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D29AC" w14:textId="3F8B959A" w:rsidR="00077087" w:rsidRDefault="00077087" w:rsidP="00077087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077087">
        <w:rPr>
          <w:rFonts w:ascii="Calibri" w:hAnsi="Calibri" w:cs="Calibri"/>
          <w:sz w:val="24"/>
          <w:szCs w:val="24"/>
          <w:lang w:val="cy-GB"/>
        </w:rPr>
        <w:t>Chloe Lawless</w:t>
      </w:r>
      <w:r>
        <w:rPr>
          <w:rFonts w:ascii="Calibri" w:hAnsi="Calibri" w:cs="Calibri"/>
          <w:sz w:val="24"/>
          <w:szCs w:val="24"/>
          <w:lang w:val="cy-GB"/>
        </w:rPr>
        <w:t xml:space="preserve">                                                      </w:t>
      </w:r>
    </w:p>
    <w:p w14:paraId="3E0FA4BE" w14:textId="68F70FC2" w:rsidR="00077087" w:rsidRPr="00077087" w:rsidRDefault="00077087" w:rsidP="00077087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077087">
        <w:rPr>
          <w:rFonts w:ascii="Calibri" w:hAnsi="Calibri" w:cs="Calibri"/>
          <w:sz w:val="24"/>
          <w:szCs w:val="24"/>
          <w:lang w:val="cy-GB"/>
        </w:rPr>
        <w:t>1701399</w:t>
      </w:r>
    </w:p>
    <w:p w14:paraId="792FDAB9" w14:textId="69246502" w:rsidR="00077087" w:rsidRPr="00077087" w:rsidRDefault="00077087" w:rsidP="00077087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077087">
        <w:rPr>
          <w:rFonts w:ascii="Calibri" w:hAnsi="Calibri" w:cs="Calibri"/>
          <w:sz w:val="24"/>
          <w:szCs w:val="24"/>
          <w:lang w:val="cy-GB"/>
        </w:rPr>
        <w:t>Photojournalism and Documentary Photography</w:t>
      </w:r>
    </w:p>
    <w:p w14:paraId="7DFC2F4E" w14:textId="34121104" w:rsidR="00515189" w:rsidRDefault="00515189" w:rsidP="00077087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515189">
        <w:rPr>
          <w:rFonts w:ascii="Calibri" w:hAnsi="Calibri" w:cs="Calibri"/>
          <w:sz w:val="24"/>
          <w:szCs w:val="24"/>
          <w:lang w:val="cy-GB"/>
        </w:rPr>
        <w:t>Curation, Commentaries and Compositions</w:t>
      </w:r>
    </w:p>
    <w:p w14:paraId="6453AE65" w14:textId="375CCB9E" w:rsidR="00077087" w:rsidRPr="00077087" w:rsidRDefault="00077087" w:rsidP="00077087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077087">
        <w:rPr>
          <w:rFonts w:ascii="Calibri" w:hAnsi="Calibri" w:cs="Calibri"/>
          <w:sz w:val="24"/>
          <w:szCs w:val="24"/>
          <w:lang w:val="cy-GB"/>
        </w:rPr>
        <w:t>M4X01559</w:t>
      </w:r>
    </w:p>
    <w:p w14:paraId="003E3F23" w14:textId="77777777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3E3B6941" w14:textId="5A5AF35A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E36AD57" w14:textId="42A4E727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4B44A972" w14:textId="242551EF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46C4F74B" w14:textId="0D4FDE4D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4C0FF295" w14:textId="1ADA2A54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3E969715" w14:textId="322ECDCE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489A351F" w14:textId="5EF4C592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F4C4DAC" w14:textId="5D4CC54E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53A2B0F" w14:textId="0392C39B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3066CD07" w14:textId="72D45676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5705F3A9" w14:textId="1A6191E8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2C274042" w14:textId="78D8E8AF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34637112" w14:textId="65F57DCD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15E81F81" w14:textId="050D5F46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D0CB7E0" w14:textId="1BF6F61A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C4C024F" w14:textId="3B0179C0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42A887B4" w14:textId="566ACCC5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5A3E8D3D" w14:textId="2CBD37AD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720DAB81" w14:textId="117974E5" w:rsidR="00077087" w:rsidRDefault="00077087" w:rsidP="008A5A36">
      <w:pPr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</w:p>
    <w:p w14:paraId="6C0684AF" w14:textId="26558531" w:rsidR="0064029F" w:rsidRPr="0064029F" w:rsidRDefault="0064029F" w:rsidP="0064029F">
      <w:pPr>
        <w:spacing w:line="360" w:lineRule="auto"/>
        <w:jc w:val="center"/>
        <w:rPr>
          <w:rFonts w:ascii="Calibri" w:hAnsi="Calibri" w:cs="Calibri"/>
          <w:b/>
          <w:sz w:val="28"/>
          <w:szCs w:val="24"/>
          <w:u w:val="single"/>
          <w:lang w:val="cy-GB"/>
        </w:rPr>
      </w:pPr>
      <w:r>
        <w:rPr>
          <w:rFonts w:ascii="Calibri" w:hAnsi="Calibri" w:cs="Calibri"/>
          <w:b/>
          <w:bCs/>
          <w:sz w:val="28"/>
          <w:szCs w:val="28"/>
          <w:u w:val="single"/>
          <w:lang w:val="cy-GB"/>
        </w:rPr>
        <w:lastRenderedPageBreak/>
        <w:t>Arddangosfa Ddychmygol - ‘Gallwch chi Weld?’</w:t>
      </w:r>
    </w:p>
    <w:p w14:paraId="09779371" w14:textId="0E3F4047" w:rsidR="008A5A36" w:rsidRPr="00455D91" w:rsidRDefault="00455D91" w:rsidP="008A5A36">
      <w:pPr>
        <w:spacing w:line="360" w:lineRule="auto"/>
        <w:jc w:val="both"/>
        <w:rPr>
          <w:sz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A</w:t>
      </w:r>
      <w:bookmarkStart w:id="0" w:name="cysill"/>
      <w:bookmarkEnd w:id="0"/>
      <w:r>
        <w:rPr>
          <w:rFonts w:ascii="Calibri" w:hAnsi="Calibri" w:cs="Calibri"/>
          <w:sz w:val="24"/>
          <w:szCs w:val="24"/>
          <w:lang w:val="cy-GB"/>
        </w:rPr>
        <w:t>r gyfer fy arddangosfa ddychmygol wnes i ddewis ffocysu ar thema iechyd meddwl, trwy arddangos amrywiaeth wahanol waith ffotograffwyr/arlunwyr sydd dioddef o gyflwr iechyd meddwl. Dewisais wneud hwn i weld os mae pobl yn gallu gweld fod yr arlunwyr/ffotograffwyr yn dioddef o gyflwr iechyd meddwl gan ddadansoddi'r gwaith sydd yn yr arddangosfa.</w:t>
      </w:r>
    </w:p>
    <w:p w14:paraId="4B600628" w14:textId="43A459D6" w:rsidR="008A5A36" w:rsidRPr="00455D91" w:rsidRDefault="008A5A36" w:rsidP="008A5A36">
      <w:pPr>
        <w:spacing w:line="360" w:lineRule="auto"/>
        <w:jc w:val="both"/>
        <w:rPr>
          <w:sz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>Yr artistiaid/ffotograffwyr dewisais edrych arno yw Edvard Munch, Kim Noble, Janelia Mould, a Liz Osban.</w:t>
      </w:r>
    </w:p>
    <w:p w14:paraId="479D15CA" w14:textId="65A1FD15" w:rsidR="008A5A36" w:rsidRPr="00455D91" w:rsidRDefault="008A5A36" w:rsidP="008A5A36">
      <w:pPr>
        <w:spacing w:line="360" w:lineRule="auto"/>
        <w:jc w:val="both"/>
        <w:rPr>
          <w:sz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 xml:space="preserve">Wnes i hefyd edrych ar destun o dan y teitl, </w:t>
      </w:r>
      <w:r w:rsidRPr="00455D91">
        <w:rPr>
          <w:rFonts w:ascii="Calibri" w:hAnsi="Calibri" w:cs="Calibri"/>
          <w:i/>
          <w:sz w:val="24"/>
          <w:szCs w:val="24"/>
          <w:lang w:val="cy-GB"/>
        </w:rPr>
        <w:t>‘Madness and Civilization - A history of Insanity in the Age of Reason’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0C79FC" w:rsidRPr="00455D91">
        <w:rPr>
          <w:rFonts w:ascii="Calibri" w:hAnsi="Calibri" w:cs="Calibri"/>
          <w:sz w:val="24"/>
          <w:szCs w:val="24"/>
          <w:lang w:val="cy-GB"/>
        </w:rPr>
        <w:t xml:space="preserve">(1961) 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gan Michel Faucolt sydd yn athronydd Ffrengig (1926 - 1984.) Dewisais edrych ar y testun yma oherwydd y thema </w:t>
      </w:r>
      <w:r w:rsidR="000C79FC" w:rsidRPr="00455D91">
        <w:rPr>
          <w:rFonts w:ascii="Calibri" w:hAnsi="Calibri" w:cs="Calibri"/>
          <w:sz w:val="24"/>
          <w:szCs w:val="24"/>
          <w:lang w:val="cy-GB"/>
        </w:rPr>
        <w:t>ddewisais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greu </w:t>
      </w:r>
      <w:r w:rsidR="000C79FC" w:rsidRPr="00455D91">
        <w:rPr>
          <w:rFonts w:ascii="Calibri" w:hAnsi="Calibri" w:cs="Calibri"/>
          <w:sz w:val="24"/>
          <w:szCs w:val="24"/>
          <w:lang w:val="cy-GB"/>
        </w:rPr>
        <w:t xml:space="preserve">ar gyfer </w:t>
      </w:r>
      <w:r w:rsidRPr="00455D91">
        <w:rPr>
          <w:rFonts w:ascii="Calibri" w:hAnsi="Calibri" w:cs="Calibri"/>
          <w:sz w:val="24"/>
          <w:szCs w:val="24"/>
          <w:lang w:val="cy-GB"/>
        </w:rPr>
        <w:t>fy arddangosfa ddychmygol.</w:t>
      </w:r>
    </w:p>
    <w:p w14:paraId="7059CA1C" w14:textId="39DA0E23" w:rsidR="008A5A36" w:rsidRPr="00455D91" w:rsidRDefault="00455D91" w:rsidP="008A5A36">
      <w:pPr>
        <w:spacing w:line="360" w:lineRule="auto"/>
        <w:jc w:val="both"/>
        <w:rPr>
          <w:sz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Mae’r testun yma yn cwestiynu sut oedd cymdeithasau gorllewinol wedi’r dehongli’r </w:t>
      </w:r>
      <w:r>
        <w:rPr>
          <w:rFonts w:ascii="Calibri" w:hAnsi="Calibri" w:cs="Calibri"/>
          <w:i/>
          <w:iCs/>
          <w:sz w:val="24"/>
          <w:szCs w:val="24"/>
          <w:lang w:val="cy-GB"/>
        </w:rPr>
        <w:t>‘Maddness’</w:t>
      </w:r>
      <w:r>
        <w:rPr>
          <w:rFonts w:ascii="Calibri" w:hAnsi="Calibri" w:cs="Calibri"/>
          <w:sz w:val="24"/>
          <w:szCs w:val="24"/>
          <w:lang w:val="cy-GB"/>
        </w:rPr>
        <w:t xml:space="preserve"> cyn dechrau categoreiddio’r enwau salwch (Gradesaver.com, n.d.)</w:t>
      </w:r>
    </w:p>
    <w:p w14:paraId="3FAB8B4F" w14:textId="539EDCAC" w:rsidR="008A5A36" w:rsidRPr="00455D91" w:rsidRDefault="00455D91" w:rsidP="008A5A36">
      <w:pPr>
        <w:spacing w:line="360" w:lineRule="auto"/>
        <w:jc w:val="both"/>
        <w:rPr>
          <w:sz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Pan wnes i ddarllen tipyn o’r llyfr yma wnes i ddod ardraws paragraff roedd yn ffeindio’n ddiddorol oherwydd bod cyd-destun yr ysgrifen yn gwneud synnwyr heddiw. Mae’r paragraff yma yn darllen;</w:t>
      </w:r>
    </w:p>
    <w:p w14:paraId="330C2859" w14:textId="77777777" w:rsidR="008A5A36" w:rsidRPr="00455D91" w:rsidRDefault="008A5A36" w:rsidP="008A5A36">
      <w:pPr>
        <w:spacing w:line="360" w:lineRule="auto"/>
        <w:ind w:left="720"/>
        <w:jc w:val="both"/>
        <w:rPr>
          <w:sz w:val="24"/>
          <w:lang w:val="cy-GB"/>
        </w:rPr>
      </w:pPr>
      <w:r w:rsidRPr="00455D91">
        <w:rPr>
          <w:sz w:val="24"/>
          <w:lang w:val="cy-GB"/>
        </w:rPr>
        <w:t xml:space="preserve">It is within the walls of confinment that pinel and ninteenth-century psychiatry would come upon madmen; it is there –let use remember--- that they would leave them, not without boasting of having “delivered” them </w:t>
      </w:r>
      <w:r w:rsidRPr="00455D91">
        <w:rPr>
          <w:sz w:val="24"/>
          <w:szCs w:val="24"/>
          <w:lang w:val="cy-GB"/>
        </w:rPr>
        <w:t>(</w:t>
      </w:r>
      <w:r w:rsidRPr="00455D91">
        <w:rPr>
          <w:rFonts w:cstheme="minorHAnsi"/>
          <w:sz w:val="24"/>
          <w:szCs w:val="24"/>
          <w:shd w:val="clear" w:color="auto" w:fill="FFFFFF"/>
        </w:rPr>
        <w:t>Monoskop.org, n.d.)</w:t>
      </w:r>
    </w:p>
    <w:p w14:paraId="6D4E57F7" w14:textId="1BDAF579" w:rsidR="00455D91" w:rsidRDefault="008A096D" w:rsidP="00455D91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Y rheswm mae’r paragraff yma yn wneud synnwyr i fi yn oherwydd, heddiw mae’r bobl yn dal ofnus i find i’r weld seiciatrydd. Y rheswm am hyn yw fod llawer o bobl sydd yn dioddef gyda rhyw fath o gyflwr iechyd meddwl yn mewn ofn byddant nhw yn cael ei rhoi fewn i’r ysbyty seiciatrydd oherwydd y ffordd mae'r ymennydd nhw yn gweithio.</w:t>
      </w:r>
    </w:p>
    <w:p w14:paraId="71919DE2" w14:textId="1C3FC40D" w:rsidR="00455D91" w:rsidRDefault="00455D91" w:rsidP="00455D9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Bydd hyn yn rhywbeth bydd i yn ystyriwch pan ddwi yn creu fy arddangosfa ddychmygol ar gynllun llawr y Mission Gallery.</w:t>
      </w:r>
    </w:p>
    <w:p w14:paraId="715E6A96" w14:textId="7F788C5B" w:rsidR="00055ADD" w:rsidRPr="00455D91" w:rsidRDefault="0098732B" w:rsidP="00176BE4">
      <w:pPr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>Y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fath o iechyd meddwl roedd Edvard Munch yn delio gydag oedd anxiety ac depression sydd wedyn wedi ei phriodoli i Edvard trwy i’r alcoholiaeth. Pan roedd e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>’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n 5 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>gwnaeth ei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fam marw o tuberculosis, ond doedd hyn ddim yr unig ddigwyddiad digwydd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>odd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yn ei fywyd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 xml:space="preserve">, 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pan roedd 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>Munch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yn 14 </w:t>
      </w:r>
      <w:r w:rsidR="00B31302" w:rsidRPr="00455D91">
        <w:rPr>
          <w:rFonts w:ascii="Calibri" w:hAnsi="Calibri" w:cs="Calibri"/>
          <w:sz w:val="24"/>
          <w:szCs w:val="24"/>
          <w:lang w:val="cy-GB"/>
        </w:rPr>
        <w:t>gwnaeth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ei chwaer fawr Sophie hefyd marw o tuberculosis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.</w:t>
      </w:r>
      <w:r w:rsidR="00B30AF6" w:rsidRPr="00455D91">
        <w:rPr>
          <w:rFonts w:ascii="Calibri" w:hAnsi="Calibri" w:cs="Calibri"/>
          <w:sz w:val="24"/>
          <w:szCs w:val="24"/>
          <w:lang w:val="cy-GB"/>
        </w:rPr>
        <w:t xml:space="preserve"> (Sleep and Health Journal Chicago, 2014)</w:t>
      </w:r>
    </w:p>
    <w:p w14:paraId="4128AAD7" w14:textId="27862C40" w:rsidR="00055ADD" w:rsidRPr="00455D91" w:rsidRDefault="008A096D" w:rsidP="00176BE4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lastRenderedPageBreak/>
        <w:t xml:space="preserve">Y gwaith dewisais edrych arno gan Edvard Munch oedd peintiad gwnaeth ef greu yn 1894 o’r enw </w:t>
      </w:r>
      <w:r>
        <w:rPr>
          <w:rFonts w:ascii="Calibri" w:hAnsi="Calibri" w:cs="Calibri"/>
          <w:i/>
          <w:iCs/>
          <w:sz w:val="24"/>
          <w:szCs w:val="24"/>
          <w:lang w:val="cy-GB"/>
        </w:rPr>
        <w:t>‘Anxiety.’</w:t>
      </w:r>
      <w:r>
        <w:rPr>
          <w:rFonts w:ascii="Calibri" w:hAnsi="Calibri" w:cs="Calibri"/>
          <w:sz w:val="24"/>
          <w:szCs w:val="24"/>
          <w:lang w:val="cy-GB"/>
        </w:rPr>
        <w:t xml:space="preserve"> Y rheswm gwnes ddewis y llun yma ar gyfer fy arddangosfa ddychmygol yw oherwydd y lliwiau, siapau ac ymadroddion sydd yn gwneud  i bobl cwestiynu'r hwyliau'r llun.</w:t>
      </w:r>
    </w:p>
    <w:p w14:paraId="558A6402" w14:textId="761D9A66" w:rsidR="00055ADD" w:rsidRPr="00455D91" w:rsidRDefault="008A096D" w:rsidP="00D0535D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Fel gwelwch mae lliw'r awyr yn oren, sydd yn eithaf anarferol oherwydd yn y llun yma mae 'na cymysg o oren golau ac oren dywyll. Y rheswm mae hyn yn anarferol yw bod oren golau yn golygu; hapusrwydd, creadigrwydd, llwyddiant, a.y.b, tra bod oren dywyll yn cael ei gysylltu gydag emosiynau fel; diffyg ymddiriedaeth, sydd yn wneud fwy o synnwyr gan fod y llun cyfan yn eithaf iselder. (Color-wheel-pro.com, n.d.)</w:t>
      </w:r>
    </w:p>
    <w:p w14:paraId="5F4B3362" w14:textId="304F90E9" w:rsidR="00DB2D5A" w:rsidRPr="00455D91" w:rsidRDefault="008A096D" w:rsidP="00D0535D">
      <w:pPr>
        <w:tabs>
          <w:tab w:val="left" w:pos="1308"/>
        </w:tabs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Mae’r faith bod y bobl yn cerdded mewn rhyw fath o linell gyda golwg anhapus yn gwneud i chi feddwl pam, beth mae’r llun yma yn golygu?</w:t>
      </w:r>
    </w:p>
    <w:p w14:paraId="413033F3" w14:textId="16E0D383" w:rsidR="00D0535D" w:rsidRPr="00455D91" w:rsidRDefault="008D1CFE" w:rsidP="00D0535D">
      <w:pPr>
        <w:tabs>
          <w:tab w:val="left" w:pos="1308"/>
        </w:tabs>
        <w:spacing w:line="360" w:lineRule="auto"/>
        <w:jc w:val="both"/>
        <w:rPr>
          <w:sz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 xml:space="preserve">Pan ddwi yn edrych ar y llun yma'r cwestiwn dwi yn gofyn i fy hun yw; ydy’r llyn yma yn gynrychiolaeth o Edvard Munch a'r brwydrau 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gwnaeth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e byw gydag am flynyddoedd.</w:t>
      </w:r>
    </w:p>
    <w:p w14:paraId="7CF96D85" w14:textId="180EFAAC" w:rsidR="00D0535D" w:rsidRPr="00455D91" w:rsidRDefault="00D0535D" w:rsidP="00D0535D">
      <w:pPr>
        <w:tabs>
          <w:tab w:val="left" w:pos="1308"/>
        </w:tabs>
        <w:spacing w:line="360" w:lineRule="auto"/>
        <w:jc w:val="both"/>
        <w:rPr>
          <w:sz w:val="24"/>
          <w:lang w:val="cy-GB"/>
        </w:rPr>
      </w:pPr>
      <w:r w:rsidRPr="00455D91">
        <w:rPr>
          <w:noProof/>
          <w:sz w:val="24"/>
          <w:szCs w:val="24"/>
          <w:lang w:val="cy-GB"/>
        </w:rPr>
        <w:drawing>
          <wp:anchor distT="0" distB="0" distL="114300" distR="114300" simplePos="0" relativeHeight="251659264" behindDoc="1" locked="0" layoutInCell="1" allowOverlap="1" wp14:anchorId="502EDB96" wp14:editId="6D97E404">
            <wp:simplePos x="0" y="0"/>
            <wp:positionH relativeFrom="margin">
              <wp:posOffset>1562100</wp:posOffset>
            </wp:positionH>
            <wp:positionV relativeFrom="paragraph">
              <wp:posOffset>497205</wp:posOffset>
            </wp:positionV>
            <wp:extent cx="2339340" cy="3001645"/>
            <wp:effectExtent l="0" t="0" r="3810" b="8255"/>
            <wp:wrapTight wrapText="bothSides">
              <wp:wrapPolygon edited="0">
                <wp:start x="0" y="0"/>
                <wp:lineTo x="0" y="21522"/>
                <wp:lineTo x="21459" y="21522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300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96D">
        <w:rPr>
          <w:rFonts w:ascii="Calibri" w:hAnsi="Calibri" w:cs="Calibri"/>
          <w:sz w:val="24"/>
          <w:szCs w:val="24"/>
          <w:lang w:val="cy-GB"/>
        </w:rPr>
        <w:t xml:space="preserve"> Dyma’r fath o gwestiynau bydd i eisiau fy nghynulleidfa gofyn pan fyddant yn edrych ar y llun yma yn yr arddangosfa.</w:t>
      </w:r>
    </w:p>
    <w:p w14:paraId="55968C80" w14:textId="0437BB00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046E246B" w14:textId="116CE57C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5F4CFA55" w14:textId="77777777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6D4731B0" w14:textId="77777777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37967F29" w14:textId="77777777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41BBFCFB" w14:textId="77777777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65135EF1" w14:textId="7713542D" w:rsidR="00055ADD" w:rsidRPr="00455D91" w:rsidRDefault="00055ADD" w:rsidP="00055ADD">
      <w:pPr>
        <w:spacing w:line="360" w:lineRule="auto"/>
        <w:jc w:val="both"/>
        <w:rPr>
          <w:sz w:val="24"/>
          <w:lang w:val="cy-GB"/>
        </w:rPr>
      </w:pPr>
    </w:p>
    <w:p w14:paraId="25A064B4" w14:textId="77777777" w:rsidR="006D4E95" w:rsidRPr="00455D91" w:rsidRDefault="006D4E95" w:rsidP="008803A9">
      <w:pPr>
        <w:tabs>
          <w:tab w:val="left" w:pos="4620"/>
        </w:tabs>
        <w:spacing w:line="360" w:lineRule="auto"/>
        <w:jc w:val="both"/>
        <w:rPr>
          <w:sz w:val="8"/>
          <w:lang w:val="cy-GB"/>
        </w:rPr>
      </w:pPr>
    </w:p>
    <w:p w14:paraId="0F9F83A9" w14:textId="45912369" w:rsidR="00055ADD" w:rsidRPr="00455D91" w:rsidRDefault="008803A9" w:rsidP="008803A9">
      <w:pPr>
        <w:tabs>
          <w:tab w:val="left" w:pos="4620"/>
        </w:tabs>
        <w:spacing w:line="360" w:lineRule="auto"/>
        <w:jc w:val="both"/>
        <w:rPr>
          <w:sz w:val="24"/>
          <w:lang w:val="cy-GB"/>
        </w:rPr>
      </w:pPr>
      <w:r w:rsidRPr="00455D91">
        <w:rPr>
          <w:sz w:val="24"/>
          <w:lang w:val="cy-GB"/>
        </w:rPr>
        <w:t xml:space="preserve">                                Edvard Munch Paintings, Biography, and Quotes, 2011</w:t>
      </w:r>
    </w:p>
    <w:p w14:paraId="4E2BE5B1" w14:textId="23F2EE93" w:rsidR="00055ADD" w:rsidRPr="00455D91" w:rsidRDefault="008D1CFE" w:rsidP="00055ADD">
      <w:pPr>
        <w:spacing w:line="360" w:lineRule="auto"/>
        <w:jc w:val="both"/>
        <w:rPr>
          <w:sz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 xml:space="preserve">Mae Kim 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N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oble yn fenyw sydd yn cael ei 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adnabod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yn y newyddion fel rhywun sydd yn byw gyda 100 o wahanol bersonoliaethau (the Guardian, 2011), 14 ohonyn nhw sydd yn arlunwyr. Yn ystod 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ei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bywyd roedd Kim Noble wedi gwario 20 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>m</w:t>
      </w:r>
      <w:r w:rsidRPr="00455D91">
        <w:rPr>
          <w:rFonts w:ascii="Calibri" w:hAnsi="Calibri" w:cs="Calibri"/>
          <w:sz w:val="24"/>
          <w:szCs w:val="24"/>
          <w:lang w:val="cy-GB"/>
        </w:rPr>
        <w:t>lynedd mewn ac allan</w:t>
      </w:r>
      <w:r w:rsidR="00FA36EA" w:rsidRPr="00455D91">
        <w:rPr>
          <w:rFonts w:ascii="Calibri" w:hAnsi="Calibri" w:cs="Calibri"/>
          <w:sz w:val="24"/>
          <w:szCs w:val="24"/>
          <w:lang w:val="cy-GB"/>
        </w:rPr>
        <w:t xml:space="preserve"> i’r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ysbyty, a ddim wedi cael ei ‘diagnosed’ gyda </w:t>
      </w:r>
      <w:r w:rsidR="00511A6D" w:rsidRPr="00455D91">
        <w:rPr>
          <w:rFonts w:ascii="Calibri" w:hAnsi="Calibri" w:cs="Calibri"/>
          <w:sz w:val="24"/>
          <w:szCs w:val="24"/>
          <w:lang w:val="cy-GB"/>
        </w:rPr>
        <w:t>‘</w:t>
      </w:r>
      <w:r w:rsidR="00FA36EA" w:rsidRPr="00455D91">
        <w:rPr>
          <w:rFonts w:ascii="Calibri" w:hAnsi="Calibri" w:cs="Calibri"/>
          <w:i/>
          <w:sz w:val="24"/>
          <w:szCs w:val="24"/>
          <w:lang w:val="cy-GB"/>
        </w:rPr>
        <w:t>Dissociative identity disorder’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tan 1995 pryd roedd hi wedi dechrau therapi (Kimnoble.com, 2010.) </w:t>
      </w:r>
      <w:r w:rsidR="00511A6D" w:rsidRPr="00455D91">
        <w:rPr>
          <w:rFonts w:ascii="Calibri" w:hAnsi="Calibri" w:cs="Calibri"/>
          <w:sz w:val="24"/>
          <w:szCs w:val="24"/>
          <w:lang w:val="cy-GB"/>
        </w:rPr>
        <w:t>Mae’r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gwaith bydd</w:t>
      </w:r>
      <w:r w:rsidR="00511A6D" w:rsidRPr="00455D91">
        <w:rPr>
          <w:rFonts w:ascii="Calibri" w:hAnsi="Calibri" w:cs="Calibri"/>
          <w:sz w:val="24"/>
          <w:szCs w:val="24"/>
          <w:lang w:val="cy-GB"/>
        </w:rPr>
        <w:t>af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yn siarad am</w:t>
      </w:r>
      <w:r w:rsidR="00511A6D" w:rsidRPr="00455D91">
        <w:rPr>
          <w:rFonts w:ascii="Calibri" w:hAnsi="Calibri" w:cs="Calibri"/>
          <w:sz w:val="24"/>
          <w:szCs w:val="24"/>
          <w:lang w:val="cy-GB"/>
        </w:rPr>
        <w:t>,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wedi cael ei greu gan un o’r bersonoliaeth </w:t>
      </w:r>
      <w:r w:rsidR="00511A6D" w:rsidRPr="00455D91">
        <w:rPr>
          <w:rFonts w:ascii="Calibri" w:hAnsi="Calibri" w:cs="Calibri"/>
          <w:sz w:val="24"/>
          <w:szCs w:val="24"/>
          <w:lang w:val="cy-GB"/>
        </w:rPr>
        <w:t>Noble sef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Ria Pratt.</w:t>
      </w:r>
    </w:p>
    <w:p w14:paraId="0517920B" w14:textId="756691E2" w:rsidR="00055ADD" w:rsidRPr="00455D91" w:rsidRDefault="002B210A" w:rsidP="006D4E95">
      <w:pPr>
        <w:tabs>
          <w:tab w:val="left" w:pos="1308"/>
        </w:tabs>
        <w:spacing w:line="360" w:lineRule="auto"/>
        <w:jc w:val="both"/>
        <w:rPr>
          <w:rFonts w:ascii="Calibri" w:hAnsi="Calibri" w:cs="Calibri"/>
          <w:sz w:val="24"/>
          <w:szCs w:val="24"/>
          <w:lang w:val="cy-GB"/>
        </w:rPr>
      </w:pPr>
      <w:r w:rsidRPr="00455D91">
        <w:rPr>
          <w:rFonts w:ascii="Arial" w:hAnsi="Arial" w:cs="Arial"/>
          <w:color w:val="222222"/>
          <w:lang w:val="cy-GB"/>
        </w:rPr>
        <w:lastRenderedPageBreak/>
        <w:t>Y gwaith dewisais</w:t>
      </w:r>
      <w:r w:rsidR="00511A6D" w:rsidRPr="00455D91">
        <w:rPr>
          <w:rFonts w:ascii="Arial" w:hAnsi="Arial" w:cs="Arial"/>
          <w:color w:val="222222"/>
          <w:lang w:val="cy-GB"/>
        </w:rPr>
        <w:t xml:space="preserve"> </w:t>
      </w:r>
      <w:r w:rsidRPr="00455D91">
        <w:rPr>
          <w:rFonts w:ascii="Arial" w:hAnsi="Arial" w:cs="Arial"/>
          <w:color w:val="222222"/>
          <w:lang w:val="cy-GB"/>
        </w:rPr>
        <w:t xml:space="preserve">gan Pratt yw </w:t>
      </w:r>
      <w:r w:rsidRPr="00455D91">
        <w:rPr>
          <w:rFonts w:ascii="Arial" w:hAnsi="Arial" w:cs="Arial"/>
          <w:i/>
          <w:color w:val="222222"/>
          <w:lang w:val="cy-GB"/>
        </w:rPr>
        <w:t>‘Caged’</w:t>
      </w:r>
      <w:r w:rsidRPr="00455D91">
        <w:rPr>
          <w:rFonts w:ascii="Calibri" w:hAnsi="Calibri" w:cs="Calibri"/>
        </w:rPr>
        <w:t xml:space="preserve"> </w:t>
      </w:r>
      <w:r w:rsidR="00511A6D" w:rsidRPr="00455D91">
        <w:rPr>
          <w:rFonts w:ascii="Calibri" w:hAnsi="Calibri" w:cs="Calibri"/>
          <w:sz w:val="24"/>
          <w:szCs w:val="24"/>
        </w:rPr>
        <w:t xml:space="preserve">(2016) 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sydd yn llun eithaf pwerus ac yn gallu dal sylw pobl yn syth. Y rheswm am hyn yw'r negeseuon 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>sydd gan y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llun i’r cyhoeddus.</w:t>
      </w:r>
    </w:p>
    <w:p w14:paraId="6169CAE5" w14:textId="4DA5CC56" w:rsidR="00122D09" w:rsidRPr="00455D91" w:rsidRDefault="002B210A" w:rsidP="006D4E95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t xml:space="preserve">Y faith 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>b</w:t>
      </w:r>
      <w:r w:rsidRPr="00455D91">
        <w:rPr>
          <w:rFonts w:ascii="Calibri" w:hAnsi="Calibri" w:cs="Calibri"/>
          <w:sz w:val="24"/>
          <w:szCs w:val="24"/>
          <w:lang w:val="cy-GB"/>
        </w:rPr>
        <w:t>od y llun yma yn cael fwy na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>g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un neges yn rheswm 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>fy mod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wedi dewis defnyddio’r gwaith yma, oherwydd bydd phobl yn edrych ac yn cwestiynu beth mae’r llun am? Os mae’r llun yn bersonol i’r arlunwyr, neu yn cynrychioli rhywbeth hollol wahanol.</w:t>
      </w:r>
    </w:p>
    <w:p w14:paraId="570A898D" w14:textId="112F029B" w:rsidR="003D2B2E" w:rsidRPr="00455D91" w:rsidRDefault="008A096D" w:rsidP="006D4E95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Wrth edrych ar y llun yma, y neges dwi yn gweld yw bod y llun yn cynrychioli Ria Pratt trwy’r emosiynau oherwydd y sefyllfa mae hi mewn o newid i bersonoliaethau hollol wahanol.</w:t>
      </w:r>
    </w:p>
    <w:p w14:paraId="23D20067" w14:textId="571EF407" w:rsidR="004A6C66" w:rsidRPr="00455D91" w:rsidRDefault="001B55E6" w:rsidP="006D4E95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noProof/>
        </w:rPr>
        <w:drawing>
          <wp:anchor distT="0" distB="0" distL="114300" distR="114300" simplePos="0" relativeHeight="251660288" behindDoc="1" locked="0" layoutInCell="1" allowOverlap="1" wp14:anchorId="0ABC58F3" wp14:editId="2B8DB86A">
            <wp:simplePos x="0" y="0"/>
            <wp:positionH relativeFrom="margin">
              <wp:posOffset>882650</wp:posOffset>
            </wp:positionH>
            <wp:positionV relativeFrom="paragraph">
              <wp:posOffset>869315</wp:posOffset>
            </wp:positionV>
            <wp:extent cx="4209415" cy="3141345"/>
            <wp:effectExtent l="0" t="0" r="635" b="1905"/>
            <wp:wrapTight wrapText="bothSides">
              <wp:wrapPolygon edited="0">
                <wp:start x="0" y="0"/>
                <wp:lineTo x="0" y="21482"/>
                <wp:lineTo x="21506" y="21482"/>
                <wp:lineTo x="21506" y="0"/>
                <wp:lineTo x="0" y="0"/>
              </wp:wrapPolygon>
            </wp:wrapTight>
            <wp:docPr id="3" name="Picture 3" descr="http://outsidein.org.uk/public_scripts/resizer.php?file=../domains/outsidein.org.uk/local/media/images/medium/Ria__s_painting___Caged.JPG&amp;preset=full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utsidein.org.uk/public_scripts/resizer.php?file=../domains/outsidein.org.uk/local/media/images/medium/Ria__s_painting___Caged.JPG&amp;preset=fullscre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415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96D" w:rsidRPr="008A096D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8A096D">
        <w:rPr>
          <w:rFonts w:ascii="Calibri" w:hAnsi="Calibri" w:cs="Calibri"/>
          <w:sz w:val="24"/>
          <w:szCs w:val="24"/>
          <w:lang w:val="cy-GB"/>
        </w:rPr>
        <w:t>Y faith fy mod yn gwybod hyn yw dwi wedi gwneud ymchwil ar yr arlunwyr, ond y pwynt o’r arddangosfa yma yw bod pobl yn cwestiynu'r neges tu ôl y llun ac os mae’n cysylltu gyda’r arlunwyr mewn unrhyw ffordd.</w:t>
      </w:r>
    </w:p>
    <w:p w14:paraId="10D958C6" w14:textId="0B399D3F" w:rsidR="005D630B" w:rsidRPr="00455D91" w:rsidRDefault="005D630B" w:rsidP="006D4E95">
      <w:pPr>
        <w:tabs>
          <w:tab w:val="left" w:pos="1308"/>
        </w:tabs>
        <w:spacing w:line="360" w:lineRule="auto"/>
        <w:jc w:val="both"/>
        <w:rPr>
          <w:sz w:val="24"/>
          <w:szCs w:val="24"/>
          <w:lang w:val="cy-GB"/>
        </w:rPr>
      </w:pPr>
    </w:p>
    <w:p w14:paraId="7F41EC50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53D6AA84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756EB818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1D7A42EB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4181628B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06EEEA5E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58F94031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11BCE65B" w14:textId="77777777" w:rsidR="005D630B" w:rsidRPr="00455D91" w:rsidRDefault="005D630B" w:rsidP="005D630B">
      <w:pPr>
        <w:rPr>
          <w:sz w:val="24"/>
          <w:szCs w:val="24"/>
          <w:lang w:val="cy-GB"/>
        </w:rPr>
      </w:pPr>
    </w:p>
    <w:p w14:paraId="3C52312F" w14:textId="16DDE8BC" w:rsidR="005D630B" w:rsidRPr="00455D91" w:rsidRDefault="005D630B" w:rsidP="005D630B">
      <w:pPr>
        <w:rPr>
          <w:sz w:val="24"/>
          <w:szCs w:val="24"/>
          <w:lang w:val="cy-GB"/>
        </w:rPr>
      </w:pPr>
    </w:p>
    <w:p w14:paraId="5A362633" w14:textId="76E8752C" w:rsidR="005D630B" w:rsidRPr="00455D91" w:rsidRDefault="005D630B" w:rsidP="00316D51">
      <w:pPr>
        <w:tabs>
          <w:tab w:val="left" w:pos="5808"/>
        </w:tabs>
        <w:jc w:val="center"/>
        <w:rPr>
          <w:sz w:val="24"/>
          <w:szCs w:val="24"/>
          <w:lang w:val="cy-GB"/>
        </w:rPr>
      </w:pPr>
      <w:r w:rsidRPr="00455D91">
        <w:rPr>
          <w:sz w:val="24"/>
          <w:szCs w:val="24"/>
          <w:lang w:val="cy-GB"/>
        </w:rPr>
        <w:t>Outside</w:t>
      </w:r>
      <w:r w:rsidR="00316D51" w:rsidRPr="00455D91">
        <w:rPr>
          <w:sz w:val="24"/>
          <w:szCs w:val="24"/>
          <w:lang w:val="cy-GB"/>
        </w:rPr>
        <w:t>in.org.uk, n.d.</w:t>
      </w:r>
    </w:p>
    <w:p w14:paraId="68608430" w14:textId="74BC77E5" w:rsidR="006C12BA" w:rsidRPr="00455D91" w:rsidRDefault="008A096D" w:rsidP="006C12BA">
      <w:pPr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 xml:space="preserve">Y ffotograffydd cyntaf dewisais edrych arno ar gyfer fy arddangosfa ddychmygol oedd Janelia Mould sydd yn ffotograffydd cysyniadol sy’n cael ei adnabod fwyaf am y gwaith gwnaeth hi dan y teitl </w:t>
      </w:r>
      <w:r>
        <w:rPr>
          <w:rFonts w:ascii="Calibri" w:hAnsi="Calibri" w:cs="Calibri"/>
          <w:i/>
          <w:iCs/>
          <w:sz w:val="24"/>
          <w:szCs w:val="24"/>
          <w:lang w:val="cy-GB"/>
        </w:rPr>
        <w:t>‘Melancholy - a girl called depression’</w:t>
      </w:r>
      <w:r w:rsidR="003928EB">
        <w:rPr>
          <w:rFonts w:ascii="Calibri" w:hAnsi="Calibri" w:cs="Calibri"/>
          <w:i/>
          <w:iCs/>
          <w:sz w:val="24"/>
          <w:szCs w:val="24"/>
          <w:lang w:val="cy-GB"/>
        </w:rPr>
        <w:t xml:space="preserve"> (n.d.)</w:t>
      </w:r>
      <w:bookmarkStart w:id="1" w:name="_GoBack"/>
      <w:bookmarkEnd w:id="1"/>
    </w:p>
    <w:p w14:paraId="59BC23FD" w14:textId="2A341739" w:rsidR="006C12BA" w:rsidRPr="00455D91" w:rsidRDefault="008A096D" w:rsidP="006C12BA">
      <w:pPr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Yn ystod cyfweliad am y prosiect yma gwnaeth y cyfwelydd gofyn sut gwnaeth hi feddwl am y syniad ble gwnaeth oedd hi siarad am sut roedd ei phrofiad gydag iselder wedi effeithio a’r canlyniad y prosiect ei phrosiect, fel y dyfynnir isod;</w:t>
      </w:r>
    </w:p>
    <w:p w14:paraId="21BD9919" w14:textId="40D63CA6" w:rsidR="006C12BA" w:rsidRPr="00455D91" w:rsidRDefault="00012C8E" w:rsidP="009D325F">
      <w:pPr>
        <w:spacing w:line="360" w:lineRule="auto"/>
        <w:ind w:left="720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It is a very personal project for me because depresson has touched my life, therefore it’s subjective on how I experienced it. You can say I was inspired by my own struggle and use my photography as a therapeutic outlet. (My Mordern Met, 2017)</w:t>
      </w:r>
    </w:p>
    <w:p w14:paraId="53E89F45" w14:textId="4D4C1DE7" w:rsidR="00316D51" w:rsidRPr="00455D91" w:rsidRDefault="002B210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rFonts w:ascii="Calibri" w:hAnsi="Calibri" w:cs="Calibri"/>
          <w:sz w:val="24"/>
          <w:szCs w:val="24"/>
          <w:lang w:val="cy-GB"/>
        </w:rPr>
        <w:lastRenderedPageBreak/>
        <w:t xml:space="preserve">Y llun 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 xml:space="preserve">byddai 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arddangosfa yma yw un o’r prosiect uchod dan y teitl </w:t>
      </w:r>
      <w:r w:rsidRPr="00455D91">
        <w:rPr>
          <w:rFonts w:ascii="Calibri" w:hAnsi="Calibri" w:cs="Calibri"/>
          <w:i/>
          <w:sz w:val="24"/>
          <w:szCs w:val="24"/>
          <w:lang w:val="cy-GB"/>
        </w:rPr>
        <w:t>‘Withering Awa</w:t>
      </w:r>
      <w:r w:rsidR="00E20D91" w:rsidRPr="00455D91">
        <w:rPr>
          <w:rFonts w:ascii="Calibri" w:hAnsi="Calibri" w:cs="Calibri"/>
          <w:i/>
          <w:sz w:val="24"/>
          <w:szCs w:val="24"/>
          <w:lang w:val="cy-GB"/>
        </w:rPr>
        <w:t>y</w:t>
      </w:r>
      <w:r w:rsidRPr="00455D91">
        <w:rPr>
          <w:rFonts w:ascii="Calibri" w:hAnsi="Calibri" w:cs="Calibri"/>
          <w:i/>
          <w:sz w:val="24"/>
          <w:szCs w:val="24"/>
          <w:lang w:val="cy-GB"/>
        </w:rPr>
        <w:t>’</w:t>
      </w:r>
      <w:r w:rsidRPr="00455D91">
        <w:rPr>
          <w:rFonts w:ascii="Calibri" w:hAnsi="Calibri" w:cs="Calibri"/>
          <w:sz w:val="24"/>
          <w:szCs w:val="24"/>
          <w:lang w:val="cy-GB"/>
        </w:rPr>
        <w:t xml:space="preserve"> 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 xml:space="preserve"> (n.d</w:t>
      </w:r>
      <w:r w:rsidR="00E412C7" w:rsidRPr="00455D91">
        <w:rPr>
          <w:rFonts w:ascii="Calibri" w:hAnsi="Calibri" w:cs="Calibri"/>
          <w:sz w:val="24"/>
          <w:szCs w:val="24"/>
          <w:lang w:val="cy-GB"/>
        </w:rPr>
        <w:t>.</w:t>
      </w:r>
      <w:r w:rsidR="00E20D91" w:rsidRPr="00455D91">
        <w:rPr>
          <w:rFonts w:ascii="Calibri" w:hAnsi="Calibri" w:cs="Calibri"/>
          <w:sz w:val="24"/>
          <w:szCs w:val="24"/>
          <w:lang w:val="cy-GB"/>
        </w:rPr>
        <w:t xml:space="preserve">) </w:t>
      </w:r>
      <w:r w:rsidRPr="00455D91">
        <w:rPr>
          <w:rFonts w:ascii="Calibri" w:hAnsi="Calibri" w:cs="Calibri"/>
          <w:sz w:val="24"/>
          <w:szCs w:val="24"/>
          <w:lang w:val="cy-GB"/>
        </w:rPr>
        <w:t>Y rheswm am hyn yw oherwydd y tynnu emosiynol mae’r llun yn cael ar y gynulleidfa.</w:t>
      </w:r>
    </w:p>
    <w:p w14:paraId="46CC3060" w14:textId="3D1EB907" w:rsidR="0098732B" w:rsidRPr="00455D91" w:rsidRDefault="00012C8E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Fel llun cysyniadol mae’n esiampl dda o lun sydd yn gwneud i chi cwestiynu beth yw’r neges oherwydd cyd-destun y llun. Beth ddwi yn feddwl am hyn yw bod pan ddwi yn edrych ar y llun yma, y neges dwi yn cael yw rhywun sydd wedi cael ei anwybyddu a'i anghofio? Er taw fy marn i yw hyn gall rhywun arall cael barn hollol wahanol sydd yn gwneud i bobl cwestiynu sut mae’r llun yma yn cysylltu gyda’r ffotograffydd.</w:t>
      </w:r>
    </w:p>
    <w:p w14:paraId="16FF14AB" w14:textId="0B736429" w:rsidR="00E47B80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noProof/>
          <w:sz w:val="24"/>
          <w:szCs w:val="24"/>
          <w:lang w:val="cy-GB"/>
        </w:rPr>
        <w:drawing>
          <wp:anchor distT="0" distB="0" distL="114300" distR="114300" simplePos="0" relativeHeight="251661312" behindDoc="1" locked="0" layoutInCell="1" allowOverlap="1" wp14:anchorId="2838AD23" wp14:editId="7977FEB5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389120" cy="2927985"/>
            <wp:effectExtent l="0" t="0" r="0" b="5715"/>
            <wp:wrapTight wrapText="bothSides">
              <wp:wrapPolygon edited="0">
                <wp:start x="0" y="0"/>
                <wp:lineTo x="0" y="21502"/>
                <wp:lineTo x="21469" y="21502"/>
                <wp:lineTo x="2146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92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D81" w:rsidRPr="00455D91">
        <w:rPr>
          <w:sz w:val="24"/>
          <w:szCs w:val="24"/>
          <w:lang w:val="cy-GB"/>
        </w:rPr>
        <w:t xml:space="preserve"> </w:t>
      </w:r>
    </w:p>
    <w:p w14:paraId="64D63CDA" w14:textId="09E96DBC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5B238669" w14:textId="7CE83E10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74A1D66F" w14:textId="7FAC4C71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0FFD8F74" w14:textId="0D75071F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5D9EE9A8" w14:textId="3476B11E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487592A1" w14:textId="6187164F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166FBD27" w14:textId="57B83C96" w:rsidR="0098732B" w:rsidRPr="00455D91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51F921E7" w14:textId="38AF222A" w:rsidR="0098732B" w:rsidRPr="00455D91" w:rsidRDefault="00197383" w:rsidP="00197383">
      <w:pPr>
        <w:tabs>
          <w:tab w:val="left" w:pos="5808"/>
        </w:tabs>
        <w:spacing w:line="360" w:lineRule="auto"/>
        <w:jc w:val="center"/>
        <w:rPr>
          <w:sz w:val="24"/>
          <w:szCs w:val="24"/>
          <w:lang w:val="cy-GB"/>
        </w:rPr>
      </w:pPr>
      <w:r w:rsidRPr="00455D91">
        <w:rPr>
          <w:sz w:val="24"/>
          <w:szCs w:val="24"/>
          <w:lang w:val="cy-GB"/>
        </w:rPr>
        <w:t>My Mordern Met, 2017</w:t>
      </w:r>
    </w:p>
    <w:p w14:paraId="737F6050" w14:textId="6BBF3648" w:rsidR="0098732B" w:rsidRPr="00455D91" w:rsidRDefault="004A143C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Y ffotograffydd olaf dewisais edrych arno oedd Liz Osban sydd yn ffotograffydd sydd ddim yn adnabyddus ond wedi dal fy sylw trwy'r lluniau cymerodd yn Wlân ar iâ.</w:t>
      </w:r>
    </w:p>
    <w:p w14:paraId="6912DE2A" w14:textId="61A2AC56" w:rsidR="00FC0F58" w:rsidRPr="00455D91" w:rsidRDefault="008A096D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>
        <w:rPr>
          <w:rFonts w:ascii="Calibri" w:hAnsi="Calibri" w:cs="Calibri"/>
          <w:sz w:val="24"/>
          <w:szCs w:val="24"/>
          <w:lang w:val="cy-GB"/>
        </w:rPr>
        <w:t>Mewn cyfweliad dwedodd hi taw’r ysbrydoliaeth am y ffoto-shoot yma oedd y breuddwydion</w:t>
      </w:r>
      <w:r>
        <w:rPr>
          <w:rFonts w:ascii="Calibri" w:hAnsi="Calibri" w:cs="Calibri"/>
          <w:color w:val="FF0000"/>
          <w:sz w:val="24"/>
          <w:szCs w:val="24"/>
          <w:lang w:val="cy-GB"/>
        </w:rPr>
        <w:t xml:space="preserve"> </w:t>
      </w:r>
      <w:r>
        <w:rPr>
          <w:rFonts w:ascii="Calibri" w:hAnsi="Calibri" w:cs="Calibri"/>
          <w:sz w:val="24"/>
          <w:szCs w:val="24"/>
          <w:lang w:val="cy-GB"/>
        </w:rPr>
        <w:t>(My Modern Met, 2016) a chafodd hi. Beth ddwi yn hoffi am y llun yw’r awyrgylch a hwyliau mae’n dangos</w:t>
      </w:r>
      <w:r w:rsidR="00272850">
        <w:rPr>
          <w:rFonts w:ascii="Calibri" w:hAnsi="Calibri" w:cs="Calibri"/>
          <w:sz w:val="24"/>
          <w:szCs w:val="24"/>
          <w:lang w:val="cy-GB"/>
        </w:rPr>
        <w:t>, m</w:t>
      </w:r>
      <w:r>
        <w:rPr>
          <w:rFonts w:ascii="Calibri" w:hAnsi="Calibri" w:cs="Calibri"/>
          <w:sz w:val="24"/>
          <w:szCs w:val="24"/>
          <w:lang w:val="cy-GB"/>
        </w:rPr>
        <w:t>ae’r ffaith ei fod hefyd yn dirwedd yn bwysig oherwydd bydd e’n wneud i’r gynulleidfa cwestiynau beth mae’r llun am? Sut mae’n cysylltu’r gyda’r iechyd meddwl y ffotograffydd? Neu beth mae’r lliw a cherrig yn cynrychioli i’r ffotograffydd?</w:t>
      </w:r>
    </w:p>
    <w:p w14:paraId="48F559B4" w14:textId="77777777" w:rsidR="00931F5A" w:rsidRPr="00455D91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3D2DE49D" w14:textId="5CC59E57" w:rsidR="00197383" w:rsidRPr="00455D91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  <w:r w:rsidRPr="00455D91">
        <w:rPr>
          <w:noProof/>
          <w:sz w:val="24"/>
          <w:szCs w:val="24"/>
          <w:lang w:val="cy-GB"/>
        </w:rPr>
        <w:lastRenderedPageBreak/>
        <w:drawing>
          <wp:anchor distT="0" distB="0" distL="114300" distR="114300" simplePos="0" relativeHeight="251662336" behindDoc="1" locked="0" layoutInCell="1" allowOverlap="1" wp14:anchorId="1E0B3428" wp14:editId="4459A44C">
            <wp:simplePos x="0" y="0"/>
            <wp:positionH relativeFrom="margin">
              <wp:align>right</wp:align>
            </wp:positionH>
            <wp:positionV relativeFrom="paragraph">
              <wp:posOffset>840105</wp:posOffset>
            </wp:positionV>
            <wp:extent cx="5730240" cy="3817620"/>
            <wp:effectExtent l="0" t="0" r="3810" b="0"/>
            <wp:wrapTight wrapText="bothSides">
              <wp:wrapPolygon edited="0">
                <wp:start x="0" y="0"/>
                <wp:lineTo x="0" y="21449"/>
                <wp:lineTo x="21543" y="21449"/>
                <wp:lineTo x="2154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 Dwi hefyd 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 xml:space="preserve">yn 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hoffi'r lliw oherwydd mae’n 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>awgrymu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 eithaf iselder ond hefyd 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 xml:space="preserve"> yn 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>hudol. Mae hyn oherwydd hyd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 xml:space="preserve"> y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 ffocws a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>’r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 dyfnder 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>mae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 Liz Osban </w:t>
      </w:r>
      <w:r w:rsidR="008F75E2" w:rsidRPr="00455D91">
        <w:rPr>
          <w:rFonts w:ascii="Calibri" w:hAnsi="Calibri" w:cs="Calibri"/>
          <w:sz w:val="24"/>
          <w:szCs w:val="24"/>
          <w:lang w:val="cy-GB"/>
        </w:rPr>
        <w:t xml:space="preserve">yn 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 xml:space="preserve">defnyddio i dynnu’r llun </w:t>
      </w:r>
      <w:r w:rsidR="00455D91" w:rsidRPr="00455D91">
        <w:rPr>
          <w:rFonts w:ascii="Calibri" w:hAnsi="Calibri" w:cs="Calibri"/>
          <w:sz w:val="24"/>
          <w:szCs w:val="24"/>
          <w:lang w:val="cy-GB"/>
        </w:rPr>
        <w:t xml:space="preserve">ac </w:t>
      </w:r>
      <w:r w:rsidR="002B210A" w:rsidRPr="00455D91">
        <w:rPr>
          <w:rFonts w:ascii="Calibri" w:hAnsi="Calibri" w:cs="Calibri"/>
          <w:sz w:val="24"/>
          <w:szCs w:val="24"/>
          <w:lang w:val="cy-GB"/>
        </w:rPr>
        <w:t>oherwydd y ffordd mae wedi fframio’r llun yn tynnu’r llygaid syth i’r canol.</w:t>
      </w:r>
    </w:p>
    <w:p w14:paraId="01CC6C0B" w14:textId="11D9DB1B" w:rsidR="0098732B" w:rsidRDefault="00197383" w:rsidP="00197383">
      <w:pPr>
        <w:tabs>
          <w:tab w:val="left" w:pos="5808"/>
        </w:tabs>
        <w:spacing w:line="360" w:lineRule="auto"/>
        <w:jc w:val="center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My Modern Met, 2016</w:t>
      </w:r>
    </w:p>
    <w:p w14:paraId="7B49434C" w14:textId="3E00E322" w:rsidR="0098732B" w:rsidRDefault="0098732B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43165BEE" w14:textId="4BD1855D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3FF61AB3" w14:textId="5F6B1DAA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2B5DFE64" w14:textId="4FF510ED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079742B2" w14:textId="50E65E09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30B26207" w14:textId="46676974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084568DA" w14:textId="69D42146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0A0D6F79" w14:textId="407A1DCB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27D5CE5D" w14:textId="505A828D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3B4F40FA" w14:textId="6A7C83EB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45DDCB0D" w14:textId="68C39526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323DD46F" w14:textId="090B62F2" w:rsidR="00931F5A" w:rsidRDefault="00931F5A" w:rsidP="009D325F">
      <w:pPr>
        <w:tabs>
          <w:tab w:val="left" w:pos="5808"/>
        </w:tabs>
        <w:spacing w:line="360" w:lineRule="auto"/>
        <w:jc w:val="both"/>
        <w:rPr>
          <w:sz w:val="24"/>
          <w:szCs w:val="24"/>
          <w:lang w:val="cy-GB"/>
        </w:rPr>
      </w:pPr>
    </w:p>
    <w:p w14:paraId="14DF8F5F" w14:textId="0F95BF2E" w:rsidR="00931F5A" w:rsidRDefault="00931F5A" w:rsidP="00931F5A">
      <w:pPr>
        <w:tabs>
          <w:tab w:val="left" w:pos="5808"/>
        </w:tabs>
        <w:spacing w:line="360" w:lineRule="auto"/>
        <w:jc w:val="center"/>
        <w:rPr>
          <w:b/>
          <w:sz w:val="32"/>
          <w:szCs w:val="24"/>
          <w:u w:val="single"/>
          <w:lang w:val="cy-GB"/>
        </w:rPr>
      </w:pPr>
      <w:r w:rsidRPr="00931F5A">
        <w:rPr>
          <w:b/>
          <w:sz w:val="32"/>
          <w:szCs w:val="24"/>
          <w:u w:val="single"/>
          <w:lang w:val="cy-GB"/>
        </w:rPr>
        <w:lastRenderedPageBreak/>
        <w:t>Llyfryddiaeth:</w:t>
      </w:r>
    </w:p>
    <w:p w14:paraId="7339C504" w14:textId="599048D0" w:rsidR="00FA36EA" w:rsidRDefault="00FA36EA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FA36EA">
        <w:rPr>
          <w:rFonts w:cstheme="minorHAnsi"/>
          <w:sz w:val="24"/>
          <w:szCs w:val="24"/>
          <w:shd w:val="clear" w:color="auto" w:fill="FFFFFF"/>
        </w:rPr>
        <w:t>Color-wheel-pro.com. (n.d.). </w:t>
      </w:r>
      <w:proofErr w:type="spellStart"/>
      <w:r w:rsidRPr="00FA36EA">
        <w:rPr>
          <w:rFonts w:cstheme="minorHAnsi"/>
          <w:sz w:val="24"/>
          <w:szCs w:val="24"/>
          <w:shd w:val="clear" w:color="auto" w:fill="FFFFFF"/>
        </w:rPr>
        <w:t>Color</w:t>
      </w:r>
      <w:proofErr w:type="spellEnd"/>
      <w:r w:rsidRPr="00FA36EA">
        <w:rPr>
          <w:rFonts w:cstheme="minorHAnsi"/>
          <w:sz w:val="24"/>
          <w:szCs w:val="24"/>
          <w:shd w:val="clear" w:color="auto" w:fill="FFFFFF"/>
        </w:rPr>
        <w:t xml:space="preserve"> Wheel Pro: </w:t>
      </w:r>
      <w:proofErr w:type="spellStart"/>
      <w:r w:rsidRPr="00FA36EA">
        <w:rPr>
          <w:rFonts w:cstheme="minorHAnsi"/>
          <w:sz w:val="24"/>
          <w:szCs w:val="24"/>
          <w:shd w:val="clear" w:color="auto" w:fill="FFFFFF"/>
        </w:rPr>
        <w:t>Color</w:t>
      </w:r>
      <w:proofErr w:type="spellEnd"/>
      <w:r w:rsidRPr="00FA36EA">
        <w:rPr>
          <w:rFonts w:cstheme="minorHAnsi"/>
          <w:sz w:val="24"/>
          <w:szCs w:val="24"/>
          <w:shd w:val="clear" w:color="auto" w:fill="FFFFFF"/>
        </w:rPr>
        <w:t xml:space="preserve"> Meaning. [online] Available at: http://www.color-wheel-pro.com/color-meaning.html [Accessed 3 Apr. 2018].</w:t>
      </w:r>
    </w:p>
    <w:p w14:paraId="083D0D9D" w14:textId="4EAD8E52" w:rsidR="002443E7" w:rsidRPr="002443E7" w:rsidRDefault="002443E7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2443E7">
        <w:rPr>
          <w:rFonts w:cstheme="minorHAnsi"/>
          <w:sz w:val="24"/>
          <w:szCs w:val="24"/>
          <w:shd w:val="clear" w:color="auto" w:fill="FFFFFF"/>
        </w:rPr>
        <w:t>Edvard Munch Paintings, Biography, and Quotes. (2011). </w:t>
      </w:r>
      <w:r w:rsidRPr="002443E7">
        <w:rPr>
          <w:rFonts w:cstheme="minorHAnsi"/>
          <w:i/>
          <w:iCs/>
          <w:sz w:val="24"/>
          <w:szCs w:val="24"/>
          <w:shd w:val="clear" w:color="auto" w:fill="FFFFFF"/>
        </w:rPr>
        <w:t>Anxiety, 1894 by Edvard Munch</w:t>
      </w:r>
      <w:r w:rsidRPr="002443E7">
        <w:rPr>
          <w:rFonts w:cstheme="minorHAnsi"/>
          <w:sz w:val="24"/>
          <w:szCs w:val="24"/>
          <w:shd w:val="clear" w:color="auto" w:fill="FFFFFF"/>
        </w:rPr>
        <w:t>. [online] Available at: https://www.edvardmunch.org/anxiety.jsp [Accessed 3 Apr. 2018].</w:t>
      </w:r>
    </w:p>
    <w:p w14:paraId="288C75EF" w14:textId="73D33249" w:rsidR="00931F5A" w:rsidRDefault="00931F5A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931F5A">
        <w:rPr>
          <w:rFonts w:cstheme="minorHAnsi"/>
          <w:sz w:val="24"/>
          <w:szCs w:val="24"/>
          <w:shd w:val="clear" w:color="auto" w:fill="FFFFFF"/>
        </w:rPr>
        <w:t>Gradesaver.com. (n.d.). </w:t>
      </w:r>
      <w:r w:rsidRPr="00931F5A">
        <w:rPr>
          <w:rFonts w:cstheme="minorHAnsi"/>
          <w:i/>
          <w:iCs/>
          <w:sz w:val="24"/>
          <w:szCs w:val="24"/>
          <w:shd w:val="clear" w:color="auto" w:fill="FFFFFF"/>
        </w:rPr>
        <w:t>Madness and Civilization Study Guide</w:t>
      </w:r>
      <w:r w:rsidRPr="00931F5A">
        <w:rPr>
          <w:rFonts w:cstheme="minorHAnsi"/>
          <w:sz w:val="24"/>
          <w:szCs w:val="24"/>
          <w:shd w:val="clear" w:color="auto" w:fill="FFFFFF"/>
        </w:rPr>
        <w:t>. [online] Available at: https://www.gradesaver.com/madness-and-civilization [Accessed 31 Mar. 2018].</w:t>
      </w:r>
    </w:p>
    <w:p w14:paraId="5A07813F" w14:textId="7E00B9FF" w:rsidR="002443E7" w:rsidRPr="002443E7" w:rsidRDefault="002443E7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2443E7">
        <w:rPr>
          <w:rFonts w:cstheme="minorHAnsi"/>
          <w:sz w:val="24"/>
          <w:szCs w:val="24"/>
          <w:shd w:val="clear" w:color="auto" w:fill="FFFFFF"/>
        </w:rPr>
        <w:t>Kimnoble.com. (2010). </w:t>
      </w:r>
      <w:r w:rsidRPr="002443E7">
        <w:rPr>
          <w:rFonts w:cstheme="minorHAnsi"/>
          <w:i/>
          <w:iCs/>
          <w:sz w:val="24"/>
          <w:szCs w:val="24"/>
          <w:shd w:val="clear" w:color="auto" w:fill="FFFFFF"/>
        </w:rPr>
        <w:t>Index</w:t>
      </w:r>
      <w:r w:rsidRPr="002443E7">
        <w:rPr>
          <w:rFonts w:cstheme="minorHAnsi"/>
          <w:sz w:val="24"/>
          <w:szCs w:val="24"/>
          <w:shd w:val="clear" w:color="auto" w:fill="FFFFFF"/>
        </w:rPr>
        <w:t>. [online] Available at: http://www.kimnoble.com/ [Accessed 3 Apr. 2018].</w:t>
      </w:r>
    </w:p>
    <w:p w14:paraId="08880CA2" w14:textId="4A920AD0" w:rsidR="00931F5A" w:rsidRDefault="00931F5A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931F5A">
        <w:rPr>
          <w:rFonts w:cstheme="minorHAnsi"/>
          <w:sz w:val="24"/>
          <w:szCs w:val="24"/>
          <w:shd w:val="clear" w:color="auto" w:fill="FFFFFF"/>
        </w:rPr>
        <w:t xml:space="preserve">Monoskop.org (n.d.). </w:t>
      </w:r>
      <w:r w:rsidRPr="00931F5A">
        <w:rPr>
          <w:rFonts w:cstheme="minorHAnsi"/>
          <w:i/>
          <w:sz w:val="24"/>
          <w:szCs w:val="24"/>
          <w:shd w:val="clear" w:color="auto" w:fill="FFFFFF"/>
        </w:rPr>
        <w:t xml:space="preserve">Madness and Civilization – A History of Insanity in the Age of Reason. </w:t>
      </w:r>
      <w:r w:rsidRPr="00931F5A">
        <w:rPr>
          <w:rFonts w:cstheme="minorHAnsi"/>
          <w:sz w:val="24"/>
          <w:szCs w:val="24"/>
          <w:shd w:val="clear" w:color="auto" w:fill="FFFFFF"/>
        </w:rPr>
        <w:t>[online] Available at: http://monoskop.org/images/1/14/Foucault_Michel_Madness_and_Civilization_A_History_of_Insanity_in_the_Age_of_Reason.pdf [Accessed 3 Apr. 2018]</w:t>
      </w:r>
    </w:p>
    <w:p w14:paraId="0469428B" w14:textId="5CE18B46" w:rsidR="002443E7" w:rsidRDefault="002443E7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My Modern Met. (2016). </w:t>
      </w:r>
      <w:r>
        <w:rPr>
          <w:rFonts w:cstheme="minorHAnsi"/>
          <w:i/>
          <w:sz w:val="24"/>
          <w:szCs w:val="24"/>
          <w:shd w:val="clear" w:color="auto" w:fill="FFFFFF"/>
        </w:rPr>
        <w:t xml:space="preserve">Interview: Liz </w:t>
      </w:r>
      <w:proofErr w:type="spellStart"/>
      <w:r>
        <w:rPr>
          <w:rFonts w:cstheme="minorHAnsi"/>
          <w:i/>
          <w:sz w:val="24"/>
          <w:szCs w:val="24"/>
          <w:shd w:val="clear" w:color="auto" w:fill="FFFFFF"/>
        </w:rPr>
        <w:t>Osban&amp;</w:t>
      </w:r>
      <w:proofErr w:type="gramStart"/>
      <w:r>
        <w:rPr>
          <w:rFonts w:cstheme="minorHAnsi"/>
          <w:i/>
          <w:sz w:val="24"/>
          <w:szCs w:val="24"/>
          <w:shd w:val="clear" w:color="auto" w:fill="FFFFFF"/>
        </w:rPr>
        <w:t>apos:s</w:t>
      </w:r>
      <w:proofErr w:type="spellEnd"/>
      <w:proofErr w:type="gramEnd"/>
      <w:r>
        <w:rPr>
          <w:rFonts w:cstheme="minorHAnsi"/>
          <w:i/>
          <w:sz w:val="24"/>
          <w:szCs w:val="24"/>
          <w:shd w:val="clear" w:color="auto" w:fill="FFFFFF"/>
        </w:rPr>
        <w:t xml:space="preserve"> Hauntingly Beautiful Photos of Iceland Aid in Coping with Depression. </w:t>
      </w:r>
      <w:r>
        <w:rPr>
          <w:rFonts w:cstheme="minorHAnsi"/>
          <w:sz w:val="24"/>
          <w:szCs w:val="24"/>
          <w:shd w:val="clear" w:color="auto" w:fill="FFFFFF"/>
        </w:rPr>
        <w:t>[online] Available at: https://mymodernmet.com/behind-the-lens-liz-osban-icelandic-adventure/?context=featured [Accessed 6 Apr. 2018]</w:t>
      </w:r>
    </w:p>
    <w:p w14:paraId="53A8E780" w14:textId="244BDD09" w:rsidR="002443E7" w:rsidRPr="002443E7" w:rsidRDefault="002443E7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2443E7">
        <w:rPr>
          <w:rFonts w:cstheme="minorHAnsi"/>
          <w:sz w:val="24"/>
          <w:szCs w:val="24"/>
          <w:shd w:val="clear" w:color="auto" w:fill="FFFFFF"/>
        </w:rPr>
        <w:t>My Modern Met. (2017). </w:t>
      </w:r>
      <w:r w:rsidRPr="002443E7">
        <w:rPr>
          <w:rFonts w:cstheme="minorHAnsi"/>
          <w:i/>
          <w:iCs/>
          <w:sz w:val="24"/>
          <w:szCs w:val="24"/>
          <w:shd w:val="clear" w:color="auto" w:fill="FFFFFF"/>
        </w:rPr>
        <w:t>Interview: Photographer Explores Own Depression with Surreal Self-Portraits</w:t>
      </w:r>
      <w:r w:rsidRPr="002443E7">
        <w:rPr>
          <w:rFonts w:cstheme="minorHAnsi"/>
          <w:sz w:val="24"/>
          <w:szCs w:val="24"/>
          <w:shd w:val="clear" w:color="auto" w:fill="FFFFFF"/>
        </w:rPr>
        <w:t>. [online] Available at: https://mymodernmet.com/janelia-mould-conceptual-photography-depression/ [Accessed 6 Apr. 2018].</w:t>
      </w:r>
    </w:p>
    <w:p w14:paraId="5915F352" w14:textId="44B18C22" w:rsidR="002443E7" w:rsidRPr="002443E7" w:rsidRDefault="002443E7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2443E7">
        <w:rPr>
          <w:rFonts w:cstheme="minorHAnsi"/>
          <w:sz w:val="24"/>
          <w:szCs w:val="24"/>
          <w:shd w:val="clear" w:color="auto" w:fill="FFFFFF"/>
        </w:rPr>
        <w:t>Outsidein.org.uk. (n.d.). </w:t>
      </w:r>
      <w:r w:rsidRPr="002443E7">
        <w:rPr>
          <w:rFonts w:cstheme="minorHAnsi"/>
          <w:i/>
          <w:iCs/>
          <w:sz w:val="24"/>
          <w:szCs w:val="24"/>
          <w:shd w:val="clear" w:color="auto" w:fill="FFFFFF"/>
        </w:rPr>
        <w:t>Ria Pratt | outside in</w:t>
      </w:r>
      <w:r w:rsidRPr="002443E7">
        <w:rPr>
          <w:rFonts w:cstheme="minorHAnsi"/>
          <w:sz w:val="24"/>
          <w:szCs w:val="24"/>
          <w:shd w:val="clear" w:color="auto" w:fill="FFFFFF"/>
        </w:rPr>
        <w:t>. [online] Available at: http://outsidein.org.uk/ria-pratt [Accessed 5 Apr. 2018].</w:t>
      </w:r>
    </w:p>
    <w:p w14:paraId="0B40927A" w14:textId="4F4545A4" w:rsidR="00931F5A" w:rsidRPr="00931F5A" w:rsidRDefault="00931F5A" w:rsidP="002443E7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931F5A">
        <w:rPr>
          <w:rFonts w:cstheme="minorHAnsi"/>
          <w:sz w:val="24"/>
          <w:szCs w:val="24"/>
          <w:shd w:val="clear" w:color="auto" w:fill="FFFFFF"/>
        </w:rPr>
        <w:t xml:space="preserve">Sleep and Health Journal Chicago. (2014). </w:t>
      </w:r>
      <w:r w:rsidRPr="00931F5A">
        <w:rPr>
          <w:rFonts w:cstheme="minorHAnsi"/>
          <w:i/>
          <w:sz w:val="24"/>
          <w:szCs w:val="24"/>
          <w:shd w:val="clear" w:color="auto" w:fill="FFFFFF"/>
        </w:rPr>
        <w:t xml:space="preserve">Edvard Munch – Fear, Illness and Fame – Sleep and Health Journal Chicago </w:t>
      </w:r>
      <w:r w:rsidRPr="00931F5A">
        <w:rPr>
          <w:rFonts w:cstheme="minorHAnsi"/>
          <w:sz w:val="24"/>
          <w:szCs w:val="24"/>
          <w:shd w:val="clear" w:color="auto" w:fill="FFFFFF"/>
        </w:rPr>
        <w:t>[online] Available at: http://www.sleepandhealth.com/edvard-munch-fear-illness-and-fame/ [Accessed 3 Apr. 2018]</w:t>
      </w:r>
    </w:p>
    <w:p w14:paraId="6CAC3F13" w14:textId="6F37F5D9" w:rsidR="00931F5A" w:rsidRPr="00931F5A" w:rsidRDefault="00931F5A" w:rsidP="002443E7">
      <w:pPr>
        <w:spacing w:after="0" w:line="360" w:lineRule="atLeast"/>
        <w:ind w:right="95" w:hanging="142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Pr="00931F5A">
        <w:rPr>
          <w:rFonts w:eastAsia="Times New Roman" w:cstheme="minorHAnsi"/>
          <w:sz w:val="24"/>
          <w:szCs w:val="24"/>
          <w:lang w:eastAsia="en-GB"/>
        </w:rPr>
        <w:t>the Guardian. (2011). </w:t>
      </w:r>
      <w:r w:rsidRPr="00931F5A">
        <w:rPr>
          <w:rFonts w:eastAsia="Times New Roman" w:cstheme="minorHAnsi"/>
          <w:i/>
          <w:iCs/>
          <w:sz w:val="24"/>
          <w:szCs w:val="24"/>
          <w:lang w:eastAsia="en-GB"/>
        </w:rPr>
        <w:t>Kim Noble: The woman with 100 personalities</w:t>
      </w:r>
      <w:r w:rsidRPr="00931F5A">
        <w:rPr>
          <w:rFonts w:eastAsia="Times New Roman" w:cstheme="minorHAnsi"/>
          <w:sz w:val="24"/>
          <w:szCs w:val="24"/>
          <w:lang w:eastAsia="en-GB"/>
        </w:rPr>
        <w:t xml:space="preserve">. [online] Available at: </w:t>
      </w:r>
      <w:r>
        <w:rPr>
          <w:rFonts w:eastAsia="Times New Roman" w:cstheme="minorHAnsi"/>
          <w:sz w:val="24"/>
          <w:szCs w:val="24"/>
          <w:lang w:eastAsia="en-GB"/>
        </w:rPr>
        <w:t xml:space="preserve">  </w:t>
      </w:r>
      <w:r w:rsidRPr="00931F5A">
        <w:rPr>
          <w:rFonts w:eastAsia="Times New Roman" w:cstheme="minorHAnsi"/>
          <w:sz w:val="24"/>
          <w:szCs w:val="24"/>
          <w:lang w:eastAsia="en-GB"/>
        </w:rPr>
        <w:t>https://www.theguardian.com/lifeandstyle/2011/sep/30/kim-noble-woman-with-100-personalities [Accessed 3 Apr. 2018].</w:t>
      </w:r>
    </w:p>
    <w:p w14:paraId="5B1394E1" w14:textId="77777777" w:rsidR="00CD600B" w:rsidRDefault="00CD600B" w:rsidP="002443E7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CD600B" w:rsidSect="00D0535D">
          <w:pgSz w:w="11906" w:h="16838"/>
          <w:pgMar w:top="1440" w:right="1440" w:bottom="284" w:left="1440" w:header="708" w:footer="708" w:gutter="0"/>
          <w:cols w:space="708"/>
          <w:docGrid w:linePitch="360"/>
        </w:sectPr>
      </w:pPr>
    </w:p>
    <w:p w14:paraId="7ED3F710" w14:textId="2D333997" w:rsidR="00931F5A" w:rsidRDefault="002F77C5" w:rsidP="002F77C5">
      <w:pPr>
        <w:jc w:val="both"/>
        <w:rPr>
          <w:sz w:val="24"/>
          <w:szCs w:val="24"/>
          <w:lang w:val="cy-GB"/>
        </w:rPr>
      </w:pPr>
      <w:proofErr w:type="spellStart"/>
      <w:r w:rsidRPr="002F77C5">
        <w:rPr>
          <w:rFonts w:cstheme="minorHAnsi"/>
          <w:sz w:val="24"/>
          <w:szCs w:val="20"/>
          <w:shd w:val="clear" w:color="auto" w:fill="FFFFFF"/>
        </w:rPr>
        <w:lastRenderedPageBreak/>
        <w:t>Cynllun</w:t>
      </w:r>
      <w:proofErr w:type="spellEnd"/>
      <w:r w:rsidRPr="002F77C5">
        <w:rPr>
          <w:rFonts w:cstheme="minorHAnsi"/>
          <w:sz w:val="24"/>
          <w:szCs w:val="20"/>
          <w:shd w:val="clear" w:color="auto" w:fill="FFFFFF"/>
        </w:rPr>
        <w:t xml:space="preserve"> </w:t>
      </w:r>
      <w:proofErr w:type="spellStart"/>
      <w:r w:rsidRPr="002F77C5">
        <w:rPr>
          <w:rFonts w:cstheme="minorHAnsi"/>
          <w:sz w:val="24"/>
          <w:szCs w:val="20"/>
          <w:shd w:val="clear" w:color="auto" w:fill="FFFFFF"/>
        </w:rPr>
        <w:t>Llawr</w:t>
      </w:r>
      <w:proofErr w:type="spellEnd"/>
      <w:r w:rsidRPr="002F77C5">
        <w:rPr>
          <w:rFonts w:cstheme="minorHAnsi"/>
          <w:sz w:val="24"/>
          <w:szCs w:val="20"/>
          <w:shd w:val="clear" w:color="auto" w:fill="FFFFFF"/>
        </w:rPr>
        <w:t xml:space="preserve"> </w:t>
      </w:r>
      <w:proofErr w:type="spellStart"/>
      <w:r w:rsidRPr="002F77C5">
        <w:rPr>
          <w:rFonts w:cstheme="minorHAnsi"/>
          <w:sz w:val="24"/>
          <w:szCs w:val="20"/>
          <w:shd w:val="clear" w:color="auto" w:fill="FFFFFF"/>
        </w:rPr>
        <w:t>fy</w:t>
      </w:r>
      <w:proofErr w:type="spellEnd"/>
      <w:r w:rsidRPr="002F77C5">
        <w:rPr>
          <w:rFonts w:cstheme="minorHAnsi"/>
          <w:sz w:val="24"/>
          <w:szCs w:val="20"/>
          <w:shd w:val="clear" w:color="auto" w:fill="FFFFFF"/>
        </w:rPr>
        <w:t xml:space="preserve"> </w:t>
      </w:r>
      <w:proofErr w:type="spellStart"/>
      <w:r w:rsidRPr="002F77C5">
        <w:rPr>
          <w:rFonts w:cstheme="minorHAnsi"/>
          <w:sz w:val="24"/>
          <w:szCs w:val="20"/>
          <w:shd w:val="clear" w:color="auto" w:fill="FFFFFF"/>
        </w:rPr>
        <w:t>arddangosfa</w:t>
      </w:r>
      <w:proofErr w:type="spellEnd"/>
      <w:r w:rsidRPr="002F77C5">
        <w:rPr>
          <w:rFonts w:cstheme="minorHAnsi"/>
          <w:sz w:val="24"/>
          <w:szCs w:val="20"/>
          <w:shd w:val="clear" w:color="auto" w:fill="FFFFFF"/>
        </w:rPr>
        <w:t xml:space="preserve"> </w:t>
      </w:r>
      <w:proofErr w:type="spellStart"/>
      <w:r w:rsidRPr="002F77C5">
        <w:rPr>
          <w:rFonts w:cstheme="minorHAnsi"/>
          <w:sz w:val="24"/>
          <w:szCs w:val="20"/>
          <w:shd w:val="clear" w:color="auto" w:fill="FFFFFF"/>
        </w:rPr>
        <w:t>dychmygol</w:t>
      </w:r>
      <w:proofErr w:type="spellEnd"/>
      <w:r w:rsidRPr="002F77C5">
        <w:rPr>
          <w:rFonts w:cstheme="minorHAnsi"/>
          <w:sz w:val="24"/>
          <w:szCs w:val="20"/>
          <w:shd w:val="clear" w:color="auto" w:fill="FFFFFF"/>
        </w:rPr>
        <w:t xml:space="preserve"> (Mission Gallery)</w:t>
      </w:r>
    </w:p>
    <w:p w14:paraId="1C5BAD74" w14:textId="213513C0" w:rsidR="005D3527" w:rsidRDefault="002F77C5" w:rsidP="00931F5A">
      <w:pPr>
        <w:tabs>
          <w:tab w:val="left" w:pos="5808"/>
        </w:tabs>
        <w:spacing w:line="360" w:lineRule="auto"/>
        <w:rPr>
          <w:sz w:val="24"/>
          <w:szCs w:val="24"/>
          <w:lang w:val="cy-GB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1AEBEC1" wp14:editId="4163BB8A">
            <wp:simplePos x="0" y="0"/>
            <wp:positionH relativeFrom="margin">
              <wp:posOffset>518160</wp:posOffset>
            </wp:positionH>
            <wp:positionV relativeFrom="paragraph">
              <wp:posOffset>80010</wp:posOffset>
            </wp:positionV>
            <wp:extent cx="7879080" cy="5730240"/>
            <wp:effectExtent l="0" t="0" r="7620" b="3810"/>
            <wp:wrapTight wrapText="bothSides">
              <wp:wrapPolygon edited="0">
                <wp:start x="0" y="0"/>
                <wp:lineTo x="0" y="21543"/>
                <wp:lineTo x="21569" y="21543"/>
                <wp:lineTo x="215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9080" cy="57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A740C3" w14:textId="7C4886D5" w:rsidR="005D3527" w:rsidRPr="00931F5A" w:rsidRDefault="00CD600B" w:rsidP="00931F5A">
      <w:pPr>
        <w:tabs>
          <w:tab w:val="left" w:pos="5808"/>
        </w:tabs>
        <w:spacing w:line="360" w:lineRule="auto"/>
        <w:rPr>
          <w:sz w:val="24"/>
          <w:szCs w:val="24"/>
          <w:lang w:val="cy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98D39" wp14:editId="2952DA34">
                <wp:simplePos x="0" y="0"/>
                <wp:positionH relativeFrom="column">
                  <wp:posOffset>-548640</wp:posOffset>
                </wp:positionH>
                <wp:positionV relativeFrom="paragraph">
                  <wp:posOffset>4785360</wp:posOffset>
                </wp:positionV>
                <wp:extent cx="2360930" cy="3733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866A8" w14:textId="77777777" w:rsidR="00CD600B" w:rsidRPr="00912EDD" w:rsidRDefault="00CD600B" w:rsidP="00CD600B">
                            <w:pPr>
                              <w:rPr>
                                <w:rFonts w:ascii="Adobe Garamond Pro Bold" w:hAnsi="Adobe Garamond Pro Bold"/>
                                <w:sz w:val="36"/>
                                <w:szCs w:val="36"/>
                              </w:rPr>
                            </w:pPr>
                            <w:r w:rsidRPr="00912EDD">
                              <w:rPr>
                                <w:rFonts w:ascii="Adobe Garamond Pro Bold" w:hAnsi="Adobe Garamond Pro Bold"/>
                                <w:sz w:val="36"/>
                                <w:szCs w:val="36"/>
                              </w:rPr>
                              <w:t>Arddangosfa – ‘Gallwch chi Weld?’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98D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.2pt;margin-top:376.8pt;width:185.9pt;height:29.4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LusJAIAAEYEAAAOAAAAZHJzL2Uyb0RvYy54bWysU9uO2yAQfa/Uf0C8N06cZJNYcVbbbFNV&#10;2l6k3X4AxjhGBYYCiZ1+fQecTaNt+1KVB8Qww2HmnJn1ba8VOQrnJZiSTkZjSoThUEuzL+nXp92b&#10;JSU+MFMzBUaU9CQ8vd28frXubCFyaEHVwhEEMb7obEnbEGyRZZ63QjM/AisMOhtwmgU03T6rHesQ&#10;XassH49vsg5cbR1w4T3e3g9Oukn4TSN4+Nw0XgSiSoq5hbS7tFdxzzZrVuwds63k5zTYP2ShmTT4&#10;6QXqngVGDk7+BqUld+ChCSMOOoOmkVykGrCayfhFNY8tsyLVguR4e6HJ/z9Y/un4xRFZlzSfLCgx&#10;TKNIT6IP5C30JI/8dNYXGPZoMTD0eI06p1q9fQD+zRMD25aZvbhzDrpWsBrzm8SX2dXTAcdHkKr7&#10;CDV+ww4BElDfOB3JQzoIoqNOp4s2MRWOl/n0Zryaooujb7qYTpdJvIwVz6+t8+G9AE3ioaQOtU/o&#10;7PjgQ8yGFc8h8TMPStY7qVQy3L7aKkeODPtkl1Yq4EWYMqQr6WqezwcC/goxTutPEFoGbHgldUmX&#10;lyBWRNremTq1Y2BSDWdMWZkzj5G6gcTQV/1ZlwrqEzLqYGhsHEQ8tOB+UNJhU5fUfz8wJyhRHwyq&#10;sprMZnEKkjGbL3I03LWnuvYwwxGqpIGS4bgNaXIiYQbuUL1GJmKjzEMm51yxWRPf58GK03Btp6hf&#10;47/5CQAA//8DAFBLAwQUAAYACAAAACEAFeTPNOAAAAALAQAADwAAAGRycy9kb3ducmV2LnhtbEyP&#10;wW7CMAyG75P2DpGRdoO0He2q0hRNSFy4rUMbx9B4TaFJqiZAeft5p3G0/en395fryfTsiqPvnBUQ&#10;LyJgaBunOtsK2H9u5zkwH6RVsncWBdzRw7p6fiplodzNfuC1Di2jEOsLKUCHMBSc+0ajkX7hBrR0&#10;+3GjkYHGseVqlDcKNz1PoijjRnaWPmg54EZjc64vRoA/x9v02532+rC76/p06L663UaIl9n0vgIW&#10;cAr/MPzpkzpU5HR0F6s86wXM82xJqIC39DUDRkSSp7Q5CsjjZAm8Kvljh+oXAAD//wMAUEsBAi0A&#10;FAAGAAgAAAAhALaDOJL+AAAA4QEAABMAAAAAAAAAAAAAAAAAAAAAAFtDb250ZW50X1R5cGVzXS54&#10;bWxQSwECLQAUAAYACAAAACEAOP0h/9YAAACUAQAACwAAAAAAAAAAAAAAAAAvAQAAX3JlbHMvLnJl&#10;bHNQSwECLQAUAAYACAAAACEAs0i7rCQCAABGBAAADgAAAAAAAAAAAAAAAAAuAgAAZHJzL2Uyb0Rv&#10;Yy54bWxQSwECLQAUAAYACAAAACEAFeTPNOAAAAALAQAADwAAAAAAAAAAAAAAAAB+BAAAZHJzL2Rv&#10;d25yZXYueG1sUEsFBgAAAAAEAAQA8wAAAIsFAAAAAA==&#10;">
                <v:textbox>
                  <w:txbxContent>
                    <w:p w14:paraId="405866A8" w14:textId="77777777" w:rsidR="00CD600B" w:rsidRPr="00912EDD" w:rsidRDefault="00CD600B" w:rsidP="00CD600B">
                      <w:pPr>
                        <w:rPr>
                          <w:rFonts w:ascii="Adobe Garamond Pro Bold" w:hAnsi="Adobe Garamond Pro Bold"/>
                          <w:sz w:val="36"/>
                          <w:szCs w:val="36"/>
                        </w:rPr>
                      </w:pPr>
                      <w:r w:rsidRPr="00912EDD">
                        <w:rPr>
                          <w:rFonts w:ascii="Adobe Garamond Pro Bold" w:hAnsi="Adobe Garamond Pro Bold"/>
                          <w:sz w:val="36"/>
                          <w:szCs w:val="36"/>
                        </w:rPr>
                        <w:t>Arddangosfa – ‘Gallwch chi Weld?’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5D3527" w:rsidRPr="00931F5A" w:rsidSect="002F77C5">
      <w:pgSz w:w="16838" w:h="11906" w:orient="landscape"/>
      <w:pgMar w:top="1134" w:right="284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obe Garamond Pro Bold">
    <w:panose1 w:val="020207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25C"/>
    <w:rsid w:val="00012C8E"/>
    <w:rsid w:val="00012FAD"/>
    <w:rsid w:val="0002448A"/>
    <w:rsid w:val="00035501"/>
    <w:rsid w:val="00055ADD"/>
    <w:rsid w:val="00077087"/>
    <w:rsid w:val="000C7993"/>
    <w:rsid w:val="000C79FC"/>
    <w:rsid w:val="0011758E"/>
    <w:rsid w:val="00122D09"/>
    <w:rsid w:val="00176BE4"/>
    <w:rsid w:val="00197383"/>
    <w:rsid w:val="001B55E6"/>
    <w:rsid w:val="002443E7"/>
    <w:rsid w:val="00272850"/>
    <w:rsid w:val="002B210A"/>
    <w:rsid w:val="002C08DB"/>
    <w:rsid w:val="002F77C5"/>
    <w:rsid w:val="00316D51"/>
    <w:rsid w:val="003318E6"/>
    <w:rsid w:val="003928EB"/>
    <w:rsid w:val="003A66FD"/>
    <w:rsid w:val="003D2B2E"/>
    <w:rsid w:val="00422958"/>
    <w:rsid w:val="00455D91"/>
    <w:rsid w:val="0047094E"/>
    <w:rsid w:val="00471A08"/>
    <w:rsid w:val="004A143C"/>
    <w:rsid w:val="004A558F"/>
    <w:rsid w:val="004A6C66"/>
    <w:rsid w:val="00511A6D"/>
    <w:rsid w:val="00515189"/>
    <w:rsid w:val="005D3527"/>
    <w:rsid w:val="005D630B"/>
    <w:rsid w:val="0064029F"/>
    <w:rsid w:val="00694D81"/>
    <w:rsid w:val="006C12BA"/>
    <w:rsid w:val="006D3389"/>
    <w:rsid w:val="006D4E95"/>
    <w:rsid w:val="0076125C"/>
    <w:rsid w:val="00787556"/>
    <w:rsid w:val="008344F1"/>
    <w:rsid w:val="008803A9"/>
    <w:rsid w:val="008A096D"/>
    <w:rsid w:val="008A5A36"/>
    <w:rsid w:val="008D1CFE"/>
    <w:rsid w:val="008F75E2"/>
    <w:rsid w:val="00931F5A"/>
    <w:rsid w:val="009555FC"/>
    <w:rsid w:val="0098732B"/>
    <w:rsid w:val="009D325F"/>
    <w:rsid w:val="00A07F2F"/>
    <w:rsid w:val="00A542CF"/>
    <w:rsid w:val="00B00667"/>
    <w:rsid w:val="00B30AF6"/>
    <w:rsid w:val="00B31302"/>
    <w:rsid w:val="00C238D5"/>
    <w:rsid w:val="00C32238"/>
    <w:rsid w:val="00C33EBE"/>
    <w:rsid w:val="00CB31B2"/>
    <w:rsid w:val="00CD600B"/>
    <w:rsid w:val="00CE1183"/>
    <w:rsid w:val="00D0535D"/>
    <w:rsid w:val="00DB2D5A"/>
    <w:rsid w:val="00DB469E"/>
    <w:rsid w:val="00E20D91"/>
    <w:rsid w:val="00E412C7"/>
    <w:rsid w:val="00E47B80"/>
    <w:rsid w:val="00EF0CC0"/>
    <w:rsid w:val="00F20B2B"/>
    <w:rsid w:val="00FA36EA"/>
    <w:rsid w:val="00FC0F58"/>
    <w:rsid w:val="00FE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94AB"/>
  <w15:chartTrackingRefBased/>
  <w15:docId w15:val="{AF2446EF-52C8-4F06-B2BA-A472D514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03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03A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7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8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Lawless (1701399)</dc:creator>
  <cp:keywords/>
  <dc:description/>
  <cp:lastModifiedBy>Chloe Lawless (1701399)</cp:lastModifiedBy>
  <cp:revision>20</cp:revision>
  <dcterms:created xsi:type="dcterms:W3CDTF">2018-04-29T13:48:00Z</dcterms:created>
  <dcterms:modified xsi:type="dcterms:W3CDTF">2018-05-03T20:32:00Z</dcterms:modified>
</cp:coreProperties>
</file>