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8A62BC" w:rsidP="002D5B3F">
      <w:pPr>
        <w:pStyle w:val="Header"/>
        <w:tabs>
          <w:tab w:val="clear" w:pos="4153"/>
          <w:tab w:val="clear" w:pos="8306"/>
        </w:tabs>
      </w:pPr>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34.25pt;width:125.35pt;height:1in;z-index:25165824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53119">
                    <w:rPr>
                      <w:noProof/>
                      <w:lang w:eastAsia="en-GB"/>
                    </w:rPr>
                    <w:drawing>
                      <wp:inline distT="0" distB="0" distL="0" distR="0">
                        <wp:extent cx="635635" cy="4349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635635" cy="434975"/>
                                </a:xfrm>
                                <a:prstGeom prst="rect">
                                  <a:avLst/>
                                </a:prstGeom>
                                <a:noFill/>
                                <a:ln w="9525">
                                  <a:noFill/>
                                  <a:miter lim="800000"/>
                                  <a:headEnd/>
                                  <a:tailEnd/>
                                </a:ln>
                              </pic:spPr>
                            </pic:pic>
                          </a:graphicData>
                        </a:graphic>
                      </wp:inline>
                    </w:drawing>
                  </w:r>
                </w:p>
              </w:txbxContent>
            </v:textbox>
          </v:shape>
        </w:pict>
      </w:r>
      <w:r w:rsidR="00AF56C2">
        <w:rPr>
          <w:noProof/>
          <w:lang w:val="en-US" w:eastAsia="en-US"/>
        </w:rPr>
        <w:pict>
          <v:shape id="_x0000_s1033" type="#_x0000_t202" style="position:absolute;margin-left:-6pt;margin-top:53.25pt;width:420.45pt;height:42.05pt;z-index:251657216" stroked="f">
            <v:textbox style="mso-next-textbox:#_x0000_s1033">
              <w:txbxContent>
                <w:p w:rsidR="001B5F45" w:rsidRPr="00FB1DC0" w:rsidRDefault="001B5F45" w:rsidP="00C1361B">
                  <w:pPr>
                    <w:jc w:val="center"/>
                    <w:rPr>
                      <w:rFonts w:ascii="Calibri" w:hAnsi="Calibri"/>
                      <w:b/>
                      <w:sz w:val="28"/>
                      <w:szCs w:val="28"/>
                    </w:rPr>
                  </w:pPr>
                  <w:r w:rsidRPr="00FB1DC0">
                    <w:rPr>
                      <w:rFonts w:ascii="Calibri" w:hAnsi="Calibri"/>
                      <w:b/>
                      <w:sz w:val="28"/>
                      <w:szCs w:val="28"/>
                    </w:rPr>
                    <w:t xml:space="preserve">Faculty of </w:t>
                  </w:r>
                  <w:r w:rsidR="00896134">
                    <w:rPr>
                      <w:rFonts w:ascii="Calibri" w:hAnsi="Calibri"/>
                      <w:b/>
                      <w:sz w:val="28"/>
                      <w:szCs w:val="28"/>
                    </w:rPr>
                    <w:t>Business and Management</w:t>
                  </w:r>
                  <w:r w:rsidR="00C1361B" w:rsidRPr="00FB1DC0">
                    <w:rPr>
                      <w:rFonts w:ascii="Calibri" w:hAnsi="Calibri"/>
                      <w:b/>
                      <w:sz w:val="28"/>
                      <w:szCs w:val="28"/>
                    </w:rPr>
                    <w:t>/</w:t>
                  </w:r>
                  <w:r w:rsidR="00896134" w:rsidRPr="00B0744D">
                    <w:rPr>
                      <w:rFonts w:ascii="Calibri" w:hAnsi="Calibri"/>
                      <w:noProof/>
                      <w:sz w:val="28"/>
                      <w:szCs w:val="28"/>
                      <w:lang w:val="en-US"/>
                    </w:rPr>
                    <w:t>Cyfadran Busnes a Rheolaeth</w:t>
                  </w:r>
                </w:p>
                <w:p w:rsidR="001B5F45" w:rsidRPr="00FB1DC0" w:rsidRDefault="00896134" w:rsidP="00C1361B">
                  <w:pPr>
                    <w:jc w:val="center"/>
                    <w:rPr>
                      <w:rFonts w:ascii="Calibri" w:hAnsi="Calibri"/>
                      <w:b/>
                      <w:color w:val="000000"/>
                      <w:sz w:val="28"/>
                      <w:szCs w:val="28"/>
                    </w:rPr>
                  </w:pPr>
                  <w:r>
                    <w:rPr>
                      <w:rFonts w:ascii="Calibri" w:hAnsi="Calibri"/>
                      <w:b/>
                      <w:color w:val="000000"/>
                      <w:sz w:val="28"/>
                      <w:szCs w:val="28"/>
                    </w:rPr>
                    <w:t xml:space="preserve">Swansea Business </w:t>
                  </w:r>
                  <w:r w:rsidR="00C1361B" w:rsidRPr="00FB1DC0">
                    <w:rPr>
                      <w:rFonts w:ascii="Calibri" w:hAnsi="Calibri"/>
                      <w:b/>
                      <w:color w:val="000000"/>
                      <w:sz w:val="28"/>
                      <w:szCs w:val="28"/>
                    </w:rPr>
                    <w:t>School /</w:t>
                  </w:r>
                  <w:r w:rsidRPr="00B0744D">
                    <w:rPr>
                      <w:rFonts w:ascii="Calibri" w:hAnsi="Calibri"/>
                      <w:noProof/>
                      <w:sz w:val="28"/>
                      <w:szCs w:val="28"/>
                      <w:lang w:val="en-US"/>
                    </w:rPr>
                    <w:t>Ysgol Fusnes Abertawe</w:t>
                  </w:r>
                </w:p>
                <w:p w:rsidR="001B5F45" w:rsidRPr="001E2080" w:rsidRDefault="001B5F45" w:rsidP="001B5F45">
                  <w:pPr>
                    <w:jc w:val="center"/>
                    <w:rPr>
                      <w:sz w:val="36"/>
                      <w:szCs w:val="36"/>
                    </w:rPr>
                  </w:pPr>
                </w:p>
              </w:txbxContent>
            </v:textbox>
          </v:shape>
        </w:pict>
      </w:r>
      <w:r w:rsidR="00253119">
        <w:rPr>
          <w:noProof/>
        </w:rPr>
        <w:drawing>
          <wp:inline distT="0" distB="0" distL="0" distR="0">
            <wp:extent cx="6188710" cy="691515"/>
            <wp:effectExtent l="19050" t="0" r="254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6188710" cy="691515"/>
                    </a:xfrm>
                    <a:prstGeom prst="rect">
                      <a:avLst/>
                    </a:prstGeom>
                    <a:noFill/>
                    <a:ln w="9525">
                      <a:noFill/>
                      <a:miter lim="800000"/>
                      <a:headEnd/>
                      <a:tailEnd/>
                    </a:ln>
                  </pic:spPr>
                </pic:pic>
              </a:graphicData>
            </a:graphic>
          </wp:inline>
        </w:drawing>
      </w:r>
    </w:p>
    <w:p w:rsidR="002D5B3F" w:rsidRDefault="002D5B3F" w:rsidP="002D5B3F">
      <w:r>
        <w:br/>
      </w:r>
    </w:p>
    <w:p w:rsidR="002D5B3F" w:rsidRDefault="002D5B3F" w:rsidP="002D5B3F"/>
    <w:p w:rsidR="002D5B3F" w:rsidRDefault="002D5B3F" w:rsidP="002D5B3F"/>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896134" w:rsidP="00D008B9">
            <w:pPr>
              <w:pStyle w:val="Heading4"/>
              <w:rPr>
                <w:rFonts w:ascii="Calibri" w:hAnsi="Calibri"/>
                <w:b/>
              </w:rPr>
            </w:pPr>
            <w:r>
              <w:rPr>
                <w:rFonts w:ascii="Calibri" w:hAnsi="Calibri"/>
                <w:b/>
              </w:rPr>
              <w:t>BA</w:t>
            </w:r>
            <w:r w:rsidR="005969E2" w:rsidRPr="00C1361B">
              <w:rPr>
                <w:rFonts w:ascii="Calibri" w:hAnsi="Calibri"/>
                <w:b/>
              </w:rPr>
              <w:t xml:space="preserve"> </w:t>
            </w:r>
            <w:r w:rsidR="00D008B9">
              <w:rPr>
                <w:rFonts w:ascii="Calibri" w:hAnsi="Calibri"/>
                <w:b/>
              </w:rPr>
              <w:t>LETS</w:t>
            </w:r>
            <w:r w:rsidR="005969E2" w:rsidRPr="005969E2">
              <w:rPr>
                <w:rFonts w:ascii="Calibri" w:hAnsi="Calibri"/>
                <w:b/>
              </w:rPr>
              <w:t xml:space="preserve"> PORTFOLIO</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blPrEx>
          <w:tblCellMar>
            <w:top w:w="0" w:type="dxa"/>
            <w:bottom w:w="0" w:type="dxa"/>
          </w:tblCellMar>
        </w:tblPrEx>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blPrEx>
          <w:tblCellMar>
            <w:top w:w="0" w:type="dxa"/>
            <w:bottom w:w="0" w:type="dxa"/>
          </w:tblCellMar>
        </w:tblPrEx>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896134" w:rsidP="00D008B9">
            <w:pPr>
              <w:spacing w:before="120" w:after="120"/>
              <w:jc w:val="both"/>
              <w:rPr>
                <w:rFonts w:ascii="Calibri" w:hAnsi="Calibri" w:cs="Arial"/>
                <w:b/>
                <w:sz w:val="22"/>
                <w:szCs w:val="22"/>
                <w:u w:val="single"/>
              </w:rPr>
            </w:pPr>
            <w:r>
              <w:rPr>
                <w:rFonts w:ascii="Arial" w:hAnsi="Arial" w:cs="Arial"/>
                <w:b/>
              </w:rPr>
              <w:t xml:space="preserve">BA </w:t>
            </w:r>
            <w:r w:rsidR="00D008B9">
              <w:rPr>
                <w:rFonts w:ascii="Arial" w:hAnsi="Arial" w:cs="Arial"/>
                <w:b/>
              </w:rPr>
              <w:t>Leisure, Events, Tourism and Sport</w:t>
            </w:r>
            <w:r w:rsidR="005969E2" w:rsidRPr="00A0187D">
              <w:rPr>
                <w:rFonts w:ascii="Arial" w:hAnsi="Arial" w:cs="Arial"/>
                <w:b/>
              </w:rPr>
              <w:t xml:space="preserve"> Portfolio</w:t>
            </w:r>
          </w:p>
        </w:tc>
      </w:tr>
      <w:tr w:rsidR="00FB5CF8" w:rsidRPr="00C1361B">
        <w:tblPrEx>
          <w:tblCellMar>
            <w:top w:w="0" w:type="dxa"/>
            <w:bottom w:w="0" w:type="dxa"/>
          </w:tblCellMar>
        </w:tblPrEx>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1B2AB7" w:rsidP="00E51AAC">
            <w:pPr>
              <w:spacing w:before="120" w:after="120"/>
              <w:jc w:val="both"/>
              <w:rPr>
                <w:rFonts w:ascii="Calibri" w:hAnsi="Calibri" w:cs="Arial"/>
                <w:b/>
                <w:sz w:val="22"/>
                <w:szCs w:val="22"/>
              </w:rPr>
            </w:pPr>
            <w:r>
              <w:rPr>
                <w:rFonts w:ascii="Calibri" w:hAnsi="Calibri" w:cs="Arial"/>
                <w:b/>
                <w:sz w:val="22"/>
                <w:szCs w:val="22"/>
              </w:rPr>
              <w:t>Impacts and developments of Festivals and events</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1B2AB7"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blPrEx>
          <w:tblCellMar>
            <w:top w:w="0" w:type="dxa"/>
            <w:bottom w:w="0" w:type="dxa"/>
          </w:tblCellMar>
        </w:tblPrEx>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B84B5B" w:rsidP="00E51AAC">
            <w:pPr>
              <w:spacing w:before="120" w:after="120"/>
              <w:jc w:val="both"/>
              <w:rPr>
                <w:rFonts w:ascii="Calibri" w:hAnsi="Calibri" w:cs="Arial"/>
                <w:b/>
                <w:sz w:val="22"/>
                <w:szCs w:val="22"/>
              </w:rPr>
            </w:pP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3C77A2"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tblPrEx>
          <w:tblCellMar>
            <w:top w:w="0" w:type="dxa"/>
            <w:bottom w:w="0" w:type="dxa"/>
          </w:tblCellMar>
        </w:tblPrEx>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C77A2" w:rsidP="00E51AAC">
            <w:pPr>
              <w:spacing w:before="120" w:after="120"/>
              <w:jc w:val="both"/>
              <w:rPr>
                <w:rFonts w:ascii="Calibri" w:hAnsi="Calibri" w:cs="Arial"/>
                <w:b/>
                <w:sz w:val="22"/>
                <w:szCs w:val="22"/>
              </w:rPr>
            </w:pPr>
            <w:r>
              <w:rPr>
                <w:rFonts w:ascii="Calibri" w:hAnsi="Calibri" w:cs="Arial"/>
                <w:b/>
                <w:sz w:val="22"/>
                <w:szCs w:val="22"/>
              </w:rPr>
              <w:t>Jacqui Jone</w:t>
            </w:r>
            <w:r w:rsidR="00583AFD">
              <w:rPr>
                <w:rFonts w:ascii="Calibri" w:hAnsi="Calibri" w:cs="Arial"/>
                <w:b/>
                <w:sz w:val="22"/>
                <w:szCs w:val="22"/>
              </w:rPr>
              <w:t>s</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BB0F97" w:rsidP="00E51AAC">
            <w:pPr>
              <w:spacing w:before="120" w:after="120"/>
              <w:jc w:val="both"/>
              <w:rPr>
                <w:rFonts w:ascii="Calibri" w:hAnsi="Calibri" w:cs="Arial"/>
                <w:b/>
                <w:sz w:val="22"/>
                <w:szCs w:val="22"/>
              </w:rPr>
            </w:pPr>
            <w:r>
              <w:rPr>
                <w:rFonts w:ascii="Calibri" w:hAnsi="Calibri" w:cs="Arial"/>
                <w:b/>
                <w:sz w:val="22"/>
                <w:szCs w:val="22"/>
              </w:rPr>
              <w:t>Kathryn Flynn</w:t>
            </w:r>
          </w:p>
        </w:tc>
      </w:tr>
      <w:tr w:rsidR="00DB116D" w:rsidRPr="00C1361B">
        <w:tblPrEx>
          <w:tblCellMar>
            <w:top w:w="0" w:type="dxa"/>
            <w:bottom w:w="0" w:type="dxa"/>
          </w:tblCellMar>
        </w:tblPrEx>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1B2AB7" w:rsidP="00E51AAC">
            <w:pPr>
              <w:spacing w:before="120" w:after="120"/>
              <w:jc w:val="both"/>
              <w:rPr>
                <w:rFonts w:ascii="Calibri" w:hAnsi="Calibri" w:cs="Arial"/>
                <w:b/>
                <w:sz w:val="22"/>
                <w:szCs w:val="22"/>
              </w:rPr>
            </w:pPr>
            <w:r>
              <w:rPr>
                <w:rFonts w:ascii="Calibri" w:hAnsi="Calibri" w:cs="Arial"/>
                <w:b/>
                <w:sz w:val="22"/>
                <w:szCs w:val="22"/>
              </w:rPr>
              <w:t>Case study Presentation</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3C77A2"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tblPrEx>
          <w:tblCellMar>
            <w:top w:w="0" w:type="dxa"/>
            <w:bottom w:w="0" w:type="dxa"/>
          </w:tblCellMar>
        </w:tblPrEx>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3C77A2">
              <w:rPr>
                <w:rFonts w:ascii="Calibri" w:hAnsi="Calibri" w:cs="Arial"/>
                <w:b/>
                <w:sz w:val="22"/>
                <w:szCs w:val="22"/>
              </w:rPr>
              <w:t>Start of academic year</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3C77A2" w:rsidP="00E51AAC">
            <w:pPr>
              <w:spacing w:before="120" w:after="120"/>
              <w:jc w:val="both"/>
              <w:rPr>
                <w:rFonts w:ascii="Calibri" w:hAnsi="Calibri" w:cs="Arial"/>
                <w:b/>
                <w:sz w:val="22"/>
                <w:szCs w:val="22"/>
              </w:rPr>
            </w:pPr>
            <w:r>
              <w:rPr>
                <w:rFonts w:ascii="Calibri" w:hAnsi="Calibri" w:cs="Arial"/>
                <w:b/>
                <w:sz w:val="22"/>
                <w:szCs w:val="22"/>
              </w:rPr>
              <w:t>As per timetable</w:t>
            </w:r>
          </w:p>
        </w:tc>
      </w:tr>
      <w:tr w:rsidR="00DB116D" w:rsidRPr="00C1361B">
        <w:tblPrEx>
          <w:tblCellMar>
            <w:top w:w="0" w:type="dxa"/>
            <w:bottom w:w="0" w:type="dxa"/>
          </w:tblCellMar>
        </w:tblPrEx>
        <w:tc>
          <w:tcPr>
            <w:tcW w:w="10587" w:type="dxa"/>
            <w:gridSpan w:val="4"/>
            <w:shd w:val="pct15" w:color="auto" w:fill="auto"/>
          </w:tcPr>
          <w:p w:rsidR="00DB116D" w:rsidRDefault="003B3F9D" w:rsidP="00896134">
            <w:pPr>
              <w:jc w:val="both"/>
              <w:rPr>
                <w:rFonts w:ascii="Calibri" w:hAnsi="Calibri" w:cs="Arial"/>
                <w:b/>
                <w:sz w:val="22"/>
                <w:szCs w:val="22"/>
              </w:rPr>
            </w:pPr>
            <w:r w:rsidRPr="00C1361B">
              <w:rPr>
                <w:rFonts w:ascii="Calibri" w:hAnsi="Calibri" w:cs="Arial"/>
                <w:b/>
                <w:sz w:val="22"/>
                <w:szCs w:val="22"/>
              </w:rPr>
              <w:t xml:space="preserve">Penalties for late submission: </w:t>
            </w:r>
            <w:r w:rsidR="00DB116D" w:rsidRPr="00C1361B">
              <w:rPr>
                <w:rFonts w:ascii="Calibri" w:hAnsi="Calibri" w:cs="Arial"/>
                <w:b/>
                <w:sz w:val="22"/>
                <w:szCs w:val="22"/>
              </w:rPr>
              <w:t xml:space="preserve">Up to one week late, maximum </w:t>
            </w:r>
            <w:r w:rsidR="005969E2">
              <w:rPr>
                <w:rFonts w:ascii="Calibri" w:hAnsi="Calibri" w:cs="Arial"/>
                <w:b/>
                <w:sz w:val="22"/>
                <w:szCs w:val="22"/>
              </w:rPr>
              <w:t>mark</w:t>
            </w:r>
            <w:r w:rsidR="00DB116D" w:rsidRPr="00C1361B">
              <w:rPr>
                <w:rFonts w:ascii="Calibri" w:hAnsi="Calibri" w:cs="Arial"/>
                <w:b/>
                <w:sz w:val="22"/>
                <w:szCs w:val="22"/>
              </w:rPr>
              <w:t xml:space="preserve"> of </w:t>
            </w:r>
            <w:r w:rsidR="001B5F45" w:rsidRPr="00C1361B">
              <w:rPr>
                <w:rFonts w:ascii="Calibri" w:hAnsi="Calibri" w:cs="Arial"/>
                <w:b/>
                <w:sz w:val="22"/>
                <w:szCs w:val="22"/>
              </w:rPr>
              <w:t>40%</w:t>
            </w:r>
            <w:r w:rsidR="00DB116D" w:rsidRPr="00C1361B">
              <w:rPr>
                <w:rFonts w:ascii="Calibri" w:hAnsi="Calibri" w:cs="Arial"/>
                <w:b/>
                <w:sz w:val="22"/>
                <w:szCs w:val="22"/>
              </w:rPr>
              <w:t xml:space="preserve">.  Over one week late, </w:t>
            </w:r>
            <w:r w:rsidR="005969E2">
              <w:rPr>
                <w:rFonts w:ascii="Calibri" w:hAnsi="Calibri" w:cs="Arial"/>
                <w:b/>
                <w:sz w:val="22"/>
                <w:szCs w:val="22"/>
              </w:rPr>
              <w:t>Refer</w:t>
            </w:r>
            <w:r w:rsidR="00DB116D" w:rsidRPr="00C1361B">
              <w:rPr>
                <w:rFonts w:ascii="Calibri" w:hAnsi="Calibri" w:cs="Arial"/>
                <w:b/>
                <w:sz w:val="22"/>
                <w:szCs w:val="22"/>
              </w:rPr>
              <w:t>.</w:t>
            </w:r>
          </w:p>
          <w:p w:rsidR="00896134" w:rsidRPr="00C1361B" w:rsidRDefault="00896134" w:rsidP="00896134">
            <w:pPr>
              <w:jc w:val="both"/>
              <w:rPr>
                <w:rFonts w:ascii="Calibri" w:hAnsi="Calibri" w:cs="Arial"/>
                <w:b/>
                <w:sz w:val="22"/>
                <w:szCs w:val="22"/>
              </w:rPr>
            </w:pPr>
            <w:r>
              <w:rPr>
                <w:rFonts w:ascii="Calibri" w:hAnsi="Calibri" w:cs="Arial"/>
                <w:b/>
                <w:sz w:val="22"/>
                <w:szCs w:val="22"/>
              </w:rPr>
              <w:t>Only Year Tutors and the Programme Director may grant an extension</w:t>
            </w:r>
            <w:r w:rsidR="004B5334">
              <w:rPr>
                <w:rFonts w:ascii="Calibri" w:hAnsi="Calibri" w:cs="Arial"/>
                <w:b/>
                <w:sz w:val="22"/>
                <w:szCs w:val="22"/>
              </w:rPr>
              <w:t xml:space="preserve"> (see handbook for guidance)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rsidRPr="00C1361B">
        <w:tblPrEx>
          <w:tblCellMar>
            <w:top w:w="0" w:type="dxa"/>
            <w:bottom w:w="0" w:type="dxa"/>
          </w:tblCellMar>
        </w:tblPrEx>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8A62BC">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w:t>
            </w:r>
            <w:r w:rsidR="008A62BC" w:rsidRPr="008F78C2">
              <w:rPr>
                <w:rFonts w:ascii="Calibri" w:hAnsi="Calibri" w:cs="Arial"/>
                <w:sz w:val="18"/>
                <w:szCs w:val="18"/>
              </w:rPr>
              <w:t>Harvard</w:t>
            </w:r>
            <w:r w:rsidRPr="008F78C2">
              <w:rPr>
                <w:rFonts w:ascii="Calibri" w:hAnsi="Calibri" w:cs="Arial"/>
                <w:sz w:val="18"/>
                <w:szCs w:val="18"/>
              </w:rPr>
              <w:t xml:space="preserve"> system of referencing)). Append to your submission a reference list / bibliography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blPrEx>
          <w:tblCellMar>
            <w:top w:w="0" w:type="dxa"/>
            <w:bottom w:w="0" w:type="dxa"/>
          </w:tblCellMar>
        </w:tblPrEx>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tblPrEx>
          <w:tblCellMar>
            <w:top w:w="0" w:type="dxa"/>
            <w:bottom w:w="0" w:type="dxa"/>
          </w:tblCellMar>
        </w:tblPrEx>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5763" w:type="dxa"/>
            <w:tcBorders>
              <w:top w:val="single" w:sz="6" w:space="0" w:color="auto"/>
            </w:tcBorders>
          </w:tcPr>
          <w:p w:rsidR="00FB5CF8" w:rsidRPr="00C1361B" w:rsidRDefault="00FB5CF8" w:rsidP="00FB5CF8">
            <w:pPr>
              <w:rPr>
                <w:rFonts w:ascii="Calibri" w:hAnsi="Calibri" w:cs="Arial"/>
                <w:b/>
              </w:rPr>
            </w:pPr>
          </w:p>
        </w:tc>
        <w:tc>
          <w:tcPr>
            <w:tcW w:w="1655"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371" w:type="dxa"/>
            <w:tcBorders>
              <w:top w:val="single" w:sz="6" w:space="0" w:color="auto"/>
            </w:tcBorders>
          </w:tcPr>
          <w:p w:rsidR="00FB5CF8" w:rsidRPr="00C1361B" w:rsidRDefault="00FB5CF8" w:rsidP="00FB5CF8">
            <w:pPr>
              <w:rPr>
                <w:rFonts w:ascii="Calibri" w:hAnsi="Calibri"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blPrEx>
          <w:tblCellMar>
            <w:top w:w="0" w:type="dxa"/>
            <w:bottom w:w="0" w:type="dxa"/>
          </w:tblCellMar>
        </w:tblPrEx>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blPrEx>
          <w:tblCellMar>
            <w:top w:w="0" w:type="dxa"/>
            <w:bottom w:w="0" w:type="dxa"/>
          </w:tblCellMar>
        </w:tblPrEx>
        <w:tc>
          <w:tcPr>
            <w:tcW w:w="5274" w:type="dxa"/>
          </w:tcPr>
          <w:p w:rsidR="003A3CE5" w:rsidRPr="00C1361B" w:rsidRDefault="001B2AB7" w:rsidP="00273FEE">
            <w:pPr>
              <w:rPr>
                <w:rFonts w:ascii="Calibri" w:hAnsi="Calibri"/>
                <w:sz w:val="22"/>
                <w:szCs w:val="22"/>
              </w:rPr>
            </w:pPr>
            <w:r w:rsidRPr="00CD7D2A">
              <w:rPr>
                <w:rFonts w:ascii="Arial" w:hAnsi="Arial" w:cs="Arial"/>
                <w:sz w:val="22"/>
                <w:szCs w:val="22"/>
              </w:rPr>
              <w:t xml:space="preserve">Critically examine the social </w:t>
            </w:r>
            <w:r>
              <w:rPr>
                <w:rFonts w:ascii="Arial" w:hAnsi="Arial" w:cs="Arial"/>
                <w:sz w:val="22"/>
                <w:szCs w:val="22"/>
              </w:rPr>
              <w:t>,</w:t>
            </w:r>
            <w:r w:rsidRPr="00CD7D2A">
              <w:rPr>
                <w:rFonts w:ascii="Arial" w:hAnsi="Arial" w:cs="Arial"/>
                <w:sz w:val="22"/>
                <w:szCs w:val="22"/>
              </w:rPr>
              <w:t xml:space="preserve">cultural </w:t>
            </w:r>
            <w:r>
              <w:rPr>
                <w:rFonts w:ascii="Arial" w:hAnsi="Arial" w:cs="Arial"/>
                <w:sz w:val="22"/>
                <w:szCs w:val="22"/>
              </w:rPr>
              <w:t>,</w:t>
            </w:r>
            <w:r w:rsidRPr="00CD7D2A">
              <w:rPr>
                <w:rFonts w:ascii="Arial" w:hAnsi="Arial" w:cs="Arial"/>
                <w:sz w:val="22"/>
                <w:szCs w:val="22"/>
              </w:rPr>
              <w:t>economic and environmental  impacts of events and festivals</w:t>
            </w:r>
          </w:p>
          <w:p w:rsidR="003A3CE5" w:rsidRPr="00C1361B" w:rsidRDefault="003A3CE5" w:rsidP="00273FEE">
            <w:pPr>
              <w:rPr>
                <w:rFonts w:ascii="Calibri" w:hAnsi="Calibri"/>
                <w:sz w:val="22"/>
                <w:szCs w:val="22"/>
              </w:rPr>
            </w:pPr>
          </w:p>
        </w:tc>
        <w:tc>
          <w:tcPr>
            <w:tcW w:w="5274" w:type="dxa"/>
          </w:tcPr>
          <w:p w:rsidR="001B2AB7" w:rsidRPr="00CD7D2A" w:rsidRDefault="001B2AB7" w:rsidP="001B2AB7">
            <w:pPr>
              <w:numPr>
                <w:ilvl w:val="0"/>
                <w:numId w:val="6"/>
              </w:numPr>
              <w:rPr>
                <w:rFonts w:ascii="Arial" w:hAnsi="Arial" w:cs="Arial"/>
                <w:sz w:val="22"/>
                <w:szCs w:val="22"/>
              </w:rPr>
            </w:pPr>
            <w:r w:rsidRPr="00CD7D2A">
              <w:rPr>
                <w:rFonts w:ascii="Arial" w:hAnsi="Arial" w:cs="Arial"/>
                <w:sz w:val="22"/>
                <w:szCs w:val="22"/>
              </w:rPr>
              <w:t>Produce a detailed seminar presentation (1,500 word equivalent) which critically debates the socio-economic, culture and environmental impa</w:t>
            </w:r>
            <w:r w:rsidR="00BB0F97">
              <w:rPr>
                <w:rFonts w:ascii="Arial" w:hAnsi="Arial" w:cs="Arial"/>
                <w:sz w:val="22"/>
                <w:szCs w:val="22"/>
              </w:rPr>
              <w:t xml:space="preserve">cts of </w:t>
            </w:r>
            <w:r w:rsidRPr="00CD7D2A">
              <w:rPr>
                <w:rFonts w:ascii="Arial" w:hAnsi="Arial" w:cs="Arial"/>
                <w:sz w:val="22"/>
                <w:szCs w:val="22"/>
              </w:rPr>
              <w:t>a specific festivals or event of the students choice.</w:t>
            </w:r>
          </w:p>
          <w:p w:rsidR="003A3CE5" w:rsidRPr="00C1361B" w:rsidRDefault="001B2AB7" w:rsidP="001B2AB7">
            <w:pPr>
              <w:numPr>
                <w:ilvl w:val="0"/>
                <w:numId w:val="2"/>
              </w:numPr>
              <w:rPr>
                <w:rFonts w:ascii="Calibri" w:hAnsi="Calibri"/>
                <w:sz w:val="22"/>
                <w:szCs w:val="22"/>
              </w:rPr>
            </w:pPr>
            <w:r w:rsidRPr="00CD7D2A">
              <w:rPr>
                <w:rFonts w:ascii="Arial" w:hAnsi="Arial" w:cs="Arial"/>
                <w:sz w:val="22"/>
                <w:szCs w:val="22"/>
              </w:rPr>
              <w:t>Challenge the belief that festivals are of b</w:t>
            </w:r>
            <w:r w:rsidR="00BB0F97">
              <w:rPr>
                <w:rFonts w:ascii="Arial" w:hAnsi="Arial" w:cs="Arial"/>
                <w:sz w:val="22"/>
                <w:szCs w:val="22"/>
              </w:rPr>
              <w:t>e</w:t>
            </w:r>
            <w:r w:rsidRPr="00CD7D2A">
              <w:rPr>
                <w:rFonts w:ascii="Arial" w:hAnsi="Arial" w:cs="Arial"/>
                <w:sz w:val="22"/>
                <w:szCs w:val="22"/>
              </w:rPr>
              <w:t>nefit to society and discuss the generic costs by critically comparing positive and negative impacts.</w:t>
            </w:r>
          </w:p>
        </w:tc>
      </w:tr>
      <w:tr w:rsidR="003A3CE5" w:rsidRPr="00C1361B">
        <w:tblPrEx>
          <w:tblCellMar>
            <w:top w:w="0" w:type="dxa"/>
            <w:bottom w:w="0" w:type="dxa"/>
          </w:tblCellMar>
        </w:tblPrEx>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blPrEx>
          <w:tblCellMar>
            <w:top w:w="0" w:type="dxa"/>
            <w:bottom w:w="0" w:type="dxa"/>
          </w:tblCellMar>
        </w:tblPrEx>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8F78C2" w:rsidRDefault="003A3CE5" w:rsidP="003A3CE5">
      <w:pPr>
        <w:numPr>
          <w:ilvl w:val="0"/>
          <w:numId w:val="3"/>
        </w:numPr>
        <w:rPr>
          <w:rFonts w:ascii="Calibri" w:hAnsi="Calibri" w:cs="Arial"/>
          <w:b/>
          <w:sz w:val="22"/>
          <w:szCs w:val="22"/>
        </w:rPr>
      </w:pPr>
      <w:r w:rsidRPr="008F78C2">
        <w:rPr>
          <w:rFonts w:ascii="Calibri" w:hAnsi="Calibri" w:cs="Arial"/>
          <w:b/>
          <w:sz w:val="22"/>
          <w:szCs w:val="22"/>
        </w:rPr>
        <w:lastRenderedPageBreak/>
        <w:t xml:space="preserve">Please submit the assignment parts in a suitable report folder– </w:t>
      </w:r>
      <w:r w:rsidRPr="008F78C2">
        <w:rPr>
          <w:rFonts w:ascii="Calibri" w:hAnsi="Calibri" w:cs="Arial"/>
          <w:b/>
          <w:sz w:val="22"/>
          <w:szCs w:val="22"/>
          <w:u w:val="single"/>
        </w:rPr>
        <w:t>not</w:t>
      </w:r>
      <w:r w:rsidRPr="008F78C2">
        <w:rPr>
          <w:rFonts w:ascii="Calibri" w:hAnsi="Calibri" w:cs="Arial"/>
          <w:b/>
          <w:sz w:val="22"/>
          <w:szCs w:val="22"/>
        </w:rPr>
        <w:t xml:space="preserve"> in polypockets.  </w:t>
      </w:r>
    </w:p>
    <w:p w:rsidR="003A3CE5" w:rsidRPr="008F78C2" w:rsidRDefault="003A3CE5" w:rsidP="003A3CE5">
      <w:pPr>
        <w:numPr>
          <w:ilvl w:val="0"/>
          <w:numId w:val="3"/>
        </w:numPr>
        <w:rPr>
          <w:rFonts w:ascii="Calibri" w:hAnsi="Calibri" w:cs="Arial"/>
          <w:b/>
          <w:sz w:val="22"/>
          <w:szCs w:val="22"/>
        </w:rPr>
      </w:pPr>
      <w:r w:rsidRPr="008F78C2">
        <w:rPr>
          <w:rFonts w:ascii="Calibri" w:hAnsi="Calibri" w:cs="Arial"/>
          <w:b/>
          <w:sz w:val="22"/>
          <w:szCs w:val="22"/>
        </w:rPr>
        <w:t xml:space="preserve">The </w:t>
      </w:r>
      <w:r w:rsidR="00100B5C" w:rsidRPr="008F78C2">
        <w:rPr>
          <w:rFonts w:ascii="Calibri" w:hAnsi="Calibri" w:cs="Arial"/>
          <w:b/>
          <w:sz w:val="22"/>
          <w:szCs w:val="22"/>
        </w:rPr>
        <w:t xml:space="preserve">assignment specification (including tasks, marking scheme and </w:t>
      </w:r>
      <w:r w:rsidRPr="008F78C2">
        <w:rPr>
          <w:rFonts w:ascii="Calibri" w:hAnsi="Calibri" w:cs="Arial"/>
          <w:b/>
          <w:sz w:val="22"/>
          <w:szCs w:val="22"/>
        </w:rPr>
        <w:t>coursework feedback form</w:t>
      </w:r>
      <w:r w:rsidR="00100B5C" w:rsidRPr="008F78C2">
        <w:rPr>
          <w:rFonts w:ascii="Calibri" w:hAnsi="Calibri" w:cs="Arial"/>
          <w:b/>
          <w:sz w:val="22"/>
          <w:szCs w:val="22"/>
        </w:rPr>
        <w:t>)</w:t>
      </w:r>
      <w:r w:rsidRPr="008F78C2">
        <w:rPr>
          <w:rFonts w:ascii="Calibri" w:hAnsi="Calibri" w:cs="Arial"/>
          <w:b/>
          <w:sz w:val="22"/>
          <w:szCs w:val="22"/>
        </w:rPr>
        <w:t xml:space="preserve"> should be at the front of the submission.</w:t>
      </w:r>
      <w:r w:rsidR="00100B5C" w:rsidRPr="008F78C2">
        <w:rPr>
          <w:rFonts w:ascii="Calibri" w:hAnsi="Calibri" w:cs="Arial"/>
          <w:b/>
          <w:sz w:val="22"/>
          <w:szCs w:val="22"/>
        </w:rPr>
        <w:t xml:space="preserve">  Assignments will not be accepted without a specification as it is a requirement that you sign the disclosure regarding referencing convention.</w:t>
      </w:r>
    </w:p>
    <w:p w:rsidR="007D2385" w:rsidRPr="008F78C2" w:rsidRDefault="007D2385" w:rsidP="003A3CE5">
      <w:pPr>
        <w:numPr>
          <w:ilvl w:val="0"/>
          <w:numId w:val="3"/>
        </w:numPr>
        <w:rPr>
          <w:rFonts w:ascii="Calibri" w:hAnsi="Calibri" w:cs="Arial"/>
          <w:b/>
          <w:sz w:val="22"/>
          <w:szCs w:val="22"/>
        </w:rPr>
      </w:pPr>
      <w:r w:rsidRPr="008F78C2">
        <w:rPr>
          <w:rFonts w:ascii="Calibri" w:hAnsi="Calibri" w:cs="Arial"/>
          <w:b/>
          <w:sz w:val="22"/>
          <w:szCs w:val="22"/>
        </w:rPr>
        <w:t>An electronic version of the assignment must be submitted to Turnitin (via Blackboard)</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rsidRPr="00C1361B">
        <w:tblPrEx>
          <w:tblCellMar>
            <w:top w:w="0" w:type="dxa"/>
            <w:bottom w:w="0" w:type="dxa"/>
          </w:tblCellMar>
        </w:tblPrEx>
        <w:tc>
          <w:tcPr>
            <w:tcW w:w="10638" w:type="dxa"/>
            <w:shd w:val="pct15" w:color="auto" w:fill="auto"/>
          </w:tcPr>
          <w:p w:rsidR="00933F10" w:rsidRPr="00C1361B" w:rsidRDefault="00933F10" w:rsidP="00273FEE">
            <w:pPr>
              <w:spacing w:before="60" w:after="60"/>
              <w:jc w:val="center"/>
              <w:rPr>
                <w:rFonts w:ascii="Calibri" w:hAnsi="Calibri" w:cs="Arial"/>
                <w:b/>
                <w:caps/>
                <w:sz w:val="40"/>
              </w:rPr>
            </w:pPr>
            <w:r w:rsidRPr="00C1361B">
              <w:rPr>
                <w:rFonts w:ascii="Calibri" w:hAnsi="Calibri" w:cs="Arial"/>
                <w:b/>
                <w:caps/>
                <w:sz w:val="40"/>
              </w:rPr>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rsidRPr="00C1361B">
        <w:tblPrEx>
          <w:tblCellMar>
            <w:top w:w="0" w:type="dxa"/>
            <w:bottom w:w="0" w:type="dxa"/>
          </w:tblCellMar>
        </w:tblPrEx>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Lecturer’s General Comments:</w:t>
            </w:r>
            <w:r w:rsidRPr="00C1361B">
              <w:rPr>
                <w:rFonts w:ascii="Calibri" w:hAnsi="Calibri" w:cs="Arial"/>
                <w:b/>
                <w:sz w:val="22"/>
                <w:szCs w:val="22"/>
              </w:rPr>
              <w:br/>
            </w:r>
          </w:p>
        </w:tc>
        <w:tc>
          <w:tcPr>
            <w:tcW w:w="5360" w:type="dxa"/>
            <w:gridSpan w:val="3"/>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blPrEx>
          <w:tblCellMar>
            <w:top w:w="0" w:type="dxa"/>
            <w:bottom w:w="0" w:type="dxa"/>
          </w:tblCellMar>
        </w:tblPrEx>
        <w:trPr>
          <w:trHeight w:val="4153"/>
        </w:trPr>
        <w:tc>
          <w:tcPr>
            <w:tcW w:w="10598" w:type="dxa"/>
            <w:gridSpan w:val="5"/>
            <w:tcBorders>
              <w:top w:val="single" w:sz="6" w:space="0" w:color="auto"/>
            </w:tcBorders>
          </w:tcPr>
          <w:p w:rsidR="00100B5C" w:rsidRPr="00C1361B" w:rsidRDefault="00100B5C" w:rsidP="00273FEE">
            <w:pPr>
              <w:rPr>
                <w:rFonts w:ascii="Calibri" w:hAnsi="Calibri" w:cs="Arial"/>
                <w:b/>
                <w:sz w:val="22"/>
                <w:szCs w:val="22"/>
              </w:rPr>
            </w:pPr>
            <w:r w:rsidRPr="00C1361B">
              <w:rPr>
                <w:rFonts w:ascii="Calibri" w:hAnsi="Calibri" w:cs="Arial"/>
                <w:b/>
                <w:sz w:val="22"/>
                <w:szCs w:val="22"/>
              </w:rPr>
              <w:fldChar w:fldCharType="begin">
                <w:ffData>
                  <w:name w:val="Text6"/>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rFonts w:ascii="Calibri" w:eastAsia="Arial Unicode MS" w:hAnsi="Arial Unicode MS" w:cs="Arial Unicode MS"/>
                <w:b/>
                <w:noProof/>
                <w:sz w:val="22"/>
                <w:szCs w:val="22"/>
              </w:rPr>
              <w:t> </w:t>
            </w:r>
            <w:r w:rsidRPr="00C1361B">
              <w:rPr>
                <w:rFonts w:ascii="Calibri" w:eastAsia="Arial Unicode MS" w:hAnsi="Arial Unicode MS" w:cs="Arial Unicode MS"/>
                <w:b/>
                <w:noProof/>
                <w:sz w:val="22"/>
                <w:szCs w:val="22"/>
              </w:rPr>
              <w:t> </w:t>
            </w:r>
            <w:r w:rsidRPr="00C1361B">
              <w:rPr>
                <w:rFonts w:ascii="Calibri" w:eastAsia="Arial Unicode MS" w:hAnsi="Arial Unicode MS" w:cs="Arial Unicode MS"/>
                <w:b/>
                <w:noProof/>
                <w:sz w:val="22"/>
                <w:szCs w:val="22"/>
              </w:rPr>
              <w:t> </w:t>
            </w:r>
            <w:r w:rsidRPr="00C1361B">
              <w:rPr>
                <w:rFonts w:ascii="Calibri" w:eastAsia="Arial Unicode MS" w:hAnsi="Arial Unicode MS" w:cs="Arial Unicode MS"/>
                <w:b/>
                <w:noProof/>
                <w:sz w:val="22"/>
                <w:szCs w:val="22"/>
              </w:rPr>
              <w:t> </w:t>
            </w:r>
            <w:r w:rsidRPr="00C1361B">
              <w:rPr>
                <w:rFonts w:ascii="Calibri" w:eastAsia="Arial Unicode MS" w:hAnsi="Arial Unicode MS" w:cs="Arial Unicode MS"/>
                <w:b/>
                <w:noProof/>
                <w:sz w:val="22"/>
                <w:szCs w:val="22"/>
              </w:rPr>
              <w:t> </w:t>
            </w:r>
            <w:r w:rsidRPr="00C1361B">
              <w:rPr>
                <w:rFonts w:ascii="Calibri" w:hAnsi="Calibri" w:cs="Arial"/>
                <w:b/>
                <w:sz w:val="22"/>
                <w:szCs w:val="22"/>
              </w:rPr>
              <w:fldChar w:fldCharType="end"/>
            </w: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tc>
      </w:tr>
      <w:tr w:rsidR="00100B5C" w:rsidRPr="00C1361B">
        <w:tblPrEx>
          <w:tblCellMar>
            <w:top w:w="0" w:type="dxa"/>
            <w:bottom w:w="0" w:type="dxa"/>
          </w:tblCellMar>
        </w:tblPrEx>
        <w:trPr>
          <w:trHeight w:val="692"/>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r w:rsidRPr="00C1361B">
              <w:rPr>
                <w:rFonts w:ascii="Calibri" w:hAnsi="Calibri" w:cs="Arial"/>
                <w:b/>
                <w:sz w:val="22"/>
                <w:szCs w:val="22"/>
              </w:rPr>
              <w:t>Final Grade:</w:t>
            </w:r>
          </w:p>
          <w:p w:rsidR="00100B5C" w:rsidRPr="00C1361B" w:rsidRDefault="00100B5C" w:rsidP="00273FEE">
            <w:pPr>
              <w:rPr>
                <w:rFonts w:ascii="Calibri" w:hAnsi="Calibri" w:cs="Arial"/>
                <w:b/>
                <w:sz w:val="22"/>
                <w:szCs w:val="22"/>
              </w:rPr>
            </w:pPr>
          </w:p>
        </w:tc>
        <w:tc>
          <w:tcPr>
            <w:tcW w:w="8790"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blPrEx>
          <w:tblCellMar>
            <w:top w:w="0" w:type="dxa"/>
            <w:bottom w:w="0" w:type="dxa"/>
          </w:tblCellMar>
        </w:tblPrEx>
        <w:trPr>
          <w:trHeight w:val="666"/>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Lecturer’s Signature:</w:t>
            </w:r>
          </w:p>
        </w:tc>
        <w:tc>
          <w:tcPr>
            <w:tcW w:w="5761" w:type="dxa"/>
            <w:gridSpan w:val="2"/>
            <w:tcBorders>
              <w:top w:val="single" w:sz="6" w:space="0" w:color="auto"/>
            </w:tcBorders>
          </w:tcPr>
          <w:p w:rsidR="00100B5C" w:rsidRPr="00C1361B" w:rsidRDefault="00100B5C" w:rsidP="00273FEE">
            <w:pPr>
              <w:rPr>
                <w:rFonts w:ascii="Calibri" w:hAnsi="Calibri" w:cs="Arial"/>
                <w:b/>
                <w:sz w:val="22"/>
                <w:szCs w:val="22"/>
              </w:rPr>
            </w:pPr>
          </w:p>
        </w:tc>
        <w:tc>
          <w:tcPr>
            <w:tcW w:w="1655"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1374" w:type="dxa"/>
            <w:tcBorders>
              <w:top w:val="single" w:sz="6" w:space="0" w:color="auto"/>
            </w:tcBorders>
          </w:tcPr>
          <w:p w:rsidR="00100B5C" w:rsidRPr="00C1361B" w:rsidRDefault="00100B5C" w:rsidP="00273FEE">
            <w:pPr>
              <w:rPr>
                <w:rFonts w:ascii="Calibri" w:hAnsi="Calibri" w:cs="Arial"/>
                <w:b/>
                <w:sz w:val="22"/>
                <w:szCs w:val="22"/>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rsidRPr="00C1361B">
        <w:tblPrEx>
          <w:tblCellMar>
            <w:top w:w="0" w:type="dxa"/>
            <w:bottom w:w="0" w:type="dxa"/>
          </w:tblCellMar>
        </w:tblPrEx>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Second Marker’s Comments:</w:t>
            </w:r>
            <w:r w:rsidRPr="00C1361B">
              <w:rPr>
                <w:rFonts w:ascii="Calibri" w:hAnsi="Calibri" w:cs="Arial"/>
                <w:b/>
                <w:sz w:val="22"/>
                <w:szCs w:val="22"/>
              </w:rPr>
              <w:br/>
            </w:r>
          </w:p>
        </w:tc>
        <w:tc>
          <w:tcPr>
            <w:tcW w:w="5299" w:type="dxa"/>
            <w:gridSpan w:val="2"/>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blPrEx>
          <w:tblCellMar>
            <w:top w:w="0" w:type="dxa"/>
            <w:bottom w:w="0" w:type="dxa"/>
          </w:tblCellMar>
        </w:tblPrEx>
        <w:trPr>
          <w:trHeight w:val="4153"/>
        </w:trPr>
        <w:tc>
          <w:tcPr>
            <w:tcW w:w="10598"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blPrEx>
          <w:tblCellMar>
            <w:top w:w="0" w:type="dxa"/>
            <w:bottom w:w="0" w:type="dxa"/>
          </w:tblCellMar>
        </w:tblPrEx>
        <w:trPr>
          <w:trHeight w:val="666"/>
        </w:trPr>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Second Marker’s Signature:</w:t>
            </w:r>
            <w:r w:rsidRPr="00C1361B">
              <w:rPr>
                <w:rFonts w:ascii="Calibri" w:hAnsi="Calibri" w:cs="Arial"/>
                <w:b/>
                <w:sz w:val="22"/>
                <w:szCs w:val="22"/>
              </w:rPr>
              <w:br/>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r>
    </w:tbl>
    <w:p w:rsidR="00100B5C" w:rsidRDefault="00100B5C" w:rsidP="00965881">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Tr="00576AB4">
        <w:tc>
          <w:tcPr>
            <w:tcW w:w="10670" w:type="dxa"/>
            <w:shd w:val="clear" w:color="auto" w:fill="C0C0C0"/>
          </w:tcPr>
          <w:p w:rsidR="005969E2" w:rsidRPr="00CD6218" w:rsidRDefault="005969E2" w:rsidP="00576AB4">
            <w:pPr>
              <w:jc w:val="center"/>
              <w:rPr>
                <w:b/>
                <w:sz w:val="40"/>
                <w:szCs w:val="40"/>
              </w:rPr>
            </w:pPr>
            <w:r w:rsidRPr="00CD6218">
              <w:rPr>
                <w:b/>
                <w:sz w:val="40"/>
                <w:szCs w:val="40"/>
              </w:rPr>
              <w:t>TASK DESCRIPTION</w:t>
            </w:r>
          </w:p>
        </w:tc>
      </w:tr>
    </w:tbl>
    <w:p w:rsidR="005969E2" w:rsidRDefault="005969E2" w:rsidP="005969E2">
      <w:pPr>
        <w:jc w:val="both"/>
        <w:rPr>
          <w:sz w:val="22"/>
          <w:szCs w:val="22"/>
        </w:rPr>
      </w:pPr>
    </w:p>
    <w:p w:rsidR="005969E2" w:rsidRPr="00EA0F4E" w:rsidRDefault="005969E2" w:rsidP="00EA0F4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tblGrid>
      <w:tr w:rsidR="001B2AB7" w:rsidTr="000069B4">
        <w:tblPrEx>
          <w:tblCellMar>
            <w:top w:w="0" w:type="dxa"/>
            <w:bottom w:w="0" w:type="dxa"/>
          </w:tblCellMar>
        </w:tblPrEx>
        <w:tc>
          <w:tcPr>
            <w:tcW w:w="2088" w:type="dxa"/>
            <w:shd w:val="pct12" w:color="auto" w:fill="auto"/>
          </w:tcPr>
          <w:p w:rsidR="001B2AB7" w:rsidRDefault="001B2AB7" w:rsidP="000069B4">
            <w:pPr>
              <w:rPr>
                <w:rFonts w:ascii="Arial" w:hAnsi="Arial" w:cs="Arial"/>
                <w:b/>
                <w:bCs/>
              </w:rPr>
            </w:pPr>
            <w:r>
              <w:rPr>
                <w:rFonts w:ascii="Arial" w:hAnsi="Arial" w:cs="Arial"/>
                <w:b/>
                <w:bCs/>
              </w:rPr>
              <w:t>ASSIGNMENT SPECIFICATION</w:t>
            </w:r>
          </w:p>
        </w:tc>
      </w:tr>
    </w:tbl>
    <w:p w:rsidR="001B2AB7" w:rsidRPr="00CD7D2A" w:rsidRDefault="001B2AB7" w:rsidP="001B2AB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1B2AB7" w:rsidRDefault="001B2AB7" w:rsidP="001B2AB7">
      <w:pPr>
        <w:rPr>
          <w:rFonts w:ascii="Arial" w:hAnsi="Arial" w:cs="Arial"/>
          <w:sz w:val="22"/>
          <w:szCs w:val="22"/>
        </w:rPr>
      </w:pPr>
      <w:r w:rsidRPr="00CD7D2A">
        <w:rPr>
          <w:rFonts w:ascii="Arial" w:hAnsi="Arial" w:cs="Arial"/>
          <w:sz w:val="22"/>
          <w:szCs w:val="22"/>
        </w:rPr>
        <w:tab/>
        <w:t>The aim of this module is to provide students with a detailed critical appreciation of the impacts and developments of festivals and events. Students will be encouraged to challenge the assumptions and theories relating to the impacts of festivals</w:t>
      </w:r>
      <w:r>
        <w:rPr>
          <w:rFonts w:ascii="Arial" w:hAnsi="Arial" w:cs="Arial"/>
          <w:sz w:val="22"/>
          <w:szCs w:val="22"/>
        </w:rPr>
        <w:t>.</w:t>
      </w:r>
    </w:p>
    <w:p w:rsidR="001B2AB7" w:rsidRDefault="001B2AB7" w:rsidP="001B2AB7">
      <w:pPr>
        <w:rPr>
          <w:rFonts w:ascii="Arial" w:hAnsi="Arial" w:cs="Arial"/>
          <w:sz w:val="22"/>
          <w:szCs w:val="22"/>
        </w:rPr>
      </w:pPr>
    </w:p>
    <w:p w:rsidR="001B2AB7" w:rsidRPr="009A20C7" w:rsidRDefault="001B2AB7" w:rsidP="001B2AB7">
      <w:pPr>
        <w:rPr>
          <w:rFonts w:ascii="Arial" w:hAnsi="Arial" w:cs="Arial"/>
        </w:rPr>
      </w:pPr>
      <w:r>
        <w:rPr>
          <w:rFonts w:ascii="Arial" w:hAnsi="Arial" w:cs="Arial"/>
        </w:rPr>
        <w:t>Through this seminar presentation students will be encouraged to question assumptions and discuss ideas by learning from a range of case studies presented.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BF"/>
      </w:tblPr>
      <w:tblGrid>
        <w:gridCol w:w="2148"/>
      </w:tblGrid>
      <w:tr w:rsidR="001B2AB7" w:rsidTr="000069B4">
        <w:tc>
          <w:tcPr>
            <w:tcW w:w="2148" w:type="dxa"/>
            <w:shd w:val="clear" w:color="auto" w:fill="D9D9D9"/>
          </w:tcPr>
          <w:p w:rsidR="001B2AB7" w:rsidRPr="00C34BA7" w:rsidRDefault="001B2AB7" w:rsidP="000069B4">
            <w:pPr>
              <w:pStyle w:val="Heading2"/>
              <w:rPr>
                <w:bCs/>
              </w:rPr>
            </w:pPr>
            <w:r w:rsidRPr="00C34BA7">
              <w:rPr>
                <w:bCs/>
              </w:rPr>
              <w:t>LENGTH REQUIRED</w:t>
            </w:r>
          </w:p>
        </w:tc>
      </w:tr>
    </w:tbl>
    <w:p w:rsidR="001B2AB7" w:rsidRPr="009A20C7" w:rsidRDefault="001B2AB7" w:rsidP="001B2AB7">
      <w:pPr>
        <w:rPr>
          <w:rFonts w:ascii="Arial" w:hAnsi="Arial" w:cs="Arial"/>
        </w:rPr>
      </w:pPr>
    </w:p>
    <w:p w:rsidR="001B2AB7" w:rsidRPr="009A20C7" w:rsidRDefault="001B2AB7" w:rsidP="001B2AB7">
      <w:pPr>
        <w:rPr>
          <w:rFonts w:ascii="Arial" w:hAnsi="Arial" w:cs="Arial"/>
        </w:rPr>
      </w:pPr>
      <w:r>
        <w:rPr>
          <w:rFonts w:ascii="Arial" w:hAnsi="Arial" w:cs="Arial"/>
        </w:rPr>
        <w:t xml:space="preserve">20- 30  minute interactive power point presentation </w:t>
      </w:r>
    </w:p>
    <w:p w:rsidR="001B2AB7" w:rsidRPr="009A20C7" w:rsidRDefault="001B2AB7" w:rsidP="001B2AB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0BF"/>
      </w:tblPr>
      <w:tblGrid>
        <w:gridCol w:w="2148"/>
      </w:tblGrid>
      <w:tr w:rsidR="001B2AB7" w:rsidTr="000069B4">
        <w:tc>
          <w:tcPr>
            <w:tcW w:w="2148" w:type="dxa"/>
            <w:shd w:val="clear" w:color="auto" w:fill="D9D9D9"/>
          </w:tcPr>
          <w:p w:rsidR="001B2AB7" w:rsidRPr="00C34BA7" w:rsidRDefault="001B2AB7" w:rsidP="00BB0F97">
            <w:pPr>
              <w:rPr>
                <w:rFonts w:ascii="Arial" w:hAnsi="Arial" w:cs="Arial"/>
                <w:b/>
              </w:rPr>
            </w:pPr>
            <w:r w:rsidRPr="00C34BA7">
              <w:rPr>
                <w:rFonts w:ascii="Arial" w:hAnsi="Arial" w:cs="Arial"/>
                <w:b/>
              </w:rPr>
              <w:t>FORMAT</w:t>
            </w:r>
          </w:p>
        </w:tc>
      </w:tr>
    </w:tbl>
    <w:p w:rsidR="001B2AB7" w:rsidRPr="009A20C7" w:rsidRDefault="001B2AB7" w:rsidP="001B2AB7">
      <w:pPr>
        <w:rPr>
          <w:rFonts w:ascii="Arial" w:hAnsi="Arial" w:cs="Arial"/>
        </w:rPr>
      </w:pPr>
      <w:r>
        <w:rPr>
          <w:rFonts w:ascii="Arial" w:hAnsi="Arial" w:cs="Arial"/>
        </w:rPr>
        <w:t>Interactive seminar presentation</w:t>
      </w:r>
    </w:p>
    <w:p w:rsidR="001B2AB7" w:rsidRPr="009A20C7" w:rsidRDefault="001B2AB7" w:rsidP="001B2AB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tblGrid>
      <w:tr w:rsidR="001B2AB7" w:rsidTr="000069B4">
        <w:tblPrEx>
          <w:tblCellMar>
            <w:top w:w="0" w:type="dxa"/>
            <w:bottom w:w="0" w:type="dxa"/>
          </w:tblCellMar>
        </w:tblPrEx>
        <w:tc>
          <w:tcPr>
            <w:tcW w:w="2088" w:type="dxa"/>
            <w:shd w:val="pct12" w:color="auto" w:fill="auto"/>
          </w:tcPr>
          <w:p w:rsidR="001B2AB7" w:rsidRDefault="001B2AB7" w:rsidP="000069B4">
            <w:pPr>
              <w:rPr>
                <w:rFonts w:ascii="Arial" w:hAnsi="Arial" w:cs="Arial"/>
                <w:b/>
                <w:bCs/>
              </w:rPr>
            </w:pPr>
            <w:r>
              <w:rPr>
                <w:rFonts w:ascii="Arial" w:hAnsi="Arial" w:cs="Arial"/>
                <w:b/>
                <w:bCs/>
              </w:rPr>
              <w:t>BACKGROUND</w:t>
            </w:r>
          </w:p>
        </w:tc>
      </w:tr>
    </w:tbl>
    <w:p w:rsidR="001B2AB7" w:rsidRPr="009A20C7" w:rsidRDefault="001B2AB7" w:rsidP="001B2AB7">
      <w:pPr>
        <w:rPr>
          <w:rFonts w:ascii="Arial" w:hAnsi="Arial" w:cs="Arial"/>
        </w:rPr>
      </w:pPr>
    </w:p>
    <w:p w:rsidR="001B2AB7" w:rsidRDefault="001B2AB7" w:rsidP="001B2AB7">
      <w:pPr>
        <w:rPr>
          <w:rFonts w:ascii="Arial" w:hAnsi="Arial" w:cs="Arial"/>
          <w:sz w:val="22"/>
          <w:szCs w:val="22"/>
        </w:rPr>
      </w:pPr>
      <w:r>
        <w:rPr>
          <w:rFonts w:ascii="Arial" w:hAnsi="Arial" w:cs="Arial"/>
          <w:sz w:val="22"/>
          <w:szCs w:val="22"/>
        </w:rPr>
        <w:t>Students will be required to consider the role festivals and event have</w:t>
      </w:r>
      <w:r w:rsidRPr="00CD7D2A">
        <w:rPr>
          <w:rFonts w:ascii="Arial" w:hAnsi="Arial" w:cs="Arial"/>
          <w:sz w:val="22"/>
          <w:szCs w:val="22"/>
        </w:rPr>
        <w:t xml:space="preserve"> upon t</w:t>
      </w:r>
      <w:r>
        <w:rPr>
          <w:rFonts w:ascii="Arial" w:hAnsi="Arial" w:cs="Arial"/>
          <w:sz w:val="22"/>
          <w:szCs w:val="22"/>
        </w:rPr>
        <w:t xml:space="preserve">he host destination and in particular their impact upon the  local </w:t>
      </w:r>
      <w:r w:rsidRPr="00CD7D2A">
        <w:rPr>
          <w:rFonts w:ascii="Arial" w:hAnsi="Arial" w:cs="Arial"/>
          <w:sz w:val="22"/>
          <w:szCs w:val="22"/>
        </w:rPr>
        <w:t>community</w:t>
      </w:r>
      <w:r>
        <w:rPr>
          <w:rFonts w:ascii="Arial" w:hAnsi="Arial" w:cs="Arial"/>
          <w:sz w:val="22"/>
          <w:szCs w:val="22"/>
        </w:rPr>
        <w:t xml:space="preserve">, as well as the complex relationship between events </w:t>
      </w:r>
      <w:r w:rsidRPr="00CD7D2A">
        <w:rPr>
          <w:rFonts w:ascii="Arial" w:hAnsi="Arial" w:cs="Arial"/>
          <w:sz w:val="22"/>
          <w:szCs w:val="22"/>
        </w:rPr>
        <w:t xml:space="preserve"> and </w:t>
      </w:r>
      <w:r>
        <w:rPr>
          <w:rFonts w:ascii="Arial" w:hAnsi="Arial" w:cs="Arial"/>
          <w:sz w:val="22"/>
          <w:szCs w:val="22"/>
        </w:rPr>
        <w:t>domestic /</w:t>
      </w:r>
      <w:r w:rsidRPr="00CD7D2A">
        <w:rPr>
          <w:rFonts w:ascii="Arial" w:hAnsi="Arial" w:cs="Arial"/>
          <w:sz w:val="22"/>
          <w:szCs w:val="22"/>
        </w:rPr>
        <w:t xml:space="preserve"> international tourism</w:t>
      </w:r>
      <w:r>
        <w:rPr>
          <w:rFonts w:ascii="Arial" w:hAnsi="Arial" w:cs="Arial"/>
          <w:sz w:val="22"/>
          <w:szCs w:val="22"/>
        </w:rPr>
        <w:t>.</w:t>
      </w:r>
    </w:p>
    <w:p w:rsidR="001B2AB7" w:rsidRDefault="001B2AB7" w:rsidP="001B2AB7">
      <w:pPr>
        <w:rPr>
          <w:rFonts w:ascii="Arial" w:hAnsi="Arial" w:cs="Arial"/>
          <w:sz w:val="22"/>
          <w:szCs w:val="22"/>
        </w:rPr>
      </w:pPr>
    </w:p>
    <w:p w:rsidR="001B2AB7" w:rsidRPr="009A20C7" w:rsidRDefault="001B2AB7" w:rsidP="001B2AB7">
      <w:pPr>
        <w:rPr>
          <w:rFonts w:ascii="Arial" w:hAnsi="Arial" w:cs="Arial"/>
        </w:rPr>
      </w:pPr>
      <w:r>
        <w:rPr>
          <w:rFonts w:ascii="Arial" w:hAnsi="Arial" w:cs="Arial"/>
          <w:sz w:val="22"/>
          <w:szCs w:val="22"/>
        </w:rPr>
        <w:t>This assignment is designed to investigate the impacts of specific events and consider whether or not events are beneficial to the local community and whether or not they are a tourism generator.</w:t>
      </w:r>
    </w:p>
    <w:p w:rsidR="001B2AB7" w:rsidRPr="009A20C7" w:rsidRDefault="001B2AB7" w:rsidP="001B2AB7">
      <w:pPr>
        <w:rPr>
          <w:rFonts w:ascii="Arial" w:hAnsi="Arial" w:cs="Arial"/>
        </w:rPr>
      </w:pPr>
    </w:p>
    <w:p w:rsidR="001B2AB7" w:rsidRPr="009A20C7" w:rsidRDefault="001B2AB7" w:rsidP="001B2AB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tblGrid>
      <w:tr w:rsidR="001B2AB7" w:rsidTr="000069B4">
        <w:tblPrEx>
          <w:tblCellMar>
            <w:top w:w="0" w:type="dxa"/>
            <w:bottom w:w="0" w:type="dxa"/>
          </w:tblCellMar>
        </w:tblPrEx>
        <w:tc>
          <w:tcPr>
            <w:tcW w:w="2088" w:type="dxa"/>
            <w:shd w:val="pct12" w:color="auto" w:fill="auto"/>
          </w:tcPr>
          <w:p w:rsidR="001B2AB7" w:rsidRDefault="001B2AB7" w:rsidP="000069B4">
            <w:pPr>
              <w:rPr>
                <w:rFonts w:ascii="Arial" w:hAnsi="Arial" w:cs="Arial"/>
                <w:b/>
                <w:bCs/>
              </w:rPr>
            </w:pPr>
            <w:r>
              <w:rPr>
                <w:rFonts w:ascii="Arial" w:hAnsi="Arial" w:cs="Arial"/>
                <w:b/>
                <w:bCs/>
              </w:rPr>
              <w:t>TASKS</w:t>
            </w:r>
          </w:p>
        </w:tc>
      </w:tr>
    </w:tbl>
    <w:p w:rsidR="001B2AB7" w:rsidRPr="009A20C7" w:rsidRDefault="001B2AB7" w:rsidP="001B2AB7">
      <w:pPr>
        <w:rPr>
          <w:rFonts w:ascii="Arial" w:hAnsi="Arial" w:cs="Arial"/>
        </w:rPr>
      </w:pPr>
    </w:p>
    <w:p w:rsidR="001B2AB7" w:rsidRPr="009A20C7" w:rsidRDefault="001B2AB7" w:rsidP="001B2AB7">
      <w:pPr>
        <w:rPr>
          <w:rFonts w:ascii="Arial" w:hAnsi="Arial" w:cs="Arial"/>
        </w:rPr>
      </w:pPr>
      <w:r w:rsidRPr="009A20C7">
        <w:rPr>
          <w:rFonts w:ascii="Arial" w:hAnsi="Arial" w:cs="Arial"/>
        </w:rPr>
        <w:t xml:space="preserve"> </w:t>
      </w:r>
    </w:p>
    <w:p w:rsidR="001B2AB7" w:rsidRDefault="001B2AB7" w:rsidP="001B2AB7">
      <w:pPr>
        <w:pStyle w:val="BODYTEXT"/>
        <w:tabs>
          <w:tab w:val="clear" w:pos="720"/>
          <w:tab w:val="clear" w:pos="1440"/>
        </w:tabs>
        <w:rPr>
          <w:rFonts w:ascii="Arial" w:hAnsi="Arial" w:cs="Arial"/>
        </w:rPr>
      </w:pPr>
      <w:r>
        <w:rPr>
          <w:rFonts w:ascii="Arial" w:hAnsi="Arial" w:cs="Arial"/>
        </w:rPr>
        <w:t>Students are required to prepare and present a detailed 20-30 minute interactive seminar presentation on a festival, convention or event of their choice.</w:t>
      </w:r>
    </w:p>
    <w:p w:rsidR="001B2AB7" w:rsidRDefault="001B2AB7" w:rsidP="001B2AB7">
      <w:pPr>
        <w:pStyle w:val="BODYTEXT"/>
        <w:tabs>
          <w:tab w:val="clear" w:pos="720"/>
          <w:tab w:val="clear" w:pos="1440"/>
        </w:tabs>
        <w:rPr>
          <w:rFonts w:ascii="Arial" w:hAnsi="Arial" w:cs="Arial"/>
        </w:rPr>
      </w:pPr>
    </w:p>
    <w:p w:rsidR="001B2AB7" w:rsidRDefault="001B2AB7" w:rsidP="001B2AB7">
      <w:pPr>
        <w:pStyle w:val="BODYTEXT"/>
        <w:tabs>
          <w:tab w:val="clear" w:pos="720"/>
          <w:tab w:val="clear" w:pos="1440"/>
        </w:tabs>
        <w:rPr>
          <w:rFonts w:ascii="Arial" w:hAnsi="Arial" w:cs="Arial"/>
        </w:rPr>
      </w:pPr>
      <w:r>
        <w:rPr>
          <w:rFonts w:ascii="Arial" w:hAnsi="Arial" w:cs="Arial"/>
        </w:rPr>
        <w:t>Each student is required to select a different event to research in detail in order to encourage a cross fertilisation of ideas.</w:t>
      </w:r>
    </w:p>
    <w:p w:rsidR="001B2AB7" w:rsidRDefault="001B2AB7" w:rsidP="001B2AB7">
      <w:pPr>
        <w:pStyle w:val="BODYTEXT"/>
        <w:tabs>
          <w:tab w:val="clear" w:pos="720"/>
          <w:tab w:val="clear" w:pos="1440"/>
        </w:tabs>
        <w:rPr>
          <w:rFonts w:ascii="Arial" w:hAnsi="Arial" w:cs="Arial"/>
        </w:rPr>
      </w:pPr>
    </w:p>
    <w:p w:rsidR="001B2AB7" w:rsidRDefault="001B2AB7" w:rsidP="001B2AB7">
      <w:pPr>
        <w:pStyle w:val="BODYTEXT"/>
        <w:tabs>
          <w:tab w:val="clear" w:pos="720"/>
          <w:tab w:val="clear" w:pos="1440"/>
        </w:tabs>
        <w:rPr>
          <w:rFonts w:ascii="Arial" w:hAnsi="Arial" w:cs="Arial"/>
        </w:rPr>
      </w:pPr>
      <w:r>
        <w:rPr>
          <w:rFonts w:ascii="Arial" w:hAnsi="Arial" w:cs="Arial"/>
        </w:rPr>
        <w:t>The presentation must include power point and ideally video or other material to give the group a detailed knowledge of the event chosen.</w:t>
      </w:r>
    </w:p>
    <w:p w:rsidR="001B2AB7" w:rsidRDefault="001B2AB7" w:rsidP="001B2AB7">
      <w:pPr>
        <w:pStyle w:val="BODYTEXT"/>
        <w:tabs>
          <w:tab w:val="clear" w:pos="720"/>
          <w:tab w:val="clear" w:pos="1440"/>
        </w:tabs>
        <w:rPr>
          <w:rFonts w:ascii="Arial" w:hAnsi="Arial" w:cs="Arial"/>
        </w:rPr>
      </w:pPr>
    </w:p>
    <w:p w:rsidR="001B2AB7" w:rsidRDefault="001B2AB7" w:rsidP="001B2AB7">
      <w:pPr>
        <w:pStyle w:val="BODYTEXT"/>
        <w:tabs>
          <w:tab w:val="clear" w:pos="720"/>
          <w:tab w:val="clear" w:pos="1440"/>
        </w:tabs>
        <w:rPr>
          <w:rFonts w:ascii="Arial" w:hAnsi="Arial" w:cs="Arial"/>
        </w:rPr>
      </w:pPr>
      <w:r>
        <w:rPr>
          <w:rFonts w:ascii="Arial" w:hAnsi="Arial" w:cs="Arial"/>
        </w:rPr>
        <w:t>The presentation should include a detailed overview of the event where the student critically considers the following issues</w:t>
      </w:r>
    </w:p>
    <w:p w:rsidR="001B2AB7" w:rsidRDefault="001B2AB7" w:rsidP="001B2AB7">
      <w:pPr>
        <w:pStyle w:val="BODYTEXT"/>
        <w:numPr>
          <w:ilvl w:val="0"/>
          <w:numId w:val="7"/>
        </w:numPr>
        <w:tabs>
          <w:tab w:val="clear" w:pos="720"/>
          <w:tab w:val="clear" w:pos="1440"/>
        </w:tabs>
        <w:rPr>
          <w:rFonts w:ascii="Arial" w:hAnsi="Arial" w:cs="Arial"/>
        </w:rPr>
      </w:pPr>
      <w:r>
        <w:rPr>
          <w:rFonts w:ascii="Arial" w:hAnsi="Arial" w:cs="Arial"/>
        </w:rPr>
        <w:t>The aims and objectives of the event</w:t>
      </w:r>
    </w:p>
    <w:p w:rsidR="001B2AB7" w:rsidRDefault="001B2AB7" w:rsidP="001B2AB7">
      <w:pPr>
        <w:pStyle w:val="BODYTEXT"/>
        <w:numPr>
          <w:ilvl w:val="0"/>
          <w:numId w:val="7"/>
        </w:numPr>
        <w:tabs>
          <w:tab w:val="clear" w:pos="720"/>
          <w:tab w:val="clear" w:pos="1440"/>
        </w:tabs>
        <w:rPr>
          <w:rFonts w:ascii="Arial" w:hAnsi="Arial" w:cs="Arial"/>
        </w:rPr>
      </w:pPr>
      <w:r>
        <w:rPr>
          <w:rFonts w:ascii="Arial" w:hAnsi="Arial" w:cs="Arial"/>
        </w:rPr>
        <w:t>The target market</w:t>
      </w:r>
    </w:p>
    <w:p w:rsidR="001B2AB7" w:rsidRDefault="001B2AB7" w:rsidP="001B2AB7">
      <w:pPr>
        <w:pStyle w:val="BODYTEXT"/>
        <w:numPr>
          <w:ilvl w:val="0"/>
          <w:numId w:val="7"/>
        </w:numPr>
        <w:tabs>
          <w:tab w:val="clear" w:pos="720"/>
          <w:tab w:val="clear" w:pos="1440"/>
        </w:tabs>
        <w:rPr>
          <w:rFonts w:ascii="Arial" w:hAnsi="Arial" w:cs="Arial"/>
        </w:rPr>
      </w:pPr>
      <w:r>
        <w:rPr>
          <w:rFonts w:ascii="Arial" w:hAnsi="Arial" w:cs="Arial"/>
        </w:rPr>
        <w:t>Event funding, profit and loss</w:t>
      </w:r>
    </w:p>
    <w:p w:rsidR="001B2AB7" w:rsidRDefault="001B2AB7" w:rsidP="001B2AB7">
      <w:pPr>
        <w:pStyle w:val="BODYTEXT"/>
        <w:tabs>
          <w:tab w:val="clear" w:pos="720"/>
          <w:tab w:val="clear" w:pos="1440"/>
        </w:tabs>
        <w:rPr>
          <w:rFonts w:ascii="Arial" w:hAnsi="Arial" w:cs="Arial"/>
        </w:rPr>
      </w:pPr>
    </w:p>
    <w:p w:rsidR="001B2AB7" w:rsidRDefault="001B2AB7" w:rsidP="001B2AB7">
      <w:pPr>
        <w:pStyle w:val="BODYTEXT"/>
        <w:tabs>
          <w:tab w:val="clear" w:pos="720"/>
          <w:tab w:val="clear" w:pos="1440"/>
        </w:tabs>
        <w:rPr>
          <w:rFonts w:ascii="Arial" w:hAnsi="Arial" w:cs="Arial"/>
        </w:rPr>
      </w:pPr>
      <w:r>
        <w:rPr>
          <w:rFonts w:ascii="Arial" w:hAnsi="Arial" w:cs="Arial"/>
        </w:rPr>
        <w:t>Utilising theories and research the student should  critically discuss the social, economic, cultural and environmental impacts of the event on the host community and tourism market.</w:t>
      </w:r>
    </w:p>
    <w:p w:rsidR="001B2AB7" w:rsidRPr="009A20C7" w:rsidRDefault="001B2AB7" w:rsidP="001B2AB7">
      <w:pPr>
        <w:pStyle w:val="BODYTEXT"/>
        <w:tabs>
          <w:tab w:val="clear" w:pos="720"/>
          <w:tab w:val="clear" w:pos="1440"/>
        </w:tabs>
        <w:rPr>
          <w:rFonts w:ascii="Arial" w:hAnsi="Arial" w:cs="Arial"/>
        </w:rPr>
      </w:pPr>
    </w:p>
    <w:p w:rsidR="001B2AB7" w:rsidRPr="009A20C7" w:rsidRDefault="001B2AB7" w:rsidP="001B2AB7">
      <w:pPr>
        <w:rPr>
          <w:rFonts w:ascii="Arial" w:hAnsi="Arial" w:cs="Arial"/>
        </w:rPr>
      </w:pPr>
      <w:r>
        <w:rPr>
          <w:rFonts w:ascii="Arial" w:hAnsi="Arial" w:cs="Arial"/>
        </w:rPr>
        <w:t>In conclusion the student should decide whether the event is a success and offer strategic recommendations for improvement.</w:t>
      </w:r>
    </w:p>
    <w:p w:rsidR="005969E2" w:rsidRDefault="005969E2" w:rsidP="005969E2"/>
    <w:p w:rsidR="00F25393"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F25393"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lastRenderedPageBreak/>
        <w:t>READING LIST</w:t>
      </w:r>
      <w:r w:rsidRPr="00CD7D2A">
        <w:rPr>
          <w:rFonts w:ascii="Arial" w:hAnsi="Arial" w:cs="Arial"/>
          <w:b/>
          <w:sz w:val="22"/>
          <w:szCs w:val="22"/>
        </w:rPr>
        <w:t>:</w:t>
      </w:r>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Essential texts:</w:t>
      </w:r>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F25393" w:rsidRPr="00CD7D2A" w:rsidRDefault="00F25393" w:rsidP="00F25393">
      <w:pPr>
        <w:rPr>
          <w:rFonts w:ascii="Arial" w:hAnsi="Arial" w:cs="Arial"/>
          <w:sz w:val="22"/>
          <w:szCs w:val="22"/>
        </w:rPr>
      </w:pPr>
      <w:r w:rsidRPr="00CD7D2A">
        <w:rPr>
          <w:rFonts w:ascii="Arial" w:hAnsi="Arial" w:cs="Arial"/>
          <w:sz w:val="22"/>
          <w:szCs w:val="22"/>
        </w:rPr>
        <w:t xml:space="preserve">Getz D.  (2007), </w:t>
      </w:r>
      <w:r w:rsidRPr="00CD7D2A">
        <w:rPr>
          <w:rFonts w:ascii="Arial" w:hAnsi="Arial" w:cs="Arial"/>
          <w:sz w:val="22"/>
          <w:szCs w:val="22"/>
          <w:u w:val="single"/>
        </w:rPr>
        <w:t>Event Studies; theory, research and policy for planned events</w:t>
      </w:r>
      <w:r w:rsidRPr="00CD7D2A">
        <w:rPr>
          <w:rFonts w:ascii="Arial" w:hAnsi="Arial" w:cs="Arial"/>
          <w:sz w:val="22"/>
          <w:szCs w:val="22"/>
        </w:rPr>
        <w:t>, Butterworth-Heinemann,Oxford</w:t>
      </w:r>
    </w:p>
    <w:p w:rsidR="00F25393" w:rsidRPr="00CD7D2A" w:rsidRDefault="00F25393" w:rsidP="00F25393">
      <w:pPr>
        <w:tabs>
          <w:tab w:val="left" w:pos="2700"/>
        </w:tabs>
        <w:rPr>
          <w:rFonts w:ascii="Arial" w:hAnsi="Arial" w:cs="Arial"/>
          <w:sz w:val="22"/>
          <w:szCs w:val="22"/>
        </w:rPr>
      </w:pPr>
      <w:r w:rsidRPr="00CD7D2A">
        <w:rPr>
          <w:rFonts w:ascii="Arial" w:hAnsi="Arial" w:cs="Arial"/>
          <w:sz w:val="22"/>
          <w:szCs w:val="22"/>
        </w:rPr>
        <w:tab/>
      </w:r>
    </w:p>
    <w:p w:rsidR="00F25393" w:rsidRPr="00CD7D2A" w:rsidRDefault="00F25393" w:rsidP="00F25393">
      <w:pPr>
        <w:rPr>
          <w:rFonts w:ascii="Arial" w:hAnsi="Arial" w:cs="Arial"/>
          <w:sz w:val="22"/>
          <w:szCs w:val="22"/>
        </w:rPr>
      </w:pPr>
      <w:r w:rsidRPr="00CD7D2A">
        <w:rPr>
          <w:rFonts w:ascii="Arial" w:hAnsi="Arial" w:cs="Arial"/>
          <w:sz w:val="22"/>
          <w:szCs w:val="22"/>
        </w:rPr>
        <w:t xml:space="preserve">Yeoman I., Robertson M., Ali-knight J., Drummond S., &amp; Mcmahon-Beattie U.(2004),  </w:t>
      </w:r>
      <w:r w:rsidRPr="00CD7D2A">
        <w:rPr>
          <w:rFonts w:ascii="Arial" w:hAnsi="Arial" w:cs="Arial"/>
          <w:sz w:val="22"/>
          <w:szCs w:val="22"/>
          <w:u w:val="single"/>
        </w:rPr>
        <w:t>Festival and events management, an international arts and culture perspective</w:t>
      </w:r>
      <w:r w:rsidRPr="00CD7D2A">
        <w:rPr>
          <w:rFonts w:ascii="Arial" w:hAnsi="Arial" w:cs="Arial"/>
          <w:sz w:val="22"/>
          <w:szCs w:val="22"/>
        </w:rPr>
        <w:t>, Elsevier, London</w:t>
      </w:r>
    </w:p>
    <w:p w:rsidR="00F25393" w:rsidRPr="00CD7D2A" w:rsidRDefault="00F25393" w:rsidP="00F25393">
      <w:pPr>
        <w:tabs>
          <w:tab w:val="left" w:pos="1565"/>
          <w:tab w:val="left" w:pos="3652"/>
        </w:tabs>
        <w:spacing w:line="0" w:lineRule="atLeast"/>
        <w:jc w:val="both"/>
        <w:rPr>
          <w:rFonts w:ascii="Arial" w:hAnsi="Arial" w:cs="Arial"/>
          <w:sz w:val="22"/>
          <w:szCs w:val="22"/>
          <w:lang w:eastAsia="zh-TW"/>
        </w:rPr>
      </w:pPr>
    </w:p>
    <w:p w:rsidR="00F25393" w:rsidRPr="00CD7D2A" w:rsidRDefault="00F25393" w:rsidP="00F25393">
      <w:pPr>
        <w:spacing w:line="0" w:lineRule="atLeast"/>
        <w:rPr>
          <w:rFonts w:ascii="Arial" w:hAnsi="Arial" w:cs="Arial"/>
          <w:b/>
          <w:sz w:val="22"/>
          <w:szCs w:val="22"/>
          <w:lang w:eastAsia="zh-TW"/>
        </w:rPr>
      </w:pPr>
    </w:p>
    <w:p w:rsidR="00F25393" w:rsidRPr="00CD7D2A" w:rsidRDefault="00F25393" w:rsidP="00F25393">
      <w:pPr>
        <w:spacing w:line="0" w:lineRule="atLeast"/>
        <w:rPr>
          <w:rFonts w:ascii="Arial" w:hAnsi="Arial" w:cs="Arial"/>
          <w:b/>
          <w:sz w:val="22"/>
          <w:szCs w:val="22"/>
          <w:lang w:eastAsia="zh-TW"/>
        </w:rPr>
      </w:pPr>
      <w:r w:rsidRPr="00CD7D2A">
        <w:rPr>
          <w:rFonts w:ascii="Arial" w:hAnsi="Arial" w:cs="Arial"/>
          <w:b/>
          <w:sz w:val="22"/>
          <w:szCs w:val="22"/>
          <w:lang w:eastAsia="zh-TW"/>
        </w:rPr>
        <w:t>Background Texts:</w:t>
      </w:r>
    </w:p>
    <w:p w:rsidR="00F25393" w:rsidRPr="00CD7D2A" w:rsidRDefault="00F25393" w:rsidP="00F25393">
      <w:pPr>
        <w:spacing w:line="0" w:lineRule="atLeast"/>
        <w:rPr>
          <w:rFonts w:ascii="Arial" w:hAnsi="Arial" w:cs="Arial"/>
          <w:b/>
          <w:i/>
          <w:sz w:val="22"/>
          <w:szCs w:val="22"/>
          <w:lang w:eastAsia="zh-TW"/>
        </w:rPr>
      </w:pPr>
    </w:p>
    <w:p w:rsidR="00F25393" w:rsidRPr="00CD7D2A" w:rsidRDefault="00F25393" w:rsidP="00F25393">
      <w:pPr>
        <w:rPr>
          <w:rFonts w:ascii="Arial" w:hAnsi="Arial" w:cs="Arial"/>
          <w:sz w:val="22"/>
          <w:szCs w:val="22"/>
        </w:rPr>
      </w:pPr>
      <w:r w:rsidRPr="00CD7D2A">
        <w:rPr>
          <w:rFonts w:ascii="Arial" w:hAnsi="Arial" w:cs="Arial"/>
          <w:sz w:val="22"/>
          <w:szCs w:val="22"/>
        </w:rPr>
        <w:t xml:space="preserve">Allen J., O’Toole W., McDonnell I. &amp; Harris R., (2002) </w:t>
      </w:r>
      <w:r w:rsidRPr="00CD7D2A">
        <w:rPr>
          <w:rFonts w:ascii="Arial" w:hAnsi="Arial" w:cs="Arial"/>
          <w:sz w:val="22"/>
          <w:szCs w:val="22"/>
          <w:u w:val="single"/>
        </w:rPr>
        <w:t>Festival and special event management</w:t>
      </w:r>
      <w:r w:rsidRPr="00CD7D2A">
        <w:rPr>
          <w:rFonts w:ascii="Arial" w:hAnsi="Arial" w:cs="Arial"/>
          <w:sz w:val="22"/>
          <w:szCs w:val="22"/>
        </w:rPr>
        <w:t>, 2</w:t>
      </w:r>
      <w:r w:rsidRPr="00CD7D2A">
        <w:rPr>
          <w:rFonts w:ascii="Arial" w:hAnsi="Arial" w:cs="Arial"/>
          <w:sz w:val="22"/>
          <w:szCs w:val="22"/>
          <w:vertAlign w:val="superscript"/>
        </w:rPr>
        <w:t>nd</w:t>
      </w:r>
      <w:r w:rsidRPr="00CD7D2A">
        <w:rPr>
          <w:rFonts w:ascii="Arial" w:hAnsi="Arial" w:cs="Arial"/>
          <w:sz w:val="22"/>
          <w:szCs w:val="22"/>
        </w:rPr>
        <w:t xml:space="preserve"> Ed., John Wiley &amp; Sons, Sydney</w:t>
      </w:r>
    </w:p>
    <w:p w:rsidR="00F25393" w:rsidRPr="00CD7D2A" w:rsidRDefault="00F25393" w:rsidP="00F25393">
      <w:pPr>
        <w:rPr>
          <w:rFonts w:ascii="Arial" w:hAnsi="Arial" w:cs="Arial"/>
          <w:sz w:val="22"/>
          <w:szCs w:val="22"/>
        </w:rPr>
      </w:pPr>
    </w:p>
    <w:p w:rsidR="00F25393" w:rsidRPr="00CD7D2A" w:rsidRDefault="00F25393" w:rsidP="00F25393">
      <w:pPr>
        <w:spacing w:line="0" w:lineRule="atLeast"/>
        <w:jc w:val="both"/>
        <w:rPr>
          <w:rFonts w:ascii="Arial" w:hAnsi="Arial" w:cs="Arial"/>
          <w:sz w:val="22"/>
          <w:szCs w:val="22"/>
        </w:rPr>
      </w:pPr>
      <w:r w:rsidRPr="00CD7D2A">
        <w:rPr>
          <w:rFonts w:ascii="Arial" w:hAnsi="Arial" w:cs="Arial"/>
          <w:sz w:val="22"/>
          <w:szCs w:val="22"/>
        </w:rPr>
        <w:t xml:space="preserve">Getz, D (,2007),   </w:t>
      </w:r>
      <w:r w:rsidRPr="00CD7D2A">
        <w:rPr>
          <w:rFonts w:ascii="Arial" w:hAnsi="Arial" w:cs="Arial"/>
          <w:sz w:val="22"/>
          <w:szCs w:val="22"/>
          <w:u w:val="single"/>
        </w:rPr>
        <w:t>Events Studies.  Theory, research and policy for planned events</w:t>
      </w:r>
      <w:r w:rsidRPr="00CD7D2A">
        <w:rPr>
          <w:rFonts w:ascii="Arial" w:hAnsi="Arial" w:cs="Arial"/>
          <w:sz w:val="22"/>
          <w:szCs w:val="22"/>
        </w:rPr>
        <w:t>, ButterworthHheinemann, London</w:t>
      </w:r>
    </w:p>
    <w:p w:rsidR="00F25393" w:rsidRPr="00CD7D2A" w:rsidRDefault="00F25393" w:rsidP="00F25393">
      <w:pPr>
        <w:rPr>
          <w:rFonts w:ascii="Arial" w:hAnsi="Arial" w:cs="Arial"/>
          <w:sz w:val="22"/>
          <w:szCs w:val="22"/>
        </w:rPr>
      </w:pPr>
    </w:p>
    <w:p w:rsidR="00F25393" w:rsidRPr="00CD7D2A" w:rsidRDefault="00F25393" w:rsidP="00F25393">
      <w:pPr>
        <w:tabs>
          <w:tab w:val="left" w:pos="2380"/>
          <w:tab w:val="left" w:pos="3652"/>
        </w:tabs>
        <w:spacing w:line="0" w:lineRule="atLeast"/>
        <w:jc w:val="both"/>
        <w:rPr>
          <w:rFonts w:ascii="Arial" w:hAnsi="Arial" w:cs="Arial"/>
          <w:sz w:val="22"/>
          <w:szCs w:val="22"/>
          <w:lang w:eastAsia="zh-TW"/>
        </w:rPr>
      </w:pPr>
      <w:r w:rsidRPr="00CD7D2A">
        <w:rPr>
          <w:rFonts w:ascii="Arial" w:hAnsi="Arial" w:cs="Arial"/>
          <w:sz w:val="22"/>
          <w:szCs w:val="22"/>
        </w:rPr>
        <w:t xml:space="preserve">Hughes H., (2000) </w:t>
      </w:r>
      <w:r w:rsidRPr="00CD7D2A">
        <w:rPr>
          <w:rFonts w:ascii="Arial" w:hAnsi="Arial" w:cs="Arial"/>
          <w:sz w:val="22"/>
          <w:szCs w:val="22"/>
          <w:u w:val="single"/>
        </w:rPr>
        <w:t>Arts, Entertainment and Tourism</w:t>
      </w:r>
      <w:r w:rsidRPr="00CD7D2A">
        <w:rPr>
          <w:rFonts w:ascii="Arial" w:hAnsi="Arial" w:cs="Arial"/>
          <w:sz w:val="22"/>
          <w:szCs w:val="22"/>
        </w:rPr>
        <w:t>, Butterworth-Heinemann, Oxford</w:t>
      </w:r>
    </w:p>
    <w:p w:rsidR="00F25393" w:rsidRPr="00CD7D2A" w:rsidRDefault="00F25393" w:rsidP="00F25393">
      <w:pPr>
        <w:tabs>
          <w:tab w:val="left" w:pos="2380"/>
          <w:tab w:val="left" w:pos="3652"/>
        </w:tabs>
        <w:spacing w:line="0" w:lineRule="atLeast"/>
        <w:jc w:val="both"/>
        <w:rPr>
          <w:rFonts w:ascii="Arial" w:hAnsi="Arial" w:cs="Arial"/>
          <w:sz w:val="22"/>
          <w:szCs w:val="22"/>
        </w:rPr>
      </w:pPr>
    </w:p>
    <w:p w:rsidR="00F25393" w:rsidRPr="00CD7D2A" w:rsidRDefault="00F25393" w:rsidP="00F25393">
      <w:pPr>
        <w:tabs>
          <w:tab w:val="left" w:pos="2380"/>
          <w:tab w:val="left" w:pos="3652"/>
        </w:tabs>
        <w:spacing w:line="0" w:lineRule="atLeast"/>
        <w:jc w:val="both"/>
        <w:rPr>
          <w:rFonts w:ascii="Arial" w:hAnsi="Arial" w:cs="Arial"/>
          <w:iCs/>
          <w:sz w:val="22"/>
          <w:szCs w:val="22"/>
        </w:rPr>
      </w:pPr>
      <w:r w:rsidRPr="00CD7D2A">
        <w:rPr>
          <w:rFonts w:ascii="Arial" w:hAnsi="Arial" w:cs="Arial"/>
          <w:sz w:val="22"/>
          <w:szCs w:val="22"/>
        </w:rPr>
        <w:t xml:space="preserve">PCMA, (1993) </w:t>
      </w:r>
      <w:r w:rsidRPr="00CD7D2A">
        <w:rPr>
          <w:rFonts w:ascii="Arial" w:hAnsi="Arial" w:cs="Arial"/>
          <w:sz w:val="22"/>
          <w:szCs w:val="22"/>
          <w:u w:val="single"/>
        </w:rPr>
        <w:t>Convention Management</w:t>
      </w:r>
      <w:r w:rsidRPr="00CD7D2A">
        <w:rPr>
          <w:rFonts w:ascii="Arial" w:hAnsi="Arial" w:cs="Arial"/>
          <w:sz w:val="22"/>
          <w:szCs w:val="22"/>
        </w:rPr>
        <w:t xml:space="preserve">, </w:t>
      </w:r>
      <w:r w:rsidRPr="00CD7D2A">
        <w:rPr>
          <w:rFonts w:ascii="Arial" w:hAnsi="Arial" w:cs="Arial"/>
          <w:iCs/>
          <w:sz w:val="22"/>
          <w:szCs w:val="22"/>
        </w:rPr>
        <w:t>London</w:t>
      </w:r>
    </w:p>
    <w:p w:rsidR="00F25393" w:rsidRPr="00CD7D2A" w:rsidRDefault="00F25393" w:rsidP="00F25393">
      <w:pPr>
        <w:rPr>
          <w:rFonts w:ascii="Arial" w:hAnsi="Arial" w:cs="Arial"/>
          <w:sz w:val="22"/>
          <w:szCs w:val="22"/>
        </w:rPr>
      </w:pPr>
    </w:p>
    <w:p w:rsidR="00F25393" w:rsidRPr="00CD7D2A" w:rsidRDefault="00F25393" w:rsidP="00F25393">
      <w:pPr>
        <w:tabs>
          <w:tab w:val="left" w:pos="3475"/>
        </w:tabs>
        <w:spacing w:line="0" w:lineRule="atLeast"/>
        <w:jc w:val="both"/>
        <w:rPr>
          <w:rFonts w:ascii="Arial" w:hAnsi="Arial" w:cs="Arial"/>
          <w:bCs/>
          <w:sz w:val="22"/>
          <w:szCs w:val="22"/>
        </w:rPr>
      </w:pPr>
      <w:r w:rsidRPr="00CD7D2A">
        <w:rPr>
          <w:rFonts w:ascii="Arial" w:hAnsi="Arial" w:cs="Arial"/>
          <w:bCs/>
          <w:sz w:val="22"/>
          <w:szCs w:val="22"/>
        </w:rPr>
        <w:t xml:space="preserve">Picard D &amp; Robinson M, (2006) </w:t>
      </w:r>
      <w:r w:rsidRPr="00CD7D2A">
        <w:rPr>
          <w:rFonts w:ascii="Arial" w:hAnsi="Arial" w:cs="Arial"/>
          <w:bCs/>
          <w:sz w:val="22"/>
          <w:szCs w:val="22"/>
          <w:u w:val="single"/>
        </w:rPr>
        <w:t>Festivals tourism and Social Change</w:t>
      </w:r>
      <w:r w:rsidRPr="00CD7D2A">
        <w:rPr>
          <w:rFonts w:ascii="Arial" w:hAnsi="Arial" w:cs="Arial"/>
          <w:bCs/>
          <w:sz w:val="22"/>
          <w:szCs w:val="22"/>
        </w:rPr>
        <w:t>, Channel View Publications, Clevedon.</w:t>
      </w:r>
    </w:p>
    <w:p w:rsidR="00F25393" w:rsidRPr="00CD7D2A" w:rsidRDefault="00F25393" w:rsidP="00F25393">
      <w:pPr>
        <w:rPr>
          <w:rFonts w:ascii="Arial" w:hAnsi="Arial" w:cs="Arial"/>
          <w:sz w:val="22"/>
          <w:szCs w:val="22"/>
        </w:rPr>
      </w:pPr>
    </w:p>
    <w:p w:rsidR="00F25393" w:rsidRPr="00CD7D2A" w:rsidRDefault="00F25393" w:rsidP="00F25393">
      <w:pPr>
        <w:tabs>
          <w:tab w:val="left" w:pos="2380"/>
          <w:tab w:val="left" w:pos="3652"/>
        </w:tabs>
        <w:spacing w:line="0" w:lineRule="atLeast"/>
        <w:jc w:val="both"/>
        <w:rPr>
          <w:rFonts w:ascii="Arial" w:hAnsi="Arial" w:cs="Arial"/>
          <w:sz w:val="22"/>
          <w:szCs w:val="22"/>
        </w:rPr>
      </w:pPr>
      <w:r w:rsidRPr="00CD7D2A">
        <w:rPr>
          <w:rFonts w:ascii="Arial" w:hAnsi="Arial" w:cs="Arial"/>
          <w:sz w:val="22"/>
          <w:szCs w:val="22"/>
        </w:rPr>
        <w:t xml:space="preserve">Robinson, M &amp; Anderson, Hans-Christian,(2003), </w:t>
      </w:r>
      <w:r w:rsidRPr="00CD7D2A">
        <w:rPr>
          <w:rFonts w:ascii="Arial" w:hAnsi="Arial" w:cs="Arial"/>
          <w:sz w:val="22"/>
          <w:szCs w:val="22"/>
          <w:u w:val="single"/>
        </w:rPr>
        <w:t>Exploitation of Tourism, Writers and Writing</w:t>
      </w:r>
      <w:r w:rsidRPr="00CD7D2A">
        <w:rPr>
          <w:rFonts w:ascii="Arial" w:hAnsi="Arial" w:cs="Arial"/>
          <w:sz w:val="22"/>
          <w:szCs w:val="22"/>
        </w:rPr>
        <w:t>, Heinmann &amp; Butterworth, London</w:t>
      </w:r>
    </w:p>
    <w:p w:rsidR="00F25393" w:rsidRPr="00CD7D2A" w:rsidRDefault="00F25393" w:rsidP="00F25393">
      <w:pPr>
        <w:rPr>
          <w:rFonts w:ascii="Arial" w:hAnsi="Arial" w:cs="Arial"/>
          <w:sz w:val="22"/>
          <w:szCs w:val="22"/>
        </w:rPr>
      </w:pPr>
    </w:p>
    <w:p w:rsidR="00F25393" w:rsidRPr="00CD7D2A" w:rsidRDefault="00F25393" w:rsidP="00F25393">
      <w:pPr>
        <w:rPr>
          <w:rFonts w:ascii="Arial" w:hAnsi="Arial" w:cs="Arial"/>
          <w:sz w:val="22"/>
          <w:szCs w:val="22"/>
        </w:rPr>
      </w:pPr>
      <w:r w:rsidRPr="00CD7D2A">
        <w:rPr>
          <w:rFonts w:ascii="Arial" w:hAnsi="Arial" w:cs="Arial"/>
          <w:sz w:val="22"/>
          <w:szCs w:val="22"/>
        </w:rPr>
        <w:t xml:space="preserve">Robinson M. &amp; Novelli M.( 2005) </w:t>
      </w:r>
      <w:r w:rsidRPr="00CD7D2A">
        <w:rPr>
          <w:rFonts w:ascii="Arial" w:hAnsi="Arial" w:cs="Arial"/>
          <w:sz w:val="22"/>
          <w:szCs w:val="22"/>
          <w:u w:val="single"/>
        </w:rPr>
        <w:t>Niche tourism: an introduction, in contemporary issues, trends and cases</w:t>
      </w:r>
      <w:r w:rsidRPr="00CD7D2A">
        <w:rPr>
          <w:rFonts w:ascii="Arial" w:hAnsi="Arial" w:cs="Arial"/>
          <w:sz w:val="22"/>
          <w:szCs w:val="22"/>
        </w:rPr>
        <w:t>, Elsevier, London</w:t>
      </w:r>
    </w:p>
    <w:p w:rsidR="00F25393" w:rsidRPr="00CD7D2A" w:rsidRDefault="00F25393" w:rsidP="00F25393">
      <w:pPr>
        <w:rPr>
          <w:rFonts w:ascii="Arial" w:hAnsi="Arial" w:cs="Arial"/>
          <w:sz w:val="22"/>
          <w:szCs w:val="22"/>
        </w:rPr>
      </w:pPr>
    </w:p>
    <w:p w:rsidR="00F25393" w:rsidRPr="00CD7D2A" w:rsidRDefault="00F25393" w:rsidP="00F25393">
      <w:pPr>
        <w:rPr>
          <w:rFonts w:ascii="Arial" w:hAnsi="Arial" w:cs="Arial"/>
          <w:sz w:val="22"/>
          <w:szCs w:val="22"/>
        </w:rPr>
      </w:pPr>
      <w:r w:rsidRPr="00CD7D2A">
        <w:rPr>
          <w:rFonts w:ascii="Arial" w:hAnsi="Arial" w:cs="Arial"/>
          <w:sz w:val="22"/>
          <w:szCs w:val="22"/>
        </w:rPr>
        <w:t xml:space="preserve">Ryan .C (2002), </w:t>
      </w:r>
      <w:r w:rsidRPr="00CD7D2A">
        <w:rPr>
          <w:rFonts w:ascii="Arial" w:hAnsi="Arial" w:cs="Arial"/>
          <w:sz w:val="22"/>
          <w:szCs w:val="22"/>
          <w:u w:val="single"/>
        </w:rPr>
        <w:t>The tourist experience</w:t>
      </w:r>
      <w:r w:rsidRPr="00CD7D2A">
        <w:rPr>
          <w:rFonts w:ascii="Arial" w:hAnsi="Arial" w:cs="Arial"/>
          <w:sz w:val="22"/>
          <w:szCs w:val="22"/>
        </w:rPr>
        <w:t>, Continuum, London</w:t>
      </w:r>
    </w:p>
    <w:p w:rsidR="00F25393" w:rsidRPr="00CD7D2A" w:rsidRDefault="00F25393" w:rsidP="00F25393">
      <w:pPr>
        <w:rPr>
          <w:rFonts w:ascii="Arial" w:hAnsi="Arial" w:cs="Arial"/>
          <w:sz w:val="22"/>
          <w:szCs w:val="22"/>
        </w:rPr>
      </w:pPr>
    </w:p>
    <w:p w:rsidR="00F25393" w:rsidRPr="00CD7D2A" w:rsidRDefault="00F25393" w:rsidP="00F25393">
      <w:pPr>
        <w:numPr>
          <w:ilvl w:val="12"/>
          <w:numId w:val="0"/>
        </w:numPr>
        <w:tabs>
          <w:tab w:val="left" w:pos="1980"/>
          <w:tab w:val="left" w:pos="3060"/>
        </w:tabs>
        <w:rPr>
          <w:rFonts w:ascii="Arial" w:hAnsi="Arial" w:cs="Arial"/>
          <w:sz w:val="22"/>
          <w:szCs w:val="22"/>
        </w:rPr>
      </w:pPr>
      <w:r w:rsidRPr="00CD7D2A">
        <w:rPr>
          <w:rFonts w:ascii="Arial" w:hAnsi="Arial" w:cs="Arial"/>
          <w:sz w:val="22"/>
          <w:szCs w:val="22"/>
        </w:rPr>
        <w:t xml:space="preserve">Saayman M., 2004, </w:t>
      </w:r>
      <w:r w:rsidRPr="00CD7D2A">
        <w:rPr>
          <w:rFonts w:ascii="Arial" w:hAnsi="Arial" w:cs="Arial"/>
          <w:sz w:val="22"/>
          <w:szCs w:val="22"/>
          <w:u w:val="single"/>
        </w:rPr>
        <w:t>Event management identifying key success factors for bidding, in Long</w:t>
      </w:r>
      <w:r w:rsidRPr="00CD7D2A">
        <w:rPr>
          <w:rFonts w:ascii="Arial" w:hAnsi="Arial" w:cs="Arial"/>
          <w:sz w:val="22"/>
          <w:szCs w:val="22"/>
        </w:rPr>
        <w:t xml:space="preserve"> P., &amp; Robinson M.,  Eds.,  </w:t>
      </w:r>
      <w:r w:rsidRPr="00CD7D2A">
        <w:rPr>
          <w:rFonts w:ascii="Arial" w:hAnsi="Arial" w:cs="Arial"/>
          <w:sz w:val="22"/>
          <w:szCs w:val="22"/>
          <w:u w:val="single"/>
        </w:rPr>
        <w:t>Festivals and tourism: marketing, management and evaluation</w:t>
      </w:r>
      <w:r w:rsidRPr="00CD7D2A">
        <w:rPr>
          <w:rFonts w:ascii="Arial" w:hAnsi="Arial" w:cs="Arial"/>
          <w:sz w:val="22"/>
          <w:szCs w:val="22"/>
        </w:rPr>
        <w:t>, Business Education Publishers Ltd., Sunderland</w:t>
      </w:r>
    </w:p>
    <w:p w:rsidR="00F25393" w:rsidRPr="00CD7D2A" w:rsidRDefault="00F25393" w:rsidP="00F25393">
      <w:pPr>
        <w:rPr>
          <w:rFonts w:ascii="Arial" w:hAnsi="Arial" w:cs="Arial"/>
          <w:sz w:val="22"/>
          <w:szCs w:val="22"/>
        </w:rPr>
      </w:pPr>
    </w:p>
    <w:p w:rsidR="00F25393" w:rsidRPr="00CD7D2A" w:rsidRDefault="00F25393" w:rsidP="00F25393">
      <w:pPr>
        <w:rPr>
          <w:rFonts w:ascii="Arial" w:hAnsi="Arial" w:cs="Arial"/>
          <w:sz w:val="22"/>
          <w:szCs w:val="22"/>
        </w:rPr>
      </w:pPr>
      <w:r w:rsidRPr="00CD7D2A">
        <w:rPr>
          <w:rFonts w:ascii="Arial" w:hAnsi="Arial" w:cs="Arial"/>
          <w:sz w:val="22"/>
          <w:szCs w:val="22"/>
        </w:rPr>
        <w:t xml:space="preserve">Shone A., &amp; Parry B., 2004, </w:t>
      </w:r>
      <w:r w:rsidRPr="00CD7D2A">
        <w:rPr>
          <w:rFonts w:ascii="Arial" w:hAnsi="Arial" w:cs="Arial"/>
          <w:sz w:val="22"/>
          <w:szCs w:val="22"/>
          <w:u w:val="single"/>
        </w:rPr>
        <w:t>Successful Events Management</w:t>
      </w:r>
      <w:r w:rsidRPr="00CD7D2A">
        <w:rPr>
          <w:rFonts w:ascii="Arial" w:hAnsi="Arial" w:cs="Arial"/>
          <w:sz w:val="22"/>
          <w:szCs w:val="22"/>
        </w:rPr>
        <w:t>, Thomson, London</w:t>
      </w:r>
    </w:p>
    <w:p w:rsidR="00F25393" w:rsidRPr="00CD7D2A" w:rsidRDefault="00F25393" w:rsidP="00F25393">
      <w:pPr>
        <w:spacing w:line="0" w:lineRule="atLeast"/>
        <w:jc w:val="both"/>
        <w:rPr>
          <w:rFonts w:ascii="Arial" w:hAnsi="Arial" w:cs="Arial"/>
          <w:sz w:val="22"/>
          <w:szCs w:val="22"/>
          <w:lang w:eastAsia="zh-TW"/>
        </w:rPr>
      </w:pPr>
    </w:p>
    <w:p w:rsidR="00F25393" w:rsidRPr="00CD7D2A" w:rsidRDefault="00F25393" w:rsidP="00F25393">
      <w:pPr>
        <w:spacing w:line="0" w:lineRule="atLeast"/>
        <w:jc w:val="both"/>
        <w:rPr>
          <w:rFonts w:ascii="Arial" w:hAnsi="Arial" w:cs="Arial"/>
          <w:b/>
          <w:sz w:val="22"/>
          <w:szCs w:val="22"/>
          <w:u w:val="single"/>
          <w:lang w:eastAsia="zh-TW"/>
        </w:rPr>
      </w:pPr>
      <w:r w:rsidRPr="00CD7D2A">
        <w:rPr>
          <w:rFonts w:ascii="Arial" w:hAnsi="Arial" w:cs="Arial"/>
          <w:b/>
          <w:iCs/>
          <w:sz w:val="22"/>
          <w:szCs w:val="22"/>
          <w:u w:val="single"/>
        </w:rPr>
        <w:t>Journals</w:t>
      </w:r>
      <w:r w:rsidRPr="00CD7D2A">
        <w:rPr>
          <w:rFonts w:ascii="Arial" w:hAnsi="Arial" w:cs="Arial"/>
          <w:b/>
          <w:sz w:val="22"/>
          <w:szCs w:val="22"/>
          <w:u w:val="single"/>
          <w:lang w:eastAsia="zh-TW"/>
        </w:rPr>
        <w:t>:</w:t>
      </w:r>
    </w:p>
    <w:p w:rsidR="00F25393" w:rsidRPr="00CD7D2A" w:rsidRDefault="00F25393" w:rsidP="00F25393">
      <w:pPr>
        <w:tabs>
          <w:tab w:val="left" w:pos="3969"/>
        </w:tabs>
        <w:spacing w:line="0" w:lineRule="atLeast"/>
        <w:rPr>
          <w:rFonts w:ascii="Arial" w:hAnsi="Arial" w:cs="Arial"/>
          <w:sz w:val="22"/>
          <w:szCs w:val="22"/>
        </w:rPr>
      </w:pPr>
    </w:p>
    <w:p w:rsidR="00F25393" w:rsidRPr="00CD7D2A" w:rsidRDefault="00F25393" w:rsidP="00F25393">
      <w:pPr>
        <w:tabs>
          <w:tab w:val="left" w:pos="2410"/>
          <w:tab w:val="left" w:pos="3500"/>
        </w:tabs>
        <w:ind w:right="-483"/>
        <w:rPr>
          <w:rFonts w:ascii="Arial" w:hAnsi="Arial" w:cs="Arial"/>
          <w:b/>
          <w:bCs/>
          <w:sz w:val="22"/>
          <w:szCs w:val="22"/>
          <w:u w:val="single"/>
        </w:rPr>
      </w:pPr>
      <w:r w:rsidRPr="00CD7D2A">
        <w:rPr>
          <w:rFonts w:ascii="Arial" w:hAnsi="Arial" w:cs="Arial"/>
          <w:sz w:val="22"/>
          <w:szCs w:val="22"/>
        </w:rPr>
        <w:t>Festival &amp; Events Management</w:t>
      </w:r>
    </w:p>
    <w:p w:rsidR="00F25393" w:rsidRPr="00CD7D2A" w:rsidRDefault="00F25393" w:rsidP="00F25393">
      <w:pPr>
        <w:tabs>
          <w:tab w:val="left" w:pos="2410"/>
          <w:tab w:val="left" w:pos="3500"/>
        </w:tabs>
        <w:ind w:right="-483"/>
        <w:rPr>
          <w:rFonts w:ascii="Arial" w:hAnsi="Arial" w:cs="Arial"/>
          <w:b/>
          <w:sz w:val="22"/>
          <w:szCs w:val="22"/>
          <w:u w:val="single"/>
        </w:rPr>
      </w:pPr>
      <w:r w:rsidRPr="00CD7D2A">
        <w:rPr>
          <w:rFonts w:ascii="Arial" w:hAnsi="Arial" w:cs="Arial"/>
          <w:sz w:val="22"/>
          <w:szCs w:val="22"/>
        </w:rPr>
        <w:t>Tourism Economics</w:t>
      </w:r>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Current Issues in Tourism</w:t>
      </w:r>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Tourism Management</w:t>
      </w:r>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Annuals of Tourism Research</w:t>
      </w:r>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F25393" w:rsidRPr="00CD7D2A" w:rsidRDefault="00F25393" w:rsidP="00F25393">
      <w:pPr>
        <w:rPr>
          <w:rFonts w:ascii="Arial" w:hAnsi="Arial" w:cs="Arial"/>
          <w:b/>
          <w:sz w:val="22"/>
          <w:szCs w:val="22"/>
          <w:u w:val="single"/>
        </w:rPr>
      </w:pPr>
      <w:r w:rsidRPr="00CD7D2A">
        <w:rPr>
          <w:rFonts w:ascii="Arial" w:hAnsi="Arial" w:cs="Arial"/>
          <w:b/>
          <w:sz w:val="22"/>
          <w:szCs w:val="22"/>
          <w:u w:val="single"/>
        </w:rPr>
        <w:t>Websites</w:t>
      </w:r>
    </w:p>
    <w:p w:rsidR="00F25393" w:rsidRPr="00CD7D2A" w:rsidRDefault="00F25393" w:rsidP="00F25393">
      <w:pPr>
        <w:rPr>
          <w:rFonts w:ascii="Arial" w:hAnsi="Arial" w:cs="Arial"/>
          <w:sz w:val="22"/>
          <w:szCs w:val="22"/>
        </w:rPr>
      </w:pPr>
    </w:p>
    <w:p w:rsidR="00F25393" w:rsidRPr="00CD7D2A" w:rsidRDefault="00F25393" w:rsidP="00F25393">
      <w:pPr>
        <w:jc w:val="both"/>
        <w:rPr>
          <w:rFonts w:ascii="Arial" w:hAnsi="Arial" w:cs="Arial"/>
          <w:b/>
          <w:sz w:val="22"/>
          <w:szCs w:val="22"/>
        </w:rPr>
      </w:pPr>
      <w:hyperlink r:id="rId9" w:history="1">
        <w:r w:rsidRPr="00CD7D2A">
          <w:rPr>
            <w:rStyle w:val="Hyperlink"/>
            <w:rFonts w:ascii="Arial" w:hAnsi="Arial" w:cs="Arial"/>
            <w:b/>
            <w:sz w:val="22"/>
            <w:szCs w:val="22"/>
          </w:rPr>
          <w:t>http://www.olympic.org/</w:t>
        </w:r>
      </w:hyperlink>
    </w:p>
    <w:p w:rsidR="00F25393" w:rsidRPr="00CD7D2A" w:rsidRDefault="00F25393" w:rsidP="00F25393">
      <w:pPr>
        <w:jc w:val="both"/>
        <w:rPr>
          <w:rFonts w:ascii="Arial" w:hAnsi="Arial" w:cs="Arial"/>
          <w:b/>
          <w:sz w:val="22"/>
          <w:szCs w:val="22"/>
        </w:rPr>
      </w:pPr>
      <w:hyperlink r:id="rId10" w:history="1">
        <w:r w:rsidRPr="00CD7D2A">
          <w:rPr>
            <w:rStyle w:val="Hyperlink"/>
            <w:rFonts w:ascii="Arial" w:hAnsi="Arial" w:cs="Arial"/>
            <w:b/>
            <w:sz w:val="22"/>
            <w:szCs w:val="22"/>
          </w:rPr>
          <w:t>http://www.visitbritain.co.uk/</w:t>
        </w:r>
      </w:hyperlink>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hyperlink r:id="rId11" w:history="1">
        <w:r w:rsidRPr="00CD7D2A">
          <w:rPr>
            <w:rStyle w:val="Hyperlink"/>
            <w:rFonts w:ascii="Arial" w:hAnsi="Arial" w:cs="Arial"/>
            <w:b/>
            <w:sz w:val="22"/>
            <w:szCs w:val="22"/>
          </w:rPr>
          <w:t>http://www.ukevents.net/</w:t>
        </w:r>
      </w:hyperlink>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hyperlink r:id="rId12" w:history="1">
        <w:r w:rsidRPr="00CD7D2A">
          <w:rPr>
            <w:rStyle w:val="Hyperlink"/>
            <w:rFonts w:ascii="Arial" w:hAnsi="Arial" w:cs="Arial"/>
            <w:b/>
            <w:sz w:val="22"/>
            <w:szCs w:val="22"/>
          </w:rPr>
          <w:t>http://www.event-management-uk.co.uk/</w:t>
        </w:r>
      </w:hyperlink>
    </w:p>
    <w:p w:rsidR="00F25393" w:rsidRPr="00CD7D2A" w:rsidRDefault="00F25393" w:rsidP="00F2539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100B5C" w:rsidRDefault="005969E2" w:rsidP="005969E2">
      <w:pPr>
        <w:rPr>
          <w:sz w:val="32"/>
          <w:szCs w:val="32"/>
        </w:rPr>
      </w:pPr>
      <w:r w:rsidRPr="00B366A3">
        <w:rPr>
          <w:sz w:val="28"/>
          <w:szCs w:val="28"/>
        </w:rPr>
        <w:br w:type="page"/>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7454"/>
        <w:gridCol w:w="755"/>
        <w:gridCol w:w="755"/>
        <w:gridCol w:w="756"/>
      </w:tblGrid>
      <w:tr w:rsidR="00100B5C" w:rsidRPr="00C1361B">
        <w:tblPrEx>
          <w:tblCellMar>
            <w:top w:w="0" w:type="dxa"/>
            <w:bottom w:w="0" w:type="dxa"/>
          </w:tblCellMar>
        </w:tblPrEx>
        <w:trPr>
          <w:cantSplit/>
          <w:trHeight w:val="1134"/>
        </w:trPr>
        <w:tc>
          <w:tcPr>
            <w:tcW w:w="810" w:type="dxa"/>
            <w:shd w:val="pct10" w:color="000000" w:fill="FFFFFF"/>
          </w:tcPr>
          <w:p w:rsidR="00100B5C" w:rsidRPr="00932C6E" w:rsidRDefault="00100B5C" w:rsidP="00273FEE">
            <w:pPr>
              <w:pStyle w:val="BODYTEXT"/>
              <w:tabs>
                <w:tab w:val="clear" w:pos="720"/>
                <w:tab w:val="clear" w:pos="1440"/>
              </w:tabs>
              <w:jc w:val="center"/>
              <w:rPr>
                <w:rFonts w:ascii="Calibri" w:hAnsi="Calibri"/>
                <w:b/>
                <w:sz w:val="28"/>
                <w:szCs w:val="28"/>
              </w:rPr>
            </w:pPr>
            <w:r w:rsidRPr="00932C6E">
              <w:rPr>
                <w:rFonts w:ascii="Calibri" w:hAnsi="Calibri"/>
                <w:b/>
                <w:sz w:val="32"/>
                <w:szCs w:val="32"/>
                <w:u w:val="single"/>
              </w:rPr>
              <w:br w:type="page"/>
            </w:r>
            <w:r w:rsidRPr="00932C6E">
              <w:rPr>
                <w:rFonts w:ascii="Calibri" w:hAnsi="Calibri"/>
                <w:b/>
                <w:sz w:val="28"/>
                <w:szCs w:val="28"/>
              </w:rPr>
              <w:t>Task</w:t>
            </w:r>
          </w:p>
          <w:p w:rsidR="00100B5C" w:rsidRPr="00932C6E" w:rsidRDefault="00100B5C" w:rsidP="00273FEE">
            <w:pPr>
              <w:pStyle w:val="BODYTEXT"/>
              <w:tabs>
                <w:tab w:val="clear" w:pos="720"/>
                <w:tab w:val="clear" w:pos="1440"/>
              </w:tabs>
              <w:jc w:val="center"/>
              <w:rPr>
                <w:rFonts w:ascii="Calibri" w:hAnsi="Calibri"/>
                <w:b/>
                <w:sz w:val="32"/>
                <w:szCs w:val="32"/>
              </w:rPr>
            </w:pPr>
            <w:r w:rsidRPr="00932C6E">
              <w:rPr>
                <w:rFonts w:ascii="Calibri" w:hAnsi="Calibri"/>
                <w:b/>
                <w:sz w:val="28"/>
                <w:szCs w:val="28"/>
              </w:rPr>
              <w:t>No</w:t>
            </w:r>
          </w:p>
        </w:tc>
        <w:tc>
          <w:tcPr>
            <w:tcW w:w="7454" w:type="dxa"/>
            <w:shd w:val="pct10" w:color="000000" w:fill="FFFFFF"/>
          </w:tcPr>
          <w:p w:rsidR="00100B5C" w:rsidRPr="00932C6E" w:rsidRDefault="00100B5C" w:rsidP="00273FEE">
            <w:pPr>
              <w:pStyle w:val="BODYTEXT"/>
              <w:tabs>
                <w:tab w:val="clear" w:pos="720"/>
                <w:tab w:val="clear" w:pos="1440"/>
              </w:tabs>
              <w:rPr>
                <w:rFonts w:ascii="Calibri" w:hAnsi="Calibri"/>
                <w:b/>
                <w:sz w:val="32"/>
                <w:szCs w:val="32"/>
              </w:rPr>
            </w:pPr>
          </w:p>
          <w:p w:rsidR="00932C6E" w:rsidRDefault="00EA0F4E" w:rsidP="00100B5C">
            <w:pPr>
              <w:pStyle w:val="BODYTEXT"/>
              <w:tabs>
                <w:tab w:val="clear" w:pos="720"/>
                <w:tab w:val="clear" w:pos="1440"/>
              </w:tabs>
              <w:rPr>
                <w:rFonts w:ascii="Calibri" w:hAnsi="Calibri"/>
                <w:b/>
                <w:sz w:val="32"/>
                <w:szCs w:val="32"/>
              </w:rPr>
            </w:pPr>
            <w:r>
              <w:rPr>
                <w:rFonts w:ascii="Calibri" w:hAnsi="Calibri"/>
                <w:b/>
                <w:sz w:val="32"/>
                <w:szCs w:val="32"/>
              </w:rPr>
              <w:t>M</w:t>
            </w:r>
            <w:r w:rsidR="00100B5C" w:rsidRPr="00932C6E">
              <w:rPr>
                <w:rFonts w:ascii="Calibri" w:hAnsi="Calibri"/>
                <w:b/>
                <w:sz w:val="32"/>
                <w:szCs w:val="32"/>
              </w:rPr>
              <w:t xml:space="preserve">arking scheme </w:t>
            </w:r>
            <w:r>
              <w:rPr>
                <w:rFonts w:ascii="Calibri" w:hAnsi="Calibri"/>
                <w:b/>
                <w:sz w:val="32"/>
                <w:szCs w:val="32"/>
              </w:rPr>
              <w:t>for t</w:t>
            </w:r>
            <w:r w:rsidRPr="00932C6E">
              <w:rPr>
                <w:rFonts w:ascii="Calibri" w:hAnsi="Calibri"/>
                <w:b/>
                <w:sz w:val="32"/>
                <w:szCs w:val="32"/>
              </w:rPr>
              <w:t>ask</w:t>
            </w:r>
            <w:r>
              <w:rPr>
                <w:rFonts w:ascii="Calibri" w:hAnsi="Calibri"/>
                <w:b/>
                <w:sz w:val="32"/>
                <w:szCs w:val="32"/>
              </w:rPr>
              <w:t>(s)</w:t>
            </w:r>
            <w:r w:rsidRPr="00932C6E">
              <w:rPr>
                <w:rFonts w:ascii="Calibri" w:hAnsi="Calibri"/>
                <w:b/>
                <w:sz w:val="32"/>
                <w:szCs w:val="32"/>
              </w:rPr>
              <w:t xml:space="preserve"> </w:t>
            </w:r>
          </w:p>
          <w:p w:rsidR="00100B5C" w:rsidRPr="00932C6E" w:rsidRDefault="00100B5C" w:rsidP="00100B5C">
            <w:pPr>
              <w:pStyle w:val="BODYTEXT"/>
              <w:tabs>
                <w:tab w:val="clear" w:pos="720"/>
                <w:tab w:val="clear" w:pos="1440"/>
              </w:tabs>
              <w:rPr>
                <w:rFonts w:ascii="Calibri" w:hAnsi="Calibri"/>
                <w:b/>
                <w:sz w:val="32"/>
                <w:szCs w:val="32"/>
                <w:u w:val="single"/>
              </w:rPr>
            </w:pPr>
            <w:r w:rsidRPr="00932C6E">
              <w:rPr>
                <w:rFonts w:ascii="Calibri" w:hAnsi="Calibri"/>
                <w:b/>
                <w:sz w:val="32"/>
                <w:szCs w:val="32"/>
              </w:rPr>
              <w:t>(and lecturer comments where applicable)</w:t>
            </w:r>
          </w:p>
          <w:p w:rsidR="00100B5C" w:rsidRPr="00932C6E" w:rsidRDefault="00100B5C" w:rsidP="00273FEE">
            <w:pPr>
              <w:pStyle w:val="BODYTEXT"/>
              <w:tabs>
                <w:tab w:val="clear" w:pos="720"/>
                <w:tab w:val="clear" w:pos="1440"/>
              </w:tabs>
              <w:rPr>
                <w:rFonts w:ascii="Calibri" w:hAnsi="Calibri"/>
                <w:b/>
                <w:sz w:val="32"/>
                <w:szCs w:val="32"/>
                <w:u w:val="single"/>
              </w:rPr>
            </w:pPr>
          </w:p>
          <w:p w:rsidR="00100B5C" w:rsidRPr="00932C6E" w:rsidRDefault="00100B5C" w:rsidP="00273FEE">
            <w:pPr>
              <w:pStyle w:val="BODYTEXT"/>
              <w:tabs>
                <w:tab w:val="clear" w:pos="720"/>
                <w:tab w:val="clear" w:pos="1440"/>
              </w:tabs>
              <w:rPr>
                <w:rFonts w:ascii="Calibri" w:hAnsi="Calibri"/>
                <w:b/>
                <w:sz w:val="32"/>
                <w:szCs w:val="32"/>
              </w:rPr>
            </w:pPr>
          </w:p>
        </w:tc>
        <w:tc>
          <w:tcPr>
            <w:tcW w:w="755"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Marks available</w:t>
            </w: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tc>
        <w:tc>
          <w:tcPr>
            <w:tcW w:w="755"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Marks awarded</w:t>
            </w: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rPr>
                <w:rFonts w:ascii="Calibri" w:hAnsi="Calibri"/>
                <w:b/>
                <w:sz w:val="22"/>
                <w:szCs w:val="22"/>
              </w:rPr>
            </w:pPr>
          </w:p>
          <w:p w:rsidR="00100B5C" w:rsidRPr="00932C6E" w:rsidRDefault="00100B5C" w:rsidP="00273FEE">
            <w:pPr>
              <w:pStyle w:val="BODYTEXT"/>
              <w:tabs>
                <w:tab w:val="clear" w:pos="720"/>
                <w:tab w:val="clear" w:pos="1440"/>
              </w:tabs>
              <w:ind w:left="113" w:right="113"/>
              <w:rPr>
                <w:rFonts w:ascii="Calibri" w:hAnsi="Calibri"/>
                <w:b/>
                <w:sz w:val="22"/>
                <w:szCs w:val="22"/>
              </w:rPr>
            </w:pPr>
          </w:p>
        </w:tc>
        <w:tc>
          <w:tcPr>
            <w:tcW w:w="756"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2</w:t>
            </w:r>
            <w:r w:rsidRPr="00932C6E">
              <w:rPr>
                <w:rFonts w:ascii="Calibri" w:hAnsi="Calibri"/>
                <w:b/>
                <w:sz w:val="22"/>
                <w:szCs w:val="22"/>
                <w:vertAlign w:val="superscript"/>
              </w:rPr>
              <w:t>nd</w:t>
            </w:r>
            <w:r w:rsidRPr="00932C6E">
              <w:rPr>
                <w:rFonts w:ascii="Calibri" w:hAnsi="Calibri"/>
                <w:b/>
                <w:sz w:val="22"/>
                <w:szCs w:val="22"/>
              </w:rPr>
              <w:t xml:space="preserve"> marker</w:t>
            </w:r>
          </w:p>
        </w:tc>
      </w:tr>
      <w:tr w:rsidR="00100B5C" w:rsidRPr="00C1361B">
        <w:tblPrEx>
          <w:tblCellMar>
            <w:top w:w="0" w:type="dxa"/>
            <w:bottom w:w="0" w:type="dxa"/>
          </w:tblCellMar>
        </w:tblPrEx>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1</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6" w:type="dxa"/>
          </w:tcPr>
          <w:p w:rsidR="00100B5C" w:rsidRPr="00C1361B" w:rsidRDefault="00100B5C" w:rsidP="00273FEE">
            <w:pPr>
              <w:pStyle w:val="BODYTEXT"/>
              <w:tabs>
                <w:tab w:val="clear" w:pos="720"/>
                <w:tab w:val="clear" w:pos="1440"/>
              </w:tabs>
              <w:jc w:val="center"/>
              <w:rPr>
                <w:rFonts w:ascii="Calibri" w:hAnsi="Calibri"/>
                <w:sz w:val="20"/>
              </w:rPr>
            </w:pPr>
          </w:p>
        </w:tc>
      </w:tr>
      <w:tr w:rsidR="00100B5C" w:rsidRPr="00C1361B">
        <w:tblPrEx>
          <w:tblCellMar>
            <w:top w:w="0" w:type="dxa"/>
            <w:bottom w:w="0" w:type="dxa"/>
          </w:tblCellMar>
        </w:tblPrEx>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2</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r w:rsidR="00100B5C" w:rsidRPr="00C1361B">
        <w:tblPrEx>
          <w:tblCellMar>
            <w:top w:w="0" w:type="dxa"/>
            <w:bottom w:w="0" w:type="dxa"/>
          </w:tblCellMar>
        </w:tblPrEx>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3</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r w:rsidR="00100B5C" w:rsidRPr="00C1361B">
        <w:tblPrEx>
          <w:tblCellMar>
            <w:top w:w="0" w:type="dxa"/>
            <w:bottom w:w="0" w:type="dxa"/>
          </w:tblCellMar>
        </w:tblPrEx>
        <w:tc>
          <w:tcPr>
            <w:tcW w:w="810" w:type="dxa"/>
          </w:tcPr>
          <w:p w:rsidR="00100B5C" w:rsidRPr="00C1361B" w:rsidRDefault="00100B5C" w:rsidP="00273FEE">
            <w:pPr>
              <w:pStyle w:val="BODYTEXT"/>
              <w:tabs>
                <w:tab w:val="clear" w:pos="720"/>
                <w:tab w:val="clear" w:pos="1440"/>
              </w:tabs>
              <w:jc w:val="center"/>
              <w:rPr>
                <w:rFonts w:ascii="Calibri" w:hAnsi="Calibri"/>
                <w:b/>
                <w:sz w:val="20"/>
              </w:rPr>
            </w:pPr>
          </w:p>
        </w:tc>
        <w:tc>
          <w:tcPr>
            <w:tcW w:w="7454" w:type="dxa"/>
          </w:tcPr>
          <w:p w:rsidR="00100B5C" w:rsidRPr="00C1361B" w:rsidRDefault="00100B5C" w:rsidP="00273FEE">
            <w:pPr>
              <w:rPr>
                <w:rFonts w:ascii="Calibri" w:hAnsi="Calibri"/>
                <w:b/>
              </w:rPr>
            </w:pPr>
            <w:r w:rsidRPr="00C1361B">
              <w:rPr>
                <w:rFonts w:ascii="Calibri" w:hAnsi="Calibri"/>
                <w:b/>
              </w:rPr>
              <w:t>TOTAL</w:t>
            </w: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r w:rsidRPr="00C1361B">
              <w:rPr>
                <w:rFonts w:ascii="Calibri" w:hAnsi="Calibri"/>
                <w:sz w:val="20"/>
              </w:rPr>
              <w:t>100</w:t>
            </w: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bl>
    <w:p w:rsidR="00100B5C" w:rsidRDefault="00100B5C" w:rsidP="00965881">
      <w:pPr>
        <w:rPr>
          <w:sz w:val="32"/>
          <w:szCs w:val="32"/>
        </w:rPr>
      </w:pPr>
    </w:p>
    <w:p w:rsidR="00100B5C" w:rsidRDefault="00100B5C" w:rsidP="00965881">
      <w:pPr>
        <w:rPr>
          <w:sz w:val="32"/>
          <w:szCs w:val="32"/>
        </w:rPr>
      </w:pPr>
    </w:p>
    <w:p w:rsidR="003753B2" w:rsidRDefault="001B5F45" w:rsidP="003753B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BE79C7" w:rsidRPr="00932C6E">
        <w:tblPrEx>
          <w:tblCellMar>
            <w:top w:w="0" w:type="dxa"/>
            <w:bottom w:w="0" w:type="dxa"/>
          </w:tblCellMar>
        </w:tblPrEx>
        <w:tc>
          <w:tcPr>
            <w:tcW w:w="10598" w:type="dxa"/>
            <w:gridSpan w:val="2"/>
            <w:shd w:val="clear" w:color="auto" w:fill="D9D9D9"/>
          </w:tcPr>
          <w:p w:rsidR="00BE79C7" w:rsidRPr="00932C6E" w:rsidRDefault="00BE79C7" w:rsidP="00DB116D">
            <w:pPr>
              <w:spacing w:before="120" w:after="120"/>
              <w:jc w:val="center"/>
              <w:rPr>
                <w:rFonts w:ascii="Calibri" w:hAnsi="Calibri" w:cs="Arial"/>
                <w:b/>
                <w:bCs/>
                <w:sz w:val="28"/>
                <w:szCs w:val="28"/>
              </w:rPr>
            </w:pPr>
            <w:r w:rsidRPr="00932C6E">
              <w:rPr>
                <w:rFonts w:ascii="Calibri" w:hAnsi="Calibri" w:cs="Arial"/>
                <w:b/>
                <w:sz w:val="28"/>
                <w:szCs w:val="28"/>
              </w:rPr>
              <w:t>Generic Grading Criteria (Degree)</w:t>
            </w:r>
          </w:p>
        </w:tc>
      </w:tr>
      <w:tr w:rsidR="003753B2" w:rsidRPr="00932C6E">
        <w:tblPrEx>
          <w:tblCellMar>
            <w:top w:w="0" w:type="dxa"/>
            <w:bottom w:w="0" w:type="dxa"/>
          </w:tblCellMar>
        </w:tblPrEx>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0-35</w:t>
            </w:r>
          </w:p>
        </w:tc>
        <w:tc>
          <w:tcPr>
            <w:tcW w:w="9657" w:type="dxa"/>
          </w:tcPr>
          <w:p w:rsidR="003753B2" w:rsidRPr="00932C6E" w:rsidRDefault="003753B2" w:rsidP="00235F71">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000E413A"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sidR="00BE79C7" w:rsidRPr="00932C6E">
              <w:rPr>
                <w:rFonts w:ascii="Calibri" w:hAnsi="Calibri" w:cs="Arial"/>
                <w:bCs/>
              </w:rPr>
              <w:t xml:space="preserve"> </w:t>
            </w:r>
            <w:r w:rsidRPr="00932C6E">
              <w:rPr>
                <w:rFonts w:ascii="Calibri" w:hAnsi="Calibri" w:cs="Arial"/>
                <w:bCs/>
              </w:rPr>
              <w:t>It may address the assessment task to some extent, or include evidence of successful engagement with some of the subject matter, but such satisfactory characteristics will be clearly outweighed by major deficiencies across remaining areas.</w:t>
            </w:r>
            <w:r w:rsidR="00BE79C7" w:rsidRPr="00932C6E">
              <w:rPr>
                <w:rFonts w:ascii="Calibri" w:hAnsi="Calibri" w:cs="Arial"/>
                <w:bCs/>
              </w:rPr>
              <w:t xml:space="preserve"> </w:t>
            </w:r>
            <w:r w:rsidRPr="00932C6E">
              <w:rPr>
                <w:rFonts w:ascii="Calibri" w:hAnsi="Calibri" w:cs="Arial"/>
              </w:rPr>
              <w:t>Other reasons for failing the coursework may include excessive absenteeism; academic dishonesty (cheating), plagiarism or failure to participate in teamwork.</w:t>
            </w:r>
            <w:r w:rsidR="00530BEF" w:rsidRPr="00932C6E">
              <w:rPr>
                <w:rFonts w:ascii="Calibri" w:hAnsi="Calibri" w:cs="Arial"/>
              </w:rPr>
              <w:br/>
            </w:r>
          </w:p>
        </w:tc>
      </w:tr>
      <w:tr w:rsidR="003753B2" w:rsidRPr="00932C6E">
        <w:tblPrEx>
          <w:tblCellMar>
            <w:top w:w="0" w:type="dxa"/>
            <w:bottom w:w="0" w:type="dxa"/>
          </w:tblCellMar>
        </w:tblPrEx>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35-39</w:t>
            </w:r>
          </w:p>
        </w:tc>
        <w:tc>
          <w:tcPr>
            <w:tcW w:w="9657" w:type="dxa"/>
          </w:tcPr>
          <w:p w:rsidR="003753B2" w:rsidRPr="00932C6E" w:rsidRDefault="003753B2" w:rsidP="00BE79C7">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sidR="00530BEF" w:rsidRPr="00932C6E">
              <w:rPr>
                <w:rFonts w:ascii="Calibri" w:hAnsi="Calibri" w:cs="Arial"/>
              </w:rPr>
              <w:br/>
            </w:r>
          </w:p>
        </w:tc>
      </w:tr>
      <w:tr w:rsidR="003753B2" w:rsidRPr="00932C6E">
        <w:tblPrEx>
          <w:tblCellMar>
            <w:top w:w="0" w:type="dxa"/>
            <w:bottom w:w="0" w:type="dxa"/>
          </w:tblCellMar>
        </w:tblPrEx>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40-49</w:t>
            </w:r>
          </w:p>
          <w:p w:rsidR="003753B2" w:rsidRPr="00932C6E" w:rsidRDefault="003753B2" w:rsidP="00235F71">
            <w:pPr>
              <w:jc w:val="center"/>
              <w:rPr>
                <w:rFonts w:ascii="Calibri" w:hAnsi="Calibri" w:cs="Arial"/>
                <w:b/>
                <w:bCs/>
              </w:rPr>
            </w:pPr>
          </w:p>
          <w:p w:rsidR="003753B2" w:rsidRPr="00932C6E" w:rsidRDefault="003753B2" w:rsidP="00235F71">
            <w:pPr>
              <w:jc w:val="center"/>
              <w:rPr>
                <w:rFonts w:ascii="Calibri" w:hAnsi="Calibri" w:cs="Arial"/>
                <w:b/>
                <w:bCs/>
              </w:rPr>
            </w:pPr>
          </w:p>
        </w:tc>
        <w:tc>
          <w:tcPr>
            <w:tcW w:w="9657" w:type="dxa"/>
          </w:tcPr>
          <w:p w:rsidR="00896134" w:rsidRDefault="003753B2" w:rsidP="003753B2">
            <w:pPr>
              <w:jc w:val="both"/>
              <w:rPr>
                <w:rFonts w:ascii="Calibri" w:hAnsi="Calibri" w:cs="Arial"/>
                <w:color w:val="000000"/>
              </w:rPr>
            </w:pPr>
            <w:r w:rsidRPr="00932C6E">
              <w:rPr>
                <w:rFonts w:ascii="Calibri" w:hAnsi="Calibri" w:cs="Arial"/>
                <w:b/>
              </w:rPr>
              <w:t xml:space="preserve">A mark in this range is indicative that the work is of an acceptable standard at the current the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w:t>
            </w:r>
            <w:r w:rsidR="00E230E0" w:rsidRPr="00932C6E">
              <w:rPr>
                <w:rFonts w:ascii="Calibri" w:hAnsi="Calibri" w:cs="Arial"/>
                <w:color w:val="000000"/>
              </w:rPr>
              <w:t>and/or</w:t>
            </w:r>
            <w:r w:rsidRPr="00932C6E">
              <w:rPr>
                <w:rFonts w:ascii="Calibri" w:hAnsi="Calibri" w:cs="Arial"/>
                <w:color w:val="000000"/>
              </w:rPr>
              <w:t xml:space="preserve"> ability to employ specialist skills, but only j</w:t>
            </w:r>
            <w:r w:rsidR="00E230E0" w:rsidRPr="00932C6E">
              <w:rPr>
                <w:rFonts w:ascii="Calibri" w:hAnsi="Calibri" w:cs="Arial"/>
                <w:color w:val="000000"/>
              </w:rPr>
              <w:t xml:space="preserve">ust meeting threshold standards. Work may be characterised by some significant errors, omissions or problems, but there will be sufficient evidence of development and competence. </w:t>
            </w:r>
            <w:r w:rsidRPr="00932C6E">
              <w:rPr>
                <w:rFonts w:ascii="Calibri" w:hAnsi="Calibri" w:cs="Arial"/>
                <w:color w:val="000000"/>
              </w:rPr>
              <w:t>Writing may be poorly presented without properly laid out referencing/bibliography, or in the case of quantitative work, it may not be possible to follow the logic and reasoning leading to the results obtained and the conclusions reached.</w:t>
            </w:r>
          </w:p>
          <w:p w:rsidR="003753B2" w:rsidRPr="00932C6E" w:rsidRDefault="003753B2" w:rsidP="003753B2">
            <w:pPr>
              <w:jc w:val="both"/>
              <w:rPr>
                <w:rFonts w:ascii="Calibri" w:hAnsi="Calibri" w:cs="Arial"/>
                <w:color w:val="000000"/>
              </w:rPr>
            </w:pPr>
          </w:p>
        </w:tc>
      </w:tr>
      <w:tr w:rsidR="003753B2" w:rsidRPr="00932C6E">
        <w:tblPrEx>
          <w:tblCellMar>
            <w:top w:w="0" w:type="dxa"/>
            <w:bottom w:w="0" w:type="dxa"/>
          </w:tblCellMar>
        </w:tblPrEx>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50-59</w:t>
            </w:r>
          </w:p>
        </w:tc>
        <w:tc>
          <w:tcPr>
            <w:tcW w:w="9657" w:type="dxa"/>
          </w:tcPr>
          <w:p w:rsidR="003753B2" w:rsidRPr="00932C6E" w:rsidRDefault="003753B2" w:rsidP="00235F71">
            <w:pPr>
              <w:rPr>
                <w:rFonts w:ascii="Calibri" w:hAnsi="Calibri" w:cs="Arial"/>
              </w:rPr>
            </w:pPr>
            <w:r w:rsidRPr="00932C6E">
              <w:rPr>
                <w:rFonts w:ascii="Calibri" w:hAnsi="Calibri" w:cs="Arial"/>
                <w:b/>
              </w:rPr>
              <w:t xml:space="preserve">The work is of a satisfactory to very satisfactory standard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00E230E0" w:rsidRPr="00932C6E">
              <w:rPr>
                <w:rFonts w:ascii="Calibri" w:hAnsi="Calibri" w:cs="Arial"/>
              </w:rPr>
              <w:t xml:space="preserve">Work demonstrates ability to evaluate new information, concepts and evidence from a range of sources and generate ideas through the analysis of concepts at an abstract level. </w:t>
            </w:r>
            <w:r w:rsidRPr="00932C6E">
              <w:rPr>
                <w:rFonts w:ascii="Calibri" w:hAnsi="Calibri" w:cs="Arial"/>
              </w:rPr>
              <w:t xml:space="preserve">Arguments and issues will be discussed </w:t>
            </w:r>
            <w:r w:rsidR="00661D6F" w:rsidRPr="00932C6E">
              <w:rPr>
                <w:rFonts w:ascii="Calibri" w:hAnsi="Calibri" w:cs="Arial"/>
              </w:rPr>
              <w:t>and referenced</w:t>
            </w:r>
            <w:r w:rsidRPr="00932C6E">
              <w:rPr>
                <w:rFonts w:ascii="Calibri" w:hAnsi="Calibri" w:cs="Arial"/>
              </w:rPr>
              <w:t>, but these may not</w:t>
            </w:r>
            <w:r w:rsidR="00661D6F" w:rsidRPr="00932C6E">
              <w:rPr>
                <w:rFonts w:ascii="Calibri" w:hAnsi="Calibri" w:cs="Arial"/>
              </w:rPr>
              <w:t xml:space="preserve"> be</w:t>
            </w:r>
            <w:r w:rsidRPr="00932C6E">
              <w:rPr>
                <w:rFonts w:ascii="Calibri" w:hAnsi="Calibri" w:cs="Arial"/>
              </w:rPr>
              <w:t xml:space="preserve"> fully documented or detailed. The work will be mostly accurate and provide some evidence of the ability to analyse, synthesise, evaluate and apply </w:t>
            </w:r>
            <w:r w:rsidR="003B366F" w:rsidRPr="00932C6E">
              <w:rPr>
                <w:rFonts w:ascii="Calibri" w:hAnsi="Calibri" w:cs="Arial"/>
              </w:rPr>
              <w:t>required</w:t>
            </w:r>
            <w:r w:rsidRPr="00932C6E">
              <w:rPr>
                <w:rFonts w:ascii="Calibri" w:hAnsi="Calibri" w:cs="Arial"/>
              </w:rPr>
              <w:t xml:space="preserve"> methods/techniques. There will be no serious omissions or inaccuracies. There will be good evidence of ability to take r</w:t>
            </w:r>
            <w:r w:rsidR="003B366F" w:rsidRPr="00932C6E">
              <w:rPr>
                <w:rFonts w:ascii="Calibri" w:hAnsi="Calibri" w:cs="Arial"/>
              </w:rPr>
              <w:t>esponsibility for own learning including the selection</w:t>
            </w:r>
            <w:r w:rsidRPr="00932C6E">
              <w:rPr>
                <w:rFonts w:ascii="Calibri" w:hAnsi="Calibri" w:cs="Arial"/>
              </w:rPr>
              <w:t xml:space="preserve"> and us</w:t>
            </w:r>
            <w:r w:rsidR="003B366F" w:rsidRPr="00932C6E">
              <w:rPr>
                <w:rFonts w:ascii="Calibri" w:hAnsi="Calibri" w:cs="Arial"/>
              </w:rPr>
              <w:t>e of</w:t>
            </w:r>
            <w:r w:rsidRPr="00932C6E">
              <w:rPr>
                <w:rFonts w:ascii="Calibri" w:hAnsi="Calibri" w:cs="Arial"/>
              </w:rPr>
              <w:t xml:space="preserve"> relevant techniques</w:t>
            </w:r>
            <w:r w:rsidR="003B366F" w:rsidRPr="00932C6E">
              <w:rPr>
                <w:rFonts w:ascii="Calibri" w:hAnsi="Calibri" w:cs="Arial"/>
              </w:rPr>
              <w:t xml:space="preserve"> and</w:t>
            </w:r>
            <w:r w:rsidRPr="00932C6E">
              <w:rPr>
                <w:rFonts w:ascii="Calibri" w:hAnsi="Calibri" w:cs="Arial"/>
              </w:rPr>
              <w:t xml:space="preserve"> </w:t>
            </w:r>
            <w:r w:rsidR="003B366F" w:rsidRPr="00932C6E">
              <w:rPr>
                <w:rFonts w:ascii="Calibri" w:hAnsi="Calibri" w:cs="Arial"/>
              </w:rPr>
              <w:t>applying creative skills</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 xml:space="preserve">With Quantitative work it should be possible to follow the logical steps leading to the answer obtained and the conclusions reached. </w:t>
            </w:r>
            <w:r w:rsidR="00530BEF" w:rsidRPr="00932C6E">
              <w:rPr>
                <w:rFonts w:ascii="Calibri" w:hAnsi="Calibri" w:cs="Arial"/>
              </w:rPr>
              <w:br/>
            </w:r>
          </w:p>
        </w:tc>
      </w:tr>
      <w:tr w:rsidR="003753B2" w:rsidRPr="00932C6E">
        <w:tblPrEx>
          <w:tblCellMar>
            <w:top w:w="0" w:type="dxa"/>
            <w:bottom w:w="0" w:type="dxa"/>
          </w:tblCellMar>
        </w:tblPrEx>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60-69</w:t>
            </w:r>
          </w:p>
        </w:tc>
        <w:tc>
          <w:tcPr>
            <w:tcW w:w="9657" w:type="dxa"/>
          </w:tcPr>
          <w:p w:rsidR="00DD17CC" w:rsidRPr="00932C6E" w:rsidRDefault="003753B2" w:rsidP="00235F71">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000E413A" w:rsidRPr="00932C6E">
              <w:rPr>
                <w:rFonts w:ascii="Calibri" w:hAnsi="Calibri" w:cs="Arial"/>
                <w:b/>
              </w:rPr>
              <w:t>Degree</w:t>
            </w:r>
            <w:r w:rsidR="000E413A" w:rsidRPr="00932C6E">
              <w:rPr>
                <w:rFonts w:ascii="Calibri" w:hAnsi="Calibri" w:cs="Arial"/>
                <w:b/>
                <w:bCs/>
              </w:rPr>
              <w:t xml:space="preserve"> </w:t>
            </w:r>
            <w:r w:rsidRPr="00932C6E">
              <w:rPr>
                <w:rFonts w:ascii="Calibri" w:hAnsi="Calibri" w:cs="Arial"/>
                <w:b/>
                <w:bCs/>
              </w:rPr>
              <w:t>programme.</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rPr>
              <w:t xml:space="preserve">Work of </w:t>
            </w:r>
            <w:r w:rsidRPr="00932C6E">
              <w:rPr>
                <w:rFonts w:ascii="Calibri" w:hAnsi="Calibri" w:cs="Arial"/>
                <w:bCs/>
              </w:rPr>
              <w:t>commendable</w:t>
            </w:r>
            <w:r w:rsidRPr="00932C6E">
              <w:rPr>
                <w:rFonts w:ascii="Calibri" w:hAnsi="Calibri" w:cs="Arial"/>
              </w:rPr>
              <w:t xml:space="preserve"> quality </w:t>
            </w:r>
            <w:r w:rsidR="003B366F" w:rsidRPr="00932C6E">
              <w:rPr>
                <w:rFonts w:ascii="Calibri" w:hAnsi="Calibri" w:cs="Arial"/>
              </w:rPr>
              <w:t>commanding wide ranging specialised technical, creative and/or conceptual skills.</w:t>
            </w:r>
            <w:r w:rsidRPr="00932C6E">
              <w:rPr>
                <w:rFonts w:ascii="Calibri" w:hAnsi="Calibri" w:cs="Arial"/>
              </w:rPr>
              <w:t xml:space="preserve">  </w:t>
            </w:r>
            <w:r w:rsidR="00DD17CC" w:rsidRPr="00932C6E">
              <w:rPr>
                <w:rFonts w:ascii="Calibri" w:hAnsi="Calibri" w:cs="Arial"/>
              </w:rPr>
              <w:t>There will be consistent evidence of capability in all relevant subject-based skills, including the ability to self-evaluate and work autonomously and to use effectively specified techniques in appropriate contexts.</w:t>
            </w:r>
          </w:p>
          <w:p w:rsidR="003753B2" w:rsidRPr="00932C6E" w:rsidRDefault="00E66CC0" w:rsidP="00235F71">
            <w:pPr>
              <w:rPr>
                <w:rFonts w:ascii="Calibri" w:hAnsi="Calibri" w:cs="Arial"/>
              </w:rPr>
            </w:pPr>
            <w:r w:rsidRPr="00932C6E">
              <w:rPr>
                <w:rFonts w:ascii="Calibri" w:hAnsi="Calibri" w:cs="Arial"/>
              </w:rPr>
              <w:t xml:space="preserve">Writing </w:t>
            </w:r>
            <w:r w:rsidR="00DD17CC" w:rsidRPr="00932C6E">
              <w:rPr>
                <w:rFonts w:ascii="Calibri" w:hAnsi="Calibri" w:cs="Arial"/>
              </w:rPr>
              <w:t xml:space="preserve">work </w:t>
            </w:r>
            <w:r w:rsidRPr="00932C6E">
              <w:rPr>
                <w:rFonts w:ascii="Calibri" w:hAnsi="Calibri" w:cs="Arial"/>
              </w:rPr>
              <w:t xml:space="preserve">will make excellent use of appropriate, fully referenced, detailed examples and there will be clear evidence of analysis, synthesis and evaluation.  </w:t>
            </w:r>
            <w:r w:rsidR="003753B2" w:rsidRPr="00932C6E">
              <w:rPr>
                <w:rFonts w:ascii="Calibri" w:hAnsi="Calibri" w:cs="Arial"/>
              </w:rPr>
              <w:t xml:space="preserve">Any quantitative work will be clearly presented, the results should be correct and any conclusions clearly and accurately expressed.  </w:t>
            </w:r>
            <w:r w:rsidR="00530BEF" w:rsidRPr="00932C6E">
              <w:rPr>
                <w:rFonts w:ascii="Calibri" w:hAnsi="Calibri" w:cs="Arial"/>
              </w:rPr>
              <w:br/>
            </w:r>
          </w:p>
        </w:tc>
      </w:tr>
      <w:tr w:rsidR="003753B2" w:rsidRPr="00932C6E">
        <w:tblPrEx>
          <w:tblCellMar>
            <w:top w:w="0" w:type="dxa"/>
            <w:bottom w:w="0" w:type="dxa"/>
          </w:tblCellMar>
        </w:tblPrEx>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70-84</w:t>
            </w:r>
          </w:p>
        </w:tc>
        <w:tc>
          <w:tcPr>
            <w:tcW w:w="9657" w:type="dxa"/>
          </w:tcPr>
          <w:p w:rsidR="00FA04CD" w:rsidRPr="00932C6E" w:rsidRDefault="003753B2" w:rsidP="00235F71">
            <w:pPr>
              <w:rPr>
                <w:rFonts w:ascii="Calibri" w:hAnsi="Calibri" w:cs="Arial"/>
              </w:rPr>
            </w:pPr>
            <w:r w:rsidRPr="00932C6E">
              <w:rPr>
                <w:rFonts w:ascii="Calibri" w:hAnsi="Calibri" w:cs="Arial"/>
                <w:b/>
              </w:rPr>
              <w:t xml:space="preserve">A mark in this range is indicative that the work is of an excellent standard for the current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b/>
              </w:rPr>
              <w:t xml:space="preserve"> </w:t>
            </w:r>
            <w:r w:rsidR="00BE79C7" w:rsidRPr="00932C6E">
              <w:rPr>
                <w:rFonts w:ascii="Calibri" w:hAnsi="Calibri"/>
                <w:b/>
              </w:rPr>
              <w:t xml:space="preserve"> </w:t>
            </w:r>
            <w:r w:rsidRPr="00932C6E">
              <w:rPr>
                <w:rFonts w:ascii="Calibri" w:hAnsi="Calibri" w:cs="Arial"/>
              </w:rPr>
              <w:t xml:space="preserve">Work is based on a rigorous and broad knowledge base, demonstrating </w:t>
            </w:r>
            <w:r w:rsidR="00FB4F84" w:rsidRPr="00932C6E">
              <w:rPr>
                <w:rFonts w:ascii="Calibri" w:hAnsi="Calibri" w:cs="Arial"/>
              </w:rPr>
              <w:t xml:space="preserve">ability to analyse, synthesise, evaluate concepts </w:t>
            </w:r>
            <w:r w:rsidR="00FA04CD" w:rsidRPr="00932C6E">
              <w:rPr>
                <w:rFonts w:ascii="Calibri" w:hAnsi="Calibri" w:cs="Arial"/>
              </w:rPr>
              <w:t xml:space="preserve">and/or </w:t>
            </w:r>
            <w:r w:rsidR="00FB4F84" w:rsidRPr="00932C6E">
              <w:rPr>
                <w:rFonts w:ascii="Calibri" w:hAnsi="Calibri" w:cs="Arial"/>
              </w:rPr>
              <w:t xml:space="preserve">interpret and </w:t>
            </w:r>
            <w:r w:rsidR="00FA04CD" w:rsidRPr="00932C6E">
              <w:rPr>
                <w:rFonts w:ascii="Calibri" w:hAnsi="Calibri" w:cs="Arial"/>
              </w:rPr>
              <w:t>descri</w:t>
            </w:r>
            <w:r w:rsidR="00FB4F84" w:rsidRPr="00932C6E">
              <w:rPr>
                <w:rFonts w:ascii="Calibri" w:hAnsi="Calibri" w:cs="Arial"/>
              </w:rPr>
              <w:t>be</w:t>
            </w:r>
            <w:r w:rsidR="00FA04CD" w:rsidRPr="00932C6E">
              <w:rPr>
                <w:rFonts w:ascii="Calibri" w:hAnsi="Calibri" w:cs="Arial"/>
              </w:rPr>
              <w:t xml:space="preserve"> </w:t>
            </w:r>
            <w:r w:rsidR="00FB4F84" w:rsidRPr="00932C6E">
              <w:rPr>
                <w:rFonts w:ascii="Calibri" w:hAnsi="Calibri" w:cs="Arial"/>
              </w:rPr>
              <w:t>the</w:t>
            </w:r>
            <w:r w:rsidR="00FA04CD" w:rsidRPr="00932C6E">
              <w:rPr>
                <w:rFonts w:ascii="Calibri" w:hAnsi="Calibri" w:cs="Arial"/>
              </w:rPr>
              <w:t xml:space="preserve"> creative expression and the associated workflow process including both </w:t>
            </w:r>
            <w:r w:rsidR="00FB4F84" w:rsidRPr="00932C6E">
              <w:rPr>
                <w:rFonts w:ascii="Calibri" w:hAnsi="Calibri" w:cs="Arial"/>
              </w:rPr>
              <w:t xml:space="preserve">the </w:t>
            </w:r>
            <w:r w:rsidR="00FA04CD" w:rsidRPr="00932C6E">
              <w:rPr>
                <w:rFonts w:ascii="Calibri" w:hAnsi="Calibri" w:cs="Arial"/>
              </w:rPr>
              <w:t xml:space="preserve">design and </w:t>
            </w:r>
            <w:r w:rsidR="00FB4F84" w:rsidRPr="00932C6E">
              <w:rPr>
                <w:rFonts w:ascii="Calibri" w:hAnsi="Calibri" w:cs="Arial"/>
              </w:rPr>
              <w:t>development/production considerations</w:t>
            </w:r>
            <w:r w:rsidR="00FA04CD" w:rsidRPr="00932C6E">
              <w:rPr>
                <w:rFonts w:ascii="Calibri" w:hAnsi="Calibri" w:cs="Arial"/>
              </w:rPr>
              <w:t xml:space="preserve">. </w:t>
            </w:r>
          </w:p>
          <w:p w:rsidR="003753B2" w:rsidRPr="00932C6E" w:rsidRDefault="003753B2" w:rsidP="00235F71">
            <w:pPr>
              <w:rPr>
                <w:rFonts w:ascii="Calibri" w:hAnsi="Calibri"/>
              </w:rPr>
            </w:pPr>
            <w:r w:rsidRPr="00932C6E">
              <w:rPr>
                <w:rFonts w:ascii="Calibri" w:hAnsi="Calibri" w:cs="Arial"/>
              </w:rPr>
              <w:t xml:space="preserve">The work will go beyond that provided on reading lists and include independent </w:t>
            </w:r>
            <w:r w:rsidR="00FA04CD" w:rsidRPr="00932C6E">
              <w:rPr>
                <w:rFonts w:ascii="Calibri" w:hAnsi="Calibri" w:cs="Arial"/>
              </w:rPr>
              <w:t>work</w:t>
            </w:r>
            <w:r w:rsidRPr="00932C6E">
              <w:rPr>
                <w:rFonts w:ascii="Calibri" w:hAnsi="Calibri" w:cs="Arial"/>
              </w:rPr>
              <w:t>.  There will be strong evidence of competence across a range of specialised skills and the cap</w:t>
            </w:r>
            <w:r w:rsidR="00FA04CD" w:rsidRPr="00932C6E">
              <w:rPr>
                <w:rFonts w:ascii="Calibri" w:hAnsi="Calibri" w:cs="Arial"/>
              </w:rPr>
              <w:t>ability to operate autonomously</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The work will exhibit excellent levels of knowledge and understanding, with elements of originality and flair.</w:t>
            </w:r>
            <w:r w:rsidR="00530BEF" w:rsidRPr="00932C6E">
              <w:rPr>
                <w:rFonts w:ascii="Calibri" w:hAnsi="Calibri" w:cs="Arial"/>
              </w:rPr>
              <w:br/>
            </w:r>
          </w:p>
        </w:tc>
      </w:tr>
      <w:tr w:rsidR="003753B2" w:rsidRPr="00932C6E">
        <w:tblPrEx>
          <w:tblCellMar>
            <w:top w:w="0" w:type="dxa"/>
            <w:bottom w:w="0" w:type="dxa"/>
          </w:tblCellMar>
        </w:tblPrEx>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85-100</w:t>
            </w:r>
          </w:p>
        </w:tc>
        <w:tc>
          <w:tcPr>
            <w:tcW w:w="9657" w:type="dxa"/>
          </w:tcPr>
          <w:p w:rsidR="003753B2" w:rsidRPr="00932C6E" w:rsidRDefault="003753B2" w:rsidP="00235F71">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bCs/>
              </w:rPr>
              <w:t>Marks in this range will be awarded for work that exhibits excellent</w:t>
            </w:r>
            <w:r w:rsidR="006F45BF" w:rsidRPr="00932C6E">
              <w:rPr>
                <w:rFonts w:ascii="Calibri" w:hAnsi="Calibri" w:cs="Arial"/>
                <w:bCs/>
              </w:rPr>
              <w:t xml:space="preserve"> levels of knowledge and understanding throughout with </w:t>
            </w:r>
            <w:r w:rsidRPr="00932C6E">
              <w:rPr>
                <w:rFonts w:ascii="Calibri" w:hAnsi="Calibri"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00530BEF" w:rsidRPr="00932C6E">
              <w:rPr>
                <w:rFonts w:ascii="Calibri" w:hAnsi="Calibri" w:cs="Arial"/>
                <w:bCs/>
              </w:rPr>
              <w:br/>
            </w:r>
          </w:p>
        </w:tc>
      </w:tr>
    </w:tbl>
    <w:p w:rsidR="005969E2" w:rsidRDefault="005969E2" w:rsidP="00393EB6">
      <w:pPr>
        <w:jc w:val="both"/>
      </w:pPr>
    </w:p>
    <w:p w:rsidR="005969E2" w:rsidRDefault="005969E2" w:rsidP="005969E2">
      <w:r>
        <w:br w:type="page"/>
      </w:r>
    </w:p>
    <w:p w:rsidR="005D432C" w:rsidRDefault="005D432C" w:rsidP="005D432C"/>
    <w:p w:rsidR="005D432C" w:rsidRDefault="00253119" w:rsidP="005D432C">
      <w:pPr>
        <w:pStyle w:val="Header"/>
      </w:pPr>
      <w:r>
        <w:rPr>
          <w:noProof/>
        </w:rPr>
        <w:drawing>
          <wp:inline distT="0" distB="0" distL="0" distR="0">
            <wp:extent cx="5486400" cy="613410"/>
            <wp:effectExtent l="19050" t="0" r="0" b="0"/>
            <wp:docPr id="2" name="Picture 2"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Logo-colour-Longline"/>
                    <pic:cNvPicPr>
                      <a:picLocks noChangeAspect="1" noChangeArrowheads="1"/>
                    </pic:cNvPicPr>
                  </pic:nvPicPr>
                  <pic:blipFill>
                    <a:blip r:embed="rId13" cstate="print"/>
                    <a:srcRect/>
                    <a:stretch>
                      <a:fillRect/>
                    </a:stretch>
                  </pic:blipFill>
                  <pic:spPr bwMode="auto">
                    <a:xfrm>
                      <a:off x="0" y="0"/>
                      <a:ext cx="5486400" cy="613410"/>
                    </a:xfrm>
                    <a:prstGeom prst="rect">
                      <a:avLst/>
                    </a:prstGeom>
                    <a:noFill/>
                    <a:ln w="9525">
                      <a:noFill/>
                      <a:miter lim="800000"/>
                      <a:headEnd/>
                      <a:tailEnd/>
                    </a:ln>
                  </pic:spPr>
                </pic:pic>
              </a:graphicData>
            </a:graphic>
          </wp:inline>
        </w:drawing>
      </w:r>
    </w:p>
    <w:p w:rsidR="005D432C" w:rsidRDefault="005D432C"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Arial"/>
          <w:b/>
          <w:sz w:val="28"/>
          <w:szCs w:val="28"/>
        </w:rPr>
      </w:pPr>
      <w:r w:rsidRPr="00C02383">
        <w:rPr>
          <w:rFonts w:ascii="Calibri" w:hAnsi="Calibri" w:cs="Tahoma"/>
          <w:b/>
          <w:sz w:val="48"/>
          <w:szCs w:val="48"/>
        </w:rPr>
        <w:t>Receipt</w:t>
      </w:r>
      <w:r w:rsidRPr="00C02383">
        <w:rPr>
          <w:rFonts w:ascii="Calibri" w:hAnsi="Calibri" w:cs="Tahoma"/>
          <w:b/>
          <w:sz w:val="24"/>
          <w:szCs w:val="24"/>
        </w:rPr>
        <w:t xml:space="preserve">  </w:t>
      </w:r>
      <w:r w:rsidRPr="00C02383">
        <w:rPr>
          <w:rFonts w:ascii="Calibri" w:hAnsi="Calibri" w:cs="Tahoma"/>
          <w:b/>
          <w:sz w:val="28"/>
          <w:szCs w:val="28"/>
        </w:rPr>
        <w:t xml:space="preserve">(This section must be retained by the student as proof </w:t>
      </w:r>
      <w:r w:rsidRPr="00C02383">
        <w:rPr>
          <w:rFonts w:ascii="Calibri" w:hAnsi="Calibri" w:cs="Arial"/>
          <w:b/>
          <w:sz w:val="28"/>
          <w:szCs w:val="28"/>
        </w:rPr>
        <w:t>of submission)</w:t>
      </w:r>
    </w:p>
    <w:p w:rsidR="009E4BC1" w:rsidRPr="009E4BC1" w:rsidRDefault="009E4BC1"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16"/>
          <w:szCs w:val="16"/>
        </w:rPr>
      </w:pPr>
      <w:r w:rsidRPr="009E4BC1">
        <w:rPr>
          <w:rFonts w:ascii="Calibri" w:hAnsi="Calibri" w:cs="Arial"/>
          <w:b/>
          <w:sz w:val="16"/>
          <w:szCs w:val="16"/>
        </w:rPr>
        <w:t xml:space="preserve">Please complete </w:t>
      </w:r>
      <w:r>
        <w:rPr>
          <w:rFonts w:ascii="Calibri" w:hAnsi="Calibri" w:cs="Arial"/>
          <w:b/>
          <w:sz w:val="16"/>
          <w:szCs w:val="16"/>
        </w:rPr>
        <w:t xml:space="preserve">(type or write) </w:t>
      </w:r>
      <w:r w:rsidR="00AF0E34">
        <w:rPr>
          <w:rFonts w:ascii="Calibri" w:hAnsi="Calibri" w:cs="Arial"/>
          <w:b/>
          <w:sz w:val="16"/>
          <w:szCs w:val="16"/>
        </w:rPr>
        <w:t>BEFORE</w:t>
      </w:r>
      <w:r w:rsidRPr="009E4BC1">
        <w:rPr>
          <w:rFonts w:ascii="Calibri" w:hAnsi="Calibri" w:cs="Arial"/>
          <w:b/>
          <w:sz w:val="16"/>
          <w:szCs w:val="16"/>
        </w:rPr>
        <w:t xml:space="preserve"> submission to the secretary</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Student Name:__________________________________</w:t>
      </w:r>
      <w:r>
        <w:rPr>
          <w:rFonts w:ascii="Calibri" w:hAnsi="Calibri"/>
          <w:szCs w:val="24"/>
        </w:rPr>
        <w:t>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 xml:space="preserve">Programme: ________________________________________  </w:t>
      </w:r>
      <w:r w:rsidRPr="00C02383">
        <w:rPr>
          <w:rFonts w:ascii="Calibri" w:hAnsi="Calibri"/>
          <w:sz w:val="24"/>
          <w:szCs w:val="24"/>
        </w:rPr>
        <w:tab/>
        <w:t>Year:______________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Module Title:_____________________________________________________________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Lecturer name:___________________________________________________________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Date Stamp:</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9E4BC1"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r>
        <w:rPr>
          <w:rFonts w:ascii="Calibri" w:hAnsi="Calibri" w:cs="Tahoma"/>
          <w:b/>
          <w:szCs w:val="24"/>
        </w:rPr>
        <w:t>____________________</w:t>
      </w:r>
      <w:r w:rsidR="005D432C">
        <w:rPr>
          <w:rFonts w:ascii="Calibri" w:hAnsi="Calibri" w:cs="Tahoma"/>
          <w:b/>
          <w:szCs w:val="24"/>
        </w:rPr>
        <w:t>__</w:t>
      </w:r>
      <w:r>
        <w:rPr>
          <w:rFonts w:ascii="Calibri" w:hAnsi="Calibri" w:cs="Tahoma"/>
          <w:b/>
          <w:szCs w:val="24"/>
        </w:rPr>
        <w:t>(Please cut/tear here BEFORE requesting the stamp</w:t>
      </w:r>
      <w:r w:rsidR="005D432C">
        <w:rPr>
          <w:rFonts w:ascii="Calibri" w:hAnsi="Calibri" w:cs="Tahoma"/>
          <w:b/>
          <w:szCs w:val="24"/>
        </w:rPr>
        <w:t>__</w:t>
      </w:r>
      <w:r>
        <w:rPr>
          <w:rFonts w:ascii="Calibri" w:hAnsi="Calibri" w:cs="Tahoma"/>
          <w:b/>
          <w:szCs w:val="24"/>
        </w:rPr>
        <w:t>______________________________________</w:t>
      </w:r>
    </w:p>
    <w:p w:rsidR="005D432C" w:rsidRPr="00C02383" w:rsidRDefault="005D432C"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p>
    <w:p w:rsidR="005D432C" w:rsidRPr="009E4BC1" w:rsidRDefault="005D432C"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cs="Tahoma"/>
          <w:b/>
          <w:sz w:val="24"/>
          <w:szCs w:val="24"/>
        </w:rPr>
      </w:pPr>
    </w:p>
    <w:p w:rsidR="005D432C" w:rsidRPr="00C02383" w:rsidRDefault="005D432C" w:rsidP="005D43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28"/>
          <w:szCs w:val="28"/>
        </w:rPr>
      </w:pPr>
      <w:r w:rsidRPr="00C02383">
        <w:rPr>
          <w:rFonts w:ascii="Calibri" w:hAnsi="Calibri" w:cs="Tahoma"/>
          <w:b/>
          <w:sz w:val="48"/>
          <w:szCs w:val="48"/>
        </w:rPr>
        <w:t>Receipt</w:t>
      </w:r>
      <w:r w:rsidRPr="00C02383">
        <w:rPr>
          <w:rFonts w:ascii="Calibri" w:hAnsi="Calibri" w:cs="Tahoma"/>
          <w:b/>
          <w:sz w:val="28"/>
          <w:szCs w:val="28"/>
        </w:rPr>
        <w:t xml:space="preserve">  (This section will be retained by the Secretary)</w:t>
      </w:r>
    </w:p>
    <w:p w:rsidR="009E4BC1" w:rsidRPr="009E4BC1" w:rsidRDefault="009E4BC1" w:rsidP="009E4B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b/>
          <w:sz w:val="16"/>
          <w:szCs w:val="16"/>
        </w:rPr>
      </w:pPr>
      <w:r w:rsidRPr="009E4BC1">
        <w:rPr>
          <w:rFonts w:ascii="Calibri" w:hAnsi="Calibri" w:cs="Arial"/>
          <w:b/>
          <w:sz w:val="16"/>
          <w:szCs w:val="16"/>
        </w:rPr>
        <w:t xml:space="preserve">Please complete </w:t>
      </w:r>
      <w:r>
        <w:rPr>
          <w:rFonts w:ascii="Calibri" w:hAnsi="Calibri" w:cs="Arial"/>
          <w:b/>
          <w:sz w:val="16"/>
          <w:szCs w:val="16"/>
        </w:rPr>
        <w:t xml:space="preserve">(type or write) </w:t>
      </w:r>
      <w:r w:rsidR="00AF0E34">
        <w:rPr>
          <w:rFonts w:ascii="Calibri" w:hAnsi="Calibri" w:cs="Arial"/>
          <w:b/>
          <w:sz w:val="16"/>
          <w:szCs w:val="16"/>
        </w:rPr>
        <w:t>BEFORE</w:t>
      </w:r>
      <w:r w:rsidRPr="009E4BC1">
        <w:rPr>
          <w:rFonts w:ascii="Calibri" w:hAnsi="Calibri" w:cs="Arial"/>
          <w:b/>
          <w:sz w:val="16"/>
          <w:szCs w:val="16"/>
        </w:rPr>
        <w:t xml:space="preserve"> submission to the secretary</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Student Name:__________________________________</w:t>
      </w:r>
      <w:r>
        <w:rPr>
          <w:rFonts w:ascii="Calibri" w:hAnsi="Calibri"/>
          <w:szCs w:val="24"/>
        </w:rPr>
        <w:t>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 xml:space="preserve">Programme: ________________________________________  </w:t>
      </w:r>
      <w:r w:rsidRPr="00C02383">
        <w:rPr>
          <w:rFonts w:ascii="Calibri" w:hAnsi="Calibri"/>
          <w:sz w:val="24"/>
          <w:szCs w:val="24"/>
        </w:rPr>
        <w:tab/>
        <w:t>Year:______________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Module Title:_____________________________________________________________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Lecturer name:___________________________________________________________</w:t>
      </w: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p>
    <w:p w:rsidR="005D432C" w:rsidRPr="00C02383" w:rsidRDefault="005D432C" w:rsidP="005D432C">
      <w:pPr>
        <w:rPr>
          <w:rFonts w:ascii="Calibri" w:hAnsi="Calibri"/>
          <w:sz w:val="24"/>
          <w:szCs w:val="24"/>
        </w:rPr>
      </w:pPr>
      <w:r w:rsidRPr="00C02383">
        <w:rPr>
          <w:rFonts w:ascii="Calibri" w:hAnsi="Calibri"/>
          <w:sz w:val="24"/>
          <w:szCs w:val="24"/>
        </w:rPr>
        <w:t>Date Stamp:</w:t>
      </w:r>
    </w:p>
    <w:p w:rsidR="009433C5" w:rsidRDefault="009433C5" w:rsidP="00393EB6">
      <w:pPr>
        <w:jc w:val="both"/>
      </w:pPr>
    </w:p>
    <w:sectPr w:rsidR="009433C5">
      <w:footerReference w:type="default" r:id="rId14"/>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388E" w:rsidRDefault="00C7388E">
      <w:r>
        <w:separator/>
      </w:r>
    </w:p>
  </w:endnote>
  <w:endnote w:type="continuationSeparator" w:id="0">
    <w:p w:rsidR="00C7388E" w:rsidRDefault="00C73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5311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53119">
      <w:rPr>
        <w:b/>
        <w:noProof/>
      </w:rPr>
      <w:t>8</w:t>
    </w:r>
    <w:r>
      <w:rPr>
        <w:b/>
        <w:sz w:val="24"/>
        <w:szCs w:val="24"/>
      </w:rPr>
      <w:fldChar w:fldCharType="end"/>
    </w:r>
  </w:p>
  <w:p w:rsidR="002D5B3F" w:rsidRDefault="002D5B3F">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388E" w:rsidRDefault="00C7388E">
      <w:r>
        <w:separator/>
      </w:r>
    </w:p>
  </w:footnote>
  <w:footnote w:type="continuationSeparator" w:id="0">
    <w:p w:rsidR="00C7388E" w:rsidRDefault="00C73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BAB29D0"/>
    <w:multiLevelType w:val="hybridMultilevel"/>
    <w:tmpl w:val="0304F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34A68CB"/>
    <w:multiLevelType w:val="hybridMultilevel"/>
    <w:tmpl w:val="224AF266"/>
    <w:lvl w:ilvl="0" w:tplc="F0D8401E">
      <w:start w:val="1"/>
      <w:numFmt w:val="bullet"/>
      <w:lvlText w:val=""/>
      <w:lvlJc w:val="left"/>
      <w:pPr>
        <w:tabs>
          <w:tab w:val="num" w:pos="360"/>
        </w:tabs>
        <w:ind w:left="360" w:hanging="360"/>
      </w:pPr>
      <w:rPr>
        <w:rFonts w:ascii="Symbol" w:hAnsi="Symbol" w:hint="default"/>
      </w:rPr>
    </w:lvl>
    <w:lvl w:ilvl="1" w:tplc="0922CE8A" w:tentative="1">
      <w:start w:val="1"/>
      <w:numFmt w:val="bullet"/>
      <w:lvlText w:val="o"/>
      <w:lvlJc w:val="left"/>
      <w:pPr>
        <w:tabs>
          <w:tab w:val="num" w:pos="1080"/>
        </w:tabs>
        <w:ind w:left="1080" w:hanging="360"/>
      </w:pPr>
      <w:rPr>
        <w:rFonts w:ascii="Courier New" w:hAnsi="Courier New" w:cs="Verdana" w:hint="default"/>
      </w:rPr>
    </w:lvl>
    <w:lvl w:ilvl="2" w:tplc="2526AF9A" w:tentative="1">
      <w:start w:val="1"/>
      <w:numFmt w:val="bullet"/>
      <w:lvlText w:val=""/>
      <w:lvlJc w:val="left"/>
      <w:pPr>
        <w:tabs>
          <w:tab w:val="num" w:pos="1800"/>
        </w:tabs>
        <w:ind w:left="1800" w:hanging="360"/>
      </w:pPr>
      <w:rPr>
        <w:rFonts w:ascii="Wingdings" w:hAnsi="Wingdings" w:hint="default"/>
      </w:rPr>
    </w:lvl>
    <w:lvl w:ilvl="3" w:tplc="368CFD54" w:tentative="1">
      <w:start w:val="1"/>
      <w:numFmt w:val="bullet"/>
      <w:lvlText w:val=""/>
      <w:lvlJc w:val="left"/>
      <w:pPr>
        <w:tabs>
          <w:tab w:val="num" w:pos="2520"/>
        </w:tabs>
        <w:ind w:left="2520" w:hanging="360"/>
      </w:pPr>
      <w:rPr>
        <w:rFonts w:ascii="Symbol" w:hAnsi="Symbol" w:hint="default"/>
      </w:rPr>
    </w:lvl>
    <w:lvl w:ilvl="4" w:tplc="07824508" w:tentative="1">
      <w:start w:val="1"/>
      <w:numFmt w:val="bullet"/>
      <w:lvlText w:val="o"/>
      <w:lvlJc w:val="left"/>
      <w:pPr>
        <w:tabs>
          <w:tab w:val="num" w:pos="3240"/>
        </w:tabs>
        <w:ind w:left="3240" w:hanging="360"/>
      </w:pPr>
      <w:rPr>
        <w:rFonts w:ascii="Courier New" w:hAnsi="Courier New" w:cs="Verdana" w:hint="default"/>
      </w:rPr>
    </w:lvl>
    <w:lvl w:ilvl="5" w:tplc="B62E98BC" w:tentative="1">
      <w:start w:val="1"/>
      <w:numFmt w:val="bullet"/>
      <w:lvlText w:val=""/>
      <w:lvlJc w:val="left"/>
      <w:pPr>
        <w:tabs>
          <w:tab w:val="num" w:pos="3960"/>
        </w:tabs>
        <w:ind w:left="3960" w:hanging="360"/>
      </w:pPr>
      <w:rPr>
        <w:rFonts w:ascii="Wingdings" w:hAnsi="Wingdings" w:hint="default"/>
      </w:rPr>
    </w:lvl>
    <w:lvl w:ilvl="6" w:tplc="F788B230" w:tentative="1">
      <w:start w:val="1"/>
      <w:numFmt w:val="bullet"/>
      <w:lvlText w:val=""/>
      <w:lvlJc w:val="left"/>
      <w:pPr>
        <w:tabs>
          <w:tab w:val="num" w:pos="4680"/>
        </w:tabs>
        <w:ind w:left="4680" w:hanging="360"/>
      </w:pPr>
      <w:rPr>
        <w:rFonts w:ascii="Symbol" w:hAnsi="Symbol" w:hint="default"/>
      </w:rPr>
    </w:lvl>
    <w:lvl w:ilvl="7" w:tplc="5DE46D82" w:tentative="1">
      <w:start w:val="1"/>
      <w:numFmt w:val="bullet"/>
      <w:lvlText w:val="o"/>
      <w:lvlJc w:val="left"/>
      <w:pPr>
        <w:tabs>
          <w:tab w:val="num" w:pos="5400"/>
        </w:tabs>
        <w:ind w:left="5400" w:hanging="360"/>
      </w:pPr>
      <w:rPr>
        <w:rFonts w:ascii="Courier New" w:hAnsi="Courier New" w:cs="Verdana" w:hint="default"/>
      </w:rPr>
    </w:lvl>
    <w:lvl w:ilvl="8" w:tplc="7F4AB7DC" w:tentative="1">
      <w:start w:val="1"/>
      <w:numFmt w:val="bullet"/>
      <w:lvlText w:val=""/>
      <w:lvlJc w:val="left"/>
      <w:pPr>
        <w:tabs>
          <w:tab w:val="num" w:pos="6120"/>
        </w:tabs>
        <w:ind w:left="612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556001CF"/>
    <w:multiLevelType w:val="hybridMultilevel"/>
    <w:tmpl w:val="4C608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6"/>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FB4521"/>
    <w:rsid w:val="000069B4"/>
    <w:rsid w:val="00071159"/>
    <w:rsid w:val="000971FC"/>
    <w:rsid w:val="000A2A3A"/>
    <w:rsid w:val="000E413A"/>
    <w:rsid w:val="000F5AA3"/>
    <w:rsid w:val="00100B5C"/>
    <w:rsid w:val="001106E9"/>
    <w:rsid w:val="00154487"/>
    <w:rsid w:val="001B2AB7"/>
    <w:rsid w:val="001B5F45"/>
    <w:rsid w:val="001E1050"/>
    <w:rsid w:val="001E1E1F"/>
    <w:rsid w:val="001E57C1"/>
    <w:rsid w:val="001F07EF"/>
    <w:rsid w:val="001F6D7A"/>
    <w:rsid w:val="00235F71"/>
    <w:rsid w:val="002444CA"/>
    <w:rsid w:val="00253119"/>
    <w:rsid w:val="00260DE6"/>
    <w:rsid w:val="00273FEE"/>
    <w:rsid w:val="00291841"/>
    <w:rsid w:val="002C3E4A"/>
    <w:rsid w:val="002C6040"/>
    <w:rsid w:val="002D5B3F"/>
    <w:rsid w:val="002E272E"/>
    <w:rsid w:val="002F5778"/>
    <w:rsid w:val="00362560"/>
    <w:rsid w:val="003732FD"/>
    <w:rsid w:val="003753B2"/>
    <w:rsid w:val="00376559"/>
    <w:rsid w:val="00393EB6"/>
    <w:rsid w:val="003A3CE5"/>
    <w:rsid w:val="003B366F"/>
    <w:rsid w:val="003B3F9D"/>
    <w:rsid w:val="003C77A2"/>
    <w:rsid w:val="00404C50"/>
    <w:rsid w:val="00426244"/>
    <w:rsid w:val="004874DE"/>
    <w:rsid w:val="004B5334"/>
    <w:rsid w:val="0050249F"/>
    <w:rsid w:val="00524566"/>
    <w:rsid w:val="00530BEF"/>
    <w:rsid w:val="00561F00"/>
    <w:rsid w:val="00562DEC"/>
    <w:rsid w:val="00576AB4"/>
    <w:rsid w:val="00583AFD"/>
    <w:rsid w:val="00590667"/>
    <w:rsid w:val="005969E2"/>
    <w:rsid w:val="005D1D58"/>
    <w:rsid w:val="005D432C"/>
    <w:rsid w:val="006140BF"/>
    <w:rsid w:val="00632434"/>
    <w:rsid w:val="00661D6F"/>
    <w:rsid w:val="006934D4"/>
    <w:rsid w:val="006A6DC3"/>
    <w:rsid w:val="006D49ED"/>
    <w:rsid w:val="006D55CE"/>
    <w:rsid w:val="006D637A"/>
    <w:rsid w:val="006F45BF"/>
    <w:rsid w:val="00702F71"/>
    <w:rsid w:val="007366DF"/>
    <w:rsid w:val="00757839"/>
    <w:rsid w:val="00770C81"/>
    <w:rsid w:val="007D2385"/>
    <w:rsid w:val="00800069"/>
    <w:rsid w:val="008557AF"/>
    <w:rsid w:val="00896134"/>
    <w:rsid w:val="008A62BC"/>
    <w:rsid w:val="008B43E7"/>
    <w:rsid w:val="008D763F"/>
    <w:rsid w:val="008F036F"/>
    <w:rsid w:val="008F78C2"/>
    <w:rsid w:val="009059E5"/>
    <w:rsid w:val="00911394"/>
    <w:rsid w:val="00923EF2"/>
    <w:rsid w:val="00926D25"/>
    <w:rsid w:val="00926E9D"/>
    <w:rsid w:val="00932C6E"/>
    <w:rsid w:val="00933F10"/>
    <w:rsid w:val="009433C5"/>
    <w:rsid w:val="00965881"/>
    <w:rsid w:val="009871FF"/>
    <w:rsid w:val="009E4BC1"/>
    <w:rsid w:val="00A4036F"/>
    <w:rsid w:val="00A4641C"/>
    <w:rsid w:val="00A55876"/>
    <w:rsid w:val="00AB6FE7"/>
    <w:rsid w:val="00AB7AD7"/>
    <w:rsid w:val="00AF0E34"/>
    <w:rsid w:val="00AF271D"/>
    <w:rsid w:val="00AF56C2"/>
    <w:rsid w:val="00B004E6"/>
    <w:rsid w:val="00B0744D"/>
    <w:rsid w:val="00B3635B"/>
    <w:rsid w:val="00B366A3"/>
    <w:rsid w:val="00B829D8"/>
    <w:rsid w:val="00B84B5B"/>
    <w:rsid w:val="00BB0F97"/>
    <w:rsid w:val="00BE0B01"/>
    <w:rsid w:val="00BE79C7"/>
    <w:rsid w:val="00C1285B"/>
    <w:rsid w:val="00C1361B"/>
    <w:rsid w:val="00C64D74"/>
    <w:rsid w:val="00C723C8"/>
    <w:rsid w:val="00C7388E"/>
    <w:rsid w:val="00C93BCB"/>
    <w:rsid w:val="00CE65AB"/>
    <w:rsid w:val="00CF4266"/>
    <w:rsid w:val="00D008B9"/>
    <w:rsid w:val="00D241F1"/>
    <w:rsid w:val="00D275CB"/>
    <w:rsid w:val="00DB116D"/>
    <w:rsid w:val="00DB1E23"/>
    <w:rsid w:val="00DD17CC"/>
    <w:rsid w:val="00E230E0"/>
    <w:rsid w:val="00E51AAC"/>
    <w:rsid w:val="00E66CC0"/>
    <w:rsid w:val="00EA0F4E"/>
    <w:rsid w:val="00EE3132"/>
    <w:rsid w:val="00EE3D9D"/>
    <w:rsid w:val="00F02126"/>
    <w:rsid w:val="00F249F1"/>
    <w:rsid w:val="00F25393"/>
    <w:rsid w:val="00F25B9D"/>
    <w:rsid w:val="00F25C8F"/>
    <w:rsid w:val="00F2664E"/>
    <w:rsid w:val="00FA04CD"/>
    <w:rsid w:val="00FA16F3"/>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character" w:styleId="Hyperlink">
    <w:name w:val="Hyperlink"/>
    <w:basedOn w:val="DefaultParagraphFont"/>
    <w:uiPriority w:val="99"/>
    <w:rsid w:val="00F2539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event-management-uk.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kevents.ne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visitbritain.co.uk/" TargetMode="External"/><Relationship Id="rId4" Type="http://schemas.openxmlformats.org/officeDocument/2006/relationships/webSettings" Target="webSettings.xml"/><Relationship Id="rId9" Type="http://schemas.openxmlformats.org/officeDocument/2006/relationships/hyperlink" Target="http://www.olympic.org/"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8</Pages>
  <Words>1940</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12978</CharactersWithSpaces>
  <SharedDoc>false</SharedDoc>
  <HLinks>
    <vt:vector size="24" baseType="variant">
      <vt:variant>
        <vt:i4>5767248</vt:i4>
      </vt:variant>
      <vt:variant>
        <vt:i4>18</vt:i4>
      </vt:variant>
      <vt:variant>
        <vt:i4>0</vt:i4>
      </vt:variant>
      <vt:variant>
        <vt:i4>5</vt:i4>
      </vt:variant>
      <vt:variant>
        <vt:lpwstr>http://www.event-management-uk.co.uk/</vt:lpwstr>
      </vt:variant>
      <vt:variant>
        <vt:lpwstr/>
      </vt:variant>
      <vt:variant>
        <vt:i4>5111882</vt:i4>
      </vt:variant>
      <vt:variant>
        <vt:i4>15</vt:i4>
      </vt:variant>
      <vt:variant>
        <vt:i4>0</vt:i4>
      </vt:variant>
      <vt:variant>
        <vt:i4>5</vt:i4>
      </vt:variant>
      <vt:variant>
        <vt:lpwstr>http://www.ukevents.net/</vt:lpwstr>
      </vt:variant>
      <vt:variant>
        <vt:lpwstr/>
      </vt:variant>
      <vt:variant>
        <vt:i4>3014770</vt:i4>
      </vt:variant>
      <vt:variant>
        <vt:i4>12</vt:i4>
      </vt:variant>
      <vt:variant>
        <vt:i4>0</vt:i4>
      </vt:variant>
      <vt:variant>
        <vt:i4>5</vt:i4>
      </vt:variant>
      <vt:variant>
        <vt:lpwstr>http://www.visitbritain.co.uk/</vt:lpwstr>
      </vt:variant>
      <vt:variant>
        <vt:lpwstr/>
      </vt:variant>
      <vt:variant>
        <vt:i4>2490468</vt:i4>
      </vt:variant>
      <vt:variant>
        <vt:i4>9</vt:i4>
      </vt:variant>
      <vt:variant>
        <vt:i4>0</vt:i4>
      </vt:variant>
      <vt:variant>
        <vt:i4>5</vt:i4>
      </vt:variant>
      <vt:variant>
        <vt:lpwstr>http://www.olympic.org/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 Jones</cp:lastModifiedBy>
  <cp:revision>2</cp:revision>
  <cp:lastPrinted>2008-05-13T15:19:00Z</cp:lastPrinted>
  <dcterms:created xsi:type="dcterms:W3CDTF">2010-10-05T08:52:00Z</dcterms:created>
  <dcterms:modified xsi:type="dcterms:W3CDTF">2010-10-05T08:52:00Z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