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106108" w14:textId="66588001" w:rsidR="005F722A" w:rsidRPr="002625DB" w:rsidRDefault="1C53DDB6" w:rsidP="002625DB">
      <w:pPr>
        <w:rPr>
          <w:rFonts w:ascii="Arial" w:hAnsi="Arial" w:cs="Arial"/>
        </w:rPr>
      </w:pPr>
      <w:r w:rsidRPr="002625DB">
        <w:rPr>
          <w:rFonts w:ascii="Arial" w:hAnsi="Arial" w:cs="Arial"/>
        </w:rPr>
        <w:t xml:space="preserve">Student name </w:t>
      </w:r>
      <w:proofErr w:type="spellStart"/>
      <w:r w:rsidRPr="002625DB">
        <w:rPr>
          <w:rFonts w:ascii="Arial" w:hAnsi="Arial" w:cs="Arial"/>
        </w:rPr>
        <w:t>Vasile</w:t>
      </w:r>
      <w:proofErr w:type="spellEnd"/>
      <w:r w:rsidRPr="002625DB">
        <w:rPr>
          <w:rFonts w:ascii="Arial" w:hAnsi="Arial" w:cs="Arial"/>
        </w:rPr>
        <w:t xml:space="preserve"> Eduard </w:t>
      </w:r>
      <w:proofErr w:type="spellStart"/>
      <w:r w:rsidRPr="002625DB">
        <w:rPr>
          <w:rFonts w:ascii="Arial" w:hAnsi="Arial" w:cs="Arial"/>
        </w:rPr>
        <w:t>Miron</w:t>
      </w:r>
      <w:proofErr w:type="spellEnd"/>
    </w:p>
    <w:p w14:paraId="11027DE3" w14:textId="4B63CF1B" w:rsidR="005F722A" w:rsidRPr="002625DB" w:rsidRDefault="1C53DDB6" w:rsidP="1C53DDB6">
      <w:pPr>
        <w:pStyle w:val="PreformattedText"/>
        <w:spacing w:line="360" w:lineRule="auto"/>
        <w:jc w:val="center"/>
        <w:rPr>
          <w:rFonts w:ascii="Arial" w:eastAsia="Arial" w:hAnsi="Arial" w:cs="Arial"/>
          <w:color w:val="333333"/>
          <w:sz w:val="22"/>
          <w:szCs w:val="22"/>
        </w:rPr>
      </w:pPr>
      <w:r w:rsidRPr="002625DB">
        <w:rPr>
          <w:rFonts w:ascii="Arial" w:eastAsia="Arial" w:hAnsi="Arial" w:cs="Arial"/>
          <w:color w:val="333333"/>
          <w:sz w:val="22"/>
          <w:szCs w:val="22"/>
        </w:rPr>
        <w:t>Student number 1914909</w:t>
      </w:r>
    </w:p>
    <w:p w14:paraId="1AAE413D" w14:textId="19C2F175" w:rsidR="005F722A" w:rsidRPr="002625DB" w:rsidRDefault="1C53DDB6" w:rsidP="1C53DDB6">
      <w:pPr>
        <w:pStyle w:val="PreformattedText"/>
        <w:spacing w:line="360" w:lineRule="auto"/>
        <w:jc w:val="center"/>
        <w:rPr>
          <w:rFonts w:ascii="Arial" w:eastAsia="Arial" w:hAnsi="Arial" w:cs="Arial"/>
          <w:color w:val="333333"/>
          <w:sz w:val="22"/>
          <w:szCs w:val="22"/>
        </w:rPr>
      </w:pPr>
      <w:r w:rsidRPr="002625DB">
        <w:rPr>
          <w:rFonts w:ascii="Arial" w:eastAsia="Arial" w:hAnsi="Arial" w:cs="Arial"/>
          <w:color w:val="333333"/>
          <w:sz w:val="22"/>
          <w:szCs w:val="22"/>
        </w:rPr>
        <w:t>Module BMSW5105</w:t>
      </w:r>
    </w:p>
    <w:p w14:paraId="68514AD8" w14:textId="141842FD" w:rsidR="005F722A" w:rsidRPr="002625DB" w:rsidRDefault="005F722A" w:rsidP="1C53DDB6">
      <w:pPr>
        <w:spacing w:line="360" w:lineRule="auto"/>
        <w:jc w:val="center"/>
        <w:rPr>
          <w:rFonts w:ascii="Arial" w:eastAsia="Arial" w:hAnsi="Arial" w:cs="Arial"/>
          <w:color w:val="000000" w:themeColor="text1"/>
        </w:rPr>
      </w:pPr>
    </w:p>
    <w:p w14:paraId="3C8712E8" w14:textId="7ADE3533" w:rsidR="005F722A" w:rsidRPr="002625DB" w:rsidRDefault="005F722A" w:rsidP="1C53DDB6">
      <w:pPr>
        <w:spacing w:line="360" w:lineRule="auto"/>
        <w:jc w:val="center"/>
        <w:rPr>
          <w:rFonts w:ascii="Arial" w:eastAsia="Arial" w:hAnsi="Arial" w:cs="Arial"/>
          <w:color w:val="000000" w:themeColor="text1"/>
        </w:rPr>
      </w:pPr>
    </w:p>
    <w:p w14:paraId="3C81144C" w14:textId="7BFB67AB" w:rsidR="005F722A" w:rsidRPr="002625DB" w:rsidRDefault="1C53DDB6" w:rsidP="1C53DDB6">
      <w:pPr>
        <w:spacing w:line="360" w:lineRule="auto"/>
        <w:jc w:val="center"/>
        <w:rPr>
          <w:rFonts w:ascii="Arial" w:eastAsia="Arial" w:hAnsi="Arial" w:cs="Arial"/>
          <w:color w:val="000000" w:themeColor="text1"/>
        </w:rPr>
      </w:pPr>
      <w:r w:rsidRPr="002625DB">
        <w:rPr>
          <w:rFonts w:ascii="Arial" w:eastAsia="Arial" w:hAnsi="Arial" w:cs="Arial"/>
          <w:color w:val="000000" w:themeColor="text1"/>
        </w:rPr>
        <w:t xml:space="preserve">Workplace culture and its impact on organisational efficiency </w:t>
      </w:r>
    </w:p>
    <w:p w14:paraId="7E9963AE" w14:textId="622824D2" w:rsidR="005F722A" w:rsidRPr="002625DB" w:rsidRDefault="005F722A" w:rsidP="1C53DDB6">
      <w:pPr>
        <w:spacing w:line="360" w:lineRule="auto"/>
        <w:jc w:val="center"/>
        <w:rPr>
          <w:rFonts w:ascii="Arial" w:eastAsia="Arial" w:hAnsi="Arial" w:cs="Arial"/>
          <w:color w:val="000000" w:themeColor="text1"/>
        </w:rPr>
      </w:pPr>
    </w:p>
    <w:p w14:paraId="03C05519" w14:textId="49AB6AB3" w:rsidR="005F722A" w:rsidRPr="002625DB" w:rsidRDefault="1C53DDB6" w:rsidP="1C53DDB6">
      <w:pPr>
        <w:spacing w:line="360" w:lineRule="auto"/>
        <w:jc w:val="both"/>
        <w:rPr>
          <w:rFonts w:ascii="Arial" w:eastAsia="Arial" w:hAnsi="Arial" w:cs="Arial"/>
          <w:color w:val="000000" w:themeColor="text1"/>
        </w:rPr>
      </w:pPr>
      <w:r w:rsidRPr="002625DB">
        <w:rPr>
          <w:rFonts w:ascii="Arial" w:eastAsia="Arial" w:hAnsi="Arial" w:cs="Arial"/>
          <w:color w:val="000000" w:themeColor="text1"/>
        </w:rPr>
        <w:t>Introduction</w:t>
      </w:r>
    </w:p>
    <w:p w14:paraId="171D9AAD" w14:textId="5FFE5B14" w:rsidR="005F722A" w:rsidRPr="002625DB" w:rsidRDefault="1C53DDB6" w:rsidP="1C53DDB6">
      <w:pPr>
        <w:spacing w:line="360" w:lineRule="auto"/>
        <w:jc w:val="both"/>
        <w:rPr>
          <w:rFonts w:ascii="Arial" w:eastAsia="Times New Roman" w:hAnsi="Arial" w:cs="Arial"/>
          <w:color w:val="000000" w:themeColor="text1"/>
        </w:rPr>
      </w:pPr>
      <w:r w:rsidRPr="002625DB">
        <w:rPr>
          <w:rFonts w:ascii="Arial" w:eastAsia="Times New Roman" w:hAnsi="Arial" w:cs="Arial"/>
          <w:color w:val="000000" w:themeColor="text1"/>
        </w:rPr>
        <w:t xml:space="preserve"> </w:t>
      </w:r>
      <w:proofErr w:type="gramStart"/>
      <w:r w:rsidRPr="002625DB">
        <w:rPr>
          <w:rFonts w:ascii="Arial" w:eastAsia="Times New Roman" w:hAnsi="Arial" w:cs="Arial"/>
          <w:color w:val="000000" w:themeColor="text1"/>
        </w:rPr>
        <w:t>I  chose</w:t>
      </w:r>
      <w:proofErr w:type="gramEnd"/>
      <w:r w:rsidRPr="002625DB">
        <w:rPr>
          <w:rFonts w:ascii="Arial" w:eastAsia="Times New Roman" w:hAnsi="Arial" w:cs="Arial"/>
          <w:color w:val="000000" w:themeColor="text1"/>
        </w:rPr>
        <w:t xml:space="preserve"> this organisation </w:t>
      </w:r>
      <w:proofErr w:type="spellStart"/>
      <w:r w:rsidRPr="002625DB">
        <w:rPr>
          <w:rFonts w:ascii="Arial" w:eastAsia="Times New Roman" w:hAnsi="Arial" w:cs="Arial"/>
          <w:color w:val="000000" w:themeColor="text1"/>
        </w:rPr>
        <w:t>becouse</w:t>
      </w:r>
      <w:proofErr w:type="spellEnd"/>
      <w:r w:rsidRPr="002625DB">
        <w:rPr>
          <w:rFonts w:ascii="Arial" w:eastAsia="Times New Roman" w:hAnsi="Arial" w:cs="Arial"/>
          <w:color w:val="000000" w:themeColor="text1"/>
        </w:rPr>
        <w:t xml:space="preserve"> I work in this company since 2018.</w:t>
      </w:r>
    </w:p>
    <w:p w14:paraId="3788AB25" w14:textId="5662C12C" w:rsidR="005F722A" w:rsidRPr="002625DB" w:rsidRDefault="005F722A" w:rsidP="1C53DDB6">
      <w:pPr>
        <w:spacing w:line="360" w:lineRule="auto"/>
        <w:jc w:val="both"/>
        <w:rPr>
          <w:rFonts w:ascii="Arial" w:eastAsia="Times New Roman" w:hAnsi="Arial" w:cs="Arial"/>
          <w:color w:val="000000" w:themeColor="text1"/>
        </w:rPr>
      </w:pPr>
    </w:p>
    <w:p w14:paraId="1BB9013A" w14:textId="6EF980BB" w:rsidR="005F722A" w:rsidRPr="002625DB" w:rsidRDefault="1C53DDB6" w:rsidP="1C53DDB6">
      <w:pPr>
        <w:spacing w:line="360" w:lineRule="auto"/>
        <w:jc w:val="both"/>
        <w:rPr>
          <w:rFonts w:ascii="Arial" w:eastAsia="Arial" w:hAnsi="Arial" w:cs="Arial"/>
          <w:color w:val="000000" w:themeColor="text1"/>
        </w:rPr>
      </w:pPr>
      <w:r w:rsidRPr="002625DB">
        <w:rPr>
          <w:rFonts w:ascii="Arial" w:eastAsia="Arial" w:hAnsi="Arial" w:cs="Arial"/>
          <w:color w:val="000000" w:themeColor="text1"/>
        </w:rPr>
        <w:t xml:space="preserve">Constant and rapid changes taking place in the business environment has enabled the business firms to have a closer look for the numerous factors prevailing in the business environment which make a direct impact on the business activities and its performance. Emergence of pandemic has transformed the way of doing business as workplaces are replaced by home office and physical operations are converted into digital platform. The objective of the report is to identify the factors which have posed several challenges for the business and enabled business firms to convert these challenges into potential opportunities. For evaluating the challenges and opportunities due to COVID for the business firm </w:t>
      </w:r>
      <w:proofErr w:type="spellStart"/>
      <w:r w:rsidRPr="002625DB">
        <w:rPr>
          <w:rFonts w:ascii="Arial" w:eastAsia="Arial" w:hAnsi="Arial" w:cs="Arial"/>
          <w:color w:val="000000" w:themeColor="text1"/>
        </w:rPr>
        <w:t>Andicars</w:t>
      </w:r>
      <w:proofErr w:type="spellEnd"/>
      <w:r w:rsidRPr="002625DB">
        <w:rPr>
          <w:rFonts w:ascii="Arial" w:eastAsia="Arial" w:hAnsi="Arial" w:cs="Arial"/>
          <w:color w:val="000000" w:themeColor="text1"/>
        </w:rPr>
        <w:t xml:space="preserve"> Ltd, which has seen the potential in the market to deal with the travel problems of people amidst pandemic meanwhile keeping their safety and health as their first priority </w:t>
      </w:r>
      <w:r w:rsidRPr="002625DB">
        <w:rPr>
          <w:rFonts w:ascii="Arial" w:eastAsia="Arial" w:hAnsi="Arial" w:cs="Arial"/>
          <w:color w:val="222222"/>
        </w:rPr>
        <w:t>(</w:t>
      </w:r>
      <w:proofErr w:type="spellStart"/>
      <w:r w:rsidRPr="002625DB">
        <w:rPr>
          <w:rFonts w:ascii="Arial" w:eastAsia="Arial" w:hAnsi="Arial" w:cs="Arial"/>
          <w:color w:val="222222"/>
        </w:rPr>
        <w:t>Annosi</w:t>
      </w:r>
      <w:proofErr w:type="spellEnd"/>
      <w:r w:rsidRPr="002625DB">
        <w:rPr>
          <w:rFonts w:ascii="Arial" w:eastAsia="Arial" w:hAnsi="Arial" w:cs="Arial"/>
          <w:color w:val="222222"/>
        </w:rPr>
        <w:t xml:space="preserve"> and et. al., 2020)</w:t>
      </w:r>
      <w:r w:rsidRPr="002625DB">
        <w:rPr>
          <w:rFonts w:ascii="Arial" w:eastAsia="Arial" w:hAnsi="Arial" w:cs="Arial"/>
          <w:color w:val="000000" w:themeColor="text1"/>
        </w:rPr>
        <w:t>. The driving force of Hava</w:t>
      </w:r>
      <w:r w:rsidR="002625DB" w:rsidRPr="002625DB">
        <w:rPr>
          <w:rFonts w:ascii="Arial" w:eastAsia="Arial" w:hAnsi="Arial" w:cs="Arial"/>
          <w:color w:val="000000" w:themeColor="text1"/>
        </w:rPr>
        <w:t>nt operating since the year 2017</w:t>
      </w:r>
      <w:r w:rsidRPr="002625DB">
        <w:rPr>
          <w:rFonts w:ascii="Arial" w:eastAsia="Arial" w:hAnsi="Arial" w:cs="Arial"/>
          <w:color w:val="000000" w:themeColor="text1"/>
        </w:rPr>
        <w:t xml:space="preserve"> which is providing approximately 75000 jobs per weak and providing taxi services to the people of Havant and </w:t>
      </w:r>
      <w:proofErr w:type="spellStart"/>
      <w:r w:rsidRPr="002625DB">
        <w:rPr>
          <w:rFonts w:ascii="Arial" w:eastAsia="Arial" w:hAnsi="Arial" w:cs="Arial"/>
          <w:color w:val="000000" w:themeColor="text1"/>
        </w:rPr>
        <w:t>Waterlooville</w:t>
      </w:r>
      <w:proofErr w:type="spellEnd"/>
      <w:r w:rsidRPr="002625DB">
        <w:rPr>
          <w:rFonts w:ascii="Arial" w:eastAsia="Arial" w:hAnsi="Arial" w:cs="Arial"/>
          <w:color w:val="000000" w:themeColor="text1"/>
        </w:rPr>
        <w:t xml:space="preserve">. Reason for choosing this company is that it is one of the significant business units of hospitality industry concerned towards taking care of the needs of people and helping them shifting from one place to another meanwhile ensuring their safety and security along with boosting up the economic growth. While working as a driver in </w:t>
      </w:r>
      <w:proofErr w:type="spellStart"/>
      <w:r w:rsidRPr="002625DB">
        <w:rPr>
          <w:rFonts w:ascii="Arial" w:eastAsia="Arial" w:hAnsi="Arial" w:cs="Arial"/>
          <w:color w:val="000000" w:themeColor="text1"/>
        </w:rPr>
        <w:t>Andicars</w:t>
      </w:r>
      <w:proofErr w:type="spellEnd"/>
      <w:r w:rsidRPr="002625DB">
        <w:rPr>
          <w:rFonts w:ascii="Arial" w:eastAsia="Arial" w:hAnsi="Arial" w:cs="Arial"/>
          <w:color w:val="000000" w:themeColor="text1"/>
        </w:rPr>
        <w:t xml:space="preserve"> Ltd, it has been observed that there is decline in sales volume as people prefers to travel by their own cars rather than using public transport which has cause disruptions in the business activities. The prime objective of this report is to assess the culture and context of </w:t>
      </w:r>
      <w:proofErr w:type="spellStart"/>
      <w:r w:rsidRPr="002625DB">
        <w:rPr>
          <w:rFonts w:ascii="Arial" w:eastAsia="Arial" w:hAnsi="Arial" w:cs="Arial"/>
          <w:color w:val="000000" w:themeColor="text1"/>
        </w:rPr>
        <w:t>Andicars</w:t>
      </w:r>
      <w:proofErr w:type="spellEnd"/>
      <w:r w:rsidRPr="002625DB">
        <w:rPr>
          <w:rFonts w:ascii="Arial" w:eastAsia="Arial" w:hAnsi="Arial" w:cs="Arial"/>
          <w:color w:val="000000" w:themeColor="text1"/>
        </w:rPr>
        <w:t xml:space="preserve"> Ltd, appraise the culture and ethical behaviour presented and evaluate the organisation within its broader environment using numerous tools. Business analytical tools used in the further report to identify and determining the business needs are PESTLE analysis, SWOT analysis, MOST analysis and Business model analysis </w:t>
      </w:r>
      <w:r w:rsidRPr="002625DB">
        <w:rPr>
          <w:rFonts w:ascii="Arial" w:eastAsia="Arial" w:hAnsi="Arial" w:cs="Arial"/>
          <w:color w:val="222222"/>
        </w:rPr>
        <w:t xml:space="preserve">(Chen and et. al., </w:t>
      </w:r>
      <w:r w:rsidRPr="002625DB">
        <w:rPr>
          <w:rFonts w:ascii="Arial" w:eastAsia="Arial" w:hAnsi="Arial" w:cs="Arial"/>
          <w:color w:val="222222"/>
        </w:rPr>
        <w:lastRenderedPageBreak/>
        <w:t>2020)</w:t>
      </w:r>
      <w:r w:rsidRPr="002625DB">
        <w:rPr>
          <w:rFonts w:ascii="Arial" w:eastAsia="Arial" w:hAnsi="Arial" w:cs="Arial"/>
          <w:color w:val="000000" w:themeColor="text1"/>
        </w:rPr>
        <w:t xml:space="preserve">. These tools will help </w:t>
      </w:r>
      <w:proofErr w:type="spellStart"/>
      <w:r w:rsidRPr="002625DB">
        <w:rPr>
          <w:rFonts w:ascii="Arial" w:eastAsia="Arial" w:hAnsi="Arial" w:cs="Arial"/>
          <w:color w:val="000000" w:themeColor="text1"/>
        </w:rPr>
        <w:t>Andicars</w:t>
      </w:r>
      <w:proofErr w:type="spellEnd"/>
      <w:r w:rsidRPr="002625DB">
        <w:rPr>
          <w:rFonts w:ascii="Arial" w:eastAsia="Arial" w:hAnsi="Arial" w:cs="Arial"/>
          <w:color w:val="000000" w:themeColor="text1"/>
        </w:rPr>
        <w:t xml:space="preserve"> Ltd to identify the potential threats and several opportunities for the growth and prosperity of business firm. </w:t>
      </w:r>
    </w:p>
    <w:p w14:paraId="7A250141" w14:textId="60655445" w:rsidR="005F722A" w:rsidRPr="002625DB" w:rsidRDefault="1C53DDB6" w:rsidP="1C53DDB6">
      <w:pPr>
        <w:pStyle w:val="Titlu1"/>
        <w:spacing w:before="113" w:line="360" w:lineRule="auto"/>
        <w:jc w:val="both"/>
        <w:rPr>
          <w:rFonts w:ascii="Arial" w:eastAsia="Arial" w:hAnsi="Arial" w:cs="Arial"/>
          <w:b/>
          <w:bCs/>
          <w:color w:val="000000" w:themeColor="text1"/>
          <w:sz w:val="22"/>
          <w:szCs w:val="22"/>
        </w:rPr>
      </w:pPr>
      <w:r w:rsidRPr="002625DB">
        <w:rPr>
          <w:rFonts w:ascii="Arial" w:eastAsia="Arial" w:hAnsi="Arial" w:cs="Arial"/>
          <w:b/>
          <w:bCs/>
          <w:color w:val="000000" w:themeColor="text1"/>
          <w:sz w:val="22"/>
          <w:szCs w:val="22"/>
        </w:rPr>
        <w:t xml:space="preserve">References </w:t>
      </w:r>
    </w:p>
    <w:p w14:paraId="2FB7F80A" w14:textId="48E9E0BC" w:rsidR="005F722A" w:rsidRPr="002625DB" w:rsidRDefault="1C53DDB6" w:rsidP="1C53DDB6">
      <w:pPr>
        <w:pStyle w:val="Titlu2"/>
        <w:spacing w:before="113" w:line="360" w:lineRule="auto"/>
        <w:ind w:left="576" w:hanging="576"/>
        <w:jc w:val="both"/>
        <w:rPr>
          <w:rFonts w:ascii="Arial" w:eastAsia="Arial" w:hAnsi="Arial" w:cs="Arial"/>
          <w:color w:val="000000" w:themeColor="text1"/>
          <w:sz w:val="22"/>
          <w:szCs w:val="22"/>
        </w:rPr>
      </w:pPr>
      <w:r w:rsidRPr="002625DB">
        <w:rPr>
          <w:rFonts w:ascii="Arial" w:eastAsia="Arial" w:hAnsi="Arial" w:cs="Arial"/>
          <w:color w:val="000000" w:themeColor="text1"/>
          <w:sz w:val="22"/>
          <w:szCs w:val="22"/>
          <w:u w:val="single"/>
        </w:rPr>
        <w:t>Books and Journals:</w:t>
      </w:r>
    </w:p>
    <w:p w14:paraId="68FC4D1E" w14:textId="6241D11D" w:rsidR="005F722A" w:rsidRPr="002625DB" w:rsidRDefault="1C53DDB6" w:rsidP="1C53DDB6">
      <w:pPr>
        <w:spacing w:line="240" w:lineRule="auto"/>
        <w:ind w:left="1080" w:hanging="1080"/>
        <w:jc w:val="both"/>
        <w:rPr>
          <w:rFonts w:ascii="Arial" w:eastAsia="Arial" w:hAnsi="Arial" w:cs="Arial"/>
          <w:color w:val="222222"/>
        </w:rPr>
      </w:pPr>
      <w:proofErr w:type="spellStart"/>
      <w:r w:rsidRPr="002625DB">
        <w:rPr>
          <w:rFonts w:ascii="Arial" w:eastAsia="Arial" w:hAnsi="Arial" w:cs="Arial"/>
          <w:color w:val="222222"/>
        </w:rPr>
        <w:t>Annosi</w:t>
      </w:r>
      <w:proofErr w:type="spellEnd"/>
      <w:r w:rsidRPr="002625DB">
        <w:rPr>
          <w:rFonts w:ascii="Arial" w:eastAsia="Arial" w:hAnsi="Arial" w:cs="Arial"/>
          <w:color w:val="222222"/>
        </w:rPr>
        <w:t xml:space="preserve">, M.C., and </w:t>
      </w:r>
      <w:proofErr w:type="gramStart"/>
      <w:r w:rsidRPr="002625DB">
        <w:rPr>
          <w:rFonts w:ascii="Arial" w:eastAsia="Arial" w:hAnsi="Arial" w:cs="Arial"/>
          <w:color w:val="222222"/>
        </w:rPr>
        <w:t>et</w:t>
      </w:r>
      <w:proofErr w:type="gramEnd"/>
      <w:r w:rsidRPr="002625DB">
        <w:rPr>
          <w:rFonts w:ascii="Arial" w:eastAsia="Arial" w:hAnsi="Arial" w:cs="Arial"/>
          <w:color w:val="222222"/>
        </w:rPr>
        <w:t xml:space="preserve">. </w:t>
      </w:r>
      <w:proofErr w:type="gramStart"/>
      <w:r w:rsidRPr="002625DB">
        <w:rPr>
          <w:rFonts w:ascii="Arial" w:eastAsia="Arial" w:hAnsi="Arial" w:cs="Arial"/>
          <w:color w:val="222222"/>
        </w:rPr>
        <w:t>al., 2020.</w:t>
      </w:r>
      <w:proofErr w:type="gramEnd"/>
      <w:r w:rsidRPr="002625DB">
        <w:rPr>
          <w:rFonts w:ascii="Arial" w:eastAsia="Arial" w:hAnsi="Arial" w:cs="Arial"/>
          <w:color w:val="222222"/>
        </w:rPr>
        <w:t xml:space="preserve"> Learning in an agile setting: A multilevel research study on the evolution of organizational routines. </w:t>
      </w:r>
      <w:proofErr w:type="gramStart"/>
      <w:r w:rsidRPr="002625DB">
        <w:rPr>
          <w:rFonts w:ascii="Arial" w:eastAsia="Arial" w:hAnsi="Arial" w:cs="Arial"/>
          <w:i/>
          <w:iCs/>
          <w:color w:val="222222"/>
        </w:rPr>
        <w:t>Journal of Business Research</w:t>
      </w:r>
      <w:r w:rsidRPr="002625DB">
        <w:rPr>
          <w:rFonts w:ascii="Arial" w:eastAsia="Arial" w:hAnsi="Arial" w:cs="Arial"/>
          <w:color w:val="222222"/>
        </w:rPr>
        <w:t>, </w:t>
      </w:r>
      <w:r w:rsidRPr="002625DB">
        <w:rPr>
          <w:rFonts w:ascii="Arial" w:eastAsia="Arial" w:hAnsi="Arial" w:cs="Arial"/>
          <w:i/>
          <w:iCs/>
          <w:color w:val="222222"/>
        </w:rPr>
        <w:t>110</w:t>
      </w:r>
      <w:r w:rsidRPr="002625DB">
        <w:rPr>
          <w:rFonts w:ascii="Arial" w:eastAsia="Arial" w:hAnsi="Arial" w:cs="Arial"/>
          <w:color w:val="222222"/>
        </w:rPr>
        <w:t>, pp.554-566.</w:t>
      </w:r>
      <w:proofErr w:type="gramEnd"/>
    </w:p>
    <w:p w14:paraId="786173E1" w14:textId="777EC402" w:rsidR="005F722A" w:rsidRPr="002625DB" w:rsidRDefault="1C53DDB6" w:rsidP="1C53DDB6">
      <w:pPr>
        <w:spacing w:line="240" w:lineRule="auto"/>
        <w:ind w:left="1080" w:hanging="1080"/>
        <w:jc w:val="both"/>
        <w:rPr>
          <w:rFonts w:ascii="Arial" w:eastAsia="Arial" w:hAnsi="Arial" w:cs="Arial"/>
          <w:color w:val="222222"/>
        </w:rPr>
      </w:pPr>
      <w:r w:rsidRPr="002625DB">
        <w:rPr>
          <w:rFonts w:ascii="Arial" w:eastAsia="Arial" w:hAnsi="Arial" w:cs="Arial"/>
          <w:color w:val="222222"/>
        </w:rPr>
        <w:t xml:space="preserve">Chen, T., and </w:t>
      </w:r>
      <w:proofErr w:type="gramStart"/>
      <w:r w:rsidRPr="002625DB">
        <w:rPr>
          <w:rFonts w:ascii="Arial" w:eastAsia="Arial" w:hAnsi="Arial" w:cs="Arial"/>
          <w:color w:val="222222"/>
        </w:rPr>
        <w:t>et</w:t>
      </w:r>
      <w:proofErr w:type="gramEnd"/>
      <w:r w:rsidRPr="002625DB">
        <w:rPr>
          <w:rFonts w:ascii="Arial" w:eastAsia="Arial" w:hAnsi="Arial" w:cs="Arial"/>
          <w:color w:val="222222"/>
        </w:rPr>
        <w:t xml:space="preserve">. </w:t>
      </w:r>
      <w:proofErr w:type="gramStart"/>
      <w:r w:rsidRPr="002625DB">
        <w:rPr>
          <w:rFonts w:ascii="Arial" w:eastAsia="Arial" w:hAnsi="Arial" w:cs="Arial"/>
          <w:color w:val="222222"/>
        </w:rPr>
        <w:t>al., 2020.</w:t>
      </w:r>
      <w:proofErr w:type="gramEnd"/>
      <w:r w:rsidRPr="002625DB">
        <w:rPr>
          <w:rFonts w:ascii="Arial" w:eastAsia="Arial" w:hAnsi="Arial" w:cs="Arial"/>
          <w:color w:val="222222"/>
        </w:rPr>
        <w:t xml:space="preserve"> </w:t>
      </w:r>
      <w:proofErr w:type="gramStart"/>
      <w:r w:rsidRPr="002625DB">
        <w:rPr>
          <w:rFonts w:ascii="Arial" w:eastAsia="Arial" w:hAnsi="Arial" w:cs="Arial"/>
          <w:color w:val="222222"/>
        </w:rPr>
        <w:t>The impact of organizational support on employee performance.</w:t>
      </w:r>
      <w:proofErr w:type="gramEnd"/>
      <w:r w:rsidRPr="002625DB">
        <w:rPr>
          <w:rFonts w:ascii="Arial" w:eastAsia="Arial" w:hAnsi="Arial" w:cs="Arial"/>
          <w:color w:val="222222"/>
        </w:rPr>
        <w:t> </w:t>
      </w:r>
      <w:r w:rsidRPr="002625DB">
        <w:rPr>
          <w:rFonts w:ascii="Arial" w:eastAsia="Arial" w:hAnsi="Arial" w:cs="Arial"/>
          <w:i/>
          <w:iCs/>
          <w:color w:val="222222"/>
        </w:rPr>
        <w:t>Employee Relations: The International Journal</w:t>
      </w:r>
      <w:r w:rsidRPr="002625DB">
        <w:rPr>
          <w:rFonts w:ascii="Arial" w:eastAsia="Arial" w:hAnsi="Arial" w:cs="Arial"/>
          <w:color w:val="222222"/>
        </w:rPr>
        <w:t>.</w:t>
      </w:r>
    </w:p>
    <w:p w14:paraId="5E5787A5" w14:textId="75070DBC" w:rsidR="005F722A" w:rsidRPr="002625DB" w:rsidRDefault="005F722A" w:rsidP="1C53DDB6">
      <w:pPr>
        <w:rPr>
          <w:rFonts w:ascii="Arial" w:hAnsi="Arial" w:cs="Arial"/>
        </w:rPr>
      </w:pPr>
      <w:bookmarkStart w:id="0" w:name="_GoBack"/>
      <w:bookmarkEnd w:id="0"/>
    </w:p>
    <w:sectPr w:rsidR="005F722A" w:rsidRPr="002625D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Mono">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8F7443A"/>
    <w:rsid w:val="002625DB"/>
    <w:rsid w:val="005F722A"/>
    <w:rsid w:val="1C53DDB6"/>
    <w:rsid w:val="68F74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74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reformattedText">
    <w:name w:val="Preformatted Text"/>
    <w:basedOn w:val="Normal"/>
    <w:rsid w:val="1C53DDB6"/>
    <w:pPr>
      <w:jc w:val="both"/>
    </w:pPr>
    <w:rPr>
      <w:rFonts w:ascii="DejaVu Sans Mono" w:eastAsia="DejaVu Sans Mono" w:hAnsi="DejaVu Sans Mono" w:cs="DejaVu Sans Mono"/>
      <w:color w:val="000000" w:themeColor="text1"/>
      <w:sz w:val="20"/>
      <w:szCs w:val="20"/>
      <w:lang w:eastAsia="ar-SA"/>
    </w:rPr>
  </w:style>
  <w:style w:type="character" w:customStyle="1" w:styleId="Titlu1Caracter">
    <w:name w:val="Titlu 1 Caracter"/>
    <w:basedOn w:val="Fontdeparagrafimplicit"/>
    <w:link w:val="Titlu1"/>
    <w:uiPriority w:val="9"/>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2F5496" w:themeColor="accent1" w:themeShade="BF"/>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reformattedText">
    <w:name w:val="Preformatted Text"/>
    <w:basedOn w:val="Normal"/>
    <w:rsid w:val="1C53DDB6"/>
    <w:pPr>
      <w:jc w:val="both"/>
    </w:pPr>
    <w:rPr>
      <w:rFonts w:ascii="DejaVu Sans Mono" w:eastAsia="DejaVu Sans Mono" w:hAnsi="DejaVu Sans Mono" w:cs="DejaVu Sans Mono"/>
      <w:color w:val="000000" w:themeColor="text1"/>
      <w:sz w:val="20"/>
      <w:szCs w:val="20"/>
      <w:lang w:eastAsia="ar-SA"/>
    </w:rPr>
  </w:style>
  <w:style w:type="character" w:customStyle="1" w:styleId="Titlu1Caracter">
    <w:name w:val="Titlu 1 Caracter"/>
    <w:basedOn w:val="Fontdeparagrafimplicit"/>
    <w:link w:val="Titlu1"/>
    <w:uiPriority w:val="9"/>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409</Words>
  <Characters>2378</Characters>
  <Application>Microsoft Office Word</Application>
  <DocSecurity>0</DocSecurity>
  <Lines>19</Lines>
  <Paragraphs>5</Paragraphs>
  <ScaleCrop>false</ScaleCrop>
  <Company/>
  <LinksUpToDate>false</LinksUpToDate>
  <CharactersWithSpaces>2782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miron eduard</dc:creator>
  <cp:keywords/>
  <dc:description/>
  <cp:lastModifiedBy>me</cp:lastModifiedBy>
  <cp:revision>3</cp:revision>
  <dcterms:created xsi:type="dcterms:W3CDTF">2021-07-18T21:07:00Z</dcterms:created>
  <dcterms:modified xsi:type="dcterms:W3CDTF">2021-07-18T21:35:00Z</dcterms:modified>
</cp:coreProperties>
</file>