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6A58F" w14:textId="77777777" w:rsidR="008D0058" w:rsidRDefault="008D0058" w:rsidP="008D0058">
      <w:pPr>
        <w:spacing w:after="0"/>
        <w:ind w:firstLine="708"/>
        <w:jc w:val="center"/>
        <w:rPr>
          <w:b/>
          <w:sz w:val="32"/>
          <w:lang w:val="ro-RO"/>
        </w:rPr>
      </w:pPr>
      <w:r w:rsidRPr="00927153">
        <w:rPr>
          <w:b/>
          <w:sz w:val="32"/>
          <w:lang w:val="ro-RO"/>
        </w:rPr>
        <w:t>Cover Letter</w:t>
      </w:r>
    </w:p>
    <w:p w14:paraId="1D9A2935" w14:textId="77777777" w:rsidR="008D0058" w:rsidRDefault="008D0058" w:rsidP="008D0058">
      <w:pPr>
        <w:spacing w:after="0"/>
        <w:ind w:firstLine="708"/>
        <w:jc w:val="center"/>
        <w:rPr>
          <w:b/>
          <w:sz w:val="32"/>
          <w:lang w:val="ro-RO"/>
        </w:rPr>
      </w:pPr>
    </w:p>
    <w:p w14:paraId="3E2B89F4" w14:textId="77777777" w:rsidR="008D0058" w:rsidRPr="00927153" w:rsidRDefault="008D0058" w:rsidP="008D0058">
      <w:pPr>
        <w:spacing w:after="0"/>
        <w:ind w:firstLine="708"/>
        <w:jc w:val="center"/>
        <w:rPr>
          <w:b/>
          <w:sz w:val="32"/>
          <w:lang w:val="ro-RO"/>
        </w:rPr>
      </w:pPr>
    </w:p>
    <w:p w14:paraId="27583C38" w14:textId="77777777" w:rsidR="008D0058" w:rsidRDefault="008D0058" w:rsidP="008D0058">
      <w:pPr>
        <w:spacing w:after="0"/>
        <w:ind w:firstLine="708"/>
        <w:rPr>
          <w:b/>
          <w:sz w:val="28"/>
          <w:lang w:val="ro-RO"/>
        </w:rPr>
      </w:pPr>
    </w:p>
    <w:p w14:paraId="7F0AFD5E" w14:textId="77777777" w:rsidR="008D0058" w:rsidRPr="009A1295" w:rsidRDefault="008D0058" w:rsidP="008D0058">
      <w:pPr>
        <w:rPr>
          <w:rFonts w:ascii="Times New Roman" w:hAnsi="Times New Roman" w:cs="Times New Roman"/>
          <w:i/>
          <w:lang w:val="en-US"/>
        </w:rPr>
      </w:pPr>
      <w:r w:rsidRPr="009A1295">
        <w:rPr>
          <w:rFonts w:ascii="Times New Roman" w:hAnsi="Times New Roman" w:cs="Times New Roman"/>
          <w:i/>
          <w:lang w:val="en-US"/>
        </w:rPr>
        <w:t>November 11, 2020</w:t>
      </w:r>
    </w:p>
    <w:p w14:paraId="63A6F4DC" w14:textId="77777777" w:rsidR="008D0058" w:rsidRPr="009A1295" w:rsidRDefault="008D0058" w:rsidP="008D0058">
      <w:pPr>
        <w:rPr>
          <w:rFonts w:ascii="Times New Roman" w:hAnsi="Times New Roman" w:cs="Times New Roman"/>
          <w:i/>
          <w:lang w:val="en-US"/>
        </w:rPr>
      </w:pPr>
    </w:p>
    <w:p w14:paraId="170C838D" w14:textId="77777777" w:rsidR="008D0058" w:rsidRPr="009A1295" w:rsidRDefault="008D0058" w:rsidP="008D0058">
      <w:pPr>
        <w:rPr>
          <w:rFonts w:ascii="Times New Roman" w:hAnsi="Times New Roman" w:cs="Times New Roman"/>
          <w:i/>
          <w:sz w:val="24"/>
          <w:lang w:val="en-US"/>
        </w:rPr>
      </w:pPr>
      <w:r w:rsidRPr="009A1295">
        <w:rPr>
          <w:rFonts w:ascii="Times New Roman" w:hAnsi="Times New Roman" w:cs="Times New Roman"/>
          <w:i/>
          <w:sz w:val="24"/>
          <w:lang w:val="en-US"/>
        </w:rPr>
        <w:t xml:space="preserve">Dear Mr. Afzal </w:t>
      </w:r>
      <w:proofErr w:type="spellStart"/>
      <w:r w:rsidRPr="009A1295">
        <w:rPr>
          <w:rFonts w:ascii="Times New Roman" w:hAnsi="Times New Roman" w:cs="Times New Roman"/>
          <w:i/>
          <w:sz w:val="24"/>
          <w:lang w:val="en-US"/>
        </w:rPr>
        <w:t>Munna</w:t>
      </w:r>
      <w:proofErr w:type="spellEnd"/>
      <w:r w:rsidRPr="009A1295">
        <w:rPr>
          <w:rFonts w:ascii="Times New Roman" w:hAnsi="Times New Roman" w:cs="Times New Roman"/>
          <w:i/>
          <w:sz w:val="24"/>
          <w:lang w:val="en-US"/>
        </w:rPr>
        <w:t>,</w:t>
      </w:r>
    </w:p>
    <w:p w14:paraId="561F73B7" w14:textId="77777777" w:rsidR="008D0058" w:rsidRPr="009A1295" w:rsidRDefault="008D0058" w:rsidP="008D0058">
      <w:pPr>
        <w:rPr>
          <w:rFonts w:ascii="Times New Roman" w:hAnsi="Times New Roman" w:cs="Times New Roman"/>
          <w:lang w:val="en-US"/>
        </w:rPr>
      </w:pPr>
    </w:p>
    <w:p w14:paraId="0FA715DD" w14:textId="77777777" w:rsidR="008D0058" w:rsidRPr="009A1295" w:rsidRDefault="008D0058" w:rsidP="008D0058">
      <w:pPr>
        <w:rPr>
          <w:rFonts w:ascii="Times New Roman" w:hAnsi="Times New Roman" w:cs="Times New Roman"/>
          <w:sz w:val="26"/>
          <w:szCs w:val="26"/>
          <w:lang w:val="ro-RO"/>
        </w:rPr>
      </w:pPr>
      <w:r w:rsidRPr="009A1295">
        <w:rPr>
          <w:rFonts w:ascii="Times New Roman" w:hAnsi="Times New Roman" w:cs="Times New Roman"/>
          <w:lang w:val="en-US"/>
        </w:rPr>
        <w:t xml:space="preserve">     </w:t>
      </w:r>
      <w:r w:rsidRPr="009A1295">
        <w:rPr>
          <w:rFonts w:ascii="Times New Roman" w:hAnsi="Times New Roman" w:cs="Times New Roman"/>
          <w:lang w:val="en-US"/>
        </w:rPr>
        <w:tab/>
      </w:r>
      <w:r w:rsidRPr="009A1295">
        <w:rPr>
          <w:rFonts w:ascii="Times New Roman" w:hAnsi="Times New Roman" w:cs="Times New Roman"/>
          <w:sz w:val="26"/>
          <w:szCs w:val="26"/>
          <w:lang w:val="en-US"/>
        </w:rPr>
        <w:t>We are very pleased to share with you our business plan.</w:t>
      </w:r>
      <w:r w:rsidRPr="009A1295">
        <w:rPr>
          <w:rFonts w:ascii="Times New Roman" w:hAnsi="Times New Roman" w:cs="Times New Roman"/>
          <w:sz w:val="26"/>
          <w:szCs w:val="26"/>
          <w:lang w:val="ro-RO"/>
        </w:rPr>
        <w:t xml:space="preserve"> </w:t>
      </w:r>
      <w:r w:rsidRPr="009A1295">
        <w:rPr>
          <w:rFonts w:ascii="Times New Roman" w:hAnsi="Times New Roman" w:cs="Times New Roman"/>
          <w:sz w:val="26"/>
          <w:szCs w:val="26"/>
          <w:lang w:val="en-US"/>
        </w:rPr>
        <w:t>Our company has undertaken an ambitious business plan to increase our company awareness, and we hope to see promising results.</w:t>
      </w:r>
    </w:p>
    <w:p w14:paraId="17FE85B8" w14:textId="77777777" w:rsidR="008D0058" w:rsidRPr="009A1295" w:rsidRDefault="008D0058" w:rsidP="008D0058">
      <w:pPr>
        <w:ind w:firstLine="708"/>
        <w:rPr>
          <w:rFonts w:ascii="Times New Roman" w:hAnsi="Times New Roman" w:cs="Times New Roman"/>
          <w:sz w:val="26"/>
          <w:szCs w:val="26"/>
          <w:lang w:val="ro-RO"/>
        </w:rPr>
      </w:pPr>
      <w:r w:rsidRPr="009A1295">
        <w:rPr>
          <w:rFonts w:ascii="Times New Roman" w:hAnsi="Times New Roman" w:cs="Times New Roman"/>
          <w:sz w:val="26"/>
          <w:szCs w:val="26"/>
          <w:lang w:val="ro-RO"/>
        </w:rPr>
        <w:t>The role of our company is to provide the best offers about sellings. For example, if you want to buy a product you can use our app to sort the products on the basis of the cheapest to the most expensive, besides that you can find the best product in people's views.</w:t>
      </w:r>
    </w:p>
    <w:p w14:paraId="1A5CB3CB" w14:textId="77777777" w:rsidR="008D0058" w:rsidRPr="009A1295" w:rsidRDefault="008D0058" w:rsidP="008D0058">
      <w:pPr>
        <w:ind w:firstLine="708"/>
        <w:rPr>
          <w:rFonts w:ascii="Times New Roman" w:hAnsi="Times New Roman" w:cs="Times New Roman"/>
          <w:sz w:val="26"/>
          <w:szCs w:val="26"/>
          <w:lang w:val="ro-RO"/>
        </w:rPr>
      </w:pPr>
      <w:r w:rsidRPr="009A1295">
        <w:rPr>
          <w:rFonts w:ascii="Times New Roman" w:hAnsi="Times New Roman" w:cs="Times New Roman"/>
          <w:sz w:val="26"/>
          <w:szCs w:val="26"/>
          <w:lang w:val="ro-RO"/>
        </w:rPr>
        <w:t>The business plan includes more opportunities for our clients, therefore if you are interest in it you can ask us for additional informations.</w:t>
      </w:r>
    </w:p>
    <w:p w14:paraId="716A4550" w14:textId="77777777" w:rsidR="008D0058" w:rsidRPr="009A1295" w:rsidRDefault="008D0058" w:rsidP="008D0058">
      <w:pPr>
        <w:ind w:firstLine="708"/>
        <w:rPr>
          <w:rFonts w:ascii="Times New Roman" w:hAnsi="Times New Roman" w:cs="Times New Roman"/>
          <w:lang w:val="ro-RO"/>
        </w:rPr>
      </w:pPr>
    </w:p>
    <w:p w14:paraId="14F214B6" w14:textId="77777777" w:rsidR="008D0058" w:rsidRPr="009A1295" w:rsidRDefault="008D0058" w:rsidP="008D0058">
      <w:pPr>
        <w:ind w:firstLine="708"/>
        <w:rPr>
          <w:rFonts w:ascii="Times New Roman" w:hAnsi="Times New Roman" w:cs="Times New Roman"/>
          <w:lang w:val="ro-RO"/>
        </w:rPr>
      </w:pPr>
    </w:p>
    <w:p w14:paraId="26114D54" w14:textId="77777777" w:rsidR="008D0058" w:rsidRPr="009A1295" w:rsidRDefault="008D0058" w:rsidP="008D0058">
      <w:pPr>
        <w:rPr>
          <w:rFonts w:ascii="Times New Roman" w:hAnsi="Times New Roman" w:cs="Times New Roman"/>
          <w:i/>
          <w:sz w:val="24"/>
          <w:lang w:val="ro-RO"/>
        </w:rPr>
      </w:pPr>
      <w:r w:rsidRPr="009A1295">
        <w:rPr>
          <w:rFonts w:ascii="Times New Roman" w:hAnsi="Times New Roman" w:cs="Times New Roman"/>
          <w:i/>
          <w:sz w:val="24"/>
          <w:lang w:val="ro-RO"/>
        </w:rPr>
        <w:t>Thank you for your time and attention.</w:t>
      </w:r>
    </w:p>
    <w:p w14:paraId="00D066BD" w14:textId="77777777" w:rsidR="008D0058" w:rsidRPr="009A1295" w:rsidRDefault="008D0058" w:rsidP="008D0058">
      <w:pPr>
        <w:rPr>
          <w:rFonts w:ascii="Times New Roman" w:hAnsi="Times New Roman" w:cs="Times New Roman"/>
          <w:i/>
          <w:sz w:val="24"/>
          <w:lang w:val="ro-RO"/>
        </w:rPr>
      </w:pPr>
      <w:r w:rsidRPr="009A1295">
        <w:rPr>
          <w:rFonts w:ascii="Times New Roman" w:hAnsi="Times New Roman" w:cs="Times New Roman"/>
          <w:i/>
          <w:sz w:val="24"/>
          <w:lang w:val="ro-RO"/>
        </w:rPr>
        <w:t>Sincerely,</w:t>
      </w:r>
    </w:p>
    <w:p w14:paraId="5601FE41" w14:textId="77777777" w:rsidR="008D0058" w:rsidRPr="009A1295" w:rsidRDefault="008D0058" w:rsidP="008D0058">
      <w:pPr>
        <w:rPr>
          <w:rFonts w:ascii="Times New Roman" w:hAnsi="Times New Roman" w:cs="Times New Roman"/>
          <w:i/>
          <w:sz w:val="24"/>
          <w:lang w:val="ro-RO"/>
        </w:rPr>
      </w:pPr>
      <w:r w:rsidRPr="009A1295">
        <w:rPr>
          <w:rFonts w:ascii="Times New Roman" w:hAnsi="Times New Roman" w:cs="Times New Roman"/>
          <w:i/>
          <w:sz w:val="24"/>
          <w:lang w:val="ro-RO"/>
        </w:rPr>
        <w:t>Alexandru Topor,  Carlos Carrasco Jimenez , Vishal Kainth Singh Kaur , Ana Caltea, Liviu Chiper</w:t>
      </w:r>
    </w:p>
    <w:p w14:paraId="554C3660" w14:textId="72D7182E" w:rsidR="008D0058" w:rsidRPr="009A1295" w:rsidRDefault="008D0058">
      <w:pPr>
        <w:rPr>
          <w:rFonts w:ascii="Times New Roman" w:hAnsi="Times New Roman" w:cs="Times New Roman"/>
        </w:rPr>
      </w:pPr>
    </w:p>
    <w:p w14:paraId="40C78E61"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42ADE7D8" w14:textId="77777777" w:rsidR="008D0058" w:rsidRPr="009A1295" w:rsidRDefault="008D0058" w:rsidP="008D0058">
      <w:pPr>
        <w:pStyle w:val="Title"/>
        <w:rPr>
          <w:rFonts w:ascii="Times New Roman" w:hAnsi="Times New Roman" w:cs="Times New Roman"/>
        </w:rPr>
      </w:pPr>
      <w:r w:rsidRPr="009A1295">
        <w:rPr>
          <w:rFonts w:ascii="Times New Roman" w:hAnsi="Times New Roman" w:cs="Times New Roman"/>
        </w:rPr>
        <w:lastRenderedPageBreak/>
        <w:t>Executive Summary</w:t>
      </w:r>
    </w:p>
    <w:p w14:paraId="24A423AF" w14:textId="77777777" w:rsidR="008D0058" w:rsidRPr="009A1295" w:rsidRDefault="008D0058" w:rsidP="008D0058">
      <w:pPr>
        <w:pStyle w:val="Subtitle"/>
        <w:rPr>
          <w:rFonts w:ascii="Times New Roman" w:hAnsi="Times New Roman" w:cs="Times New Roman"/>
        </w:rPr>
      </w:pPr>
      <w:r w:rsidRPr="009A1295">
        <w:rPr>
          <w:rFonts w:ascii="Times New Roman" w:hAnsi="Times New Roman" w:cs="Times New Roman"/>
        </w:rPr>
        <w:t>B &amp; E</w:t>
      </w:r>
    </w:p>
    <w:p w14:paraId="47F9BEB9" w14:textId="77777777" w:rsidR="008D0058" w:rsidRPr="009A1295" w:rsidRDefault="008D0058" w:rsidP="008D0058">
      <w:pPr>
        <w:pStyle w:val="Subtitle"/>
        <w:rPr>
          <w:rFonts w:ascii="Times New Roman" w:hAnsi="Times New Roman" w:cs="Times New Roman"/>
        </w:rPr>
      </w:pPr>
      <w:r w:rsidRPr="009A1295">
        <w:rPr>
          <w:rFonts w:ascii="Times New Roman" w:hAnsi="Times New Roman" w:cs="Times New Roman"/>
        </w:rPr>
        <w:t>One stop mobile app shop</w:t>
      </w:r>
    </w:p>
    <w:p w14:paraId="5316AA5B" w14:textId="77777777" w:rsidR="008D0058" w:rsidRPr="009A1295" w:rsidRDefault="008D0058" w:rsidP="008D0058">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27923529" w14:textId="77777777" w:rsidR="008D0058" w:rsidRPr="009A1295" w:rsidRDefault="008D0058" w:rsidP="008D0058">
      <w:pPr>
        <w:pBdr>
          <w:top w:val="nil"/>
          <w:left w:val="nil"/>
          <w:bottom w:val="nil"/>
          <w:right w:val="nil"/>
          <w:between w:val="nil"/>
        </w:pBdr>
        <w:rPr>
          <w:rFonts w:ascii="Times New Roman" w:eastAsia="Times" w:hAnsi="Times New Roman" w:cs="Times New Roman"/>
          <w:color w:val="000000"/>
          <w:sz w:val="32"/>
          <w:szCs w:val="32"/>
        </w:rPr>
      </w:pPr>
      <w:r w:rsidRPr="009A1295">
        <w:rPr>
          <w:rFonts w:ascii="Times New Roman" w:eastAsia="Times" w:hAnsi="Times New Roman" w:cs="Times New Roman"/>
          <w:color w:val="000000"/>
          <w:sz w:val="32"/>
          <w:szCs w:val="32"/>
        </w:rPr>
        <w:t xml:space="preserve">                                       </w:t>
      </w:r>
      <w:r w:rsidRPr="009A1295">
        <w:rPr>
          <w:rFonts w:ascii="Times New Roman" w:eastAsia="Times" w:hAnsi="Times New Roman" w:cs="Times New Roman"/>
          <w:noProof/>
          <w:color w:val="000000"/>
          <w:sz w:val="32"/>
          <w:szCs w:val="32"/>
        </w:rPr>
        <w:drawing>
          <wp:inline distT="0" distB="0" distL="0" distR="0" wp14:anchorId="481AD480" wp14:editId="48571E19">
            <wp:extent cx="1732009" cy="210155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732009" cy="2101558"/>
                    </a:xfrm>
                    <a:prstGeom prst="rect">
                      <a:avLst/>
                    </a:prstGeom>
                    <a:ln/>
                  </pic:spPr>
                </pic:pic>
              </a:graphicData>
            </a:graphic>
          </wp:inline>
        </w:drawing>
      </w:r>
    </w:p>
    <w:p w14:paraId="2F0E200A" w14:textId="77777777" w:rsidR="008D0058" w:rsidRPr="009A1295" w:rsidRDefault="008D0058" w:rsidP="008D0058">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42CAA2DF" w14:textId="23D23D51" w:rsidR="008D0058" w:rsidRPr="009A1295" w:rsidRDefault="00610951">
      <w:pPr>
        <w:rPr>
          <w:rFonts w:ascii="Times New Roman" w:hAnsi="Times New Roman" w:cs="Times New Roman"/>
        </w:rPr>
      </w:pPr>
      <w:r w:rsidRPr="009A1295">
        <w:rPr>
          <w:rFonts w:ascii="Times New Roman" w:hAnsi="Times New Roman" w:cs="Times New Roman"/>
          <w:noProof/>
        </w:rPr>
        <w:drawing>
          <wp:inline distT="0" distB="0" distL="0" distR="0" wp14:anchorId="53872344" wp14:editId="0260D58D">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p>
    <w:p w14:paraId="6E7F2482"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36C00269" w14:textId="77777777" w:rsidR="008D0058" w:rsidRPr="009A1295" w:rsidRDefault="008D0058" w:rsidP="008D0058">
      <w:pPr>
        <w:pStyle w:val="IntenseQuote"/>
        <w:rPr>
          <w:rFonts w:ascii="Times New Roman" w:hAnsi="Times New Roman" w:cs="Times New Roman"/>
          <w:sz w:val="44"/>
          <w:szCs w:val="44"/>
        </w:rPr>
      </w:pPr>
      <w:r w:rsidRPr="009A1295">
        <w:rPr>
          <w:rFonts w:ascii="Times New Roman" w:hAnsi="Times New Roman" w:cs="Times New Roman"/>
          <w:sz w:val="44"/>
          <w:szCs w:val="44"/>
        </w:rPr>
        <w:lastRenderedPageBreak/>
        <w:t>Table of contents</w:t>
      </w:r>
    </w:p>
    <w:p w14:paraId="33B26E78" w14:textId="24E77E2E" w:rsidR="00243960" w:rsidRPr="009A1295" w:rsidRDefault="00243960">
      <w:pPr>
        <w:rPr>
          <w:rFonts w:ascii="Times New Roman" w:hAnsi="Times New Roman" w:cs="Times New Roman"/>
        </w:rPr>
      </w:pPr>
    </w:p>
    <w:p w14:paraId="0CB6BFFD"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Introduction</w:t>
      </w:r>
    </w:p>
    <w:p w14:paraId="59F003E8"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Business description and history</w:t>
      </w:r>
    </w:p>
    <w:p w14:paraId="67D2C18E"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Business structure</w:t>
      </w:r>
    </w:p>
    <w:p w14:paraId="1B586278"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Product description</w:t>
      </w:r>
    </w:p>
    <w:p w14:paraId="28C64F11"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Market strategy</w:t>
      </w:r>
    </w:p>
    <w:p w14:paraId="5AD3FEDD"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Marketing analysis</w:t>
      </w:r>
    </w:p>
    <w:p w14:paraId="11E54D43"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Operational plan</w:t>
      </w:r>
    </w:p>
    <w:p w14:paraId="24D1C92D"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Management and organization</w:t>
      </w:r>
    </w:p>
    <w:p w14:paraId="1F1F81EA" w14:textId="77777777"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Social responsibility and sustainability</w:t>
      </w:r>
    </w:p>
    <w:p w14:paraId="16C7BB30" w14:textId="36CBC069"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Financial plan</w:t>
      </w:r>
    </w:p>
    <w:p w14:paraId="41A13B9C" w14:textId="68C52980" w:rsidR="008D0058" w:rsidRPr="009A1295" w:rsidRDefault="008D0058" w:rsidP="008D0058">
      <w:pPr>
        <w:pStyle w:val="ListParagraph"/>
        <w:numPr>
          <w:ilvl w:val="0"/>
          <w:numId w:val="1"/>
        </w:numPr>
        <w:kinsoku w:val="0"/>
        <w:overflowPunct w:val="0"/>
        <w:spacing w:line="480" w:lineRule="auto"/>
        <w:textAlignment w:val="baseline"/>
        <w:rPr>
          <w:sz w:val="36"/>
          <w:szCs w:val="36"/>
        </w:rPr>
      </w:pPr>
      <w:r w:rsidRPr="009A1295">
        <w:rPr>
          <w:rFonts w:eastAsia="MS PGothic"/>
          <w:color w:val="000000" w:themeColor="text1"/>
          <w:kern w:val="24"/>
          <w:sz w:val="36"/>
          <w:szCs w:val="36"/>
        </w:rPr>
        <w:t>References</w:t>
      </w:r>
    </w:p>
    <w:p w14:paraId="5FE07796" w14:textId="1F5F2C4F" w:rsidR="008D0058" w:rsidRPr="009A1295" w:rsidRDefault="008D0058">
      <w:pPr>
        <w:rPr>
          <w:rFonts w:ascii="Times New Roman" w:hAnsi="Times New Roman" w:cs="Times New Roman"/>
        </w:rPr>
      </w:pPr>
    </w:p>
    <w:p w14:paraId="21338A4C"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0E446445" w14:textId="77777777" w:rsidR="00610951" w:rsidRPr="009A1295" w:rsidRDefault="00610951" w:rsidP="00610951">
      <w:pPr>
        <w:pStyle w:val="Subtitle"/>
        <w:rPr>
          <w:rFonts w:ascii="Times New Roman" w:hAnsi="Times New Roman" w:cs="Times New Roman"/>
        </w:rPr>
      </w:pPr>
      <w:r w:rsidRPr="009A1295">
        <w:rPr>
          <w:rFonts w:ascii="Times New Roman" w:hAnsi="Times New Roman" w:cs="Times New Roman"/>
        </w:rPr>
        <w:lastRenderedPageBreak/>
        <w:t>Introduction</w:t>
      </w:r>
    </w:p>
    <w:p w14:paraId="70C761FD"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On line shopping has exploded since the COVID 19 pandemic started and is here to stay and expand exponentially not only due to the Pandemic but because also a cashless society is just around the corner. </w:t>
      </w:r>
    </w:p>
    <w:p w14:paraId="2C071D39"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In the UK 96% of the population are internet users with a revenue of £198 Billions in online sales, but there are hundreds of online stores and it is time consuming to go from window to window to compare prices, quality and other features (</w:t>
      </w:r>
      <w:r w:rsidRPr="009A1295">
        <w:rPr>
          <w:rFonts w:ascii="Times New Roman" w:hAnsi="Times New Roman" w:cs="Times New Roman"/>
        </w:rPr>
        <w:fldChar w:fldCharType="begin"/>
      </w:r>
      <w:r w:rsidRPr="009A1295">
        <w:rPr>
          <w:rFonts w:ascii="Times New Roman" w:hAnsi="Times New Roman" w:cs="Times New Roman"/>
        </w:rPr>
        <w:instrText xml:space="preserve"> HYPERLINK "http://ecommercenews.eu" \h </w:instrText>
      </w:r>
      <w:r w:rsidRPr="009A1295">
        <w:rPr>
          <w:rFonts w:ascii="Times New Roman" w:hAnsi="Times New Roman" w:cs="Times New Roman"/>
        </w:rPr>
        <w:fldChar w:fldCharType="separate"/>
      </w:r>
      <w:r w:rsidRPr="009A1295">
        <w:rPr>
          <w:rFonts w:ascii="Times New Roman" w:eastAsia="Graphik" w:hAnsi="Times New Roman" w:cs="Times New Roman"/>
          <w:color w:val="000000"/>
          <w:sz w:val="24"/>
          <w:szCs w:val="24"/>
          <w:u w:val="single"/>
        </w:rPr>
        <w:t>ecommercenews.eu</w:t>
      </w:r>
      <w:r w:rsidRPr="009A1295">
        <w:rPr>
          <w:rFonts w:ascii="Times New Roman" w:eastAsia="Graphik" w:hAnsi="Times New Roman" w:cs="Times New Roman"/>
          <w:color w:val="000000"/>
          <w:u w:val="single"/>
        </w:rPr>
        <w:fldChar w:fldCharType="end"/>
      </w:r>
      <w:r w:rsidRPr="009A1295">
        <w:rPr>
          <w:rFonts w:ascii="Times New Roman" w:eastAsia="Graphik" w:hAnsi="Times New Roman" w:cs="Times New Roman"/>
          <w:color w:val="000000"/>
          <w:sz w:val="24"/>
          <w:szCs w:val="24"/>
        </w:rPr>
        <w:t>, 2020).</w:t>
      </w:r>
    </w:p>
    <w:p w14:paraId="27F8E65B"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B&amp;E free mobile app is design to make this process simple and easy for the consumer and to take advantage of this new digital world economy in which every monetary transaction will go through the internet and e-commerce platforms. </w:t>
      </w:r>
    </w:p>
    <w:p w14:paraId="12A9F1F3"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Buy and enjoy (B&amp;E) free mobile app will be well positioned in the market to ease the online shopping experience by bringing the wished product from all the major online shops into only one window in the palm of the hand.</w:t>
      </w:r>
    </w:p>
    <w:p w14:paraId="1CB3B64B"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35652BDF" w14:textId="77777777" w:rsidR="00610951" w:rsidRPr="009A1295" w:rsidRDefault="00610951" w:rsidP="00610951">
      <w:pPr>
        <w:pStyle w:val="Subtitle"/>
        <w:rPr>
          <w:rFonts w:ascii="Times New Roman" w:hAnsi="Times New Roman" w:cs="Times New Roman"/>
        </w:rPr>
      </w:pPr>
      <w:r w:rsidRPr="009A1295">
        <w:rPr>
          <w:rFonts w:ascii="Times New Roman" w:hAnsi="Times New Roman" w:cs="Times New Roman"/>
        </w:rPr>
        <w:t>Concept, Objective and purpose</w:t>
      </w:r>
    </w:p>
    <w:p w14:paraId="0550CE93"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Concept</w:t>
      </w:r>
    </w:p>
    <w:p w14:paraId="08119899"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E commerce free mobile shopping app designed with state of the art technology to save time and money to the users making the shopping experience easy and enjoyable putting in the palm of the hand the desired product from all major retailers.</w:t>
      </w:r>
    </w:p>
    <w:p w14:paraId="2617EC17"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7EC90545"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Objective</w:t>
      </w:r>
    </w:p>
    <w:p w14:paraId="00DC1CE2"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To use the existing main retail online platforms to our advantage to redirect as much on line shopping traffic as possible to our platform to save time and money to the consumer capturing a target of minimum 0.1% of UK online shopping sells. </w:t>
      </w:r>
    </w:p>
    <w:p w14:paraId="174CC479"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 </w:t>
      </w:r>
    </w:p>
    <w:p w14:paraId="771A1C8A"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Purpose</w:t>
      </w:r>
    </w:p>
    <w:p w14:paraId="3FC5C385"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To be the first choice for users to make online purchases from the most popular online retailers and to make the online shopping experience easier and efficient for our customers </w:t>
      </w:r>
      <w:r w:rsidRPr="009A1295">
        <w:rPr>
          <w:rFonts w:ascii="Times New Roman" w:eastAsia="Graphik" w:hAnsi="Times New Roman" w:cs="Times New Roman"/>
          <w:color w:val="000000"/>
          <w:sz w:val="24"/>
          <w:szCs w:val="24"/>
        </w:rPr>
        <w:lastRenderedPageBreak/>
        <w:t>through an innovative and friendly concept. We believe that time is valuable and cannot be wasted in time consuming online shopping.</w:t>
      </w:r>
    </w:p>
    <w:p w14:paraId="20EA9E69"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63CBD47F" w14:textId="77777777" w:rsidR="00610951" w:rsidRPr="009A1295" w:rsidRDefault="00610951" w:rsidP="00610951">
      <w:pPr>
        <w:pStyle w:val="Subtitle"/>
        <w:rPr>
          <w:rFonts w:ascii="Times New Roman" w:hAnsi="Times New Roman" w:cs="Times New Roman"/>
        </w:rPr>
      </w:pPr>
      <w:r w:rsidRPr="009A1295">
        <w:rPr>
          <w:rFonts w:ascii="Times New Roman" w:hAnsi="Times New Roman" w:cs="Times New Roman"/>
        </w:rPr>
        <w:t>Competitive advantage</w:t>
      </w:r>
    </w:p>
    <w:p w14:paraId="1DA3E860"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Although new apps are constantly created, the competitive advantage of B&amp;E is that it uses the already existing biggest retailers online platforms to put them together in only one window. There is not competition per se. B&amp;E uses what is already in the market redirecting the shopper to B&amp;E app. The app combines proprietary search functions with other major purchase drivers to create a one-stop environment that contains all the details consumers need to fully understand before making a purchase.</w:t>
      </w:r>
    </w:p>
    <w:p w14:paraId="3416755B"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5CA0ECAA" w14:textId="77777777" w:rsidR="00610951" w:rsidRPr="009A1295" w:rsidRDefault="00610951" w:rsidP="00610951">
      <w:pPr>
        <w:pStyle w:val="Subtitle"/>
        <w:rPr>
          <w:rFonts w:ascii="Times New Roman" w:hAnsi="Times New Roman" w:cs="Times New Roman"/>
        </w:rPr>
      </w:pPr>
      <w:r w:rsidRPr="009A1295">
        <w:rPr>
          <w:rFonts w:ascii="Times New Roman" w:hAnsi="Times New Roman" w:cs="Times New Roman"/>
        </w:rPr>
        <w:t>Marketing and sales strategy</w:t>
      </w:r>
    </w:p>
    <w:p w14:paraId="24A40FF9"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 B&amp;E will easily be visible on all leading search engines such as Google, Yahoo and Bing.</w:t>
      </w:r>
    </w:p>
    <w:p w14:paraId="4505919B"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 Free Social Media platforms including What’s app, Facebook and Instagram using contact to contact method.</w:t>
      </w:r>
    </w:p>
    <w:p w14:paraId="01AFD276"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 Video advertising on Youtube through the creation of targeted audiences profiles such us:</w:t>
      </w:r>
    </w:p>
    <w:p w14:paraId="5129A29A"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Bargain hunter.         </w:t>
      </w:r>
    </w:p>
    <w:p w14:paraId="454FCE75"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Shopaholics.</w:t>
      </w:r>
    </w:p>
    <w:p w14:paraId="21B02730"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Women clothing.</w:t>
      </w:r>
    </w:p>
    <w:p w14:paraId="7DDC1741"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Shoes.</w:t>
      </w:r>
    </w:p>
    <w:p w14:paraId="7F750901"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Value shoppers.</w:t>
      </w:r>
    </w:p>
    <w:p w14:paraId="47E756E3"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Mobile phones, computers, video games.</w:t>
      </w:r>
    </w:p>
    <w:p w14:paraId="10FD0F1F"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 Online surveys to collect information on what the users want. the group will develop an online blog through which the views of the customers can be generated by having different focus groups discussing on different issues.</w:t>
      </w:r>
    </w:p>
    <w:p w14:paraId="5739C4C5"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lastRenderedPageBreak/>
        <w:t xml:space="preserve">  Creation of an official website.</w:t>
      </w:r>
    </w:p>
    <w:p w14:paraId="5E3E8F5C"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210E9570" w14:textId="77777777" w:rsidR="00610951" w:rsidRPr="009A1295" w:rsidRDefault="00610951" w:rsidP="00610951">
      <w:pPr>
        <w:pStyle w:val="Subtitle"/>
        <w:rPr>
          <w:rFonts w:ascii="Times New Roman" w:hAnsi="Times New Roman" w:cs="Times New Roman"/>
        </w:rPr>
      </w:pPr>
      <w:r w:rsidRPr="009A1295">
        <w:rPr>
          <w:rFonts w:ascii="Times New Roman" w:hAnsi="Times New Roman" w:cs="Times New Roman"/>
        </w:rPr>
        <w:t>Growth opportunities.</w:t>
      </w:r>
    </w:p>
    <w:p w14:paraId="4787BB6F"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In the UK just Amazon and Ebay cope 40% of the online shopping market with a revenue of £15 Billions. B&amp;E goal is to capture a minimum of 0.1% of market share which would bring us a gross revenue of £15,000,000 a year only from Amazon and Ebay. There are dozens of online shops. B&amp;E is designed to expand its network capturing more and more of these online stores and their users. </w:t>
      </w:r>
    </w:p>
    <w:p w14:paraId="3D2E71AF" w14:textId="77777777" w:rsidR="00610951" w:rsidRPr="009A1295" w:rsidRDefault="00610951" w:rsidP="00610951">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A plan to expand worldwide is already in due course. There is a lot of potential for this app to include in its Ecommerce traffic giants such as;</w:t>
      </w:r>
    </w:p>
    <w:p w14:paraId="39CC10AE"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Alibaba.</w:t>
      </w:r>
    </w:p>
    <w:p w14:paraId="64A8AF56" w14:textId="77777777" w:rsidR="00610951" w:rsidRPr="009A1295" w:rsidRDefault="00610951" w:rsidP="00610951">
      <w:pPr>
        <w:numPr>
          <w:ilvl w:val="0"/>
          <w:numId w:val="2"/>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Tencent to use its social media influence to promote B&amp;E and also take advantage of its new introduction into Ecommerce through its messaging app ‘WeChat’ (investopedia, 2020).</w:t>
      </w:r>
    </w:p>
    <w:p w14:paraId="4A6EFFFB" w14:textId="257E3DA2" w:rsidR="008D0058" w:rsidRPr="009A1295" w:rsidRDefault="008D0058">
      <w:pPr>
        <w:rPr>
          <w:rFonts w:ascii="Times New Roman" w:hAnsi="Times New Roman" w:cs="Times New Roman"/>
        </w:rPr>
      </w:pPr>
    </w:p>
    <w:p w14:paraId="770F39BA"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6808CAF4" w14:textId="77777777" w:rsidR="00610951" w:rsidRPr="009A1295" w:rsidRDefault="00610951" w:rsidP="00610951">
      <w:pPr>
        <w:spacing w:line="480" w:lineRule="auto"/>
        <w:jc w:val="center"/>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lastRenderedPageBreak/>
        <w:t>Business history and structure</w:t>
      </w:r>
    </w:p>
    <w:p w14:paraId="345EEFC6" w14:textId="77777777" w:rsidR="00610951" w:rsidRPr="009A1295" w:rsidRDefault="00610951" w:rsidP="00610951">
      <w:pPr>
        <w:spacing w:line="480" w:lineRule="auto"/>
        <w:jc w:val="center"/>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t>(B&amp;E)</w:t>
      </w:r>
    </w:p>
    <w:p w14:paraId="39213F72" w14:textId="77777777" w:rsidR="00610951" w:rsidRPr="009A1295" w:rsidRDefault="00610951" w:rsidP="00610951">
      <w:pPr>
        <w:spacing w:line="480" w:lineRule="auto"/>
        <w:rPr>
          <w:rFonts w:ascii="Times New Roman" w:eastAsia="Times New Roman" w:hAnsi="Times New Roman" w:cs="Times New Roman"/>
          <w:b/>
          <w:sz w:val="24"/>
          <w:szCs w:val="24"/>
          <w:u w:val="single"/>
        </w:rPr>
      </w:pPr>
      <w:r w:rsidRPr="009A1295">
        <w:rPr>
          <w:rFonts w:ascii="Times New Roman" w:eastAsia="Times New Roman" w:hAnsi="Times New Roman" w:cs="Times New Roman"/>
          <w:b/>
          <w:sz w:val="24"/>
          <w:szCs w:val="24"/>
          <w:u w:val="single"/>
        </w:rPr>
        <w:t xml:space="preserve">PART A: Business description and history </w:t>
      </w:r>
    </w:p>
    <w:p w14:paraId="4B8BBAF3" w14:textId="77777777" w:rsidR="00610951" w:rsidRPr="009A1295" w:rsidRDefault="00610951" w:rsidP="00610951">
      <w:p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Introduction</w:t>
      </w:r>
    </w:p>
    <w:p w14:paraId="4A8FE181" w14:textId="77777777" w:rsidR="00610951" w:rsidRPr="009A1295" w:rsidRDefault="00610951" w:rsidP="00610951">
      <w:p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 xml:space="preserve"> </w:t>
      </w:r>
    </w:p>
    <w:p w14:paraId="0CCAFAEB" w14:textId="77777777" w:rsidR="00610951" w:rsidRPr="009A1295" w:rsidRDefault="00610951" w:rsidP="00610951">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Founded in 2020, B&amp;E is a proprietary one-stop online destination for comparing items to discover the best prices. The app provides an unlimited and totally balanced destination for discovering and researching any online purchase. Despite its short existence, it has been ranked among the fastest growing price tracking apps today.</w:t>
      </w:r>
    </w:p>
    <w:p w14:paraId="6208AFCF" w14:textId="77777777" w:rsidR="00610951" w:rsidRPr="009A1295" w:rsidRDefault="00610951" w:rsidP="00610951">
      <w:p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p>
    <w:p w14:paraId="024D7903" w14:textId="77777777" w:rsidR="00610951" w:rsidRPr="009A1295" w:rsidRDefault="00610951" w:rsidP="00610951">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B&amp;E has disrupted the price comparison industry through technological innovation on a large-scale scale. Our goal is to be the first stop of any online shopping journey. We provide an unlimited and totally unbiased destination for discovering and researching on any online purchase</w:t>
      </w:r>
      <w:r w:rsidRPr="009A1295">
        <w:rPr>
          <w:rFonts w:ascii="Times New Roman" w:eastAsia="Times New Roman" w:hAnsi="Times New Roman" w:cs="Times New Roman"/>
          <w:color w:val="000000"/>
          <w:sz w:val="24"/>
          <w:szCs w:val="24"/>
          <w:highlight w:val="white"/>
        </w:rPr>
        <w:t xml:space="preserve"> (Passyn et al., 2013)</w:t>
      </w:r>
      <w:r w:rsidRPr="009A1295">
        <w:rPr>
          <w:rFonts w:ascii="Times New Roman" w:eastAsia="Times New Roman" w:hAnsi="Times New Roman" w:cs="Times New Roman"/>
          <w:color w:val="000000"/>
          <w:sz w:val="24"/>
          <w:szCs w:val="24"/>
        </w:rPr>
        <w:t>. The app combines proprietary search functions with other major purchase drivers to create a one-stop environment that contains all the details consumers need to fully understand before making a purchase. B&amp;E does not require checkout, and its advertisement-free experience ensures that the right products are showcased to the right consumers.</w:t>
      </w:r>
    </w:p>
    <w:p w14:paraId="71280F46" w14:textId="77777777" w:rsidR="00610951" w:rsidRPr="009A1295" w:rsidRDefault="00610951" w:rsidP="00610951">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 xml:space="preserve">The comparison site also saves shopper’s time. Finding the best price option can be quite time consuming. Visiting every provider’s website, calling the customer support staff with </w:t>
      </w:r>
    </w:p>
    <w:p w14:paraId="28DEF090" w14:textId="77777777" w:rsidR="00610951" w:rsidRPr="009A1295" w:rsidRDefault="00610951" w:rsidP="00610951">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 xml:space="preserve">questions, or trying to find the appropriate information for comparison can be time-consuming (Karim, 2006). B&amp;E puts all the details in one place, so that users can effortlessly </w:t>
      </w:r>
      <w:r w:rsidRPr="009A1295">
        <w:rPr>
          <w:rFonts w:ascii="Times New Roman" w:eastAsia="Times New Roman" w:hAnsi="Times New Roman" w:cs="Times New Roman"/>
          <w:color w:val="000000"/>
          <w:sz w:val="24"/>
          <w:szCs w:val="24"/>
        </w:rPr>
        <w:lastRenderedPageBreak/>
        <w:t>compare these options from a single place. They can also review hundreds of consumer reviews from other price comparing buyers to help them make informed shopping decisions.</w:t>
      </w:r>
    </w:p>
    <w:p w14:paraId="0BBF7FBC" w14:textId="77777777" w:rsidR="00610951" w:rsidRPr="009A1295" w:rsidRDefault="00610951" w:rsidP="00610951">
      <w:p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p>
    <w:p w14:paraId="4C940458" w14:textId="77777777" w:rsidR="00610951" w:rsidRPr="009A1295" w:rsidRDefault="00610951" w:rsidP="00610951">
      <w:pPr>
        <w:spacing w:line="480" w:lineRule="auto"/>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 xml:space="preserve">Description </w:t>
      </w:r>
    </w:p>
    <w:p w14:paraId="657794E2" w14:textId="77777777" w:rsidR="00610951" w:rsidRPr="009A1295" w:rsidRDefault="00610951" w:rsidP="00610951">
      <w:pPr>
        <w:spacing w:line="480" w:lineRule="auto"/>
        <w:ind w:firstLine="720"/>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B&amp;E is the first stop for smart shoppers who buy online or on the move. By comparing the prices from the world’s best vendors and brands, it can save shoppers time and funds. Shoppers can track the cost of any item in real time in one place, learn about price history, view reviews or get real-time alerts of price reductions. B&amp;E is a free and simple-to-install price comparison app that scans for the lowest rate and the top deal every time someone makes a purchase. When shopping digitally with a favorite big-name retailer, B&amp;E scans and compares rates in multiple stores immediately to find the most ideal price, so that users do not have to manually search for themselves.</w:t>
      </w:r>
    </w:p>
    <w:p w14:paraId="3797980A" w14:textId="77777777" w:rsidR="00610951" w:rsidRPr="009A1295" w:rsidRDefault="00610951" w:rsidP="00610951">
      <w:pPr>
        <w:spacing w:line="480" w:lineRule="auto"/>
        <w:ind w:firstLine="720"/>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Shoppers will get a list of all rates from key retailers so as to quickly compare and ensure the best available deal. It allows users to view the price history, specials, products and reviews of the products they are looking for. This is an essential tool for meeting all of the user’s shopping needs (Atkinson et al, 2000). During online shopping with popular and well-established retailers, B&amp;E will immediately scan and compare prices in 1000s of stores to identify the best rates so that shoppers don't have to do so manually. It offers a list of all rates given by top retailers, so that shoppers can easily compare and ensure they land the best deal. It is a free and indispensable app for all online shoppers, taking just a few seconds to install and download.</w:t>
      </w:r>
    </w:p>
    <w:p w14:paraId="4DB08DBA" w14:textId="77777777" w:rsidR="00610951" w:rsidRPr="009A1295" w:rsidRDefault="00610951" w:rsidP="00610951">
      <w:pPr>
        <w:spacing w:line="480" w:lineRule="auto"/>
        <w:ind w:firstLine="720"/>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rPr>
        <w:t xml:space="preserve">B&amp;E is a data-driven app that offers bot-free traffic in a product-safe environment. Product ratings, reviews, and cost history information ensure that shoppers access all the information required to make an informed buying decision in one venue. B&amp;E shoppers </w:t>
      </w:r>
      <w:r w:rsidRPr="009A1295">
        <w:rPr>
          <w:rFonts w:ascii="Times New Roman" w:eastAsia="Times New Roman" w:hAnsi="Times New Roman" w:cs="Times New Roman"/>
          <w:sz w:val="24"/>
          <w:szCs w:val="24"/>
        </w:rPr>
        <w:lastRenderedPageBreak/>
        <w:t>prefer the transparent information and unparalleled efficiency that this app provides</w:t>
      </w:r>
      <w:r w:rsidRPr="009A1295">
        <w:rPr>
          <w:rFonts w:ascii="Times New Roman" w:eastAsia="Times New Roman" w:hAnsi="Times New Roman" w:cs="Times New Roman"/>
          <w:sz w:val="24"/>
          <w:szCs w:val="24"/>
          <w:highlight w:val="white"/>
        </w:rPr>
        <w:t xml:space="preserve"> (Schminke, 2001)</w:t>
      </w:r>
      <w:r w:rsidRPr="009A1295">
        <w:rPr>
          <w:rFonts w:ascii="Times New Roman" w:eastAsia="Times New Roman" w:hAnsi="Times New Roman" w:cs="Times New Roman"/>
          <w:sz w:val="24"/>
          <w:szCs w:val="24"/>
        </w:rPr>
        <w:t>. Their product SKU grouping algorithm can provide shoppers with a clean and proficient experience to meet their shopping needs. The B&amp;Es platform also includes functions such as transaction flow and barcode scanner. Besides, their development team is located in-house and continuously promotes the development of leading projects to accelerate the development of its data technology.</w:t>
      </w:r>
    </w:p>
    <w:p w14:paraId="0939E719"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b/>
        <w:t xml:space="preserve">The firm's partner ecosystem includes thousands of product information from Amazon, eBay, Target, Nordstrom, Best Buy, and Wal-Mart, etc.-all in a single place. Whether online or mobile, B&amp;E is altering the way consumers shop. Users can install browser extensions (Chrome and Firefox) to access the functionality of the app without leaving the retailer’s platform, or simply copy &amp; paste the retailer’s link or brand name on the portal. B&amp;E displays to users how the price of certain products may rise or fall with time, including how prices can be changed directly through online stores from third-party traders who list new and second-hand products with retailers. </w:t>
      </w:r>
    </w:p>
    <w:p w14:paraId="0D636B59"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p>
    <w:p w14:paraId="3A19F0D3"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b/>
        <w:t>By registering for a free account, shoppers can develop alerts so that the B&amp;E app can notify them via email when the cost of an item drops below a given amount, or if the price is at a record low and it is a good moment to buy. Shoppers can even view previous historical highs and lows, and attempt to work out the most ideal time to strike. The B&amp;E extension is provided on Chrome, allowing users to create a drop-down list. If they are ready to wait for a possible transaction, the list will notify the user whether the cost of a product in the list has fallen. B&amp;E can also look up promotional codes and automatically apply them to the card when shopping on the retailer’s website.</w:t>
      </w:r>
    </w:p>
    <w:p w14:paraId="1038B109" w14:textId="77777777" w:rsidR="00610951" w:rsidRPr="009A1295" w:rsidRDefault="00610951" w:rsidP="00610951">
      <w:pPr>
        <w:spacing w:line="480" w:lineRule="auto"/>
        <w:rPr>
          <w:rFonts w:ascii="Times New Roman" w:eastAsia="Times New Roman" w:hAnsi="Times New Roman" w:cs="Times New Roman"/>
          <w:sz w:val="24"/>
          <w:szCs w:val="24"/>
          <w:highlight w:val="white"/>
        </w:rPr>
      </w:pPr>
    </w:p>
    <w:p w14:paraId="69EC6CB3"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How can B&amp;E’s instant price comparison app help shoppers?</w:t>
      </w:r>
    </w:p>
    <w:p w14:paraId="2E130557"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p>
    <w:p w14:paraId="2AC0AD2E"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b/>
        <w:t>First, the app provides real-time cost comparison. Although Amazon has a lot of offers, they do not always carry the lowest prices. The B&amp;E browser plugin searches for offers in real time when users browse products, so they can check prices on multiple websites simultaneously. For instance, if they browse on Walmart, they can review prices on Amazon, eBay and other websites</w:t>
      </w:r>
      <w:r w:rsidRPr="009A1295">
        <w:rPr>
          <w:rFonts w:ascii="Times New Roman" w:eastAsia="Times New Roman" w:hAnsi="Times New Roman" w:cs="Times New Roman"/>
          <w:sz w:val="24"/>
          <w:szCs w:val="24"/>
          <w:highlight w:val="white"/>
        </w:rPr>
        <w:t xml:space="preserve"> (Karim, 2006)</w:t>
      </w:r>
      <w:r w:rsidRPr="009A1295">
        <w:rPr>
          <w:rFonts w:ascii="Times New Roman" w:eastAsia="Times New Roman" w:hAnsi="Times New Roman" w:cs="Times New Roman"/>
          <w:sz w:val="24"/>
          <w:szCs w:val="24"/>
        </w:rPr>
        <w:t xml:space="preserve">. B&amp;E will display the base rate and shipping cost to shoppers so that they can make accurate price comparisons. The app can also provide users with appropriate coupons, thereby saving them on expenses. Because B&amp;E searches in real time, shoppers may have to be patient when the page loads. </w:t>
      </w:r>
    </w:p>
    <w:p w14:paraId="3CC077A2"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p>
    <w:p w14:paraId="3EBA44FD"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b/>
        <w:t>In addition, the program ensures that shoppers will not miss any coupons during checkout. After installing the B&amp;E browser extension, shoppers will no longer forget applying the coupons. After entering the checkout page of the merchant website, B&amp;E will automatically identify and apply known coupons and rebate codes. The app can be used on thousands of shopping websites, and when users see the logo on their browser toolbar, they will know they are on a B&amp;E compatible website.</w:t>
      </w:r>
    </w:p>
    <w:p w14:paraId="0AF56E29"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p>
    <w:p w14:paraId="048FE2FB"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b/>
        <w:t>When adding a product, users can choose the highest rate they wish to pay, including the average duration they wish to track the product. When the price drops below the set price, they will receive an email. B&amp;E also provides a free rewards package that allows shoppers to use the app’s browser extension to shop at multiple sites. After earning points, shoppers can redeem them for gift cards in stores such as Amazon, eBay, and App Store.</w:t>
      </w:r>
    </w:p>
    <w:p w14:paraId="1F03609F"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p>
    <w:p w14:paraId="5F9E7865"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b/>
        <w:t xml:space="preserve">In order to save on previous shopping expenses, B&amp;E's price tracker app focuses on facilitating users to determine when to buy goods. However, just because shoppers have </w:t>
      </w:r>
      <w:r w:rsidRPr="009A1295">
        <w:rPr>
          <w:rFonts w:ascii="Times New Roman" w:eastAsia="Times New Roman" w:hAnsi="Times New Roman" w:cs="Times New Roman"/>
          <w:sz w:val="24"/>
          <w:szCs w:val="24"/>
        </w:rPr>
        <w:lastRenderedPageBreak/>
        <w:t xml:space="preserve">purchased a product does not mean that their opportunity to save cash is over. The website has a shopping assistant function that can help track users' consumption records and alert users when they are found to be eligible for price adjustments. With permission, B&amp;E scans users' emails (Gmail, Microsoft, or Yahoo), automatically recording a “browsable” database covering their online expenses, and stores receipts which are sent via email. If a product they purchased at any of the covered retailers falls in price, B&amp;E will automatically alert them. </w:t>
      </w:r>
    </w:p>
    <w:p w14:paraId="5D7DA337" w14:textId="77777777" w:rsidR="00610951" w:rsidRPr="009A1295" w:rsidRDefault="00610951" w:rsidP="0061095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imes New Roman" w:hAnsi="Times New Roman" w:cs="Times New Roman"/>
          <w:sz w:val="24"/>
          <w:szCs w:val="24"/>
          <w:u w:val="single"/>
        </w:rPr>
      </w:pPr>
    </w:p>
    <w:p w14:paraId="37EB5DBB" w14:textId="77777777" w:rsidR="00610951" w:rsidRPr="009A1295" w:rsidRDefault="00610951" w:rsidP="00610951">
      <w:pPr>
        <w:spacing w:line="480" w:lineRule="auto"/>
        <w:rPr>
          <w:rFonts w:ascii="Times New Roman" w:eastAsia="Times New Roman" w:hAnsi="Times New Roman" w:cs="Times New Roman"/>
          <w:b/>
          <w:sz w:val="24"/>
          <w:szCs w:val="24"/>
          <w:u w:val="single"/>
        </w:rPr>
      </w:pPr>
      <w:r w:rsidRPr="009A1295">
        <w:rPr>
          <w:rFonts w:ascii="Times New Roman" w:eastAsia="Times New Roman" w:hAnsi="Times New Roman" w:cs="Times New Roman"/>
          <w:b/>
          <w:sz w:val="24"/>
          <w:szCs w:val="24"/>
          <w:u w:val="single"/>
        </w:rPr>
        <w:t xml:space="preserve">PART B: Business structure </w:t>
      </w:r>
    </w:p>
    <w:p w14:paraId="5B77A639" w14:textId="77777777" w:rsidR="00610951" w:rsidRPr="009A1295" w:rsidRDefault="00610951" w:rsidP="00610951">
      <w:pPr>
        <w:spacing w:line="480" w:lineRule="auto"/>
        <w:ind w:firstLine="36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B&amp;E has a multi-departmental organizational structure. This M-shaped or cross-departmental company structure has different types of departments that represent the business's digital business activities</w:t>
      </w:r>
      <w:r w:rsidRPr="009A1295">
        <w:rPr>
          <w:rFonts w:ascii="Times New Roman" w:eastAsia="Times New Roman" w:hAnsi="Times New Roman" w:cs="Times New Roman"/>
          <w:sz w:val="24"/>
          <w:szCs w:val="24"/>
          <w:highlight w:val="white"/>
        </w:rPr>
        <w:t xml:space="preserve"> (Verma &amp; Ganesan, 2005)</w:t>
      </w:r>
      <w:r w:rsidRPr="009A1295">
        <w:rPr>
          <w:rFonts w:ascii="Times New Roman" w:eastAsia="Times New Roman" w:hAnsi="Times New Roman" w:cs="Times New Roman"/>
          <w:sz w:val="24"/>
          <w:szCs w:val="24"/>
        </w:rPr>
        <w:t xml:space="preserve">. For instance, B&amp;E's online business department covers the marketplace app and associated services. This business structure addresses the strategic difficulties in managing different but interrelated online operations, such as retail/price tracking services. The corresponding structural functions help to effectively manage the needs and preferences of consumers and retailers. Below are some of the main characteristics of the B&amp;E company structure: </w:t>
      </w:r>
    </w:p>
    <w:p w14:paraId="1830CA00" w14:textId="77777777" w:rsidR="00610951" w:rsidRPr="009A1295" w:rsidRDefault="00610951" w:rsidP="00610951">
      <w:pPr>
        <w:numPr>
          <w:ilvl w:val="0"/>
          <w:numId w:val="3"/>
        </w:num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Organizational-type divisions (central structural feature)</w:t>
      </w:r>
    </w:p>
    <w:p w14:paraId="22C22E0E" w14:textId="77777777" w:rsidR="00610951" w:rsidRPr="009A1295" w:rsidRDefault="00610951" w:rsidP="00610951">
      <w:pPr>
        <w:spacing w:line="480" w:lineRule="auto"/>
        <w:ind w:firstLine="36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Business-style divisions categorize B&amp;E according to the kind of operations available in the virtual environment. For instance, one of the business's many departments includes marketing operations. One department is responsible for the processing of price coupons and related services, while other departments (such as the classification department) provides classification lists and related solutions. Expanding the business’s market reach through the Web and other technologies may lead to the development of new business-type departments </w:t>
      </w:r>
      <w:r w:rsidRPr="009A1295">
        <w:rPr>
          <w:rFonts w:ascii="Times New Roman" w:eastAsia="Times New Roman" w:hAnsi="Times New Roman" w:cs="Times New Roman"/>
          <w:sz w:val="24"/>
          <w:szCs w:val="24"/>
        </w:rPr>
        <w:lastRenderedPageBreak/>
        <w:t xml:space="preserve">or organizational reforms. Presently, B&amp;E’s corporate structure includes the following business style departments: </w:t>
      </w:r>
    </w:p>
    <w:p w14:paraId="0E6D9094" w14:textId="77777777" w:rsidR="00610951" w:rsidRPr="009A1295" w:rsidRDefault="00610951" w:rsidP="00610951">
      <w:pPr>
        <w:numPr>
          <w:ilvl w:val="0"/>
          <w:numId w:val="4"/>
        </w:numPr>
        <w:pBdr>
          <w:top w:val="nil"/>
          <w:left w:val="nil"/>
          <w:bottom w:val="nil"/>
          <w:right w:val="nil"/>
          <w:between w:val="nil"/>
        </w:pBdr>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Marketplace</w:t>
      </w:r>
    </w:p>
    <w:p w14:paraId="1C5027CE" w14:textId="77777777" w:rsidR="00610951" w:rsidRPr="009A1295" w:rsidRDefault="00610951" w:rsidP="00610951">
      <w:pPr>
        <w:numPr>
          <w:ilvl w:val="0"/>
          <w:numId w:val="4"/>
        </w:numPr>
        <w:pBdr>
          <w:top w:val="nil"/>
          <w:left w:val="nil"/>
          <w:bottom w:val="nil"/>
          <w:right w:val="nil"/>
          <w:between w:val="nil"/>
        </w:pBdr>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 xml:space="preserve">Digital solutions </w:t>
      </w:r>
    </w:p>
    <w:p w14:paraId="4A13B97D" w14:textId="77777777" w:rsidR="00610951" w:rsidRPr="009A1295" w:rsidRDefault="00610951" w:rsidP="00610951">
      <w:pPr>
        <w:numPr>
          <w:ilvl w:val="0"/>
          <w:numId w:val="4"/>
        </w:numPr>
        <w:pBdr>
          <w:top w:val="nil"/>
          <w:left w:val="nil"/>
          <w:bottom w:val="nil"/>
          <w:right w:val="nil"/>
          <w:between w:val="nil"/>
        </w:pBdr>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Classifieds</w:t>
      </w:r>
    </w:p>
    <w:p w14:paraId="71BFDE54" w14:textId="77777777" w:rsidR="00610951" w:rsidRPr="009A1295" w:rsidRDefault="00610951" w:rsidP="00610951">
      <w:pPr>
        <w:pBdr>
          <w:top w:val="nil"/>
          <w:left w:val="nil"/>
          <w:bottom w:val="nil"/>
          <w:right w:val="nil"/>
          <w:between w:val="nil"/>
        </w:pBdr>
        <w:spacing w:after="0" w:line="480" w:lineRule="auto"/>
        <w:ind w:left="720"/>
        <w:rPr>
          <w:rFonts w:ascii="Times New Roman" w:eastAsia="Times New Roman" w:hAnsi="Times New Roman" w:cs="Times New Roman"/>
          <w:color w:val="000000"/>
          <w:sz w:val="24"/>
          <w:szCs w:val="24"/>
        </w:rPr>
      </w:pPr>
    </w:p>
    <w:p w14:paraId="68C12843" w14:textId="77777777" w:rsidR="00610951" w:rsidRPr="009A1295" w:rsidRDefault="00610951" w:rsidP="00610951">
      <w:pPr>
        <w:numPr>
          <w:ilvl w:val="0"/>
          <w:numId w:val="3"/>
        </w:numPr>
        <w:pBdr>
          <w:top w:val="nil"/>
          <w:left w:val="nil"/>
          <w:bottom w:val="nil"/>
          <w:right w:val="nil"/>
          <w:between w:val="nil"/>
        </w:pBdr>
        <w:shd w:val="clear" w:color="auto" w:fill="FFFFFF"/>
        <w:spacing w:after="36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Functional Units</w:t>
      </w:r>
    </w:p>
    <w:p w14:paraId="553273F8" w14:textId="77777777" w:rsidR="00610951" w:rsidRPr="009A1295" w:rsidRDefault="00610951" w:rsidP="00610951">
      <w:pPr>
        <w:shd w:val="clear" w:color="auto" w:fill="FFFFFF"/>
        <w:spacing w:after="360" w:line="480" w:lineRule="auto"/>
        <w:ind w:firstLine="36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The organizational structure of B&amp;E involves functional departments for the unified management of the online business. In this structural system, the business considers strategic challenges, like the technological trends impacting the retail sector identified in B&amp;E’s PESTEL/PESTLE analysis. For instance, through the functional departments of the company structure, the business has implemented a new strategy for technological enhancement of subsidiaries</w:t>
      </w:r>
      <w:r w:rsidRPr="009A1295">
        <w:rPr>
          <w:rFonts w:ascii="Times New Roman" w:eastAsia="Times New Roman" w:hAnsi="Times New Roman" w:cs="Times New Roman"/>
          <w:sz w:val="24"/>
          <w:szCs w:val="24"/>
          <w:highlight w:val="white"/>
        </w:rPr>
        <w:t xml:space="preserve"> (Zaridis &amp; Mousiolis, 2014)</w:t>
      </w:r>
      <w:r w:rsidRPr="009A1295">
        <w:rPr>
          <w:rFonts w:ascii="Times New Roman" w:eastAsia="Times New Roman" w:hAnsi="Times New Roman" w:cs="Times New Roman"/>
          <w:sz w:val="24"/>
          <w:szCs w:val="24"/>
        </w:rPr>
        <w:t>. This structural function ensures integrity and cohesion, thereby enhancing the business's ability to counter competitors. Presently, the organizational structure of B&amp;E includes the following functional departments:</w:t>
      </w:r>
    </w:p>
    <w:p w14:paraId="0B97E4F0"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Strategy</w:t>
      </w:r>
    </w:p>
    <w:p w14:paraId="5D36779E"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 xml:space="preserve">Product </w:t>
      </w:r>
    </w:p>
    <w:p w14:paraId="0D97DD97"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Finance</w:t>
      </w:r>
    </w:p>
    <w:p w14:paraId="161CA0A2"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Technology</w:t>
      </w:r>
    </w:p>
    <w:p w14:paraId="634B11DC"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 xml:space="preserve">Legal Affairs </w:t>
      </w:r>
    </w:p>
    <w:p w14:paraId="51F908CD"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Operations</w:t>
      </w:r>
    </w:p>
    <w:p w14:paraId="59D37F2E" w14:textId="77777777" w:rsidR="00610951" w:rsidRPr="009A1295" w:rsidRDefault="00610951" w:rsidP="00610951">
      <w:pPr>
        <w:numPr>
          <w:ilvl w:val="0"/>
          <w:numId w:val="5"/>
        </w:numPr>
        <w:pBdr>
          <w:top w:val="nil"/>
          <w:left w:val="nil"/>
          <w:bottom w:val="nil"/>
          <w:right w:val="nil"/>
          <w:between w:val="nil"/>
        </w:pBdr>
        <w:shd w:val="clear" w:color="auto" w:fill="FFFFFF"/>
        <w:spacing w:after="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Human Resources</w:t>
      </w:r>
    </w:p>
    <w:p w14:paraId="21C2F855" w14:textId="77777777" w:rsidR="00610951" w:rsidRPr="009A1295" w:rsidRDefault="00610951" w:rsidP="00610951">
      <w:pPr>
        <w:numPr>
          <w:ilvl w:val="0"/>
          <w:numId w:val="5"/>
        </w:numPr>
        <w:pBdr>
          <w:top w:val="nil"/>
          <w:left w:val="nil"/>
          <w:bottom w:val="nil"/>
          <w:right w:val="nil"/>
          <w:between w:val="nil"/>
        </w:pBdr>
        <w:shd w:val="clear" w:color="auto" w:fill="FFFFFF"/>
        <w:spacing w:after="360" w:line="480" w:lineRule="auto"/>
        <w:rPr>
          <w:rFonts w:ascii="Times New Roman" w:hAnsi="Times New Roman" w:cs="Times New Roman"/>
          <w:color w:val="000000"/>
          <w:sz w:val="24"/>
          <w:szCs w:val="24"/>
        </w:rPr>
      </w:pPr>
      <w:r w:rsidRPr="009A1295">
        <w:rPr>
          <w:rFonts w:ascii="Times New Roman" w:eastAsia="Times New Roman" w:hAnsi="Times New Roman" w:cs="Times New Roman"/>
          <w:color w:val="000000"/>
          <w:sz w:val="24"/>
          <w:szCs w:val="24"/>
        </w:rPr>
        <w:t>Communications</w:t>
      </w:r>
    </w:p>
    <w:p w14:paraId="4FBD8894"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lastRenderedPageBreak/>
        <w:t>Features and Benefits of the Functional Organizational Structure:</w:t>
      </w:r>
    </w:p>
    <w:p w14:paraId="352D7C58"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Below are the characteristics of B&amp;E’s functional organizational structure:</w:t>
      </w:r>
    </w:p>
    <w:p w14:paraId="2D0808FF" w14:textId="77777777" w:rsidR="00610951" w:rsidRPr="009A1295" w:rsidRDefault="00610951" w:rsidP="00610951">
      <w:pPr>
        <w:numPr>
          <w:ilvl w:val="0"/>
          <w:numId w:val="6"/>
        </w:num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The organization’s duty roster is divided into diverse functions.</w:t>
      </w:r>
    </w:p>
    <w:p w14:paraId="284DEDFD" w14:textId="77777777" w:rsidR="00610951" w:rsidRPr="009A1295" w:rsidRDefault="00610951" w:rsidP="00610951">
      <w:pPr>
        <w:numPr>
          <w:ilvl w:val="0"/>
          <w:numId w:val="6"/>
        </w:num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Each function is carried out by experts.</w:t>
      </w:r>
    </w:p>
    <w:p w14:paraId="50AFC419" w14:textId="77777777" w:rsidR="00610951" w:rsidRPr="009A1295" w:rsidRDefault="00610951" w:rsidP="00610951">
      <w:pPr>
        <w:numPr>
          <w:ilvl w:val="0"/>
          <w:numId w:val="6"/>
        </w:num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The functional leader is responsible for the activities of the entire organization.</w:t>
      </w:r>
    </w:p>
    <w:p w14:paraId="0202CDF9" w14:textId="77777777" w:rsidR="00610951" w:rsidRPr="009A1295" w:rsidRDefault="00610951" w:rsidP="00610951">
      <w:pPr>
        <w:numPr>
          <w:ilvl w:val="0"/>
          <w:numId w:val="6"/>
        </w:numPr>
        <w:pBdr>
          <w:top w:val="nil"/>
          <w:left w:val="nil"/>
          <w:bottom w:val="nil"/>
          <w:right w:val="nil"/>
          <w:between w:val="nil"/>
        </w:pBdr>
        <w:shd w:val="clear" w:color="auto" w:fill="FFFFFF"/>
        <w:spacing w:after="0" w:line="480" w:lineRule="auto"/>
        <w:rPr>
          <w:rFonts w:ascii="Times New Roman" w:eastAsia="Times New Roman" w:hAnsi="Times New Roman" w:cs="Times New Roman"/>
          <w:color w:val="000000"/>
          <w:sz w:val="24"/>
          <w:szCs w:val="24"/>
        </w:rPr>
      </w:pPr>
      <w:r w:rsidRPr="009A1295">
        <w:rPr>
          <w:rFonts w:ascii="Times New Roman" w:eastAsia="Times New Roman" w:hAnsi="Times New Roman" w:cs="Times New Roman"/>
          <w:color w:val="000000"/>
          <w:sz w:val="24"/>
          <w:szCs w:val="24"/>
        </w:rPr>
        <w:t>Heads of functional departments operate independently to a large extent.</w:t>
      </w:r>
    </w:p>
    <w:p w14:paraId="40A48999" w14:textId="77777777" w:rsidR="00610951" w:rsidRPr="009A1295" w:rsidRDefault="00610951" w:rsidP="00610951">
      <w:pPr>
        <w:shd w:val="clear" w:color="auto" w:fill="FFFFFF"/>
        <w:spacing w:after="0" w:line="480" w:lineRule="auto"/>
        <w:rPr>
          <w:rFonts w:ascii="Times New Roman" w:eastAsia="Times New Roman" w:hAnsi="Times New Roman" w:cs="Times New Roman"/>
          <w:smallCaps/>
          <w:sz w:val="24"/>
          <w:szCs w:val="24"/>
        </w:rPr>
      </w:pPr>
    </w:p>
    <w:p w14:paraId="033F78A5"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B&amp;E’s functional organizational structure has these benefits:</w:t>
      </w:r>
    </w:p>
    <w:p w14:paraId="3504160D"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p>
    <w:p w14:paraId="78CECED5"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1. Expertise: The advantage to B&amp;E is that there are experts in every field of the business.  Work is performed by personnel with professional knowledge. The advantage to workers is that they can get guidance from specialists. This maximizes the use of skill and talent in the business.</w:t>
      </w:r>
    </w:p>
    <w:p w14:paraId="30E1B79E"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2. Improves efficiency: There is a separation of labor up to the managerial level. Planning and implementation are also separated. This helps improve the overall efficiency of the business. Workers receive guidance from specialist supervisors, which can improve their job performance.</w:t>
      </w:r>
    </w:p>
    <w:p w14:paraId="5E4DF426"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  </w:t>
      </w:r>
    </w:p>
    <w:p w14:paraId="6F9C4825"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3. Range of growth: Functional departments provide broader space for development and mass production. Hiring experts at different work levels can enable the business to develop according to the situational needs.</w:t>
      </w:r>
    </w:p>
    <w:p w14:paraId="59889453"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4. Flexibility: The functional organization allows for organizational changes without affecting the entire work structure</w:t>
      </w:r>
      <w:r w:rsidRPr="009A1295">
        <w:rPr>
          <w:rFonts w:ascii="Times New Roman" w:eastAsia="Times New Roman" w:hAnsi="Times New Roman" w:cs="Times New Roman"/>
          <w:sz w:val="24"/>
          <w:szCs w:val="24"/>
          <w:highlight w:val="white"/>
        </w:rPr>
        <w:t xml:space="preserve"> (Schminke, 2001)</w:t>
      </w:r>
      <w:r w:rsidRPr="009A1295">
        <w:rPr>
          <w:rFonts w:ascii="Times New Roman" w:eastAsia="Times New Roman" w:hAnsi="Times New Roman" w:cs="Times New Roman"/>
          <w:sz w:val="24"/>
          <w:szCs w:val="24"/>
        </w:rPr>
        <w:t>. The scope of supervision may also be regulated based on the requirements.</w:t>
      </w:r>
    </w:p>
    <w:p w14:paraId="67AF08BF"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lastRenderedPageBreak/>
        <w:t>5. Relief to executives: Senior management are not burdened unnecessarily while working for the organization. While the direct officer is a masterpiece in all departments and may undertake any kind of work. Contrarily, the specialist is the owner of his line of business, and has the skill and ability to decide for themselves.</w:t>
      </w:r>
    </w:p>
    <w:p w14:paraId="40EF6400"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6. Operational economy: Using experts helps to control the wastage of materials, funds and time. The merging of activities encourages the best use of facilities such as office space, factories and machinery.</w:t>
      </w:r>
    </w:p>
    <w:p w14:paraId="3ADC1AF5"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7. Better supervision: Each superior is a specialist in their own field, and they will successfully perform appropriate planning and implementation. The higher-level cadres who know their work well can enhance the level of administration.</w:t>
      </w:r>
    </w:p>
    <w:p w14:paraId="2903035F"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8. Democratic control: This business structure eliminates the concept of one person's control. The organization will conduct cooperative control and supervision. This not only improves the morale of the employees, but also stimulates a sense of cooperation between them. The democratic method encourages staffs to go deeper into work, and make suggestions for improving their work.</w:t>
      </w:r>
    </w:p>
    <w:p w14:paraId="73A5093C"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p>
    <w:p w14:paraId="1D6025B4"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To recap, under the functional organization structure of B&amp;E, the business is divided into multiple functional areas. Every department is managed through functional specialists in the field. All activities are merged together according to specific functions such as production, sales, finance, and personnel, and are handled by different personnel. All personnel in the organization who handle a specific function are responsible for the personnel who control that specific function. The staff in charge of the function is the expert of the particular function and applies his best ability.</w:t>
      </w:r>
    </w:p>
    <w:p w14:paraId="0C933B3E" w14:textId="77777777" w:rsidR="00610951" w:rsidRPr="009A1295" w:rsidRDefault="00610951" w:rsidP="00610951">
      <w:pPr>
        <w:shd w:val="clear" w:color="auto" w:fill="FFFFFF"/>
        <w:spacing w:after="0" w:line="480" w:lineRule="auto"/>
        <w:rPr>
          <w:rFonts w:ascii="Times New Roman" w:eastAsia="Times New Roman" w:hAnsi="Times New Roman" w:cs="Times New Roman"/>
          <w:sz w:val="24"/>
          <w:szCs w:val="24"/>
        </w:rPr>
      </w:pPr>
    </w:p>
    <w:p w14:paraId="07546CA1" w14:textId="77777777" w:rsidR="00610951" w:rsidRPr="009A1295" w:rsidRDefault="00610951" w:rsidP="00610951">
      <w:pPr>
        <w:shd w:val="clear" w:color="auto" w:fill="FFFFFF"/>
        <w:spacing w:after="0" w:line="480" w:lineRule="auto"/>
        <w:ind w:firstLine="720"/>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lastRenderedPageBreak/>
        <w:t>In short, although B&amp;E is a relatively new price comparison website, it has been quickly adopted by buyers because consumers realize the advantages of comparison shopping</w:t>
      </w:r>
      <w:r w:rsidRPr="009A1295">
        <w:rPr>
          <w:rFonts w:ascii="Times New Roman" w:eastAsia="Times New Roman" w:hAnsi="Times New Roman" w:cs="Times New Roman"/>
          <w:sz w:val="24"/>
          <w:szCs w:val="24"/>
          <w:highlight w:val="white"/>
        </w:rPr>
        <w:t xml:space="preserve"> (Zaridis et al., 2014)</w:t>
      </w:r>
      <w:r w:rsidRPr="009A1295">
        <w:rPr>
          <w:rFonts w:ascii="Times New Roman" w:eastAsia="Times New Roman" w:hAnsi="Times New Roman" w:cs="Times New Roman"/>
          <w:sz w:val="24"/>
          <w:szCs w:val="24"/>
        </w:rPr>
        <w:t>. The price comparison website can easily help customers compare the available options to help them select the best option that will save them money. The primary reason why people use this price comparison app is that it permits them to check hundreds of offers from different providers to identify the best deals. B&amp;E will notify users of such transactions, for instance, there may be smaller or lesser-known companies offering shoppers products that want to buy products at much lower prices.</w:t>
      </w:r>
    </w:p>
    <w:p w14:paraId="1F0BDF32" w14:textId="657318BD" w:rsidR="008D0058" w:rsidRPr="009A1295" w:rsidRDefault="008D0058">
      <w:pPr>
        <w:rPr>
          <w:rFonts w:ascii="Times New Roman" w:hAnsi="Times New Roman" w:cs="Times New Roman"/>
        </w:rPr>
      </w:pPr>
    </w:p>
    <w:p w14:paraId="0B88E780"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49B5FB36" w14:textId="5BCA3A36" w:rsidR="008D0058" w:rsidRPr="009A1295" w:rsidRDefault="008D0058">
      <w:pPr>
        <w:rPr>
          <w:rFonts w:ascii="Times New Roman" w:hAnsi="Times New Roman" w:cs="Times New Roman"/>
        </w:rPr>
      </w:pPr>
    </w:p>
    <w:p w14:paraId="6FD1A622" w14:textId="77777777"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Product Description and Technology Plan</w:t>
      </w:r>
    </w:p>
    <w:p w14:paraId="58DF56D1"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0B12827F"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Table of contents.</w:t>
      </w:r>
    </w:p>
    <w:p w14:paraId="6024EB32"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What is B&amp;E app?</w:t>
      </w:r>
    </w:p>
    <w:p w14:paraId="035FCBB0"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Competitors.</w:t>
      </w:r>
    </w:p>
    <w:p w14:paraId="0D15CF58"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Market strategy.</w:t>
      </w:r>
    </w:p>
    <w:p w14:paraId="18C0237C"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Sells breakdown.</w:t>
      </w:r>
    </w:p>
    <w:p w14:paraId="1E1E0E96"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Technology.</w:t>
      </w:r>
    </w:p>
    <w:p w14:paraId="02224F5C"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Security.</w:t>
      </w:r>
    </w:p>
    <w:p w14:paraId="794B3F1B"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56C0E1FA" w14:textId="77777777"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What is B&amp;E app?</w:t>
      </w:r>
    </w:p>
    <w:p w14:paraId="40AA0545"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B&amp;E is an open market free mobile shopping app in the UK. It uses a similar model as Asian giant Alibaba adapted to the users more familiar with online shops such as;</w:t>
      </w:r>
    </w:p>
    <w:p w14:paraId="5598EC8D"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Amazon.</w:t>
      </w:r>
    </w:p>
    <w:p w14:paraId="66B7B7CF"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Ebay.</w:t>
      </w:r>
    </w:p>
    <w:p w14:paraId="31137131"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Argos.</w:t>
      </w:r>
    </w:p>
    <w:p w14:paraId="51EA3B58"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Currys PC.</w:t>
      </w:r>
    </w:p>
    <w:p w14:paraId="21F370F1"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John Lewis. </w:t>
      </w:r>
    </w:p>
    <w:p w14:paraId="13409C74"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 It presents to the user the wished product from the major retail platforms in an organised fashion by order in price, shipping cost, origin (where the product is coming from), delivery date and other filters selected by the user. It unique feature is that it puts everything on just one window in the palm of your hand. When shopping with B&amp;E, it scans and compares rates in multiple stores immediately to find the most ideal price, so that users do not have to manually search for themselves in multiple windows from different providers.</w:t>
      </w:r>
    </w:p>
    <w:p w14:paraId="30BECBE2"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Easy and friendly menu to select filters.</w:t>
      </w:r>
    </w:p>
    <w:p w14:paraId="22A06A5B"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lastRenderedPageBreak/>
        <w:t xml:space="preserve"> This is an essential tool for meeting all of the user’s shopping needs (Atkinson et al, 2000).</w:t>
      </w:r>
    </w:p>
    <w:p w14:paraId="7F1CE2F2"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The product is laid out from the biggest sellers in order of filters selected.</w:t>
      </w:r>
    </w:p>
    <w:p w14:paraId="123B5F78"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Menu to look for products by category. </w:t>
      </w:r>
    </w:p>
    <w:p w14:paraId="0ACA3452"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Shopping cart. </w:t>
      </w:r>
    </w:p>
    <w:p w14:paraId="0A45EA56"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Secure payment methods through Paypal or Credit Card. </w:t>
      </w:r>
    </w:p>
    <w:p w14:paraId="373B8FBA"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0305AC0A" w14:textId="77777777"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Competitors</w:t>
      </w:r>
    </w:p>
    <w:p w14:paraId="0BA5AA77"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Ecommerce is a very competitive market. New apps are constantly created and others replaced, so the competition is constant. The suppliers of the various products have indirect influences on the price. B&amp;E compares the various prices of a product offered throughout different online retail platforms </w:t>
      </w:r>
      <w:r w:rsidRPr="009A1295">
        <w:rPr>
          <w:rFonts w:ascii="Times New Roman" w:eastAsia="Graphik" w:hAnsi="Times New Roman" w:cs="Times New Roman"/>
          <w:color w:val="000000"/>
          <w:sz w:val="24"/>
          <w:szCs w:val="24"/>
          <w:highlight w:val="white"/>
        </w:rPr>
        <w:t>(Olkiewicz et al., 2019)</w:t>
      </w:r>
      <w:r w:rsidRPr="009A1295">
        <w:rPr>
          <w:rFonts w:ascii="Times New Roman" w:eastAsia="Graphik" w:hAnsi="Times New Roman" w:cs="Times New Roman"/>
          <w:color w:val="000000"/>
          <w:sz w:val="24"/>
          <w:szCs w:val="24"/>
        </w:rPr>
        <w:t xml:space="preserve">. The suppliers do not pay any service charges to B&amp;E for an online retail platform to carry out their business, they do not have any bargaining rights or power regarding the service charges incurred from B&amp;E. </w:t>
      </w:r>
    </w:p>
    <w:p w14:paraId="6D895EDD"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The competitors are subjected to the same restrictions and fluctuations in prices as is B&amp;E. </w:t>
      </w:r>
    </w:p>
    <w:p w14:paraId="4A0927A1"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B&amp;E goal is to not to compete with the Ecommerce giants but to use them to its advantage.</w:t>
      </w:r>
    </w:p>
    <w:p w14:paraId="5C423702" w14:textId="77777777"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Market strategy</w:t>
      </w:r>
    </w:p>
    <w:p w14:paraId="73453AAA"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B&amp;E will be promoted by these channels.</w:t>
      </w:r>
    </w:p>
    <w:p w14:paraId="41E87E06"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1- B&amp;E will easily be visible on all leading search engines such as Google, Yahoo and Bing.</w:t>
      </w:r>
    </w:p>
    <w:p w14:paraId="0F37862C"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2- Free Social Media platforms including What’s app, Facebook and Instagram using contact to contact method.</w:t>
      </w:r>
    </w:p>
    <w:p w14:paraId="6022FF3A"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3- Video advertising on Youtube through the creation of targeted audiences profiles such us:</w:t>
      </w:r>
    </w:p>
    <w:p w14:paraId="39A64B95"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Bargain hunter.         </w:t>
      </w:r>
    </w:p>
    <w:p w14:paraId="3BAE621B"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lastRenderedPageBreak/>
        <w:t>Shopaholics.</w:t>
      </w:r>
    </w:p>
    <w:p w14:paraId="2BF66A85"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Women clothing.</w:t>
      </w:r>
    </w:p>
    <w:p w14:paraId="27613973"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Shoes.</w:t>
      </w:r>
    </w:p>
    <w:p w14:paraId="57E5AF0B"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Value shoppers.</w:t>
      </w:r>
    </w:p>
    <w:p w14:paraId="217910AA"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Mobile phones, computers, video games.</w:t>
      </w:r>
    </w:p>
    <w:p w14:paraId="3C81112A"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4- Online surveys to collect information on what the users want. the group will develop an online blog through which the views of the customers can be generated by having different focus groups discussing on different issues.</w:t>
      </w:r>
    </w:p>
    <w:p w14:paraId="3E7C5612"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5-  Creation of an official website.</w:t>
      </w:r>
    </w:p>
    <w:p w14:paraId="42FEB3E6"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These promotional strategies will help B&amp;E to reach thousands of customers within a short period, thereby achieving our business objective having a one-stop-shop for all major online retailer users.</w:t>
      </w:r>
    </w:p>
    <w:p w14:paraId="404863B5" w14:textId="77777777" w:rsidR="006677C6" w:rsidRPr="009A1295" w:rsidRDefault="006677C6" w:rsidP="006677C6">
      <w:pPr>
        <w:pStyle w:val="Subtitle"/>
        <w:rPr>
          <w:rFonts w:ascii="Times New Roman" w:hAnsi="Times New Roman" w:cs="Times New Roman"/>
        </w:rPr>
      </w:pPr>
    </w:p>
    <w:p w14:paraId="3425F8D6" w14:textId="77777777"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Sells breakdown</w:t>
      </w:r>
    </w:p>
    <w:p w14:paraId="2FC7FAAB"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In the UK just Amazon and Ebay cope 40% of the online shopping market with a revenue of £15 Billions. Our goal is to capture a minimum of 0.1% of market share which would bring us a gross revenue of £15,000,000 per year only from Amazon and Ebay. There are dozens of online shops. B&amp;E is designed to expand its network capturing more and more users of these online stores.</w:t>
      </w:r>
    </w:p>
    <w:p w14:paraId="25E82C31"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B&amp;E profit is based on a commission basis topping up the price by small increments as follows:</w:t>
      </w:r>
    </w:p>
    <w:p w14:paraId="56F424DF"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Items from £3 to £10= 10 pence commission. </w:t>
      </w:r>
    </w:p>
    <w:p w14:paraId="6F376D61"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Items £10 to £30= 20 pence commission.</w:t>
      </w:r>
    </w:p>
    <w:p w14:paraId="3C6C116F"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Items £30 to £50= 40 pence commission.</w:t>
      </w:r>
    </w:p>
    <w:p w14:paraId="18E59815"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Items £50 to £100= 50 pence.</w:t>
      </w:r>
    </w:p>
    <w:p w14:paraId="3B081F6B"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Items £100 to £300= 70 pence.</w:t>
      </w:r>
    </w:p>
    <w:p w14:paraId="41AA11C8"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lastRenderedPageBreak/>
        <w:t>Items over £300= £1 commission.</w:t>
      </w:r>
    </w:p>
    <w:p w14:paraId="3478EB31"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(figures are gross revenue)</w:t>
      </w:r>
    </w:p>
    <w:p w14:paraId="1DE37FDC"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p>
    <w:p w14:paraId="3BACD238" w14:textId="77777777"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Technology</w:t>
      </w:r>
    </w:p>
    <w:p w14:paraId="70098A21"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B&amp;E uses technology developed by Netsells which is a leading digital agency that is based in the UK, and specialises in the development of mobile applications (Netsells, 2020).</w:t>
      </w:r>
    </w:p>
    <w:p w14:paraId="39050162"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 xml:space="preserve">It also uses Google technology which will help B&amp;E in managing the ‘Google Ads’ that is an advertising platform through which B&amp;E adverts shall be displayed including product listings and service offerings. </w:t>
      </w:r>
    </w:p>
    <w:p w14:paraId="1012EDF0"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Function.</w:t>
      </w:r>
    </w:p>
    <w:p w14:paraId="413EC1CA"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Type de desired product into the search bar.</w:t>
      </w:r>
    </w:p>
    <w:p w14:paraId="1F9D45AA"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Select the product from the chosen seller and add to the shopping cart.</w:t>
      </w:r>
    </w:p>
    <w:p w14:paraId="6F865815"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Review your purchase.</w:t>
      </w:r>
    </w:p>
    <w:p w14:paraId="0FEE08DB"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Chose secure payment method either Paypal or Credit Card and pay.</w:t>
      </w:r>
    </w:p>
    <w:p w14:paraId="39D66A56"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Your purchase is completed.</w:t>
      </w:r>
    </w:p>
    <w:p w14:paraId="71BA4898"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Email confirmation is received. </w:t>
      </w:r>
    </w:p>
    <w:p w14:paraId="5A5BFA33"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p>
    <w:p w14:paraId="5F378A39"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p>
    <w:p w14:paraId="127FE9E1" w14:textId="159A6594"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Easy of use.</w:t>
      </w:r>
    </w:p>
    <w:p w14:paraId="503C1D8D" w14:textId="77777777" w:rsidR="006677C6" w:rsidRPr="009A1295" w:rsidRDefault="006677C6" w:rsidP="006677C6">
      <w:pPr>
        <w:numPr>
          <w:ilvl w:val="0"/>
          <w:numId w:val="7"/>
        </w:numPr>
        <w:pBdr>
          <w:top w:val="nil"/>
          <w:left w:val="nil"/>
          <w:bottom w:val="nil"/>
          <w:right w:val="nil"/>
          <w:between w:val="nil"/>
        </w:pBdr>
        <w:spacing w:after="0" w:line="360" w:lineRule="auto"/>
        <w:ind w:firstLine="152"/>
        <w:rPr>
          <w:rFonts w:ascii="Times New Roman" w:hAnsi="Times New Roman" w:cs="Times New Roman"/>
        </w:rPr>
      </w:pPr>
      <w:r w:rsidRPr="009A1295">
        <w:rPr>
          <w:rFonts w:ascii="Times New Roman" w:eastAsia="Graphik" w:hAnsi="Times New Roman" w:cs="Times New Roman"/>
          <w:color w:val="000000"/>
          <w:sz w:val="24"/>
          <w:szCs w:val="24"/>
        </w:rPr>
        <w:t>Download the app from Android or Apple Store.</w:t>
      </w:r>
    </w:p>
    <w:p w14:paraId="2D4688A2" w14:textId="77777777" w:rsidR="006677C6" w:rsidRPr="009A1295" w:rsidRDefault="006677C6" w:rsidP="006677C6">
      <w:pPr>
        <w:numPr>
          <w:ilvl w:val="0"/>
          <w:numId w:val="7"/>
        </w:numPr>
        <w:pBdr>
          <w:top w:val="nil"/>
          <w:left w:val="nil"/>
          <w:bottom w:val="nil"/>
          <w:right w:val="nil"/>
          <w:between w:val="nil"/>
        </w:pBdr>
        <w:spacing w:after="0" w:line="360" w:lineRule="auto"/>
        <w:ind w:firstLine="152"/>
        <w:rPr>
          <w:rFonts w:ascii="Times New Roman" w:hAnsi="Times New Roman" w:cs="Times New Roman"/>
        </w:rPr>
      </w:pPr>
      <w:r w:rsidRPr="009A1295">
        <w:rPr>
          <w:rFonts w:ascii="Times New Roman" w:eastAsia="Graphik" w:hAnsi="Times New Roman" w:cs="Times New Roman"/>
          <w:color w:val="000000"/>
          <w:sz w:val="24"/>
          <w:szCs w:val="24"/>
        </w:rPr>
        <w:t xml:space="preserve">Open the App and create an account. </w:t>
      </w:r>
    </w:p>
    <w:p w14:paraId="05F48399" w14:textId="77777777" w:rsidR="006677C6" w:rsidRPr="009A1295" w:rsidRDefault="006677C6" w:rsidP="006677C6">
      <w:pPr>
        <w:numPr>
          <w:ilvl w:val="0"/>
          <w:numId w:val="7"/>
        </w:numPr>
        <w:pBdr>
          <w:top w:val="nil"/>
          <w:left w:val="nil"/>
          <w:bottom w:val="nil"/>
          <w:right w:val="nil"/>
          <w:between w:val="nil"/>
        </w:pBdr>
        <w:spacing w:after="0" w:line="360" w:lineRule="auto"/>
        <w:ind w:firstLine="152"/>
        <w:rPr>
          <w:rFonts w:ascii="Times New Roman" w:hAnsi="Times New Roman" w:cs="Times New Roman"/>
        </w:rPr>
      </w:pPr>
      <w:r w:rsidRPr="009A1295">
        <w:rPr>
          <w:rFonts w:ascii="Times New Roman" w:eastAsia="Graphik" w:hAnsi="Times New Roman" w:cs="Times New Roman"/>
          <w:color w:val="000000"/>
          <w:sz w:val="24"/>
          <w:szCs w:val="24"/>
        </w:rPr>
        <w:t>Choose the preferred mayor retailers such as Amazon, Ebay, Argos etc that you would like to include in the search for products (filters to include more can be adjusted any time).</w:t>
      </w:r>
    </w:p>
    <w:p w14:paraId="106948C5" w14:textId="77777777" w:rsidR="006677C6" w:rsidRPr="009A1295" w:rsidRDefault="006677C6" w:rsidP="006677C6">
      <w:pPr>
        <w:numPr>
          <w:ilvl w:val="0"/>
          <w:numId w:val="7"/>
        </w:numPr>
        <w:pBdr>
          <w:top w:val="nil"/>
          <w:left w:val="nil"/>
          <w:bottom w:val="nil"/>
          <w:right w:val="nil"/>
          <w:between w:val="nil"/>
        </w:pBdr>
        <w:spacing w:after="0" w:line="360" w:lineRule="auto"/>
        <w:ind w:left="262" w:firstLine="218"/>
        <w:rPr>
          <w:rFonts w:ascii="Times New Roman" w:hAnsi="Times New Roman" w:cs="Times New Roman"/>
        </w:rPr>
      </w:pPr>
      <w:r w:rsidRPr="009A1295">
        <w:rPr>
          <w:rFonts w:ascii="Times New Roman" w:eastAsia="Graphik" w:hAnsi="Times New Roman" w:cs="Times New Roman"/>
          <w:color w:val="000000"/>
          <w:sz w:val="24"/>
          <w:szCs w:val="24"/>
        </w:rPr>
        <w:lastRenderedPageBreak/>
        <w:t xml:space="preserve">The App is ready to start comparing products to give the user the best deal based on the filters selected.  </w:t>
      </w:r>
    </w:p>
    <w:p w14:paraId="32196C48"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p>
    <w:p w14:paraId="145BE146"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Cost</w:t>
      </w:r>
    </w:p>
    <w:tbl>
      <w:tblPr>
        <w:tblW w:w="87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6558"/>
        <w:gridCol w:w="2142"/>
      </w:tblGrid>
      <w:tr w:rsidR="006677C6" w:rsidRPr="009A1295" w14:paraId="4E362707"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3DDE91D"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Particulars</w:t>
            </w:r>
          </w:p>
        </w:tc>
        <w:tc>
          <w:tcPr>
            <w:tcW w:w="21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1344B73C"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Cost (£)</w:t>
            </w:r>
          </w:p>
        </w:tc>
      </w:tr>
      <w:tr w:rsidR="006677C6" w:rsidRPr="009A1295" w14:paraId="0EA6DAC7"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E7EAF4"/>
            <w:tcMar>
              <w:top w:w="80" w:type="dxa"/>
              <w:left w:w="80" w:type="dxa"/>
              <w:bottom w:w="80" w:type="dxa"/>
              <w:right w:w="80" w:type="dxa"/>
            </w:tcMar>
            <w:vAlign w:val="center"/>
          </w:tcPr>
          <w:p w14:paraId="0E841428"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App development cost</w:t>
            </w:r>
          </w:p>
        </w:tc>
        <w:tc>
          <w:tcPr>
            <w:tcW w:w="2142" w:type="dxa"/>
            <w:tcBorders>
              <w:top w:val="single" w:sz="8" w:space="0" w:color="000000"/>
              <w:left w:val="single" w:sz="8" w:space="0" w:color="000000"/>
              <w:bottom w:val="single" w:sz="8" w:space="0" w:color="000000"/>
              <w:right w:val="single" w:sz="8" w:space="0" w:color="000000"/>
            </w:tcBorders>
            <w:shd w:val="clear" w:color="auto" w:fill="E7EAF4"/>
            <w:tcMar>
              <w:top w:w="80" w:type="dxa"/>
              <w:left w:w="80" w:type="dxa"/>
              <w:bottom w:w="80" w:type="dxa"/>
              <w:right w:w="80" w:type="dxa"/>
            </w:tcMar>
            <w:vAlign w:val="center"/>
          </w:tcPr>
          <w:p w14:paraId="7C06097C" w14:textId="77777777" w:rsidR="006677C6" w:rsidRPr="009A1295" w:rsidRDefault="006677C6" w:rsidP="006677C6">
            <w:pPr>
              <w:pBdr>
                <w:top w:val="nil"/>
                <w:left w:val="nil"/>
                <w:bottom w:val="nil"/>
                <w:right w:val="nil"/>
                <w:between w:val="nil"/>
              </w:pBdr>
              <w:jc w:val="right"/>
              <w:rPr>
                <w:rFonts w:ascii="Times New Roman" w:eastAsia="Graphik" w:hAnsi="Times New Roman" w:cs="Times New Roman"/>
                <w:color w:val="000000"/>
              </w:rPr>
            </w:pPr>
            <w:r w:rsidRPr="009A1295">
              <w:rPr>
                <w:rFonts w:ascii="Times New Roman" w:eastAsia="Calibri" w:hAnsi="Times New Roman" w:cs="Times New Roman"/>
                <w:color w:val="000000"/>
              </w:rPr>
              <w:t>10000</w:t>
            </w:r>
          </w:p>
        </w:tc>
      </w:tr>
      <w:tr w:rsidR="006677C6" w:rsidRPr="009A1295" w14:paraId="5054840D"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223BA2B"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App maintenance cost</w:t>
            </w:r>
          </w:p>
        </w:tc>
        <w:tc>
          <w:tcPr>
            <w:tcW w:w="21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1FA9CE1A" w14:textId="77777777" w:rsidR="006677C6" w:rsidRPr="009A1295" w:rsidRDefault="006677C6" w:rsidP="006677C6">
            <w:pPr>
              <w:pBdr>
                <w:top w:val="nil"/>
                <w:left w:val="nil"/>
                <w:bottom w:val="nil"/>
                <w:right w:val="nil"/>
                <w:between w:val="nil"/>
              </w:pBdr>
              <w:jc w:val="right"/>
              <w:rPr>
                <w:rFonts w:ascii="Times New Roman" w:eastAsia="Graphik" w:hAnsi="Times New Roman" w:cs="Times New Roman"/>
                <w:color w:val="000000"/>
              </w:rPr>
            </w:pPr>
            <w:r w:rsidRPr="009A1295">
              <w:rPr>
                <w:rFonts w:ascii="Times New Roman" w:eastAsia="Calibri" w:hAnsi="Times New Roman" w:cs="Times New Roman"/>
                <w:color w:val="000000"/>
              </w:rPr>
              <w:t>2000</w:t>
            </w:r>
          </w:p>
        </w:tc>
      </w:tr>
      <w:tr w:rsidR="006677C6" w:rsidRPr="009A1295" w14:paraId="7D101F63"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E7EAF4"/>
            <w:tcMar>
              <w:top w:w="80" w:type="dxa"/>
              <w:left w:w="80" w:type="dxa"/>
              <w:bottom w:w="80" w:type="dxa"/>
              <w:right w:w="80" w:type="dxa"/>
            </w:tcMar>
            <w:vAlign w:val="center"/>
          </w:tcPr>
          <w:p w14:paraId="555AC0EF"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Creating advertisement video</w:t>
            </w:r>
          </w:p>
        </w:tc>
        <w:tc>
          <w:tcPr>
            <w:tcW w:w="2142" w:type="dxa"/>
            <w:tcBorders>
              <w:top w:val="single" w:sz="8" w:space="0" w:color="000000"/>
              <w:left w:val="single" w:sz="8" w:space="0" w:color="000000"/>
              <w:bottom w:val="single" w:sz="8" w:space="0" w:color="000000"/>
              <w:right w:val="single" w:sz="8" w:space="0" w:color="000000"/>
            </w:tcBorders>
            <w:shd w:val="clear" w:color="auto" w:fill="E7EAF4"/>
            <w:tcMar>
              <w:top w:w="80" w:type="dxa"/>
              <w:left w:w="80" w:type="dxa"/>
              <w:bottom w:w="80" w:type="dxa"/>
              <w:right w:w="80" w:type="dxa"/>
            </w:tcMar>
            <w:vAlign w:val="center"/>
          </w:tcPr>
          <w:p w14:paraId="15A88557" w14:textId="77777777" w:rsidR="006677C6" w:rsidRPr="009A1295" w:rsidRDefault="006677C6" w:rsidP="006677C6">
            <w:pPr>
              <w:pBdr>
                <w:top w:val="nil"/>
                <w:left w:val="nil"/>
                <w:bottom w:val="nil"/>
                <w:right w:val="nil"/>
                <w:between w:val="nil"/>
              </w:pBdr>
              <w:jc w:val="right"/>
              <w:rPr>
                <w:rFonts w:ascii="Times New Roman" w:eastAsia="Graphik" w:hAnsi="Times New Roman" w:cs="Times New Roman"/>
                <w:color w:val="000000"/>
              </w:rPr>
            </w:pPr>
            <w:r w:rsidRPr="009A1295">
              <w:rPr>
                <w:rFonts w:ascii="Times New Roman" w:eastAsia="Calibri" w:hAnsi="Times New Roman" w:cs="Times New Roman"/>
                <w:color w:val="000000"/>
              </w:rPr>
              <w:t>1500</w:t>
            </w:r>
          </w:p>
        </w:tc>
      </w:tr>
      <w:tr w:rsidR="006677C6" w:rsidRPr="009A1295" w14:paraId="63AC28CB"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E910F6D"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YouTube advertisement cost</w:t>
            </w:r>
          </w:p>
        </w:tc>
        <w:tc>
          <w:tcPr>
            <w:tcW w:w="21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4E09A92E" w14:textId="77777777" w:rsidR="006677C6" w:rsidRPr="009A1295" w:rsidRDefault="006677C6" w:rsidP="006677C6">
            <w:pPr>
              <w:pBdr>
                <w:top w:val="nil"/>
                <w:left w:val="nil"/>
                <w:bottom w:val="nil"/>
                <w:right w:val="nil"/>
                <w:between w:val="nil"/>
              </w:pBdr>
              <w:jc w:val="right"/>
              <w:rPr>
                <w:rFonts w:ascii="Times New Roman" w:eastAsia="Graphik" w:hAnsi="Times New Roman" w:cs="Times New Roman"/>
                <w:color w:val="000000"/>
              </w:rPr>
            </w:pPr>
            <w:r w:rsidRPr="009A1295">
              <w:rPr>
                <w:rFonts w:ascii="Times New Roman" w:eastAsia="Calibri" w:hAnsi="Times New Roman" w:cs="Times New Roman"/>
                <w:color w:val="000000"/>
              </w:rPr>
              <w:t>500</w:t>
            </w:r>
          </w:p>
        </w:tc>
      </w:tr>
      <w:tr w:rsidR="006677C6" w:rsidRPr="009A1295" w14:paraId="1465038D"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E7EAF4"/>
            <w:tcMar>
              <w:top w:w="80" w:type="dxa"/>
              <w:left w:w="80" w:type="dxa"/>
              <w:bottom w:w="80" w:type="dxa"/>
              <w:right w:w="80" w:type="dxa"/>
            </w:tcMar>
            <w:vAlign w:val="center"/>
          </w:tcPr>
          <w:p w14:paraId="5EA5E0D7"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Company registration</w:t>
            </w:r>
          </w:p>
        </w:tc>
        <w:tc>
          <w:tcPr>
            <w:tcW w:w="2142" w:type="dxa"/>
            <w:tcBorders>
              <w:top w:val="single" w:sz="8" w:space="0" w:color="000000"/>
              <w:left w:val="single" w:sz="8" w:space="0" w:color="000000"/>
              <w:bottom w:val="single" w:sz="8" w:space="0" w:color="000000"/>
              <w:right w:val="single" w:sz="8" w:space="0" w:color="000000"/>
            </w:tcBorders>
            <w:shd w:val="clear" w:color="auto" w:fill="E7EAF4"/>
            <w:tcMar>
              <w:top w:w="80" w:type="dxa"/>
              <w:left w:w="80" w:type="dxa"/>
              <w:bottom w:w="80" w:type="dxa"/>
              <w:right w:w="80" w:type="dxa"/>
            </w:tcMar>
            <w:vAlign w:val="center"/>
          </w:tcPr>
          <w:p w14:paraId="1CAF83EE" w14:textId="77777777" w:rsidR="006677C6" w:rsidRPr="009A1295" w:rsidRDefault="006677C6" w:rsidP="006677C6">
            <w:pPr>
              <w:pBdr>
                <w:top w:val="nil"/>
                <w:left w:val="nil"/>
                <w:bottom w:val="nil"/>
                <w:right w:val="nil"/>
                <w:between w:val="nil"/>
              </w:pBdr>
              <w:jc w:val="right"/>
              <w:rPr>
                <w:rFonts w:ascii="Times New Roman" w:eastAsia="Graphik" w:hAnsi="Times New Roman" w:cs="Times New Roman"/>
                <w:color w:val="000000"/>
              </w:rPr>
            </w:pPr>
            <w:r w:rsidRPr="009A1295">
              <w:rPr>
                <w:rFonts w:ascii="Times New Roman" w:eastAsia="Calibri" w:hAnsi="Times New Roman" w:cs="Times New Roman"/>
                <w:color w:val="000000"/>
              </w:rPr>
              <w:t>12</w:t>
            </w:r>
          </w:p>
        </w:tc>
      </w:tr>
      <w:tr w:rsidR="006677C6" w:rsidRPr="009A1295" w14:paraId="40729BD4" w14:textId="77777777" w:rsidTr="006677C6">
        <w:trPr>
          <w:trHeight w:val="231"/>
        </w:trPr>
        <w:tc>
          <w:tcPr>
            <w:tcW w:w="6558"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245F3A5" w14:textId="77777777" w:rsidR="006677C6" w:rsidRPr="009A1295" w:rsidRDefault="006677C6" w:rsidP="006677C6">
            <w:pPr>
              <w:pBdr>
                <w:top w:val="nil"/>
                <w:left w:val="nil"/>
                <w:bottom w:val="nil"/>
                <w:right w:val="nil"/>
                <w:between w:val="nil"/>
              </w:pBdr>
              <w:rPr>
                <w:rFonts w:ascii="Times New Roman" w:eastAsia="Graphik" w:hAnsi="Times New Roman" w:cs="Times New Roman"/>
                <w:color w:val="000000"/>
              </w:rPr>
            </w:pPr>
            <w:r w:rsidRPr="009A1295">
              <w:rPr>
                <w:rFonts w:ascii="Times New Roman" w:eastAsia="Calibri" w:hAnsi="Times New Roman" w:cs="Times New Roman"/>
                <w:color w:val="000000"/>
              </w:rPr>
              <w:t>Total</w:t>
            </w:r>
          </w:p>
        </w:tc>
        <w:tc>
          <w:tcPr>
            <w:tcW w:w="214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0A0B5FD" w14:textId="77777777" w:rsidR="006677C6" w:rsidRPr="009A1295" w:rsidRDefault="006677C6" w:rsidP="006677C6">
            <w:pPr>
              <w:pBdr>
                <w:top w:val="nil"/>
                <w:left w:val="nil"/>
                <w:bottom w:val="nil"/>
                <w:right w:val="nil"/>
                <w:between w:val="nil"/>
              </w:pBdr>
              <w:jc w:val="right"/>
              <w:rPr>
                <w:rFonts w:ascii="Times New Roman" w:eastAsia="Graphik" w:hAnsi="Times New Roman" w:cs="Times New Roman"/>
                <w:color w:val="000000"/>
              </w:rPr>
            </w:pPr>
            <w:r w:rsidRPr="009A1295">
              <w:rPr>
                <w:rFonts w:ascii="Times New Roman" w:eastAsia="Calibri" w:hAnsi="Times New Roman" w:cs="Times New Roman"/>
                <w:color w:val="000000"/>
              </w:rPr>
              <w:t>14012</w:t>
            </w:r>
          </w:p>
        </w:tc>
      </w:tr>
    </w:tbl>
    <w:p w14:paraId="07D0FA99" w14:textId="77777777" w:rsidR="006677C6" w:rsidRPr="009A1295" w:rsidRDefault="006677C6" w:rsidP="006677C6">
      <w:pPr>
        <w:keepNext/>
        <w:keepLines/>
        <w:widowControl w:val="0"/>
        <w:pBdr>
          <w:top w:val="nil"/>
          <w:left w:val="nil"/>
          <w:bottom w:val="nil"/>
          <w:right w:val="nil"/>
          <w:between w:val="nil"/>
        </w:pBdr>
        <w:spacing w:before="240"/>
        <w:rPr>
          <w:rFonts w:ascii="Times New Roman" w:eastAsia="Calibri" w:hAnsi="Times New Roman" w:cs="Times New Roman"/>
          <w:color w:val="2F5496"/>
          <w:sz w:val="32"/>
          <w:szCs w:val="32"/>
        </w:rPr>
      </w:pPr>
    </w:p>
    <w:p w14:paraId="772A663E" w14:textId="77777777" w:rsidR="006677C6" w:rsidRPr="009A1295" w:rsidRDefault="006677C6" w:rsidP="006677C6">
      <w:pPr>
        <w:pBdr>
          <w:top w:val="nil"/>
          <w:left w:val="nil"/>
          <w:bottom w:val="nil"/>
          <w:right w:val="nil"/>
          <w:between w:val="nil"/>
        </w:pBdr>
        <w:rPr>
          <w:rFonts w:ascii="Times New Roman" w:eastAsia="Calibri" w:hAnsi="Times New Roman" w:cs="Times New Roman"/>
          <w:color w:val="000000"/>
        </w:rPr>
      </w:pPr>
    </w:p>
    <w:p w14:paraId="30A14E3D"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p>
    <w:p w14:paraId="37433B6C"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p>
    <w:p w14:paraId="5A41E340"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p>
    <w:p w14:paraId="294B8018" w14:textId="70BE9408"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sz w:val="30"/>
          <w:szCs w:val="30"/>
        </w:rPr>
      </w:pPr>
      <w:r w:rsidRPr="009A1295">
        <w:rPr>
          <w:rFonts w:ascii="Times New Roman" w:eastAsia="Graphik" w:hAnsi="Times New Roman" w:cs="Times New Roman"/>
          <w:color w:val="000000"/>
          <w:sz w:val="30"/>
          <w:szCs w:val="30"/>
        </w:rPr>
        <w:t xml:space="preserve">Ability to be upgraded and expanded. </w:t>
      </w:r>
    </w:p>
    <w:p w14:paraId="507DD4BC" w14:textId="77777777" w:rsidR="006677C6" w:rsidRPr="009A1295" w:rsidRDefault="006677C6" w:rsidP="006677C6">
      <w:pPr>
        <w:pBdr>
          <w:top w:val="nil"/>
          <w:left w:val="nil"/>
          <w:bottom w:val="nil"/>
          <w:right w:val="nil"/>
          <w:between w:val="nil"/>
        </w:pBdr>
        <w:spacing w:line="360" w:lineRule="auto"/>
        <w:ind w:firstLine="480"/>
        <w:rPr>
          <w:rFonts w:ascii="Times New Roman" w:eastAsia="Graphik" w:hAnsi="Times New Roman" w:cs="Times New Roman"/>
          <w:color w:val="000000"/>
        </w:rPr>
      </w:pPr>
      <w:r w:rsidRPr="009A1295">
        <w:rPr>
          <w:rFonts w:ascii="Times New Roman" w:eastAsia="Graphik" w:hAnsi="Times New Roman" w:cs="Times New Roman"/>
          <w:color w:val="000000"/>
          <w:sz w:val="24"/>
          <w:szCs w:val="24"/>
        </w:rPr>
        <w:t>A plan to expand worldwide is already in due course. There is a lot of potential for this app to include in its Ecommerce traffic giants such as;</w:t>
      </w:r>
    </w:p>
    <w:p w14:paraId="06571D19" w14:textId="77777777" w:rsidR="006677C6" w:rsidRPr="009A1295" w:rsidRDefault="006677C6" w:rsidP="006677C6">
      <w:pPr>
        <w:numPr>
          <w:ilvl w:val="0"/>
          <w:numId w:val="7"/>
        </w:numPr>
        <w:pBdr>
          <w:top w:val="nil"/>
          <w:left w:val="nil"/>
          <w:bottom w:val="nil"/>
          <w:right w:val="nil"/>
          <w:between w:val="nil"/>
        </w:pBdr>
        <w:spacing w:after="0" w:line="360" w:lineRule="auto"/>
        <w:ind w:left="262" w:firstLine="218"/>
        <w:rPr>
          <w:rFonts w:ascii="Times New Roman" w:hAnsi="Times New Roman" w:cs="Times New Roman"/>
        </w:rPr>
      </w:pPr>
      <w:r w:rsidRPr="009A1295">
        <w:rPr>
          <w:rFonts w:ascii="Times New Roman" w:eastAsia="Graphik" w:hAnsi="Times New Roman" w:cs="Times New Roman"/>
          <w:color w:val="000000"/>
          <w:sz w:val="24"/>
          <w:szCs w:val="24"/>
        </w:rPr>
        <w:t>Alibaba.</w:t>
      </w:r>
    </w:p>
    <w:p w14:paraId="5703F1AB" w14:textId="77777777" w:rsidR="006677C6" w:rsidRPr="009A1295" w:rsidRDefault="006677C6" w:rsidP="006677C6">
      <w:pPr>
        <w:numPr>
          <w:ilvl w:val="0"/>
          <w:numId w:val="7"/>
        </w:numPr>
        <w:pBdr>
          <w:top w:val="nil"/>
          <w:left w:val="nil"/>
          <w:bottom w:val="nil"/>
          <w:right w:val="nil"/>
          <w:between w:val="nil"/>
        </w:pBdr>
        <w:spacing w:after="0" w:line="360" w:lineRule="auto"/>
        <w:ind w:left="262" w:firstLine="218"/>
        <w:rPr>
          <w:rFonts w:ascii="Times New Roman" w:hAnsi="Times New Roman" w:cs="Times New Roman"/>
        </w:rPr>
      </w:pPr>
      <w:r w:rsidRPr="009A1295">
        <w:rPr>
          <w:rFonts w:ascii="Times New Roman" w:eastAsia="Graphik" w:hAnsi="Times New Roman" w:cs="Times New Roman"/>
          <w:color w:val="000000"/>
          <w:sz w:val="24"/>
          <w:szCs w:val="24"/>
        </w:rPr>
        <w:t>JD.com</w:t>
      </w:r>
    </w:p>
    <w:p w14:paraId="4D5AFFB1" w14:textId="77777777" w:rsidR="006677C6" w:rsidRPr="009A1295" w:rsidRDefault="006677C6" w:rsidP="006677C6">
      <w:pPr>
        <w:numPr>
          <w:ilvl w:val="0"/>
          <w:numId w:val="7"/>
        </w:numPr>
        <w:pBdr>
          <w:top w:val="nil"/>
          <w:left w:val="nil"/>
          <w:bottom w:val="nil"/>
          <w:right w:val="nil"/>
          <w:between w:val="nil"/>
        </w:pBdr>
        <w:spacing w:after="0" w:line="360" w:lineRule="auto"/>
        <w:ind w:left="262" w:firstLine="218"/>
        <w:rPr>
          <w:rFonts w:ascii="Times New Roman" w:hAnsi="Times New Roman" w:cs="Times New Roman"/>
        </w:rPr>
      </w:pPr>
      <w:r w:rsidRPr="009A1295">
        <w:rPr>
          <w:rFonts w:ascii="Times New Roman" w:eastAsia="Graphik" w:hAnsi="Times New Roman" w:cs="Times New Roman"/>
          <w:color w:val="000000"/>
          <w:sz w:val="24"/>
          <w:szCs w:val="24"/>
        </w:rPr>
        <w:lastRenderedPageBreak/>
        <w:t>Tencent to use its social media influence to promote B&amp;E and also take advantage of its new introduction into Ecommerce through its messaging app ‘WeChat’ (investopedia, 2020).</w:t>
      </w:r>
    </w:p>
    <w:p w14:paraId="37100996" w14:textId="77777777" w:rsidR="006677C6" w:rsidRPr="009A1295" w:rsidRDefault="006677C6" w:rsidP="006677C6">
      <w:pPr>
        <w:numPr>
          <w:ilvl w:val="0"/>
          <w:numId w:val="7"/>
        </w:numPr>
        <w:pBdr>
          <w:top w:val="nil"/>
          <w:left w:val="nil"/>
          <w:bottom w:val="nil"/>
          <w:right w:val="nil"/>
          <w:between w:val="nil"/>
        </w:pBdr>
        <w:spacing w:after="0" w:line="360" w:lineRule="auto"/>
        <w:ind w:left="262" w:firstLine="218"/>
        <w:rPr>
          <w:rFonts w:ascii="Times New Roman" w:hAnsi="Times New Roman" w:cs="Times New Roman"/>
        </w:rPr>
      </w:pPr>
      <w:r w:rsidRPr="009A1295">
        <w:rPr>
          <w:rFonts w:ascii="Times New Roman" w:eastAsia="Graphik" w:hAnsi="Times New Roman" w:cs="Times New Roman"/>
          <w:color w:val="000000"/>
          <w:sz w:val="24"/>
          <w:szCs w:val="24"/>
        </w:rPr>
        <w:t>Baidu. B&amp;E will use the search engine Baidu as it uses Google.</w:t>
      </w:r>
    </w:p>
    <w:p w14:paraId="7D4C82A0" w14:textId="77777777" w:rsidR="006677C6" w:rsidRPr="009A1295" w:rsidRDefault="006677C6" w:rsidP="006677C6">
      <w:pPr>
        <w:pStyle w:val="Subtitle"/>
        <w:rPr>
          <w:rFonts w:ascii="Times New Roman" w:hAnsi="Times New Roman" w:cs="Times New Roman"/>
        </w:rPr>
      </w:pPr>
    </w:p>
    <w:p w14:paraId="7B3C2ABC" w14:textId="77777777" w:rsidR="006677C6" w:rsidRPr="009A1295" w:rsidRDefault="006677C6" w:rsidP="006677C6">
      <w:pPr>
        <w:pStyle w:val="Subtitle"/>
        <w:rPr>
          <w:rFonts w:ascii="Times New Roman" w:hAnsi="Times New Roman" w:cs="Times New Roman"/>
        </w:rPr>
      </w:pPr>
    </w:p>
    <w:p w14:paraId="2A156093" w14:textId="77777777" w:rsidR="006677C6" w:rsidRPr="009A1295" w:rsidRDefault="006677C6" w:rsidP="006677C6">
      <w:pPr>
        <w:pStyle w:val="Subtitle"/>
        <w:rPr>
          <w:rFonts w:ascii="Times New Roman" w:hAnsi="Times New Roman" w:cs="Times New Roman"/>
        </w:rPr>
      </w:pPr>
    </w:p>
    <w:p w14:paraId="1635002F" w14:textId="77777777" w:rsidR="006677C6" w:rsidRPr="009A1295" w:rsidRDefault="006677C6" w:rsidP="006677C6">
      <w:pPr>
        <w:pStyle w:val="Subtitle"/>
        <w:rPr>
          <w:rFonts w:ascii="Times New Roman" w:hAnsi="Times New Roman" w:cs="Times New Roman"/>
        </w:rPr>
      </w:pPr>
    </w:p>
    <w:p w14:paraId="4E405CD1" w14:textId="1126BD33" w:rsidR="006677C6" w:rsidRPr="009A1295" w:rsidRDefault="006677C6" w:rsidP="006677C6">
      <w:pPr>
        <w:pStyle w:val="Subtitle"/>
        <w:rPr>
          <w:rFonts w:ascii="Times New Roman" w:hAnsi="Times New Roman" w:cs="Times New Roman"/>
        </w:rPr>
      </w:pPr>
      <w:r w:rsidRPr="009A1295">
        <w:rPr>
          <w:rFonts w:ascii="Times New Roman" w:hAnsi="Times New Roman" w:cs="Times New Roman"/>
        </w:rPr>
        <w:t>Security</w:t>
      </w:r>
    </w:p>
    <w:p w14:paraId="163594C5"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 xml:space="preserve">B&amp;E mobile app for iOS and Android systems are protected by encryption using both Apple and Google iclouds.  </w:t>
      </w:r>
    </w:p>
    <w:p w14:paraId="2099110D" w14:textId="77777777" w:rsidR="006677C6" w:rsidRPr="009A1295" w:rsidRDefault="006677C6" w:rsidP="006677C6">
      <w:pPr>
        <w:numPr>
          <w:ilvl w:val="0"/>
          <w:numId w:val="8"/>
        </w:numPr>
        <w:pBdr>
          <w:top w:val="nil"/>
          <w:left w:val="nil"/>
          <w:bottom w:val="nil"/>
          <w:right w:val="nil"/>
          <w:between w:val="nil"/>
        </w:pBdr>
        <w:spacing w:after="0" w:line="360" w:lineRule="auto"/>
        <w:rPr>
          <w:rFonts w:ascii="Times New Roman" w:hAnsi="Times New Roman" w:cs="Times New Roman"/>
        </w:rPr>
      </w:pPr>
      <w:r w:rsidRPr="009A1295">
        <w:rPr>
          <w:rFonts w:ascii="Times New Roman" w:eastAsia="Graphik" w:hAnsi="Times New Roman" w:cs="Times New Roman"/>
          <w:color w:val="000000"/>
          <w:sz w:val="24"/>
          <w:szCs w:val="24"/>
        </w:rPr>
        <w:t>Secure payment technology provided by Paypal and the major credit card providers VISA and MASTERCARD.</w:t>
      </w:r>
    </w:p>
    <w:p w14:paraId="782801F4"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2A645EEA" w14:textId="77777777" w:rsidR="006677C6" w:rsidRPr="009A1295" w:rsidRDefault="006677C6" w:rsidP="006677C6">
      <w:pPr>
        <w:spacing w:after="0" w:line="480" w:lineRule="auto"/>
        <w:jc w:val="both"/>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lastRenderedPageBreak/>
        <w:t xml:space="preserve">Market analysis and trends </w:t>
      </w:r>
    </w:p>
    <w:p w14:paraId="6799FA5E"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The mobile app industry is regarded as one of the most competitive industries because of the high numbers of publishers and developers that exist globally. For instance, in the UK alone, over 80% of all companies have advertised their products through mobile apps; which reflects the global trends where over 65% of companies utilize mobile applications in promotions and advertising. Research studies have attributed this competitiveness to the rise and transfusion of technology that has made it easy for companies to advertise their products on their websites as well as mobile applications (</w:t>
      </w:r>
      <w:r w:rsidRPr="009A1295">
        <w:rPr>
          <w:rFonts w:ascii="Times New Roman" w:eastAsia="Times New Roman" w:hAnsi="Times New Roman" w:cs="Times New Roman"/>
          <w:color w:val="222222"/>
          <w:sz w:val="24"/>
          <w:szCs w:val="24"/>
          <w:highlight w:val="white"/>
        </w:rPr>
        <w:t>Chaffey, 2020</w:t>
      </w:r>
      <w:r w:rsidRPr="009A1295">
        <w:rPr>
          <w:rFonts w:ascii="Times New Roman" w:eastAsia="Times New Roman" w:hAnsi="Times New Roman" w:cs="Times New Roman"/>
          <w:sz w:val="24"/>
          <w:szCs w:val="24"/>
        </w:rPr>
        <w:t>). What is more, the primary advantage of using mobile is the ability to develop and customise the advertising of products and services through numerous categories; thus, being able to address the needs of the diversity of consumers.</w:t>
      </w:r>
    </w:p>
    <w:p w14:paraId="1926CD4E" w14:textId="77777777" w:rsidR="006677C6" w:rsidRPr="009A1295" w:rsidRDefault="006677C6" w:rsidP="006677C6">
      <w:pPr>
        <w:spacing w:after="0" w:line="480" w:lineRule="auto"/>
        <w:jc w:val="both"/>
        <w:rPr>
          <w:rFonts w:ascii="Times New Roman" w:eastAsia="Times New Roman" w:hAnsi="Times New Roman" w:cs="Times New Roman"/>
          <w:i/>
          <w:sz w:val="24"/>
          <w:szCs w:val="24"/>
        </w:rPr>
      </w:pPr>
      <w:r w:rsidRPr="009A1295">
        <w:rPr>
          <w:rFonts w:ascii="Times New Roman" w:eastAsia="Times New Roman" w:hAnsi="Times New Roman" w:cs="Times New Roman"/>
          <w:i/>
          <w:sz w:val="24"/>
          <w:szCs w:val="24"/>
        </w:rPr>
        <w:t>Market and Competition</w:t>
      </w:r>
    </w:p>
    <w:p w14:paraId="009EE50F"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In the UK app market, the use of social media and mobile devices have dominated the e-commerce market that have enhanced the business-to-business and business-to-customer relationships. For example, a report on the e-commerce and ICT activity in the UK fund that, while over 60% of all businesses have websites, over 78% had mobile applications to support the businesses in reaching out customers (</w:t>
      </w:r>
      <w:r w:rsidRPr="009A1295">
        <w:rPr>
          <w:rFonts w:ascii="Times New Roman" w:eastAsia="Times New Roman" w:hAnsi="Times New Roman" w:cs="Times New Roman"/>
          <w:sz w:val="24"/>
          <w:szCs w:val="24"/>
          <w:highlight w:val="white"/>
        </w:rPr>
        <w:t>Wilson et al. 2008</w:t>
      </w:r>
      <w:r w:rsidRPr="009A1295">
        <w:rPr>
          <w:rFonts w:ascii="Times New Roman" w:eastAsia="Times New Roman" w:hAnsi="Times New Roman" w:cs="Times New Roman"/>
          <w:sz w:val="24"/>
          <w:szCs w:val="24"/>
        </w:rPr>
        <w:t xml:space="preserve">). The same report also highlighted the fact that the use of mobile applications tends to create a more interactive relationship with the customers. </w:t>
      </w:r>
    </w:p>
    <w:p w14:paraId="6AC61B02"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For our market analysis, the use of surveys and questionnaires will be utilised in getting information concerning the needs of the customers. A list of key questions will be developed to address areas such as the mode of shopping and payments, the most visited stores outlets and the product categories that most people consumers. To generate this information, the online survey app called SurveyMonkey to enlist responses from the customers.</w:t>
      </w:r>
    </w:p>
    <w:p w14:paraId="4D06FC29"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lastRenderedPageBreak/>
        <w:t xml:space="preserve">Considering that this application is meant to collaborate with the market leaders such as Amazon, the use of online surveys will be the most practical way of seeking customer responses on what they want to improve on their current shopping experiences. What is more, the current Covid-19 pandemic will not allow for face-to-face interviews with potential clients because of the global health guidelines of social distancing. However, to address this gap, the group will develop an online blog through which the views of the customers can be generated by having different focus groups discussing on different issues. </w:t>
      </w:r>
    </w:p>
    <w:p w14:paraId="20048D95"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Today, in the UK, some of the leading online stores include Amazon ($9.8bn), Tesco ($4.8bn) and Argos ($3.1bn) in revenues from their online sales. Recent industry reports indicate that the cumulative incomes from the three top online stores contribute to about 25% to the UK’s economy (</w:t>
      </w:r>
      <w:r w:rsidRPr="009A1295">
        <w:rPr>
          <w:rFonts w:ascii="Times New Roman" w:eastAsia="Times New Roman" w:hAnsi="Times New Roman" w:cs="Times New Roman"/>
          <w:sz w:val="24"/>
          <w:szCs w:val="24"/>
          <w:highlight w:val="white"/>
        </w:rPr>
        <w:t>Reynolds, 2017</w:t>
      </w:r>
      <w:r w:rsidRPr="009A1295">
        <w:rPr>
          <w:rFonts w:ascii="Times New Roman" w:eastAsia="Times New Roman" w:hAnsi="Times New Roman" w:cs="Times New Roman"/>
          <w:sz w:val="24"/>
          <w:szCs w:val="24"/>
        </w:rPr>
        <w:t>). Other key competitors in the online shopping industry include eBay, Asda, Joh Lewis and Curry’s PC world among others. It is also important to identify that, in addition to the websites, all these companies have designed mobile applications to beef up the online platforms; thereby increasing the competition for customers.</w:t>
      </w:r>
    </w:p>
    <w:p w14:paraId="69B85B0D"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hAnsi="Times New Roman" w:cs="Times New Roman"/>
          <w:noProof/>
        </w:rPr>
        <w:drawing>
          <wp:inline distT="0" distB="0" distL="0" distR="0" wp14:anchorId="625F1CFB" wp14:editId="75E7A8A4">
            <wp:extent cx="3574391" cy="2050092"/>
            <wp:effectExtent l="0" t="0" r="0" b="0"/>
            <wp:docPr id="5" name="image1.png" descr="Top 10 e-commerce sites in the UK 2020 - Disfold"/>
            <wp:cNvGraphicFramePr/>
            <a:graphic xmlns:a="http://schemas.openxmlformats.org/drawingml/2006/main">
              <a:graphicData uri="http://schemas.openxmlformats.org/drawingml/2006/picture">
                <pic:pic xmlns:pic="http://schemas.openxmlformats.org/drawingml/2006/picture">
                  <pic:nvPicPr>
                    <pic:cNvPr id="0" name="image1.png" descr="Top 10 e-commerce sites in the UK 2020 - Disfold"/>
                    <pic:cNvPicPr preferRelativeResize="0"/>
                  </pic:nvPicPr>
                  <pic:blipFill>
                    <a:blip r:embed="rId10"/>
                    <a:srcRect/>
                    <a:stretch>
                      <a:fillRect/>
                    </a:stretch>
                  </pic:blipFill>
                  <pic:spPr>
                    <a:xfrm>
                      <a:off x="0" y="0"/>
                      <a:ext cx="3574391" cy="2050092"/>
                    </a:xfrm>
                    <a:prstGeom prst="rect">
                      <a:avLst/>
                    </a:prstGeom>
                    <a:ln/>
                  </pic:spPr>
                </pic:pic>
              </a:graphicData>
            </a:graphic>
          </wp:inline>
        </w:drawing>
      </w:r>
    </w:p>
    <w:p w14:paraId="6089FE54"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Figure 1: Top e-commerce sites in the UK (Sabanoglu, 2020).</w:t>
      </w:r>
    </w:p>
    <w:p w14:paraId="28EEB8FB"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While the B&amp;E is a new mobile application that may not effectively compete with the existing companies, the key digital numbers in the UK market shows that the market is not yet saturated and online selling has a great potential. For instance, by January 2020, the UK online market had 65 million internet users, over 70 million active online shoppers and over 65 million </w:t>
      </w:r>
      <w:r w:rsidRPr="009A1295">
        <w:rPr>
          <w:rFonts w:ascii="Times New Roman" w:eastAsia="Times New Roman" w:hAnsi="Times New Roman" w:cs="Times New Roman"/>
          <w:sz w:val="24"/>
          <w:szCs w:val="24"/>
        </w:rPr>
        <w:lastRenderedPageBreak/>
        <w:t>people with mobile connections engaged in online shopping (Wood, 2020). These figures indicate that, despite having market leaders in online shopping, the numbers of consumers are growing at an exponential rate; thus, necessitating for more online applications. Besides, a different report on online retail industries identified that some companies such as Tesco and Argos are still using the traditional brick-and-mortar categories on their websites; thus, presenting an opportunity for innovation in online shopping (Statista, 2020).</w:t>
      </w:r>
    </w:p>
    <w:p w14:paraId="693B2E34"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Therefore, as demonstrated in the SWOT analysis below, the unique features about the B&amp;E is the ability of having a one-stop-shop for all items. For example, while Tesco and Asda apps are restricted to consumer clothing and home products, our app will increase its number of categories to include construction, energy, and fashion and home appliances from other companies. The application will also contain information related to travel, insurance and entertainment among others; thus, making it highly inclusive and competitive.</w:t>
      </w:r>
    </w:p>
    <w:p w14:paraId="1E686380" w14:textId="77777777" w:rsidR="006677C6" w:rsidRPr="009A1295" w:rsidRDefault="006677C6" w:rsidP="006677C6">
      <w:pPr>
        <w:spacing w:after="0" w:line="480" w:lineRule="auto"/>
        <w:jc w:val="both"/>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t>SWOT Analysis</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65"/>
        <w:gridCol w:w="4585"/>
      </w:tblGrid>
      <w:tr w:rsidR="006677C6" w:rsidRPr="009A1295" w14:paraId="4806B6B1" w14:textId="77777777" w:rsidTr="006677C6">
        <w:tc>
          <w:tcPr>
            <w:tcW w:w="4765" w:type="dxa"/>
          </w:tcPr>
          <w:p w14:paraId="25BDDA7A" w14:textId="77777777" w:rsidR="006677C6" w:rsidRPr="009A1295" w:rsidRDefault="006677C6" w:rsidP="006677C6">
            <w:pPr>
              <w:spacing w:line="480" w:lineRule="auto"/>
              <w:jc w:val="both"/>
              <w:rPr>
                <w:rFonts w:ascii="Times New Roman" w:eastAsia="Times New Roman" w:hAnsi="Times New Roman" w:cs="Times New Roman"/>
                <w:b/>
                <w:sz w:val="24"/>
                <w:szCs w:val="24"/>
                <w:u w:val="single"/>
              </w:rPr>
            </w:pPr>
            <w:r w:rsidRPr="009A1295">
              <w:rPr>
                <w:rFonts w:ascii="Times New Roman" w:eastAsia="Times New Roman" w:hAnsi="Times New Roman" w:cs="Times New Roman"/>
                <w:b/>
                <w:sz w:val="24"/>
                <w:szCs w:val="24"/>
                <w:u w:val="single"/>
              </w:rPr>
              <w:t xml:space="preserve">Strengths </w:t>
            </w:r>
          </w:p>
          <w:p w14:paraId="7F733DE7"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-Provide updated product categories and price lists of all items in real time</w:t>
            </w:r>
          </w:p>
          <w:p w14:paraId="031AC0FB"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-24/7 customer support available </w:t>
            </w:r>
          </w:p>
          <w:p w14:paraId="346A0C9D"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-Lots of loyalty programs (bonus and discounts for repeat customers)</w:t>
            </w:r>
          </w:p>
          <w:p w14:paraId="6372BC0D"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-Automatic updates of new products from all vendors-Incorporates products from many online vendors for easy shopping.</w:t>
            </w:r>
          </w:p>
          <w:p w14:paraId="43A52779"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-Linking customers to the websites at no extra cost</w:t>
            </w:r>
          </w:p>
        </w:tc>
        <w:tc>
          <w:tcPr>
            <w:tcW w:w="4585" w:type="dxa"/>
          </w:tcPr>
          <w:p w14:paraId="31E82440" w14:textId="77777777" w:rsidR="006677C6" w:rsidRPr="009A1295" w:rsidRDefault="006677C6" w:rsidP="006677C6">
            <w:pPr>
              <w:spacing w:line="480" w:lineRule="auto"/>
              <w:jc w:val="both"/>
              <w:rPr>
                <w:rFonts w:ascii="Times New Roman" w:eastAsia="Times New Roman" w:hAnsi="Times New Roman" w:cs="Times New Roman"/>
                <w:b/>
                <w:sz w:val="24"/>
                <w:szCs w:val="24"/>
                <w:u w:val="single"/>
              </w:rPr>
            </w:pPr>
            <w:r w:rsidRPr="009A1295">
              <w:rPr>
                <w:rFonts w:ascii="Times New Roman" w:eastAsia="Times New Roman" w:hAnsi="Times New Roman" w:cs="Times New Roman"/>
                <w:b/>
                <w:sz w:val="24"/>
                <w:szCs w:val="24"/>
                <w:u w:val="single"/>
              </w:rPr>
              <w:t xml:space="preserve">Weaknesses </w:t>
            </w:r>
          </w:p>
          <w:p w14:paraId="31C3762E"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-Highly competitive and saturated market because of the numerous online shopping apps available</w:t>
            </w:r>
          </w:p>
          <w:p w14:paraId="32998EC4"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-Not available offline</w:t>
            </w:r>
          </w:p>
        </w:tc>
      </w:tr>
      <w:tr w:rsidR="006677C6" w:rsidRPr="009A1295" w14:paraId="6F4064D3" w14:textId="77777777" w:rsidTr="006677C6">
        <w:tc>
          <w:tcPr>
            <w:tcW w:w="4765" w:type="dxa"/>
          </w:tcPr>
          <w:p w14:paraId="449B74B3" w14:textId="77777777" w:rsidR="006677C6" w:rsidRPr="009A1295" w:rsidRDefault="006677C6" w:rsidP="006677C6">
            <w:pPr>
              <w:spacing w:line="480" w:lineRule="auto"/>
              <w:jc w:val="both"/>
              <w:rPr>
                <w:rFonts w:ascii="Times New Roman" w:eastAsia="Times New Roman" w:hAnsi="Times New Roman" w:cs="Times New Roman"/>
                <w:b/>
                <w:sz w:val="24"/>
                <w:szCs w:val="24"/>
                <w:u w:val="single"/>
              </w:rPr>
            </w:pPr>
            <w:r w:rsidRPr="009A1295">
              <w:rPr>
                <w:rFonts w:ascii="Times New Roman" w:eastAsia="Times New Roman" w:hAnsi="Times New Roman" w:cs="Times New Roman"/>
                <w:b/>
                <w:sz w:val="24"/>
                <w:szCs w:val="24"/>
                <w:u w:val="single"/>
              </w:rPr>
              <w:t>Opportunities</w:t>
            </w:r>
          </w:p>
          <w:p w14:paraId="1AD8CD0C"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-UK online market is technologically advanced and the increasing number of online shoppers</w:t>
            </w:r>
          </w:p>
          <w:p w14:paraId="0A3F0CEB"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-Open market and increasing customer demand</w:t>
            </w:r>
          </w:p>
          <w:p w14:paraId="2FDF58C2"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lastRenderedPageBreak/>
              <w:t>-Global shift from traditional to online shopping</w:t>
            </w:r>
          </w:p>
          <w:p w14:paraId="265CC599"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-Just in time to address Covid-19 restrictions on physical shopping </w:t>
            </w:r>
          </w:p>
          <w:p w14:paraId="50153E1F"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-More accessible shopping through e-commerce</w:t>
            </w:r>
          </w:p>
        </w:tc>
        <w:tc>
          <w:tcPr>
            <w:tcW w:w="4585" w:type="dxa"/>
          </w:tcPr>
          <w:p w14:paraId="59FD064C" w14:textId="77777777" w:rsidR="006677C6" w:rsidRPr="009A1295" w:rsidRDefault="006677C6" w:rsidP="006677C6">
            <w:pPr>
              <w:spacing w:line="480" w:lineRule="auto"/>
              <w:jc w:val="both"/>
              <w:rPr>
                <w:rFonts w:ascii="Times New Roman" w:eastAsia="Times New Roman" w:hAnsi="Times New Roman" w:cs="Times New Roman"/>
                <w:b/>
                <w:sz w:val="24"/>
                <w:szCs w:val="24"/>
                <w:u w:val="single"/>
              </w:rPr>
            </w:pPr>
            <w:r w:rsidRPr="009A1295">
              <w:rPr>
                <w:rFonts w:ascii="Times New Roman" w:eastAsia="Times New Roman" w:hAnsi="Times New Roman" w:cs="Times New Roman"/>
                <w:b/>
                <w:sz w:val="24"/>
                <w:szCs w:val="24"/>
                <w:u w:val="single"/>
              </w:rPr>
              <w:lastRenderedPageBreak/>
              <w:t xml:space="preserve">Threats </w:t>
            </w:r>
          </w:p>
          <w:p w14:paraId="5AE7860C"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-Most companies increasing benefits to their loyal customers</w:t>
            </w:r>
          </w:p>
          <w:p w14:paraId="7F0E5E89"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-Difficult market space to compete with online giant such as Amazon and eBay</w:t>
            </w:r>
          </w:p>
          <w:p w14:paraId="654DA85A" w14:textId="77777777" w:rsidR="006677C6" w:rsidRPr="009A1295" w:rsidRDefault="006677C6" w:rsidP="006677C6">
            <w:pPr>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lastRenderedPageBreak/>
              <w:t>-Prone to hacking and cybercrime activities</w:t>
            </w:r>
          </w:p>
        </w:tc>
      </w:tr>
    </w:tbl>
    <w:p w14:paraId="1468F495" w14:textId="77777777" w:rsidR="006677C6" w:rsidRPr="009A1295" w:rsidRDefault="006677C6" w:rsidP="006677C6">
      <w:pPr>
        <w:spacing w:after="0" w:line="480" w:lineRule="auto"/>
        <w:jc w:val="both"/>
        <w:rPr>
          <w:rFonts w:ascii="Times New Roman" w:eastAsia="Times New Roman" w:hAnsi="Times New Roman" w:cs="Times New Roman"/>
          <w:sz w:val="24"/>
          <w:szCs w:val="24"/>
        </w:rPr>
      </w:pPr>
    </w:p>
    <w:p w14:paraId="197BAA69" w14:textId="77777777" w:rsidR="006677C6" w:rsidRPr="009A1295" w:rsidRDefault="006677C6" w:rsidP="006677C6">
      <w:pPr>
        <w:spacing w:after="0" w:line="480" w:lineRule="auto"/>
        <w:jc w:val="both"/>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t>Sales and Marketing Plan</w:t>
      </w:r>
    </w:p>
    <w:p w14:paraId="38452D0D"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The sales and marketing plan for our mobile application will extensively be done online owing to the availability of social media platforms that will be of help. Through the use of social media marketing, our application will be promoted through Facebook, Snapchat, iTunes, Instagram and YouTube. Considering that our target group for the application are the young generation aged 15-30, these applications have been specifically chosen are they have been found to be the most active among these groups. A recent survey on the utilisation of the social media platforms identified Instagram (65%), YouTube (60%) and Facebook (56%) among the top websites mostly used by the younger generation (</w:t>
      </w:r>
      <w:r w:rsidRPr="009A1295">
        <w:rPr>
          <w:rFonts w:ascii="Times New Roman" w:eastAsia="Times New Roman" w:hAnsi="Times New Roman" w:cs="Times New Roman"/>
          <w:sz w:val="24"/>
          <w:szCs w:val="24"/>
          <w:highlight w:val="white"/>
        </w:rPr>
        <w:t>Siddiqui and Singh, 2016</w:t>
      </w:r>
      <w:r w:rsidRPr="009A1295">
        <w:rPr>
          <w:rFonts w:ascii="Times New Roman" w:eastAsia="Times New Roman" w:hAnsi="Times New Roman" w:cs="Times New Roman"/>
          <w:sz w:val="24"/>
          <w:szCs w:val="24"/>
        </w:rPr>
        <w:t xml:space="preserve">). In all these platforms, short videos of the mobile applications will be posted demonstrating the different product categories, accessibility and how customers can select and make orders online from the parent company. </w:t>
      </w:r>
    </w:p>
    <w:p w14:paraId="50DE1A52"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As a result of the current Corona pandemic, the use of exhibitions and events may not be helpful in achieving the objectives of our application because of the reduced number of social gatherings. An effective strategy which we believe will help us achieve our objective is the use of search engine marketing for the purpose of increasing the visibility of the mobile application. However, we realised that marketing the application without a website will be difficult and so we shall create a simple website (www.carolsuni.org) where we shall use paid add in generating traffic to our website and increase the visibility of our product. The importance of the SEM is that, our product will easily be visible on all leading search engines </w:t>
      </w:r>
      <w:r w:rsidRPr="009A1295">
        <w:rPr>
          <w:rFonts w:ascii="Times New Roman" w:eastAsia="Times New Roman" w:hAnsi="Times New Roman" w:cs="Times New Roman"/>
          <w:sz w:val="24"/>
          <w:szCs w:val="24"/>
        </w:rPr>
        <w:lastRenderedPageBreak/>
        <w:t>such as Google, yahoo, YouTube and Bing among others. These promotional strategies will help us to reach to thousands of customers within a short period; thereby achieving our business objective having a one-stop-shop for all major online retailers.</w:t>
      </w:r>
    </w:p>
    <w:p w14:paraId="73A4AA61" w14:textId="77777777" w:rsidR="006677C6" w:rsidRPr="009A1295" w:rsidRDefault="006677C6" w:rsidP="006677C6">
      <w:pPr>
        <w:spacing w:after="0" w:line="480" w:lineRule="auto"/>
        <w:jc w:val="both"/>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t>Operational Plan</w:t>
      </w:r>
    </w:p>
    <w:p w14:paraId="0F294F57"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The operational plan involves the process of developing clear guidelines on the tasks and responsibilities that are in tandem with the objectives and goals of a project (</w:t>
      </w:r>
      <w:r w:rsidRPr="009A1295">
        <w:rPr>
          <w:rFonts w:ascii="Times New Roman" w:eastAsia="Times New Roman" w:hAnsi="Times New Roman" w:cs="Times New Roman"/>
          <w:sz w:val="24"/>
          <w:szCs w:val="24"/>
          <w:highlight w:val="white"/>
        </w:rPr>
        <w:t>Gaskill and Van Auken, 2014</w:t>
      </w:r>
      <w:r w:rsidRPr="009A1295">
        <w:rPr>
          <w:rFonts w:ascii="Times New Roman" w:eastAsia="Times New Roman" w:hAnsi="Times New Roman" w:cs="Times New Roman"/>
          <w:sz w:val="24"/>
          <w:szCs w:val="24"/>
        </w:rPr>
        <w:t>). In our case, being an online business, the recruitment of staff will be based on the competency to handle IT operations, including responding to customer queries, handling complaints, interactive discussions and promoting the products. However, considering that we shall use SEM; which is a costly process, we shall approach a willing sponsor and sell our innovation to seek for financial support.</w:t>
      </w:r>
    </w:p>
    <w:p w14:paraId="3ED57913"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We shall also seek the services of two suppliers that will be essential in providing key services related to the development of the mobile application. One of the companies we have identified is Netsells which is a leading digital agency that is based in the UK, and specialises in the development of mobile applications (</w:t>
      </w:r>
      <w:r w:rsidRPr="009A1295">
        <w:rPr>
          <w:rFonts w:ascii="Times New Roman" w:eastAsia="Times New Roman" w:hAnsi="Times New Roman" w:cs="Times New Roman"/>
          <w:sz w:val="24"/>
          <w:szCs w:val="24"/>
          <w:highlight w:val="white"/>
        </w:rPr>
        <w:t>Netsells, 2020)</w:t>
      </w:r>
      <w:r w:rsidRPr="009A1295">
        <w:rPr>
          <w:rFonts w:ascii="Times New Roman" w:eastAsia="Times New Roman" w:hAnsi="Times New Roman" w:cs="Times New Roman"/>
          <w:sz w:val="24"/>
          <w:szCs w:val="24"/>
        </w:rPr>
        <w:t>. We chose this organisation because of its established experience having worked for the likes of Uber, Capita and Hiscox. At the beginning of our relationship, we shall develop a project-based arrangement with clear responsibilities that Netsells will undertake in carefully planning, designing and developing the mobile application. Considering that our business is at the start-up stage, we shall also approach our sponsor to cater for the costs of developing the mobile application.</w:t>
      </w:r>
    </w:p>
    <w:p w14:paraId="1E9297C9"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Another key supplier for our services will be Google that will be critical in enhancing our SEM strategy. Specifically, Google will help us in managing the ‘Google Ads’ that is an advertising platform through which our adverts shall be displayed including product listings and service offerings. The primary reason why we have chosen Google as the key suppliers is because our company is still at the start-up stage and cost is a key factor for consideration. For </w:t>
      </w:r>
      <w:r w:rsidRPr="009A1295">
        <w:rPr>
          <w:rFonts w:ascii="Times New Roman" w:eastAsia="Times New Roman" w:hAnsi="Times New Roman" w:cs="Times New Roman"/>
          <w:sz w:val="24"/>
          <w:szCs w:val="24"/>
        </w:rPr>
        <w:lastRenderedPageBreak/>
        <w:t>example, it only costs $1 and $3 per click to advertise on the Google ad words; thereby making it’s a cost-effective supplier for our services (Fox, 2012).</w:t>
      </w:r>
    </w:p>
    <w:p w14:paraId="78D5B13D"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 xml:space="preserve">As an online platform, the business will operate from a work-hub that shall be set up for the purposes of coordinating its activities. The work-hub will be important as it will provide a venue for the IT technicians, marketers and web developers to share and exchange ideas on the design and maintaining of the mobile application. </w:t>
      </w:r>
    </w:p>
    <w:p w14:paraId="38FD6C58"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Another important aspect will be focusing on the laws and regulations that may impact on the success of the business. One of the key regulations concerns intellectual property that focuses on issues of copyrights, patents and trademarks that will be important for the purposes of securing the identity of our product to protect it against imitation. This also means that the name of our mobile application will be registered to avoid double-registration or being taken by another company. Another thing that we shall also consider will be to incorporate the ‘End-User Licence Agreement’ that will ensure that the users do not misuse or jeopardise the company’s ownership of the application.</w:t>
      </w:r>
    </w:p>
    <w:p w14:paraId="6D32371F" w14:textId="77777777" w:rsidR="006677C6" w:rsidRPr="009A1295" w:rsidRDefault="006677C6" w:rsidP="006677C6">
      <w:pPr>
        <w:spacing w:after="0" w:line="480" w:lineRule="auto"/>
        <w:jc w:val="both"/>
        <w:rPr>
          <w:rFonts w:ascii="Times New Roman" w:eastAsia="Times New Roman" w:hAnsi="Times New Roman" w:cs="Times New Roman"/>
          <w:b/>
          <w:sz w:val="24"/>
          <w:szCs w:val="24"/>
        </w:rPr>
      </w:pPr>
      <w:r w:rsidRPr="009A1295">
        <w:rPr>
          <w:rFonts w:ascii="Times New Roman" w:eastAsia="Times New Roman" w:hAnsi="Times New Roman" w:cs="Times New Roman"/>
          <w:b/>
          <w:sz w:val="24"/>
          <w:szCs w:val="24"/>
        </w:rPr>
        <w:t xml:space="preserve">Summary </w:t>
      </w:r>
    </w:p>
    <w:p w14:paraId="3A798138" w14:textId="77777777" w:rsidR="006677C6" w:rsidRPr="009A1295" w:rsidRDefault="006677C6" w:rsidP="006677C6">
      <w:pPr>
        <w:spacing w:after="0" w:line="480" w:lineRule="auto"/>
        <w:ind w:firstLine="720"/>
        <w:jc w:val="both"/>
        <w:rPr>
          <w:rFonts w:ascii="Times New Roman" w:eastAsia="Times New Roman" w:hAnsi="Times New Roman" w:cs="Times New Roman"/>
          <w:sz w:val="24"/>
          <w:szCs w:val="24"/>
        </w:rPr>
      </w:pPr>
      <w:r w:rsidRPr="009A1295">
        <w:rPr>
          <w:rFonts w:ascii="Times New Roman" w:eastAsia="Times New Roman" w:hAnsi="Times New Roman" w:cs="Times New Roman"/>
          <w:sz w:val="24"/>
          <w:szCs w:val="24"/>
        </w:rPr>
        <w:t>This section focused on the market analysis, trends and operations in promoting the B&amp;E mobile application. As compared to the competitors in the industry, the uniqueness of our application is that it will be a marketplace that will integrate all the major online retailers. Our application will improve the online shopping experience where they can find all products in one market place. The app will be marketed through the use of different social media platforms and using the search engine marketing technique. Finally, to operationalize our plans, we shall seek the services of professional mobile app developers and sponsors to fund the start-up activities.</w:t>
      </w:r>
    </w:p>
    <w:p w14:paraId="2B830100" w14:textId="05273093" w:rsidR="008D0058" w:rsidRPr="009A1295" w:rsidRDefault="008D0058">
      <w:pPr>
        <w:rPr>
          <w:rFonts w:ascii="Times New Roman" w:hAnsi="Times New Roman" w:cs="Times New Roman"/>
        </w:rPr>
      </w:pPr>
    </w:p>
    <w:p w14:paraId="4B7F34C5" w14:textId="77777777" w:rsidR="008D0058" w:rsidRPr="009A1295" w:rsidRDefault="008D0058">
      <w:pPr>
        <w:rPr>
          <w:rFonts w:ascii="Times New Roman" w:hAnsi="Times New Roman" w:cs="Times New Roman"/>
        </w:rPr>
      </w:pPr>
      <w:r w:rsidRPr="009A1295">
        <w:rPr>
          <w:rFonts w:ascii="Times New Roman" w:hAnsi="Times New Roman" w:cs="Times New Roman"/>
        </w:rPr>
        <w:br w:type="page"/>
      </w:r>
    </w:p>
    <w:p w14:paraId="77975F12" w14:textId="3FF534C3" w:rsidR="008D0058" w:rsidRPr="009A1295" w:rsidRDefault="008D0058">
      <w:pPr>
        <w:rPr>
          <w:rFonts w:ascii="Times New Roman" w:hAnsi="Times New Roman" w:cs="Times New Roman"/>
        </w:rPr>
      </w:pPr>
    </w:p>
    <w:p w14:paraId="4906A3FD" w14:textId="77777777" w:rsidR="006677C6" w:rsidRPr="009A1295" w:rsidRDefault="006677C6" w:rsidP="006677C6">
      <w:pPr>
        <w:spacing w:after="0"/>
        <w:rPr>
          <w:rFonts w:ascii="Times New Roman" w:hAnsi="Times New Roman" w:cs="Times New Roman"/>
          <w:b/>
          <w:sz w:val="32"/>
          <w:lang w:val="ro-RO"/>
        </w:rPr>
      </w:pPr>
      <w:r w:rsidRPr="009A1295">
        <w:rPr>
          <w:rFonts w:ascii="Times New Roman" w:hAnsi="Times New Roman" w:cs="Times New Roman"/>
          <w:b/>
          <w:sz w:val="32"/>
          <w:lang w:val="ro-RO"/>
        </w:rPr>
        <w:t>Management and Organization</w:t>
      </w:r>
    </w:p>
    <w:p w14:paraId="1ECE0517" w14:textId="77777777" w:rsidR="006677C6" w:rsidRPr="009A1295" w:rsidRDefault="006677C6" w:rsidP="006677C6">
      <w:pPr>
        <w:spacing w:after="0"/>
        <w:ind w:firstLine="708"/>
        <w:rPr>
          <w:rFonts w:ascii="Times New Roman" w:hAnsi="Times New Roman" w:cs="Times New Roman"/>
          <w:lang w:val="ro-RO"/>
        </w:rPr>
      </w:pPr>
    </w:p>
    <w:p w14:paraId="60A61793" w14:textId="77777777" w:rsidR="006677C6" w:rsidRPr="009A1295" w:rsidRDefault="006677C6" w:rsidP="006677C6">
      <w:pPr>
        <w:spacing w:after="0"/>
        <w:ind w:firstLine="708"/>
        <w:rPr>
          <w:rFonts w:ascii="Times New Roman" w:hAnsi="Times New Roman" w:cs="Times New Roman"/>
          <w:lang w:val="en-US"/>
        </w:rPr>
      </w:pPr>
      <w:r w:rsidRPr="009A1295">
        <w:rPr>
          <w:rFonts w:ascii="Times New Roman" w:hAnsi="Times New Roman" w:cs="Times New Roman"/>
          <w:lang w:val="en-US"/>
        </w:rPr>
        <w:t>Research shows that 98 % of business failures are caused by managerial weakness.</w:t>
      </w:r>
    </w:p>
    <w:p w14:paraId="5EE34289" w14:textId="77777777" w:rsidR="006677C6" w:rsidRPr="009A1295" w:rsidRDefault="006677C6" w:rsidP="006677C6">
      <w:pPr>
        <w:spacing w:after="0"/>
        <w:ind w:firstLine="708"/>
        <w:rPr>
          <w:rFonts w:ascii="Times New Roman" w:hAnsi="Times New Roman" w:cs="Times New Roman"/>
          <w:lang w:val="ro-RO"/>
        </w:rPr>
      </w:pPr>
      <w:r w:rsidRPr="009A1295">
        <w:rPr>
          <w:rFonts w:ascii="Times New Roman" w:hAnsi="Times New Roman" w:cs="Times New Roman"/>
          <w:lang w:val="en-US"/>
        </w:rPr>
        <w:t>If you want to start a business you should have a certainly plan for that, w</w:t>
      </w:r>
      <w:r w:rsidRPr="009A1295">
        <w:rPr>
          <w:rFonts w:ascii="Times New Roman" w:hAnsi="Times New Roman" w:cs="Times New Roman"/>
          <w:lang w:val="ro-RO"/>
        </w:rPr>
        <w:t>ithout it you can easily fail.</w:t>
      </w:r>
    </w:p>
    <w:p w14:paraId="4F7C5D55"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ro-RO"/>
        </w:rPr>
        <w:t>I and my team</w:t>
      </w:r>
      <w:r w:rsidRPr="009A1295">
        <w:rPr>
          <w:rFonts w:ascii="Times New Roman" w:hAnsi="Times New Roman" w:cs="Times New Roman"/>
          <w:lang w:val="en-US"/>
        </w:rPr>
        <w:t xml:space="preserve"> develop the concept of our business plan and we try to find the best way to succeed in this area without big mistakes. Nowadays, we have a lot of opportunities, we can get everything we want very easy, therefore we decided to choose the area that corresponds to current-time. I think our business plan is good, because it will grow up even in the crisis. The most important thing is that every person from our team likes what we are going to do and everybody has necessary knowledge in this field. Initially our company provides work from home, that helps us to save money, but when it will grow up and we will need for an office then the company could be placed in any country considering the favorable factors. Besides the work that we do, our team will continue develop their knowledge and skills. For better results we decided to organize a meeting weekly to analyze our ideas and goals. When someone has questions or </w:t>
      </w:r>
      <w:proofErr w:type="gramStart"/>
      <w:r w:rsidRPr="009A1295">
        <w:rPr>
          <w:rFonts w:ascii="Times New Roman" w:hAnsi="Times New Roman" w:cs="Times New Roman"/>
          <w:lang w:val="en-US"/>
        </w:rPr>
        <w:t>problems</w:t>
      </w:r>
      <w:proofErr w:type="gramEnd"/>
      <w:r w:rsidRPr="009A1295">
        <w:rPr>
          <w:rFonts w:ascii="Times New Roman" w:hAnsi="Times New Roman" w:cs="Times New Roman"/>
          <w:lang w:val="en-US"/>
        </w:rPr>
        <w:t xml:space="preserve"> we always try to find the solution to solve them. I am sure this is a good way to become successful and achieve the team goals.</w:t>
      </w:r>
    </w:p>
    <w:p w14:paraId="71155E5E" w14:textId="77777777" w:rsidR="006677C6" w:rsidRPr="009A1295" w:rsidRDefault="006677C6" w:rsidP="006677C6">
      <w:pPr>
        <w:ind w:firstLine="708"/>
        <w:rPr>
          <w:rFonts w:ascii="Times New Roman" w:hAnsi="Times New Roman" w:cs="Times New Roman"/>
          <w:lang w:val="en-US"/>
        </w:rPr>
      </w:pPr>
    </w:p>
    <w:p w14:paraId="5BD229D8"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Our staff consists of five young and experienced persons. Each function we chose together. For introducing them to you, I decided to make a line organization structure:</w:t>
      </w:r>
    </w:p>
    <w:p w14:paraId="289C1A50" w14:textId="77777777" w:rsidR="006677C6" w:rsidRPr="009A1295" w:rsidRDefault="006677C6" w:rsidP="006677C6">
      <w:pPr>
        <w:ind w:firstLine="708"/>
        <w:rPr>
          <w:rFonts w:ascii="Times New Roman" w:hAnsi="Times New Roman" w:cs="Times New Roman"/>
          <w:lang w:val="en-US"/>
        </w:rPr>
      </w:pPr>
    </w:p>
    <w:p w14:paraId="07AA368C" w14:textId="77777777" w:rsidR="006677C6" w:rsidRPr="009A1295" w:rsidRDefault="006677C6" w:rsidP="006677C6">
      <w:pPr>
        <w:ind w:firstLine="708"/>
        <w:jc w:val="center"/>
        <w:rPr>
          <w:rFonts w:ascii="Times New Roman" w:hAnsi="Times New Roman" w:cs="Times New Roman"/>
          <w:b/>
          <w:sz w:val="28"/>
          <w:lang w:val="en-US"/>
        </w:rPr>
      </w:pPr>
      <w:r w:rsidRPr="009A1295">
        <w:rPr>
          <w:rFonts w:ascii="Times New Roman" w:hAnsi="Times New Roman" w:cs="Times New Roman"/>
          <w:b/>
          <w:sz w:val="28"/>
          <w:lang w:val="en-US"/>
        </w:rPr>
        <w:t>Line organization structure</w:t>
      </w:r>
    </w:p>
    <w:p w14:paraId="27FB5747" w14:textId="77777777" w:rsidR="006677C6" w:rsidRPr="009A1295" w:rsidRDefault="006677C6" w:rsidP="006677C6">
      <w:pPr>
        <w:ind w:firstLine="708"/>
        <w:jc w:val="center"/>
        <w:rPr>
          <w:rFonts w:ascii="Times New Roman" w:hAnsi="Times New Roman" w:cs="Times New Roman"/>
          <w:lang w:val="en-US"/>
        </w:rPr>
      </w:pPr>
      <w:r w:rsidRPr="009A1295">
        <w:rPr>
          <w:rFonts w:ascii="Times New Roman" w:hAnsi="Times New Roman" w:cs="Times New Roman"/>
          <w:noProof/>
          <w:lang w:eastAsia="ru-RU"/>
        </w:rPr>
        <w:drawing>
          <wp:inline distT="0" distB="0" distL="0" distR="0" wp14:anchorId="1E1AC974" wp14:editId="04AF3080">
            <wp:extent cx="5311140" cy="3101340"/>
            <wp:effectExtent l="0" t="0" r="22860" b="381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04FFE08"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Each person from our team has his own obligation: Vishal Kainth Singh Kaur is Chief Executive Officer; Carlos Carrasco Jimenez is Senior Vice President; I deal with engineering, I am Hardware and Engineering Director; </w:t>
      </w:r>
      <w:proofErr w:type="spellStart"/>
      <w:r w:rsidRPr="009A1295">
        <w:rPr>
          <w:rFonts w:ascii="Times New Roman" w:hAnsi="Times New Roman" w:cs="Times New Roman"/>
          <w:lang w:val="en-US"/>
        </w:rPr>
        <w:t>Liviu</w:t>
      </w:r>
      <w:proofErr w:type="spellEnd"/>
      <w:r w:rsidRPr="009A1295">
        <w:rPr>
          <w:rFonts w:ascii="Times New Roman" w:hAnsi="Times New Roman" w:cs="Times New Roman"/>
          <w:lang w:val="en-US"/>
        </w:rPr>
        <w:t xml:space="preserve"> </w:t>
      </w:r>
      <w:proofErr w:type="spellStart"/>
      <w:r w:rsidRPr="009A1295">
        <w:rPr>
          <w:rFonts w:ascii="Times New Roman" w:hAnsi="Times New Roman" w:cs="Times New Roman"/>
          <w:lang w:val="en-US"/>
        </w:rPr>
        <w:t>Chiper</w:t>
      </w:r>
      <w:proofErr w:type="spellEnd"/>
      <w:r w:rsidRPr="009A1295">
        <w:rPr>
          <w:rFonts w:ascii="Times New Roman" w:hAnsi="Times New Roman" w:cs="Times New Roman"/>
          <w:lang w:val="en-US"/>
        </w:rPr>
        <w:t xml:space="preserve"> has the Sales and Marketing Director function and the last person from the line organization structure is Ana </w:t>
      </w:r>
      <w:proofErr w:type="spellStart"/>
      <w:r w:rsidRPr="009A1295">
        <w:rPr>
          <w:rFonts w:ascii="Times New Roman" w:hAnsi="Times New Roman" w:cs="Times New Roman"/>
          <w:lang w:val="en-US"/>
        </w:rPr>
        <w:t>Caltea</w:t>
      </w:r>
      <w:proofErr w:type="spellEnd"/>
      <w:r w:rsidRPr="009A1295">
        <w:rPr>
          <w:rFonts w:ascii="Times New Roman" w:hAnsi="Times New Roman" w:cs="Times New Roman"/>
          <w:lang w:val="en-US"/>
        </w:rPr>
        <w:t xml:space="preserve">, she is a Chief Financial Executive. </w:t>
      </w:r>
      <w:r w:rsidRPr="009A1295">
        <w:rPr>
          <w:rFonts w:ascii="Times New Roman" w:hAnsi="Times New Roman" w:cs="Times New Roman"/>
          <w:lang w:val="en-US"/>
        </w:rPr>
        <w:br/>
        <w:t xml:space="preserve">              For a better understanding the management section, I will address five areas to every person </w:t>
      </w:r>
      <w:r w:rsidRPr="009A1295">
        <w:rPr>
          <w:rFonts w:ascii="Times New Roman" w:hAnsi="Times New Roman" w:cs="Times New Roman"/>
          <w:lang w:val="en-US"/>
        </w:rPr>
        <w:lastRenderedPageBreak/>
        <w:t>from our team:  Personal history, related work experience, duties and responsibilities, salaries and resources available to the business.</w:t>
      </w:r>
    </w:p>
    <w:p w14:paraId="47D15E6F" w14:textId="77777777" w:rsidR="006677C6" w:rsidRPr="009A1295" w:rsidRDefault="006677C6" w:rsidP="006677C6">
      <w:pPr>
        <w:ind w:firstLine="708"/>
        <w:rPr>
          <w:rFonts w:ascii="Times New Roman" w:hAnsi="Times New Roman" w:cs="Times New Roman"/>
          <w:i/>
          <w:sz w:val="24"/>
          <w:lang w:val="en-US"/>
        </w:rPr>
      </w:pPr>
      <w:r w:rsidRPr="009A1295">
        <w:rPr>
          <w:rFonts w:ascii="Times New Roman" w:hAnsi="Times New Roman" w:cs="Times New Roman"/>
          <w:b/>
          <w:i/>
          <w:sz w:val="24"/>
          <w:lang w:val="en-US"/>
        </w:rPr>
        <w:t>Chief Executive Officer (CEO)</w:t>
      </w:r>
      <w:r w:rsidRPr="009A1295">
        <w:rPr>
          <w:rFonts w:ascii="Times New Roman" w:hAnsi="Times New Roman" w:cs="Times New Roman"/>
          <w:sz w:val="24"/>
          <w:lang w:val="en-US"/>
        </w:rPr>
        <w:t xml:space="preserve"> </w:t>
      </w:r>
      <w:r w:rsidRPr="009A1295">
        <w:rPr>
          <w:rFonts w:ascii="Times New Roman" w:hAnsi="Times New Roman" w:cs="Times New Roman"/>
          <w:lang w:val="en-US"/>
        </w:rPr>
        <w:t xml:space="preserve">– </w:t>
      </w:r>
      <w:r w:rsidRPr="009A1295">
        <w:rPr>
          <w:rFonts w:ascii="Times New Roman" w:hAnsi="Times New Roman" w:cs="Times New Roman"/>
          <w:i/>
          <w:sz w:val="24"/>
          <w:lang w:val="en-US"/>
        </w:rPr>
        <w:t>Vishal Kainth Singh Kaur</w:t>
      </w:r>
    </w:p>
    <w:p w14:paraId="4620A6F5" w14:textId="77777777" w:rsidR="006677C6" w:rsidRPr="009A1295" w:rsidRDefault="006677C6" w:rsidP="006677C6">
      <w:pPr>
        <w:ind w:firstLine="708"/>
        <w:rPr>
          <w:rFonts w:ascii="Times New Roman" w:hAnsi="Times New Roman" w:cs="Times New Roman"/>
          <w:i/>
          <w:sz w:val="24"/>
          <w:lang w:val="en-US"/>
        </w:rPr>
      </w:pPr>
    </w:p>
    <w:p w14:paraId="6DB1EEA6" w14:textId="77777777" w:rsidR="006677C6" w:rsidRPr="009A1295" w:rsidRDefault="006677C6" w:rsidP="006677C6">
      <w:pPr>
        <w:ind w:firstLine="708"/>
        <w:rPr>
          <w:rFonts w:ascii="Times New Roman" w:hAnsi="Times New Roman" w:cs="Times New Roman"/>
          <w:lang w:val="ro-RO"/>
        </w:rPr>
      </w:pPr>
      <w:r w:rsidRPr="009A1295">
        <w:rPr>
          <w:rFonts w:ascii="Times New Roman" w:hAnsi="Times New Roman" w:cs="Times New Roman"/>
          <w:u w:val="single"/>
          <w:lang w:val="en-US"/>
        </w:rPr>
        <w:t>Personal history</w:t>
      </w:r>
      <w:r w:rsidRPr="009A1295">
        <w:rPr>
          <w:rFonts w:ascii="Times New Roman" w:hAnsi="Times New Roman" w:cs="Times New Roman"/>
          <w:u w:val="single"/>
          <w:lang w:val="en-US"/>
        </w:rPr>
        <w:br/>
      </w:r>
      <w:r w:rsidRPr="009A1295">
        <w:rPr>
          <w:rFonts w:ascii="Times New Roman" w:hAnsi="Times New Roman" w:cs="Times New Roman"/>
          <w:lang w:val="en-US"/>
        </w:rPr>
        <w:t xml:space="preserve">              Vishal is from Spain. He finished a high school there and graduated </w:t>
      </w:r>
      <w:proofErr w:type="spellStart"/>
      <w:r w:rsidRPr="009A1295">
        <w:rPr>
          <w:rFonts w:ascii="Times New Roman" w:hAnsi="Times New Roman" w:cs="Times New Roman"/>
          <w:lang w:val="en-US"/>
        </w:rPr>
        <w:t>Pompeu</w:t>
      </w:r>
      <w:proofErr w:type="spellEnd"/>
      <w:r w:rsidRPr="009A1295">
        <w:rPr>
          <w:rFonts w:ascii="Times New Roman" w:hAnsi="Times New Roman" w:cs="Times New Roman"/>
          <w:lang w:val="en-US"/>
        </w:rPr>
        <w:t xml:space="preserve"> </w:t>
      </w:r>
      <w:proofErr w:type="spellStart"/>
      <w:r w:rsidRPr="009A1295">
        <w:rPr>
          <w:rFonts w:ascii="Times New Roman" w:hAnsi="Times New Roman" w:cs="Times New Roman"/>
          <w:lang w:val="en-US"/>
        </w:rPr>
        <w:t>Fabra</w:t>
      </w:r>
      <w:proofErr w:type="spellEnd"/>
      <w:r w:rsidRPr="009A1295">
        <w:rPr>
          <w:rFonts w:ascii="Times New Roman" w:hAnsi="Times New Roman" w:cs="Times New Roman"/>
          <w:lang w:val="en-US"/>
        </w:rPr>
        <w:t xml:space="preserve"> University in Barcelona, where he studied Economics and Business. After university he </w:t>
      </w:r>
      <w:r w:rsidRPr="009A1295">
        <w:rPr>
          <w:rFonts w:ascii="Times New Roman" w:hAnsi="Times New Roman" w:cs="Times New Roman"/>
          <w:lang w:val="ro-RO"/>
        </w:rPr>
        <w:t>unterstood that business is closely related to him and decided to continue study in UK for a better development of himself.</w:t>
      </w:r>
    </w:p>
    <w:p w14:paraId="5E1D5ADA" w14:textId="77777777" w:rsidR="006677C6" w:rsidRPr="009A1295" w:rsidRDefault="006677C6" w:rsidP="006677C6">
      <w:pPr>
        <w:ind w:firstLine="708"/>
        <w:rPr>
          <w:rFonts w:ascii="Times New Roman" w:hAnsi="Times New Roman" w:cs="Times New Roman"/>
          <w:lang w:val="ro-RO"/>
        </w:rPr>
      </w:pPr>
    </w:p>
    <w:p w14:paraId="27334379"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Related work experience</w:t>
      </w:r>
    </w:p>
    <w:p w14:paraId="74B05078"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Vishal worked in different areas, but the most he was involved in teamwork as a leader. Those work experience helped him to improve his leadership skills, therefore we decided that he will be a good Chief Executive Officer for our business. </w:t>
      </w:r>
    </w:p>
    <w:p w14:paraId="2B0C11CB" w14:textId="77777777" w:rsidR="006677C6" w:rsidRPr="009A1295" w:rsidRDefault="006677C6" w:rsidP="006677C6">
      <w:pPr>
        <w:ind w:firstLine="708"/>
        <w:rPr>
          <w:rFonts w:ascii="Times New Roman" w:hAnsi="Times New Roman" w:cs="Times New Roman"/>
          <w:lang w:val="en-US"/>
        </w:rPr>
      </w:pPr>
    </w:p>
    <w:p w14:paraId="09135884"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u w:val="single"/>
          <w:lang w:val="en-US"/>
        </w:rPr>
        <w:t>Duties and Responsibilities</w:t>
      </w:r>
    </w:p>
    <w:p w14:paraId="4637632B" w14:textId="77777777" w:rsidR="006677C6" w:rsidRPr="009A1295" w:rsidRDefault="006677C6" w:rsidP="006677C6">
      <w:pPr>
        <w:ind w:firstLine="708"/>
        <w:rPr>
          <w:rFonts w:ascii="Times New Roman" w:hAnsi="Times New Roman" w:cs="Times New Roman"/>
          <w:lang w:val="ro-RO"/>
        </w:rPr>
      </w:pPr>
      <w:r w:rsidRPr="009A1295">
        <w:rPr>
          <w:rFonts w:ascii="Times New Roman" w:hAnsi="Times New Roman" w:cs="Times New Roman"/>
          <w:lang w:val="en-US"/>
        </w:rPr>
        <w:t xml:space="preserve">In most of the Vishal's work time will be spent on business meetings and leading the development of company. We decided </w:t>
      </w:r>
      <w:r w:rsidRPr="009A1295">
        <w:rPr>
          <w:rFonts w:ascii="Times New Roman" w:hAnsi="Times New Roman" w:cs="Times New Roman"/>
          <w:lang w:val="ro-RO"/>
        </w:rPr>
        <w:t>he will take this function, because he has good communication and leadership skills. This will help us to find partners and investors. Besides the meetings, he should make major corporate decisions.</w:t>
      </w:r>
    </w:p>
    <w:p w14:paraId="55E450B2" w14:textId="77777777" w:rsidR="006677C6" w:rsidRPr="009A1295" w:rsidRDefault="006677C6" w:rsidP="006677C6">
      <w:pPr>
        <w:ind w:firstLine="708"/>
        <w:rPr>
          <w:rFonts w:ascii="Times New Roman" w:hAnsi="Times New Roman" w:cs="Times New Roman"/>
          <w:u w:val="single"/>
          <w:lang w:val="en-US"/>
        </w:rPr>
      </w:pPr>
    </w:p>
    <w:p w14:paraId="32F8A1F8" w14:textId="77777777" w:rsidR="006677C6" w:rsidRPr="009A1295" w:rsidRDefault="006677C6" w:rsidP="006677C6">
      <w:pPr>
        <w:ind w:firstLine="708"/>
        <w:rPr>
          <w:rFonts w:ascii="Times New Roman" w:hAnsi="Times New Roman" w:cs="Times New Roman"/>
          <w:u w:val="single"/>
          <w:lang w:val="en-US"/>
        </w:rPr>
      </w:pPr>
    </w:p>
    <w:p w14:paraId="076A70C1" w14:textId="77777777" w:rsidR="006677C6" w:rsidRPr="009A1295" w:rsidRDefault="006677C6" w:rsidP="006677C6">
      <w:pPr>
        <w:ind w:firstLine="708"/>
        <w:rPr>
          <w:rFonts w:ascii="Times New Roman" w:hAnsi="Times New Roman" w:cs="Times New Roman"/>
          <w:i/>
          <w:sz w:val="24"/>
          <w:lang w:val="en-US"/>
        </w:rPr>
      </w:pPr>
      <w:r w:rsidRPr="009A1295">
        <w:rPr>
          <w:rFonts w:ascii="Times New Roman" w:hAnsi="Times New Roman" w:cs="Times New Roman"/>
          <w:b/>
          <w:i/>
          <w:sz w:val="24"/>
          <w:lang w:val="en-US"/>
        </w:rPr>
        <w:t xml:space="preserve">Senior Vice President. Operations </w:t>
      </w:r>
      <w:r w:rsidRPr="009A1295">
        <w:rPr>
          <w:rFonts w:ascii="Times New Roman" w:hAnsi="Times New Roman" w:cs="Times New Roman"/>
          <w:lang w:val="en-US"/>
        </w:rPr>
        <w:t xml:space="preserve">– </w:t>
      </w:r>
      <w:r w:rsidRPr="009A1295">
        <w:rPr>
          <w:rFonts w:ascii="Times New Roman" w:hAnsi="Times New Roman" w:cs="Times New Roman"/>
          <w:i/>
          <w:sz w:val="24"/>
          <w:lang w:val="en-US"/>
        </w:rPr>
        <w:t xml:space="preserve">Carlos </w:t>
      </w:r>
      <w:proofErr w:type="spellStart"/>
      <w:r w:rsidRPr="009A1295">
        <w:rPr>
          <w:rFonts w:ascii="Times New Roman" w:hAnsi="Times New Roman" w:cs="Times New Roman"/>
          <w:i/>
          <w:sz w:val="24"/>
          <w:lang w:val="en-US"/>
        </w:rPr>
        <w:t>Carassco</w:t>
      </w:r>
      <w:proofErr w:type="spellEnd"/>
      <w:r w:rsidRPr="009A1295">
        <w:rPr>
          <w:rFonts w:ascii="Times New Roman" w:hAnsi="Times New Roman" w:cs="Times New Roman"/>
          <w:i/>
          <w:sz w:val="24"/>
          <w:lang w:val="en-US"/>
        </w:rPr>
        <w:t xml:space="preserve"> Jimenez</w:t>
      </w:r>
    </w:p>
    <w:p w14:paraId="19743E6F" w14:textId="77777777" w:rsidR="006677C6" w:rsidRPr="009A1295" w:rsidRDefault="006677C6" w:rsidP="006677C6">
      <w:pPr>
        <w:ind w:firstLine="708"/>
        <w:rPr>
          <w:rFonts w:ascii="Times New Roman" w:hAnsi="Times New Roman" w:cs="Times New Roman"/>
          <w:u w:val="single"/>
          <w:lang w:val="en-US"/>
        </w:rPr>
      </w:pPr>
    </w:p>
    <w:p w14:paraId="1B8BE325"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Personal history</w:t>
      </w:r>
    </w:p>
    <w:p w14:paraId="6095CC78"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Carlos is from Spain. He studied there and after university he decided to move in United Kingdom to work and to develop himself in different ways. He was always interested in business area, so he started to involve himself in jobs that are related to business and management.</w:t>
      </w:r>
    </w:p>
    <w:p w14:paraId="6DD2031D" w14:textId="77777777" w:rsidR="006677C6" w:rsidRPr="009A1295" w:rsidRDefault="006677C6" w:rsidP="006677C6">
      <w:pPr>
        <w:ind w:firstLine="708"/>
        <w:rPr>
          <w:rFonts w:ascii="Times New Roman" w:hAnsi="Times New Roman" w:cs="Times New Roman"/>
          <w:lang w:val="en-US"/>
        </w:rPr>
      </w:pPr>
    </w:p>
    <w:p w14:paraId="2CCE627A"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Related work experience</w:t>
      </w:r>
    </w:p>
    <w:p w14:paraId="04A4AE60" w14:textId="77777777" w:rsidR="006677C6" w:rsidRPr="009A1295" w:rsidRDefault="006677C6" w:rsidP="006677C6">
      <w:pPr>
        <w:ind w:firstLine="708"/>
        <w:rPr>
          <w:rFonts w:ascii="Times New Roman" w:hAnsi="Times New Roman" w:cs="Times New Roman"/>
          <w:lang w:val="ro-RO"/>
        </w:rPr>
      </w:pPr>
      <w:r w:rsidRPr="009A1295">
        <w:rPr>
          <w:rFonts w:ascii="Times New Roman" w:hAnsi="Times New Roman" w:cs="Times New Roman"/>
          <w:lang w:val="ro-RO"/>
        </w:rPr>
        <w:t>He had a lot of work experience. Carlos is working now in the manufacturing industry, also part-time investor, he has experiences in marketing, logistics an management, interest in business. So, he know how to make decision and solve problems, therefore we decided he will be a good Senior Vice President. Operations.</w:t>
      </w:r>
    </w:p>
    <w:p w14:paraId="3CC25A5D" w14:textId="77777777" w:rsidR="006677C6" w:rsidRPr="009A1295" w:rsidRDefault="006677C6" w:rsidP="006677C6">
      <w:pPr>
        <w:ind w:firstLine="708"/>
        <w:rPr>
          <w:rFonts w:ascii="Times New Roman" w:hAnsi="Times New Roman" w:cs="Times New Roman"/>
          <w:lang w:val="ro-RO"/>
        </w:rPr>
      </w:pPr>
    </w:p>
    <w:p w14:paraId="07117230"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Duties and Responsibilities</w:t>
      </w:r>
    </w:p>
    <w:p w14:paraId="43564B18"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Carlos holds an executive role in our organization, he should report every decision to Vishal. His responsibilities include setting company’s goals, planning, direction and coordination activities of </w:t>
      </w:r>
      <w:r w:rsidRPr="009A1295">
        <w:rPr>
          <w:rFonts w:ascii="Times New Roman" w:hAnsi="Times New Roman" w:cs="Times New Roman"/>
          <w:lang w:val="en-US"/>
        </w:rPr>
        <w:lastRenderedPageBreak/>
        <w:t>companies and organizations.  The most important duties that he has is making decision about our next actions and Preparing and allocating budgets.</w:t>
      </w:r>
    </w:p>
    <w:p w14:paraId="608B9F46" w14:textId="77777777" w:rsidR="006677C6" w:rsidRPr="009A1295" w:rsidRDefault="006677C6" w:rsidP="006677C6">
      <w:pPr>
        <w:ind w:firstLine="708"/>
        <w:rPr>
          <w:rFonts w:ascii="Times New Roman" w:hAnsi="Times New Roman" w:cs="Times New Roman"/>
          <w:u w:val="single"/>
          <w:lang w:val="en-US"/>
        </w:rPr>
      </w:pPr>
    </w:p>
    <w:p w14:paraId="676A2C2D" w14:textId="77777777" w:rsidR="006677C6" w:rsidRPr="009A1295" w:rsidRDefault="006677C6" w:rsidP="006677C6">
      <w:pPr>
        <w:ind w:firstLine="708"/>
        <w:rPr>
          <w:rFonts w:ascii="Times New Roman" w:hAnsi="Times New Roman" w:cs="Times New Roman"/>
          <w:i/>
          <w:sz w:val="24"/>
          <w:lang w:val="en-US"/>
        </w:rPr>
      </w:pPr>
      <w:r w:rsidRPr="009A1295">
        <w:rPr>
          <w:rFonts w:ascii="Times New Roman" w:hAnsi="Times New Roman" w:cs="Times New Roman"/>
          <w:b/>
          <w:i/>
          <w:sz w:val="24"/>
          <w:lang w:val="en-US"/>
        </w:rPr>
        <w:t>Hardware &amp; Engineering Director</w:t>
      </w:r>
      <w:r w:rsidRPr="009A1295">
        <w:rPr>
          <w:rFonts w:ascii="Times New Roman" w:hAnsi="Times New Roman" w:cs="Times New Roman"/>
          <w:i/>
          <w:sz w:val="24"/>
          <w:lang w:val="en-US"/>
        </w:rPr>
        <w:t xml:space="preserve"> - </w:t>
      </w:r>
      <w:proofErr w:type="spellStart"/>
      <w:r w:rsidRPr="009A1295">
        <w:rPr>
          <w:rFonts w:ascii="Times New Roman" w:hAnsi="Times New Roman" w:cs="Times New Roman"/>
          <w:i/>
          <w:sz w:val="24"/>
          <w:lang w:val="en-US"/>
        </w:rPr>
        <w:t>Alexandru</w:t>
      </w:r>
      <w:proofErr w:type="spellEnd"/>
      <w:r w:rsidRPr="009A1295">
        <w:rPr>
          <w:rFonts w:ascii="Times New Roman" w:hAnsi="Times New Roman" w:cs="Times New Roman"/>
          <w:i/>
          <w:sz w:val="24"/>
          <w:lang w:val="en-US"/>
        </w:rPr>
        <w:t xml:space="preserve"> </w:t>
      </w:r>
      <w:proofErr w:type="spellStart"/>
      <w:r w:rsidRPr="009A1295">
        <w:rPr>
          <w:rFonts w:ascii="Times New Roman" w:hAnsi="Times New Roman" w:cs="Times New Roman"/>
          <w:i/>
          <w:sz w:val="24"/>
          <w:lang w:val="en-US"/>
        </w:rPr>
        <w:t>Topor</w:t>
      </w:r>
      <w:proofErr w:type="spellEnd"/>
    </w:p>
    <w:p w14:paraId="6F2D9BD4" w14:textId="77777777" w:rsidR="006677C6" w:rsidRPr="009A1295" w:rsidRDefault="006677C6" w:rsidP="006677C6">
      <w:pPr>
        <w:ind w:firstLine="708"/>
        <w:rPr>
          <w:rFonts w:ascii="Times New Roman" w:hAnsi="Times New Roman" w:cs="Times New Roman"/>
          <w:u w:val="single"/>
          <w:lang w:val="en-US"/>
        </w:rPr>
      </w:pPr>
    </w:p>
    <w:p w14:paraId="43BFF9EB"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Personal history</w:t>
      </w:r>
    </w:p>
    <w:p w14:paraId="36E38769"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He is from Republic of Moldova, a small country in Eastern Europe. He spent his whole childhood there, He finished a high school, after this he graduated the University of European Political and Economic Studies. He got necessary knowledge from that specialty which helped him to achieve some goals and improve some of his skills. </w:t>
      </w:r>
    </w:p>
    <w:p w14:paraId="51CE9538" w14:textId="77777777" w:rsidR="006677C6" w:rsidRPr="009A1295" w:rsidRDefault="006677C6" w:rsidP="006677C6">
      <w:pPr>
        <w:ind w:firstLine="708"/>
        <w:rPr>
          <w:rFonts w:ascii="Times New Roman" w:hAnsi="Times New Roman" w:cs="Times New Roman"/>
          <w:lang w:val="en-US"/>
        </w:rPr>
      </w:pPr>
    </w:p>
    <w:p w14:paraId="7D3F6985"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Related work experience</w:t>
      </w:r>
    </w:p>
    <w:p w14:paraId="04C00DE7" w14:textId="77777777" w:rsidR="006677C6" w:rsidRPr="009A1295" w:rsidRDefault="006677C6" w:rsidP="006677C6">
      <w:pPr>
        <w:ind w:firstLine="708"/>
        <w:rPr>
          <w:rFonts w:ascii="Times New Roman" w:hAnsi="Times New Roman" w:cs="Times New Roman"/>
          <w:lang w:val="ro-RO"/>
        </w:rPr>
      </w:pPr>
      <w:r w:rsidRPr="009A1295">
        <w:rPr>
          <w:rFonts w:ascii="Times New Roman" w:hAnsi="Times New Roman" w:cs="Times New Roman"/>
          <w:lang w:val="en-US"/>
        </w:rPr>
        <w:t xml:space="preserve">He decided to try his hand in business area when he was 19 years old. It was an agricultural business related to growing strawberry. He applied for a grant and he won a big sum of money that were invested in the business's developing. </w:t>
      </w:r>
      <w:r w:rsidRPr="009A1295">
        <w:rPr>
          <w:rFonts w:ascii="Times New Roman" w:hAnsi="Times New Roman" w:cs="Times New Roman"/>
          <w:lang w:val="ro-RO"/>
        </w:rPr>
        <w:t>That experience taught him how to manage a business.</w:t>
      </w:r>
      <w:r w:rsidRPr="009A1295">
        <w:rPr>
          <w:rFonts w:ascii="Times New Roman" w:hAnsi="Times New Roman" w:cs="Times New Roman"/>
          <w:lang w:val="en-US"/>
        </w:rPr>
        <w:t xml:space="preserve"> </w:t>
      </w:r>
      <w:r w:rsidRPr="009A1295">
        <w:rPr>
          <w:rFonts w:ascii="Times New Roman" w:hAnsi="Times New Roman" w:cs="Times New Roman"/>
          <w:lang w:val="ro-RO"/>
        </w:rPr>
        <w:t>Besides the business work , he has experience that is related to his new function as a hardware and engineering director.</w:t>
      </w:r>
    </w:p>
    <w:p w14:paraId="56E210B0" w14:textId="77777777" w:rsidR="006677C6" w:rsidRPr="009A1295" w:rsidRDefault="006677C6" w:rsidP="006677C6">
      <w:pPr>
        <w:ind w:firstLine="708"/>
        <w:rPr>
          <w:rFonts w:ascii="Times New Roman" w:hAnsi="Times New Roman" w:cs="Times New Roman"/>
          <w:lang w:val="ro-RO"/>
        </w:rPr>
      </w:pPr>
    </w:p>
    <w:p w14:paraId="39A70B80"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Duties and Responsibilities</w:t>
      </w:r>
    </w:p>
    <w:p w14:paraId="587105FD"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He is responsible for designing, developing computer hardware, including computer systems, circuit boards, computer chips, keyboards, routers, and printers. Supervises the manufacturing, production, and installation of the parts.</w:t>
      </w:r>
    </w:p>
    <w:p w14:paraId="02FFA89C" w14:textId="77777777" w:rsidR="006677C6" w:rsidRPr="009A1295" w:rsidRDefault="006677C6" w:rsidP="006677C6">
      <w:pPr>
        <w:ind w:firstLine="708"/>
        <w:rPr>
          <w:rFonts w:ascii="Times New Roman" w:hAnsi="Times New Roman" w:cs="Times New Roman"/>
          <w:u w:val="single"/>
          <w:lang w:val="en-US"/>
        </w:rPr>
      </w:pPr>
    </w:p>
    <w:p w14:paraId="24F41927" w14:textId="77777777" w:rsidR="006677C6" w:rsidRPr="009A1295" w:rsidRDefault="006677C6" w:rsidP="006677C6">
      <w:pPr>
        <w:ind w:firstLine="708"/>
        <w:rPr>
          <w:rFonts w:ascii="Times New Roman" w:hAnsi="Times New Roman" w:cs="Times New Roman"/>
          <w:i/>
          <w:sz w:val="24"/>
          <w:lang w:val="en-US"/>
        </w:rPr>
      </w:pPr>
      <w:r w:rsidRPr="009A1295">
        <w:rPr>
          <w:rFonts w:ascii="Times New Roman" w:hAnsi="Times New Roman" w:cs="Times New Roman"/>
          <w:b/>
          <w:i/>
          <w:sz w:val="24"/>
          <w:lang w:val="en-US"/>
        </w:rPr>
        <w:t>Sales &amp; Marketing Director</w:t>
      </w:r>
      <w:r w:rsidRPr="009A1295">
        <w:rPr>
          <w:rFonts w:ascii="Times New Roman" w:hAnsi="Times New Roman" w:cs="Times New Roman"/>
          <w:i/>
          <w:sz w:val="24"/>
          <w:lang w:val="en-US"/>
        </w:rPr>
        <w:t xml:space="preserve"> - </w:t>
      </w:r>
      <w:proofErr w:type="spellStart"/>
      <w:r w:rsidRPr="009A1295">
        <w:rPr>
          <w:rFonts w:ascii="Times New Roman" w:hAnsi="Times New Roman" w:cs="Times New Roman"/>
          <w:i/>
          <w:sz w:val="24"/>
          <w:lang w:val="en-US"/>
        </w:rPr>
        <w:t>Liviu</w:t>
      </w:r>
      <w:proofErr w:type="spellEnd"/>
      <w:r w:rsidRPr="009A1295">
        <w:rPr>
          <w:rFonts w:ascii="Times New Roman" w:hAnsi="Times New Roman" w:cs="Times New Roman"/>
          <w:i/>
          <w:sz w:val="24"/>
          <w:lang w:val="en-US"/>
        </w:rPr>
        <w:t xml:space="preserve"> </w:t>
      </w:r>
      <w:proofErr w:type="spellStart"/>
      <w:r w:rsidRPr="009A1295">
        <w:rPr>
          <w:rFonts w:ascii="Times New Roman" w:hAnsi="Times New Roman" w:cs="Times New Roman"/>
          <w:i/>
          <w:sz w:val="24"/>
          <w:lang w:val="en-US"/>
        </w:rPr>
        <w:t>Chiper</w:t>
      </w:r>
      <w:proofErr w:type="spellEnd"/>
    </w:p>
    <w:p w14:paraId="4375B4A7" w14:textId="77777777" w:rsidR="006677C6" w:rsidRPr="009A1295" w:rsidRDefault="006677C6" w:rsidP="006677C6">
      <w:pPr>
        <w:ind w:firstLine="708"/>
        <w:rPr>
          <w:rFonts w:ascii="Times New Roman" w:hAnsi="Times New Roman" w:cs="Times New Roman"/>
          <w:u w:val="single"/>
          <w:lang w:val="en-US"/>
        </w:rPr>
      </w:pPr>
    </w:p>
    <w:p w14:paraId="15A04017"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Personal history</w:t>
      </w:r>
    </w:p>
    <w:p w14:paraId="3FC76887" w14:textId="77777777" w:rsidR="006677C6" w:rsidRPr="009A1295" w:rsidRDefault="006677C6" w:rsidP="006677C6">
      <w:pPr>
        <w:ind w:firstLine="708"/>
        <w:rPr>
          <w:rFonts w:ascii="Times New Roman" w:hAnsi="Times New Roman" w:cs="Times New Roman"/>
          <w:lang w:val="en-US"/>
        </w:rPr>
      </w:pPr>
      <w:proofErr w:type="spellStart"/>
      <w:r w:rsidRPr="009A1295">
        <w:rPr>
          <w:rFonts w:ascii="Times New Roman" w:hAnsi="Times New Roman" w:cs="Times New Roman"/>
          <w:lang w:val="en-US"/>
        </w:rPr>
        <w:t>Liviu</w:t>
      </w:r>
      <w:proofErr w:type="spellEnd"/>
      <w:r w:rsidRPr="009A1295">
        <w:rPr>
          <w:rFonts w:ascii="Times New Roman" w:hAnsi="Times New Roman" w:cs="Times New Roman"/>
          <w:lang w:val="en-US"/>
        </w:rPr>
        <w:t xml:space="preserve"> is from Romania. He graduated The Technical University of Cluj-Napoca. </w:t>
      </w:r>
      <w:proofErr w:type="spellStart"/>
      <w:r w:rsidRPr="009A1295">
        <w:rPr>
          <w:rFonts w:ascii="Times New Roman" w:hAnsi="Times New Roman" w:cs="Times New Roman"/>
          <w:lang w:val="en-US"/>
        </w:rPr>
        <w:t>Liviu</w:t>
      </w:r>
      <w:proofErr w:type="spellEnd"/>
      <w:r w:rsidRPr="009A1295">
        <w:rPr>
          <w:rFonts w:ascii="Times New Roman" w:hAnsi="Times New Roman" w:cs="Times New Roman"/>
          <w:lang w:val="en-US"/>
        </w:rPr>
        <w:t xml:space="preserve"> worked in Romania for a few months and after this he moved in UK to find himself there. He started to work in different areas, because he wanted to find out what he likes more. Now he is working as a model. </w:t>
      </w:r>
    </w:p>
    <w:p w14:paraId="6001E965" w14:textId="77777777" w:rsidR="006677C6" w:rsidRPr="009A1295" w:rsidRDefault="006677C6" w:rsidP="006677C6">
      <w:pPr>
        <w:ind w:firstLine="708"/>
        <w:rPr>
          <w:rFonts w:ascii="Times New Roman" w:hAnsi="Times New Roman" w:cs="Times New Roman"/>
          <w:lang w:val="en-US"/>
        </w:rPr>
      </w:pPr>
    </w:p>
    <w:p w14:paraId="4463A62D"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Related work experience</w:t>
      </w:r>
    </w:p>
    <w:p w14:paraId="3DEAE80F" w14:textId="77777777" w:rsidR="006677C6" w:rsidRPr="009A1295" w:rsidRDefault="006677C6" w:rsidP="006677C6">
      <w:pPr>
        <w:ind w:firstLine="708"/>
        <w:rPr>
          <w:rFonts w:ascii="Times New Roman" w:hAnsi="Times New Roman" w:cs="Times New Roman"/>
          <w:lang w:val="en-US"/>
        </w:rPr>
      </w:pPr>
      <w:proofErr w:type="spellStart"/>
      <w:r w:rsidRPr="009A1295">
        <w:rPr>
          <w:rFonts w:ascii="Times New Roman" w:hAnsi="Times New Roman" w:cs="Times New Roman"/>
          <w:lang w:val="en-US"/>
        </w:rPr>
        <w:t>Liviu's</w:t>
      </w:r>
      <w:proofErr w:type="spellEnd"/>
      <w:r w:rsidRPr="009A1295">
        <w:rPr>
          <w:rFonts w:ascii="Times New Roman" w:hAnsi="Times New Roman" w:cs="Times New Roman"/>
          <w:lang w:val="en-US"/>
        </w:rPr>
        <w:t xml:space="preserve"> work experience is varied. He worked in different areas like: warehouse, selling products, stock controller, waiter, bartender, sell assistant, help driver mate. Now he is working as a model, </w:t>
      </w:r>
      <w:proofErr w:type="spellStart"/>
      <w:r w:rsidRPr="009A1295">
        <w:rPr>
          <w:rFonts w:ascii="Times New Roman" w:hAnsi="Times New Roman" w:cs="Times New Roman"/>
          <w:lang w:val="en-US"/>
        </w:rPr>
        <w:t>traveller</w:t>
      </w:r>
      <w:proofErr w:type="spellEnd"/>
      <w:r w:rsidRPr="009A1295">
        <w:rPr>
          <w:rFonts w:ascii="Times New Roman" w:hAnsi="Times New Roman" w:cs="Times New Roman"/>
          <w:lang w:val="en-US"/>
        </w:rPr>
        <w:t xml:space="preserve"> and brands ambassador, and all his income is coming from different brands, and agency of modelling as well. We decided that his experience is closely related to sales and marketing function, therefore he will be able to promote our company with good products, prices and publicities.</w:t>
      </w:r>
    </w:p>
    <w:p w14:paraId="77D56DE0" w14:textId="77777777" w:rsidR="006677C6" w:rsidRPr="009A1295" w:rsidRDefault="006677C6" w:rsidP="006677C6">
      <w:pPr>
        <w:ind w:firstLine="708"/>
        <w:rPr>
          <w:rFonts w:ascii="Times New Roman" w:hAnsi="Times New Roman" w:cs="Times New Roman"/>
          <w:lang w:val="en-US"/>
        </w:rPr>
      </w:pPr>
    </w:p>
    <w:p w14:paraId="51E50FD4"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lastRenderedPageBreak/>
        <w:t>Duties and Responsibilities</w:t>
      </w:r>
    </w:p>
    <w:p w14:paraId="5B9D0FC1"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The most important </w:t>
      </w:r>
      <w:r w:rsidRPr="009A1295">
        <w:rPr>
          <w:rFonts w:ascii="Times New Roman" w:hAnsi="Times New Roman" w:cs="Times New Roman"/>
          <w:lang w:val="ro-RO"/>
        </w:rPr>
        <w:t>responsability of Liviu</w:t>
      </w:r>
      <w:r w:rsidRPr="009A1295">
        <w:rPr>
          <w:rFonts w:ascii="Times New Roman" w:hAnsi="Times New Roman" w:cs="Times New Roman"/>
          <w:lang w:val="en-US"/>
        </w:rPr>
        <w:t>’s work is to create a good image for our business that will represent us in a positive light. He has to define and manage your brand, to produce marketing and promotional materials, to monitor social media, to create a content for providing search engine optimization for our website.</w:t>
      </w:r>
    </w:p>
    <w:p w14:paraId="337253DA" w14:textId="77777777" w:rsidR="006677C6" w:rsidRPr="009A1295" w:rsidRDefault="006677C6" w:rsidP="006677C6">
      <w:pPr>
        <w:ind w:firstLine="708"/>
        <w:rPr>
          <w:rFonts w:ascii="Times New Roman" w:hAnsi="Times New Roman" w:cs="Times New Roman"/>
          <w:i/>
          <w:sz w:val="24"/>
          <w:lang w:val="en-US"/>
        </w:rPr>
      </w:pPr>
      <w:r w:rsidRPr="009A1295">
        <w:rPr>
          <w:rFonts w:ascii="Times New Roman" w:hAnsi="Times New Roman" w:cs="Times New Roman"/>
          <w:b/>
          <w:i/>
          <w:sz w:val="24"/>
          <w:lang w:val="en-US"/>
        </w:rPr>
        <w:t>Chief Financial Executive</w:t>
      </w:r>
      <w:r w:rsidRPr="009A1295">
        <w:rPr>
          <w:rFonts w:ascii="Times New Roman" w:hAnsi="Times New Roman" w:cs="Times New Roman"/>
          <w:i/>
          <w:sz w:val="24"/>
          <w:lang w:val="en-US"/>
        </w:rPr>
        <w:t xml:space="preserve"> – Ana </w:t>
      </w:r>
      <w:proofErr w:type="spellStart"/>
      <w:r w:rsidRPr="009A1295">
        <w:rPr>
          <w:rFonts w:ascii="Times New Roman" w:hAnsi="Times New Roman" w:cs="Times New Roman"/>
          <w:i/>
          <w:sz w:val="24"/>
          <w:lang w:val="en-US"/>
        </w:rPr>
        <w:t>Caltea</w:t>
      </w:r>
      <w:proofErr w:type="spellEnd"/>
    </w:p>
    <w:p w14:paraId="4407ABE2" w14:textId="77777777" w:rsidR="006677C6" w:rsidRPr="009A1295" w:rsidRDefault="006677C6" w:rsidP="006677C6">
      <w:pPr>
        <w:ind w:firstLine="708"/>
        <w:rPr>
          <w:rFonts w:ascii="Times New Roman" w:hAnsi="Times New Roman" w:cs="Times New Roman"/>
          <w:u w:val="single"/>
          <w:lang w:val="en-US"/>
        </w:rPr>
      </w:pPr>
    </w:p>
    <w:p w14:paraId="7559E732"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Personal history</w:t>
      </w:r>
    </w:p>
    <w:p w14:paraId="15077129"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Ana is from Romania. She graduated The Management Accounting in Galati, Romania. Her knowledge in accounting area helped her to get a good job there, but not for long time, because she moved in UK. Ana’s visions and interests increased. Now she wants to combine her knowledge with business.</w:t>
      </w:r>
    </w:p>
    <w:p w14:paraId="598CFF72" w14:textId="77777777" w:rsidR="006677C6" w:rsidRPr="009A1295" w:rsidRDefault="006677C6" w:rsidP="006677C6">
      <w:pPr>
        <w:ind w:firstLine="708"/>
        <w:rPr>
          <w:rFonts w:ascii="Times New Roman" w:hAnsi="Times New Roman" w:cs="Times New Roman"/>
          <w:lang w:val="en-US"/>
        </w:rPr>
      </w:pPr>
    </w:p>
    <w:p w14:paraId="1130922E"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Related work experience</w:t>
      </w:r>
    </w:p>
    <w:p w14:paraId="0F64B96B" w14:textId="77777777" w:rsidR="006677C6" w:rsidRPr="009A1295" w:rsidRDefault="006677C6" w:rsidP="006677C6">
      <w:pPr>
        <w:ind w:firstLine="708"/>
        <w:rPr>
          <w:rFonts w:ascii="Times New Roman" w:hAnsi="Times New Roman" w:cs="Times New Roman"/>
          <w:lang w:val="ro-RO"/>
        </w:rPr>
      </w:pPr>
      <w:r w:rsidRPr="009A1295">
        <w:rPr>
          <w:rFonts w:ascii="Times New Roman" w:hAnsi="Times New Roman" w:cs="Times New Roman"/>
          <w:lang w:val="ro-RO"/>
        </w:rPr>
        <w:t>In Romania she worked as a Call Center Operator. Thanks to that she improved her communication skills, also she worked as an accountant assistant, therefore we decided that she should manage the company’s finance. Her work experiences give her an opportunity to develop herself in different areas, using her improved skills like organization, teamwork, etc.</w:t>
      </w:r>
    </w:p>
    <w:p w14:paraId="2629F505" w14:textId="77777777" w:rsidR="006677C6" w:rsidRPr="009A1295" w:rsidRDefault="006677C6" w:rsidP="006677C6">
      <w:pPr>
        <w:ind w:firstLine="708"/>
        <w:rPr>
          <w:rFonts w:ascii="Times New Roman" w:hAnsi="Times New Roman" w:cs="Times New Roman"/>
          <w:lang w:val="ro-RO"/>
        </w:rPr>
      </w:pPr>
    </w:p>
    <w:p w14:paraId="32A98EAB" w14:textId="77777777" w:rsidR="006677C6" w:rsidRPr="009A1295" w:rsidRDefault="006677C6" w:rsidP="006677C6">
      <w:pPr>
        <w:ind w:firstLine="708"/>
        <w:rPr>
          <w:rFonts w:ascii="Times New Roman" w:hAnsi="Times New Roman" w:cs="Times New Roman"/>
          <w:u w:val="single"/>
          <w:lang w:val="en-US"/>
        </w:rPr>
      </w:pPr>
      <w:r w:rsidRPr="009A1295">
        <w:rPr>
          <w:rFonts w:ascii="Times New Roman" w:hAnsi="Times New Roman" w:cs="Times New Roman"/>
          <w:u w:val="single"/>
          <w:lang w:val="en-US"/>
        </w:rPr>
        <w:t>Duties and Responsibilities</w:t>
      </w:r>
    </w:p>
    <w:p w14:paraId="2DD30566"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Ana is responsible for managing the finance actions of the company. She should analyze the company’s financial and after this to plan our expenses. The financial reporting is also her responsibility. </w:t>
      </w:r>
    </w:p>
    <w:p w14:paraId="1382D447" w14:textId="77777777" w:rsidR="006677C6" w:rsidRPr="009A1295" w:rsidRDefault="006677C6" w:rsidP="006677C6">
      <w:pPr>
        <w:ind w:firstLine="708"/>
        <w:rPr>
          <w:rFonts w:ascii="Times New Roman" w:hAnsi="Times New Roman" w:cs="Times New Roman"/>
          <w:lang w:val="en-US"/>
        </w:rPr>
      </w:pPr>
    </w:p>
    <w:p w14:paraId="1D166071" w14:textId="77777777" w:rsidR="006677C6" w:rsidRPr="009A1295" w:rsidRDefault="006677C6" w:rsidP="006677C6">
      <w:pPr>
        <w:ind w:firstLine="708"/>
        <w:rPr>
          <w:rFonts w:ascii="Times New Roman" w:hAnsi="Times New Roman" w:cs="Times New Roman"/>
          <w:b/>
          <w:i/>
          <w:sz w:val="24"/>
          <w:u w:val="single"/>
          <w:lang w:val="en-US"/>
        </w:rPr>
      </w:pPr>
      <w:r w:rsidRPr="009A1295">
        <w:rPr>
          <w:rFonts w:ascii="Times New Roman" w:hAnsi="Times New Roman" w:cs="Times New Roman"/>
          <w:b/>
          <w:i/>
          <w:sz w:val="24"/>
          <w:u w:val="single"/>
          <w:lang w:val="en-US"/>
        </w:rPr>
        <w:t>Salaries</w:t>
      </w:r>
    </w:p>
    <w:p w14:paraId="7E7E8ED0"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Well, for starters we won't have salaries, because we need to invest in our business before our business will grow up. We have some ideas how to invest the money and how to find investors for our company. After we will grow up and have a big profit, all of us will have good salaries.</w:t>
      </w:r>
    </w:p>
    <w:p w14:paraId="5839B181" w14:textId="77777777" w:rsidR="006677C6" w:rsidRPr="009A1295" w:rsidRDefault="006677C6" w:rsidP="006677C6">
      <w:pPr>
        <w:ind w:firstLine="708"/>
        <w:rPr>
          <w:rFonts w:ascii="Times New Roman" w:hAnsi="Times New Roman" w:cs="Times New Roman"/>
          <w:b/>
          <w:i/>
          <w:sz w:val="24"/>
          <w:u w:val="single"/>
          <w:lang w:val="en-US"/>
        </w:rPr>
      </w:pPr>
      <w:r w:rsidRPr="009A1295">
        <w:rPr>
          <w:rFonts w:ascii="Times New Roman" w:hAnsi="Times New Roman" w:cs="Times New Roman"/>
          <w:b/>
          <w:i/>
          <w:sz w:val="24"/>
          <w:u w:val="single"/>
          <w:lang w:val="en-US"/>
        </w:rPr>
        <w:t>Resources available to the business</w:t>
      </w:r>
    </w:p>
    <w:p w14:paraId="385B8A17"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 xml:space="preserve">I want to underscore a very important point what we are working on, that is about publicity. In this way we lure more people on our online platform. Therefore, we made some notes how we can do publicity without any investment. Let's talk a little about them: </w:t>
      </w:r>
    </w:p>
    <w:p w14:paraId="2ACD613C" w14:textId="77777777" w:rsidR="006677C6" w:rsidRPr="009A1295" w:rsidRDefault="006677C6" w:rsidP="006677C6">
      <w:pPr>
        <w:pStyle w:val="ListParagraph"/>
        <w:numPr>
          <w:ilvl w:val="0"/>
          <w:numId w:val="9"/>
        </w:numPr>
        <w:spacing w:after="160" w:line="259" w:lineRule="auto"/>
        <w:rPr>
          <w:lang w:val="en-US"/>
        </w:rPr>
      </w:pPr>
      <w:r w:rsidRPr="009A1295">
        <w:rPr>
          <w:lang w:val="en-US"/>
        </w:rPr>
        <w:t>We are going to apply for awards</w:t>
      </w:r>
      <w:r w:rsidRPr="009A1295">
        <w:rPr>
          <w:lang w:val="ro-RO"/>
        </w:rPr>
        <w:t xml:space="preserve"> - Our goal is to increase the possibility to let the public to know about us. Additional , we can win prizes.</w:t>
      </w:r>
    </w:p>
    <w:p w14:paraId="2417FC36" w14:textId="77777777" w:rsidR="006677C6" w:rsidRPr="009A1295" w:rsidRDefault="006677C6" w:rsidP="006677C6">
      <w:pPr>
        <w:pStyle w:val="ListParagraph"/>
        <w:numPr>
          <w:ilvl w:val="0"/>
          <w:numId w:val="9"/>
        </w:numPr>
        <w:spacing w:after="160" w:line="259" w:lineRule="auto"/>
        <w:rPr>
          <w:lang w:val="en-US"/>
        </w:rPr>
      </w:pPr>
      <w:r w:rsidRPr="009A1295">
        <w:rPr>
          <w:lang w:val="ro-RO"/>
        </w:rPr>
        <w:t>W</w:t>
      </w:r>
      <w:proofErr w:type="spellStart"/>
      <w:r w:rsidRPr="009A1295">
        <w:rPr>
          <w:lang w:val="en-US"/>
        </w:rPr>
        <w:t>e</w:t>
      </w:r>
      <w:proofErr w:type="spellEnd"/>
      <w:r w:rsidRPr="009A1295">
        <w:rPr>
          <w:lang w:val="en-US"/>
        </w:rPr>
        <w:t xml:space="preserve"> are going to spread the news to social media – we will create an official page on Facebook, Instagram and will place there all of the information about our company.</w:t>
      </w:r>
    </w:p>
    <w:p w14:paraId="47336D0C" w14:textId="77777777" w:rsidR="006677C6" w:rsidRPr="009A1295" w:rsidRDefault="006677C6" w:rsidP="006677C6">
      <w:pPr>
        <w:ind w:firstLine="708"/>
        <w:rPr>
          <w:rFonts w:ascii="Times New Roman" w:hAnsi="Times New Roman" w:cs="Times New Roman"/>
          <w:lang w:val="en-US"/>
        </w:rPr>
      </w:pPr>
      <w:r w:rsidRPr="009A1295">
        <w:rPr>
          <w:rFonts w:ascii="Times New Roman" w:hAnsi="Times New Roman" w:cs="Times New Roman"/>
          <w:lang w:val="en-US"/>
        </w:rPr>
        <w:t>The more people look at you or your company the more it’s going to help increase sales, attract new customers and investors.</w:t>
      </w:r>
    </w:p>
    <w:p w14:paraId="1AEB3F80" w14:textId="77777777" w:rsidR="006677C6" w:rsidRPr="009A1295" w:rsidRDefault="006677C6" w:rsidP="006677C6">
      <w:pPr>
        <w:ind w:firstLine="708"/>
        <w:rPr>
          <w:rFonts w:ascii="Times New Roman" w:hAnsi="Times New Roman" w:cs="Times New Roman"/>
          <w:lang w:val="en-US"/>
        </w:rPr>
      </w:pPr>
    </w:p>
    <w:p w14:paraId="4DEFD8AE" w14:textId="77777777" w:rsidR="006677C6" w:rsidRPr="009A1295" w:rsidRDefault="006677C6" w:rsidP="006677C6">
      <w:pPr>
        <w:ind w:firstLine="708"/>
        <w:rPr>
          <w:rFonts w:ascii="Times New Roman" w:hAnsi="Times New Roman" w:cs="Times New Roman"/>
          <w:lang w:val="en-US"/>
        </w:rPr>
      </w:pPr>
    </w:p>
    <w:p w14:paraId="05587A7C" w14:textId="77777777" w:rsidR="006677C6" w:rsidRPr="009A1295" w:rsidRDefault="006677C6" w:rsidP="006677C6">
      <w:pPr>
        <w:pBdr>
          <w:bottom w:val="single" w:sz="4" w:space="1" w:color="auto"/>
        </w:pBdr>
        <w:ind w:firstLine="708"/>
        <w:rPr>
          <w:rFonts w:ascii="Times New Roman" w:hAnsi="Times New Roman" w:cs="Times New Roman"/>
          <w:lang w:val="en-US"/>
        </w:rPr>
      </w:pPr>
    </w:p>
    <w:p w14:paraId="2E5F9069" w14:textId="77777777" w:rsidR="006677C6" w:rsidRPr="009A1295" w:rsidRDefault="006677C6" w:rsidP="006677C6">
      <w:pPr>
        <w:rPr>
          <w:rFonts w:ascii="Times New Roman" w:hAnsi="Times New Roman" w:cs="Times New Roman"/>
          <w:b/>
          <w:sz w:val="32"/>
          <w:lang w:val="en-US"/>
        </w:rPr>
      </w:pPr>
    </w:p>
    <w:p w14:paraId="2333C9D0" w14:textId="77777777" w:rsidR="006677C6" w:rsidRPr="009A1295" w:rsidRDefault="006677C6" w:rsidP="006677C6">
      <w:pPr>
        <w:rPr>
          <w:rFonts w:ascii="Times New Roman" w:hAnsi="Times New Roman" w:cs="Times New Roman"/>
          <w:b/>
          <w:sz w:val="32"/>
          <w:lang w:val="en-US"/>
        </w:rPr>
      </w:pPr>
    </w:p>
    <w:p w14:paraId="14D1F6D9" w14:textId="77777777" w:rsidR="006677C6" w:rsidRPr="009A1295" w:rsidRDefault="006677C6" w:rsidP="006677C6">
      <w:pPr>
        <w:rPr>
          <w:rFonts w:ascii="Times New Roman" w:hAnsi="Times New Roman" w:cs="Times New Roman"/>
          <w:b/>
          <w:sz w:val="32"/>
          <w:lang w:val="en-US"/>
        </w:rPr>
      </w:pPr>
      <w:r w:rsidRPr="009A1295">
        <w:rPr>
          <w:rFonts w:ascii="Times New Roman" w:hAnsi="Times New Roman" w:cs="Times New Roman"/>
          <w:b/>
          <w:sz w:val="32"/>
          <w:lang w:val="en-US"/>
        </w:rPr>
        <w:t>Social Responsibility and Sustainability</w:t>
      </w:r>
    </w:p>
    <w:p w14:paraId="55F7A4D8" w14:textId="77777777" w:rsidR="006677C6" w:rsidRPr="009A1295" w:rsidRDefault="006677C6" w:rsidP="006677C6">
      <w:pPr>
        <w:spacing w:after="0"/>
        <w:rPr>
          <w:rFonts w:ascii="Times New Roman" w:hAnsi="Times New Roman" w:cs="Times New Roman"/>
          <w:lang w:val="en-US"/>
        </w:rPr>
      </w:pPr>
      <w:r w:rsidRPr="009A1295">
        <w:rPr>
          <w:rFonts w:ascii="Times New Roman" w:hAnsi="Times New Roman" w:cs="Times New Roman"/>
          <w:lang w:val="en-US"/>
        </w:rPr>
        <w:t>The Social Responsibility means that companies should promote the interests of the society.</w:t>
      </w:r>
    </w:p>
    <w:p w14:paraId="187BCD49" w14:textId="77777777" w:rsidR="006677C6" w:rsidRPr="009A1295" w:rsidRDefault="006677C6" w:rsidP="006677C6">
      <w:pPr>
        <w:rPr>
          <w:rFonts w:ascii="Times New Roman" w:hAnsi="Times New Roman" w:cs="Times New Roman"/>
          <w:lang w:val="en-US"/>
        </w:rPr>
      </w:pPr>
      <w:r w:rsidRPr="009A1295">
        <w:rPr>
          <w:rFonts w:ascii="Times New Roman" w:hAnsi="Times New Roman" w:cs="Times New Roman"/>
          <w:lang w:val="en-US"/>
        </w:rPr>
        <w:t xml:space="preserve">The Sustainability in business means the effect that it has on the environment and on the society.  </w:t>
      </w:r>
    </w:p>
    <w:p w14:paraId="607F22B0" w14:textId="77777777" w:rsidR="006677C6" w:rsidRPr="009A1295" w:rsidRDefault="006677C6" w:rsidP="006677C6">
      <w:pPr>
        <w:rPr>
          <w:rFonts w:ascii="Times New Roman" w:hAnsi="Times New Roman" w:cs="Times New Roman"/>
          <w:i/>
          <w:u w:val="single"/>
          <w:lang w:val="en-US"/>
        </w:rPr>
      </w:pPr>
      <w:r w:rsidRPr="009A1295">
        <w:rPr>
          <w:rFonts w:ascii="Times New Roman" w:hAnsi="Times New Roman" w:cs="Times New Roman"/>
          <w:i/>
          <w:u w:val="single"/>
          <w:lang w:val="en-US"/>
        </w:rPr>
        <w:t>Effect on people</w:t>
      </w:r>
    </w:p>
    <w:p w14:paraId="0862AA7C" w14:textId="77777777" w:rsidR="006677C6" w:rsidRPr="009A1295" w:rsidRDefault="006677C6" w:rsidP="006677C6">
      <w:pPr>
        <w:rPr>
          <w:rFonts w:ascii="Times New Roman" w:hAnsi="Times New Roman" w:cs="Times New Roman"/>
          <w:lang w:val="en-US"/>
        </w:rPr>
      </w:pPr>
      <w:r w:rsidRPr="009A1295">
        <w:rPr>
          <w:rFonts w:ascii="Times New Roman" w:hAnsi="Times New Roman" w:cs="Times New Roman"/>
          <w:lang w:val="en-US"/>
        </w:rPr>
        <w:t xml:space="preserve">Our plan business includes a lot of ideas that have a </w:t>
      </w:r>
      <w:r w:rsidRPr="009A1295">
        <w:rPr>
          <w:rFonts w:ascii="Times New Roman" w:hAnsi="Times New Roman" w:cs="Times New Roman"/>
          <w:i/>
          <w:lang w:val="en-US"/>
        </w:rPr>
        <w:t>positive effect on other people</w:t>
      </w:r>
      <w:r w:rsidRPr="009A1295">
        <w:rPr>
          <w:rFonts w:ascii="Times New Roman" w:hAnsi="Times New Roman" w:cs="Times New Roman"/>
          <w:lang w:val="en-US"/>
        </w:rPr>
        <w:t xml:space="preserve"> given the circumstances with the pandemic time from 2020, for example:</w:t>
      </w:r>
    </w:p>
    <w:p w14:paraId="4C3303C7" w14:textId="77777777" w:rsidR="006677C6" w:rsidRPr="009A1295" w:rsidRDefault="006677C6" w:rsidP="006677C6">
      <w:pPr>
        <w:pStyle w:val="ListParagraph"/>
        <w:numPr>
          <w:ilvl w:val="0"/>
          <w:numId w:val="10"/>
        </w:numPr>
        <w:spacing w:after="160" w:line="259" w:lineRule="auto"/>
        <w:rPr>
          <w:lang w:val="en-US"/>
        </w:rPr>
      </w:pPr>
      <w:r w:rsidRPr="009A1295">
        <w:rPr>
          <w:lang w:val="en-US"/>
        </w:rPr>
        <w:t>Save the time - our company provides the opportunity to buy all the products you want online; this is a good way to save people’s time.</w:t>
      </w:r>
    </w:p>
    <w:p w14:paraId="5C24D3FD" w14:textId="77777777" w:rsidR="006677C6" w:rsidRPr="009A1295" w:rsidRDefault="006677C6" w:rsidP="006677C6">
      <w:pPr>
        <w:pStyle w:val="ListParagraph"/>
        <w:numPr>
          <w:ilvl w:val="0"/>
          <w:numId w:val="10"/>
        </w:numPr>
        <w:spacing w:after="160" w:line="259" w:lineRule="auto"/>
        <w:rPr>
          <w:lang w:val="en-US"/>
        </w:rPr>
      </w:pPr>
      <w:r w:rsidRPr="009A1295">
        <w:rPr>
          <w:lang w:val="ro-RO"/>
        </w:rPr>
        <w:t xml:space="preserve">Wide range - </w:t>
      </w:r>
      <w:r w:rsidRPr="009A1295">
        <w:rPr>
          <w:lang w:val="en-US"/>
        </w:rPr>
        <w:t xml:space="preserve"> we are going to create an website that will include the best products from different apps; in this way people have the possibility to choose the cheapest product or the products with the highest quality etc.</w:t>
      </w:r>
    </w:p>
    <w:p w14:paraId="0BE583EE" w14:textId="77777777" w:rsidR="006677C6" w:rsidRPr="009A1295" w:rsidRDefault="006677C6" w:rsidP="006677C6">
      <w:pPr>
        <w:pStyle w:val="ListParagraph"/>
        <w:numPr>
          <w:ilvl w:val="0"/>
          <w:numId w:val="10"/>
        </w:numPr>
        <w:spacing w:after="160" w:line="259" w:lineRule="auto"/>
        <w:rPr>
          <w:lang w:val="en-US"/>
        </w:rPr>
      </w:pPr>
      <w:r w:rsidRPr="009A1295">
        <w:rPr>
          <w:lang w:val="en-US"/>
        </w:rPr>
        <w:t xml:space="preserve">Protect people from negative impact of pandemic – as long as they have the possibility to buy the products </w:t>
      </w:r>
      <w:proofErr w:type="gramStart"/>
      <w:r w:rsidRPr="009A1295">
        <w:rPr>
          <w:lang w:val="en-US"/>
        </w:rPr>
        <w:t>online</w:t>
      </w:r>
      <w:proofErr w:type="gramEnd"/>
      <w:r w:rsidRPr="009A1295">
        <w:rPr>
          <w:lang w:val="en-US"/>
        </w:rPr>
        <w:t xml:space="preserve"> they are protected from negative impact of pandemic.</w:t>
      </w:r>
    </w:p>
    <w:p w14:paraId="7F02EDF7" w14:textId="77777777" w:rsidR="006677C6" w:rsidRPr="00626DF5" w:rsidRDefault="006677C6" w:rsidP="006677C6">
      <w:pPr>
        <w:pStyle w:val="ListParagraph"/>
        <w:rPr>
          <w:lang w:val="en-US"/>
        </w:rPr>
      </w:pPr>
    </w:p>
    <w:p w14:paraId="2E7018E3" w14:textId="77777777" w:rsidR="006677C6" w:rsidRPr="009A1295" w:rsidRDefault="006677C6" w:rsidP="006677C6">
      <w:pPr>
        <w:rPr>
          <w:rFonts w:ascii="Times New Roman" w:hAnsi="Times New Roman" w:cs="Times New Roman"/>
          <w:i/>
          <w:u w:val="single"/>
          <w:lang w:val="en-US"/>
        </w:rPr>
      </w:pPr>
      <w:r w:rsidRPr="009A1295">
        <w:rPr>
          <w:rFonts w:ascii="Times New Roman" w:hAnsi="Times New Roman" w:cs="Times New Roman"/>
          <w:i/>
          <w:u w:val="single"/>
          <w:lang w:val="en-US"/>
        </w:rPr>
        <w:t xml:space="preserve">Effect on environment </w:t>
      </w:r>
    </w:p>
    <w:p w14:paraId="1D77958F" w14:textId="77777777" w:rsidR="006677C6" w:rsidRPr="009A1295" w:rsidRDefault="006677C6" w:rsidP="006677C6">
      <w:pPr>
        <w:rPr>
          <w:rFonts w:ascii="Times New Roman" w:hAnsi="Times New Roman" w:cs="Times New Roman"/>
          <w:lang w:val="en-US"/>
        </w:rPr>
      </w:pPr>
      <w:r w:rsidRPr="009A1295">
        <w:rPr>
          <w:rFonts w:ascii="Times New Roman" w:hAnsi="Times New Roman" w:cs="Times New Roman"/>
          <w:lang w:val="en-US"/>
        </w:rPr>
        <w:t xml:space="preserve">Our company’s actions do not affect negative </w:t>
      </w:r>
      <w:r w:rsidRPr="009A1295">
        <w:rPr>
          <w:rFonts w:ascii="Times New Roman" w:hAnsi="Times New Roman" w:cs="Times New Roman"/>
          <w:i/>
          <w:lang w:val="en-US"/>
        </w:rPr>
        <w:t>the environment</w:t>
      </w:r>
      <w:r w:rsidRPr="009A1295">
        <w:rPr>
          <w:rFonts w:ascii="Times New Roman" w:hAnsi="Times New Roman" w:cs="Times New Roman"/>
          <w:lang w:val="en-US"/>
        </w:rPr>
        <w:t>, we do not use natural resources, we do not produce anything; we just offer the products to the people. We are going to make our own products, our own brand in the future, but for sure these will be eco products and we will action in eco manner for producing them.</w:t>
      </w:r>
    </w:p>
    <w:p w14:paraId="0FB1414E" w14:textId="77777777" w:rsidR="006677C6" w:rsidRPr="009A1295" w:rsidRDefault="006677C6" w:rsidP="006677C6">
      <w:pPr>
        <w:rPr>
          <w:rFonts w:ascii="Times New Roman" w:hAnsi="Times New Roman" w:cs="Times New Roman"/>
          <w:lang w:val="en-US"/>
        </w:rPr>
      </w:pPr>
    </w:p>
    <w:p w14:paraId="1E230336" w14:textId="77777777" w:rsidR="006677C6" w:rsidRPr="009A1295" w:rsidRDefault="006677C6" w:rsidP="006677C6">
      <w:pPr>
        <w:rPr>
          <w:rFonts w:ascii="Times New Roman" w:hAnsi="Times New Roman" w:cs="Times New Roman"/>
          <w:i/>
          <w:u w:val="single"/>
          <w:lang w:val="en-US"/>
        </w:rPr>
      </w:pPr>
      <w:r w:rsidRPr="009A1295">
        <w:rPr>
          <w:rFonts w:ascii="Times New Roman" w:hAnsi="Times New Roman" w:cs="Times New Roman"/>
          <w:i/>
          <w:u w:val="single"/>
          <w:lang w:val="en-US"/>
        </w:rPr>
        <w:t xml:space="preserve">Financial Sustainability </w:t>
      </w:r>
    </w:p>
    <w:p w14:paraId="403EF919" w14:textId="77777777" w:rsidR="006677C6" w:rsidRPr="009A1295" w:rsidRDefault="006677C6" w:rsidP="006677C6">
      <w:pPr>
        <w:spacing w:after="0"/>
        <w:rPr>
          <w:rFonts w:ascii="Times New Roman" w:hAnsi="Times New Roman" w:cs="Times New Roman"/>
          <w:lang w:val="en-US"/>
        </w:rPr>
      </w:pPr>
      <w:r w:rsidRPr="009A1295">
        <w:rPr>
          <w:rFonts w:ascii="Times New Roman" w:hAnsi="Times New Roman" w:cs="Times New Roman"/>
          <w:lang w:val="en-US"/>
        </w:rPr>
        <w:t xml:space="preserve">   The Financial Sustainability is the primordial factor for a company. This is about selling a product or service at a price that not only covers their expenses but also creates a profit. </w:t>
      </w:r>
    </w:p>
    <w:p w14:paraId="4AE6FCB0" w14:textId="77777777" w:rsidR="006677C6" w:rsidRDefault="006677C6" w:rsidP="006677C6">
      <w:pPr>
        <w:spacing w:after="0"/>
        <w:rPr>
          <w:lang w:val="en-US"/>
        </w:rPr>
      </w:pPr>
      <w:r>
        <w:rPr>
          <w:lang w:val="en-US"/>
        </w:rPr>
        <w:t xml:space="preserve">    Every company has a goal: Big Profit, but for a good profit we should know some ways how to keep business’s sustainability for example:</w:t>
      </w:r>
    </w:p>
    <w:p w14:paraId="1A78C627" w14:textId="77777777" w:rsidR="006677C6" w:rsidRDefault="006677C6" w:rsidP="006677C6">
      <w:pPr>
        <w:pStyle w:val="ListParagraph"/>
        <w:numPr>
          <w:ilvl w:val="0"/>
          <w:numId w:val="11"/>
        </w:numPr>
        <w:spacing w:line="259" w:lineRule="auto"/>
        <w:rPr>
          <w:lang w:val="en-US"/>
        </w:rPr>
      </w:pPr>
      <w:r>
        <w:rPr>
          <w:lang w:val="en-US"/>
        </w:rPr>
        <w:t>Track your payments – we should analyze our expenses, that will help us to manage o</w:t>
      </w:r>
      <w:r w:rsidRPr="00CB7A28">
        <w:rPr>
          <w:lang w:val="en-US"/>
        </w:rPr>
        <w:t>ur assets efficiently</w:t>
      </w:r>
      <w:r>
        <w:rPr>
          <w:lang w:val="en-US"/>
        </w:rPr>
        <w:t>;</w:t>
      </w:r>
    </w:p>
    <w:p w14:paraId="26569452" w14:textId="77777777" w:rsidR="006677C6" w:rsidRDefault="006677C6" w:rsidP="006677C6">
      <w:pPr>
        <w:pStyle w:val="ListParagraph"/>
        <w:numPr>
          <w:ilvl w:val="0"/>
          <w:numId w:val="11"/>
        </w:numPr>
        <w:spacing w:line="259" w:lineRule="auto"/>
        <w:rPr>
          <w:lang w:val="en-US"/>
        </w:rPr>
      </w:pPr>
      <w:r>
        <w:rPr>
          <w:lang w:val="en-US"/>
        </w:rPr>
        <w:t xml:space="preserve">Open two separate accounts – every director should have two accounts, one for himself, for his </w:t>
      </w:r>
      <w:r w:rsidRPr="00CB7A28">
        <w:rPr>
          <w:lang w:val="en-US"/>
        </w:rPr>
        <w:t>private purposes</w:t>
      </w:r>
      <w:r>
        <w:rPr>
          <w:lang w:val="en-US"/>
        </w:rPr>
        <w:t xml:space="preserve"> and one for business’s expenses.</w:t>
      </w:r>
    </w:p>
    <w:p w14:paraId="6284D292" w14:textId="77777777" w:rsidR="006677C6" w:rsidRPr="002E75DE" w:rsidRDefault="006677C6" w:rsidP="006677C6">
      <w:pPr>
        <w:pStyle w:val="ListParagraph"/>
        <w:numPr>
          <w:ilvl w:val="0"/>
          <w:numId w:val="11"/>
        </w:numPr>
        <w:spacing w:line="259" w:lineRule="auto"/>
        <w:rPr>
          <w:lang w:val="en-US"/>
        </w:rPr>
      </w:pPr>
      <w:r>
        <w:rPr>
          <w:lang w:val="en-US"/>
        </w:rPr>
        <w:t>Engage your people – for maintaining the company’s sustainability we should work together, because just in this way we will be able to solve some problems and support each other in different situations.</w:t>
      </w:r>
    </w:p>
    <w:p w14:paraId="1C8F2181" w14:textId="77777777" w:rsidR="006677C6" w:rsidRDefault="006677C6" w:rsidP="006677C6">
      <w:pPr>
        <w:spacing w:after="0"/>
        <w:rPr>
          <w:lang w:val="en-US"/>
        </w:rPr>
      </w:pPr>
      <w:r>
        <w:rPr>
          <w:lang w:val="en-US"/>
        </w:rPr>
        <w:t xml:space="preserve">  We have some ideas which will help to increase our </w:t>
      </w:r>
      <w:proofErr w:type="gramStart"/>
      <w:r>
        <w:rPr>
          <w:lang w:val="en-US"/>
        </w:rPr>
        <w:t>company,</w:t>
      </w:r>
      <w:proofErr w:type="gramEnd"/>
      <w:r>
        <w:rPr>
          <w:lang w:val="en-US"/>
        </w:rPr>
        <w:t xml:space="preserve"> besides that we should analyze some small details about developing business more sustainability. </w:t>
      </w:r>
      <w:r w:rsidRPr="008D5DEA">
        <w:rPr>
          <w:lang w:val="en-US"/>
        </w:rPr>
        <w:t xml:space="preserve">Developing your business more </w:t>
      </w:r>
      <w:r w:rsidRPr="008D5DEA">
        <w:rPr>
          <w:lang w:val="en-US"/>
        </w:rPr>
        <w:lastRenderedPageBreak/>
        <w:t>sustainably can help you reduce costs, control risk, improve your reputation and create new business opportunities</w:t>
      </w:r>
      <w:r>
        <w:rPr>
          <w:lang w:val="en-US"/>
        </w:rPr>
        <w:t xml:space="preserve">. </w:t>
      </w:r>
    </w:p>
    <w:p w14:paraId="3A050C02" w14:textId="77777777" w:rsidR="006677C6" w:rsidRDefault="006677C6" w:rsidP="006677C6">
      <w:pPr>
        <w:spacing w:after="0"/>
        <w:rPr>
          <w:lang w:val="en-US"/>
        </w:rPr>
      </w:pPr>
    </w:p>
    <w:p w14:paraId="3CF5E419" w14:textId="6EAA80C4" w:rsidR="008D0058" w:rsidRDefault="006677C6" w:rsidP="006677C6">
      <w:r>
        <w:rPr>
          <w:lang w:val="en-US"/>
        </w:rPr>
        <w:t xml:space="preserve">  We are persevering and perspective persons, therefore our team and our business plan will success if we follow our ideas, our goals and some details about social responsibility and sustainability that I already described. We already achieve some of our aims and we are proud about that, but in the near future we are going to create our own website, after this we will promote it on social media to let the people to find out about us.</w:t>
      </w:r>
      <w:r w:rsidR="008D0058">
        <w:br w:type="page"/>
      </w:r>
    </w:p>
    <w:p w14:paraId="3E82EE1A" w14:textId="772F4AB6" w:rsidR="008D0058" w:rsidRDefault="008D0058"/>
    <w:p w14:paraId="3D23741E"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0" w:name="_Toc57734802"/>
      <w:r w:rsidRPr="006677C6">
        <w:rPr>
          <w:rFonts w:ascii="Times New Roman" w:eastAsiaTheme="majorEastAsia" w:hAnsi="Times New Roman" w:cs="Times New Roman"/>
          <w:b/>
          <w:bCs/>
          <w:color w:val="2F5496" w:themeColor="accent1" w:themeShade="BF"/>
          <w:sz w:val="24"/>
          <w:szCs w:val="24"/>
          <w:lang w:val="en-GB"/>
        </w:rPr>
        <w:t>Business/Company Overview</w:t>
      </w:r>
      <w:bookmarkEnd w:id="0"/>
    </w:p>
    <w:p w14:paraId="142A7758"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sz w:val="24"/>
          <w:szCs w:val="24"/>
          <w:lang w:val="en-GB"/>
        </w:rPr>
        <w:t xml:space="preserve">B&amp;E is a company that predominantly focuses on providing online services that compare the price of various products across various e-commerce platforms and finds out the cheapest price available for the product </w:t>
      </w:r>
      <w:r w:rsidRPr="006677C6">
        <w:rPr>
          <w:rFonts w:ascii="Times New Roman" w:hAnsi="Times New Roman" w:cs="Times New Roman"/>
          <w:sz w:val="24"/>
          <w:szCs w:val="24"/>
          <w:shd w:val="clear" w:color="auto" w:fill="FFFFFF"/>
          <w:lang w:val="en-GB"/>
        </w:rPr>
        <w:t>(</w:t>
      </w:r>
      <w:proofErr w:type="spellStart"/>
      <w:r w:rsidRPr="006677C6">
        <w:rPr>
          <w:rFonts w:ascii="Times New Roman" w:hAnsi="Times New Roman" w:cs="Times New Roman"/>
          <w:sz w:val="24"/>
          <w:szCs w:val="24"/>
          <w:shd w:val="clear" w:color="auto" w:fill="FFFFFF"/>
          <w:lang w:val="en-GB"/>
        </w:rPr>
        <w:t>Nhu</w:t>
      </w:r>
      <w:proofErr w:type="spellEnd"/>
      <w:r w:rsidRPr="006677C6">
        <w:rPr>
          <w:rFonts w:ascii="Times New Roman" w:hAnsi="Times New Roman" w:cs="Times New Roman"/>
          <w:sz w:val="24"/>
          <w:szCs w:val="24"/>
          <w:shd w:val="clear" w:color="auto" w:fill="FFFFFF"/>
          <w:lang w:val="en-GB"/>
        </w:rPr>
        <w:t>, 2020)</w:t>
      </w:r>
      <w:r w:rsidRPr="006677C6">
        <w:rPr>
          <w:rFonts w:ascii="Times New Roman" w:hAnsi="Times New Roman" w:cs="Times New Roman"/>
          <w:sz w:val="24"/>
          <w:szCs w:val="24"/>
          <w:lang w:val="en-GB"/>
        </w:rPr>
        <w:t>. It is a proprietary business unit that was founded in 2020. It provided a corner for shoppers totally between the various fluctuating price for a specific product and chose according to their needs. It has been considered as one of the fastest-growing Price Comparison App.</w:t>
      </w:r>
    </w:p>
    <w:p w14:paraId="3C3139A5" w14:textId="77777777" w:rsidR="006677C6" w:rsidRPr="006677C6" w:rsidRDefault="006677C6" w:rsidP="006677C6">
      <w:pPr>
        <w:spacing w:line="480" w:lineRule="auto"/>
        <w:jc w:val="both"/>
        <w:rPr>
          <w:rFonts w:ascii="Times New Roman" w:hAnsi="Times New Roman" w:cs="Times New Roman"/>
          <w:sz w:val="24"/>
          <w:szCs w:val="24"/>
          <w:lang w:val="en-GB"/>
        </w:rPr>
      </w:pPr>
      <w:r w:rsidRPr="006677C6">
        <w:rPr>
          <w:rFonts w:ascii="Times New Roman" w:hAnsi="Times New Roman" w:cs="Times New Roman"/>
          <w:sz w:val="24"/>
          <w:szCs w:val="24"/>
          <w:lang w:val="en-GB"/>
        </w:rPr>
        <w:t>B&amp;E has brought about a revolution in the cost comparison industry, through its innovative approach and management of the large influx of data. They had been a promising enterprise which had shown no signs of delay. The applications give an unbiased overview of the various products and their prices according to the needs of the customer. It adopts and implements various technically innovative methods to create a one-stop environment for consumers. With a non-advertisement experience, the company ensures that the correct and valid products are referred to the right customers, securing a friendly and trustworthy experience.</w:t>
      </w:r>
    </w:p>
    <w:p w14:paraId="477D3E24"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1" w:name="_Toc57734803"/>
      <w:r w:rsidRPr="006677C6">
        <w:rPr>
          <w:rFonts w:ascii="Times New Roman" w:eastAsiaTheme="majorEastAsia" w:hAnsi="Times New Roman" w:cs="Times New Roman"/>
          <w:b/>
          <w:bCs/>
          <w:color w:val="2F5496" w:themeColor="accent1" w:themeShade="BF"/>
          <w:sz w:val="24"/>
          <w:szCs w:val="24"/>
          <w:lang w:val="en-GB"/>
        </w:rPr>
        <w:t>Situational analysis of the price comparison industry in the UK</w:t>
      </w:r>
      <w:bookmarkEnd w:id="1"/>
    </w:p>
    <w:p w14:paraId="2AC5C4B2" w14:textId="77777777" w:rsidR="006677C6" w:rsidRPr="006677C6" w:rsidRDefault="006677C6" w:rsidP="006677C6">
      <w:pPr>
        <w:keepNext/>
        <w:keepLines/>
        <w:spacing w:before="200" w:after="0" w:line="480" w:lineRule="auto"/>
        <w:outlineLvl w:val="1"/>
        <w:rPr>
          <w:rFonts w:ascii="Times New Roman" w:eastAsiaTheme="majorEastAsia" w:hAnsi="Times New Roman" w:cs="Times New Roman"/>
          <w:b/>
          <w:bCs/>
          <w:color w:val="4472C4" w:themeColor="accent1"/>
          <w:sz w:val="24"/>
          <w:szCs w:val="24"/>
          <w:lang w:val="en-IN"/>
        </w:rPr>
      </w:pPr>
      <w:bookmarkStart w:id="2" w:name="_Toc57734804"/>
      <w:r w:rsidRPr="006677C6">
        <w:rPr>
          <w:rFonts w:ascii="Times New Roman" w:eastAsiaTheme="majorEastAsia" w:hAnsi="Times New Roman" w:cs="Times New Roman"/>
          <w:b/>
          <w:bCs/>
          <w:color w:val="4472C4" w:themeColor="accent1"/>
          <w:sz w:val="24"/>
          <w:szCs w:val="24"/>
          <w:lang w:val="en-IN"/>
        </w:rPr>
        <w:t>Analysis on Porter’s Five Forces</w:t>
      </w:r>
      <w:bookmarkEnd w:id="2"/>
    </w:p>
    <w:p w14:paraId="00179D6F"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sz w:val="24"/>
          <w:szCs w:val="24"/>
          <w:lang w:val="en-GB"/>
        </w:rPr>
        <w:t xml:space="preserve">Michael Porter developed the Five Forces Framework to help organisations evaluate the various characteristics of the market, including competitive analysis and profitability. This also acts as a key assessment tool for evaluating the market needs and thus make decisions accordingly to form market strategies </w:t>
      </w:r>
      <w:r w:rsidRPr="006677C6">
        <w:rPr>
          <w:rFonts w:ascii="Times New Roman" w:hAnsi="Times New Roman" w:cs="Times New Roman"/>
          <w:sz w:val="24"/>
          <w:szCs w:val="24"/>
          <w:shd w:val="clear" w:color="auto" w:fill="FFFFFF"/>
          <w:lang w:val="en-GB"/>
        </w:rPr>
        <w:t>(Barnard, 2020)</w:t>
      </w:r>
      <w:r w:rsidRPr="006677C6">
        <w:rPr>
          <w:rFonts w:ascii="Times New Roman" w:hAnsi="Times New Roman" w:cs="Times New Roman"/>
          <w:sz w:val="24"/>
          <w:szCs w:val="24"/>
          <w:lang w:val="en-GB"/>
        </w:rPr>
        <w:t>. This facilitates the analysis of all the external factors that affect the business of the company and its performance in the current market. Hence, the price comparison industry in the UK would be further examined through this framework to calculate and evaluate the profitability of the company in the current market.</w:t>
      </w:r>
    </w:p>
    <w:p w14:paraId="24FF6AB7" w14:textId="77777777" w:rsidR="006677C6" w:rsidRPr="006677C6" w:rsidRDefault="006677C6" w:rsidP="006677C6">
      <w:pPr>
        <w:spacing w:line="480" w:lineRule="auto"/>
        <w:jc w:val="both"/>
        <w:rPr>
          <w:rFonts w:ascii="Times New Roman" w:hAnsi="Times New Roman" w:cs="Times New Roman"/>
          <w:i/>
          <w:sz w:val="24"/>
          <w:szCs w:val="24"/>
          <w:u w:val="single"/>
          <w:lang w:val="en-GB" w:eastAsia="en-IN"/>
        </w:rPr>
      </w:pPr>
      <w:r w:rsidRPr="006677C6">
        <w:rPr>
          <w:rFonts w:ascii="Times New Roman" w:hAnsi="Times New Roman" w:cs="Times New Roman"/>
          <w:i/>
          <w:sz w:val="24"/>
          <w:szCs w:val="24"/>
          <w:u w:val="single"/>
          <w:lang w:val="en-GB" w:eastAsia="en-IN"/>
        </w:rPr>
        <w:lastRenderedPageBreak/>
        <w:t xml:space="preserve">Bargaining power of the consumers </w:t>
      </w:r>
    </w:p>
    <w:p w14:paraId="75ADBB95" w14:textId="77777777" w:rsidR="006677C6" w:rsidRPr="006677C6" w:rsidRDefault="006677C6" w:rsidP="006677C6">
      <w:pPr>
        <w:spacing w:line="480" w:lineRule="auto"/>
        <w:jc w:val="both"/>
        <w:rPr>
          <w:rFonts w:ascii="Times New Roman" w:hAnsi="Times New Roman" w:cs="Times New Roman"/>
          <w:iCs/>
          <w:sz w:val="24"/>
          <w:szCs w:val="24"/>
          <w:lang w:val="en-GB" w:eastAsia="en-IN"/>
        </w:rPr>
      </w:pPr>
      <w:r w:rsidRPr="006677C6">
        <w:rPr>
          <w:rFonts w:ascii="Times New Roman" w:hAnsi="Times New Roman" w:cs="Times New Roman"/>
          <w:iCs/>
          <w:sz w:val="24"/>
          <w:szCs w:val="24"/>
          <w:lang w:val="en-GB" w:eastAsia="en-IN"/>
        </w:rPr>
        <w:t>There is no bargaining power, whether Business to Business or Business to Consumer in the hands of the consumers. Since B&amp;E is an online database that collects the different prices of a product from various websites and forums and compares them to give the users the cheapest price of a product. Since B&amp;E does not have the authority to influence the price of the various products, no further bargaining opportunities are available to the consumers.</w:t>
      </w:r>
    </w:p>
    <w:p w14:paraId="25022716" w14:textId="77777777" w:rsidR="006677C6" w:rsidRPr="006677C6" w:rsidRDefault="006677C6" w:rsidP="006677C6">
      <w:pPr>
        <w:spacing w:line="480" w:lineRule="auto"/>
        <w:jc w:val="both"/>
        <w:rPr>
          <w:rFonts w:ascii="Times New Roman" w:hAnsi="Times New Roman" w:cs="Times New Roman"/>
          <w:i/>
          <w:sz w:val="24"/>
          <w:szCs w:val="24"/>
          <w:u w:val="single"/>
          <w:lang w:val="en-GB" w:eastAsia="en-IN"/>
        </w:rPr>
      </w:pPr>
      <w:r w:rsidRPr="006677C6">
        <w:rPr>
          <w:rFonts w:ascii="Times New Roman" w:hAnsi="Times New Roman" w:cs="Times New Roman"/>
          <w:i/>
          <w:sz w:val="24"/>
          <w:szCs w:val="24"/>
          <w:u w:val="single"/>
          <w:lang w:val="en-GB" w:eastAsia="en-IN"/>
        </w:rPr>
        <w:t xml:space="preserve">Bargaining power of the suppliers </w:t>
      </w:r>
    </w:p>
    <w:p w14:paraId="5EA23674"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lang w:val="en-GB" w:eastAsia="en-IN"/>
        </w:rPr>
        <w:t xml:space="preserve">The suppliers of the various products have indirect influences on the price as B&amp;E compares the various prices of a product offered throughout different online retail platforms </w:t>
      </w:r>
      <w:r w:rsidRPr="006677C6">
        <w:rPr>
          <w:rFonts w:ascii="Times New Roman" w:hAnsi="Times New Roman" w:cs="Times New Roman"/>
          <w:sz w:val="24"/>
          <w:szCs w:val="24"/>
          <w:shd w:val="clear" w:color="auto" w:fill="FFFFFF"/>
          <w:lang w:val="en-GB"/>
        </w:rPr>
        <w:t>(</w:t>
      </w:r>
      <w:proofErr w:type="spellStart"/>
      <w:r w:rsidRPr="006677C6">
        <w:rPr>
          <w:rFonts w:ascii="Times New Roman" w:hAnsi="Times New Roman" w:cs="Times New Roman"/>
          <w:sz w:val="24"/>
          <w:szCs w:val="24"/>
          <w:shd w:val="clear" w:color="auto" w:fill="FFFFFF"/>
          <w:lang w:val="en-GB"/>
        </w:rPr>
        <w:t>Olkiewicz</w:t>
      </w:r>
      <w:proofErr w:type="spellEnd"/>
      <w:r w:rsidRPr="006677C6">
        <w:rPr>
          <w:rFonts w:ascii="Times New Roman" w:hAnsi="Times New Roman" w:cs="Times New Roman"/>
          <w:sz w:val="24"/>
          <w:szCs w:val="24"/>
          <w:shd w:val="clear" w:color="auto" w:fill="FFFFFF"/>
          <w:lang w:val="en-GB"/>
        </w:rPr>
        <w:t xml:space="preserve"> et al., 2019)</w:t>
      </w:r>
      <w:r w:rsidRPr="006677C6">
        <w:rPr>
          <w:rFonts w:ascii="Times New Roman" w:hAnsi="Times New Roman" w:cs="Times New Roman"/>
          <w:iCs/>
          <w:sz w:val="24"/>
          <w:szCs w:val="24"/>
          <w:lang w:val="en-GB" w:eastAsia="en-IN"/>
        </w:rPr>
        <w:t>. Since the suppliers do not pay any service charges to B&amp;E for an online retail platform to carry out their business, they do not have any bargaining rights or power regarding the service charges incurred from B&amp;E.</w:t>
      </w:r>
    </w:p>
    <w:p w14:paraId="100FFA94" w14:textId="77777777" w:rsidR="006677C6" w:rsidRPr="006677C6" w:rsidRDefault="006677C6" w:rsidP="006677C6">
      <w:pPr>
        <w:spacing w:line="480" w:lineRule="auto"/>
        <w:jc w:val="both"/>
        <w:rPr>
          <w:rFonts w:ascii="Times New Roman" w:hAnsi="Times New Roman" w:cs="Times New Roman"/>
          <w:i/>
          <w:sz w:val="24"/>
          <w:szCs w:val="24"/>
          <w:u w:val="single"/>
          <w:lang w:val="en-GB" w:eastAsia="en-IN"/>
        </w:rPr>
      </w:pPr>
      <w:r w:rsidRPr="006677C6">
        <w:rPr>
          <w:rFonts w:ascii="Times New Roman" w:hAnsi="Times New Roman" w:cs="Times New Roman"/>
          <w:i/>
          <w:sz w:val="24"/>
          <w:szCs w:val="24"/>
          <w:u w:val="single"/>
          <w:lang w:val="en-GB" w:eastAsia="en-IN"/>
        </w:rPr>
        <w:t>The threat of the new entrants</w:t>
      </w:r>
    </w:p>
    <w:p w14:paraId="500CAB99"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lang w:val="en-GB" w:eastAsia="en-IN"/>
        </w:rPr>
        <w:t xml:space="preserve">Threats posed by new entrants is high. B&amp;E has become quite popular as an online analysing tool. Since in the current time and era, there has been a significant increment in the influx of online consumers and retailers </w:t>
      </w:r>
      <w:r w:rsidRPr="006677C6">
        <w:rPr>
          <w:rFonts w:ascii="Times New Roman" w:hAnsi="Times New Roman" w:cs="Times New Roman"/>
          <w:sz w:val="24"/>
          <w:szCs w:val="24"/>
          <w:shd w:val="clear" w:color="auto" w:fill="FFFFFF"/>
          <w:lang w:val="en-GB"/>
        </w:rPr>
        <w:t>(Moro Visconti and Morea, 2019)</w:t>
      </w:r>
      <w:r w:rsidRPr="006677C6">
        <w:rPr>
          <w:rFonts w:ascii="Times New Roman" w:hAnsi="Times New Roman" w:cs="Times New Roman"/>
          <w:iCs/>
          <w:sz w:val="24"/>
          <w:szCs w:val="24"/>
          <w:lang w:val="en-GB" w:eastAsia="en-IN"/>
        </w:rPr>
        <w:t xml:space="preserve">. The need for such analytical tools has also increased significantly. With the increasing number of online retail platforms and different prices across them, people would be more eager to compare the price and opt for the cheapest price available. Thus, more price comparison sites can pose a threat and force B&amp;E to provide discounts over the costs to cater to more customers. </w:t>
      </w:r>
    </w:p>
    <w:p w14:paraId="111FF064" w14:textId="77777777" w:rsidR="006677C6" w:rsidRPr="006677C6" w:rsidRDefault="006677C6" w:rsidP="006677C6">
      <w:pPr>
        <w:spacing w:line="480" w:lineRule="auto"/>
        <w:jc w:val="both"/>
        <w:rPr>
          <w:rFonts w:ascii="Times New Roman" w:hAnsi="Times New Roman" w:cs="Times New Roman"/>
          <w:i/>
          <w:sz w:val="24"/>
          <w:szCs w:val="24"/>
          <w:u w:val="single"/>
          <w:lang w:val="en-GB" w:eastAsia="en-IN"/>
        </w:rPr>
      </w:pPr>
      <w:r w:rsidRPr="006677C6">
        <w:rPr>
          <w:rFonts w:ascii="Times New Roman" w:hAnsi="Times New Roman" w:cs="Times New Roman"/>
          <w:i/>
          <w:sz w:val="24"/>
          <w:szCs w:val="24"/>
          <w:u w:val="single"/>
          <w:lang w:val="en-GB" w:eastAsia="en-IN"/>
        </w:rPr>
        <w:t>The threat of substitutes</w:t>
      </w:r>
    </w:p>
    <w:p w14:paraId="1155DDB6" w14:textId="77777777" w:rsidR="006677C6" w:rsidRPr="006677C6" w:rsidRDefault="006677C6" w:rsidP="006677C6">
      <w:pPr>
        <w:spacing w:line="480" w:lineRule="auto"/>
        <w:jc w:val="both"/>
        <w:rPr>
          <w:rFonts w:ascii="Times New Roman" w:hAnsi="Times New Roman" w:cs="Times New Roman"/>
          <w:iCs/>
          <w:sz w:val="24"/>
          <w:szCs w:val="24"/>
          <w:lang w:val="en-GB" w:eastAsia="en-IN"/>
        </w:rPr>
      </w:pPr>
      <w:r w:rsidRPr="006677C6">
        <w:rPr>
          <w:rFonts w:ascii="Times New Roman" w:hAnsi="Times New Roman" w:cs="Times New Roman"/>
          <w:iCs/>
          <w:sz w:val="24"/>
          <w:szCs w:val="24"/>
          <w:lang w:val="en-GB" w:eastAsia="en-IN"/>
        </w:rPr>
        <w:t xml:space="preserve">The threat posed by substitutes is high as online sites and services can be replaced with ease as there is always the need for similar services. People in this modern-day and age are accustomed </w:t>
      </w:r>
      <w:r w:rsidRPr="006677C6">
        <w:rPr>
          <w:rFonts w:ascii="Times New Roman" w:hAnsi="Times New Roman" w:cs="Times New Roman"/>
          <w:iCs/>
          <w:sz w:val="24"/>
          <w:szCs w:val="24"/>
          <w:lang w:val="en-GB" w:eastAsia="en-IN"/>
        </w:rPr>
        <w:lastRenderedPageBreak/>
        <w:t>to getting services from the convenience of their home, and a new site or app can replace any app providing the same service. Since the product suppliers remain the same and the service providers can change.</w:t>
      </w:r>
    </w:p>
    <w:p w14:paraId="26273721" w14:textId="77777777" w:rsidR="006677C6" w:rsidRPr="006677C6" w:rsidRDefault="006677C6" w:rsidP="006677C6">
      <w:pPr>
        <w:spacing w:line="480" w:lineRule="auto"/>
        <w:jc w:val="both"/>
        <w:rPr>
          <w:rFonts w:ascii="Times New Roman" w:hAnsi="Times New Roman" w:cs="Times New Roman"/>
          <w:i/>
          <w:sz w:val="24"/>
          <w:szCs w:val="24"/>
          <w:u w:val="single"/>
          <w:lang w:val="en-GB" w:eastAsia="en-IN"/>
        </w:rPr>
      </w:pPr>
      <w:r w:rsidRPr="006677C6">
        <w:rPr>
          <w:rFonts w:ascii="Times New Roman" w:hAnsi="Times New Roman" w:cs="Times New Roman"/>
          <w:i/>
          <w:sz w:val="24"/>
          <w:szCs w:val="24"/>
          <w:u w:val="single"/>
          <w:lang w:val="en-GB" w:eastAsia="en-IN"/>
        </w:rPr>
        <w:t xml:space="preserve">Competitive rivalry </w:t>
      </w:r>
    </w:p>
    <w:p w14:paraId="497AC6AD"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lang w:val="en-GB" w:eastAsia="en-IN"/>
        </w:rPr>
        <w:t xml:space="preserve">With the increase in the use of e-commerce sales, it can be observed that about 80% of the consumers prefer to a price comparison website to do research </w:t>
      </w:r>
      <w:proofErr w:type="spellStart"/>
      <w:r w:rsidRPr="006677C6">
        <w:rPr>
          <w:rFonts w:ascii="Times New Roman" w:hAnsi="Times New Roman" w:cs="Times New Roman"/>
          <w:iCs/>
          <w:sz w:val="24"/>
          <w:szCs w:val="24"/>
          <w:lang w:val="en-GB" w:eastAsia="en-IN"/>
        </w:rPr>
        <w:t>n</w:t>
      </w:r>
      <w:proofErr w:type="spellEnd"/>
      <w:r w:rsidRPr="006677C6">
        <w:rPr>
          <w:rFonts w:ascii="Times New Roman" w:hAnsi="Times New Roman" w:cs="Times New Roman"/>
          <w:iCs/>
          <w:sz w:val="24"/>
          <w:szCs w:val="24"/>
          <w:lang w:val="en-GB" w:eastAsia="en-IN"/>
        </w:rPr>
        <w:t xml:space="preserve"> the available price of a product, there has been an increasing number of PCWs or Price Comparison Websites </w:t>
      </w:r>
      <w:r w:rsidRPr="006677C6">
        <w:rPr>
          <w:rFonts w:ascii="Times New Roman" w:hAnsi="Times New Roman" w:cs="Times New Roman"/>
          <w:sz w:val="24"/>
          <w:szCs w:val="24"/>
          <w:shd w:val="clear" w:color="auto" w:fill="FFFFFF"/>
          <w:lang w:val="en-GB"/>
        </w:rPr>
        <w:t>(McKenzie and Sansone, 2019)</w:t>
      </w:r>
      <w:r w:rsidRPr="006677C6">
        <w:rPr>
          <w:rFonts w:ascii="Times New Roman" w:hAnsi="Times New Roman" w:cs="Times New Roman"/>
          <w:iCs/>
          <w:sz w:val="24"/>
          <w:szCs w:val="24"/>
          <w:lang w:val="en-GB" w:eastAsia="en-IN"/>
        </w:rPr>
        <w:t xml:space="preserve">. General PCW websites like Google Shopping, Yahoo Shopping, </w:t>
      </w:r>
      <w:proofErr w:type="spellStart"/>
      <w:r w:rsidRPr="006677C6">
        <w:rPr>
          <w:rFonts w:ascii="Times New Roman" w:hAnsi="Times New Roman" w:cs="Times New Roman"/>
          <w:iCs/>
          <w:sz w:val="24"/>
          <w:szCs w:val="24"/>
          <w:lang w:val="en-GB" w:eastAsia="en-IN"/>
        </w:rPr>
        <w:t>NexTag</w:t>
      </w:r>
      <w:proofErr w:type="spellEnd"/>
      <w:r w:rsidRPr="006677C6">
        <w:rPr>
          <w:rFonts w:ascii="Times New Roman" w:hAnsi="Times New Roman" w:cs="Times New Roman"/>
          <w:iCs/>
          <w:sz w:val="24"/>
          <w:szCs w:val="24"/>
          <w:lang w:val="en-GB" w:eastAsia="en-IN"/>
        </w:rPr>
        <w:t xml:space="preserve">, Shopping.com along with more than 30 sites are very popular among the users. As a general rule, it is observed that consumers planning to buy a more steeply-priced product would refer more than one PCW before making a purchase. This results in the onset of more PCW and thus making the competition steeper. Besides the consumers, the sellers to refer to the sights to observe the similar products that are sold by other sellers and thus price their goods accordingly </w:t>
      </w:r>
      <w:r w:rsidRPr="006677C6">
        <w:rPr>
          <w:rFonts w:ascii="Times New Roman" w:hAnsi="Times New Roman" w:cs="Times New Roman"/>
          <w:sz w:val="24"/>
          <w:szCs w:val="24"/>
          <w:shd w:val="clear" w:color="auto" w:fill="FFFFFF"/>
          <w:lang w:val="en-GB"/>
        </w:rPr>
        <w:t>(Reinhardt et al., 2019)</w:t>
      </w:r>
      <w:r w:rsidRPr="006677C6">
        <w:rPr>
          <w:rFonts w:ascii="Times New Roman" w:hAnsi="Times New Roman" w:cs="Times New Roman"/>
          <w:iCs/>
          <w:sz w:val="24"/>
          <w:szCs w:val="24"/>
          <w:lang w:val="en-GB" w:eastAsia="en-IN"/>
        </w:rPr>
        <w:t>. The increase in more PCW websites does not seem to have stopped, more and more cost comparison services have been created to give the customers a much-needed overall status of the market in these past years. Thus, leading to growing competition with time.</w:t>
      </w:r>
    </w:p>
    <w:p w14:paraId="0624C4F3" w14:textId="77777777" w:rsidR="006677C6" w:rsidRPr="006677C6" w:rsidRDefault="006677C6" w:rsidP="006677C6">
      <w:pPr>
        <w:spacing w:line="480" w:lineRule="auto"/>
        <w:jc w:val="both"/>
        <w:rPr>
          <w:rFonts w:ascii="Times New Roman" w:hAnsi="Times New Roman" w:cs="Times New Roman"/>
          <w:iCs/>
          <w:sz w:val="24"/>
          <w:szCs w:val="24"/>
          <w:lang w:val="en-GB" w:eastAsia="en-IN"/>
        </w:rPr>
      </w:pPr>
    </w:p>
    <w:p w14:paraId="4BA4598C" w14:textId="77777777" w:rsidR="006677C6" w:rsidRPr="006677C6" w:rsidRDefault="006677C6" w:rsidP="006677C6">
      <w:pPr>
        <w:spacing w:line="480" w:lineRule="auto"/>
        <w:jc w:val="both"/>
        <w:rPr>
          <w:rFonts w:ascii="Times New Roman" w:hAnsi="Times New Roman" w:cs="Times New Roman"/>
          <w:iCs/>
          <w:sz w:val="24"/>
          <w:szCs w:val="24"/>
          <w:lang w:val="en-GB" w:eastAsia="en-IN"/>
        </w:rPr>
      </w:pPr>
    </w:p>
    <w:p w14:paraId="7B0C1D55" w14:textId="77777777" w:rsidR="006677C6" w:rsidRPr="006677C6" w:rsidRDefault="006677C6" w:rsidP="006677C6">
      <w:pPr>
        <w:spacing w:line="480" w:lineRule="auto"/>
        <w:jc w:val="both"/>
        <w:rPr>
          <w:rFonts w:ascii="Times New Roman" w:hAnsi="Times New Roman" w:cs="Times New Roman"/>
          <w:iCs/>
          <w:sz w:val="24"/>
          <w:szCs w:val="24"/>
          <w:lang w:val="en-GB" w:eastAsia="en-IN"/>
        </w:rPr>
      </w:pPr>
      <w:r w:rsidRPr="006677C6">
        <w:rPr>
          <w:rFonts w:ascii="Times New Roman" w:hAnsi="Times New Roman" w:cs="Times New Roman"/>
          <w:noProof/>
          <w:sz w:val="24"/>
          <w:szCs w:val="24"/>
          <w:lang w:val="en-US"/>
        </w:rPr>
        <w:lastRenderedPageBreak/>
        <w:drawing>
          <wp:inline distT="0" distB="0" distL="0" distR="0" wp14:anchorId="1B258A72" wp14:editId="0A3D0950">
            <wp:extent cx="5731510" cy="2676063"/>
            <wp:effectExtent l="285750" t="266700" r="326390" b="257637"/>
            <wp:docPr id="50" name="Picture 50" descr="How to use porter's five forces (with exampl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ow to use porter's five forces (with example)? | Medium"/>
                    <pic:cNvPicPr>
                      <a:picLocks noChangeAspect="1" noChangeArrowheads="1"/>
                    </pic:cNvPicPr>
                  </pic:nvPicPr>
                  <pic:blipFill>
                    <a:blip r:embed="rId16"/>
                    <a:srcRect/>
                    <a:stretch>
                      <a:fillRect/>
                    </a:stretch>
                  </pic:blipFill>
                  <pic:spPr bwMode="auto">
                    <a:xfrm>
                      <a:off x="0" y="0"/>
                      <a:ext cx="5731510" cy="267606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ACE3F0A" w14:textId="77777777" w:rsidR="006677C6" w:rsidRPr="006677C6" w:rsidRDefault="006677C6" w:rsidP="006677C6">
      <w:pPr>
        <w:spacing w:line="480" w:lineRule="auto"/>
        <w:jc w:val="center"/>
        <w:rPr>
          <w:rFonts w:ascii="Times New Roman" w:hAnsi="Times New Roman" w:cs="Times New Roman"/>
          <w:b/>
          <w:iCs/>
          <w:sz w:val="24"/>
          <w:szCs w:val="24"/>
          <w:lang w:val="en-GB" w:eastAsia="en-IN"/>
        </w:rPr>
      </w:pPr>
      <w:r w:rsidRPr="006677C6">
        <w:rPr>
          <w:rFonts w:ascii="Times New Roman" w:hAnsi="Times New Roman" w:cs="Times New Roman"/>
          <w:b/>
          <w:iCs/>
          <w:sz w:val="24"/>
          <w:szCs w:val="24"/>
          <w:lang w:val="en-GB" w:eastAsia="en-IN"/>
        </w:rPr>
        <w:t>Figure 1: Porters Five Forces</w:t>
      </w:r>
    </w:p>
    <w:p w14:paraId="75553188" w14:textId="77777777" w:rsidR="006677C6" w:rsidRPr="006677C6" w:rsidRDefault="006677C6" w:rsidP="006677C6">
      <w:pPr>
        <w:spacing w:line="480" w:lineRule="auto"/>
        <w:jc w:val="center"/>
        <w:rPr>
          <w:rFonts w:ascii="Times New Roman" w:hAnsi="Times New Roman" w:cs="Times New Roman"/>
          <w:iCs/>
          <w:sz w:val="24"/>
          <w:szCs w:val="24"/>
          <w:lang w:val="en-GB" w:eastAsia="en-IN"/>
        </w:rPr>
      </w:pPr>
      <w:r w:rsidRPr="006677C6">
        <w:rPr>
          <w:rFonts w:ascii="Times New Roman" w:hAnsi="Times New Roman" w:cs="Times New Roman"/>
          <w:iCs/>
          <w:sz w:val="24"/>
          <w:szCs w:val="24"/>
          <w:lang w:val="en-GB" w:eastAsia="en-IN"/>
        </w:rPr>
        <w:t>(Source:</w:t>
      </w:r>
      <w:r w:rsidRPr="006677C6">
        <w:rPr>
          <w:rFonts w:ascii="Times New Roman" w:hAnsi="Times New Roman" w:cs="Times New Roman"/>
          <w:sz w:val="24"/>
          <w:szCs w:val="24"/>
          <w:shd w:val="clear" w:color="auto" w:fill="FFFFFF"/>
          <w:lang w:val="en-GB"/>
        </w:rPr>
        <w:t xml:space="preserve"> Chung et al., 2020</w:t>
      </w:r>
      <w:r w:rsidRPr="006677C6">
        <w:rPr>
          <w:rFonts w:ascii="Times New Roman" w:hAnsi="Times New Roman" w:cs="Times New Roman"/>
          <w:iCs/>
          <w:sz w:val="24"/>
          <w:szCs w:val="24"/>
          <w:lang w:val="en-GB" w:eastAsia="en-IN"/>
        </w:rPr>
        <w:t>)</w:t>
      </w:r>
    </w:p>
    <w:p w14:paraId="605A1282"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3" w:name="_Toc57734805"/>
      <w:r w:rsidRPr="006677C6">
        <w:rPr>
          <w:rFonts w:ascii="Times New Roman" w:eastAsiaTheme="majorEastAsia" w:hAnsi="Times New Roman" w:cs="Times New Roman"/>
          <w:b/>
          <w:bCs/>
          <w:color w:val="2F5496" w:themeColor="accent1" w:themeShade="BF"/>
          <w:sz w:val="24"/>
          <w:szCs w:val="24"/>
          <w:lang w:val="en-GB"/>
        </w:rPr>
        <w:t>Strategic Marketing Plan</w:t>
      </w:r>
      <w:bookmarkEnd w:id="3"/>
    </w:p>
    <w:p w14:paraId="7A84F8D6" w14:textId="77777777" w:rsidR="006677C6" w:rsidRPr="006677C6" w:rsidRDefault="006677C6" w:rsidP="006677C6">
      <w:pPr>
        <w:spacing w:line="480" w:lineRule="auto"/>
        <w:jc w:val="both"/>
        <w:rPr>
          <w:rFonts w:ascii="Times New Roman" w:hAnsi="Times New Roman" w:cs="Times New Roman"/>
          <w:sz w:val="24"/>
          <w:szCs w:val="24"/>
          <w:lang w:val="en-GB"/>
        </w:rPr>
      </w:pPr>
      <w:r w:rsidRPr="006677C6">
        <w:rPr>
          <w:rFonts w:ascii="Times New Roman" w:hAnsi="Times New Roman" w:cs="Times New Roman"/>
          <w:sz w:val="24"/>
          <w:szCs w:val="24"/>
          <w:lang w:val="en-GB"/>
        </w:rPr>
        <w:t xml:space="preserve">Upon the analysis of the current market trends and consumer preferences related to price comparison websites, it is key to analyse the various aspects of the market and make strategies accordingly. As with the advent of e-commerce shopping, there has been a rise in competition in the PCW industry </w:t>
      </w:r>
      <w:r w:rsidRPr="006677C6">
        <w:rPr>
          <w:rFonts w:ascii="Times New Roman" w:hAnsi="Times New Roman" w:cs="Times New Roman"/>
          <w:sz w:val="24"/>
          <w:szCs w:val="24"/>
          <w:shd w:val="clear" w:color="auto" w:fill="FFFFFF"/>
          <w:lang w:val="en-GB"/>
        </w:rPr>
        <w:t>(Chung et al., 2020)</w:t>
      </w:r>
      <w:r w:rsidRPr="006677C6">
        <w:rPr>
          <w:rFonts w:ascii="Times New Roman" w:hAnsi="Times New Roman" w:cs="Times New Roman"/>
          <w:sz w:val="24"/>
          <w:szCs w:val="24"/>
          <w:lang w:val="en-GB"/>
        </w:rPr>
        <w:t>. Thus, taking into account the quantitative analysis of the sites that are visited and the various preferences of the customers who visit it is very important. This would help evaluate the different marketing mix elements of the 7ps to make strategies and set objectives of B&amp;E accordingly.</w:t>
      </w:r>
    </w:p>
    <w:p w14:paraId="5A4B345C" w14:textId="77777777" w:rsidR="006677C6" w:rsidRPr="006677C6" w:rsidRDefault="006677C6" w:rsidP="006677C6">
      <w:pPr>
        <w:keepNext/>
        <w:keepLines/>
        <w:spacing w:before="200" w:after="0" w:line="480" w:lineRule="auto"/>
        <w:outlineLvl w:val="1"/>
        <w:rPr>
          <w:rFonts w:ascii="Times New Roman" w:eastAsiaTheme="majorEastAsia" w:hAnsi="Times New Roman" w:cs="Times New Roman"/>
          <w:b/>
          <w:bCs/>
          <w:color w:val="4472C4" w:themeColor="accent1"/>
          <w:sz w:val="24"/>
          <w:szCs w:val="24"/>
          <w:lang w:val="en-IN"/>
        </w:rPr>
      </w:pPr>
      <w:bookmarkStart w:id="4" w:name="_Toc57734806"/>
      <w:r w:rsidRPr="006677C6">
        <w:rPr>
          <w:rFonts w:ascii="Times New Roman" w:eastAsiaTheme="majorEastAsia" w:hAnsi="Times New Roman" w:cs="Times New Roman"/>
          <w:b/>
          <w:bCs/>
          <w:color w:val="4472C4" w:themeColor="accent1"/>
          <w:sz w:val="24"/>
          <w:szCs w:val="24"/>
          <w:lang w:val="en-IN"/>
        </w:rPr>
        <w:t>Analysis on 7ps</w:t>
      </w:r>
      <w:bookmarkEnd w:id="4"/>
    </w:p>
    <w:p w14:paraId="122488C3" w14:textId="77777777" w:rsidR="006677C6" w:rsidRPr="006677C6" w:rsidRDefault="006677C6" w:rsidP="006677C6">
      <w:pPr>
        <w:spacing w:line="480" w:lineRule="auto"/>
        <w:jc w:val="both"/>
        <w:rPr>
          <w:rFonts w:ascii="Times New Roman" w:hAnsi="Times New Roman" w:cs="Times New Roman"/>
          <w:sz w:val="24"/>
          <w:szCs w:val="24"/>
          <w:lang w:val="en-GB"/>
        </w:rPr>
      </w:pPr>
      <w:r w:rsidRPr="006677C6">
        <w:rPr>
          <w:rFonts w:ascii="Times New Roman" w:hAnsi="Times New Roman" w:cs="Times New Roman"/>
          <w:sz w:val="24"/>
          <w:szCs w:val="24"/>
          <w:lang w:val="en-GB"/>
        </w:rPr>
        <w:t xml:space="preserve">The Marketing Mix consists of a set of variables which can be controlled accordingly to be more appealing to a wider customer base. The variables which are modulated accordingly affect the business. Thus, it is very important to set objectives and work accordingly for their </w:t>
      </w:r>
      <w:r w:rsidRPr="006677C6">
        <w:rPr>
          <w:rFonts w:ascii="Times New Roman" w:hAnsi="Times New Roman" w:cs="Times New Roman"/>
          <w:sz w:val="24"/>
          <w:szCs w:val="24"/>
          <w:lang w:val="en-GB"/>
        </w:rPr>
        <w:lastRenderedPageBreak/>
        <w:t>fulfilment. Hence, 7ps of the Marketing Mix have been considered for the formation of this business plan of the cost comparison website, B&amp;E.</w:t>
      </w:r>
    </w:p>
    <w:p w14:paraId="1E9F646D"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Product</w:t>
      </w:r>
    </w:p>
    <w:p w14:paraId="63DC7D4A"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shd w:val="clear" w:color="auto" w:fill="FFFFFF"/>
          <w:lang w:val="en-GB" w:eastAsia="en-IN"/>
        </w:rPr>
        <w:t xml:space="preserve">To improve the product or services, the management department can improve upon the user interface of the website and make it more user friendly and appealing for the audience. Having all the information about a product with the prices from respective sellers and online e-commerce platforms </w:t>
      </w:r>
      <w:r w:rsidRPr="006677C6">
        <w:rPr>
          <w:rFonts w:ascii="Times New Roman" w:hAnsi="Times New Roman" w:cs="Times New Roman"/>
          <w:sz w:val="24"/>
          <w:szCs w:val="24"/>
          <w:shd w:val="clear" w:color="auto" w:fill="FFFFFF"/>
          <w:lang w:val="en-GB"/>
        </w:rPr>
        <w:t>(Daniyar, 2020)</w:t>
      </w:r>
      <w:r w:rsidRPr="006677C6">
        <w:rPr>
          <w:rFonts w:ascii="Times New Roman" w:hAnsi="Times New Roman" w:cs="Times New Roman"/>
          <w:iCs/>
          <w:sz w:val="24"/>
          <w:szCs w:val="24"/>
          <w:shd w:val="clear" w:color="auto" w:fill="FFFFFF"/>
          <w:lang w:val="en-GB" w:eastAsia="en-IN"/>
        </w:rPr>
        <w:t>. Making the interface more user friendly is key to attract more consumers and expect a significant increase in oncoming user traffic.</w:t>
      </w:r>
    </w:p>
    <w:p w14:paraId="1CBF7BF7"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Price</w:t>
      </w:r>
    </w:p>
    <w:p w14:paraId="790384C6" w14:textId="77777777" w:rsidR="006677C6" w:rsidRPr="006677C6" w:rsidRDefault="006677C6" w:rsidP="006677C6">
      <w:pPr>
        <w:spacing w:line="480" w:lineRule="auto"/>
        <w:jc w:val="both"/>
        <w:rPr>
          <w:rFonts w:ascii="Times New Roman" w:hAnsi="Times New Roman" w:cs="Times New Roman"/>
          <w:iCs/>
          <w:sz w:val="24"/>
          <w:szCs w:val="24"/>
          <w:shd w:val="clear" w:color="auto" w:fill="FFFFFF"/>
          <w:lang w:val="en-GB" w:eastAsia="en-IN"/>
        </w:rPr>
      </w:pPr>
      <w:r w:rsidRPr="006677C6">
        <w:rPr>
          <w:rFonts w:ascii="Times New Roman" w:hAnsi="Times New Roman" w:cs="Times New Roman"/>
          <w:iCs/>
          <w:sz w:val="24"/>
          <w:szCs w:val="24"/>
          <w:shd w:val="clear" w:color="auto" w:fill="FFFFFF"/>
          <w:lang w:val="en-GB" w:eastAsia="en-IN"/>
        </w:rPr>
        <w:t>Pricing plays a key role in ensuring the loyalty and preference of consumers. B&amp;E can provide discounts over already analysed low prices and can implement various offers on certain products. Thus, they have to deter from using premium prices in their products and services to make them a more affordable choice as a PCW. Therefore, products and services need to be designed in such a way to appeal to a wider range and more diverse consumer needs.</w:t>
      </w:r>
    </w:p>
    <w:p w14:paraId="17099C2A"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Place</w:t>
      </w:r>
    </w:p>
    <w:p w14:paraId="66B8B107"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shd w:val="clear" w:color="auto" w:fill="FFFFFF"/>
          <w:lang w:val="en-GB" w:eastAsia="en-IN"/>
        </w:rPr>
        <w:t xml:space="preserve">The increase in e-commerce retailing, along with further digitisation of retail services, has increased the increase of PCWs. Thus, larger domains should be used, and more online retail platforms should be analysed to give the consumers a wider range of products to choose from </w:t>
      </w:r>
      <w:r w:rsidRPr="006677C6">
        <w:rPr>
          <w:rFonts w:ascii="Times New Roman" w:hAnsi="Times New Roman" w:cs="Times New Roman"/>
          <w:sz w:val="24"/>
          <w:szCs w:val="24"/>
          <w:shd w:val="clear" w:color="auto" w:fill="FFFFFF"/>
          <w:lang w:val="en-GB"/>
        </w:rPr>
        <w:t>(Sacks et al., 2019)</w:t>
      </w:r>
      <w:r w:rsidRPr="006677C6">
        <w:rPr>
          <w:rFonts w:ascii="Times New Roman" w:hAnsi="Times New Roman" w:cs="Times New Roman"/>
          <w:iCs/>
          <w:sz w:val="24"/>
          <w:szCs w:val="24"/>
          <w:shd w:val="clear" w:color="auto" w:fill="FFFFFF"/>
          <w:lang w:val="en-GB" w:eastAsia="en-IN"/>
        </w:rPr>
        <w:t>.  Hence the website should be expanded to encompass a wider range of products from different nationalities.</w:t>
      </w:r>
    </w:p>
    <w:p w14:paraId="566C351B"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Promotion</w:t>
      </w:r>
    </w:p>
    <w:p w14:paraId="103E254D"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shd w:val="clear" w:color="auto" w:fill="FFFFFF"/>
          <w:lang w:val="en-GB" w:eastAsia="en-IN"/>
        </w:rPr>
        <w:t xml:space="preserve">B&amp;E should promote their services over a variety of online platforms like, YouTube, Facebook, Instagram and various other digital platforms. The company should focus on </w:t>
      </w:r>
      <w:r w:rsidRPr="006677C6">
        <w:rPr>
          <w:rFonts w:ascii="Times New Roman" w:hAnsi="Times New Roman" w:cs="Times New Roman"/>
          <w:iCs/>
          <w:sz w:val="24"/>
          <w:szCs w:val="24"/>
          <w:shd w:val="clear" w:color="auto" w:fill="FFFFFF"/>
          <w:lang w:val="en-GB" w:eastAsia="en-IN"/>
        </w:rPr>
        <w:lastRenderedPageBreak/>
        <w:t xml:space="preserve">ushering in customers from all over the world and spread its business accordingly. This objective can be fulfilled if the products and services offered by B&amp;E are promoted through social media. Since in this current day and age people have resorted to staying at home after the pandemic </w:t>
      </w:r>
      <w:r w:rsidRPr="006677C6">
        <w:rPr>
          <w:rFonts w:ascii="Times New Roman" w:hAnsi="Times New Roman" w:cs="Times New Roman"/>
          <w:sz w:val="24"/>
          <w:szCs w:val="24"/>
          <w:shd w:val="clear" w:color="auto" w:fill="FFFFFF"/>
          <w:lang w:val="en-GB"/>
        </w:rPr>
        <w:t>(</w:t>
      </w:r>
      <w:proofErr w:type="spellStart"/>
      <w:r w:rsidRPr="006677C6">
        <w:rPr>
          <w:rFonts w:ascii="Times New Roman" w:hAnsi="Times New Roman" w:cs="Times New Roman"/>
          <w:sz w:val="24"/>
          <w:szCs w:val="24"/>
          <w:shd w:val="clear" w:color="auto" w:fill="FFFFFF"/>
          <w:lang w:val="en-GB"/>
        </w:rPr>
        <w:t>Hilorme</w:t>
      </w:r>
      <w:proofErr w:type="spellEnd"/>
      <w:r w:rsidRPr="006677C6">
        <w:rPr>
          <w:rFonts w:ascii="Times New Roman" w:hAnsi="Times New Roman" w:cs="Times New Roman"/>
          <w:sz w:val="24"/>
          <w:szCs w:val="24"/>
          <w:shd w:val="clear" w:color="auto" w:fill="FFFFFF"/>
          <w:lang w:val="en-GB"/>
        </w:rPr>
        <w:t xml:space="preserve"> et al., 2019)</w:t>
      </w:r>
      <w:r w:rsidRPr="006677C6">
        <w:rPr>
          <w:rFonts w:ascii="Times New Roman" w:hAnsi="Times New Roman" w:cs="Times New Roman"/>
          <w:iCs/>
          <w:sz w:val="24"/>
          <w:szCs w:val="24"/>
          <w:shd w:val="clear" w:color="auto" w:fill="FFFFFF"/>
          <w:lang w:val="en-GB" w:eastAsia="en-IN"/>
        </w:rPr>
        <w:t>. Therefore, online content consumption has increased tremendously. People are more active in social media hence can be greatly influenced by advertisements done over the platforms. They are more likely to trust if other consumer shares their experiences and gains that they received by using B&amp;E.</w:t>
      </w:r>
    </w:p>
    <w:p w14:paraId="3B29C24E"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Process</w:t>
      </w:r>
    </w:p>
    <w:p w14:paraId="4C10012D" w14:textId="77777777" w:rsidR="006677C6" w:rsidRPr="006677C6" w:rsidRDefault="006677C6" w:rsidP="006677C6">
      <w:pPr>
        <w:spacing w:line="480" w:lineRule="auto"/>
        <w:jc w:val="both"/>
        <w:rPr>
          <w:rFonts w:ascii="Times New Roman" w:hAnsi="Times New Roman" w:cs="Times New Roman"/>
          <w:iCs/>
          <w:sz w:val="24"/>
          <w:szCs w:val="24"/>
          <w:shd w:val="clear" w:color="auto" w:fill="FFFFFF"/>
          <w:lang w:val="en-GB" w:eastAsia="en-IN"/>
        </w:rPr>
      </w:pPr>
      <w:r w:rsidRPr="006677C6">
        <w:rPr>
          <w:rFonts w:ascii="Times New Roman" w:hAnsi="Times New Roman" w:cs="Times New Roman"/>
          <w:iCs/>
          <w:sz w:val="24"/>
          <w:szCs w:val="24"/>
          <w:shd w:val="clear" w:color="auto" w:fill="FFFFFF"/>
          <w:lang w:val="en-GB" w:eastAsia="en-IN"/>
        </w:rPr>
        <w:t xml:space="preserve">To ensure the trust of a wider consumer base, products and details need to be diligently validated and false advertisements should be minimised. More innovative ways should be used to analyse the data and represent it accordingly to motivate the customers for referring the website more often. </w:t>
      </w:r>
    </w:p>
    <w:p w14:paraId="1D0A0932"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People</w:t>
      </w:r>
    </w:p>
    <w:p w14:paraId="250F8195" w14:textId="77777777" w:rsidR="006677C6" w:rsidRPr="006677C6" w:rsidRDefault="006677C6" w:rsidP="006677C6">
      <w:pPr>
        <w:spacing w:line="480" w:lineRule="auto"/>
        <w:jc w:val="both"/>
        <w:rPr>
          <w:rFonts w:ascii="Times New Roman" w:hAnsi="Times New Roman" w:cs="Times New Roman"/>
          <w:iCs/>
          <w:sz w:val="24"/>
          <w:szCs w:val="24"/>
          <w:shd w:val="clear" w:color="auto" w:fill="FFFFFF"/>
          <w:lang w:val="en-GB" w:eastAsia="en-IN"/>
        </w:rPr>
      </w:pPr>
      <w:r w:rsidRPr="006677C6">
        <w:rPr>
          <w:rFonts w:ascii="Times New Roman" w:hAnsi="Times New Roman" w:cs="Times New Roman"/>
          <w:iCs/>
          <w:sz w:val="24"/>
          <w:szCs w:val="24"/>
          <w:shd w:val="clear" w:color="auto" w:fill="FFFFFF"/>
          <w:lang w:val="en-GB" w:eastAsia="en-IN"/>
        </w:rPr>
        <w:t>The workforce of the company can be improved by improving the functional units and the various managemental bodies that manage the different divisions of the unit. B&amp;E should hire efficient and more experienced personnel to overlook the various aspects of the company. More emphasis should be put on product development and marketing team to develop and market a new line of product with the company brand. This product should be both of high quality and economical price point.</w:t>
      </w:r>
    </w:p>
    <w:p w14:paraId="5EEAF05E" w14:textId="77777777" w:rsidR="006677C6" w:rsidRPr="006677C6" w:rsidRDefault="006677C6" w:rsidP="006677C6">
      <w:pPr>
        <w:spacing w:line="480" w:lineRule="auto"/>
        <w:jc w:val="both"/>
        <w:rPr>
          <w:rFonts w:ascii="Times New Roman" w:hAnsi="Times New Roman" w:cs="Times New Roman"/>
          <w:i/>
          <w:sz w:val="24"/>
          <w:szCs w:val="24"/>
          <w:u w:val="single"/>
          <w:shd w:val="clear" w:color="auto" w:fill="FFFFFF"/>
          <w:lang w:val="en-GB" w:eastAsia="en-IN"/>
        </w:rPr>
      </w:pPr>
      <w:r w:rsidRPr="006677C6">
        <w:rPr>
          <w:rFonts w:ascii="Times New Roman" w:hAnsi="Times New Roman" w:cs="Times New Roman"/>
          <w:i/>
          <w:sz w:val="24"/>
          <w:szCs w:val="24"/>
          <w:u w:val="single"/>
          <w:shd w:val="clear" w:color="auto" w:fill="FFFFFF"/>
          <w:lang w:val="en-GB" w:eastAsia="en-IN"/>
        </w:rPr>
        <w:t>Physical evidence</w:t>
      </w:r>
    </w:p>
    <w:p w14:paraId="76142BAC" w14:textId="77777777" w:rsidR="006677C6" w:rsidRPr="006677C6" w:rsidRDefault="006677C6" w:rsidP="006677C6">
      <w:pPr>
        <w:spacing w:line="480" w:lineRule="auto"/>
        <w:jc w:val="both"/>
        <w:rPr>
          <w:rFonts w:ascii="Times New Roman" w:hAnsi="Times New Roman" w:cs="Times New Roman"/>
          <w:iCs/>
          <w:sz w:val="24"/>
          <w:szCs w:val="24"/>
          <w:shd w:val="clear" w:color="auto" w:fill="FFFFFF"/>
          <w:lang w:val="en-GB" w:eastAsia="en-IN"/>
        </w:rPr>
      </w:pPr>
      <w:r w:rsidRPr="006677C6">
        <w:rPr>
          <w:rFonts w:ascii="Times New Roman" w:hAnsi="Times New Roman" w:cs="Times New Roman"/>
          <w:iCs/>
          <w:sz w:val="24"/>
          <w:szCs w:val="24"/>
          <w:shd w:val="clear" w:color="auto" w:fill="FFFFFF"/>
          <w:lang w:val="en-GB" w:eastAsia="en-IN"/>
        </w:rPr>
        <w:t>Increase in online sales and user traffic in the B&amp;E website can be considered as the physical evidence of the company. With a more user-friendly interface and a larger consumer base to cater to more and more people would be visiting the site and using it to buy the economically priced products.</w:t>
      </w:r>
    </w:p>
    <w:p w14:paraId="7EDC6A67" w14:textId="77777777" w:rsidR="006677C6" w:rsidRPr="006677C6" w:rsidRDefault="006677C6" w:rsidP="006677C6">
      <w:pPr>
        <w:spacing w:line="480" w:lineRule="auto"/>
        <w:jc w:val="center"/>
        <w:rPr>
          <w:rFonts w:ascii="Times New Roman" w:hAnsi="Times New Roman" w:cs="Times New Roman"/>
          <w:iCs/>
          <w:sz w:val="24"/>
          <w:szCs w:val="24"/>
          <w:shd w:val="clear" w:color="auto" w:fill="FFFFFF"/>
          <w:lang w:val="en-GB" w:eastAsia="en-IN"/>
        </w:rPr>
      </w:pPr>
      <w:r w:rsidRPr="006677C6">
        <w:rPr>
          <w:rFonts w:ascii="Times New Roman" w:hAnsi="Times New Roman" w:cs="Times New Roman"/>
          <w:noProof/>
          <w:sz w:val="24"/>
          <w:szCs w:val="24"/>
          <w:lang w:val="en-US"/>
        </w:rPr>
        <w:lastRenderedPageBreak/>
        <w:drawing>
          <wp:inline distT="0" distB="0" distL="0" distR="0" wp14:anchorId="629B09FE" wp14:editId="70DB3D7F">
            <wp:extent cx="4505992" cy="4240925"/>
            <wp:effectExtent l="19050" t="0" r="8858" b="0"/>
            <wp:docPr id="53" name="Picture 53" descr="Marketing Mix Best Practices - Effective Examples of the Seven P's – The  Lead 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Marketing Mix Best Practices - Effective Examples of the Seven P's – The  Lead Agency"/>
                    <pic:cNvPicPr>
                      <a:picLocks noChangeAspect="1" noChangeArrowheads="1"/>
                    </pic:cNvPicPr>
                  </pic:nvPicPr>
                  <pic:blipFill>
                    <a:blip r:embed="rId17"/>
                    <a:srcRect/>
                    <a:stretch>
                      <a:fillRect/>
                    </a:stretch>
                  </pic:blipFill>
                  <pic:spPr bwMode="auto">
                    <a:xfrm>
                      <a:off x="0" y="0"/>
                      <a:ext cx="4506362" cy="4241274"/>
                    </a:xfrm>
                    <a:prstGeom prst="rect">
                      <a:avLst/>
                    </a:prstGeom>
                    <a:noFill/>
                    <a:ln w="9525">
                      <a:noFill/>
                      <a:miter lim="800000"/>
                      <a:headEnd/>
                      <a:tailEnd/>
                    </a:ln>
                  </pic:spPr>
                </pic:pic>
              </a:graphicData>
            </a:graphic>
          </wp:inline>
        </w:drawing>
      </w:r>
    </w:p>
    <w:p w14:paraId="68EAFA9C" w14:textId="77777777" w:rsidR="006677C6" w:rsidRPr="006677C6" w:rsidRDefault="006677C6" w:rsidP="006677C6">
      <w:pPr>
        <w:spacing w:line="480" w:lineRule="auto"/>
        <w:jc w:val="center"/>
        <w:rPr>
          <w:rFonts w:ascii="Times New Roman" w:hAnsi="Times New Roman" w:cs="Times New Roman"/>
          <w:b/>
          <w:iCs/>
          <w:sz w:val="24"/>
          <w:szCs w:val="24"/>
          <w:shd w:val="clear" w:color="auto" w:fill="FFFFFF"/>
          <w:lang w:val="en-GB" w:eastAsia="en-IN"/>
        </w:rPr>
      </w:pPr>
      <w:r w:rsidRPr="006677C6">
        <w:rPr>
          <w:rFonts w:ascii="Times New Roman" w:hAnsi="Times New Roman" w:cs="Times New Roman"/>
          <w:b/>
          <w:iCs/>
          <w:sz w:val="24"/>
          <w:szCs w:val="24"/>
          <w:shd w:val="clear" w:color="auto" w:fill="FFFFFF"/>
          <w:lang w:val="en-GB" w:eastAsia="en-IN"/>
        </w:rPr>
        <w:t xml:space="preserve">Figure 2: 7 P’s of Analysis </w:t>
      </w:r>
    </w:p>
    <w:p w14:paraId="199D22FE" w14:textId="77777777" w:rsidR="006677C6" w:rsidRPr="006677C6" w:rsidRDefault="006677C6" w:rsidP="006677C6">
      <w:pPr>
        <w:spacing w:line="480" w:lineRule="auto"/>
        <w:jc w:val="center"/>
        <w:rPr>
          <w:rFonts w:ascii="Times New Roman" w:hAnsi="Times New Roman" w:cs="Times New Roman"/>
          <w:iCs/>
          <w:sz w:val="24"/>
          <w:szCs w:val="24"/>
          <w:shd w:val="clear" w:color="auto" w:fill="FFFFFF"/>
          <w:lang w:val="en-GB" w:eastAsia="en-IN"/>
        </w:rPr>
      </w:pPr>
      <w:r w:rsidRPr="006677C6">
        <w:rPr>
          <w:rFonts w:ascii="Times New Roman" w:hAnsi="Times New Roman" w:cs="Times New Roman"/>
          <w:iCs/>
          <w:sz w:val="24"/>
          <w:szCs w:val="24"/>
          <w:shd w:val="clear" w:color="auto" w:fill="FFFFFF"/>
          <w:lang w:val="en-GB" w:eastAsia="en-IN"/>
        </w:rPr>
        <w:t>(</w:t>
      </w:r>
      <w:proofErr w:type="spellStart"/>
      <w:proofErr w:type="gramStart"/>
      <w:r w:rsidRPr="006677C6">
        <w:rPr>
          <w:rFonts w:ascii="Times New Roman" w:hAnsi="Times New Roman" w:cs="Times New Roman"/>
          <w:iCs/>
          <w:sz w:val="24"/>
          <w:szCs w:val="24"/>
          <w:shd w:val="clear" w:color="auto" w:fill="FFFFFF"/>
          <w:lang w:val="en-GB" w:eastAsia="en-IN"/>
        </w:rPr>
        <w:t>Source:</w:t>
      </w:r>
      <w:r w:rsidRPr="006677C6">
        <w:rPr>
          <w:rFonts w:ascii="Times New Roman" w:hAnsi="Times New Roman" w:cs="Times New Roman"/>
          <w:sz w:val="24"/>
          <w:szCs w:val="24"/>
          <w:shd w:val="clear" w:color="auto" w:fill="FFFFFF"/>
          <w:lang w:val="en-GB"/>
        </w:rPr>
        <w:t>Hirviniemi</w:t>
      </w:r>
      <w:proofErr w:type="spellEnd"/>
      <w:proofErr w:type="gramEnd"/>
      <w:r w:rsidRPr="006677C6">
        <w:rPr>
          <w:rFonts w:ascii="Times New Roman" w:hAnsi="Times New Roman" w:cs="Times New Roman"/>
          <w:sz w:val="24"/>
          <w:szCs w:val="24"/>
          <w:shd w:val="clear" w:color="auto" w:fill="FFFFFF"/>
          <w:lang w:val="en-GB"/>
        </w:rPr>
        <w:t>, 2020</w:t>
      </w:r>
      <w:r w:rsidRPr="006677C6">
        <w:rPr>
          <w:rFonts w:ascii="Times New Roman" w:hAnsi="Times New Roman" w:cs="Times New Roman"/>
          <w:iCs/>
          <w:sz w:val="24"/>
          <w:szCs w:val="24"/>
          <w:shd w:val="clear" w:color="auto" w:fill="FFFFFF"/>
          <w:lang w:val="en-GB" w:eastAsia="en-IN"/>
        </w:rPr>
        <w:t>)</w:t>
      </w:r>
    </w:p>
    <w:p w14:paraId="3C542877"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5" w:name="_Toc57734807"/>
      <w:r w:rsidRPr="006677C6">
        <w:rPr>
          <w:rFonts w:ascii="Times New Roman" w:eastAsiaTheme="majorEastAsia" w:hAnsi="Times New Roman" w:cs="Times New Roman"/>
          <w:b/>
          <w:bCs/>
          <w:color w:val="2F5496" w:themeColor="accent1" w:themeShade="BF"/>
          <w:sz w:val="24"/>
          <w:szCs w:val="24"/>
          <w:lang w:val="en-GB"/>
        </w:rPr>
        <w:t>STP Analysis</w:t>
      </w:r>
      <w:bookmarkEnd w:id="5"/>
    </w:p>
    <w:p w14:paraId="03A12DEF"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sz w:val="24"/>
          <w:szCs w:val="24"/>
          <w:lang w:val="en-GB"/>
        </w:rPr>
        <w:t xml:space="preserve">STP model is used to categorise the different customer and segment them accordingly to their needs. This process consists of three steps segmentation, targeting and positioning. This process is predominantly used to identify the various needs of the consumers and implemented different reforms and services to cater to the needs of those consumers, thus making the services appeal to all their different needs </w:t>
      </w:r>
      <w:r w:rsidRPr="006677C6">
        <w:rPr>
          <w:rFonts w:ascii="Times New Roman" w:hAnsi="Times New Roman" w:cs="Times New Roman"/>
          <w:sz w:val="24"/>
          <w:szCs w:val="24"/>
          <w:shd w:val="clear" w:color="auto" w:fill="FFFFFF"/>
          <w:lang w:val="en-GB"/>
        </w:rPr>
        <w:t>(</w:t>
      </w:r>
      <w:proofErr w:type="spellStart"/>
      <w:r w:rsidRPr="006677C6">
        <w:rPr>
          <w:rFonts w:ascii="Times New Roman" w:hAnsi="Times New Roman" w:cs="Times New Roman"/>
          <w:sz w:val="24"/>
          <w:szCs w:val="24"/>
          <w:shd w:val="clear" w:color="auto" w:fill="FFFFFF"/>
          <w:lang w:val="en-GB"/>
        </w:rPr>
        <w:t>Hirviniemi</w:t>
      </w:r>
      <w:proofErr w:type="spellEnd"/>
      <w:r w:rsidRPr="006677C6">
        <w:rPr>
          <w:rFonts w:ascii="Times New Roman" w:hAnsi="Times New Roman" w:cs="Times New Roman"/>
          <w:sz w:val="24"/>
          <w:szCs w:val="24"/>
          <w:shd w:val="clear" w:color="auto" w:fill="FFFFFF"/>
          <w:lang w:val="en-GB"/>
        </w:rPr>
        <w:t>, 2020)</w:t>
      </w:r>
      <w:r w:rsidRPr="006677C6">
        <w:rPr>
          <w:rFonts w:ascii="Times New Roman" w:hAnsi="Times New Roman" w:cs="Times New Roman"/>
          <w:sz w:val="24"/>
          <w:szCs w:val="24"/>
          <w:lang w:val="en-GB"/>
        </w:rPr>
        <w:t>. The marketing plans for B&amp;E, according to STP strategies, have been stated below.</w:t>
      </w:r>
    </w:p>
    <w:p w14:paraId="596BCEFD" w14:textId="77777777" w:rsidR="006677C6" w:rsidRPr="006677C6" w:rsidRDefault="006677C6" w:rsidP="006677C6">
      <w:pPr>
        <w:spacing w:line="480" w:lineRule="auto"/>
        <w:jc w:val="both"/>
        <w:rPr>
          <w:rFonts w:ascii="Times New Roman" w:hAnsi="Times New Roman" w:cs="Times New Roman"/>
          <w:i/>
          <w:sz w:val="24"/>
          <w:szCs w:val="24"/>
          <w:u w:val="single"/>
          <w:lang w:val="en-GB"/>
        </w:rPr>
      </w:pPr>
      <w:r w:rsidRPr="006677C6">
        <w:rPr>
          <w:rFonts w:ascii="Times New Roman" w:hAnsi="Times New Roman" w:cs="Times New Roman"/>
          <w:i/>
          <w:sz w:val="24"/>
          <w:szCs w:val="24"/>
          <w:u w:val="single"/>
          <w:lang w:val="en-GB"/>
        </w:rPr>
        <w:t>Segmentation</w:t>
      </w:r>
    </w:p>
    <w:p w14:paraId="17F09D59" w14:textId="77777777" w:rsidR="006677C6" w:rsidRPr="006677C6" w:rsidRDefault="006677C6" w:rsidP="006677C6">
      <w:pPr>
        <w:spacing w:line="480" w:lineRule="auto"/>
        <w:jc w:val="both"/>
        <w:rPr>
          <w:rFonts w:ascii="Times New Roman" w:hAnsi="Times New Roman" w:cs="Times New Roman"/>
          <w:iCs/>
          <w:sz w:val="24"/>
          <w:szCs w:val="24"/>
          <w:lang w:val="en-GB"/>
        </w:rPr>
      </w:pPr>
      <w:r w:rsidRPr="006677C6">
        <w:rPr>
          <w:rFonts w:ascii="Times New Roman" w:hAnsi="Times New Roman" w:cs="Times New Roman"/>
          <w:iCs/>
          <w:sz w:val="24"/>
          <w:szCs w:val="24"/>
          <w:lang w:val="en-GB"/>
        </w:rPr>
        <w:lastRenderedPageBreak/>
        <w:t>Segmentation can be further categorised into two types, geographic segmentation and demographic segmentation. The geographic segmentation of B&amp;E would be the UK, and the demographic segmentation would take place according to the economic status, search preferences, age and gender of the users. Thus, encompassing all the consumers that prefer online shopping more.</w:t>
      </w:r>
    </w:p>
    <w:p w14:paraId="04D12638" w14:textId="77777777" w:rsidR="006677C6" w:rsidRPr="006677C6" w:rsidRDefault="006677C6" w:rsidP="006677C6">
      <w:pPr>
        <w:spacing w:line="480" w:lineRule="auto"/>
        <w:jc w:val="both"/>
        <w:rPr>
          <w:rFonts w:ascii="Times New Roman" w:hAnsi="Times New Roman" w:cs="Times New Roman"/>
          <w:i/>
          <w:sz w:val="24"/>
          <w:szCs w:val="24"/>
          <w:u w:val="single"/>
          <w:lang w:val="en-GB"/>
        </w:rPr>
      </w:pPr>
      <w:r w:rsidRPr="006677C6">
        <w:rPr>
          <w:rFonts w:ascii="Times New Roman" w:hAnsi="Times New Roman" w:cs="Times New Roman"/>
          <w:i/>
          <w:sz w:val="24"/>
          <w:szCs w:val="24"/>
          <w:u w:val="single"/>
          <w:lang w:val="en-GB"/>
        </w:rPr>
        <w:t xml:space="preserve">Targeting </w:t>
      </w:r>
    </w:p>
    <w:p w14:paraId="66B3DF60" w14:textId="77777777" w:rsidR="006677C6" w:rsidRPr="006677C6" w:rsidRDefault="006677C6" w:rsidP="006677C6">
      <w:pPr>
        <w:spacing w:line="480" w:lineRule="auto"/>
        <w:jc w:val="both"/>
        <w:rPr>
          <w:rFonts w:ascii="Times New Roman" w:hAnsi="Times New Roman" w:cs="Times New Roman"/>
          <w:sz w:val="24"/>
          <w:szCs w:val="24"/>
          <w:shd w:val="clear" w:color="auto" w:fill="FFFFFF"/>
          <w:lang w:val="en-GB"/>
        </w:rPr>
      </w:pPr>
      <w:r w:rsidRPr="006677C6">
        <w:rPr>
          <w:rFonts w:ascii="Times New Roman" w:hAnsi="Times New Roman" w:cs="Times New Roman"/>
          <w:iCs/>
          <w:sz w:val="24"/>
          <w:szCs w:val="24"/>
          <w:lang w:val="en-GB"/>
        </w:rPr>
        <w:t xml:space="preserve">B&amp;E PWD services would target all the consumers who wish to buy a quality product at a low price </w:t>
      </w:r>
      <w:r w:rsidRPr="006677C6">
        <w:rPr>
          <w:rFonts w:ascii="Times New Roman" w:hAnsi="Times New Roman" w:cs="Times New Roman"/>
          <w:sz w:val="24"/>
          <w:szCs w:val="24"/>
          <w:shd w:val="clear" w:color="auto" w:fill="FFFFFF"/>
          <w:lang w:val="en-GB"/>
        </w:rPr>
        <w:t>(Sophia et al., 2019)</w:t>
      </w:r>
      <w:r w:rsidRPr="006677C6">
        <w:rPr>
          <w:rFonts w:ascii="Times New Roman" w:hAnsi="Times New Roman" w:cs="Times New Roman"/>
          <w:iCs/>
          <w:sz w:val="24"/>
          <w:szCs w:val="24"/>
          <w:lang w:val="en-GB"/>
        </w:rPr>
        <w:t>. It would further target cautious consumers who are more likely to do research on the pricing of a particular product and then buy them.</w:t>
      </w:r>
    </w:p>
    <w:p w14:paraId="1D8D4616" w14:textId="77777777" w:rsidR="006677C6" w:rsidRPr="006677C6" w:rsidRDefault="006677C6" w:rsidP="006677C6">
      <w:pPr>
        <w:spacing w:line="480" w:lineRule="auto"/>
        <w:jc w:val="both"/>
        <w:rPr>
          <w:rFonts w:ascii="Times New Roman" w:hAnsi="Times New Roman" w:cs="Times New Roman"/>
          <w:i/>
          <w:sz w:val="24"/>
          <w:szCs w:val="24"/>
          <w:u w:val="single"/>
          <w:lang w:val="en-GB"/>
        </w:rPr>
      </w:pPr>
      <w:r w:rsidRPr="006677C6">
        <w:rPr>
          <w:rFonts w:ascii="Times New Roman" w:hAnsi="Times New Roman" w:cs="Times New Roman"/>
          <w:i/>
          <w:sz w:val="24"/>
          <w:szCs w:val="24"/>
          <w:u w:val="single"/>
          <w:lang w:val="en-GB"/>
        </w:rPr>
        <w:t>Positioning</w:t>
      </w:r>
    </w:p>
    <w:p w14:paraId="4FC67629" w14:textId="77777777" w:rsidR="006677C6" w:rsidRPr="006677C6" w:rsidRDefault="006677C6" w:rsidP="006677C6">
      <w:pPr>
        <w:spacing w:line="480" w:lineRule="auto"/>
        <w:jc w:val="both"/>
        <w:rPr>
          <w:rFonts w:ascii="Times New Roman" w:hAnsi="Times New Roman" w:cs="Times New Roman"/>
          <w:iCs/>
          <w:sz w:val="24"/>
          <w:szCs w:val="24"/>
          <w:lang w:val="en-GB"/>
        </w:rPr>
      </w:pPr>
      <w:r w:rsidRPr="006677C6">
        <w:rPr>
          <w:rFonts w:ascii="Times New Roman" w:hAnsi="Times New Roman" w:cs="Times New Roman"/>
          <w:iCs/>
          <w:sz w:val="24"/>
          <w:szCs w:val="24"/>
          <w:lang w:val="en-GB"/>
        </w:rPr>
        <w:t>The positioning of the services and products available will be such that it would appeal to the majority of the consumers who require high-quality products with low costing. It would also be positioned in such a way that the various consumers who like to research the product to find the perfect pricing for the specific product. Thus, the discount made available for the consumers would help usher their confidence and make the company more popular.</w:t>
      </w:r>
    </w:p>
    <w:p w14:paraId="0BAFD744" w14:textId="77777777" w:rsidR="006677C6" w:rsidRPr="006677C6" w:rsidRDefault="006677C6" w:rsidP="006677C6">
      <w:pPr>
        <w:spacing w:line="480" w:lineRule="auto"/>
        <w:jc w:val="both"/>
        <w:rPr>
          <w:rFonts w:ascii="Times New Roman" w:hAnsi="Times New Roman" w:cs="Times New Roman"/>
          <w:iCs/>
          <w:sz w:val="24"/>
          <w:szCs w:val="24"/>
          <w:lang w:val="en-GB"/>
        </w:rPr>
      </w:pPr>
      <w:r w:rsidRPr="006677C6">
        <w:rPr>
          <w:rFonts w:ascii="Times New Roman" w:hAnsi="Times New Roman" w:cs="Times New Roman"/>
          <w:noProof/>
          <w:sz w:val="24"/>
          <w:szCs w:val="24"/>
          <w:lang w:val="en-US"/>
        </w:rPr>
        <w:lastRenderedPageBreak/>
        <w:drawing>
          <wp:inline distT="0" distB="0" distL="0" distR="0" wp14:anchorId="25D32461" wp14:editId="30275ECD">
            <wp:extent cx="5731510" cy="4472821"/>
            <wp:effectExtent l="304800" t="266700" r="326390" b="270629"/>
            <wp:docPr id="56" name="Picture 56"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STP Marketing Model - Segmenting, Targeting, Positioning"/>
                    <pic:cNvPicPr>
                      <a:picLocks noChangeAspect="1" noChangeArrowheads="1"/>
                    </pic:cNvPicPr>
                  </pic:nvPicPr>
                  <pic:blipFill>
                    <a:blip r:embed="rId18"/>
                    <a:srcRect/>
                    <a:stretch>
                      <a:fillRect/>
                    </a:stretch>
                  </pic:blipFill>
                  <pic:spPr bwMode="auto">
                    <a:xfrm>
                      <a:off x="0" y="0"/>
                      <a:ext cx="5731510" cy="447282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73E21368" w14:textId="77777777" w:rsidR="006677C6" w:rsidRPr="006677C6" w:rsidRDefault="006677C6" w:rsidP="006677C6">
      <w:pPr>
        <w:spacing w:line="480" w:lineRule="auto"/>
        <w:jc w:val="center"/>
        <w:rPr>
          <w:rFonts w:ascii="Times New Roman" w:hAnsi="Times New Roman" w:cs="Times New Roman"/>
          <w:b/>
          <w:iCs/>
          <w:sz w:val="24"/>
          <w:szCs w:val="24"/>
          <w:lang w:val="en-GB"/>
        </w:rPr>
      </w:pPr>
      <w:r w:rsidRPr="006677C6">
        <w:rPr>
          <w:rFonts w:ascii="Times New Roman" w:hAnsi="Times New Roman" w:cs="Times New Roman"/>
          <w:b/>
          <w:iCs/>
          <w:sz w:val="24"/>
          <w:szCs w:val="24"/>
          <w:lang w:val="en-GB"/>
        </w:rPr>
        <w:t>Figure 3: STP Model</w:t>
      </w:r>
    </w:p>
    <w:p w14:paraId="430F7677" w14:textId="77777777" w:rsidR="006677C6" w:rsidRPr="006677C6" w:rsidRDefault="006677C6" w:rsidP="006677C6">
      <w:pPr>
        <w:spacing w:line="480" w:lineRule="auto"/>
        <w:jc w:val="center"/>
        <w:rPr>
          <w:rFonts w:ascii="Times New Roman" w:hAnsi="Times New Roman" w:cs="Times New Roman"/>
          <w:iCs/>
          <w:sz w:val="24"/>
          <w:szCs w:val="24"/>
          <w:lang w:val="en-GB"/>
        </w:rPr>
      </w:pPr>
      <w:r w:rsidRPr="006677C6">
        <w:rPr>
          <w:rFonts w:ascii="Times New Roman" w:hAnsi="Times New Roman" w:cs="Times New Roman"/>
          <w:iCs/>
          <w:sz w:val="24"/>
          <w:szCs w:val="24"/>
          <w:lang w:val="en-GB"/>
        </w:rPr>
        <w:t>(</w:t>
      </w:r>
      <w:proofErr w:type="spellStart"/>
      <w:proofErr w:type="gramStart"/>
      <w:r w:rsidRPr="006677C6">
        <w:rPr>
          <w:rFonts w:ascii="Times New Roman" w:hAnsi="Times New Roman" w:cs="Times New Roman"/>
          <w:iCs/>
          <w:sz w:val="24"/>
          <w:szCs w:val="24"/>
          <w:lang w:val="en-GB"/>
        </w:rPr>
        <w:t>Source:</w:t>
      </w:r>
      <w:r w:rsidRPr="006677C6">
        <w:rPr>
          <w:rFonts w:ascii="Times New Roman" w:hAnsi="Times New Roman" w:cs="Times New Roman"/>
          <w:sz w:val="24"/>
          <w:szCs w:val="24"/>
          <w:shd w:val="clear" w:color="auto" w:fill="FFFFFF"/>
          <w:lang w:val="en-GB"/>
        </w:rPr>
        <w:t>Nhu</w:t>
      </w:r>
      <w:proofErr w:type="spellEnd"/>
      <w:proofErr w:type="gramEnd"/>
      <w:r w:rsidRPr="006677C6">
        <w:rPr>
          <w:rFonts w:ascii="Times New Roman" w:hAnsi="Times New Roman" w:cs="Times New Roman"/>
          <w:sz w:val="24"/>
          <w:szCs w:val="24"/>
          <w:shd w:val="clear" w:color="auto" w:fill="FFFFFF"/>
          <w:lang w:val="en-GB"/>
        </w:rPr>
        <w:t>, 2020</w:t>
      </w:r>
      <w:r w:rsidRPr="006677C6">
        <w:rPr>
          <w:rFonts w:ascii="Times New Roman" w:hAnsi="Times New Roman" w:cs="Times New Roman"/>
          <w:iCs/>
          <w:sz w:val="24"/>
          <w:szCs w:val="24"/>
          <w:lang w:val="en-GB"/>
        </w:rPr>
        <w:t>)</w:t>
      </w:r>
    </w:p>
    <w:p w14:paraId="43408C78" w14:textId="77777777" w:rsidR="006677C6" w:rsidRPr="006677C6" w:rsidRDefault="006677C6" w:rsidP="006677C6">
      <w:pPr>
        <w:spacing w:line="480" w:lineRule="auto"/>
        <w:jc w:val="both"/>
        <w:rPr>
          <w:rFonts w:ascii="Times New Roman" w:hAnsi="Times New Roman" w:cs="Times New Roman"/>
          <w:b/>
          <w:bCs/>
          <w:sz w:val="24"/>
          <w:szCs w:val="24"/>
          <w:lang w:val="en-GB"/>
        </w:rPr>
      </w:pPr>
      <w:r w:rsidRPr="006677C6">
        <w:rPr>
          <w:rFonts w:ascii="Times New Roman" w:hAnsi="Times New Roman" w:cs="Times New Roman"/>
          <w:b/>
          <w:bCs/>
          <w:sz w:val="24"/>
          <w:szCs w:val="24"/>
          <w:lang w:val="en-GB"/>
        </w:rPr>
        <w:t>Demonstrating the operational functionalities of the marketing plan through an action timeline</w:t>
      </w:r>
    </w:p>
    <w:p w14:paraId="1E59BE3F"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6" w:name="_Toc57734808"/>
      <w:r w:rsidRPr="006677C6">
        <w:rPr>
          <w:rFonts w:ascii="Times New Roman" w:eastAsiaTheme="majorEastAsia" w:hAnsi="Times New Roman" w:cs="Times New Roman"/>
          <w:b/>
          <w:bCs/>
          <w:color w:val="2F5496" w:themeColor="accent1" w:themeShade="BF"/>
          <w:sz w:val="24"/>
          <w:szCs w:val="24"/>
          <w:lang w:val="en-GB"/>
        </w:rPr>
        <w:t>Action plan</w:t>
      </w:r>
      <w:bookmarkEnd w:id="6"/>
    </w:p>
    <w:tbl>
      <w:tblPr>
        <w:tblStyle w:val="PlainTable21"/>
        <w:tblW w:w="9350" w:type="dxa"/>
        <w:tblLook w:val="04A0" w:firstRow="1" w:lastRow="0" w:firstColumn="1" w:lastColumn="0" w:noHBand="0" w:noVBand="1"/>
      </w:tblPr>
      <w:tblGrid>
        <w:gridCol w:w="6270"/>
        <w:gridCol w:w="1072"/>
        <w:gridCol w:w="1072"/>
        <w:gridCol w:w="1150"/>
      </w:tblGrid>
      <w:tr w:rsidR="006677C6" w:rsidRPr="006677C6" w14:paraId="79736DC4" w14:textId="77777777" w:rsidTr="006677C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73E44AE1"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Task</w:t>
            </w:r>
          </w:p>
        </w:tc>
        <w:tc>
          <w:tcPr>
            <w:tcW w:w="1072" w:type="dxa"/>
            <w:noWrap/>
            <w:hideMark/>
          </w:tcPr>
          <w:p w14:paraId="18198B55" w14:textId="77777777" w:rsidR="006677C6" w:rsidRPr="006677C6" w:rsidRDefault="006677C6" w:rsidP="006677C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Start date</w:t>
            </w:r>
          </w:p>
        </w:tc>
        <w:tc>
          <w:tcPr>
            <w:tcW w:w="1072" w:type="dxa"/>
            <w:noWrap/>
            <w:hideMark/>
          </w:tcPr>
          <w:p w14:paraId="2702FD71" w14:textId="77777777" w:rsidR="006677C6" w:rsidRPr="006677C6" w:rsidRDefault="006677C6" w:rsidP="006677C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End date</w:t>
            </w:r>
          </w:p>
        </w:tc>
        <w:tc>
          <w:tcPr>
            <w:tcW w:w="936" w:type="dxa"/>
            <w:noWrap/>
            <w:hideMark/>
          </w:tcPr>
          <w:p w14:paraId="38C1AF6B" w14:textId="77777777" w:rsidR="006677C6" w:rsidRPr="006677C6" w:rsidRDefault="006677C6" w:rsidP="006677C6">
            <w:pPr>
              <w:spacing w:line="48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Duration</w:t>
            </w:r>
          </w:p>
        </w:tc>
      </w:tr>
      <w:tr w:rsidR="006677C6" w:rsidRPr="006677C6" w14:paraId="550DE26A"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5C46E67F"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 xml:space="preserve">Understanding the external situation of the market </w:t>
            </w:r>
          </w:p>
        </w:tc>
        <w:tc>
          <w:tcPr>
            <w:tcW w:w="1072" w:type="dxa"/>
            <w:noWrap/>
            <w:hideMark/>
          </w:tcPr>
          <w:p w14:paraId="27057E5D"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05-12-2020</w:t>
            </w:r>
          </w:p>
        </w:tc>
        <w:tc>
          <w:tcPr>
            <w:tcW w:w="1072" w:type="dxa"/>
            <w:noWrap/>
            <w:hideMark/>
          </w:tcPr>
          <w:p w14:paraId="18CD82AA"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10-12-2020</w:t>
            </w:r>
          </w:p>
        </w:tc>
        <w:tc>
          <w:tcPr>
            <w:tcW w:w="936" w:type="dxa"/>
            <w:noWrap/>
            <w:hideMark/>
          </w:tcPr>
          <w:p w14:paraId="1F1A752C"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5</w:t>
            </w:r>
          </w:p>
        </w:tc>
      </w:tr>
      <w:tr w:rsidR="006677C6" w:rsidRPr="006677C6" w14:paraId="088779D6"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10B3D6A6"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lastRenderedPageBreak/>
              <w:t>Formulating the marketing objectives</w:t>
            </w:r>
          </w:p>
        </w:tc>
        <w:tc>
          <w:tcPr>
            <w:tcW w:w="1072" w:type="dxa"/>
            <w:noWrap/>
            <w:hideMark/>
          </w:tcPr>
          <w:p w14:paraId="5E3E657C"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10-12-2020</w:t>
            </w:r>
          </w:p>
        </w:tc>
        <w:tc>
          <w:tcPr>
            <w:tcW w:w="1072" w:type="dxa"/>
            <w:noWrap/>
            <w:hideMark/>
          </w:tcPr>
          <w:p w14:paraId="1AC83551"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17-12-2020</w:t>
            </w:r>
          </w:p>
        </w:tc>
        <w:tc>
          <w:tcPr>
            <w:tcW w:w="936" w:type="dxa"/>
            <w:noWrap/>
            <w:hideMark/>
          </w:tcPr>
          <w:p w14:paraId="0DB23427"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7</w:t>
            </w:r>
          </w:p>
        </w:tc>
      </w:tr>
      <w:tr w:rsidR="006677C6" w:rsidRPr="006677C6" w14:paraId="76350808"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5059CD06"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Configuring the service parameters</w:t>
            </w:r>
          </w:p>
        </w:tc>
        <w:tc>
          <w:tcPr>
            <w:tcW w:w="1072" w:type="dxa"/>
            <w:noWrap/>
            <w:hideMark/>
          </w:tcPr>
          <w:p w14:paraId="201B478F"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17-12-2020</w:t>
            </w:r>
          </w:p>
        </w:tc>
        <w:tc>
          <w:tcPr>
            <w:tcW w:w="1072" w:type="dxa"/>
            <w:noWrap/>
            <w:hideMark/>
          </w:tcPr>
          <w:p w14:paraId="5194ED66"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21-12-2020</w:t>
            </w:r>
          </w:p>
        </w:tc>
        <w:tc>
          <w:tcPr>
            <w:tcW w:w="936" w:type="dxa"/>
            <w:noWrap/>
            <w:hideMark/>
          </w:tcPr>
          <w:p w14:paraId="59644196"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4</w:t>
            </w:r>
          </w:p>
        </w:tc>
      </w:tr>
      <w:tr w:rsidR="006677C6" w:rsidRPr="006677C6" w14:paraId="6CFE974F"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6B82145D"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Deciding the pricing strategies</w:t>
            </w:r>
          </w:p>
        </w:tc>
        <w:tc>
          <w:tcPr>
            <w:tcW w:w="1072" w:type="dxa"/>
            <w:noWrap/>
            <w:hideMark/>
          </w:tcPr>
          <w:p w14:paraId="78541E8E"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21-12-2020</w:t>
            </w:r>
          </w:p>
        </w:tc>
        <w:tc>
          <w:tcPr>
            <w:tcW w:w="1072" w:type="dxa"/>
            <w:noWrap/>
            <w:hideMark/>
          </w:tcPr>
          <w:p w14:paraId="4E2527A5"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28-12-2020</w:t>
            </w:r>
          </w:p>
        </w:tc>
        <w:tc>
          <w:tcPr>
            <w:tcW w:w="936" w:type="dxa"/>
            <w:noWrap/>
            <w:hideMark/>
          </w:tcPr>
          <w:p w14:paraId="026EBABD"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7</w:t>
            </w:r>
          </w:p>
        </w:tc>
      </w:tr>
      <w:tr w:rsidR="006677C6" w:rsidRPr="006677C6" w14:paraId="4DF83993"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7DFFA9CF"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Finalising the promotional channels</w:t>
            </w:r>
          </w:p>
        </w:tc>
        <w:tc>
          <w:tcPr>
            <w:tcW w:w="1072" w:type="dxa"/>
            <w:noWrap/>
            <w:hideMark/>
          </w:tcPr>
          <w:p w14:paraId="5422618F"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28-12-2020</w:t>
            </w:r>
          </w:p>
        </w:tc>
        <w:tc>
          <w:tcPr>
            <w:tcW w:w="1072" w:type="dxa"/>
            <w:noWrap/>
            <w:hideMark/>
          </w:tcPr>
          <w:p w14:paraId="4605926D"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02-01-2021</w:t>
            </w:r>
          </w:p>
        </w:tc>
        <w:tc>
          <w:tcPr>
            <w:tcW w:w="936" w:type="dxa"/>
            <w:noWrap/>
            <w:hideMark/>
          </w:tcPr>
          <w:p w14:paraId="5ECF3384"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5</w:t>
            </w:r>
          </w:p>
        </w:tc>
      </w:tr>
      <w:tr w:rsidR="006677C6" w:rsidRPr="006677C6" w14:paraId="688357FB"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46C5A873"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Installing strong operational logistics</w:t>
            </w:r>
          </w:p>
        </w:tc>
        <w:tc>
          <w:tcPr>
            <w:tcW w:w="1072" w:type="dxa"/>
            <w:noWrap/>
            <w:hideMark/>
          </w:tcPr>
          <w:p w14:paraId="27DC1AC5"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02-01-2021</w:t>
            </w:r>
          </w:p>
        </w:tc>
        <w:tc>
          <w:tcPr>
            <w:tcW w:w="1072" w:type="dxa"/>
            <w:noWrap/>
            <w:hideMark/>
          </w:tcPr>
          <w:p w14:paraId="41FBCCFC"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15-01-2021</w:t>
            </w:r>
          </w:p>
        </w:tc>
        <w:tc>
          <w:tcPr>
            <w:tcW w:w="936" w:type="dxa"/>
            <w:noWrap/>
            <w:hideMark/>
          </w:tcPr>
          <w:p w14:paraId="73F3BC15"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13</w:t>
            </w:r>
          </w:p>
        </w:tc>
      </w:tr>
      <w:tr w:rsidR="006677C6" w:rsidRPr="006677C6" w14:paraId="15DC4737"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11D316D2"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 xml:space="preserve">Recruiting and training the workforce </w:t>
            </w:r>
          </w:p>
        </w:tc>
        <w:tc>
          <w:tcPr>
            <w:tcW w:w="1072" w:type="dxa"/>
            <w:noWrap/>
            <w:hideMark/>
          </w:tcPr>
          <w:p w14:paraId="6A1F3993"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15-01-2021</w:t>
            </w:r>
          </w:p>
        </w:tc>
        <w:tc>
          <w:tcPr>
            <w:tcW w:w="1072" w:type="dxa"/>
            <w:noWrap/>
            <w:hideMark/>
          </w:tcPr>
          <w:p w14:paraId="4AF09A96"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08-02-2021</w:t>
            </w:r>
          </w:p>
        </w:tc>
        <w:tc>
          <w:tcPr>
            <w:tcW w:w="936" w:type="dxa"/>
            <w:noWrap/>
            <w:hideMark/>
          </w:tcPr>
          <w:p w14:paraId="0B6752B3"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24</w:t>
            </w:r>
          </w:p>
        </w:tc>
      </w:tr>
      <w:tr w:rsidR="006677C6" w:rsidRPr="006677C6" w14:paraId="4C96D008"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3EA4C692"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Consulting with the involved stakeholders</w:t>
            </w:r>
          </w:p>
        </w:tc>
        <w:tc>
          <w:tcPr>
            <w:tcW w:w="1072" w:type="dxa"/>
            <w:noWrap/>
            <w:hideMark/>
          </w:tcPr>
          <w:p w14:paraId="5262B4B7"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08-02-2021</w:t>
            </w:r>
          </w:p>
        </w:tc>
        <w:tc>
          <w:tcPr>
            <w:tcW w:w="1072" w:type="dxa"/>
            <w:noWrap/>
            <w:hideMark/>
          </w:tcPr>
          <w:p w14:paraId="2FBBBCFA"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26-02-2021</w:t>
            </w:r>
          </w:p>
        </w:tc>
        <w:tc>
          <w:tcPr>
            <w:tcW w:w="936" w:type="dxa"/>
            <w:noWrap/>
            <w:hideMark/>
          </w:tcPr>
          <w:p w14:paraId="504D9D42"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18</w:t>
            </w:r>
          </w:p>
        </w:tc>
      </w:tr>
      <w:tr w:rsidR="006677C6" w:rsidRPr="006677C6" w14:paraId="7B23A5FB"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50B7A1B1"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 xml:space="preserve">Planning a provisional budget </w:t>
            </w:r>
          </w:p>
        </w:tc>
        <w:tc>
          <w:tcPr>
            <w:tcW w:w="1072" w:type="dxa"/>
            <w:noWrap/>
            <w:hideMark/>
          </w:tcPr>
          <w:p w14:paraId="2FC2D486"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26-02-2021</w:t>
            </w:r>
          </w:p>
        </w:tc>
        <w:tc>
          <w:tcPr>
            <w:tcW w:w="1072" w:type="dxa"/>
            <w:noWrap/>
            <w:hideMark/>
          </w:tcPr>
          <w:p w14:paraId="605FEE9F"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01-03-2021</w:t>
            </w:r>
          </w:p>
        </w:tc>
        <w:tc>
          <w:tcPr>
            <w:tcW w:w="936" w:type="dxa"/>
            <w:noWrap/>
            <w:hideMark/>
          </w:tcPr>
          <w:p w14:paraId="5B5230B6"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6</w:t>
            </w:r>
          </w:p>
        </w:tc>
      </w:tr>
      <w:tr w:rsidR="006677C6" w:rsidRPr="006677C6" w14:paraId="2DF6FD64"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21A395A8"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Allocation of resources to the different marketing goals</w:t>
            </w:r>
          </w:p>
        </w:tc>
        <w:tc>
          <w:tcPr>
            <w:tcW w:w="1072" w:type="dxa"/>
            <w:noWrap/>
            <w:hideMark/>
          </w:tcPr>
          <w:p w14:paraId="1BB11118"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01-03-2020</w:t>
            </w:r>
          </w:p>
        </w:tc>
        <w:tc>
          <w:tcPr>
            <w:tcW w:w="1072" w:type="dxa"/>
            <w:noWrap/>
            <w:hideMark/>
          </w:tcPr>
          <w:p w14:paraId="72E98EFF"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10-03-2020</w:t>
            </w:r>
          </w:p>
        </w:tc>
        <w:tc>
          <w:tcPr>
            <w:tcW w:w="936" w:type="dxa"/>
            <w:noWrap/>
            <w:hideMark/>
          </w:tcPr>
          <w:p w14:paraId="051FBF35"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9</w:t>
            </w:r>
          </w:p>
        </w:tc>
      </w:tr>
      <w:tr w:rsidR="006677C6" w:rsidRPr="006677C6" w14:paraId="117E7466"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7763B473"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 xml:space="preserve">Delegation of the marketing responsibilities to the individual concerned </w:t>
            </w:r>
          </w:p>
          <w:p w14:paraId="470E98C9"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p>
        </w:tc>
        <w:tc>
          <w:tcPr>
            <w:tcW w:w="1072" w:type="dxa"/>
            <w:noWrap/>
            <w:hideMark/>
          </w:tcPr>
          <w:p w14:paraId="16083E59"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10-03-2021</w:t>
            </w:r>
          </w:p>
        </w:tc>
        <w:tc>
          <w:tcPr>
            <w:tcW w:w="1072" w:type="dxa"/>
            <w:noWrap/>
            <w:hideMark/>
          </w:tcPr>
          <w:p w14:paraId="554CA250"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20-03-2021</w:t>
            </w:r>
          </w:p>
        </w:tc>
        <w:tc>
          <w:tcPr>
            <w:tcW w:w="936" w:type="dxa"/>
            <w:noWrap/>
            <w:hideMark/>
          </w:tcPr>
          <w:p w14:paraId="77FBC9ED"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10</w:t>
            </w:r>
          </w:p>
        </w:tc>
      </w:tr>
      <w:tr w:rsidR="006677C6" w:rsidRPr="006677C6" w14:paraId="7438B264"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3B4424BA"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 xml:space="preserve">Carrying out promotional activities </w:t>
            </w:r>
          </w:p>
        </w:tc>
        <w:tc>
          <w:tcPr>
            <w:tcW w:w="1072" w:type="dxa"/>
            <w:noWrap/>
            <w:hideMark/>
          </w:tcPr>
          <w:p w14:paraId="4041CBD6"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20-03-2021</w:t>
            </w:r>
          </w:p>
        </w:tc>
        <w:tc>
          <w:tcPr>
            <w:tcW w:w="1072" w:type="dxa"/>
            <w:noWrap/>
            <w:hideMark/>
          </w:tcPr>
          <w:p w14:paraId="3735A988"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06-04-2021</w:t>
            </w:r>
          </w:p>
        </w:tc>
        <w:tc>
          <w:tcPr>
            <w:tcW w:w="936" w:type="dxa"/>
            <w:noWrap/>
            <w:hideMark/>
          </w:tcPr>
          <w:p w14:paraId="20B5A99D"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16</w:t>
            </w:r>
          </w:p>
        </w:tc>
      </w:tr>
      <w:tr w:rsidR="006677C6" w:rsidRPr="006677C6" w14:paraId="0438691E"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3E2095AC"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Garnering the customers’ feedbacks from all the channels</w:t>
            </w:r>
          </w:p>
        </w:tc>
        <w:tc>
          <w:tcPr>
            <w:tcW w:w="1072" w:type="dxa"/>
            <w:noWrap/>
            <w:hideMark/>
          </w:tcPr>
          <w:p w14:paraId="031ABE55"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06-04-2021</w:t>
            </w:r>
          </w:p>
        </w:tc>
        <w:tc>
          <w:tcPr>
            <w:tcW w:w="1072" w:type="dxa"/>
            <w:noWrap/>
            <w:hideMark/>
          </w:tcPr>
          <w:p w14:paraId="34046400"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20-04-2021</w:t>
            </w:r>
          </w:p>
        </w:tc>
        <w:tc>
          <w:tcPr>
            <w:tcW w:w="936" w:type="dxa"/>
            <w:noWrap/>
            <w:hideMark/>
          </w:tcPr>
          <w:p w14:paraId="277D126B"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14</w:t>
            </w:r>
          </w:p>
        </w:tc>
      </w:tr>
      <w:tr w:rsidR="006677C6" w:rsidRPr="006677C6" w14:paraId="3F682E49" w14:textId="77777777" w:rsidTr="006677C6">
        <w:trPr>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03255A00"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lastRenderedPageBreak/>
              <w:t>Recognising any inherent loophole in the plan</w:t>
            </w:r>
          </w:p>
        </w:tc>
        <w:tc>
          <w:tcPr>
            <w:tcW w:w="1072" w:type="dxa"/>
            <w:noWrap/>
            <w:hideMark/>
          </w:tcPr>
          <w:p w14:paraId="4AFA6B05"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20-04-2021</w:t>
            </w:r>
          </w:p>
        </w:tc>
        <w:tc>
          <w:tcPr>
            <w:tcW w:w="1072" w:type="dxa"/>
            <w:noWrap/>
            <w:hideMark/>
          </w:tcPr>
          <w:p w14:paraId="03E8816E"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26-04-2021</w:t>
            </w:r>
          </w:p>
        </w:tc>
        <w:tc>
          <w:tcPr>
            <w:tcW w:w="936" w:type="dxa"/>
            <w:noWrap/>
            <w:hideMark/>
          </w:tcPr>
          <w:p w14:paraId="09B9FE94" w14:textId="77777777" w:rsidR="006677C6" w:rsidRPr="006677C6" w:rsidRDefault="006677C6" w:rsidP="006677C6">
            <w:pPr>
              <w:spacing w:line="48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6</w:t>
            </w:r>
          </w:p>
        </w:tc>
      </w:tr>
      <w:tr w:rsidR="006677C6" w:rsidRPr="006677C6" w14:paraId="0D50225A" w14:textId="77777777" w:rsidTr="006677C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270" w:type="dxa"/>
            <w:noWrap/>
            <w:hideMark/>
          </w:tcPr>
          <w:p w14:paraId="1AC47B0B" w14:textId="77777777" w:rsidR="006677C6" w:rsidRPr="006677C6" w:rsidRDefault="006677C6" w:rsidP="006677C6">
            <w:pPr>
              <w:spacing w:line="480" w:lineRule="auto"/>
              <w:jc w:val="both"/>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 xml:space="preserve">Reconfiguring the marketing plan accordingly </w:t>
            </w:r>
          </w:p>
        </w:tc>
        <w:tc>
          <w:tcPr>
            <w:tcW w:w="1072" w:type="dxa"/>
            <w:noWrap/>
            <w:hideMark/>
          </w:tcPr>
          <w:p w14:paraId="7EB10446"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26-04-2021</w:t>
            </w:r>
          </w:p>
        </w:tc>
        <w:tc>
          <w:tcPr>
            <w:tcW w:w="1072" w:type="dxa"/>
            <w:noWrap/>
            <w:hideMark/>
          </w:tcPr>
          <w:p w14:paraId="67FDE2DE"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03-05-2021</w:t>
            </w:r>
          </w:p>
        </w:tc>
        <w:tc>
          <w:tcPr>
            <w:tcW w:w="936" w:type="dxa"/>
            <w:noWrap/>
            <w:hideMark/>
          </w:tcPr>
          <w:p w14:paraId="11F55F27" w14:textId="77777777" w:rsidR="006677C6" w:rsidRPr="006677C6" w:rsidRDefault="006677C6" w:rsidP="006677C6">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val="en-GB" w:eastAsia="en-IN"/>
              </w:rPr>
            </w:pPr>
            <w:r w:rsidRPr="006677C6">
              <w:rPr>
                <w:rFonts w:ascii="Times New Roman" w:eastAsia="Times New Roman" w:hAnsi="Times New Roman" w:cs="Times New Roman"/>
                <w:color w:val="000000"/>
                <w:sz w:val="24"/>
                <w:szCs w:val="24"/>
                <w:lang w:val="en-GB" w:eastAsia="en-IN"/>
              </w:rPr>
              <w:t>7</w:t>
            </w:r>
          </w:p>
        </w:tc>
      </w:tr>
    </w:tbl>
    <w:p w14:paraId="56429F99" w14:textId="77777777" w:rsidR="006677C6" w:rsidRPr="006677C6" w:rsidRDefault="006677C6" w:rsidP="006677C6">
      <w:pPr>
        <w:spacing w:line="480" w:lineRule="auto"/>
        <w:jc w:val="both"/>
        <w:rPr>
          <w:rFonts w:ascii="Times New Roman" w:hAnsi="Times New Roman" w:cs="Times New Roman"/>
          <w:sz w:val="24"/>
          <w:szCs w:val="24"/>
          <w:lang w:val="en-GB"/>
        </w:rPr>
      </w:pPr>
    </w:p>
    <w:p w14:paraId="54F1A6AB"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7" w:name="_Toc57734809"/>
      <w:r w:rsidRPr="006677C6">
        <w:rPr>
          <w:rFonts w:ascii="Times New Roman" w:eastAsiaTheme="majorEastAsia" w:hAnsi="Times New Roman" w:cs="Times New Roman"/>
          <w:b/>
          <w:bCs/>
          <w:color w:val="2F5496" w:themeColor="accent1" w:themeShade="BF"/>
          <w:sz w:val="24"/>
          <w:szCs w:val="24"/>
          <w:lang w:val="en-GB"/>
        </w:rPr>
        <w:t>Gantt chart</w:t>
      </w:r>
      <w:bookmarkEnd w:id="7"/>
    </w:p>
    <w:p w14:paraId="5593D226" w14:textId="77777777" w:rsidR="006677C6" w:rsidRPr="006677C6" w:rsidRDefault="006677C6" w:rsidP="006677C6">
      <w:pPr>
        <w:rPr>
          <w:lang w:val="en-GB"/>
        </w:rPr>
      </w:pPr>
      <w:r w:rsidRPr="006677C6">
        <w:rPr>
          <w:noProof/>
          <w:lang w:val="en-US"/>
        </w:rPr>
        <w:drawing>
          <wp:inline distT="0" distB="0" distL="0" distR="0" wp14:anchorId="716CB5D6" wp14:editId="7288CB00">
            <wp:extent cx="5731510" cy="2859405"/>
            <wp:effectExtent l="0" t="0" r="0" b="0"/>
            <wp:docPr id="7" name="Chart 7">
              <a:extLst xmlns:a="http://schemas.openxmlformats.org/drawingml/2006/main">
                <a:ext uri="{FF2B5EF4-FFF2-40B4-BE49-F238E27FC236}">
                  <a16:creationId xmlns:a16="http://schemas.microsoft.com/office/drawing/2014/main" id="{DC4E1E46-5519-4AC8-A8FE-0E8FF827B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2F1E874" w14:textId="77777777" w:rsidR="006677C6" w:rsidRPr="006677C6" w:rsidRDefault="006677C6" w:rsidP="006677C6">
      <w:pPr>
        <w:jc w:val="center"/>
        <w:rPr>
          <w:rFonts w:ascii="Times New Roman" w:hAnsi="Times New Roman" w:cs="Times New Roman"/>
          <w:sz w:val="24"/>
          <w:szCs w:val="24"/>
          <w:lang w:val="en-GB"/>
        </w:rPr>
      </w:pPr>
      <w:r w:rsidRPr="006677C6">
        <w:rPr>
          <w:rFonts w:ascii="Times New Roman" w:hAnsi="Times New Roman" w:cs="Times New Roman"/>
          <w:sz w:val="24"/>
          <w:szCs w:val="24"/>
          <w:lang w:val="en-GB"/>
        </w:rPr>
        <w:t>Figure 4: Gantt Chart</w:t>
      </w:r>
    </w:p>
    <w:p w14:paraId="356F6C27"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bookmarkStart w:id="8" w:name="_Toc57734810"/>
    </w:p>
    <w:p w14:paraId="0E94EEFC" w14:textId="77777777" w:rsidR="006677C6" w:rsidRPr="006677C6" w:rsidRDefault="006677C6" w:rsidP="006677C6">
      <w:pPr>
        <w:keepNext/>
        <w:keepLines/>
        <w:spacing w:before="240" w:after="0" w:line="480" w:lineRule="auto"/>
        <w:outlineLvl w:val="0"/>
        <w:rPr>
          <w:rFonts w:ascii="Times New Roman" w:eastAsiaTheme="majorEastAsia" w:hAnsi="Times New Roman" w:cs="Times New Roman"/>
          <w:b/>
          <w:bCs/>
          <w:color w:val="2F5496" w:themeColor="accent1" w:themeShade="BF"/>
          <w:sz w:val="24"/>
          <w:szCs w:val="24"/>
          <w:lang w:val="en-GB"/>
        </w:rPr>
      </w:pPr>
      <w:r w:rsidRPr="006677C6">
        <w:rPr>
          <w:rFonts w:ascii="Times New Roman" w:eastAsiaTheme="majorEastAsia" w:hAnsi="Times New Roman" w:cs="Times New Roman"/>
          <w:b/>
          <w:bCs/>
          <w:color w:val="2F5496" w:themeColor="accent1" w:themeShade="BF"/>
          <w:sz w:val="24"/>
          <w:szCs w:val="24"/>
          <w:lang w:val="en-GB"/>
        </w:rPr>
        <w:t>Cost Estimation Table</w:t>
      </w:r>
      <w:bookmarkEnd w:id="8"/>
    </w:p>
    <w:tbl>
      <w:tblPr>
        <w:tblW w:w="5000" w:type="pct"/>
        <w:tblLook w:val="04A0" w:firstRow="1" w:lastRow="0" w:firstColumn="1" w:lastColumn="0" w:noHBand="0" w:noVBand="1"/>
      </w:tblPr>
      <w:tblGrid>
        <w:gridCol w:w="8256"/>
        <w:gridCol w:w="750"/>
      </w:tblGrid>
      <w:tr w:rsidR="006677C6" w:rsidRPr="006677C6" w14:paraId="678D8447" w14:textId="77777777" w:rsidTr="006677C6">
        <w:trPr>
          <w:trHeight w:val="324"/>
        </w:trPr>
        <w:tc>
          <w:tcPr>
            <w:tcW w:w="4586"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2A0F2B9"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Particulars</w:t>
            </w:r>
          </w:p>
        </w:tc>
        <w:tc>
          <w:tcPr>
            <w:tcW w:w="414" w:type="pct"/>
            <w:tcBorders>
              <w:top w:val="single" w:sz="8" w:space="0" w:color="auto"/>
              <w:left w:val="nil"/>
              <w:bottom w:val="single" w:sz="8" w:space="0" w:color="auto"/>
              <w:right w:val="single" w:sz="8" w:space="0" w:color="auto"/>
            </w:tcBorders>
            <w:shd w:val="clear" w:color="auto" w:fill="auto"/>
            <w:noWrap/>
            <w:vAlign w:val="center"/>
            <w:hideMark/>
          </w:tcPr>
          <w:p w14:paraId="738C4705"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Cost (£)</w:t>
            </w:r>
          </w:p>
        </w:tc>
      </w:tr>
      <w:tr w:rsidR="006677C6" w:rsidRPr="006677C6" w14:paraId="5748A4E2" w14:textId="77777777" w:rsidTr="006677C6">
        <w:trPr>
          <w:trHeight w:val="324"/>
        </w:trPr>
        <w:tc>
          <w:tcPr>
            <w:tcW w:w="4586" w:type="pct"/>
            <w:tcBorders>
              <w:top w:val="nil"/>
              <w:left w:val="single" w:sz="8" w:space="0" w:color="auto"/>
              <w:bottom w:val="single" w:sz="8" w:space="0" w:color="auto"/>
              <w:right w:val="single" w:sz="8" w:space="0" w:color="auto"/>
            </w:tcBorders>
            <w:shd w:val="clear" w:color="auto" w:fill="auto"/>
            <w:noWrap/>
            <w:vAlign w:val="center"/>
            <w:hideMark/>
          </w:tcPr>
          <w:p w14:paraId="3B18732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ascii="Times New Roman" w:hAnsi="Times New Roman" w:cs="Times New Roman"/>
                <w:sz w:val="24"/>
                <w:szCs w:val="24"/>
                <w:lang w:val="en-GB"/>
              </w:rPr>
              <w:t>The cost for the development of B&amp;E Application</w:t>
            </w:r>
          </w:p>
        </w:tc>
        <w:tc>
          <w:tcPr>
            <w:tcW w:w="414" w:type="pct"/>
            <w:tcBorders>
              <w:top w:val="nil"/>
              <w:left w:val="nil"/>
              <w:bottom w:val="single" w:sz="8" w:space="0" w:color="auto"/>
              <w:right w:val="single" w:sz="8" w:space="0" w:color="auto"/>
            </w:tcBorders>
            <w:shd w:val="clear" w:color="auto" w:fill="auto"/>
            <w:noWrap/>
            <w:vAlign w:val="center"/>
            <w:hideMark/>
          </w:tcPr>
          <w:p w14:paraId="3405A2F0"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10000</w:t>
            </w:r>
          </w:p>
        </w:tc>
      </w:tr>
      <w:tr w:rsidR="006677C6" w:rsidRPr="006677C6" w14:paraId="0C895A1D" w14:textId="77777777" w:rsidTr="006677C6">
        <w:trPr>
          <w:trHeight w:val="324"/>
        </w:trPr>
        <w:tc>
          <w:tcPr>
            <w:tcW w:w="4586" w:type="pct"/>
            <w:tcBorders>
              <w:top w:val="nil"/>
              <w:left w:val="single" w:sz="8" w:space="0" w:color="auto"/>
              <w:bottom w:val="single" w:sz="8" w:space="0" w:color="auto"/>
              <w:right w:val="single" w:sz="8" w:space="0" w:color="auto"/>
            </w:tcBorders>
            <w:shd w:val="clear" w:color="auto" w:fill="auto"/>
            <w:noWrap/>
            <w:vAlign w:val="center"/>
            <w:hideMark/>
          </w:tcPr>
          <w:p w14:paraId="18EA47D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ascii="Times New Roman" w:hAnsi="Times New Roman" w:cs="Times New Roman"/>
                <w:sz w:val="24"/>
                <w:szCs w:val="24"/>
                <w:lang w:val="en-GB"/>
              </w:rPr>
              <w:t>Website and Application maintenance cost</w:t>
            </w:r>
          </w:p>
        </w:tc>
        <w:tc>
          <w:tcPr>
            <w:tcW w:w="414" w:type="pct"/>
            <w:tcBorders>
              <w:top w:val="nil"/>
              <w:left w:val="nil"/>
              <w:bottom w:val="single" w:sz="8" w:space="0" w:color="auto"/>
              <w:right w:val="single" w:sz="8" w:space="0" w:color="auto"/>
            </w:tcBorders>
            <w:shd w:val="clear" w:color="auto" w:fill="auto"/>
            <w:noWrap/>
            <w:vAlign w:val="center"/>
            <w:hideMark/>
          </w:tcPr>
          <w:p w14:paraId="6ED21555"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2000</w:t>
            </w:r>
          </w:p>
        </w:tc>
      </w:tr>
      <w:tr w:rsidR="006677C6" w:rsidRPr="006677C6" w14:paraId="1B6BB30C" w14:textId="77777777" w:rsidTr="006677C6">
        <w:trPr>
          <w:trHeight w:val="324"/>
        </w:trPr>
        <w:tc>
          <w:tcPr>
            <w:tcW w:w="4586" w:type="pct"/>
            <w:tcBorders>
              <w:top w:val="nil"/>
              <w:left w:val="single" w:sz="8" w:space="0" w:color="auto"/>
              <w:bottom w:val="single" w:sz="8" w:space="0" w:color="auto"/>
              <w:right w:val="single" w:sz="8" w:space="0" w:color="auto"/>
            </w:tcBorders>
            <w:shd w:val="clear" w:color="auto" w:fill="auto"/>
            <w:noWrap/>
            <w:vAlign w:val="center"/>
            <w:hideMark/>
          </w:tcPr>
          <w:p w14:paraId="0C52C44F"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Creating advertisement video</w:t>
            </w:r>
          </w:p>
        </w:tc>
        <w:tc>
          <w:tcPr>
            <w:tcW w:w="414" w:type="pct"/>
            <w:tcBorders>
              <w:top w:val="nil"/>
              <w:left w:val="nil"/>
              <w:bottom w:val="single" w:sz="8" w:space="0" w:color="auto"/>
              <w:right w:val="single" w:sz="8" w:space="0" w:color="auto"/>
            </w:tcBorders>
            <w:shd w:val="clear" w:color="auto" w:fill="auto"/>
            <w:noWrap/>
            <w:vAlign w:val="center"/>
            <w:hideMark/>
          </w:tcPr>
          <w:p w14:paraId="5E41BFE6"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1500</w:t>
            </w:r>
          </w:p>
        </w:tc>
      </w:tr>
      <w:tr w:rsidR="006677C6" w:rsidRPr="006677C6" w14:paraId="341805ED" w14:textId="77777777" w:rsidTr="006677C6">
        <w:trPr>
          <w:trHeight w:val="324"/>
        </w:trPr>
        <w:tc>
          <w:tcPr>
            <w:tcW w:w="4586" w:type="pct"/>
            <w:tcBorders>
              <w:top w:val="nil"/>
              <w:left w:val="single" w:sz="8" w:space="0" w:color="auto"/>
              <w:bottom w:val="single" w:sz="8" w:space="0" w:color="auto"/>
              <w:right w:val="single" w:sz="8" w:space="0" w:color="auto"/>
            </w:tcBorders>
            <w:shd w:val="clear" w:color="auto" w:fill="auto"/>
            <w:noWrap/>
            <w:vAlign w:val="center"/>
            <w:hideMark/>
          </w:tcPr>
          <w:p w14:paraId="0DC09AB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ascii="Times New Roman" w:hAnsi="Times New Roman" w:cs="Times New Roman"/>
                <w:sz w:val="24"/>
                <w:szCs w:val="24"/>
                <w:lang w:val="en-GB"/>
              </w:rPr>
              <w:t>Publishing advertisements of the company and it's working on YouTube and various social media platforms</w:t>
            </w:r>
          </w:p>
        </w:tc>
        <w:tc>
          <w:tcPr>
            <w:tcW w:w="414" w:type="pct"/>
            <w:tcBorders>
              <w:top w:val="nil"/>
              <w:left w:val="nil"/>
              <w:bottom w:val="single" w:sz="8" w:space="0" w:color="auto"/>
              <w:right w:val="single" w:sz="8" w:space="0" w:color="auto"/>
            </w:tcBorders>
            <w:shd w:val="clear" w:color="auto" w:fill="auto"/>
            <w:noWrap/>
            <w:vAlign w:val="center"/>
            <w:hideMark/>
          </w:tcPr>
          <w:p w14:paraId="30FB4F25"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500</w:t>
            </w:r>
          </w:p>
        </w:tc>
      </w:tr>
      <w:tr w:rsidR="006677C6" w:rsidRPr="006677C6" w14:paraId="68ED3354" w14:textId="77777777" w:rsidTr="006677C6">
        <w:trPr>
          <w:trHeight w:val="324"/>
        </w:trPr>
        <w:tc>
          <w:tcPr>
            <w:tcW w:w="4586" w:type="pct"/>
            <w:tcBorders>
              <w:top w:val="nil"/>
              <w:left w:val="single" w:sz="8" w:space="0" w:color="auto"/>
              <w:bottom w:val="single" w:sz="8" w:space="0" w:color="auto"/>
              <w:right w:val="single" w:sz="8" w:space="0" w:color="auto"/>
            </w:tcBorders>
            <w:shd w:val="clear" w:color="auto" w:fill="auto"/>
            <w:noWrap/>
            <w:vAlign w:val="center"/>
            <w:hideMark/>
          </w:tcPr>
          <w:p w14:paraId="18A81384"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Company registration</w:t>
            </w:r>
          </w:p>
        </w:tc>
        <w:tc>
          <w:tcPr>
            <w:tcW w:w="414" w:type="pct"/>
            <w:tcBorders>
              <w:top w:val="nil"/>
              <w:left w:val="nil"/>
              <w:bottom w:val="single" w:sz="8" w:space="0" w:color="auto"/>
              <w:right w:val="single" w:sz="8" w:space="0" w:color="auto"/>
            </w:tcBorders>
            <w:shd w:val="clear" w:color="auto" w:fill="auto"/>
            <w:noWrap/>
            <w:vAlign w:val="center"/>
            <w:hideMark/>
          </w:tcPr>
          <w:p w14:paraId="03016E32"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12</w:t>
            </w:r>
          </w:p>
        </w:tc>
      </w:tr>
      <w:tr w:rsidR="006677C6" w:rsidRPr="006677C6" w14:paraId="0BE679BC" w14:textId="77777777" w:rsidTr="006677C6">
        <w:trPr>
          <w:trHeight w:val="324"/>
        </w:trPr>
        <w:tc>
          <w:tcPr>
            <w:tcW w:w="4586" w:type="pct"/>
            <w:tcBorders>
              <w:top w:val="nil"/>
              <w:left w:val="single" w:sz="8" w:space="0" w:color="auto"/>
              <w:bottom w:val="single" w:sz="8" w:space="0" w:color="auto"/>
              <w:right w:val="single" w:sz="8" w:space="0" w:color="auto"/>
            </w:tcBorders>
            <w:shd w:val="clear" w:color="auto" w:fill="auto"/>
            <w:noWrap/>
            <w:vAlign w:val="center"/>
            <w:hideMark/>
          </w:tcPr>
          <w:p w14:paraId="6ED6FC13"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Total</w:t>
            </w:r>
          </w:p>
        </w:tc>
        <w:tc>
          <w:tcPr>
            <w:tcW w:w="414" w:type="pct"/>
            <w:tcBorders>
              <w:top w:val="nil"/>
              <w:left w:val="nil"/>
              <w:bottom w:val="single" w:sz="8" w:space="0" w:color="auto"/>
              <w:right w:val="single" w:sz="8" w:space="0" w:color="auto"/>
            </w:tcBorders>
            <w:shd w:val="clear" w:color="auto" w:fill="auto"/>
            <w:noWrap/>
            <w:vAlign w:val="center"/>
            <w:hideMark/>
          </w:tcPr>
          <w:p w14:paraId="48915E96"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14012</w:t>
            </w:r>
          </w:p>
        </w:tc>
      </w:tr>
    </w:tbl>
    <w:p w14:paraId="23D8E196" w14:textId="77777777" w:rsidR="006677C6" w:rsidRPr="006677C6" w:rsidRDefault="006677C6" w:rsidP="006677C6">
      <w:pPr>
        <w:spacing w:line="480" w:lineRule="auto"/>
        <w:jc w:val="both"/>
        <w:rPr>
          <w:rFonts w:ascii="Times New Roman" w:hAnsi="Times New Roman" w:cs="Times New Roman"/>
          <w:sz w:val="24"/>
          <w:szCs w:val="24"/>
          <w:lang w:val="en-GB"/>
        </w:rPr>
      </w:pPr>
    </w:p>
    <w:p w14:paraId="52530B7C" w14:textId="77777777" w:rsidR="006677C6" w:rsidRPr="006677C6" w:rsidRDefault="006677C6" w:rsidP="006677C6">
      <w:pPr>
        <w:spacing w:line="480" w:lineRule="auto"/>
        <w:jc w:val="center"/>
        <w:rPr>
          <w:rFonts w:ascii="Times New Roman" w:hAnsi="Times New Roman" w:cs="Times New Roman"/>
          <w:b/>
          <w:sz w:val="24"/>
          <w:szCs w:val="24"/>
          <w:lang w:val="en-GB"/>
        </w:rPr>
      </w:pPr>
      <w:r w:rsidRPr="006677C6">
        <w:rPr>
          <w:rFonts w:ascii="Times New Roman" w:hAnsi="Times New Roman" w:cs="Times New Roman"/>
          <w:b/>
          <w:sz w:val="24"/>
          <w:szCs w:val="24"/>
          <w:lang w:val="en-GB"/>
        </w:rPr>
        <w:lastRenderedPageBreak/>
        <w:t>Table 1: Budget Estimation Table of B&amp;E</w:t>
      </w:r>
    </w:p>
    <w:p w14:paraId="56EC85A3" w14:textId="77777777" w:rsidR="006677C6" w:rsidRPr="006677C6" w:rsidRDefault="006677C6" w:rsidP="006677C6">
      <w:pPr>
        <w:spacing w:line="480" w:lineRule="auto"/>
        <w:jc w:val="both"/>
        <w:rPr>
          <w:rFonts w:ascii="Times New Roman" w:hAnsi="Times New Roman" w:cs="Times New Roman"/>
          <w:sz w:val="24"/>
          <w:szCs w:val="24"/>
          <w:lang w:val="en-GB"/>
        </w:rPr>
      </w:pPr>
      <w:r w:rsidRPr="006677C6">
        <w:rPr>
          <w:rFonts w:ascii="Times New Roman" w:hAnsi="Times New Roman" w:cs="Times New Roman"/>
          <w:sz w:val="24"/>
          <w:szCs w:val="24"/>
          <w:lang w:val="en-GB"/>
        </w:rPr>
        <w:t>Thus, the establishment of the company and the implementation of various marketing strategies will cost an approximate of 15,000 euros and would take about 6 months.</w:t>
      </w:r>
    </w:p>
    <w:p w14:paraId="4ACFA624" w14:textId="63E92EA0" w:rsidR="006677C6" w:rsidRDefault="006677C6" w:rsidP="006677C6">
      <w:pPr>
        <w:spacing w:line="480" w:lineRule="auto"/>
        <w:jc w:val="both"/>
        <w:rPr>
          <w:rFonts w:ascii="Times New Roman" w:hAnsi="Times New Roman" w:cs="Times New Roman"/>
          <w:sz w:val="24"/>
          <w:szCs w:val="24"/>
          <w:lang w:val="en-GB"/>
        </w:rPr>
      </w:pPr>
      <w:r w:rsidRPr="006677C6">
        <w:rPr>
          <w:rFonts w:ascii="Times New Roman" w:hAnsi="Times New Roman" w:cs="Times New Roman"/>
          <w:sz w:val="24"/>
          <w:szCs w:val="24"/>
          <w:lang w:val="en-GB"/>
        </w:rPr>
        <w:t>The aforementioned market plan shall help the B&amp;E to rise above its competitors and determine the objectives and goals of the company. It would further help the company to reach the target audience and have a commanding presence over the market.</w:t>
      </w:r>
    </w:p>
    <w:p w14:paraId="1067C5FC"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bookmarkStart w:id="9" w:name="_Toc57734812"/>
    </w:p>
    <w:p w14:paraId="740013F3"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2185A631"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4361E040"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0E593202"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4AF06558"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7D83C627"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4B1E2E0D"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36D73B75" w14:textId="77777777" w:rsid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p>
    <w:p w14:paraId="55EBE8BE" w14:textId="54AD3A21" w:rsidR="006677C6" w:rsidRP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r w:rsidRPr="006677C6">
        <w:rPr>
          <w:rFonts w:asciiTheme="majorHAnsi" w:eastAsiaTheme="majorEastAsia" w:hAnsiTheme="majorHAnsi" w:cstheme="majorBidi"/>
          <w:color w:val="2F5496" w:themeColor="accent1" w:themeShade="BF"/>
          <w:sz w:val="32"/>
          <w:szCs w:val="32"/>
          <w:lang w:val="en-GB"/>
        </w:rPr>
        <w:t>Appendix 1: Financial plan</w:t>
      </w:r>
      <w:bookmarkEnd w:id="9"/>
    </w:p>
    <w:p w14:paraId="564CA0DB" w14:textId="77777777" w:rsidR="006677C6" w:rsidRP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bookmarkStart w:id="10" w:name="_Toc57734508"/>
      <w:bookmarkStart w:id="11" w:name="_Toc57734813"/>
      <w:r w:rsidRPr="006677C6">
        <w:rPr>
          <w:rFonts w:asciiTheme="majorHAnsi" w:eastAsiaTheme="majorEastAsia" w:hAnsiTheme="majorHAnsi" w:cstheme="majorBidi"/>
          <w:color w:val="2F5496" w:themeColor="accent1" w:themeShade="BF"/>
          <w:sz w:val="32"/>
          <w:szCs w:val="32"/>
          <w:lang w:val="en-GB"/>
        </w:rPr>
        <w:t>Budget</w:t>
      </w:r>
      <w:bookmarkEnd w:id="10"/>
      <w:bookmarkEnd w:id="11"/>
    </w:p>
    <w:tbl>
      <w:tblPr>
        <w:tblW w:w="5000" w:type="pct"/>
        <w:tblLook w:val="04A0" w:firstRow="1" w:lastRow="0" w:firstColumn="1" w:lastColumn="0" w:noHBand="0" w:noVBand="1"/>
      </w:tblPr>
      <w:tblGrid>
        <w:gridCol w:w="6789"/>
        <w:gridCol w:w="2217"/>
      </w:tblGrid>
      <w:tr w:rsidR="006677C6" w:rsidRPr="006677C6" w14:paraId="66A8FA23" w14:textId="77777777" w:rsidTr="006677C6">
        <w:trPr>
          <w:trHeight w:val="324"/>
        </w:trPr>
        <w:tc>
          <w:tcPr>
            <w:tcW w:w="3769"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4C3D79C"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Particulars</w:t>
            </w:r>
          </w:p>
        </w:tc>
        <w:tc>
          <w:tcPr>
            <w:tcW w:w="1231" w:type="pct"/>
            <w:tcBorders>
              <w:top w:val="single" w:sz="8" w:space="0" w:color="auto"/>
              <w:left w:val="nil"/>
              <w:bottom w:val="single" w:sz="8" w:space="0" w:color="auto"/>
              <w:right w:val="single" w:sz="8" w:space="0" w:color="auto"/>
            </w:tcBorders>
            <w:shd w:val="clear" w:color="auto" w:fill="auto"/>
            <w:noWrap/>
            <w:vAlign w:val="center"/>
            <w:hideMark/>
          </w:tcPr>
          <w:p w14:paraId="783364A5"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Cost (£)</w:t>
            </w:r>
          </w:p>
        </w:tc>
      </w:tr>
      <w:tr w:rsidR="006677C6" w:rsidRPr="006677C6" w14:paraId="5E6EC455" w14:textId="77777777" w:rsidTr="006677C6">
        <w:trPr>
          <w:trHeight w:val="324"/>
        </w:trPr>
        <w:tc>
          <w:tcPr>
            <w:tcW w:w="3769" w:type="pct"/>
            <w:tcBorders>
              <w:top w:val="nil"/>
              <w:left w:val="single" w:sz="8" w:space="0" w:color="auto"/>
              <w:bottom w:val="single" w:sz="8" w:space="0" w:color="auto"/>
              <w:right w:val="single" w:sz="8" w:space="0" w:color="auto"/>
            </w:tcBorders>
            <w:shd w:val="clear" w:color="auto" w:fill="auto"/>
            <w:noWrap/>
            <w:vAlign w:val="center"/>
            <w:hideMark/>
          </w:tcPr>
          <w:p w14:paraId="7B90F5A4"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App development cost</w:t>
            </w:r>
          </w:p>
        </w:tc>
        <w:tc>
          <w:tcPr>
            <w:tcW w:w="1231" w:type="pct"/>
            <w:tcBorders>
              <w:top w:val="nil"/>
              <w:left w:val="nil"/>
              <w:bottom w:val="single" w:sz="8" w:space="0" w:color="auto"/>
              <w:right w:val="single" w:sz="8" w:space="0" w:color="auto"/>
            </w:tcBorders>
            <w:shd w:val="clear" w:color="auto" w:fill="auto"/>
            <w:noWrap/>
            <w:vAlign w:val="center"/>
            <w:hideMark/>
          </w:tcPr>
          <w:p w14:paraId="032C881F"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10000</w:t>
            </w:r>
          </w:p>
        </w:tc>
      </w:tr>
      <w:tr w:rsidR="006677C6" w:rsidRPr="006677C6" w14:paraId="0E732953" w14:textId="77777777" w:rsidTr="006677C6">
        <w:trPr>
          <w:trHeight w:val="324"/>
        </w:trPr>
        <w:tc>
          <w:tcPr>
            <w:tcW w:w="3769" w:type="pct"/>
            <w:tcBorders>
              <w:top w:val="nil"/>
              <w:left w:val="single" w:sz="8" w:space="0" w:color="auto"/>
              <w:bottom w:val="single" w:sz="8" w:space="0" w:color="auto"/>
              <w:right w:val="single" w:sz="8" w:space="0" w:color="auto"/>
            </w:tcBorders>
            <w:shd w:val="clear" w:color="auto" w:fill="auto"/>
            <w:noWrap/>
            <w:vAlign w:val="center"/>
            <w:hideMark/>
          </w:tcPr>
          <w:p w14:paraId="5A6EDE20"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App maintenance cost</w:t>
            </w:r>
          </w:p>
        </w:tc>
        <w:tc>
          <w:tcPr>
            <w:tcW w:w="1231" w:type="pct"/>
            <w:tcBorders>
              <w:top w:val="nil"/>
              <w:left w:val="nil"/>
              <w:bottom w:val="single" w:sz="8" w:space="0" w:color="auto"/>
              <w:right w:val="single" w:sz="8" w:space="0" w:color="auto"/>
            </w:tcBorders>
            <w:shd w:val="clear" w:color="auto" w:fill="auto"/>
            <w:noWrap/>
            <w:vAlign w:val="center"/>
            <w:hideMark/>
          </w:tcPr>
          <w:p w14:paraId="6A4C5C05"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2000</w:t>
            </w:r>
          </w:p>
        </w:tc>
      </w:tr>
      <w:tr w:rsidR="006677C6" w:rsidRPr="006677C6" w14:paraId="2634B87A" w14:textId="77777777" w:rsidTr="006677C6">
        <w:trPr>
          <w:trHeight w:val="324"/>
        </w:trPr>
        <w:tc>
          <w:tcPr>
            <w:tcW w:w="3769" w:type="pct"/>
            <w:tcBorders>
              <w:top w:val="nil"/>
              <w:left w:val="single" w:sz="8" w:space="0" w:color="auto"/>
              <w:bottom w:val="single" w:sz="8" w:space="0" w:color="auto"/>
              <w:right w:val="single" w:sz="8" w:space="0" w:color="auto"/>
            </w:tcBorders>
            <w:shd w:val="clear" w:color="auto" w:fill="auto"/>
            <w:noWrap/>
            <w:vAlign w:val="center"/>
            <w:hideMark/>
          </w:tcPr>
          <w:p w14:paraId="73051224"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Creating advertisement video</w:t>
            </w:r>
          </w:p>
        </w:tc>
        <w:tc>
          <w:tcPr>
            <w:tcW w:w="1231" w:type="pct"/>
            <w:tcBorders>
              <w:top w:val="nil"/>
              <w:left w:val="nil"/>
              <w:bottom w:val="single" w:sz="8" w:space="0" w:color="auto"/>
              <w:right w:val="single" w:sz="8" w:space="0" w:color="auto"/>
            </w:tcBorders>
            <w:shd w:val="clear" w:color="auto" w:fill="auto"/>
            <w:noWrap/>
            <w:vAlign w:val="center"/>
            <w:hideMark/>
          </w:tcPr>
          <w:p w14:paraId="2495E9BD"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1500</w:t>
            </w:r>
          </w:p>
        </w:tc>
      </w:tr>
      <w:tr w:rsidR="006677C6" w:rsidRPr="006677C6" w14:paraId="37D0AF61" w14:textId="77777777" w:rsidTr="006677C6">
        <w:trPr>
          <w:trHeight w:val="324"/>
        </w:trPr>
        <w:tc>
          <w:tcPr>
            <w:tcW w:w="3769" w:type="pct"/>
            <w:tcBorders>
              <w:top w:val="nil"/>
              <w:left w:val="single" w:sz="8" w:space="0" w:color="auto"/>
              <w:bottom w:val="single" w:sz="8" w:space="0" w:color="auto"/>
              <w:right w:val="single" w:sz="8" w:space="0" w:color="auto"/>
            </w:tcBorders>
            <w:shd w:val="clear" w:color="auto" w:fill="auto"/>
            <w:noWrap/>
            <w:vAlign w:val="center"/>
            <w:hideMark/>
          </w:tcPr>
          <w:p w14:paraId="4F95D85E"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YouTube advertisement cost</w:t>
            </w:r>
          </w:p>
        </w:tc>
        <w:tc>
          <w:tcPr>
            <w:tcW w:w="1231" w:type="pct"/>
            <w:tcBorders>
              <w:top w:val="nil"/>
              <w:left w:val="nil"/>
              <w:bottom w:val="single" w:sz="8" w:space="0" w:color="auto"/>
              <w:right w:val="single" w:sz="8" w:space="0" w:color="auto"/>
            </w:tcBorders>
            <w:shd w:val="clear" w:color="auto" w:fill="auto"/>
            <w:noWrap/>
            <w:vAlign w:val="center"/>
            <w:hideMark/>
          </w:tcPr>
          <w:p w14:paraId="429A62E4"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500</w:t>
            </w:r>
          </w:p>
        </w:tc>
      </w:tr>
      <w:tr w:rsidR="006677C6" w:rsidRPr="006677C6" w14:paraId="13A0CA29" w14:textId="77777777" w:rsidTr="006677C6">
        <w:trPr>
          <w:trHeight w:val="324"/>
        </w:trPr>
        <w:tc>
          <w:tcPr>
            <w:tcW w:w="3769" w:type="pct"/>
            <w:tcBorders>
              <w:top w:val="nil"/>
              <w:left w:val="single" w:sz="8" w:space="0" w:color="auto"/>
              <w:bottom w:val="single" w:sz="8" w:space="0" w:color="auto"/>
              <w:right w:val="single" w:sz="8" w:space="0" w:color="auto"/>
            </w:tcBorders>
            <w:shd w:val="clear" w:color="auto" w:fill="auto"/>
            <w:noWrap/>
            <w:vAlign w:val="center"/>
            <w:hideMark/>
          </w:tcPr>
          <w:p w14:paraId="5BE4DAF4"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Company registration</w:t>
            </w:r>
          </w:p>
        </w:tc>
        <w:tc>
          <w:tcPr>
            <w:tcW w:w="1231" w:type="pct"/>
            <w:tcBorders>
              <w:top w:val="nil"/>
              <w:left w:val="nil"/>
              <w:bottom w:val="single" w:sz="8" w:space="0" w:color="auto"/>
              <w:right w:val="single" w:sz="8" w:space="0" w:color="auto"/>
            </w:tcBorders>
            <w:shd w:val="clear" w:color="auto" w:fill="auto"/>
            <w:noWrap/>
            <w:vAlign w:val="center"/>
            <w:hideMark/>
          </w:tcPr>
          <w:p w14:paraId="75B09DC0"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12</w:t>
            </w:r>
          </w:p>
        </w:tc>
      </w:tr>
      <w:tr w:rsidR="006677C6" w:rsidRPr="006677C6" w14:paraId="784E4347" w14:textId="77777777" w:rsidTr="006677C6">
        <w:trPr>
          <w:trHeight w:val="324"/>
        </w:trPr>
        <w:tc>
          <w:tcPr>
            <w:tcW w:w="3769" w:type="pct"/>
            <w:tcBorders>
              <w:top w:val="nil"/>
              <w:left w:val="single" w:sz="8" w:space="0" w:color="auto"/>
              <w:bottom w:val="single" w:sz="8" w:space="0" w:color="auto"/>
              <w:right w:val="single" w:sz="8" w:space="0" w:color="auto"/>
            </w:tcBorders>
            <w:shd w:val="clear" w:color="auto" w:fill="auto"/>
            <w:noWrap/>
            <w:vAlign w:val="center"/>
            <w:hideMark/>
          </w:tcPr>
          <w:p w14:paraId="1A7840AB"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GB" w:eastAsia="en-IN"/>
              </w:rPr>
              <w:t>Total</w:t>
            </w:r>
          </w:p>
        </w:tc>
        <w:tc>
          <w:tcPr>
            <w:tcW w:w="1231" w:type="pct"/>
            <w:tcBorders>
              <w:top w:val="nil"/>
              <w:left w:val="nil"/>
              <w:bottom w:val="single" w:sz="8" w:space="0" w:color="auto"/>
              <w:right w:val="single" w:sz="8" w:space="0" w:color="auto"/>
            </w:tcBorders>
            <w:shd w:val="clear" w:color="auto" w:fill="auto"/>
            <w:noWrap/>
            <w:vAlign w:val="center"/>
            <w:hideMark/>
          </w:tcPr>
          <w:p w14:paraId="12559553"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GB" w:eastAsia="en-IN"/>
              </w:rPr>
              <w:t>14012</w:t>
            </w:r>
          </w:p>
        </w:tc>
      </w:tr>
    </w:tbl>
    <w:p w14:paraId="6D77E87C" w14:textId="77777777" w:rsidR="006677C6" w:rsidRPr="006677C6" w:rsidRDefault="006677C6" w:rsidP="006677C6">
      <w:pPr>
        <w:rPr>
          <w:lang w:val="en-GB"/>
        </w:rPr>
      </w:pPr>
    </w:p>
    <w:p w14:paraId="2C1EDA41" w14:textId="77777777" w:rsidR="006677C6" w:rsidRP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r w:rsidRPr="006677C6">
        <w:rPr>
          <w:rFonts w:asciiTheme="majorHAnsi" w:eastAsia="Times New Roman" w:hAnsiTheme="majorHAnsi" w:cstheme="majorBidi"/>
          <w:color w:val="2F5496" w:themeColor="accent1" w:themeShade="BF"/>
          <w:sz w:val="32"/>
          <w:szCs w:val="32"/>
          <w:lang w:val="en-IN" w:eastAsia="en-IN"/>
        </w:rPr>
        <w:lastRenderedPageBreak/>
        <w:t>Projected profit and loss statement</w:t>
      </w:r>
    </w:p>
    <w:tbl>
      <w:tblPr>
        <w:tblW w:w="9040" w:type="dxa"/>
        <w:tblLook w:val="04A0" w:firstRow="1" w:lastRow="0" w:firstColumn="1" w:lastColumn="0" w:noHBand="0" w:noVBand="1"/>
      </w:tblPr>
      <w:tblGrid>
        <w:gridCol w:w="3720"/>
        <w:gridCol w:w="2000"/>
        <w:gridCol w:w="1660"/>
        <w:gridCol w:w="1660"/>
      </w:tblGrid>
      <w:tr w:rsidR="006677C6" w:rsidRPr="006677C6" w14:paraId="38902C5E" w14:textId="77777777" w:rsidTr="006677C6">
        <w:trPr>
          <w:trHeight w:val="324"/>
        </w:trPr>
        <w:tc>
          <w:tcPr>
            <w:tcW w:w="372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6A7B72C"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Projected profit and loss statement</w:t>
            </w:r>
          </w:p>
        </w:tc>
        <w:tc>
          <w:tcPr>
            <w:tcW w:w="2000" w:type="dxa"/>
            <w:tcBorders>
              <w:top w:val="single" w:sz="8" w:space="0" w:color="auto"/>
              <w:left w:val="nil"/>
              <w:bottom w:val="single" w:sz="8" w:space="0" w:color="auto"/>
              <w:right w:val="single" w:sz="8" w:space="0" w:color="auto"/>
            </w:tcBorders>
            <w:shd w:val="clear" w:color="auto" w:fill="auto"/>
            <w:noWrap/>
            <w:vAlign w:val="center"/>
            <w:hideMark/>
          </w:tcPr>
          <w:p w14:paraId="5B2AD85E"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 </w:t>
            </w:r>
          </w:p>
        </w:tc>
        <w:tc>
          <w:tcPr>
            <w:tcW w:w="1660" w:type="dxa"/>
            <w:tcBorders>
              <w:top w:val="single" w:sz="8" w:space="0" w:color="auto"/>
              <w:left w:val="nil"/>
              <w:bottom w:val="single" w:sz="8" w:space="0" w:color="auto"/>
              <w:right w:val="single" w:sz="8" w:space="0" w:color="auto"/>
            </w:tcBorders>
            <w:shd w:val="clear" w:color="auto" w:fill="auto"/>
            <w:noWrap/>
            <w:vAlign w:val="center"/>
            <w:hideMark/>
          </w:tcPr>
          <w:p w14:paraId="15BB6FA2"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 </w:t>
            </w:r>
          </w:p>
        </w:tc>
        <w:tc>
          <w:tcPr>
            <w:tcW w:w="1660" w:type="dxa"/>
            <w:tcBorders>
              <w:top w:val="single" w:sz="8" w:space="0" w:color="auto"/>
              <w:left w:val="nil"/>
              <w:bottom w:val="single" w:sz="8" w:space="0" w:color="auto"/>
              <w:right w:val="single" w:sz="8" w:space="0" w:color="auto"/>
            </w:tcBorders>
            <w:shd w:val="clear" w:color="auto" w:fill="auto"/>
            <w:noWrap/>
            <w:vAlign w:val="center"/>
            <w:hideMark/>
          </w:tcPr>
          <w:p w14:paraId="52B65964"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 </w:t>
            </w:r>
          </w:p>
        </w:tc>
      </w:tr>
      <w:tr w:rsidR="006677C6" w:rsidRPr="006677C6" w14:paraId="6325AE51"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0E02E03A"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center"/>
            <w:hideMark/>
          </w:tcPr>
          <w:p w14:paraId="1F60CEE3"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Year 1</w:t>
            </w:r>
          </w:p>
        </w:tc>
        <w:tc>
          <w:tcPr>
            <w:tcW w:w="1660" w:type="dxa"/>
            <w:tcBorders>
              <w:top w:val="nil"/>
              <w:left w:val="nil"/>
              <w:bottom w:val="single" w:sz="8" w:space="0" w:color="auto"/>
              <w:right w:val="single" w:sz="8" w:space="0" w:color="auto"/>
            </w:tcBorders>
            <w:shd w:val="clear" w:color="auto" w:fill="auto"/>
            <w:noWrap/>
            <w:vAlign w:val="center"/>
            <w:hideMark/>
          </w:tcPr>
          <w:p w14:paraId="5FEDAEAF"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Year 2</w:t>
            </w:r>
          </w:p>
        </w:tc>
        <w:tc>
          <w:tcPr>
            <w:tcW w:w="1660" w:type="dxa"/>
            <w:tcBorders>
              <w:top w:val="nil"/>
              <w:left w:val="nil"/>
              <w:bottom w:val="single" w:sz="8" w:space="0" w:color="auto"/>
              <w:right w:val="single" w:sz="8" w:space="0" w:color="auto"/>
            </w:tcBorders>
            <w:shd w:val="clear" w:color="auto" w:fill="auto"/>
            <w:noWrap/>
            <w:vAlign w:val="center"/>
            <w:hideMark/>
          </w:tcPr>
          <w:p w14:paraId="3C534FB5"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Year 3</w:t>
            </w:r>
          </w:p>
        </w:tc>
      </w:tr>
      <w:tr w:rsidR="006677C6" w:rsidRPr="006677C6" w14:paraId="3A7C6092"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379D31EB"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Sales</w:t>
            </w:r>
          </w:p>
        </w:tc>
        <w:tc>
          <w:tcPr>
            <w:tcW w:w="2000" w:type="dxa"/>
            <w:tcBorders>
              <w:top w:val="nil"/>
              <w:left w:val="nil"/>
              <w:bottom w:val="single" w:sz="8" w:space="0" w:color="auto"/>
              <w:right w:val="single" w:sz="8" w:space="0" w:color="auto"/>
            </w:tcBorders>
            <w:shd w:val="clear" w:color="auto" w:fill="auto"/>
            <w:noWrap/>
            <w:vAlign w:val="center"/>
            <w:hideMark/>
          </w:tcPr>
          <w:p w14:paraId="2490CBB4"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60000</w:t>
            </w:r>
          </w:p>
        </w:tc>
        <w:tc>
          <w:tcPr>
            <w:tcW w:w="1660" w:type="dxa"/>
            <w:tcBorders>
              <w:top w:val="nil"/>
              <w:left w:val="nil"/>
              <w:bottom w:val="single" w:sz="8" w:space="0" w:color="auto"/>
              <w:right w:val="single" w:sz="8" w:space="0" w:color="auto"/>
            </w:tcBorders>
            <w:shd w:val="clear" w:color="auto" w:fill="auto"/>
            <w:noWrap/>
            <w:vAlign w:val="center"/>
            <w:hideMark/>
          </w:tcPr>
          <w:p w14:paraId="61E38F3B"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75000</w:t>
            </w:r>
          </w:p>
        </w:tc>
        <w:tc>
          <w:tcPr>
            <w:tcW w:w="1660" w:type="dxa"/>
            <w:tcBorders>
              <w:top w:val="nil"/>
              <w:left w:val="nil"/>
              <w:bottom w:val="single" w:sz="8" w:space="0" w:color="auto"/>
              <w:right w:val="single" w:sz="8" w:space="0" w:color="auto"/>
            </w:tcBorders>
            <w:shd w:val="clear" w:color="auto" w:fill="auto"/>
            <w:noWrap/>
            <w:vAlign w:val="center"/>
            <w:hideMark/>
          </w:tcPr>
          <w:p w14:paraId="71FAB847"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90000</w:t>
            </w:r>
          </w:p>
        </w:tc>
      </w:tr>
      <w:tr w:rsidR="006677C6" w:rsidRPr="006677C6" w14:paraId="786C138F"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5091A6B7"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Less: Cost of sales</w:t>
            </w:r>
          </w:p>
        </w:tc>
        <w:tc>
          <w:tcPr>
            <w:tcW w:w="2000" w:type="dxa"/>
            <w:tcBorders>
              <w:top w:val="nil"/>
              <w:left w:val="nil"/>
              <w:bottom w:val="single" w:sz="8" w:space="0" w:color="auto"/>
              <w:right w:val="single" w:sz="8" w:space="0" w:color="auto"/>
            </w:tcBorders>
            <w:shd w:val="clear" w:color="auto" w:fill="auto"/>
            <w:noWrap/>
            <w:vAlign w:val="center"/>
            <w:hideMark/>
          </w:tcPr>
          <w:p w14:paraId="7EB5A6F9"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20000</w:t>
            </w:r>
          </w:p>
        </w:tc>
        <w:tc>
          <w:tcPr>
            <w:tcW w:w="1660" w:type="dxa"/>
            <w:tcBorders>
              <w:top w:val="nil"/>
              <w:left w:val="nil"/>
              <w:bottom w:val="single" w:sz="8" w:space="0" w:color="auto"/>
              <w:right w:val="single" w:sz="8" w:space="0" w:color="auto"/>
            </w:tcBorders>
            <w:shd w:val="clear" w:color="auto" w:fill="auto"/>
            <w:noWrap/>
            <w:vAlign w:val="center"/>
            <w:hideMark/>
          </w:tcPr>
          <w:p w14:paraId="19D39F43"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25000</w:t>
            </w:r>
          </w:p>
        </w:tc>
        <w:tc>
          <w:tcPr>
            <w:tcW w:w="1660" w:type="dxa"/>
            <w:tcBorders>
              <w:top w:val="nil"/>
              <w:left w:val="nil"/>
              <w:bottom w:val="single" w:sz="8" w:space="0" w:color="auto"/>
              <w:right w:val="single" w:sz="8" w:space="0" w:color="auto"/>
            </w:tcBorders>
            <w:shd w:val="clear" w:color="auto" w:fill="auto"/>
            <w:noWrap/>
            <w:vAlign w:val="center"/>
            <w:hideMark/>
          </w:tcPr>
          <w:p w14:paraId="66918A1B"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35000</w:t>
            </w:r>
          </w:p>
        </w:tc>
      </w:tr>
      <w:tr w:rsidR="006677C6" w:rsidRPr="006677C6" w14:paraId="02A0D004"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65374869"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Gross profit</w:t>
            </w:r>
          </w:p>
        </w:tc>
        <w:tc>
          <w:tcPr>
            <w:tcW w:w="2000" w:type="dxa"/>
            <w:tcBorders>
              <w:top w:val="nil"/>
              <w:left w:val="nil"/>
              <w:bottom w:val="single" w:sz="8" w:space="0" w:color="auto"/>
              <w:right w:val="single" w:sz="8" w:space="0" w:color="auto"/>
            </w:tcBorders>
            <w:shd w:val="clear" w:color="auto" w:fill="auto"/>
            <w:noWrap/>
            <w:vAlign w:val="center"/>
            <w:hideMark/>
          </w:tcPr>
          <w:p w14:paraId="14E1E0E7"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40000</w:t>
            </w:r>
          </w:p>
        </w:tc>
        <w:tc>
          <w:tcPr>
            <w:tcW w:w="1660" w:type="dxa"/>
            <w:tcBorders>
              <w:top w:val="nil"/>
              <w:left w:val="nil"/>
              <w:bottom w:val="single" w:sz="8" w:space="0" w:color="auto"/>
              <w:right w:val="single" w:sz="8" w:space="0" w:color="auto"/>
            </w:tcBorders>
            <w:shd w:val="clear" w:color="auto" w:fill="auto"/>
            <w:noWrap/>
            <w:vAlign w:val="center"/>
            <w:hideMark/>
          </w:tcPr>
          <w:p w14:paraId="387DC1F4"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50000</w:t>
            </w:r>
          </w:p>
        </w:tc>
        <w:tc>
          <w:tcPr>
            <w:tcW w:w="1660" w:type="dxa"/>
            <w:tcBorders>
              <w:top w:val="nil"/>
              <w:left w:val="nil"/>
              <w:bottom w:val="single" w:sz="8" w:space="0" w:color="auto"/>
              <w:right w:val="single" w:sz="8" w:space="0" w:color="auto"/>
            </w:tcBorders>
            <w:shd w:val="clear" w:color="auto" w:fill="auto"/>
            <w:noWrap/>
            <w:vAlign w:val="center"/>
            <w:hideMark/>
          </w:tcPr>
          <w:p w14:paraId="4B8684C8"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55000</w:t>
            </w:r>
          </w:p>
        </w:tc>
      </w:tr>
      <w:tr w:rsidR="006677C6" w:rsidRPr="006677C6" w14:paraId="1EBD9406"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6E58D76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bottom"/>
            <w:hideMark/>
          </w:tcPr>
          <w:p w14:paraId="614BB1B4"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2FED34E9"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3A13A56A"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72C235C3"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69E46CB7"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Operating expenses</w:t>
            </w:r>
          </w:p>
        </w:tc>
        <w:tc>
          <w:tcPr>
            <w:tcW w:w="2000" w:type="dxa"/>
            <w:tcBorders>
              <w:top w:val="nil"/>
              <w:left w:val="nil"/>
              <w:bottom w:val="single" w:sz="8" w:space="0" w:color="auto"/>
              <w:right w:val="single" w:sz="8" w:space="0" w:color="auto"/>
            </w:tcBorders>
            <w:shd w:val="clear" w:color="auto" w:fill="auto"/>
            <w:noWrap/>
            <w:vAlign w:val="bottom"/>
            <w:hideMark/>
          </w:tcPr>
          <w:p w14:paraId="7B2B8DB5"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50E841CD"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793148C9"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54BEDA83"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1F9565AA" w14:textId="47A89B75"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xml:space="preserve">App </w:t>
            </w:r>
            <w:r w:rsidR="009A1295" w:rsidRPr="006677C6">
              <w:rPr>
                <w:rFonts w:eastAsia="Times New Roman" w:cs="Times New Roman"/>
                <w:color w:val="000000"/>
                <w:szCs w:val="24"/>
                <w:lang w:val="en-IN" w:eastAsia="en-IN"/>
              </w:rPr>
              <w:t>maintenance</w:t>
            </w:r>
            <w:r w:rsidRPr="006677C6">
              <w:rPr>
                <w:rFonts w:eastAsia="Times New Roman" w:cs="Times New Roman"/>
                <w:color w:val="000000"/>
                <w:szCs w:val="24"/>
                <w:lang w:val="en-IN" w:eastAsia="en-IN"/>
              </w:rPr>
              <w:t xml:space="preserve"> cost</w:t>
            </w:r>
          </w:p>
        </w:tc>
        <w:tc>
          <w:tcPr>
            <w:tcW w:w="2000" w:type="dxa"/>
            <w:tcBorders>
              <w:top w:val="nil"/>
              <w:left w:val="nil"/>
              <w:bottom w:val="single" w:sz="8" w:space="0" w:color="auto"/>
              <w:right w:val="single" w:sz="8" w:space="0" w:color="auto"/>
            </w:tcBorders>
            <w:shd w:val="clear" w:color="auto" w:fill="auto"/>
            <w:noWrap/>
            <w:vAlign w:val="center"/>
            <w:hideMark/>
          </w:tcPr>
          <w:p w14:paraId="4169ECEB"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2000</w:t>
            </w:r>
          </w:p>
        </w:tc>
        <w:tc>
          <w:tcPr>
            <w:tcW w:w="1660" w:type="dxa"/>
            <w:tcBorders>
              <w:top w:val="nil"/>
              <w:left w:val="nil"/>
              <w:bottom w:val="single" w:sz="8" w:space="0" w:color="auto"/>
              <w:right w:val="single" w:sz="8" w:space="0" w:color="auto"/>
            </w:tcBorders>
            <w:shd w:val="clear" w:color="auto" w:fill="auto"/>
            <w:noWrap/>
            <w:vAlign w:val="center"/>
            <w:hideMark/>
          </w:tcPr>
          <w:p w14:paraId="17B2DC20"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2500</w:t>
            </w:r>
          </w:p>
        </w:tc>
        <w:tc>
          <w:tcPr>
            <w:tcW w:w="1660" w:type="dxa"/>
            <w:tcBorders>
              <w:top w:val="nil"/>
              <w:left w:val="nil"/>
              <w:bottom w:val="single" w:sz="8" w:space="0" w:color="auto"/>
              <w:right w:val="single" w:sz="8" w:space="0" w:color="auto"/>
            </w:tcBorders>
            <w:shd w:val="clear" w:color="auto" w:fill="auto"/>
            <w:noWrap/>
            <w:vAlign w:val="center"/>
            <w:hideMark/>
          </w:tcPr>
          <w:p w14:paraId="43B3688E"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3000</w:t>
            </w:r>
          </w:p>
        </w:tc>
      </w:tr>
      <w:tr w:rsidR="006677C6" w:rsidRPr="006677C6" w14:paraId="131E1889"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38D1C60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Staff recruitment and training</w:t>
            </w:r>
          </w:p>
        </w:tc>
        <w:tc>
          <w:tcPr>
            <w:tcW w:w="2000" w:type="dxa"/>
            <w:tcBorders>
              <w:top w:val="nil"/>
              <w:left w:val="nil"/>
              <w:bottom w:val="single" w:sz="8" w:space="0" w:color="auto"/>
              <w:right w:val="single" w:sz="8" w:space="0" w:color="auto"/>
            </w:tcBorders>
            <w:shd w:val="clear" w:color="auto" w:fill="auto"/>
            <w:noWrap/>
            <w:vAlign w:val="center"/>
            <w:hideMark/>
          </w:tcPr>
          <w:p w14:paraId="62A5FC36"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3000</w:t>
            </w:r>
          </w:p>
        </w:tc>
        <w:tc>
          <w:tcPr>
            <w:tcW w:w="1660" w:type="dxa"/>
            <w:tcBorders>
              <w:top w:val="nil"/>
              <w:left w:val="nil"/>
              <w:bottom w:val="single" w:sz="8" w:space="0" w:color="auto"/>
              <w:right w:val="single" w:sz="8" w:space="0" w:color="auto"/>
            </w:tcBorders>
            <w:shd w:val="clear" w:color="auto" w:fill="auto"/>
            <w:noWrap/>
            <w:vAlign w:val="center"/>
            <w:hideMark/>
          </w:tcPr>
          <w:p w14:paraId="14C99A62"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3500</w:t>
            </w:r>
          </w:p>
        </w:tc>
        <w:tc>
          <w:tcPr>
            <w:tcW w:w="1660" w:type="dxa"/>
            <w:tcBorders>
              <w:top w:val="nil"/>
              <w:left w:val="nil"/>
              <w:bottom w:val="single" w:sz="8" w:space="0" w:color="auto"/>
              <w:right w:val="single" w:sz="8" w:space="0" w:color="auto"/>
            </w:tcBorders>
            <w:shd w:val="clear" w:color="auto" w:fill="auto"/>
            <w:noWrap/>
            <w:vAlign w:val="center"/>
            <w:hideMark/>
          </w:tcPr>
          <w:p w14:paraId="15345142"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4000</w:t>
            </w:r>
          </w:p>
        </w:tc>
      </w:tr>
      <w:tr w:rsidR="006677C6" w:rsidRPr="006677C6" w14:paraId="61514F52"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04A00528"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Internet and other marketing expense</w:t>
            </w:r>
          </w:p>
        </w:tc>
        <w:tc>
          <w:tcPr>
            <w:tcW w:w="2000" w:type="dxa"/>
            <w:tcBorders>
              <w:top w:val="nil"/>
              <w:left w:val="nil"/>
              <w:bottom w:val="single" w:sz="8" w:space="0" w:color="auto"/>
              <w:right w:val="single" w:sz="8" w:space="0" w:color="auto"/>
            </w:tcBorders>
            <w:shd w:val="clear" w:color="auto" w:fill="auto"/>
            <w:noWrap/>
            <w:vAlign w:val="center"/>
            <w:hideMark/>
          </w:tcPr>
          <w:p w14:paraId="09F28AA7"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400</w:t>
            </w:r>
          </w:p>
        </w:tc>
        <w:tc>
          <w:tcPr>
            <w:tcW w:w="1660" w:type="dxa"/>
            <w:tcBorders>
              <w:top w:val="nil"/>
              <w:left w:val="nil"/>
              <w:bottom w:val="single" w:sz="8" w:space="0" w:color="auto"/>
              <w:right w:val="single" w:sz="8" w:space="0" w:color="auto"/>
            </w:tcBorders>
            <w:shd w:val="clear" w:color="auto" w:fill="auto"/>
            <w:noWrap/>
            <w:vAlign w:val="center"/>
            <w:hideMark/>
          </w:tcPr>
          <w:p w14:paraId="38BDE835"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450</w:t>
            </w:r>
          </w:p>
        </w:tc>
        <w:tc>
          <w:tcPr>
            <w:tcW w:w="1660" w:type="dxa"/>
            <w:tcBorders>
              <w:top w:val="nil"/>
              <w:left w:val="nil"/>
              <w:bottom w:val="single" w:sz="8" w:space="0" w:color="auto"/>
              <w:right w:val="single" w:sz="8" w:space="0" w:color="auto"/>
            </w:tcBorders>
            <w:shd w:val="clear" w:color="auto" w:fill="auto"/>
            <w:noWrap/>
            <w:vAlign w:val="center"/>
            <w:hideMark/>
          </w:tcPr>
          <w:p w14:paraId="6882144A"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500</w:t>
            </w:r>
          </w:p>
        </w:tc>
      </w:tr>
      <w:tr w:rsidR="006677C6" w:rsidRPr="006677C6" w14:paraId="4CCE680F"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075CE0F9"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Staff salary</w:t>
            </w:r>
          </w:p>
        </w:tc>
        <w:tc>
          <w:tcPr>
            <w:tcW w:w="2000" w:type="dxa"/>
            <w:tcBorders>
              <w:top w:val="nil"/>
              <w:left w:val="nil"/>
              <w:bottom w:val="single" w:sz="8" w:space="0" w:color="auto"/>
              <w:right w:val="single" w:sz="8" w:space="0" w:color="auto"/>
            </w:tcBorders>
            <w:shd w:val="clear" w:color="auto" w:fill="auto"/>
            <w:noWrap/>
            <w:vAlign w:val="center"/>
            <w:hideMark/>
          </w:tcPr>
          <w:p w14:paraId="112F5E51"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15000</w:t>
            </w:r>
          </w:p>
        </w:tc>
        <w:tc>
          <w:tcPr>
            <w:tcW w:w="1660" w:type="dxa"/>
            <w:tcBorders>
              <w:top w:val="nil"/>
              <w:left w:val="nil"/>
              <w:bottom w:val="single" w:sz="8" w:space="0" w:color="auto"/>
              <w:right w:val="single" w:sz="8" w:space="0" w:color="auto"/>
            </w:tcBorders>
            <w:shd w:val="clear" w:color="auto" w:fill="auto"/>
            <w:noWrap/>
            <w:vAlign w:val="center"/>
            <w:hideMark/>
          </w:tcPr>
          <w:p w14:paraId="61420332"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17000</w:t>
            </w:r>
          </w:p>
        </w:tc>
        <w:tc>
          <w:tcPr>
            <w:tcW w:w="1660" w:type="dxa"/>
            <w:tcBorders>
              <w:top w:val="nil"/>
              <w:left w:val="nil"/>
              <w:bottom w:val="single" w:sz="8" w:space="0" w:color="auto"/>
              <w:right w:val="single" w:sz="8" w:space="0" w:color="auto"/>
            </w:tcBorders>
            <w:shd w:val="clear" w:color="auto" w:fill="auto"/>
            <w:noWrap/>
            <w:vAlign w:val="center"/>
            <w:hideMark/>
          </w:tcPr>
          <w:p w14:paraId="3C8170BA"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20000</w:t>
            </w:r>
          </w:p>
        </w:tc>
      </w:tr>
      <w:tr w:rsidR="006677C6" w:rsidRPr="006677C6" w14:paraId="450FB2A3"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257AF525"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Miscellaneous</w:t>
            </w:r>
          </w:p>
        </w:tc>
        <w:tc>
          <w:tcPr>
            <w:tcW w:w="2000" w:type="dxa"/>
            <w:tcBorders>
              <w:top w:val="nil"/>
              <w:left w:val="nil"/>
              <w:bottom w:val="single" w:sz="8" w:space="0" w:color="auto"/>
              <w:right w:val="single" w:sz="8" w:space="0" w:color="auto"/>
            </w:tcBorders>
            <w:shd w:val="clear" w:color="auto" w:fill="auto"/>
            <w:noWrap/>
            <w:vAlign w:val="center"/>
            <w:hideMark/>
          </w:tcPr>
          <w:p w14:paraId="791B6348"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200</w:t>
            </w:r>
          </w:p>
        </w:tc>
        <w:tc>
          <w:tcPr>
            <w:tcW w:w="1660" w:type="dxa"/>
            <w:tcBorders>
              <w:top w:val="nil"/>
              <w:left w:val="nil"/>
              <w:bottom w:val="single" w:sz="8" w:space="0" w:color="auto"/>
              <w:right w:val="single" w:sz="8" w:space="0" w:color="auto"/>
            </w:tcBorders>
            <w:shd w:val="clear" w:color="auto" w:fill="auto"/>
            <w:noWrap/>
            <w:vAlign w:val="center"/>
            <w:hideMark/>
          </w:tcPr>
          <w:p w14:paraId="2ABCAF01"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300</w:t>
            </w:r>
          </w:p>
        </w:tc>
        <w:tc>
          <w:tcPr>
            <w:tcW w:w="1660" w:type="dxa"/>
            <w:tcBorders>
              <w:top w:val="nil"/>
              <w:left w:val="nil"/>
              <w:bottom w:val="single" w:sz="8" w:space="0" w:color="auto"/>
              <w:right w:val="single" w:sz="8" w:space="0" w:color="auto"/>
            </w:tcBorders>
            <w:shd w:val="clear" w:color="auto" w:fill="auto"/>
            <w:noWrap/>
            <w:vAlign w:val="center"/>
            <w:hideMark/>
          </w:tcPr>
          <w:p w14:paraId="239277EE"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400</w:t>
            </w:r>
          </w:p>
        </w:tc>
      </w:tr>
      <w:tr w:rsidR="006677C6" w:rsidRPr="006677C6" w14:paraId="2540701A"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0644F481"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Total operating costs</w:t>
            </w:r>
          </w:p>
        </w:tc>
        <w:tc>
          <w:tcPr>
            <w:tcW w:w="2000" w:type="dxa"/>
            <w:tcBorders>
              <w:top w:val="nil"/>
              <w:left w:val="nil"/>
              <w:bottom w:val="single" w:sz="8" w:space="0" w:color="auto"/>
              <w:right w:val="single" w:sz="8" w:space="0" w:color="auto"/>
            </w:tcBorders>
            <w:shd w:val="clear" w:color="auto" w:fill="auto"/>
            <w:noWrap/>
            <w:vAlign w:val="center"/>
            <w:hideMark/>
          </w:tcPr>
          <w:p w14:paraId="1E64B1D0"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20600</w:t>
            </w:r>
          </w:p>
        </w:tc>
        <w:tc>
          <w:tcPr>
            <w:tcW w:w="1660" w:type="dxa"/>
            <w:tcBorders>
              <w:top w:val="nil"/>
              <w:left w:val="nil"/>
              <w:bottom w:val="single" w:sz="8" w:space="0" w:color="auto"/>
              <w:right w:val="single" w:sz="8" w:space="0" w:color="auto"/>
            </w:tcBorders>
            <w:shd w:val="clear" w:color="auto" w:fill="auto"/>
            <w:noWrap/>
            <w:vAlign w:val="center"/>
            <w:hideMark/>
          </w:tcPr>
          <w:p w14:paraId="18062DD7"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23750</w:t>
            </w:r>
          </w:p>
        </w:tc>
        <w:tc>
          <w:tcPr>
            <w:tcW w:w="1660" w:type="dxa"/>
            <w:tcBorders>
              <w:top w:val="nil"/>
              <w:left w:val="nil"/>
              <w:bottom w:val="single" w:sz="8" w:space="0" w:color="auto"/>
              <w:right w:val="single" w:sz="8" w:space="0" w:color="auto"/>
            </w:tcBorders>
            <w:shd w:val="clear" w:color="auto" w:fill="auto"/>
            <w:noWrap/>
            <w:vAlign w:val="center"/>
            <w:hideMark/>
          </w:tcPr>
          <w:p w14:paraId="40194A33"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27900</w:t>
            </w:r>
          </w:p>
        </w:tc>
      </w:tr>
      <w:tr w:rsidR="006677C6" w:rsidRPr="006677C6" w14:paraId="62811661"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34196CAA"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bottom"/>
            <w:hideMark/>
          </w:tcPr>
          <w:p w14:paraId="4E6A79B8"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65CC5804"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6B5978ED"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51730EAE"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0D4471DD"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Operating profit</w:t>
            </w:r>
          </w:p>
        </w:tc>
        <w:tc>
          <w:tcPr>
            <w:tcW w:w="2000" w:type="dxa"/>
            <w:tcBorders>
              <w:top w:val="nil"/>
              <w:left w:val="nil"/>
              <w:bottom w:val="single" w:sz="8" w:space="0" w:color="auto"/>
              <w:right w:val="single" w:sz="8" w:space="0" w:color="auto"/>
            </w:tcBorders>
            <w:shd w:val="clear" w:color="auto" w:fill="auto"/>
            <w:noWrap/>
            <w:vAlign w:val="center"/>
            <w:hideMark/>
          </w:tcPr>
          <w:p w14:paraId="15D0F0F9"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19400</w:t>
            </w:r>
          </w:p>
        </w:tc>
        <w:tc>
          <w:tcPr>
            <w:tcW w:w="1660" w:type="dxa"/>
            <w:tcBorders>
              <w:top w:val="nil"/>
              <w:left w:val="nil"/>
              <w:bottom w:val="single" w:sz="8" w:space="0" w:color="auto"/>
              <w:right w:val="single" w:sz="8" w:space="0" w:color="auto"/>
            </w:tcBorders>
            <w:shd w:val="clear" w:color="auto" w:fill="auto"/>
            <w:noWrap/>
            <w:vAlign w:val="center"/>
            <w:hideMark/>
          </w:tcPr>
          <w:p w14:paraId="0BB93117"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26250</w:t>
            </w:r>
          </w:p>
        </w:tc>
        <w:tc>
          <w:tcPr>
            <w:tcW w:w="1660" w:type="dxa"/>
            <w:tcBorders>
              <w:top w:val="nil"/>
              <w:left w:val="nil"/>
              <w:bottom w:val="single" w:sz="8" w:space="0" w:color="auto"/>
              <w:right w:val="single" w:sz="8" w:space="0" w:color="auto"/>
            </w:tcBorders>
            <w:shd w:val="clear" w:color="auto" w:fill="auto"/>
            <w:noWrap/>
            <w:vAlign w:val="center"/>
            <w:hideMark/>
          </w:tcPr>
          <w:p w14:paraId="5A9CEE69"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27100</w:t>
            </w:r>
          </w:p>
        </w:tc>
      </w:tr>
      <w:tr w:rsidR="006677C6" w:rsidRPr="006677C6" w14:paraId="11548603"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46070F90"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bottom"/>
            <w:hideMark/>
          </w:tcPr>
          <w:p w14:paraId="17ECE5CD"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76389ED2"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1660" w:type="dxa"/>
            <w:tcBorders>
              <w:top w:val="nil"/>
              <w:left w:val="nil"/>
              <w:bottom w:val="single" w:sz="8" w:space="0" w:color="auto"/>
              <w:right w:val="single" w:sz="8" w:space="0" w:color="auto"/>
            </w:tcBorders>
            <w:shd w:val="clear" w:color="auto" w:fill="auto"/>
            <w:noWrap/>
            <w:vAlign w:val="bottom"/>
            <w:hideMark/>
          </w:tcPr>
          <w:p w14:paraId="7531C4B7"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699FDB79"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72A5D95C"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center"/>
            <w:hideMark/>
          </w:tcPr>
          <w:p w14:paraId="5F90881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46C0F8E0"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74187726"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r>
      <w:tr w:rsidR="006677C6" w:rsidRPr="006677C6" w14:paraId="0AFB871F"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34B395BD"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center"/>
            <w:hideMark/>
          </w:tcPr>
          <w:p w14:paraId="688432E6"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32A18715"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79C80F2F"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r>
      <w:tr w:rsidR="006677C6" w:rsidRPr="006677C6" w14:paraId="79F1AF10"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6E7B6C47"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Less: Tax 28%</w:t>
            </w:r>
          </w:p>
        </w:tc>
        <w:tc>
          <w:tcPr>
            <w:tcW w:w="2000" w:type="dxa"/>
            <w:tcBorders>
              <w:top w:val="nil"/>
              <w:left w:val="nil"/>
              <w:bottom w:val="single" w:sz="8" w:space="0" w:color="auto"/>
              <w:right w:val="single" w:sz="8" w:space="0" w:color="auto"/>
            </w:tcBorders>
            <w:shd w:val="clear" w:color="auto" w:fill="auto"/>
            <w:noWrap/>
            <w:vAlign w:val="center"/>
            <w:hideMark/>
          </w:tcPr>
          <w:p w14:paraId="0FF5CC98"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5432</w:t>
            </w:r>
          </w:p>
        </w:tc>
        <w:tc>
          <w:tcPr>
            <w:tcW w:w="1660" w:type="dxa"/>
            <w:tcBorders>
              <w:top w:val="nil"/>
              <w:left w:val="nil"/>
              <w:bottom w:val="single" w:sz="8" w:space="0" w:color="auto"/>
              <w:right w:val="single" w:sz="8" w:space="0" w:color="auto"/>
            </w:tcBorders>
            <w:shd w:val="clear" w:color="auto" w:fill="auto"/>
            <w:noWrap/>
            <w:vAlign w:val="center"/>
            <w:hideMark/>
          </w:tcPr>
          <w:p w14:paraId="63B68CCD"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7350</w:t>
            </w:r>
          </w:p>
        </w:tc>
        <w:tc>
          <w:tcPr>
            <w:tcW w:w="1660" w:type="dxa"/>
            <w:tcBorders>
              <w:top w:val="nil"/>
              <w:left w:val="nil"/>
              <w:bottom w:val="single" w:sz="8" w:space="0" w:color="auto"/>
              <w:right w:val="single" w:sz="8" w:space="0" w:color="auto"/>
            </w:tcBorders>
            <w:shd w:val="clear" w:color="auto" w:fill="auto"/>
            <w:noWrap/>
            <w:vAlign w:val="center"/>
            <w:hideMark/>
          </w:tcPr>
          <w:p w14:paraId="6D448D68"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7588</w:t>
            </w:r>
          </w:p>
        </w:tc>
      </w:tr>
      <w:tr w:rsidR="006677C6" w:rsidRPr="006677C6" w14:paraId="114375CF"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47D5E263"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center"/>
            <w:hideMark/>
          </w:tcPr>
          <w:p w14:paraId="735AC741"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7C9AF9E7"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60720555"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r>
      <w:tr w:rsidR="006677C6" w:rsidRPr="006677C6" w14:paraId="3B173CC3"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640B3733" w14:textId="77777777" w:rsidR="006677C6" w:rsidRPr="006677C6" w:rsidRDefault="006677C6" w:rsidP="006677C6">
            <w:pPr>
              <w:spacing w:after="0" w:line="240" w:lineRule="auto"/>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Net profit</w:t>
            </w:r>
          </w:p>
        </w:tc>
        <w:tc>
          <w:tcPr>
            <w:tcW w:w="2000" w:type="dxa"/>
            <w:tcBorders>
              <w:top w:val="nil"/>
              <w:left w:val="nil"/>
              <w:bottom w:val="single" w:sz="8" w:space="0" w:color="auto"/>
              <w:right w:val="single" w:sz="8" w:space="0" w:color="auto"/>
            </w:tcBorders>
            <w:shd w:val="clear" w:color="auto" w:fill="auto"/>
            <w:noWrap/>
            <w:vAlign w:val="center"/>
            <w:hideMark/>
          </w:tcPr>
          <w:p w14:paraId="1D5197CA" w14:textId="77777777" w:rsidR="006677C6" w:rsidRPr="006677C6" w:rsidRDefault="006677C6" w:rsidP="006677C6">
            <w:pPr>
              <w:spacing w:after="0" w:line="240" w:lineRule="auto"/>
              <w:jc w:val="right"/>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13968</w:t>
            </w:r>
          </w:p>
        </w:tc>
        <w:tc>
          <w:tcPr>
            <w:tcW w:w="1660" w:type="dxa"/>
            <w:tcBorders>
              <w:top w:val="nil"/>
              <w:left w:val="nil"/>
              <w:bottom w:val="single" w:sz="8" w:space="0" w:color="auto"/>
              <w:right w:val="single" w:sz="8" w:space="0" w:color="auto"/>
            </w:tcBorders>
            <w:shd w:val="clear" w:color="auto" w:fill="auto"/>
            <w:noWrap/>
            <w:vAlign w:val="center"/>
            <w:hideMark/>
          </w:tcPr>
          <w:p w14:paraId="5E38E850" w14:textId="77777777" w:rsidR="006677C6" w:rsidRPr="006677C6" w:rsidRDefault="006677C6" w:rsidP="006677C6">
            <w:pPr>
              <w:spacing w:after="0" w:line="240" w:lineRule="auto"/>
              <w:jc w:val="right"/>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18900</w:t>
            </w:r>
          </w:p>
        </w:tc>
        <w:tc>
          <w:tcPr>
            <w:tcW w:w="1660" w:type="dxa"/>
            <w:tcBorders>
              <w:top w:val="nil"/>
              <w:left w:val="nil"/>
              <w:bottom w:val="single" w:sz="8" w:space="0" w:color="auto"/>
              <w:right w:val="single" w:sz="8" w:space="0" w:color="auto"/>
            </w:tcBorders>
            <w:shd w:val="clear" w:color="auto" w:fill="auto"/>
            <w:noWrap/>
            <w:vAlign w:val="center"/>
            <w:hideMark/>
          </w:tcPr>
          <w:p w14:paraId="48352D4A" w14:textId="77777777" w:rsidR="006677C6" w:rsidRPr="006677C6" w:rsidRDefault="006677C6" w:rsidP="006677C6">
            <w:pPr>
              <w:spacing w:after="0" w:line="240" w:lineRule="auto"/>
              <w:jc w:val="right"/>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19512</w:t>
            </w:r>
          </w:p>
        </w:tc>
      </w:tr>
      <w:tr w:rsidR="006677C6" w:rsidRPr="006677C6" w14:paraId="53B1DA76"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0582C64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000" w:type="dxa"/>
            <w:tcBorders>
              <w:top w:val="nil"/>
              <w:left w:val="nil"/>
              <w:bottom w:val="single" w:sz="8" w:space="0" w:color="auto"/>
              <w:right w:val="single" w:sz="8" w:space="0" w:color="auto"/>
            </w:tcBorders>
            <w:shd w:val="clear" w:color="auto" w:fill="auto"/>
            <w:noWrap/>
            <w:vAlign w:val="center"/>
            <w:hideMark/>
          </w:tcPr>
          <w:p w14:paraId="04FC750C"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64230122"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1660" w:type="dxa"/>
            <w:tcBorders>
              <w:top w:val="nil"/>
              <w:left w:val="nil"/>
              <w:bottom w:val="single" w:sz="8" w:space="0" w:color="auto"/>
              <w:right w:val="single" w:sz="8" w:space="0" w:color="auto"/>
            </w:tcBorders>
            <w:shd w:val="clear" w:color="auto" w:fill="auto"/>
            <w:noWrap/>
            <w:vAlign w:val="center"/>
            <w:hideMark/>
          </w:tcPr>
          <w:p w14:paraId="2DEF62E6"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r>
      <w:tr w:rsidR="006677C6" w:rsidRPr="006677C6" w14:paraId="3B4FFCA7" w14:textId="77777777" w:rsidTr="006677C6">
        <w:trPr>
          <w:trHeight w:val="324"/>
        </w:trPr>
        <w:tc>
          <w:tcPr>
            <w:tcW w:w="3720" w:type="dxa"/>
            <w:tcBorders>
              <w:top w:val="nil"/>
              <w:left w:val="single" w:sz="8" w:space="0" w:color="auto"/>
              <w:bottom w:val="single" w:sz="8" w:space="0" w:color="auto"/>
              <w:right w:val="single" w:sz="8" w:space="0" w:color="auto"/>
            </w:tcBorders>
            <w:shd w:val="clear" w:color="auto" w:fill="auto"/>
            <w:noWrap/>
            <w:vAlign w:val="center"/>
            <w:hideMark/>
          </w:tcPr>
          <w:p w14:paraId="6916B097"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xml:space="preserve">Net Margin </w:t>
            </w:r>
          </w:p>
        </w:tc>
        <w:tc>
          <w:tcPr>
            <w:tcW w:w="2000" w:type="dxa"/>
            <w:tcBorders>
              <w:top w:val="nil"/>
              <w:left w:val="nil"/>
              <w:bottom w:val="single" w:sz="8" w:space="0" w:color="auto"/>
              <w:right w:val="single" w:sz="8" w:space="0" w:color="auto"/>
            </w:tcBorders>
            <w:shd w:val="clear" w:color="auto" w:fill="auto"/>
            <w:noWrap/>
            <w:vAlign w:val="center"/>
            <w:hideMark/>
          </w:tcPr>
          <w:p w14:paraId="268174E3"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23.28%</w:t>
            </w:r>
          </w:p>
        </w:tc>
        <w:tc>
          <w:tcPr>
            <w:tcW w:w="1660" w:type="dxa"/>
            <w:tcBorders>
              <w:top w:val="nil"/>
              <w:left w:val="nil"/>
              <w:bottom w:val="single" w:sz="8" w:space="0" w:color="auto"/>
              <w:right w:val="single" w:sz="8" w:space="0" w:color="auto"/>
            </w:tcBorders>
            <w:shd w:val="clear" w:color="auto" w:fill="auto"/>
            <w:noWrap/>
            <w:vAlign w:val="center"/>
            <w:hideMark/>
          </w:tcPr>
          <w:p w14:paraId="4F6DEEBF"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25.20%</w:t>
            </w:r>
          </w:p>
        </w:tc>
        <w:tc>
          <w:tcPr>
            <w:tcW w:w="1660" w:type="dxa"/>
            <w:tcBorders>
              <w:top w:val="nil"/>
              <w:left w:val="nil"/>
              <w:bottom w:val="single" w:sz="8" w:space="0" w:color="auto"/>
              <w:right w:val="single" w:sz="8" w:space="0" w:color="auto"/>
            </w:tcBorders>
            <w:shd w:val="clear" w:color="auto" w:fill="auto"/>
            <w:noWrap/>
            <w:vAlign w:val="center"/>
            <w:hideMark/>
          </w:tcPr>
          <w:p w14:paraId="476CFDC3"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21.68%</w:t>
            </w:r>
          </w:p>
        </w:tc>
      </w:tr>
    </w:tbl>
    <w:p w14:paraId="069C7235" w14:textId="77777777" w:rsidR="006677C6" w:rsidRPr="006677C6" w:rsidRDefault="006677C6" w:rsidP="006677C6">
      <w:pPr>
        <w:rPr>
          <w:lang w:val="en-GB"/>
        </w:rPr>
      </w:pPr>
    </w:p>
    <w:p w14:paraId="3AD5FF12" w14:textId="77777777" w:rsidR="006677C6" w:rsidRPr="006677C6" w:rsidRDefault="006677C6" w:rsidP="006677C6">
      <w:pPr>
        <w:rPr>
          <w:rFonts w:asciiTheme="majorHAnsi" w:eastAsiaTheme="majorEastAsia" w:hAnsiTheme="majorHAnsi" w:cstheme="majorBidi"/>
          <w:color w:val="2F5496" w:themeColor="accent1" w:themeShade="BF"/>
          <w:sz w:val="32"/>
          <w:szCs w:val="32"/>
          <w:lang w:val="en-GB"/>
        </w:rPr>
      </w:pPr>
      <w:bookmarkStart w:id="12" w:name="_Toc57734509"/>
      <w:r w:rsidRPr="006677C6">
        <w:rPr>
          <w:lang w:val="en-GB"/>
        </w:rPr>
        <w:br w:type="page"/>
      </w:r>
    </w:p>
    <w:p w14:paraId="3EA728A3" w14:textId="77777777" w:rsidR="006677C6" w:rsidRP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bookmarkStart w:id="13" w:name="_Toc57734814"/>
      <w:r w:rsidRPr="006677C6">
        <w:rPr>
          <w:rFonts w:asciiTheme="majorHAnsi" w:eastAsiaTheme="majorEastAsia" w:hAnsiTheme="majorHAnsi" w:cstheme="majorBidi"/>
          <w:color w:val="2F5496" w:themeColor="accent1" w:themeShade="BF"/>
          <w:sz w:val="32"/>
          <w:szCs w:val="32"/>
          <w:lang w:val="en-GB"/>
        </w:rPr>
        <w:lastRenderedPageBreak/>
        <w:t>Cash flow</w:t>
      </w:r>
      <w:bookmarkEnd w:id="12"/>
      <w:bookmarkEnd w:id="13"/>
    </w:p>
    <w:tbl>
      <w:tblPr>
        <w:tblW w:w="6220" w:type="dxa"/>
        <w:tblLook w:val="04A0" w:firstRow="1" w:lastRow="0" w:firstColumn="1" w:lastColumn="0" w:noHBand="0" w:noVBand="1"/>
      </w:tblPr>
      <w:tblGrid>
        <w:gridCol w:w="3280"/>
        <w:gridCol w:w="997"/>
        <w:gridCol w:w="997"/>
        <w:gridCol w:w="997"/>
      </w:tblGrid>
      <w:tr w:rsidR="006677C6" w:rsidRPr="006677C6" w14:paraId="05EE47F9" w14:textId="77777777" w:rsidTr="006677C6">
        <w:trPr>
          <w:trHeight w:val="324"/>
        </w:trPr>
        <w:tc>
          <w:tcPr>
            <w:tcW w:w="32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DCEB98D"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Particulars</w:t>
            </w:r>
          </w:p>
        </w:tc>
        <w:tc>
          <w:tcPr>
            <w:tcW w:w="980" w:type="dxa"/>
            <w:tcBorders>
              <w:top w:val="single" w:sz="8" w:space="0" w:color="auto"/>
              <w:left w:val="nil"/>
              <w:bottom w:val="single" w:sz="8" w:space="0" w:color="auto"/>
              <w:right w:val="single" w:sz="8" w:space="0" w:color="auto"/>
            </w:tcBorders>
            <w:shd w:val="clear" w:color="auto" w:fill="auto"/>
            <w:noWrap/>
            <w:vAlign w:val="center"/>
            <w:hideMark/>
          </w:tcPr>
          <w:p w14:paraId="6EB122DF"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Year 1</w:t>
            </w:r>
          </w:p>
        </w:tc>
        <w:tc>
          <w:tcPr>
            <w:tcW w:w="980" w:type="dxa"/>
            <w:tcBorders>
              <w:top w:val="single" w:sz="8" w:space="0" w:color="auto"/>
              <w:left w:val="nil"/>
              <w:bottom w:val="single" w:sz="8" w:space="0" w:color="auto"/>
              <w:right w:val="single" w:sz="8" w:space="0" w:color="auto"/>
            </w:tcBorders>
            <w:shd w:val="clear" w:color="auto" w:fill="auto"/>
            <w:noWrap/>
            <w:vAlign w:val="center"/>
            <w:hideMark/>
          </w:tcPr>
          <w:p w14:paraId="1C93BE40"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Year 2</w:t>
            </w:r>
          </w:p>
        </w:tc>
        <w:tc>
          <w:tcPr>
            <w:tcW w:w="980" w:type="dxa"/>
            <w:tcBorders>
              <w:top w:val="single" w:sz="8" w:space="0" w:color="auto"/>
              <w:left w:val="nil"/>
              <w:bottom w:val="single" w:sz="8" w:space="0" w:color="auto"/>
              <w:right w:val="single" w:sz="8" w:space="0" w:color="auto"/>
            </w:tcBorders>
            <w:shd w:val="clear" w:color="auto" w:fill="auto"/>
            <w:noWrap/>
            <w:vAlign w:val="center"/>
            <w:hideMark/>
          </w:tcPr>
          <w:p w14:paraId="6AF64CD4"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Year 3</w:t>
            </w:r>
          </w:p>
        </w:tc>
      </w:tr>
      <w:tr w:rsidR="006677C6" w:rsidRPr="006677C6" w14:paraId="7527910F" w14:textId="77777777" w:rsidTr="006677C6">
        <w:trPr>
          <w:trHeight w:val="300"/>
        </w:trPr>
        <w:tc>
          <w:tcPr>
            <w:tcW w:w="3280" w:type="dxa"/>
            <w:tcBorders>
              <w:top w:val="nil"/>
              <w:left w:val="single" w:sz="8" w:space="0" w:color="auto"/>
              <w:bottom w:val="single" w:sz="8" w:space="0" w:color="auto"/>
              <w:right w:val="single" w:sz="8" w:space="0" w:color="auto"/>
            </w:tcBorders>
            <w:shd w:val="clear" w:color="auto" w:fill="auto"/>
            <w:noWrap/>
            <w:vAlign w:val="bottom"/>
            <w:hideMark/>
          </w:tcPr>
          <w:p w14:paraId="214BBEC0"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71E1946D"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76082124"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30EC528C"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438BC3D3"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09F4E23D"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Net profit</w:t>
            </w:r>
          </w:p>
        </w:tc>
        <w:tc>
          <w:tcPr>
            <w:tcW w:w="980" w:type="dxa"/>
            <w:tcBorders>
              <w:top w:val="nil"/>
              <w:left w:val="nil"/>
              <w:bottom w:val="single" w:sz="8" w:space="0" w:color="auto"/>
              <w:right w:val="single" w:sz="8" w:space="0" w:color="auto"/>
            </w:tcBorders>
            <w:shd w:val="clear" w:color="auto" w:fill="auto"/>
            <w:noWrap/>
            <w:vAlign w:val="center"/>
            <w:hideMark/>
          </w:tcPr>
          <w:p w14:paraId="12980652"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13968</w:t>
            </w:r>
          </w:p>
        </w:tc>
        <w:tc>
          <w:tcPr>
            <w:tcW w:w="980" w:type="dxa"/>
            <w:tcBorders>
              <w:top w:val="nil"/>
              <w:left w:val="nil"/>
              <w:bottom w:val="single" w:sz="8" w:space="0" w:color="auto"/>
              <w:right w:val="single" w:sz="8" w:space="0" w:color="auto"/>
            </w:tcBorders>
            <w:shd w:val="clear" w:color="auto" w:fill="auto"/>
            <w:noWrap/>
            <w:vAlign w:val="center"/>
            <w:hideMark/>
          </w:tcPr>
          <w:p w14:paraId="6D372831"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18900</w:t>
            </w:r>
          </w:p>
        </w:tc>
        <w:tc>
          <w:tcPr>
            <w:tcW w:w="980" w:type="dxa"/>
            <w:tcBorders>
              <w:top w:val="nil"/>
              <w:left w:val="nil"/>
              <w:bottom w:val="single" w:sz="8" w:space="0" w:color="auto"/>
              <w:right w:val="single" w:sz="8" w:space="0" w:color="auto"/>
            </w:tcBorders>
            <w:shd w:val="clear" w:color="auto" w:fill="auto"/>
            <w:noWrap/>
            <w:vAlign w:val="center"/>
            <w:hideMark/>
          </w:tcPr>
          <w:p w14:paraId="780DC6AD"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19512</w:t>
            </w:r>
          </w:p>
        </w:tc>
      </w:tr>
      <w:tr w:rsidR="006677C6" w:rsidRPr="006677C6" w14:paraId="25551E6B"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63E43B8F"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Cash from operating activities:</w:t>
            </w:r>
          </w:p>
        </w:tc>
        <w:tc>
          <w:tcPr>
            <w:tcW w:w="980" w:type="dxa"/>
            <w:tcBorders>
              <w:top w:val="nil"/>
              <w:left w:val="nil"/>
              <w:bottom w:val="single" w:sz="8" w:space="0" w:color="auto"/>
              <w:right w:val="single" w:sz="8" w:space="0" w:color="auto"/>
            </w:tcBorders>
            <w:shd w:val="clear" w:color="auto" w:fill="auto"/>
            <w:noWrap/>
            <w:vAlign w:val="bottom"/>
            <w:hideMark/>
          </w:tcPr>
          <w:p w14:paraId="45CDC8D9"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029EF5E4"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274BE321"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4B35C505"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4D7CA68B"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Cash generated from customers</w:t>
            </w:r>
          </w:p>
        </w:tc>
        <w:tc>
          <w:tcPr>
            <w:tcW w:w="980" w:type="dxa"/>
            <w:tcBorders>
              <w:top w:val="nil"/>
              <w:left w:val="nil"/>
              <w:bottom w:val="single" w:sz="8" w:space="0" w:color="auto"/>
              <w:right w:val="single" w:sz="8" w:space="0" w:color="auto"/>
            </w:tcBorders>
            <w:shd w:val="clear" w:color="auto" w:fill="auto"/>
            <w:noWrap/>
            <w:vAlign w:val="center"/>
            <w:hideMark/>
          </w:tcPr>
          <w:p w14:paraId="420DFAC3"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1000000</w:t>
            </w:r>
          </w:p>
        </w:tc>
        <w:tc>
          <w:tcPr>
            <w:tcW w:w="980" w:type="dxa"/>
            <w:tcBorders>
              <w:top w:val="nil"/>
              <w:left w:val="nil"/>
              <w:bottom w:val="single" w:sz="8" w:space="0" w:color="auto"/>
              <w:right w:val="single" w:sz="8" w:space="0" w:color="auto"/>
            </w:tcBorders>
            <w:shd w:val="clear" w:color="auto" w:fill="auto"/>
            <w:noWrap/>
            <w:vAlign w:val="center"/>
            <w:hideMark/>
          </w:tcPr>
          <w:p w14:paraId="2D59E3A2"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1300000</w:t>
            </w:r>
          </w:p>
        </w:tc>
        <w:tc>
          <w:tcPr>
            <w:tcW w:w="980" w:type="dxa"/>
            <w:tcBorders>
              <w:top w:val="nil"/>
              <w:left w:val="nil"/>
              <w:bottom w:val="single" w:sz="8" w:space="0" w:color="auto"/>
              <w:right w:val="single" w:sz="8" w:space="0" w:color="auto"/>
            </w:tcBorders>
            <w:shd w:val="clear" w:color="auto" w:fill="auto"/>
            <w:noWrap/>
            <w:vAlign w:val="center"/>
            <w:hideMark/>
          </w:tcPr>
          <w:p w14:paraId="6C7E7AB1"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1500000</w:t>
            </w:r>
          </w:p>
        </w:tc>
      </w:tr>
      <w:tr w:rsidR="006677C6" w:rsidRPr="006677C6" w14:paraId="70A7041F"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68D4403C"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Increase in current liabilities</w:t>
            </w:r>
          </w:p>
        </w:tc>
        <w:tc>
          <w:tcPr>
            <w:tcW w:w="980" w:type="dxa"/>
            <w:tcBorders>
              <w:top w:val="nil"/>
              <w:left w:val="nil"/>
              <w:bottom w:val="single" w:sz="8" w:space="0" w:color="auto"/>
              <w:right w:val="single" w:sz="8" w:space="0" w:color="auto"/>
            </w:tcBorders>
            <w:shd w:val="clear" w:color="auto" w:fill="auto"/>
            <w:noWrap/>
            <w:vAlign w:val="center"/>
            <w:hideMark/>
          </w:tcPr>
          <w:p w14:paraId="31B11B75"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0</w:t>
            </w:r>
          </w:p>
        </w:tc>
        <w:tc>
          <w:tcPr>
            <w:tcW w:w="980" w:type="dxa"/>
            <w:tcBorders>
              <w:top w:val="nil"/>
              <w:left w:val="nil"/>
              <w:bottom w:val="single" w:sz="8" w:space="0" w:color="auto"/>
              <w:right w:val="single" w:sz="8" w:space="0" w:color="auto"/>
            </w:tcBorders>
            <w:shd w:val="clear" w:color="auto" w:fill="auto"/>
            <w:noWrap/>
            <w:vAlign w:val="center"/>
            <w:hideMark/>
          </w:tcPr>
          <w:p w14:paraId="7277334A"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10000</w:t>
            </w:r>
          </w:p>
        </w:tc>
        <w:tc>
          <w:tcPr>
            <w:tcW w:w="980" w:type="dxa"/>
            <w:tcBorders>
              <w:top w:val="nil"/>
              <w:left w:val="nil"/>
              <w:bottom w:val="single" w:sz="8" w:space="0" w:color="auto"/>
              <w:right w:val="single" w:sz="8" w:space="0" w:color="auto"/>
            </w:tcBorders>
            <w:shd w:val="clear" w:color="auto" w:fill="auto"/>
            <w:noWrap/>
            <w:vAlign w:val="center"/>
            <w:hideMark/>
          </w:tcPr>
          <w:p w14:paraId="61F78B47"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14000</w:t>
            </w:r>
          </w:p>
        </w:tc>
      </w:tr>
      <w:tr w:rsidR="006677C6" w:rsidRPr="006677C6" w14:paraId="70219207"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52561797"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Increase in current assets</w:t>
            </w:r>
          </w:p>
        </w:tc>
        <w:tc>
          <w:tcPr>
            <w:tcW w:w="980" w:type="dxa"/>
            <w:tcBorders>
              <w:top w:val="nil"/>
              <w:left w:val="nil"/>
              <w:bottom w:val="single" w:sz="8" w:space="0" w:color="auto"/>
              <w:right w:val="single" w:sz="8" w:space="0" w:color="auto"/>
            </w:tcBorders>
            <w:shd w:val="clear" w:color="auto" w:fill="auto"/>
            <w:noWrap/>
            <w:vAlign w:val="center"/>
            <w:hideMark/>
          </w:tcPr>
          <w:p w14:paraId="4BD3DF49"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0</w:t>
            </w:r>
          </w:p>
        </w:tc>
        <w:tc>
          <w:tcPr>
            <w:tcW w:w="980" w:type="dxa"/>
            <w:tcBorders>
              <w:top w:val="nil"/>
              <w:left w:val="nil"/>
              <w:bottom w:val="single" w:sz="8" w:space="0" w:color="auto"/>
              <w:right w:val="single" w:sz="8" w:space="0" w:color="auto"/>
            </w:tcBorders>
            <w:shd w:val="clear" w:color="auto" w:fill="auto"/>
            <w:noWrap/>
            <w:vAlign w:val="center"/>
            <w:hideMark/>
          </w:tcPr>
          <w:p w14:paraId="1A29CEC9"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-70000</w:t>
            </w:r>
          </w:p>
        </w:tc>
        <w:tc>
          <w:tcPr>
            <w:tcW w:w="980" w:type="dxa"/>
            <w:tcBorders>
              <w:top w:val="nil"/>
              <w:left w:val="nil"/>
              <w:bottom w:val="single" w:sz="8" w:space="0" w:color="auto"/>
              <w:right w:val="single" w:sz="8" w:space="0" w:color="auto"/>
            </w:tcBorders>
            <w:shd w:val="clear" w:color="auto" w:fill="auto"/>
            <w:noWrap/>
            <w:vAlign w:val="center"/>
            <w:hideMark/>
          </w:tcPr>
          <w:p w14:paraId="50EEB1A3"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-100000</w:t>
            </w:r>
          </w:p>
        </w:tc>
      </w:tr>
      <w:tr w:rsidR="006677C6" w:rsidRPr="006677C6" w14:paraId="65338FB1"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52EC1240"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Total operating cash flow:</w:t>
            </w:r>
          </w:p>
        </w:tc>
        <w:tc>
          <w:tcPr>
            <w:tcW w:w="980" w:type="dxa"/>
            <w:tcBorders>
              <w:top w:val="nil"/>
              <w:left w:val="nil"/>
              <w:bottom w:val="single" w:sz="8" w:space="0" w:color="auto"/>
              <w:right w:val="single" w:sz="8" w:space="0" w:color="auto"/>
            </w:tcBorders>
            <w:shd w:val="clear" w:color="auto" w:fill="auto"/>
            <w:noWrap/>
            <w:vAlign w:val="center"/>
            <w:hideMark/>
          </w:tcPr>
          <w:p w14:paraId="4584F6E5"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800000</w:t>
            </w:r>
          </w:p>
        </w:tc>
        <w:tc>
          <w:tcPr>
            <w:tcW w:w="980" w:type="dxa"/>
            <w:tcBorders>
              <w:top w:val="nil"/>
              <w:left w:val="nil"/>
              <w:bottom w:val="single" w:sz="8" w:space="0" w:color="auto"/>
              <w:right w:val="single" w:sz="8" w:space="0" w:color="auto"/>
            </w:tcBorders>
            <w:shd w:val="clear" w:color="auto" w:fill="auto"/>
            <w:noWrap/>
            <w:vAlign w:val="center"/>
            <w:hideMark/>
          </w:tcPr>
          <w:p w14:paraId="19007A46"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1240000</w:t>
            </w:r>
          </w:p>
        </w:tc>
        <w:tc>
          <w:tcPr>
            <w:tcW w:w="980" w:type="dxa"/>
            <w:tcBorders>
              <w:top w:val="nil"/>
              <w:left w:val="nil"/>
              <w:bottom w:val="single" w:sz="8" w:space="0" w:color="auto"/>
              <w:right w:val="single" w:sz="8" w:space="0" w:color="auto"/>
            </w:tcBorders>
            <w:shd w:val="clear" w:color="auto" w:fill="auto"/>
            <w:noWrap/>
            <w:vAlign w:val="center"/>
            <w:hideMark/>
          </w:tcPr>
          <w:p w14:paraId="425F830E"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1414000</w:t>
            </w:r>
          </w:p>
        </w:tc>
      </w:tr>
      <w:tr w:rsidR="006677C6" w:rsidRPr="006677C6" w14:paraId="1A34D137" w14:textId="77777777" w:rsidTr="006677C6">
        <w:trPr>
          <w:trHeight w:val="300"/>
        </w:trPr>
        <w:tc>
          <w:tcPr>
            <w:tcW w:w="3280" w:type="dxa"/>
            <w:tcBorders>
              <w:top w:val="nil"/>
              <w:left w:val="single" w:sz="8" w:space="0" w:color="auto"/>
              <w:bottom w:val="single" w:sz="8" w:space="0" w:color="auto"/>
              <w:right w:val="single" w:sz="8" w:space="0" w:color="auto"/>
            </w:tcBorders>
            <w:shd w:val="clear" w:color="auto" w:fill="auto"/>
            <w:noWrap/>
            <w:vAlign w:val="bottom"/>
            <w:hideMark/>
          </w:tcPr>
          <w:p w14:paraId="061C70D1"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0C20AA8A"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5C3B34D7"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66670B99"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53230368"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774ADC48"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Cash from investing activities:</w:t>
            </w:r>
          </w:p>
        </w:tc>
        <w:tc>
          <w:tcPr>
            <w:tcW w:w="980" w:type="dxa"/>
            <w:tcBorders>
              <w:top w:val="nil"/>
              <w:left w:val="nil"/>
              <w:bottom w:val="single" w:sz="8" w:space="0" w:color="auto"/>
              <w:right w:val="single" w:sz="8" w:space="0" w:color="auto"/>
            </w:tcBorders>
            <w:shd w:val="clear" w:color="auto" w:fill="auto"/>
            <w:noWrap/>
            <w:vAlign w:val="bottom"/>
            <w:hideMark/>
          </w:tcPr>
          <w:p w14:paraId="0DF1A3EE"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0A2A98FD"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1F3BC5E1"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126C2B34"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01468F3E"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Non-current assets purchased</w:t>
            </w:r>
          </w:p>
        </w:tc>
        <w:tc>
          <w:tcPr>
            <w:tcW w:w="980" w:type="dxa"/>
            <w:tcBorders>
              <w:top w:val="nil"/>
              <w:left w:val="nil"/>
              <w:bottom w:val="single" w:sz="8" w:space="0" w:color="auto"/>
              <w:right w:val="single" w:sz="8" w:space="0" w:color="auto"/>
            </w:tcBorders>
            <w:shd w:val="clear" w:color="auto" w:fill="auto"/>
            <w:noWrap/>
            <w:vAlign w:val="center"/>
            <w:hideMark/>
          </w:tcPr>
          <w:p w14:paraId="0AF1E491"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-12000</w:t>
            </w:r>
          </w:p>
        </w:tc>
        <w:tc>
          <w:tcPr>
            <w:tcW w:w="980" w:type="dxa"/>
            <w:tcBorders>
              <w:top w:val="nil"/>
              <w:left w:val="nil"/>
              <w:bottom w:val="single" w:sz="8" w:space="0" w:color="auto"/>
              <w:right w:val="single" w:sz="8" w:space="0" w:color="auto"/>
            </w:tcBorders>
            <w:shd w:val="clear" w:color="auto" w:fill="auto"/>
            <w:noWrap/>
            <w:vAlign w:val="center"/>
            <w:hideMark/>
          </w:tcPr>
          <w:p w14:paraId="7CDA3423"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-45000</w:t>
            </w:r>
          </w:p>
        </w:tc>
        <w:tc>
          <w:tcPr>
            <w:tcW w:w="980" w:type="dxa"/>
            <w:tcBorders>
              <w:top w:val="nil"/>
              <w:left w:val="nil"/>
              <w:bottom w:val="single" w:sz="8" w:space="0" w:color="auto"/>
              <w:right w:val="single" w:sz="8" w:space="0" w:color="auto"/>
            </w:tcBorders>
            <w:shd w:val="clear" w:color="auto" w:fill="auto"/>
            <w:noWrap/>
            <w:vAlign w:val="center"/>
            <w:hideMark/>
          </w:tcPr>
          <w:p w14:paraId="5A0F2786"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-55000</w:t>
            </w:r>
          </w:p>
        </w:tc>
      </w:tr>
      <w:tr w:rsidR="006677C6" w:rsidRPr="006677C6" w14:paraId="29D8EF21"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5AC23677"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Total investing cash flow:</w:t>
            </w:r>
          </w:p>
        </w:tc>
        <w:tc>
          <w:tcPr>
            <w:tcW w:w="980" w:type="dxa"/>
            <w:tcBorders>
              <w:top w:val="nil"/>
              <w:left w:val="nil"/>
              <w:bottom w:val="single" w:sz="8" w:space="0" w:color="auto"/>
              <w:right w:val="single" w:sz="8" w:space="0" w:color="auto"/>
            </w:tcBorders>
            <w:shd w:val="clear" w:color="auto" w:fill="auto"/>
            <w:noWrap/>
            <w:vAlign w:val="center"/>
            <w:hideMark/>
          </w:tcPr>
          <w:p w14:paraId="67B0657E"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-12000</w:t>
            </w:r>
          </w:p>
        </w:tc>
        <w:tc>
          <w:tcPr>
            <w:tcW w:w="980" w:type="dxa"/>
            <w:tcBorders>
              <w:top w:val="nil"/>
              <w:left w:val="nil"/>
              <w:bottom w:val="single" w:sz="8" w:space="0" w:color="auto"/>
              <w:right w:val="single" w:sz="8" w:space="0" w:color="auto"/>
            </w:tcBorders>
            <w:shd w:val="clear" w:color="auto" w:fill="auto"/>
            <w:noWrap/>
            <w:vAlign w:val="center"/>
            <w:hideMark/>
          </w:tcPr>
          <w:p w14:paraId="7532930C"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-45000</w:t>
            </w:r>
          </w:p>
        </w:tc>
        <w:tc>
          <w:tcPr>
            <w:tcW w:w="980" w:type="dxa"/>
            <w:tcBorders>
              <w:top w:val="nil"/>
              <w:left w:val="nil"/>
              <w:bottom w:val="single" w:sz="8" w:space="0" w:color="auto"/>
              <w:right w:val="single" w:sz="8" w:space="0" w:color="auto"/>
            </w:tcBorders>
            <w:shd w:val="clear" w:color="auto" w:fill="auto"/>
            <w:noWrap/>
            <w:vAlign w:val="center"/>
            <w:hideMark/>
          </w:tcPr>
          <w:p w14:paraId="3040325D"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-55000</w:t>
            </w:r>
          </w:p>
        </w:tc>
      </w:tr>
      <w:tr w:rsidR="006677C6" w:rsidRPr="006677C6" w14:paraId="3059CA0B" w14:textId="77777777" w:rsidTr="006677C6">
        <w:trPr>
          <w:trHeight w:val="300"/>
        </w:trPr>
        <w:tc>
          <w:tcPr>
            <w:tcW w:w="3280" w:type="dxa"/>
            <w:tcBorders>
              <w:top w:val="nil"/>
              <w:left w:val="single" w:sz="8" w:space="0" w:color="auto"/>
              <w:bottom w:val="single" w:sz="8" w:space="0" w:color="auto"/>
              <w:right w:val="single" w:sz="8" w:space="0" w:color="auto"/>
            </w:tcBorders>
            <w:shd w:val="clear" w:color="auto" w:fill="auto"/>
            <w:noWrap/>
            <w:vAlign w:val="bottom"/>
            <w:hideMark/>
          </w:tcPr>
          <w:p w14:paraId="025A9A8F"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68E8240F"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2CBC3190"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4AC63130"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55001467"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7FA8C608"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Cash from financing activities:</w:t>
            </w:r>
          </w:p>
        </w:tc>
        <w:tc>
          <w:tcPr>
            <w:tcW w:w="980" w:type="dxa"/>
            <w:tcBorders>
              <w:top w:val="nil"/>
              <w:left w:val="nil"/>
              <w:bottom w:val="single" w:sz="8" w:space="0" w:color="auto"/>
              <w:right w:val="single" w:sz="8" w:space="0" w:color="auto"/>
            </w:tcBorders>
            <w:shd w:val="clear" w:color="auto" w:fill="auto"/>
            <w:noWrap/>
            <w:vAlign w:val="bottom"/>
            <w:hideMark/>
          </w:tcPr>
          <w:p w14:paraId="08C23066"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1CC7668A"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28B5796D"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462A6C9B"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7F1B8A08"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Cash received from the owner</w:t>
            </w:r>
          </w:p>
        </w:tc>
        <w:tc>
          <w:tcPr>
            <w:tcW w:w="980" w:type="dxa"/>
            <w:tcBorders>
              <w:top w:val="nil"/>
              <w:left w:val="nil"/>
              <w:bottom w:val="single" w:sz="8" w:space="0" w:color="auto"/>
              <w:right w:val="single" w:sz="8" w:space="0" w:color="auto"/>
            </w:tcBorders>
            <w:shd w:val="clear" w:color="auto" w:fill="auto"/>
            <w:noWrap/>
            <w:vAlign w:val="center"/>
            <w:hideMark/>
          </w:tcPr>
          <w:p w14:paraId="5E8B5435"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25000</w:t>
            </w:r>
          </w:p>
        </w:tc>
        <w:tc>
          <w:tcPr>
            <w:tcW w:w="980" w:type="dxa"/>
            <w:tcBorders>
              <w:top w:val="nil"/>
              <w:left w:val="nil"/>
              <w:bottom w:val="single" w:sz="8" w:space="0" w:color="auto"/>
              <w:right w:val="single" w:sz="8" w:space="0" w:color="auto"/>
            </w:tcBorders>
            <w:shd w:val="clear" w:color="auto" w:fill="auto"/>
            <w:noWrap/>
            <w:vAlign w:val="center"/>
            <w:hideMark/>
          </w:tcPr>
          <w:p w14:paraId="222A6679"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25000</w:t>
            </w:r>
          </w:p>
        </w:tc>
        <w:tc>
          <w:tcPr>
            <w:tcW w:w="980" w:type="dxa"/>
            <w:tcBorders>
              <w:top w:val="nil"/>
              <w:left w:val="nil"/>
              <w:bottom w:val="single" w:sz="8" w:space="0" w:color="auto"/>
              <w:right w:val="single" w:sz="8" w:space="0" w:color="auto"/>
            </w:tcBorders>
            <w:shd w:val="clear" w:color="auto" w:fill="auto"/>
            <w:noWrap/>
            <w:vAlign w:val="center"/>
            <w:hideMark/>
          </w:tcPr>
          <w:p w14:paraId="4FA9F50A" w14:textId="77777777" w:rsidR="006677C6" w:rsidRPr="006677C6" w:rsidRDefault="006677C6" w:rsidP="006677C6">
            <w:pPr>
              <w:spacing w:after="0" w:line="240" w:lineRule="auto"/>
              <w:jc w:val="center"/>
              <w:rPr>
                <w:rFonts w:eastAsia="Times New Roman" w:cs="Times New Roman"/>
                <w:color w:val="000000"/>
                <w:szCs w:val="24"/>
                <w:lang w:val="en-IN" w:eastAsia="en-IN"/>
              </w:rPr>
            </w:pPr>
            <w:r w:rsidRPr="006677C6">
              <w:rPr>
                <w:rFonts w:eastAsia="Times New Roman" w:cs="Times New Roman"/>
                <w:color w:val="000000"/>
                <w:szCs w:val="24"/>
                <w:lang w:val="en-IN" w:eastAsia="en-IN"/>
              </w:rPr>
              <w:t>25000</w:t>
            </w:r>
          </w:p>
        </w:tc>
      </w:tr>
      <w:tr w:rsidR="006677C6" w:rsidRPr="006677C6" w14:paraId="14EBD263"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64954655"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Total financing cash flow:</w:t>
            </w:r>
          </w:p>
        </w:tc>
        <w:tc>
          <w:tcPr>
            <w:tcW w:w="980" w:type="dxa"/>
            <w:tcBorders>
              <w:top w:val="nil"/>
              <w:left w:val="nil"/>
              <w:bottom w:val="single" w:sz="8" w:space="0" w:color="auto"/>
              <w:right w:val="single" w:sz="8" w:space="0" w:color="auto"/>
            </w:tcBorders>
            <w:shd w:val="clear" w:color="auto" w:fill="auto"/>
            <w:noWrap/>
            <w:vAlign w:val="center"/>
            <w:hideMark/>
          </w:tcPr>
          <w:p w14:paraId="4DB8046B"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25000</w:t>
            </w:r>
          </w:p>
        </w:tc>
        <w:tc>
          <w:tcPr>
            <w:tcW w:w="980" w:type="dxa"/>
            <w:tcBorders>
              <w:top w:val="nil"/>
              <w:left w:val="nil"/>
              <w:bottom w:val="single" w:sz="8" w:space="0" w:color="auto"/>
              <w:right w:val="single" w:sz="8" w:space="0" w:color="auto"/>
            </w:tcBorders>
            <w:shd w:val="clear" w:color="auto" w:fill="auto"/>
            <w:noWrap/>
            <w:vAlign w:val="center"/>
            <w:hideMark/>
          </w:tcPr>
          <w:p w14:paraId="278E5909"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25000</w:t>
            </w:r>
          </w:p>
        </w:tc>
        <w:tc>
          <w:tcPr>
            <w:tcW w:w="980" w:type="dxa"/>
            <w:tcBorders>
              <w:top w:val="nil"/>
              <w:left w:val="nil"/>
              <w:bottom w:val="single" w:sz="8" w:space="0" w:color="auto"/>
              <w:right w:val="single" w:sz="8" w:space="0" w:color="auto"/>
            </w:tcBorders>
            <w:shd w:val="clear" w:color="auto" w:fill="auto"/>
            <w:noWrap/>
            <w:vAlign w:val="center"/>
            <w:hideMark/>
          </w:tcPr>
          <w:p w14:paraId="1AFA71C8"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25000</w:t>
            </w:r>
          </w:p>
        </w:tc>
      </w:tr>
      <w:tr w:rsidR="006677C6" w:rsidRPr="006677C6" w14:paraId="1D4564F4" w14:textId="77777777" w:rsidTr="006677C6">
        <w:trPr>
          <w:trHeight w:val="300"/>
        </w:trPr>
        <w:tc>
          <w:tcPr>
            <w:tcW w:w="3280" w:type="dxa"/>
            <w:tcBorders>
              <w:top w:val="nil"/>
              <w:left w:val="single" w:sz="8" w:space="0" w:color="auto"/>
              <w:bottom w:val="single" w:sz="8" w:space="0" w:color="auto"/>
              <w:right w:val="single" w:sz="8" w:space="0" w:color="auto"/>
            </w:tcBorders>
            <w:shd w:val="clear" w:color="auto" w:fill="auto"/>
            <w:noWrap/>
            <w:vAlign w:val="bottom"/>
            <w:hideMark/>
          </w:tcPr>
          <w:p w14:paraId="35F2D371"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3FA667B9"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6DE5FD98"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c>
          <w:tcPr>
            <w:tcW w:w="980" w:type="dxa"/>
            <w:tcBorders>
              <w:top w:val="nil"/>
              <w:left w:val="nil"/>
              <w:bottom w:val="single" w:sz="8" w:space="0" w:color="auto"/>
              <w:right w:val="single" w:sz="8" w:space="0" w:color="auto"/>
            </w:tcBorders>
            <w:shd w:val="clear" w:color="auto" w:fill="auto"/>
            <w:noWrap/>
            <w:vAlign w:val="bottom"/>
            <w:hideMark/>
          </w:tcPr>
          <w:p w14:paraId="2B3EA4CF" w14:textId="77777777" w:rsidR="006677C6" w:rsidRPr="006677C6" w:rsidRDefault="006677C6" w:rsidP="006677C6">
            <w:pPr>
              <w:spacing w:after="0" w:line="240" w:lineRule="auto"/>
              <w:rPr>
                <w:rFonts w:ascii="Calibri" w:eastAsia="Times New Roman" w:hAnsi="Calibri" w:cs="Calibri"/>
                <w:color w:val="000000"/>
                <w:lang w:val="en-IN" w:eastAsia="en-IN"/>
              </w:rPr>
            </w:pPr>
            <w:r w:rsidRPr="006677C6">
              <w:rPr>
                <w:rFonts w:ascii="Calibri" w:eastAsia="Times New Roman" w:hAnsi="Calibri" w:cs="Calibri"/>
                <w:color w:val="000000"/>
                <w:lang w:val="en-IN" w:eastAsia="en-IN"/>
              </w:rPr>
              <w:t> </w:t>
            </w:r>
          </w:p>
        </w:tc>
      </w:tr>
      <w:tr w:rsidR="006677C6" w:rsidRPr="006677C6" w14:paraId="06D5AADB" w14:textId="77777777" w:rsidTr="006677C6">
        <w:trPr>
          <w:trHeight w:val="324"/>
        </w:trPr>
        <w:tc>
          <w:tcPr>
            <w:tcW w:w="3280" w:type="dxa"/>
            <w:tcBorders>
              <w:top w:val="nil"/>
              <w:left w:val="single" w:sz="8" w:space="0" w:color="auto"/>
              <w:bottom w:val="single" w:sz="8" w:space="0" w:color="auto"/>
              <w:right w:val="single" w:sz="8" w:space="0" w:color="auto"/>
            </w:tcBorders>
            <w:shd w:val="clear" w:color="auto" w:fill="auto"/>
            <w:noWrap/>
            <w:vAlign w:val="center"/>
            <w:hideMark/>
          </w:tcPr>
          <w:p w14:paraId="0A3EB09F"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Net cash inflow</w:t>
            </w:r>
          </w:p>
        </w:tc>
        <w:tc>
          <w:tcPr>
            <w:tcW w:w="980" w:type="dxa"/>
            <w:tcBorders>
              <w:top w:val="nil"/>
              <w:left w:val="nil"/>
              <w:bottom w:val="single" w:sz="8" w:space="0" w:color="auto"/>
              <w:right w:val="single" w:sz="8" w:space="0" w:color="auto"/>
            </w:tcBorders>
            <w:shd w:val="clear" w:color="auto" w:fill="auto"/>
            <w:noWrap/>
            <w:vAlign w:val="center"/>
            <w:hideMark/>
          </w:tcPr>
          <w:p w14:paraId="220A7E48"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826968</w:t>
            </w:r>
          </w:p>
        </w:tc>
        <w:tc>
          <w:tcPr>
            <w:tcW w:w="980" w:type="dxa"/>
            <w:tcBorders>
              <w:top w:val="nil"/>
              <w:left w:val="nil"/>
              <w:bottom w:val="single" w:sz="8" w:space="0" w:color="auto"/>
              <w:right w:val="single" w:sz="8" w:space="0" w:color="auto"/>
            </w:tcBorders>
            <w:shd w:val="clear" w:color="auto" w:fill="auto"/>
            <w:noWrap/>
            <w:vAlign w:val="center"/>
            <w:hideMark/>
          </w:tcPr>
          <w:p w14:paraId="079B64AE"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1238900</w:t>
            </w:r>
          </w:p>
        </w:tc>
        <w:tc>
          <w:tcPr>
            <w:tcW w:w="980" w:type="dxa"/>
            <w:tcBorders>
              <w:top w:val="nil"/>
              <w:left w:val="nil"/>
              <w:bottom w:val="single" w:sz="8" w:space="0" w:color="auto"/>
              <w:right w:val="single" w:sz="8" w:space="0" w:color="auto"/>
            </w:tcBorders>
            <w:shd w:val="clear" w:color="auto" w:fill="auto"/>
            <w:noWrap/>
            <w:vAlign w:val="center"/>
            <w:hideMark/>
          </w:tcPr>
          <w:p w14:paraId="6F72167D" w14:textId="77777777" w:rsidR="006677C6" w:rsidRPr="006677C6" w:rsidRDefault="006677C6" w:rsidP="006677C6">
            <w:pPr>
              <w:spacing w:after="0" w:line="240" w:lineRule="auto"/>
              <w:jc w:val="center"/>
              <w:rPr>
                <w:rFonts w:eastAsia="Times New Roman" w:cs="Times New Roman"/>
                <w:b/>
                <w:bCs/>
                <w:color w:val="000000"/>
                <w:szCs w:val="24"/>
                <w:lang w:val="en-IN" w:eastAsia="en-IN"/>
              </w:rPr>
            </w:pPr>
            <w:r w:rsidRPr="006677C6">
              <w:rPr>
                <w:rFonts w:eastAsia="Times New Roman" w:cs="Times New Roman"/>
                <w:b/>
                <w:bCs/>
                <w:color w:val="000000"/>
                <w:szCs w:val="24"/>
                <w:lang w:val="en-IN" w:eastAsia="en-IN"/>
              </w:rPr>
              <w:t>1403512</w:t>
            </w:r>
          </w:p>
        </w:tc>
      </w:tr>
    </w:tbl>
    <w:p w14:paraId="4E084755" w14:textId="77777777" w:rsidR="006677C6" w:rsidRPr="006677C6" w:rsidRDefault="006677C6" w:rsidP="006677C6">
      <w:pPr>
        <w:rPr>
          <w:lang w:val="en-GB"/>
        </w:rPr>
      </w:pPr>
    </w:p>
    <w:p w14:paraId="2EA5756D" w14:textId="77777777" w:rsidR="006677C6" w:rsidRPr="006677C6" w:rsidRDefault="006677C6" w:rsidP="006677C6">
      <w:pPr>
        <w:keepNext/>
        <w:keepLines/>
        <w:spacing w:before="240" w:after="0"/>
        <w:outlineLvl w:val="0"/>
        <w:rPr>
          <w:rFonts w:asciiTheme="majorHAnsi" w:eastAsiaTheme="majorEastAsia" w:hAnsiTheme="majorHAnsi" w:cstheme="majorBidi"/>
          <w:color w:val="2F5496" w:themeColor="accent1" w:themeShade="BF"/>
          <w:sz w:val="32"/>
          <w:szCs w:val="32"/>
          <w:lang w:val="en-GB"/>
        </w:rPr>
      </w:pPr>
      <w:bookmarkStart w:id="14" w:name="_Toc57734510"/>
      <w:bookmarkStart w:id="15" w:name="_Toc57734815"/>
      <w:r w:rsidRPr="006677C6">
        <w:rPr>
          <w:rFonts w:asciiTheme="majorHAnsi" w:eastAsiaTheme="majorEastAsia" w:hAnsiTheme="majorHAnsi" w:cstheme="majorBidi"/>
          <w:color w:val="2F5496" w:themeColor="accent1" w:themeShade="BF"/>
          <w:sz w:val="32"/>
          <w:szCs w:val="32"/>
          <w:lang w:val="en-GB"/>
        </w:rPr>
        <w:t>3-Years forecast</w:t>
      </w:r>
      <w:bookmarkEnd w:id="14"/>
      <w:bookmarkEnd w:id="15"/>
    </w:p>
    <w:tbl>
      <w:tblPr>
        <w:tblW w:w="9660" w:type="dxa"/>
        <w:tblLook w:val="04A0" w:firstRow="1" w:lastRow="0" w:firstColumn="1" w:lastColumn="0" w:noHBand="0" w:noVBand="1"/>
      </w:tblPr>
      <w:tblGrid>
        <w:gridCol w:w="663"/>
        <w:gridCol w:w="3060"/>
        <w:gridCol w:w="2040"/>
        <w:gridCol w:w="2100"/>
        <w:gridCol w:w="1880"/>
      </w:tblGrid>
      <w:tr w:rsidR="006677C6" w:rsidRPr="006677C6" w14:paraId="704892D6" w14:textId="77777777" w:rsidTr="006677C6">
        <w:trPr>
          <w:trHeight w:val="324"/>
        </w:trPr>
        <w:tc>
          <w:tcPr>
            <w:tcW w:w="5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C969F81"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3060" w:type="dxa"/>
            <w:tcBorders>
              <w:top w:val="single" w:sz="8" w:space="0" w:color="auto"/>
              <w:left w:val="nil"/>
              <w:bottom w:val="single" w:sz="8" w:space="0" w:color="auto"/>
              <w:right w:val="single" w:sz="8" w:space="0" w:color="auto"/>
            </w:tcBorders>
            <w:shd w:val="clear" w:color="auto" w:fill="auto"/>
            <w:noWrap/>
            <w:vAlign w:val="center"/>
            <w:hideMark/>
          </w:tcPr>
          <w:p w14:paraId="5971E796"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Gross margin</w:t>
            </w:r>
          </w:p>
        </w:tc>
        <w:tc>
          <w:tcPr>
            <w:tcW w:w="2040" w:type="dxa"/>
            <w:tcBorders>
              <w:top w:val="single" w:sz="8" w:space="0" w:color="auto"/>
              <w:left w:val="nil"/>
              <w:bottom w:val="single" w:sz="8" w:space="0" w:color="auto"/>
              <w:right w:val="single" w:sz="8" w:space="0" w:color="auto"/>
            </w:tcBorders>
            <w:shd w:val="clear" w:color="auto" w:fill="auto"/>
            <w:noWrap/>
            <w:vAlign w:val="center"/>
            <w:hideMark/>
          </w:tcPr>
          <w:p w14:paraId="01CE4987"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c>
          <w:tcPr>
            <w:tcW w:w="2100" w:type="dxa"/>
            <w:tcBorders>
              <w:top w:val="single" w:sz="8" w:space="0" w:color="auto"/>
              <w:left w:val="nil"/>
              <w:bottom w:val="single" w:sz="8" w:space="0" w:color="auto"/>
              <w:right w:val="single" w:sz="8" w:space="0" w:color="auto"/>
            </w:tcBorders>
            <w:shd w:val="clear" w:color="auto" w:fill="auto"/>
            <w:noWrap/>
            <w:vAlign w:val="center"/>
            <w:hideMark/>
          </w:tcPr>
          <w:p w14:paraId="61E75FF6"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Net margin</w:t>
            </w:r>
          </w:p>
        </w:tc>
        <w:tc>
          <w:tcPr>
            <w:tcW w:w="1880" w:type="dxa"/>
            <w:tcBorders>
              <w:top w:val="single" w:sz="8" w:space="0" w:color="auto"/>
              <w:left w:val="nil"/>
              <w:bottom w:val="single" w:sz="8" w:space="0" w:color="auto"/>
              <w:right w:val="single" w:sz="8" w:space="0" w:color="auto"/>
            </w:tcBorders>
            <w:shd w:val="clear" w:color="auto" w:fill="auto"/>
            <w:noWrap/>
            <w:vAlign w:val="center"/>
            <w:hideMark/>
          </w:tcPr>
          <w:p w14:paraId="045948C0" w14:textId="77777777" w:rsidR="006677C6" w:rsidRPr="006677C6" w:rsidRDefault="006677C6" w:rsidP="006677C6">
            <w:pPr>
              <w:spacing w:after="0" w:line="240" w:lineRule="auto"/>
              <w:rPr>
                <w:rFonts w:eastAsia="Times New Roman" w:cs="Times New Roman"/>
                <w:color w:val="000000"/>
                <w:szCs w:val="24"/>
                <w:lang w:val="en-IN" w:eastAsia="en-IN"/>
              </w:rPr>
            </w:pPr>
            <w:r w:rsidRPr="006677C6">
              <w:rPr>
                <w:rFonts w:eastAsia="Times New Roman" w:cs="Times New Roman"/>
                <w:color w:val="000000"/>
                <w:szCs w:val="24"/>
                <w:lang w:val="en-IN" w:eastAsia="en-IN"/>
              </w:rPr>
              <w:t> </w:t>
            </w:r>
          </w:p>
        </w:tc>
      </w:tr>
      <w:tr w:rsidR="006677C6" w:rsidRPr="006677C6" w14:paraId="5EBD77FE" w14:textId="77777777" w:rsidTr="006677C6">
        <w:trPr>
          <w:trHeight w:val="324"/>
        </w:trPr>
        <w:tc>
          <w:tcPr>
            <w:tcW w:w="580" w:type="dxa"/>
            <w:tcBorders>
              <w:top w:val="nil"/>
              <w:left w:val="single" w:sz="8" w:space="0" w:color="auto"/>
              <w:bottom w:val="single" w:sz="8" w:space="0" w:color="auto"/>
              <w:right w:val="single" w:sz="8" w:space="0" w:color="auto"/>
            </w:tcBorders>
            <w:shd w:val="clear" w:color="auto" w:fill="auto"/>
            <w:noWrap/>
            <w:vAlign w:val="center"/>
            <w:hideMark/>
          </w:tcPr>
          <w:p w14:paraId="2B361893"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2021</w:t>
            </w:r>
          </w:p>
        </w:tc>
        <w:tc>
          <w:tcPr>
            <w:tcW w:w="3060" w:type="dxa"/>
            <w:tcBorders>
              <w:top w:val="nil"/>
              <w:left w:val="nil"/>
              <w:bottom w:val="single" w:sz="8" w:space="0" w:color="auto"/>
              <w:right w:val="single" w:sz="8" w:space="0" w:color="auto"/>
            </w:tcBorders>
            <w:shd w:val="clear" w:color="auto" w:fill="auto"/>
            <w:noWrap/>
            <w:vAlign w:val="center"/>
            <w:hideMark/>
          </w:tcPr>
          <w:p w14:paraId="55598A8E"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40000</w:t>
            </w:r>
          </w:p>
        </w:tc>
        <w:tc>
          <w:tcPr>
            <w:tcW w:w="2040" w:type="dxa"/>
            <w:tcBorders>
              <w:top w:val="nil"/>
              <w:left w:val="nil"/>
              <w:bottom w:val="single" w:sz="8" w:space="0" w:color="auto"/>
              <w:right w:val="single" w:sz="8" w:space="0" w:color="auto"/>
            </w:tcBorders>
            <w:shd w:val="clear" w:color="auto" w:fill="auto"/>
            <w:noWrap/>
            <w:vAlign w:val="center"/>
            <w:hideMark/>
          </w:tcPr>
          <w:p w14:paraId="67254A8B"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67%</w:t>
            </w:r>
          </w:p>
        </w:tc>
        <w:tc>
          <w:tcPr>
            <w:tcW w:w="2100" w:type="dxa"/>
            <w:tcBorders>
              <w:top w:val="nil"/>
              <w:left w:val="nil"/>
              <w:bottom w:val="single" w:sz="8" w:space="0" w:color="auto"/>
              <w:right w:val="single" w:sz="8" w:space="0" w:color="auto"/>
            </w:tcBorders>
            <w:shd w:val="clear" w:color="auto" w:fill="auto"/>
            <w:noWrap/>
            <w:vAlign w:val="center"/>
            <w:hideMark/>
          </w:tcPr>
          <w:p w14:paraId="1CA991FC"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13968</w:t>
            </w:r>
          </w:p>
        </w:tc>
        <w:tc>
          <w:tcPr>
            <w:tcW w:w="1880" w:type="dxa"/>
            <w:tcBorders>
              <w:top w:val="nil"/>
              <w:left w:val="nil"/>
              <w:bottom w:val="single" w:sz="8" w:space="0" w:color="auto"/>
              <w:right w:val="single" w:sz="8" w:space="0" w:color="auto"/>
            </w:tcBorders>
            <w:shd w:val="clear" w:color="auto" w:fill="auto"/>
            <w:noWrap/>
            <w:vAlign w:val="center"/>
            <w:hideMark/>
          </w:tcPr>
          <w:p w14:paraId="30524212"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23.28%</w:t>
            </w:r>
          </w:p>
        </w:tc>
      </w:tr>
      <w:tr w:rsidR="006677C6" w:rsidRPr="006677C6" w14:paraId="3658DA10" w14:textId="77777777" w:rsidTr="006677C6">
        <w:trPr>
          <w:trHeight w:val="324"/>
        </w:trPr>
        <w:tc>
          <w:tcPr>
            <w:tcW w:w="580" w:type="dxa"/>
            <w:tcBorders>
              <w:top w:val="nil"/>
              <w:left w:val="single" w:sz="8" w:space="0" w:color="auto"/>
              <w:bottom w:val="single" w:sz="8" w:space="0" w:color="auto"/>
              <w:right w:val="single" w:sz="8" w:space="0" w:color="auto"/>
            </w:tcBorders>
            <w:shd w:val="clear" w:color="auto" w:fill="auto"/>
            <w:noWrap/>
            <w:vAlign w:val="center"/>
            <w:hideMark/>
          </w:tcPr>
          <w:p w14:paraId="25B121BE"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2022</w:t>
            </w:r>
          </w:p>
        </w:tc>
        <w:tc>
          <w:tcPr>
            <w:tcW w:w="3060" w:type="dxa"/>
            <w:tcBorders>
              <w:top w:val="nil"/>
              <w:left w:val="nil"/>
              <w:bottom w:val="single" w:sz="8" w:space="0" w:color="auto"/>
              <w:right w:val="single" w:sz="8" w:space="0" w:color="auto"/>
            </w:tcBorders>
            <w:shd w:val="clear" w:color="auto" w:fill="auto"/>
            <w:noWrap/>
            <w:vAlign w:val="center"/>
            <w:hideMark/>
          </w:tcPr>
          <w:p w14:paraId="17684108"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50000</w:t>
            </w:r>
          </w:p>
        </w:tc>
        <w:tc>
          <w:tcPr>
            <w:tcW w:w="2040" w:type="dxa"/>
            <w:tcBorders>
              <w:top w:val="nil"/>
              <w:left w:val="nil"/>
              <w:bottom w:val="single" w:sz="8" w:space="0" w:color="auto"/>
              <w:right w:val="single" w:sz="8" w:space="0" w:color="auto"/>
            </w:tcBorders>
            <w:shd w:val="clear" w:color="auto" w:fill="auto"/>
            <w:noWrap/>
            <w:vAlign w:val="center"/>
            <w:hideMark/>
          </w:tcPr>
          <w:p w14:paraId="15937C91"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67%</w:t>
            </w:r>
          </w:p>
        </w:tc>
        <w:tc>
          <w:tcPr>
            <w:tcW w:w="2100" w:type="dxa"/>
            <w:tcBorders>
              <w:top w:val="nil"/>
              <w:left w:val="nil"/>
              <w:bottom w:val="single" w:sz="8" w:space="0" w:color="auto"/>
              <w:right w:val="single" w:sz="8" w:space="0" w:color="auto"/>
            </w:tcBorders>
            <w:shd w:val="clear" w:color="auto" w:fill="auto"/>
            <w:noWrap/>
            <w:vAlign w:val="center"/>
            <w:hideMark/>
          </w:tcPr>
          <w:p w14:paraId="561E840B"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18900</w:t>
            </w:r>
          </w:p>
        </w:tc>
        <w:tc>
          <w:tcPr>
            <w:tcW w:w="1880" w:type="dxa"/>
            <w:tcBorders>
              <w:top w:val="nil"/>
              <w:left w:val="nil"/>
              <w:bottom w:val="single" w:sz="8" w:space="0" w:color="auto"/>
              <w:right w:val="single" w:sz="8" w:space="0" w:color="auto"/>
            </w:tcBorders>
            <w:shd w:val="clear" w:color="auto" w:fill="auto"/>
            <w:noWrap/>
            <w:vAlign w:val="center"/>
            <w:hideMark/>
          </w:tcPr>
          <w:p w14:paraId="6BBC6AC4"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25.20%</w:t>
            </w:r>
          </w:p>
        </w:tc>
      </w:tr>
      <w:tr w:rsidR="006677C6" w:rsidRPr="006677C6" w14:paraId="57223F2C" w14:textId="77777777" w:rsidTr="006677C6">
        <w:trPr>
          <w:trHeight w:val="324"/>
        </w:trPr>
        <w:tc>
          <w:tcPr>
            <w:tcW w:w="580" w:type="dxa"/>
            <w:tcBorders>
              <w:top w:val="nil"/>
              <w:left w:val="single" w:sz="8" w:space="0" w:color="auto"/>
              <w:bottom w:val="single" w:sz="8" w:space="0" w:color="auto"/>
              <w:right w:val="single" w:sz="8" w:space="0" w:color="auto"/>
            </w:tcBorders>
            <w:shd w:val="clear" w:color="auto" w:fill="auto"/>
            <w:noWrap/>
            <w:vAlign w:val="center"/>
            <w:hideMark/>
          </w:tcPr>
          <w:p w14:paraId="09B27135"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2023</w:t>
            </w:r>
          </w:p>
        </w:tc>
        <w:tc>
          <w:tcPr>
            <w:tcW w:w="3060" w:type="dxa"/>
            <w:tcBorders>
              <w:top w:val="nil"/>
              <w:left w:val="nil"/>
              <w:bottom w:val="single" w:sz="8" w:space="0" w:color="auto"/>
              <w:right w:val="single" w:sz="8" w:space="0" w:color="auto"/>
            </w:tcBorders>
            <w:shd w:val="clear" w:color="auto" w:fill="auto"/>
            <w:noWrap/>
            <w:vAlign w:val="center"/>
            <w:hideMark/>
          </w:tcPr>
          <w:p w14:paraId="1DADA61E"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55000</w:t>
            </w:r>
          </w:p>
        </w:tc>
        <w:tc>
          <w:tcPr>
            <w:tcW w:w="2040" w:type="dxa"/>
            <w:tcBorders>
              <w:top w:val="nil"/>
              <w:left w:val="nil"/>
              <w:bottom w:val="single" w:sz="8" w:space="0" w:color="auto"/>
              <w:right w:val="single" w:sz="8" w:space="0" w:color="auto"/>
            </w:tcBorders>
            <w:shd w:val="clear" w:color="auto" w:fill="auto"/>
            <w:noWrap/>
            <w:vAlign w:val="center"/>
            <w:hideMark/>
          </w:tcPr>
          <w:p w14:paraId="29CA98A7"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61%</w:t>
            </w:r>
          </w:p>
        </w:tc>
        <w:tc>
          <w:tcPr>
            <w:tcW w:w="2100" w:type="dxa"/>
            <w:tcBorders>
              <w:top w:val="nil"/>
              <w:left w:val="nil"/>
              <w:bottom w:val="single" w:sz="8" w:space="0" w:color="auto"/>
              <w:right w:val="single" w:sz="8" w:space="0" w:color="auto"/>
            </w:tcBorders>
            <w:shd w:val="clear" w:color="auto" w:fill="auto"/>
            <w:noWrap/>
            <w:vAlign w:val="center"/>
            <w:hideMark/>
          </w:tcPr>
          <w:p w14:paraId="5C4F0AA5"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19512</w:t>
            </w:r>
          </w:p>
        </w:tc>
        <w:tc>
          <w:tcPr>
            <w:tcW w:w="1880" w:type="dxa"/>
            <w:tcBorders>
              <w:top w:val="nil"/>
              <w:left w:val="nil"/>
              <w:bottom w:val="single" w:sz="8" w:space="0" w:color="auto"/>
              <w:right w:val="single" w:sz="8" w:space="0" w:color="auto"/>
            </w:tcBorders>
            <w:shd w:val="clear" w:color="auto" w:fill="auto"/>
            <w:noWrap/>
            <w:vAlign w:val="center"/>
            <w:hideMark/>
          </w:tcPr>
          <w:p w14:paraId="5F583CD2" w14:textId="77777777" w:rsidR="006677C6" w:rsidRPr="006677C6" w:rsidRDefault="006677C6" w:rsidP="006677C6">
            <w:pPr>
              <w:spacing w:after="0" w:line="240" w:lineRule="auto"/>
              <w:jc w:val="right"/>
              <w:rPr>
                <w:rFonts w:eastAsia="Times New Roman" w:cs="Times New Roman"/>
                <w:color w:val="000000"/>
                <w:szCs w:val="24"/>
                <w:lang w:val="en-IN" w:eastAsia="en-IN"/>
              </w:rPr>
            </w:pPr>
            <w:r w:rsidRPr="006677C6">
              <w:rPr>
                <w:rFonts w:eastAsia="Times New Roman" w:cs="Times New Roman"/>
                <w:color w:val="000000"/>
                <w:szCs w:val="24"/>
                <w:lang w:val="en-IN" w:eastAsia="en-IN"/>
              </w:rPr>
              <w:t>21.68%</w:t>
            </w:r>
          </w:p>
        </w:tc>
      </w:tr>
    </w:tbl>
    <w:p w14:paraId="57DE50A0" w14:textId="77777777" w:rsidR="006677C6" w:rsidRPr="006677C6" w:rsidRDefault="006677C6" w:rsidP="006677C6">
      <w:pPr>
        <w:rPr>
          <w:lang w:val="en-GB"/>
        </w:rPr>
      </w:pPr>
    </w:p>
    <w:p w14:paraId="03AEA2D8" w14:textId="77777777" w:rsidR="006677C6" w:rsidRPr="006677C6" w:rsidRDefault="006677C6" w:rsidP="006677C6">
      <w:pPr>
        <w:spacing w:line="480" w:lineRule="auto"/>
        <w:jc w:val="both"/>
        <w:rPr>
          <w:rFonts w:ascii="Times New Roman" w:hAnsi="Times New Roman" w:cs="Times New Roman"/>
          <w:sz w:val="24"/>
          <w:szCs w:val="24"/>
          <w:lang w:val="en-GB"/>
        </w:rPr>
      </w:pPr>
    </w:p>
    <w:p w14:paraId="67BD46D9" w14:textId="2A60A488" w:rsidR="008D0058" w:rsidRDefault="008D0058"/>
    <w:p w14:paraId="5894C4C1" w14:textId="5E4D07AA" w:rsidR="009A1295" w:rsidRDefault="009A1295"/>
    <w:p w14:paraId="4C2BDFA5" w14:textId="4A2FA371" w:rsidR="009A1295" w:rsidRDefault="009A1295"/>
    <w:p w14:paraId="209E1279" w14:textId="6B377F6D" w:rsidR="009A1295" w:rsidRDefault="009A1295"/>
    <w:p w14:paraId="4B205FC6" w14:textId="34070D6A" w:rsidR="009A1295" w:rsidRDefault="009A1295"/>
    <w:p w14:paraId="0D9A7739" w14:textId="79DC85C4" w:rsidR="009A1295" w:rsidRDefault="009A1295"/>
    <w:p w14:paraId="1C04BC06" w14:textId="7CADE38E" w:rsidR="009A1295" w:rsidRDefault="009A1295"/>
    <w:p w14:paraId="35FFB353" w14:textId="2D8F50FE" w:rsidR="009A1295" w:rsidRDefault="009A1295"/>
    <w:p w14:paraId="7BCC953B" w14:textId="7285F14A" w:rsidR="009A1295" w:rsidRDefault="009A1295"/>
    <w:p w14:paraId="1786A3A3" w14:textId="10C8E5AC" w:rsidR="009A1295" w:rsidRDefault="009A1295">
      <w:pPr>
        <w:rPr>
          <w:b/>
          <w:bCs/>
          <w:sz w:val="52"/>
          <w:szCs w:val="52"/>
          <w:lang w:val="en-GB"/>
        </w:rPr>
      </w:pPr>
      <w:r>
        <w:rPr>
          <w:b/>
          <w:bCs/>
          <w:sz w:val="52"/>
          <w:szCs w:val="52"/>
          <w:lang w:val="en-GB"/>
        </w:rPr>
        <w:lastRenderedPageBreak/>
        <w:t xml:space="preserve">                             </w:t>
      </w:r>
      <w:r w:rsidRPr="009A1295">
        <w:rPr>
          <w:b/>
          <w:bCs/>
          <w:sz w:val="52"/>
          <w:szCs w:val="52"/>
          <w:lang w:val="en-GB"/>
        </w:rPr>
        <w:t>References</w:t>
      </w:r>
    </w:p>
    <w:p w14:paraId="23C85132" w14:textId="77777777" w:rsidR="009A1295" w:rsidRPr="009A1295" w:rsidRDefault="009A1295" w:rsidP="009A1295">
      <w:pPr>
        <w:numPr>
          <w:ilvl w:val="0"/>
          <w:numId w:val="8"/>
        </w:numPr>
        <w:pBdr>
          <w:top w:val="nil"/>
          <w:left w:val="nil"/>
          <w:bottom w:val="nil"/>
          <w:right w:val="nil"/>
          <w:between w:val="nil"/>
        </w:pBdr>
        <w:spacing w:after="0" w:line="240" w:lineRule="auto"/>
        <w:rPr>
          <w:sz w:val="24"/>
          <w:szCs w:val="24"/>
        </w:rPr>
      </w:pPr>
      <w:hyperlink r:id="rId20">
        <w:r w:rsidRPr="009A1295">
          <w:rPr>
            <w:rFonts w:ascii="Graphik" w:eastAsia="Graphik" w:hAnsi="Graphik" w:cs="Graphik"/>
            <w:sz w:val="24"/>
            <w:szCs w:val="24"/>
            <w:u w:val="single"/>
          </w:rPr>
          <w:t>ecommercenews.eu</w:t>
        </w:r>
      </w:hyperlink>
      <w:r w:rsidRPr="009A1295">
        <w:rPr>
          <w:rFonts w:ascii="Graphik" w:eastAsia="Graphik" w:hAnsi="Graphik" w:cs="Graphik"/>
          <w:sz w:val="24"/>
          <w:szCs w:val="24"/>
        </w:rPr>
        <w:t xml:space="preserve"> (2020) e-commerce in The United Kingdom. </w:t>
      </w:r>
    </w:p>
    <w:p w14:paraId="56DFA263" w14:textId="77777777" w:rsidR="009A1295" w:rsidRPr="009A1295" w:rsidRDefault="009A1295" w:rsidP="009A1295">
      <w:pPr>
        <w:pBdr>
          <w:top w:val="nil"/>
          <w:left w:val="nil"/>
          <w:bottom w:val="nil"/>
          <w:right w:val="nil"/>
          <w:between w:val="nil"/>
        </w:pBdr>
        <w:spacing w:line="240" w:lineRule="auto"/>
        <w:ind w:firstLine="480"/>
        <w:rPr>
          <w:rFonts w:ascii="Graphik" w:eastAsia="Graphik" w:hAnsi="Graphik" w:cs="Graphik"/>
          <w:sz w:val="24"/>
          <w:szCs w:val="24"/>
        </w:rPr>
      </w:pPr>
      <w:r w:rsidRPr="009A1295">
        <w:rPr>
          <w:rFonts w:ascii="Graphik" w:eastAsia="Graphik" w:hAnsi="Graphik" w:cs="Graphik"/>
          <w:sz w:val="24"/>
          <w:szCs w:val="24"/>
        </w:rPr>
        <w:t xml:space="preserve">Available at: </w:t>
      </w:r>
      <w:r w:rsidRPr="009A1295">
        <w:rPr>
          <w:sz w:val="24"/>
          <w:szCs w:val="24"/>
        </w:rPr>
        <w:fldChar w:fldCharType="begin"/>
      </w:r>
      <w:r w:rsidRPr="009A1295">
        <w:rPr>
          <w:sz w:val="24"/>
          <w:szCs w:val="24"/>
        </w:rPr>
        <w:instrText xml:space="preserve"> HYPERLINK "http://www.ecommercenews.eu" \h </w:instrText>
      </w:r>
      <w:r w:rsidRPr="009A1295">
        <w:rPr>
          <w:sz w:val="24"/>
          <w:szCs w:val="24"/>
        </w:rPr>
        <w:fldChar w:fldCharType="separate"/>
      </w:r>
      <w:r w:rsidRPr="009A1295">
        <w:rPr>
          <w:rFonts w:ascii="Graphik" w:eastAsia="Graphik" w:hAnsi="Graphik" w:cs="Graphik"/>
          <w:sz w:val="24"/>
          <w:szCs w:val="24"/>
          <w:u w:val="single"/>
        </w:rPr>
        <w:t>http://www.ecommercenews.eu</w:t>
      </w:r>
      <w:r w:rsidRPr="009A1295">
        <w:rPr>
          <w:rFonts w:ascii="Graphik" w:eastAsia="Graphik" w:hAnsi="Graphik" w:cs="Graphik"/>
          <w:sz w:val="24"/>
          <w:szCs w:val="24"/>
          <w:u w:val="single"/>
        </w:rPr>
        <w:fldChar w:fldCharType="end"/>
      </w:r>
      <w:r w:rsidRPr="009A1295">
        <w:rPr>
          <w:rFonts w:ascii="Graphik" w:eastAsia="Graphik" w:hAnsi="Graphik" w:cs="Graphik"/>
          <w:sz w:val="24"/>
          <w:szCs w:val="24"/>
        </w:rPr>
        <w:t xml:space="preserve"> (Accessed: 20 November 2020).</w:t>
      </w:r>
    </w:p>
    <w:p w14:paraId="5C6584C8" w14:textId="77777777" w:rsidR="009A1295" w:rsidRPr="009A1295" w:rsidRDefault="009A1295" w:rsidP="009A1295">
      <w:pPr>
        <w:numPr>
          <w:ilvl w:val="0"/>
          <w:numId w:val="8"/>
        </w:numPr>
        <w:pBdr>
          <w:top w:val="nil"/>
          <w:left w:val="nil"/>
          <w:bottom w:val="nil"/>
          <w:right w:val="nil"/>
          <w:between w:val="nil"/>
        </w:pBdr>
        <w:spacing w:after="0" w:line="240" w:lineRule="auto"/>
        <w:rPr>
          <w:sz w:val="24"/>
          <w:szCs w:val="24"/>
        </w:rPr>
      </w:pPr>
      <w:r w:rsidRPr="009A1295">
        <w:rPr>
          <w:rFonts w:ascii="Graphik" w:eastAsia="Graphik" w:hAnsi="Graphik" w:cs="Graphik"/>
          <w:sz w:val="24"/>
          <w:szCs w:val="24"/>
        </w:rPr>
        <w:t>Atkinson, S., Schaefer, A., &amp; Viney, H. (2000). Organizational structure and effective environmental management. Business strategy and the environment, 9(2), 108-120.</w:t>
      </w:r>
    </w:p>
    <w:p w14:paraId="3DA3DE2C" w14:textId="77777777" w:rsidR="009A1295" w:rsidRPr="009A1295" w:rsidRDefault="009A1295" w:rsidP="009A1295">
      <w:pPr>
        <w:numPr>
          <w:ilvl w:val="0"/>
          <w:numId w:val="8"/>
        </w:numPr>
        <w:pBdr>
          <w:top w:val="nil"/>
          <w:left w:val="nil"/>
          <w:bottom w:val="nil"/>
          <w:right w:val="nil"/>
          <w:between w:val="nil"/>
        </w:pBdr>
        <w:spacing w:after="0" w:line="240" w:lineRule="auto"/>
        <w:rPr>
          <w:sz w:val="24"/>
          <w:szCs w:val="24"/>
        </w:rPr>
      </w:pPr>
      <w:r w:rsidRPr="009A1295">
        <w:rPr>
          <w:rFonts w:ascii="Graphik" w:eastAsia="Graphik" w:hAnsi="Graphik" w:cs="Graphik"/>
          <w:sz w:val="24"/>
          <w:szCs w:val="24"/>
        </w:rPr>
        <w:t xml:space="preserve"> </w:t>
      </w:r>
      <w:r w:rsidRPr="009A1295">
        <w:rPr>
          <w:rFonts w:ascii="Graphik" w:eastAsia="Graphik" w:hAnsi="Graphik" w:cs="Graphik"/>
          <w:sz w:val="24"/>
          <w:szCs w:val="24"/>
          <w:highlight w:val="white"/>
        </w:rPr>
        <w:t>Olkiewicz, M., Wolniak, R., Eva-Grebski, M. and Olkiewicz, A., 2019.      Comparative analysis of the impact of the Business Incubator Center on the economic sustainable Development of regions in USA and Poland. Sustainability, 11(1), p.173.</w:t>
      </w:r>
    </w:p>
    <w:p w14:paraId="528F1EF1" w14:textId="77777777" w:rsidR="009A1295" w:rsidRPr="009A1295" w:rsidRDefault="009A1295" w:rsidP="009A1295">
      <w:pPr>
        <w:numPr>
          <w:ilvl w:val="0"/>
          <w:numId w:val="8"/>
        </w:numPr>
        <w:pBdr>
          <w:top w:val="nil"/>
          <w:left w:val="nil"/>
          <w:bottom w:val="nil"/>
          <w:right w:val="nil"/>
          <w:between w:val="nil"/>
        </w:pBdr>
        <w:spacing w:after="0" w:line="240" w:lineRule="auto"/>
        <w:rPr>
          <w:sz w:val="24"/>
          <w:szCs w:val="24"/>
        </w:rPr>
      </w:pPr>
      <w:r w:rsidRPr="009A1295">
        <w:rPr>
          <w:rFonts w:ascii="Graphik" w:eastAsia="Graphik" w:hAnsi="Graphik" w:cs="Graphik"/>
          <w:sz w:val="24"/>
          <w:szCs w:val="24"/>
        </w:rPr>
        <w:t>Netsells (2020). Developing digital solutions for global business. [Online]. Available at https://netsells.co.uk/ [Accessed 2 December 2020].</w:t>
      </w:r>
    </w:p>
    <w:p w14:paraId="57A2DF09" w14:textId="5BE6BD7C" w:rsidR="009A1295" w:rsidRPr="009A1295" w:rsidRDefault="009A1295" w:rsidP="009A1295">
      <w:pPr>
        <w:numPr>
          <w:ilvl w:val="0"/>
          <w:numId w:val="8"/>
        </w:numPr>
        <w:pBdr>
          <w:top w:val="nil"/>
          <w:left w:val="nil"/>
          <w:bottom w:val="nil"/>
          <w:right w:val="nil"/>
          <w:between w:val="nil"/>
        </w:pBdr>
        <w:spacing w:after="0" w:line="240" w:lineRule="auto"/>
        <w:rPr>
          <w:sz w:val="24"/>
          <w:szCs w:val="24"/>
        </w:rPr>
      </w:pPr>
      <w:r w:rsidRPr="009A1295">
        <w:rPr>
          <w:rFonts w:ascii="Graphik" w:eastAsia="Graphik" w:hAnsi="Graphik" w:cs="Graphik"/>
          <w:sz w:val="24"/>
          <w:szCs w:val="24"/>
        </w:rPr>
        <w:t xml:space="preserve">Investopedia (2014), Alibaba’s top competitors. Available at: </w:t>
      </w:r>
      <w:r w:rsidRPr="009A1295">
        <w:rPr>
          <w:sz w:val="24"/>
          <w:szCs w:val="24"/>
        </w:rPr>
        <w:fldChar w:fldCharType="begin"/>
      </w:r>
      <w:r w:rsidRPr="009A1295">
        <w:rPr>
          <w:sz w:val="24"/>
          <w:szCs w:val="24"/>
        </w:rPr>
        <w:instrText xml:space="preserve"> HYPERLINK "https://www.investopedia.com/articles/investing/110714/alibabas-top-competitors.asp" \h </w:instrText>
      </w:r>
      <w:r w:rsidRPr="009A1295">
        <w:rPr>
          <w:sz w:val="24"/>
          <w:szCs w:val="24"/>
        </w:rPr>
        <w:fldChar w:fldCharType="separate"/>
      </w:r>
      <w:r w:rsidRPr="009A1295">
        <w:rPr>
          <w:rFonts w:ascii="Graphik" w:eastAsia="Graphik" w:hAnsi="Graphik" w:cs="Graphik"/>
          <w:sz w:val="24"/>
          <w:szCs w:val="24"/>
          <w:u w:val="single"/>
        </w:rPr>
        <w:t>https://www.investopedia.com/articles/investing/110714/alibabas-top-competitors.asp</w:t>
      </w:r>
      <w:r w:rsidRPr="009A1295">
        <w:rPr>
          <w:rFonts w:ascii="Graphik" w:eastAsia="Graphik" w:hAnsi="Graphik" w:cs="Graphik"/>
          <w:sz w:val="24"/>
          <w:szCs w:val="24"/>
          <w:u w:val="single"/>
        </w:rPr>
        <w:fldChar w:fldCharType="end"/>
      </w:r>
      <w:r w:rsidRPr="009A1295">
        <w:rPr>
          <w:rFonts w:ascii="Graphik" w:eastAsia="Graphik" w:hAnsi="Graphik" w:cs="Graphik"/>
          <w:sz w:val="24"/>
          <w:szCs w:val="24"/>
        </w:rPr>
        <w:t xml:space="preserve"> (accessed: 20 November 2020).</w:t>
      </w:r>
    </w:p>
    <w:p w14:paraId="060931C5" w14:textId="77777777" w:rsidR="009A1295" w:rsidRPr="009A1295" w:rsidRDefault="009A1295" w:rsidP="009A1295">
      <w:pPr>
        <w:pStyle w:val="ListParagraph"/>
        <w:numPr>
          <w:ilvl w:val="0"/>
          <w:numId w:val="8"/>
        </w:numPr>
        <w:shd w:val="clear" w:color="auto" w:fill="FFFFFF"/>
        <w:rPr>
          <w:highlight w:val="white"/>
        </w:rPr>
      </w:pPr>
      <w:r w:rsidRPr="009A1295">
        <w:rPr>
          <w:highlight w:val="white"/>
        </w:rPr>
        <w:t xml:space="preserve">Atkinson, S., Schaefer, A., &amp; </w:t>
      </w:r>
      <w:proofErr w:type="spellStart"/>
      <w:r w:rsidRPr="009A1295">
        <w:rPr>
          <w:highlight w:val="white"/>
        </w:rPr>
        <w:t>Viney</w:t>
      </w:r>
      <w:proofErr w:type="spellEnd"/>
      <w:r w:rsidRPr="009A1295">
        <w:rPr>
          <w:highlight w:val="white"/>
        </w:rPr>
        <w:t>, H. (2000). Organizational structure and effective environmental management. </w:t>
      </w:r>
      <w:r w:rsidRPr="009A1295">
        <w:rPr>
          <w:i/>
          <w:highlight w:val="white"/>
        </w:rPr>
        <w:t>Business strategy and the environment</w:t>
      </w:r>
      <w:r w:rsidRPr="009A1295">
        <w:rPr>
          <w:highlight w:val="white"/>
        </w:rPr>
        <w:t>, </w:t>
      </w:r>
      <w:r w:rsidRPr="009A1295">
        <w:rPr>
          <w:i/>
          <w:highlight w:val="white"/>
        </w:rPr>
        <w:t>9</w:t>
      </w:r>
      <w:r w:rsidRPr="009A1295">
        <w:rPr>
          <w:highlight w:val="white"/>
        </w:rPr>
        <w:t>(2), 108-120.</w:t>
      </w:r>
    </w:p>
    <w:p w14:paraId="29C71208" w14:textId="77777777" w:rsidR="009A1295" w:rsidRPr="009A1295" w:rsidRDefault="009A1295" w:rsidP="009A1295">
      <w:pPr>
        <w:pStyle w:val="ListParagraph"/>
        <w:numPr>
          <w:ilvl w:val="0"/>
          <w:numId w:val="8"/>
        </w:numPr>
        <w:shd w:val="clear" w:color="auto" w:fill="FFFFFF"/>
        <w:rPr>
          <w:highlight w:val="white"/>
        </w:rPr>
      </w:pPr>
      <w:proofErr w:type="spellStart"/>
      <w:r w:rsidRPr="009A1295">
        <w:rPr>
          <w:highlight w:val="white"/>
        </w:rPr>
        <w:t>Schminke</w:t>
      </w:r>
      <w:proofErr w:type="spellEnd"/>
      <w:r w:rsidRPr="009A1295">
        <w:rPr>
          <w:highlight w:val="white"/>
        </w:rPr>
        <w:t>, M. (2001). Considering the business in business ethics: An exploratory study of the influence of organizational size and structure on individual ethical predispositions. </w:t>
      </w:r>
      <w:r w:rsidRPr="009A1295">
        <w:rPr>
          <w:i/>
          <w:highlight w:val="white"/>
        </w:rPr>
        <w:t>Journal of Business Ethics</w:t>
      </w:r>
      <w:r w:rsidRPr="009A1295">
        <w:rPr>
          <w:highlight w:val="white"/>
        </w:rPr>
        <w:t>, </w:t>
      </w:r>
      <w:r w:rsidRPr="009A1295">
        <w:rPr>
          <w:i/>
          <w:highlight w:val="white"/>
        </w:rPr>
        <w:t>30</w:t>
      </w:r>
      <w:r w:rsidRPr="009A1295">
        <w:rPr>
          <w:highlight w:val="white"/>
        </w:rPr>
        <w:t xml:space="preserve">(4), 375-390. </w:t>
      </w:r>
    </w:p>
    <w:p w14:paraId="550B90FA" w14:textId="77777777" w:rsidR="009A1295" w:rsidRPr="009A1295" w:rsidRDefault="009A1295" w:rsidP="009A1295">
      <w:pPr>
        <w:pStyle w:val="ListParagraph"/>
        <w:numPr>
          <w:ilvl w:val="0"/>
          <w:numId w:val="8"/>
        </w:numPr>
        <w:shd w:val="clear" w:color="auto" w:fill="FFFFFF"/>
        <w:rPr>
          <w:highlight w:val="white"/>
        </w:rPr>
      </w:pPr>
      <w:proofErr w:type="spellStart"/>
      <w:r w:rsidRPr="009A1295">
        <w:rPr>
          <w:highlight w:val="white"/>
          <w:lang w:val="es-ES"/>
        </w:rPr>
        <w:t>Verma</w:t>
      </w:r>
      <w:proofErr w:type="spellEnd"/>
      <w:r w:rsidRPr="009A1295">
        <w:rPr>
          <w:highlight w:val="white"/>
          <w:lang w:val="es-ES"/>
        </w:rPr>
        <w:t xml:space="preserve">, C. L., &amp; </w:t>
      </w:r>
      <w:proofErr w:type="spellStart"/>
      <w:r w:rsidRPr="009A1295">
        <w:rPr>
          <w:highlight w:val="white"/>
          <w:lang w:val="es-ES"/>
        </w:rPr>
        <w:t>Ganesan</w:t>
      </w:r>
      <w:proofErr w:type="spellEnd"/>
      <w:r w:rsidRPr="009A1295">
        <w:rPr>
          <w:highlight w:val="white"/>
          <w:lang w:val="es-ES"/>
        </w:rPr>
        <w:t>, M. (2005). </w:t>
      </w:r>
      <w:r w:rsidRPr="009A1295">
        <w:rPr>
          <w:i/>
          <w:highlight w:val="white"/>
        </w:rPr>
        <w:t>U.S. Patent No. 6,976,006</w:t>
      </w:r>
      <w:r w:rsidRPr="009A1295">
        <w:rPr>
          <w:highlight w:val="white"/>
        </w:rPr>
        <w:t xml:space="preserve">. Washington, DC: U.S. Patent and Trademark Office. </w:t>
      </w:r>
    </w:p>
    <w:p w14:paraId="37C59904" w14:textId="77777777" w:rsidR="009A1295" w:rsidRPr="009A1295" w:rsidRDefault="009A1295" w:rsidP="009A1295">
      <w:pPr>
        <w:pStyle w:val="ListParagraph"/>
        <w:numPr>
          <w:ilvl w:val="0"/>
          <w:numId w:val="8"/>
        </w:numPr>
        <w:shd w:val="clear" w:color="auto" w:fill="FFFFFF"/>
        <w:rPr>
          <w:highlight w:val="white"/>
        </w:rPr>
      </w:pPr>
      <w:r w:rsidRPr="009A1295">
        <w:rPr>
          <w:highlight w:val="white"/>
        </w:rPr>
        <w:t>Karim, S. (2006). Modularity in organizational structure: The reconfiguration of internally developed and acquired business units. </w:t>
      </w:r>
      <w:r w:rsidRPr="009A1295">
        <w:rPr>
          <w:i/>
          <w:highlight w:val="white"/>
        </w:rPr>
        <w:t>Strategic management journal</w:t>
      </w:r>
      <w:r w:rsidRPr="009A1295">
        <w:rPr>
          <w:highlight w:val="white"/>
        </w:rPr>
        <w:t>, </w:t>
      </w:r>
      <w:r w:rsidRPr="009A1295">
        <w:rPr>
          <w:i/>
          <w:highlight w:val="white"/>
        </w:rPr>
        <w:t>27</w:t>
      </w:r>
      <w:r w:rsidRPr="009A1295">
        <w:rPr>
          <w:highlight w:val="white"/>
        </w:rPr>
        <w:t>(9), 799-823.</w:t>
      </w:r>
    </w:p>
    <w:p w14:paraId="328C1242" w14:textId="77777777" w:rsidR="009A1295" w:rsidRPr="009A1295" w:rsidRDefault="009A1295" w:rsidP="009A1295">
      <w:pPr>
        <w:pStyle w:val="ListParagraph"/>
        <w:numPr>
          <w:ilvl w:val="0"/>
          <w:numId w:val="8"/>
        </w:numPr>
        <w:rPr>
          <w:highlight w:val="white"/>
        </w:rPr>
      </w:pPr>
      <w:proofErr w:type="spellStart"/>
      <w:r w:rsidRPr="009A1295">
        <w:rPr>
          <w:highlight w:val="white"/>
        </w:rPr>
        <w:t>Passyn</w:t>
      </w:r>
      <w:proofErr w:type="spellEnd"/>
      <w:r w:rsidRPr="009A1295">
        <w:rPr>
          <w:highlight w:val="white"/>
        </w:rPr>
        <w:t xml:space="preserve">, K. A., </w:t>
      </w:r>
      <w:proofErr w:type="spellStart"/>
      <w:r w:rsidRPr="009A1295">
        <w:rPr>
          <w:highlight w:val="white"/>
        </w:rPr>
        <w:t>Diriker</w:t>
      </w:r>
      <w:proofErr w:type="spellEnd"/>
      <w:r w:rsidRPr="009A1295">
        <w:rPr>
          <w:highlight w:val="white"/>
        </w:rPr>
        <w:t xml:space="preserve">, M., &amp; Settle, R. B. (2013). Price comparison, price competition, and the effects of </w:t>
      </w:r>
      <w:proofErr w:type="spellStart"/>
      <w:r w:rsidRPr="009A1295">
        <w:rPr>
          <w:highlight w:val="white"/>
        </w:rPr>
        <w:t>shopbots</w:t>
      </w:r>
      <w:proofErr w:type="spellEnd"/>
      <w:r w:rsidRPr="009A1295">
        <w:rPr>
          <w:highlight w:val="white"/>
        </w:rPr>
        <w:t>. </w:t>
      </w:r>
      <w:r w:rsidRPr="009A1295">
        <w:rPr>
          <w:i/>
          <w:highlight w:val="white"/>
        </w:rPr>
        <w:t>Journal of Business &amp; Economics Research (JBER)</w:t>
      </w:r>
      <w:r w:rsidRPr="009A1295">
        <w:rPr>
          <w:highlight w:val="white"/>
        </w:rPr>
        <w:t>, </w:t>
      </w:r>
      <w:r w:rsidRPr="009A1295">
        <w:rPr>
          <w:i/>
          <w:highlight w:val="white"/>
        </w:rPr>
        <w:t>11</w:t>
      </w:r>
      <w:r w:rsidRPr="009A1295">
        <w:rPr>
          <w:highlight w:val="white"/>
        </w:rPr>
        <w:t>(9), 401-416.</w:t>
      </w:r>
    </w:p>
    <w:p w14:paraId="42A545B8" w14:textId="77777777" w:rsidR="009A1295" w:rsidRPr="009A1295" w:rsidRDefault="009A1295" w:rsidP="009A1295">
      <w:pPr>
        <w:pStyle w:val="ListParagraph"/>
        <w:numPr>
          <w:ilvl w:val="0"/>
          <w:numId w:val="8"/>
        </w:numPr>
        <w:rPr>
          <w:highlight w:val="white"/>
        </w:rPr>
      </w:pPr>
      <w:proofErr w:type="spellStart"/>
      <w:r w:rsidRPr="009A1295">
        <w:rPr>
          <w:highlight w:val="white"/>
        </w:rPr>
        <w:t>Zaridis</w:t>
      </w:r>
      <w:proofErr w:type="spellEnd"/>
      <w:r w:rsidRPr="009A1295">
        <w:rPr>
          <w:highlight w:val="white"/>
        </w:rPr>
        <w:t xml:space="preserve">, A. D., &amp; </w:t>
      </w:r>
      <w:proofErr w:type="spellStart"/>
      <w:r w:rsidRPr="009A1295">
        <w:rPr>
          <w:highlight w:val="white"/>
        </w:rPr>
        <w:t>Mousiolis</w:t>
      </w:r>
      <w:proofErr w:type="spellEnd"/>
      <w:r w:rsidRPr="009A1295">
        <w:rPr>
          <w:highlight w:val="white"/>
        </w:rPr>
        <w:t>, D. T. (2014). Entrepreneurship and SME's organizational structure. Elements of a successful business. </w:t>
      </w:r>
      <w:r w:rsidRPr="009A1295">
        <w:rPr>
          <w:i/>
          <w:highlight w:val="white"/>
        </w:rPr>
        <w:t xml:space="preserve">Procedia-social and </w:t>
      </w:r>
      <w:proofErr w:type="spellStart"/>
      <w:r w:rsidRPr="009A1295">
        <w:rPr>
          <w:i/>
          <w:highlight w:val="white"/>
        </w:rPr>
        <w:t>behavioral</w:t>
      </w:r>
      <w:proofErr w:type="spellEnd"/>
      <w:r w:rsidRPr="009A1295">
        <w:rPr>
          <w:i/>
          <w:highlight w:val="white"/>
        </w:rPr>
        <w:t xml:space="preserve"> sciences</w:t>
      </w:r>
      <w:r w:rsidRPr="009A1295">
        <w:rPr>
          <w:highlight w:val="white"/>
        </w:rPr>
        <w:t>, </w:t>
      </w:r>
      <w:r w:rsidRPr="009A1295">
        <w:rPr>
          <w:i/>
          <w:highlight w:val="white"/>
        </w:rPr>
        <w:t>148</w:t>
      </w:r>
      <w:r w:rsidRPr="009A1295">
        <w:rPr>
          <w:highlight w:val="white"/>
        </w:rPr>
        <w:t>, 463-467.</w:t>
      </w:r>
    </w:p>
    <w:p w14:paraId="59707238" w14:textId="03DE2CA5" w:rsidR="009A1295" w:rsidRPr="009A1295" w:rsidRDefault="009A1295" w:rsidP="009A1295">
      <w:pPr>
        <w:pStyle w:val="ListParagraph"/>
        <w:numPr>
          <w:ilvl w:val="0"/>
          <w:numId w:val="8"/>
        </w:numPr>
        <w:rPr>
          <w:highlight w:val="white"/>
        </w:rPr>
      </w:pPr>
      <w:r w:rsidRPr="009A1295">
        <w:rPr>
          <w:highlight w:val="white"/>
        </w:rPr>
        <w:t>Walczak, S. (2005). Organizational knowledge management structure. </w:t>
      </w:r>
      <w:r w:rsidRPr="009A1295">
        <w:rPr>
          <w:i/>
          <w:highlight w:val="white"/>
        </w:rPr>
        <w:t>The Learning Organization</w:t>
      </w:r>
      <w:r w:rsidRPr="009A1295">
        <w:rPr>
          <w:highlight w:val="white"/>
        </w:rPr>
        <w:t>.</w:t>
      </w:r>
    </w:p>
    <w:p w14:paraId="1D1363B2"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Bergvall-Kåreborn, B. and Howcroft, D. (2011). Mobile applications development on Apple and Google platforms. </w:t>
      </w:r>
      <w:r w:rsidRPr="009A1295">
        <w:rPr>
          <w:rFonts w:ascii="Times New Roman" w:eastAsia="Times New Roman" w:hAnsi="Times New Roman" w:cs="Times New Roman"/>
          <w:i/>
          <w:sz w:val="24"/>
          <w:szCs w:val="24"/>
          <w:highlight w:val="white"/>
        </w:rPr>
        <w:t>Communications of the Association for Information Systems</w:t>
      </w:r>
      <w:r w:rsidRPr="009A1295">
        <w:rPr>
          <w:rFonts w:ascii="Times New Roman" w:eastAsia="Times New Roman" w:hAnsi="Times New Roman" w:cs="Times New Roman"/>
          <w:sz w:val="24"/>
          <w:szCs w:val="24"/>
          <w:highlight w:val="white"/>
        </w:rPr>
        <w:t>, </w:t>
      </w:r>
      <w:r w:rsidRPr="009A1295">
        <w:rPr>
          <w:rFonts w:ascii="Times New Roman" w:eastAsia="Times New Roman" w:hAnsi="Times New Roman" w:cs="Times New Roman"/>
          <w:i/>
          <w:sz w:val="24"/>
          <w:szCs w:val="24"/>
          <w:highlight w:val="white"/>
        </w:rPr>
        <w:t>29</w:t>
      </w:r>
      <w:r w:rsidRPr="009A1295">
        <w:rPr>
          <w:rFonts w:ascii="Times New Roman" w:eastAsia="Times New Roman" w:hAnsi="Times New Roman" w:cs="Times New Roman"/>
          <w:sz w:val="24"/>
          <w:szCs w:val="24"/>
          <w:highlight w:val="white"/>
        </w:rPr>
        <w:t>(1), p.30.</w:t>
      </w:r>
    </w:p>
    <w:p w14:paraId="0BE46694"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 xml:space="preserve">Chaffey, D. (2020). </w:t>
      </w:r>
      <w:r w:rsidRPr="009A1295">
        <w:rPr>
          <w:rFonts w:ascii="Times New Roman" w:eastAsia="Times New Roman" w:hAnsi="Times New Roman" w:cs="Times New Roman"/>
          <w:i/>
          <w:sz w:val="24"/>
          <w:szCs w:val="24"/>
          <w:highlight w:val="white"/>
        </w:rPr>
        <w:t>Mobile market statistics compilation</w:t>
      </w:r>
      <w:r w:rsidRPr="009A1295">
        <w:rPr>
          <w:rFonts w:ascii="Times New Roman" w:eastAsia="Times New Roman" w:hAnsi="Times New Roman" w:cs="Times New Roman"/>
          <w:sz w:val="24"/>
          <w:szCs w:val="24"/>
          <w:highlight w:val="white"/>
        </w:rPr>
        <w:t>. [Online]. Available at https://www.smartinsights.com/mobile-marketing/mobile-marketing-analytics/mobile-marketing-statistics/ [Accessed 4 December 2020].</w:t>
      </w:r>
    </w:p>
    <w:p w14:paraId="543FF71C"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lastRenderedPageBreak/>
        <w:t>Fox, V. (2012). </w:t>
      </w:r>
      <w:r w:rsidRPr="009A1295">
        <w:rPr>
          <w:rFonts w:ascii="Times New Roman" w:eastAsia="Times New Roman" w:hAnsi="Times New Roman" w:cs="Times New Roman"/>
          <w:i/>
          <w:sz w:val="24"/>
          <w:szCs w:val="24"/>
          <w:highlight w:val="white"/>
        </w:rPr>
        <w:t>Marketing in the Age of Google, Revised and Updated: Your Online Strategy IS Your Business Strategy</w:t>
      </w:r>
      <w:r w:rsidRPr="009A1295">
        <w:rPr>
          <w:rFonts w:ascii="Times New Roman" w:eastAsia="Times New Roman" w:hAnsi="Times New Roman" w:cs="Times New Roman"/>
          <w:sz w:val="24"/>
          <w:szCs w:val="24"/>
          <w:highlight w:val="white"/>
        </w:rPr>
        <w:t>. John Wiley &amp; Sons.</w:t>
      </w:r>
    </w:p>
    <w:p w14:paraId="34F7C19E"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Gaskill, L.R. and Van Auken, H.E. (2014). Impact of operational planning on small business retail performance. </w:t>
      </w:r>
      <w:r w:rsidRPr="009A1295">
        <w:rPr>
          <w:rFonts w:ascii="Times New Roman" w:eastAsia="Times New Roman" w:hAnsi="Times New Roman" w:cs="Times New Roman"/>
          <w:i/>
          <w:sz w:val="24"/>
          <w:szCs w:val="24"/>
          <w:highlight w:val="white"/>
        </w:rPr>
        <w:t>Journal of Small Business Strategy</w:t>
      </w:r>
      <w:r w:rsidRPr="009A1295">
        <w:rPr>
          <w:rFonts w:ascii="Times New Roman" w:eastAsia="Times New Roman" w:hAnsi="Times New Roman" w:cs="Times New Roman"/>
          <w:sz w:val="24"/>
          <w:szCs w:val="24"/>
          <w:highlight w:val="white"/>
        </w:rPr>
        <w:t>, </w:t>
      </w:r>
      <w:r w:rsidRPr="009A1295">
        <w:rPr>
          <w:rFonts w:ascii="Times New Roman" w:eastAsia="Times New Roman" w:hAnsi="Times New Roman" w:cs="Times New Roman"/>
          <w:i/>
          <w:sz w:val="24"/>
          <w:szCs w:val="24"/>
          <w:highlight w:val="white"/>
        </w:rPr>
        <w:t>5</w:t>
      </w:r>
      <w:r w:rsidRPr="009A1295">
        <w:rPr>
          <w:rFonts w:ascii="Times New Roman" w:eastAsia="Times New Roman" w:hAnsi="Times New Roman" w:cs="Times New Roman"/>
          <w:sz w:val="24"/>
          <w:szCs w:val="24"/>
          <w:highlight w:val="white"/>
        </w:rPr>
        <w:t>(1), p.21.</w:t>
      </w:r>
    </w:p>
    <w:p w14:paraId="1FCB9913"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 xml:space="preserve">Netsells (2020). </w:t>
      </w:r>
      <w:r w:rsidRPr="009A1295">
        <w:rPr>
          <w:rFonts w:ascii="Times New Roman" w:eastAsia="Times New Roman" w:hAnsi="Times New Roman" w:cs="Times New Roman"/>
          <w:i/>
          <w:sz w:val="24"/>
          <w:szCs w:val="24"/>
          <w:highlight w:val="white"/>
        </w:rPr>
        <w:t>Developing digital solutions for global business</w:t>
      </w:r>
      <w:r w:rsidRPr="009A1295">
        <w:rPr>
          <w:rFonts w:ascii="Times New Roman" w:eastAsia="Times New Roman" w:hAnsi="Times New Roman" w:cs="Times New Roman"/>
          <w:sz w:val="24"/>
          <w:szCs w:val="24"/>
          <w:highlight w:val="white"/>
        </w:rPr>
        <w:t>. [Online]. Available at https://netsells.co.uk/ [Accessed 2 December 2020].</w:t>
      </w:r>
    </w:p>
    <w:p w14:paraId="60BC3D1A"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Reynolds, J. (2017). E-Commerce: a critical review. </w:t>
      </w:r>
      <w:r w:rsidRPr="009A1295">
        <w:rPr>
          <w:rFonts w:ascii="Times New Roman" w:eastAsia="Times New Roman" w:hAnsi="Times New Roman" w:cs="Times New Roman"/>
          <w:i/>
          <w:sz w:val="24"/>
          <w:szCs w:val="24"/>
          <w:highlight w:val="white"/>
        </w:rPr>
        <w:t>International Journal of Retail &amp; Distribution Management</w:t>
      </w:r>
      <w:r w:rsidRPr="009A1295">
        <w:rPr>
          <w:rFonts w:ascii="Times New Roman" w:eastAsia="Times New Roman" w:hAnsi="Times New Roman" w:cs="Times New Roman"/>
          <w:sz w:val="24"/>
          <w:szCs w:val="24"/>
          <w:highlight w:val="white"/>
        </w:rPr>
        <w:t>, 28(10), pp.417-444.</w:t>
      </w:r>
    </w:p>
    <w:p w14:paraId="3080E810"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rPr>
        <w:t xml:space="preserve">Sabanoglu, T. (2020). </w:t>
      </w:r>
      <w:r w:rsidRPr="009A1295">
        <w:rPr>
          <w:rFonts w:ascii="Times New Roman" w:eastAsia="Times New Roman" w:hAnsi="Times New Roman" w:cs="Times New Roman"/>
          <w:i/>
          <w:sz w:val="24"/>
          <w:szCs w:val="24"/>
        </w:rPr>
        <w:t>E-commerce in the UK: Statistics and figures</w:t>
      </w:r>
      <w:r w:rsidRPr="009A1295">
        <w:rPr>
          <w:rFonts w:ascii="Times New Roman" w:eastAsia="Times New Roman" w:hAnsi="Times New Roman" w:cs="Times New Roman"/>
          <w:sz w:val="24"/>
          <w:szCs w:val="24"/>
        </w:rPr>
        <w:t xml:space="preserve">. [Online]. Available at https://www.statista.com/topics/2333/e-commerce-in-the-united-kingdom/ </w:t>
      </w:r>
      <w:r w:rsidRPr="009A1295">
        <w:rPr>
          <w:rFonts w:ascii="Times New Roman" w:eastAsia="Times New Roman" w:hAnsi="Times New Roman" w:cs="Times New Roman"/>
          <w:sz w:val="24"/>
          <w:szCs w:val="24"/>
          <w:highlight w:val="white"/>
        </w:rPr>
        <w:t>[Accessed 2 December 2020].</w:t>
      </w:r>
    </w:p>
    <w:p w14:paraId="5C536A94"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Siddiqui, S. and Singh, T. (2016). Social media its impact with positive and negative aspects. </w:t>
      </w:r>
      <w:r w:rsidRPr="009A1295">
        <w:rPr>
          <w:rFonts w:ascii="Times New Roman" w:eastAsia="Times New Roman" w:hAnsi="Times New Roman" w:cs="Times New Roman"/>
          <w:i/>
          <w:sz w:val="24"/>
          <w:szCs w:val="24"/>
          <w:highlight w:val="white"/>
        </w:rPr>
        <w:t>International Journal of Computer Applications Technology and Research</w:t>
      </w:r>
      <w:r w:rsidRPr="009A1295">
        <w:rPr>
          <w:rFonts w:ascii="Times New Roman" w:eastAsia="Times New Roman" w:hAnsi="Times New Roman" w:cs="Times New Roman"/>
          <w:sz w:val="24"/>
          <w:szCs w:val="24"/>
          <w:highlight w:val="white"/>
        </w:rPr>
        <w:t>, </w:t>
      </w:r>
      <w:r w:rsidRPr="009A1295">
        <w:rPr>
          <w:rFonts w:ascii="Times New Roman" w:eastAsia="Times New Roman" w:hAnsi="Times New Roman" w:cs="Times New Roman"/>
          <w:i/>
          <w:sz w:val="24"/>
          <w:szCs w:val="24"/>
          <w:highlight w:val="white"/>
        </w:rPr>
        <w:t>5</w:t>
      </w:r>
      <w:r w:rsidRPr="009A1295">
        <w:rPr>
          <w:rFonts w:ascii="Times New Roman" w:eastAsia="Times New Roman" w:hAnsi="Times New Roman" w:cs="Times New Roman"/>
          <w:sz w:val="24"/>
          <w:szCs w:val="24"/>
          <w:highlight w:val="white"/>
        </w:rPr>
        <w:t>(2), pp.71-75.</w:t>
      </w:r>
    </w:p>
    <w:p w14:paraId="072C9586"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 xml:space="preserve">Statista (2020). </w:t>
      </w:r>
      <w:r w:rsidRPr="009A1295">
        <w:rPr>
          <w:rFonts w:ascii="Times New Roman" w:eastAsia="Times New Roman" w:hAnsi="Times New Roman" w:cs="Times New Roman"/>
          <w:i/>
          <w:sz w:val="24"/>
          <w:szCs w:val="24"/>
          <w:highlight w:val="white"/>
        </w:rPr>
        <w:t>League tables of e-commerce retailers in the UK 2018</w:t>
      </w:r>
      <w:r w:rsidRPr="009A1295">
        <w:rPr>
          <w:rFonts w:ascii="Times New Roman" w:eastAsia="Times New Roman" w:hAnsi="Times New Roman" w:cs="Times New Roman"/>
          <w:sz w:val="24"/>
          <w:szCs w:val="24"/>
          <w:highlight w:val="white"/>
        </w:rPr>
        <w:t>. [Online]. Available at https://www.statista.com/statistics/882816/e-commerce-retailers-league-tables-uk/ [Accessed 1 December 2020].</w:t>
      </w:r>
    </w:p>
    <w:p w14:paraId="5470DC6B" w14:textId="77777777" w:rsidR="009A1295" w:rsidRPr="009A1295" w:rsidRDefault="009A1295" w:rsidP="009A1295">
      <w:pPr>
        <w:rPr>
          <w:rFonts w:ascii="Times New Roman" w:eastAsia="Times New Roman" w:hAnsi="Times New Roman" w:cs="Times New Roman"/>
          <w:sz w:val="24"/>
          <w:szCs w:val="24"/>
          <w:highlight w:val="white"/>
        </w:rPr>
      </w:pPr>
      <w:r w:rsidRPr="009A1295">
        <w:rPr>
          <w:rFonts w:ascii="Times New Roman" w:eastAsia="Times New Roman" w:hAnsi="Times New Roman" w:cs="Times New Roman"/>
          <w:sz w:val="24"/>
          <w:szCs w:val="24"/>
          <w:highlight w:val="white"/>
        </w:rPr>
        <w:t>Wilson, H., Daniel, E. and Davies, I.A. (2008). The diffusion of e-commerce in UK SMEs. </w:t>
      </w:r>
      <w:r w:rsidRPr="009A1295">
        <w:rPr>
          <w:rFonts w:ascii="Times New Roman" w:eastAsia="Times New Roman" w:hAnsi="Times New Roman" w:cs="Times New Roman"/>
          <w:i/>
          <w:sz w:val="24"/>
          <w:szCs w:val="24"/>
          <w:highlight w:val="white"/>
        </w:rPr>
        <w:t>Journal of marketing management</w:t>
      </w:r>
      <w:r w:rsidRPr="009A1295">
        <w:rPr>
          <w:rFonts w:ascii="Times New Roman" w:eastAsia="Times New Roman" w:hAnsi="Times New Roman" w:cs="Times New Roman"/>
          <w:sz w:val="24"/>
          <w:szCs w:val="24"/>
          <w:highlight w:val="white"/>
        </w:rPr>
        <w:t>, 24(5-6), pp.489-516.</w:t>
      </w:r>
    </w:p>
    <w:p w14:paraId="7D6358F8" w14:textId="00B3D3DF" w:rsidR="009A1295" w:rsidRPr="009A1295" w:rsidRDefault="009A1295" w:rsidP="009A1295">
      <w:pPr>
        <w:pStyle w:val="ListParagraph"/>
        <w:numPr>
          <w:ilvl w:val="0"/>
          <w:numId w:val="8"/>
        </w:numPr>
        <w:rPr>
          <w:highlight w:val="white"/>
        </w:rPr>
      </w:pPr>
      <w:r w:rsidRPr="009A1295">
        <w:rPr>
          <w:highlight w:val="white"/>
        </w:rPr>
        <w:t xml:space="preserve">Wood, Z. (2020). </w:t>
      </w:r>
      <w:r w:rsidRPr="009A1295">
        <w:rPr>
          <w:i/>
          <w:highlight w:val="white"/>
        </w:rPr>
        <w:t>Black Friday expected to beat UK online sales records</w:t>
      </w:r>
      <w:r w:rsidRPr="009A1295">
        <w:rPr>
          <w:highlight w:val="white"/>
        </w:rPr>
        <w:t>. [Online]. Available https://www.theguardian.com/business/2020/nov/26/black-friday-online-sales-records-uk-high-street-shopping-coronavirus-restrictions [Accessed 28 November 2020].</w:t>
      </w:r>
    </w:p>
    <w:p w14:paraId="65C274DB" w14:textId="77777777" w:rsidR="009A1295" w:rsidRPr="009A1295" w:rsidRDefault="009A1295" w:rsidP="009A1295">
      <w:pPr>
        <w:pStyle w:val="ListParagraph"/>
        <w:numPr>
          <w:ilvl w:val="0"/>
          <w:numId w:val="8"/>
        </w:numPr>
        <w:rPr>
          <w:lang w:val="en-US"/>
        </w:rPr>
      </w:pPr>
      <w:hyperlink r:id="rId21" w:history="1">
        <w:r w:rsidRPr="009A1295">
          <w:rPr>
            <w:rStyle w:val="Hyperlink"/>
            <w:rFonts w:eastAsia="Canela Deck Bold"/>
            <w:color w:val="auto"/>
          </w:rPr>
          <w:t>https://online.hbs.edu/blog/post/what-is-sustainability-in-business</w:t>
        </w:r>
      </w:hyperlink>
    </w:p>
    <w:p w14:paraId="7009E473" w14:textId="77777777" w:rsidR="009A1295" w:rsidRPr="009A1295" w:rsidRDefault="009A1295" w:rsidP="009A1295">
      <w:pPr>
        <w:pStyle w:val="ListParagraph"/>
        <w:numPr>
          <w:ilvl w:val="0"/>
          <w:numId w:val="8"/>
        </w:numPr>
        <w:rPr>
          <w:lang w:val="en-US"/>
        </w:rPr>
      </w:pPr>
      <w:hyperlink r:id="rId22" w:history="1">
        <w:r w:rsidRPr="009A1295">
          <w:rPr>
            <w:rStyle w:val="Hyperlink"/>
            <w:rFonts w:eastAsia="Canela Deck Bold"/>
            <w:color w:val="auto"/>
          </w:rPr>
          <w:t>https://www.earlytorise.com/ways-keep-business-financially-sustainable/</w:t>
        </w:r>
      </w:hyperlink>
    </w:p>
    <w:p w14:paraId="468E0963" w14:textId="77777777" w:rsidR="009A1295" w:rsidRPr="009A1295" w:rsidRDefault="009A1295" w:rsidP="009A1295">
      <w:pPr>
        <w:pStyle w:val="ListParagraph"/>
        <w:numPr>
          <w:ilvl w:val="0"/>
          <w:numId w:val="8"/>
        </w:numPr>
        <w:rPr>
          <w:lang w:val="en-US"/>
        </w:rPr>
      </w:pPr>
      <w:hyperlink r:id="rId23" w:history="1">
        <w:r w:rsidRPr="009A1295">
          <w:rPr>
            <w:rStyle w:val="Hyperlink"/>
            <w:rFonts w:eastAsia="Canela Deck Bold"/>
            <w:color w:val="auto"/>
          </w:rPr>
          <w:t>https://mail-attachment.googleusercontent.com/attachment/u/0/?ui=2&amp;ik=b510e3ed29&amp;attid=0.1&amp;permmsgid=msg-f:1683726365453646225&amp;th=175dcc3567d2f991&amp;view=att&amp;disp=inline&amp;sadnir=1&amp;saddbat=ANGjdJ-luBRO4a5JetNk2DkO2KR4R9vwJej33hL2CDKhzemVg7Mnz4UTo_nMk_QwcspucKN5Wut8w_9vKYI1ObYOVqd_VJUscQ0T2u3fyUrEdfCP6RxZzeXcV6lMGPoSpsFJnP4OUyslrDGpAE5qGvdlu0ksBBlp1iQ12PsG0Y9YK-MSkTGv5TXm1dM24YbHsmVb_ihwVvIIC4PFpwhcQ_1opWgKBZ8wF1WezewB4FvuPimNLhagDtE2rXxiA0BGZLfZkGsyoFfWHthMJBPv3rB6cCx09wsTTNg9tNqGJ1PbNMWjuwFTSLEpSZQ05kblF4fwxi13cRBVT_ekwWlgu1cKDiAo1fr9luAailj0yBYvYQ_82dJnjVcyrkVNjBU2TamDKILOUFdSikQFnidsbDws43c6Uf6QQg1gKtcOm28AredWQodt2dhp4KSIMg9m3Y8w-ronEzlwRVWLBnswDlIO3yZyxfeOlv-enZvH3A07ptMfy3IPnGzYOuoa1_LxxKlN5ErfXag9231EwoLFLfX-cTPb4SYkz6wv0uq943BDtETMP7qeX0gtW2wuEi0zuhrm4BWrP_Z9DvngWlXIlV6g6VmJZn5hRZk-NVM1vx3uCrg3THtYUo9Zfix1XtfOxutIXk0mS83KViKcLYAi39x7P-yuvDu_RD1HvvxSdMCNRuVl6op1sPOUyoWBNZI</w:t>
        </w:r>
      </w:hyperlink>
    </w:p>
    <w:p w14:paraId="6E6A3E35"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lastRenderedPageBreak/>
        <w:t>Barnard, S.S.S., 2020. </w:t>
      </w:r>
      <w:r w:rsidRPr="009A1295">
        <w:rPr>
          <w:i/>
          <w:iCs/>
          <w:shd w:val="clear" w:color="auto" w:fill="FFFFFF"/>
        </w:rPr>
        <w:t>A cost-benefit analysis of implementing a solar plant in a platinum mining company</w:t>
      </w:r>
      <w:r w:rsidRPr="009A1295">
        <w:rPr>
          <w:shd w:val="clear" w:color="auto" w:fill="FFFFFF"/>
        </w:rPr>
        <w:t> (Doctoral dissertation, North-West University (South Africa)).</w:t>
      </w:r>
    </w:p>
    <w:p w14:paraId="7CE161CC"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t xml:space="preserve">Chung, W.Y., Jo, Y. and Lee, D., 2020. Where should ICT </w:t>
      </w:r>
      <w:proofErr w:type="spellStart"/>
      <w:r w:rsidRPr="009A1295">
        <w:rPr>
          <w:shd w:val="clear" w:color="auto" w:fill="FFFFFF"/>
        </w:rPr>
        <w:t>startup</w:t>
      </w:r>
      <w:proofErr w:type="spellEnd"/>
      <w:r w:rsidRPr="009A1295">
        <w:rPr>
          <w:shd w:val="clear" w:color="auto" w:fill="FFFFFF"/>
        </w:rPr>
        <w:t xml:space="preserve"> companies be established? Efficiency comparison between cluster types. </w:t>
      </w:r>
      <w:r w:rsidRPr="009A1295">
        <w:rPr>
          <w:i/>
          <w:iCs/>
          <w:shd w:val="clear" w:color="auto" w:fill="FFFFFF"/>
        </w:rPr>
        <w:t>Telematics and Informatics</w:t>
      </w:r>
      <w:r w:rsidRPr="009A1295">
        <w:rPr>
          <w:shd w:val="clear" w:color="auto" w:fill="FFFFFF"/>
        </w:rPr>
        <w:t>, p.101482.</w:t>
      </w:r>
    </w:p>
    <w:p w14:paraId="6D71DAB3"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t>Daniyar, A., 2020. Features of automated systems for accounting in appraisal companies. </w:t>
      </w:r>
      <w:proofErr w:type="spellStart"/>
      <w:r w:rsidRPr="009A1295">
        <w:rPr>
          <w:i/>
          <w:iCs/>
          <w:shd w:val="clear" w:color="auto" w:fill="FFFFFF"/>
        </w:rPr>
        <w:t>Научно-практическиеисследования</w:t>
      </w:r>
      <w:proofErr w:type="spellEnd"/>
      <w:r w:rsidRPr="009A1295">
        <w:rPr>
          <w:shd w:val="clear" w:color="auto" w:fill="FFFFFF"/>
        </w:rPr>
        <w:t>, (4-1), pp.8-13.</w:t>
      </w:r>
    </w:p>
    <w:p w14:paraId="43DFEE27" w14:textId="77777777" w:rsidR="009A1295" w:rsidRPr="009A1295" w:rsidRDefault="009A1295" w:rsidP="009A1295">
      <w:pPr>
        <w:pStyle w:val="ListParagraph"/>
        <w:numPr>
          <w:ilvl w:val="0"/>
          <w:numId w:val="8"/>
        </w:numPr>
        <w:spacing w:line="480" w:lineRule="auto"/>
        <w:jc w:val="both"/>
        <w:rPr>
          <w:shd w:val="clear" w:color="auto" w:fill="FFFFFF"/>
        </w:rPr>
      </w:pPr>
      <w:proofErr w:type="spellStart"/>
      <w:r w:rsidRPr="009A1295">
        <w:rPr>
          <w:shd w:val="clear" w:color="auto" w:fill="FFFFFF"/>
        </w:rPr>
        <w:t>Hilorme</w:t>
      </w:r>
      <w:proofErr w:type="spellEnd"/>
      <w:r w:rsidRPr="009A1295">
        <w:rPr>
          <w:shd w:val="clear" w:color="auto" w:fill="FFFFFF"/>
        </w:rPr>
        <w:t xml:space="preserve">, T., </w:t>
      </w:r>
      <w:proofErr w:type="spellStart"/>
      <w:r w:rsidRPr="009A1295">
        <w:rPr>
          <w:shd w:val="clear" w:color="auto" w:fill="FFFFFF"/>
        </w:rPr>
        <w:t>Perevozova</w:t>
      </w:r>
      <w:proofErr w:type="spellEnd"/>
      <w:r w:rsidRPr="009A1295">
        <w:rPr>
          <w:shd w:val="clear" w:color="auto" w:fill="FFFFFF"/>
        </w:rPr>
        <w:t xml:space="preserve">, I., </w:t>
      </w:r>
      <w:proofErr w:type="spellStart"/>
      <w:r w:rsidRPr="009A1295">
        <w:rPr>
          <w:shd w:val="clear" w:color="auto" w:fill="FFFFFF"/>
        </w:rPr>
        <w:t>Shpak</w:t>
      </w:r>
      <w:proofErr w:type="spellEnd"/>
      <w:r w:rsidRPr="009A1295">
        <w:rPr>
          <w:shd w:val="clear" w:color="auto" w:fill="FFFFFF"/>
        </w:rPr>
        <w:t xml:space="preserve">, L., </w:t>
      </w:r>
      <w:proofErr w:type="spellStart"/>
      <w:r w:rsidRPr="009A1295">
        <w:rPr>
          <w:shd w:val="clear" w:color="auto" w:fill="FFFFFF"/>
        </w:rPr>
        <w:t>Mokhnenko</w:t>
      </w:r>
      <w:proofErr w:type="spellEnd"/>
      <w:r w:rsidRPr="009A1295">
        <w:rPr>
          <w:shd w:val="clear" w:color="auto" w:fill="FFFFFF"/>
        </w:rPr>
        <w:t xml:space="preserve">, A. and </w:t>
      </w:r>
      <w:proofErr w:type="spellStart"/>
      <w:r w:rsidRPr="009A1295">
        <w:rPr>
          <w:shd w:val="clear" w:color="auto" w:fill="FFFFFF"/>
        </w:rPr>
        <w:t>Korovchuk</w:t>
      </w:r>
      <w:proofErr w:type="spellEnd"/>
      <w:r w:rsidRPr="009A1295">
        <w:rPr>
          <w:shd w:val="clear" w:color="auto" w:fill="FFFFFF"/>
        </w:rPr>
        <w:t>, Y., 2019. Human capital cost accounting in the company management system. </w:t>
      </w:r>
      <w:r w:rsidRPr="009A1295">
        <w:rPr>
          <w:i/>
          <w:iCs/>
          <w:shd w:val="clear" w:color="auto" w:fill="FFFFFF"/>
        </w:rPr>
        <w:t>Academy of Accounting and Financial Studies Journal</w:t>
      </w:r>
      <w:r w:rsidRPr="009A1295">
        <w:rPr>
          <w:shd w:val="clear" w:color="auto" w:fill="FFFFFF"/>
        </w:rPr>
        <w:t>, </w:t>
      </w:r>
      <w:r w:rsidRPr="009A1295">
        <w:rPr>
          <w:i/>
          <w:iCs/>
          <w:shd w:val="clear" w:color="auto" w:fill="FFFFFF"/>
        </w:rPr>
        <w:t>23</w:t>
      </w:r>
      <w:r w:rsidRPr="009A1295">
        <w:rPr>
          <w:shd w:val="clear" w:color="auto" w:fill="FFFFFF"/>
        </w:rPr>
        <w:t>, pp.1-6.</w:t>
      </w:r>
    </w:p>
    <w:p w14:paraId="00C02204" w14:textId="77777777" w:rsidR="009A1295" w:rsidRPr="009A1295" w:rsidRDefault="009A1295" w:rsidP="009A1295">
      <w:pPr>
        <w:pStyle w:val="ListParagraph"/>
        <w:numPr>
          <w:ilvl w:val="0"/>
          <w:numId w:val="8"/>
        </w:numPr>
        <w:spacing w:line="480" w:lineRule="auto"/>
        <w:jc w:val="both"/>
        <w:rPr>
          <w:shd w:val="clear" w:color="auto" w:fill="FFFFFF"/>
        </w:rPr>
      </w:pPr>
      <w:proofErr w:type="spellStart"/>
      <w:r w:rsidRPr="009A1295">
        <w:rPr>
          <w:shd w:val="clear" w:color="auto" w:fill="FFFFFF"/>
        </w:rPr>
        <w:t>Hirviniemi</w:t>
      </w:r>
      <w:proofErr w:type="spellEnd"/>
      <w:r w:rsidRPr="009A1295">
        <w:rPr>
          <w:shd w:val="clear" w:color="auto" w:fill="FFFFFF"/>
        </w:rPr>
        <w:t>, S., 2020. Sustainability in Fashion Business, Commission Company: Case Company X.</w:t>
      </w:r>
    </w:p>
    <w:p w14:paraId="65E5B0BE"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t>McKenzie, D. and Sansone, D., 2019. Predicting entrepreneurial success is hard: Evidence from a business plan competition in Nigeria. </w:t>
      </w:r>
      <w:r w:rsidRPr="009A1295">
        <w:rPr>
          <w:i/>
          <w:iCs/>
          <w:shd w:val="clear" w:color="auto" w:fill="FFFFFF"/>
        </w:rPr>
        <w:t>Journal of Development Economics</w:t>
      </w:r>
      <w:r w:rsidRPr="009A1295">
        <w:rPr>
          <w:shd w:val="clear" w:color="auto" w:fill="FFFFFF"/>
        </w:rPr>
        <w:t>, </w:t>
      </w:r>
      <w:r w:rsidRPr="009A1295">
        <w:rPr>
          <w:i/>
          <w:iCs/>
          <w:shd w:val="clear" w:color="auto" w:fill="FFFFFF"/>
        </w:rPr>
        <w:t>141</w:t>
      </w:r>
      <w:r w:rsidRPr="009A1295">
        <w:rPr>
          <w:shd w:val="clear" w:color="auto" w:fill="FFFFFF"/>
        </w:rPr>
        <w:t>, p.102369.</w:t>
      </w:r>
    </w:p>
    <w:p w14:paraId="37BA5931"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t>Moro Visconti, R. and Morea, D., 2019. Big data for the sustainability of healthcare project financing. </w:t>
      </w:r>
      <w:r w:rsidRPr="009A1295">
        <w:rPr>
          <w:i/>
          <w:iCs/>
          <w:shd w:val="clear" w:color="auto" w:fill="FFFFFF"/>
        </w:rPr>
        <w:t>Sustainability</w:t>
      </w:r>
      <w:r w:rsidRPr="009A1295">
        <w:rPr>
          <w:shd w:val="clear" w:color="auto" w:fill="FFFFFF"/>
        </w:rPr>
        <w:t>, </w:t>
      </w:r>
      <w:r w:rsidRPr="009A1295">
        <w:rPr>
          <w:i/>
          <w:iCs/>
          <w:shd w:val="clear" w:color="auto" w:fill="FFFFFF"/>
        </w:rPr>
        <w:t>11</w:t>
      </w:r>
      <w:r w:rsidRPr="009A1295">
        <w:rPr>
          <w:shd w:val="clear" w:color="auto" w:fill="FFFFFF"/>
        </w:rPr>
        <w:t>(13), p.3748.</w:t>
      </w:r>
    </w:p>
    <w:p w14:paraId="02FC8EE3" w14:textId="77777777" w:rsidR="009A1295" w:rsidRPr="009A1295" w:rsidRDefault="009A1295" w:rsidP="009A1295">
      <w:pPr>
        <w:pStyle w:val="ListParagraph"/>
        <w:numPr>
          <w:ilvl w:val="0"/>
          <w:numId w:val="8"/>
        </w:numPr>
        <w:spacing w:line="480" w:lineRule="auto"/>
        <w:jc w:val="both"/>
        <w:rPr>
          <w:shd w:val="clear" w:color="auto" w:fill="FFFFFF"/>
        </w:rPr>
      </w:pPr>
      <w:proofErr w:type="spellStart"/>
      <w:r w:rsidRPr="009A1295">
        <w:rPr>
          <w:shd w:val="clear" w:color="auto" w:fill="FFFFFF"/>
        </w:rPr>
        <w:t>Nhu</w:t>
      </w:r>
      <w:proofErr w:type="spellEnd"/>
      <w:r w:rsidRPr="009A1295">
        <w:rPr>
          <w:shd w:val="clear" w:color="auto" w:fill="FFFFFF"/>
        </w:rPr>
        <w:t>, H., 2020. Ineffective marketing strategy at ABC WATCH–X Company Limited.</w:t>
      </w:r>
    </w:p>
    <w:p w14:paraId="2E024507" w14:textId="77777777" w:rsidR="009A1295" w:rsidRPr="009A1295" w:rsidRDefault="009A1295" w:rsidP="009A1295">
      <w:pPr>
        <w:pStyle w:val="ListParagraph"/>
        <w:numPr>
          <w:ilvl w:val="0"/>
          <w:numId w:val="8"/>
        </w:numPr>
        <w:spacing w:line="480" w:lineRule="auto"/>
        <w:jc w:val="both"/>
        <w:rPr>
          <w:shd w:val="clear" w:color="auto" w:fill="FFFFFF"/>
        </w:rPr>
      </w:pPr>
      <w:proofErr w:type="spellStart"/>
      <w:r w:rsidRPr="009A1295">
        <w:rPr>
          <w:shd w:val="clear" w:color="auto" w:fill="FFFFFF"/>
        </w:rPr>
        <w:t>Olkiewicz</w:t>
      </w:r>
      <w:proofErr w:type="spellEnd"/>
      <w:r w:rsidRPr="009A1295">
        <w:rPr>
          <w:shd w:val="clear" w:color="auto" w:fill="FFFFFF"/>
        </w:rPr>
        <w:t xml:space="preserve">, M., </w:t>
      </w:r>
      <w:proofErr w:type="spellStart"/>
      <w:r w:rsidRPr="009A1295">
        <w:rPr>
          <w:shd w:val="clear" w:color="auto" w:fill="FFFFFF"/>
        </w:rPr>
        <w:t>Wolniak</w:t>
      </w:r>
      <w:proofErr w:type="spellEnd"/>
      <w:r w:rsidRPr="009A1295">
        <w:rPr>
          <w:shd w:val="clear" w:color="auto" w:fill="FFFFFF"/>
        </w:rPr>
        <w:t>, R., Eva-</w:t>
      </w:r>
      <w:proofErr w:type="spellStart"/>
      <w:r w:rsidRPr="009A1295">
        <w:rPr>
          <w:shd w:val="clear" w:color="auto" w:fill="FFFFFF"/>
        </w:rPr>
        <w:t>Grebski</w:t>
      </w:r>
      <w:proofErr w:type="spellEnd"/>
      <w:r w:rsidRPr="009A1295">
        <w:rPr>
          <w:shd w:val="clear" w:color="auto" w:fill="FFFFFF"/>
        </w:rPr>
        <w:t xml:space="preserve">, M. and </w:t>
      </w:r>
      <w:proofErr w:type="spellStart"/>
      <w:r w:rsidRPr="009A1295">
        <w:rPr>
          <w:shd w:val="clear" w:color="auto" w:fill="FFFFFF"/>
        </w:rPr>
        <w:t>Olkiewicz</w:t>
      </w:r>
      <w:proofErr w:type="spellEnd"/>
      <w:r w:rsidRPr="009A1295">
        <w:rPr>
          <w:shd w:val="clear" w:color="auto" w:fill="FFFFFF"/>
        </w:rPr>
        <w:t xml:space="preserve">, A., 2019. Comparative analysis of the impact of the Business Incubator </w:t>
      </w:r>
      <w:proofErr w:type="spellStart"/>
      <w:r w:rsidRPr="009A1295">
        <w:rPr>
          <w:shd w:val="clear" w:color="auto" w:fill="FFFFFF"/>
        </w:rPr>
        <w:t>Center</w:t>
      </w:r>
      <w:proofErr w:type="spellEnd"/>
      <w:r w:rsidRPr="009A1295">
        <w:rPr>
          <w:shd w:val="clear" w:color="auto" w:fill="FFFFFF"/>
        </w:rPr>
        <w:t xml:space="preserve"> on the economic sustainable Development of regions in USA and Poland. </w:t>
      </w:r>
      <w:r w:rsidRPr="009A1295">
        <w:rPr>
          <w:i/>
          <w:iCs/>
          <w:shd w:val="clear" w:color="auto" w:fill="FFFFFF"/>
        </w:rPr>
        <w:t>Sustainability</w:t>
      </w:r>
      <w:r w:rsidRPr="009A1295">
        <w:rPr>
          <w:shd w:val="clear" w:color="auto" w:fill="FFFFFF"/>
        </w:rPr>
        <w:t>, </w:t>
      </w:r>
      <w:r w:rsidRPr="009A1295">
        <w:rPr>
          <w:i/>
          <w:iCs/>
          <w:shd w:val="clear" w:color="auto" w:fill="FFFFFF"/>
        </w:rPr>
        <w:t>11</w:t>
      </w:r>
      <w:r w:rsidRPr="009A1295">
        <w:rPr>
          <w:shd w:val="clear" w:color="auto" w:fill="FFFFFF"/>
        </w:rPr>
        <w:t>(1), p.173.</w:t>
      </w:r>
    </w:p>
    <w:p w14:paraId="281ED79E"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lastRenderedPageBreak/>
        <w:t xml:space="preserve">Reinhardt, R., Christodoulou, I., </w:t>
      </w:r>
      <w:proofErr w:type="spellStart"/>
      <w:r w:rsidRPr="009A1295">
        <w:rPr>
          <w:shd w:val="clear" w:color="auto" w:fill="FFFFFF"/>
        </w:rPr>
        <w:t>Gassó</w:t>
      </w:r>
      <w:proofErr w:type="spellEnd"/>
      <w:r w:rsidRPr="009A1295">
        <w:rPr>
          <w:shd w:val="clear" w:color="auto" w:fill="FFFFFF"/>
        </w:rPr>
        <w:t>-Domingo, S. and García, B.A., 2019. Towards sustainable business models for electric vehicle battery second use: A critical review. </w:t>
      </w:r>
      <w:r w:rsidRPr="009A1295">
        <w:rPr>
          <w:i/>
          <w:iCs/>
          <w:shd w:val="clear" w:color="auto" w:fill="FFFFFF"/>
        </w:rPr>
        <w:t>Journal of environmental management</w:t>
      </w:r>
      <w:r w:rsidRPr="009A1295">
        <w:rPr>
          <w:shd w:val="clear" w:color="auto" w:fill="FFFFFF"/>
        </w:rPr>
        <w:t>, </w:t>
      </w:r>
      <w:r w:rsidRPr="009A1295">
        <w:rPr>
          <w:i/>
          <w:iCs/>
          <w:shd w:val="clear" w:color="auto" w:fill="FFFFFF"/>
        </w:rPr>
        <w:t>245</w:t>
      </w:r>
      <w:r w:rsidRPr="009A1295">
        <w:rPr>
          <w:shd w:val="clear" w:color="auto" w:fill="FFFFFF"/>
        </w:rPr>
        <w:t>, pp.432-446.</w:t>
      </w:r>
    </w:p>
    <w:p w14:paraId="42428A1C"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t xml:space="preserve">Sacks, G., </w:t>
      </w:r>
      <w:proofErr w:type="spellStart"/>
      <w:r w:rsidRPr="009A1295">
        <w:rPr>
          <w:shd w:val="clear" w:color="auto" w:fill="FFFFFF"/>
        </w:rPr>
        <w:t>Vanderlee</w:t>
      </w:r>
      <w:proofErr w:type="spellEnd"/>
      <w:r w:rsidRPr="009A1295">
        <w:rPr>
          <w:shd w:val="clear" w:color="auto" w:fill="FFFFFF"/>
        </w:rPr>
        <w:t xml:space="preserve">, L., Robinson, E., </w:t>
      </w:r>
      <w:proofErr w:type="spellStart"/>
      <w:r w:rsidRPr="009A1295">
        <w:rPr>
          <w:shd w:val="clear" w:color="auto" w:fill="FFFFFF"/>
        </w:rPr>
        <w:t>Vandevijvere</w:t>
      </w:r>
      <w:proofErr w:type="spellEnd"/>
      <w:r w:rsidRPr="009A1295">
        <w:rPr>
          <w:shd w:val="clear" w:color="auto" w:fill="FFFFFF"/>
        </w:rPr>
        <w:t xml:space="preserve">, S., Cameron, A.J., Ni </w:t>
      </w:r>
      <w:proofErr w:type="spellStart"/>
      <w:r w:rsidRPr="009A1295">
        <w:rPr>
          <w:shd w:val="clear" w:color="auto" w:fill="FFFFFF"/>
        </w:rPr>
        <w:t>Mhurchu</w:t>
      </w:r>
      <w:proofErr w:type="spellEnd"/>
      <w:r w:rsidRPr="009A1295">
        <w:rPr>
          <w:shd w:val="clear" w:color="auto" w:fill="FFFFFF"/>
        </w:rPr>
        <w:t xml:space="preserve">, C., Lee, A., Ng, S.H., </w:t>
      </w:r>
      <w:proofErr w:type="spellStart"/>
      <w:r w:rsidRPr="009A1295">
        <w:rPr>
          <w:shd w:val="clear" w:color="auto" w:fill="FFFFFF"/>
        </w:rPr>
        <w:t>Karupaiah</w:t>
      </w:r>
      <w:proofErr w:type="spellEnd"/>
      <w:r w:rsidRPr="009A1295">
        <w:rPr>
          <w:shd w:val="clear" w:color="auto" w:fill="FFFFFF"/>
        </w:rPr>
        <w:t xml:space="preserve">, T., Vergeer, L. and </w:t>
      </w:r>
      <w:proofErr w:type="spellStart"/>
      <w:r w:rsidRPr="009A1295">
        <w:rPr>
          <w:shd w:val="clear" w:color="auto" w:fill="FFFFFF"/>
        </w:rPr>
        <w:t>L'Abbé</w:t>
      </w:r>
      <w:proofErr w:type="spellEnd"/>
      <w:r w:rsidRPr="009A1295">
        <w:rPr>
          <w:shd w:val="clear" w:color="auto" w:fill="FFFFFF"/>
        </w:rPr>
        <w:t>, M., 2019. BIA‐Obesity (Business Impact Assessment—Obesity and population‐level nutrition): A tool and process to assess food company policies and commitments related to obesity prevention and population nutrition at the national level. </w:t>
      </w:r>
      <w:r w:rsidRPr="009A1295">
        <w:rPr>
          <w:i/>
          <w:iCs/>
          <w:shd w:val="clear" w:color="auto" w:fill="FFFFFF"/>
        </w:rPr>
        <w:t>Obesity Reviews</w:t>
      </w:r>
      <w:r w:rsidRPr="009A1295">
        <w:rPr>
          <w:shd w:val="clear" w:color="auto" w:fill="FFFFFF"/>
        </w:rPr>
        <w:t>, </w:t>
      </w:r>
      <w:r w:rsidRPr="009A1295">
        <w:rPr>
          <w:i/>
          <w:iCs/>
          <w:shd w:val="clear" w:color="auto" w:fill="FFFFFF"/>
        </w:rPr>
        <w:t>20</w:t>
      </w:r>
      <w:r w:rsidRPr="009A1295">
        <w:rPr>
          <w:shd w:val="clear" w:color="auto" w:fill="FFFFFF"/>
        </w:rPr>
        <w:t>, pp.78-89.</w:t>
      </w:r>
    </w:p>
    <w:p w14:paraId="0DB9397A" w14:textId="77777777" w:rsidR="009A1295" w:rsidRPr="009A1295" w:rsidRDefault="009A1295" w:rsidP="009A1295">
      <w:pPr>
        <w:pStyle w:val="ListParagraph"/>
        <w:numPr>
          <w:ilvl w:val="0"/>
          <w:numId w:val="8"/>
        </w:numPr>
        <w:spacing w:line="480" w:lineRule="auto"/>
        <w:jc w:val="both"/>
        <w:rPr>
          <w:shd w:val="clear" w:color="auto" w:fill="FFFFFF"/>
        </w:rPr>
      </w:pPr>
      <w:r w:rsidRPr="009A1295">
        <w:rPr>
          <w:shd w:val="clear" w:color="auto" w:fill="FFFFFF"/>
        </w:rPr>
        <w:t xml:space="preserve">Sophia, P., Tantri, Y.R., </w:t>
      </w:r>
      <w:proofErr w:type="spellStart"/>
      <w:r w:rsidRPr="009A1295">
        <w:rPr>
          <w:shd w:val="clear" w:color="auto" w:fill="FFFFFF"/>
        </w:rPr>
        <w:t>Semerdanta</w:t>
      </w:r>
      <w:proofErr w:type="spellEnd"/>
      <w:r w:rsidRPr="009A1295">
        <w:rPr>
          <w:shd w:val="clear" w:color="auto" w:fill="FFFFFF"/>
        </w:rPr>
        <w:t xml:space="preserve">, P. and </w:t>
      </w:r>
      <w:proofErr w:type="spellStart"/>
      <w:r w:rsidRPr="009A1295">
        <w:rPr>
          <w:shd w:val="clear" w:color="auto" w:fill="FFFFFF"/>
        </w:rPr>
        <w:t>Ratna</w:t>
      </w:r>
      <w:proofErr w:type="spellEnd"/>
      <w:r w:rsidRPr="009A1295">
        <w:rPr>
          <w:shd w:val="clear" w:color="auto" w:fill="FFFFFF"/>
        </w:rPr>
        <w:t xml:space="preserve">, I., 2019. Lasik Clinic New Business Model </w:t>
      </w:r>
      <w:proofErr w:type="gramStart"/>
      <w:r w:rsidRPr="009A1295">
        <w:rPr>
          <w:shd w:val="clear" w:color="auto" w:fill="FFFFFF"/>
        </w:rPr>
        <w:t>To</w:t>
      </w:r>
      <w:proofErr w:type="gramEnd"/>
      <w:r w:rsidRPr="009A1295">
        <w:rPr>
          <w:shd w:val="clear" w:color="auto" w:fill="FFFFFF"/>
        </w:rPr>
        <w:t xml:space="preserve"> Meet The Surgical Cost Challenges: A Contribution To Decrease Indonesia’s Refractive Disorders Rate And To Meet Indonesia’s Healthy Vision Of 2020. </w:t>
      </w:r>
      <w:r w:rsidRPr="009A1295">
        <w:rPr>
          <w:i/>
          <w:iCs/>
          <w:shd w:val="clear" w:color="auto" w:fill="FFFFFF"/>
        </w:rPr>
        <w:t>Russian Journal of Agricultural and Socio-Economic Sciences</w:t>
      </w:r>
      <w:r w:rsidRPr="009A1295">
        <w:rPr>
          <w:shd w:val="clear" w:color="auto" w:fill="FFFFFF"/>
        </w:rPr>
        <w:t>, </w:t>
      </w:r>
      <w:r w:rsidRPr="009A1295">
        <w:rPr>
          <w:i/>
          <w:iCs/>
          <w:shd w:val="clear" w:color="auto" w:fill="FFFFFF"/>
        </w:rPr>
        <w:t>90</w:t>
      </w:r>
      <w:r w:rsidRPr="009A1295">
        <w:rPr>
          <w:shd w:val="clear" w:color="auto" w:fill="FFFFFF"/>
        </w:rPr>
        <w:t>(6).</w:t>
      </w:r>
    </w:p>
    <w:p w14:paraId="3E00224D" w14:textId="77777777" w:rsidR="009A1295" w:rsidRPr="009A1295" w:rsidRDefault="009A1295" w:rsidP="009A1295">
      <w:pPr>
        <w:pStyle w:val="ListParagraph"/>
        <w:ind w:left="480"/>
        <w:rPr>
          <w:highlight w:val="white"/>
        </w:rPr>
      </w:pPr>
    </w:p>
    <w:p w14:paraId="061FAC9D" w14:textId="77777777" w:rsidR="009A1295" w:rsidRPr="009A1295" w:rsidRDefault="009A1295">
      <w:pPr>
        <w:rPr>
          <w:b/>
          <w:bCs/>
          <w:sz w:val="28"/>
          <w:szCs w:val="28"/>
        </w:rPr>
      </w:pPr>
    </w:p>
    <w:sectPr w:rsidR="009A1295" w:rsidRPr="009A129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588158" w14:textId="77777777" w:rsidR="009162EE" w:rsidRDefault="009162EE" w:rsidP="009A1295">
      <w:pPr>
        <w:spacing w:after="0" w:line="240" w:lineRule="auto"/>
      </w:pPr>
      <w:r>
        <w:separator/>
      </w:r>
    </w:p>
  </w:endnote>
  <w:endnote w:type="continuationSeparator" w:id="0">
    <w:p w14:paraId="5B6A3625" w14:textId="77777777" w:rsidR="009162EE" w:rsidRDefault="009162EE" w:rsidP="009A1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nela Deck Bold">
    <w:altName w:val="Calibri"/>
    <w:charset w:val="00"/>
    <w:family w:val="auto"/>
    <w:pitch w:val="default"/>
  </w:font>
  <w:font w:name="Graphik">
    <w:altName w:val="Calibri"/>
    <w:charset w:val="00"/>
    <w:family w:val="auto"/>
    <w:pitch w:val="default"/>
  </w:font>
  <w:font w:name="Times">
    <w:panose1 w:val="02020603050405020304"/>
    <w:charset w:val="00"/>
    <w:family w:val="auto"/>
    <w:pitch w:val="default"/>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6899704"/>
      <w:docPartObj>
        <w:docPartGallery w:val="Page Numbers (Bottom of Page)"/>
        <w:docPartUnique/>
      </w:docPartObj>
    </w:sdtPr>
    <w:sdtEndPr>
      <w:rPr>
        <w:noProof/>
      </w:rPr>
    </w:sdtEndPr>
    <w:sdtContent>
      <w:p w14:paraId="13BAF10B" w14:textId="641F6085" w:rsidR="009A1295" w:rsidRDefault="009A12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0AAC3" w14:textId="6153DF0F" w:rsidR="009A1295" w:rsidRPr="009A1295" w:rsidRDefault="009A1295">
    <w:pPr>
      <w:pStyle w:val="Footer"/>
      <w:rPr>
        <w:lang w:val="en-GB"/>
      </w:rPr>
    </w:pPr>
    <w:r>
      <w:rPr>
        <w:lang w:val="en-GB"/>
      </w:rPr>
      <w:t>B&amp;E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71809F" w14:textId="77777777" w:rsidR="009162EE" w:rsidRDefault="009162EE" w:rsidP="009A1295">
      <w:pPr>
        <w:spacing w:after="0" w:line="240" w:lineRule="auto"/>
      </w:pPr>
      <w:r>
        <w:separator/>
      </w:r>
    </w:p>
  </w:footnote>
  <w:footnote w:type="continuationSeparator" w:id="0">
    <w:p w14:paraId="71E05967" w14:textId="77777777" w:rsidR="009162EE" w:rsidRDefault="009162EE" w:rsidP="009A1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751769"/>
    <w:multiLevelType w:val="hybridMultilevel"/>
    <w:tmpl w:val="75001CFE"/>
    <w:lvl w:ilvl="0" w:tplc="972CFDC8">
      <w:start w:val="1"/>
      <w:numFmt w:val="bullet"/>
      <w:lvlText w:val="•"/>
      <w:lvlJc w:val="left"/>
      <w:pPr>
        <w:tabs>
          <w:tab w:val="num" w:pos="720"/>
        </w:tabs>
        <w:ind w:left="720" w:hanging="360"/>
      </w:pPr>
      <w:rPr>
        <w:rFonts w:ascii="Arial" w:hAnsi="Arial" w:hint="default"/>
      </w:rPr>
    </w:lvl>
    <w:lvl w:ilvl="1" w:tplc="95ECEF18" w:tentative="1">
      <w:start w:val="1"/>
      <w:numFmt w:val="bullet"/>
      <w:lvlText w:val="•"/>
      <w:lvlJc w:val="left"/>
      <w:pPr>
        <w:tabs>
          <w:tab w:val="num" w:pos="1440"/>
        </w:tabs>
        <w:ind w:left="1440" w:hanging="360"/>
      </w:pPr>
      <w:rPr>
        <w:rFonts w:ascii="Arial" w:hAnsi="Arial" w:hint="default"/>
      </w:rPr>
    </w:lvl>
    <w:lvl w:ilvl="2" w:tplc="07D01880" w:tentative="1">
      <w:start w:val="1"/>
      <w:numFmt w:val="bullet"/>
      <w:lvlText w:val="•"/>
      <w:lvlJc w:val="left"/>
      <w:pPr>
        <w:tabs>
          <w:tab w:val="num" w:pos="2160"/>
        </w:tabs>
        <w:ind w:left="2160" w:hanging="360"/>
      </w:pPr>
      <w:rPr>
        <w:rFonts w:ascii="Arial" w:hAnsi="Arial" w:hint="default"/>
      </w:rPr>
    </w:lvl>
    <w:lvl w:ilvl="3" w:tplc="3A0425F0" w:tentative="1">
      <w:start w:val="1"/>
      <w:numFmt w:val="bullet"/>
      <w:lvlText w:val="•"/>
      <w:lvlJc w:val="left"/>
      <w:pPr>
        <w:tabs>
          <w:tab w:val="num" w:pos="2880"/>
        </w:tabs>
        <w:ind w:left="2880" w:hanging="360"/>
      </w:pPr>
      <w:rPr>
        <w:rFonts w:ascii="Arial" w:hAnsi="Arial" w:hint="default"/>
      </w:rPr>
    </w:lvl>
    <w:lvl w:ilvl="4" w:tplc="DDBC3560" w:tentative="1">
      <w:start w:val="1"/>
      <w:numFmt w:val="bullet"/>
      <w:lvlText w:val="•"/>
      <w:lvlJc w:val="left"/>
      <w:pPr>
        <w:tabs>
          <w:tab w:val="num" w:pos="3600"/>
        </w:tabs>
        <w:ind w:left="3600" w:hanging="360"/>
      </w:pPr>
      <w:rPr>
        <w:rFonts w:ascii="Arial" w:hAnsi="Arial" w:hint="default"/>
      </w:rPr>
    </w:lvl>
    <w:lvl w:ilvl="5" w:tplc="062AEDF0" w:tentative="1">
      <w:start w:val="1"/>
      <w:numFmt w:val="bullet"/>
      <w:lvlText w:val="•"/>
      <w:lvlJc w:val="left"/>
      <w:pPr>
        <w:tabs>
          <w:tab w:val="num" w:pos="4320"/>
        </w:tabs>
        <w:ind w:left="4320" w:hanging="360"/>
      </w:pPr>
      <w:rPr>
        <w:rFonts w:ascii="Arial" w:hAnsi="Arial" w:hint="default"/>
      </w:rPr>
    </w:lvl>
    <w:lvl w:ilvl="6" w:tplc="B77C907A" w:tentative="1">
      <w:start w:val="1"/>
      <w:numFmt w:val="bullet"/>
      <w:lvlText w:val="•"/>
      <w:lvlJc w:val="left"/>
      <w:pPr>
        <w:tabs>
          <w:tab w:val="num" w:pos="5040"/>
        </w:tabs>
        <w:ind w:left="5040" w:hanging="360"/>
      </w:pPr>
      <w:rPr>
        <w:rFonts w:ascii="Arial" w:hAnsi="Arial" w:hint="default"/>
      </w:rPr>
    </w:lvl>
    <w:lvl w:ilvl="7" w:tplc="34CCE12C" w:tentative="1">
      <w:start w:val="1"/>
      <w:numFmt w:val="bullet"/>
      <w:lvlText w:val="•"/>
      <w:lvlJc w:val="left"/>
      <w:pPr>
        <w:tabs>
          <w:tab w:val="num" w:pos="5760"/>
        </w:tabs>
        <w:ind w:left="5760" w:hanging="360"/>
      </w:pPr>
      <w:rPr>
        <w:rFonts w:ascii="Arial" w:hAnsi="Arial" w:hint="default"/>
      </w:rPr>
    </w:lvl>
    <w:lvl w:ilvl="8" w:tplc="DFC2B9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CA3A99"/>
    <w:multiLevelType w:val="hybridMultilevel"/>
    <w:tmpl w:val="87C2AF34"/>
    <w:lvl w:ilvl="0" w:tplc="0419000D">
      <w:start w:val="1"/>
      <w:numFmt w:val="bullet"/>
      <w:lvlText w:val=""/>
      <w:lvlJc w:val="left"/>
      <w:pPr>
        <w:ind w:left="1428" w:hanging="360"/>
      </w:pPr>
      <w:rPr>
        <w:rFonts w:ascii="Wingdings" w:hAnsi="Wingdings" w:hint="default"/>
      </w:rPr>
    </w:lvl>
    <w:lvl w:ilvl="1" w:tplc="04190003" w:tentative="1">
      <w:start w:val="1"/>
      <w:numFmt w:val="bullet"/>
      <w:lvlText w:val="o"/>
      <w:lvlJc w:val="left"/>
      <w:pPr>
        <w:ind w:left="2148" w:hanging="360"/>
      </w:pPr>
      <w:rPr>
        <w:rFonts w:ascii="Courier New" w:hAnsi="Courier New" w:cs="Courier New" w:hint="default"/>
      </w:rPr>
    </w:lvl>
    <w:lvl w:ilvl="2" w:tplc="04190005" w:tentative="1">
      <w:start w:val="1"/>
      <w:numFmt w:val="bullet"/>
      <w:lvlText w:val=""/>
      <w:lvlJc w:val="left"/>
      <w:pPr>
        <w:ind w:left="2868" w:hanging="360"/>
      </w:pPr>
      <w:rPr>
        <w:rFonts w:ascii="Wingdings" w:hAnsi="Wingdings" w:hint="default"/>
      </w:rPr>
    </w:lvl>
    <w:lvl w:ilvl="3" w:tplc="04190001" w:tentative="1">
      <w:start w:val="1"/>
      <w:numFmt w:val="bullet"/>
      <w:lvlText w:val=""/>
      <w:lvlJc w:val="left"/>
      <w:pPr>
        <w:ind w:left="3588" w:hanging="360"/>
      </w:pPr>
      <w:rPr>
        <w:rFonts w:ascii="Symbol" w:hAnsi="Symbol" w:hint="default"/>
      </w:rPr>
    </w:lvl>
    <w:lvl w:ilvl="4" w:tplc="04190003" w:tentative="1">
      <w:start w:val="1"/>
      <w:numFmt w:val="bullet"/>
      <w:lvlText w:val="o"/>
      <w:lvlJc w:val="left"/>
      <w:pPr>
        <w:ind w:left="4308" w:hanging="360"/>
      </w:pPr>
      <w:rPr>
        <w:rFonts w:ascii="Courier New" w:hAnsi="Courier New" w:cs="Courier New" w:hint="default"/>
      </w:rPr>
    </w:lvl>
    <w:lvl w:ilvl="5" w:tplc="04190005" w:tentative="1">
      <w:start w:val="1"/>
      <w:numFmt w:val="bullet"/>
      <w:lvlText w:val=""/>
      <w:lvlJc w:val="left"/>
      <w:pPr>
        <w:ind w:left="5028" w:hanging="360"/>
      </w:pPr>
      <w:rPr>
        <w:rFonts w:ascii="Wingdings" w:hAnsi="Wingdings" w:hint="default"/>
      </w:rPr>
    </w:lvl>
    <w:lvl w:ilvl="6" w:tplc="04190001" w:tentative="1">
      <w:start w:val="1"/>
      <w:numFmt w:val="bullet"/>
      <w:lvlText w:val=""/>
      <w:lvlJc w:val="left"/>
      <w:pPr>
        <w:ind w:left="5748" w:hanging="360"/>
      </w:pPr>
      <w:rPr>
        <w:rFonts w:ascii="Symbol" w:hAnsi="Symbol" w:hint="default"/>
      </w:rPr>
    </w:lvl>
    <w:lvl w:ilvl="7" w:tplc="04190003" w:tentative="1">
      <w:start w:val="1"/>
      <w:numFmt w:val="bullet"/>
      <w:lvlText w:val="o"/>
      <w:lvlJc w:val="left"/>
      <w:pPr>
        <w:ind w:left="6468" w:hanging="360"/>
      </w:pPr>
      <w:rPr>
        <w:rFonts w:ascii="Courier New" w:hAnsi="Courier New" w:cs="Courier New" w:hint="default"/>
      </w:rPr>
    </w:lvl>
    <w:lvl w:ilvl="8" w:tplc="04190005" w:tentative="1">
      <w:start w:val="1"/>
      <w:numFmt w:val="bullet"/>
      <w:lvlText w:val=""/>
      <w:lvlJc w:val="left"/>
      <w:pPr>
        <w:ind w:left="7188" w:hanging="360"/>
      </w:pPr>
      <w:rPr>
        <w:rFonts w:ascii="Wingdings" w:hAnsi="Wingdings" w:hint="default"/>
      </w:rPr>
    </w:lvl>
  </w:abstractNum>
  <w:abstractNum w:abstractNumId="2" w15:restartNumberingAfterBreak="0">
    <w:nsid w:val="307127F2"/>
    <w:multiLevelType w:val="multilevel"/>
    <w:tmpl w:val="52F033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27F7678"/>
    <w:multiLevelType w:val="hybridMultilevel"/>
    <w:tmpl w:val="5594605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37EA5345"/>
    <w:multiLevelType w:val="multilevel"/>
    <w:tmpl w:val="A664F8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39E1751"/>
    <w:multiLevelType w:val="multilevel"/>
    <w:tmpl w:val="5B2E5F7E"/>
    <w:lvl w:ilvl="0">
      <w:start w:val="1"/>
      <w:numFmt w:val="bullet"/>
      <w:lvlText w:val="•"/>
      <w:lvlJc w:val="left"/>
      <w:pPr>
        <w:ind w:left="327" w:firstLine="153"/>
      </w:pPr>
      <w:rPr>
        <w:smallCaps w:val="0"/>
        <w:strike w:val="0"/>
        <w:color w:val="000000"/>
        <w:sz w:val="42"/>
        <w:szCs w:val="42"/>
        <w:shd w:val="clear" w:color="auto" w:fill="auto"/>
        <w:vertAlign w:val="baseline"/>
      </w:rPr>
    </w:lvl>
    <w:lvl w:ilvl="1">
      <w:start w:val="1"/>
      <w:numFmt w:val="bullet"/>
      <w:lvlText w:val="•"/>
      <w:lvlJc w:val="left"/>
      <w:pPr>
        <w:ind w:left="502" w:firstLine="218"/>
      </w:pPr>
      <w:rPr>
        <w:smallCaps w:val="0"/>
        <w:strike w:val="0"/>
        <w:color w:val="000000"/>
        <w:sz w:val="42"/>
        <w:szCs w:val="42"/>
        <w:shd w:val="clear" w:color="auto" w:fill="auto"/>
        <w:vertAlign w:val="baseline"/>
      </w:rPr>
    </w:lvl>
    <w:lvl w:ilvl="2">
      <w:start w:val="1"/>
      <w:numFmt w:val="bullet"/>
      <w:lvlText w:val="•"/>
      <w:lvlJc w:val="left"/>
      <w:pPr>
        <w:ind w:left="742" w:firstLine="218"/>
      </w:pPr>
      <w:rPr>
        <w:smallCaps w:val="0"/>
        <w:strike w:val="0"/>
        <w:color w:val="000000"/>
        <w:sz w:val="42"/>
        <w:szCs w:val="42"/>
        <w:shd w:val="clear" w:color="auto" w:fill="auto"/>
        <w:vertAlign w:val="baseline"/>
      </w:rPr>
    </w:lvl>
    <w:lvl w:ilvl="3">
      <w:start w:val="1"/>
      <w:numFmt w:val="bullet"/>
      <w:lvlText w:val="•"/>
      <w:lvlJc w:val="left"/>
      <w:pPr>
        <w:ind w:left="982" w:firstLine="218"/>
      </w:pPr>
      <w:rPr>
        <w:smallCaps w:val="0"/>
        <w:strike w:val="0"/>
        <w:color w:val="000000"/>
        <w:sz w:val="42"/>
        <w:szCs w:val="42"/>
        <w:shd w:val="clear" w:color="auto" w:fill="auto"/>
        <w:vertAlign w:val="baseline"/>
      </w:rPr>
    </w:lvl>
    <w:lvl w:ilvl="4">
      <w:start w:val="1"/>
      <w:numFmt w:val="bullet"/>
      <w:lvlText w:val="•"/>
      <w:lvlJc w:val="left"/>
      <w:pPr>
        <w:ind w:left="1222" w:firstLine="218"/>
      </w:pPr>
      <w:rPr>
        <w:smallCaps w:val="0"/>
        <w:strike w:val="0"/>
        <w:color w:val="000000"/>
        <w:sz w:val="42"/>
        <w:szCs w:val="42"/>
        <w:shd w:val="clear" w:color="auto" w:fill="auto"/>
        <w:vertAlign w:val="baseline"/>
      </w:rPr>
    </w:lvl>
    <w:lvl w:ilvl="5">
      <w:start w:val="1"/>
      <w:numFmt w:val="bullet"/>
      <w:lvlText w:val="•"/>
      <w:lvlJc w:val="left"/>
      <w:pPr>
        <w:ind w:left="1462" w:firstLine="218"/>
      </w:pPr>
      <w:rPr>
        <w:smallCaps w:val="0"/>
        <w:strike w:val="0"/>
        <w:color w:val="000000"/>
        <w:sz w:val="42"/>
        <w:szCs w:val="42"/>
        <w:shd w:val="clear" w:color="auto" w:fill="auto"/>
        <w:vertAlign w:val="baseline"/>
      </w:rPr>
    </w:lvl>
    <w:lvl w:ilvl="6">
      <w:start w:val="1"/>
      <w:numFmt w:val="bullet"/>
      <w:lvlText w:val="•"/>
      <w:lvlJc w:val="left"/>
      <w:pPr>
        <w:ind w:left="1702" w:firstLine="218"/>
      </w:pPr>
      <w:rPr>
        <w:smallCaps w:val="0"/>
        <w:strike w:val="0"/>
        <w:color w:val="000000"/>
        <w:sz w:val="42"/>
        <w:szCs w:val="42"/>
        <w:shd w:val="clear" w:color="auto" w:fill="auto"/>
        <w:vertAlign w:val="baseline"/>
      </w:rPr>
    </w:lvl>
    <w:lvl w:ilvl="7">
      <w:start w:val="1"/>
      <w:numFmt w:val="bullet"/>
      <w:lvlText w:val="•"/>
      <w:lvlJc w:val="left"/>
      <w:pPr>
        <w:ind w:left="1942" w:firstLine="218"/>
      </w:pPr>
      <w:rPr>
        <w:smallCaps w:val="0"/>
        <w:strike w:val="0"/>
        <w:color w:val="000000"/>
        <w:sz w:val="42"/>
        <w:szCs w:val="42"/>
        <w:shd w:val="clear" w:color="auto" w:fill="auto"/>
        <w:vertAlign w:val="baseline"/>
      </w:rPr>
    </w:lvl>
    <w:lvl w:ilvl="8">
      <w:start w:val="1"/>
      <w:numFmt w:val="bullet"/>
      <w:lvlText w:val="•"/>
      <w:lvlJc w:val="left"/>
      <w:pPr>
        <w:ind w:left="2182" w:firstLine="218"/>
      </w:pPr>
      <w:rPr>
        <w:smallCaps w:val="0"/>
        <w:strike w:val="0"/>
        <w:color w:val="000000"/>
        <w:sz w:val="42"/>
        <w:szCs w:val="42"/>
        <w:shd w:val="clear" w:color="auto" w:fill="auto"/>
        <w:vertAlign w:val="baseline"/>
      </w:rPr>
    </w:lvl>
  </w:abstractNum>
  <w:abstractNum w:abstractNumId="6" w15:restartNumberingAfterBreak="0">
    <w:nsid w:val="5C0735D4"/>
    <w:multiLevelType w:val="multilevel"/>
    <w:tmpl w:val="AA147610"/>
    <w:lvl w:ilvl="0">
      <w:start w:val="1"/>
      <w:numFmt w:val="bullet"/>
      <w:lvlText w:val="•"/>
      <w:lvlJc w:val="left"/>
      <w:pPr>
        <w:ind w:left="262" w:firstLine="218"/>
      </w:pPr>
      <w:rPr>
        <w:smallCaps w:val="0"/>
        <w:strike w:val="0"/>
        <w:color w:val="000000"/>
        <w:sz w:val="42"/>
        <w:szCs w:val="42"/>
        <w:shd w:val="clear" w:color="auto" w:fill="auto"/>
        <w:vertAlign w:val="baseline"/>
      </w:rPr>
    </w:lvl>
    <w:lvl w:ilvl="1">
      <w:start w:val="1"/>
      <w:numFmt w:val="bullet"/>
      <w:lvlText w:val="•"/>
      <w:lvlJc w:val="left"/>
      <w:pPr>
        <w:ind w:left="502" w:firstLine="218"/>
      </w:pPr>
      <w:rPr>
        <w:smallCaps w:val="0"/>
        <w:strike w:val="0"/>
        <w:color w:val="000000"/>
        <w:sz w:val="42"/>
        <w:szCs w:val="42"/>
        <w:shd w:val="clear" w:color="auto" w:fill="auto"/>
        <w:vertAlign w:val="baseline"/>
      </w:rPr>
    </w:lvl>
    <w:lvl w:ilvl="2">
      <w:start w:val="1"/>
      <w:numFmt w:val="bullet"/>
      <w:lvlText w:val="•"/>
      <w:lvlJc w:val="left"/>
      <w:pPr>
        <w:ind w:left="742" w:firstLine="218"/>
      </w:pPr>
      <w:rPr>
        <w:smallCaps w:val="0"/>
        <w:strike w:val="0"/>
        <w:color w:val="000000"/>
        <w:sz w:val="42"/>
        <w:szCs w:val="42"/>
        <w:shd w:val="clear" w:color="auto" w:fill="auto"/>
        <w:vertAlign w:val="baseline"/>
      </w:rPr>
    </w:lvl>
    <w:lvl w:ilvl="3">
      <w:start w:val="1"/>
      <w:numFmt w:val="bullet"/>
      <w:lvlText w:val="•"/>
      <w:lvlJc w:val="left"/>
      <w:pPr>
        <w:ind w:left="982" w:firstLine="218"/>
      </w:pPr>
      <w:rPr>
        <w:smallCaps w:val="0"/>
        <w:strike w:val="0"/>
        <w:color w:val="000000"/>
        <w:sz w:val="42"/>
        <w:szCs w:val="42"/>
        <w:shd w:val="clear" w:color="auto" w:fill="auto"/>
        <w:vertAlign w:val="baseline"/>
      </w:rPr>
    </w:lvl>
    <w:lvl w:ilvl="4">
      <w:start w:val="1"/>
      <w:numFmt w:val="bullet"/>
      <w:lvlText w:val="•"/>
      <w:lvlJc w:val="left"/>
      <w:pPr>
        <w:ind w:left="1222" w:firstLine="218"/>
      </w:pPr>
      <w:rPr>
        <w:smallCaps w:val="0"/>
        <w:strike w:val="0"/>
        <w:color w:val="000000"/>
        <w:sz w:val="42"/>
        <w:szCs w:val="42"/>
        <w:shd w:val="clear" w:color="auto" w:fill="auto"/>
        <w:vertAlign w:val="baseline"/>
      </w:rPr>
    </w:lvl>
    <w:lvl w:ilvl="5">
      <w:start w:val="1"/>
      <w:numFmt w:val="bullet"/>
      <w:lvlText w:val="•"/>
      <w:lvlJc w:val="left"/>
      <w:pPr>
        <w:ind w:left="1462" w:firstLine="218"/>
      </w:pPr>
      <w:rPr>
        <w:smallCaps w:val="0"/>
        <w:strike w:val="0"/>
        <w:color w:val="000000"/>
        <w:sz w:val="42"/>
        <w:szCs w:val="42"/>
        <w:shd w:val="clear" w:color="auto" w:fill="auto"/>
        <w:vertAlign w:val="baseline"/>
      </w:rPr>
    </w:lvl>
    <w:lvl w:ilvl="6">
      <w:start w:val="1"/>
      <w:numFmt w:val="bullet"/>
      <w:lvlText w:val="•"/>
      <w:lvlJc w:val="left"/>
      <w:pPr>
        <w:ind w:left="1702" w:firstLine="218"/>
      </w:pPr>
      <w:rPr>
        <w:smallCaps w:val="0"/>
        <w:strike w:val="0"/>
        <w:color w:val="000000"/>
        <w:sz w:val="42"/>
        <w:szCs w:val="42"/>
        <w:shd w:val="clear" w:color="auto" w:fill="auto"/>
        <w:vertAlign w:val="baseline"/>
      </w:rPr>
    </w:lvl>
    <w:lvl w:ilvl="7">
      <w:start w:val="1"/>
      <w:numFmt w:val="bullet"/>
      <w:lvlText w:val="•"/>
      <w:lvlJc w:val="left"/>
      <w:pPr>
        <w:ind w:left="1942" w:firstLine="218"/>
      </w:pPr>
      <w:rPr>
        <w:smallCaps w:val="0"/>
        <w:strike w:val="0"/>
        <w:color w:val="000000"/>
        <w:sz w:val="42"/>
        <w:szCs w:val="42"/>
        <w:shd w:val="clear" w:color="auto" w:fill="auto"/>
        <w:vertAlign w:val="baseline"/>
      </w:rPr>
    </w:lvl>
    <w:lvl w:ilvl="8">
      <w:start w:val="1"/>
      <w:numFmt w:val="bullet"/>
      <w:lvlText w:val="•"/>
      <w:lvlJc w:val="left"/>
      <w:pPr>
        <w:ind w:left="2182" w:firstLine="218"/>
      </w:pPr>
      <w:rPr>
        <w:smallCaps w:val="0"/>
        <w:strike w:val="0"/>
        <w:color w:val="000000"/>
        <w:sz w:val="42"/>
        <w:szCs w:val="42"/>
        <w:shd w:val="clear" w:color="auto" w:fill="auto"/>
        <w:vertAlign w:val="baseline"/>
      </w:rPr>
    </w:lvl>
  </w:abstractNum>
  <w:abstractNum w:abstractNumId="7" w15:restartNumberingAfterBreak="0">
    <w:nsid w:val="64154045"/>
    <w:multiLevelType w:val="multilevel"/>
    <w:tmpl w:val="D40C63BA"/>
    <w:lvl w:ilvl="0">
      <w:start w:val="1"/>
      <w:numFmt w:val="bullet"/>
      <w:lvlText w:val="-"/>
      <w:lvlJc w:val="left"/>
      <w:pPr>
        <w:ind w:left="262" w:firstLine="218"/>
      </w:pPr>
      <w:rPr>
        <w:smallCaps w:val="0"/>
        <w:strike w:val="0"/>
        <w:color w:val="000000"/>
        <w:sz w:val="42"/>
        <w:szCs w:val="42"/>
        <w:shd w:val="clear" w:color="auto" w:fill="auto"/>
        <w:vertAlign w:val="baseline"/>
      </w:rPr>
    </w:lvl>
    <w:lvl w:ilvl="1">
      <w:start w:val="1"/>
      <w:numFmt w:val="bullet"/>
      <w:lvlText w:val="-"/>
      <w:lvlJc w:val="left"/>
      <w:pPr>
        <w:ind w:left="502" w:firstLine="218"/>
      </w:pPr>
      <w:rPr>
        <w:smallCaps w:val="0"/>
        <w:strike w:val="0"/>
        <w:color w:val="000000"/>
        <w:sz w:val="42"/>
        <w:szCs w:val="42"/>
        <w:shd w:val="clear" w:color="auto" w:fill="auto"/>
        <w:vertAlign w:val="baseline"/>
      </w:rPr>
    </w:lvl>
    <w:lvl w:ilvl="2">
      <w:start w:val="1"/>
      <w:numFmt w:val="bullet"/>
      <w:lvlText w:val="-"/>
      <w:lvlJc w:val="left"/>
      <w:pPr>
        <w:ind w:left="742" w:firstLine="218"/>
      </w:pPr>
      <w:rPr>
        <w:smallCaps w:val="0"/>
        <w:strike w:val="0"/>
        <w:color w:val="000000"/>
        <w:sz w:val="42"/>
        <w:szCs w:val="42"/>
        <w:shd w:val="clear" w:color="auto" w:fill="auto"/>
        <w:vertAlign w:val="baseline"/>
      </w:rPr>
    </w:lvl>
    <w:lvl w:ilvl="3">
      <w:start w:val="1"/>
      <w:numFmt w:val="bullet"/>
      <w:lvlText w:val="-"/>
      <w:lvlJc w:val="left"/>
      <w:pPr>
        <w:ind w:left="982" w:firstLine="218"/>
      </w:pPr>
      <w:rPr>
        <w:smallCaps w:val="0"/>
        <w:strike w:val="0"/>
        <w:color w:val="000000"/>
        <w:sz w:val="42"/>
        <w:szCs w:val="42"/>
        <w:shd w:val="clear" w:color="auto" w:fill="auto"/>
        <w:vertAlign w:val="baseline"/>
      </w:rPr>
    </w:lvl>
    <w:lvl w:ilvl="4">
      <w:start w:val="1"/>
      <w:numFmt w:val="bullet"/>
      <w:lvlText w:val="-"/>
      <w:lvlJc w:val="left"/>
      <w:pPr>
        <w:ind w:left="1222" w:firstLine="218"/>
      </w:pPr>
      <w:rPr>
        <w:smallCaps w:val="0"/>
        <w:strike w:val="0"/>
        <w:color w:val="000000"/>
        <w:sz w:val="42"/>
        <w:szCs w:val="42"/>
        <w:shd w:val="clear" w:color="auto" w:fill="auto"/>
        <w:vertAlign w:val="baseline"/>
      </w:rPr>
    </w:lvl>
    <w:lvl w:ilvl="5">
      <w:start w:val="1"/>
      <w:numFmt w:val="bullet"/>
      <w:lvlText w:val="-"/>
      <w:lvlJc w:val="left"/>
      <w:pPr>
        <w:ind w:left="1462" w:firstLine="218"/>
      </w:pPr>
      <w:rPr>
        <w:smallCaps w:val="0"/>
        <w:strike w:val="0"/>
        <w:color w:val="000000"/>
        <w:sz w:val="42"/>
        <w:szCs w:val="42"/>
        <w:shd w:val="clear" w:color="auto" w:fill="auto"/>
        <w:vertAlign w:val="baseline"/>
      </w:rPr>
    </w:lvl>
    <w:lvl w:ilvl="6">
      <w:start w:val="1"/>
      <w:numFmt w:val="bullet"/>
      <w:lvlText w:val="-"/>
      <w:lvlJc w:val="left"/>
      <w:pPr>
        <w:ind w:left="1702" w:firstLine="218"/>
      </w:pPr>
      <w:rPr>
        <w:smallCaps w:val="0"/>
        <w:strike w:val="0"/>
        <w:color w:val="000000"/>
        <w:sz w:val="42"/>
        <w:szCs w:val="42"/>
        <w:shd w:val="clear" w:color="auto" w:fill="auto"/>
        <w:vertAlign w:val="baseline"/>
      </w:rPr>
    </w:lvl>
    <w:lvl w:ilvl="7">
      <w:start w:val="1"/>
      <w:numFmt w:val="bullet"/>
      <w:lvlText w:val="-"/>
      <w:lvlJc w:val="left"/>
      <w:pPr>
        <w:ind w:left="1942" w:firstLine="218"/>
      </w:pPr>
      <w:rPr>
        <w:smallCaps w:val="0"/>
        <w:strike w:val="0"/>
        <w:color w:val="000000"/>
        <w:sz w:val="42"/>
        <w:szCs w:val="42"/>
        <w:shd w:val="clear" w:color="auto" w:fill="auto"/>
        <w:vertAlign w:val="baseline"/>
      </w:rPr>
    </w:lvl>
    <w:lvl w:ilvl="8">
      <w:start w:val="1"/>
      <w:numFmt w:val="bullet"/>
      <w:lvlText w:val="-"/>
      <w:lvlJc w:val="left"/>
      <w:pPr>
        <w:ind w:left="2182" w:firstLine="218"/>
      </w:pPr>
      <w:rPr>
        <w:smallCaps w:val="0"/>
        <w:strike w:val="0"/>
        <w:color w:val="000000"/>
        <w:sz w:val="42"/>
        <w:szCs w:val="42"/>
        <w:shd w:val="clear" w:color="auto" w:fill="auto"/>
        <w:vertAlign w:val="baseline"/>
      </w:rPr>
    </w:lvl>
  </w:abstractNum>
  <w:abstractNum w:abstractNumId="8" w15:restartNumberingAfterBreak="0">
    <w:nsid w:val="7BCA5816"/>
    <w:multiLevelType w:val="hybridMultilevel"/>
    <w:tmpl w:val="2EEC864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7DBF61E0"/>
    <w:multiLevelType w:val="multilevel"/>
    <w:tmpl w:val="0F406C2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7FC86151"/>
    <w:multiLevelType w:val="multilevel"/>
    <w:tmpl w:val="7AD012CA"/>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6"/>
  </w:num>
  <w:num w:numId="3">
    <w:abstractNumId w:val="9"/>
  </w:num>
  <w:num w:numId="4">
    <w:abstractNumId w:val="2"/>
  </w:num>
  <w:num w:numId="5">
    <w:abstractNumId w:val="4"/>
  </w:num>
  <w:num w:numId="6">
    <w:abstractNumId w:val="10"/>
  </w:num>
  <w:num w:numId="7">
    <w:abstractNumId w:val="5"/>
  </w:num>
  <w:num w:numId="8">
    <w:abstractNumId w:val="7"/>
  </w:num>
  <w:num w:numId="9">
    <w:abstractNumId w:val="1"/>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6B1"/>
    <w:rsid w:val="00243960"/>
    <w:rsid w:val="00610951"/>
    <w:rsid w:val="006677C6"/>
    <w:rsid w:val="008D0058"/>
    <w:rsid w:val="009162EE"/>
    <w:rsid w:val="009A1295"/>
    <w:rsid w:val="00CE0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A78A0"/>
  <w15:chartTrackingRefBased/>
  <w15:docId w15:val="{615D46E1-21D6-4924-9603-0DACB7F43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058"/>
    <w:rPr>
      <w:lang w:val="ru-R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0058"/>
    <w:pPr>
      <w:pBdr>
        <w:top w:val="nil"/>
        <w:left w:val="nil"/>
        <w:bottom w:val="nil"/>
        <w:right w:val="nil"/>
        <w:between w:val="nil"/>
      </w:pBdr>
      <w:spacing w:after="200" w:line="216" w:lineRule="auto"/>
      <w:jc w:val="center"/>
    </w:pPr>
    <w:rPr>
      <w:rFonts w:ascii="Canela Deck Bold" w:eastAsia="Canela Deck Bold" w:hAnsi="Canela Deck Bold" w:cs="Canela Deck Bold"/>
      <w:color w:val="000094"/>
      <w:sz w:val="56"/>
      <w:szCs w:val="56"/>
      <w:lang w:val="en-US" w:eastAsia="en-GB"/>
    </w:rPr>
  </w:style>
  <w:style w:type="character" w:customStyle="1" w:styleId="TitleChar">
    <w:name w:val="Title Char"/>
    <w:basedOn w:val="DefaultParagraphFont"/>
    <w:link w:val="Title"/>
    <w:uiPriority w:val="10"/>
    <w:rsid w:val="008D0058"/>
    <w:rPr>
      <w:rFonts w:ascii="Canela Deck Bold" w:eastAsia="Canela Deck Bold" w:hAnsi="Canela Deck Bold" w:cs="Canela Deck Bold"/>
      <w:color w:val="000094"/>
      <w:sz w:val="56"/>
      <w:szCs w:val="56"/>
      <w:lang w:val="en-US" w:eastAsia="en-GB"/>
    </w:rPr>
  </w:style>
  <w:style w:type="paragraph" w:styleId="Subtitle">
    <w:name w:val="Subtitle"/>
    <w:basedOn w:val="Normal"/>
    <w:next w:val="Normal"/>
    <w:link w:val="SubtitleChar"/>
    <w:uiPriority w:val="11"/>
    <w:qFormat/>
    <w:rsid w:val="008D0058"/>
    <w:pPr>
      <w:pBdr>
        <w:top w:val="nil"/>
        <w:left w:val="nil"/>
        <w:bottom w:val="nil"/>
        <w:right w:val="nil"/>
        <w:between w:val="nil"/>
      </w:pBdr>
      <w:spacing w:line="240" w:lineRule="auto"/>
      <w:jc w:val="center"/>
    </w:pPr>
    <w:rPr>
      <w:rFonts w:ascii="Graphik" w:eastAsia="Graphik" w:hAnsi="Graphik" w:cs="Graphik"/>
      <w:color w:val="000000"/>
      <w:sz w:val="36"/>
      <w:szCs w:val="36"/>
      <w:lang w:val="en-US" w:eastAsia="en-GB"/>
    </w:rPr>
  </w:style>
  <w:style w:type="character" w:customStyle="1" w:styleId="SubtitleChar">
    <w:name w:val="Subtitle Char"/>
    <w:basedOn w:val="DefaultParagraphFont"/>
    <w:link w:val="Subtitle"/>
    <w:uiPriority w:val="11"/>
    <w:rsid w:val="008D0058"/>
    <w:rPr>
      <w:rFonts w:ascii="Graphik" w:eastAsia="Graphik" w:hAnsi="Graphik" w:cs="Graphik"/>
      <w:color w:val="000000"/>
      <w:sz w:val="36"/>
      <w:szCs w:val="36"/>
      <w:lang w:val="en-US" w:eastAsia="en-GB"/>
    </w:rPr>
  </w:style>
  <w:style w:type="paragraph" w:styleId="ListParagraph">
    <w:name w:val="List Paragraph"/>
    <w:basedOn w:val="Normal"/>
    <w:uiPriority w:val="34"/>
    <w:qFormat/>
    <w:rsid w:val="008D0058"/>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IntenseQuote">
    <w:name w:val="Intense Quote"/>
    <w:basedOn w:val="Normal"/>
    <w:next w:val="Normal"/>
    <w:link w:val="IntenseQuoteChar"/>
    <w:uiPriority w:val="30"/>
    <w:qFormat/>
    <w:rsid w:val="008D005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D0058"/>
    <w:rPr>
      <w:i/>
      <w:iCs/>
      <w:color w:val="4472C4" w:themeColor="accent1"/>
      <w:lang w:val="ru-RU"/>
    </w:rPr>
  </w:style>
  <w:style w:type="table" w:customStyle="1" w:styleId="PlainTable21">
    <w:name w:val="Plain Table 21"/>
    <w:basedOn w:val="TableNormal"/>
    <w:uiPriority w:val="42"/>
    <w:rsid w:val="006677C6"/>
    <w:pPr>
      <w:spacing w:after="0" w:line="240" w:lineRule="auto"/>
    </w:pPr>
    <w:rPr>
      <w:lang w:val="en-IN"/>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9A1295"/>
    <w:rPr>
      <w:color w:val="0563C1" w:themeColor="hyperlink"/>
      <w:u w:val="single"/>
    </w:rPr>
  </w:style>
  <w:style w:type="paragraph" w:styleId="Header">
    <w:name w:val="header"/>
    <w:basedOn w:val="Normal"/>
    <w:link w:val="HeaderChar"/>
    <w:uiPriority w:val="99"/>
    <w:unhideWhenUsed/>
    <w:rsid w:val="009A1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295"/>
    <w:rPr>
      <w:lang w:val="ru-RU"/>
    </w:rPr>
  </w:style>
  <w:style w:type="paragraph" w:styleId="Footer">
    <w:name w:val="footer"/>
    <w:basedOn w:val="Normal"/>
    <w:link w:val="FooterChar"/>
    <w:uiPriority w:val="99"/>
    <w:unhideWhenUsed/>
    <w:rsid w:val="009A1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295"/>
    <w:rPr>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5539809">
      <w:bodyDiv w:val="1"/>
      <w:marLeft w:val="0"/>
      <w:marRight w:val="0"/>
      <w:marTop w:val="0"/>
      <w:marBottom w:val="0"/>
      <w:divBdr>
        <w:top w:val="none" w:sz="0" w:space="0" w:color="auto"/>
        <w:left w:val="none" w:sz="0" w:space="0" w:color="auto"/>
        <w:bottom w:val="none" w:sz="0" w:space="0" w:color="auto"/>
        <w:right w:val="none" w:sz="0" w:space="0" w:color="auto"/>
      </w:divBdr>
      <w:divsChild>
        <w:div w:id="1131241261">
          <w:marLeft w:val="547"/>
          <w:marRight w:val="0"/>
          <w:marTop w:val="115"/>
          <w:marBottom w:val="0"/>
          <w:divBdr>
            <w:top w:val="none" w:sz="0" w:space="0" w:color="auto"/>
            <w:left w:val="none" w:sz="0" w:space="0" w:color="auto"/>
            <w:bottom w:val="none" w:sz="0" w:space="0" w:color="auto"/>
            <w:right w:val="none" w:sz="0" w:space="0" w:color="auto"/>
          </w:divBdr>
        </w:div>
        <w:div w:id="1307123484">
          <w:marLeft w:val="547"/>
          <w:marRight w:val="0"/>
          <w:marTop w:val="115"/>
          <w:marBottom w:val="0"/>
          <w:divBdr>
            <w:top w:val="none" w:sz="0" w:space="0" w:color="auto"/>
            <w:left w:val="none" w:sz="0" w:space="0" w:color="auto"/>
            <w:bottom w:val="none" w:sz="0" w:space="0" w:color="auto"/>
            <w:right w:val="none" w:sz="0" w:space="0" w:color="auto"/>
          </w:divBdr>
        </w:div>
        <w:div w:id="952051349">
          <w:marLeft w:val="547"/>
          <w:marRight w:val="0"/>
          <w:marTop w:val="115"/>
          <w:marBottom w:val="0"/>
          <w:divBdr>
            <w:top w:val="none" w:sz="0" w:space="0" w:color="auto"/>
            <w:left w:val="none" w:sz="0" w:space="0" w:color="auto"/>
            <w:bottom w:val="none" w:sz="0" w:space="0" w:color="auto"/>
            <w:right w:val="none" w:sz="0" w:space="0" w:color="auto"/>
          </w:divBdr>
        </w:div>
        <w:div w:id="1191339163">
          <w:marLeft w:val="547"/>
          <w:marRight w:val="0"/>
          <w:marTop w:val="115"/>
          <w:marBottom w:val="0"/>
          <w:divBdr>
            <w:top w:val="none" w:sz="0" w:space="0" w:color="auto"/>
            <w:left w:val="none" w:sz="0" w:space="0" w:color="auto"/>
            <w:bottom w:val="none" w:sz="0" w:space="0" w:color="auto"/>
            <w:right w:val="none" w:sz="0" w:space="0" w:color="auto"/>
          </w:divBdr>
        </w:div>
        <w:div w:id="1859271400">
          <w:marLeft w:val="547"/>
          <w:marRight w:val="0"/>
          <w:marTop w:val="115"/>
          <w:marBottom w:val="0"/>
          <w:divBdr>
            <w:top w:val="none" w:sz="0" w:space="0" w:color="auto"/>
            <w:left w:val="none" w:sz="0" w:space="0" w:color="auto"/>
            <w:bottom w:val="none" w:sz="0" w:space="0" w:color="auto"/>
            <w:right w:val="none" w:sz="0" w:space="0" w:color="auto"/>
          </w:divBdr>
        </w:div>
        <w:div w:id="1954357288">
          <w:marLeft w:val="547"/>
          <w:marRight w:val="0"/>
          <w:marTop w:val="115"/>
          <w:marBottom w:val="0"/>
          <w:divBdr>
            <w:top w:val="none" w:sz="0" w:space="0" w:color="auto"/>
            <w:left w:val="none" w:sz="0" w:space="0" w:color="auto"/>
            <w:bottom w:val="none" w:sz="0" w:space="0" w:color="auto"/>
            <w:right w:val="none" w:sz="0" w:space="0" w:color="auto"/>
          </w:divBdr>
        </w:div>
        <w:div w:id="183591347">
          <w:marLeft w:val="547"/>
          <w:marRight w:val="0"/>
          <w:marTop w:val="115"/>
          <w:marBottom w:val="0"/>
          <w:divBdr>
            <w:top w:val="none" w:sz="0" w:space="0" w:color="auto"/>
            <w:left w:val="none" w:sz="0" w:space="0" w:color="auto"/>
            <w:bottom w:val="none" w:sz="0" w:space="0" w:color="auto"/>
            <w:right w:val="none" w:sz="0" w:space="0" w:color="auto"/>
          </w:divBdr>
        </w:div>
        <w:div w:id="2062099109">
          <w:marLeft w:val="547"/>
          <w:marRight w:val="0"/>
          <w:marTop w:val="115"/>
          <w:marBottom w:val="0"/>
          <w:divBdr>
            <w:top w:val="none" w:sz="0" w:space="0" w:color="auto"/>
            <w:left w:val="none" w:sz="0" w:space="0" w:color="auto"/>
            <w:bottom w:val="none" w:sz="0" w:space="0" w:color="auto"/>
            <w:right w:val="none" w:sz="0" w:space="0" w:color="auto"/>
          </w:divBdr>
        </w:div>
        <w:div w:id="2062973441">
          <w:marLeft w:val="547"/>
          <w:marRight w:val="0"/>
          <w:marTop w:val="115"/>
          <w:marBottom w:val="0"/>
          <w:divBdr>
            <w:top w:val="none" w:sz="0" w:space="0" w:color="auto"/>
            <w:left w:val="none" w:sz="0" w:space="0" w:color="auto"/>
            <w:bottom w:val="none" w:sz="0" w:space="0" w:color="auto"/>
            <w:right w:val="none" w:sz="0" w:space="0" w:color="auto"/>
          </w:divBdr>
        </w:div>
        <w:div w:id="364988647">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online.hbs.edu/blog/post/what-is-sustainability-in-business" TargetMode="Externa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ecommercenews.e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footer" Target="footer1.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mail-attachment.googleusercontent.com/attachment/u/0/?ui=2&amp;ik=b510e3ed29&amp;attid=0.1&amp;permmsgid=msg-f:1683726365453646225&amp;th=175dcc3567d2f991&amp;view=att&amp;disp=inline&amp;sadnir=1&amp;saddbat=ANGjdJ-luBRO4a5JetNk2DkO2KR4R9vwJej33hL2CDKhzemVg7Mnz4UTo_nMk_QwcspucKN5Wut8w_9vKYI1ObYOVqd_VJUscQ0T2u3fyUrEdfCP6RxZzeXcV6lMGPoSpsFJnP4OUyslrDGpAE5qGvdlu0ksBBlp1iQ12PsG0Y9YK-MSkTGv5TXm1dM24YbHsmVb_ihwVvIIC4PFpwhcQ_1opWgKBZ8wF1WezewB4FvuPimNLhagDtE2rXxiA0BGZLfZkGsyoFfWHthMJBPv3rB6cCx09wsTTNg9tNqGJ1PbNMWjuwFTSLEpSZQ05kblF4fwxi13cRBVT_ekwWlgu1cKDiAo1fr9luAailj0yBYvYQ_82dJnjVcyrkVNjBU2TamDKILOUFdSikQFnidsbDws43c6Uf6QQg1gKtcOm28AredWQodt2dhp4KSIMg9m3Y8w-ronEzlwRVWLBnswDlIO3yZyxfeOlv-enZvH3A07ptMfy3IPnGzYOuoa1_LxxKlN5ErfXag9231EwoLFLfX-cTPb4SYkz6wv0uq943BDtETMP7qeX0gtW2wuEi0zuhrm4BWrP_Z9DvngWlXIlV6g6VmJZn5hRZk-NVM1vx3uCrg3THtYUo9Zfix1XtfOxutIXk0mS83KViKcLYAi39x7P-yuvDu_RD1HvvxSdMCNRuVl6op1sPOUyoWBNZI" TargetMode="External"/><Relationship Id="rId10" Type="http://schemas.openxmlformats.org/officeDocument/2006/relationships/image" Target="media/image4.png"/><Relationship Id="rId19"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diagramColors" Target="diagrams/colors1.xml"/><Relationship Id="rId22" Type="http://schemas.openxmlformats.org/officeDocument/2006/relationships/hyperlink" Target="https://www.earlytorise.com/ways-keep-business-financially-sustainable/"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Book1"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Sheet1!$A$2:$A$16</c:f>
              <c:strCache>
                <c:ptCount val="15"/>
                <c:pt idx="0">
                  <c:v>Understanding the external situation of the market </c:v>
                </c:pt>
                <c:pt idx="1">
                  <c:v>Formulating the marketing objectives</c:v>
                </c:pt>
                <c:pt idx="2">
                  <c:v>Configuring the service parameters</c:v>
                </c:pt>
                <c:pt idx="3">
                  <c:v>Deciding the pricing strategies</c:v>
                </c:pt>
                <c:pt idx="4">
                  <c:v>Finalising the promotional channels</c:v>
                </c:pt>
                <c:pt idx="5">
                  <c:v>Installing strong operational logistics</c:v>
                </c:pt>
                <c:pt idx="6">
                  <c:v>Recruiting and training the workforce </c:v>
                </c:pt>
                <c:pt idx="7">
                  <c:v>Consulting with the involved stakeholders</c:v>
                </c:pt>
                <c:pt idx="8">
                  <c:v>Planning a provisional budget </c:v>
                </c:pt>
                <c:pt idx="9">
                  <c:v>Allocation of resources to the different marketing goals</c:v>
                </c:pt>
                <c:pt idx="10">
                  <c:v>Delegation of the marketing responsibilities to the individual concerned </c:v>
                </c:pt>
                <c:pt idx="11">
                  <c:v>Carrying out promotional activities </c:v>
                </c:pt>
                <c:pt idx="12">
                  <c:v>Garnering the customers’ feedbacks from all the channels</c:v>
                </c:pt>
                <c:pt idx="13">
                  <c:v>Recognising any inherent loophole in the plan</c:v>
                </c:pt>
                <c:pt idx="14">
                  <c:v>Reconfiguring the marketing plan accordingly </c:v>
                </c:pt>
              </c:strCache>
            </c:strRef>
          </c:cat>
          <c:val>
            <c:numRef>
              <c:f>Sheet1!$B$2:$B$16</c:f>
              <c:numCache>
                <c:formatCode>dd/mm/yyyy</c:formatCode>
                <c:ptCount val="15"/>
                <c:pt idx="0">
                  <c:v>44170</c:v>
                </c:pt>
                <c:pt idx="1">
                  <c:v>44175</c:v>
                </c:pt>
                <c:pt idx="2">
                  <c:v>44182</c:v>
                </c:pt>
                <c:pt idx="3">
                  <c:v>44186</c:v>
                </c:pt>
                <c:pt idx="4">
                  <c:v>44193</c:v>
                </c:pt>
                <c:pt idx="5">
                  <c:v>44198</c:v>
                </c:pt>
                <c:pt idx="6">
                  <c:v>44211</c:v>
                </c:pt>
                <c:pt idx="7">
                  <c:v>44235</c:v>
                </c:pt>
                <c:pt idx="8">
                  <c:v>44253</c:v>
                </c:pt>
                <c:pt idx="9">
                  <c:v>44259</c:v>
                </c:pt>
                <c:pt idx="10">
                  <c:v>44268</c:v>
                </c:pt>
                <c:pt idx="11">
                  <c:v>44278</c:v>
                </c:pt>
                <c:pt idx="12">
                  <c:v>44294</c:v>
                </c:pt>
                <c:pt idx="13">
                  <c:v>44308</c:v>
                </c:pt>
                <c:pt idx="14">
                  <c:v>44314</c:v>
                </c:pt>
              </c:numCache>
            </c:numRef>
          </c:val>
          <c:extLst>
            <c:ext xmlns:c16="http://schemas.microsoft.com/office/drawing/2014/chart" uri="{C3380CC4-5D6E-409C-BE32-E72D297353CC}">
              <c16:uniqueId val="{00000000-014F-47E8-9F63-7E80BFF6ADDA}"/>
            </c:ext>
          </c:extLst>
        </c:ser>
        <c:ser>
          <c:idx val="1"/>
          <c:order val="1"/>
          <c:tx>
            <c:strRef>
              <c:f>Sheet1!$D$1</c:f>
              <c:strCache>
                <c:ptCount val="1"/>
                <c:pt idx="0">
                  <c:v>Duration</c:v>
                </c:pt>
              </c:strCache>
            </c:strRef>
          </c:tx>
          <c:spPr>
            <a:solidFill>
              <a:schemeClr val="accent2"/>
            </a:solidFill>
            <a:ln>
              <a:noFill/>
            </a:ln>
            <a:effectLst/>
          </c:spPr>
          <c:invertIfNegative val="0"/>
          <c:cat>
            <c:strRef>
              <c:f>Sheet1!$A$2:$A$16</c:f>
              <c:strCache>
                <c:ptCount val="15"/>
                <c:pt idx="0">
                  <c:v>Understanding the external situation of the market </c:v>
                </c:pt>
                <c:pt idx="1">
                  <c:v>Formulating the marketing objectives</c:v>
                </c:pt>
                <c:pt idx="2">
                  <c:v>Configuring the service parameters</c:v>
                </c:pt>
                <c:pt idx="3">
                  <c:v>Deciding the pricing strategies</c:v>
                </c:pt>
                <c:pt idx="4">
                  <c:v>Finalising the promotional channels</c:v>
                </c:pt>
                <c:pt idx="5">
                  <c:v>Installing strong operational logistics</c:v>
                </c:pt>
                <c:pt idx="6">
                  <c:v>Recruiting and training the workforce </c:v>
                </c:pt>
                <c:pt idx="7">
                  <c:v>Consulting with the involved stakeholders</c:v>
                </c:pt>
                <c:pt idx="8">
                  <c:v>Planning a provisional budget </c:v>
                </c:pt>
                <c:pt idx="9">
                  <c:v>Allocation of resources to the different marketing goals</c:v>
                </c:pt>
                <c:pt idx="10">
                  <c:v>Delegation of the marketing responsibilities to the individual concerned </c:v>
                </c:pt>
                <c:pt idx="11">
                  <c:v>Carrying out promotional activities </c:v>
                </c:pt>
                <c:pt idx="12">
                  <c:v>Garnering the customers’ feedbacks from all the channels</c:v>
                </c:pt>
                <c:pt idx="13">
                  <c:v>Recognising any inherent loophole in the plan</c:v>
                </c:pt>
                <c:pt idx="14">
                  <c:v>Reconfiguring the marketing plan accordingly </c:v>
                </c:pt>
              </c:strCache>
            </c:strRef>
          </c:cat>
          <c:val>
            <c:numRef>
              <c:f>Sheet1!$D$2:$D$16</c:f>
              <c:numCache>
                <c:formatCode>General</c:formatCode>
                <c:ptCount val="15"/>
                <c:pt idx="0">
                  <c:v>5</c:v>
                </c:pt>
                <c:pt idx="1">
                  <c:v>7</c:v>
                </c:pt>
                <c:pt idx="2">
                  <c:v>4</c:v>
                </c:pt>
                <c:pt idx="3">
                  <c:v>7</c:v>
                </c:pt>
                <c:pt idx="4">
                  <c:v>5</c:v>
                </c:pt>
                <c:pt idx="5">
                  <c:v>13</c:v>
                </c:pt>
                <c:pt idx="6">
                  <c:v>24</c:v>
                </c:pt>
                <c:pt idx="7">
                  <c:v>18</c:v>
                </c:pt>
                <c:pt idx="8">
                  <c:v>6</c:v>
                </c:pt>
                <c:pt idx="9">
                  <c:v>9</c:v>
                </c:pt>
                <c:pt idx="10">
                  <c:v>10</c:v>
                </c:pt>
                <c:pt idx="11">
                  <c:v>16</c:v>
                </c:pt>
                <c:pt idx="12">
                  <c:v>14</c:v>
                </c:pt>
                <c:pt idx="13">
                  <c:v>6</c:v>
                </c:pt>
                <c:pt idx="14">
                  <c:v>7</c:v>
                </c:pt>
              </c:numCache>
            </c:numRef>
          </c:val>
          <c:extLst>
            <c:ext xmlns:c16="http://schemas.microsoft.com/office/drawing/2014/chart" uri="{C3380CC4-5D6E-409C-BE32-E72D297353CC}">
              <c16:uniqueId val="{00000001-014F-47E8-9F63-7E80BFF6ADDA}"/>
            </c:ext>
          </c:extLst>
        </c:ser>
        <c:dLbls>
          <c:showLegendKey val="0"/>
          <c:showVal val="0"/>
          <c:showCatName val="0"/>
          <c:showSerName val="0"/>
          <c:showPercent val="0"/>
          <c:showBubbleSize val="0"/>
        </c:dLbls>
        <c:gapWidth val="150"/>
        <c:overlap val="100"/>
        <c:axId val="97041408"/>
        <c:axId val="102230272"/>
      </c:barChart>
      <c:catAx>
        <c:axId val="9704140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230272"/>
        <c:crosses val="autoZero"/>
        <c:auto val="1"/>
        <c:lblAlgn val="ctr"/>
        <c:lblOffset val="100"/>
        <c:noMultiLvlLbl val="0"/>
      </c:catAx>
      <c:valAx>
        <c:axId val="102230272"/>
        <c:scaling>
          <c:orientation val="minMax"/>
          <c:max val="44321"/>
          <c:min val="44170"/>
        </c:scaling>
        <c:delete val="0"/>
        <c:axPos val="t"/>
        <c:majorGridlines>
          <c:spPr>
            <a:ln w="9525" cap="flat" cmpd="sng" algn="ctr">
              <a:solidFill>
                <a:schemeClr val="tx1">
                  <a:lumMod val="15000"/>
                  <a:lumOff val="85000"/>
                </a:schemeClr>
              </a:solidFill>
              <a:round/>
            </a:ln>
            <a:effectLst/>
          </c:spPr>
        </c:majorGridlines>
        <c:numFmt formatCode="[$-14009]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41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2FD841-122B-4FD6-8A88-EA043CFE886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1B286F8-F7E8-47A1-8F9F-BFEEA4709EDE}">
      <dgm:prSet phldrT="[Text]"/>
      <dgm:spPr/>
      <dgm:t>
        <a:bodyPr/>
        <a:lstStyle/>
        <a:p>
          <a:r>
            <a:rPr lang="ro-RO"/>
            <a:t>CEO</a:t>
          </a:r>
          <a:br>
            <a:rPr lang="ro-RO"/>
          </a:br>
          <a:r>
            <a:rPr lang="ro-RO"/>
            <a:t>(</a:t>
          </a:r>
          <a:r>
            <a:rPr lang="en-US"/>
            <a:t>V</a:t>
          </a:r>
          <a:r>
            <a:rPr lang="ro-RO" i="1"/>
            <a:t>ishal Kainth Singh Kaur </a:t>
          </a:r>
          <a:r>
            <a:rPr lang="ro-RO"/>
            <a:t>)</a:t>
          </a:r>
          <a:endParaRPr lang="en-US"/>
        </a:p>
      </dgm:t>
    </dgm:pt>
    <dgm:pt modelId="{2DD232BB-A28A-4E59-ABA1-975CD6B06C20}" type="parTrans" cxnId="{01640681-DB61-4B33-888A-103990D457CB}">
      <dgm:prSet/>
      <dgm:spPr/>
      <dgm:t>
        <a:bodyPr/>
        <a:lstStyle/>
        <a:p>
          <a:endParaRPr lang="en-US"/>
        </a:p>
      </dgm:t>
    </dgm:pt>
    <dgm:pt modelId="{1AFEB336-473C-497C-854F-DF4D268DF8A1}" type="sibTrans" cxnId="{01640681-DB61-4B33-888A-103990D457CB}">
      <dgm:prSet/>
      <dgm:spPr/>
      <dgm:t>
        <a:bodyPr/>
        <a:lstStyle/>
        <a:p>
          <a:endParaRPr lang="en-US"/>
        </a:p>
      </dgm:t>
    </dgm:pt>
    <dgm:pt modelId="{D4923392-B8E7-4D77-8CE0-BD21BF6B3417}" type="asst">
      <dgm:prSet phldrT="[Text]"/>
      <dgm:spPr/>
      <dgm:t>
        <a:bodyPr/>
        <a:lstStyle/>
        <a:p>
          <a:r>
            <a:rPr lang="ro-RO"/>
            <a:t>Senior Vice President. Operations</a:t>
          </a:r>
          <a:br>
            <a:rPr lang="ro-RO"/>
          </a:br>
          <a:r>
            <a:rPr lang="ro-RO"/>
            <a:t>(Carlos Car</a:t>
          </a:r>
          <a:r>
            <a:rPr lang="en-US"/>
            <a:t>r</a:t>
          </a:r>
          <a:r>
            <a:rPr lang="ro-RO"/>
            <a:t>asco Jimenez)</a:t>
          </a:r>
          <a:endParaRPr lang="en-US"/>
        </a:p>
      </dgm:t>
    </dgm:pt>
    <dgm:pt modelId="{B7A097BE-B22F-4278-8569-A97AD8F0C228}" type="parTrans" cxnId="{F3B83398-0A29-485C-BEAA-9A127B23DE8E}">
      <dgm:prSet/>
      <dgm:spPr/>
      <dgm:t>
        <a:bodyPr/>
        <a:lstStyle/>
        <a:p>
          <a:endParaRPr lang="en-US"/>
        </a:p>
      </dgm:t>
    </dgm:pt>
    <dgm:pt modelId="{9BD169EA-A52B-4888-B5AB-8475E7AD70FD}" type="sibTrans" cxnId="{F3B83398-0A29-485C-BEAA-9A127B23DE8E}">
      <dgm:prSet/>
      <dgm:spPr/>
      <dgm:t>
        <a:bodyPr/>
        <a:lstStyle/>
        <a:p>
          <a:endParaRPr lang="en-US"/>
        </a:p>
      </dgm:t>
    </dgm:pt>
    <dgm:pt modelId="{D229A2AD-F70B-420A-B212-8C6A20BFB993}">
      <dgm:prSet phldrT="[Text]"/>
      <dgm:spPr/>
      <dgm:t>
        <a:bodyPr/>
        <a:lstStyle/>
        <a:p>
          <a:r>
            <a:rPr lang="ro-RO"/>
            <a:t>Hardware &amp; Engineering Director</a:t>
          </a:r>
          <a:br>
            <a:rPr lang="ro-RO"/>
          </a:br>
          <a:r>
            <a:rPr lang="ro-RO"/>
            <a:t>(Alexandru Topor)</a:t>
          </a:r>
          <a:endParaRPr lang="en-US"/>
        </a:p>
      </dgm:t>
    </dgm:pt>
    <dgm:pt modelId="{7F8F95EC-F598-46A8-A28E-DBBD2628CB9E}" type="parTrans" cxnId="{ADF667B7-BE56-48E1-9DCC-0F0C1118C5D0}">
      <dgm:prSet/>
      <dgm:spPr/>
      <dgm:t>
        <a:bodyPr/>
        <a:lstStyle/>
        <a:p>
          <a:endParaRPr lang="en-US"/>
        </a:p>
      </dgm:t>
    </dgm:pt>
    <dgm:pt modelId="{36153256-5969-4F84-B4C2-E1F7F54FD500}" type="sibTrans" cxnId="{ADF667B7-BE56-48E1-9DCC-0F0C1118C5D0}">
      <dgm:prSet/>
      <dgm:spPr/>
      <dgm:t>
        <a:bodyPr/>
        <a:lstStyle/>
        <a:p>
          <a:endParaRPr lang="en-US"/>
        </a:p>
      </dgm:t>
    </dgm:pt>
    <dgm:pt modelId="{C0944D01-2E82-4E19-8BF3-64B0C77FBE0B}">
      <dgm:prSet phldrT="[Text]"/>
      <dgm:spPr/>
      <dgm:t>
        <a:bodyPr/>
        <a:lstStyle/>
        <a:p>
          <a:r>
            <a:rPr lang="ro-RO"/>
            <a:t>Sales &amp; Marketing Director</a:t>
          </a:r>
          <a:br>
            <a:rPr lang="ro-RO"/>
          </a:br>
          <a:r>
            <a:rPr lang="ro-RO"/>
            <a:t>(Liviu Chiper)</a:t>
          </a:r>
          <a:endParaRPr lang="en-US"/>
        </a:p>
      </dgm:t>
    </dgm:pt>
    <dgm:pt modelId="{CFA3A449-1B0F-4A8E-B6D9-E668CF562C18}" type="parTrans" cxnId="{72D1DDE4-B8AE-44A4-BFB5-3284ADA6C03A}">
      <dgm:prSet/>
      <dgm:spPr/>
      <dgm:t>
        <a:bodyPr/>
        <a:lstStyle/>
        <a:p>
          <a:endParaRPr lang="en-US"/>
        </a:p>
      </dgm:t>
    </dgm:pt>
    <dgm:pt modelId="{E101537C-B027-478F-B879-DDE3B33698B0}" type="sibTrans" cxnId="{72D1DDE4-B8AE-44A4-BFB5-3284ADA6C03A}">
      <dgm:prSet/>
      <dgm:spPr/>
      <dgm:t>
        <a:bodyPr/>
        <a:lstStyle/>
        <a:p>
          <a:endParaRPr lang="en-US"/>
        </a:p>
      </dgm:t>
    </dgm:pt>
    <dgm:pt modelId="{8E112F70-3379-4F6E-A854-573C95A6135F}">
      <dgm:prSet phldrT="[Text]"/>
      <dgm:spPr/>
      <dgm:t>
        <a:bodyPr/>
        <a:lstStyle/>
        <a:p>
          <a:r>
            <a:rPr lang="ro-RO"/>
            <a:t>Chief Financial Executive</a:t>
          </a:r>
          <a:br>
            <a:rPr lang="ro-RO"/>
          </a:br>
          <a:r>
            <a:rPr lang="ro-RO"/>
            <a:t>(Ana Caltea)</a:t>
          </a:r>
          <a:endParaRPr lang="en-US"/>
        </a:p>
      </dgm:t>
    </dgm:pt>
    <dgm:pt modelId="{19D81CAE-A754-4BB3-8D90-2E50B53062A8}" type="parTrans" cxnId="{52339273-EB47-40F1-B8DD-0536CA9629B8}">
      <dgm:prSet/>
      <dgm:spPr/>
      <dgm:t>
        <a:bodyPr/>
        <a:lstStyle/>
        <a:p>
          <a:endParaRPr lang="en-US"/>
        </a:p>
      </dgm:t>
    </dgm:pt>
    <dgm:pt modelId="{B60022AC-0006-48A8-8BC7-EA808AE80B2D}" type="sibTrans" cxnId="{52339273-EB47-40F1-B8DD-0536CA9629B8}">
      <dgm:prSet/>
      <dgm:spPr/>
      <dgm:t>
        <a:bodyPr/>
        <a:lstStyle/>
        <a:p>
          <a:endParaRPr lang="en-US"/>
        </a:p>
      </dgm:t>
    </dgm:pt>
    <dgm:pt modelId="{CA4A5D4D-6A62-4B50-BBE0-140F45784C28}" type="pres">
      <dgm:prSet presAssocID="{E12FD841-122B-4FD6-8A88-EA043CFE886C}" presName="hierChild1" presStyleCnt="0">
        <dgm:presLayoutVars>
          <dgm:orgChart val="1"/>
          <dgm:chPref val="1"/>
          <dgm:dir/>
          <dgm:animOne val="branch"/>
          <dgm:animLvl val="lvl"/>
          <dgm:resizeHandles/>
        </dgm:presLayoutVars>
      </dgm:prSet>
      <dgm:spPr/>
    </dgm:pt>
    <dgm:pt modelId="{AC4139F7-E426-4309-8A4A-DE0C6798D912}" type="pres">
      <dgm:prSet presAssocID="{61B286F8-F7E8-47A1-8F9F-BFEEA4709EDE}" presName="hierRoot1" presStyleCnt="0">
        <dgm:presLayoutVars>
          <dgm:hierBranch val="init"/>
        </dgm:presLayoutVars>
      </dgm:prSet>
      <dgm:spPr/>
    </dgm:pt>
    <dgm:pt modelId="{33A74012-7B76-4373-B7A5-256F2FB6C356}" type="pres">
      <dgm:prSet presAssocID="{61B286F8-F7E8-47A1-8F9F-BFEEA4709EDE}" presName="rootComposite1" presStyleCnt="0"/>
      <dgm:spPr/>
    </dgm:pt>
    <dgm:pt modelId="{99CF82BB-9785-41EF-A86C-D874598705D1}" type="pres">
      <dgm:prSet presAssocID="{61B286F8-F7E8-47A1-8F9F-BFEEA4709EDE}" presName="rootText1" presStyleLbl="node0" presStyleIdx="0" presStyleCnt="1">
        <dgm:presLayoutVars>
          <dgm:chPref val="3"/>
        </dgm:presLayoutVars>
      </dgm:prSet>
      <dgm:spPr/>
    </dgm:pt>
    <dgm:pt modelId="{8D098A02-FE46-47C9-A0F1-A5E25267074E}" type="pres">
      <dgm:prSet presAssocID="{61B286F8-F7E8-47A1-8F9F-BFEEA4709EDE}" presName="rootConnector1" presStyleLbl="node1" presStyleIdx="0" presStyleCnt="0"/>
      <dgm:spPr/>
    </dgm:pt>
    <dgm:pt modelId="{BD419A44-1764-48EC-9094-6BC7F00CE8EE}" type="pres">
      <dgm:prSet presAssocID="{61B286F8-F7E8-47A1-8F9F-BFEEA4709EDE}" presName="hierChild2" presStyleCnt="0"/>
      <dgm:spPr/>
    </dgm:pt>
    <dgm:pt modelId="{65387EC1-31D3-4C9F-9077-1F792DE2BCC3}" type="pres">
      <dgm:prSet presAssocID="{7F8F95EC-F598-46A8-A28E-DBBD2628CB9E}" presName="Name37" presStyleLbl="parChTrans1D2" presStyleIdx="0" presStyleCnt="4"/>
      <dgm:spPr/>
    </dgm:pt>
    <dgm:pt modelId="{4B371779-A30D-470D-9CD6-C0D21BBF1E66}" type="pres">
      <dgm:prSet presAssocID="{D229A2AD-F70B-420A-B212-8C6A20BFB993}" presName="hierRoot2" presStyleCnt="0">
        <dgm:presLayoutVars>
          <dgm:hierBranch val="init"/>
        </dgm:presLayoutVars>
      </dgm:prSet>
      <dgm:spPr/>
    </dgm:pt>
    <dgm:pt modelId="{A4B17776-D15F-46E3-A70D-7E57ED55C029}" type="pres">
      <dgm:prSet presAssocID="{D229A2AD-F70B-420A-B212-8C6A20BFB993}" presName="rootComposite" presStyleCnt="0"/>
      <dgm:spPr/>
    </dgm:pt>
    <dgm:pt modelId="{6D9FE4DC-4B75-4803-8F0C-DD0596F0A714}" type="pres">
      <dgm:prSet presAssocID="{D229A2AD-F70B-420A-B212-8C6A20BFB993}" presName="rootText" presStyleLbl="node2" presStyleIdx="0" presStyleCnt="3" custLinFactX="92402" custLinFactY="-34918" custLinFactNeighborX="100000" custLinFactNeighborY="-100000">
        <dgm:presLayoutVars>
          <dgm:chPref val="3"/>
        </dgm:presLayoutVars>
      </dgm:prSet>
      <dgm:spPr/>
    </dgm:pt>
    <dgm:pt modelId="{315B6199-B689-497E-9673-C24FBA45FD7C}" type="pres">
      <dgm:prSet presAssocID="{D229A2AD-F70B-420A-B212-8C6A20BFB993}" presName="rootConnector" presStyleLbl="node2" presStyleIdx="0" presStyleCnt="3"/>
      <dgm:spPr/>
    </dgm:pt>
    <dgm:pt modelId="{2F47D9D9-6046-433A-A826-90A0978C6066}" type="pres">
      <dgm:prSet presAssocID="{D229A2AD-F70B-420A-B212-8C6A20BFB993}" presName="hierChild4" presStyleCnt="0"/>
      <dgm:spPr/>
    </dgm:pt>
    <dgm:pt modelId="{A4170ED3-162D-4D03-A2E9-BD30C885F61D}" type="pres">
      <dgm:prSet presAssocID="{D229A2AD-F70B-420A-B212-8C6A20BFB993}" presName="hierChild5" presStyleCnt="0"/>
      <dgm:spPr/>
    </dgm:pt>
    <dgm:pt modelId="{6E25A2ED-0DF8-475E-B7F8-AD4DC2B0483B}" type="pres">
      <dgm:prSet presAssocID="{CFA3A449-1B0F-4A8E-B6D9-E668CF562C18}" presName="Name37" presStyleLbl="parChTrans1D2" presStyleIdx="1" presStyleCnt="4"/>
      <dgm:spPr/>
    </dgm:pt>
    <dgm:pt modelId="{084E1B59-B699-47C1-A382-F6D535141FC2}" type="pres">
      <dgm:prSet presAssocID="{C0944D01-2E82-4E19-8BF3-64B0C77FBE0B}" presName="hierRoot2" presStyleCnt="0">
        <dgm:presLayoutVars>
          <dgm:hierBranch val="init"/>
        </dgm:presLayoutVars>
      </dgm:prSet>
      <dgm:spPr/>
    </dgm:pt>
    <dgm:pt modelId="{ECE0573F-588E-487E-9603-813E40114264}" type="pres">
      <dgm:prSet presAssocID="{C0944D01-2E82-4E19-8BF3-64B0C77FBE0B}" presName="rootComposite" presStyleCnt="0"/>
      <dgm:spPr/>
    </dgm:pt>
    <dgm:pt modelId="{A38BC531-4431-4983-86EA-556AE889A85B}" type="pres">
      <dgm:prSet presAssocID="{C0944D01-2E82-4E19-8BF3-64B0C77FBE0B}" presName="rootText" presStyleLbl="node2" presStyleIdx="1" presStyleCnt="3" custLinFactX="-3089" custLinFactNeighborX="-100000" custLinFactNeighborY="-2">
        <dgm:presLayoutVars>
          <dgm:chPref val="3"/>
        </dgm:presLayoutVars>
      </dgm:prSet>
      <dgm:spPr/>
    </dgm:pt>
    <dgm:pt modelId="{4DF73D41-9706-4221-B667-3F4C2841C231}" type="pres">
      <dgm:prSet presAssocID="{C0944D01-2E82-4E19-8BF3-64B0C77FBE0B}" presName="rootConnector" presStyleLbl="node2" presStyleIdx="1" presStyleCnt="3"/>
      <dgm:spPr/>
    </dgm:pt>
    <dgm:pt modelId="{FB842F27-8837-4A79-B40F-B9B23891E222}" type="pres">
      <dgm:prSet presAssocID="{C0944D01-2E82-4E19-8BF3-64B0C77FBE0B}" presName="hierChild4" presStyleCnt="0"/>
      <dgm:spPr/>
    </dgm:pt>
    <dgm:pt modelId="{3CFE66F7-4030-4255-AEA5-8B841177B0B5}" type="pres">
      <dgm:prSet presAssocID="{C0944D01-2E82-4E19-8BF3-64B0C77FBE0B}" presName="hierChild5" presStyleCnt="0"/>
      <dgm:spPr/>
    </dgm:pt>
    <dgm:pt modelId="{2F93910A-9B54-47E0-8483-BD8C228B5855}" type="pres">
      <dgm:prSet presAssocID="{19D81CAE-A754-4BB3-8D90-2E50B53062A8}" presName="Name37" presStyleLbl="parChTrans1D2" presStyleIdx="2" presStyleCnt="4"/>
      <dgm:spPr/>
    </dgm:pt>
    <dgm:pt modelId="{D4A2AFE4-B962-483D-98B4-7703DF8C12EC}" type="pres">
      <dgm:prSet presAssocID="{8E112F70-3379-4F6E-A854-573C95A6135F}" presName="hierRoot2" presStyleCnt="0">
        <dgm:presLayoutVars>
          <dgm:hierBranch val="init"/>
        </dgm:presLayoutVars>
      </dgm:prSet>
      <dgm:spPr/>
    </dgm:pt>
    <dgm:pt modelId="{6A53B1B1-BF09-4148-9D58-843FBDCEF59F}" type="pres">
      <dgm:prSet presAssocID="{8E112F70-3379-4F6E-A854-573C95A6135F}" presName="rootComposite" presStyleCnt="0"/>
      <dgm:spPr/>
    </dgm:pt>
    <dgm:pt modelId="{86751104-BF88-40EA-A09C-AA72C3AA96CE}" type="pres">
      <dgm:prSet presAssocID="{8E112F70-3379-4F6E-A854-573C95A6135F}" presName="rootText" presStyleLbl="node2" presStyleIdx="2" presStyleCnt="3">
        <dgm:presLayoutVars>
          <dgm:chPref val="3"/>
        </dgm:presLayoutVars>
      </dgm:prSet>
      <dgm:spPr/>
    </dgm:pt>
    <dgm:pt modelId="{5599D77F-C1B6-4136-942A-4C979F7242C6}" type="pres">
      <dgm:prSet presAssocID="{8E112F70-3379-4F6E-A854-573C95A6135F}" presName="rootConnector" presStyleLbl="node2" presStyleIdx="2" presStyleCnt="3"/>
      <dgm:spPr/>
    </dgm:pt>
    <dgm:pt modelId="{46510FEF-5D28-467D-90D3-8EFC591DD76F}" type="pres">
      <dgm:prSet presAssocID="{8E112F70-3379-4F6E-A854-573C95A6135F}" presName="hierChild4" presStyleCnt="0"/>
      <dgm:spPr/>
    </dgm:pt>
    <dgm:pt modelId="{15A8ACD0-88AB-47B7-BB49-1AEA1FD2104C}" type="pres">
      <dgm:prSet presAssocID="{8E112F70-3379-4F6E-A854-573C95A6135F}" presName="hierChild5" presStyleCnt="0"/>
      <dgm:spPr/>
    </dgm:pt>
    <dgm:pt modelId="{46321AD9-B777-40C4-A98B-69602F7B284E}" type="pres">
      <dgm:prSet presAssocID="{61B286F8-F7E8-47A1-8F9F-BFEEA4709EDE}" presName="hierChild3" presStyleCnt="0"/>
      <dgm:spPr/>
    </dgm:pt>
    <dgm:pt modelId="{877654BE-7866-4D54-A1FB-76610620C4AD}" type="pres">
      <dgm:prSet presAssocID="{B7A097BE-B22F-4278-8569-A97AD8F0C228}" presName="Name111" presStyleLbl="parChTrans1D2" presStyleIdx="3" presStyleCnt="4"/>
      <dgm:spPr/>
    </dgm:pt>
    <dgm:pt modelId="{AC690D2D-8F8F-4E99-BC92-ABA739BEDB73}" type="pres">
      <dgm:prSet presAssocID="{D4923392-B8E7-4D77-8CE0-BD21BF6B3417}" presName="hierRoot3" presStyleCnt="0">
        <dgm:presLayoutVars>
          <dgm:hierBranch val="init"/>
        </dgm:presLayoutVars>
      </dgm:prSet>
      <dgm:spPr/>
    </dgm:pt>
    <dgm:pt modelId="{B2E2FAF2-7C6E-42C0-B643-DC4AE136515D}" type="pres">
      <dgm:prSet presAssocID="{D4923392-B8E7-4D77-8CE0-BD21BF6B3417}" presName="rootComposite3" presStyleCnt="0"/>
      <dgm:spPr/>
    </dgm:pt>
    <dgm:pt modelId="{D9F701EB-1E06-42E0-9CA3-85F7051822A0}" type="pres">
      <dgm:prSet presAssocID="{D4923392-B8E7-4D77-8CE0-BD21BF6B3417}" presName="rootText3" presStyleLbl="asst1" presStyleIdx="0" presStyleCnt="1" custLinFactNeighborX="-6176" custLinFactNeighborY="-9501">
        <dgm:presLayoutVars>
          <dgm:chPref val="3"/>
        </dgm:presLayoutVars>
      </dgm:prSet>
      <dgm:spPr/>
    </dgm:pt>
    <dgm:pt modelId="{FD905EA9-D069-4162-8264-1ABB61372548}" type="pres">
      <dgm:prSet presAssocID="{D4923392-B8E7-4D77-8CE0-BD21BF6B3417}" presName="rootConnector3" presStyleLbl="asst1" presStyleIdx="0" presStyleCnt="1"/>
      <dgm:spPr/>
    </dgm:pt>
    <dgm:pt modelId="{872D874B-8BC0-4D43-A14A-01E65FA4A1BC}" type="pres">
      <dgm:prSet presAssocID="{D4923392-B8E7-4D77-8CE0-BD21BF6B3417}" presName="hierChild6" presStyleCnt="0"/>
      <dgm:spPr/>
    </dgm:pt>
    <dgm:pt modelId="{82142A24-07A8-400A-B5A8-2BFF2AF4C6C2}" type="pres">
      <dgm:prSet presAssocID="{D4923392-B8E7-4D77-8CE0-BD21BF6B3417}" presName="hierChild7" presStyleCnt="0"/>
      <dgm:spPr/>
    </dgm:pt>
  </dgm:ptLst>
  <dgm:cxnLst>
    <dgm:cxn modelId="{D232C805-8C60-4B67-B1AA-3ED52165AAAB}" type="presOf" srcId="{CFA3A449-1B0F-4A8E-B6D9-E668CF562C18}" destId="{6E25A2ED-0DF8-475E-B7F8-AD4DC2B0483B}" srcOrd="0" destOrd="0" presId="urn:microsoft.com/office/officeart/2005/8/layout/orgChart1"/>
    <dgm:cxn modelId="{0E061011-CA00-4C66-9FFB-E3F35598D221}" type="presOf" srcId="{8E112F70-3379-4F6E-A854-573C95A6135F}" destId="{5599D77F-C1B6-4136-942A-4C979F7242C6}" srcOrd="1" destOrd="0" presId="urn:microsoft.com/office/officeart/2005/8/layout/orgChart1"/>
    <dgm:cxn modelId="{86621815-2F45-49B8-8E3B-8FBE0B9072E7}" type="presOf" srcId="{D229A2AD-F70B-420A-B212-8C6A20BFB993}" destId="{315B6199-B689-497E-9673-C24FBA45FD7C}" srcOrd="1" destOrd="0" presId="urn:microsoft.com/office/officeart/2005/8/layout/orgChart1"/>
    <dgm:cxn modelId="{9B181029-BF07-49E5-A39F-A33E09781BB9}" type="presOf" srcId="{C0944D01-2E82-4E19-8BF3-64B0C77FBE0B}" destId="{A38BC531-4431-4983-86EA-556AE889A85B}" srcOrd="0" destOrd="0" presId="urn:microsoft.com/office/officeart/2005/8/layout/orgChart1"/>
    <dgm:cxn modelId="{5786CA37-9546-44CC-8A8D-B96170416136}" type="presOf" srcId="{B7A097BE-B22F-4278-8569-A97AD8F0C228}" destId="{877654BE-7866-4D54-A1FB-76610620C4AD}" srcOrd="0" destOrd="0" presId="urn:microsoft.com/office/officeart/2005/8/layout/orgChart1"/>
    <dgm:cxn modelId="{09F95D4F-81C5-425B-8616-3E5BCFDA5BB9}" type="presOf" srcId="{19D81CAE-A754-4BB3-8D90-2E50B53062A8}" destId="{2F93910A-9B54-47E0-8483-BD8C228B5855}" srcOrd="0" destOrd="0" presId="urn:microsoft.com/office/officeart/2005/8/layout/orgChart1"/>
    <dgm:cxn modelId="{5E3CA652-E054-48F9-9913-0EA1158D7821}" type="presOf" srcId="{E12FD841-122B-4FD6-8A88-EA043CFE886C}" destId="{CA4A5D4D-6A62-4B50-BBE0-140F45784C28}" srcOrd="0" destOrd="0" presId="urn:microsoft.com/office/officeart/2005/8/layout/orgChart1"/>
    <dgm:cxn modelId="{52339273-EB47-40F1-B8DD-0536CA9629B8}" srcId="{61B286F8-F7E8-47A1-8F9F-BFEEA4709EDE}" destId="{8E112F70-3379-4F6E-A854-573C95A6135F}" srcOrd="3" destOrd="0" parTransId="{19D81CAE-A754-4BB3-8D90-2E50B53062A8}" sibTransId="{B60022AC-0006-48A8-8BC7-EA808AE80B2D}"/>
    <dgm:cxn modelId="{01640681-DB61-4B33-888A-103990D457CB}" srcId="{E12FD841-122B-4FD6-8A88-EA043CFE886C}" destId="{61B286F8-F7E8-47A1-8F9F-BFEEA4709EDE}" srcOrd="0" destOrd="0" parTransId="{2DD232BB-A28A-4E59-ABA1-975CD6B06C20}" sibTransId="{1AFEB336-473C-497C-854F-DF4D268DF8A1}"/>
    <dgm:cxn modelId="{F3B83398-0A29-485C-BEAA-9A127B23DE8E}" srcId="{61B286F8-F7E8-47A1-8F9F-BFEEA4709EDE}" destId="{D4923392-B8E7-4D77-8CE0-BD21BF6B3417}" srcOrd="0" destOrd="0" parTransId="{B7A097BE-B22F-4278-8569-A97AD8F0C228}" sibTransId="{9BD169EA-A52B-4888-B5AB-8475E7AD70FD}"/>
    <dgm:cxn modelId="{EA31419A-C5BB-40CB-94B2-2E3319040464}" type="presOf" srcId="{D229A2AD-F70B-420A-B212-8C6A20BFB993}" destId="{6D9FE4DC-4B75-4803-8F0C-DD0596F0A714}" srcOrd="0" destOrd="0" presId="urn:microsoft.com/office/officeart/2005/8/layout/orgChart1"/>
    <dgm:cxn modelId="{F0E1D0A6-3642-4791-B2A1-10DF8021E1BF}" type="presOf" srcId="{C0944D01-2E82-4E19-8BF3-64B0C77FBE0B}" destId="{4DF73D41-9706-4221-B667-3F4C2841C231}" srcOrd="1" destOrd="0" presId="urn:microsoft.com/office/officeart/2005/8/layout/orgChart1"/>
    <dgm:cxn modelId="{44DA08AC-A7EE-4E87-8B89-13F374F9B3BC}" type="presOf" srcId="{D4923392-B8E7-4D77-8CE0-BD21BF6B3417}" destId="{D9F701EB-1E06-42E0-9CA3-85F7051822A0}" srcOrd="0" destOrd="0" presId="urn:microsoft.com/office/officeart/2005/8/layout/orgChart1"/>
    <dgm:cxn modelId="{27DC7DAD-9DD9-4DA1-8205-BAC42ED37B64}" type="presOf" srcId="{8E112F70-3379-4F6E-A854-573C95A6135F}" destId="{86751104-BF88-40EA-A09C-AA72C3AA96CE}" srcOrd="0" destOrd="0" presId="urn:microsoft.com/office/officeart/2005/8/layout/orgChart1"/>
    <dgm:cxn modelId="{51547AB6-2A21-4E65-A853-D37B27C25241}" type="presOf" srcId="{7F8F95EC-F598-46A8-A28E-DBBD2628CB9E}" destId="{65387EC1-31D3-4C9F-9077-1F792DE2BCC3}" srcOrd="0" destOrd="0" presId="urn:microsoft.com/office/officeart/2005/8/layout/orgChart1"/>
    <dgm:cxn modelId="{ADF667B7-BE56-48E1-9DCC-0F0C1118C5D0}" srcId="{61B286F8-F7E8-47A1-8F9F-BFEEA4709EDE}" destId="{D229A2AD-F70B-420A-B212-8C6A20BFB993}" srcOrd="1" destOrd="0" parTransId="{7F8F95EC-F598-46A8-A28E-DBBD2628CB9E}" sibTransId="{36153256-5969-4F84-B4C2-E1F7F54FD500}"/>
    <dgm:cxn modelId="{4ACB70CA-F8B0-45BA-84CB-6049A405B943}" type="presOf" srcId="{D4923392-B8E7-4D77-8CE0-BD21BF6B3417}" destId="{FD905EA9-D069-4162-8264-1ABB61372548}" srcOrd="1" destOrd="0" presId="urn:microsoft.com/office/officeart/2005/8/layout/orgChart1"/>
    <dgm:cxn modelId="{72D1DDE4-B8AE-44A4-BFB5-3284ADA6C03A}" srcId="{61B286F8-F7E8-47A1-8F9F-BFEEA4709EDE}" destId="{C0944D01-2E82-4E19-8BF3-64B0C77FBE0B}" srcOrd="2" destOrd="0" parTransId="{CFA3A449-1B0F-4A8E-B6D9-E668CF562C18}" sibTransId="{E101537C-B027-478F-B879-DDE3B33698B0}"/>
    <dgm:cxn modelId="{24BC92EE-EB32-4631-B20A-917069487C31}" type="presOf" srcId="{61B286F8-F7E8-47A1-8F9F-BFEEA4709EDE}" destId="{99CF82BB-9785-41EF-A86C-D874598705D1}" srcOrd="0" destOrd="0" presId="urn:microsoft.com/office/officeart/2005/8/layout/orgChart1"/>
    <dgm:cxn modelId="{1CD449FC-1EA9-4787-98E5-7619A24974C2}" type="presOf" srcId="{61B286F8-F7E8-47A1-8F9F-BFEEA4709EDE}" destId="{8D098A02-FE46-47C9-A0F1-A5E25267074E}" srcOrd="1" destOrd="0" presId="urn:microsoft.com/office/officeart/2005/8/layout/orgChart1"/>
    <dgm:cxn modelId="{41D7652A-D02D-4B8F-BCB5-624AE270304D}" type="presParOf" srcId="{CA4A5D4D-6A62-4B50-BBE0-140F45784C28}" destId="{AC4139F7-E426-4309-8A4A-DE0C6798D912}" srcOrd="0" destOrd="0" presId="urn:microsoft.com/office/officeart/2005/8/layout/orgChart1"/>
    <dgm:cxn modelId="{5570A104-64CA-4A19-9089-9E1B05631702}" type="presParOf" srcId="{AC4139F7-E426-4309-8A4A-DE0C6798D912}" destId="{33A74012-7B76-4373-B7A5-256F2FB6C356}" srcOrd="0" destOrd="0" presId="urn:microsoft.com/office/officeart/2005/8/layout/orgChart1"/>
    <dgm:cxn modelId="{EF63B293-C0BC-4309-9C03-6EBB53BA54D1}" type="presParOf" srcId="{33A74012-7B76-4373-B7A5-256F2FB6C356}" destId="{99CF82BB-9785-41EF-A86C-D874598705D1}" srcOrd="0" destOrd="0" presId="urn:microsoft.com/office/officeart/2005/8/layout/orgChart1"/>
    <dgm:cxn modelId="{51A337E9-1C0E-45A5-B4D7-F913F64320F2}" type="presParOf" srcId="{33A74012-7B76-4373-B7A5-256F2FB6C356}" destId="{8D098A02-FE46-47C9-A0F1-A5E25267074E}" srcOrd="1" destOrd="0" presId="urn:microsoft.com/office/officeart/2005/8/layout/orgChart1"/>
    <dgm:cxn modelId="{CC9D8E61-E437-4671-88C2-C78D9AF6FF1A}" type="presParOf" srcId="{AC4139F7-E426-4309-8A4A-DE0C6798D912}" destId="{BD419A44-1764-48EC-9094-6BC7F00CE8EE}" srcOrd="1" destOrd="0" presId="urn:microsoft.com/office/officeart/2005/8/layout/orgChart1"/>
    <dgm:cxn modelId="{E87C1880-A0AA-49F4-A964-934849E24F37}" type="presParOf" srcId="{BD419A44-1764-48EC-9094-6BC7F00CE8EE}" destId="{65387EC1-31D3-4C9F-9077-1F792DE2BCC3}" srcOrd="0" destOrd="0" presId="urn:microsoft.com/office/officeart/2005/8/layout/orgChart1"/>
    <dgm:cxn modelId="{C5A7E8BC-05C6-4510-B098-43613F485019}" type="presParOf" srcId="{BD419A44-1764-48EC-9094-6BC7F00CE8EE}" destId="{4B371779-A30D-470D-9CD6-C0D21BBF1E66}" srcOrd="1" destOrd="0" presId="urn:microsoft.com/office/officeart/2005/8/layout/orgChart1"/>
    <dgm:cxn modelId="{B84497A5-B00E-48AA-B927-777EA159E4E1}" type="presParOf" srcId="{4B371779-A30D-470D-9CD6-C0D21BBF1E66}" destId="{A4B17776-D15F-46E3-A70D-7E57ED55C029}" srcOrd="0" destOrd="0" presId="urn:microsoft.com/office/officeart/2005/8/layout/orgChart1"/>
    <dgm:cxn modelId="{6033B53E-7D3D-4E49-B0C9-92FF5C325F37}" type="presParOf" srcId="{A4B17776-D15F-46E3-A70D-7E57ED55C029}" destId="{6D9FE4DC-4B75-4803-8F0C-DD0596F0A714}" srcOrd="0" destOrd="0" presId="urn:microsoft.com/office/officeart/2005/8/layout/orgChart1"/>
    <dgm:cxn modelId="{3433F874-D066-444D-A065-3253769C93A3}" type="presParOf" srcId="{A4B17776-D15F-46E3-A70D-7E57ED55C029}" destId="{315B6199-B689-497E-9673-C24FBA45FD7C}" srcOrd="1" destOrd="0" presId="urn:microsoft.com/office/officeart/2005/8/layout/orgChart1"/>
    <dgm:cxn modelId="{587804EC-C457-42CE-9167-0668AEA654D4}" type="presParOf" srcId="{4B371779-A30D-470D-9CD6-C0D21BBF1E66}" destId="{2F47D9D9-6046-433A-A826-90A0978C6066}" srcOrd="1" destOrd="0" presId="urn:microsoft.com/office/officeart/2005/8/layout/orgChart1"/>
    <dgm:cxn modelId="{A61BBEE4-68F5-41C9-9E74-21761DB7F04F}" type="presParOf" srcId="{4B371779-A30D-470D-9CD6-C0D21BBF1E66}" destId="{A4170ED3-162D-4D03-A2E9-BD30C885F61D}" srcOrd="2" destOrd="0" presId="urn:microsoft.com/office/officeart/2005/8/layout/orgChart1"/>
    <dgm:cxn modelId="{574AD115-5600-4769-B6E0-1356722EB29F}" type="presParOf" srcId="{BD419A44-1764-48EC-9094-6BC7F00CE8EE}" destId="{6E25A2ED-0DF8-475E-B7F8-AD4DC2B0483B}" srcOrd="2" destOrd="0" presId="urn:microsoft.com/office/officeart/2005/8/layout/orgChart1"/>
    <dgm:cxn modelId="{396C87B4-121E-4B6C-B827-12585A2EE112}" type="presParOf" srcId="{BD419A44-1764-48EC-9094-6BC7F00CE8EE}" destId="{084E1B59-B699-47C1-A382-F6D535141FC2}" srcOrd="3" destOrd="0" presId="urn:microsoft.com/office/officeart/2005/8/layout/orgChart1"/>
    <dgm:cxn modelId="{D5E9C56E-F03D-402E-8827-6878775C5198}" type="presParOf" srcId="{084E1B59-B699-47C1-A382-F6D535141FC2}" destId="{ECE0573F-588E-487E-9603-813E40114264}" srcOrd="0" destOrd="0" presId="urn:microsoft.com/office/officeart/2005/8/layout/orgChart1"/>
    <dgm:cxn modelId="{9AA40972-C3D8-4382-ABC8-B184EBF732FF}" type="presParOf" srcId="{ECE0573F-588E-487E-9603-813E40114264}" destId="{A38BC531-4431-4983-86EA-556AE889A85B}" srcOrd="0" destOrd="0" presId="urn:microsoft.com/office/officeart/2005/8/layout/orgChart1"/>
    <dgm:cxn modelId="{A9150446-2E14-40FB-8DCB-17A33A04F232}" type="presParOf" srcId="{ECE0573F-588E-487E-9603-813E40114264}" destId="{4DF73D41-9706-4221-B667-3F4C2841C231}" srcOrd="1" destOrd="0" presId="urn:microsoft.com/office/officeart/2005/8/layout/orgChart1"/>
    <dgm:cxn modelId="{9CA37448-3929-4546-91F0-D7F976017D13}" type="presParOf" srcId="{084E1B59-B699-47C1-A382-F6D535141FC2}" destId="{FB842F27-8837-4A79-B40F-B9B23891E222}" srcOrd="1" destOrd="0" presId="urn:microsoft.com/office/officeart/2005/8/layout/orgChart1"/>
    <dgm:cxn modelId="{0CBC7C47-C704-4E91-9417-A723E2B7B857}" type="presParOf" srcId="{084E1B59-B699-47C1-A382-F6D535141FC2}" destId="{3CFE66F7-4030-4255-AEA5-8B841177B0B5}" srcOrd="2" destOrd="0" presId="urn:microsoft.com/office/officeart/2005/8/layout/orgChart1"/>
    <dgm:cxn modelId="{1D1436FF-520A-42D0-9857-517D5F4A2F79}" type="presParOf" srcId="{BD419A44-1764-48EC-9094-6BC7F00CE8EE}" destId="{2F93910A-9B54-47E0-8483-BD8C228B5855}" srcOrd="4" destOrd="0" presId="urn:microsoft.com/office/officeart/2005/8/layout/orgChart1"/>
    <dgm:cxn modelId="{4F0120C9-0DCD-4049-AE7B-C92D9FDE37B5}" type="presParOf" srcId="{BD419A44-1764-48EC-9094-6BC7F00CE8EE}" destId="{D4A2AFE4-B962-483D-98B4-7703DF8C12EC}" srcOrd="5" destOrd="0" presId="urn:microsoft.com/office/officeart/2005/8/layout/orgChart1"/>
    <dgm:cxn modelId="{5C477656-5348-4308-9EC1-719EB295DD01}" type="presParOf" srcId="{D4A2AFE4-B962-483D-98B4-7703DF8C12EC}" destId="{6A53B1B1-BF09-4148-9D58-843FBDCEF59F}" srcOrd="0" destOrd="0" presId="urn:microsoft.com/office/officeart/2005/8/layout/orgChart1"/>
    <dgm:cxn modelId="{96FA9CB9-D3AB-425E-9A9E-7E583EB5521F}" type="presParOf" srcId="{6A53B1B1-BF09-4148-9D58-843FBDCEF59F}" destId="{86751104-BF88-40EA-A09C-AA72C3AA96CE}" srcOrd="0" destOrd="0" presId="urn:microsoft.com/office/officeart/2005/8/layout/orgChart1"/>
    <dgm:cxn modelId="{F7DDB1C4-85EB-4399-ADD4-8DFCBB748688}" type="presParOf" srcId="{6A53B1B1-BF09-4148-9D58-843FBDCEF59F}" destId="{5599D77F-C1B6-4136-942A-4C979F7242C6}" srcOrd="1" destOrd="0" presId="urn:microsoft.com/office/officeart/2005/8/layout/orgChart1"/>
    <dgm:cxn modelId="{F8C89432-14B2-4260-939C-09579C22414A}" type="presParOf" srcId="{D4A2AFE4-B962-483D-98B4-7703DF8C12EC}" destId="{46510FEF-5D28-467D-90D3-8EFC591DD76F}" srcOrd="1" destOrd="0" presId="urn:microsoft.com/office/officeart/2005/8/layout/orgChart1"/>
    <dgm:cxn modelId="{367456B2-FF35-4222-A92A-EABDCF4DDC30}" type="presParOf" srcId="{D4A2AFE4-B962-483D-98B4-7703DF8C12EC}" destId="{15A8ACD0-88AB-47B7-BB49-1AEA1FD2104C}" srcOrd="2" destOrd="0" presId="urn:microsoft.com/office/officeart/2005/8/layout/orgChart1"/>
    <dgm:cxn modelId="{263BBE32-3058-4B75-A766-07D2B5451B8E}" type="presParOf" srcId="{AC4139F7-E426-4309-8A4A-DE0C6798D912}" destId="{46321AD9-B777-40C4-A98B-69602F7B284E}" srcOrd="2" destOrd="0" presId="urn:microsoft.com/office/officeart/2005/8/layout/orgChart1"/>
    <dgm:cxn modelId="{D638627A-E200-4B84-A253-6A437FE5403C}" type="presParOf" srcId="{46321AD9-B777-40C4-A98B-69602F7B284E}" destId="{877654BE-7866-4D54-A1FB-76610620C4AD}" srcOrd="0" destOrd="0" presId="urn:microsoft.com/office/officeart/2005/8/layout/orgChart1"/>
    <dgm:cxn modelId="{70BE7073-9808-4404-ABBB-9C2134CF9AC6}" type="presParOf" srcId="{46321AD9-B777-40C4-A98B-69602F7B284E}" destId="{AC690D2D-8F8F-4E99-BC92-ABA739BEDB73}" srcOrd="1" destOrd="0" presId="urn:microsoft.com/office/officeart/2005/8/layout/orgChart1"/>
    <dgm:cxn modelId="{91A35D27-24B9-4EAC-97D8-22562DCD9749}" type="presParOf" srcId="{AC690D2D-8F8F-4E99-BC92-ABA739BEDB73}" destId="{B2E2FAF2-7C6E-42C0-B643-DC4AE136515D}" srcOrd="0" destOrd="0" presId="urn:microsoft.com/office/officeart/2005/8/layout/orgChart1"/>
    <dgm:cxn modelId="{8421A2B3-2A87-45F3-A0EA-F3F82185A950}" type="presParOf" srcId="{B2E2FAF2-7C6E-42C0-B643-DC4AE136515D}" destId="{D9F701EB-1E06-42E0-9CA3-85F7051822A0}" srcOrd="0" destOrd="0" presId="urn:microsoft.com/office/officeart/2005/8/layout/orgChart1"/>
    <dgm:cxn modelId="{F5C79757-BC6A-44AB-970B-F700A0A1BA35}" type="presParOf" srcId="{B2E2FAF2-7C6E-42C0-B643-DC4AE136515D}" destId="{FD905EA9-D069-4162-8264-1ABB61372548}" srcOrd="1" destOrd="0" presId="urn:microsoft.com/office/officeart/2005/8/layout/orgChart1"/>
    <dgm:cxn modelId="{A4E1B5A3-E230-4313-BA2B-B6DAEAF51395}" type="presParOf" srcId="{AC690D2D-8F8F-4E99-BC92-ABA739BEDB73}" destId="{872D874B-8BC0-4D43-A14A-01E65FA4A1BC}" srcOrd="1" destOrd="0" presId="urn:microsoft.com/office/officeart/2005/8/layout/orgChart1"/>
    <dgm:cxn modelId="{9BDCFED7-D4E2-4BCD-9217-B0C2CD4519EF}" type="presParOf" srcId="{AC690D2D-8F8F-4E99-BC92-ABA739BEDB73}" destId="{82142A24-07A8-400A-B5A8-2BFF2AF4C6C2}"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7654BE-7866-4D54-A1FB-76610620C4AD}">
      <dsp:nvSpPr>
        <dsp:cNvPr id="0" name=""/>
        <dsp:cNvSpPr/>
      </dsp:nvSpPr>
      <dsp:spPr>
        <a:xfrm>
          <a:off x="2396632" y="836402"/>
          <a:ext cx="258937" cy="640504"/>
        </a:xfrm>
        <a:custGeom>
          <a:avLst/>
          <a:gdLst/>
          <a:ahLst/>
          <a:cxnLst/>
          <a:rect l="0" t="0" r="0" b="0"/>
          <a:pathLst>
            <a:path>
              <a:moveTo>
                <a:pt x="258937" y="0"/>
              </a:moveTo>
              <a:lnTo>
                <a:pt x="258937" y="640504"/>
              </a:lnTo>
              <a:lnTo>
                <a:pt x="0" y="64050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93910A-9B54-47E0-8483-BD8C228B5855}">
      <dsp:nvSpPr>
        <dsp:cNvPr id="0" name=""/>
        <dsp:cNvSpPr/>
      </dsp:nvSpPr>
      <dsp:spPr>
        <a:xfrm>
          <a:off x="2655570" y="836402"/>
          <a:ext cx="1878835" cy="1428535"/>
        </a:xfrm>
        <a:custGeom>
          <a:avLst/>
          <a:gdLst/>
          <a:ahLst/>
          <a:cxnLst/>
          <a:rect l="0" t="0" r="0" b="0"/>
          <a:pathLst>
            <a:path>
              <a:moveTo>
                <a:pt x="0" y="0"/>
              </a:moveTo>
              <a:lnTo>
                <a:pt x="0" y="1265496"/>
              </a:lnTo>
              <a:lnTo>
                <a:pt x="1878835" y="1265496"/>
              </a:lnTo>
              <a:lnTo>
                <a:pt x="1878835" y="14285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25A2ED-0DF8-475E-B7F8-AD4DC2B0483B}">
      <dsp:nvSpPr>
        <dsp:cNvPr id="0" name=""/>
        <dsp:cNvSpPr/>
      </dsp:nvSpPr>
      <dsp:spPr>
        <a:xfrm>
          <a:off x="1054848" y="836402"/>
          <a:ext cx="1600721" cy="1428520"/>
        </a:xfrm>
        <a:custGeom>
          <a:avLst/>
          <a:gdLst/>
          <a:ahLst/>
          <a:cxnLst/>
          <a:rect l="0" t="0" r="0" b="0"/>
          <a:pathLst>
            <a:path>
              <a:moveTo>
                <a:pt x="1600721" y="0"/>
              </a:moveTo>
              <a:lnTo>
                <a:pt x="1600721" y="1265480"/>
              </a:lnTo>
              <a:lnTo>
                <a:pt x="0" y="1265480"/>
              </a:lnTo>
              <a:lnTo>
                <a:pt x="0" y="14285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387EC1-31D3-4C9F-9077-1F792DE2BCC3}">
      <dsp:nvSpPr>
        <dsp:cNvPr id="0" name=""/>
        <dsp:cNvSpPr/>
      </dsp:nvSpPr>
      <dsp:spPr>
        <a:xfrm>
          <a:off x="2655570" y="836402"/>
          <a:ext cx="1108699" cy="381061"/>
        </a:xfrm>
        <a:custGeom>
          <a:avLst/>
          <a:gdLst/>
          <a:ahLst/>
          <a:cxnLst/>
          <a:rect l="0" t="0" r="0" b="0"/>
          <a:pathLst>
            <a:path>
              <a:moveTo>
                <a:pt x="0" y="0"/>
              </a:moveTo>
              <a:lnTo>
                <a:pt x="0" y="218022"/>
              </a:lnTo>
              <a:lnTo>
                <a:pt x="1108699" y="218022"/>
              </a:lnTo>
              <a:lnTo>
                <a:pt x="1108699" y="381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CF82BB-9785-41EF-A86C-D874598705D1}">
      <dsp:nvSpPr>
        <dsp:cNvPr id="0" name=""/>
        <dsp:cNvSpPr/>
      </dsp:nvSpPr>
      <dsp:spPr>
        <a:xfrm>
          <a:off x="1879191" y="60023"/>
          <a:ext cx="1552756" cy="776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ro-RO" sz="1300" kern="1200"/>
            <a:t>CEO</a:t>
          </a:r>
          <a:br>
            <a:rPr lang="ro-RO" sz="1300" kern="1200"/>
          </a:br>
          <a:r>
            <a:rPr lang="ro-RO" sz="1300" kern="1200"/>
            <a:t>(</a:t>
          </a:r>
          <a:r>
            <a:rPr lang="en-US" sz="1300" kern="1200"/>
            <a:t>V</a:t>
          </a:r>
          <a:r>
            <a:rPr lang="ro-RO" sz="1300" i="1" kern="1200"/>
            <a:t>ishal Kainth Singh Kaur </a:t>
          </a:r>
          <a:r>
            <a:rPr lang="ro-RO" sz="1300" kern="1200"/>
            <a:t>)</a:t>
          </a:r>
          <a:endParaRPr lang="en-US" sz="1300" kern="1200"/>
        </a:p>
      </dsp:txBody>
      <dsp:txXfrm>
        <a:off x="1879191" y="60023"/>
        <a:ext cx="1552756" cy="776378"/>
      </dsp:txXfrm>
    </dsp:sp>
    <dsp:sp modelId="{6D9FE4DC-4B75-4803-8F0C-DD0596F0A714}">
      <dsp:nvSpPr>
        <dsp:cNvPr id="0" name=""/>
        <dsp:cNvSpPr/>
      </dsp:nvSpPr>
      <dsp:spPr>
        <a:xfrm>
          <a:off x="2987890" y="1217464"/>
          <a:ext cx="1552756" cy="776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ro-RO" sz="1300" kern="1200"/>
            <a:t>Hardware &amp; Engineering Director</a:t>
          </a:r>
          <a:br>
            <a:rPr lang="ro-RO" sz="1300" kern="1200"/>
          </a:br>
          <a:r>
            <a:rPr lang="ro-RO" sz="1300" kern="1200"/>
            <a:t>(Alexandru Topor)</a:t>
          </a:r>
          <a:endParaRPr lang="en-US" sz="1300" kern="1200"/>
        </a:p>
      </dsp:txBody>
      <dsp:txXfrm>
        <a:off x="2987890" y="1217464"/>
        <a:ext cx="1552756" cy="776378"/>
      </dsp:txXfrm>
    </dsp:sp>
    <dsp:sp modelId="{A38BC531-4431-4983-86EA-556AE889A85B}">
      <dsp:nvSpPr>
        <dsp:cNvPr id="0" name=""/>
        <dsp:cNvSpPr/>
      </dsp:nvSpPr>
      <dsp:spPr>
        <a:xfrm>
          <a:off x="278470" y="2264922"/>
          <a:ext cx="1552756" cy="776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ro-RO" sz="1300" kern="1200"/>
            <a:t>Sales &amp; Marketing Director</a:t>
          </a:r>
          <a:br>
            <a:rPr lang="ro-RO" sz="1300" kern="1200"/>
          </a:br>
          <a:r>
            <a:rPr lang="ro-RO" sz="1300" kern="1200"/>
            <a:t>(Liviu Chiper)</a:t>
          </a:r>
          <a:endParaRPr lang="en-US" sz="1300" kern="1200"/>
        </a:p>
      </dsp:txBody>
      <dsp:txXfrm>
        <a:off x="278470" y="2264922"/>
        <a:ext cx="1552756" cy="776378"/>
      </dsp:txXfrm>
    </dsp:sp>
    <dsp:sp modelId="{86751104-BF88-40EA-A09C-AA72C3AA96CE}">
      <dsp:nvSpPr>
        <dsp:cNvPr id="0" name=""/>
        <dsp:cNvSpPr/>
      </dsp:nvSpPr>
      <dsp:spPr>
        <a:xfrm>
          <a:off x="3758027" y="2264937"/>
          <a:ext cx="1552756" cy="776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ro-RO" sz="1300" kern="1200"/>
            <a:t>Chief Financial Executive</a:t>
          </a:r>
          <a:br>
            <a:rPr lang="ro-RO" sz="1300" kern="1200"/>
          </a:br>
          <a:r>
            <a:rPr lang="ro-RO" sz="1300" kern="1200"/>
            <a:t>(Ana Caltea)</a:t>
          </a:r>
          <a:endParaRPr lang="en-US" sz="1300" kern="1200"/>
        </a:p>
      </dsp:txBody>
      <dsp:txXfrm>
        <a:off x="3758027" y="2264937"/>
        <a:ext cx="1552756" cy="776378"/>
      </dsp:txXfrm>
    </dsp:sp>
    <dsp:sp modelId="{D9F701EB-1E06-42E0-9CA3-85F7051822A0}">
      <dsp:nvSpPr>
        <dsp:cNvPr id="0" name=""/>
        <dsp:cNvSpPr/>
      </dsp:nvSpPr>
      <dsp:spPr>
        <a:xfrm>
          <a:off x="843875" y="1088717"/>
          <a:ext cx="1552756" cy="776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ro-RO" sz="1300" kern="1200"/>
            <a:t>Senior Vice President. Operations</a:t>
          </a:r>
          <a:br>
            <a:rPr lang="ro-RO" sz="1300" kern="1200"/>
          </a:br>
          <a:r>
            <a:rPr lang="ro-RO" sz="1300" kern="1200"/>
            <a:t>(Carlos Car</a:t>
          </a:r>
          <a:r>
            <a:rPr lang="en-US" sz="1300" kern="1200"/>
            <a:t>r</a:t>
          </a:r>
          <a:r>
            <a:rPr lang="ro-RO" sz="1300" kern="1200"/>
            <a:t>asco Jimenez)</a:t>
          </a:r>
          <a:endParaRPr lang="en-US" sz="1300" kern="1200"/>
        </a:p>
      </dsp:txBody>
      <dsp:txXfrm>
        <a:off x="843875" y="1088717"/>
        <a:ext cx="1552756" cy="77637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31</TotalTime>
  <Pages>51</Pages>
  <Words>10514</Words>
  <Characters>59932</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Kainth</dc:creator>
  <cp:keywords/>
  <dc:description/>
  <cp:lastModifiedBy>Vishal Kainth</cp:lastModifiedBy>
  <cp:revision>2</cp:revision>
  <dcterms:created xsi:type="dcterms:W3CDTF">2021-01-10T18:38:00Z</dcterms:created>
  <dcterms:modified xsi:type="dcterms:W3CDTF">2021-01-10T19:18:00Z</dcterms:modified>
</cp:coreProperties>
</file>