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55565549"/>
        <w:docPartObj>
          <w:docPartGallery w:val="Cover Pages"/>
          <w:docPartUnique/>
        </w:docPartObj>
      </w:sdtPr>
      <w:sdtEndPr/>
      <w:sdtContent>
        <w:p w14:paraId="36356E00" w14:textId="64D80035" w:rsidR="00FD13FA" w:rsidRDefault="007612D7">
          <w:r>
            <w:rPr>
              <w:noProof/>
            </w:rPr>
            <mc:AlternateContent>
              <mc:Choice Requires="wps">
                <w:drawing>
                  <wp:anchor distT="0" distB="0" distL="114300" distR="114300" simplePos="0" relativeHeight="251659264" behindDoc="0" locked="0" layoutInCell="1" allowOverlap="1" wp14:anchorId="1363A3FB" wp14:editId="49207A92">
                    <wp:simplePos x="0" y="0"/>
                    <wp:positionH relativeFrom="page">
                      <wp:posOffset>4922520</wp:posOffset>
                    </wp:positionH>
                    <wp:positionV relativeFrom="page">
                      <wp:posOffset>213360</wp:posOffset>
                    </wp:positionV>
                    <wp:extent cx="2712720" cy="9655810"/>
                    <wp:effectExtent l="0" t="0" r="0" b="381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1272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08C8D5" w14:textId="6396FC66" w:rsidR="007612D7" w:rsidRDefault="00AF0ED4" w:rsidP="005D540F">
                                <w:pPr>
                                  <w:spacing w:line="360" w:lineRule="auto"/>
                                  <w:jc w:val="center"/>
                                  <w:rPr>
                                    <w:rFonts w:ascii="Arial" w:hAnsi="Arial" w:cs="Arial"/>
                                    <w:sz w:val="24"/>
                                    <w:szCs w:val="24"/>
                                  </w:rPr>
                                </w:pPr>
                                <w:r>
                                  <w:rPr>
                                    <w:rFonts w:ascii="Arial" w:hAnsi="Arial" w:cs="Arial"/>
                                    <w:sz w:val="24"/>
                                    <w:szCs w:val="24"/>
                                  </w:rPr>
                                  <w:t>Student Name: Anat Dranciuc Georgescu</w:t>
                                </w:r>
                              </w:p>
                              <w:p w14:paraId="04D8AC4C" w14:textId="457469B9" w:rsidR="001D4FE3" w:rsidRPr="007612D7" w:rsidRDefault="00AF0ED4" w:rsidP="005D540F">
                                <w:pPr>
                                  <w:spacing w:line="360" w:lineRule="auto"/>
                                  <w:jc w:val="center"/>
                                  <w:rPr>
                                    <w:rFonts w:ascii="Arial" w:hAnsi="Arial" w:cs="Arial"/>
                                    <w:sz w:val="24"/>
                                    <w:szCs w:val="24"/>
                                  </w:rPr>
                                </w:pPr>
                                <w:r>
                                  <w:rPr>
                                    <w:rFonts w:ascii="Arial" w:hAnsi="Arial" w:cs="Arial"/>
                                    <w:sz w:val="24"/>
                                    <w:szCs w:val="24"/>
                                  </w:rPr>
                                  <w:t>Student Number: 2125394 Module: Contemporary Themes Module Code: BMIH 6001 Lecturer: Dr Ernest Balutie Wavei Word Count:</w:t>
                                </w:r>
                                <w:r w:rsidR="007612D7">
                                  <w:rPr>
                                    <w:rFonts w:ascii="Arial" w:hAnsi="Arial" w:cs="Arial"/>
                                    <w:sz w:val="24"/>
                                    <w:szCs w:val="24"/>
                                  </w:rPr>
                                  <w:t xml:space="preserve"> 2504</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1363A3FB" id="Rectangle 268" o:spid="_x0000_s1026" style="position:absolute;margin-left:387.6pt;margin-top:16.8pt;width:213.6pt;height:760.3pt;z-index:251659264;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" fillcolor="#0e2841 [3215]" stroked="f" strokeweight="1pt">
                    <v:textbox inset="14.4pt,,14.4pt">
                      <w:txbxContent>
                        <w:p w14:paraId="1E08C8D5" w14:textId="6396FC66" w:rsidR="007612D7" w:rsidRDefault="00AF0ED4" w:rsidP="005D540F">
                          <w:pPr>
                            <w:spacing w:line="360" w:lineRule="auto"/>
                            <w:jc w:val="center"/>
                            <w:rPr>
                              <w:rFonts w:ascii="Arial" w:hAnsi="Arial" w:cs="Arial"/>
                              <w:sz w:val="24"/>
                              <w:szCs w:val="24"/>
                            </w:rPr>
                          </w:pPr>
                          <w:r>
                            <w:rPr>
                              <w:rFonts w:ascii="Arial" w:hAnsi="Arial" w:cs="Arial"/>
                              <w:sz w:val="24"/>
                              <w:szCs w:val="24"/>
                            </w:rPr>
                            <w:t>Student Name: Anat Dranciuc Georgescu</w:t>
                          </w:r>
                        </w:p>
                        <w:p w14:paraId="04D8AC4C" w14:textId="457469B9" w:rsidR="001D4FE3" w:rsidRPr="007612D7" w:rsidRDefault="00AF0ED4" w:rsidP="005D540F">
                          <w:pPr>
                            <w:spacing w:line="360" w:lineRule="auto"/>
                            <w:jc w:val="center"/>
                            <w:rPr>
                              <w:rFonts w:ascii="Arial" w:hAnsi="Arial" w:cs="Arial"/>
                              <w:sz w:val="24"/>
                              <w:szCs w:val="24"/>
                            </w:rPr>
                          </w:pPr>
                          <w:r>
                            <w:rPr>
                              <w:rFonts w:ascii="Arial" w:hAnsi="Arial" w:cs="Arial"/>
                              <w:sz w:val="24"/>
                              <w:szCs w:val="24"/>
                            </w:rPr>
                            <w:t>Student Number: 2125394 Module: Contemporary Themes Module Code: BMIH 6001 Lecturer: Dr Ernest Balutie Wavei Word Count:</w:t>
                          </w:r>
                          <w:r w:rsidR="007612D7">
                            <w:rPr>
                              <w:rFonts w:ascii="Arial" w:hAnsi="Arial" w:cs="Arial"/>
                              <w:sz w:val="24"/>
                              <w:szCs w:val="24"/>
                            </w:rPr>
                            <w:t xml:space="preserve"> 2504</w:t>
                          </w:r>
                        </w:p>
                      </w:txbxContent>
                    </v:textbox>
                    <w10:wrap anchorx="page" anchory="page"/>
                  </v:rect>
                </w:pict>
              </mc:Fallback>
            </mc:AlternateContent>
          </w:r>
          <w:r w:rsidR="00C52B6D">
            <w:rPr>
              <w:noProof/>
            </w:rPr>
            <mc:AlternateContent>
              <mc:Choice Requires="wps">
                <w:drawing>
                  <wp:anchor distT="0" distB="0" distL="114300" distR="114300" simplePos="0" relativeHeight="251657216" behindDoc="0" locked="0" layoutInCell="1" allowOverlap="1" wp14:anchorId="6982506F" wp14:editId="0C49AF5E">
                    <wp:simplePos x="0" y="0"/>
                    <wp:positionH relativeFrom="page">
                      <wp:posOffset>22860</wp:posOffset>
                    </wp:positionH>
                    <wp:positionV relativeFrom="page">
                      <wp:posOffset>213360</wp:posOffset>
                    </wp:positionV>
                    <wp:extent cx="5036820" cy="10260330"/>
                    <wp:effectExtent l="0" t="0" r="0" b="762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036820" cy="10260330"/>
                            </a:xfrm>
                            <a:prstGeom prst="rect">
                              <a:avLst/>
                            </a:prstGeom>
                            <a:solidFill>
                              <a:schemeClr val="accent1"/>
                            </a:solidFill>
                            <a:ln>
                              <a:noFill/>
                            </a:ln>
                          </wps:spPr>
                          <wps:txbx>
                            <w:txbxContent>
                              <w:sdt>
                                <w:sdtPr>
                                  <w:rPr>
                                    <w:rFonts w:ascii="Arial" w:hAnsi="Arial" w:cs="Arial"/>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2AF46FBD" w14:textId="0E1630F7" w:rsidR="00FD13FA" w:rsidRPr="00193F24" w:rsidRDefault="00B7488B" w:rsidP="00B7488B">
                                    <w:pPr>
                                      <w:pStyle w:val="Title"/>
                                      <w:spacing w:line="360" w:lineRule="auto"/>
                                      <w:jc w:val="center"/>
                                      <w:rPr>
                                        <w:rFonts w:ascii="Arial" w:hAnsi="Arial" w:cs="Arial"/>
                                        <w:caps/>
                                        <w:color w:val="FFFFFF" w:themeColor="background1"/>
                                        <w:sz w:val="80"/>
                                        <w:szCs w:val="80"/>
                                      </w:rPr>
                                    </w:pPr>
                                    <w:r w:rsidRPr="00193F24">
                                      <w:rPr>
                                        <w:rFonts w:ascii="Arial" w:hAnsi="Arial" w:cs="Arial"/>
                                      </w:rPr>
                                      <w:t>Conference Research Paper: Sustainability and net-zero in the hotel industry.</w:t>
                                    </w:r>
                                  </w:p>
                                </w:sdtContent>
                              </w:sdt>
                              <w:p w14:paraId="5DB3365D" w14:textId="64FF4986" w:rsidR="00C52B6D" w:rsidRDefault="00C52B6D" w:rsidP="00C52B6D">
                                <w:pPr>
                                  <w:spacing w:before="240"/>
                                  <w:ind w:left="1008"/>
                                  <w:jc w:val="right"/>
                                  <w:rPr>
                                    <w:color w:val="FFFFFF" w:themeColor="background1"/>
                                    <w:sz w:val="21"/>
                                    <w:szCs w:val="21"/>
                                  </w:rPr>
                                </w:pPr>
                              </w:p>
                              <w:p w14:paraId="7E6F64AC" w14:textId="77777777" w:rsidR="00FD13FA" w:rsidRDefault="00FD13FA">
                                <w:pPr>
                                  <w:spacing w:before="240"/>
                                  <w:ind w:left="720"/>
                                  <w:jc w:val="right"/>
                                  <w:rPr>
                                    <w:color w:val="FFFFFF" w:themeColor="background1"/>
                                  </w:rPr>
                                </w:pPr>
                              </w:p>
                              <w:p w14:paraId="12761179" w14:textId="18425121" w:rsidR="00FD13FA" w:rsidRPr="00FD13FA" w:rsidRDefault="00FD13FA">
                                <w:pPr>
                                  <w:spacing w:before="240"/>
                                  <w:ind w:left="1008"/>
                                  <w:jc w:val="right"/>
                                  <w:rPr>
                                    <w:rFonts w:ascii="Arial" w:hAnsi="Arial" w:cs="Arial"/>
                                    <w:color w:val="FFFFFF" w:themeColor="background1"/>
                                  </w:rPr>
                                </w:pP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6982506F" id="Rectangle 16" o:spid="_x0000_s1027" style="position:absolute;margin-left:1.8pt;margin-top:16.8pt;width:396.6pt;height:807.9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" fillcolor="#156082 [3204]" stroked="f">
                    <v:textbox inset="21.6pt,1in,21.6pt">
                      <w:txbxContent>
                        <w:sdt>
                          <w:sdtPr>
                            <w:rPr>
                              <w:rFonts w:ascii="Arial" w:hAnsi="Arial" w:cs="Arial"/>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2AF46FBD" w14:textId="0E1630F7" w:rsidR="00FD13FA" w:rsidRPr="00193F24" w:rsidRDefault="00B7488B" w:rsidP="00B7488B">
                              <w:pPr>
                                <w:pStyle w:val="Title"/>
                                <w:spacing w:line="360" w:lineRule="auto"/>
                                <w:jc w:val="center"/>
                                <w:rPr>
                                  <w:rFonts w:ascii="Arial" w:hAnsi="Arial" w:cs="Arial"/>
                                  <w:caps/>
                                  <w:color w:val="FFFFFF" w:themeColor="background1"/>
                                  <w:sz w:val="80"/>
                                  <w:szCs w:val="80"/>
                                </w:rPr>
                              </w:pPr>
                              <w:r w:rsidRPr="00193F24">
                                <w:rPr>
                                  <w:rFonts w:ascii="Arial" w:hAnsi="Arial" w:cs="Arial"/>
                                </w:rPr>
                                <w:t>Conference Research Paper: Sustainability and net-zero in the hotel industry.</w:t>
                              </w:r>
                            </w:p>
                          </w:sdtContent>
                        </w:sdt>
                        <w:p w14:paraId="5DB3365D" w14:textId="64FF4986" w:rsidR="00C52B6D" w:rsidRDefault="00C52B6D" w:rsidP="00C52B6D">
                          <w:pPr>
                            <w:spacing w:before="240"/>
                            <w:ind w:left="1008"/>
                            <w:jc w:val="right"/>
                            <w:rPr>
                              <w:color w:val="FFFFFF" w:themeColor="background1"/>
                              <w:sz w:val="21"/>
                              <w:szCs w:val="21"/>
                            </w:rPr>
                          </w:pPr>
                        </w:p>
                        <w:p w14:paraId="7E6F64AC" w14:textId="77777777" w:rsidR="00FD13FA" w:rsidRDefault="00FD13FA">
                          <w:pPr>
                            <w:spacing w:before="240"/>
                            <w:ind w:left="720"/>
                            <w:jc w:val="right"/>
                            <w:rPr>
                              <w:color w:val="FFFFFF" w:themeColor="background1"/>
                            </w:rPr>
                          </w:pPr>
                        </w:p>
                        <w:p w14:paraId="12761179" w14:textId="18425121" w:rsidR="00FD13FA" w:rsidRPr="00FD13FA" w:rsidRDefault="00FD13FA">
                          <w:pPr>
                            <w:spacing w:before="240"/>
                            <w:ind w:left="1008"/>
                            <w:jc w:val="right"/>
                            <w:rPr>
                              <w:rFonts w:ascii="Arial" w:hAnsi="Arial" w:cs="Arial"/>
                              <w:color w:val="FFFFFF" w:themeColor="background1"/>
                            </w:rPr>
                          </w:pPr>
                        </w:p>
                      </w:txbxContent>
                    </v:textbox>
                    <w10:wrap anchorx="page" anchory="page"/>
                  </v:rect>
                </w:pict>
              </mc:Fallback>
            </mc:AlternateContent>
          </w:r>
        </w:p>
        <w:p w14:paraId="3AC9C473" w14:textId="77777777" w:rsidR="00FD13FA" w:rsidRDefault="00FD13FA"/>
        <w:p w14:paraId="52B6E81D" w14:textId="4E2D38FF" w:rsidR="00FD13FA" w:rsidRDefault="00C52B6D">
          <w:r>
            <w:rPr>
              <w:noProof/>
            </w:rPr>
            <mc:AlternateContent>
              <mc:Choice Requires="wps">
                <w:drawing>
                  <wp:anchor distT="0" distB="0" distL="114300" distR="114300" simplePos="0" relativeHeight="251664384" behindDoc="0" locked="0" layoutInCell="1" allowOverlap="1" wp14:anchorId="479034F9" wp14:editId="3AE928F6">
                    <wp:simplePos x="0" y="0"/>
                    <wp:positionH relativeFrom="column">
                      <wp:posOffset>-822960</wp:posOffset>
                    </wp:positionH>
                    <wp:positionV relativeFrom="paragraph">
                      <wp:posOffset>6976110</wp:posOffset>
                    </wp:positionV>
                    <wp:extent cx="4716780" cy="2011680"/>
                    <wp:effectExtent l="0" t="0" r="26670" b="26670"/>
                    <wp:wrapNone/>
                    <wp:docPr id="1120693212" name="Text Box 1"/>
                    <wp:cNvGraphicFramePr/>
                    <a:graphic xmlns:a="http://schemas.openxmlformats.org/drawingml/2006/main">
                      <a:graphicData uri="http://schemas.microsoft.com/office/word/2010/wordprocessingShape">
                        <wps:wsp>
                          <wps:cNvSpPr txBox="1"/>
                          <wps:spPr>
                            <a:xfrm>
                              <a:off x="0" y="0"/>
                              <a:ext cx="4716780" cy="2011680"/>
                            </a:xfrm>
                            <a:prstGeom prst="rect">
                              <a:avLst/>
                            </a:prstGeom>
                            <a:noFill/>
                            <a:ln w="6350">
                              <a:solidFill>
                                <a:prstClr val="black"/>
                              </a:solidFill>
                            </a:ln>
                          </wps:spPr>
                          <wps:txbx>
                            <w:txbxContent>
                              <w:p w14:paraId="13A74183" w14:textId="1FA984DA" w:rsidR="00C52B6D" w:rsidRPr="00193F24" w:rsidRDefault="00FC64A9" w:rsidP="00193F24">
                                <w:pPr>
                                  <w:spacing w:before="240" w:line="360" w:lineRule="auto"/>
                                  <w:rPr>
                                    <w:rFonts w:ascii="Arial" w:hAnsi="Arial" w:cs="Arial"/>
                                    <w:color w:val="FFFFFF" w:themeColor="background1"/>
                                    <w:sz w:val="24"/>
                                    <w:szCs w:val="24"/>
                                  </w:rPr>
                                </w:pPr>
                                <w:r w:rsidRPr="00193F24">
                                  <w:rPr>
                                    <w:rFonts w:ascii="Arial" w:hAnsi="Arial" w:cs="Arial"/>
                                    <w:color w:val="FFFFFF" w:themeColor="background1"/>
                                    <w:sz w:val="24"/>
                                    <w:szCs w:val="24"/>
                                  </w:rPr>
                                  <w:t xml:space="preserve">I acknowledge </w:t>
                                </w:r>
                                <w:r w:rsidR="00300C5A" w:rsidRPr="00193F24">
                                  <w:rPr>
                                    <w:rFonts w:ascii="Arial" w:hAnsi="Arial" w:cs="Arial"/>
                                    <w:color w:val="FFFFFF" w:themeColor="background1"/>
                                    <w:sz w:val="24"/>
                                    <w:szCs w:val="24"/>
                                  </w:rPr>
                                  <w:t>using</w:t>
                                </w:r>
                                <w:r w:rsidRPr="00193F24">
                                  <w:rPr>
                                    <w:rFonts w:ascii="Arial" w:hAnsi="Arial" w:cs="Arial"/>
                                    <w:color w:val="FFFFFF" w:themeColor="background1"/>
                                    <w:sz w:val="24"/>
                                    <w:szCs w:val="24"/>
                                  </w:rPr>
                                  <w:t xml:space="preserve"> Grammarly (https://www.grammarly.com/) on </w:t>
                                </w:r>
                                <w:r w:rsidR="00E208D9" w:rsidRPr="00193F24">
                                  <w:rPr>
                                    <w:rFonts w:ascii="Arial" w:hAnsi="Arial" w:cs="Arial"/>
                                    <w:color w:val="FFFFFF" w:themeColor="background1"/>
                                    <w:sz w:val="24"/>
                                    <w:szCs w:val="24"/>
                                  </w:rPr>
                                  <w:t>20 May</w:t>
                                </w:r>
                                <w:r w:rsidRPr="00193F24">
                                  <w:rPr>
                                    <w:rFonts w:ascii="Arial" w:hAnsi="Arial" w:cs="Arial"/>
                                    <w:color w:val="FFFFFF" w:themeColor="background1"/>
                                    <w:sz w:val="24"/>
                                    <w:szCs w:val="24"/>
                                  </w:rPr>
                                  <w:t xml:space="preserve"> 202</w:t>
                                </w:r>
                                <w:r w:rsidR="00E208D9" w:rsidRPr="00193F24">
                                  <w:rPr>
                                    <w:rFonts w:ascii="Arial" w:hAnsi="Arial" w:cs="Arial"/>
                                    <w:color w:val="FFFFFF" w:themeColor="background1"/>
                                    <w:sz w:val="24"/>
                                    <w:szCs w:val="24"/>
                                  </w:rPr>
                                  <w:t>5</w:t>
                                </w:r>
                                <w:r w:rsidRPr="00193F24">
                                  <w:rPr>
                                    <w:rFonts w:ascii="Arial" w:hAnsi="Arial" w:cs="Arial"/>
                                    <w:color w:val="FFFFFF" w:themeColor="background1"/>
                                    <w:sz w:val="24"/>
                                    <w:szCs w:val="24"/>
                                  </w:rPr>
                                  <w:t xml:space="preserve"> to check my work using the prompt(s):</w:t>
                                </w:r>
                                <w:r w:rsidR="00844A05" w:rsidRPr="00193F24">
                                  <w:rPr>
                                    <w:rFonts w:ascii="Arial" w:hAnsi="Arial" w:cs="Arial"/>
                                    <w:color w:val="FFFFFF" w:themeColor="background1"/>
                                    <w:sz w:val="24"/>
                                    <w:szCs w:val="24"/>
                                  </w:rPr>
                                  <w:t xml:space="preserve"> </w:t>
                                </w:r>
                                <w:r w:rsidRPr="00193F24">
                                  <w:rPr>
                                    <w:rFonts w:ascii="Arial" w:hAnsi="Arial" w:cs="Arial"/>
                                    <w:color w:val="FFFFFF" w:themeColor="background1"/>
                                    <w:sz w:val="24"/>
                                    <w:szCs w:val="24"/>
                                  </w:rPr>
                                  <w:t xml:space="preserve">Please check the following text for readability, grammar and syntax. I confirm that I have not presented any </w:t>
                                </w:r>
                                <w:r w:rsidR="00844A05" w:rsidRPr="00193F24">
                                  <w:rPr>
                                    <w:rFonts w:ascii="Arial" w:hAnsi="Arial" w:cs="Arial"/>
                                    <w:color w:val="FFFFFF" w:themeColor="background1"/>
                                    <w:sz w:val="24"/>
                                    <w:szCs w:val="24"/>
                                  </w:rPr>
                                  <w:t>AI-generated</w:t>
                                </w:r>
                                <w:r w:rsidRPr="00193F24">
                                  <w:rPr>
                                    <w:rFonts w:ascii="Arial" w:hAnsi="Arial" w:cs="Arial"/>
                                    <w:color w:val="FFFFFF" w:themeColor="background1"/>
                                    <w:sz w:val="24"/>
                                    <w:szCs w:val="24"/>
                                  </w:rPr>
                                  <w:t xml:space="preserve"> text as my work. I confirm I have copies of my drafts, notes, and other resources I used before and after </w:t>
                                </w:r>
                                <w:r w:rsidR="00300C5A" w:rsidRPr="00193F24">
                                  <w:rPr>
                                    <w:rFonts w:ascii="Arial" w:hAnsi="Arial" w:cs="Arial"/>
                                    <w:color w:val="FFFFFF" w:themeColor="background1"/>
                                    <w:sz w:val="24"/>
                                    <w:szCs w:val="24"/>
                                  </w:rPr>
                                  <w:t>using</w:t>
                                </w:r>
                                <w:r w:rsidRPr="00193F24">
                                  <w:rPr>
                                    <w:rFonts w:ascii="Arial" w:hAnsi="Arial" w:cs="Arial"/>
                                    <w:color w:val="FFFFFF" w:themeColor="background1"/>
                                    <w:sz w:val="24"/>
                                    <w:szCs w:val="24"/>
                                  </w:rPr>
                                  <w:t xml:space="preserve"> AI tools</w:t>
                                </w:r>
                                <w:r w:rsidR="00300C5A" w:rsidRPr="00193F24">
                                  <w:rPr>
                                    <w:rFonts w:ascii="Arial" w:hAnsi="Arial" w:cs="Arial"/>
                                    <w:color w:val="FFFFFF" w:themeColor="background1"/>
                                    <w:sz w:val="24"/>
                                    <w:szCs w:val="24"/>
                                  </w:rPr>
                                  <w:t>,</w:t>
                                </w:r>
                                <w:r w:rsidRPr="00193F24">
                                  <w:rPr>
                                    <w:rFonts w:ascii="Arial" w:hAnsi="Arial" w:cs="Arial"/>
                                    <w:color w:val="FFFFFF" w:themeColor="background1"/>
                                    <w:sz w:val="24"/>
                                    <w:szCs w:val="24"/>
                                  </w:rPr>
                                  <w:t xml:space="preserve"> which I may be asked to provide </w:t>
                                </w:r>
                                <w:r w:rsidR="00300C5A" w:rsidRPr="00193F24">
                                  <w:rPr>
                                    <w:rFonts w:ascii="Arial" w:hAnsi="Arial" w:cs="Arial"/>
                                    <w:color w:val="FFFFFF" w:themeColor="background1"/>
                                    <w:sz w:val="24"/>
                                    <w:szCs w:val="24"/>
                                  </w:rPr>
                                  <w:t>as</w:t>
                                </w:r>
                                <w:r w:rsidRPr="00193F24">
                                  <w:rPr>
                                    <w:rFonts w:ascii="Arial" w:hAnsi="Arial" w:cs="Arial"/>
                                    <w:color w:val="FFFFFF" w:themeColor="background1"/>
                                    <w:sz w:val="24"/>
                                    <w:szCs w:val="24"/>
                                  </w:rPr>
                                  <w:t xml:space="preserve"> evidence.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9034F9" id="_x0000_t202" coordsize="21600,21600" o:spt="202" path="m,l,21600r21600,l21600,xe">
                    <v:stroke joinstyle="miter"/>
                    <v:path gradientshapeok="t" o:connecttype="rect"/>
                  </v:shapetype>
                  <v:shape id="Text Box 1" o:spid="_x0000_s1028" type="#_x0000_t202" style="position:absolute;margin-left:-64.8pt;margin-top:549.3pt;width:371.4pt;height:158.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" filled="f" strokeweight=".5pt">
                    <v:textbox>
                      <w:txbxContent>
                        <w:p w14:paraId="13A74183" w14:textId="1FA984DA" w:rsidR="00C52B6D" w:rsidRPr="00193F24" w:rsidRDefault="00FC64A9" w:rsidP="00193F24">
                          <w:pPr>
                            <w:spacing w:before="240" w:line="360" w:lineRule="auto"/>
                            <w:rPr>
                              <w:rFonts w:ascii="Arial" w:hAnsi="Arial" w:cs="Arial"/>
                              <w:color w:val="FFFFFF" w:themeColor="background1"/>
                              <w:sz w:val="24"/>
                              <w:szCs w:val="24"/>
                            </w:rPr>
                          </w:pPr>
                          <w:r w:rsidRPr="00193F24">
                            <w:rPr>
                              <w:rFonts w:ascii="Arial" w:hAnsi="Arial" w:cs="Arial"/>
                              <w:color w:val="FFFFFF" w:themeColor="background1"/>
                              <w:sz w:val="24"/>
                              <w:szCs w:val="24"/>
                            </w:rPr>
                            <w:t xml:space="preserve">I acknowledge </w:t>
                          </w:r>
                          <w:r w:rsidR="00300C5A" w:rsidRPr="00193F24">
                            <w:rPr>
                              <w:rFonts w:ascii="Arial" w:hAnsi="Arial" w:cs="Arial"/>
                              <w:color w:val="FFFFFF" w:themeColor="background1"/>
                              <w:sz w:val="24"/>
                              <w:szCs w:val="24"/>
                            </w:rPr>
                            <w:t>using</w:t>
                          </w:r>
                          <w:r w:rsidRPr="00193F24">
                            <w:rPr>
                              <w:rFonts w:ascii="Arial" w:hAnsi="Arial" w:cs="Arial"/>
                              <w:color w:val="FFFFFF" w:themeColor="background1"/>
                              <w:sz w:val="24"/>
                              <w:szCs w:val="24"/>
                            </w:rPr>
                            <w:t xml:space="preserve"> Grammarly (https://www.grammarly.com/) on </w:t>
                          </w:r>
                          <w:r w:rsidR="00E208D9" w:rsidRPr="00193F24">
                            <w:rPr>
                              <w:rFonts w:ascii="Arial" w:hAnsi="Arial" w:cs="Arial"/>
                              <w:color w:val="FFFFFF" w:themeColor="background1"/>
                              <w:sz w:val="24"/>
                              <w:szCs w:val="24"/>
                            </w:rPr>
                            <w:t>20 May</w:t>
                          </w:r>
                          <w:r w:rsidRPr="00193F24">
                            <w:rPr>
                              <w:rFonts w:ascii="Arial" w:hAnsi="Arial" w:cs="Arial"/>
                              <w:color w:val="FFFFFF" w:themeColor="background1"/>
                              <w:sz w:val="24"/>
                              <w:szCs w:val="24"/>
                            </w:rPr>
                            <w:t xml:space="preserve"> 202</w:t>
                          </w:r>
                          <w:r w:rsidR="00E208D9" w:rsidRPr="00193F24">
                            <w:rPr>
                              <w:rFonts w:ascii="Arial" w:hAnsi="Arial" w:cs="Arial"/>
                              <w:color w:val="FFFFFF" w:themeColor="background1"/>
                              <w:sz w:val="24"/>
                              <w:szCs w:val="24"/>
                            </w:rPr>
                            <w:t>5</w:t>
                          </w:r>
                          <w:r w:rsidRPr="00193F24">
                            <w:rPr>
                              <w:rFonts w:ascii="Arial" w:hAnsi="Arial" w:cs="Arial"/>
                              <w:color w:val="FFFFFF" w:themeColor="background1"/>
                              <w:sz w:val="24"/>
                              <w:szCs w:val="24"/>
                            </w:rPr>
                            <w:t xml:space="preserve"> to check my work using the prompt(s):</w:t>
                          </w:r>
                          <w:r w:rsidR="00844A05" w:rsidRPr="00193F24">
                            <w:rPr>
                              <w:rFonts w:ascii="Arial" w:hAnsi="Arial" w:cs="Arial"/>
                              <w:color w:val="FFFFFF" w:themeColor="background1"/>
                              <w:sz w:val="24"/>
                              <w:szCs w:val="24"/>
                            </w:rPr>
                            <w:t xml:space="preserve"> </w:t>
                          </w:r>
                          <w:r w:rsidRPr="00193F24">
                            <w:rPr>
                              <w:rFonts w:ascii="Arial" w:hAnsi="Arial" w:cs="Arial"/>
                              <w:color w:val="FFFFFF" w:themeColor="background1"/>
                              <w:sz w:val="24"/>
                              <w:szCs w:val="24"/>
                            </w:rPr>
                            <w:t xml:space="preserve">Please check the following text for readability, grammar and syntax. I confirm that I have not presented any </w:t>
                          </w:r>
                          <w:r w:rsidR="00844A05" w:rsidRPr="00193F24">
                            <w:rPr>
                              <w:rFonts w:ascii="Arial" w:hAnsi="Arial" w:cs="Arial"/>
                              <w:color w:val="FFFFFF" w:themeColor="background1"/>
                              <w:sz w:val="24"/>
                              <w:szCs w:val="24"/>
                            </w:rPr>
                            <w:t>AI-generated</w:t>
                          </w:r>
                          <w:r w:rsidRPr="00193F24">
                            <w:rPr>
                              <w:rFonts w:ascii="Arial" w:hAnsi="Arial" w:cs="Arial"/>
                              <w:color w:val="FFFFFF" w:themeColor="background1"/>
                              <w:sz w:val="24"/>
                              <w:szCs w:val="24"/>
                            </w:rPr>
                            <w:t xml:space="preserve"> text as my work. I confirm I have copies of my drafts, notes, and other resources I used before and after </w:t>
                          </w:r>
                          <w:r w:rsidR="00300C5A" w:rsidRPr="00193F24">
                            <w:rPr>
                              <w:rFonts w:ascii="Arial" w:hAnsi="Arial" w:cs="Arial"/>
                              <w:color w:val="FFFFFF" w:themeColor="background1"/>
                              <w:sz w:val="24"/>
                              <w:szCs w:val="24"/>
                            </w:rPr>
                            <w:t>using</w:t>
                          </w:r>
                          <w:r w:rsidRPr="00193F24">
                            <w:rPr>
                              <w:rFonts w:ascii="Arial" w:hAnsi="Arial" w:cs="Arial"/>
                              <w:color w:val="FFFFFF" w:themeColor="background1"/>
                              <w:sz w:val="24"/>
                              <w:szCs w:val="24"/>
                            </w:rPr>
                            <w:t xml:space="preserve"> AI tools</w:t>
                          </w:r>
                          <w:r w:rsidR="00300C5A" w:rsidRPr="00193F24">
                            <w:rPr>
                              <w:rFonts w:ascii="Arial" w:hAnsi="Arial" w:cs="Arial"/>
                              <w:color w:val="FFFFFF" w:themeColor="background1"/>
                              <w:sz w:val="24"/>
                              <w:szCs w:val="24"/>
                            </w:rPr>
                            <w:t>,</w:t>
                          </w:r>
                          <w:r w:rsidRPr="00193F24">
                            <w:rPr>
                              <w:rFonts w:ascii="Arial" w:hAnsi="Arial" w:cs="Arial"/>
                              <w:color w:val="FFFFFF" w:themeColor="background1"/>
                              <w:sz w:val="24"/>
                              <w:szCs w:val="24"/>
                            </w:rPr>
                            <w:t xml:space="preserve"> which I may be asked to provide </w:t>
                          </w:r>
                          <w:r w:rsidR="00300C5A" w:rsidRPr="00193F24">
                            <w:rPr>
                              <w:rFonts w:ascii="Arial" w:hAnsi="Arial" w:cs="Arial"/>
                              <w:color w:val="FFFFFF" w:themeColor="background1"/>
                              <w:sz w:val="24"/>
                              <w:szCs w:val="24"/>
                            </w:rPr>
                            <w:t>as</w:t>
                          </w:r>
                          <w:r w:rsidRPr="00193F24">
                            <w:rPr>
                              <w:rFonts w:ascii="Arial" w:hAnsi="Arial" w:cs="Arial"/>
                              <w:color w:val="FFFFFF" w:themeColor="background1"/>
                              <w:sz w:val="24"/>
                              <w:szCs w:val="24"/>
                            </w:rPr>
                            <w:t xml:space="preserve"> evidence.</w:t>
                          </w:r>
                        </w:p>
                      </w:txbxContent>
                    </v:textbox>
                  </v:shape>
                </w:pict>
              </mc:Fallback>
            </mc:AlternateContent>
          </w:r>
          <w:r w:rsidR="00FD13FA">
            <w:br w:type="page"/>
          </w:r>
        </w:p>
      </w:sdtContent>
    </w:sdt>
    <w:p w14:paraId="7767E4A9" w14:textId="1DDDAE27" w:rsidR="00A16075" w:rsidRDefault="00A16075" w:rsidP="00A16075"/>
    <w:p w14:paraId="52CE2790" w14:textId="77777777" w:rsidR="00525CB9" w:rsidRDefault="00525CB9" w:rsidP="00A16075"/>
    <w:p w14:paraId="64A6E6C9" w14:textId="77777777" w:rsidR="00525CB9" w:rsidRDefault="00525CB9" w:rsidP="00A16075"/>
    <w:p w14:paraId="337DF714" w14:textId="77777777" w:rsidR="00525CB9" w:rsidRDefault="00525CB9" w:rsidP="00A16075"/>
    <w:p w14:paraId="7DC6BE72" w14:textId="77777777" w:rsidR="00525CB9" w:rsidRDefault="00525CB9" w:rsidP="00A16075"/>
    <w:p w14:paraId="29CC21B6" w14:textId="77777777" w:rsidR="00525CB9" w:rsidRDefault="00525CB9" w:rsidP="00A16075"/>
    <w:p w14:paraId="11C55765" w14:textId="77777777" w:rsidR="00525CB9" w:rsidRDefault="00525CB9" w:rsidP="00A16075"/>
    <w:p w14:paraId="0415A73A" w14:textId="77777777" w:rsidR="002F34D7" w:rsidRDefault="002F34D7" w:rsidP="00A16075"/>
    <w:sdt>
      <w:sdtPr>
        <w:rPr>
          <w:rFonts w:asciiTheme="minorHAnsi" w:eastAsiaTheme="minorHAnsi" w:hAnsiTheme="minorHAnsi" w:cstheme="minorBidi"/>
          <w:color w:val="auto"/>
          <w:kern w:val="2"/>
          <w:sz w:val="22"/>
          <w:szCs w:val="22"/>
          <w:lang w:val="en-GB"/>
          <w14:ligatures w14:val="standardContextual"/>
        </w:rPr>
        <w:id w:val="2141911773"/>
        <w:docPartObj>
          <w:docPartGallery w:val="Table of Contents"/>
          <w:docPartUnique/>
        </w:docPartObj>
      </w:sdtPr>
      <w:sdtEndPr>
        <w:rPr>
          <w:b/>
          <w:bCs/>
          <w:noProof/>
        </w:rPr>
      </w:sdtEndPr>
      <w:sdtContent>
        <w:p w14:paraId="070236EF" w14:textId="41499B3F" w:rsidR="009B2044" w:rsidRDefault="009B2044">
          <w:pPr>
            <w:pStyle w:val="TOCHeading"/>
          </w:pPr>
          <w:r>
            <w:t>Contents</w:t>
          </w:r>
        </w:p>
        <w:p w14:paraId="223ACA2A" w14:textId="6BFA6607" w:rsidR="00AE5554" w:rsidRDefault="009B204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9190029" w:history="1">
            <w:r w:rsidR="00AE5554" w:rsidRPr="00987E51">
              <w:rPr>
                <w:rStyle w:val="Hyperlink"/>
                <w:rFonts w:ascii="Arial" w:hAnsi="Arial" w:cs="Arial"/>
                <w:noProof/>
              </w:rPr>
              <w:t>Abstract</w:t>
            </w:r>
            <w:r w:rsidR="00AE5554">
              <w:rPr>
                <w:noProof/>
                <w:webHidden/>
              </w:rPr>
              <w:tab/>
            </w:r>
            <w:r w:rsidR="00AE5554">
              <w:rPr>
                <w:noProof/>
                <w:webHidden/>
              </w:rPr>
              <w:fldChar w:fldCharType="begin"/>
            </w:r>
            <w:r w:rsidR="00AE5554">
              <w:rPr>
                <w:noProof/>
                <w:webHidden/>
              </w:rPr>
              <w:instrText xml:space="preserve"> PAGEREF _Toc199190029 \h </w:instrText>
            </w:r>
            <w:r w:rsidR="00AE5554">
              <w:rPr>
                <w:noProof/>
                <w:webHidden/>
              </w:rPr>
            </w:r>
            <w:r w:rsidR="00AE5554">
              <w:rPr>
                <w:noProof/>
                <w:webHidden/>
              </w:rPr>
              <w:fldChar w:fldCharType="separate"/>
            </w:r>
            <w:r w:rsidR="00AE5554">
              <w:rPr>
                <w:noProof/>
                <w:webHidden/>
              </w:rPr>
              <w:t>3</w:t>
            </w:r>
            <w:r w:rsidR="00AE5554">
              <w:rPr>
                <w:noProof/>
                <w:webHidden/>
              </w:rPr>
              <w:fldChar w:fldCharType="end"/>
            </w:r>
          </w:hyperlink>
        </w:p>
        <w:p w14:paraId="446A6C29" w14:textId="164B0650" w:rsidR="00AE5554" w:rsidRDefault="00AE5554">
          <w:pPr>
            <w:pStyle w:val="TOC2"/>
            <w:tabs>
              <w:tab w:val="left" w:pos="720"/>
              <w:tab w:val="right" w:leader="dot" w:pos="9016"/>
            </w:tabs>
            <w:rPr>
              <w:rFonts w:eastAsiaTheme="minorEastAsia"/>
              <w:noProof/>
              <w:sz w:val="24"/>
              <w:szCs w:val="24"/>
              <w:lang w:eastAsia="en-GB"/>
            </w:rPr>
          </w:pPr>
          <w:hyperlink w:anchor="_Toc199190030" w:history="1">
            <w:r w:rsidRPr="00987E51">
              <w:rPr>
                <w:rStyle w:val="Hyperlink"/>
                <w:rFonts w:ascii="Arial" w:hAnsi="Arial" w:cs="Arial"/>
                <w:noProof/>
              </w:rPr>
              <w:t>1.</w:t>
            </w:r>
            <w:r>
              <w:rPr>
                <w:rFonts w:eastAsiaTheme="minorEastAsia"/>
                <w:noProof/>
                <w:sz w:val="24"/>
                <w:szCs w:val="24"/>
                <w:lang w:eastAsia="en-GB"/>
              </w:rPr>
              <w:tab/>
            </w:r>
            <w:r w:rsidRPr="00987E5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_Toc199190030 \h </w:instrText>
            </w:r>
            <w:r>
              <w:rPr>
                <w:noProof/>
                <w:webHidden/>
              </w:rPr>
            </w:r>
            <w:r>
              <w:rPr>
                <w:noProof/>
                <w:webHidden/>
              </w:rPr>
              <w:fldChar w:fldCharType="separate"/>
            </w:r>
            <w:r>
              <w:rPr>
                <w:noProof/>
                <w:webHidden/>
              </w:rPr>
              <w:t>4</w:t>
            </w:r>
            <w:r>
              <w:rPr>
                <w:noProof/>
                <w:webHidden/>
              </w:rPr>
              <w:fldChar w:fldCharType="end"/>
            </w:r>
          </w:hyperlink>
        </w:p>
        <w:p w14:paraId="41C43A3F" w14:textId="5CD318E3" w:rsidR="00AE5554" w:rsidRDefault="00AE5554">
          <w:pPr>
            <w:pStyle w:val="TOC2"/>
            <w:tabs>
              <w:tab w:val="left" w:pos="720"/>
              <w:tab w:val="right" w:leader="dot" w:pos="9016"/>
            </w:tabs>
            <w:rPr>
              <w:rFonts w:eastAsiaTheme="minorEastAsia"/>
              <w:noProof/>
              <w:sz w:val="24"/>
              <w:szCs w:val="24"/>
              <w:lang w:eastAsia="en-GB"/>
            </w:rPr>
          </w:pPr>
          <w:hyperlink w:anchor="_Toc199190031" w:history="1">
            <w:r w:rsidRPr="00987E51">
              <w:rPr>
                <w:rStyle w:val="Hyperlink"/>
                <w:rFonts w:ascii="Arial" w:hAnsi="Arial" w:cs="Arial"/>
                <w:noProof/>
              </w:rPr>
              <w:t>2.</w:t>
            </w:r>
            <w:r>
              <w:rPr>
                <w:rFonts w:eastAsiaTheme="minorEastAsia"/>
                <w:noProof/>
                <w:sz w:val="24"/>
                <w:szCs w:val="24"/>
                <w:lang w:eastAsia="en-GB"/>
              </w:rPr>
              <w:tab/>
            </w:r>
            <w:r w:rsidRPr="00987E51">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_Toc199190031 \h </w:instrText>
            </w:r>
            <w:r>
              <w:rPr>
                <w:noProof/>
                <w:webHidden/>
              </w:rPr>
            </w:r>
            <w:r>
              <w:rPr>
                <w:noProof/>
                <w:webHidden/>
              </w:rPr>
              <w:fldChar w:fldCharType="separate"/>
            </w:r>
            <w:r>
              <w:rPr>
                <w:noProof/>
                <w:webHidden/>
              </w:rPr>
              <w:t>4</w:t>
            </w:r>
            <w:r>
              <w:rPr>
                <w:noProof/>
                <w:webHidden/>
              </w:rPr>
              <w:fldChar w:fldCharType="end"/>
            </w:r>
          </w:hyperlink>
        </w:p>
        <w:p w14:paraId="1FFB60D9" w14:textId="656F5940" w:rsidR="00AE5554" w:rsidRDefault="00AE5554">
          <w:pPr>
            <w:pStyle w:val="TOC2"/>
            <w:tabs>
              <w:tab w:val="left" w:pos="720"/>
              <w:tab w:val="right" w:leader="dot" w:pos="9016"/>
            </w:tabs>
            <w:rPr>
              <w:rFonts w:eastAsiaTheme="minorEastAsia"/>
              <w:noProof/>
              <w:sz w:val="24"/>
              <w:szCs w:val="24"/>
              <w:lang w:eastAsia="en-GB"/>
            </w:rPr>
          </w:pPr>
          <w:hyperlink w:anchor="_Toc199190032" w:history="1">
            <w:r w:rsidRPr="00987E51">
              <w:rPr>
                <w:rStyle w:val="Hyperlink"/>
                <w:rFonts w:ascii="Arial" w:hAnsi="Arial" w:cs="Arial"/>
                <w:noProof/>
              </w:rPr>
              <w:t>3.</w:t>
            </w:r>
            <w:r>
              <w:rPr>
                <w:rFonts w:eastAsiaTheme="minorEastAsia"/>
                <w:noProof/>
                <w:sz w:val="24"/>
                <w:szCs w:val="24"/>
                <w:lang w:eastAsia="en-GB"/>
              </w:rPr>
              <w:tab/>
            </w:r>
            <w:r w:rsidRPr="00987E51">
              <w:rPr>
                <w:rStyle w:val="Hyperlink"/>
                <w:rFonts w:ascii="Arial" w:hAnsi="Arial" w:cs="Arial"/>
                <w:noProof/>
              </w:rPr>
              <w:t>Method:</w:t>
            </w:r>
            <w:r>
              <w:rPr>
                <w:noProof/>
                <w:webHidden/>
              </w:rPr>
              <w:tab/>
            </w:r>
            <w:r>
              <w:rPr>
                <w:noProof/>
                <w:webHidden/>
              </w:rPr>
              <w:fldChar w:fldCharType="begin"/>
            </w:r>
            <w:r>
              <w:rPr>
                <w:noProof/>
                <w:webHidden/>
              </w:rPr>
              <w:instrText xml:space="preserve"> PAGEREF _Toc199190032 \h </w:instrText>
            </w:r>
            <w:r>
              <w:rPr>
                <w:noProof/>
                <w:webHidden/>
              </w:rPr>
            </w:r>
            <w:r>
              <w:rPr>
                <w:noProof/>
                <w:webHidden/>
              </w:rPr>
              <w:fldChar w:fldCharType="separate"/>
            </w:r>
            <w:r>
              <w:rPr>
                <w:noProof/>
                <w:webHidden/>
              </w:rPr>
              <w:t>8</w:t>
            </w:r>
            <w:r>
              <w:rPr>
                <w:noProof/>
                <w:webHidden/>
              </w:rPr>
              <w:fldChar w:fldCharType="end"/>
            </w:r>
          </w:hyperlink>
        </w:p>
        <w:p w14:paraId="09BF3622" w14:textId="0F976298" w:rsidR="00AE5554" w:rsidRDefault="00AE5554">
          <w:pPr>
            <w:pStyle w:val="TOC2"/>
            <w:tabs>
              <w:tab w:val="left" w:pos="720"/>
              <w:tab w:val="right" w:leader="dot" w:pos="9016"/>
            </w:tabs>
            <w:rPr>
              <w:rFonts w:eastAsiaTheme="minorEastAsia"/>
              <w:noProof/>
              <w:sz w:val="24"/>
              <w:szCs w:val="24"/>
              <w:lang w:eastAsia="en-GB"/>
            </w:rPr>
          </w:pPr>
          <w:hyperlink w:anchor="_Toc199190033" w:history="1">
            <w:r w:rsidRPr="00987E51">
              <w:rPr>
                <w:rStyle w:val="Hyperlink"/>
                <w:rFonts w:ascii="Arial" w:hAnsi="Arial" w:cs="Arial"/>
                <w:noProof/>
              </w:rPr>
              <w:t>4.</w:t>
            </w:r>
            <w:r>
              <w:rPr>
                <w:rFonts w:eastAsiaTheme="minorEastAsia"/>
                <w:noProof/>
                <w:sz w:val="24"/>
                <w:szCs w:val="24"/>
                <w:lang w:eastAsia="en-GB"/>
              </w:rPr>
              <w:tab/>
            </w:r>
            <w:r w:rsidRPr="00987E51">
              <w:rPr>
                <w:rStyle w:val="Hyperlink"/>
                <w:rFonts w:ascii="Arial" w:hAnsi="Arial" w:cs="Arial"/>
                <w:noProof/>
              </w:rPr>
              <w:t>Theme impact analysis:</w:t>
            </w:r>
            <w:r>
              <w:rPr>
                <w:noProof/>
                <w:webHidden/>
              </w:rPr>
              <w:tab/>
            </w:r>
            <w:r>
              <w:rPr>
                <w:noProof/>
                <w:webHidden/>
              </w:rPr>
              <w:fldChar w:fldCharType="begin"/>
            </w:r>
            <w:r>
              <w:rPr>
                <w:noProof/>
                <w:webHidden/>
              </w:rPr>
              <w:instrText xml:space="preserve"> PAGEREF _Toc199190033 \h </w:instrText>
            </w:r>
            <w:r>
              <w:rPr>
                <w:noProof/>
                <w:webHidden/>
              </w:rPr>
            </w:r>
            <w:r>
              <w:rPr>
                <w:noProof/>
                <w:webHidden/>
              </w:rPr>
              <w:fldChar w:fldCharType="separate"/>
            </w:r>
            <w:r>
              <w:rPr>
                <w:noProof/>
                <w:webHidden/>
              </w:rPr>
              <w:t>8</w:t>
            </w:r>
            <w:r>
              <w:rPr>
                <w:noProof/>
                <w:webHidden/>
              </w:rPr>
              <w:fldChar w:fldCharType="end"/>
            </w:r>
          </w:hyperlink>
        </w:p>
        <w:p w14:paraId="078C6CE7" w14:textId="3FBCCEDE" w:rsidR="00AE5554" w:rsidRDefault="00AE5554">
          <w:pPr>
            <w:pStyle w:val="TOC2"/>
            <w:tabs>
              <w:tab w:val="right" w:leader="dot" w:pos="9016"/>
            </w:tabs>
            <w:rPr>
              <w:rFonts w:eastAsiaTheme="minorEastAsia"/>
              <w:noProof/>
              <w:sz w:val="24"/>
              <w:szCs w:val="24"/>
              <w:lang w:eastAsia="en-GB"/>
            </w:rPr>
          </w:pPr>
          <w:hyperlink w:anchor="_Toc199190034" w:history="1">
            <w:r w:rsidRPr="00987E51">
              <w:rPr>
                <w:rStyle w:val="Hyperlink"/>
                <w:rFonts w:ascii="Arial" w:hAnsi="Arial" w:cs="Arial"/>
                <w:noProof/>
              </w:rPr>
              <w:t>PESTLE Analysis of the Hotel Industry</w:t>
            </w:r>
            <w:r>
              <w:rPr>
                <w:noProof/>
                <w:webHidden/>
              </w:rPr>
              <w:tab/>
            </w:r>
            <w:r>
              <w:rPr>
                <w:noProof/>
                <w:webHidden/>
              </w:rPr>
              <w:fldChar w:fldCharType="begin"/>
            </w:r>
            <w:r>
              <w:rPr>
                <w:noProof/>
                <w:webHidden/>
              </w:rPr>
              <w:instrText xml:space="preserve"> PAGEREF _Toc199190034 \h </w:instrText>
            </w:r>
            <w:r>
              <w:rPr>
                <w:noProof/>
                <w:webHidden/>
              </w:rPr>
            </w:r>
            <w:r>
              <w:rPr>
                <w:noProof/>
                <w:webHidden/>
              </w:rPr>
              <w:fldChar w:fldCharType="separate"/>
            </w:r>
            <w:r>
              <w:rPr>
                <w:noProof/>
                <w:webHidden/>
              </w:rPr>
              <w:t>8</w:t>
            </w:r>
            <w:r>
              <w:rPr>
                <w:noProof/>
                <w:webHidden/>
              </w:rPr>
              <w:fldChar w:fldCharType="end"/>
            </w:r>
          </w:hyperlink>
        </w:p>
        <w:p w14:paraId="313A9663" w14:textId="1E08128A" w:rsidR="00AE5554" w:rsidRDefault="00AE5554">
          <w:pPr>
            <w:pStyle w:val="TOC2"/>
            <w:tabs>
              <w:tab w:val="right" w:leader="dot" w:pos="9016"/>
            </w:tabs>
            <w:rPr>
              <w:rFonts w:eastAsiaTheme="minorEastAsia"/>
              <w:noProof/>
              <w:sz w:val="24"/>
              <w:szCs w:val="24"/>
              <w:lang w:eastAsia="en-GB"/>
            </w:rPr>
          </w:pPr>
          <w:hyperlink w:anchor="_Toc199190035" w:history="1">
            <w:r w:rsidRPr="00987E51">
              <w:rPr>
                <w:rStyle w:val="Hyperlink"/>
                <w:rFonts w:ascii="Arial" w:hAnsi="Arial" w:cs="Arial"/>
                <w:noProof/>
              </w:rPr>
              <w:t>Hilton's PESTLE Analysis:</w:t>
            </w:r>
            <w:r>
              <w:rPr>
                <w:noProof/>
                <w:webHidden/>
              </w:rPr>
              <w:tab/>
            </w:r>
            <w:r>
              <w:rPr>
                <w:noProof/>
                <w:webHidden/>
              </w:rPr>
              <w:fldChar w:fldCharType="begin"/>
            </w:r>
            <w:r>
              <w:rPr>
                <w:noProof/>
                <w:webHidden/>
              </w:rPr>
              <w:instrText xml:space="preserve"> PAGEREF _Toc199190035 \h </w:instrText>
            </w:r>
            <w:r>
              <w:rPr>
                <w:noProof/>
                <w:webHidden/>
              </w:rPr>
            </w:r>
            <w:r>
              <w:rPr>
                <w:noProof/>
                <w:webHidden/>
              </w:rPr>
              <w:fldChar w:fldCharType="separate"/>
            </w:r>
            <w:r>
              <w:rPr>
                <w:noProof/>
                <w:webHidden/>
              </w:rPr>
              <w:t>9</w:t>
            </w:r>
            <w:r>
              <w:rPr>
                <w:noProof/>
                <w:webHidden/>
              </w:rPr>
              <w:fldChar w:fldCharType="end"/>
            </w:r>
          </w:hyperlink>
        </w:p>
        <w:p w14:paraId="2FA81DD8" w14:textId="51678FE2" w:rsidR="00AE5554" w:rsidRDefault="00AE5554">
          <w:pPr>
            <w:pStyle w:val="TOC2"/>
            <w:tabs>
              <w:tab w:val="left" w:pos="720"/>
              <w:tab w:val="right" w:leader="dot" w:pos="9016"/>
            </w:tabs>
            <w:rPr>
              <w:rFonts w:eastAsiaTheme="minorEastAsia"/>
              <w:noProof/>
              <w:sz w:val="24"/>
              <w:szCs w:val="24"/>
              <w:lang w:eastAsia="en-GB"/>
            </w:rPr>
          </w:pPr>
          <w:hyperlink w:anchor="_Toc199190036" w:history="1">
            <w:r w:rsidRPr="00987E51">
              <w:rPr>
                <w:rStyle w:val="Hyperlink"/>
                <w:rFonts w:ascii="Arial" w:hAnsi="Arial" w:cs="Arial"/>
                <w:noProof/>
              </w:rPr>
              <w:t>5.</w:t>
            </w:r>
            <w:r>
              <w:rPr>
                <w:rFonts w:eastAsiaTheme="minorEastAsia"/>
                <w:noProof/>
                <w:sz w:val="24"/>
                <w:szCs w:val="24"/>
                <w:lang w:eastAsia="en-GB"/>
              </w:rPr>
              <w:tab/>
            </w:r>
            <w:r w:rsidRPr="00987E51">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_Toc199190036 \h </w:instrText>
            </w:r>
            <w:r>
              <w:rPr>
                <w:noProof/>
                <w:webHidden/>
              </w:rPr>
            </w:r>
            <w:r>
              <w:rPr>
                <w:noProof/>
                <w:webHidden/>
              </w:rPr>
              <w:fldChar w:fldCharType="separate"/>
            </w:r>
            <w:r>
              <w:rPr>
                <w:noProof/>
                <w:webHidden/>
              </w:rPr>
              <w:t>11</w:t>
            </w:r>
            <w:r>
              <w:rPr>
                <w:noProof/>
                <w:webHidden/>
              </w:rPr>
              <w:fldChar w:fldCharType="end"/>
            </w:r>
          </w:hyperlink>
        </w:p>
        <w:p w14:paraId="5F8DC50D" w14:textId="490743A4" w:rsidR="00AE5554" w:rsidRDefault="00AE5554">
          <w:pPr>
            <w:pStyle w:val="TOC2"/>
            <w:tabs>
              <w:tab w:val="right" w:leader="dot" w:pos="9016"/>
            </w:tabs>
            <w:rPr>
              <w:rFonts w:eastAsiaTheme="minorEastAsia"/>
              <w:noProof/>
              <w:sz w:val="24"/>
              <w:szCs w:val="24"/>
              <w:lang w:eastAsia="en-GB"/>
            </w:rPr>
          </w:pPr>
          <w:hyperlink w:anchor="_Toc199190037" w:history="1">
            <w:r w:rsidRPr="00987E51">
              <w:rPr>
                <w:rStyle w:val="Hyperlink"/>
                <w:rFonts w:ascii="Arial" w:eastAsia="Times New Roman" w:hAnsi="Arial" w:cs="Arial"/>
                <w:noProof/>
                <w:lang w:eastAsia="en-GB"/>
              </w:rPr>
              <w:t>Key Insights &amp; Analysis</w:t>
            </w:r>
            <w:r>
              <w:rPr>
                <w:noProof/>
                <w:webHidden/>
              </w:rPr>
              <w:tab/>
            </w:r>
            <w:r>
              <w:rPr>
                <w:noProof/>
                <w:webHidden/>
              </w:rPr>
              <w:fldChar w:fldCharType="begin"/>
            </w:r>
            <w:r>
              <w:rPr>
                <w:noProof/>
                <w:webHidden/>
              </w:rPr>
              <w:instrText xml:space="preserve"> PAGEREF _Toc199190037 \h </w:instrText>
            </w:r>
            <w:r>
              <w:rPr>
                <w:noProof/>
                <w:webHidden/>
              </w:rPr>
            </w:r>
            <w:r>
              <w:rPr>
                <w:noProof/>
                <w:webHidden/>
              </w:rPr>
              <w:fldChar w:fldCharType="separate"/>
            </w:r>
            <w:r>
              <w:rPr>
                <w:noProof/>
                <w:webHidden/>
              </w:rPr>
              <w:t>12</w:t>
            </w:r>
            <w:r>
              <w:rPr>
                <w:noProof/>
                <w:webHidden/>
              </w:rPr>
              <w:fldChar w:fldCharType="end"/>
            </w:r>
          </w:hyperlink>
        </w:p>
        <w:p w14:paraId="5CCD7EE7" w14:textId="684E9561" w:rsidR="00AE5554" w:rsidRDefault="00AE5554">
          <w:pPr>
            <w:pStyle w:val="TOC2"/>
            <w:tabs>
              <w:tab w:val="right" w:leader="dot" w:pos="9016"/>
            </w:tabs>
            <w:rPr>
              <w:rFonts w:eastAsiaTheme="minorEastAsia"/>
              <w:noProof/>
              <w:sz w:val="24"/>
              <w:szCs w:val="24"/>
              <w:lang w:eastAsia="en-GB"/>
            </w:rPr>
          </w:pPr>
          <w:hyperlink w:anchor="_Toc199190038" w:history="1">
            <w:r w:rsidRPr="00987E51">
              <w:rPr>
                <w:rStyle w:val="Hyperlink"/>
                <w:rFonts w:ascii="Arial" w:hAnsi="Arial" w:cs="Arial"/>
                <w:noProof/>
              </w:rPr>
              <w:t>6. Recommendations:</w:t>
            </w:r>
            <w:r>
              <w:rPr>
                <w:noProof/>
                <w:webHidden/>
              </w:rPr>
              <w:tab/>
            </w:r>
            <w:r>
              <w:rPr>
                <w:noProof/>
                <w:webHidden/>
              </w:rPr>
              <w:fldChar w:fldCharType="begin"/>
            </w:r>
            <w:r>
              <w:rPr>
                <w:noProof/>
                <w:webHidden/>
              </w:rPr>
              <w:instrText xml:space="preserve"> PAGEREF _Toc199190038 \h </w:instrText>
            </w:r>
            <w:r>
              <w:rPr>
                <w:noProof/>
                <w:webHidden/>
              </w:rPr>
            </w:r>
            <w:r>
              <w:rPr>
                <w:noProof/>
                <w:webHidden/>
              </w:rPr>
              <w:fldChar w:fldCharType="separate"/>
            </w:r>
            <w:r>
              <w:rPr>
                <w:noProof/>
                <w:webHidden/>
              </w:rPr>
              <w:t>12</w:t>
            </w:r>
            <w:r>
              <w:rPr>
                <w:noProof/>
                <w:webHidden/>
              </w:rPr>
              <w:fldChar w:fldCharType="end"/>
            </w:r>
          </w:hyperlink>
        </w:p>
        <w:p w14:paraId="7D3C79E5" w14:textId="7B720B39" w:rsidR="00AE5554" w:rsidRPr="00AE5554" w:rsidRDefault="00AE5554" w:rsidP="00AE5554">
          <w:pPr>
            <w:pStyle w:val="TOC2"/>
            <w:tabs>
              <w:tab w:val="right" w:leader="dot" w:pos="9016"/>
            </w:tabs>
            <w:rPr>
              <w:noProof/>
              <w:color w:val="467886" w:themeColor="hyperlink"/>
              <w:u w:val="single"/>
            </w:rPr>
          </w:pPr>
          <w:hyperlink w:anchor="_Toc199190039" w:history="1">
            <w:r w:rsidRPr="00987E51">
              <w:rPr>
                <w:rStyle w:val="Hyperlink"/>
                <w:rFonts w:ascii="Arial" w:hAnsi="Arial" w:cs="Arial"/>
                <w:noProof/>
              </w:rPr>
              <w:t>7. Appendix:</w:t>
            </w:r>
            <w:r>
              <w:rPr>
                <w:noProof/>
                <w:webHidden/>
              </w:rPr>
              <w:tab/>
            </w:r>
            <w:r>
              <w:rPr>
                <w:noProof/>
                <w:webHidden/>
              </w:rPr>
              <w:fldChar w:fldCharType="begin"/>
            </w:r>
            <w:r>
              <w:rPr>
                <w:noProof/>
                <w:webHidden/>
              </w:rPr>
              <w:instrText xml:space="preserve"> PAGEREF _Toc199190039 \h </w:instrText>
            </w:r>
            <w:r>
              <w:rPr>
                <w:noProof/>
                <w:webHidden/>
              </w:rPr>
            </w:r>
            <w:r>
              <w:rPr>
                <w:noProof/>
                <w:webHidden/>
              </w:rPr>
              <w:fldChar w:fldCharType="separate"/>
            </w:r>
            <w:r>
              <w:rPr>
                <w:noProof/>
                <w:webHidden/>
              </w:rPr>
              <w:t>14</w:t>
            </w:r>
            <w:r>
              <w:rPr>
                <w:noProof/>
                <w:webHidden/>
              </w:rPr>
              <w:fldChar w:fldCharType="end"/>
            </w:r>
          </w:hyperlink>
        </w:p>
        <w:p w14:paraId="309FF9A5" w14:textId="42B764DE" w:rsidR="00AE5554" w:rsidRDefault="00AE5554">
          <w:pPr>
            <w:pStyle w:val="TOC2"/>
            <w:tabs>
              <w:tab w:val="right" w:leader="dot" w:pos="9016"/>
            </w:tabs>
            <w:rPr>
              <w:rFonts w:eastAsiaTheme="minorEastAsia"/>
              <w:noProof/>
              <w:sz w:val="24"/>
              <w:szCs w:val="24"/>
              <w:lang w:eastAsia="en-GB"/>
            </w:rPr>
          </w:pPr>
          <w:hyperlink w:anchor="_Toc199190041" w:history="1">
            <w:r w:rsidRPr="00987E51">
              <w:rPr>
                <w:rStyle w:val="Hyperlink"/>
                <w:rFonts w:ascii="Arial" w:hAnsi="Arial" w:cs="Arial"/>
                <w:noProof/>
              </w:rPr>
              <w:t xml:space="preserve">(Figure 1) </w:t>
            </w:r>
            <w:r w:rsidRPr="00987E51">
              <w:rPr>
                <w:rStyle w:val="Hyperlink"/>
                <w:rFonts w:ascii="Arial" w:hAnsi="Arial" w:cs="Arial"/>
                <w:i/>
                <w:iCs/>
                <w:noProof/>
              </w:rPr>
              <w:t>Net Zero milestones</w:t>
            </w:r>
            <w:r w:rsidRPr="00987E51">
              <w:rPr>
                <w:rStyle w:val="Hyperlink"/>
                <w:rFonts w:ascii="Arial" w:hAnsi="Arial" w:cs="Arial"/>
                <w:noProof/>
              </w:rPr>
              <w:t xml:space="preserve"> (UKHospitality, 2024b, p.12)</w:t>
            </w:r>
            <w:r>
              <w:rPr>
                <w:noProof/>
                <w:webHidden/>
              </w:rPr>
              <w:tab/>
            </w:r>
            <w:r>
              <w:rPr>
                <w:noProof/>
                <w:webHidden/>
              </w:rPr>
              <w:fldChar w:fldCharType="begin"/>
            </w:r>
            <w:r>
              <w:rPr>
                <w:noProof/>
                <w:webHidden/>
              </w:rPr>
              <w:instrText xml:space="preserve"> PAGEREF _Toc199190041 \h </w:instrText>
            </w:r>
            <w:r>
              <w:rPr>
                <w:noProof/>
                <w:webHidden/>
              </w:rPr>
            </w:r>
            <w:r>
              <w:rPr>
                <w:noProof/>
                <w:webHidden/>
              </w:rPr>
              <w:fldChar w:fldCharType="separate"/>
            </w:r>
            <w:r>
              <w:rPr>
                <w:noProof/>
                <w:webHidden/>
              </w:rPr>
              <w:t>14</w:t>
            </w:r>
            <w:r>
              <w:rPr>
                <w:noProof/>
                <w:webHidden/>
              </w:rPr>
              <w:fldChar w:fldCharType="end"/>
            </w:r>
          </w:hyperlink>
        </w:p>
        <w:p w14:paraId="19D3A0B0" w14:textId="440BFB63" w:rsidR="00AE5554" w:rsidRDefault="00AE5554">
          <w:pPr>
            <w:pStyle w:val="TOC2"/>
            <w:tabs>
              <w:tab w:val="right" w:leader="dot" w:pos="9016"/>
            </w:tabs>
            <w:rPr>
              <w:rFonts w:eastAsiaTheme="minorEastAsia"/>
              <w:noProof/>
              <w:sz w:val="24"/>
              <w:szCs w:val="24"/>
              <w:lang w:eastAsia="en-GB"/>
            </w:rPr>
          </w:pPr>
          <w:hyperlink w:anchor="_Toc199190043" w:history="1">
            <w:r w:rsidRPr="00987E51">
              <w:rPr>
                <w:rStyle w:val="Hyperlink"/>
                <w:rFonts w:ascii="Arial" w:hAnsi="Arial" w:cs="Arial"/>
                <w:noProof/>
              </w:rPr>
              <w:t xml:space="preserve">(Figure 2) </w:t>
            </w:r>
            <w:r w:rsidRPr="00987E51">
              <w:rPr>
                <w:rStyle w:val="Hyperlink"/>
                <w:rFonts w:ascii="Arial" w:hAnsi="Arial" w:cs="Arial"/>
                <w:i/>
                <w:iCs/>
                <w:noProof/>
              </w:rPr>
              <w:t>Sectors 1,2, and 3 emissions</w:t>
            </w:r>
            <w:r w:rsidRPr="00987E51">
              <w:rPr>
                <w:rStyle w:val="Hyperlink"/>
                <w:rFonts w:ascii="Arial" w:hAnsi="Arial" w:cs="Arial"/>
                <w:noProof/>
              </w:rPr>
              <w:t>. (UKHospitality, 2024b, p.23)</w:t>
            </w:r>
            <w:r>
              <w:rPr>
                <w:noProof/>
                <w:webHidden/>
              </w:rPr>
              <w:tab/>
            </w:r>
            <w:r>
              <w:rPr>
                <w:noProof/>
                <w:webHidden/>
              </w:rPr>
              <w:fldChar w:fldCharType="begin"/>
            </w:r>
            <w:r>
              <w:rPr>
                <w:noProof/>
                <w:webHidden/>
              </w:rPr>
              <w:instrText xml:space="preserve"> PAGEREF _Toc199190043 \h </w:instrText>
            </w:r>
            <w:r>
              <w:rPr>
                <w:noProof/>
                <w:webHidden/>
              </w:rPr>
            </w:r>
            <w:r>
              <w:rPr>
                <w:noProof/>
                <w:webHidden/>
              </w:rPr>
              <w:fldChar w:fldCharType="separate"/>
            </w:r>
            <w:r>
              <w:rPr>
                <w:noProof/>
                <w:webHidden/>
              </w:rPr>
              <w:t>14</w:t>
            </w:r>
            <w:r>
              <w:rPr>
                <w:noProof/>
                <w:webHidden/>
              </w:rPr>
              <w:fldChar w:fldCharType="end"/>
            </w:r>
          </w:hyperlink>
        </w:p>
        <w:p w14:paraId="66C8300A" w14:textId="4D37732B" w:rsidR="00AE5554" w:rsidRDefault="00AE5554">
          <w:pPr>
            <w:pStyle w:val="TOC2"/>
            <w:tabs>
              <w:tab w:val="right" w:leader="dot" w:pos="9016"/>
            </w:tabs>
            <w:rPr>
              <w:rFonts w:eastAsiaTheme="minorEastAsia"/>
              <w:noProof/>
              <w:sz w:val="24"/>
              <w:szCs w:val="24"/>
              <w:lang w:eastAsia="en-GB"/>
            </w:rPr>
          </w:pPr>
          <w:hyperlink w:anchor="_Toc199190044" w:history="1">
            <w:r w:rsidRPr="00987E51">
              <w:rPr>
                <w:rStyle w:val="Hyperlink"/>
                <w:rFonts w:ascii="Arial" w:hAnsi="Arial" w:cs="Arial"/>
                <w:noProof/>
              </w:rPr>
              <w:t xml:space="preserve">(Figure 3) </w:t>
            </w:r>
            <w:r w:rsidRPr="00987E51">
              <w:rPr>
                <w:rStyle w:val="Hyperlink"/>
                <w:rFonts w:ascii="Arial" w:hAnsi="Arial" w:cs="Arial"/>
                <w:i/>
                <w:iCs/>
                <w:noProof/>
              </w:rPr>
              <w:t>Sector 3: Hotel emissions.</w:t>
            </w:r>
            <w:r w:rsidRPr="00987E51">
              <w:rPr>
                <w:rStyle w:val="Hyperlink"/>
                <w:rFonts w:ascii="Arial" w:hAnsi="Arial" w:cs="Arial"/>
                <w:noProof/>
              </w:rPr>
              <w:t xml:space="preserve"> (UKHospitality, 2024b, p.27)</w:t>
            </w:r>
            <w:r>
              <w:rPr>
                <w:noProof/>
                <w:webHidden/>
              </w:rPr>
              <w:tab/>
            </w:r>
            <w:r>
              <w:rPr>
                <w:noProof/>
                <w:webHidden/>
              </w:rPr>
              <w:fldChar w:fldCharType="begin"/>
            </w:r>
            <w:r>
              <w:rPr>
                <w:noProof/>
                <w:webHidden/>
              </w:rPr>
              <w:instrText xml:space="preserve"> PAGEREF _Toc199190044 \h </w:instrText>
            </w:r>
            <w:r>
              <w:rPr>
                <w:noProof/>
                <w:webHidden/>
              </w:rPr>
            </w:r>
            <w:r>
              <w:rPr>
                <w:noProof/>
                <w:webHidden/>
              </w:rPr>
              <w:fldChar w:fldCharType="separate"/>
            </w:r>
            <w:r>
              <w:rPr>
                <w:noProof/>
                <w:webHidden/>
              </w:rPr>
              <w:t>15</w:t>
            </w:r>
            <w:r>
              <w:rPr>
                <w:noProof/>
                <w:webHidden/>
              </w:rPr>
              <w:fldChar w:fldCharType="end"/>
            </w:r>
          </w:hyperlink>
        </w:p>
        <w:p w14:paraId="28E7E100" w14:textId="285AA736" w:rsidR="00AE5554" w:rsidRDefault="00AE5554">
          <w:pPr>
            <w:pStyle w:val="TOC2"/>
            <w:tabs>
              <w:tab w:val="right" w:leader="dot" w:pos="9016"/>
            </w:tabs>
            <w:rPr>
              <w:rFonts w:eastAsiaTheme="minorEastAsia"/>
              <w:noProof/>
              <w:sz w:val="24"/>
              <w:szCs w:val="24"/>
              <w:lang w:eastAsia="en-GB"/>
            </w:rPr>
          </w:pPr>
          <w:hyperlink w:anchor="_Toc199190045" w:history="1">
            <w:r w:rsidRPr="00987E51">
              <w:rPr>
                <w:rStyle w:val="Hyperlink"/>
                <w:rFonts w:ascii="Arial" w:hAnsi="Arial" w:cs="Arial"/>
                <w:noProof/>
              </w:rPr>
              <w:t>(Figure 4) Ensure sustainable consumption and production patterns (United Nations, 2025)</w:t>
            </w:r>
            <w:r>
              <w:rPr>
                <w:noProof/>
                <w:webHidden/>
              </w:rPr>
              <w:tab/>
            </w:r>
            <w:r>
              <w:rPr>
                <w:noProof/>
                <w:webHidden/>
              </w:rPr>
              <w:fldChar w:fldCharType="begin"/>
            </w:r>
            <w:r>
              <w:rPr>
                <w:noProof/>
                <w:webHidden/>
              </w:rPr>
              <w:instrText xml:space="preserve"> PAGEREF _Toc199190045 \h </w:instrText>
            </w:r>
            <w:r>
              <w:rPr>
                <w:noProof/>
                <w:webHidden/>
              </w:rPr>
            </w:r>
            <w:r>
              <w:rPr>
                <w:noProof/>
                <w:webHidden/>
              </w:rPr>
              <w:fldChar w:fldCharType="separate"/>
            </w:r>
            <w:r>
              <w:rPr>
                <w:noProof/>
                <w:webHidden/>
              </w:rPr>
              <w:t>16</w:t>
            </w:r>
            <w:r>
              <w:rPr>
                <w:noProof/>
                <w:webHidden/>
              </w:rPr>
              <w:fldChar w:fldCharType="end"/>
            </w:r>
          </w:hyperlink>
        </w:p>
        <w:p w14:paraId="62AF9005" w14:textId="7BEC1D1C" w:rsidR="00AE5554" w:rsidRDefault="00AE5554">
          <w:pPr>
            <w:pStyle w:val="TOC2"/>
            <w:tabs>
              <w:tab w:val="right" w:leader="dot" w:pos="9016"/>
            </w:tabs>
            <w:rPr>
              <w:rFonts w:eastAsiaTheme="minorEastAsia"/>
              <w:noProof/>
              <w:sz w:val="24"/>
              <w:szCs w:val="24"/>
              <w:lang w:eastAsia="en-GB"/>
            </w:rPr>
          </w:pPr>
          <w:hyperlink w:anchor="_Toc199190046" w:history="1">
            <w:r w:rsidRPr="00987E51">
              <w:rPr>
                <w:rStyle w:val="Hyperlink"/>
                <w:rFonts w:ascii="Arial" w:hAnsi="Arial" w:cs="Arial"/>
                <w:noProof/>
              </w:rPr>
              <w:t>(Figure 5) Building resilient infrastructure, promoting inclusive and sustainable industrialisation and fostering innovation (United Nations, 2025)</w:t>
            </w:r>
            <w:r>
              <w:rPr>
                <w:noProof/>
                <w:webHidden/>
              </w:rPr>
              <w:tab/>
            </w:r>
            <w:r>
              <w:rPr>
                <w:noProof/>
                <w:webHidden/>
              </w:rPr>
              <w:fldChar w:fldCharType="begin"/>
            </w:r>
            <w:r>
              <w:rPr>
                <w:noProof/>
                <w:webHidden/>
              </w:rPr>
              <w:instrText xml:space="preserve"> PAGEREF _Toc199190046 \h </w:instrText>
            </w:r>
            <w:r>
              <w:rPr>
                <w:noProof/>
                <w:webHidden/>
              </w:rPr>
            </w:r>
            <w:r>
              <w:rPr>
                <w:noProof/>
                <w:webHidden/>
              </w:rPr>
              <w:fldChar w:fldCharType="separate"/>
            </w:r>
            <w:r>
              <w:rPr>
                <w:noProof/>
                <w:webHidden/>
              </w:rPr>
              <w:t>16</w:t>
            </w:r>
            <w:r>
              <w:rPr>
                <w:noProof/>
                <w:webHidden/>
              </w:rPr>
              <w:fldChar w:fldCharType="end"/>
            </w:r>
          </w:hyperlink>
        </w:p>
        <w:p w14:paraId="0434F38D" w14:textId="215E2305" w:rsidR="00AE5554" w:rsidRDefault="00AE5554">
          <w:pPr>
            <w:pStyle w:val="TOC2"/>
            <w:tabs>
              <w:tab w:val="right" w:leader="dot" w:pos="9016"/>
            </w:tabs>
            <w:rPr>
              <w:rFonts w:eastAsiaTheme="minorEastAsia"/>
              <w:noProof/>
              <w:sz w:val="24"/>
              <w:szCs w:val="24"/>
              <w:lang w:eastAsia="en-GB"/>
            </w:rPr>
          </w:pPr>
          <w:hyperlink w:anchor="_Toc199190047" w:history="1">
            <w:r w:rsidRPr="00987E51">
              <w:rPr>
                <w:rStyle w:val="Hyperlink"/>
                <w:rFonts w:ascii="Arial" w:hAnsi="Arial" w:cs="Arial"/>
                <w:noProof/>
              </w:rPr>
              <w:t>(Figure 6) Ensure access to affordable, reliable, sustainable and modern energy for all (United Nations, 2025)</w:t>
            </w:r>
            <w:r>
              <w:rPr>
                <w:noProof/>
                <w:webHidden/>
              </w:rPr>
              <w:tab/>
            </w:r>
            <w:r>
              <w:rPr>
                <w:noProof/>
                <w:webHidden/>
              </w:rPr>
              <w:fldChar w:fldCharType="begin"/>
            </w:r>
            <w:r>
              <w:rPr>
                <w:noProof/>
                <w:webHidden/>
              </w:rPr>
              <w:instrText xml:space="preserve"> PAGEREF _Toc199190047 \h </w:instrText>
            </w:r>
            <w:r>
              <w:rPr>
                <w:noProof/>
                <w:webHidden/>
              </w:rPr>
            </w:r>
            <w:r>
              <w:rPr>
                <w:noProof/>
                <w:webHidden/>
              </w:rPr>
              <w:fldChar w:fldCharType="separate"/>
            </w:r>
            <w:r>
              <w:rPr>
                <w:noProof/>
                <w:webHidden/>
              </w:rPr>
              <w:t>17</w:t>
            </w:r>
            <w:r>
              <w:rPr>
                <w:noProof/>
                <w:webHidden/>
              </w:rPr>
              <w:fldChar w:fldCharType="end"/>
            </w:r>
          </w:hyperlink>
        </w:p>
        <w:p w14:paraId="7E7012A1" w14:textId="3B123347" w:rsidR="00AE5554" w:rsidRDefault="00AE5554">
          <w:pPr>
            <w:pStyle w:val="TOC2"/>
            <w:tabs>
              <w:tab w:val="right" w:leader="dot" w:pos="9016"/>
            </w:tabs>
            <w:rPr>
              <w:rFonts w:eastAsiaTheme="minorEastAsia"/>
              <w:noProof/>
              <w:sz w:val="24"/>
              <w:szCs w:val="24"/>
              <w:lang w:eastAsia="en-GB"/>
            </w:rPr>
          </w:pPr>
          <w:hyperlink w:anchor="_Toc199190048" w:history="1">
            <w:r w:rsidRPr="00987E51">
              <w:rPr>
                <w:rStyle w:val="Hyperlink"/>
                <w:rFonts w:ascii="Arial" w:hAnsi="Arial" w:cs="Arial"/>
                <w:noProof/>
              </w:rPr>
              <w:t>(Figure 7) PESTLE Analysis for the Hotel Industry. (Makos, 2024)</w:t>
            </w:r>
            <w:r>
              <w:rPr>
                <w:noProof/>
                <w:webHidden/>
              </w:rPr>
              <w:tab/>
            </w:r>
            <w:r>
              <w:rPr>
                <w:noProof/>
                <w:webHidden/>
              </w:rPr>
              <w:fldChar w:fldCharType="begin"/>
            </w:r>
            <w:r>
              <w:rPr>
                <w:noProof/>
                <w:webHidden/>
              </w:rPr>
              <w:instrText xml:space="preserve"> PAGEREF _Toc199190048 \h </w:instrText>
            </w:r>
            <w:r>
              <w:rPr>
                <w:noProof/>
                <w:webHidden/>
              </w:rPr>
            </w:r>
            <w:r>
              <w:rPr>
                <w:noProof/>
                <w:webHidden/>
              </w:rPr>
              <w:fldChar w:fldCharType="separate"/>
            </w:r>
            <w:r>
              <w:rPr>
                <w:noProof/>
                <w:webHidden/>
              </w:rPr>
              <w:t>17</w:t>
            </w:r>
            <w:r>
              <w:rPr>
                <w:noProof/>
                <w:webHidden/>
              </w:rPr>
              <w:fldChar w:fldCharType="end"/>
            </w:r>
          </w:hyperlink>
        </w:p>
        <w:p w14:paraId="2C87A359" w14:textId="4542E984" w:rsidR="00AE5554" w:rsidRDefault="00AE5554">
          <w:pPr>
            <w:pStyle w:val="TOC2"/>
            <w:tabs>
              <w:tab w:val="right" w:leader="dot" w:pos="9016"/>
            </w:tabs>
            <w:rPr>
              <w:rFonts w:eastAsiaTheme="minorEastAsia"/>
              <w:noProof/>
              <w:sz w:val="24"/>
              <w:szCs w:val="24"/>
              <w:lang w:eastAsia="en-GB"/>
            </w:rPr>
          </w:pPr>
          <w:hyperlink w:anchor="_Toc199190049" w:history="1">
            <w:r w:rsidRPr="00987E51">
              <w:rPr>
                <w:rStyle w:val="Hyperlink"/>
                <w:rFonts w:ascii="Arial" w:hAnsi="Arial" w:cs="Arial"/>
                <w:noProof/>
              </w:rPr>
              <w:t>8. References.</w:t>
            </w:r>
            <w:r>
              <w:rPr>
                <w:noProof/>
                <w:webHidden/>
              </w:rPr>
              <w:tab/>
            </w:r>
            <w:r>
              <w:rPr>
                <w:noProof/>
                <w:webHidden/>
              </w:rPr>
              <w:fldChar w:fldCharType="begin"/>
            </w:r>
            <w:r>
              <w:rPr>
                <w:noProof/>
                <w:webHidden/>
              </w:rPr>
              <w:instrText xml:space="preserve"> PAGEREF _Toc199190049 \h </w:instrText>
            </w:r>
            <w:r>
              <w:rPr>
                <w:noProof/>
                <w:webHidden/>
              </w:rPr>
            </w:r>
            <w:r>
              <w:rPr>
                <w:noProof/>
                <w:webHidden/>
              </w:rPr>
              <w:fldChar w:fldCharType="separate"/>
            </w:r>
            <w:r>
              <w:rPr>
                <w:noProof/>
                <w:webHidden/>
              </w:rPr>
              <w:t>18</w:t>
            </w:r>
            <w:r>
              <w:rPr>
                <w:noProof/>
                <w:webHidden/>
              </w:rPr>
              <w:fldChar w:fldCharType="end"/>
            </w:r>
          </w:hyperlink>
        </w:p>
        <w:p w14:paraId="7B021928" w14:textId="6A9266B8" w:rsidR="009B2044" w:rsidRDefault="009B2044">
          <w:r>
            <w:rPr>
              <w:b/>
              <w:bCs/>
              <w:noProof/>
            </w:rPr>
            <w:fldChar w:fldCharType="end"/>
          </w:r>
        </w:p>
      </w:sdtContent>
    </w:sdt>
    <w:p w14:paraId="6B3226B3" w14:textId="77777777" w:rsidR="002F34D7" w:rsidRDefault="002F34D7" w:rsidP="00A16075"/>
    <w:p w14:paraId="68A41057" w14:textId="77777777" w:rsidR="002F34D7" w:rsidRDefault="002F34D7" w:rsidP="00A16075"/>
    <w:p w14:paraId="04F1A16A" w14:textId="77777777" w:rsidR="002F34D7" w:rsidRDefault="002F34D7" w:rsidP="00A16075"/>
    <w:p w14:paraId="3277F3F2" w14:textId="77777777" w:rsidR="002F34D7" w:rsidRDefault="002F34D7" w:rsidP="00A16075"/>
    <w:p w14:paraId="67BC13AA" w14:textId="2624625F" w:rsidR="00A16075" w:rsidRPr="001A64B8" w:rsidRDefault="00A16075" w:rsidP="006554AC">
      <w:pPr>
        <w:pStyle w:val="Heading1"/>
        <w:spacing w:line="360" w:lineRule="auto"/>
        <w:jc w:val="both"/>
        <w:rPr>
          <w:rFonts w:ascii="Arial" w:hAnsi="Arial" w:cs="Arial"/>
          <w:sz w:val="24"/>
          <w:szCs w:val="24"/>
        </w:rPr>
      </w:pPr>
      <w:bookmarkStart w:id="0" w:name="_Toc199190029"/>
      <w:r w:rsidRPr="001A64B8">
        <w:rPr>
          <w:rFonts w:ascii="Arial" w:hAnsi="Arial" w:cs="Arial"/>
          <w:sz w:val="24"/>
          <w:szCs w:val="24"/>
        </w:rPr>
        <w:t>Abstract</w:t>
      </w:r>
      <w:bookmarkEnd w:id="0"/>
    </w:p>
    <w:p w14:paraId="0772EA5B" w14:textId="6CE59F46" w:rsidR="00365D77" w:rsidRPr="00365D77" w:rsidRDefault="00365D77" w:rsidP="006554AC">
      <w:pPr>
        <w:spacing w:line="360" w:lineRule="auto"/>
        <w:jc w:val="both"/>
        <w:rPr>
          <w:rFonts w:ascii="Arial" w:hAnsi="Arial" w:cs="Arial"/>
          <w:sz w:val="24"/>
          <w:szCs w:val="24"/>
        </w:rPr>
      </w:pPr>
      <w:r w:rsidRPr="00365D77">
        <w:rPr>
          <w:rFonts w:ascii="Arial" w:hAnsi="Arial" w:cs="Arial"/>
          <w:sz w:val="24"/>
          <w:szCs w:val="24"/>
        </w:rPr>
        <w:t xml:space="preserve">This research examines the hospitality industry's transition toward net-zero emissions, with a focus on the Hilton hotel brand, using the PESTEL framework to </w:t>
      </w:r>
      <w:r w:rsidR="003B354A" w:rsidRPr="001A64B8">
        <w:rPr>
          <w:rFonts w:ascii="Arial" w:hAnsi="Arial" w:cs="Arial"/>
          <w:sz w:val="24"/>
          <w:szCs w:val="24"/>
        </w:rPr>
        <w:t>analyse</w:t>
      </w:r>
      <w:r w:rsidRPr="00365D77">
        <w:rPr>
          <w:rFonts w:ascii="Arial" w:hAnsi="Arial" w:cs="Arial"/>
          <w:sz w:val="24"/>
          <w:szCs w:val="24"/>
        </w:rPr>
        <w:t xml:space="preserve"> the economic, political, social, technological, environmental, and legal challenges. While major hotel chains, such as Radisson and IHG, have implemented sustainability strategies, financial barriers and limited government support hinder widespread adoption.</w:t>
      </w:r>
    </w:p>
    <w:p w14:paraId="5E954BDF" w14:textId="77777777" w:rsidR="00365D77" w:rsidRPr="00365D77" w:rsidRDefault="00365D77" w:rsidP="006554AC">
      <w:pPr>
        <w:spacing w:line="360" w:lineRule="auto"/>
        <w:jc w:val="both"/>
        <w:rPr>
          <w:rFonts w:ascii="Arial" w:hAnsi="Arial" w:cs="Arial"/>
          <w:sz w:val="24"/>
          <w:szCs w:val="24"/>
        </w:rPr>
      </w:pPr>
      <w:r w:rsidRPr="00365D77">
        <w:rPr>
          <w:rFonts w:ascii="Arial" w:hAnsi="Arial" w:cs="Arial"/>
          <w:sz w:val="24"/>
          <w:szCs w:val="24"/>
        </w:rPr>
        <w:t>The study also explores policy frameworks, including the EU Net-Zero Hospitality Roadmap, guiding businesses toward decarbonization, waste reduction, and energy efficiency. Additionally, innovative solutions, such as geothermal and solar systems, demonstrate significant cost savings and emission reductions, though feasibility depends on geographic risks.</w:t>
      </w:r>
    </w:p>
    <w:p w14:paraId="208C874D" w14:textId="525D93B1" w:rsidR="00365D77" w:rsidRPr="00365D77" w:rsidRDefault="00365D77" w:rsidP="006554AC">
      <w:pPr>
        <w:spacing w:line="360" w:lineRule="auto"/>
        <w:jc w:val="both"/>
        <w:rPr>
          <w:rFonts w:ascii="Arial" w:hAnsi="Arial" w:cs="Arial"/>
          <w:sz w:val="24"/>
          <w:szCs w:val="24"/>
        </w:rPr>
      </w:pPr>
      <w:r w:rsidRPr="00365D77">
        <w:rPr>
          <w:rFonts w:ascii="Arial" w:hAnsi="Arial" w:cs="Arial"/>
          <w:sz w:val="24"/>
          <w:szCs w:val="24"/>
        </w:rPr>
        <w:t xml:space="preserve">Beyond corporate strategies, the paper highlights the role of local communities, </w:t>
      </w:r>
      <w:r w:rsidRPr="001A64B8">
        <w:rPr>
          <w:rFonts w:ascii="Arial" w:hAnsi="Arial" w:cs="Arial"/>
          <w:sz w:val="24"/>
          <w:szCs w:val="24"/>
        </w:rPr>
        <w:t>emphasising</w:t>
      </w:r>
      <w:r w:rsidRPr="00365D77">
        <w:rPr>
          <w:rFonts w:ascii="Arial" w:hAnsi="Arial" w:cs="Arial"/>
          <w:sz w:val="24"/>
          <w:szCs w:val="24"/>
        </w:rPr>
        <w:t xml:space="preserve"> positive deviance as a model for environmental stewardship. Community engagement fosters long-term conservation, leveraging existing resources to drive sustainable practices.</w:t>
      </w:r>
    </w:p>
    <w:p w14:paraId="4A2F4DEB" w14:textId="77777777" w:rsidR="00365D77" w:rsidRPr="00365D77" w:rsidRDefault="00365D77" w:rsidP="006554AC">
      <w:pPr>
        <w:spacing w:line="360" w:lineRule="auto"/>
        <w:jc w:val="both"/>
        <w:rPr>
          <w:rFonts w:ascii="Arial" w:hAnsi="Arial" w:cs="Arial"/>
          <w:sz w:val="24"/>
          <w:szCs w:val="24"/>
        </w:rPr>
      </w:pPr>
      <w:r w:rsidRPr="00365D77">
        <w:rPr>
          <w:rFonts w:ascii="Arial" w:hAnsi="Arial" w:cs="Arial"/>
          <w:sz w:val="24"/>
          <w:szCs w:val="24"/>
        </w:rPr>
        <w:t>Overall, the findings underscore the need for strategic investments, collaborative policymaking, and adaptive solutions to achieve net-zero goals while maintaining economic stability and environmental responsibility in the hospitality sector.</w:t>
      </w:r>
    </w:p>
    <w:p w14:paraId="3F031A14" w14:textId="77777777" w:rsidR="00365D77" w:rsidRPr="001A64B8" w:rsidRDefault="00365D77" w:rsidP="006554AC">
      <w:pPr>
        <w:spacing w:line="360" w:lineRule="auto"/>
        <w:jc w:val="both"/>
        <w:rPr>
          <w:rFonts w:ascii="Arial" w:hAnsi="Arial" w:cs="Arial"/>
          <w:sz w:val="24"/>
          <w:szCs w:val="24"/>
        </w:rPr>
      </w:pPr>
    </w:p>
    <w:p w14:paraId="354B4CBB" w14:textId="5CDEA9FB" w:rsidR="00A16075" w:rsidRPr="001A64B8" w:rsidRDefault="00A16075" w:rsidP="006554AC">
      <w:pPr>
        <w:pStyle w:val="Heading2"/>
        <w:numPr>
          <w:ilvl w:val="0"/>
          <w:numId w:val="3"/>
        </w:numPr>
        <w:spacing w:line="360" w:lineRule="auto"/>
        <w:jc w:val="both"/>
        <w:rPr>
          <w:rFonts w:ascii="Arial" w:hAnsi="Arial" w:cs="Arial"/>
          <w:sz w:val="24"/>
          <w:szCs w:val="24"/>
        </w:rPr>
      </w:pPr>
      <w:bookmarkStart w:id="1" w:name="_Toc199190030"/>
      <w:r w:rsidRPr="001A64B8">
        <w:rPr>
          <w:rFonts w:ascii="Arial" w:hAnsi="Arial" w:cs="Arial"/>
          <w:sz w:val="24"/>
          <w:szCs w:val="24"/>
        </w:rPr>
        <w:t>Introduction:</w:t>
      </w:r>
      <w:bookmarkEnd w:id="1"/>
    </w:p>
    <w:p w14:paraId="7652965F" w14:textId="652BE95C" w:rsidR="0026450D" w:rsidRPr="001A64B8" w:rsidRDefault="0011273B" w:rsidP="006554AC">
      <w:pPr>
        <w:spacing w:line="360" w:lineRule="auto"/>
        <w:jc w:val="both"/>
        <w:rPr>
          <w:rFonts w:ascii="Arial" w:hAnsi="Arial" w:cs="Arial"/>
          <w:sz w:val="24"/>
          <w:szCs w:val="24"/>
        </w:rPr>
      </w:pPr>
      <w:r w:rsidRPr="001A64B8">
        <w:rPr>
          <w:rFonts w:ascii="Arial" w:hAnsi="Arial" w:cs="Arial"/>
          <w:sz w:val="24"/>
          <w:szCs w:val="24"/>
        </w:rPr>
        <w:t>Sustainability and net-zero are vital in the hotel industry due to environmental impact, guest expectations, and regulatory pressures.</w:t>
      </w:r>
    </w:p>
    <w:p w14:paraId="626A4C6F" w14:textId="21296F83" w:rsidR="0011273B" w:rsidRPr="001A64B8" w:rsidRDefault="0011273B" w:rsidP="006554AC">
      <w:pPr>
        <w:spacing w:line="360" w:lineRule="auto"/>
        <w:jc w:val="both"/>
        <w:rPr>
          <w:rFonts w:ascii="Arial" w:hAnsi="Arial" w:cs="Arial"/>
          <w:sz w:val="24"/>
          <w:szCs w:val="24"/>
        </w:rPr>
      </w:pPr>
      <w:r w:rsidRPr="001A64B8">
        <w:rPr>
          <w:rFonts w:ascii="Arial" w:hAnsi="Arial" w:cs="Arial"/>
          <w:sz w:val="24"/>
          <w:szCs w:val="24"/>
        </w:rPr>
        <w:t>Hotels contribute 1%-2% of global emissions, and leading brands are responding—Radisson has Verified Net Zero hotels in Manchester and Oslo</w:t>
      </w:r>
      <w:r w:rsidR="005A63AA" w:rsidRPr="001A64B8">
        <w:rPr>
          <w:rFonts w:ascii="Arial" w:hAnsi="Arial" w:cs="Arial"/>
          <w:sz w:val="24"/>
          <w:szCs w:val="24"/>
        </w:rPr>
        <w:t>, Graham (2025)</w:t>
      </w:r>
      <w:r w:rsidR="00BD3B10" w:rsidRPr="001A64B8">
        <w:rPr>
          <w:rFonts w:ascii="Arial" w:hAnsi="Arial" w:cs="Arial"/>
          <w:sz w:val="24"/>
          <w:szCs w:val="24"/>
        </w:rPr>
        <w:t>.</w:t>
      </w:r>
      <w:r w:rsidRPr="001A64B8">
        <w:rPr>
          <w:rFonts w:ascii="Arial" w:hAnsi="Arial" w:cs="Arial"/>
          <w:sz w:val="24"/>
          <w:szCs w:val="24"/>
        </w:rPr>
        <w:t xml:space="preserve"> IHG’s </w:t>
      </w:r>
      <w:proofErr w:type="spellStart"/>
      <w:r w:rsidRPr="001A64B8">
        <w:rPr>
          <w:rFonts w:ascii="Arial" w:hAnsi="Arial" w:cs="Arial"/>
          <w:sz w:val="24"/>
          <w:szCs w:val="24"/>
        </w:rPr>
        <w:t>voco</w:t>
      </w:r>
      <w:proofErr w:type="spellEnd"/>
      <w:r w:rsidRPr="001A64B8">
        <w:rPr>
          <w:rFonts w:ascii="Arial" w:hAnsi="Arial" w:cs="Arial"/>
          <w:sz w:val="24"/>
          <w:szCs w:val="24"/>
        </w:rPr>
        <w:t xml:space="preserve"> Zeal Exeter Science Park is the UK’s first branded net-zero carbon hotel</w:t>
      </w:r>
      <w:r w:rsidR="002A79C7" w:rsidRPr="001A64B8">
        <w:rPr>
          <w:rFonts w:ascii="Arial" w:hAnsi="Arial" w:cs="Arial"/>
          <w:sz w:val="24"/>
          <w:szCs w:val="24"/>
        </w:rPr>
        <w:t xml:space="preserve"> (</w:t>
      </w:r>
      <w:r w:rsidR="0017115C" w:rsidRPr="001A64B8">
        <w:rPr>
          <w:rFonts w:ascii="Arial" w:hAnsi="Arial" w:cs="Arial"/>
          <w:sz w:val="24"/>
          <w:szCs w:val="24"/>
        </w:rPr>
        <w:t>Taylor</w:t>
      </w:r>
      <w:r w:rsidR="002A79C7" w:rsidRPr="001A64B8">
        <w:rPr>
          <w:rFonts w:ascii="Arial" w:hAnsi="Arial" w:cs="Arial"/>
          <w:sz w:val="24"/>
          <w:szCs w:val="24"/>
        </w:rPr>
        <w:t xml:space="preserve">, </w:t>
      </w:r>
      <w:r w:rsidR="0017115C" w:rsidRPr="001A64B8">
        <w:rPr>
          <w:rFonts w:ascii="Arial" w:hAnsi="Arial" w:cs="Arial"/>
          <w:sz w:val="24"/>
          <w:szCs w:val="24"/>
        </w:rPr>
        <w:t>2025)</w:t>
      </w:r>
      <w:r w:rsidRPr="001A64B8">
        <w:rPr>
          <w:rFonts w:ascii="Arial" w:hAnsi="Arial" w:cs="Arial"/>
          <w:sz w:val="24"/>
          <w:szCs w:val="24"/>
        </w:rPr>
        <w:t>. These properties run on renewable energy, focus on low-carbon operations, and align with Net Zero Methodology goals</w:t>
      </w:r>
      <w:r w:rsidR="00BE32EA" w:rsidRPr="001A64B8">
        <w:rPr>
          <w:rFonts w:ascii="Arial" w:hAnsi="Arial" w:cs="Arial"/>
          <w:sz w:val="24"/>
          <w:szCs w:val="24"/>
        </w:rPr>
        <w:t xml:space="preserve">, World Sustainable Hospitality Alliance </w:t>
      </w:r>
      <w:r w:rsidR="00BE32EA" w:rsidRPr="001A64B8">
        <w:rPr>
          <w:rFonts w:ascii="Arial" w:hAnsi="Arial" w:cs="Arial"/>
          <w:sz w:val="24"/>
          <w:szCs w:val="24"/>
        </w:rPr>
        <w:lastRenderedPageBreak/>
        <w:t>(2024)</w:t>
      </w:r>
      <w:r w:rsidRPr="001A64B8">
        <w:rPr>
          <w:rFonts w:ascii="Arial" w:hAnsi="Arial" w:cs="Arial"/>
          <w:sz w:val="24"/>
          <w:szCs w:val="24"/>
        </w:rPr>
        <w:t>. Sustainability enhances brand reputation, lowers costs, and ensures long-term success in hospitality.</w:t>
      </w:r>
    </w:p>
    <w:p w14:paraId="40632A0E" w14:textId="75B1B64D" w:rsidR="007A7008" w:rsidRPr="001A64B8" w:rsidRDefault="00056249" w:rsidP="006554AC">
      <w:pPr>
        <w:spacing w:line="360" w:lineRule="auto"/>
        <w:jc w:val="both"/>
        <w:rPr>
          <w:rFonts w:ascii="Arial" w:hAnsi="Arial" w:cs="Arial"/>
          <w:sz w:val="24"/>
          <w:szCs w:val="24"/>
        </w:rPr>
      </w:pPr>
      <w:r w:rsidRPr="001A64B8">
        <w:rPr>
          <w:rFonts w:ascii="Arial" w:hAnsi="Arial" w:cs="Arial"/>
          <w:sz w:val="24"/>
          <w:szCs w:val="24"/>
        </w:rPr>
        <w:t>With that being said</w:t>
      </w:r>
      <w:r w:rsidR="00151C31" w:rsidRPr="001A64B8">
        <w:rPr>
          <w:rFonts w:ascii="Arial" w:hAnsi="Arial" w:cs="Arial"/>
          <w:sz w:val="24"/>
          <w:szCs w:val="24"/>
        </w:rPr>
        <w:t>,</w:t>
      </w:r>
      <w:r w:rsidRPr="001A64B8">
        <w:rPr>
          <w:rFonts w:ascii="Arial" w:hAnsi="Arial" w:cs="Arial"/>
          <w:sz w:val="24"/>
          <w:szCs w:val="24"/>
        </w:rPr>
        <w:t xml:space="preserve"> the current hospitality industry is faced with a </w:t>
      </w:r>
      <w:r w:rsidR="00151C31" w:rsidRPr="001A64B8">
        <w:rPr>
          <w:rFonts w:ascii="Arial" w:hAnsi="Arial" w:cs="Arial"/>
          <w:sz w:val="24"/>
          <w:szCs w:val="24"/>
        </w:rPr>
        <w:t>lot</w:t>
      </w:r>
      <w:r w:rsidRPr="001A64B8">
        <w:rPr>
          <w:rFonts w:ascii="Arial" w:hAnsi="Arial" w:cs="Arial"/>
          <w:sz w:val="24"/>
          <w:szCs w:val="24"/>
        </w:rPr>
        <w:t xml:space="preserve"> of </w:t>
      </w:r>
      <w:r w:rsidR="00833189" w:rsidRPr="001A64B8">
        <w:rPr>
          <w:rFonts w:ascii="Arial" w:hAnsi="Arial" w:cs="Arial"/>
          <w:sz w:val="24"/>
          <w:szCs w:val="24"/>
        </w:rPr>
        <w:t xml:space="preserve">obstacles in </w:t>
      </w:r>
      <w:r w:rsidR="00151C31" w:rsidRPr="001A64B8">
        <w:rPr>
          <w:rFonts w:ascii="Arial" w:hAnsi="Arial" w:cs="Arial"/>
          <w:sz w:val="24"/>
          <w:szCs w:val="24"/>
        </w:rPr>
        <w:t>its</w:t>
      </w:r>
      <w:r w:rsidR="00833189" w:rsidRPr="001A64B8">
        <w:rPr>
          <w:rFonts w:ascii="Arial" w:hAnsi="Arial" w:cs="Arial"/>
          <w:sz w:val="24"/>
          <w:szCs w:val="24"/>
        </w:rPr>
        <w:t xml:space="preserve"> efforts </w:t>
      </w:r>
      <w:r w:rsidR="00151C31" w:rsidRPr="001A64B8">
        <w:rPr>
          <w:rFonts w:ascii="Arial" w:hAnsi="Arial" w:cs="Arial"/>
          <w:sz w:val="24"/>
          <w:szCs w:val="24"/>
        </w:rPr>
        <w:t>to reach</w:t>
      </w:r>
      <w:r w:rsidR="00833189" w:rsidRPr="001A64B8">
        <w:rPr>
          <w:rFonts w:ascii="Arial" w:hAnsi="Arial" w:cs="Arial"/>
          <w:sz w:val="24"/>
          <w:szCs w:val="24"/>
        </w:rPr>
        <w:t xml:space="preserve"> Net zero </w:t>
      </w:r>
      <w:r w:rsidR="00151C31" w:rsidRPr="001A64B8">
        <w:rPr>
          <w:rFonts w:ascii="Arial" w:hAnsi="Arial" w:cs="Arial"/>
          <w:sz w:val="24"/>
          <w:szCs w:val="24"/>
        </w:rPr>
        <w:t xml:space="preserve">especially hotels, the costs necessary to invest in different methods </w:t>
      </w:r>
      <w:r w:rsidR="00327ADF" w:rsidRPr="001A64B8">
        <w:rPr>
          <w:rFonts w:ascii="Arial" w:hAnsi="Arial" w:cs="Arial"/>
          <w:sz w:val="24"/>
          <w:szCs w:val="24"/>
        </w:rPr>
        <w:t>to</w:t>
      </w:r>
      <w:r w:rsidR="00825095" w:rsidRPr="001A64B8">
        <w:rPr>
          <w:rFonts w:ascii="Arial" w:hAnsi="Arial" w:cs="Arial"/>
          <w:sz w:val="24"/>
          <w:szCs w:val="24"/>
        </w:rPr>
        <w:t xml:space="preserve"> tackle this objective are quite high </w:t>
      </w:r>
      <w:r w:rsidR="00327ADF" w:rsidRPr="001A64B8">
        <w:rPr>
          <w:rFonts w:ascii="Arial" w:hAnsi="Arial" w:cs="Arial"/>
          <w:sz w:val="24"/>
          <w:szCs w:val="24"/>
        </w:rPr>
        <w:t>and governments are not that involved in the process of supporting the hotels, even though they were the ones that made this requirements in the first place</w:t>
      </w:r>
      <w:r w:rsidR="007A7008" w:rsidRPr="001A64B8">
        <w:rPr>
          <w:rFonts w:ascii="Arial" w:hAnsi="Arial" w:cs="Arial"/>
          <w:sz w:val="24"/>
          <w:szCs w:val="24"/>
        </w:rPr>
        <w:t xml:space="preserve"> (</w:t>
      </w:r>
      <w:r w:rsidR="007A7008" w:rsidRPr="001A64B8">
        <w:rPr>
          <w:rFonts w:ascii="Arial" w:hAnsi="Arial" w:cs="Arial"/>
          <w:sz w:val="24"/>
          <w:szCs w:val="24"/>
        </w:rPr>
        <w:t>McKercher, B</w:t>
      </w:r>
      <w:r w:rsidR="00922EBE" w:rsidRPr="001A64B8">
        <w:rPr>
          <w:rFonts w:ascii="Arial" w:hAnsi="Arial" w:cs="Arial"/>
          <w:sz w:val="24"/>
          <w:szCs w:val="24"/>
        </w:rPr>
        <w:t xml:space="preserve"> and </w:t>
      </w:r>
      <w:r w:rsidR="007A7008" w:rsidRPr="001A64B8">
        <w:rPr>
          <w:rFonts w:ascii="Arial" w:hAnsi="Arial" w:cs="Arial"/>
          <w:sz w:val="24"/>
          <w:szCs w:val="24"/>
        </w:rPr>
        <w:t xml:space="preserve">Prideaux, B </w:t>
      </w:r>
      <w:r w:rsidR="007A7008" w:rsidRPr="001A64B8">
        <w:rPr>
          <w:rFonts w:ascii="Arial" w:hAnsi="Arial" w:cs="Arial"/>
          <w:sz w:val="24"/>
          <w:szCs w:val="24"/>
        </w:rPr>
        <w:t xml:space="preserve">, </w:t>
      </w:r>
      <w:r w:rsidR="007A2CA6" w:rsidRPr="001A64B8">
        <w:rPr>
          <w:rFonts w:ascii="Arial" w:hAnsi="Arial" w:cs="Arial"/>
          <w:sz w:val="24"/>
          <w:szCs w:val="24"/>
        </w:rPr>
        <w:t xml:space="preserve">p.122-123, </w:t>
      </w:r>
      <w:r w:rsidR="007A7008" w:rsidRPr="001A64B8">
        <w:rPr>
          <w:rFonts w:ascii="Arial" w:hAnsi="Arial" w:cs="Arial"/>
          <w:sz w:val="24"/>
          <w:szCs w:val="24"/>
        </w:rPr>
        <w:t>2024</w:t>
      </w:r>
      <w:r w:rsidR="007A7008" w:rsidRPr="001A64B8">
        <w:rPr>
          <w:rFonts w:ascii="Arial" w:hAnsi="Arial" w:cs="Arial"/>
          <w:sz w:val="24"/>
          <w:szCs w:val="24"/>
        </w:rPr>
        <w:t>).</w:t>
      </w:r>
    </w:p>
    <w:p w14:paraId="672E46CB" w14:textId="34C02FE3" w:rsidR="00D33354" w:rsidRPr="001A64B8" w:rsidRDefault="009A7F28" w:rsidP="006554AC">
      <w:pPr>
        <w:spacing w:line="360" w:lineRule="auto"/>
        <w:jc w:val="both"/>
        <w:rPr>
          <w:rFonts w:ascii="Arial" w:hAnsi="Arial" w:cs="Arial"/>
          <w:sz w:val="24"/>
          <w:szCs w:val="24"/>
        </w:rPr>
      </w:pPr>
      <w:r w:rsidRPr="001A64B8">
        <w:rPr>
          <w:rFonts w:ascii="Arial" w:hAnsi="Arial" w:cs="Arial"/>
          <w:sz w:val="24"/>
          <w:szCs w:val="24"/>
        </w:rPr>
        <w:t>For</w:t>
      </w:r>
      <w:r w:rsidR="00D33354" w:rsidRPr="001A64B8">
        <w:rPr>
          <w:rFonts w:ascii="Arial" w:hAnsi="Arial" w:cs="Arial"/>
          <w:sz w:val="24"/>
          <w:szCs w:val="24"/>
        </w:rPr>
        <w:t xml:space="preserve"> the hoteliers to sustain such investments </w:t>
      </w:r>
      <w:r w:rsidR="00FB6444" w:rsidRPr="001A64B8">
        <w:rPr>
          <w:rFonts w:ascii="Arial" w:hAnsi="Arial" w:cs="Arial"/>
          <w:sz w:val="24"/>
          <w:szCs w:val="24"/>
        </w:rPr>
        <w:t>on</w:t>
      </w:r>
      <w:r w:rsidR="00C85244" w:rsidRPr="001A64B8">
        <w:rPr>
          <w:rFonts w:ascii="Arial" w:hAnsi="Arial" w:cs="Arial"/>
          <w:sz w:val="24"/>
          <w:szCs w:val="24"/>
        </w:rPr>
        <w:t xml:space="preserve"> their own </w:t>
      </w:r>
      <w:r w:rsidRPr="001A64B8">
        <w:rPr>
          <w:rFonts w:ascii="Arial" w:hAnsi="Arial" w:cs="Arial"/>
          <w:sz w:val="24"/>
          <w:szCs w:val="24"/>
        </w:rPr>
        <w:t>without</w:t>
      </w:r>
      <w:r w:rsidR="00C85244" w:rsidRPr="001A64B8">
        <w:rPr>
          <w:rFonts w:ascii="Arial" w:hAnsi="Arial" w:cs="Arial"/>
          <w:sz w:val="24"/>
          <w:szCs w:val="24"/>
        </w:rPr>
        <w:t xml:space="preserve"> much support from the stakeholders </w:t>
      </w:r>
      <w:r w:rsidR="00FB6444" w:rsidRPr="001A64B8">
        <w:rPr>
          <w:rFonts w:ascii="Arial" w:hAnsi="Arial" w:cs="Arial"/>
          <w:sz w:val="24"/>
          <w:szCs w:val="24"/>
        </w:rPr>
        <w:t xml:space="preserve">is not an easy task to achieve.  </w:t>
      </w:r>
      <w:r w:rsidRPr="001A64B8">
        <w:rPr>
          <w:rFonts w:ascii="Arial" w:hAnsi="Arial" w:cs="Arial"/>
          <w:sz w:val="24"/>
          <w:szCs w:val="24"/>
        </w:rPr>
        <w:t>Radisson Hotels</w:t>
      </w:r>
      <w:r w:rsidR="00FB6444" w:rsidRPr="001A64B8">
        <w:rPr>
          <w:rFonts w:ascii="Arial" w:hAnsi="Arial" w:cs="Arial"/>
          <w:sz w:val="24"/>
          <w:szCs w:val="24"/>
        </w:rPr>
        <w:t xml:space="preserve"> is pushing their stakeholders </w:t>
      </w:r>
      <w:r w:rsidR="00D0355B" w:rsidRPr="001A64B8">
        <w:rPr>
          <w:rFonts w:ascii="Arial" w:hAnsi="Arial" w:cs="Arial"/>
          <w:sz w:val="24"/>
          <w:szCs w:val="24"/>
        </w:rPr>
        <w:t xml:space="preserve">as well as the government </w:t>
      </w:r>
      <w:r w:rsidR="00FB6444" w:rsidRPr="001A64B8">
        <w:rPr>
          <w:rFonts w:ascii="Arial" w:hAnsi="Arial" w:cs="Arial"/>
          <w:sz w:val="24"/>
          <w:szCs w:val="24"/>
        </w:rPr>
        <w:t xml:space="preserve">to promote </w:t>
      </w:r>
      <w:r w:rsidR="00D0355B" w:rsidRPr="001A64B8">
        <w:rPr>
          <w:rFonts w:ascii="Arial" w:hAnsi="Arial" w:cs="Arial"/>
          <w:sz w:val="24"/>
          <w:szCs w:val="24"/>
        </w:rPr>
        <w:t>these kinds</w:t>
      </w:r>
      <w:r w:rsidR="00FB6444" w:rsidRPr="001A64B8">
        <w:rPr>
          <w:rFonts w:ascii="Arial" w:hAnsi="Arial" w:cs="Arial"/>
          <w:sz w:val="24"/>
          <w:szCs w:val="24"/>
        </w:rPr>
        <w:t xml:space="preserve"> of </w:t>
      </w:r>
      <w:r w:rsidRPr="001A64B8">
        <w:rPr>
          <w:rFonts w:ascii="Arial" w:hAnsi="Arial" w:cs="Arial"/>
          <w:sz w:val="24"/>
          <w:szCs w:val="24"/>
        </w:rPr>
        <w:t>drastic</w:t>
      </w:r>
      <w:r w:rsidR="00FB6444" w:rsidRPr="001A64B8">
        <w:rPr>
          <w:rFonts w:ascii="Arial" w:hAnsi="Arial" w:cs="Arial"/>
          <w:sz w:val="24"/>
          <w:szCs w:val="24"/>
        </w:rPr>
        <w:t xml:space="preserve"> changes for the </w:t>
      </w:r>
      <w:r w:rsidRPr="001A64B8">
        <w:rPr>
          <w:rFonts w:ascii="Arial" w:hAnsi="Arial" w:cs="Arial"/>
          <w:sz w:val="24"/>
          <w:szCs w:val="24"/>
        </w:rPr>
        <w:t>rest of the hotels that they own, but the budget is not that easy to access</w:t>
      </w:r>
      <w:r w:rsidR="006D2AEC" w:rsidRPr="001A64B8">
        <w:rPr>
          <w:rFonts w:ascii="Arial" w:hAnsi="Arial" w:cs="Arial"/>
          <w:sz w:val="24"/>
          <w:szCs w:val="24"/>
        </w:rPr>
        <w:t xml:space="preserve"> (</w:t>
      </w:r>
      <w:r w:rsidR="006D2AEC" w:rsidRPr="001A64B8">
        <w:rPr>
          <w:rFonts w:ascii="Arial" w:hAnsi="Arial" w:cs="Arial"/>
          <w:sz w:val="24"/>
          <w:szCs w:val="24"/>
        </w:rPr>
        <w:t>Jones, B</w:t>
      </w:r>
      <w:r w:rsidR="006D2AEC" w:rsidRPr="001A64B8">
        <w:rPr>
          <w:rFonts w:ascii="Arial" w:hAnsi="Arial" w:cs="Arial"/>
          <w:sz w:val="24"/>
          <w:szCs w:val="24"/>
        </w:rPr>
        <w:t>,</w:t>
      </w:r>
      <w:r w:rsidR="006D2AEC" w:rsidRPr="001A64B8">
        <w:rPr>
          <w:rFonts w:ascii="Arial" w:hAnsi="Arial" w:cs="Arial"/>
          <w:sz w:val="24"/>
          <w:szCs w:val="24"/>
        </w:rPr>
        <w:t xml:space="preserve"> </w:t>
      </w:r>
      <w:r w:rsidR="00631337" w:rsidRPr="001A64B8">
        <w:rPr>
          <w:rFonts w:ascii="Arial" w:hAnsi="Arial" w:cs="Arial"/>
          <w:sz w:val="24"/>
          <w:szCs w:val="24"/>
        </w:rPr>
        <w:t xml:space="preserve">p. 261-262, </w:t>
      </w:r>
      <w:r w:rsidR="006D2AEC" w:rsidRPr="001A64B8">
        <w:rPr>
          <w:rFonts w:ascii="Arial" w:hAnsi="Arial" w:cs="Arial"/>
          <w:sz w:val="24"/>
          <w:szCs w:val="24"/>
        </w:rPr>
        <w:t>2021</w:t>
      </w:r>
      <w:r w:rsidR="006D2AEC" w:rsidRPr="001A64B8">
        <w:rPr>
          <w:rFonts w:ascii="Arial" w:hAnsi="Arial" w:cs="Arial"/>
          <w:sz w:val="24"/>
          <w:szCs w:val="24"/>
        </w:rPr>
        <w:t>).</w:t>
      </w:r>
      <w:r w:rsidR="006D2AEC" w:rsidRPr="001A64B8">
        <w:rPr>
          <w:rFonts w:ascii="Arial" w:hAnsi="Arial" w:cs="Arial"/>
          <w:sz w:val="24"/>
          <w:szCs w:val="24"/>
        </w:rPr>
        <w:t xml:space="preserve"> </w:t>
      </w:r>
    </w:p>
    <w:p w14:paraId="45EA175A" w14:textId="7FEEFBCE" w:rsidR="009A7F28" w:rsidRPr="001A64B8" w:rsidRDefault="00A16075" w:rsidP="006554AC">
      <w:pPr>
        <w:pStyle w:val="Heading2"/>
        <w:numPr>
          <w:ilvl w:val="0"/>
          <w:numId w:val="3"/>
        </w:numPr>
        <w:spacing w:line="360" w:lineRule="auto"/>
        <w:jc w:val="both"/>
        <w:rPr>
          <w:rFonts w:ascii="Arial" w:hAnsi="Arial" w:cs="Arial"/>
          <w:sz w:val="24"/>
          <w:szCs w:val="24"/>
        </w:rPr>
      </w:pPr>
      <w:bookmarkStart w:id="2" w:name="_Toc199190031"/>
      <w:r w:rsidRPr="001A64B8">
        <w:rPr>
          <w:rFonts w:ascii="Arial" w:hAnsi="Arial" w:cs="Arial"/>
          <w:sz w:val="24"/>
          <w:szCs w:val="24"/>
        </w:rPr>
        <w:t>Literature Review:</w:t>
      </w:r>
      <w:bookmarkEnd w:id="2"/>
    </w:p>
    <w:p w14:paraId="04D17C32" w14:textId="77777777" w:rsidR="00721A9E" w:rsidRPr="001A64B8" w:rsidRDefault="001E789E" w:rsidP="006554AC">
      <w:pPr>
        <w:spacing w:line="360" w:lineRule="auto"/>
        <w:jc w:val="both"/>
        <w:rPr>
          <w:rFonts w:ascii="Arial" w:hAnsi="Arial" w:cs="Arial"/>
          <w:sz w:val="24"/>
          <w:szCs w:val="24"/>
        </w:rPr>
      </w:pPr>
      <w:r w:rsidRPr="001A64B8">
        <w:rPr>
          <w:rFonts w:ascii="Arial" w:hAnsi="Arial" w:cs="Arial"/>
          <w:sz w:val="24"/>
          <w:szCs w:val="24"/>
        </w:rPr>
        <w:t xml:space="preserve">The governments have set out clear targets for the hospitality industry, and the businesses have taken quite a massive impact </w:t>
      </w:r>
      <w:r w:rsidR="00EE3EC3" w:rsidRPr="001A64B8">
        <w:rPr>
          <w:rFonts w:ascii="Arial" w:hAnsi="Arial" w:cs="Arial"/>
          <w:sz w:val="24"/>
          <w:szCs w:val="24"/>
        </w:rPr>
        <w:t>from</w:t>
      </w:r>
      <w:r w:rsidRPr="001A64B8">
        <w:rPr>
          <w:rFonts w:ascii="Arial" w:hAnsi="Arial" w:cs="Arial"/>
          <w:sz w:val="24"/>
          <w:szCs w:val="24"/>
        </w:rPr>
        <w:t xml:space="preserve"> these changes</w:t>
      </w:r>
      <w:r w:rsidR="00EE3EC3" w:rsidRPr="001A64B8">
        <w:rPr>
          <w:rFonts w:ascii="Arial" w:hAnsi="Arial" w:cs="Arial"/>
          <w:sz w:val="24"/>
          <w:szCs w:val="24"/>
        </w:rPr>
        <w:t>.</w:t>
      </w:r>
    </w:p>
    <w:p w14:paraId="004D1915" w14:textId="024AA611" w:rsidR="00EE3EC3" w:rsidRPr="001A64B8" w:rsidRDefault="00056249" w:rsidP="006554AC">
      <w:pPr>
        <w:spacing w:line="360" w:lineRule="auto"/>
        <w:jc w:val="both"/>
        <w:rPr>
          <w:rFonts w:ascii="Arial" w:hAnsi="Arial" w:cs="Arial"/>
          <w:sz w:val="24"/>
          <w:szCs w:val="24"/>
        </w:rPr>
      </w:pPr>
      <w:r w:rsidRPr="001A64B8">
        <w:rPr>
          <w:rFonts w:ascii="Arial" w:hAnsi="Arial" w:cs="Arial"/>
          <w:sz w:val="24"/>
          <w:szCs w:val="24"/>
        </w:rPr>
        <w:t>As such, currently, the EU requirements for net zero, as well as worldwide for the hospitality industry, are as follows:</w:t>
      </w:r>
    </w:p>
    <w:p w14:paraId="2A0453E8" w14:textId="0BC42F09" w:rsidR="00056249" w:rsidRPr="001A64B8" w:rsidRDefault="00056249" w:rsidP="006554AC">
      <w:pPr>
        <w:spacing w:line="360" w:lineRule="auto"/>
        <w:jc w:val="both"/>
        <w:rPr>
          <w:rFonts w:ascii="Arial" w:hAnsi="Arial" w:cs="Arial"/>
          <w:sz w:val="24"/>
          <w:szCs w:val="24"/>
        </w:rPr>
      </w:pPr>
      <w:r w:rsidRPr="001A64B8">
        <w:rPr>
          <w:rFonts w:ascii="Arial" w:hAnsi="Arial" w:cs="Arial"/>
          <w:sz w:val="24"/>
          <w:szCs w:val="24"/>
        </w:rPr>
        <w:t>EU Net-Zero Requirements for Hospitality</w:t>
      </w:r>
    </w:p>
    <w:p w14:paraId="0313B397" w14:textId="77777777" w:rsidR="00056249" w:rsidRPr="001A64B8" w:rsidRDefault="00056249" w:rsidP="006554AC">
      <w:pPr>
        <w:spacing w:line="360" w:lineRule="auto"/>
        <w:ind w:left="360"/>
        <w:jc w:val="both"/>
        <w:rPr>
          <w:rFonts w:ascii="Arial" w:hAnsi="Arial" w:cs="Arial"/>
          <w:sz w:val="24"/>
          <w:szCs w:val="24"/>
        </w:rPr>
      </w:pPr>
      <w:r w:rsidRPr="001A64B8">
        <w:rPr>
          <w:rFonts w:ascii="Arial" w:hAnsi="Arial" w:cs="Arial"/>
          <w:sz w:val="24"/>
          <w:szCs w:val="24"/>
        </w:rPr>
        <w:t>•</w:t>
      </w:r>
      <w:r w:rsidRPr="001A64B8">
        <w:rPr>
          <w:rFonts w:ascii="Arial" w:hAnsi="Arial" w:cs="Arial"/>
          <w:sz w:val="24"/>
          <w:szCs w:val="24"/>
        </w:rPr>
        <w:tab/>
        <w:t>Net Zero Hospitality Roadmap: Developed by HOTREC, this roadmap guides hotels, restaurants, and tourism businesses to achieve net-zero emissions through decarbonization, waste reduction, and sustainable operations (Mills, 2023).</w:t>
      </w:r>
    </w:p>
    <w:p w14:paraId="25DD6633" w14:textId="77777777" w:rsidR="00056249" w:rsidRPr="001A64B8" w:rsidRDefault="00056249" w:rsidP="006554AC">
      <w:pPr>
        <w:spacing w:line="360" w:lineRule="auto"/>
        <w:ind w:left="360"/>
        <w:jc w:val="both"/>
        <w:rPr>
          <w:rFonts w:ascii="Arial" w:hAnsi="Arial" w:cs="Arial"/>
          <w:sz w:val="24"/>
          <w:szCs w:val="24"/>
        </w:rPr>
      </w:pPr>
      <w:r w:rsidRPr="001A64B8">
        <w:rPr>
          <w:rFonts w:ascii="Arial" w:hAnsi="Arial" w:cs="Arial"/>
          <w:sz w:val="24"/>
          <w:szCs w:val="24"/>
        </w:rPr>
        <w:t>•</w:t>
      </w:r>
      <w:r w:rsidRPr="001A64B8">
        <w:rPr>
          <w:rFonts w:ascii="Arial" w:hAnsi="Arial" w:cs="Arial"/>
          <w:sz w:val="24"/>
          <w:szCs w:val="24"/>
        </w:rPr>
        <w:tab/>
        <w:t>EU Net-Zero Industry Act (NZIA): Enforced since June 2024, this act supports clean energy adoption and carbon reduction across industries, including hospitality. It streamlines permitting procedures and prioritises strategic projects (Think Tank European Parliament, 2025).</w:t>
      </w:r>
    </w:p>
    <w:p w14:paraId="41B029A8" w14:textId="77777777" w:rsidR="00760EDC" w:rsidRPr="001A64B8" w:rsidRDefault="00056249" w:rsidP="006554AC">
      <w:pPr>
        <w:pStyle w:val="ListParagraph"/>
        <w:numPr>
          <w:ilvl w:val="0"/>
          <w:numId w:val="9"/>
        </w:numPr>
        <w:spacing w:line="360" w:lineRule="auto"/>
        <w:jc w:val="both"/>
        <w:rPr>
          <w:rFonts w:ascii="Arial" w:hAnsi="Arial" w:cs="Arial"/>
          <w:sz w:val="24"/>
          <w:szCs w:val="24"/>
        </w:rPr>
      </w:pPr>
      <w:r w:rsidRPr="001A64B8">
        <w:rPr>
          <w:rFonts w:ascii="Arial" w:hAnsi="Arial" w:cs="Arial"/>
          <w:sz w:val="24"/>
          <w:szCs w:val="24"/>
        </w:rPr>
        <w:t>Net Zero Roadmap: Sets 2030 and 2040 targets for reducing emissions in hospitality, focusing on Scope 1, 2, and 3 emissions</w:t>
      </w:r>
      <w:r w:rsidR="00903735" w:rsidRPr="001A64B8">
        <w:rPr>
          <w:rFonts w:ascii="Arial" w:hAnsi="Arial" w:cs="Arial"/>
          <w:sz w:val="24"/>
          <w:szCs w:val="24"/>
        </w:rPr>
        <w:t>:</w:t>
      </w:r>
    </w:p>
    <w:p w14:paraId="098B3C90" w14:textId="767F1A30" w:rsidR="00365E00" w:rsidRPr="001A64B8" w:rsidRDefault="00365E00" w:rsidP="006554AC">
      <w:pPr>
        <w:pStyle w:val="ListParagraph"/>
        <w:numPr>
          <w:ilvl w:val="0"/>
          <w:numId w:val="10"/>
        </w:numPr>
        <w:spacing w:line="360" w:lineRule="auto"/>
        <w:jc w:val="both"/>
        <w:rPr>
          <w:rFonts w:ascii="Arial" w:hAnsi="Arial" w:cs="Arial"/>
          <w:sz w:val="24"/>
          <w:szCs w:val="24"/>
        </w:rPr>
      </w:pPr>
      <w:r w:rsidRPr="001A64B8">
        <w:rPr>
          <w:rFonts w:ascii="Arial" w:hAnsi="Arial" w:cs="Arial"/>
          <w:sz w:val="24"/>
          <w:szCs w:val="24"/>
        </w:rPr>
        <w:t>Scope 1: Direct emissions from a company’s operations, including fuel combustion for heating, cooking, and company-owned vehicles.</w:t>
      </w:r>
    </w:p>
    <w:p w14:paraId="3D9F2852" w14:textId="77777777" w:rsidR="00365E00" w:rsidRPr="001A64B8" w:rsidRDefault="00365E00" w:rsidP="006554AC">
      <w:pPr>
        <w:pStyle w:val="ListParagraph"/>
        <w:numPr>
          <w:ilvl w:val="0"/>
          <w:numId w:val="10"/>
        </w:numPr>
        <w:spacing w:line="360" w:lineRule="auto"/>
        <w:jc w:val="both"/>
        <w:rPr>
          <w:rFonts w:ascii="Arial" w:hAnsi="Arial" w:cs="Arial"/>
          <w:sz w:val="24"/>
          <w:szCs w:val="24"/>
        </w:rPr>
      </w:pPr>
      <w:r w:rsidRPr="001A64B8">
        <w:rPr>
          <w:rFonts w:ascii="Arial" w:hAnsi="Arial" w:cs="Arial"/>
          <w:sz w:val="24"/>
          <w:szCs w:val="24"/>
        </w:rPr>
        <w:lastRenderedPageBreak/>
        <w:t>Scope 2: Indirect emissions from purchased electricity, steam, heating, or cooling, produced off-site but consumed by the company.</w:t>
      </w:r>
    </w:p>
    <w:p w14:paraId="39A66ACD" w14:textId="65836DC2" w:rsidR="00056249" w:rsidRPr="001A64B8" w:rsidRDefault="00365E00" w:rsidP="006554AC">
      <w:pPr>
        <w:pStyle w:val="ListParagraph"/>
        <w:numPr>
          <w:ilvl w:val="0"/>
          <w:numId w:val="10"/>
        </w:numPr>
        <w:spacing w:line="360" w:lineRule="auto"/>
        <w:jc w:val="both"/>
        <w:rPr>
          <w:rFonts w:ascii="Arial" w:hAnsi="Arial" w:cs="Arial"/>
          <w:sz w:val="24"/>
          <w:szCs w:val="24"/>
        </w:rPr>
      </w:pPr>
      <w:r w:rsidRPr="001A64B8">
        <w:rPr>
          <w:rFonts w:ascii="Arial" w:hAnsi="Arial" w:cs="Arial"/>
          <w:sz w:val="24"/>
          <w:szCs w:val="24"/>
        </w:rPr>
        <w:t>Scope 3: All other indirect emissions across the value chain, including supplier activities, business travel, employee commuting, transportation, product use, and waste disposal. These emissions stem from upstream (purchased goods, capital goods) and downstream (distribution, franchises, and packaging waste) sources</w:t>
      </w:r>
      <w:r w:rsidR="001A7421" w:rsidRPr="001A64B8">
        <w:rPr>
          <w:rFonts w:ascii="Arial" w:hAnsi="Arial" w:cs="Arial"/>
          <w:sz w:val="24"/>
          <w:szCs w:val="24"/>
        </w:rPr>
        <w:t xml:space="preserve"> </w:t>
      </w:r>
      <w:r w:rsidR="00056249" w:rsidRPr="001A64B8">
        <w:rPr>
          <w:rFonts w:ascii="Arial" w:hAnsi="Arial" w:cs="Arial"/>
          <w:sz w:val="24"/>
          <w:szCs w:val="24"/>
        </w:rPr>
        <w:t>(</w:t>
      </w:r>
      <w:proofErr w:type="spellStart"/>
      <w:r w:rsidR="00056249" w:rsidRPr="001A64B8">
        <w:rPr>
          <w:rFonts w:ascii="Arial" w:hAnsi="Arial" w:cs="Arial"/>
          <w:sz w:val="24"/>
          <w:szCs w:val="24"/>
        </w:rPr>
        <w:t>UKHospitality</w:t>
      </w:r>
      <w:proofErr w:type="spellEnd"/>
      <w:r w:rsidR="00056249" w:rsidRPr="001A64B8">
        <w:rPr>
          <w:rFonts w:ascii="Arial" w:hAnsi="Arial" w:cs="Arial"/>
          <w:sz w:val="24"/>
          <w:szCs w:val="24"/>
        </w:rPr>
        <w:t>, 2024).</w:t>
      </w:r>
    </w:p>
    <w:p w14:paraId="6873C676" w14:textId="2C4FB864" w:rsidR="00721A9E" w:rsidRPr="001A64B8" w:rsidRDefault="00064422" w:rsidP="006554AC">
      <w:pPr>
        <w:spacing w:line="360" w:lineRule="auto"/>
        <w:jc w:val="both"/>
        <w:rPr>
          <w:rFonts w:ascii="Arial" w:hAnsi="Arial" w:cs="Arial"/>
          <w:sz w:val="24"/>
          <w:szCs w:val="24"/>
        </w:rPr>
      </w:pPr>
      <w:r w:rsidRPr="001A64B8">
        <w:rPr>
          <w:rFonts w:ascii="Arial" w:hAnsi="Arial" w:cs="Arial"/>
          <w:sz w:val="24"/>
          <w:szCs w:val="24"/>
        </w:rPr>
        <w:t>The following tables</w:t>
      </w:r>
      <w:r w:rsidR="00A034FA" w:rsidRPr="001A64B8">
        <w:rPr>
          <w:rFonts w:ascii="Arial" w:hAnsi="Arial" w:cs="Arial"/>
          <w:sz w:val="24"/>
          <w:szCs w:val="24"/>
        </w:rPr>
        <w:t xml:space="preserve"> (</w:t>
      </w:r>
      <w:r w:rsidR="00694B84" w:rsidRPr="001A64B8">
        <w:rPr>
          <w:rFonts w:ascii="Arial" w:hAnsi="Arial" w:cs="Arial"/>
          <w:sz w:val="24"/>
          <w:szCs w:val="24"/>
        </w:rPr>
        <w:t xml:space="preserve">figure </w:t>
      </w:r>
      <w:r w:rsidR="00A034FA" w:rsidRPr="001A64B8">
        <w:rPr>
          <w:rFonts w:ascii="Arial" w:hAnsi="Arial" w:cs="Arial"/>
          <w:sz w:val="24"/>
          <w:szCs w:val="24"/>
        </w:rPr>
        <w:t>1), (</w:t>
      </w:r>
      <w:r w:rsidR="00694B84" w:rsidRPr="001A64B8">
        <w:rPr>
          <w:rFonts w:ascii="Arial" w:hAnsi="Arial" w:cs="Arial"/>
          <w:sz w:val="24"/>
          <w:szCs w:val="24"/>
        </w:rPr>
        <w:t xml:space="preserve">figure </w:t>
      </w:r>
      <w:r w:rsidR="00A034FA" w:rsidRPr="001A64B8">
        <w:rPr>
          <w:rFonts w:ascii="Arial" w:hAnsi="Arial" w:cs="Arial"/>
          <w:sz w:val="24"/>
          <w:szCs w:val="24"/>
        </w:rPr>
        <w:t>2</w:t>
      </w:r>
      <w:r w:rsidR="00694B84" w:rsidRPr="001A64B8">
        <w:rPr>
          <w:rFonts w:ascii="Arial" w:hAnsi="Arial" w:cs="Arial"/>
          <w:sz w:val="24"/>
          <w:szCs w:val="24"/>
        </w:rPr>
        <w:t xml:space="preserve">), (figure </w:t>
      </w:r>
      <w:r w:rsidR="00A034FA" w:rsidRPr="001A64B8">
        <w:rPr>
          <w:rFonts w:ascii="Arial" w:hAnsi="Arial" w:cs="Arial"/>
          <w:sz w:val="24"/>
          <w:szCs w:val="24"/>
        </w:rPr>
        <w:t>3)</w:t>
      </w:r>
      <w:r w:rsidR="00D549F2" w:rsidRPr="001A64B8">
        <w:rPr>
          <w:rFonts w:ascii="Arial" w:hAnsi="Arial" w:cs="Arial"/>
          <w:sz w:val="24"/>
          <w:szCs w:val="24"/>
        </w:rPr>
        <w:t>,</w:t>
      </w:r>
      <w:r w:rsidRPr="001A64B8">
        <w:rPr>
          <w:rFonts w:ascii="Arial" w:hAnsi="Arial" w:cs="Arial"/>
          <w:sz w:val="24"/>
          <w:szCs w:val="24"/>
        </w:rPr>
        <w:t xml:space="preserve"> explain </w:t>
      </w:r>
      <w:r w:rsidR="00CF4CB6" w:rsidRPr="001A64B8">
        <w:rPr>
          <w:rFonts w:ascii="Arial" w:hAnsi="Arial" w:cs="Arial"/>
          <w:sz w:val="24"/>
          <w:szCs w:val="24"/>
        </w:rPr>
        <w:t xml:space="preserve">the </w:t>
      </w:r>
      <w:bookmarkStart w:id="3" w:name="_Hlk199155175"/>
      <w:r w:rsidR="00CF4CB6" w:rsidRPr="001A64B8">
        <w:rPr>
          <w:rFonts w:ascii="Arial" w:hAnsi="Arial" w:cs="Arial"/>
          <w:sz w:val="24"/>
          <w:szCs w:val="24"/>
        </w:rPr>
        <w:t xml:space="preserve">Net Zero milestones </w:t>
      </w:r>
      <w:bookmarkEnd w:id="3"/>
      <w:r w:rsidR="00CF4CB6" w:rsidRPr="001A64B8">
        <w:rPr>
          <w:rFonts w:ascii="Arial" w:hAnsi="Arial" w:cs="Arial"/>
          <w:sz w:val="24"/>
          <w:szCs w:val="24"/>
        </w:rPr>
        <w:t>starting from 2022 and expected to be achieved by 20</w:t>
      </w:r>
      <w:r w:rsidR="00205110" w:rsidRPr="001A64B8">
        <w:rPr>
          <w:rFonts w:ascii="Arial" w:hAnsi="Arial" w:cs="Arial"/>
          <w:sz w:val="24"/>
          <w:szCs w:val="24"/>
        </w:rPr>
        <w:t>40</w:t>
      </w:r>
      <w:r w:rsidR="00721A9E" w:rsidRPr="001A64B8">
        <w:rPr>
          <w:rFonts w:ascii="Arial" w:hAnsi="Arial" w:cs="Arial"/>
          <w:sz w:val="24"/>
          <w:szCs w:val="24"/>
        </w:rPr>
        <w:t>,</w:t>
      </w:r>
      <w:r w:rsidR="00CF4CB6" w:rsidRPr="001A64B8">
        <w:rPr>
          <w:rFonts w:ascii="Arial" w:hAnsi="Arial" w:cs="Arial"/>
          <w:sz w:val="24"/>
          <w:szCs w:val="24"/>
        </w:rPr>
        <w:t xml:space="preserve"> as well as </w:t>
      </w:r>
      <w:r w:rsidR="00B121FB" w:rsidRPr="001A64B8">
        <w:rPr>
          <w:rFonts w:ascii="Arial" w:hAnsi="Arial" w:cs="Arial"/>
          <w:sz w:val="24"/>
          <w:szCs w:val="24"/>
        </w:rPr>
        <w:t>explaining Scope 1, 2 &amp; 3 emissions</w:t>
      </w:r>
      <w:r w:rsidR="00721A9E" w:rsidRPr="001A64B8">
        <w:rPr>
          <w:rFonts w:ascii="Arial" w:hAnsi="Arial" w:cs="Arial"/>
          <w:sz w:val="24"/>
          <w:szCs w:val="24"/>
        </w:rPr>
        <w:t xml:space="preserve"> by different sectors of the hospitality industry, including hotels</w:t>
      </w:r>
      <w:r w:rsidR="00D549F2" w:rsidRPr="001A64B8">
        <w:rPr>
          <w:rFonts w:ascii="Arial" w:hAnsi="Arial" w:cs="Arial"/>
          <w:sz w:val="24"/>
          <w:szCs w:val="24"/>
        </w:rPr>
        <w:t>.</w:t>
      </w:r>
    </w:p>
    <w:p w14:paraId="05A0D574" w14:textId="4794B8C9" w:rsidR="000628F0" w:rsidRPr="001A64B8" w:rsidRDefault="000628F0" w:rsidP="006554AC">
      <w:pPr>
        <w:spacing w:line="360" w:lineRule="auto"/>
        <w:jc w:val="both"/>
        <w:rPr>
          <w:rFonts w:ascii="Arial" w:hAnsi="Arial" w:cs="Arial"/>
          <w:sz w:val="24"/>
          <w:szCs w:val="24"/>
        </w:rPr>
      </w:pPr>
      <w:r w:rsidRPr="001A64B8">
        <w:rPr>
          <w:rFonts w:ascii="Arial" w:hAnsi="Arial" w:cs="Arial"/>
          <w:sz w:val="24"/>
          <w:szCs w:val="24"/>
        </w:rPr>
        <w:t xml:space="preserve">According to this tables </w:t>
      </w:r>
      <w:r w:rsidR="0056164D" w:rsidRPr="001A64B8">
        <w:rPr>
          <w:rFonts w:ascii="Arial" w:hAnsi="Arial" w:cs="Arial"/>
          <w:sz w:val="24"/>
          <w:szCs w:val="24"/>
        </w:rPr>
        <w:t xml:space="preserve">the top 2 sectors </w:t>
      </w:r>
      <w:r w:rsidR="00CC3954" w:rsidRPr="001A64B8">
        <w:rPr>
          <w:rFonts w:ascii="Arial" w:hAnsi="Arial" w:cs="Arial"/>
          <w:sz w:val="24"/>
          <w:szCs w:val="24"/>
        </w:rPr>
        <w:t xml:space="preserve">withing United Kingdom, </w:t>
      </w:r>
      <w:r w:rsidR="0056164D" w:rsidRPr="001A64B8">
        <w:rPr>
          <w:rFonts w:ascii="Arial" w:hAnsi="Arial" w:cs="Arial"/>
          <w:sz w:val="24"/>
          <w:szCs w:val="24"/>
        </w:rPr>
        <w:t xml:space="preserve">with the most emission are the Hotels and the </w:t>
      </w:r>
      <w:r w:rsidR="009D35B8" w:rsidRPr="001A64B8">
        <w:rPr>
          <w:rFonts w:ascii="Arial" w:hAnsi="Arial" w:cs="Arial"/>
          <w:sz w:val="24"/>
          <w:szCs w:val="24"/>
        </w:rPr>
        <w:t>Pubs,</w:t>
      </w:r>
      <w:r w:rsidR="0056164D" w:rsidRPr="001A64B8">
        <w:rPr>
          <w:rFonts w:ascii="Arial" w:hAnsi="Arial" w:cs="Arial"/>
          <w:sz w:val="24"/>
          <w:szCs w:val="24"/>
        </w:rPr>
        <w:t xml:space="preserve"> these </w:t>
      </w:r>
      <w:r w:rsidR="00CC3954" w:rsidRPr="001A64B8">
        <w:rPr>
          <w:rFonts w:ascii="Arial" w:hAnsi="Arial" w:cs="Arial"/>
          <w:sz w:val="24"/>
          <w:szCs w:val="24"/>
        </w:rPr>
        <w:t>two</w:t>
      </w:r>
      <w:r w:rsidR="0056164D" w:rsidRPr="001A64B8">
        <w:rPr>
          <w:rFonts w:ascii="Arial" w:hAnsi="Arial" w:cs="Arial"/>
          <w:sz w:val="24"/>
          <w:szCs w:val="24"/>
        </w:rPr>
        <w:t xml:space="preserve"> sectors </w:t>
      </w:r>
      <w:r w:rsidR="00CC3954" w:rsidRPr="001A64B8">
        <w:rPr>
          <w:rFonts w:ascii="Arial" w:hAnsi="Arial" w:cs="Arial"/>
          <w:sz w:val="24"/>
          <w:szCs w:val="24"/>
        </w:rPr>
        <w:t>need to make massive changes to achieve the Net zero targets by 2040</w:t>
      </w:r>
      <w:r w:rsidR="00A47627" w:rsidRPr="001A64B8">
        <w:rPr>
          <w:rFonts w:ascii="Arial" w:hAnsi="Arial" w:cs="Arial"/>
          <w:sz w:val="24"/>
          <w:szCs w:val="24"/>
        </w:rPr>
        <w:t xml:space="preserve"> </w:t>
      </w:r>
      <w:bookmarkStart w:id="4" w:name="_Hlk199185450"/>
      <w:r w:rsidR="0090605A" w:rsidRPr="001A64B8">
        <w:rPr>
          <w:rFonts w:ascii="Arial" w:hAnsi="Arial" w:cs="Arial"/>
          <w:sz w:val="24"/>
          <w:szCs w:val="24"/>
        </w:rPr>
        <w:t>(One planet, 2025)</w:t>
      </w:r>
      <w:r w:rsidR="00CC3954" w:rsidRPr="001A64B8">
        <w:rPr>
          <w:rFonts w:ascii="Arial" w:hAnsi="Arial" w:cs="Arial"/>
          <w:sz w:val="24"/>
          <w:szCs w:val="24"/>
        </w:rPr>
        <w:t>.</w:t>
      </w:r>
      <w:bookmarkEnd w:id="4"/>
    </w:p>
    <w:p w14:paraId="4A6C8731" w14:textId="72769823" w:rsidR="000B28A6" w:rsidRPr="001A64B8" w:rsidRDefault="00945CBA" w:rsidP="006554AC">
      <w:pPr>
        <w:spacing w:line="360" w:lineRule="auto"/>
        <w:jc w:val="both"/>
        <w:rPr>
          <w:rFonts w:ascii="Arial" w:hAnsi="Arial" w:cs="Arial"/>
          <w:sz w:val="24"/>
          <w:szCs w:val="24"/>
        </w:rPr>
      </w:pPr>
      <w:r w:rsidRPr="001A64B8">
        <w:rPr>
          <w:rFonts w:ascii="Arial" w:hAnsi="Arial" w:cs="Arial"/>
          <w:sz w:val="24"/>
          <w:szCs w:val="24"/>
        </w:rPr>
        <w:t xml:space="preserve">When it comes to worldwide requirements, </w:t>
      </w:r>
      <w:r w:rsidR="00504908" w:rsidRPr="001A64B8">
        <w:rPr>
          <w:rFonts w:ascii="Arial" w:hAnsi="Arial" w:cs="Arial"/>
          <w:sz w:val="24"/>
          <w:szCs w:val="24"/>
        </w:rPr>
        <w:t>G</w:t>
      </w:r>
      <w:r w:rsidRPr="001A64B8">
        <w:rPr>
          <w:rFonts w:ascii="Arial" w:hAnsi="Arial" w:cs="Arial"/>
          <w:sz w:val="24"/>
          <w:szCs w:val="24"/>
        </w:rPr>
        <w:t>lobal Net-Zero requirements for hospitality are as follows:</w:t>
      </w:r>
    </w:p>
    <w:p w14:paraId="197DA9B9" w14:textId="0F772DCF" w:rsidR="00215AC0" w:rsidRPr="001A64B8" w:rsidRDefault="00AA5EB6" w:rsidP="006554AC">
      <w:pPr>
        <w:spacing w:line="360" w:lineRule="auto"/>
        <w:jc w:val="both"/>
        <w:rPr>
          <w:rFonts w:ascii="Arial" w:hAnsi="Arial" w:cs="Arial"/>
          <w:sz w:val="24"/>
          <w:szCs w:val="24"/>
        </w:rPr>
      </w:pPr>
      <w:r w:rsidRPr="001A64B8">
        <w:rPr>
          <w:rFonts w:ascii="Arial" w:hAnsi="Arial" w:cs="Arial"/>
          <w:sz w:val="24"/>
          <w:szCs w:val="24"/>
        </w:rPr>
        <w:t xml:space="preserve">Dr. </w:t>
      </w:r>
      <w:proofErr w:type="spellStart"/>
      <w:r w:rsidRPr="001A64B8">
        <w:rPr>
          <w:rFonts w:ascii="Arial" w:hAnsi="Arial" w:cs="Arial"/>
          <w:sz w:val="24"/>
          <w:szCs w:val="24"/>
        </w:rPr>
        <w:t>Neuenburg</w:t>
      </w:r>
      <w:proofErr w:type="spellEnd"/>
      <w:r w:rsidRPr="001A64B8">
        <w:rPr>
          <w:rFonts w:ascii="Arial" w:hAnsi="Arial" w:cs="Arial"/>
          <w:sz w:val="24"/>
          <w:szCs w:val="24"/>
        </w:rPr>
        <w:t xml:space="preserve"> and Dr. Möller (2025) point out that the</w:t>
      </w:r>
      <w:r w:rsidR="00215AC0" w:rsidRPr="001A64B8">
        <w:rPr>
          <w:rFonts w:ascii="Arial" w:hAnsi="Arial" w:cs="Arial"/>
          <w:sz w:val="24"/>
          <w:szCs w:val="24"/>
        </w:rPr>
        <w:t xml:space="preserve"> WTTC Net Zero Roadmap, developed with Accenture and UNEP, guides the travel and tourism sector toward net-zero emissions by 2050. It outlines a structured framework for businesses to assess their carbon footprint, set reduction targets, and implement sustainable strategies.</w:t>
      </w:r>
      <w:r w:rsidR="002C0A20" w:rsidRPr="001A64B8">
        <w:rPr>
          <w:rFonts w:ascii="Arial" w:hAnsi="Arial" w:cs="Arial"/>
          <w:sz w:val="24"/>
          <w:szCs w:val="24"/>
        </w:rPr>
        <w:t xml:space="preserve"> </w:t>
      </w:r>
      <w:r w:rsidR="00215AC0" w:rsidRPr="001A64B8">
        <w:rPr>
          <w:rFonts w:ascii="Arial" w:hAnsi="Arial" w:cs="Arial"/>
          <w:sz w:val="24"/>
          <w:szCs w:val="24"/>
        </w:rPr>
        <w:t>Key components include:</w:t>
      </w:r>
    </w:p>
    <w:p w14:paraId="04E4DA74" w14:textId="3C6D57A8" w:rsidR="00215AC0" w:rsidRPr="001A64B8" w:rsidRDefault="00215AC0" w:rsidP="006554AC">
      <w:pPr>
        <w:spacing w:line="360" w:lineRule="auto"/>
        <w:jc w:val="both"/>
        <w:rPr>
          <w:rFonts w:ascii="Arial" w:hAnsi="Arial" w:cs="Arial"/>
          <w:sz w:val="24"/>
          <w:szCs w:val="24"/>
        </w:rPr>
      </w:pPr>
      <w:r w:rsidRPr="001A64B8">
        <w:rPr>
          <w:rFonts w:ascii="Arial" w:hAnsi="Arial" w:cs="Arial"/>
          <w:sz w:val="24"/>
          <w:szCs w:val="24"/>
        </w:rPr>
        <w:t xml:space="preserve">- Target Corridor Framework: </w:t>
      </w:r>
      <w:r w:rsidR="00A52D3E" w:rsidRPr="001A64B8">
        <w:rPr>
          <w:rFonts w:ascii="Arial" w:hAnsi="Arial" w:cs="Arial"/>
          <w:sz w:val="24"/>
          <w:szCs w:val="24"/>
        </w:rPr>
        <w:t>Categorises</w:t>
      </w:r>
      <w:r w:rsidRPr="001A64B8">
        <w:rPr>
          <w:rFonts w:ascii="Arial" w:hAnsi="Arial" w:cs="Arial"/>
          <w:sz w:val="24"/>
          <w:szCs w:val="24"/>
        </w:rPr>
        <w:t xml:space="preserve"> emissions as easy, medium, or hard to abate, with defined reduction milestones.</w:t>
      </w:r>
    </w:p>
    <w:p w14:paraId="5A9D491D" w14:textId="77777777" w:rsidR="00215AC0" w:rsidRPr="001A64B8" w:rsidRDefault="00215AC0" w:rsidP="006554AC">
      <w:pPr>
        <w:spacing w:line="360" w:lineRule="auto"/>
        <w:jc w:val="both"/>
        <w:rPr>
          <w:rFonts w:ascii="Arial" w:hAnsi="Arial" w:cs="Arial"/>
          <w:sz w:val="24"/>
          <w:szCs w:val="24"/>
        </w:rPr>
      </w:pPr>
      <w:r w:rsidRPr="001A64B8">
        <w:rPr>
          <w:rFonts w:ascii="Arial" w:hAnsi="Arial" w:cs="Arial"/>
          <w:sz w:val="24"/>
          <w:szCs w:val="24"/>
        </w:rPr>
        <w:t>- Decarbonization Action Framework: A four-step strategy—Assess, Build, Reduce, and Monitor—to help businesses transition to sustainability.</w:t>
      </w:r>
    </w:p>
    <w:p w14:paraId="3340999C" w14:textId="25C7C9A1" w:rsidR="007E46E0" w:rsidRPr="001A64B8" w:rsidRDefault="00215AC0" w:rsidP="006554AC">
      <w:pPr>
        <w:spacing w:line="360" w:lineRule="auto"/>
        <w:jc w:val="both"/>
        <w:rPr>
          <w:rFonts w:ascii="Arial" w:hAnsi="Arial" w:cs="Arial"/>
          <w:sz w:val="24"/>
          <w:szCs w:val="24"/>
        </w:rPr>
      </w:pPr>
      <w:r w:rsidRPr="001A64B8">
        <w:rPr>
          <w:rFonts w:ascii="Arial" w:hAnsi="Arial" w:cs="Arial"/>
          <w:sz w:val="24"/>
          <w:szCs w:val="24"/>
        </w:rPr>
        <w:t>The roadmap encourages carbon tracking, industry collaboration, and sustainable investments across hotels, aviation, cruise, and tour operators, ensuring alignment with global climate goals.</w:t>
      </w:r>
    </w:p>
    <w:p w14:paraId="4EF46896" w14:textId="0DED1F36" w:rsidR="00035D86" w:rsidRPr="001A64B8" w:rsidRDefault="009E5AEC" w:rsidP="006554AC">
      <w:pPr>
        <w:spacing w:line="360" w:lineRule="auto"/>
        <w:jc w:val="both"/>
        <w:rPr>
          <w:rFonts w:ascii="Arial" w:hAnsi="Arial" w:cs="Arial"/>
          <w:sz w:val="24"/>
          <w:szCs w:val="24"/>
        </w:rPr>
      </w:pPr>
      <w:r w:rsidRPr="001A64B8">
        <w:rPr>
          <w:rFonts w:ascii="Arial" w:hAnsi="Arial" w:cs="Arial"/>
          <w:sz w:val="24"/>
          <w:szCs w:val="24"/>
        </w:rPr>
        <w:t>In another point of view</w:t>
      </w:r>
      <w:r w:rsidR="00F91A8A" w:rsidRPr="001A64B8">
        <w:rPr>
          <w:rFonts w:ascii="Arial" w:hAnsi="Arial" w:cs="Arial"/>
          <w:sz w:val="24"/>
          <w:szCs w:val="24"/>
        </w:rPr>
        <w:t>,</w:t>
      </w:r>
      <w:r w:rsidRPr="001A64B8">
        <w:rPr>
          <w:rFonts w:ascii="Arial" w:hAnsi="Arial" w:cs="Arial"/>
          <w:sz w:val="24"/>
          <w:szCs w:val="24"/>
        </w:rPr>
        <w:t xml:space="preserve"> </w:t>
      </w:r>
      <w:r w:rsidR="00675719" w:rsidRPr="001A64B8">
        <w:rPr>
          <w:rFonts w:ascii="Arial" w:hAnsi="Arial" w:cs="Arial"/>
          <w:sz w:val="24"/>
          <w:szCs w:val="24"/>
        </w:rPr>
        <w:t xml:space="preserve">Hawkins and </w:t>
      </w:r>
      <w:proofErr w:type="spellStart"/>
      <w:r w:rsidR="00675719" w:rsidRPr="001A64B8">
        <w:rPr>
          <w:rFonts w:ascii="Arial" w:hAnsi="Arial" w:cs="Arial"/>
          <w:sz w:val="24"/>
          <w:szCs w:val="24"/>
        </w:rPr>
        <w:t>Bohdanowicz</w:t>
      </w:r>
      <w:proofErr w:type="spellEnd"/>
      <w:r w:rsidR="00675719" w:rsidRPr="001A64B8">
        <w:rPr>
          <w:rFonts w:ascii="Arial" w:hAnsi="Arial" w:cs="Arial"/>
          <w:sz w:val="24"/>
          <w:szCs w:val="24"/>
        </w:rPr>
        <w:t xml:space="preserve"> </w:t>
      </w:r>
      <w:r w:rsidR="00675719" w:rsidRPr="001A64B8">
        <w:rPr>
          <w:rFonts w:ascii="Arial" w:hAnsi="Arial" w:cs="Arial"/>
          <w:sz w:val="24"/>
          <w:szCs w:val="24"/>
        </w:rPr>
        <w:t>(</w:t>
      </w:r>
      <w:r w:rsidR="00675719" w:rsidRPr="001A64B8">
        <w:rPr>
          <w:rFonts w:ascii="Arial" w:hAnsi="Arial" w:cs="Arial"/>
          <w:sz w:val="24"/>
          <w:szCs w:val="24"/>
        </w:rPr>
        <w:t>p.218-219,2011)</w:t>
      </w:r>
      <w:r w:rsidR="00CB5DBB" w:rsidRPr="001A64B8">
        <w:rPr>
          <w:rFonts w:ascii="Arial" w:hAnsi="Arial" w:cs="Arial"/>
          <w:sz w:val="24"/>
          <w:szCs w:val="24"/>
        </w:rPr>
        <w:t xml:space="preserve"> discus</w:t>
      </w:r>
      <w:r w:rsidRPr="001A64B8">
        <w:rPr>
          <w:rFonts w:ascii="Arial" w:hAnsi="Arial" w:cs="Arial"/>
          <w:sz w:val="24"/>
          <w:szCs w:val="24"/>
        </w:rPr>
        <w:t xml:space="preserve"> the idea that tourism and the hospitality sector have and will always have a major impact when </w:t>
      </w:r>
      <w:r w:rsidRPr="001A64B8">
        <w:rPr>
          <w:rFonts w:ascii="Arial" w:hAnsi="Arial" w:cs="Arial"/>
          <w:sz w:val="24"/>
          <w:szCs w:val="24"/>
        </w:rPr>
        <w:lastRenderedPageBreak/>
        <w:t xml:space="preserve">it comes to climate change as well as </w:t>
      </w:r>
      <w:r w:rsidR="00AA275B" w:rsidRPr="001A64B8">
        <w:rPr>
          <w:rFonts w:ascii="Arial" w:hAnsi="Arial" w:cs="Arial"/>
          <w:sz w:val="24"/>
          <w:szCs w:val="24"/>
        </w:rPr>
        <w:t xml:space="preserve">other benefits such as jobs and promoting culture </w:t>
      </w:r>
      <w:r w:rsidR="00A13795" w:rsidRPr="001A64B8">
        <w:rPr>
          <w:rFonts w:ascii="Arial" w:hAnsi="Arial" w:cs="Arial"/>
          <w:sz w:val="24"/>
          <w:szCs w:val="24"/>
        </w:rPr>
        <w:t>worldwide</w:t>
      </w:r>
      <w:r w:rsidR="00035D86" w:rsidRPr="001A64B8">
        <w:rPr>
          <w:rFonts w:ascii="Arial" w:hAnsi="Arial" w:cs="Arial"/>
          <w:sz w:val="24"/>
          <w:szCs w:val="24"/>
        </w:rPr>
        <w:t>.</w:t>
      </w:r>
    </w:p>
    <w:p w14:paraId="1918202C" w14:textId="7ACB281D" w:rsidR="00BA4426" w:rsidRPr="00BA4426" w:rsidRDefault="00A13795" w:rsidP="006554AC">
      <w:pPr>
        <w:spacing w:line="360" w:lineRule="auto"/>
        <w:jc w:val="both"/>
        <w:rPr>
          <w:rFonts w:ascii="Arial" w:hAnsi="Arial" w:cs="Arial"/>
          <w:sz w:val="24"/>
          <w:szCs w:val="24"/>
        </w:rPr>
      </w:pPr>
      <w:r w:rsidRPr="001A64B8">
        <w:rPr>
          <w:rFonts w:ascii="Arial" w:hAnsi="Arial" w:cs="Arial"/>
          <w:sz w:val="24"/>
          <w:szCs w:val="24"/>
        </w:rPr>
        <w:t xml:space="preserve"> </w:t>
      </w:r>
      <w:r w:rsidR="00BC5BA5" w:rsidRPr="001A64B8">
        <w:rPr>
          <w:rFonts w:ascii="Arial" w:hAnsi="Arial" w:cs="Arial"/>
          <w:sz w:val="24"/>
          <w:szCs w:val="24"/>
        </w:rPr>
        <w:t>Lagos (2025) emphasises the idea that s</w:t>
      </w:r>
      <w:r w:rsidR="00BA4426" w:rsidRPr="00BA4426">
        <w:rPr>
          <w:rFonts w:ascii="Arial" w:hAnsi="Arial" w:cs="Arial"/>
          <w:sz w:val="24"/>
          <w:szCs w:val="24"/>
        </w:rPr>
        <w:t>low travel focuses on leisure, cultural engagement, and responsible tourism, encouraging visitors to immerse themselves in destinations rather than rushing through them.</w:t>
      </w:r>
    </w:p>
    <w:p w14:paraId="4D96E5C4" w14:textId="77777777" w:rsidR="00BA4426" w:rsidRPr="00BA4426" w:rsidRDefault="00BA4426" w:rsidP="006554AC">
      <w:pPr>
        <w:spacing w:line="360" w:lineRule="auto"/>
        <w:jc w:val="both"/>
        <w:rPr>
          <w:rFonts w:ascii="Arial" w:hAnsi="Arial" w:cs="Arial"/>
          <w:sz w:val="24"/>
          <w:szCs w:val="24"/>
        </w:rPr>
      </w:pPr>
      <w:r w:rsidRPr="00BA4426">
        <w:rPr>
          <w:rFonts w:ascii="Arial" w:hAnsi="Arial" w:cs="Arial"/>
          <w:b/>
          <w:bCs/>
          <w:sz w:val="24"/>
          <w:szCs w:val="24"/>
        </w:rPr>
        <w:t>Main Elements</w:t>
      </w:r>
    </w:p>
    <w:p w14:paraId="30F9695E" w14:textId="77777777" w:rsidR="00BA4426" w:rsidRPr="00BA4426" w:rsidRDefault="00BA4426" w:rsidP="006554AC">
      <w:pPr>
        <w:numPr>
          <w:ilvl w:val="0"/>
          <w:numId w:val="29"/>
        </w:numPr>
        <w:spacing w:line="360" w:lineRule="auto"/>
        <w:jc w:val="both"/>
        <w:rPr>
          <w:rFonts w:ascii="Arial" w:hAnsi="Arial" w:cs="Arial"/>
          <w:sz w:val="24"/>
          <w:szCs w:val="24"/>
        </w:rPr>
      </w:pPr>
      <w:r w:rsidRPr="00BA4426">
        <w:rPr>
          <w:rFonts w:ascii="Arial" w:hAnsi="Arial" w:cs="Arial"/>
          <w:b/>
          <w:bCs/>
          <w:sz w:val="24"/>
          <w:szCs w:val="24"/>
        </w:rPr>
        <w:t>Relaxed pacing</w:t>
      </w:r>
      <w:r w:rsidRPr="00BA4426">
        <w:rPr>
          <w:rFonts w:ascii="Arial" w:hAnsi="Arial" w:cs="Arial"/>
          <w:sz w:val="24"/>
          <w:szCs w:val="24"/>
        </w:rPr>
        <w:t>: Enjoys experiences instead of racing through attractions.</w:t>
      </w:r>
    </w:p>
    <w:p w14:paraId="6B4C1AD4" w14:textId="77777777" w:rsidR="00BA4426" w:rsidRPr="00BA4426" w:rsidRDefault="00BA4426" w:rsidP="006554AC">
      <w:pPr>
        <w:numPr>
          <w:ilvl w:val="0"/>
          <w:numId w:val="29"/>
        </w:numPr>
        <w:spacing w:line="360" w:lineRule="auto"/>
        <w:jc w:val="both"/>
        <w:rPr>
          <w:rFonts w:ascii="Arial" w:hAnsi="Arial" w:cs="Arial"/>
          <w:sz w:val="24"/>
          <w:szCs w:val="24"/>
        </w:rPr>
      </w:pPr>
      <w:r w:rsidRPr="00BA4426">
        <w:rPr>
          <w:rFonts w:ascii="Arial" w:hAnsi="Arial" w:cs="Arial"/>
          <w:b/>
          <w:bCs/>
          <w:sz w:val="24"/>
          <w:szCs w:val="24"/>
        </w:rPr>
        <w:t>Local connections</w:t>
      </w:r>
      <w:r w:rsidRPr="00BA4426">
        <w:rPr>
          <w:rFonts w:ascii="Arial" w:hAnsi="Arial" w:cs="Arial"/>
          <w:sz w:val="24"/>
          <w:szCs w:val="24"/>
        </w:rPr>
        <w:t>: Engages with communities and traditions.</w:t>
      </w:r>
    </w:p>
    <w:p w14:paraId="61AE357E" w14:textId="77777777" w:rsidR="00BA4426" w:rsidRPr="00BA4426" w:rsidRDefault="00BA4426" w:rsidP="006554AC">
      <w:pPr>
        <w:numPr>
          <w:ilvl w:val="0"/>
          <w:numId w:val="29"/>
        </w:numPr>
        <w:spacing w:line="360" w:lineRule="auto"/>
        <w:jc w:val="both"/>
        <w:rPr>
          <w:rFonts w:ascii="Arial" w:hAnsi="Arial" w:cs="Arial"/>
          <w:sz w:val="24"/>
          <w:szCs w:val="24"/>
        </w:rPr>
      </w:pPr>
      <w:r w:rsidRPr="00BA4426">
        <w:rPr>
          <w:rFonts w:ascii="Arial" w:hAnsi="Arial" w:cs="Arial"/>
          <w:b/>
          <w:bCs/>
          <w:sz w:val="24"/>
          <w:szCs w:val="24"/>
        </w:rPr>
        <w:t>Sustainable approach</w:t>
      </w:r>
      <w:r w:rsidRPr="00BA4426">
        <w:rPr>
          <w:rFonts w:ascii="Arial" w:hAnsi="Arial" w:cs="Arial"/>
          <w:sz w:val="24"/>
          <w:szCs w:val="24"/>
        </w:rPr>
        <w:t>: Supports eco-friendly travel choices.</w:t>
      </w:r>
    </w:p>
    <w:p w14:paraId="734713FD" w14:textId="77777777" w:rsidR="00BA4426" w:rsidRPr="00BA4426" w:rsidRDefault="00BA4426" w:rsidP="006554AC">
      <w:pPr>
        <w:numPr>
          <w:ilvl w:val="0"/>
          <w:numId w:val="29"/>
        </w:numPr>
        <w:spacing w:line="360" w:lineRule="auto"/>
        <w:jc w:val="both"/>
        <w:rPr>
          <w:rFonts w:ascii="Arial" w:hAnsi="Arial" w:cs="Arial"/>
          <w:sz w:val="24"/>
          <w:szCs w:val="24"/>
        </w:rPr>
      </w:pPr>
      <w:r w:rsidRPr="00BA4426">
        <w:rPr>
          <w:rFonts w:ascii="Arial" w:hAnsi="Arial" w:cs="Arial"/>
          <w:b/>
          <w:bCs/>
          <w:sz w:val="24"/>
          <w:szCs w:val="24"/>
        </w:rPr>
        <w:t>Well-being focus</w:t>
      </w:r>
      <w:r w:rsidRPr="00BA4426">
        <w:rPr>
          <w:rFonts w:ascii="Arial" w:hAnsi="Arial" w:cs="Arial"/>
          <w:sz w:val="24"/>
          <w:szCs w:val="24"/>
        </w:rPr>
        <w:t>: Encourages mindfulness and reduces stress.</w:t>
      </w:r>
    </w:p>
    <w:p w14:paraId="08D6BC5C" w14:textId="77777777" w:rsidR="00BA4426" w:rsidRPr="00BA4426" w:rsidRDefault="00BA4426" w:rsidP="006554AC">
      <w:pPr>
        <w:spacing w:line="360" w:lineRule="auto"/>
        <w:jc w:val="both"/>
        <w:rPr>
          <w:rFonts w:ascii="Arial" w:hAnsi="Arial" w:cs="Arial"/>
          <w:sz w:val="24"/>
          <w:szCs w:val="24"/>
        </w:rPr>
      </w:pPr>
      <w:r w:rsidRPr="00BA4426">
        <w:rPr>
          <w:rFonts w:ascii="Arial" w:hAnsi="Arial" w:cs="Arial"/>
          <w:sz w:val="24"/>
          <w:szCs w:val="24"/>
        </w:rPr>
        <w:t xml:space="preserve">This travel style promotes </w:t>
      </w:r>
      <w:r w:rsidRPr="00BA4426">
        <w:rPr>
          <w:rFonts w:ascii="Arial" w:hAnsi="Arial" w:cs="Arial"/>
          <w:b/>
          <w:bCs/>
          <w:sz w:val="24"/>
          <w:szCs w:val="24"/>
        </w:rPr>
        <w:t>deeper exploration</w:t>
      </w:r>
      <w:r w:rsidRPr="00BA4426">
        <w:rPr>
          <w:rFonts w:ascii="Arial" w:hAnsi="Arial" w:cs="Arial"/>
          <w:sz w:val="24"/>
          <w:szCs w:val="24"/>
        </w:rPr>
        <w:t xml:space="preserve"> while benefiting local economies and the environment.</w:t>
      </w:r>
    </w:p>
    <w:p w14:paraId="1B009DD3" w14:textId="780FAD15" w:rsidR="00AA275B" w:rsidRPr="001A64B8" w:rsidRDefault="00301727" w:rsidP="006554AC">
      <w:pPr>
        <w:spacing w:line="360" w:lineRule="auto"/>
        <w:jc w:val="both"/>
        <w:rPr>
          <w:rFonts w:ascii="Arial" w:hAnsi="Arial" w:cs="Arial"/>
          <w:sz w:val="24"/>
          <w:szCs w:val="24"/>
        </w:rPr>
      </w:pPr>
      <w:r w:rsidRPr="001A64B8">
        <w:rPr>
          <w:rFonts w:ascii="Arial" w:hAnsi="Arial" w:cs="Arial"/>
          <w:sz w:val="24"/>
          <w:szCs w:val="24"/>
        </w:rPr>
        <w:t xml:space="preserve">Putting this industry under pressure when it comes to Net </w:t>
      </w:r>
      <w:r w:rsidR="003B5FC6" w:rsidRPr="001A64B8">
        <w:rPr>
          <w:rFonts w:ascii="Arial" w:hAnsi="Arial" w:cs="Arial"/>
          <w:sz w:val="24"/>
          <w:szCs w:val="24"/>
        </w:rPr>
        <w:t>Zero</w:t>
      </w:r>
      <w:r w:rsidRPr="001A64B8">
        <w:rPr>
          <w:rFonts w:ascii="Arial" w:hAnsi="Arial" w:cs="Arial"/>
          <w:sz w:val="24"/>
          <w:szCs w:val="24"/>
        </w:rPr>
        <w:t xml:space="preserve"> and </w:t>
      </w:r>
      <w:r w:rsidR="003B5FC6" w:rsidRPr="001A64B8">
        <w:rPr>
          <w:rFonts w:ascii="Arial" w:hAnsi="Arial" w:cs="Arial"/>
          <w:sz w:val="24"/>
          <w:szCs w:val="24"/>
        </w:rPr>
        <w:t xml:space="preserve">sustainability changes </w:t>
      </w:r>
      <w:r w:rsidR="003D3D0F" w:rsidRPr="001A64B8">
        <w:rPr>
          <w:rFonts w:ascii="Arial" w:hAnsi="Arial" w:cs="Arial"/>
          <w:sz w:val="24"/>
          <w:szCs w:val="24"/>
        </w:rPr>
        <w:t xml:space="preserve">can prove to other business that changes are possible </w:t>
      </w:r>
      <w:r w:rsidR="000D2C33" w:rsidRPr="001A64B8">
        <w:rPr>
          <w:rFonts w:ascii="Arial" w:hAnsi="Arial" w:cs="Arial"/>
          <w:sz w:val="24"/>
          <w:szCs w:val="24"/>
        </w:rPr>
        <w:t xml:space="preserve">and that if such a big industry can support </w:t>
      </w:r>
      <w:r w:rsidR="00667D6C" w:rsidRPr="001A64B8">
        <w:rPr>
          <w:rFonts w:ascii="Arial" w:hAnsi="Arial" w:cs="Arial"/>
          <w:sz w:val="24"/>
          <w:szCs w:val="24"/>
        </w:rPr>
        <w:t xml:space="preserve">the planets </w:t>
      </w:r>
      <w:r w:rsidR="000B4192" w:rsidRPr="001A64B8">
        <w:rPr>
          <w:rFonts w:ascii="Arial" w:hAnsi="Arial" w:cs="Arial"/>
          <w:sz w:val="24"/>
          <w:szCs w:val="24"/>
        </w:rPr>
        <w:t>changes,</w:t>
      </w:r>
      <w:r w:rsidR="00667D6C" w:rsidRPr="001A64B8">
        <w:rPr>
          <w:rFonts w:ascii="Arial" w:hAnsi="Arial" w:cs="Arial"/>
          <w:sz w:val="24"/>
          <w:szCs w:val="24"/>
        </w:rPr>
        <w:t xml:space="preserve"> any other business can.</w:t>
      </w:r>
    </w:p>
    <w:p w14:paraId="7481751E" w14:textId="0C6FF82B" w:rsidR="008B4486" w:rsidRPr="001A64B8" w:rsidRDefault="00BF7BD7" w:rsidP="006554AC">
      <w:pPr>
        <w:spacing w:line="360" w:lineRule="auto"/>
        <w:jc w:val="both"/>
        <w:rPr>
          <w:rFonts w:ascii="Arial" w:hAnsi="Arial" w:cs="Arial"/>
          <w:sz w:val="24"/>
          <w:szCs w:val="24"/>
        </w:rPr>
      </w:pPr>
      <w:bookmarkStart w:id="5" w:name="_Hlk199160373"/>
      <w:proofErr w:type="spellStart"/>
      <w:r w:rsidRPr="001A64B8">
        <w:rPr>
          <w:rFonts w:ascii="Arial" w:hAnsi="Arial" w:cs="Arial"/>
          <w:sz w:val="24"/>
          <w:szCs w:val="24"/>
        </w:rPr>
        <w:t>Snapfix</w:t>
      </w:r>
      <w:proofErr w:type="spellEnd"/>
      <w:r w:rsidRPr="001A64B8">
        <w:rPr>
          <w:rFonts w:ascii="Arial" w:hAnsi="Arial" w:cs="Arial"/>
          <w:sz w:val="24"/>
          <w:szCs w:val="24"/>
        </w:rPr>
        <w:t xml:space="preserve"> (</w:t>
      </w:r>
      <w:r w:rsidR="00F3082D" w:rsidRPr="001A64B8">
        <w:rPr>
          <w:rFonts w:ascii="Arial" w:hAnsi="Arial" w:cs="Arial"/>
          <w:sz w:val="24"/>
          <w:szCs w:val="24"/>
        </w:rPr>
        <w:t xml:space="preserve">2025) </w:t>
      </w:r>
      <w:bookmarkEnd w:id="5"/>
      <w:r w:rsidR="00F3082D" w:rsidRPr="001A64B8">
        <w:rPr>
          <w:rFonts w:ascii="Arial" w:hAnsi="Arial" w:cs="Arial"/>
          <w:sz w:val="24"/>
          <w:szCs w:val="24"/>
        </w:rPr>
        <w:t>points out that the</w:t>
      </w:r>
      <w:r w:rsidR="008B4486" w:rsidRPr="001A64B8">
        <w:rPr>
          <w:rFonts w:ascii="Arial" w:hAnsi="Arial" w:cs="Arial"/>
          <w:sz w:val="24"/>
          <w:szCs w:val="24"/>
        </w:rPr>
        <w:t xml:space="preserve"> hospitality sector is a significant environmental contributor, producing 3% of global carbon emissions and 289,700 tons of waste annually.</w:t>
      </w:r>
    </w:p>
    <w:p w14:paraId="5D1B8781" w14:textId="77777777" w:rsidR="008B4486" w:rsidRPr="001A64B8" w:rsidRDefault="008B4486" w:rsidP="006554AC">
      <w:pPr>
        <w:spacing w:line="360" w:lineRule="auto"/>
        <w:jc w:val="both"/>
        <w:rPr>
          <w:rFonts w:ascii="Arial" w:hAnsi="Arial" w:cs="Arial"/>
          <w:sz w:val="24"/>
          <w:szCs w:val="24"/>
        </w:rPr>
      </w:pPr>
      <w:r w:rsidRPr="001A64B8">
        <w:rPr>
          <w:rFonts w:ascii="Arial" w:hAnsi="Arial" w:cs="Arial"/>
          <w:sz w:val="24"/>
          <w:szCs w:val="24"/>
        </w:rPr>
        <w:t>- Energy: Hotels consume 50-300 kWh per square meter annually.</w:t>
      </w:r>
    </w:p>
    <w:p w14:paraId="042A49D1" w14:textId="34FFACF8" w:rsidR="008B4486" w:rsidRPr="001A64B8" w:rsidRDefault="008B4486" w:rsidP="006554AC">
      <w:pPr>
        <w:spacing w:line="360" w:lineRule="auto"/>
        <w:jc w:val="both"/>
        <w:rPr>
          <w:rFonts w:ascii="Arial" w:hAnsi="Arial" w:cs="Arial"/>
          <w:sz w:val="24"/>
          <w:szCs w:val="24"/>
        </w:rPr>
      </w:pPr>
      <w:r w:rsidRPr="001A64B8">
        <w:rPr>
          <w:rFonts w:ascii="Arial" w:hAnsi="Arial" w:cs="Arial"/>
          <w:sz w:val="24"/>
          <w:szCs w:val="24"/>
        </w:rPr>
        <w:t xml:space="preserve">- Water: Guests use 300 </w:t>
      </w:r>
      <w:r w:rsidR="00A448C7" w:rsidRPr="001A64B8">
        <w:rPr>
          <w:rFonts w:ascii="Arial" w:hAnsi="Arial" w:cs="Arial"/>
          <w:sz w:val="24"/>
          <w:szCs w:val="24"/>
        </w:rPr>
        <w:t>litres</w:t>
      </w:r>
      <w:r w:rsidRPr="001A64B8">
        <w:rPr>
          <w:rFonts w:ascii="Arial" w:hAnsi="Arial" w:cs="Arial"/>
          <w:sz w:val="24"/>
          <w:szCs w:val="24"/>
        </w:rPr>
        <w:t xml:space="preserve"> per night, higher in luxury properties.</w:t>
      </w:r>
    </w:p>
    <w:p w14:paraId="655E8441" w14:textId="77777777" w:rsidR="008B4486" w:rsidRPr="001A64B8" w:rsidRDefault="008B4486" w:rsidP="006554AC">
      <w:pPr>
        <w:spacing w:line="360" w:lineRule="auto"/>
        <w:jc w:val="both"/>
        <w:rPr>
          <w:rFonts w:ascii="Arial" w:hAnsi="Arial" w:cs="Arial"/>
          <w:sz w:val="24"/>
          <w:szCs w:val="24"/>
        </w:rPr>
      </w:pPr>
      <w:r w:rsidRPr="001A64B8">
        <w:rPr>
          <w:rFonts w:ascii="Arial" w:hAnsi="Arial" w:cs="Arial"/>
          <w:sz w:val="24"/>
          <w:szCs w:val="24"/>
        </w:rPr>
        <w:t>- Waste: 150 million tonnes of single-use plastics and 10% of all commercial food waste come from hospitality.</w:t>
      </w:r>
    </w:p>
    <w:p w14:paraId="7604ADB1" w14:textId="77777777" w:rsidR="008B4486" w:rsidRPr="001A64B8" w:rsidRDefault="008B4486" w:rsidP="006554AC">
      <w:pPr>
        <w:spacing w:line="360" w:lineRule="auto"/>
        <w:jc w:val="both"/>
        <w:rPr>
          <w:rFonts w:ascii="Arial" w:hAnsi="Arial" w:cs="Arial"/>
          <w:sz w:val="24"/>
          <w:szCs w:val="24"/>
        </w:rPr>
      </w:pPr>
      <w:r w:rsidRPr="001A64B8">
        <w:rPr>
          <w:rFonts w:ascii="Arial" w:hAnsi="Arial" w:cs="Arial"/>
          <w:sz w:val="24"/>
          <w:szCs w:val="24"/>
        </w:rPr>
        <w:t>- Carbon: The WTTC aims for a 90% emissions reduction by 2050.</w:t>
      </w:r>
    </w:p>
    <w:p w14:paraId="2C8857B6" w14:textId="77777777" w:rsidR="008B4486" w:rsidRPr="001A64B8" w:rsidRDefault="008B4486" w:rsidP="006554AC">
      <w:pPr>
        <w:spacing w:line="360" w:lineRule="auto"/>
        <w:jc w:val="both"/>
        <w:rPr>
          <w:rFonts w:ascii="Arial" w:hAnsi="Arial" w:cs="Arial"/>
          <w:sz w:val="24"/>
          <w:szCs w:val="24"/>
        </w:rPr>
      </w:pPr>
      <w:r w:rsidRPr="001A64B8">
        <w:rPr>
          <w:rFonts w:ascii="Arial" w:hAnsi="Arial" w:cs="Arial"/>
          <w:sz w:val="24"/>
          <w:szCs w:val="24"/>
        </w:rPr>
        <w:t>Industry Shifts</w:t>
      </w:r>
    </w:p>
    <w:p w14:paraId="7510A166" w14:textId="404DFDB8" w:rsidR="008B4486" w:rsidRPr="001A64B8" w:rsidRDefault="008B4486" w:rsidP="006554AC">
      <w:pPr>
        <w:spacing w:line="360" w:lineRule="auto"/>
        <w:jc w:val="both"/>
        <w:rPr>
          <w:rFonts w:ascii="Arial" w:hAnsi="Arial" w:cs="Arial"/>
          <w:sz w:val="24"/>
          <w:szCs w:val="24"/>
        </w:rPr>
      </w:pPr>
      <w:r w:rsidRPr="001A64B8">
        <w:rPr>
          <w:rFonts w:ascii="Arial" w:hAnsi="Arial" w:cs="Arial"/>
          <w:sz w:val="24"/>
          <w:szCs w:val="24"/>
        </w:rPr>
        <w:t>- 75% of travellers seek sustainable options.</w:t>
      </w:r>
    </w:p>
    <w:p w14:paraId="1A0CB5ED" w14:textId="599CAFBD" w:rsidR="008B4486" w:rsidRPr="001A64B8" w:rsidRDefault="008B4486" w:rsidP="006554AC">
      <w:pPr>
        <w:spacing w:line="360" w:lineRule="auto"/>
        <w:jc w:val="both"/>
        <w:rPr>
          <w:rFonts w:ascii="Arial" w:hAnsi="Arial" w:cs="Arial"/>
          <w:sz w:val="24"/>
          <w:szCs w:val="24"/>
        </w:rPr>
      </w:pPr>
      <w:r w:rsidRPr="001A64B8">
        <w:rPr>
          <w:rFonts w:ascii="Arial" w:hAnsi="Arial" w:cs="Arial"/>
          <w:sz w:val="24"/>
          <w:szCs w:val="24"/>
        </w:rPr>
        <w:t xml:space="preserve">- 43% feel </w:t>
      </w:r>
      <w:r w:rsidR="00A448C7" w:rsidRPr="001A64B8">
        <w:rPr>
          <w:rFonts w:ascii="Arial" w:hAnsi="Arial" w:cs="Arial"/>
          <w:sz w:val="24"/>
          <w:szCs w:val="24"/>
        </w:rPr>
        <w:t>guilty</w:t>
      </w:r>
      <w:r w:rsidRPr="001A64B8">
        <w:rPr>
          <w:rFonts w:ascii="Arial" w:hAnsi="Arial" w:cs="Arial"/>
          <w:sz w:val="24"/>
          <w:szCs w:val="24"/>
        </w:rPr>
        <w:t xml:space="preserve"> over eco-unfriendly choices.</w:t>
      </w:r>
    </w:p>
    <w:p w14:paraId="74ABFFEA" w14:textId="77777777" w:rsidR="008B4486" w:rsidRPr="001A64B8" w:rsidRDefault="008B4486" w:rsidP="006554AC">
      <w:pPr>
        <w:spacing w:line="360" w:lineRule="auto"/>
        <w:jc w:val="both"/>
        <w:rPr>
          <w:rFonts w:ascii="Arial" w:hAnsi="Arial" w:cs="Arial"/>
          <w:sz w:val="24"/>
          <w:szCs w:val="24"/>
        </w:rPr>
      </w:pPr>
      <w:r w:rsidRPr="001A64B8">
        <w:rPr>
          <w:rFonts w:ascii="Arial" w:hAnsi="Arial" w:cs="Arial"/>
          <w:sz w:val="24"/>
          <w:szCs w:val="24"/>
        </w:rPr>
        <w:t>- Regulatory Compliance:</w:t>
      </w:r>
    </w:p>
    <w:p w14:paraId="0585A467" w14:textId="77777777" w:rsidR="008B4486" w:rsidRPr="001A64B8" w:rsidRDefault="008B4486" w:rsidP="006554AC">
      <w:pPr>
        <w:spacing w:line="360" w:lineRule="auto"/>
        <w:jc w:val="both"/>
        <w:rPr>
          <w:rFonts w:ascii="Arial" w:hAnsi="Arial" w:cs="Arial"/>
          <w:sz w:val="24"/>
          <w:szCs w:val="24"/>
        </w:rPr>
      </w:pPr>
      <w:r w:rsidRPr="001A64B8">
        <w:rPr>
          <w:rFonts w:ascii="Arial" w:hAnsi="Arial" w:cs="Arial"/>
          <w:sz w:val="24"/>
          <w:szCs w:val="24"/>
        </w:rPr>
        <w:lastRenderedPageBreak/>
        <w:t>- Stricter green certifications and carbon reduction targets shape the industry.</w:t>
      </w:r>
    </w:p>
    <w:p w14:paraId="1E8DE016" w14:textId="77777777" w:rsidR="007B21E2" w:rsidRPr="001A64B8" w:rsidRDefault="008B4486" w:rsidP="006554AC">
      <w:pPr>
        <w:spacing w:line="360" w:lineRule="auto"/>
        <w:jc w:val="both"/>
        <w:rPr>
          <w:rFonts w:ascii="Arial" w:hAnsi="Arial" w:cs="Arial"/>
          <w:sz w:val="24"/>
          <w:szCs w:val="24"/>
        </w:rPr>
      </w:pPr>
      <w:r w:rsidRPr="001A64B8">
        <w:rPr>
          <w:rFonts w:ascii="Arial" w:hAnsi="Arial" w:cs="Arial"/>
          <w:sz w:val="24"/>
          <w:szCs w:val="24"/>
        </w:rPr>
        <w:t>Hotels embracing sustainability cut costs, meet regulations, and attract eco-conscious guests, securing long-term success.</w:t>
      </w:r>
    </w:p>
    <w:p w14:paraId="6E06E917" w14:textId="5BCE4166" w:rsidR="0076191D" w:rsidRPr="001A64B8" w:rsidRDefault="006805D2" w:rsidP="006554AC">
      <w:pPr>
        <w:spacing w:line="360" w:lineRule="auto"/>
        <w:jc w:val="both"/>
        <w:rPr>
          <w:rFonts w:ascii="Arial" w:hAnsi="Arial" w:cs="Arial"/>
          <w:sz w:val="24"/>
          <w:szCs w:val="24"/>
        </w:rPr>
      </w:pPr>
      <w:r w:rsidRPr="001A64B8">
        <w:rPr>
          <w:rFonts w:ascii="Arial" w:hAnsi="Arial" w:cs="Arial"/>
          <w:sz w:val="24"/>
          <w:szCs w:val="24"/>
        </w:rPr>
        <w:t>The following figures</w:t>
      </w:r>
      <w:r w:rsidR="00CF18EF" w:rsidRPr="001A64B8">
        <w:rPr>
          <w:rFonts w:ascii="Arial" w:hAnsi="Arial" w:cs="Arial"/>
          <w:sz w:val="24"/>
          <w:szCs w:val="24"/>
        </w:rPr>
        <w:t xml:space="preserve"> (Figure 4 -6) by</w:t>
      </w:r>
      <w:r w:rsidR="004A323B" w:rsidRPr="001A64B8">
        <w:rPr>
          <w:rFonts w:ascii="Arial" w:hAnsi="Arial" w:cs="Arial"/>
          <w:sz w:val="24"/>
          <w:szCs w:val="24"/>
        </w:rPr>
        <w:t xml:space="preserve"> </w:t>
      </w:r>
      <w:r w:rsidR="00D72E08" w:rsidRPr="001A64B8">
        <w:rPr>
          <w:rFonts w:ascii="Arial" w:hAnsi="Arial" w:cs="Arial"/>
          <w:sz w:val="24"/>
          <w:szCs w:val="24"/>
        </w:rPr>
        <w:t xml:space="preserve">the </w:t>
      </w:r>
      <w:bookmarkStart w:id="6" w:name="_Hlk199187241"/>
      <w:r w:rsidR="004A323B" w:rsidRPr="001A64B8">
        <w:rPr>
          <w:rFonts w:ascii="Arial" w:hAnsi="Arial" w:cs="Arial"/>
          <w:sz w:val="24"/>
          <w:szCs w:val="24"/>
        </w:rPr>
        <w:t xml:space="preserve">United Nations (2025) </w:t>
      </w:r>
      <w:bookmarkEnd w:id="6"/>
      <w:r w:rsidR="004A323B" w:rsidRPr="001A64B8">
        <w:rPr>
          <w:rFonts w:ascii="Arial" w:hAnsi="Arial" w:cs="Arial"/>
          <w:sz w:val="24"/>
          <w:szCs w:val="24"/>
        </w:rPr>
        <w:t>show in detail the impact that carbon emissions and fossil fuels</w:t>
      </w:r>
      <w:r w:rsidR="00D72E08" w:rsidRPr="001A64B8">
        <w:rPr>
          <w:rFonts w:ascii="Arial" w:hAnsi="Arial" w:cs="Arial"/>
          <w:sz w:val="24"/>
          <w:szCs w:val="24"/>
        </w:rPr>
        <w:t xml:space="preserve"> have on the communities worldwide. </w:t>
      </w:r>
    </w:p>
    <w:p w14:paraId="18BED40E" w14:textId="4F62DB8F" w:rsidR="007B21E2" w:rsidRPr="007B21E2" w:rsidRDefault="007B21E2" w:rsidP="006554AC">
      <w:pPr>
        <w:spacing w:line="360" w:lineRule="auto"/>
        <w:jc w:val="both"/>
        <w:rPr>
          <w:rFonts w:ascii="Arial" w:hAnsi="Arial" w:cs="Arial"/>
          <w:sz w:val="24"/>
          <w:szCs w:val="24"/>
        </w:rPr>
      </w:pPr>
      <w:r w:rsidRPr="007B21E2">
        <w:rPr>
          <w:rFonts w:ascii="Arial" w:hAnsi="Arial" w:cs="Arial"/>
          <w:b/>
          <w:bCs/>
          <w:sz w:val="24"/>
          <w:szCs w:val="24"/>
        </w:rPr>
        <w:t>Pollution Control in Hotels</w:t>
      </w:r>
    </w:p>
    <w:p w14:paraId="6BD9D50E" w14:textId="57459B12" w:rsidR="007B21E2" w:rsidRPr="007B21E2" w:rsidRDefault="005352FD" w:rsidP="006554AC">
      <w:pPr>
        <w:spacing w:line="360" w:lineRule="auto"/>
        <w:jc w:val="both"/>
        <w:rPr>
          <w:rFonts w:ascii="Arial" w:hAnsi="Arial" w:cs="Arial"/>
          <w:sz w:val="24"/>
          <w:szCs w:val="24"/>
        </w:rPr>
      </w:pPr>
      <w:proofErr w:type="spellStart"/>
      <w:r w:rsidRPr="001A64B8">
        <w:rPr>
          <w:rFonts w:ascii="Arial" w:hAnsi="Arial" w:cs="Arial"/>
          <w:sz w:val="24"/>
          <w:szCs w:val="24"/>
        </w:rPr>
        <w:t>Menegaki</w:t>
      </w:r>
      <w:proofErr w:type="spellEnd"/>
      <w:r w:rsidRPr="001A64B8">
        <w:rPr>
          <w:rFonts w:ascii="Arial" w:hAnsi="Arial" w:cs="Arial"/>
          <w:sz w:val="24"/>
          <w:szCs w:val="24"/>
        </w:rPr>
        <w:t>, A. N. (2025)</w:t>
      </w:r>
      <w:r w:rsidRPr="001A64B8">
        <w:rPr>
          <w:rFonts w:ascii="Arial" w:hAnsi="Arial" w:cs="Arial"/>
          <w:sz w:val="24"/>
          <w:szCs w:val="24"/>
        </w:rPr>
        <w:t xml:space="preserve"> </w:t>
      </w:r>
      <w:r w:rsidR="00E629F7" w:rsidRPr="001A64B8">
        <w:rPr>
          <w:rFonts w:ascii="Arial" w:hAnsi="Arial" w:cs="Arial"/>
          <w:sz w:val="24"/>
          <w:szCs w:val="24"/>
        </w:rPr>
        <w:t>suggests that h</w:t>
      </w:r>
      <w:r w:rsidR="007B21E2" w:rsidRPr="007B21E2">
        <w:rPr>
          <w:rFonts w:ascii="Arial" w:hAnsi="Arial" w:cs="Arial"/>
          <w:sz w:val="24"/>
          <w:szCs w:val="24"/>
        </w:rPr>
        <w:t xml:space="preserve">otels can </w:t>
      </w:r>
      <w:r w:rsidR="007B21E2" w:rsidRPr="001A64B8">
        <w:rPr>
          <w:rFonts w:ascii="Arial" w:hAnsi="Arial" w:cs="Arial"/>
          <w:sz w:val="24"/>
          <w:szCs w:val="24"/>
        </w:rPr>
        <w:t>minimise</w:t>
      </w:r>
      <w:r w:rsidR="007B21E2" w:rsidRPr="007B21E2">
        <w:rPr>
          <w:rFonts w:ascii="Arial" w:hAnsi="Arial" w:cs="Arial"/>
          <w:sz w:val="24"/>
          <w:szCs w:val="24"/>
        </w:rPr>
        <w:t xml:space="preserve"> pollution through regulatory compliance, sustainability programs, economic incentives, and operational strategies.</w:t>
      </w:r>
    </w:p>
    <w:p w14:paraId="1ECF6E3A" w14:textId="77777777" w:rsidR="007B21E2" w:rsidRPr="007B21E2" w:rsidRDefault="007B21E2" w:rsidP="006554AC">
      <w:pPr>
        <w:spacing w:line="360" w:lineRule="auto"/>
        <w:jc w:val="both"/>
        <w:rPr>
          <w:rFonts w:ascii="Arial" w:hAnsi="Arial" w:cs="Arial"/>
          <w:sz w:val="24"/>
          <w:szCs w:val="24"/>
        </w:rPr>
      </w:pPr>
      <w:r w:rsidRPr="007B21E2">
        <w:rPr>
          <w:rFonts w:ascii="Arial" w:hAnsi="Arial" w:cs="Arial"/>
          <w:b/>
          <w:bCs/>
          <w:sz w:val="24"/>
          <w:szCs w:val="24"/>
        </w:rPr>
        <w:t>Key Pollution Reduction Methods</w:t>
      </w:r>
    </w:p>
    <w:p w14:paraId="16C46F87" w14:textId="77777777" w:rsidR="007B21E2" w:rsidRPr="007B21E2" w:rsidRDefault="007B21E2" w:rsidP="006554AC">
      <w:pPr>
        <w:numPr>
          <w:ilvl w:val="0"/>
          <w:numId w:val="18"/>
        </w:numPr>
        <w:spacing w:line="360" w:lineRule="auto"/>
        <w:jc w:val="both"/>
        <w:rPr>
          <w:rFonts w:ascii="Arial" w:hAnsi="Arial" w:cs="Arial"/>
          <w:sz w:val="24"/>
          <w:szCs w:val="24"/>
        </w:rPr>
      </w:pPr>
      <w:r w:rsidRPr="007B21E2">
        <w:rPr>
          <w:rFonts w:ascii="Arial" w:hAnsi="Arial" w:cs="Arial"/>
          <w:sz w:val="24"/>
          <w:szCs w:val="24"/>
        </w:rPr>
        <w:t>Compliance: Adhering to environmental laws ensures waste management and energy efficiency.</w:t>
      </w:r>
    </w:p>
    <w:p w14:paraId="08F75A53" w14:textId="77777777" w:rsidR="007B21E2" w:rsidRPr="007B21E2" w:rsidRDefault="007B21E2" w:rsidP="006554AC">
      <w:pPr>
        <w:numPr>
          <w:ilvl w:val="0"/>
          <w:numId w:val="18"/>
        </w:numPr>
        <w:spacing w:line="360" w:lineRule="auto"/>
        <w:jc w:val="both"/>
        <w:rPr>
          <w:rFonts w:ascii="Arial" w:hAnsi="Arial" w:cs="Arial"/>
          <w:sz w:val="24"/>
          <w:szCs w:val="24"/>
        </w:rPr>
      </w:pPr>
      <w:r w:rsidRPr="007B21E2">
        <w:rPr>
          <w:rFonts w:ascii="Arial" w:hAnsi="Arial" w:cs="Arial"/>
          <w:sz w:val="24"/>
          <w:szCs w:val="24"/>
        </w:rPr>
        <w:t>Sustainability Programs: Certifications help hotels reduce waste, water, and energy consumption.</w:t>
      </w:r>
    </w:p>
    <w:p w14:paraId="1450D22F" w14:textId="77777777" w:rsidR="007B21E2" w:rsidRPr="007B21E2" w:rsidRDefault="007B21E2" w:rsidP="006554AC">
      <w:pPr>
        <w:numPr>
          <w:ilvl w:val="0"/>
          <w:numId w:val="18"/>
        </w:numPr>
        <w:spacing w:line="360" w:lineRule="auto"/>
        <w:jc w:val="both"/>
        <w:rPr>
          <w:rFonts w:ascii="Arial" w:hAnsi="Arial" w:cs="Arial"/>
          <w:sz w:val="24"/>
          <w:szCs w:val="24"/>
        </w:rPr>
      </w:pPr>
      <w:r w:rsidRPr="007B21E2">
        <w:rPr>
          <w:rFonts w:ascii="Arial" w:hAnsi="Arial" w:cs="Arial"/>
          <w:sz w:val="24"/>
          <w:szCs w:val="24"/>
        </w:rPr>
        <w:t>Economic Incentives: Tax rebates and subsidies support investments in renewable energy and efficient systems.</w:t>
      </w:r>
    </w:p>
    <w:p w14:paraId="7B9C191B" w14:textId="77777777" w:rsidR="007B21E2" w:rsidRPr="007B21E2" w:rsidRDefault="007B21E2" w:rsidP="006554AC">
      <w:pPr>
        <w:numPr>
          <w:ilvl w:val="0"/>
          <w:numId w:val="18"/>
        </w:numPr>
        <w:spacing w:line="360" w:lineRule="auto"/>
        <w:jc w:val="both"/>
        <w:rPr>
          <w:rFonts w:ascii="Arial" w:hAnsi="Arial" w:cs="Arial"/>
          <w:sz w:val="24"/>
          <w:szCs w:val="24"/>
        </w:rPr>
      </w:pPr>
      <w:r w:rsidRPr="007B21E2">
        <w:rPr>
          <w:rFonts w:ascii="Arial" w:hAnsi="Arial" w:cs="Arial"/>
          <w:sz w:val="24"/>
          <w:szCs w:val="24"/>
        </w:rPr>
        <w:t>Operational Adjustments: Eco-friendly practices like recycling, water-saving fixtures, and energy-efficient lighting reduce environmental impact.</w:t>
      </w:r>
    </w:p>
    <w:p w14:paraId="2E7C1E51" w14:textId="77777777" w:rsidR="007B21E2" w:rsidRPr="007B21E2" w:rsidRDefault="007B21E2" w:rsidP="006554AC">
      <w:pPr>
        <w:spacing w:line="360" w:lineRule="auto"/>
        <w:jc w:val="both"/>
        <w:rPr>
          <w:rFonts w:ascii="Arial" w:hAnsi="Arial" w:cs="Arial"/>
          <w:sz w:val="24"/>
          <w:szCs w:val="24"/>
        </w:rPr>
      </w:pPr>
      <w:r w:rsidRPr="007B21E2">
        <w:rPr>
          <w:rFonts w:ascii="Arial" w:hAnsi="Arial" w:cs="Arial"/>
          <w:b/>
          <w:bCs/>
          <w:sz w:val="24"/>
          <w:szCs w:val="24"/>
        </w:rPr>
        <w:t>Global &amp; National Efforts</w:t>
      </w:r>
    </w:p>
    <w:p w14:paraId="6AA3C67D" w14:textId="77777777" w:rsidR="007B21E2" w:rsidRPr="007B21E2" w:rsidRDefault="007B21E2" w:rsidP="006554AC">
      <w:pPr>
        <w:numPr>
          <w:ilvl w:val="0"/>
          <w:numId w:val="19"/>
        </w:numPr>
        <w:spacing w:line="360" w:lineRule="auto"/>
        <w:jc w:val="both"/>
        <w:rPr>
          <w:rFonts w:ascii="Arial" w:hAnsi="Arial" w:cs="Arial"/>
          <w:sz w:val="24"/>
          <w:szCs w:val="24"/>
        </w:rPr>
      </w:pPr>
      <w:r w:rsidRPr="007B21E2">
        <w:rPr>
          <w:rFonts w:ascii="Arial" w:hAnsi="Arial" w:cs="Arial"/>
          <w:sz w:val="24"/>
          <w:szCs w:val="24"/>
        </w:rPr>
        <w:t>International Policies: Climate initiatives push hotels toward lower emissions and sustainability.</w:t>
      </w:r>
    </w:p>
    <w:p w14:paraId="2802AB0A" w14:textId="77777777" w:rsidR="007B21E2" w:rsidRPr="007B21E2" w:rsidRDefault="007B21E2" w:rsidP="006554AC">
      <w:pPr>
        <w:numPr>
          <w:ilvl w:val="0"/>
          <w:numId w:val="19"/>
        </w:numPr>
        <w:spacing w:line="360" w:lineRule="auto"/>
        <w:jc w:val="both"/>
        <w:rPr>
          <w:rFonts w:ascii="Arial" w:hAnsi="Arial" w:cs="Arial"/>
          <w:sz w:val="24"/>
          <w:szCs w:val="24"/>
        </w:rPr>
      </w:pPr>
      <w:r w:rsidRPr="007B21E2">
        <w:rPr>
          <w:rFonts w:ascii="Arial" w:hAnsi="Arial" w:cs="Arial"/>
          <w:sz w:val="24"/>
          <w:szCs w:val="24"/>
        </w:rPr>
        <w:t>National Regulations: Laws enforce air, water, and waste management standards.</w:t>
      </w:r>
    </w:p>
    <w:p w14:paraId="09685B41" w14:textId="77777777" w:rsidR="007B21E2" w:rsidRPr="007B21E2" w:rsidRDefault="007B21E2" w:rsidP="006554AC">
      <w:pPr>
        <w:numPr>
          <w:ilvl w:val="0"/>
          <w:numId w:val="19"/>
        </w:numPr>
        <w:spacing w:line="360" w:lineRule="auto"/>
        <w:jc w:val="both"/>
        <w:rPr>
          <w:rFonts w:ascii="Arial" w:hAnsi="Arial" w:cs="Arial"/>
          <w:sz w:val="24"/>
          <w:szCs w:val="24"/>
        </w:rPr>
      </w:pPr>
      <w:r w:rsidRPr="007B21E2">
        <w:rPr>
          <w:rFonts w:ascii="Arial" w:hAnsi="Arial" w:cs="Arial"/>
          <w:sz w:val="24"/>
          <w:szCs w:val="24"/>
        </w:rPr>
        <w:t>Regional Implementation: Local programs encourage green technology adoption, though enforcement varies.</w:t>
      </w:r>
    </w:p>
    <w:p w14:paraId="03817E12" w14:textId="77777777" w:rsidR="007B21E2" w:rsidRPr="001A64B8" w:rsidRDefault="007B21E2" w:rsidP="006554AC">
      <w:pPr>
        <w:spacing w:line="360" w:lineRule="auto"/>
        <w:jc w:val="both"/>
        <w:rPr>
          <w:rFonts w:ascii="Arial" w:hAnsi="Arial" w:cs="Arial"/>
          <w:sz w:val="24"/>
          <w:szCs w:val="24"/>
        </w:rPr>
      </w:pPr>
      <w:r w:rsidRPr="007B21E2">
        <w:rPr>
          <w:rFonts w:ascii="Arial" w:hAnsi="Arial" w:cs="Arial"/>
          <w:sz w:val="24"/>
          <w:szCs w:val="24"/>
        </w:rPr>
        <w:t xml:space="preserve">Hotels must integrate sustainability while maintaining profitability and meeting guest expectations. </w:t>
      </w:r>
    </w:p>
    <w:p w14:paraId="7487E2FC" w14:textId="703AEE3A" w:rsidR="00056249" w:rsidRPr="001A64B8" w:rsidRDefault="001A206C" w:rsidP="006554AC">
      <w:pPr>
        <w:spacing w:line="360" w:lineRule="auto"/>
        <w:jc w:val="both"/>
        <w:rPr>
          <w:rFonts w:ascii="Arial" w:hAnsi="Arial" w:cs="Arial"/>
          <w:sz w:val="24"/>
          <w:szCs w:val="24"/>
        </w:rPr>
      </w:pPr>
      <w:r w:rsidRPr="001A64B8">
        <w:rPr>
          <w:rFonts w:ascii="Arial" w:hAnsi="Arial" w:cs="Arial"/>
          <w:sz w:val="24"/>
          <w:szCs w:val="24"/>
        </w:rPr>
        <w:t>There are a lot of solutions that the hotel</w:t>
      </w:r>
      <w:r w:rsidR="008905FC" w:rsidRPr="001A64B8">
        <w:rPr>
          <w:rFonts w:ascii="Arial" w:hAnsi="Arial" w:cs="Arial"/>
          <w:sz w:val="24"/>
          <w:szCs w:val="24"/>
        </w:rPr>
        <w:t>s</w:t>
      </w:r>
      <w:r w:rsidRPr="001A64B8">
        <w:rPr>
          <w:rFonts w:ascii="Arial" w:hAnsi="Arial" w:cs="Arial"/>
          <w:sz w:val="24"/>
          <w:szCs w:val="24"/>
        </w:rPr>
        <w:t xml:space="preserve"> can </w:t>
      </w:r>
      <w:r w:rsidR="008905FC" w:rsidRPr="001A64B8">
        <w:rPr>
          <w:rFonts w:ascii="Arial" w:hAnsi="Arial" w:cs="Arial"/>
          <w:sz w:val="24"/>
          <w:szCs w:val="24"/>
        </w:rPr>
        <w:t xml:space="preserve">implement </w:t>
      </w:r>
      <w:r w:rsidR="002D001B" w:rsidRPr="001A64B8">
        <w:rPr>
          <w:rFonts w:ascii="Arial" w:hAnsi="Arial" w:cs="Arial"/>
          <w:sz w:val="24"/>
          <w:szCs w:val="24"/>
        </w:rPr>
        <w:t>to</w:t>
      </w:r>
      <w:r w:rsidR="008905FC" w:rsidRPr="001A64B8">
        <w:rPr>
          <w:rFonts w:ascii="Arial" w:hAnsi="Arial" w:cs="Arial"/>
          <w:sz w:val="24"/>
          <w:szCs w:val="24"/>
        </w:rPr>
        <w:t xml:space="preserve"> reach net zero by 2040 the main </w:t>
      </w:r>
      <w:r w:rsidR="00BA1499" w:rsidRPr="001A64B8">
        <w:rPr>
          <w:rFonts w:ascii="Arial" w:hAnsi="Arial" w:cs="Arial"/>
          <w:sz w:val="24"/>
          <w:szCs w:val="24"/>
        </w:rPr>
        <w:t xml:space="preserve">idea would be if they would receive the support for change that they need. </w:t>
      </w:r>
    </w:p>
    <w:p w14:paraId="597FB213" w14:textId="4BA9B843" w:rsidR="00A16075" w:rsidRPr="001A64B8" w:rsidRDefault="00A16075" w:rsidP="006554AC">
      <w:pPr>
        <w:pStyle w:val="Heading2"/>
        <w:numPr>
          <w:ilvl w:val="0"/>
          <w:numId w:val="3"/>
        </w:numPr>
        <w:spacing w:line="360" w:lineRule="auto"/>
        <w:jc w:val="both"/>
        <w:rPr>
          <w:rFonts w:ascii="Arial" w:hAnsi="Arial" w:cs="Arial"/>
          <w:sz w:val="24"/>
          <w:szCs w:val="24"/>
        </w:rPr>
      </w:pPr>
      <w:bookmarkStart w:id="7" w:name="_Toc199190032"/>
      <w:r w:rsidRPr="001A64B8">
        <w:rPr>
          <w:rFonts w:ascii="Arial" w:hAnsi="Arial" w:cs="Arial"/>
          <w:sz w:val="24"/>
          <w:szCs w:val="24"/>
        </w:rPr>
        <w:lastRenderedPageBreak/>
        <w:t>Method:</w:t>
      </w:r>
      <w:bookmarkEnd w:id="7"/>
    </w:p>
    <w:p w14:paraId="50374E13" w14:textId="21819970" w:rsidR="00F63093" w:rsidRPr="001A64B8" w:rsidRDefault="00F63093" w:rsidP="006554AC">
      <w:pPr>
        <w:spacing w:line="360" w:lineRule="auto"/>
        <w:jc w:val="both"/>
        <w:rPr>
          <w:rFonts w:ascii="Arial" w:hAnsi="Arial" w:cs="Arial"/>
          <w:sz w:val="24"/>
          <w:szCs w:val="24"/>
        </w:rPr>
      </w:pPr>
      <w:r w:rsidRPr="001A64B8">
        <w:rPr>
          <w:rFonts w:ascii="Arial" w:hAnsi="Arial" w:cs="Arial"/>
          <w:sz w:val="24"/>
          <w:szCs w:val="24"/>
        </w:rPr>
        <w:t xml:space="preserve">This research paper examines the path to net-zero emissions in the hotel industry, with a particular focus on the Hilton hotel brand, using the PESTEL framework to </w:t>
      </w:r>
      <w:r w:rsidR="00E75117" w:rsidRPr="001A64B8">
        <w:rPr>
          <w:rFonts w:ascii="Arial" w:hAnsi="Arial" w:cs="Arial"/>
          <w:sz w:val="24"/>
          <w:szCs w:val="24"/>
        </w:rPr>
        <w:t>analyse</w:t>
      </w:r>
      <w:r w:rsidRPr="001A64B8">
        <w:rPr>
          <w:rFonts w:ascii="Arial" w:hAnsi="Arial" w:cs="Arial"/>
          <w:sz w:val="24"/>
          <w:szCs w:val="24"/>
        </w:rPr>
        <w:t xml:space="preserve"> key impacts and requirements. It explores the economic, political, social, technological, environmental, and legal factors that the hospitality sector must navigate to achieve net-zero emissions by 2040, highlighting the challenges, strategic measures, and industry-wide transformations necessary for sustainable progress.</w:t>
      </w:r>
    </w:p>
    <w:p w14:paraId="2339F786" w14:textId="31FC3969" w:rsidR="00363B1B" w:rsidRPr="001A64B8" w:rsidRDefault="00F63093" w:rsidP="006554AC">
      <w:pPr>
        <w:spacing w:line="360" w:lineRule="auto"/>
        <w:jc w:val="both"/>
        <w:rPr>
          <w:rFonts w:ascii="Arial" w:hAnsi="Arial" w:cs="Arial"/>
          <w:sz w:val="24"/>
          <w:szCs w:val="24"/>
        </w:rPr>
      </w:pPr>
      <w:r w:rsidRPr="001A64B8">
        <w:rPr>
          <w:rFonts w:ascii="Arial" w:hAnsi="Arial" w:cs="Arial"/>
          <w:sz w:val="24"/>
          <w:szCs w:val="24"/>
        </w:rPr>
        <w:t xml:space="preserve">Additionally, the paper examines the impact on local communities, </w:t>
      </w:r>
      <w:r w:rsidR="00E75117" w:rsidRPr="001A64B8">
        <w:rPr>
          <w:rFonts w:ascii="Arial" w:hAnsi="Arial" w:cs="Arial"/>
          <w:sz w:val="24"/>
          <w:szCs w:val="24"/>
        </w:rPr>
        <w:t>analysing</w:t>
      </w:r>
      <w:r w:rsidRPr="001A64B8">
        <w:rPr>
          <w:rFonts w:ascii="Arial" w:hAnsi="Arial" w:cs="Arial"/>
          <w:sz w:val="24"/>
          <w:szCs w:val="24"/>
        </w:rPr>
        <w:t xml:space="preserve"> how sustainability initiatives influence employment, infrastructure, and economic development in regions surrounding the hospitality industry. It also addresses the role of stakeholders, including investors, employees, and guests, as well as the collaboration between hotel brands and governments, which is essential for ensuring compliance with regulatory frameworks and facilitating the transition to a more sustainable and resilient future.</w:t>
      </w:r>
    </w:p>
    <w:p w14:paraId="525FE64D" w14:textId="405E3639" w:rsidR="00A16075" w:rsidRPr="001A64B8" w:rsidRDefault="00A16075" w:rsidP="006554AC">
      <w:pPr>
        <w:pStyle w:val="Heading2"/>
        <w:numPr>
          <w:ilvl w:val="0"/>
          <w:numId w:val="3"/>
        </w:numPr>
        <w:spacing w:line="360" w:lineRule="auto"/>
        <w:jc w:val="both"/>
        <w:rPr>
          <w:rFonts w:ascii="Arial" w:hAnsi="Arial" w:cs="Arial"/>
          <w:sz w:val="24"/>
          <w:szCs w:val="24"/>
        </w:rPr>
      </w:pPr>
      <w:bookmarkStart w:id="8" w:name="_Toc199190033"/>
      <w:r w:rsidRPr="001A64B8">
        <w:rPr>
          <w:rFonts w:ascii="Arial" w:hAnsi="Arial" w:cs="Arial"/>
          <w:sz w:val="24"/>
          <w:szCs w:val="24"/>
        </w:rPr>
        <w:t>Theme impact analysis:</w:t>
      </w:r>
      <w:bookmarkEnd w:id="8"/>
    </w:p>
    <w:p w14:paraId="30CDBFFA" w14:textId="15BC883F" w:rsidR="007479CF" w:rsidRPr="001A64B8" w:rsidRDefault="007479CF" w:rsidP="006554AC">
      <w:pPr>
        <w:spacing w:line="360" w:lineRule="auto"/>
        <w:ind w:left="360"/>
        <w:jc w:val="both"/>
        <w:rPr>
          <w:rFonts w:ascii="Arial" w:hAnsi="Arial" w:cs="Arial"/>
          <w:sz w:val="24"/>
          <w:szCs w:val="24"/>
        </w:rPr>
      </w:pPr>
      <w:r w:rsidRPr="001A64B8">
        <w:rPr>
          <w:rFonts w:ascii="Arial" w:hAnsi="Arial" w:cs="Arial"/>
          <w:sz w:val="24"/>
          <w:szCs w:val="24"/>
        </w:rPr>
        <w:t xml:space="preserve">Starting with analysing the </w:t>
      </w:r>
      <w:r w:rsidR="000023F5" w:rsidRPr="001A64B8">
        <w:rPr>
          <w:rFonts w:ascii="Arial" w:hAnsi="Arial" w:cs="Arial"/>
          <w:sz w:val="24"/>
          <w:szCs w:val="24"/>
        </w:rPr>
        <w:t xml:space="preserve">PESTLE of </w:t>
      </w:r>
      <w:r w:rsidR="00A96A30" w:rsidRPr="001A64B8">
        <w:rPr>
          <w:rFonts w:ascii="Arial" w:hAnsi="Arial" w:cs="Arial"/>
          <w:sz w:val="24"/>
          <w:szCs w:val="24"/>
        </w:rPr>
        <w:t>the hotel</w:t>
      </w:r>
      <w:r w:rsidRPr="001A64B8">
        <w:rPr>
          <w:rFonts w:ascii="Arial" w:hAnsi="Arial" w:cs="Arial"/>
          <w:sz w:val="24"/>
          <w:szCs w:val="24"/>
        </w:rPr>
        <w:t xml:space="preserve"> industry as a whole </w:t>
      </w:r>
      <w:r w:rsidR="00611432" w:rsidRPr="001A64B8">
        <w:rPr>
          <w:rFonts w:ascii="Arial" w:hAnsi="Arial" w:cs="Arial"/>
          <w:sz w:val="24"/>
          <w:szCs w:val="24"/>
        </w:rPr>
        <w:t>and</w:t>
      </w:r>
      <w:r w:rsidRPr="001A64B8">
        <w:rPr>
          <w:rFonts w:ascii="Arial" w:hAnsi="Arial" w:cs="Arial"/>
          <w:sz w:val="24"/>
          <w:szCs w:val="24"/>
        </w:rPr>
        <w:t xml:space="preserve"> Hilton brand's PESTLE concerning how </w:t>
      </w:r>
      <w:r w:rsidR="000023F5" w:rsidRPr="001A64B8">
        <w:rPr>
          <w:rFonts w:ascii="Arial" w:hAnsi="Arial" w:cs="Arial"/>
          <w:sz w:val="24"/>
          <w:szCs w:val="24"/>
        </w:rPr>
        <w:t>can Sustainability</w:t>
      </w:r>
      <w:r w:rsidRPr="001A64B8">
        <w:rPr>
          <w:rFonts w:ascii="Arial" w:hAnsi="Arial" w:cs="Arial"/>
          <w:sz w:val="24"/>
          <w:szCs w:val="24"/>
        </w:rPr>
        <w:t xml:space="preserve"> and net-zero rules and regulations can affect the hospitality industry as well as a significant brand like Hilton.</w:t>
      </w:r>
    </w:p>
    <w:p w14:paraId="604AB887" w14:textId="168183FD" w:rsidR="007479CF" w:rsidRPr="001A64B8" w:rsidRDefault="007479CF" w:rsidP="006554AC">
      <w:pPr>
        <w:pStyle w:val="Heading2"/>
        <w:spacing w:line="360" w:lineRule="auto"/>
        <w:jc w:val="both"/>
        <w:rPr>
          <w:rFonts w:ascii="Arial" w:hAnsi="Arial" w:cs="Arial"/>
          <w:sz w:val="24"/>
          <w:szCs w:val="24"/>
        </w:rPr>
      </w:pPr>
      <w:bookmarkStart w:id="9" w:name="_Toc199190034"/>
      <w:r w:rsidRPr="001A64B8">
        <w:rPr>
          <w:rFonts w:ascii="Arial" w:hAnsi="Arial" w:cs="Arial"/>
          <w:sz w:val="24"/>
          <w:szCs w:val="24"/>
        </w:rPr>
        <w:t xml:space="preserve">PESTLE Analysis of the Hotel Industry (figure </w:t>
      </w:r>
      <w:r w:rsidR="003B03D7" w:rsidRPr="001A64B8">
        <w:rPr>
          <w:rFonts w:ascii="Arial" w:hAnsi="Arial" w:cs="Arial"/>
          <w:sz w:val="24"/>
          <w:szCs w:val="24"/>
        </w:rPr>
        <w:t>7</w:t>
      </w:r>
      <w:r w:rsidRPr="001A64B8">
        <w:rPr>
          <w:rFonts w:ascii="Arial" w:hAnsi="Arial" w:cs="Arial"/>
          <w:sz w:val="24"/>
          <w:szCs w:val="24"/>
        </w:rPr>
        <w:t>).</w:t>
      </w:r>
      <w:bookmarkEnd w:id="9"/>
    </w:p>
    <w:p w14:paraId="2D9603A9" w14:textId="77777777" w:rsidR="007479CF" w:rsidRPr="001A64B8" w:rsidRDefault="007479CF" w:rsidP="006554AC">
      <w:pPr>
        <w:spacing w:line="360" w:lineRule="auto"/>
        <w:ind w:left="360"/>
        <w:jc w:val="both"/>
        <w:rPr>
          <w:rFonts w:ascii="Arial" w:hAnsi="Arial" w:cs="Arial"/>
          <w:sz w:val="24"/>
          <w:szCs w:val="24"/>
        </w:rPr>
      </w:pPr>
      <w:r w:rsidRPr="001A64B8">
        <w:rPr>
          <w:rFonts w:ascii="Arial" w:hAnsi="Arial" w:cs="Arial"/>
          <w:sz w:val="24"/>
          <w:szCs w:val="24"/>
        </w:rPr>
        <w:t>Makos (2024) points out that this framework examines external factors shaping the hotel industry:</w:t>
      </w:r>
    </w:p>
    <w:p w14:paraId="6F174475" w14:textId="77777777" w:rsidR="007479CF" w:rsidRPr="001A64B8" w:rsidRDefault="007479CF" w:rsidP="006554AC">
      <w:pPr>
        <w:spacing w:line="360" w:lineRule="auto"/>
        <w:ind w:left="360"/>
        <w:jc w:val="both"/>
        <w:rPr>
          <w:rFonts w:ascii="Arial" w:hAnsi="Arial" w:cs="Arial"/>
          <w:sz w:val="24"/>
          <w:szCs w:val="24"/>
        </w:rPr>
      </w:pPr>
      <w:r w:rsidRPr="001A64B8">
        <w:rPr>
          <w:rFonts w:ascii="Arial" w:hAnsi="Arial" w:cs="Arial"/>
          <w:sz w:val="24"/>
          <w:szCs w:val="24"/>
        </w:rPr>
        <w:t>- Political: Government policies, travel bans, and tax regulations impact hotel operations.</w:t>
      </w:r>
    </w:p>
    <w:p w14:paraId="6AAA2314" w14:textId="77777777" w:rsidR="007479CF" w:rsidRPr="001A64B8" w:rsidRDefault="007479CF" w:rsidP="006554AC">
      <w:pPr>
        <w:spacing w:line="360" w:lineRule="auto"/>
        <w:ind w:left="360"/>
        <w:jc w:val="both"/>
        <w:rPr>
          <w:rFonts w:ascii="Arial" w:hAnsi="Arial" w:cs="Arial"/>
          <w:sz w:val="24"/>
          <w:szCs w:val="24"/>
        </w:rPr>
      </w:pPr>
      <w:r w:rsidRPr="001A64B8">
        <w:rPr>
          <w:rFonts w:ascii="Arial" w:hAnsi="Arial" w:cs="Arial"/>
          <w:sz w:val="24"/>
          <w:szCs w:val="24"/>
        </w:rPr>
        <w:t>- Economic: Inflation, exchange rates, and global financial trends influence demand.</w:t>
      </w:r>
    </w:p>
    <w:p w14:paraId="1C10A9BC" w14:textId="77777777" w:rsidR="007479CF" w:rsidRPr="001A64B8" w:rsidRDefault="007479CF" w:rsidP="006554AC">
      <w:pPr>
        <w:spacing w:line="360" w:lineRule="auto"/>
        <w:ind w:left="360"/>
        <w:jc w:val="both"/>
        <w:rPr>
          <w:rFonts w:ascii="Arial" w:hAnsi="Arial" w:cs="Arial"/>
          <w:sz w:val="24"/>
          <w:szCs w:val="24"/>
        </w:rPr>
      </w:pPr>
      <w:r w:rsidRPr="001A64B8">
        <w:rPr>
          <w:rFonts w:ascii="Arial" w:hAnsi="Arial" w:cs="Arial"/>
          <w:sz w:val="24"/>
          <w:szCs w:val="24"/>
        </w:rPr>
        <w:t>- Social: Shifting consumer preferences, sustainability focus, and cultural trends drive change.</w:t>
      </w:r>
    </w:p>
    <w:p w14:paraId="464C4140" w14:textId="77777777" w:rsidR="007479CF" w:rsidRPr="001A64B8" w:rsidRDefault="007479CF" w:rsidP="006554AC">
      <w:pPr>
        <w:spacing w:line="360" w:lineRule="auto"/>
        <w:ind w:left="360"/>
        <w:jc w:val="both"/>
        <w:rPr>
          <w:rFonts w:ascii="Arial" w:hAnsi="Arial" w:cs="Arial"/>
          <w:sz w:val="24"/>
          <w:szCs w:val="24"/>
        </w:rPr>
      </w:pPr>
      <w:r w:rsidRPr="001A64B8">
        <w:rPr>
          <w:rFonts w:ascii="Arial" w:hAnsi="Arial" w:cs="Arial"/>
          <w:sz w:val="24"/>
          <w:szCs w:val="24"/>
        </w:rPr>
        <w:t>- Technological: AI, automation, and smart systems enhance efficiency and guest experiences.</w:t>
      </w:r>
    </w:p>
    <w:p w14:paraId="767017AD" w14:textId="77777777" w:rsidR="007479CF" w:rsidRPr="001A64B8" w:rsidRDefault="007479CF" w:rsidP="006554AC">
      <w:pPr>
        <w:spacing w:line="360" w:lineRule="auto"/>
        <w:ind w:left="360"/>
        <w:jc w:val="both"/>
        <w:rPr>
          <w:rFonts w:ascii="Arial" w:hAnsi="Arial" w:cs="Arial"/>
          <w:sz w:val="24"/>
          <w:szCs w:val="24"/>
        </w:rPr>
      </w:pPr>
      <w:r w:rsidRPr="001A64B8">
        <w:rPr>
          <w:rFonts w:ascii="Arial" w:hAnsi="Arial" w:cs="Arial"/>
          <w:sz w:val="24"/>
          <w:szCs w:val="24"/>
        </w:rPr>
        <w:lastRenderedPageBreak/>
        <w:t>- Legal: Compliance with labour laws, health regulations, and data protection is essential.</w:t>
      </w:r>
    </w:p>
    <w:p w14:paraId="45494979" w14:textId="77777777" w:rsidR="007479CF" w:rsidRPr="001A64B8" w:rsidRDefault="007479CF" w:rsidP="006554AC">
      <w:pPr>
        <w:spacing w:line="360" w:lineRule="auto"/>
        <w:ind w:left="360"/>
        <w:jc w:val="both"/>
        <w:rPr>
          <w:rFonts w:ascii="Arial" w:hAnsi="Arial" w:cs="Arial"/>
          <w:sz w:val="24"/>
          <w:szCs w:val="24"/>
        </w:rPr>
      </w:pPr>
      <w:r w:rsidRPr="001A64B8">
        <w:rPr>
          <w:rFonts w:ascii="Arial" w:hAnsi="Arial" w:cs="Arial"/>
          <w:sz w:val="24"/>
          <w:szCs w:val="24"/>
        </w:rPr>
        <w:t>- Environmental: Climate change and sustainability initiatives push hotels toward eco-friendly practices.</w:t>
      </w:r>
    </w:p>
    <w:p w14:paraId="1F560216" w14:textId="7DCCA69A" w:rsidR="007479CF" w:rsidRPr="001A64B8" w:rsidRDefault="007479CF" w:rsidP="006554AC">
      <w:pPr>
        <w:spacing w:line="360" w:lineRule="auto"/>
        <w:ind w:left="360"/>
        <w:jc w:val="both"/>
        <w:rPr>
          <w:rFonts w:ascii="Arial" w:hAnsi="Arial" w:cs="Arial"/>
          <w:sz w:val="24"/>
          <w:szCs w:val="24"/>
        </w:rPr>
      </w:pPr>
      <w:r w:rsidRPr="001A64B8">
        <w:rPr>
          <w:rFonts w:ascii="Arial" w:hAnsi="Arial" w:cs="Arial"/>
          <w:sz w:val="24"/>
          <w:szCs w:val="24"/>
        </w:rPr>
        <w:t>Hotels must adapt to these evolving factors to remain competitive</w:t>
      </w:r>
      <w:r w:rsidR="00482883" w:rsidRPr="001A64B8">
        <w:rPr>
          <w:rFonts w:ascii="Arial" w:hAnsi="Arial" w:cs="Arial"/>
          <w:sz w:val="24"/>
          <w:szCs w:val="24"/>
        </w:rPr>
        <w:t xml:space="preserve"> in some cases being forced to </w:t>
      </w:r>
      <w:r w:rsidR="009136EF" w:rsidRPr="001A64B8">
        <w:rPr>
          <w:rFonts w:ascii="Arial" w:hAnsi="Arial" w:cs="Arial"/>
          <w:sz w:val="24"/>
          <w:szCs w:val="24"/>
        </w:rPr>
        <w:t xml:space="preserve">give money out of their own business with no back up support from their stake holders or the </w:t>
      </w:r>
      <w:r w:rsidR="00950F61" w:rsidRPr="001A64B8">
        <w:rPr>
          <w:rFonts w:ascii="Arial" w:hAnsi="Arial" w:cs="Arial"/>
          <w:sz w:val="24"/>
          <w:szCs w:val="24"/>
        </w:rPr>
        <w:t>government itself.</w:t>
      </w:r>
    </w:p>
    <w:p w14:paraId="6DF20865" w14:textId="77777777" w:rsidR="005C6897" w:rsidRPr="001A64B8" w:rsidRDefault="00337F58" w:rsidP="006554AC">
      <w:pPr>
        <w:spacing w:line="360" w:lineRule="auto"/>
        <w:ind w:left="360"/>
        <w:jc w:val="both"/>
        <w:rPr>
          <w:rFonts w:ascii="Arial" w:hAnsi="Arial" w:cs="Arial"/>
          <w:sz w:val="24"/>
          <w:szCs w:val="24"/>
        </w:rPr>
      </w:pPr>
      <w:proofErr w:type="spellStart"/>
      <w:r w:rsidRPr="001A64B8">
        <w:rPr>
          <w:rFonts w:ascii="Arial" w:hAnsi="Arial" w:cs="Arial"/>
          <w:sz w:val="24"/>
          <w:szCs w:val="24"/>
        </w:rPr>
        <w:t>Gangadhari</w:t>
      </w:r>
      <w:proofErr w:type="spellEnd"/>
      <w:r w:rsidRPr="001A64B8">
        <w:rPr>
          <w:rFonts w:ascii="Arial" w:hAnsi="Arial" w:cs="Arial"/>
          <w:sz w:val="24"/>
          <w:szCs w:val="24"/>
        </w:rPr>
        <w:t xml:space="preserve"> et</w:t>
      </w:r>
      <w:r w:rsidR="005C6897" w:rsidRPr="001A64B8">
        <w:rPr>
          <w:rFonts w:ascii="Arial" w:hAnsi="Arial" w:cs="Arial"/>
          <w:sz w:val="24"/>
          <w:szCs w:val="24"/>
        </w:rPr>
        <w:t xml:space="preserve">. al. </w:t>
      </w:r>
      <w:r w:rsidRPr="001A64B8">
        <w:rPr>
          <w:rFonts w:ascii="Arial" w:hAnsi="Arial" w:cs="Arial"/>
          <w:sz w:val="24"/>
          <w:szCs w:val="24"/>
        </w:rPr>
        <w:t> (2025)</w:t>
      </w:r>
      <w:r w:rsidRPr="001A64B8">
        <w:rPr>
          <w:rFonts w:ascii="Arial" w:hAnsi="Arial" w:cs="Arial"/>
          <w:sz w:val="24"/>
          <w:szCs w:val="24"/>
        </w:rPr>
        <w:t xml:space="preserve"> </w:t>
      </w:r>
      <w:r w:rsidR="005C6897" w:rsidRPr="001A64B8">
        <w:rPr>
          <w:rFonts w:ascii="Arial" w:hAnsi="Arial" w:cs="Arial"/>
          <w:sz w:val="24"/>
          <w:szCs w:val="24"/>
        </w:rPr>
        <w:t>point out the i</w:t>
      </w:r>
      <w:r w:rsidR="00D0642F" w:rsidRPr="00D0642F">
        <w:rPr>
          <w:rFonts w:ascii="Arial" w:hAnsi="Arial" w:cs="Arial"/>
          <w:sz w:val="24"/>
          <w:szCs w:val="24"/>
        </w:rPr>
        <w:t xml:space="preserve">mpact of the Ukraine-Russia </w:t>
      </w:r>
      <w:r w:rsidR="005C6897" w:rsidRPr="001A64B8">
        <w:rPr>
          <w:rFonts w:ascii="Arial" w:hAnsi="Arial" w:cs="Arial"/>
          <w:sz w:val="24"/>
          <w:szCs w:val="24"/>
        </w:rPr>
        <w:t>c</w:t>
      </w:r>
      <w:r w:rsidR="00D0642F" w:rsidRPr="00D0642F">
        <w:rPr>
          <w:rFonts w:ascii="Arial" w:hAnsi="Arial" w:cs="Arial"/>
          <w:sz w:val="24"/>
          <w:szCs w:val="24"/>
        </w:rPr>
        <w:t>onflict on Net-Zero Goals</w:t>
      </w:r>
      <w:r w:rsidR="005C6897" w:rsidRPr="001A64B8">
        <w:rPr>
          <w:rFonts w:ascii="Arial" w:hAnsi="Arial" w:cs="Arial"/>
          <w:sz w:val="24"/>
          <w:szCs w:val="24"/>
        </w:rPr>
        <w:t>.</w:t>
      </w:r>
    </w:p>
    <w:p w14:paraId="0AAF0611" w14:textId="7E71C726" w:rsidR="00D0642F" w:rsidRPr="00D0642F" w:rsidRDefault="00D0642F" w:rsidP="006554AC">
      <w:pPr>
        <w:spacing w:line="360" w:lineRule="auto"/>
        <w:ind w:left="360"/>
        <w:jc w:val="both"/>
        <w:rPr>
          <w:rFonts w:ascii="Arial" w:hAnsi="Arial" w:cs="Arial"/>
          <w:sz w:val="24"/>
          <w:szCs w:val="24"/>
        </w:rPr>
      </w:pPr>
      <w:r w:rsidRPr="00D0642F">
        <w:rPr>
          <w:rFonts w:ascii="Arial" w:hAnsi="Arial" w:cs="Arial"/>
          <w:sz w:val="24"/>
          <w:szCs w:val="24"/>
        </w:rPr>
        <w:t>The ongoing Ukraine-Russia conflict poses significant challenges for companies striving for net-zero emissions, particularly due to:</w:t>
      </w:r>
    </w:p>
    <w:p w14:paraId="778876DD" w14:textId="503DC890" w:rsidR="00D0642F" w:rsidRPr="00D0642F" w:rsidRDefault="00D0642F" w:rsidP="006554AC">
      <w:pPr>
        <w:numPr>
          <w:ilvl w:val="0"/>
          <w:numId w:val="23"/>
        </w:numPr>
        <w:spacing w:line="360" w:lineRule="auto"/>
        <w:jc w:val="both"/>
        <w:rPr>
          <w:rFonts w:ascii="Arial" w:hAnsi="Arial" w:cs="Arial"/>
          <w:sz w:val="24"/>
          <w:szCs w:val="24"/>
        </w:rPr>
      </w:pPr>
      <w:r w:rsidRPr="00D0642F">
        <w:rPr>
          <w:rFonts w:ascii="Arial" w:hAnsi="Arial" w:cs="Arial"/>
          <w:b/>
          <w:bCs/>
          <w:sz w:val="24"/>
          <w:szCs w:val="24"/>
        </w:rPr>
        <w:t>Energy market volatility</w:t>
      </w:r>
      <w:r w:rsidRPr="00D0642F">
        <w:rPr>
          <w:rFonts w:ascii="Arial" w:hAnsi="Arial" w:cs="Arial"/>
          <w:sz w:val="24"/>
          <w:szCs w:val="24"/>
        </w:rPr>
        <w:t xml:space="preserve"> making investments in renewable resources financially risky.</w:t>
      </w:r>
    </w:p>
    <w:p w14:paraId="4945016F" w14:textId="77777777" w:rsidR="00D0642F" w:rsidRPr="00D0642F" w:rsidRDefault="00D0642F" w:rsidP="006554AC">
      <w:pPr>
        <w:numPr>
          <w:ilvl w:val="0"/>
          <w:numId w:val="23"/>
        </w:numPr>
        <w:spacing w:line="360" w:lineRule="auto"/>
        <w:jc w:val="both"/>
        <w:rPr>
          <w:rFonts w:ascii="Arial" w:hAnsi="Arial" w:cs="Arial"/>
          <w:sz w:val="24"/>
          <w:szCs w:val="24"/>
        </w:rPr>
      </w:pPr>
      <w:r w:rsidRPr="00D0642F">
        <w:rPr>
          <w:rFonts w:ascii="Arial" w:hAnsi="Arial" w:cs="Arial"/>
          <w:b/>
          <w:bCs/>
          <w:sz w:val="24"/>
          <w:szCs w:val="24"/>
        </w:rPr>
        <w:t>Supply chain disruptions</w:t>
      </w:r>
      <w:r w:rsidRPr="00D0642F">
        <w:rPr>
          <w:rFonts w:ascii="Arial" w:hAnsi="Arial" w:cs="Arial"/>
          <w:sz w:val="24"/>
          <w:szCs w:val="24"/>
        </w:rPr>
        <w:t>, restricting access to sustainable materials and technologies.</w:t>
      </w:r>
    </w:p>
    <w:p w14:paraId="7754D09E" w14:textId="77777777" w:rsidR="00D0642F" w:rsidRPr="00D0642F" w:rsidRDefault="00D0642F" w:rsidP="006554AC">
      <w:pPr>
        <w:numPr>
          <w:ilvl w:val="0"/>
          <w:numId w:val="23"/>
        </w:numPr>
        <w:spacing w:line="360" w:lineRule="auto"/>
        <w:jc w:val="both"/>
        <w:rPr>
          <w:rFonts w:ascii="Arial" w:hAnsi="Arial" w:cs="Arial"/>
          <w:sz w:val="24"/>
          <w:szCs w:val="24"/>
        </w:rPr>
      </w:pPr>
      <w:r w:rsidRPr="00D0642F">
        <w:rPr>
          <w:rFonts w:ascii="Arial" w:hAnsi="Arial" w:cs="Arial"/>
          <w:b/>
          <w:bCs/>
          <w:sz w:val="24"/>
          <w:szCs w:val="24"/>
        </w:rPr>
        <w:t>Exogenous shocks</w:t>
      </w:r>
      <w:r w:rsidRPr="00D0642F">
        <w:rPr>
          <w:rFonts w:ascii="Arial" w:hAnsi="Arial" w:cs="Arial"/>
          <w:sz w:val="24"/>
          <w:szCs w:val="24"/>
        </w:rPr>
        <w:t>, highlighting the need for flexible contingency plans to maintain progress.</w:t>
      </w:r>
    </w:p>
    <w:p w14:paraId="0BD440AD" w14:textId="54FBECAE" w:rsidR="00D0642F" w:rsidRPr="001A64B8" w:rsidRDefault="00D0642F" w:rsidP="006554AC">
      <w:pPr>
        <w:spacing w:line="360" w:lineRule="auto"/>
        <w:ind w:left="360"/>
        <w:jc w:val="both"/>
        <w:rPr>
          <w:rFonts w:ascii="Arial" w:hAnsi="Arial" w:cs="Arial"/>
          <w:sz w:val="24"/>
          <w:szCs w:val="24"/>
        </w:rPr>
      </w:pPr>
      <w:r w:rsidRPr="00D0642F">
        <w:rPr>
          <w:rFonts w:ascii="Arial" w:hAnsi="Arial" w:cs="Arial"/>
          <w:sz w:val="24"/>
          <w:szCs w:val="24"/>
        </w:rPr>
        <w:t xml:space="preserve">These uncertainties </w:t>
      </w:r>
      <w:r w:rsidR="005C6897" w:rsidRPr="001A64B8">
        <w:rPr>
          <w:rFonts w:ascii="Arial" w:hAnsi="Arial" w:cs="Arial"/>
          <w:sz w:val="24"/>
          <w:szCs w:val="24"/>
        </w:rPr>
        <w:t>emphasise</w:t>
      </w:r>
      <w:r w:rsidRPr="00D0642F">
        <w:rPr>
          <w:rFonts w:ascii="Arial" w:hAnsi="Arial" w:cs="Arial"/>
          <w:sz w:val="24"/>
          <w:szCs w:val="24"/>
        </w:rPr>
        <w:t xml:space="preserve"> the importance of adaptability in corporate net-zero strategies</w:t>
      </w:r>
      <w:r w:rsidR="00F666C3" w:rsidRPr="001A64B8">
        <w:rPr>
          <w:rFonts w:ascii="Arial" w:hAnsi="Arial" w:cs="Arial"/>
          <w:sz w:val="24"/>
          <w:szCs w:val="24"/>
        </w:rPr>
        <w:t xml:space="preserve">, and a </w:t>
      </w:r>
      <w:r w:rsidR="002A2805" w:rsidRPr="001A64B8">
        <w:rPr>
          <w:rFonts w:ascii="Arial" w:hAnsi="Arial" w:cs="Arial"/>
          <w:sz w:val="24"/>
          <w:szCs w:val="24"/>
        </w:rPr>
        <w:t>continuous</w:t>
      </w:r>
      <w:r w:rsidR="00F666C3" w:rsidRPr="001A64B8">
        <w:rPr>
          <w:rFonts w:ascii="Arial" w:hAnsi="Arial" w:cs="Arial"/>
          <w:sz w:val="24"/>
          <w:szCs w:val="24"/>
        </w:rPr>
        <w:t xml:space="preserve"> war on an </w:t>
      </w:r>
      <w:r w:rsidR="002A2805" w:rsidRPr="001A64B8">
        <w:rPr>
          <w:rFonts w:ascii="Arial" w:hAnsi="Arial" w:cs="Arial"/>
          <w:sz w:val="24"/>
          <w:szCs w:val="24"/>
        </w:rPr>
        <w:t>economic level</w:t>
      </w:r>
      <w:r w:rsidR="004634B7" w:rsidRPr="001A64B8">
        <w:rPr>
          <w:rFonts w:ascii="Arial" w:hAnsi="Arial" w:cs="Arial"/>
          <w:sz w:val="24"/>
          <w:szCs w:val="24"/>
        </w:rPr>
        <w:t>,</w:t>
      </w:r>
      <w:r w:rsidR="00F666C3" w:rsidRPr="001A64B8">
        <w:rPr>
          <w:rFonts w:ascii="Arial" w:hAnsi="Arial" w:cs="Arial"/>
          <w:sz w:val="24"/>
          <w:szCs w:val="24"/>
        </w:rPr>
        <w:t xml:space="preserve"> as well as human casualties</w:t>
      </w:r>
      <w:r w:rsidR="004634B7" w:rsidRPr="001A64B8">
        <w:rPr>
          <w:rFonts w:ascii="Arial" w:hAnsi="Arial" w:cs="Arial"/>
          <w:sz w:val="24"/>
          <w:szCs w:val="24"/>
        </w:rPr>
        <w:t>,</w:t>
      </w:r>
      <w:r w:rsidR="00F666C3" w:rsidRPr="001A64B8">
        <w:rPr>
          <w:rFonts w:ascii="Arial" w:hAnsi="Arial" w:cs="Arial"/>
          <w:sz w:val="24"/>
          <w:szCs w:val="24"/>
        </w:rPr>
        <w:t xml:space="preserve"> is not something that the world </w:t>
      </w:r>
      <w:r w:rsidR="004634B7" w:rsidRPr="001A64B8">
        <w:rPr>
          <w:rFonts w:ascii="Arial" w:hAnsi="Arial" w:cs="Arial"/>
          <w:sz w:val="24"/>
          <w:szCs w:val="24"/>
        </w:rPr>
        <w:t xml:space="preserve">can support forever, as well as </w:t>
      </w:r>
      <w:r w:rsidR="002B1C42" w:rsidRPr="001A64B8">
        <w:rPr>
          <w:rFonts w:ascii="Arial" w:hAnsi="Arial" w:cs="Arial"/>
          <w:sz w:val="24"/>
          <w:szCs w:val="24"/>
        </w:rPr>
        <w:t>trying to continue</w:t>
      </w:r>
      <w:r w:rsidR="004634B7" w:rsidRPr="001A64B8">
        <w:rPr>
          <w:rFonts w:ascii="Arial" w:hAnsi="Arial" w:cs="Arial"/>
          <w:sz w:val="24"/>
          <w:szCs w:val="24"/>
        </w:rPr>
        <w:t xml:space="preserve"> to evolve. </w:t>
      </w:r>
    </w:p>
    <w:p w14:paraId="6C8A0EB9" w14:textId="0C69922A" w:rsidR="00C91571" w:rsidRPr="001A64B8" w:rsidRDefault="00957D14" w:rsidP="006554AC">
      <w:pPr>
        <w:spacing w:line="360" w:lineRule="auto"/>
        <w:ind w:left="360"/>
        <w:jc w:val="both"/>
        <w:rPr>
          <w:rFonts w:ascii="Arial" w:hAnsi="Arial" w:cs="Arial"/>
          <w:sz w:val="24"/>
          <w:szCs w:val="24"/>
        </w:rPr>
      </w:pPr>
      <w:r w:rsidRPr="001A64B8">
        <w:rPr>
          <w:rFonts w:ascii="Arial" w:hAnsi="Arial" w:cs="Arial"/>
          <w:sz w:val="24"/>
          <w:szCs w:val="24"/>
        </w:rPr>
        <w:t>Continuing with analysing Hilton's Pestel</w:t>
      </w:r>
      <w:r w:rsidR="003479A3" w:rsidRPr="001A64B8">
        <w:rPr>
          <w:rFonts w:ascii="Arial" w:hAnsi="Arial" w:cs="Arial"/>
          <w:sz w:val="24"/>
          <w:szCs w:val="24"/>
        </w:rPr>
        <w:t xml:space="preserve">, tracking the factors that influences the brand in its journey towards net zero. </w:t>
      </w:r>
    </w:p>
    <w:p w14:paraId="14FC125D" w14:textId="2F205410" w:rsidR="002628A6" w:rsidRPr="001A64B8" w:rsidRDefault="002628A6" w:rsidP="006554AC">
      <w:pPr>
        <w:pStyle w:val="Heading2"/>
        <w:spacing w:line="360" w:lineRule="auto"/>
        <w:jc w:val="both"/>
        <w:rPr>
          <w:rFonts w:ascii="Arial" w:hAnsi="Arial" w:cs="Arial"/>
          <w:sz w:val="24"/>
          <w:szCs w:val="24"/>
        </w:rPr>
      </w:pPr>
      <w:bookmarkStart w:id="10" w:name="_Toc199190035"/>
      <w:r w:rsidRPr="001A64B8">
        <w:rPr>
          <w:rFonts w:ascii="Arial" w:hAnsi="Arial" w:cs="Arial"/>
          <w:sz w:val="24"/>
          <w:szCs w:val="24"/>
        </w:rPr>
        <w:t>Hilton's</w:t>
      </w:r>
      <w:r w:rsidRPr="001A64B8">
        <w:rPr>
          <w:rFonts w:ascii="Arial" w:hAnsi="Arial" w:cs="Arial"/>
          <w:sz w:val="24"/>
          <w:szCs w:val="24"/>
        </w:rPr>
        <w:t xml:space="preserve"> PESTLE Analysis</w:t>
      </w:r>
      <w:r w:rsidRPr="001A64B8">
        <w:rPr>
          <w:rFonts w:ascii="Arial" w:hAnsi="Arial" w:cs="Arial"/>
          <w:sz w:val="24"/>
          <w:szCs w:val="24"/>
        </w:rPr>
        <w:t>:</w:t>
      </w:r>
      <w:bookmarkEnd w:id="10"/>
    </w:p>
    <w:p w14:paraId="255942FE" w14:textId="77777777" w:rsidR="002628A6" w:rsidRPr="001A64B8" w:rsidRDefault="002628A6" w:rsidP="006554AC">
      <w:pPr>
        <w:spacing w:line="360" w:lineRule="auto"/>
        <w:jc w:val="both"/>
        <w:rPr>
          <w:rFonts w:ascii="Arial" w:hAnsi="Arial" w:cs="Arial"/>
          <w:sz w:val="24"/>
          <w:szCs w:val="24"/>
        </w:rPr>
      </w:pPr>
      <w:r w:rsidRPr="001A64B8">
        <w:rPr>
          <w:rFonts w:ascii="Arial" w:hAnsi="Arial" w:cs="Arial"/>
          <w:sz w:val="24"/>
          <w:szCs w:val="24"/>
        </w:rPr>
        <w:t>The PESTLE framework evaluates external factors influencing Hilton’s operations:</w:t>
      </w:r>
    </w:p>
    <w:p w14:paraId="6C6BCF81" w14:textId="77777777" w:rsidR="002628A6" w:rsidRPr="001A64B8" w:rsidRDefault="002628A6" w:rsidP="006554AC">
      <w:pPr>
        <w:spacing w:line="360" w:lineRule="auto"/>
        <w:jc w:val="both"/>
        <w:rPr>
          <w:rFonts w:ascii="Arial" w:hAnsi="Arial" w:cs="Arial"/>
          <w:sz w:val="24"/>
          <w:szCs w:val="24"/>
        </w:rPr>
      </w:pPr>
      <w:r w:rsidRPr="001A64B8">
        <w:rPr>
          <w:rFonts w:ascii="Arial" w:hAnsi="Arial" w:cs="Arial"/>
          <w:sz w:val="24"/>
          <w:szCs w:val="24"/>
        </w:rPr>
        <w:t>- Political: Government policies, trade regulations, and tourism laws impact Hilton’s global presence.</w:t>
      </w:r>
    </w:p>
    <w:p w14:paraId="7F0481C5" w14:textId="77777777" w:rsidR="002628A6" w:rsidRPr="001A64B8" w:rsidRDefault="002628A6" w:rsidP="006554AC">
      <w:pPr>
        <w:spacing w:line="360" w:lineRule="auto"/>
        <w:jc w:val="both"/>
        <w:rPr>
          <w:rFonts w:ascii="Arial" w:hAnsi="Arial" w:cs="Arial"/>
          <w:sz w:val="24"/>
          <w:szCs w:val="24"/>
        </w:rPr>
      </w:pPr>
      <w:r w:rsidRPr="001A64B8">
        <w:rPr>
          <w:rFonts w:ascii="Arial" w:hAnsi="Arial" w:cs="Arial"/>
          <w:sz w:val="24"/>
          <w:szCs w:val="24"/>
        </w:rPr>
        <w:t>- Economic: Inflation, exchange rates, and disposable income levels affect hotel demand.</w:t>
      </w:r>
    </w:p>
    <w:p w14:paraId="6AF350C9" w14:textId="77777777" w:rsidR="002628A6" w:rsidRPr="001A64B8" w:rsidRDefault="002628A6" w:rsidP="006554AC">
      <w:pPr>
        <w:spacing w:line="360" w:lineRule="auto"/>
        <w:jc w:val="both"/>
        <w:rPr>
          <w:rFonts w:ascii="Arial" w:hAnsi="Arial" w:cs="Arial"/>
          <w:sz w:val="24"/>
          <w:szCs w:val="24"/>
        </w:rPr>
      </w:pPr>
      <w:r w:rsidRPr="001A64B8">
        <w:rPr>
          <w:rFonts w:ascii="Arial" w:hAnsi="Arial" w:cs="Arial"/>
          <w:sz w:val="24"/>
          <w:szCs w:val="24"/>
        </w:rPr>
        <w:lastRenderedPageBreak/>
        <w:t>- Social: Changing consumer preferences, sustainability trends, and cultural influences shape Hilton’s services.</w:t>
      </w:r>
    </w:p>
    <w:p w14:paraId="136F105B" w14:textId="77777777" w:rsidR="002628A6" w:rsidRPr="001A64B8" w:rsidRDefault="002628A6" w:rsidP="006554AC">
      <w:pPr>
        <w:spacing w:line="360" w:lineRule="auto"/>
        <w:jc w:val="both"/>
        <w:rPr>
          <w:rFonts w:ascii="Arial" w:hAnsi="Arial" w:cs="Arial"/>
          <w:sz w:val="24"/>
          <w:szCs w:val="24"/>
        </w:rPr>
      </w:pPr>
      <w:r w:rsidRPr="001A64B8">
        <w:rPr>
          <w:rFonts w:ascii="Arial" w:hAnsi="Arial" w:cs="Arial"/>
          <w:sz w:val="24"/>
          <w:szCs w:val="24"/>
        </w:rPr>
        <w:t>- Technological: AI, automation, and digital booking systems enhance efficiency and guest experiences.</w:t>
      </w:r>
    </w:p>
    <w:p w14:paraId="26D324BD" w14:textId="3CE4EE92" w:rsidR="002628A6" w:rsidRPr="001A64B8" w:rsidRDefault="002628A6" w:rsidP="006554AC">
      <w:pPr>
        <w:spacing w:line="360" w:lineRule="auto"/>
        <w:jc w:val="both"/>
        <w:rPr>
          <w:rFonts w:ascii="Arial" w:hAnsi="Arial" w:cs="Arial"/>
          <w:sz w:val="24"/>
          <w:szCs w:val="24"/>
        </w:rPr>
      </w:pPr>
      <w:r w:rsidRPr="001A64B8">
        <w:rPr>
          <w:rFonts w:ascii="Arial" w:hAnsi="Arial" w:cs="Arial"/>
          <w:sz w:val="24"/>
          <w:szCs w:val="24"/>
        </w:rPr>
        <w:t xml:space="preserve">- Legal: Compliance with </w:t>
      </w:r>
      <w:r w:rsidR="001A7942" w:rsidRPr="001A64B8">
        <w:rPr>
          <w:rFonts w:ascii="Arial" w:hAnsi="Arial" w:cs="Arial"/>
          <w:sz w:val="24"/>
          <w:szCs w:val="24"/>
        </w:rPr>
        <w:t>labour</w:t>
      </w:r>
      <w:r w:rsidRPr="001A64B8">
        <w:rPr>
          <w:rFonts w:ascii="Arial" w:hAnsi="Arial" w:cs="Arial"/>
          <w:sz w:val="24"/>
          <w:szCs w:val="24"/>
        </w:rPr>
        <w:t xml:space="preserve"> laws, health regulations, and data protection policies is crucial.</w:t>
      </w:r>
    </w:p>
    <w:p w14:paraId="0A1FD2A3" w14:textId="0645B5DE" w:rsidR="00D674D8" w:rsidRPr="001A64B8" w:rsidRDefault="002628A6" w:rsidP="006554AC">
      <w:pPr>
        <w:spacing w:line="360" w:lineRule="auto"/>
        <w:jc w:val="both"/>
        <w:rPr>
          <w:rFonts w:ascii="Arial" w:hAnsi="Arial" w:cs="Arial"/>
          <w:sz w:val="24"/>
          <w:szCs w:val="24"/>
        </w:rPr>
      </w:pPr>
      <w:r w:rsidRPr="001A64B8">
        <w:rPr>
          <w:rFonts w:ascii="Arial" w:hAnsi="Arial" w:cs="Arial"/>
          <w:sz w:val="24"/>
          <w:szCs w:val="24"/>
        </w:rPr>
        <w:t>- Environmental: Climate change and sustainability initiatives drive Hilton’s eco-friendly practices.</w:t>
      </w:r>
    </w:p>
    <w:p w14:paraId="44972AB6" w14:textId="53B588AA" w:rsidR="007479CF" w:rsidRPr="001A64B8" w:rsidRDefault="002628A6" w:rsidP="006554AC">
      <w:pPr>
        <w:spacing w:line="360" w:lineRule="auto"/>
        <w:jc w:val="both"/>
        <w:rPr>
          <w:rFonts w:ascii="Arial" w:hAnsi="Arial" w:cs="Arial"/>
          <w:sz w:val="24"/>
          <w:szCs w:val="24"/>
        </w:rPr>
      </w:pPr>
      <w:r w:rsidRPr="001A64B8">
        <w:rPr>
          <w:rFonts w:ascii="Arial" w:hAnsi="Arial" w:cs="Arial"/>
          <w:sz w:val="24"/>
          <w:szCs w:val="24"/>
        </w:rPr>
        <w:t xml:space="preserve">Hilton must adapt to these evolving factors to maintain its competitive </w:t>
      </w:r>
      <w:r w:rsidR="00FA59E0" w:rsidRPr="001A64B8">
        <w:rPr>
          <w:rFonts w:ascii="Arial" w:hAnsi="Arial" w:cs="Arial"/>
          <w:sz w:val="24"/>
          <w:szCs w:val="24"/>
        </w:rPr>
        <w:t>edge (</w:t>
      </w:r>
      <w:r w:rsidR="00396704" w:rsidRPr="001A64B8">
        <w:rPr>
          <w:rFonts w:ascii="Arial" w:hAnsi="Arial" w:cs="Arial"/>
          <w:sz w:val="24"/>
          <w:szCs w:val="24"/>
        </w:rPr>
        <w:t>PESTLE analysis</w:t>
      </w:r>
      <w:r w:rsidR="00A00B66" w:rsidRPr="001A64B8">
        <w:rPr>
          <w:rFonts w:ascii="Arial" w:hAnsi="Arial" w:cs="Arial"/>
          <w:sz w:val="24"/>
          <w:szCs w:val="24"/>
        </w:rPr>
        <w:t xml:space="preserve"> Team, 2023)</w:t>
      </w:r>
      <w:r w:rsidR="00A00B66" w:rsidRPr="001A64B8">
        <w:rPr>
          <w:rFonts w:ascii="Arial" w:hAnsi="Arial" w:cs="Arial"/>
          <w:sz w:val="24"/>
          <w:szCs w:val="24"/>
        </w:rPr>
        <w:t>.</w:t>
      </w:r>
    </w:p>
    <w:p w14:paraId="732C4821" w14:textId="64AC6B3E" w:rsidR="00A20DAB" w:rsidRPr="001A64B8" w:rsidRDefault="00A20DAB" w:rsidP="006554AC">
      <w:pPr>
        <w:spacing w:line="360" w:lineRule="auto"/>
        <w:jc w:val="both"/>
        <w:rPr>
          <w:rFonts w:ascii="Arial" w:hAnsi="Arial" w:cs="Arial"/>
          <w:sz w:val="24"/>
          <w:szCs w:val="24"/>
        </w:rPr>
      </w:pPr>
      <w:r w:rsidRPr="001A64B8">
        <w:rPr>
          <w:rFonts w:ascii="Arial" w:hAnsi="Arial" w:cs="Arial"/>
          <w:sz w:val="24"/>
          <w:szCs w:val="24"/>
        </w:rPr>
        <w:t xml:space="preserve">During </w:t>
      </w:r>
      <w:r w:rsidRPr="001A64B8">
        <w:rPr>
          <w:rFonts w:ascii="Arial" w:hAnsi="Arial" w:cs="Arial"/>
          <w:sz w:val="24"/>
          <w:szCs w:val="24"/>
        </w:rPr>
        <w:t>previous</w:t>
      </w:r>
      <w:r w:rsidRPr="001A64B8">
        <w:rPr>
          <w:rFonts w:ascii="Arial" w:hAnsi="Arial" w:cs="Arial"/>
          <w:sz w:val="24"/>
          <w:szCs w:val="24"/>
        </w:rPr>
        <w:t xml:space="preserve"> placement</w:t>
      </w:r>
      <w:r w:rsidR="00055ECE" w:rsidRPr="001A64B8">
        <w:rPr>
          <w:rFonts w:ascii="Arial" w:hAnsi="Arial" w:cs="Arial"/>
          <w:sz w:val="24"/>
          <w:szCs w:val="24"/>
        </w:rPr>
        <w:t xml:space="preserve"> at </w:t>
      </w:r>
      <w:r w:rsidR="00055ECE" w:rsidRPr="001A64B8">
        <w:rPr>
          <w:rFonts w:ascii="Arial" w:hAnsi="Arial" w:cs="Arial"/>
          <w:sz w:val="24"/>
          <w:szCs w:val="24"/>
        </w:rPr>
        <w:t>Hilton Garden Inn (2025</w:t>
      </w:r>
      <w:r w:rsidR="00D76F41" w:rsidRPr="001A64B8">
        <w:rPr>
          <w:rFonts w:ascii="Arial" w:hAnsi="Arial" w:cs="Arial"/>
          <w:sz w:val="24"/>
          <w:szCs w:val="24"/>
        </w:rPr>
        <w:t>) in</w:t>
      </w:r>
      <w:r w:rsidRPr="001A64B8">
        <w:rPr>
          <w:rFonts w:ascii="Arial" w:hAnsi="Arial" w:cs="Arial"/>
          <w:sz w:val="24"/>
          <w:szCs w:val="24"/>
        </w:rPr>
        <w:t xml:space="preserve"> the Food and Beverage (F&amp;B) department, it was observed that </w:t>
      </w:r>
      <w:r w:rsidR="00F66656" w:rsidRPr="001A64B8">
        <w:rPr>
          <w:rFonts w:ascii="Arial" w:hAnsi="Arial" w:cs="Arial"/>
          <w:sz w:val="24"/>
          <w:szCs w:val="24"/>
        </w:rPr>
        <w:t>food and beverage items</w:t>
      </w:r>
      <w:r w:rsidR="00F66656" w:rsidRPr="001A64B8">
        <w:rPr>
          <w:rFonts w:ascii="Arial" w:hAnsi="Arial" w:cs="Arial"/>
          <w:sz w:val="24"/>
          <w:szCs w:val="24"/>
        </w:rPr>
        <w:t xml:space="preserve"> </w:t>
      </w:r>
      <w:r w:rsidR="00973961" w:rsidRPr="001A64B8">
        <w:rPr>
          <w:rFonts w:ascii="Arial" w:hAnsi="Arial" w:cs="Arial"/>
          <w:sz w:val="24"/>
          <w:szCs w:val="24"/>
        </w:rPr>
        <w:t xml:space="preserve">have a </w:t>
      </w:r>
      <w:r w:rsidRPr="001A64B8">
        <w:rPr>
          <w:rFonts w:ascii="Arial" w:hAnsi="Arial" w:cs="Arial"/>
          <w:sz w:val="24"/>
          <w:szCs w:val="24"/>
        </w:rPr>
        <w:t>three-day shelf life</w:t>
      </w:r>
      <w:r w:rsidR="00973961" w:rsidRPr="001A64B8">
        <w:rPr>
          <w:rFonts w:ascii="Arial" w:hAnsi="Arial" w:cs="Arial"/>
          <w:sz w:val="24"/>
          <w:szCs w:val="24"/>
        </w:rPr>
        <w:t>;</w:t>
      </w:r>
      <w:r w:rsidRPr="001A64B8">
        <w:rPr>
          <w:rFonts w:ascii="Arial" w:hAnsi="Arial" w:cs="Arial"/>
          <w:sz w:val="24"/>
          <w:szCs w:val="24"/>
        </w:rPr>
        <w:t xml:space="preserve"> </w:t>
      </w:r>
      <w:r w:rsidR="00973961" w:rsidRPr="001A64B8">
        <w:rPr>
          <w:rFonts w:ascii="Arial" w:hAnsi="Arial" w:cs="Arial"/>
          <w:sz w:val="24"/>
          <w:szCs w:val="24"/>
        </w:rPr>
        <w:t xml:space="preserve">as such, </w:t>
      </w:r>
      <w:r w:rsidRPr="001A64B8">
        <w:rPr>
          <w:rFonts w:ascii="Arial" w:hAnsi="Arial" w:cs="Arial"/>
          <w:sz w:val="24"/>
          <w:szCs w:val="24"/>
        </w:rPr>
        <w:t>deep cleaning and stock rotation are essential.</w:t>
      </w:r>
      <w:r w:rsidR="00914E28" w:rsidRPr="001A64B8">
        <w:rPr>
          <w:rFonts w:ascii="Arial" w:hAnsi="Arial" w:cs="Arial"/>
          <w:sz w:val="24"/>
          <w:szCs w:val="24"/>
        </w:rPr>
        <w:t xml:space="preserve"> </w:t>
      </w:r>
      <w:r w:rsidRPr="001A64B8">
        <w:rPr>
          <w:rFonts w:ascii="Arial" w:hAnsi="Arial" w:cs="Arial"/>
          <w:sz w:val="24"/>
          <w:szCs w:val="24"/>
        </w:rPr>
        <w:t>Time sheets are checked to ensure completion of pending tasks, and staff maintain cutlery and glass cleanliness for customer service. Management also monitors fridge temperatures to preserve food quality.</w:t>
      </w:r>
    </w:p>
    <w:p w14:paraId="04D80151" w14:textId="7E4F00AA" w:rsidR="00A20DAB" w:rsidRPr="001A64B8" w:rsidRDefault="00A20DAB" w:rsidP="006554AC">
      <w:pPr>
        <w:spacing w:line="360" w:lineRule="auto"/>
        <w:jc w:val="both"/>
        <w:rPr>
          <w:rFonts w:ascii="Arial" w:hAnsi="Arial" w:cs="Arial"/>
          <w:sz w:val="24"/>
          <w:szCs w:val="24"/>
        </w:rPr>
      </w:pPr>
      <w:r w:rsidRPr="001A64B8">
        <w:rPr>
          <w:rFonts w:ascii="Arial" w:hAnsi="Arial" w:cs="Arial"/>
          <w:sz w:val="24"/>
          <w:szCs w:val="24"/>
        </w:rPr>
        <w:t>As defined by Veslemoy (2023, c. 2, p.5), the Codex Alimentarius Commission describes food safety as ensuring food does not cause adverse health effects when properly prepared and consumed. Key elements include:</w:t>
      </w:r>
    </w:p>
    <w:p w14:paraId="6DB7467B" w14:textId="77777777" w:rsidR="00A20DAB" w:rsidRPr="001A64B8" w:rsidRDefault="00A20DAB" w:rsidP="006554AC">
      <w:pPr>
        <w:spacing w:line="360" w:lineRule="auto"/>
        <w:jc w:val="both"/>
        <w:rPr>
          <w:rFonts w:ascii="Arial" w:hAnsi="Arial" w:cs="Arial"/>
          <w:sz w:val="24"/>
          <w:szCs w:val="24"/>
        </w:rPr>
      </w:pPr>
      <w:r w:rsidRPr="001A64B8">
        <w:rPr>
          <w:rFonts w:ascii="Arial" w:hAnsi="Arial" w:cs="Arial"/>
          <w:sz w:val="24"/>
          <w:szCs w:val="24"/>
        </w:rPr>
        <w:t>- Health Protection: Differentiates food safety from food suitability, which affects quality but not health risks.</w:t>
      </w:r>
    </w:p>
    <w:p w14:paraId="2B17D685" w14:textId="77777777" w:rsidR="00A20DAB" w:rsidRPr="001A64B8" w:rsidRDefault="00A20DAB" w:rsidP="006554AC">
      <w:pPr>
        <w:spacing w:line="360" w:lineRule="auto"/>
        <w:jc w:val="both"/>
        <w:rPr>
          <w:rFonts w:ascii="Arial" w:hAnsi="Arial" w:cs="Arial"/>
          <w:sz w:val="24"/>
          <w:szCs w:val="24"/>
        </w:rPr>
      </w:pPr>
      <w:r w:rsidRPr="001A64B8">
        <w:rPr>
          <w:rFonts w:ascii="Arial" w:hAnsi="Arial" w:cs="Arial"/>
          <w:sz w:val="24"/>
          <w:szCs w:val="24"/>
        </w:rPr>
        <w:t>- Production Standards: Relies on hygiene conditions during manufacturing and handling, not just end-product testing.</w:t>
      </w:r>
    </w:p>
    <w:p w14:paraId="4C8D6D47" w14:textId="77777777" w:rsidR="00A20DAB" w:rsidRPr="001A64B8" w:rsidRDefault="00A20DAB" w:rsidP="006554AC">
      <w:pPr>
        <w:spacing w:line="360" w:lineRule="auto"/>
        <w:jc w:val="both"/>
        <w:rPr>
          <w:rFonts w:ascii="Arial" w:hAnsi="Arial" w:cs="Arial"/>
          <w:sz w:val="24"/>
          <w:szCs w:val="24"/>
        </w:rPr>
      </w:pPr>
      <w:r w:rsidRPr="001A64B8">
        <w:rPr>
          <w:rFonts w:ascii="Arial" w:hAnsi="Arial" w:cs="Arial"/>
          <w:sz w:val="24"/>
          <w:szCs w:val="24"/>
        </w:rPr>
        <w:t>- Usage Compliance: Ensures food is prepared as intended, with manufacturers integrating safety measures into product design.</w:t>
      </w:r>
    </w:p>
    <w:p w14:paraId="4A52C547" w14:textId="68A62923" w:rsidR="00A20DAB" w:rsidRPr="001A64B8" w:rsidRDefault="00A20DAB" w:rsidP="006554AC">
      <w:pPr>
        <w:spacing w:line="360" w:lineRule="auto"/>
        <w:jc w:val="both"/>
        <w:rPr>
          <w:rFonts w:ascii="Arial" w:hAnsi="Arial" w:cs="Arial"/>
          <w:sz w:val="24"/>
          <w:szCs w:val="24"/>
        </w:rPr>
      </w:pPr>
      <w:r w:rsidRPr="001A64B8">
        <w:rPr>
          <w:rFonts w:ascii="Arial" w:hAnsi="Arial" w:cs="Arial"/>
          <w:sz w:val="24"/>
          <w:szCs w:val="24"/>
        </w:rPr>
        <w:t>By maintaining these standards, food safety effectively safeguards consumer health.</w:t>
      </w:r>
    </w:p>
    <w:p w14:paraId="69929DBC" w14:textId="3B5EC723" w:rsidR="005704B8" w:rsidRPr="001A64B8" w:rsidRDefault="005704B8" w:rsidP="006554AC">
      <w:pPr>
        <w:spacing w:line="360" w:lineRule="auto"/>
        <w:jc w:val="both"/>
        <w:rPr>
          <w:rFonts w:ascii="Arial" w:hAnsi="Arial" w:cs="Arial"/>
          <w:sz w:val="24"/>
          <w:szCs w:val="24"/>
        </w:rPr>
      </w:pPr>
      <w:r w:rsidRPr="001A64B8">
        <w:rPr>
          <w:rFonts w:ascii="Arial" w:hAnsi="Arial" w:cs="Arial"/>
          <w:sz w:val="24"/>
          <w:szCs w:val="24"/>
        </w:rPr>
        <w:t xml:space="preserve">On the other side of things, these standards and practices </w:t>
      </w:r>
      <w:r w:rsidR="00764CEE" w:rsidRPr="001A64B8">
        <w:rPr>
          <w:rFonts w:ascii="Arial" w:hAnsi="Arial" w:cs="Arial"/>
          <w:sz w:val="24"/>
          <w:szCs w:val="24"/>
        </w:rPr>
        <w:t>have</w:t>
      </w:r>
      <w:r w:rsidRPr="001A64B8">
        <w:rPr>
          <w:rFonts w:ascii="Arial" w:hAnsi="Arial" w:cs="Arial"/>
          <w:sz w:val="24"/>
          <w:szCs w:val="24"/>
        </w:rPr>
        <w:t xml:space="preserve"> </w:t>
      </w:r>
      <w:r w:rsidR="00764CEE" w:rsidRPr="001A64B8">
        <w:rPr>
          <w:rFonts w:ascii="Arial" w:hAnsi="Arial" w:cs="Arial"/>
          <w:sz w:val="24"/>
          <w:szCs w:val="24"/>
        </w:rPr>
        <w:t>a direct</w:t>
      </w:r>
      <w:r w:rsidRPr="001A64B8">
        <w:rPr>
          <w:rFonts w:ascii="Arial" w:hAnsi="Arial" w:cs="Arial"/>
          <w:sz w:val="24"/>
          <w:szCs w:val="24"/>
        </w:rPr>
        <w:t xml:space="preserve"> </w:t>
      </w:r>
      <w:r w:rsidR="00764CEE" w:rsidRPr="001A64B8">
        <w:rPr>
          <w:rFonts w:ascii="Arial" w:hAnsi="Arial" w:cs="Arial"/>
          <w:sz w:val="24"/>
          <w:szCs w:val="24"/>
        </w:rPr>
        <w:t xml:space="preserve">effect when it comes to net zero emissions and regulations, food </w:t>
      </w:r>
      <w:r w:rsidR="002F662C" w:rsidRPr="001A64B8">
        <w:rPr>
          <w:rFonts w:ascii="Arial" w:hAnsi="Arial" w:cs="Arial"/>
          <w:sz w:val="24"/>
          <w:szCs w:val="24"/>
        </w:rPr>
        <w:t>waste</w:t>
      </w:r>
      <w:r w:rsidR="00764CEE" w:rsidRPr="001A64B8">
        <w:rPr>
          <w:rFonts w:ascii="Arial" w:hAnsi="Arial" w:cs="Arial"/>
          <w:sz w:val="24"/>
          <w:szCs w:val="24"/>
        </w:rPr>
        <w:t xml:space="preserve">, and water usage </w:t>
      </w:r>
      <w:r w:rsidR="002F662C" w:rsidRPr="001A64B8">
        <w:rPr>
          <w:rFonts w:ascii="Arial" w:hAnsi="Arial" w:cs="Arial"/>
          <w:sz w:val="24"/>
          <w:szCs w:val="24"/>
        </w:rPr>
        <w:t xml:space="preserve">are one of </w:t>
      </w:r>
      <w:r w:rsidR="002F662C" w:rsidRPr="001A64B8">
        <w:rPr>
          <w:rFonts w:ascii="Arial" w:hAnsi="Arial" w:cs="Arial"/>
          <w:sz w:val="24"/>
          <w:szCs w:val="24"/>
        </w:rPr>
        <w:lastRenderedPageBreak/>
        <w:t>the two key factors as well as the gas or fuel needed in the process of making the food.</w:t>
      </w:r>
    </w:p>
    <w:p w14:paraId="73583B79" w14:textId="3E0A5A1D" w:rsidR="00DE2357" w:rsidRPr="001A64B8" w:rsidRDefault="00DE2357" w:rsidP="006554AC">
      <w:pPr>
        <w:spacing w:line="360" w:lineRule="auto"/>
        <w:jc w:val="both"/>
        <w:rPr>
          <w:rFonts w:ascii="Arial" w:hAnsi="Arial" w:cs="Arial"/>
          <w:sz w:val="24"/>
          <w:szCs w:val="24"/>
        </w:rPr>
      </w:pPr>
      <w:r w:rsidRPr="001A64B8">
        <w:rPr>
          <w:rFonts w:ascii="Arial" w:hAnsi="Arial" w:cs="Arial"/>
          <w:sz w:val="24"/>
          <w:szCs w:val="24"/>
        </w:rPr>
        <w:t>One department alone is causing so much damage only for operating at high standar</w:t>
      </w:r>
      <w:r w:rsidR="006C2AAB" w:rsidRPr="001A64B8">
        <w:rPr>
          <w:rFonts w:ascii="Arial" w:hAnsi="Arial" w:cs="Arial"/>
          <w:sz w:val="24"/>
          <w:szCs w:val="24"/>
        </w:rPr>
        <w:t xml:space="preserve">ds and keeping up with </w:t>
      </w:r>
      <w:r w:rsidR="002F1764" w:rsidRPr="001A64B8">
        <w:rPr>
          <w:rFonts w:ascii="Arial" w:hAnsi="Arial" w:cs="Arial"/>
          <w:sz w:val="24"/>
          <w:szCs w:val="24"/>
        </w:rPr>
        <w:t>guest’s</w:t>
      </w:r>
      <w:r w:rsidR="006C2AAB" w:rsidRPr="001A64B8">
        <w:rPr>
          <w:rFonts w:ascii="Arial" w:hAnsi="Arial" w:cs="Arial"/>
          <w:sz w:val="24"/>
          <w:szCs w:val="24"/>
        </w:rPr>
        <w:t xml:space="preserve"> expectations.</w:t>
      </w:r>
    </w:p>
    <w:p w14:paraId="3BF808EA" w14:textId="77777777" w:rsidR="0097001C" w:rsidRPr="001A64B8" w:rsidRDefault="001E23E7" w:rsidP="006554AC">
      <w:pPr>
        <w:spacing w:line="360" w:lineRule="auto"/>
        <w:jc w:val="both"/>
        <w:rPr>
          <w:rFonts w:ascii="Arial" w:hAnsi="Arial" w:cs="Arial"/>
          <w:sz w:val="24"/>
          <w:szCs w:val="24"/>
        </w:rPr>
      </w:pPr>
      <w:r w:rsidRPr="001A64B8">
        <w:rPr>
          <w:rFonts w:ascii="Arial" w:hAnsi="Arial" w:cs="Arial"/>
          <w:sz w:val="24"/>
          <w:szCs w:val="24"/>
        </w:rPr>
        <w:t xml:space="preserve">The housekeeping </w:t>
      </w:r>
      <w:r w:rsidR="0098537F" w:rsidRPr="001A64B8">
        <w:rPr>
          <w:rFonts w:ascii="Arial" w:hAnsi="Arial" w:cs="Arial"/>
          <w:sz w:val="24"/>
          <w:szCs w:val="24"/>
        </w:rPr>
        <w:t>role under</w:t>
      </w:r>
      <w:r w:rsidR="007F382B" w:rsidRPr="001A64B8">
        <w:rPr>
          <w:rFonts w:ascii="Arial" w:hAnsi="Arial" w:cs="Arial"/>
          <w:sz w:val="24"/>
          <w:szCs w:val="24"/>
        </w:rPr>
        <w:t xml:space="preserve"> the supervision </w:t>
      </w:r>
      <w:r w:rsidR="00E34E2F" w:rsidRPr="001A64B8">
        <w:rPr>
          <w:rFonts w:ascii="Arial" w:hAnsi="Arial" w:cs="Arial"/>
          <w:sz w:val="24"/>
          <w:szCs w:val="24"/>
        </w:rPr>
        <w:t>of an outside cleaning team</w:t>
      </w:r>
      <w:r w:rsidR="0098537F" w:rsidRPr="001A64B8">
        <w:rPr>
          <w:rFonts w:ascii="Arial" w:hAnsi="Arial" w:cs="Arial"/>
          <w:sz w:val="24"/>
          <w:szCs w:val="24"/>
        </w:rPr>
        <w:t xml:space="preserve">, </w:t>
      </w:r>
      <w:r w:rsidR="0098537F" w:rsidRPr="001A64B8">
        <w:rPr>
          <w:rFonts w:ascii="Arial" w:hAnsi="Arial" w:cs="Arial"/>
          <w:sz w:val="24"/>
          <w:szCs w:val="24"/>
        </w:rPr>
        <w:t>Pp (2025)</w:t>
      </w:r>
      <w:r w:rsidR="0098537F" w:rsidRPr="001A64B8">
        <w:rPr>
          <w:rFonts w:ascii="Arial" w:hAnsi="Arial" w:cs="Arial"/>
          <w:sz w:val="24"/>
          <w:szCs w:val="24"/>
        </w:rPr>
        <w:t xml:space="preserve">, </w:t>
      </w:r>
      <w:r w:rsidRPr="001A64B8">
        <w:rPr>
          <w:rFonts w:ascii="Arial" w:hAnsi="Arial" w:cs="Arial"/>
          <w:sz w:val="24"/>
          <w:szCs w:val="24"/>
        </w:rPr>
        <w:t>involved inspecting and addressing issues after room cleaning to maintain Hilton’s</w:t>
      </w:r>
      <w:r w:rsidR="009D1608" w:rsidRPr="001A64B8">
        <w:rPr>
          <w:rFonts w:ascii="Arial" w:hAnsi="Arial" w:cs="Arial"/>
          <w:sz w:val="24"/>
          <w:szCs w:val="24"/>
        </w:rPr>
        <w:t xml:space="preserve"> </w:t>
      </w:r>
      <w:r w:rsidRPr="001A64B8">
        <w:rPr>
          <w:rFonts w:ascii="Arial" w:hAnsi="Arial" w:cs="Arial"/>
          <w:sz w:val="24"/>
          <w:szCs w:val="24"/>
        </w:rPr>
        <w:t xml:space="preserve">evolving standards. Previously, cleaning included refreshing linens, dusting, refilling amenities, and </w:t>
      </w:r>
      <w:r w:rsidR="003839C0" w:rsidRPr="001A64B8">
        <w:rPr>
          <w:rFonts w:ascii="Arial" w:hAnsi="Arial" w:cs="Arial"/>
          <w:sz w:val="24"/>
          <w:szCs w:val="24"/>
        </w:rPr>
        <w:t>sanitising</w:t>
      </w:r>
      <w:r w:rsidRPr="001A64B8">
        <w:rPr>
          <w:rFonts w:ascii="Arial" w:hAnsi="Arial" w:cs="Arial"/>
          <w:sz w:val="24"/>
          <w:szCs w:val="24"/>
        </w:rPr>
        <w:t xml:space="preserve"> bathrooms, but updated guidelines introduced additional checks to enhance quality.</w:t>
      </w:r>
    </w:p>
    <w:p w14:paraId="2666E8DE" w14:textId="4C5A36E0" w:rsidR="001E23E7" w:rsidRPr="001A64B8" w:rsidRDefault="001E23E7" w:rsidP="006554AC">
      <w:pPr>
        <w:spacing w:line="360" w:lineRule="auto"/>
        <w:jc w:val="both"/>
        <w:rPr>
          <w:rFonts w:ascii="Arial" w:hAnsi="Arial" w:cs="Arial"/>
          <w:sz w:val="24"/>
          <w:szCs w:val="24"/>
        </w:rPr>
      </w:pPr>
      <w:r w:rsidRPr="001A64B8">
        <w:rPr>
          <w:rFonts w:ascii="Arial" w:hAnsi="Arial" w:cs="Arial"/>
          <w:sz w:val="24"/>
          <w:szCs w:val="24"/>
        </w:rPr>
        <w:t>Room Inspection &amp; Cleaning Tasks</w:t>
      </w:r>
    </w:p>
    <w:p w14:paraId="67FA59D0" w14:textId="77777777" w:rsidR="0097001C" w:rsidRPr="001A64B8" w:rsidRDefault="001E23E7" w:rsidP="006554AC">
      <w:pPr>
        <w:spacing w:line="360" w:lineRule="auto"/>
        <w:jc w:val="both"/>
        <w:rPr>
          <w:rFonts w:ascii="Arial" w:hAnsi="Arial" w:cs="Arial"/>
          <w:sz w:val="24"/>
          <w:szCs w:val="24"/>
        </w:rPr>
      </w:pPr>
      <w:r w:rsidRPr="001A64B8">
        <w:rPr>
          <w:rFonts w:ascii="Arial" w:hAnsi="Arial" w:cs="Arial"/>
          <w:sz w:val="24"/>
          <w:szCs w:val="24"/>
        </w:rPr>
        <w:t>- Ensure temperature is set to 19°C for energy efficiency.</w:t>
      </w:r>
    </w:p>
    <w:p w14:paraId="3AF12944" w14:textId="5022F413" w:rsidR="005F6FC9" w:rsidRPr="001A64B8" w:rsidRDefault="005F6FC9" w:rsidP="006554AC">
      <w:pPr>
        <w:spacing w:line="360" w:lineRule="auto"/>
        <w:jc w:val="both"/>
        <w:rPr>
          <w:rFonts w:ascii="Arial" w:hAnsi="Arial" w:cs="Arial"/>
          <w:sz w:val="24"/>
          <w:szCs w:val="24"/>
        </w:rPr>
      </w:pPr>
      <w:r w:rsidRPr="001A64B8">
        <w:rPr>
          <w:rFonts w:ascii="Arial" w:hAnsi="Arial" w:cs="Arial"/>
          <w:sz w:val="24"/>
          <w:szCs w:val="24"/>
        </w:rPr>
        <w:t>- Daily housekeeping for luxury and full-service hotels, with full cleaning after every third night.</w:t>
      </w:r>
    </w:p>
    <w:p w14:paraId="50C8F3F6" w14:textId="77777777" w:rsidR="005F6FC9" w:rsidRPr="001A64B8" w:rsidRDefault="005F6FC9" w:rsidP="006554AC">
      <w:pPr>
        <w:spacing w:line="360" w:lineRule="auto"/>
        <w:jc w:val="both"/>
        <w:rPr>
          <w:rFonts w:ascii="Arial" w:hAnsi="Arial" w:cs="Arial"/>
          <w:sz w:val="24"/>
          <w:szCs w:val="24"/>
        </w:rPr>
      </w:pPr>
      <w:r w:rsidRPr="001A64B8">
        <w:rPr>
          <w:rFonts w:ascii="Arial" w:hAnsi="Arial" w:cs="Arial"/>
          <w:sz w:val="24"/>
          <w:szCs w:val="24"/>
        </w:rPr>
        <w:t>- Every-other-day housekeeping for limited-service hotels, with full cleaning after four nights.</w:t>
      </w:r>
    </w:p>
    <w:p w14:paraId="4844118A" w14:textId="77777777" w:rsidR="005F6FC9" w:rsidRPr="001A64B8" w:rsidRDefault="005F6FC9" w:rsidP="006554AC">
      <w:pPr>
        <w:spacing w:line="360" w:lineRule="auto"/>
        <w:jc w:val="both"/>
        <w:rPr>
          <w:rFonts w:ascii="Arial" w:hAnsi="Arial" w:cs="Arial"/>
          <w:sz w:val="24"/>
          <w:szCs w:val="24"/>
        </w:rPr>
      </w:pPr>
      <w:r w:rsidRPr="001A64B8">
        <w:rPr>
          <w:rFonts w:ascii="Arial" w:hAnsi="Arial" w:cs="Arial"/>
          <w:sz w:val="24"/>
          <w:szCs w:val="24"/>
        </w:rPr>
        <w:t>- New towel program featuring plusher, longer-lasting towels with up to 120 washes per lifespan.</w:t>
      </w:r>
    </w:p>
    <w:p w14:paraId="288C355A" w14:textId="2E2FE08E" w:rsidR="006C3991" w:rsidRPr="001A64B8" w:rsidRDefault="005F6FC9" w:rsidP="006554AC">
      <w:pPr>
        <w:spacing w:line="360" w:lineRule="auto"/>
        <w:jc w:val="both"/>
        <w:rPr>
          <w:rFonts w:ascii="Arial" w:hAnsi="Arial" w:cs="Arial"/>
          <w:sz w:val="24"/>
          <w:szCs w:val="24"/>
        </w:rPr>
      </w:pPr>
      <w:r w:rsidRPr="001A64B8">
        <w:rPr>
          <w:rFonts w:ascii="Arial" w:hAnsi="Arial" w:cs="Arial"/>
          <w:sz w:val="24"/>
          <w:szCs w:val="24"/>
        </w:rPr>
        <w:t>These changes aim to enhance guest experience while maintaining cost efficiency and sustainability</w:t>
      </w:r>
      <w:r w:rsidRPr="001A64B8">
        <w:rPr>
          <w:rFonts w:ascii="Arial" w:hAnsi="Arial" w:cs="Arial"/>
          <w:sz w:val="24"/>
          <w:szCs w:val="24"/>
        </w:rPr>
        <w:t xml:space="preserve"> </w:t>
      </w:r>
      <w:r w:rsidR="009D1608" w:rsidRPr="001A64B8">
        <w:rPr>
          <w:rFonts w:ascii="Arial" w:hAnsi="Arial" w:cs="Arial"/>
          <w:sz w:val="24"/>
          <w:szCs w:val="24"/>
        </w:rPr>
        <w:t>(Hasek, 2023)</w:t>
      </w:r>
      <w:r w:rsidR="009D1608" w:rsidRPr="001A64B8">
        <w:rPr>
          <w:rFonts w:ascii="Arial" w:hAnsi="Arial" w:cs="Arial"/>
          <w:sz w:val="24"/>
          <w:szCs w:val="24"/>
        </w:rPr>
        <w:t>.</w:t>
      </w:r>
    </w:p>
    <w:p w14:paraId="217BEFCF" w14:textId="617FA6CD" w:rsidR="00A16075" w:rsidRPr="001A64B8" w:rsidRDefault="0097001C" w:rsidP="006554AC">
      <w:pPr>
        <w:spacing w:line="360" w:lineRule="auto"/>
        <w:jc w:val="both"/>
        <w:rPr>
          <w:rFonts w:ascii="Arial" w:hAnsi="Arial" w:cs="Arial"/>
          <w:sz w:val="24"/>
          <w:szCs w:val="24"/>
        </w:rPr>
      </w:pPr>
      <w:r w:rsidRPr="001A64B8">
        <w:rPr>
          <w:rFonts w:ascii="Arial" w:hAnsi="Arial" w:cs="Arial"/>
          <w:sz w:val="24"/>
          <w:szCs w:val="24"/>
        </w:rPr>
        <w:t xml:space="preserve">Besides </w:t>
      </w:r>
      <w:r w:rsidR="007B0880" w:rsidRPr="001A64B8">
        <w:rPr>
          <w:rFonts w:ascii="Arial" w:hAnsi="Arial" w:cs="Arial"/>
          <w:sz w:val="24"/>
          <w:szCs w:val="24"/>
        </w:rPr>
        <w:t xml:space="preserve">other mandatory cleaning tasks, </w:t>
      </w:r>
      <w:r w:rsidR="00AC24A5" w:rsidRPr="001A64B8">
        <w:rPr>
          <w:rFonts w:ascii="Arial" w:hAnsi="Arial" w:cs="Arial"/>
          <w:sz w:val="24"/>
          <w:szCs w:val="24"/>
        </w:rPr>
        <w:t>all</w:t>
      </w:r>
      <w:r w:rsidR="00185FBC" w:rsidRPr="001A64B8">
        <w:rPr>
          <w:rFonts w:ascii="Arial" w:hAnsi="Arial" w:cs="Arial"/>
          <w:sz w:val="24"/>
          <w:szCs w:val="24"/>
        </w:rPr>
        <w:t xml:space="preserve"> the </w:t>
      </w:r>
      <w:r w:rsidR="007B0880" w:rsidRPr="001A64B8">
        <w:rPr>
          <w:rFonts w:ascii="Arial" w:hAnsi="Arial" w:cs="Arial"/>
          <w:sz w:val="24"/>
          <w:szCs w:val="24"/>
        </w:rPr>
        <w:t>hotel's</w:t>
      </w:r>
      <w:r w:rsidR="00185FBC" w:rsidRPr="001A64B8">
        <w:rPr>
          <w:rFonts w:ascii="Arial" w:hAnsi="Arial" w:cs="Arial"/>
          <w:sz w:val="24"/>
          <w:szCs w:val="24"/>
        </w:rPr>
        <w:t xml:space="preserve"> line</w:t>
      </w:r>
      <w:r w:rsidR="007B0880" w:rsidRPr="001A64B8">
        <w:rPr>
          <w:rFonts w:ascii="Arial" w:hAnsi="Arial" w:cs="Arial"/>
          <w:sz w:val="24"/>
          <w:szCs w:val="24"/>
        </w:rPr>
        <w:t>n</w:t>
      </w:r>
      <w:r w:rsidR="00185FBC" w:rsidRPr="001A64B8">
        <w:rPr>
          <w:rFonts w:ascii="Arial" w:hAnsi="Arial" w:cs="Arial"/>
          <w:sz w:val="24"/>
          <w:szCs w:val="24"/>
        </w:rPr>
        <w:t xml:space="preserve"> </w:t>
      </w:r>
      <w:r w:rsidR="00AC24A5" w:rsidRPr="001A64B8">
        <w:rPr>
          <w:rFonts w:ascii="Arial" w:hAnsi="Arial" w:cs="Arial"/>
          <w:sz w:val="24"/>
          <w:szCs w:val="24"/>
        </w:rPr>
        <w:t>was</w:t>
      </w:r>
      <w:r w:rsidR="00185FBC" w:rsidRPr="001A64B8">
        <w:rPr>
          <w:rFonts w:ascii="Arial" w:hAnsi="Arial" w:cs="Arial"/>
          <w:sz w:val="24"/>
          <w:szCs w:val="24"/>
        </w:rPr>
        <w:t xml:space="preserve"> sent out to a cleaning company almost daily</w:t>
      </w:r>
      <w:r w:rsidR="00AC24A5" w:rsidRPr="001A64B8">
        <w:rPr>
          <w:rFonts w:ascii="Arial" w:hAnsi="Arial" w:cs="Arial"/>
          <w:sz w:val="24"/>
          <w:szCs w:val="24"/>
        </w:rPr>
        <w:t>;</w:t>
      </w:r>
      <w:r w:rsidR="007B0880" w:rsidRPr="001A64B8">
        <w:rPr>
          <w:rFonts w:ascii="Arial" w:hAnsi="Arial" w:cs="Arial"/>
          <w:sz w:val="24"/>
          <w:szCs w:val="24"/>
        </w:rPr>
        <w:t xml:space="preserve"> as such</w:t>
      </w:r>
      <w:r w:rsidR="00AC24A5" w:rsidRPr="001A64B8">
        <w:rPr>
          <w:rFonts w:ascii="Arial" w:hAnsi="Arial" w:cs="Arial"/>
          <w:sz w:val="24"/>
          <w:szCs w:val="24"/>
        </w:rPr>
        <w:t>,</w:t>
      </w:r>
      <w:r w:rsidR="007B0880" w:rsidRPr="001A64B8">
        <w:rPr>
          <w:rFonts w:ascii="Arial" w:hAnsi="Arial" w:cs="Arial"/>
          <w:sz w:val="24"/>
          <w:szCs w:val="24"/>
        </w:rPr>
        <w:t xml:space="preserve"> it is clear to see that depending on the hotel's capacity, the carbon footprint and water waste </w:t>
      </w:r>
      <w:r w:rsidR="00185F33" w:rsidRPr="001A64B8">
        <w:rPr>
          <w:rFonts w:ascii="Arial" w:hAnsi="Arial" w:cs="Arial"/>
          <w:sz w:val="24"/>
          <w:szCs w:val="24"/>
        </w:rPr>
        <w:t xml:space="preserve">leaves quite a big mark behind, no matter the efforts and restrictions or changes </w:t>
      </w:r>
      <w:r w:rsidR="008434F9" w:rsidRPr="001A64B8">
        <w:rPr>
          <w:rFonts w:ascii="Arial" w:hAnsi="Arial" w:cs="Arial"/>
          <w:sz w:val="24"/>
          <w:szCs w:val="24"/>
        </w:rPr>
        <w:t>placed</w:t>
      </w:r>
      <w:r w:rsidR="00185F33" w:rsidRPr="001A64B8">
        <w:rPr>
          <w:rFonts w:ascii="Arial" w:hAnsi="Arial" w:cs="Arial"/>
          <w:sz w:val="24"/>
          <w:szCs w:val="24"/>
        </w:rPr>
        <w:t xml:space="preserve"> by the hotel.</w:t>
      </w:r>
    </w:p>
    <w:p w14:paraId="2AAB9CEA" w14:textId="3507E7A3" w:rsidR="00A16075" w:rsidRPr="001A64B8" w:rsidRDefault="00A16075" w:rsidP="006554AC">
      <w:pPr>
        <w:pStyle w:val="Heading2"/>
        <w:numPr>
          <w:ilvl w:val="0"/>
          <w:numId w:val="3"/>
        </w:numPr>
        <w:spacing w:line="360" w:lineRule="auto"/>
        <w:jc w:val="both"/>
        <w:rPr>
          <w:rFonts w:ascii="Arial" w:hAnsi="Arial" w:cs="Arial"/>
          <w:sz w:val="24"/>
          <w:szCs w:val="24"/>
        </w:rPr>
      </w:pPr>
      <w:bookmarkStart w:id="11" w:name="_Toc199190036"/>
      <w:r w:rsidRPr="001A64B8">
        <w:rPr>
          <w:rFonts w:ascii="Arial" w:hAnsi="Arial" w:cs="Arial"/>
          <w:sz w:val="24"/>
          <w:szCs w:val="24"/>
        </w:rPr>
        <w:t>Conclusion:</w:t>
      </w:r>
      <w:bookmarkEnd w:id="11"/>
    </w:p>
    <w:p w14:paraId="17741A5D" w14:textId="65FA4B41" w:rsidR="00CC06E8" w:rsidRPr="00CC06E8" w:rsidRDefault="00CC06E8" w:rsidP="006554AC">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CC06E8">
        <w:rPr>
          <w:rFonts w:ascii="Arial" w:eastAsia="Times New Roman" w:hAnsi="Arial" w:cs="Arial"/>
          <w:kern w:val="0"/>
          <w:sz w:val="24"/>
          <w:szCs w:val="24"/>
          <w:lang w:eastAsia="en-GB"/>
          <w14:ligatures w14:val="none"/>
        </w:rPr>
        <w:t>The hotel industry significantly impacts global emissions, contributing 1%-2% annually. Leading brands</w:t>
      </w:r>
      <w:r w:rsidR="00DA193B" w:rsidRPr="001A64B8">
        <w:rPr>
          <w:rFonts w:ascii="Arial" w:eastAsia="Times New Roman" w:hAnsi="Arial" w:cs="Arial"/>
          <w:kern w:val="0"/>
          <w:sz w:val="24"/>
          <w:szCs w:val="24"/>
          <w:lang w:eastAsia="en-GB"/>
          <w14:ligatures w14:val="none"/>
        </w:rPr>
        <w:t xml:space="preserve"> </w:t>
      </w:r>
      <w:r w:rsidRPr="00CC06E8">
        <w:rPr>
          <w:rFonts w:ascii="Arial" w:eastAsia="Times New Roman" w:hAnsi="Arial" w:cs="Arial"/>
          <w:kern w:val="0"/>
          <w:sz w:val="24"/>
          <w:szCs w:val="24"/>
          <w:lang w:eastAsia="en-GB"/>
          <w14:ligatures w14:val="none"/>
        </w:rPr>
        <w:t>are adopting carbon-neutral practices, integrating renewable energy and low-emission strategies to comply with sustainability targets. However, the journey toward net-zero by 2040 presents major financial constraints and regulatory hurdles, with minimal government assistance, despite imposed mandates.</w:t>
      </w:r>
    </w:p>
    <w:p w14:paraId="5C241A48" w14:textId="77777777" w:rsidR="00CC06E8" w:rsidRPr="001A64B8" w:rsidRDefault="00CC06E8" w:rsidP="006554AC">
      <w:pPr>
        <w:pStyle w:val="Heading2"/>
        <w:spacing w:line="360" w:lineRule="auto"/>
        <w:jc w:val="both"/>
        <w:rPr>
          <w:rFonts w:ascii="Arial" w:eastAsia="Times New Roman" w:hAnsi="Arial" w:cs="Arial"/>
          <w:sz w:val="24"/>
          <w:szCs w:val="24"/>
          <w:lang w:eastAsia="en-GB"/>
        </w:rPr>
      </w:pPr>
      <w:bookmarkStart w:id="12" w:name="_Toc199190037"/>
      <w:r w:rsidRPr="001A64B8">
        <w:rPr>
          <w:rFonts w:ascii="Arial" w:eastAsia="Times New Roman" w:hAnsi="Arial" w:cs="Arial"/>
          <w:sz w:val="24"/>
          <w:szCs w:val="24"/>
          <w:lang w:eastAsia="en-GB"/>
        </w:rPr>
        <w:lastRenderedPageBreak/>
        <w:t>Key Insights &amp; Analysis</w:t>
      </w:r>
      <w:bookmarkEnd w:id="12"/>
    </w:p>
    <w:p w14:paraId="67BE71D8" w14:textId="77777777" w:rsidR="0045505D" w:rsidRPr="001A64B8" w:rsidRDefault="0045505D" w:rsidP="006554AC">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A64B8">
        <w:rPr>
          <w:rFonts w:ascii="Arial" w:eastAsia="Times New Roman" w:hAnsi="Arial" w:cs="Arial"/>
          <w:kern w:val="0"/>
          <w:sz w:val="24"/>
          <w:szCs w:val="24"/>
          <w:lang w:eastAsia="en-GB"/>
          <w14:ligatures w14:val="none"/>
        </w:rPr>
        <w:t>- PESTEL Analysis: Assesses economic, political, social, technological, environmental, and legal factors shaping Hilton and the hotel industry.</w:t>
      </w:r>
    </w:p>
    <w:p w14:paraId="1022647B" w14:textId="77777777" w:rsidR="0045505D" w:rsidRPr="001A64B8" w:rsidRDefault="0045505D" w:rsidP="006554AC">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A64B8">
        <w:rPr>
          <w:rFonts w:ascii="Arial" w:eastAsia="Times New Roman" w:hAnsi="Arial" w:cs="Arial"/>
          <w:kern w:val="0"/>
          <w:sz w:val="24"/>
          <w:szCs w:val="24"/>
          <w:lang w:eastAsia="en-GB"/>
          <w14:ligatures w14:val="none"/>
        </w:rPr>
        <w:t>- Policy Framework: The EU Net-Zero Hospitality Roadmap guides hotels in emission reduction, waste management, and efficiency.</w:t>
      </w:r>
    </w:p>
    <w:p w14:paraId="12758393" w14:textId="77777777" w:rsidR="0045505D" w:rsidRPr="001A64B8" w:rsidRDefault="0045505D" w:rsidP="006554AC">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A64B8">
        <w:rPr>
          <w:rFonts w:ascii="Arial" w:eastAsia="Times New Roman" w:hAnsi="Arial" w:cs="Arial"/>
          <w:kern w:val="0"/>
          <w:sz w:val="24"/>
          <w:szCs w:val="24"/>
          <w:lang w:eastAsia="en-GB"/>
          <w14:ligatures w14:val="none"/>
        </w:rPr>
        <w:t>- Energy Innovations: Geothermal and solar systems can cut emissions by 57% and costs by 25%, though location risks must be considered.</w:t>
      </w:r>
    </w:p>
    <w:p w14:paraId="1A92DCDA" w14:textId="41455D6B" w:rsidR="0045505D" w:rsidRPr="00CC06E8" w:rsidRDefault="0045505D" w:rsidP="006554AC">
      <w:pPr>
        <w:spacing w:before="100" w:beforeAutospacing="1" w:after="100" w:afterAutospacing="1" w:line="360" w:lineRule="auto"/>
        <w:jc w:val="both"/>
        <w:rPr>
          <w:rFonts w:ascii="Arial" w:eastAsia="Times New Roman" w:hAnsi="Arial" w:cs="Arial"/>
          <w:kern w:val="0"/>
          <w:sz w:val="24"/>
          <w:szCs w:val="24"/>
          <w:lang w:eastAsia="en-GB"/>
          <w14:ligatures w14:val="none"/>
        </w:rPr>
      </w:pPr>
      <w:r w:rsidRPr="001A64B8">
        <w:rPr>
          <w:rFonts w:ascii="Arial" w:eastAsia="Times New Roman" w:hAnsi="Arial" w:cs="Arial"/>
          <w:kern w:val="0"/>
          <w:sz w:val="24"/>
          <w:szCs w:val="24"/>
          <w:lang w:eastAsia="en-GB"/>
          <w14:ligatures w14:val="none"/>
        </w:rPr>
        <w:t>- Community Involvement: Positive deviance encourages local engagement, leveraging existing resources for sustainable progress.</w:t>
      </w:r>
    </w:p>
    <w:p w14:paraId="0C79BB02" w14:textId="2F3F4765" w:rsidR="00CC06E8" w:rsidRPr="001A64B8" w:rsidRDefault="00CC06E8" w:rsidP="006554AC">
      <w:pPr>
        <w:spacing w:before="100" w:beforeAutospacing="1" w:after="100" w:afterAutospacing="1" w:line="360" w:lineRule="auto"/>
        <w:jc w:val="both"/>
        <w:rPr>
          <w:rFonts w:ascii="Arial" w:hAnsi="Arial" w:cs="Arial"/>
          <w:sz w:val="24"/>
          <w:szCs w:val="24"/>
        </w:rPr>
      </w:pPr>
      <w:r w:rsidRPr="00CC06E8">
        <w:rPr>
          <w:rFonts w:ascii="Arial" w:eastAsia="Times New Roman" w:hAnsi="Arial" w:cs="Arial"/>
          <w:kern w:val="0"/>
          <w:sz w:val="24"/>
          <w:szCs w:val="24"/>
          <w:lang w:eastAsia="en-GB"/>
          <w14:ligatures w14:val="none"/>
        </w:rPr>
        <w:t>This research underscores the importance of strategic investments, stakeholder collaboration, and adaptive measures in securing a sustainable future for the hospitality sector without compromising economic stability</w:t>
      </w:r>
      <w:r w:rsidR="00EA539B" w:rsidRPr="001A64B8">
        <w:rPr>
          <w:rFonts w:ascii="Arial" w:eastAsia="Times New Roman" w:hAnsi="Arial" w:cs="Arial"/>
          <w:kern w:val="0"/>
          <w:sz w:val="24"/>
          <w:szCs w:val="24"/>
          <w:lang w:eastAsia="en-GB"/>
          <w14:ligatures w14:val="none"/>
        </w:rPr>
        <w:t>.</w:t>
      </w:r>
    </w:p>
    <w:p w14:paraId="67E0A818" w14:textId="77777777" w:rsidR="00797888" w:rsidRPr="001A64B8" w:rsidRDefault="00A16075" w:rsidP="006554AC">
      <w:pPr>
        <w:spacing w:line="360" w:lineRule="auto"/>
        <w:jc w:val="both"/>
        <w:rPr>
          <w:rFonts w:ascii="Arial" w:hAnsi="Arial" w:cs="Arial"/>
          <w:sz w:val="24"/>
          <w:szCs w:val="24"/>
        </w:rPr>
      </w:pPr>
      <w:bookmarkStart w:id="13" w:name="_Toc199190038"/>
      <w:r w:rsidRPr="001A64B8">
        <w:rPr>
          <w:rStyle w:val="Heading2Char"/>
          <w:rFonts w:ascii="Arial" w:hAnsi="Arial" w:cs="Arial"/>
          <w:sz w:val="24"/>
          <w:szCs w:val="24"/>
        </w:rPr>
        <w:t>6.</w:t>
      </w:r>
      <w:r w:rsidR="00CB75CA" w:rsidRPr="001A64B8">
        <w:rPr>
          <w:rStyle w:val="Heading2Char"/>
          <w:rFonts w:ascii="Arial" w:hAnsi="Arial" w:cs="Arial"/>
          <w:sz w:val="24"/>
          <w:szCs w:val="24"/>
        </w:rPr>
        <w:t xml:space="preserve"> </w:t>
      </w:r>
      <w:r w:rsidRPr="001A64B8">
        <w:rPr>
          <w:rStyle w:val="Heading2Char"/>
          <w:rFonts w:ascii="Arial" w:hAnsi="Arial" w:cs="Arial"/>
          <w:sz w:val="24"/>
          <w:szCs w:val="24"/>
        </w:rPr>
        <w:t>Recommendations:</w:t>
      </w:r>
      <w:bookmarkEnd w:id="13"/>
      <w:r w:rsidRPr="001A64B8">
        <w:rPr>
          <w:rFonts w:ascii="Arial" w:hAnsi="Arial" w:cs="Arial"/>
          <w:sz w:val="24"/>
          <w:szCs w:val="24"/>
        </w:rPr>
        <w:t xml:space="preserve"> </w:t>
      </w:r>
    </w:p>
    <w:p w14:paraId="57812AF7" w14:textId="77777777" w:rsidR="00034D96" w:rsidRPr="001A64B8" w:rsidRDefault="00797888" w:rsidP="006554AC">
      <w:pPr>
        <w:spacing w:line="360" w:lineRule="auto"/>
        <w:jc w:val="both"/>
        <w:rPr>
          <w:rFonts w:ascii="Arial" w:hAnsi="Arial" w:cs="Arial"/>
          <w:sz w:val="24"/>
          <w:szCs w:val="24"/>
        </w:rPr>
      </w:pPr>
      <w:r w:rsidRPr="001A64B8">
        <w:rPr>
          <w:rFonts w:ascii="Arial" w:hAnsi="Arial" w:cs="Arial"/>
          <w:sz w:val="24"/>
          <w:szCs w:val="24"/>
        </w:rPr>
        <w:t>Energy Efficiency &amp; Sustainability in Hotels</w:t>
      </w:r>
    </w:p>
    <w:p w14:paraId="15EBCBA4" w14:textId="3431045D" w:rsidR="00797888" w:rsidRPr="001A64B8" w:rsidRDefault="00FD3D4C" w:rsidP="006554AC">
      <w:pPr>
        <w:spacing w:line="360" w:lineRule="auto"/>
        <w:jc w:val="both"/>
        <w:rPr>
          <w:rFonts w:ascii="Arial" w:hAnsi="Arial" w:cs="Arial"/>
          <w:sz w:val="24"/>
          <w:szCs w:val="24"/>
        </w:rPr>
      </w:pPr>
      <w:r w:rsidRPr="001A64B8">
        <w:rPr>
          <w:rFonts w:ascii="Arial" w:hAnsi="Arial" w:cs="Arial"/>
          <w:sz w:val="24"/>
          <w:szCs w:val="24"/>
        </w:rPr>
        <w:t>Ghorab,</w:t>
      </w:r>
      <w:r w:rsidRPr="001A64B8">
        <w:rPr>
          <w:rFonts w:ascii="Arial" w:hAnsi="Arial" w:cs="Arial"/>
          <w:sz w:val="24"/>
          <w:szCs w:val="24"/>
        </w:rPr>
        <w:t xml:space="preserve"> </w:t>
      </w:r>
      <w:r w:rsidR="003E21D8" w:rsidRPr="001A64B8">
        <w:rPr>
          <w:rFonts w:ascii="Arial" w:hAnsi="Arial" w:cs="Arial"/>
          <w:sz w:val="24"/>
          <w:szCs w:val="24"/>
        </w:rPr>
        <w:t>Rosato (</w:t>
      </w:r>
      <w:r w:rsidRPr="001A64B8">
        <w:rPr>
          <w:rFonts w:ascii="Arial" w:hAnsi="Arial" w:cs="Arial"/>
          <w:sz w:val="24"/>
          <w:szCs w:val="24"/>
        </w:rPr>
        <w:t xml:space="preserve">2025) </w:t>
      </w:r>
      <w:r w:rsidR="0085702B" w:rsidRPr="001A64B8">
        <w:rPr>
          <w:rFonts w:ascii="Arial" w:hAnsi="Arial" w:cs="Arial"/>
          <w:sz w:val="24"/>
          <w:szCs w:val="24"/>
        </w:rPr>
        <w:t xml:space="preserve">discuss </w:t>
      </w:r>
      <w:r w:rsidR="00764DED" w:rsidRPr="001A64B8">
        <w:rPr>
          <w:rFonts w:ascii="Arial" w:hAnsi="Arial" w:cs="Arial"/>
          <w:sz w:val="24"/>
          <w:szCs w:val="24"/>
        </w:rPr>
        <w:t>this</w:t>
      </w:r>
      <w:r w:rsidR="00797888" w:rsidRPr="001A64B8">
        <w:rPr>
          <w:rFonts w:ascii="Arial" w:hAnsi="Arial" w:cs="Arial"/>
          <w:sz w:val="24"/>
          <w:szCs w:val="24"/>
        </w:rPr>
        <w:t xml:space="preserve"> study </w:t>
      </w:r>
      <w:r w:rsidR="00764DED" w:rsidRPr="001A64B8">
        <w:rPr>
          <w:rFonts w:ascii="Arial" w:hAnsi="Arial" w:cs="Arial"/>
          <w:sz w:val="24"/>
          <w:szCs w:val="24"/>
        </w:rPr>
        <w:t xml:space="preserve">that </w:t>
      </w:r>
      <w:r w:rsidR="00797888" w:rsidRPr="001A64B8">
        <w:rPr>
          <w:rFonts w:ascii="Arial" w:hAnsi="Arial" w:cs="Arial"/>
          <w:sz w:val="24"/>
          <w:szCs w:val="24"/>
        </w:rPr>
        <w:t>examines a hotel's energy performance in Ottawa, Canada, using dynamic annual simulations to compare a Hybrid 4th Generation Geothermal Energy System (H4GGES) and a Photovoltaic (PV)-integrated system against conventional methods.</w:t>
      </w:r>
    </w:p>
    <w:p w14:paraId="3CFFC91D" w14:textId="77777777" w:rsidR="00797888" w:rsidRPr="001A64B8" w:rsidRDefault="00797888" w:rsidP="006554AC">
      <w:pPr>
        <w:spacing w:line="360" w:lineRule="auto"/>
        <w:jc w:val="both"/>
        <w:rPr>
          <w:rFonts w:ascii="Arial" w:hAnsi="Arial" w:cs="Arial"/>
          <w:sz w:val="24"/>
          <w:szCs w:val="24"/>
        </w:rPr>
      </w:pPr>
      <w:r w:rsidRPr="001A64B8">
        <w:rPr>
          <w:rFonts w:ascii="Arial" w:hAnsi="Arial" w:cs="Arial"/>
          <w:sz w:val="24"/>
          <w:szCs w:val="24"/>
        </w:rPr>
        <w:t>- H4GGES cuts 69% of Scope 1, 23.1% of Scope 2, and 54% overall CO2 emissions.</w:t>
      </w:r>
    </w:p>
    <w:p w14:paraId="3BD34024" w14:textId="77777777" w:rsidR="00797888" w:rsidRPr="001A64B8" w:rsidRDefault="00797888" w:rsidP="006554AC">
      <w:pPr>
        <w:spacing w:line="360" w:lineRule="auto"/>
        <w:jc w:val="both"/>
        <w:rPr>
          <w:rFonts w:ascii="Arial" w:hAnsi="Arial" w:cs="Arial"/>
          <w:sz w:val="24"/>
          <w:szCs w:val="24"/>
        </w:rPr>
      </w:pPr>
      <w:r w:rsidRPr="001A64B8">
        <w:rPr>
          <w:rFonts w:ascii="Arial" w:hAnsi="Arial" w:cs="Arial"/>
          <w:sz w:val="24"/>
          <w:szCs w:val="24"/>
        </w:rPr>
        <w:t>- PV-H4GGES improves reductions to 33.1% for Scope 2 and 57% combined emissions.</w:t>
      </w:r>
    </w:p>
    <w:p w14:paraId="3250806B" w14:textId="77777777" w:rsidR="00797888" w:rsidRPr="001A64B8" w:rsidRDefault="00797888" w:rsidP="006554AC">
      <w:pPr>
        <w:spacing w:line="360" w:lineRule="auto"/>
        <w:jc w:val="both"/>
        <w:rPr>
          <w:rFonts w:ascii="Arial" w:hAnsi="Arial" w:cs="Arial"/>
          <w:sz w:val="24"/>
          <w:szCs w:val="24"/>
        </w:rPr>
      </w:pPr>
      <w:r w:rsidRPr="001A64B8">
        <w:rPr>
          <w:rFonts w:ascii="Arial" w:hAnsi="Arial" w:cs="Arial"/>
          <w:sz w:val="24"/>
          <w:szCs w:val="24"/>
        </w:rPr>
        <w:t>- Cost &amp; Energy Efficiency:</w:t>
      </w:r>
    </w:p>
    <w:p w14:paraId="555B4C75" w14:textId="77777777" w:rsidR="00797888" w:rsidRPr="001A64B8" w:rsidRDefault="00797888" w:rsidP="006554AC">
      <w:pPr>
        <w:spacing w:line="360" w:lineRule="auto"/>
        <w:jc w:val="both"/>
        <w:rPr>
          <w:rFonts w:ascii="Arial" w:hAnsi="Arial" w:cs="Arial"/>
          <w:sz w:val="24"/>
          <w:szCs w:val="24"/>
        </w:rPr>
      </w:pPr>
      <w:r w:rsidRPr="001A64B8">
        <w:rPr>
          <w:rFonts w:ascii="Arial" w:hAnsi="Arial" w:cs="Arial"/>
          <w:sz w:val="24"/>
          <w:szCs w:val="24"/>
        </w:rPr>
        <w:t>- Annual savings of 17% (H4GGES) and 25% (PV-H4GGES) over conventional systems.</w:t>
      </w:r>
    </w:p>
    <w:p w14:paraId="2A90F833" w14:textId="77777777" w:rsidR="00797888" w:rsidRPr="001A64B8" w:rsidRDefault="00797888" w:rsidP="006554AC">
      <w:pPr>
        <w:spacing w:line="360" w:lineRule="auto"/>
        <w:jc w:val="both"/>
        <w:rPr>
          <w:rFonts w:ascii="Arial" w:hAnsi="Arial" w:cs="Arial"/>
          <w:sz w:val="24"/>
          <w:szCs w:val="24"/>
        </w:rPr>
      </w:pPr>
      <w:r w:rsidRPr="001A64B8">
        <w:rPr>
          <w:rFonts w:ascii="Arial" w:hAnsi="Arial" w:cs="Arial"/>
          <w:sz w:val="24"/>
          <w:szCs w:val="24"/>
        </w:rPr>
        <w:t>- Energy Use Intensity (EUI) drops 45% (H4GGES) and 50% (PV-H4GGES).</w:t>
      </w:r>
    </w:p>
    <w:p w14:paraId="32C6615C" w14:textId="70243919" w:rsidR="00797888" w:rsidRPr="001A64B8" w:rsidRDefault="00797888" w:rsidP="006554AC">
      <w:pPr>
        <w:spacing w:line="360" w:lineRule="auto"/>
        <w:jc w:val="both"/>
        <w:rPr>
          <w:rFonts w:ascii="Arial" w:hAnsi="Arial" w:cs="Arial"/>
          <w:sz w:val="24"/>
          <w:szCs w:val="24"/>
        </w:rPr>
      </w:pPr>
      <w:r w:rsidRPr="001A64B8">
        <w:rPr>
          <w:rFonts w:ascii="Arial" w:hAnsi="Arial" w:cs="Arial"/>
          <w:sz w:val="24"/>
          <w:szCs w:val="24"/>
        </w:rPr>
        <w:lastRenderedPageBreak/>
        <w:t>These results underscore the potential of geothermal and solar energy in reducing operational costs and achieving net-zero emissions in the hospitality sector</w:t>
      </w:r>
      <w:r w:rsidR="000F3CF4" w:rsidRPr="001A64B8">
        <w:rPr>
          <w:rFonts w:ascii="Arial" w:hAnsi="Arial" w:cs="Arial"/>
          <w:sz w:val="24"/>
          <w:szCs w:val="24"/>
        </w:rPr>
        <w:t>,</w:t>
      </w:r>
      <w:r w:rsidR="007E7D37" w:rsidRPr="001A64B8">
        <w:rPr>
          <w:rFonts w:ascii="Arial" w:hAnsi="Arial" w:cs="Arial"/>
          <w:sz w:val="24"/>
          <w:szCs w:val="24"/>
        </w:rPr>
        <w:t xml:space="preserve"> depending of course on the location of the hotel in </w:t>
      </w:r>
      <w:r w:rsidR="000F3CF4" w:rsidRPr="001A64B8">
        <w:rPr>
          <w:rFonts w:ascii="Arial" w:hAnsi="Arial" w:cs="Arial"/>
          <w:sz w:val="24"/>
          <w:szCs w:val="24"/>
        </w:rPr>
        <w:t>question,</w:t>
      </w:r>
      <w:r w:rsidR="000A66B5" w:rsidRPr="001A64B8">
        <w:rPr>
          <w:rFonts w:ascii="Arial" w:hAnsi="Arial" w:cs="Arial"/>
          <w:sz w:val="24"/>
          <w:szCs w:val="24"/>
        </w:rPr>
        <w:t xml:space="preserve"> there is a risk involving terrain falls or potential </w:t>
      </w:r>
      <w:r w:rsidR="000F3CF4" w:rsidRPr="001A64B8">
        <w:rPr>
          <w:rFonts w:ascii="Arial" w:hAnsi="Arial" w:cs="Arial"/>
          <w:sz w:val="24"/>
          <w:szCs w:val="24"/>
        </w:rPr>
        <w:t>volcanic</w:t>
      </w:r>
      <w:r w:rsidR="000A66B5" w:rsidRPr="001A64B8">
        <w:rPr>
          <w:rFonts w:ascii="Arial" w:hAnsi="Arial" w:cs="Arial"/>
          <w:sz w:val="24"/>
          <w:szCs w:val="24"/>
        </w:rPr>
        <w:t xml:space="preserve"> eruptions </w:t>
      </w:r>
      <w:r w:rsidR="000F3CF4" w:rsidRPr="001A64B8">
        <w:rPr>
          <w:rFonts w:ascii="Arial" w:hAnsi="Arial" w:cs="Arial"/>
          <w:sz w:val="24"/>
          <w:szCs w:val="24"/>
        </w:rPr>
        <w:t xml:space="preserve">even floods. </w:t>
      </w:r>
    </w:p>
    <w:p w14:paraId="7CF2766A" w14:textId="320DFF0F" w:rsidR="006E3E1F" w:rsidRPr="006E3E1F" w:rsidRDefault="006E3E1F" w:rsidP="006554AC">
      <w:pPr>
        <w:spacing w:line="360" w:lineRule="auto"/>
        <w:jc w:val="both"/>
        <w:rPr>
          <w:rFonts w:ascii="Arial" w:hAnsi="Arial" w:cs="Arial"/>
          <w:sz w:val="24"/>
          <w:szCs w:val="24"/>
        </w:rPr>
      </w:pPr>
      <w:r w:rsidRPr="001A64B8">
        <w:rPr>
          <w:rFonts w:ascii="Arial" w:hAnsi="Arial" w:cs="Arial"/>
          <w:sz w:val="24"/>
          <w:szCs w:val="24"/>
        </w:rPr>
        <w:t xml:space="preserve">As a second </w:t>
      </w:r>
      <w:r w:rsidR="00737350" w:rsidRPr="001A64B8">
        <w:rPr>
          <w:rFonts w:ascii="Arial" w:hAnsi="Arial" w:cs="Arial"/>
          <w:sz w:val="24"/>
          <w:szCs w:val="24"/>
        </w:rPr>
        <w:t>recommendation</w:t>
      </w:r>
      <w:r w:rsidR="00D245BC" w:rsidRPr="001A64B8">
        <w:rPr>
          <w:rFonts w:ascii="Arial" w:hAnsi="Arial" w:cs="Arial"/>
          <w:sz w:val="24"/>
          <w:szCs w:val="24"/>
        </w:rPr>
        <w:t xml:space="preserve">, </w:t>
      </w:r>
      <w:r w:rsidR="00D245BC" w:rsidRPr="001A64B8">
        <w:rPr>
          <w:rFonts w:ascii="Arial" w:hAnsi="Arial" w:cs="Arial"/>
          <w:sz w:val="24"/>
          <w:szCs w:val="24"/>
        </w:rPr>
        <w:t>Sunkara</w:t>
      </w:r>
      <w:r w:rsidR="00D245BC" w:rsidRPr="001A64B8">
        <w:rPr>
          <w:rFonts w:ascii="Arial" w:hAnsi="Arial" w:cs="Arial"/>
          <w:sz w:val="24"/>
          <w:szCs w:val="24"/>
        </w:rPr>
        <w:t xml:space="preserve"> and </w:t>
      </w:r>
      <w:proofErr w:type="spellStart"/>
      <w:r w:rsidR="00D245BC" w:rsidRPr="001A64B8">
        <w:rPr>
          <w:rFonts w:ascii="Arial" w:hAnsi="Arial" w:cs="Arial"/>
          <w:sz w:val="24"/>
          <w:szCs w:val="24"/>
        </w:rPr>
        <w:t>Meilania</w:t>
      </w:r>
      <w:proofErr w:type="spellEnd"/>
      <w:r w:rsidRPr="001A64B8">
        <w:rPr>
          <w:rFonts w:ascii="Arial" w:hAnsi="Arial" w:cs="Arial"/>
          <w:sz w:val="24"/>
          <w:szCs w:val="24"/>
        </w:rPr>
        <w:t xml:space="preserve"> (</w:t>
      </w:r>
      <w:r w:rsidR="00396704" w:rsidRPr="001A64B8">
        <w:rPr>
          <w:rFonts w:ascii="Arial" w:hAnsi="Arial" w:cs="Arial"/>
          <w:sz w:val="24"/>
          <w:szCs w:val="24"/>
        </w:rPr>
        <w:t xml:space="preserve">pp. </w:t>
      </w:r>
      <w:r w:rsidR="008F52D8" w:rsidRPr="001A64B8">
        <w:rPr>
          <w:rFonts w:ascii="Arial" w:hAnsi="Arial" w:cs="Arial"/>
          <w:sz w:val="24"/>
          <w:szCs w:val="24"/>
        </w:rPr>
        <w:t xml:space="preserve">96-97, </w:t>
      </w:r>
      <w:r w:rsidRPr="001A64B8">
        <w:rPr>
          <w:rFonts w:ascii="Arial" w:hAnsi="Arial" w:cs="Arial"/>
          <w:sz w:val="24"/>
          <w:szCs w:val="24"/>
        </w:rPr>
        <w:t xml:space="preserve">2025) </w:t>
      </w:r>
      <w:r w:rsidR="00D245BC" w:rsidRPr="001A64B8">
        <w:rPr>
          <w:rFonts w:ascii="Arial" w:hAnsi="Arial" w:cs="Arial"/>
          <w:sz w:val="24"/>
          <w:szCs w:val="24"/>
        </w:rPr>
        <w:t>point</w:t>
      </w:r>
      <w:r w:rsidRPr="001A64B8">
        <w:rPr>
          <w:rFonts w:ascii="Arial" w:hAnsi="Arial" w:cs="Arial"/>
          <w:sz w:val="24"/>
          <w:szCs w:val="24"/>
        </w:rPr>
        <w:t xml:space="preserve"> out that t</w:t>
      </w:r>
      <w:r w:rsidRPr="006E3E1F">
        <w:rPr>
          <w:rFonts w:ascii="Arial" w:hAnsi="Arial" w:cs="Arial"/>
          <w:sz w:val="24"/>
          <w:szCs w:val="24"/>
        </w:rPr>
        <w:t>he positive deviance framework offers a systemic approach to sustainability by leveraging local knowledge and resources within communities. This model encourages active participation in long-term conservation efforts, ensuring solutions emerge from within rather than being imposed externally.</w:t>
      </w:r>
    </w:p>
    <w:p w14:paraId="6438D1A8" w14:textId="5100F4DD" w:rsidR="006E3E1F" w:rsidRPr="006E3E1F" w:rsidRDefault="006E3E1F" w:rsidP="006554AC">
      <w:pPr>
        <w:numPr>
          <w:ilvl w:val="0"/>
          <w:numId w:val="24"/>
        </w:numPr>
        <w:spacing w:line="360" w:lineRule="auto"/>
        <w:jc w:val="both"/>
        <w:rPr>
          <w:rFonts w:ascii="Arial" w:hAnsi="Arial" w:cs="Arial"/>
          <w:sz w:val="24"/>
          <w:szCs w:val="24"/>
        </w:rPr>
      </w:pPr>
      <w:r w:rsidRPr="006E3E1F">
        <w:rPr>
          <w:rFonts w:ascii="Arial" w:hAnsi="Arial" w:cs="Arial"/>
          <w:b/>
          <w:bCs/>
          <w:sz w:val="24"/>
          <w:szCs w:val="24"/>
        </w:rPr>
        <w:t>Community-Led Conservation</w:t>
      </w:r>
      <w:r w:rsidRPr="006E3E1F">
        <w:rPr>
          <w:rFonts w:ascii="Arial" w:hAnsi="Arial" w:cs="Arial"/>
          <w:sz w:val="24"/>
          <w:szCs w:val="24"/>
        </w:rPr>
        <w:t xml:space="preserve">: Success depends on </w:t>
      </w:r>
      <w:r w:rsidRPr="006E3E1F">
        <w:rPr>
          <w:rFonts w:ascii="Arial" w:hAnsi="Arial" w:cs="Arial"/>
          <w:b/>
          <w:bCs/>
          <w:sz w:val="24"/>
          <w:szCs w:val="24"/>
        </w:rPr>
        <w:t>genuine local involvement</w:t>
      </w:r>
      <w:r w:rsidRPr="006E3E1F">
        <w:rPr>
          <w:rFonts w:ascii="Arial" w:hAnsi="Arial" w:cs="Arial"/>
          <w:sz w:val="24"/>
          <w:szCs w:val="24"/>
        </w:rPr>
        <w:t xml:space="preserve"> and </w:t>
      </w:r>
      <w:r w:rsidR="00737350" w:rsidRPr="001A64B8">
        <w:rPr>
          <w:rFonts w:ascii="Arial" w:hAnsi="Arial" w:cs="Arial"/>
          <w:sz w:val="24"/>
          <w:szCs w:val="24"/>
        </w:rPr>
        <w:t>recognising</w:t>
      </w:r>
      <w:r w:rsidRPr="006E3E1F">
        <w:rPr>
          <w:rFonts w:ascii="Arial" w:hAnsi="Arial" w:cs="Arial"/>
          <w:sz w:val="24"/>
          <w:szCs w:val="24"/>
        </w:rPr>
        <w:t xml:space="preserve"> community expertise.</w:t>
      </w:r>
    </w:p>
    <w:p w14:paraId="72CFF478" w14:textId="7A5247D7" w:rsidR="006E3E1F" w:rsidRPr="006E3E1F" w:rsidRDefault="006E3E1F" w:rsidP="006554AC">
      <w:pPr>
        <w:numPr>
          <w:ilvl w:val="0"/>
          <w:numId w:val="24"/>
        </w:numPr>
        <w:spacing w:line="360" w:lineRule="auto"/>
        <w:jc w:val="both"/>
        <w:rPr>
          <w:rFonts w:ascii="Arial" w:hAnsi="Arial" w:cs="Arial"/>
          <w:sz w:val="24"/>
          <w:szCs w:val="24"/>
        </w:rPr>
      </w:pPr>
      <w:r w:rsidRPr="006E3E1F">
        <w:rPr>
          <w:rFonts w:ascii="Arial" w:hAnsi="Arial" w:cs="Arial"/>
          <w:b/>
          <w:bCs/>
          <w:sz w:val="24"/>
          <w:szCs w:val="24"/>
        </w:rPr>
        <w:t>Systems Approach</w:t>
      </w:r>
      <w:r w:rsidRPr="006E3E1F">
        <w:rPr>
          <w:rFonts w:ascii="Arial" w:hAnsi="Arial" w:cs="Arial"/>
          <w:sz w:val="24"/>
          <w:szCs w:val="24"/>
        </w:rPr>
        <w:t xml:space="preserve">: Solutions must originate </w:t>
      </w:r>
      <w:r w:rsidRPr="006E3E1F">
        <w:rPr>
          <w:rFonts w:ascii="Arial" w:hAnsi="Arial" w:cs="Arial"/>
          <w:b/>
          <w:bCs/>
          <w:sz w:val="24"/>
          <w:szCs w:val="24"/>
        </w:rPr>
        <w:t>within social-ecological systems</w:t>
      </w:r>
      <w:r w:rsidRPr="006E3E1F">
        <w:rPr>
          <w:rFonts w:ascii="Arial" w:hAnsi="Arial" w:cs="Arial"/>
          <w:sz w:val="24"/>
          <w:szCs w:val="24"/>
        </w:rPr>
        <w:t xml:space="preserve">, </w:t>
      </w:r>
      <w:r w:rsidR="00737350" w:rsidRPr="001A64B8">
        <w:rPr>
          <w:rFonts w:ascii="Arial" w:hAnsi="Arial" w:cs="Arial"/>
          <w:sz w:val="24"/>
          <w:szCs w:val="24"/>
        </w:rPr>
        <w:t>utilising</w:t>
      </w:r>
      <w:r w:rsidRPr="006E3E1F">
        <w:rPr>
          <w:rFonts w:ascii="Arial" w:hAnsi="Arial" w:cs="Arial"/>
          <w:sz w:val="24"/>
          <w:szCs w:val="24"/>
        </w:rPr>
        <w:t xml:space="preserve"> </w:t>
      </w:r>
      <w:r w:rsidRPr="006E3E1F">
        <w:rPr>
          <w:rFonts w:ascii="Arial" w:hAnsi="Arial" w:cs="Arial"/>
          <w:b/>
          <w:bCs/>
          <w:sz w:val="24"/>
          <w:szCs w:val="24"/>
        </w:rPr>
        <w:t>local assets</w:t>
      </w:r>
      <w:r w:rsidRPr="006E3E1F">
        <w:rPr>
          <w:rFonts w:ascii="Arial" w:hAnsi="Arial" w:cs="Arial"/>
          <w:sz w:val="24"/>
          <w:szCs w:val="24"/>
        </w:rPr>
        <w:t xml:space="preserve"> for sustainable impact.</w:t>
      </w:r>
    </w:p>
    <w:p w14:paraId="2EE282A6" w14:textId="77777777" w:rsidR="006E3E1F" w:rsidRPr="006E3E1F" w:rsidRDefault="006E3E1F" w:rsidP="006554AC">
      <w:pPr>
        <w:numPr>
          <w:ilvl w:val="0"/>
          <w:numId w:val="24"/>
        </w:numPr>
        <w:spacing w:line="360" w:lineRule="auto"/>
        <w:jc w:val="both"/>
        <w:rPr>
          <w:rFonts w:ascii="Arial" w:hAnsi="Arial" w:cs="Arial"/>
          <w:sz w:val="24"/>
          <w:szCs w:val="24"/>
        </w:rPr>
      </w:pPr>
      <w:r w:rsidRPr="006E3E1F">
        <w:rPr>
          <w:rFonts w:ascii="Arial" w:hAnsi="Arial" w:cs="Arial"/>
          <w:b/>
          <w:bCs/>
          <w:sz w:val="24"/>
          <w:szCs w:val="24"/>
        </w:rPr>
        <w:t>Empowerment Dimensions</w:t>
      </w:r>
      <w:r w:rsidRPr="006E3E1F">
        <w:rPr>
          <w:rFonts w:ascii="Arial" w:hAnsi="Arial" w:cs="Arial"/>
          <w:sz w:val="24"/>
          <w:szCs w:val="24"/>
        </w:rPr>
        <w:t xml:space="preserve">: Includes </w:t>
      </w:r>
      <w:r w:rsidRPr="006E3E1F">
        <w:rPr>
          <w:rFonts w:ascii="Arial" w:hAnsi="Arial" w:cs="Arial"/>
          <w:b/>
          <w:bCs/>
          <w:sz w:val="24"/>
          <w:szCs w:val="24"/>
        </w:rPr>
        <w:t>enabling</w:t>
      </w:r>
      <w:r w:rsidRPr="006E3E1F">
        <w:rPr>
          <w:rFonts w:ascii="Arial" w:hAnsi="Arial" w:cs="Arial"/>
          <w:sz w:val="24"/>
          <w:szCs w:val="24"/>
        </w:rPr>
        <w:t xml:space="preserve"> development, </w:t>
      </w:r>
      <w:r w:rsidRPr="006E3E1F">
        <w:rPr>
          <w:rFonts w:ascii="Arial" w:hAnsi="Arial" w:cs="Arial"/>
          <w:b/>
          <w:bCs/>
          <w:sz w:val="24"/>
          <w:szCs w:val="24"/>
        </w:rPr>
        <w:t>empowering</w:t>
      </w:r>
      <w:r w:rsidRPr="006E3E1F">
        <w:rPr>
          <w:rFonts w:ascii="Arial" w:hAnsi="Arial" w:cs="Arial"/>
          <w:sz w:val="24"/>
          <w:szCs w:val="24"/>
        </w:rPr>
        <w:t xml:space="preserve"> individuals, and </w:t>
      </w:r>
      <w:r w:rsidRPr="006E3E1F">
        <w:rPr>
          <w:rFonts w:ascii="Arial" w:hAnsi="Arial" w:cs="Arial"/>
          <w:b/>
          <w:bCs/>
          <w:sz w:val="24"/>
          <w:szCs w:val="24"/>
        </w:rPr>
        <w:t>protecting</w:t>
      </w:r>
      <w:r w:rsidRPr="006E3E1F">
        <w:rPr>
          <w:rFonts w:ascii="Arial" w:hAnsi="Arial" w:cs="Arial"/>
          <w:sz w:val="24"/>
          <w:szCs w:val="24"/>
        </w:rPr>
        <w:t xml:space="preserve"> vulnerable groups.</w:t>
      </w:r>
    </w:p>
    <w:p w14:paraId="42BAF93D" w14:textId="77777777" w:rsidR="006E3E1F" w:rsidRPr="006E3E1F" w:rsidRDefault="006E3E1F" w:rsidP="006554AC">
      <w:pPr>
        <w:numPr>
          <w:ilvl w:val="0"/>
          <w:numId w:val="24"/>
        </w:numPr>
        <w:spacing w:line="360" w:lineRule="auto"/>
        <w:jc w:val="both"/>
        <w:rPr>
          <w:rFonts w:ascii="Arial" w:hAnsi="Arial" w:cs="Arial"/>
          <w:sz w:val="24"/>
          <w:szCs w:val="24"/>
        </w:rPr>
      </w:pPr>
      <w:r w:rsidRPr="006E3E1F">
        <w:rPr>
          <w:rFonts w:ascii="Arial" w:hAnsi="Arial" w:cs="Arial"/>
          <w:b/>
          <w:bCs/>
          <w:sz w:val="24"/>
          <w:szCs w:val="24"/>
        </w:rPr>
        <w:t>Reducing Dependency</w:t>
      </w:r>
      <w:r w:rsidRPr="006E3E1F">
        <w:rPr>
          <w:rFonts w:ascii="Arial" w:hAnsi="Arial" w:cs="Arial"/>
          <w:sz w:val="24"/>
          <w:szCs w:val="24"/>
        </w:rPr>
        <w:t>: Empowerment should strengthen communities rather than create reliance on external support.</w:t>
      </w:r>
    </w:p>
    <w:p w14:paraId="19F87852" w14:textId="77777777" w:rsidR="006E3E1F" w:rsidRPr="001A64B8" w:rsidRDefault="006E3E1F" w:rsidP="006554AC">
      <w:pPr>
        <w:spacing w:line="360" w:lineRule="auto"/>
        <w:jc w:val="both"/>
        <w:rPr>
          <w:rFonts w:ascii="Arial" w:hAnsi="Arial" w:cs="Arial"/>
          <w:sz w:val="24"/>
          <w:szCs w:val="24"/>
        </w:rPr>
      </w:pPr>
      <w:r w:rsidRPr="006E3E1F">
        <w:rPr>
          <w:rFonts w:ascii="Arial" w:hAnsi="Arial" w:cs="Arial"/>
          <w:sz w:val="24"/>
          <w:szCs w:val="24"/>
        </w:rPr>
        <w:t>This framework redefines traditional empowerment strategies, shifting focus from identifying weaknesses to reinforcing existing strengths for sustainable development.</w:t>
      </w:r>
    </w:p>
    <w:p w14:paraId="11CDE21B" w14:textId="7BE50F7F" w:rsidR="000952DC" w:rsidRPr="006E3E1F" w:rsidRDefault="000952DC" w:rsidP="006554AC">
      <w:pPr>
        <w:spacing w:line="360" w:lineRule="auto"/>
        <w:jc w:val="both"/>
        <w:rPr>
          <w:rFonts w:ascii="Arial" w:hAnsi="Arial" w:cs="Arial"/>
          <w:sz w:val="24"/>
          <w:szCs w:val="24"/>
        </w:rPr>
      </w:pPr>
      <w:r w:rsidRPr="001A64B8">
        <w:rPr>
          <w:rFonts w:ascii="Arial" w:hAnsi="Arial" w:cs="Arial"/>
          <w:sz w:val="24"/>
          <w:szCs w:val="24"/>
        </w:rPr>
        <w:t xml:space="preserve">In other words, </w:t>
      </w:r>
      <w:r w:rsidR="00FF3E0F" w:rsidRPr="001A64B8">
        <w:rPr>
          <w:rFonts w:ascii="Arial" w:hAnsi="Arial" w:cs="Arial"/>
          <w:sz w:val="24"/>
          <w:szCs w:val="24"/>
        </w:rPr>
        <w:t>allowing the community</w:t>
      </w:r>
      <w:r w:rsidRPr="001A64B8">
        <w:rPr>
          <w:rFonts w:ascii="Arial" w:hAnsi="Arial" w:cs="Arial"/>
          <w:sz w:val="24"/>
          <w:szCs w:val="24"/>
        </w:rPr>
        <w:t xml:space="preserve"> to get involved in the </w:t>
      </w:r>
      <w:r w:rsidR="00FF3E0F" w:rsidRPr="001A64B8">
        <w:rPr>
          <w:rFonts w:ascii="Arial" w:hAnsi="Arial" w:cs="Arial"/>
          <w:sz w:val="24"/>
          <w:szCs w:val="24"/>
        </w:rPr>
        <w:t xml:space="preserve">sustainability plans of the hotel or hotels in the area </w:t>
      </w:r>
      <w:r w:rsidR="00E7507C" w:rsidRPr="001A64B8">
        <w:rPr>
          <w:rFonts w:ascii="Arial" w:hAnsi="Arial" w:cs="Arial"/>
          <w:sz w:val="24"/>
          <w:szCs w:val="24"/>
        </w:rPr>
        <w:t xml:space="preserve">can be more supportive and empowering for both sides; there might even be financial support in some situations. </w:t>
      </w:r>
    </w:p>
    <w:p w14:paraId="4AB30BE9" w14:textId="6C2CAF7D" w:rsidR="00E24523" w:rsidRPr="001A64B8" w:rsidRDefault="00E24523" w:rsidP="006554AC">
      <w:pPr>
        <w:spacing w:line="360" w:lineRule="auto"/>
        <w:jc w:val="both"/>
        <w:rPr>
          <w:rFonts w:ascii="Arial" w:hAnsi="Arial" w:cs="Arial"/>
          <w:sz w:val="24"/>
          <w:szCs w:val="24"/>
        </w:rPr>
      </w:pPr>
    </w:p>
    <w:p w14:paraId="17447F52" w14:textId="77777777" w:rsidR="00797888" w:rsidRPr="001A64B8" w:rsidRDefault="00797888" w:rsidP="006554AC">
      <w:pPr>
        <w:spacing w:line="360" w:lineRule="auto"/>
        <w:jc w:val="both"/>
        <w:rPr>
          <w:rFonts w:ascii="Arial" w:hAnsi="Arial" w:cs="Arial"/>
          <w:sz w:val="24"/>
          <w:szCs w:val="24"/>
        </w:rPr>
      </w:pPr>
    </w:p>
    <w:p w14:paraId="3E0A2393" w14:textId="38D04291" w:rsidR="00CB75CA" w:rsidRPr="001A64B8" w:rsidRDefault="00CB75CA" w:rsidP="006554AC">
      <w:pPr>
        <w:pStyle w:val="Heading2"/>
        <w:spacing w:line="360" w:lineRule="auto"/>
        <w:jc w:val="both"/>
        <w:rPr>
          <w:rFonts w:ascii="Arial" w:hAnsi="Arial" w:cs="Arial"/>
          <w:sz w:val="24"/>
          <w:szCs w:val="24"/>
        </w:rPr>
      </w:pPr>
      <w:bookmarkStart w:id="14" w:name="_Toc199190039"/>
      <w:r w:rsidRPr="001A64B8">
        <w:rPr>
          <w:rFonts w:ascii="Arial" w:hAnsi="Arial" w:cs="Arial"/>
          <w:sz w:val="24"/>
          <w:szCs w:val="24"/>
        </w:rPr>
        <w:lastRenderedPageBreak/>
        <w:t xml:space="preserve">7. </w:t>
      </w:r>
      <w:r w:rsidR="004D32F3" w:rsidRPr="001A64B8">
        <w:rPr>
          <w:rFonts w:ascii="Arial" w:hAnsi="Arial" w:cs="Arial"/>
          <w:sz w:val="24"/>
          <w:szCs w:val="24"/>
        </w:rPr>
        <w:t>Appendix:</w:t>
      </w:r>
      <w:bookmarkEnd w:id="14"/>
    </w:p>
    <w:p w14:paraId="41049DF5" w14:textId="77777777" w:rsidR="003F50B5" w:rsidRPr="001A64B8" w:rsidRDefault="00014B12" w:rsidP="006554AC">
      <w:pPr>
        <w:pStyle w:val="Heading3"/>
        <w:spacing w:line="360" w:lineRule="auto"/>
        <w:jc w:val="both"/>
        <w:rPr>
          <w:rFonts w:ascii="Arial" w:hAnsi="Arial" w:cs="Arial"/>
          <w:sz w:val="24"/>
          <w:szCs w:val="24"/>
        </w:rPr>
      </w:pPr>
      <w:bookmarkStart w:id="15" w:name="_Toc199187846"/>
      <w:bookmarkStart w:id="16" w:name="_Toc199190040"/>
      <w:r w:rsidRPr="001A64B8">
        <w:rPr>
          <w:rFonts w:ascii="Arial" w:hAnsi="Arial" w:cs="Arial"/>
          <w:noProof/>
          <w:sz w:val="24"/>
          <w:szCs w:val="24"/>
        </w:rPr>
        <w:drawing>
          <wp:inline distT="0" distB="0" distL="0" distR="0" wp14:anchorId="2440617F" wp14:editId="4222E15A">
            <wp:extent cx="5730875" cy="3578860"/>
            <wp:effectExtent l="0" t="0" r="3175" b="2540"/>
            <wp:docPr id="64351582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3578860"/>
                    </a:xfrm>
                    <a:prstGeom prst="rect">
                      <a:avLst/>
                    </a:prstGeom>
                    <a:noFill/>
                  </pic:spPr>
                </pic:pic>
              </a:graphicData>
            </a:graphic>
          </wp:inline>
        </w:drawing>
      </w:r>
      <w:bookmarkEnd w:id="15"/>
      <w:bookmarkEnd w:id="16"/>
    </w:p>
    <w:p w14:paraId="6919F317" w14:textId="581F3A18" w:rsidR="008E22B9" w:rsidRPr="001A64B8" w:rsidRDefault="00CB75CA" w:rsidP="006554AC">
      <w:pPr>
        <w:pStyle w:val="Heading2"/>
        <w:spacing w:line="360" w:lineRule="auto"/>
        <w:jc w:val="both"/>
        <w:rPr>
          <w:rFonts w:ascii="Arial" w:hAnsi="Arial" w:cs="Arial"/>
          <w:sz w:val="24"/>
          <w:szCs w:val="24"/>
        </w:rPr>
      </w:pPr>
      <w:bookmarkStart w:id="17" w:name="_Toc199190041"/>
      <w:r w:rsidRPr="001A64B8">
        <w:rPr>
          <w:rFonts w:ascii="Arial" w:hAnsi="Arial" w:cs="Arial"/>
          <w:sz w:val="24"/>
          <w:szCs w:val="24"/>
        </w:rPr>
        <w:t>(</w:t>
      </w:r>
      <w:r w:rsidR="00CF18EF" w:rsidRPr="001A64B8">
        <w:rPr>
          <w:rFonts w:ascii="Arial" w:hAnsi="Arial" w:cs="Arial"/>
          <w:sz w:val="24"/>
          <w:szCs w:val="24"/>
        </w:rPr>
        <w:t>F</w:t>
      </w:r>
      <w:r w:rsidR="00694B84" w:rsidRPr="001A64B8">
        <w:rPr>
          <w:rFonts w:ascii="Arial" w:hAnsi="Arial" w:cs="Arial"/>
          <w:sz w:val="24"/>
          <w:szCs w:val="24"/>
        </w:rPr>
        <w:t xml:space="preserve">igure </w:t>
      </w:r>
      <w:r w:rsidRPr="001A64B8">
        <w:rPr>
          <w:rFonts w:ascii="Arial" w:hAnsi="Arial" w:cs="Arial"/>
          <w:sz w:val="24"/>
          <w:szCs w:val="24"/>
        </w:rPr>
        <w:t>1</w:t>
      </w:r>
      <w:r w:rsidR="003603DA" w:rsidRPr="001A64B8">
        <w:rPr>
          <w:rFonts w:ascii="Arial" w:hAnsi="Arial" w:cs="Arial"/>
          <w:sz w:val="24"/>
          <w:szCs w:val="24"/>
        </w:rPr>
        <w:t xml:space="preserve">) </w:t>
      </w:r>
      <w:r w:rsidR="003603DA" w:rsidRPr="001A64B8">
        <w:rPr>
          <w:rFonts w:ascii="Arial" w:hAnsi="Arial" w:cs="Arial"/>
          <w:i/>
          <w:iCs/>
          <w:color w:val="auto"/>
          <w:sz w:val="24"/>
          <w:szCs w:val="24"/>
        </w:rPr>
        <w:t>Net</w:t>
      </w:r>
      <w:r w:rsidR="008E22B9" w:rsidRPr="001A64B8">
        <w:rPr>
          <w:rFonts w:ascii="Arial" w:hAnsi="Arial" w:cs="Arial"/>
          <w:i/>
          <w:iCs/>
          <w:color w:val="auto"/>
          <w:sz w:val="24"/>
          <w:szCs w:val="24"/>
        </w:rPr>
        <w:t xml:space="preserve"> Zero </w:t>
      </w:r>
      <w:r w:rsidR="002F19D5" w:rsidRPr="001A64B8">
        <w:rPr>
          <w:rFonts w:ascii="Arial" w:hAnsi="Arial" w:cs="Arial"/>
          <w:i/>
          <w:iCs/>
          <w:color w:val="auto"/>
          <w:sz w:val="24"/>
          <w:szCs w:val="24"/>
        </w:rPr>
        <w:t>milestones</w:t>
      </w:r>
      <w:r w:rsidR="002F19D5" w:rsidRPr="001A64B8">
        <w:rPr>
          <w:rFonts w:ascii="Arial" w:hAnsi="Arial" w:cs="Arial"/>
          <w:color w:val="auto"/>
          <w:sz w:val="24"/>
          <w:szCs w:val="24"/>
        </w:rPr>
        <w:t xml:space="preserve"> (</w:t>
      </w:r>
      <w:proofErr w:type="spellStart"/>
      <w:r w:rsidR="002F19D5" w:rsidRPr="001A64B8">
        <w:rPr>
          <w:rFonts w:ascii="Arial" w:hAnsi="Arial" w:cs="Arial"/>
          <w:color w:val="auto"/>
          <w:sz w:val="24"/>
          <w:szCs w:val="24"/>
        </w:rPr>
        <w:t>UKHospitality</w:t>
      </w:r>
      <w:proofErr w:type="spellEnd"/>
      <w:r w:rsidR="002F19D5" w:rsidRPr="001A64B8">
        <w:rPr>
          <w:rFonts w:ascii="Arial" w:hAnsi="Arial" w:cs="Arial"/>
          <w:color w:val="auto"/>
          <w:sz w:val="24"/>
          <w:szCs w:val="24"/>
        </w:rPr>
        <w:t>, 2024</w:t>
      </w:r>
      <w:r w:rsidR="00D4139E" w:rsidRPr="001A64B8">
        <w:rPr>
          <w:rFonts w:ascii="Arial" w:hAnsi="Arial" w:cs="Arial"/>
          <w:color w:val="auto"/>
          <w:sz w:val="24"/>
          <w:szCs w:val="24"/>
        </w:rPr>
        <w:t>b</w:t>
      </w:r>
      <w:r w:rsidR="00732DFA" w:rsidRPr="001A64B8">
        <w:rPr>
          <w:rFonts w:ascii="Arial" w:hAnsi="Arial" w:cs="Arial"/>
          <w:color w:val="auto"/>
          <w:sz w:val="24"/>
          <w:szCs w:val="24"/>
        </w:rPr>
        <w:t>, p.12</w:t>
      </w:r>
      <w:r w:rsidR="002F19D5" w:rsidRPr="001A64B8">
        <w:rPr>
          <w:rFonts w:ascii="Arial" w:hAnsi="Arial" w:cs="Arial"/>
          <w:color w:val="auto"/>
          <w:sz w:val="24"/>
          <w:szCs w:val="24"/>
        </w:rPr>
        <w:t>)</w:t>
      </w:r>
      <w:bookmarkEnd w:id="17"/>
    </w:p>
    <w:p w14:paraId="3F9083D5" w14:textId="77777777" w:rsidR="003F50B5" w:rsidRPr="001A64B8" w:rsidRDefault="00014B12" w:rsidP="006554AC">
      <w:pPr>
        <w:pStyle w:val="Heading3"/>
        <w:spacing w:line="360" w:lineRule="auto"/>
        <w:jc w:val="both"/>
        <w:rPr>
          <w:rFonts w:ascii="Arial" w:hAnsi="Arial" w:cs="Arial"/>
          <w:sz w:val="24"/>
          <w:szCs w:val="24"/>
        </w:rPr>
      </w:pPr>
      <w:bookmarkStart w:id="18" w:name="_Toc199187848"/>
      <w:bookmarkStart w:id="19" w:name="_Toc199190042"/>
      <w:r w:rsidRPr="001A64B8">
        <w:rPr>
          <w:rFonts w:ascii="Arial" w:hAnsi="Arial" w:cs="Arial"/>
          <w:noProof/>
          <w:sz w:val="24"/>
          <w:szCs w:val="24"/>
        </w:rPr>
        <w:drawing>
          <wp:inline distT="0" distB="0" distL="0" distR="0" wp14:anchorId="63DA8EFA" wp14:editId="7A1F3C45">
            <wp:extent cx="5730875" cy="3182620"/>
            <wp:effectExtent l="0" t="0" r="3175" b="0"/>
            <wp:docPr id="20923176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3182620"/>
                    </a:xfrm>
                    <a:prstGeom prst="rect">
                      <a:avLst/>
                    </a:prstGeom>
                    <a:noFill/>
                  </pic:spPr>
                </pic:pic>
              </a:graphicData>
            </a:graphic>
          </wp:inline>
        </w:drawing>
      </w:r>
      <w:bookmarkEnd w:id="18"/>
      <w:bookmarkEnd w:id="19"/>
    </w:p>
    <w:p w14:paraId="57291116" w14:textId="75255B50" w:rsidR="00F937DE" w:rsidRPr="001A64B8" w:rsidRDefault="00CB75CA" w:rsidP="006554AC">
      <w:pPr>
        <w:pStyle w:val="Heading2"/>
        <w:spacing w:line="360" w:lineRule="auto"/>
        <w:jc w:val="both"/>
        <w:rPr>
          <w:rFonts w:ascii="Arial" w:hAnsi="Arial" w:cs="Arial"/>
          <w:color w:val="auto"/>
          <w:sz w:val="24"/>
          <w:szCs w:val="24"/>
        </w:rPr>
      </w:pPr>
      <w:bookmarkStart w:id="20" w:name="_Toc199190043"/>
      <w:r w:rsidRPr="001A64B8">
        <w:rPr>
          <w:rFonts w:ascii="Arial" w:hAnsi="Arial" w:cs="Arial"/>
          <w:sz w:val="24"/>
          <w:szCs w:val="24"/>
        </w:rPr>
        <w:t>(</w:t>
      </w:r>
      <w:r w:rsidR="00396704" w:rsidRPr="001A64B8">
        <w:rPr>
          <w:rFonts w:ascii="Arial" w:hAnsi="Arial" w:cs="Arial"/>
          <w:sz w:val="24"/>
          <w:szCs w:val="24"/>
        </w:rPr>
        <w:t>Figure</w:t>
      </w:r>
      <w:r w:rsidR="00694B84" w:rsidRPr="001A64B8">
        <w:rPr>
          <w:rFonts w:ascii="Arial" w:hAnsi="Arial" w:cs="Arial"/>
          <w:sz w:val="24"/>
          <w:szCs w:val="24"/>
        </w:rPr>
        <w:t xml:space="preserve"> </w:t>
      </w:r>
      <w:r w:rsidRPr="001A64B8">
        <w:rPr>
          <w:rFonts w:ascii="Arial" w:hAnsi="Arial" w:cs="Arial"/>
          <w:sz w:val="24"/>
          <w:szCs w:val="24"/>
        </w:rPr>
        <w:t>2)</w:t>
      </w:r>
      <w:r w:rsidR="003F50B5" w:rsidRPr="001A64B8">
        <w:rPr>
          <w:rFonts w:ascii="Arial" w:hAnsi="Arial" w:cs="Arial"/>
          <w:sz w:val="24"/>
          <w:szCs w:val="24"/>
        </w:rPr>
        <w:t xml:space="preserve"> </w:t>
      </w:r>
      <w:r w:rsidR="00543722" w:rsidRPr="001A64B8">
        <w:rPr>
          <w:rFonts w:ascii="Arial" w:hAnsi="Arial" w:cs="Arial"/>
          <w:i/>
          <w:iCs/>
          <w:color w:val="auto"/>
          <w:sz w:val="24"/>
          <w:szCs w:val="24"/>
        </w:rPr>
        <w:t>Sectors</w:t>
      </w:r>
      <w:r w:rsidR="00702991" w:rsidRPr="001A64B8">
        <w:rPr>
          <w:rFonts w:ascii="Arial" w:hAnsi="Arial" w:cs="Arial"/>
          <w:i/>
          <w:iCs/>
          <w:color w:val="auto"/>
          <w:sz w:val="24"/>
          <w:szCs w:val="24"/>
        </w:rPr>
        <w:t xml:space="preserve"> 1,2</w:t>
      </w:r>
      <w:r w:rsidR="00543722" w:rsidRPr="001A64B8">
        <w:rPr>
          <w:rFonts w:ascii="Arial" w:hAnsi="Arial" w:cs="Arial"/>
          <w:i/>
          <w:iCs/>
          <w:color w:val="auto"/>
          <w:sz w:val="24"/>
          <w:szCs w:val="24"/>
        </w:rPr>
        <w:t>,</w:t>
      </w:r>
      <w:r w:rsidR="00702991" w:rsidRPr="001A64B8">
        <w:rPr>
          <w:rFonts w:ascii="Arial" w:hAnsi="Arial" w:cs="Arial"/>
          <w:i/>
          <w:iCs/>
          <w:color w:val="auto"/>
          <w:sz w:val="24"/>
          <w:szCs w:val="24"/>
        </w:rPr>
        <w:t xml:space="preserve"> and 3 </w:t>
      </w:r>
      <w:r w:rsidR="00543722" w:rsidRPr="001A64B8">
        <w:rPr>
          <w:rFonts w:ascii="Arial" w:hAnsi="Arial" w:cs="Arial"/>
          <w:i/>
          <w:iCs/>
          <w:color w:val="auto"/>
          <w:sz w:val="24"/>
          <w:szCs w:val="24"/>
        </w:rPr>
        <w:t>emissions</w:t>
      </w:r>
      <w:r w:rsidR="00543722" w:rsidRPr="001A64B8">
        <w:rPr>
          <w:rFonts w:ascii="Arial" w:hAnsi="Arial" w:cs="Arial"/>
          <w:color w:val="auto"/>
          <w:sz w:val="24"/>
          <w:szCs w:val="24"/>
        </w:rPr>
        <w:t>. (</w:t>
      </w:r>
      <w:proofErr w:type="spellStart"/>
      <w:r w:rsidR="00543722" w:rsidRPr="001A64B8">
        <w:rPr>
          <w:rFonts w:ascii="Arial" w:hAnsi="Arial" w:cs="Arial"/>
          <w:color w:val="auto"/>
          <w:sz w:val="24"/>
          <w:szCs w:val="24"/>
        </w:rPr>
        <w:t>UKHospitality</w:t>
      </w:r>
      <w:proofErr w:type="spellEnd"/>
      <w:r w:rsidR="00543722" w:rsidRPr="001A64B8">
        <w:rPr>
          <w:rFonts w:ascii="Arial" w:hAnsi="Arial" w:cs="Arial"/>
          <w:color w:val="auto"/>
          <w:sz w:val="24"/>
          <w:szCs w:val="24"/>
        </w:rPr>
        <w:t>, 2024</w:t>
      </w:r>
      <w:r w:rsidR="00D4139E" w:rsidRPr="001A64B8">
        <w:rPr>
          <w:rFonts w:ascii="Arial" w:hAnsi="Arial" w:cs="Arial"/>
          <w:color w:val="auto"/>
          <w:sz w:val="24"/>
          <w:szCs w:val="24"/>
        </w:rPr>
        <w:t>b</w:t>
      </w:r>
      <w:r w:rsidR="00732DFA" w:rsidRPr="001A64B8">
        <w:rPr>
          <w:rFonts w:ascii="Arial" w:hAnsi="Arial" w:cs="Arial"/>
          <w:color w:val="auto"/>
          <w:sz w:val="24"/>
          <w:szCs w:val="24"/>
        </w:rPr>
        <w:t>,</w:t>
      </w:r>
      <w:r w:rsidR="00B46E6B" w:rsidRPr="001A64B8">
        <w:rPr>
          <w:rFonts w:ascii="Arial" w:hAnsi="Arial" w:cs="Arial"/>
          <w:color w:val="auto"/>
          <w:sz w:val="24"/>
          <w:szCs w:val="24"/>
        </w:rPr>
        <w:t xml:space="preserve"> p.23</w:t>
      </w:r>
      <w:r w:rsidR="00543722" w:rsidRPr="001A64B8">
        <w:rPr>
          <w:rFonts w:ascii="Arial" w:hAnsi="Arial" w:cs="Arial"/>
          <w:color w:val="auto"/>
          <w:sz w:val="24"/>
          <w:szCs w:val="24"/>
        </w:rPr>
        <w:t>)</w:t>
      </w:r>
      <w:bookmarkEnd w:id="20"/>
    </w:p>
    <w:p w14:paraId="10DA91B7" w14:textId="368033BC" w:rsidR="00014B12" w:rsidRPr="001A64B8" w:rsidRDefault="00014B12" w:rsidP="006554AC">
      <w:pPr>
        <w:spacing w:line="360" w:lineRule="auto"/>
        <w:jc w:val="both"/>
        <w:rPr>
          <w:rFonts w:ascii="Arial" w:hAnsi="Arial" w:cs="Arial"/>
          <w:sz w:val="24"/>
          <w:szCs w:val="24"/>
        </w:rPr>
      </w:pPr>
      <w:r w:rsidRPr="001A64B8">
        <w:rPr>
          <w:rFonts w:ascii="Arial" w:hAnsi="Arial" w:cs="Arial"/>
          <w:noProof/>
          <w:sz w:val="24"/>
          <w:szCs w:val="24"/>
        </w:rPr>
        <w:lastRenderedPageBreak/>
        <w:drawing>
          <wp:inline distT="0" distB="0" distL="0" distR="0" wp14:anchorId="6F4D89E9" wp14:editId="1279CA8A">
            <wp:extent cx="5731510" cy="4077335"/>
            <wp:effectExtent l="0" t="0" r="2540" b="0"/>
            <wp:docPr id="1187187378" name="Picture 6" descr="A graph showing the amount of emission with Crust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187378" name="Picture 6" descr="A graph showing the amount of emission with Crust in the backgroun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4077335"/>
                    </a:xfrm>
                    <a:prstGeom prst="rect">
                      <a:avLst/>
                    </a:prstGeom>
                  </pic:spPr>
                </pic:pic>
              </a:graphicData>
            </a:graphic>
          </wp:inline>
        </w:drawing>
      </w:r>
    </w:p>
    <w:p w14:paraId="21D3725C" w14:textId="77777777" w:rsidR="00AF0ED4" w:rsidRPr="001A64B8" w:rsidRDefault="00AF0ED4" w:rsidP="006554AC">
      <w:pPr>
        <w:spacing w:line="360" w:lineRule="auto"/>
        <w:jc w:val="both"/>
        <w:rPr>
          <w:rFonts w:ascii="Arial" w:hAnsi="Arial" w:cs="Arial"/>
          <w:sz w:val="24"/>
          <w:szCs w:val="24"/>
        </w:rPr>
      </w:pPr>
    </w:p>
    <w:p w14:paraId="2B611887" w14:textId="46007A03" w:rsidR="00CB75CA" w:rsidRPr="001A64B8" w:rsidRDefault="00014B12" w:rsidP="006554AC">
      <w:pPr>
        <w:pStyle w:val="Heading2"/>
        <w:spacing w:line="360" w:lineRule="auto"/>
        <w:jc w:val="both"/>
        <w:rPr>
          <w:rFonts w:ascii="Arial" w:hAnsi="Arial" w:cs="Arial"/>
          <w:color w:val="auto"/>
          <w:sz w:val="24"/>
          <w:szCs w:val="24"/>
        </w:rPr>
      </w:pPr>
      <w:bookmarkStart w:id="21" w:name="_Toc199190044"/>
      <w:r w:rsidRPr="001A64B8">
        <w:rPr>
          <w:rFonts w:ascii="Arial" w:hAnsi="Arial" w:cs="Arial"/>
          <w:sz w:val="24"/>
          <w:szCs w:val="24"/>
        </w:rPr>
        <w:t>(</w:t>
      </w:r>
      <w:r w:rsidR="00396704" w:rsidRPr="001A64B8">
        <w:rPr>
          <w:rFonts w:ascii="Arial" w:hAnsi="Arial" w:cs="Arial"/>
          <w:sz w:val="24"/>
          <w:szCs w:val="24"/>
        </w:rPr>
        <w:t>Figure</w:t>
      </w:r>
      <w:r w:rsidR="00694B84" w:rsidRPr="001A64B8">
        <w:rPr>
          <w:rFonts w:ascii="Arial" w:hAnsi="Arial" w:cs="Arial"/>
          <w:sz w:val="24"/>
          <w:szCs w:val="24"/>
        </w:rPr>
        <w:t xml:space="preserve"> </w:t>
      </w:r>
      <w:r w:rsidRPr="001A64B8">
        <w:rPr>
          <w:rFonts w:ascii="Arial" w:hAnsi="Arial" w:cs="Arial"/>
          <w:sz w:val="24"/>
          <w:szCs w:val="24"/>
        </w:rPr>
        <w:t>3)</w:t>
      </w:r>
      <w:r w:rsidR="002B6E47" w:rsidRPr="001A64B8">
        <w:rPr>
          <w:rFonts w:ascii="Arial" w:hAnsi="Arial" w:cs="Arial"/>
          <w:sz w:val="24"/>
          <w:szCs w:val="24"/>
        </w:rPr>
        <w:t xml:space="preserve"> </w:t>
      </w:r>
      <w:r w:rsidR="00F937DE" w:rsidRPr="001A64B8">
        <w:rPr>
          <w:rFonts w:ascii="Arial" w:hAnsi="Arial" w:cs="Arial"/>
          <w:i/>
          <w:iCs/>
          <w:color w:val="auto"/>
          <w:sz w:val="24"/>
          <w:szCs w:val="24"/>
        </w:rPr>
        <w:t>Sector 3</w:t>
      </w:r>
      <w:r w:rsidR="002B6E47" w:rsidRPr="001A64B8">
        <w:rPr>
          <w:rFonts w:ascii="Arial" w:hAnsi="Arial" w:cs="Arial"/>
          <w:i/>
          <w:iCs/>
          <w:color w:val="auto"/>
          <w:sz w:val="24"/>
          <w:szCs w:val="24"/>
        </w:rPr>
        <w:t>: Hotel emissions.</w:t>
      </w:r>
      <w:r w:rsidR="002B6E47" w:rsidRPr="001A64B8">
        <w:rPr>
          <w:rFonts w:ascii="Arial" w:hAnsi="Arial" w:cs="Arial"/>
          <w:color w:val="auto"/>
          <w:sz w:val="24"/>
          <w:szCs w:val="24"/>
        </w:rPr>
        <w:t xml:space="preserve"> (</w:t>
      </w:r>
      <w:proofErr w:type="spellStart"/>
      <w:r w:rsidR="002B6E47" w:rsidRPr="001A64B8">
        <w:rPr>
          <w:rFonts w:ascii="Arial" w:hAnsi="Arial" w:cs="Arial"/>
          <w:color w:val="auto"/>
          <w:sz w:val="24"/>
          <w:szCs w:val="24"/>
        </w:rPr>
        <w:t>UKHospitality</w:t>
      </w:r>
      <w:proofErr w:type="spellEnd"/>
      <w:r w:rsidR="002B6E47" w:rsidRPr="001A64B8">
        <w:rPr>
          <w:rFonts w:ascii="Arial" w:hAnsi="Arial" w:cs="Arial"/>
          <w:color w:val="auto"/>
          <w:sz w:val="24"/>
          <w:szCs w:val="24"/>
        </w:rPr>
        <w:t>, 2024</w:t>
      </w:r>
      <w:r w:rsidR="00D4139E" w:rsidRPr="001A64B8">
        <w:rPr>
          <w:rFonts w:ascii="Arial" w:hAnsi="Arial" w:cs="Arial"/>
          <w:color w:val="auto"/>
          <w:sz w:val="24"/>
          <w:szCs w:val="24"/>
        </w:rPr>
        <w:t>b</w:t>
      </w:r>
      <w:r w:rsidR="00B46E6B" w:rsidRPr="001A64B8">
        <w:rPr>
          <w:rFonts w:ascii="Arial" w:hAnsi="Arial" w:cs="Arial"/>
          <w:color w:val="auto"/>
          <w:sz w:val="24"/>
          <w:szCs w:val="24"/>
        </w:rPr>
        <w:t>, p.</w:t>
      </w:r>
      <w:r w:rsidR="009D35B8" w:rsidRPr="001A64B8">
        <w:rPr>
          <w:rFonts w:ascii="Arial" w:hAnsi="Arial" w:cs="Arial"/>
          <w:color w:val="auto"/>
          <w:sz w:val="24"/>
          <w:szCs w:val="24"/>
        </w:rPr>
        <w:t>27</w:t>
      </w:r>
      <w:r w:rsidR="002B6E47" w:rsidRPr="001A64B8">
        <w:rPr>
          <w:rFonts w:ascii="Arial" w:hAnsi="Arial" w:cs="Arial"/>
          <w:color w:val="auto"/>
          <w:sz w:val="24"/>
          <w:szCs w:val="24"/>
        </w:rPr>
        <w:t>)</w:t>
      </w:r>
      <w:bookmarkEnd w:id="21"/>
    </w:p>
    <w:p w14:paraId="4F7CC692" w14:textId="77777777" w:rsidR="003F50B5" w:rsidRPr="001A64B8" w:rsidRDefault="00C0313F" w:rsidP="006554AC">
      <w:pPr>
        <w:spacing w:line="360" w:lineRule="auto"/>
        <w:jc w:val="both"/>
        <w:rPr>
          <w:rStyle w:val="Heading2Char"/>
          <w:rFonts w:ascii="Arial" w:hAnsi="Arial" w:cs="Arial"/>
          <w:sz w:val="24"/>
          <w:szCs w:val="24"/>
        </w:rPr>
      </w:pPr>
      <w:r w:rsidRPr="001A64B8">
        <w:rPr>
          <w:rFonts w:ascii="Arial" w:hAnsi="Arial" w:cs="Arial"/>
          <w:noProof/>
          <w:sz w:val="24"/>
          <w:szCs w:val="24"/>
        </w:rPr>
        <w:drawing>
          <wp:inline distT="0" distB="0" distL="0" distR="0" wp14:anchorId="668948A8" wp14:editId="55B252F8">
            <wp:extent cx="5676900" cy="3101340"/>
            <wp:effectExtent l="0" t="0" r="0" b="3810"/>
            <wp:docPr id="752576222" name="Picture 4" descr="A close-up of a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576222" name="Picture 4" descr="A close-up of a pos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699669" cy="3113779"/>
                    </a:xfrm>
                    <a:prstGeom prst="rect">
                      <a:avLst/>
                    </a:prstGeom>
                  </pic:spPr>
                </pic:pic>
              </a:graphicData>
            </a:graphic>
          </wp:inline>
        </w:drawing>
      </w:r>
    </w:p>
    <w:p w14:paraId="031C614F" w14:textId="4A23839C" w:rsidR="00C0313F" w:rsidRPr="001A64B8" w:rsidRDefault="00C0313F" w:rsidP="006554AC">
      <w:pPr>
        <w:pStyle w:val="Heading2"/>
        <w:spacing w:line="360" w:lineRule="auto"/>
        <w:jc w:val="both"/>
        <w:rPr>
          <w:rFonts w:ascii="Arial" w:hAnsi="Arial" w:cs="Arial"/>
          <w:color w:val="auto"/>
          <w:sz w:val="24"/>
          <w:szCs w:val="24"/>
        </w:rPr>
      </w:pPr>
      <w:bookmarkStart w:id="22" w:name="_Toc199190045"/>
      <w:r w:rsidRPr="001A64B8">
        <w:rPr>
          <w:rStyle w:val="Heading2Char"/>
          <w:rFonts w:ascii="Arial" w:hAnsi="Arial" w:cs="Arial"/>
          <w:sz w:val="24"/>
          <w:szCs w:val="24"/>
        </w:rPr>
        <w:lastRenderedPageBreak/>
        <w:t xml:space="preserve">(Figure 4) </w:t>
      </w:r>
      <w:r w:rsidRPr="001A64B8">
        <w:rPr>
          <w:rFonts w:ascii="Arial" w:hAnsi="Arial" w:cs="Arial"/>
          <w:color w:val="auto"/>
          <w:sz w:val="24"/>
          <w:szCs w:val="24"/>
        </w:rPr>
        <w:t>Ensure sustainable consumption and production patterns (</w:t>
      </w:r>
      <w:r w:rsidRPr="001A64B8">
        <w:rPr>
          <w:rFonts w:ascii="Arial" w:hAnsi="Arial" w:cs="Arial"/>
          <w:color w:val="auto"/>
          <w:sz w:val="24"/>
          <w:szCs w:val="24"/>
        </w:rPr>
        <w:t>United Nations</w:t>
      </w:r>
      <w:r w:rsidRPr="001A64B8">
        <w:rPr>
          <w:rFonts w:ascii="Arial" w:hAnsi="Arial" w:cs="Arial"/>
          <w:color w:val="auto"/>
          <w:sz w:val="24"/>
          <w:szCs w:val="24"/>
        </w:rPr>
        <w:t xml:space="preserve">, </w:t>
      </w:r>
      <w:r w:rsidRPr="001A64B8">
        <w:rPr>
          <w:rFonts w:ascii="Arial" w:hAnsi="Arial" w:cs="Arial"/>
          <w:color w:val="auto"/>
          <w:sz w:val="24"/>
          <w:szCs w:val="24"/>
        </w:rPr>
        <w:t>2025)</w:t>
      </w:r>
      <w:bookmarkEnd w:id="22"/>
    </w:p>
    <w:p w14:paraId="151794A8" w14:textId="58A17A94" w:rsidR="00C0313F" w:rsidRPr="001A64B8" w:rsidRDefault="00C0313F" w:rsidP="006554AC">
      <w:pPr>
        <w:spacing w:line="360" w:lineRule="auto"/>
        <w:jc w:val="both"/>
        <w:rPr>
          <w:rFonts w:ascii="Arial" w:hAnsi="Arial" w:cs="Arial"/>
          <w:sz w:val="24"/>
          <w:szCs w:val="24"/>
        </w:rPr>
      </w:pPr>
      <w:r w:rsidRPr="001A64B8">
        <w:rPr>
          <w:rFonts w:ascii="Arial" w:hAnsi="Arial" w:cs="Arial"/>
          <w:noProof/>
          <w:sz w:val="24"/>
          <w:szCs w:val="24"/>
        </w:rPr>
        <w:drawing>
          <wp:inline distT="0" distB="0" distL="0" distR="0" wp14:anchorId="45E851F6" wp14:editId="0806C073">
            <wp:extent cx="5731510" cy="3162300"/>
            <wp:effectExtent l="0" t="0" r="2540" b="0"/>
            <wp:docPr id="763100896" name="Picture 7"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100896" name="Picture 7" descr="A close-up of a graph&#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3162300"/>
                    </a:xfrm>
                    <a:prstGeom prst="rect">
                      <a:avLst/>
                    </a:prstGeom>
                  </pic:spPr>
                </pic:pic>
              </a:graphicData>
            </a:graphic>
          </wp:inline>
        </w:drawing>
      </w:r>
      <w:r w:rsidRPr="001A64B8">
        <w:rPr>
          <w:rFonts w:ascii="Arial" w:hAnsi="Arial" w:cs="Arial"/>
          <w:sz w:val="24"/>
          <w:szCs w:val="24"/>
        </w:rPr>
        <w:t xml:space="preserve"> </w:t>
      </w:r>
    </w:p>
    <w:p w14:paraId="3B6E66E4" w14:textId="77777777" w:rsidR="008960E7" w:rsidRPr="001A64B8" w:rsidRDefault="00C0313F" w:rsidP="006554AC">
      <w:pPr>
        <w:pStyle w:val="Heading2"/>
        <w:spacing w:line="360" w:lineRule="auto"/>
        <w:jc w:val="both"/>
        <w:rPr>
          <w:rFonts w:ascii="Arial" w:hAnsi="Arial" w:cs="Arial"/>
          <w:color w:val="auto"/>
          <w:sz w:val="24"/>
          <w:szCs w:val="24"/>
        </w:rPr>
      </w:pPr>
      <w:bookmarkStart w:id="23" w:name="_Toc199190046"/>
      <w:r w:rsidRPr="001A64B8">
        <w:rPr>
          <w:rStyle w:val="Heading2Char"/>
          <w:rFonts w:ascii="Arial" w:hAnsi="Arial" w:cs="Arial"/>
          <w:sz w:val="24"/>
          <w:szCs w:val="24"/>
        </w:rPr>
        <w:t xml:space="preserve">(Figure </w:t>
      </w:r>
      <w:r w:rsidR="00176BCC" w:rsidRPr="001A64B8">
        <w:rPr>
          <w:rStyle w:val="Heading2Char"/>
          <w:rFonts w:ascii="Arial" w:hAnsi="Arial" w:cs="Arial"/>
          <w:sz w:val="24"/>
          <w:szCs w:val="24"/>
        </w:rPr>
        <w:t>5</w:t>
      </w:r>
      <w:r w:rsidRPr="001A64B8">
        <w:rPr>
          <w:rStyle w:val="Heading2Char"/>
          <w:rFonts w:ascii="Arial" w:hAnsi="Arial" w:cs="Arial"/>
          <w:sz w:val="24"/>
          <w:szCs w:val="24"/>
        </w:rPr>
        <w:t xml:space="preserve">) </w:t>
      </w:r>
      <w:r w:rsidRPr="001A64B8">
        <w:rPr>
          <w:rFonts w:ascii="Arial" w:hAnsi="Arial" w:cs="Arial"/>
          <w:color w:val="auto"/>
          <w:sz w:val="24"/>
          <w:szCs w:val="24"/>
        </w:rPr>
        <w:t>Building</w:t>
      </w:r>
      <w:r w:rsidR="00176BCC" w:rsidRPr="001A64B8">
        <w:rPr>
          <w:rFonts w:ascii="Arial" w:hAnsi="Arial" w:cs="Arial"/>
          <w:color w:val="auto"/>
          <w:sz w:val="24"/>
          <w:szCs w:val="24"/>
        </w:rPr>
        <w:t xml:space="preserve"> resilient infrastructure, promoting inclusive and sustainable industrialisation and fostering innovation</w:t>
      </w:r>
      <w:r w:rsidRPr="001A64B8">
        <w:rPr>
          <w:rFonts w:ascii="Arial" w:hAnsi="Arial" w:cs="Arial"/>
          <w:color w:val="auto"/>
          <w:sz w:val="24"/>
          <w:szCs w:val="24"/>
        </w:rPr>
        <w:t xml:space="preserve"> (United Nations,</w:t>
      </w:r>
      <w:r w:rsidRPr="001A64B8">
        <w:rPr>
          <w:rFonts w:ascii="Arial" w:hAnsi="Arial" w:cs="Arial"/>
          <w:color w:val="auto"/>
          <w:sz w:val="24"/>
          <w:szCs w:val="24"/>
        </w:rPr>
        <w:t xml:space="preserve"> </w:t>
      </w:r>
      <w:r w:rsidRPr="001A64B8">
        <w:rPr>
          <w:rFonts w:ascii="Arial" w:hAnsi="Arial" w:cs="Arial"/>
          <w:color w:val="auto"/>
          <w:sz w:val="24"/>
          <w:szCs w:val="24"/>
        </w:rPr>
        <w:t>2025)</w:t>
      </w:r>
      <w:bookmarkEnd w:id="23"/>
    </w:p>
    <w:p w14:paraId="31FE9778" w14:textId="3BCED049" w:rsidR="00C0313F" w:rsidRPr="001A64B8" w:rsidRDefault="008960E7" w:rsidP="006554AC">
      <w:pPr>
        <w:spacing w:line="360" w:lineRule="auto"/>
        <w:jc w:val="both"/>
        <w:rPr>
          <w:rFonts w:ascii="Arial" w:hAnsi="Arial" w:cs="Arial"/>
          <w:sz w:val="24"/>
          <w:szCs w:val="24"/>
        </w:rPr>
      </w:pPr>
      <w:r w:rsidRPr="001A64B8">
        <w:rPr>
          <w:rFonts w:ascii="Arial" w:hAnsi="Arial" w:cs="Arial"/>
          <w:noProof/>
          <w:sz w:val="24"/>
          <w:szCs w:val="24"/>
        </w:rPr>
        <w:drawing>
          <wp:inline distT="0" distB="0" distL="0" distR="0" wp14:anchorId="08194469" wp14:editId="4B877AC9">
            <wp:extent cx="5731510" cy="4046220"/>
            <wp:effectExtent l="0" t="0" r="2540" b="0"/>
            <wp:docPr id="625789678" name="Picture 8" descr="A close-up of a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789678" name="Picture 8" descr="A close-up of a pos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4046220"/>
                    </a:xfrm>
                    <a:prstGeom prst="rect">
                      <a:avLst/>
                    </a:prstGeom>
                  </pic:spPr>
                </pic:pic>
              </a:graphicData>
            </a:graphic>
          </wp:inline>
        </w:drawing>
      </w:r>
      <w:r w:rsidR="00C0313F" w:rsidRPr="001A64B8">
        <w:rPr>
          <w:rFonts w:ascii="Arial" w:hAnsi="Arial" w:cs="Arial"/>
          <w:sz w:val="24"/>
          <w:szCs w:val="24"/>
        </w:rPr>
        <w:t xml:space="preserve"> </w:t>
      </w:r>
    </w:p>
    <w:p w14:paraId="51CF3A87" w14:textId="62DEA58C" w:rsidR="00176BCC" w:rsidRPr="001A64B8" w:rsidRDefault="00176BCC" w:rsidP="006554AC">
      <w:pPr>
        <w:pStyle w:val="Heading2"/>
        <w:spacing w:line="360" w:lineRule="auto"/>
        <w:jc w:val="both"/>
        <w:rPr>
          <w:rFonts w:ascii="Arial" w:hAnsi="Arial" w:cs="Arial"/>
          <w:color w:val="auto"/>
          <w:sz w:val="24"/>
          <w:szCs w:val="24"/>
        </w:rPr>
      </w:pPr>
      <w:bookmarkStart w:id="24" w:name="_Toc199190047"/>
      <w:r w:rsidRPr="001A64B8">
        <w:rPr>
          <w:rFonts w:ascii="Arial" w:hAnsi="Arial" w:cs="Arial"/>
          <w:sz w:val="24"/>
          <w:szCs w:val="24"/>
        </w:rPr>
        <w:lastRenderedPageBreak/>
        <w:t xml:space="preserve">(Figure </w:t>
      </w:r>
      <w:r w:rsidR="008960E7" w:rsidRPr="001A64B8">
        <w:rPr>
          <w:rFonts w:ascii="Arial" w:hAnsi="Arial" w:cs="Arial"/>
          <w:sz w:val="24"/>
          <w:szCs w:val="24"/>
        </w:rPr>
        <w:t>6</w:t>
      </w:r>
      <w:r w:rsidRPr="001A64B8">
        <w:rPr>
          <w:rFonts w:ascii="Arial" w:hAnsi="Arial" w:cs="Arial"/>
          <w:sz w:val="24"/>
          <w:szCs w:val="24"/>
        </w:rPr>
        <w:t xml:space="preserve">) </w:t>
      </w:r>
      <w:r w:rsidR="003B03D7" w:rsidRPr="001A64B8">
        <w:rPr>
          <w:rFonts w:ascii="Arial" w:hAnsi="Arial" w:cs="Arial"/>
          <w:color w:val="auto"/>
          <w:sz w:val="24"/>
          <w:szCs w:val="24"/>
        </w:rPr>
        <w:t>Ensure access to affordable, reliable, sustainable and modern energy for all</w:t>
      </w:r>
      <w:r w:rsidRPr="001A64B8">
        <w:rPr>
          <w:rFonts w:ascii="Arial" w:hAnsi="Arial" w:cs="Arial"/>
          <w:color w:val="auto"/>
          <w:sz w:val="24"/>
          <w:szCs w:val="24"/>
        </w:rPr>
        <w:t xml:space="preserve"> (United Nations,</w:t>
      </w:r>
      <w:r w:rsidR="003B03D7" w:rsidRPr="001A64B8">
        <w:rPr>
          <w:rFonts w:ascii="Arial" w:hAnsi="Arial" w:cs="Arial"/>
          <w:color w:val="auto"/>
          <w:sz w:val="24"/>
          <w:szCs w:val="24"/>
        </w:rPr>
        <w:t xml:space="preserve"> </w:t>
      </w:r>
      <w:r w:rsidRPr="001A64B8">
        <w:rPr>
          <w:rFonts w:ascii="Arial" w:hAnsi="Arial" w:cs="Arial"/>
          <w:color w:val="auto"/>
          <w:sz w:val="24"/>
          <w:szCs w:val="24"/>
        </w:rPr>
        <w:t>2025)</w:t>
      </w:r>
      <w:bookmarkEnd w:id="24"/>
      <w:r w:rsidRPr="001A64B8">
        <w:rPr>
          <w:rFonts w:ascii="Arial" w:hAnsi="Arial" w:cs="Arial"/>
          <w:color w:val="auto"/>
          <w:sz w:val="24"/>
          <w:szCs w:val="24"/>
        </w:rPr>
        <w:t xml:space="preserve"> </w:t>
      </w:r>
    </w:p>
    <w:p w14:paraId="570F49F9" w14:textId="77777777" w:rsidR="00176BCC" w:rsidRPr="001A64B8" w:rsidRDefault="00176BCC" w:rsidP="006554AC">
      <w:pPr>
        <w:spacing w:line="360" w:lineRule="auto"/>
        <w:jc w:val="both"/>
        <w:rPr>
          <w:rFonts w:ascii="Arial" w:hAnsi="Arial" w:cs="Arial"/>
          <w:sz w:val="24"/>
          <w:szCs w:val="24"/>
        </w:rPr>
      </w:pPr>
    </w:p>
    <w:p w14:paraId="365D3D1F" w14:textId="77777777" w:rsidR="00C0313F" w:rsidRPr="001A64B8" w:rsidRDefault="00C0313F" w:rsidP="006554AC">
      <w:pPr>
        <w:spacing w:line="360" w:lineRule="auto"/>
        <w:jc w:val="both"/>
        <w:rPr>
          <w:rFonts w:ascii="Arial" w:hAnsi="Arial" w:cs="Arial"/>
          <w:sz w:val="24"/>
          <w:szCs w:val="24"/>
        </w:rPr>
      </w:pPr>
    </w:p>
    <w:p w14:paraId="643EF689" w14:textId="77777777" w:rsidR="00C0313F" w:rsidRPr="001A64B8" w:rsidRDefault="00C0313F" w:rsidP="006554AC">
      <w:pPr>
        <w:spacing w:line="360" w:lineRule="auto"/>
        <w:jc w:val="both"/>
        <w:rPr>
          <w:rFonts w:ascii="Arial" w:hAnsi="Arial" w:cs="Arial"/>
          <w:sz w:val="24"/>
          <w:szCs w:val="24"/>
        </w:rPr>
      </w:pPr>
    </w:p>
    <w:p w14:paraId="27D3FD08" w14:textId="77777777" w:rsidR="00C0313F" w:rsidRPr="001A64B8" w:rsidRDefault="00C0313F" w:rsidP="006554AC">
      <w:pPr>
        <w:spacing w:line="360" w:lineRule="auto"/>
        <w:jc w:val="both"/>
        <w:rPr>
          <w:rFonts w:ascii="Arial" w:hAnsi="Arial" w:cs="Arial"/>
          <w:sz w:val="24"/>
          <w:szCs w:val="24"/>
        </w:rPr>
      </w:pPr>
    </w:p>
    <w:p w14:paraId="4CDDC8E7" w14:textId="57ED0F5A" w:rsidR="003603DA" w:rsidRPr="001A64B8" w:rsidRDefault="003603DA" w:rsidP="006554AC">
      <w:pPr>
        <w:spacing w:line="360" w:lineRule="auto"/>
        <w:jc w:val="both"/>
        <w:rPr>
          <w:rFonts w:ascii="Arial" w:hAnsi="Arial" w:cs="Arial"/>
          <w:sz w:val="24"/>
          <w:szCs w:val="24"/>
        </w:rPr>
      </w:pPr>
      <w:r w:rsidRPr="001A64B8">
        <w:rPr>
          <w:rFonts w:ascii="Arial" w:hAnsi="Arial" w:cs="Arial"/>
          <w:noProof/>
          <w:sz w:val="24"/>
          <w:szCs w:val="24"/>
        </w:rPr>
        <w:drawing>
          <wp:inline distT="0" distB="0" distL="0" distR="0" wp14:anchorId="3C72D23A" wp14:editId="70AE1BF0">
            <wp:extent cx="5731510" cy="2472055"/>
            <wp:effectExtent l="0" t="0" r="2540" b="4445"/>
            <wp:docPr id="1020118739" name="Picture 7" descr="A colorful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118739" name="Picture 7" descr="A colorful chart with tex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472055"/>
                    </a:xfrm>
                    <a:prstGeom prst="rect">
                      <a:avLst/>
                    </a:prstGeom>
                  </pic:spPr>
                </pic:pic>
              </a:graphicData>
            </a:graphic>
          </wp:inline>
        </w:drawing>
      </w:r>
    </w:p>
    <w:p w14:paraId="111723F5" w14:textId="1BDA040A" w:rsidR="0035133C" w:rsidRPr="001A64B8" w:rsidRDefault="0035133C" w:rsidP="006554AC">
      <w:pPr>
        <w:pStyle w:val="Heading2"/>
        <w:spacing w:line="360" w:lineRule="auto"/>
        <w:jc w:val="both"/>
        <w:rPr>
          <w:rFonts w:ascii="Arial" w:hAnsi="Arial" w:cs="Arial"/>
          <w:color w:val="auto"/>
          <w:sz w:val="24"/>
          <w:szCs w:val="24"/>
        </w:rPr>
      </w:pPr>
      <w:bookmarkStart w:id="25" w:name="_Toc199190048"/>
      <w:r w:rsidRPr="001A64B8">
        <w:rPr>
          <w:rFonts w:ascii="Arial" w:hAnsi="Arial" w:cs="Arial"/>
          <w:sz w:val="24"/>
          <w:szCs w:val="24"/>
        </w:rPr>
        <w:t>(</w:t>
      </w:r>
      <w:r w:rsidR="00396704" w:rsidRPr="001A64B8">
        <w:rPr>
          <w:rFonts w:ascii="Arial" w:hAnsi="Arial" w:cs="Arial"/>
          <w:sz w:val="24"/>
          <w:szCs w:val="24"/>
        </w:rPr>
        <w:t>Figure</w:t>
      </w:r>
      <w:r w:rsidR="00694B84" w:rsidRPr="001A64B8">
        <w:rPr>
          <w:rFonts w:ascii="Arial" w:hAnsi="Arial" w:cs="Arial"/>
          <w:sz w:val="24"/>
          <w:szCs w:val="24"/>
        </w:rPr>
        <w:t xml:space="preserve"> </w:t>
      </w:r>
      <w:r w:rsidR="003B03D7" w:rsidRPr="001A64B8">
        <w:rPr>
          <w:rFonts w:ascii="Arial" w:hAnsi="Arial" w:cs="Arial"/>
          <w:sz w:val="24"/>
          <w:szCs w:val="24"/>
        </w:rPr>
        <w:t>7</w:t>
      </w:r>
      <w:r w:rsidRPr="001A64B8">
        <w:rPr>
          <w:rFonts w:ascii="Arial" w:hAnsi="Arial" w:cs="Arial"/>
          <w:sz w:val="24"/>
          <w:szCs w:val="24"/>
        </w:rPr>
        <w:t>)</w:t>
      </w:r>
      <w:r w:rsidR="00FE10A8" w:rsidRPr="001A64B8">
        <w:rPr>
          <w:rFonts w:ascii="Arial" w:hAnsi="Arial" w:cs="Arial"/>
          <w:sz w:val="24"/>
          <w:szCs w:val="24"/>
        </w:rPr>
        <w:t xml:space="preserve"> </w:t>
      </w:r>
      <w:r w:rsidR="00FE10A8" w:rsidRPr="001A64B8">
        <w:rPr>
          <w:rFonts w:ascii="Arial" w:hAnsi="Arial" w:cs="Arial"/>
          <w:color w:val="auto"/>
          <w:sz w:val="24"/>
          <w:szCs w:val="24"/>
        </w:rPr>
        <w:t xml:space="preserve">PESTLE Analysis for </w:t>
      </w:r>
      <w:r w:rsidR="003B03D7" w:rsidRPr="001A64B8">
        <w:rPr>
          <w:rFonts w:ascii="Arial" w:hAnsi="Arial" w:cs="Arial"/>
          <w:color w:val="auto"/>
          <w:sz w:val="24"/>
          <w:szCs w:val="24"/>
        </w:rPr>
        <w:t xml:space="preserve">the </w:t>
      </w:r>
      <w:r w:rsidR="00FE10A8" w:rsidRPr="001A64B8">
        <w:rPr>
          <w:rFonts w:ascii="Arial" w:hAnsi="Arial" w:cs="Arial"/>
          <w:color w:val="auto"/>
          <w:sz w:val="24"/>
          <w:szCs w:val="24"/>
        </w:rPr>
        <w:t xml:space="preserve">Hotel Industry. (Makos, </w:t>
      </w:r>
      <w:r w:rsidR="00101521" w:rsidRPr="001A64B8">
        <w:rPr>
          <w:rFonts w:ascii="Arial" w:hAnsi="Arial" w:cs="Arial"/>
          <w:color w:val="auto"/>
          <w:sz w:val="24"/>
          <w:szCs w:val="24"/>
        </w:rPr>
        <w:t>2024)</w:t>
      </w:r>
      <w:bookmarkEnd w:id="25"/>
    </w:p>
    <w:p w14:paraId="61F83D26" w14:textId="77777777" w:rsidR="002B6E47" w:rsidRPr="001A64B8" w:rsidRDefault="002B6E47" w:rsidP="006554AC">
      <w:pPr>
        <w:spacing w:line="360" w:lineRule="auto"/>
        <w:jc w:val="both"/>
        <w:rPr>
          <w:rFonts w:ascii="Arial" w:hAnsi="Arial" w:cs="Arial"/>
          <w:sz w:val="24"/>
          <w:szCs w:val="24"/>
        </w:rPr>
      </w:pPr>
    </w:p>
    <w:p w14:paraId="4EB3B0B1" w14:textId="77777777" w:rsidR="00A21264" w:rsidRPr="001A64B8" w:rsidRDefault="00A21264" w:rsidP="006554AC">
      <w:pPr>
        <w:spacing w:line="360" w:lineRule="auto"/>
        <w:jc w:val="both"/>
        <w:rPr>
          <w:rFonts w:ascii="Arial" w:hAnsi="Arial" w:cs="Arial"/>
          <w:sz w:val="24"/>
          <w:szCs w:val="24"/>
        </w:rPr>
      </w:pPr>
    </w:p>
    <w:p w14:paraId="6EAB1212" w14:textId="77777777" w:rsidR="00A21264" w:rsidRPr="001A64B8" w:rsidRDefault="00A21264" w:rsidP="006554AC">
      <w:pPr>
        <w:spacing w:line="360" w:lineRule="auto"/>
        <w:jc w:val="both"/>
        <w:rPr>
          <w:rFonts w:ascii="Arial" w:hAnsi="Arial" w:cs="Arial"/>
          <w:sz w:val="24"/>
          <w:szCs w:val="24"/>
        </w:rPr>
      </w:pPr>
    </w:p>
    <w:p w14:paraId="0FFC0DF4" w14:textId="77777777" w:rsidR="00A21264" w:rsidRPr="001A64B8" w:rsidRDefault="00A21264" w:rsidP="006554AC">
      <w:pPr>
        <w:spacing w:line="360" w:lineRule="auto"/>
        <w:jc w:val="both"/>
        <w:rPr>
          <w:rFonts w:ascii="Arial" w:hAnsi="Arial" w:cs="Arial"/>
          <w:sz w:val="24"/>
          <w:szCs w:val="24"/>
        </w:rPr>
      </w:pPr>
    </w:p>
    <w:p w14:paraId="5A052585" w14:textId="77777777" w:rsidR="003F50B5" w:rsidRPr="001A64B8" w:rsidRDefault="003F50B5" w:rsidP="006554AC">
      <w:pPr>
        <w:spacing w:line="360" w:lineRule="auto"/>
        <w:jc w:val="both"/>
        <w:rPr>
          <w:rFonts w:ascii="Arial" w:hAnsi="Arial" w:cs="Arial"/>
          <w:sz w:val="24"/>
          <w:szCs w:val="24"/>
        </w:rPr>
      </w:pPr>
    </w:p>
    <w:p w14:paraId="68C4682D" w14:textId="77777777" w:rsidR="003F50B5" w:rsidRPr="001A64B8" w:rsidRDefault="003F50B5" w:rsidP="006554AC">
      <w:pPr>
        <w:spacing w:line="360" w:lineRule="auto"/>
        <w:jc w:val="both"/>
        <w:rPr>
          <w:rFonts w:ascii="Arial" w:hAnsi="Arial" w:cs="Arial"/>
          <w:sz w:val="24"/>
          <w:szCs w:val="24"/>
        </w:rPr>
      </w:pPr>
    </w:p>
    <w:p w14:paraId="40738C67" w14:textId="77777777" w:rsidR="003F50B5" w:rsidRPr="001A64B8" w:rsidRDefault="003F50B5" w:rsidP="006554AC">
      <w:pPr>
        <w:spacing w:line="360" w:lineRule="auto"/>
        <w:jc w:val="both"/>
        <w:rPr>
          <w:rFonts w:ascii="Arial" w:hAnsi="Arial" w:cs="Arial"/>
          <w:sz w:val="24"/>
          <w:szCs w:val="24"/>
        </w:rPr>
      </w:pPr>
    </w:p>
    <w:p w14:paraId="76F59538" w14:textId="77777777" w:rsidR="003F50B5" w:rsidRPr="001A64B8" w:rsidRDefault="003F50B5" w:rsidP="006554AC">
      <w:pPr>
        <w:spacing w:line="360" w:lineRule="auto"/>
        <w:jc w:val="both"/>
        <w:rPr>
          <w:rFonts w:ascii="Arial" w:hAnsi="Arial" w:cs="Arial"/>
          <w:sz w:val="24"/>
          <w:szCs w:val="24"/>
        </w:rPr>
      </w:pPr>
    </w:p>
    <w:p w14:paraId="595141F7" w14:textId="77777777" w:rsidR="003F50B5" w:rsidRPr="001A64B8" w:rsidRDefault="003F50B5" w:rsidP="006554AC">
      <w:pPr>
        <w:spacing w:line="360" w:lineRule="auto"/>
        <w:jc w:val="both"/>
        <w:rPr>
          <w:rFonts w:ascii="Arial" w:hAnsi="Arial" w:cs="Arial"/>
          <w:sz w:val="24"/>
          <w:szCs w:val="24"/>
        </w:rPr>
      </w:pPr>
    </w:p>
    <w:p w14:paraId="74839ACC" w14:textId="77777777" w:rsidR="003F50B5" w:rsidRPr="001A64B8" w:rsidRDefault="003F50B5" w:rsidP="006554AC">
      <w:pPr>
        <w:spacing w:line="360" w:lineRule="auto"/>
        <w:jc w:val="both"/>
        <w:rPr>
          <w:rFonts w:ascii="Arial" w:hAnsi="Arial" w:cs="Arial"/>
          <w:sz w:val="24"/>
          <w:szCs w:val="24"/>
        </w:rPr>
      </w:pPr>
    </w:p>
    <w:p w14:paraId="59485C0F" w14:textId="75120CC2" w:rsidR="002D001B" w:rsidRPr="001A64B8" w:rsidRDefault="00CB75CA" w:rsidP="006554AC">
      <w:pPr>
        <w:pStyle w:val="Heading2"/>
        <w:spacing w:line="360" w:lineRule="auto"/>
        <w:jc w:val="both"/>
        <w:rPr>
          <w:rFonts w:ascii="Arial" w:hAnsi="Arial" w:cs="Arial"/>
          <w:sz w:val="24"/>
          <w:szCs w:val="24"/>
        </w:rPr>
      </w:pPr>
      <w:bookmarkStart w:id="26" w:name="_Toc199190049"/>
      <w:r w:rsidRPr="001A64B8">
        <w:rPr>
          <w:rStyle w:val="Heading2Char"/>
          <w:rFonts w:ascii="Arial" w:hAnsi="Arial" w:cs="Arial"/>
          <w:sz w:val="24"/>
          <w:szCs w:val="24"/>
        </w:rPr>
        <w:lastRenderedPageBreak/>
        <w:t xml:space="preserve">8. </w:t>
      </w:r>
      <w:r w:rsidR="00A16075" w:rsidRPr="001A64B8">
        <w:rPr>
          <w:rStyle w:val="Heading2Char"/>
          <w:rFonts w:ascii="Arial" w:hAnsi="Arial" w:cs="Arial"/>
          <w:sz w:val="24"/>
          <w:szCs w:val="24"/>
        </w:rPr>
        <w:t>References.</w:t>
      </w:r>
      <w:bookmarkEnd w:id="26"/>
    </w:p>
    <w:p w14:paraId="000A1CC5" w14:textId="05580A88" w:rsidR="003D6A99" w:rsidRPr="001A64B8" w:rsidRDefault="003D6A99" w:rsidP="006554AC">
      <w:pPr>
        <w:spacing w:line="360" w:lineRule="auto"/>
        <w:ind w:left="360"/>
        <w:jc w:val="both"/>
        <w:rPr>
          <w:rFonts w:ascii="Arial" w:hAnsi="Arial" w:cs="Arial"/>
          <w:sz w:val="24"/>
          <w:szCs w:val="24"/>
        </w:rPr>
      </w:pPr>
      <w:bookmarkStart w:id="27" w:name="_Hlk199159464"/>
      <w:r w:rsidRPr="001A64B8">
        <w:rPr>
          <w:rFonts w:ascii="Arial" w:hAnsi="Arial" w:cs="Arial"/>
          <w:sz w:val="24"/>
          <w:szCs w:val="24"/>
        </w:rPr>
        <w:t xml:space="preserve">Agustina Lagos (2025) Slow tourism: what is it and which are its main characteristics? [Online] Available at: </w:t>
      </w:r>
      <w:hyperlink r:id="rId14" w:history="1">
        <w:r w:rsidR="00A2353A" w:rsidRPr="001A64B8">
          <w:rPr>
            <w:rStyle w:val="Hyperlink"/>
            <w:rFonts w:ascii="Arial" w:hAnsi="Arial" w:cs="Arial"/>
            <w:sz w:val="24"/>
            <w:szCs w:val="24"/>
          </w:rPr>
          <w:t>https://www.mews.com/en/blog/slow-tourism</w:t>
        </w:r>
      </w:hyperlink>
      <w:r w:rsidR="00A2353A" w:rsidRPr="001A64B8">
        <w:rPr>
          <w:rFonts w:ascii="Arial" w:hAnsi="Arial" w:cs="Arial"/>
          <w:sz w:val="24"/>
          <w:szCs w:val="24"/>
        </w:rPr>
        <w:t xml:space="preserve"> </w:t>
      </w:r>
      <w:r w:rsidRPr="001A64B8">
        <w:rPr>
          <w:rFonts w:ascii="Arial" w:hAnsi="Arial" w:cs="Arial"/>
          <w:sz w:val="24"/>
          <w:szCs w:val="24"/>
        </w:rPr>
        <w:t>(</w:t>
      </w:r>
      <w:r w:rsidR="00A2353A" w:rsidRPr="001A64B8">
        <w:rPr>
          <w:rFonts w:ascii="Arial" w:hAnsi="Arial" w:cs="Arial"/>
          <w:sz w:val="24"/>
          <w:szCs w:val="24"/>
        </w:rPr>
        <w:t>Accessed</w:t>
      </w:r>
      <w:r w:rsidRPr="001A64B8">
        <w:rPr>
          <w:rFonts w:ascii="Arial" w:hAnsi="Arial" w:cs="Arial"/>
          <w:sz w:val="24"/>
          <w:szCs w:val="24"/>
        </w:rPr>
        <w:t xml:space="preserve"> 23 May </w:t>
      </w:r>
      <w:r w:rsidR="001A64B8" w:rsidRPr="001A64B8">
        <w:rPr>
          <w:rFonts w:ascii="Arial" w:hAnsi="Arial" w:cs="Arial"/>
          <w:sz w:val="24"/>
          <w:szCs w:val="24"/>
        </w:rPr>
        <w:t>2025)</w:t>
      </w:r>
      <w:r w:rsidRPr="001A64B8">
        <w:rPr>
          <w:rFonts w:ascii="Arial" w:hAnsi="Arial" w:cs="Arial"/>
          <w:sz w:val="24"/>
          <w:szCs w:val="24"/>
        </w:rPr>
        <w:t xml:space="preserve"> </w:t>
      </w:r>
    </w:p>
    <w:bookmarkEnd w:id="27"/>
    <w:p w14:paraId="35668A4E" w14:textId="6E0892B2" w:rsidR="00E178F1" w:rsidRPr="001A64B8" w:rsidRDefault="00E178F1" w:rsidP="006554AC">
      <w:pPr>
        <w:spacing w:line="360" w:lineRule="auto"/>
        <w:ind w:left="360"/>
        <w:jc w:val="both"/>
        <w:rPr>
          <w:rFonts w:ascii="Arial" w:hAnsi="Arial" w:cs="Arial"/>
          <w:sz w:val="24"/>
          <w:szCs w:val="24"/>
        </w:rPr>
      </w:pPr>
      <w:proofErr w:type="spellStart"/>
      <w:r w:rsidRPr="001A64B8">
        <w:rPr>
          <w:rFonts w:ascii="Arial" w:hAnsi="Arial" w:cs="Arial"/>
          <w:sz w:val="24"/>
          <w:szCs w:val="24"/>
        </w:rPr>
        <w:t>Gangadhari</w:t>
      </w:r>
      <w:proofErr w:type="spellEnd"/>
      <w:r w:rsidRPr="001A64B8">
        <w:rPr>
          <w:rFonts w:ascii="Arial" w:hAnsi="Arial" w:cs="Arial"/>
          <w:sz w:val="24"/>
          <w:szCs w:val="24"/>
        </w:rPr>
        <w:t xml:space="preserve">, R. K., </w:t>
      </w:r>
      <w:proofErr w:type="spellStart"/>
      <w:r w:rsidRPr="001A64B8">
        <w:rPr>
          <w:rFonts w:ascii="Arial" w:hAnsi="Arial" w:cs="Arial"/>
          <w:sz w:val="24"/>
          <w:szCs w:val="24"/>
        </w:rPr>
        <w:t>Karadayi</w:t>
      </w:r>
      <w:proofErr w:type="spellEnd"/>
      <w:r w:rsidRPr="001A64B8">
        <w:rPr>
          <w:rFonts w:ascii="Arial" w:hAnsi="Arial" w:cs="Arial"/>
          <w:sz w:val="24"/>
          <w:szCs w:val="24"/>
        </w:rPr>
        <w:t xml:space="preserve">-Usta, S., &amp; Lim, W. M. (2025). </w:t>
      </w:r>
      <w:r w:rsidRPr="001A64B8">
        <w:rPr>
          <w:rFonts w:ascii="Arial" w:hAnsi="Arial" w:cs="Arial"/>
          <w:i/>
          <w:iCs/>
          <w:sz w:val="24"/>
          <w:szCs w:val="24"/>
        </w:rPr>
        <w:t>Breaking barriers toward a net-zero economy. Natural Resources Forum, 49(1), 138–159.</w:t>
      </w:r>
      <w:r w:rsidRPr="001A64B8">
        <w:rPr>
          <w:rFonts w:ascii="Arial" w:hAnsi="Arial" w:cs="Arial"/>
          <w:sz w:val="24"/>
          <w:szCs w:val="24"/>
        </w:rPr>
        <w:t xml:space="preserve"> </w:t>
      </w:r>
      <w:r w:rsidR="00094E49" w:rsidRPr="001A64B8">
        <w:rPr>
          <w:rFonts w:ascii="Arial" w:hAnsi="Arial" w:cs="Arial"/>
          <w:sz w:val="24"/>
          <w:szCs w:val="24"/>
        </w:rPr>
        <w:t xml:space="preserve">[Online] Available at: </w:t>
      </w:r>
      <w:hyperlink r:id="rId15" w:history="1">
        <w:r w:rsidR="00094E49" w:rsidRPr="001A64B8">
          <w:rPr>
            <w:rStyle w:val="Hyperlink"/>
            <w:rFonts w:ascii="Arial" w:hAnsi="Arial" w:cs="Arial"/>
            <w:sz w:val="24"/>
            <w:szCs w:val="24"/>
          </w:rPr>
          <w:t>https://doi.org/10.1111/1477-8947.12378</w:t>
        </w:r>
      </w:hyperlink>
      <w:r w:rsidR="00094E49" w:rsidRPr="001A64B8">
        <w:rPr>
          <w:rFonts w:ascii="Arial" w:hAnsi="Arial" w:cs="Arial"/>
          <w:sz w:val="24"/>
          <w:szCs w:val="24"/>
        </w:rPr>
        <w:t xml:space="preserve"> (</w:t>
      </w:r>
      <w:r w:rsidR="00396704" w:rsidRPr="001A64B8">
        <w:rPr>
          <w:rFonts w:ascii="Arial" w:hAnsi="Arial" w:cs="Arial"/>
          <w:sz w:val="24"/>
          <w:szCs w:val="24"/>
        </w:rPr>
        <w:t>Accessed</w:t>
      </w:r>
      <w:r w:rsidR="00094E49" w:rsidRPr="001A64B8">
        <w:rPr>
          <w:rFonts w:ascii="Arial" w:hAnsi="Arial" w:cs="Arial"/>
          <w:sz w:val="24"/>
          <w:szCs w:val="24"/>
        </w:rPr>
        <w:t>: 22 May 2025)</w:t>
      </w:r>
    </w:p>
    <w:p w14:paraId="3DD3AC60" w14:textId="39C9A668" w:rsidR="005C6D51" w:rsidRPr="001A64B8" w:rsidRDefault="004E485C" w:rsidP="006554AC">
      <w:pPr>
        <w:spacing w:line="360" w:lineRule="auto"/>
        <w:ind w:left="360"/>
        <w:jc w:val="both"/>
        <w:rPr>
          <w:rFonts w:ascii="Arial" w:hAnsi="Arial" w:cs="Arial"/>
          <w:sz w:val="24"/>
          <w:szCs w:val="24"/>
        </w:rPr>
      </w:pPr>
      <w:bookmarkStart w:id="28" w:name="_Hlk168318271"/>
      <w:r w:rsidRPr="001A64B8">
        <w:rPr>
          <w:rFonts w:ascii="Arial" w:hAnsi="Arial" w:cs="Arial"/>
          <w:sz w:val="24"/>
          <w:szCs w:val="24"/>
        </w:rPr>
        <w:t>Graham</w:t>
      </w:r>
      <w:r w:rsidR="005C6D51" w:rsidRPr="001A64B8">
        <w:rPr>
          <w:rFonts w:ascii="Arial" w:hAnsi="Arial" w:cs="Arial"/>
          <w:sz w:val="24"/>
          <w:szCs w:val="24"/>
        </w:rPr>
        <w:t xml:space="preserve"> (202</w:t>
      </w:r>
      <w:r w:rsidRPr="001A64B8">
        <w:rPr>
          <w:rFonts w:ascii="Arial" w:hAnsi="Arial" w:cs="Arial"/>
          <w:sz w:val="24"/>
          <w:szCs w:val="24"/>
        </w:rPr>
        <w:t>5</w:t>
      </w:r>
      <w:r w:rsidR="005C6D51" w:rsidRPr="001A64B8">
        <w:rPr>
          <w:rFonts w:ascii="Arial" w:hAnsi="Arial" w:cs="Arial"/>
          <w:sz w:val="24"/>
          <w:szCs w:val="24"/>
        </w:rPr>
        <w:t>)</w:t>
      </w:r>
      <w:r w:rsidR="00C72E05" w:rsidRPr="001A64B8">
        <w:rPr>
          <w:rFonts w:ascii="Arial" w:hAnsi="Arial" w:cs="Arial"/>
          <w:sz w:val="24"/>
          <w:szCs w:val="24"/>
        </w:rPr>
        <w:t xml:space="preserve"> </w:t>
      </w:r>
      <w:r w:rsidR="00C72E05" w:rsidRPr="001A64B8">
        <w:rPr>
          <w:rFonts w:ascii="Arial" w:hAnsi="Arial" w:cs="Arial"/>
          <w:i/>
          <w:iCs/>
          <w:sz w:val="24"/>
          <w:szCs w:val="24"/>
        </w:rPr>
        <w:t>Radisson Launches Two ‘Net Zero’ Hotels, Says Financing Gaps Are Slowing Climate Progress</w:t>
      </w:r>
      <w:r w:rsidR="005C6D51" w:rsidRPr="001A64B8">
        <w:rPr>
          <w:rFonts w:ascii="Arial" w:hAnsi="Arial" w:cs="Arial"/>
          <w:sz w:val="24"/>
          <w:szCs w:val="24"/>
        </w:rPr>
        <w:t xml:space="preserve"> </w:t>
      </w:r>
      <w:bookmarkEnd w:id="28"/>
      <w:r w:rsidR="005C6D51" w:rsidRPr="001A64B8">
        <w:rPr>
          <w:rFonts w:ascii="Arial" w:hAnsi="Arial" w:cs="Arial"/>
          <w:sz w:val="24"/>
          <w:szCs w:val="24"/>
        </w:rPr>
        <w:t xml:space="preserve">[Online] Available at: </w:t>
      </w:r>
      <w:hyperlink r:id="rId16" w:history="1">
        <w:r w:rsidR="00237E02" w:rsidRPr="001A64B8">
          <w:rPr>
            <w:rStyle w:val="Hyperlink"/>
            <w:rFonts w:ascii="Arial" w:hAnsi="Arial" w:cs="Arial"/>
            <w:sz w:val="24"/>
            <w:szCs w:val="24"/>
          </w:rPr>
          <w:t>https://skift.com/2025/05/18/radisson-launches-two-net-zero-hotels-says-financing-gaps-are-slowing-climate-progress/</w:t>
        </w:r>
      </w:hyperlink>
      <w:r w:rsidR="00237E02" w:rsidRPr="001A64B8">
        <w:rPr>
          <w:rFonts w:ascii="Arial" w:hAnsi="Arial" w:cs="Arial"/>
          <w:sz w:val="24"/>
          <w:szCs w:val="24"/>
        </w:rPr>
        <w:t xml:space="preserve"> </w:t>
      </w:r>
      <w:r w:rsidR="005C6D51" w:rsidRPr="001A64B8">
        <w:rPr>
          <w:rFonts w:ascii="Arial" w:hAnsi="Arial" w:cs="Arial"/>
          <w:sz w:val="24"/>
          <w:szCs w:val="24"/>
        </w:rPr>
        <w:t>(Accessed: 2</w:t>
      </w:r>
      <w:r w:rsidR="00237E02" w:rsidRPr="001A64B8">
        <w:rPr>
          <w:rFonts w:ascii="Arial" w:hAnsi="Arial" w:cs="Arial"/>
          <w:sz w:val="24"/>
          <w:szCs w:val="24"/>
        </w:rPr>
        <w:t>0</w:t>
      </w:r>
      <w:r w:rsidR="005C6D51" w:rsidRPr="001A64B8">
        <w:rPr>
          <w:rFonts w:ascii="Arial" w:hAnsi="Arial" w:cs="Arial"/>
          <w:sz w:val="24"/>
          <w:szCs w:val="24"/>
        </w:rPr>
        <w:t xml:space="preserve"> </w:t>
      </w:r>
      <w:r w:rsidR="00237E02" w:rsidRPr="001A64B8">
        <w:rPr>
          <w:rFonts w:ascii="Arial" w:hAnsi="Arial" w:cs="Arial"/>
          <w:sz w:val="24"/>
          <w:szCs w:val="24"/>
        </w:rPr>
        <w:t>May</w:t>
      </w:r>
      <w:r w:rsidR="005C6D51" w:rsidRPr="001A64B8">
        <w:rPr>
          <w:rFonts w:ascii="Arial" w:hAnsi="Arial" w:cs="Arial"/>
          <w:sz w:val="24"/>
          <w:szCs w:val="24"/>
        </w:rPr>
        <w:t xml:space="preserve"> 202</w:t>
      </w:r>
      <w:r w:rsidR="00237E02" w:rsidRPr="001A64B8">
        <w:rPr>
          <w:rFonts w:ascii="Arial" w:hAnsi="Arial" w:cs="Arial"/>
          <w:sz w:val="24"/>
          <w:szCs w:val="24"/>
        </w:rPr>
        <w:t>5</w:t>
      </w:r>
      <w:r w:rsidR="005C6D51" w:rsidRPr="001A64B8">
        <w:rPr>
          <w:rFonts w:ascii="Arial" w:hAnsi="Arial" w:cs="Arial"/>
          <w:sz w:val="24"/>
          <w:szCs w:val="24"/>
        </w:rPr>
        <w:t>).</w:t>
      </w:r>
    </w:p>
    <w:p w14:paraId="74F18C90" w14:textId="75E09C5C" w:rsidR="00A96A30" w:rsidRPr="001A64B8" w:rsidRDefault="00A96A30" w:rsidP="006554AC">
      <w:pPr>
        <w:spacing w:line="360" w:lineRule="auto"/>
        <w:ind w:left="360"/>
        <w:jc w:val="both"/>
        <w:rPr>
          <w:rFonts w:ascii="Arial" w:hAnsi="Arial" w:cs="Arial"/>
          <w:sz w:val="24"/>
          <w:szCs w:val="24"/>
        </w:rPr>
      </w:pPr>
      <w:r w:rsidRPr="001A64B8">
        <w:rPr>
          <w:rFonts w:ascii="Arial" w:hAnsi="Arial" w:cs="Arial"/>
          <w:sz w:val="24"/>
          <w:szCs w:val="24"/>
        </w:rPr>
        <w:t>Hasek</w:t>
      </w:r>
      <w:r w:rsidRPr="001A64B8">
        <w:rPr>
          <w:rFonts w:ascii="Arial" w:hAnsi="Arial" w:cs="Arial"/>
          <w:sz w:val="24"/>
          <w:szCs w:val="24"/>
        </w:rPr>
        <w:t xml:space="preserve"> (</w:t>
      </w:r>
      <w:r w:rsidRPr="001A64B8">
        <w:rPr>
          <w:rFonts w:ascii="Arial" w:hAnsi="Arial" w:cs="Arial"/>
          <w:sz w:val="24"/>
          <w:szCs w:val="24"/>
        </w:rPr>
        <w:t>2023).</w:t>
      </w:r>
      <w:r w:rsidR="009523ED" w:rsidRPr="001A64B8">
        <w:rPr>
          <w:rFonts w:ascii="Arial" w:hAnsi="Arial" w:cs="Arial"/>
          <w:sz w:val="24"/>
          <w:szCs w:val="24"/>
        </w:rPr>
        <w:t xml:space="preserve"> </w:t>
      </w:r>
      <w:r w:rsidR="009523ED" w:rsidRPr="001A64B8">
        <w:rPr>
          <w:rFonts w:ascii="Arial" w:hAnsi="Arial" w:cs="Arial"/>
          <w:i/>
          <w:iCs/>
          <w:sz w:val="24"/>
          <w:szCs w:val="24"/>
        </w:rPr>
        <w:t>Hilton to Step Up Frequency of Linen, Towel Cleaning in Some Brands This Fall</w:t>
      </w:r>
      <w:r w:rsidR="009523ED" w:rsidRPr="001A64B8">
        <w:rPr>
          <w:rFonts w:ascii="Arial" w:hAnsi="Arial" w:cs="Arial"/>
          <w:i/>
          <w:iCs/>
          <w:sz w:val="24"/>
          <w:szCs w:val="24"/>
        </w:rPr>
        <w:t xml:space="preserve">. </w:t>
      </w:r>
      <w:r w:rsidR="009523ED" w:rsidRPr="001A64B8">
        <w:rPr>
          <w:rFonts w:ascii="Arial" w:hAnsi="Arial" w:cs="Arial"/>
          <w:sz w:val="24"/>
          <w:szCs w:val="24"/>
        </w:rPr>
        <w:t xml:space="preserve">[ Online] Available at: </w:t>
      </w:r>
      <w:hyperlink r:id="rId17" w:history="1">
        <w:r w:rsidR="00884F92" w:rsidRPr="001A64B8">
          <w:rPr>
            <w:rStyle w:val="Hyperlink"/>
            <w:rFonts w:ascii="Arial" w:hAnsi="Arial" w:cs="Arial"/>
            <w:sz w:val="24"/>
            <w:szCs w:val="24"/>
          </w:rPr>
          <w:t>https://www.greenlodgingnews.com/hilton-to-step-up-frequency-of-linen-towel-cleaning-in-some-brands-this-fall/</w:t>
        </w:r>
      </w:hyperlink>
      <w:r w:rsidR="00884F92" w:rsidRPr="001A64B8">
        <w:rPr>
          <w:rFonts w:ascii="Arial" w:hAnsi="Arial" w:cs="Arial"/>
          <w:sz w:val="24"/>
          <w:szCs w:val="24"/>
        </w:rPr>
        <w:t xml:space="preserve"> ( Accessed: 22 May 2025)</w:t>
      </w:r>
    </w:p>
    <w:p w14:paraId="5D36CBFC" w14:textId="5D535A6F" w:rsidR="008A0019" w:rsidRPr="001A64B8" w:rsidRDefault="008A0019" w:rsidP="006554AC">
      <w:pPr>
        <w:spacing w:line="360" w:lineRule="auto"/>
        <w:ind w:left="360"/>
        <w:jc w:val="both"/>
        <w:rPr>
          <w:rFonts w:ascii="Arial" w:hAnsi="Arial" w:cs="Arial"/>
          <w:sz w:val="24"/>
          <w:szCs w:val="24"/>
        </w:rPr>
      </w:pPr>
      <w:r w:rsidRPr="001A64B8">
        <w:rPr>
          <w:rFonts w:ascii="Arial" w:hAnsi="Arial" w:cs="Arial"/>
          <w:sz w:val="24"/>
          <w:szCs w:val="24"/>
        </w:rPr>
        <w:t xml:space="preserve">Hawkins, R, &amp; </w:t>
      </w:r>
      <w:proofErr w:type="spellStart"/>
      <w:r w:rsidRPr="001A64B8">
        <w:rPr>
          <w:rFonts w:ascii="Arial" w:hAnsi="Arial" w:cs="Arial"/>
          <w:sz w:val="24"/>
          <w:szCs w:val="24"/>
        </w:rPr>
        <w:t>Bohdanowicz</w:t>
      </w:r>
      <w:proofErr w:type="spellEnd"/>
      <w:r w:rsidRPr="001A64B8">
        <w:rPr>
          <w:rFonts w:ascii="Arial" w:hAnsi="Arial" w:cs="Arial"/>
          <w:sz w:val="24"/>
          <w:szCs w:val="24"/>
        </w:rPr>
        <w:t xml:space="preserve">, </w:t>
      </w:r>
      <w:r w:rsidRPr="001A64B8">
        <w:rPr>
          <w:rFonts w:ascii="Arial" w:hAnsi="Arial" w:cs="Arial"/>
          <w:sz w:val="24"/>
          <w:szCs w:val="24"/>
        </w:rPr>
        <w:t>(p.</w:t>
      </w:r>
      <w:r w:rsidRPr="001A64B8">
        <w:rPr>
          <w:rFonts w:ascii="Arial" w:hAnsi="Arial" w:cs="Arial"/>
          <w:sz w:val="24"/>
          <w:szCs w:val="24"/>
        </w:rPr>
        <w:t>218-282</w:t>
      </w:r>
      <w:r w:rsidRPr="001A64B8">
        <w:rPr>
          <w:rFonts w:ascii="Arial" w:hAnsi="Arial" w:cs="Arial"/>
          <w:sz w:val="24"/>
          <w:szCs w:val="24"/>
        </w:rPr>
        <w:t>,</w:t>
      </w:r>
      <w:r w:rsidRPr="001A64B8">
        <w:rPr>
          <w:rFonts w:ascii="Arial" w:hAnsi="Arial" w:cs="Arial"/>
          <w:sz w:val="24"/>
          <w:szCs w:val="24"/>
        </w:rPr>
        <w:t xml:space="preserve"> 2011). Responsible Hospitality. Goodfellow Publishers, Limited, Oxford. [Online] Available at:  </w:t>
      </w:r>
      <w:hyperlink r:id="rId18" w:history="1">
        <w:r w:rsidRPr="001A64B8">
          <w:rPr>
            <w:rStyle w:val="Hyperlink"/>
            <w:rFonts w:ascii="Arial" w:hAnsi="Arial" w:cs="Arial"/>
            <w:sz w:val="24"/>
            <w:szCs w:val="24"/>
          </w:rPr>
          <w:t>https://ebookcentral.proquest.com/lib/trinity/detail.action?docID=835808</w:t>
        </w:r>
      </w:hyperlink>
      <w:r w:rsidRPr="001A64B8">
        <w:rPr>
          <w:rFonts w:ascii="Arial" w:hAnsi="Arial" w:cs="Arial"/>
          <w:sz w:val="24"/>
          <w:szCs w:val="24"/>
        </w:rPr>
        <w:t>.</w:t>
      </w:r>
      <w:r w:rsidRPr="001A64B8">
        <w:rPr>
          <w:rFonts w:ascii="Arial" w:hAnsi="Arial" w:cs="Arial"/>
          <w:sz w:val="24"/>
          <w:szCs w:val="24"/>
        </w:rPr>
        <w:t xml:space="preserve"> </w:t>
      </w:r>
      <w:r w:rsidRPr="001A64B8">
        <w:rPr>
          <w:rFonts w:ascii="Arial" w:hAnsi="Arial" w:cs="Arial"/>
          <w:sz w:val="24"/>
          <w:szCs w:val="24"/>
        </w:rPr>
        <w:t>(Accessed: 26 May 2025).</w:t>
      </w:r>
    </w:p>
    <w:p w14:paraId="78628FF1" w14:textId="20092C25" w:rsidR="006009B8" w:rsidRPr="001A64B8" w:rsidRDefault="006009B8" w:rsidP="006554AC">
      <w:pPr>
        <w:spacing w:line="360" w:lineRule="auto"/>
        <w:ind w:left="360"/>
        <w:jc w:val="both"/>
        <w:rPr>
          <w:rFonts w:ascii="Arial" w:hAnsi="Arial" w:cs="Arial"/>
          <w:sz w:val="24"/>
          <w:szCs w:val="24"/>
        </w:rPr>
      </w:pPr>
      <w:r w:rsidRPr="001A64B8">
        <w:rPr>
          <w:rFonts w:ascii="Arial" w:hAnsi="Arial" w:cs="Arial"/>
          <w:sz w:val="24"/>
          <w:szCs w:val="24"/>
        </w:rPr>
        <w:t xml:space="preserve">Hilton Garden Inn (2025) Hilton Garden Inn Doncaster Racecourse. [Online] Available at: </w:t>
      </w:r>
      <w:hyperlink r:id="rId19" w:history="1">
        <w:r w:rsidRPr="001A64B8">
          <w:rPr>
            <w:rStyle w:val="Hyperlink"/>
            <w:rFonts w:ascii="Arial" w:hAnsi="Arial" w:cs="Arial"/>
            <w:sz w:val="24"/>
            <w:szCs w:val="24"/>
          </w:rPr>
          <w:t>https://www.hilton.com/en/hotels/dsadrgi-hilton-garden-inn-doncaster-racecourse/?SEO_id=GMB-EMEA-GI-DSADRGI</w:t>
        </w:r>
      </w:hyperlink>
      <w:r w:rsidRPr="001A64B8">
        <w:rPr>
          <w:rFonts w:ascii="Arial" w:hAnsi="Arial" w:cs="Arial"/>
          <w:sz w:val="24"/>
          <w:szCs w:val="24"/>
        </w:rPr>
        <w:t xml:space="preserve"> </w:t>
      </w:r>
      <w:r w:rsidRPr="001A64B8">
        <w:rPr>
          <w:rFonts w:ascii="Arial" w:hAnsi="Arial" w:cs="Arial"/>
          <w:sz w:val="24"/>
          <w:szCs w:val="24"/>
        </w:rPr>
        <w:t>(Accessed: 6 March 2025).</w:t>
      </w:r>
    </w:p>
    <w:p w14:paraId="2A22BCE4" w14:textId="0A93FDF4" w:rsidR="00F906D8" w:rsidRPr="001A64B8" w:rsidRDefault="00F906D8" w:rsidP="006554AC">
      <w:pPr>
        <w:spacing w:line="360" w:lineRule="auto"/>
        <w:ind w:left="360"/>
        <w:jc w:val="both"/>
        <w:rPr>
          <w:rFonts w:ascii="Arial" w:hAnsi="Arial" w:cs="Arial"/>
          <w:sz w:val="24"/>
          <w:szCs w:val="24"/>
        </w:rPr>
      </w:pPr>
      <w:r w:rsidRPr="001A64B8">
        <w:rPr>
          <w:rFonts w:ascii="Arial" w:hAnsi="Arial" w:cs="Arial"/>
          <w:sz w:val="24"/>
          <w:szCs w:val="24"/>
        </w:rPr>
        <w:t>Makos (2024)</w:t>
      </w:r>
      <w:r w:rsidR="001A3931" w:rsidRPr="001A64B8">
        <w:rPr>
          <w:rFonts w:ascii="Arial" w:hAnsi="Arial" w:cs="Arial"/>
          <w:sz w:val="24"/>
          <w:szCs w:val="24"/>
        </w:rPr>
        <w:t xml:space="preserve"> </w:t>
      </w:r>
      <w:r w:rsidR="001A3931" w:rsidRPr="001A64B8">
        <w:rPr>
          <w:rFonts w:ascii="Arial" w:hAnsi="Arial" w:cs="Arial"/>
          <w:i/>
          <w:iCs/>
          <w:sz w:val="24"/>
          <w:szCs w:val="24"/>
        </w:rPr>
        <w:t xml:space="preserve">PESTLE Analysis for Hotel Industry. </w:t>
      </w:r>
      <w:r w:rsidR="001A3931" w:rsidRPr="001A64B8">
        <w:rPr>
          <w:rFonts w:ascii="Arial" w:hAnsi="Arial" w:cs="Arial"/>
          <w:sz w:val="24"/>
          <w:szCs w:val="24"/>
        </w:rPr>
        <w:t xml:space="preserve">[Online] Available at: </w:t>
      </w:r>
      <w:hyperlink r:id="rId20" w:history="1">
        <w:r w:rsidR="00BF6B9F" w:rsidRPr="001A64B8">
          <w:rPr>
            <w:rStyle w:val="Hyperlink"/>
            <w:rFonts w:ascii="Arial" w:hAnsi="Arial" w:cs="Arial"/>
            <w:sz w:val="24"/>
            <w:szCs w:val="24"/>
          </w:rPr>
          <w:t>https://pestleanalysis.com/pestle-analysis-for-hotel-industry/</w:t>
        </w:r>
      </w:hyperlink>
      <w:r w:rsidR="00BF6B9F" w:rsidRPr="001A64B8">
        <w:rPr>
          <w:rFonts w:ascii="Arial" w:hAnsi="Arial" w:cs="Arial"/>
          <w:sz w:val="24"/>
          <w:szCs w:val="24"/>
        </w:rPr>
        <w:t xml:space="preserve"> (</w:t>
      </w:r>
      <w:r w:rsidR="00396704" w:rsidRPr="001A64B8">
        <w:rPr>
          <w:rFonts w:ascii="Arial" w:hAnsi="Arial" w:cs="Arial"/>
          <w:sz w:val="24"/>
          <w:szCs w:val="24"/>
        </w:rPr>
        <w:t>Accessed</w:t>
      </w:r>
      <w:r w:rsidR="00BF6B9F" w:rsidRPr="001A64B8">
        <w:rPr>
          <w:rFonts w:ascii="Arial" w:hAnsi="Arial" w:cs="Arial"/>
          <w:sz w:val="24"/>
          <w:szCs w:val="24"/>
        </w:rPr>
        <w:t>: 21 May 2025)</w:t>
      </w:r>
    </w:p>
    <w:p w14:paraId="362A6A81" w14:textId="0E450065" w:rsidR="006559BF" w:rsidRPr="001A64B8" w:rsidRDefault="006559BF" w:rsidP="006554AC">
      <w:pPr>
        <w:spacing w:line="360" w:lineRule="auto"/>
        <w:ind w:left="360"/>
        <w:jc w:val="both"/>
        <w:rPr>
          <w:rFonts w:ascii="Arial" w:hAnsi="Arial" w:cs="Arial"/>
          <w:sz w:val="24"/>
          <w:szCs w:val="24"/>
        </w:rPr>
      </w:pPr>
      <w:r w:rsidRPr="001A64B8">
        <w:rPr>
          <w:rFonts w:ascii="Arial" w:hAnsi="Arial" w:cs="Arial"/>
          <w:sz w:val="24"/>
          <w:szCs w:val="24"/>
        </w:rPr>
        <w:t xml:space="preserve">McKercher, B, &amp; Prideaux, B </w:t>
      </w:r>
      <w:r w:rsidR="00273745" w:rsidRPr="001A64B8">
        <w:rPr>
          <w:rFonts w:ascii="Arial" w:hAnsi="Arial" w:cs="Arial"/>
          <w:sz w:val="24"/>
          <w:szCs w:val="24"/>
        </w:rPr>
        <w:t xml:space="preserve">(p. 120-300, </w:t>
      </w:r>
      <w:r w:rsidRPr="001A64B8">
        <w:rPr>
          <w:rFonts w:ascii="Arial" w:hAnsi="Arial" w:cs="Arial"/>
          <w:sz w:val="24"/>
          <w:szCs w:val="24"/>
        </w:rPr>
        <w:t>2024</w:t>
      </w:r>
      <w:r w:rsidR="00273745" w:rsidRPr="001A64B8">
        <w:rPr>
          <w:rFonts w:ascii="Arial" w:hAnsi="Arial" w:cs="Arial"/>
          <w:sz w:val="24"/>
          <w:szCs w:val="24"/>
        </w:rPr>
        <w:t>)</w:t>
      </w:r>
      <w:r w:rsidRPr="001A64B8">
        <w:rPr>
          <w:rFonts w:ascii="Arial" w:hAnsi="Arial" w:cs="Arial"/>
          <w:sz w:val="24"/>
          <w:szCs w:val="24"/>
        </w:rPr>
        <w:t>.</w:t>
      </w:r>
      <w:r w:rsidRPr="001A64B8">
        <w:rPr>
          <w:rFonts w:ascii="Arial" w:hAnsi="Arial" w:cs="Arial"/>
          <w:sz w:val="24"/>
          <w:szCs w:val="24"/>
        </w:rPr>
        <w:t xml:space="preserve"> </w:t>
      </w:r>
      <w:r w:rsidRPr="001A64B8">
        <w:rPr>
          <w:rFonts w:ascii="Arial" w:hAnsi="Arial" w:cs="Arial"/>
          <w:i/>
          <w:iCs/>
          <w:sz w:val="24"/>
          <w:szCs w:val="24"/>
        </w:rPr>
        <w:t>Understanding Tourism: Concepts and Theories</w:t>
      </w:r>
      <w:r w:rsidRPr="001A64B8">
        <w:rPr>
          <w:rFonts w:ascii="Arial" w:hAnsi="Arial" w:cs="Arial"/>
          <w:i/>
          <w:iCs/>
          <w:sz w:val="24"/>
          <w:szCs w:val="24"/>
        </w:rPr>
        <w:t>.</w:t>
      </w:r>
      <w:r w:rsidRPr="001A64B8">
        <w:rPr>
          <w:rFonts w:ascii="Arial" w:hAnsi="Arial" w:cs="Arial"/>
          <w:i/>
          <w:iCs/>
          <w:sz w:val="24"/>
          <w:szCs w:val="24"/>
        </w:rPr>
        <w:t xml:space="preserve"> Goodfellow Publishers, Limited, Oxford.</w:t>
      </w:r>
      <w:r w:rsidRPr="001A64B8">
        <w:rPr>
          <w:rFonts w:ascii="Arial" w:hAnsi="Arial" w:cs="Arial"/>
          <w:sz w:val="24"/>
          <w:szCs w:val="24"/>
        </w:rPr>
        <w:t xml:space="preserve"> </w:t>
      </w:r>
      <w:r w:rsidRPr="001A64B8">
        <w:rPr>
          <w:rFonts w:ascii="Arial" w:hAnsi="Arial" w:cs="Arial"/>
          <w:sz w:val="24"/>
          <w:szCs w:val="24"/>
        </w:rPr>
        <w:t xml:space="preserve">[Online] </w:t>
      </w:r>
      <w:r w:rsidRPr="001A64B8">
        <w:rPr>
          <w:rFonts w:ascii="Arial" w:hAnsi="Arial" w:cs="Arial"/>
          <w:sz w:val="24"/>
          <w:szCs w:val="24"/>
        </w:rPr>
        <w:t xml:space="preserve">Available </w:t>
      </w:r>
      <w:r w:rsidRPr="001A64B8">
        <w:rPr>
          <w:rFonts w:ascii="Arial" w:hAnsi="Arial" w:cs="Arial"/>
          <w:sz w:val="24"/>
          <w:szCs w:val="24"/>
        </w:rPr>
        <w:t xml:space="preserve">at </w:t>
      </w:r>
      <w:r w:rsidRPr="001A64B8">
        <w:rPr>
          <w:rFonts w:ascii="Arial" w:hAnsi="Arial" w:cs="Arial"/>
          <w:sz w:val="24"/>
          <w:szCs w:val="24"/>
        </w:rPr>
        <w:t xml:space="preserve">: </w:t>
      </w:r>
      <w:hyperlink r:id="rId21" w:history="1">
        <w:r w:rsidR="005E7B27" w:rsidRPr="001A64B8">
          <w:rPr>
            <w:rStyle w:val="Hyperlink"/>
            <w:rFonts w:ascii="Arial" w:hAnsi="Arial" w:cs="Arial"/>
            <w:sz w:val="24"/>
            <w:szCs w:val="24"/>
          </w:rPr>
          <w:t>https://ebookcentral.proquest.com/lib/trinity/reader.action?docID=31060886&amp;ppg=123&amp;c=RVBVQg</w:t>
        </w:r>
      </w:hyperlink>
      <w:r w:rsidR="005E7B27" w:rsidRPr="001A64B8">
        <w:rPr>
          <w:rFonts w:ascii="Arial" w:hAnsi="Arial" w:cs="Arial"/>
          <w:sz w:val="24"/>
          <w:szCs w:val="24"/>
        </w:rPr>
        <w:t xml:space="preserve"> </w:t>
      </w:r>
      <w:r w:rsidRPr="001A64B8">
        <w:rPr>
          <w:rFonts w:ascii="Arial" w:hAnsi="Arial" w:cs="Arial"/>
          <w:sz w:val="24"/>
          <w:szCs w:val="24"/>
        </w:rPr>
        <w:t>(</w:t>
      </w:r>
      <w:r w:rsidRPr="001A64B8">
        <w:rPr>
          <w:rFonts w:ascii="Arial" w:hAnsi="Arial" w:cs="Arial"/>
          <w:sz w:val="24"/>
          <w:szCs w:val="24"/>
        </w:rPr>
        <w:t>26 May 2025</w:t>
      </w:r>
      <w:r w:rsidRPr="001A64B8">
        <w:rPr>
          <w:rFonts w:ascii="Arial" w:hAnsi="Arial" w:cs="Arial"/>
          <w:sz w:val="24"/>
          <w:szCs w:val="24"/>
        </w:rPr>
        <w:t>)</w:t>
      </w:r>
      <w:r w:rsidRPr="001A64B8">
        <w:rPr>
          <w:rFonts w:ascii="Arial" w:hAnsi="Arial" w:cs="Arial"/>
          <w:sz w:val="24"/>
          <w:szCs w:val="24"/>
        </w:rPr>
        <w:t>.</w:t>
      </w:r>
    </w:p>
    <w:p w14:paraId="13B38634" w14:textId="3D832CD6" w:rsidR="00E629F7" w:rsidRPr="001A64B8" w:rsidRDefault="00E629F7" w:rsidP="006554AC">
      <w:pPr>
        <w:spacing w:line="360" w:lineRule="auto"/>
        <w:ind w:left="360"/>
        <w:jc w:val="both"/>
        <w:rPr>
          <w:rFonts w:ascii="Arial" w:hAnsi="Arial" w:cs="Arial"/>
          <w:sz w:val="24"/>
          <w:szCs w:val="24"/>
        </w:rPr>
      </w:pPr>
      <w:proofErr w:type="spellStart"/>
      <w:r w:rsidRPr="001A64B8">
        <w:rPr>
          <w:rFonts w:ascii="Arial" w:hAnsi="Arial" w:cs="Arial"/>
          <w:sz w:val="24"/>
          <w:szCs w:val="24"/>
        </w:rPr>
        <w:lastRenderedPageBreak/>
        <w:t>Menegaki</w:t>
      </w:r>
      <w:proofErr w:type="spellEnd"/>
      <w:r w:rsidRPr="001A64B8">
        <w:rPr>
          <w:rFonts w:ascii="Arial" w:hAnsi="Arial" w:cs="Arial"/>
          <w:sz w:val="24"/>
          <w:szCs w:val="24"/>
        </w:rPr>
        <w:t xml:space="preserve">, A. N. (2025). </w:t>
      </w:r>
      <w:r w:rsidRPr="001A64B8">
        <w:rPr>
          <w:rFonts w:ascii="Arial" w:hAnsi="Arial" w:cs="Arial"/>
          <w:i/>
          <w:iCs/>
          <w:sz w:val="24"/>
          <w:szCs w:val="24"/>
        </w:rPr>
        <w:t>Optimizing Pollution Control in the Hospitality Sector: A Theoretical Framework for Sustainable Hotel Operations. Tourism and Hospitality,</w:t>
      </w:r>
      <w:r w:rsidRPr="001A64B8">
        <w:rPr>
          <w:rFonts w:ascii="Arial" w:hAnsi="Arial" w:cs="Arial"/>
          <w:sz w:val="24"/>
          <w:szCs w:val="24"/>
        </w:rPr>
        <w:t> </w:t>
      </w:r>
      <w:r w:rsidRPr="001A64B8">
        <w:rPr>
          <w:rFonts w:ascii="Arial" w:hAnsi="Arial" w:cs="Arial"/>
          <w:i/>
          <w:iCs/>
          <w:sz w:val="24"/>
          <w:szCs w:val="24"/>
        </w:rPr>
        <w:t>6</w:t>
      </w:r>
      <w:r w:rsidRPr="001A64B8">
        <w:rPr>
          <w:rFonts w:ascii="Arial" w:hAnsi="Arial" w:cs="Arial"/>
          <w:sz w:val="24"/>
          <w:szCs w:val="24"/>
        </w:rPr>
        <w:t xml:space="preserve">(2), </w:t>
      </w:r>
      <w:r w:rsidR="00792CE1" w:rsidRPr="001A64B8">
        <w:rPr>
          <w:rFonts w:ascii="Arial" w:hAnsi="Arial" w:cs="Arial"/>
          <w:sz w:val="24"/>
          <w:szCs w:val="24"/>
        </w:rPr>
        <w:t>85. [</w:t>
      </w:r>
      <w:r w:rsidR="009057B4" w:rsidRPr="001A64B8">
        <w:rPr>
          <w:rFonts w:ascii="Arial" w:hAnsi="Arial" w:cs="Arial"/>
          <w:sz w:val="24"/>
          <w:szCs w:val="24"/>
        </w:rPr>
        <w:t>Online] Available at:</w:t>
      </w:r>
      <w:r w:rsidR="00792CE1" w:rsidRPr="001A64B8">
        <w:rPr>
          <w:rFonts w:ascii="Arial" w:hAnsi="Arial" w:cs="Arial"/>
          <w:sz w:val="24"/>
          <w:szCs w:val="24"/>
        </w:rPr>
        <w:t xml:space="preserve"> </w:t>
      </w:r>
      <w:r w:rsidRPr="001A64B8">
        <w:rPr>
          <w:rFonts w:ascii="Arial" w:hAnsi="Arial" w:cs="Arial"/>
          <w:sz w:val="24"/>
          <w:szCs w:val="24"/>
        </w:rPr>
        <w:t xml:space="preserve"> </w:t>
      </w:r>
      <w:hyperlink r:id="rId22" w:history="1">
        <w:r w:rsidRPr="001A64B8">
          <w:rPr>
            <w:rStyle w:val="Hyperlink"/>
            <w:rFonts w:ascii="Arial" w:hAnsi="Arial" w:cs="Arial"/>
            <w:sz w:val="24"/>
            <w:szCs w:val="24"/>
          </w:rPr>
          <w:t>https://doi.org/10.3390/tourhosp6020085</w:t>
        </w:r>
      </w:hyperlink>
      <w:r w:rsidRPr="001A64B8">
        <w:rPr>
          <w:rFonts w:ascii="Arial" w:hAnsi="Arial" w:cs="Arial"/>
          <w:sz w:val="24"/>
          <w:szCs w:val="24"/>
        </w:rPr>
        <w:t xml:space="preserve"> </w:t>
      </w:r>
      <w:r w:rsidR="00792CE1" w:rsidRPr="001A64B8">
        <w:rPr>
          <w:rFonts w:ascii="Arial" w:hAnsi="Arial" w:cs="Arial"/>
          <w:sz w:val="24"/>
          <w:szCs w:val="24"/>
        </w:rPr>
        <w:t>(Accessed: 22 May 2025)</w:t>
      </w:r>
    </w:p>
    <w:p w14:paraId="2948C565" w14:textId="45CB5F59" w:rsidR="00987E90" w:rsidRPr="001A64B8" w:rsidRDefault="00987E90" w:rsidP="006554AC">
      <w:pPr>
        <w:spacing w:line="360" w:lineRule="auto"/>
        <w:ind w:left="360"/>
        <w:jc w:val="both"/>
        <w:rPr>
          <w:rFonts w:ascii="Arial" w:hAnsi="Arial" w:cs="Arial"/>
          <w:sz w:val="24"/>
          <w:szCs w:val="24"/>
        </w:rPr>
      </w:pPr>
      <w:r w:rsidRPr="001A64B8">
        <w:rPr>
          <w:rFonts w:ascii="Arial" w:hAnsi="Arial" w:cs="Arial"/>
          <w:sz w:val="24"/>
          <w:szCs w:val="24"/>
        </w:rPr>
        <w:t>Mills</w:t>
      </w:r>
      <w:r w:rsidR="00A44B89" w:rsidRPr="001A64B8">
        <w:rPr>
          <w:rFonts w:ascii="Arial" w:hAnsi="Arial" w:cs="Arial"/>
          <w:sz w:val="24"/>
          <w:szCs w:val="24"/>
        </w:rPr>
        <w:t xml:space="preserve"> (2023) </w:t>
      </w:r>
      <w:r w:rsidR="00A44B89" w:rsidRPr="001A64B8">
        <w:rPr>
          <w:rFonts w:ascii="Arial" w:hAnsi="Arial" w:cs="Arial"/>
          <w:i/>
          <w:iCs/>
          <w:sz w:val="24"/>
          <w:szCs w:val="24"/>
        </w:rPr>
        <w:t xml:space="preserve">Net Zero Hospitality Roadmap: helping the hospitality sector transition to a greener future. </w:t>
      </w:r>
      <w:r w:rsidR="00103163" w:rsidRPr="001A64B8">
        <w:rPr>
          <w:rFonts w:ascii="Arial" w:hAnsi="Arial" w:cs="Arial"/>
          <w:sz w:val="24"/>
          <w:szCs w:val="24"/>
        </w:rPr>
        <w:t xml:space="preserve">[ Online] Available at: </w:t>
      </w:r>
      <w:hyperlink r:id="rId23" w:history="1">
        <w:r w:rsidR="00E97251" w:rsidRPr="001A64B8">
          <w:rPr>
            <w:rStyle w:val="Hyperlink"/>
            <w:rFonts w:ascii="Arial" w:hAnsi="Arial" w:cs="Arial"/>
            <w:sz w:val="24"/>
            <w:szCs w:val="24"/>
          </w:rPr>
          <w:t>https://www.toposophy.com/insights/net-zero-hospitality-roadmap-helping-the-hospitality</w:t>
        </w:r>
      </w:hyperlink>
      <w:r w:rsidR="00E97251" w:rsidRPr="001A64B8">
        <w:rPr>
          <w:rFonts w:ascii="Arial" w:hAnsi="Arial" w:cs="Arial"/>
          <w:sz w:val="24"/>
          <w:szCs w:val="24"/>
        </w:rPr>
        <w:t xml:space="preserve"> (Accessed: 20 May 2025)</w:t>
      </w:r>
    </w:p>
    <w:p w14:paraId="67F82AC2" w14:textId="77777777" w:rsidR="00977B51" w:rsidRPr="001A64B8" w:rsidRDefault="0077032C" w:rsidP="006554AC">
      <w:pPr>
        <w:spacing w:line="360" w:lineRule="auto"/>
        <w:ind w:left="360"/>
        <w:jc w:val="both"/>
        <w:rPr>
          <w:rFonts w:ascii="Arial" w:hAnsi="Arial" w:cs="Arial"/>
          <w:sz w:val="24"/>
          <w:szCs w:val="24"/>
        </w:rPr>
      </w:pPr>
      <w:r w:rsidRPr="001A64B8">
        <w:rPr>
          <w:rFonts w:ascii="Arial" w:hAnsi="Arial" w:cs="Arial"/>
          <w:sz w:val="24"/>
          <w:szCs w:val="24"/>
        </w:rPr>
        <w:t>Mohamed G. Ghorab, Antonio </w:t>
      </w:r>
      <w:r w:rsidR="00127C1A" w:rsidRPr="001A64B8">
        <w:rPr>
          <w:rFonts w:ascii="Arial" w:hAnsi="Arial" w:cs="Arial"/>
          <w:sz w:val="24"/>
          <w:szCs w:val="24"/>
        </w:rPr>
        <w:t>Rosato (</w:t>
      </w:r>
      <w:r w:rsidRPr="001A64B8">
        <w:rPr>
          <w:rFonts w:ascii="Arial" w:hAnsi="Arial" w:cs="Arial"/>
          <w:sz w:val="24"/>
          <w:szCs w:val="24"/>
        </w:rPr>
        <w:t>2025)</w:t>
      </w:r>
      <w:r w:rsidR="00977B51" w:rsidRPr="001A64B8">
        <w:rPr>
          <w:rFonts w:ascii="Arial" w:hAnsi="Arial" w:cs="Arial"/>
          <w:sz w:val="24"/>
          <w:szCs w:val="24"/>
        </w:rPr>
        <w:t xml:space="preserve">. </w:t>
      </w:r>
      <w:r w:rsidR="00127C1A" w:rsidRPr="001A64B8">
        <w:rPr>
          <w:rFonts w:ascii="Arial" w:hAnsi="Arial" w:cs="Arial"/>
          <w:i/>
          <w:iCs/>
          <w:sz w:val="24"/>
          <w:szCs w:val="24"/>
        </w:rPr>
        <w:t>Innovative hybrid 4</w:t>
      </w:r>
      <w:r w:rsidR="00127C1A" w:rsidRPr="001A64B8">
        <w:rPr>
          <w:rFonts w:ascii="Arial" w:hAnsi="Arial" w:cs="Arial"/>
          <w:i/>
          <w:iCs/>
          <w:sz w:val="24"/>
          <w:szCs w:val="24"/>
          <w:vertAlign w:val="superscript"/>
        </w:rPr>
        <w:t>th</w:t>
      </w:r>
      <w:r w:rsidR="00127C1A" w:rsidRPr="001A64B8">
        <w:rPr>
          <w:rFonts w:ascii="Arial" w:hAnsi="Arial" w:cs="Arial"/>
          <w:i/>
          <w:iCs/>
          <w:sz w:val="24"/>
          <w:szCs w:val="24"/>
        </w:rPr>
        <w:t> generation geothermal system for zero-carbon hotel buildings in cold climate</w:t>
      </w:r>
      <w:r w:rsidR="00127C1A" w:rsidRPr="001A64B8">
        <w:rPr>
          <w:rFonts w:ascii="Arial" w:hAnsi="Arial" w:cs="Arial"/>
          <w:i/>
          <w:iCs/>
          <w:sz w:val="24"/>
          <w:szCs w:val="24"/>
        </w:rPr>
        <w:t xml:space="preserve">. </w:t>
      </w:r>
      <w:r w:rsidR="00127C1A" w:rsidRPr="001A64B8">
        <w:rPr>
          <w:rFonts w:ascii="Arial" w:hAnsi="Arial" w:cs="Arial"/>
          <w:sz w:val="24"/>
          <w:szCs w:val="24"/>
        </w:rPr>
        <w:t xml:space="preserve">[Online] Available at: </w:t>
      </w:r>
      <w:hyperlink r:id="rId24" w:history="1">
        <w:r w:rsidR="008D4ED7" w:rsidRPr="001A64B8">
          <w:rPr>
            <w:rStyle w:val="Hyperlink"/>
            <w:rFonts w:ascii="Arial" w:hAnsi="Arial" w:cs="Arial"/>
            <w:sz w:val="24"/>
            <w:szCs w:val="24"/>
          </w:rPr>
          <w:t>https://www.sciencedirect.com/science/article/pii/S0378778825000350#ab005</w:t>
        </w:r>
      </w:hyperlink>
      <w:r w:rsidR="008D4ED7" w:rsidRPr="001A64B8">
        <w:rPr>
          <w:rFonts w:ascii="Arial" w:hAnsi="Arial" w:cs="Arial"/>
          <w:sz w:val="24"/>
          <w:szCs w:val="24"/>
        </w:rPr>
        <w:t xml:space="preserve"> (Accessed: 22 May 2025)</w:t>
      </w:r>
      <w:bookmarkStart w:id="29" w:name="_Hlk199174113"/>
    </w:p>
    <w:p w14:paraId="4F87D30B" w14:textId="6F9CA879" w:rsidR="0098537F" w:rsidRPr="001A64B8" w:rsidRDefault="0098537F" w:rsidP="006554AC">
      <w:pPr>
        <w:spacing w:line="360" w:lineRule="auto"/>
        <w:ind w:left="360"/>
        <w:jc w:val="both"/>
        <w:rPr>
          <w:rFonts w:ascii="Arial" w:hAnsi="Arial" w:cs="Arial"/>
          <w:sz w:val="24"/>
          <w:szCs w:val="24"/>
        </w:rPr>
      </w:pPr>
      <w:r w:rsidRPr="001A64B8">
        <w:rPr>
          <w:rFonts w:ascii="Arial" w:hAnsi="Arial" w:cs="Arial"/>
          <w:sz w:val="24"/>
          <w:szCs w:val="24"/>
        </w:rPr>
        <w:t xml:space="preserve">Pp (2025) </w:t>
      </w:r>
      <w:bookmarkEnd w:id="29"/>
      <w:r w:rsidRPr="001A64B8">
        <w:rPr>
          <w:rFonts w:ascii="Arial" w:hAnsi="Arial" w:cs="Arial"/>
          <w:i/>
          <w:iCs/>
          <w:sz w:val="24"/>
          <w:szCs w:val="24"/>
        </w:rPr>
        <w:t xml:space="preserve">We are building partnerships/For 33 years, we've proudly served over 300 hotels across the UK, fostering unmatched partnerships with our valued clients. </w:t>
      </w:r>
      <w:r w:rsidRPr="001A64B8">
        <w:rPr>
          <w:rFonts w:ascii="Arial" w:hAnsi="Arial" w:cs="Arial"/>
          <w:sz w:val="24"/>
          <w:szCs w:val="24"/>
        </w:rPr>
        <w:t xml:space="preserve">Available at: </w:t>
      </w:r>
      <w:hyperlink r:id="rId25" w:history="1">
        <w:r w:rsidRPr="001A64B8">
          <w:rPr>
            <w:rStyle w:val="Hyperlink"/>
            <w:rFonts w:ascii="Arial" w:hAnsi="Arial" w:cs="Arial"/>
            <w:sz w:val="24"/>
            <w:szCs w:val="24"/>
          </w:rPr>
          <w:t>https://pphotel.co.uk/</w:t>
        </w:r>
      </w:hyperlink>
      <w:r w:rsidRPr="001A64B8">
        <w:rPr>
          <w:rFonts w:ascii="Arial" w:hAnsi="Arial" w:cs="Arial"/>
          <w:sz w:val="24"/>
          <w:szCs w:val="24"/>
        </w:rPr>
        <w:t xml:space="preserve"> </w:t>
      </w:r>
      <w:r w:rsidRPr="001A64B8">
        <w:rPr>
          <w:rFonts w:ascii="Arial" w:hAnsi="Arial" w:cs="Arial"/>
          <w:sz w:val="24"/>
          <w:szCs w:val="24"/>
        </w:rPr>
        <w:t xml:space="preserve">(Accessed: </w:t>
      </w:r>
      <w:r w:rsidRPr="001A64B8">
        <w:rPr>
          <w:rFonts w:ascii="Arial" w:hAnsi="Arial" w:cs="Arial"/>
          <w:sz w:val="24"/>
          <w:szCs w:val="24"/>
        </w:rPr>
        <w:t xml:space="preserve">22 May </w:t>
      </w:r>
      <w:r w:rsidRPr="001A64B8">
        <w:rPr>
          <w:rFonts w:ascii="Arial" w:hAnsi="Arial" w:cs="Arial"/>
          <w:sz w:val="24"/>
          <w:szCs w:val="24"/>
        </w:rPr>
        <w:t>2025).</w:t>
      </w:r>
    </w:p>
    <w:p w14:paraId="6C0219D5" w14:textId="272336E0" w:rsidR="00766703" w:rsidRPr="001A64B8" w:rsidRDefault="00766703" w:rsidP="006554AC">
      <w:pPr>
        <w:spacing w:line="360" w:lineRule="auto"/>
        <w:ind w:left="360"/>
        <w:jc w:val="both"/>
        <w:rPr>
          <w:rFonts w:ascii="Arial" w:hAnsi="Arial" w:cs="Arial"/>
          <w:i/>
          <w:iCs/>
          <w:sz w:val="24"/>
          <w:szCs w:val="24"/>
        </w:rPr>
      </w:pPr>
      <w:proofErr w:type="spellStart"/>
      <w:proofErr w:type="gramStart"/>
      <w:r w:rsidRPr="001A64B8">
        <w:rPr>
          <w:rFonts w:ascii="Arial" w:hAnsi="Arial" w:cs="Arial"/>
          <w:sz w:val="24"/>
          <w:szCs w:val="24"/>
        </w:rPr>
        <w:t>Snapfix</w:t>
      </w:r>
      <w:proofErr w:type="spellEnd"/>
      <w:r w:rsidRPr="001A64B8">
        <w:rPr>
          <w:rFonts w:ascii="Arial" w:hAnsi="Arial" w:cs="Arial"/>
          <w:sz w:val="24"/>
          <w:szCs w:val="24"/>
        </w:rPr>
        <w:t>(</w:t>
      </w:r>
      <w:proofErr w:type="gramEnd"/>
      <w:r w:rsidRPr="001A64B8">
        <w:rPr>
          <w:rFonts w:ascii="Arial" w:hAnsi="Arial" w:cs="Arial"/>
          <w:sz w:val="24"/>
          <w:szCs w:val="24"/>
        </w:rPr>
        <w:t xml:space="preserve">2025) </w:t>
      </w:r>
      <w:r w:rsidRPr="001A64B8">
        <w:rPr>
          <w:rFonts w:ascii="Arial" w:hAnsi="Arial" w:cs="Arial"/>
          <w:i/>
          <w:iCs/>
          <w:sz w:val="24"/>
          <w:szCs w:val="24"/>
        </w:rPr>
        <w:t>Earth Day 2025: Why Sustainability is the Future of Hospitality</w:t>
      </w:r>
      <w:r w:rsidR="00FF23BC" w:rsidRPr="001A64B8">
        <w:rPr>
          <w:rFonts w:ascii="Arial" w:hAnsi="Arial" w:cs="Arial"/>
          <w:i/>
          <w:iCs/>
          <w:sz w:val="24"/>
          <w:szCs w:val="24"/>
        </w:rPr>
        <w:t xml:space="preserve">. [Online] Available at: </w:t>
      </w:r>
      <w:hyperlink r:id="rId26" w:history="1">
        <w:r w:rsidR="00FF23BC" w:rsidRPr="001A64B8">
          <w:rPr>
            <w:rStyle w:val="Hyperlink"/>
            <w:rFonts w:ascii="Arial" w:hAnsi="Arial" w:cs="Arial"/>
            <w:i/>
            <w:iCs/>
            <w:sz w:val="24"/>
            <w:szCs w:val="24"/>
          </w:rPr>
          <w:t xml:space="preserve">https://snapfix.com/news/earth-day-2025-why-sustainability-is-the-future-of-hospitality </w:t>
        </w:r>
      </w:hyperlink>
      <w:r w:rsidR="007A1FAC" w:rsidRPr="001A64B8">
        <w:rPr>
          <w:rFonts w:ascii="Arial" w:hAnsi="Arial" w:cs="Arial"/>
          <w:i/>
          <w:iCs/>
          <w:sz w:val="24"/>
          <w:szCs w:val="24"/>
        </w:rPr>
        <w:t>( Accessed: 20 May 2025)</w:t>
      </w:r>
    </w:p>
    <w:p w14:paraId="0F95FAB0" w14:textId="18CCFFBA" w:rsidR="00DA5CE4" w:rsidRPr="001A64B8" w:rsidRDefault="00DA5CE4" w:rsidP="006554AC">
      <w:pPr>
        <w:spacing w:line="360" w:lineRule="auto"/>
        <w:ind w:left="360"/>
        <w:jc w:val="both"/>
        <w:rPr>
          <w:rFonts w:ascii="Arial" w:hAnsi="Arial" w:cs="Arial"/>
          <w:sz w:val="24"/>
          <w:szCs w:val="24"/>
        </w:rPr>
      </w:pPr>
      <w:r w:rsidRPr="001A64B8">
        <w:rPr>
          <w:rFonts w:ascii="Arial" w:hAnsi="Arial" w:cs="Arial"/>
          <w:sz w:val="24"/>
          <w:szCs w:val="24"/>
        </w:rPr>
        <w:t>Taylor (2025)</w:t>
      </w:r>
      <w:r w:rsidR="007C1897" w:rsidRPr="001A64B8">
        <w:rPr>
          <w:rFonts w:ascii="Arial" w:hAnsi="Arial" w:cs="Arial"/>
          <w:sz w:val="24"/>
          <w:szCs w:val="24"/>
        </w:rPr>
        <w:t>.</w:t>
      </w:r>
      <w:r w:rsidR="0092645C" w:rsidRPr="001A64B8">
        <w:rPr>
          <w:rFonts w:ascii="Arial" w:hAnsi="Arial" w:cs="Arial"/>
          <w:sz w:val="24"/>
          <w:szCs w:val="24"/>
        </w:rPr>
        <w:t xml:space="preserve"> </w:t>
      </w:r>
      <w:r w:rsidR="0092645C" w:rsidRPr="001A64B8">
        <w:rPr>
          <w:rFonts w:ascii="Arial" w:hAnsi="Arial" w:cs="Arial"/>
          <w:i/>
          <w:iCs/>
          <w:sz w:val="24"/>
          <w:szCs w:val="24"/>
        </w:rPr>
        <w:t xml:space="preserve">Case study: Hypnos at </w:t>
      </w:r>
      <w:proofErr w:type="spellStart"/>
      <w:r w:rsidR="007C1897" w:rsidRPr="001A64B8">
        <w:rPr>
          <w:rFonts w:ascii="Arial" w:hAnsi="Arial" w:cs="Arial"/>
          <w:i/>
          <w:iCs/>
          <w:sz w:val="24"/>
          <w:szCs w:val="24"/>
        </w:rPr>
        <w:t>Voco</w:t>
      </w:r>
      <w:proofErr w:type="spellEnd"/>
      <w:r w:rsidR="0092645C" w:rsidRPr="001A64B8">
        <w:rPr>
          <w:rFonts w:ascii="Arial" w:hAnsi="Arial" w:cs="Arial"/>
          <w:i/>
          <w:iCs/>
          <w:sz w:val="24"/>
          <w:szCs w:val="24"/>
        </w:rPr>
        <w:t xml:space="preserve"> Zeal – IHG’s first branded </w:t>
      </w:r>
      <w:r w:rsidR="007C1897" w:rsidRPr="001A64B8">
        <w:rPr>
          <w:rFonts w:ascii="Arial" w:hAnsi="Arial" w:cs="Arial"/>
          <w:i/>
          <w:iCs/>
          <w:sz w:val="24"/>
          <w:szCs w:val="24"/>
        </w:rPr>
        <w:t>net-zero</w:t>
      </w:r>
      <w:r w:rsidR="0092645C" w:rsidRPr="001A64B8">
        <w:rPr>
          <w:rFonts w:ascii="Arial" w:hAnsi="Arial" w:cs="Arial"/>
          <w:i/>
          <w:iCs/>
          <w:sz w:val="24"/>
          <w:szCs w:val="24"/>
        </w:rPr>
        <w:t xml:space="preserve"> carbon hotel. </w:t>
      </w:r>
      <w:r w:rsidR="0092645C" w:rsidRPr="001A64B8">
        <w:rPr>
          <w:rFonts w:ascii="Arial" w:hAnsi="Arial" w:cs="Arial"/>
          <w:sz w:val="24"/>
          <w:szCs w:val="24"/>
        </w:rPr>
        <w:t xml:space="preserve">[ Online] Available at: </w:t>
      </w:r>
      <w:hyperlink r:id="rId27" w:history="1">
        <w:r w:rsidR="002B3218" w:rsidRPr="001A64B8">
          <w:rPr>
            <w:rStyle w:val="Hyperlink"/>
            <w:rFonts w:ascii="Arial" w:hAnsi="Arial" w:cs="Arial"/>
            <w:sz w:val="24"/>
            <w:szCs w:val="24"/>
          </w:rPr>
          <w:t>https://hoteldesigns.net/member-news/case-study-hypnos-at-voco-zeal-ihgs-first-branded-net-zero-carbon-hotel/</w:t>
        </w:r>
      </w:hyperlink>
      <w:r w:rsidR="002B3218" w:rsidRPr="001A64B8">
        <w:rPr>
          <w:rFonts w:ascii="Arial" w:hAnsi="Arial" w:cs="Arial"/>
          <w:sz w:val="24"/>
          <w:szCs w:val="24"/>
        </w:rPr>
        <w:t xml:space="preserve"> (</w:t>
      </w:r>
      <w:r w:rsidR="00F73DC0" w:rsidRPr="001A64B8">
        <w:rPr>
          <w:rFonts w:ascii="Arial" w:hAnsi="Arial" w:cs="Arial"/>
          <w:sz w:val="24"/>
          <w:szCs w:val="24"/>
        </w:rPr>
        <w:t>Accessed</w:t>
      </w:r>
      <w:r w:rsidR="002B3218" w:rsidRPr="001A64B8">
        <w:rPr>
          <w:rFonts w:ascii="Arial" w:hAnsi="Arial" w:cs="Arial"/>
          <w:sz w:val="24"/>
          <w:szCs w:val="24"/>
        </w:rPr>
        <w:t>: 20 May 2025)</w:t>
      </w:r>
    </w:p>
    <w:p w14:paraId="3CA41B2E" w14:textId="0B7B4183" w:rsidR="00295BD4" w:rsidRPr="001A64B8" w:rsidRDefault="00295BD4" w:rsidP="006554AC">
      <w:pPr>
        <w:spacing w:line="360" w:lineRule="auto"/>
        <w:ind w:left="360"/>
        <w:jc w:val="both"/>
        <w:rPr>
          <w:rFonts w:ascii="Arial" w:hAnsi="Arial" w:cs="Arial"/>
          <w:sz w:val="24"/>
          <w:szCs w:val="24"/>
        </w:rPr>
      </w:pPr>
      <w:r w:rsidRPr="001A64B8">
        <w:rPr>
          <w:rFonts w:ascii="Arial" w:hAnsi="Arial" w:cs="Arial"/>
          <w:sz w:val="24"/>
          <w:szCs w:val="24"/>
        </w:rPr>
        <w:t>Think Tank European Parliament (2025)</w:t>
      </w:r>
      <w:r w:rsidR="00E15F6B" w:rsidRPr="001A64B8">
        <w:rPr>
          <w:rFonts w:ascii="Arial" w:hAnsi="Arial" w:cs="Arial"/>
          <w:sz w:val="24"/>
          <w:szCs w:val="24"/>
        </w:rPr>
        <w:t xml:space="preserve"> </w:t>
      </w:r>
      <w:r w:rsidR="00E15F6B" w:rsidRPr="001A64B8">
        <w:rPr>
          <w:rFonts w:ascii="Arial" w:hAnsi="Arial" w:cs="Arial"/>
          <w:i/>
          <w:iCs/>
          <w:sz w:val="24"/>
          <w:szCs w:val="24"/>
        </w:rPr>
        <w:t xml:space="preserve">Implementing the EU's Net-Zero Industry Act. </w:t>
      </w:r>
      <w:r w:rsidR="00E15F6B" w:rsidRPr="001A64B8">
        <w:rPr>
          <w:rFonts w:ascii="Arial" w:hAnsi="Arial" w:cs="Arial"/>
          <w:sz w:val="24"/>
          <w:szCs w:val="24"/>
        </w:rPr>
        <w:t xml:space="preserve">[ Online] Available at: </w:t>
      </w:r>
      <w:hyperlink r:id="rId28" w:history="1">
        <w:r w:rsidR="00F73DC0" w:rsidRPr="001A64B8">
          <w:rPr>
            <w:rStyle w:val="Hyperlink"/>
            <w:rFonts w:ascii="Arial" w:hAnsi="Arial" w:cs="Arial"/>
            <w:sz w:val="24"/>
            <w:szCs w:val="24"/>
          </w:rPr>
          <w:t>https://www.europarl.europa.eu/thinktank/en/document/EPRS_BRI%282025%29769489</w:t>
        </w:r>
      </w:hyperlink>
      <w:r w:rsidR="00F73DC0" w:rsidRPr="001A64B8">
        <w:rPr>
          <w:rFonts w:ascii="Arial" w:hAnsi="Arial" w:cs="Arial"/>
          <w:sz w:val="24"/>
          <w:szCs w:val="24"/>
        </w:rPr>
        <w:t xml:space="preserve"> </w:t>
      </w:r>
      <w:r w:rsidR="007C1897" w:rsidRPr="001A64B8">
        <w:rPr>
          <w:rFonts w:ascii="Arial" w:hAnsi="Arial" w:cs="Arial"/>
          <w:sz w:val="24"/>
          <w:szCs w:val="24"/>
        </w:rPr>
        <w:t>(Accessed: 20 May 2025)</w:t>
      </w:r>
    </w:p>
    <w:p w14:paraId="3A287083" w14:textId="7F2DF5F4" w:rsidR="00CB2F1C" w:rsidRPr="001A64B8" w:rsidRDefault="00CB2F1C" w:rsidP="006554AC">
      <w:pPr>
        <w:spacing w:line="360" w:lineRule="auto"/>
        <w:ind w:left="360"/>
        <w:jc w:val="both"/>
        <w:rPr>
          <w:rFonts w:ascii="Arial" w:hAnsi="Arial" w:cs="Arial"/>
          <w:sz w:val="24"/>
          <w:szCs w:val="24"/>
        </w:rPr>
      </w:pPr>
      <w:bookmarkStart w:id="30" w:name="_Hlk199157471"/>
      <w:proofErr w:type="spellStart"/>
      <w:r w:rsidRPr="001A64B8">
        <w:rPr>
          <w:rFonts w:ascii="Arial" w:hAnsi="Arial" w:cs="Arial"/>
          <w:sz w:val="24"/>
          <w:szCs w:val="24"/>
        </w:rPr>
        <w:t>UKHospitality</w:t>
      </w:r>
      <w:proofErr w:type="spellEnd"/>
      <w:r w:rsidRPr="001A64B8">
        <w:rPr>
          <w:rFonts w:ascii="Arial" w:hAnsi="Arial" w:cs="Arial"/>
          <w:sz w:val="24"/>
          <w:szCs w:val="24"/>
        </w:rPr>
        <w:t xml:space="preserve"> (2024</w:t>
      </w:r>
      <w:r w:rsidR="00CC20ED" w:rsidRPr="001A64B8">
        <w:rPr>
          <w:rFonts w:ascii="Arial" w:hAnsi="Arial" w:cs="Arial"/>
          <w:sz w:val="24"/>
          <w:szCs w:val="24"/>
        </w:rPr>
        <w:t>a</w:t>
      </w:r>
      <w:r w:rsidRPr="001A64B8">
        <w:rPr>
          <w:rFonts w:ascii="Arial" w:hAnsi="Arial" w:cs="Arial"/>
          <w:sz w:val="24"/>
          <w:szCs w:val="24"/>
        </w:rPr>
        <w:t xml:space="preserve">) </w:t>
      </w:r>
      <w:bookmarkEnd w:id="30"/>
      <w:r w:rsidRPr="001A64B8">
        <w:rPr>
          <w:rFonts w:ascii="Arial" w:hAnsi="Arial" w:cs="Arial"/>
          <w:i/>
          <w:iCs/>
          <w:sz w:val="24"/>
          <w:szCs w:val="24"/>
        </w:rPr>
        <w:t xml:space="preserve">Roadmap to net zero. Hospitality’s plan to reach net zero. </w:t>
      </w:r>
      <w:r w:rsidRPr="001A64B8">
        <w:rPr>
          <w:rFonts w:ascii="Arial" w:hAnsi="Arial" w:cs="Arial"/>
          <w:sz w:val="24"/>
          <w:szCs w:val="24"/>
        </w:rPr>
        <w:t xml:space="preserve">[ Online] Available at: </w:t>
      </w:r>
      <w:hyperlink r:id="rId29" w:history="1">
        <w:r w:rsidR="00F72210" w:rsidRPr="001A64B8">
          <w:rPr>
            <w:rStyle w:val="Hyperlink"/>
            <w:rFonts w:ascii="Arial" w:hAnsi="Arial" w:cs="Arial"/>
            <w:sz w:val="24"/>
            <w:szCs w:val="24"/>
          </w:rPr>
          <w:t>https://www.ukhospitality.org.uk/work/net-zero-roadmap/</w:t>
        </w:r>
      </w:hyperlink>
      <w:r w:rsidR="00F72210" w:rsidRPr="001A64B8">
        <w:rPr>
          <w:rFonts w:ascii="Arial" w:hAnsi="Arial" w:cs="Arial"/>
          <w:sz w:val="24"/>
          <w:szCs w:val="24"/>
        </w:rPr>
        <w:t xml:space="preserve"> (Accessed: 20 May 2025)</w:t>
      </w:r>
    </w:p>
    <w:p w14:paraId="0440668B" w14:textId="6CAE7293" w:rsidR="00D4139E" w:rsidRPr="001A64B8" w:rsidRDefault="005143D6" w:rsidP="006554AC">
      <w:pPr>
        <w:spacing w:line="360" w:lineRule="auto"/>
        <w:ind w:left="360"/>
        <w:jc w:val="both"/>
        <w:rPr>
          <w:rFonts w:ascii="Arial" w:hAnsi="Arial" w:cs="Arial"/>
          <w:i/>
          <w:iCs/>
          <w:sz w:val="24"/>
          <w:szCs w:val="24"/>
        </w:rPr>
      </w:pPr>
      <w:proofErr w:type="spellStart"/>
      <w:r w:rsidRPr="001A64B8">
        <w:rPr>
          <w:rFonts w:ascii="Arial" w:hAnsi="Arial" w:cs="Arial"/>
          <w:i/>
          <w:iCs/>
          <w:sz w:val="24"/>
          <w:szCs w:val="24"/>
        </w:rPr>
        <w:lastRenderedPageBreak/>
        <w:t>UKHospitality</w:t>
      </w:r>
      <w:proofErr w:type="spellEnd"/>
      <w:r w:rsidRPr="001A64B8">
        <w:rPr>
          <w:rFonts w:ascii="Arial" w:hAnsi="Arial" w:cs="Arial"/>
          <w:i/>
          <w:iCs/>
          <w:sz w:val="24"/>
          <w:szCs w:val="24"/>
        </w:rPr>
        <w:t xml:space="preserve"> (2024</w:t>
      </w:r>
      <w:r w:rsidR="00CC20ED" w:rsidRPr="001A64B8">
        <w:rPr>
          <w:rFonts w:ascii="Arial" w:hAnsi="Arial" w:cs="Arial"/>
          <w:i/>
          <w:iCs/>
          <w:sz w:val="24"/>
          <w:szCs w:val="24"/>
        </w:rPr>
        <w:t>b</w:t>
      </w:r>
      <w:r w:rsidRPr="001A64B8">
        <w:rPr>
          <w:rFonts w:ascii="Arial" w:hAnsi="Arial" w:cs="Arial"/>
          <w:i/>
          <w:iCs/>
          <w:sz w:val="24"/>
          <w:szCs w:val="24"/>
        </w:rPr>
        <w:t>) Net Zero - The Guide for the Brewing and Hospitality Sector</w:t>
      </w:r>
      <w:r w:rsidR="002913B2" w:rsidRPr="001A64B8">
        <w:rPr>
          <w:rFonts w:ascii="Arial" w:hAnsi="Arial" w:cs="Arial"/>
          <w:i/>
          <w:iCs/>
          <w:sz w:val="24"/>
          <w:szCs w:val="24"/>
        </w:rPr>
        <w:t xml:space="preserve"> </w:t>
      </w:r>
      <w:r w:rsidR="002913B2" w:rsidRPr="001A64B8">
        <w:rPr>
          <w:rFonts w:ascii="Arial" w:hAnsi="Arial" w:cs="Arial"/>
          <w:sz w:val="24"/>
          <w:szCs w:val="24"/>
        </w:rPr>
        <w:t xml:space="preserve">[Online] Available at: </w:t>
      </w:r>
      <w:hyperlink r:id="rId30" w:history="1">
        <w:r w:rsidR="000B0174" w:rsidRPr="001A64B8">
          <w:rPr>
            <w:rStyle w:val="Hyperlink"/>
            <w:rFonts w:ascii="Arial" w:hAnsi="Arial" w:cs="Arial"/>
            <w:sz w:val="24"/>
            <w:szCs w:val="24"/>
          </w:rPr>
          <w:t>https://app.sheepcrm.com/ukhospitality/digital-docs/net-Zero-the-guide-for-the-brewing-and-hospitality-sector/</w:t>
        </w:r>
      </w:hyperlink>
      <w:r w:rsidR="000B0174" w:rsidRPr="001A64B8">
        <w:rPr>
          <w:rFonts w:ascii="Arial" w:hAnsi="Arial" w:cs="Arial"/>
          <w:sz w:val="24"/>
          <w:szCs w:val="24"/>
        </w:rPr>
        <w:t xml:space="preserve"> (Accessed: 20 May 2025)</w:t>
      </w:r>
    </w:p>
    <w:p w14:paraId="58C5B689" w14:textId="51F084C4" w:rsidR="00B10FE5" w:rsidRPr="001A64B8" w:rsidRDefault="00B10FE5" w:rsidP="006554AC">
      <w:pPr>
        <w:spacing w:line="360" w:lineRule="auto"/>
        <w:ind w:left="360"/>
        <w:jc w:val="both"/>
        <w:rPr>
          <w:rFonts w:ascii="Arial" w:hAnsi="Arial" w:cs="Arial"/>
          <w:sz w:val="24"/>
          <w:szCs w:val="24"/>
        </w:rPr>
      </w:pPr>
      <w:r w:rsidRPr="001A64B8">
        <w:rPr>
          <w:rFonts w:ascii="Arial" w:hAnsi="Arial" w:cs="Arial"/>
          <w:sz w:val="24"/>
          <w:szCs w:val="24"/>
        </w:rPr>
        <w:t>Veslemoy (p. 1-p- 1160, 2023)</w:t>
      </w:r>
      <w:r w:rsidRPr="001A64B8">
        <w:rPr>
          <w:rFonts w:ascii="Arial" w:hAnsi="Arial" w:cs="Arial"/>
          <w:i/>
          <w:iCs/>
          <w:sz w:val="24"/>
          <w:szCs w:val="24"/>
        </w:rPr>
        <w:t xml:space="preserve"> Food Safety Management: A Practical Guide for the Food Industry. </w:t>
      </w:r>
      <w:r w:rsidRPr="001A64B8">
        <w:rPr>
          <w:rFonts w:ascii="Arial" w:hAnsi="Arial" w:cs="Arial"/>
          <w:sz w:val="24"/>
          <w:szCs w:val="24"/>
        </w:rPr>
        <w:t xml:space="preserve">[Online] Available at: </w:t>
      </w:r>
      <w:hyperlink r:id="rId31" w:history="1">
        <w:r w:rsidRPr="001A64B8">
          <w:rPr>
            <w:rStyle w:val="Hyperlink"/>
            <w:rFonts w:ascii="Arial" w:hAnsi="Arial" w:cs="Arial"/>
            <w:sz w:val="24"/>
            <w:szCs w:val="24"/>
          </w:rPr>
          <w:t>https://www-vlebooks-com.ezproxy.uwtsd.ac.uk/Product/Index/3113628?page=0&amp;startBookmarkId=-1</w:t>
        </w:r>
      </w:hyperlink>
      <w:r w:rsidRPr="001A64B8">
        <w:rPr>
          <w:rFonts w:ascii="Arial" w:hAnsi="Arial" w:cs="Arial"/>
          <w:sz w:val="24"/>
          <w:szCs w:val="24"/>
        </w:rPr>
        <w:t xml:space="preserve"> </w:t>
      </w:r>
      <w:r w:rsidRPr="001A64B8">
        <w:rPr>
          <w:rFonts w:ascii="Arial" w:hAnsi="Arial" w:cs="Arial"/>
          <w:sz w:val="24"/>
          <w:szCs w:val="24"/>
        </w:rPr>
        <w:t>(Accessed: 20 May 2025).</w:t>
      </w:r>
    </w:p>
    <w:p w14:paraId="42F54444" w14:textId="36899FD8" w:rsidR="0073296F" w:rsidRPr="001A64B8" w:rsidRDefault="003E590C" w:rsidP="006554AC">
      <w:pPr>
        <w:spacing w:line="360" w:lineRule="auto"/>
        <w:ind w:left="360"/>
        <w:jc w:val="both"/>
        <w:rPr>
          <w:rFonts w:ascii="Arial" w:hAnsi="Arial" w:cs="Arial"/>
          <w:sz w:val="24"/>
          <w:szCs w:val="24"/>
        </w:rPr>
      </w:pPr>
      <w:r w:rsidRPr="001A64B8">
        <w:rPr>
          <w:rFonts w:ascii="Arial" w:hAnsi="Arial" w:cs="Arial"/>
          <w:sz w:val="24"/>
          <w:szCs w:val="24"/>
        </w:rPr>
        <w:t xml:space="preserve">World Sustainable Hospitality </w:t>
      </w:r>
      <w:r w:rsidR="00CD72FF" w:rsidRPr="001A64B8">
        <w:rPr>
          <w:rFonts w:ascii="Arial" w:hAnsi="Arial" w:cs="Arial"/>
          <w:sz w:val="24"/>
          <w:szCs w:val="24"/>
        </w:rPr>
        <w:t>Alliance (</w:t>
      </w:r>
      <w:r w:rsidRPr="001A64B8">
        <w:rPr>
          <w:rFonts w:ascii="Arial" w:hAnsi="Arial" w:cs="Arial"/>
          <w:sz w:val="24"/>
          <w:szCs w:val="24"/>
        </w:rPr>
        <w:t>2024</w:t>
      </w:r>
      <w:r w:rsidR="00CD72FF" w:rsidRPr="001A64B8">
        <w:rPr>
          <w:rFonts w:ascii="Arial" w:hAnsi="Arial" w:cs="Arial"/>
          <w:sz w:val="24"/>
          <w:szCs w:val="24"/>
        </w:rPr>
        <w:t xml:space="preserve">) </w:t>
      </w:r>
      <w:r w:rsidR="00CD72FF" w:rsidRPr="001A64B8">
        <w:rPr>
          <w:rFonts w:ascii="Arial" w:hAnsi="Arial" w:cs="Arial"/>
          <w:i/>
          <w:iCs/>
          <w:sz w:val="24"/>
          <w:szCs w:val="24"/>
        </w:rPr>
        <w:t>Net Zero Methodology for Hotels.</w:t>
      </w:r>
      <w:r w:rsidR="001D7585" w:rsidRPr="001A64B8">
        <w:rPr>
          <w:rFonts w:ascii="Arial" w:hAnsi="Arial" w:cs="Arial"/>
          <w:i/>
          <w:iCs/>
          <w:sz w:val="24"/>
          <w:szCs w:val="24"/>
        </w:rPr>
        <w:t xml:space="preserve"> </w:t>
      </w:r>
      <w:bookmarkStart w:id="31" w:name="_Hlk199152444"/>
      <w:r w:rsidR="001D7585" w:rsidRPr="001A64B8">
        <w:rPr>
          <w:rFonts w:ascii="Arial" w:hAnsi="Arial" w:cs="Arial"/>
          <w:sz w:val="24"/>
          <w:szCs w:val="24"/>
        </w:rPr>
        <w:t>[ Online] Available at</w:t>
      </w:r>
      <w:bookmarkEnd w:id="31"/>
      <w:r w:rsidR="001D7585" w:rsidRPr="001A64B8">
        <w:rPr>
          <w:rFonts w:ascii="Arial" w:hAnsi="Arial" w:cs="Arial"/>
          <w:sz w:val="24"/>
          <w:szCs w:val="24"/>
        </w:rPr>
        <w:t xml:space="preserve">: </w:t>
      </w:r>
      <w:hyperlink r:id="rId32" w:history="1">
        <w:r w:rsidR="00B06517" w:rsidRPr="001A64B8">
          <w:rPr>
            <w:rStyle w:val="Hyperlink"/>
            <w:rFonts w:ascii="Arial" w:hAnsi="Arial" w:cs="Arial"/>
            <w:sz w:val="24"/>
            <w:szCs w:val="24"/>
          </w:rPr>
          <w:t>https://sustainablehospitalityalliance.org/resource/net-zero-methodology-for-hotels/</w:t>
        </w:r>
      </w:hyperlink>
      <w:r w:rsidR="00B06517" w:rsidRPr="001A64B8">
        <w:rPr>
          <w:rFonts w:ascii="Arial" w:hAnsi="Arial" w:cs="Arial"/>
          <w:sz w:val="24"/>
          <w:szCs w:val="24"/>
        </w:rPr>
        <w:t xml:space="preserve"> ( </w:t>
      </w:r>
      <w:r w:rsidR="00F72210" w:rsidRPr="001A64B8">
        <w:rPr>
          <w:rFonts w:ascii="Arial" w:hAnsi="Arial" w:cs="Arial"/>
          <w:sz w:val="24"/>
          <w:szCs w:val="24"/>
        </w:rPr>
        <w:t>Accessed</w:t>
      </w:r>
      <w:r w:rsidR="00B06517" w:rsidRPr="001A64B8">
        <w:rPr>
          <w:rFonts w:ascii="Arial" w:hAnsi="Arial" w:cs="Arial"/>
          <w:sz w:val="24"/>
          <w:szCs w:val="24"/>
        </w:rPr>
        <w:t>:</w:t>
      </w:r>
      <w:r w:rsidR="00F72210" w:rsidRPr="001A64B8">
        <w:rPr>
          <w:rFonts w:ascii="Arial" w:hAnsi="Arial" w:cs="Arial"/>
          <w:sz w:val="24"/>
          <w:szCs w:val="24"/>
        </w:rPr>
        <w:t xml:space="preserve"> </w:t>
      </w:r>
      <w:r w:rsidR="00B06517" w:rsidRPr="001A64B8">
        <w:rPr>
          <w:rFonts w:ascii="Arial" w:hAnsi="Arial" w:cs="Arial"/>
          <w:sz w:val="24"/>
          <w:szCs w:val="24"/>
        </w:rPr>
        <w:t>20 May 2025)</w:t>
      </w:r>
    </w:p>
    <w:p w14:paraId="4234122E" w14:textId="656FB9E6" w:rsidR="005C6D51" w:rsidRPr="001A64B8" w:rsidRDefault="00BC488B" w:rsidP="006554AC">
      <w:pPr>
        <w:spacing w:line="360" w:lineRule="auto"/>
        <w:ind w:left="360"/>
        <w:jc w:val="both"/>
        <w:rPr>
          <w:rFonts w:ascii="Arial" w:hAnsi="Arial" w:cs="Arial"/>
          <w:sz w:val="24"/>
          <w:szCs w:val="24"/>
        </w:rPr>
      </w:pPr>
      <w:proofErr w:type="spellStart"/>
      <w:r w:rsidRPr="001A64B8">
        <w:rPr>
          <w:rFonts w:ascii="Arial" w:hAnsi="Arial" w:cs="Arial"/>
          <w:sz w:val="24"/>
          <w:szCs w:val="24"/>
        </w:rPr>
        <w:t>Arzyana</w:t>
      </w:r>
      <w:proofErr w:type="spellEnd"/>
      <w:r w:rsidRPr="001A64B8">
        <w:rPr>
          <w:rFonts w:ascii="Arial" w:hAnsi="Arial" w:cs="Arial"/>
          <w:sz w:val="24"/>
          <w:szCs w:val="24"/>
        </w:rPr>
        <w:t xml:space="preserve"> Sunkara</w:t>
      </w:r>
      <w:r w:rsidRPr="001A64B8">
        <w:rPr>
          <w:rFonts w:ascii="Arial" w:hAnsi="Arial" w:cs="Arial"/>
          <w:sz w:val="24"/>
          <w:szCs w:val="24"/>
        </w:rPr>
        <w:t>,</w:t>
      </w:r>
      <w:r w:rsidRPr="001A64B8">
        <w:rPr>
          <w:rFonts w:ascii="Arial" w:hAnsi="Arial" w:cs="Arial"/>
          <w:sz w:val="24"/>
          <w:szCs w:val="24"/>
        </w:rPr>
        <w:t xml:space="preserve"> </w:t>
      </w:r>
      <w:proofErr w:type="spellStart"/>
      <w:r w:rsidRPr="001A64B8">
        <w:rPr>
          <w:rFonts w:ascii="Arial" w:hAnsi="Arial" w:cs="Arial"/>
          <w:sz w:val="24"/>
          <w:szCs w:val="24"/>
        </w:rPr>
        <w:t>Resti</w:t>
      </w:r>
      <w:proofErr w:type="spellEnd"/>
      <w:r w:rsidRPr="001A64B8">
        <w:rPr>
          <w:rFonts w:ascii="Arial" w:hAnsi="Arial" w:cs="Arial"/>
          <w:sz w:val="24"/>
          <w:szCs w:val="24"/>
        </w:rPr>
        <w:t xml:space="preserve"> </w:t>
      </w:r>
      <w:proofErr w:type="spellStart"/>
      <w:r w:rsidR="007E4368" w:rsidRPr="001A64B8">
        <w:rPr>
          <w:rFonts w:ascii="Arial" w:hAnsi="Arial" w:cs="Arial"/>
          <w:sz w:val="24"/>
          <w:szCs w:val="24"/>
        </w:rPr>
        <w:t>Meilania</w:t>
      </w:r>
      <w:proofErr w:type="spellEnd"/>
      <w:r w:rsidR="007E4368" w:rsidRPr="001A64B8">
        <w:rPr>
          <w:rFonts w:ascii="Arial" w:hAnsi="Arial" w:cs="Arial"/>
          <w:sz w:val="24"/>
          <w:szCs w:val="24"/>
        </w:rPr>
        <w:t xml:space="preserve"> (</w:t>
      </w:r>
      <w:r w:rsidR="007E7DAC" w:rsidRPr="001A64B8">
        <w:rPr>
          <w:rFonts w:ascii="Arial" w:hAnsi="Arial" w:cs="Arial"/>
          <w:sz w:val="24"/>
          <w:szCs w:val="24"/>
        </w:rPr>
        <w:t xml:space="preserve">p. 96-103, </w:t>
      </w:r>
      <w:r w:rsidRPr="001A64B8">
        <w:rPr>
          <w:rFonts w:ascii="Arial" w:hAnsi="Arial" w:cs="Arial"/>
          <w:sz w:val="24"/>
          <w:szCs w:val="24"/>
        </w:rPr>
        <w:t>2025)</w:t>
      </w:r>
      <w:r w:rsidR="003C4C76" w:rsidRPr="001A64B8">
        <w:rPr>
          <w:rFonts w:ascii="Arial" w:hAnsi="Arial" w:cs="Arial"/>
          <w:sz w:val="24"/>
          <w:szCs w:val="24"/>
        </w:rPr>
        <w:t xml:space="preserve"> </w:t>
      </w:r>
      <w:r w:rsidR="003C4C76" w:rsidRPr="001A64B8">
        <w:rPr>
          <w:rFonts w:ascii="Arial" w:hAnsi="Arial" w:cs="Arial"/>
          <w:i/>
          <w:iCs/>
          <w:sz w:val="24"/>
          <w:szCs w:val="24"/>
        </w:rPr>
        <w:t>Positive Environmental Deviants as Catalyst for Responsible</w:t>
      </w:r>
      <w:r w:rsidR="003C4C76" w:rsidRPr="001A64B8">
        <w:rPr>
          <w:rFonts w:ascii="Arial" w:hAnsi="Arial" w:cs="Arial"/>
          <w:i/>
          <w:iCs/>
          <w:sz w:val="24"/>
          <w:szCs w:val="24"/>
        </w:rPr>
        <w:t xml:space="preserve">. </w:t>
      </w:r>
      <w:r w:rsidR="003C4C76" w:rsidRPr="001A64B8">
        <w:rPr>
          <w:rFonts w:ascii="Arial" w:hAnsi="Arial" w:cs="Arial"/>
          <w:i/>
          <w:iCs/>
          <w:sz w:val="24"/>
          <w:szCs w:val="24"/>
        </w:rPr>
        <w:t>Tourism Transformation</w:t>
      </w:r>
      <w:r w:rsidR="003C4C76" w:rsidRPr="001A64B8">
        <w:rPr>
          <w:rFonts w:ascii="Arial" w:hAnsi="Arial" w:cs="Arial"/>
          <w:i/>
          <w:iCs/>
          <w:sz w:val="24"/>
          <w:szCs w:val="24"/>
        </w:rPr>
        <w:t>. Volume 5</w:t>
      </w:r>
      <w:r w:rsidR="00921289" w:rsidRPr="001A64B8">
        <w:rPr>
          <w:rFonts w:ascii="Arial" w:hAnsi="Arial" w:cs="Arial"/>
          <w:sz w:val="24"/>
          <w:szCs w:val="24"/>
        </w:rPr>
        <w:t xml:space="preserve"> </w:t>
      </w:r>
      <w:r w:rsidR="00921289" w:rsidRPr="001A64B8">
        <w:rPr>
          <w:rFonts w:ascii="Arial" w:hAnsi="Arial" w:cs="Arial"/>
          <w:i/>
          <w:iCs/>
          <w:sz w:val="24"/>
          <w:szCs w:val="24"/>
        </w:rPr>
        <w:t>Issue 1, January 2025</w:t>
      </w:r>
      <w:r w:rsidR="00921289" w:rsidRPr="001A64B8">
        <w:rPr>
          <w:rFonts w:ascii="Arial" w:hAnsi="Arial" w:cs="Arial"/>
          <w:i/>
          <w:iCs/>
          <w:sz w:val="24"/>
          <w:szCs w:val="24"/>
        </w:rPr>
        <w:t xml:space="preserve">. </w:t>
      </w:r>
      <w:r w:rsidR="00921289" w:rsidRPr="001A64B8">
        <w:rPr>
          <w:rFonts w:ascii="Arial" w:hAnsi="Arial" w:cs="Arial"/>
          <w:i/>
          <w:iCs/>
          <w:sz w:val="24"/>
          <w:szCs w:val="24"/>
        </w:rPr>
        <w:t>JOURNAL OF RESPONSIBLE TOURISM MANAGEMENT</w:t>
      </w:r>
      <w:r w:rsidR="00921289" w:rsidRPr="001A64B8">
        <w:rPr>
          <w:rFonts w:ascii="Arial" w:hAnsi="Arial" w:cs="Arial"/>
          <w:i/>
          <w:iCs/>
          <w:sz w:val="24"/>
          <w:szCs w:val="24"/>
        </w:rPr>
        <w:t>.</w:t>
      </w:r>
      <w:r w:rsidR="007E4368" w:rsidRPr="001A64B8">
        <w:rPr>
          <w:rFonts w:ascii="Arial" w:hAnsi="Arial" w:cs="Arial"/>
          <w:i/>
          <w:iCs/>
          <w:sz w:val="24"/>
          <w:szCs w:val="24"/>
        </w:rPr>
        <w:t xml:space="preserve"> </w:t>
      </w:r>
      <w:r w:rsidR="00245EF1" w:rsidRPr="001A64B8">
        <w:rPr>
          <w:rFonts w:ascii="Arial" w:hAnsi="Arial" w:cs="Arial"/>
          <w:sz w:val="24"/>
          <w:szCs w:val="24"/>
        </w:rPr>
        <w:t xml:space="preserve">[Online] Available at: </w:t>
      </w:r>
      <w:hyperlink r:id="rId33" w:history="1">
        <w:r w:rsidR="00245EF1" w:rsidRPr="001A64B8">
          <w:rPr>
            <w:rStyle w:val="Hyperlink"/>
            <w:rFonts w:ascii="Arial" w:hAnsi="Arial" w:cs="Arial"/>
            <w:sz w:val="24"/>
            <w:szCs w:val="24"/>
          </w:rPr>
          <w:t>https://research-ebsco-com.ezproxy.uwtsd.ac.uk/c/onvpsy/viewer/pdf/ya4ktvwfjv</w:t>
        </w:r>
      </w:hyperlink>
      <w:r w:rsidR="00245EF1" w:rsidRPr="001A64B8">
        <w:rPr>
          <w:rFonts w:ascii="Arial" w:hAnsi="Arial" w:cs="Arial"/>
          <w:sz w:val="24"/>
          <w:szCs w:val="24"/>
        </w:rPr>
        <w:t xml:space="preserve"> (Accessed 23 May 2025) </w:t>
      </w:r>
    </w:p>
    <w:p w14:paraId="02EDAF34" w14:textId="6A6CD75F" w:rsidR="00EA47BF" w:rsidRPr="001A64B8" w:rsidRDefault="00A47627" w:rsidP="006554AC">
      <w:pPr>
        <w:spacing w:line="360" w:lineRule="auto"/>
        <w:ind w:left="360"/>
        <w:jc w:val="both"/>
        <w:rPr>
          <w:rFonts w:ascii="Arial" w:hAnsi="Arial" w:cs="Arial"/>
          <w:sz w:val="24"/>
          <w:szCs w:val="24"/>
        </w:rPr>
      </w:pPr>
      <w:r w:rsidRPr="001A64B8">
        <w:rPr>
          <w:rFonts w:ascii="Arial" w:hAnsi="Arial" w:cs="Arial"/>
          <w:sz w:val="24"/>
          <w:szCs w:val="24"/>
        </w:rPr>
        <w:t>One planet</w:t>
      </w:r>
      <w:r w:rsidRPr="001A64B8">
        <w:rPr>
          <w:rFonts w:ascii="Arial" w:hAnsi="Arial" w:cs="Arial"/>
          <w:sz w:val="24"/>
          <w:szCs w:val="24"/>
        </w:rPr>
        <w:t xml:space="preserve"> (</w:t>
      </w:r>
      <w:r w:rsidRPr="001A64B8">
        <w:rPr>
          <w:rFonts w:ascii="Arial" w:hAnsi="Arial" w:cs="Arial"/>
          <w:sz w:val="24"/>
          <w:szCs w:val="24"/>
        </w:rPr>
        <w:t>2025).</w:t>
      </w:r>
      <w:r w:rsidR="003C2A28" w:rsidRPr="001A64B8">
        <w:rPr>
          <w:rFonts w:ascii="Arial" w:hAnsi="Arial" w:cs="Arial"/>
          <w:sz w:val="24"/>
          <w:szCs w:val="24"/>
        </w:rPr>
        <w:t xml:space="preserve"> </w:t>
      </w:r>
      <w:r w:rsidR="003C2A28" w:rsidRPr="001A64B8">
        <w:rPr>
          <w:rFonts w:ascii="Arial" w:hAnsi="Arial" w:cs="Arial"/>
          <w:i/>
          <w:iCs/>
          <w:sz w:val="24"/>
          <w:szCs w:val="24"/>
        </w:rPr>
        <w:t>THE GLASGOW DECLARATION: A COMMITMENT TO</w:t>
      </w:r>
      <w:r w:rsidR="003C2A28" w:rsidRPr="001A64B8">
        <w:rPr>
          <w:rFonts w:ascii="Arial" w:hAnsi="Arial" w:cs="Arial"/>
          <w:i/>
          <w:iCs/>
          <w:sz w:val="24"/>
          <w:szCs w:val="24"/>
        </w:rPr>
        <w:t xml:space="preserve"> </w:t>
      </w:r>
      <w:r w:rsidR="003C2A28" w:rsidRPr="001A64B8">
        <w:rPr>
          <w:rFonts w:ascii="Arial" w:hAnsi="Arial" w:cs="Arial"/>
          <w:i/>
          <w:iCs/>
          <w:sz w:val="24"/>
          <w:szCs w:val="24"/>
        </w:rPr>
        <w:t>A DECADE OF TOURISM CLIMATE ACTION</w:t>
      </w:r>
      <w:r w:rsidR="003C2A28" w:rsidRPr="001A64B8">
        <w:rPr>
          <w:rFonts w:ascii="Arial" w:hAnsi="Arial" w:cs="Arial"/>
          <w:i/>
          <w:iCs/>
          <w:sz w:val="24"/>
          <w:szCs w:val="24"/>
        </w:rPr>
        <w:t xml:space="preserve">. </w:t>
      </w:r>
      <w:r w:rsidR="003C2A28" w:rsidRPr="001A64B8">
        <w:rPr>
          <w:rFonts w:ascii="Arial" w:hAnsi="Arial" w:cs="Arial"/>
          <w:sz w:val="24"/>
          <w:szCs w:val="24"/>
        </w:rPr>
        <w:t xml:space="preserve">[Online] Available at: </w:t>
      </w:r>
      <w:hyperlink r:id="rId34" w:history="1">
        <w:r w:rsidR="00FF743B" w:rsidRPr="001A64B8">
          <w:rPr>
            <w:rStyle w:val="Hyperlink"/>
            <w:rFonts w:ascii="Arial" w:hAnsi="Arial" w:cs="Arial"/>
            <w:sz w:val="24"/>
            <w:szCs w:val="24"/>
          </w:rPr>
          <w:t>https://www.oneplanetnetwork.org/programmes/sustainable-tourism/glasgow-declaration?__cf_chl_tk=Wo8TqXf_Q9lGMUI4GBNs1R1XRlVQ7pQ6nitz0Y7e8EI-1748261748-1.0.1.1-MR8J0l9PW7z0xRCUpc9NbLvc9pvjrw5ZNpiKRQvu9i0</w:t>
        </w:r>
      </w:hyperlink>
      <w:r w:rsidR="00FF743B" w:rsidRPr="001A64B8">
        <w:rPr>
          <w:rFonts w:ascii="Arial" w:hAnsi="Arial" w:cs="Arial"/>
          <w:sz w:val="24"/>
          <w:szCs w:val="24"/>
        </w:rPr>
        <w:t xml:space="preserve"> (Accessed: 23 May 2025) </w:t>
      </w:r>
    </w:p>
    <w:p w14:paraId="6514CBDB" w14:textId="726393E6" w:rsidR="00A2353A" w:rsidRPr="001A64B8" w:rsidRDefault="00A2353A" w:rsidP="006554AC">
      <w:pPr>
        <w:spacing w:line="360" w:lineRule="auto"/>
        <w:ind w:left="360"/>
        <w:jc w:val="both"/>
        <w:rPr>
          <w:rFonts w:ascii="Arial" w:hAnsi="Arial" w:cs="Arial"/>
          <w:sz w:val="24"/>
          <w:szCs w:val="24"/>
        </w:rPr>
      </w:pPr>
      <w:r w:rsidRPr="001A64B8">
        <w:rPr>
          <w:rFonts w:ascii="Arial" w:hAnsi="Arial" w:cs="Arial"/>
          <w:sz w:val="24"/>
          <w:szCs w:val="24"/>
        </w:rPr>
        <w:t xml:space="preserve">Dr. </w:t>
      </w:r>
      <w:proofErr w:type="spellStart"/>
      <w:r w:rsidRPr="001A64B8">
        <w:rPr>
          <w:rFonts w:ascii="Arial" w:hAnsi="Arial" w:cs="Arial"/>
          <w:sz w:val="24"/>
          <w:szCs w:val="24"/>
        </w:rPr>
        <w:t>Neuenburg</w:t>
      </w:r>
      <w:proofErr w:type="spellEnd"/>
      <w:r w:rsidRPr="001A64B8">
        <w:rPr>
          <w:rFonts w:ascii="Arial" w:hAnsi="Arial" w:cs="Arial"/>
          <w:sz w:val="24"/>
          <w:szCs w:val="24"/>
        </w:rPr>
        <w:t xml:space="preserve"> and Dr. Möller (2025) A net zero roadmap for travel &amp; tourism [Online] Available at: </w:t>
      </w:r>
      <w:hyperlink r:id="rId35" w:history="1">
        <w:r w:rsidRPr="001A64B8">
          <w:rPr>
            <w:rStyle w:val="Hyperlink"/>
            <w:rFonts w:ascii="Arial" w:hAnsi="Arial" w:cs="Arial"/>
            <w:sz w:val="24"/>
            <w:szCs w:val="24"/>
          </w:rPr>
          <w:t>https://www.accenture.com/us-en/case-studies/travel/net-zero-roadmap</w:t>
        </w:r>
      </w:hyperlink>
      <w:r w:rsidRPr="001A64B8">
        <w:rPr>
          <w:rFonts w:ascii="Arial" w:hAnsi="Arial" w:cs="Arial"/>
          <w:sz w:val="24"/>
          <w:szCs w:val="24"/>
        </w:rPr>
        <w:t xml:space="preserve"> </w:t>
      </w:r>
      <w:r w:rsidRPr="001A64B8">
        <w:rPr>
          <w:rFonts w:ascii="Arial" w:hAnsi="Arial" w:cs="Arial"/>
          <w:sz w:val="24"/>
          <w:szCs w:val="24"/>
        </w:rPr>
        <w:t>( Accessed: 20 May 2025)</w:t>
      </w:r>
    </w:p>
    <w:p w14:paraId="6E7B9E67" w14:textId="5F601116" w:rsidR="006D2AEC" w:rsidRPr="001A64B8" w:rsidRDefault="006D2AEC" w:rsidP="006554AC">
      <w:pPr>
        <w:spacing w:line="360" w:lineRule="auto"/>
        <w:ind w:left="360"/>
        <w:jc w:val="both"/>
        <w:rPr>
          <w:rFonts w:ascii="Arial" w:hAnsi="Arial" w:cs="Arial"/>
          <w:sz w:val="24"/>
          <w:szCs w:val="24"/>
        </w:rPr>
      </w:pPr>
      <w:r w:rsidRPr="001A64B8">
        <w:rPr>
          <w:rFonts w:ascii="Arial" w:hAnsi="Arial" w:cs="Arial"/>
          <w:sz w:val="24"/>
          <w:szCs w:val="24"/>
        </w:rPr>
        <w:t xml:space="preserve">Jones, </w:t>
      </w:r>
      <w:r w:rsidRPr="001A64B8">
        <w:rPr>
          <w:rFonts w:ascii="Arial" w:hAnsi="Arial" w:cs="Arial"/>
          <w:sz w:val="24"/>
          <w:szCs w:val="24"/>
        </w:rPr>
        <w:t>B.</w:t>
      </w:r>
      <w:r w:rsidRPr="001A64B8">
        <w:rPr>
          <w:rFonts w:ascii="Arial" w:hAnsi="Arial" w:cs="Arial"/>
          <w:sz w:val="24"/>
          <w:szCs w:val="24"/>
        </w:rPr>
        <w:t xml:space="preserve"> </w:t>
      </w:r>
      <w:r w:rsidRPr="001A64B8">
        <w:rPr>
          <w:rFonts w:ascii="Arial" w:hAnsi="Arial" w:cs="Arial"/>
          <w:sz w:val="24"/>
          <w:szCs w:val="24"/>
        </w:rPr>
        <w:t>(</w:t>
      </w:r>
      <w:r w:rsidRPr="001A64B8">
        <w:rPr>
          <w:rFonts w:ascii="Arial" w:hAnsi="Arial" w:cs="Arial"/>
          <w:sz w:val="24"/>
          <w:szCs w:val="24"/>
        </w:rPr>
        <w:t>2021</w:t>
      </w:r>
      <w:r w:rsidRPr="001A64B8">
        <w:rPr>
          <w:rFonts w:ascii="Arial" w:hAnsi="Arial" w:cs="Arial"/>
          <w:sz w:val="24"/>
          <w:szCs w:val="24"/>
        </w:rPr>
        <w:t>).</w:t>
      </w:r>
      <w:r w:rsidRPr="001A64B8">
        <w:rPr>
          <w:rFonts w:ascii="Arial" w:hAnsi="Arial" w:cs="Arial"/>
          <w:sz w:val="24"/>
          <w:szCs w:val="24"/>
        </w:rPr>
        <w:t xml:space="preserve"> </w:t>
      </w:r>
      <w:r w:rsidRPr="001A64B8">
        <w:rPr>
          <w:rFonts w:ascii="Arial" w:hAnsi="Arial" w:cs="Arial"/>
          <w:i/>
          <w:iCs/>
          <w:sz w:val="24"/>
          <w:szCs w:val="24"/>
        </w:rPr>
        <w:t>What Is to Be Done: Political Engagement and Saving the Planet, Scribe Publications, Brunswick, Victoria.</w:t>
      </w:r>
      <w:r w:rsidRPr="001A64B8">
        <w:rPr>
          <w:rFonts w:ascii="Arial" w:hAnsi="Arial" w:cs="Arial"/>
          <w:sz w:val="24"/>
          <w:szCs w:val="24"/>
        </w:rPr>
        <w:t xml:space="preserve"> [Online] Available at: </w:t>
      </w:r>
      <w:hyperlink r:id="rId36" w:history="1">
        <w:r w:rsidRPr="001A64B8">
          <w:rPr>
            <w:rStyle w:val="Hyperlink"/>
            <w:rFonts w:ascii="Arial" w:hAnsi="Arial" w:cs="Arial"/>
            <w:sz w:val="24"/>
            <w:szCs w:val="24"/>
          </w:rPr>
          <w:t>https://ebookcentral.proquest.com/lib/trinity/detail.action?docID=6375094</w:t>
        </w:r>
      </w:hyperlink>
      <w:r w:rsidRPr="001A64B8">
        <w:rPr>
          <w:rFonts w:ascii="Arial" w:hAnsi="Arial" w:cs="Arial"/>
          <w:sz w:val="24"/>
          <w:szCs w:val="24"/>
        </w:rPr>
        <w:t xml:space="preserve"> (Accessed: </w:t>
      </w:r>
      <w:r w:rsidRPr="001A64B8">
        <w:rPr>
          <w:rFonts w:ascii="Arial" w:hAnsi="Arial" w:cs="Arial"/>
          <w:sz w:val="24"/>
          <w:szCs w:val="24"/>
        </w:rPr>
        <w:t>26 May 2025</w:t>
      </w:r>
      <w:r w:rsidRPr="001A64B8">
        <w:rPr>
          <w:rFonts w:ascii="Arial" w:hAnsi="Arial" w:cs="Arial"/>
          <w:sz w:val="24"/>
          <w:szCs w:val="24"/>
        </w:rPr>
        <w:t>)</w:t>
      </w:r>
      <w:r w:rsidRPr="001A64B8">
        <w:rPr>
          <w:rFonts w:ascii="Arial" w:hAnsi="Arial" w:cs="Arial"/>
          <w:sz w:val="24"/>
          <w:szCs w:val="24"/>
        </w:rPr>
        <w:t>. </w:t>
      </w:r>
    </w:p>
    <w:p w14:paraId="570D7EB9" w14:textId="77777777" w:rsidR="008A0019" w:rsidRPr="00A96B39" w:rsidRDefault="008A0019" w:rsidP="00A96B39">
      <w:pPr>
        <w:spacing w:line="360" w:lineRule="auto"/>
        <w:ind w:left="360"/>
        <w:jc w:val="both"/>
        <w:rPr>
          <w:rFonts w:ascii="Arial" w:hAnsi="Arial" w:cs="Arial"/>
          <w:sz w:val="24"/>
          <w:szCs w:val="24"/>
        </w:rPr>
      </w:pPr>
    </w:p>
    <w:p w14:paraId="5113D0E7" w14:textId="6E8BEC30" w:rsidR="00FF743B" w:rsidRPr="005A00E9" w:rsidRDefault="00FF743B" w:rsidP="005A00E9">
      <w:pPr>
        <w:spacing w:line="360" w:lineRule="auto"/>
        <w:jc w:val="both"/>
        <w:rPr>
          <w:rFonts w:ascii="Arial" w:hAnsi="Arial" w:cs="Arial"/>
          <w:sz w:val="24"/>
          <w:szCs w:val="24"/>
        </w:rPr>
      </w:pPr>
    </w:p>
    <w:p w14:paraId="7A83F6A7" w14:textId="77777777" w:rsidR="005C6D51" w:rsidRPr="00365D77" w:rsidRDefault="005C6D51" w:rsidP="00365D77">
      <w:pPr>
        <w:spacing w:line="360" w:lineRule="auto"/>
        <w:jc w:val="both"/>
        <w:rPr>
          <w:rFonts w:ascii="Arial" w:hAnsi="Arial" w:cs="Arial"/>
          <w:sz w:val="24"/>
          <w:szCs w:val="24"/>
        </w:rPr>
      </w:pPr>
    </w:p>
    <w:p w14:paraId="1FB6C9B3" w14:textId="070E8C2B" w:rsidR="008C78C3" w:rsidRDefault="008C78C3" w:rsidP="00A16075"/>
    <w:sectPr w:rsidR="008C78C3" w:rsidSect="00FD13F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C5791"/>
    <w:multiLevelType w:val="hybridMultilevel"/>
    <w:tmpl w:val="262E202A"/>
    <w:lvl w:ilvl="0" w:tplc="EF2288DE">
      <w:start w:val="8"/>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4C342F"/>
    <w:multiLevelType w:val="hybridMultilevel"/>
    <w:tmpl w:val="703C3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1D05FB"/>
    <w:multiLevelType w:val="multilevel"/>
    <w:tmpl w:val="28F6E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B06289"/>
    <w:multiLevelType w:val="multilevel"/>
    <w:tmpl w:val="D05A8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4D36B9"/>
    <w:multiLevelType w:val="hybridMultilevel"/>
    <w:tmpl w:val="085AE9F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737F8D"/>
    <w:multiLevelType w:val="hybridMultilevel"/>
    <w:tmpl w:val="59767D04"/>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7486889"/>
    <w:multiLevelType w:val="hybridMultilevel"/>
    <w:tmpl w:val="2326DD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CD00E79"/>
    <w:multiLevelType w:val="hybridMultilevel"/>
    <w:tmpl w:val="F38CF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6F2342"/>
    <w:multiLevelType w:val="multilevel"/>
    <w:tmpl w:val="9E6E6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DD5D70"/>
    <w:multiLevelType w:val="hybridMultilevel"/>
    <w:tmpl w:val="C87A85B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4EE7C2D"/>
    <w:multiLevelType w:val="hybridMultilevel"/>
    <w:tmpl w:val="19AAF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FE5978"/>
    <w:multiLevelType w:val="hybridMultilevel"/>
    <w:tmpl w:val="3BC8BA8C"/>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DC50CA1"/>
    <w:multiLevelType w:val="hybridMultilevel"/>
    <w:tmpl w:val="5F6AF0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20A49CD"/>
    <w:multiLevelType w:val="hybridMultilevel"/>
    <w:tmpl w:val="DE90BD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40244A3"/>
    <w:multiLevelType w:val="hybridMultilevel"/>
    <w:tmpl w:val="400EE268"/>
    <w:lvl w:ilvl="0" w:tplc="0809000F">
      <w:start w:val="1"/>
      <w:numFmt w:val="decimal"/>
      <w:lvlText w:val="%1."/>
      <w:lvlJc w:val="left"/>
      <w:pPr>
        <w:ind w:left="720" w:hanging="360"/>
      </w:pPr>
      <w:rPr>
        <w:rFonts w:hint="default"/>
      </w:rPr>
    </w:lvl>
    <w:lvl w:ilvl="1" w:tplc="A6D4BBCC">
      <w:start w:val="6"/>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912463"/>
    <w:multiLevelType w:val="hybridMultilevel"/>
    <w:tmpl w:val="49743B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61670A9"/>
    <w:multiLevelType w:val="hybridMultilevel"/>
    <w:tmpl w:val="A710A204"/>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AF676F9"/>
    <w:multiLevelType w:val="multilevel"/>
    <w:tmpl w:val="01FA1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252B08"/>
    <w:multiLevelType w:val="hybridMultilevel"/>
    <w:tmpl w:val="27345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734F08"/>
    <w:multiLevelType w:val="hybridMultilevel"/>
    <w:tmpl w:val="5EDEE8FA"/>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6A77BA5"/>
    <w:multiLevelType w:val="hybridMultilevel"/>
    <w:tmpl w:val="499C7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486FF1"/>
    <w:multiLevelType w:val="multilevel"/>
    <w:tmpl w:val="88AEE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0A6EF5"/>
    <w:multiLevelType w:val="hybridMultilevel"/>
    <w:tmpl w:val="850A472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C700F27"/>
    <w:multiLevelType w:val="hybridMultilevel"/>
    <w:tmpl w:val="237EF0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93495F"/>
    <w:multiLevelType w:val="hybridMultilevel"/>
    <w:tmpl w:val="1D1E62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6B4A5333"/>
    <w:multiLevelType w:val="hybridMultilevel"/>
    <w:tmpl w:val="4B02FB2A"/>
    <w:lvl w:ilvl="0" w:tplc="EF2288DE">
      <w:start w:val="8"/>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8B6678"/>
    <w:multiLevelType w:val="multilevel"/>
    <w:tmpl w:val="C910E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325B89"/>
    <w:multiLevelType w:val="hybridMultilevel"/>
    <w:tmpl w:val="B51A4B5C"/>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20501AD"/>
    <w:multiLevelType w:val="hybridMultilevel"/>
    <w:tmpl w:val="0B8C6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5725D85"/>
    <w:multiLevelType w:val="hybridMultilevel"/>
    <w:tmpl w:val="E554849A"/>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7A13ADC"/>
    <w:multiLevelType w:val="hybridMultilevel"/>
    <w:tmpl w:val="028ABF1E"/>
    <w:lvl w:ilvl="0" w:tplc="EF2288DE">
      <w:start w:val="8"/>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D7E1B63"/>
    <w:multiLevelType w:val="hybridMultilevel"/>
    <w:tmpl w:val="A7DAFEF8"/>
    <w:lvl w:ilvl="0" w:tplc="EF2288DE">
      <w:start w:val="8"/>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D8B195B"/>
    <w:multiLevelType w:val="hybridMultilevel"/>
    <w:tmpl w:val="2A183F3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9945146">
    <w:abstractNumId w:val="18"/>
  </w:num>
  <w:num w:numId="2" w16cid:durableId="53821715">
    <w:abstractNumId w:val="10"/>
  </w:num>
  <w:num w:numId="3" w16cid:durableId="995373703">
    <w:abstractNumId w:val="23"/>
  </w:num>
  <w:num w:numId="4" w16cid:durableId="495339401">
    <w:abstractNumId w:val="7"/>
  </w:num>
  <w:num w:numId="5" w16cid:durableId="1921257521">
    <w:abstractNumId w:val="20"/>
  </w:num>
  <w:num w:numId="6" w16cid:durableId="1833372684">
    <w:abstractNumId w:val="22"/>
  </w:num>
  <w:num w:numId="7" w16cid:durableId="1067727728">
    <w:abstractNumId w:val="24"/>
  </w:num>
  <w:num w:numId="8" w16cid:durableId="1564178614">
    <w:abstractNumId w:val="12"/>
  </w:num>
  <w:num w:numId="9" w16cid:durableId="2011564945">
    <w:abstractNumId w:val="14"/>
  </w:num>
  <w:num w:numId="10" w16cid:durableId="1242367687">
    <w:abstractNumId w:val="11"/>
  </w:num>
  <w:num w:numId="11" w16cid:durableId="640155928">
    <w:abstractNumId w:val="4"/>
  </w:num>
  <w:num w:numId="12" w16cid:durableId="1942571319">
    <w:abstractNumId w:val="32"/>
  </w:num>
  <w:num w:numId="13" w16cid:durableId="1348142973">
    <w:abstractNumId w:val="0"/>
  </w:num>
  <w:num w:numId="14" w16cid:durableId="1721438431">
    <w:abstractNumId w:val="30"/>
  </w:num>
  <w:num w:numId="15" w16cid:durableId="89088505">
    <w:abstractNumId w:val="25"/>
  </w:num>
  <w:num w:numId="16" w16cid:durableId="1950114925">
    <w:abstractNumId w:val="31"/>
  </w:num>
  <w:num w:numId="17" w16cid:durableId="1397047035">
    <w:abstractNumId w:val="28"/>
  </w:num>
  <w:num w:numId="18" w16cid:durableId="1271667426">
    <w:abstractNumId w:val="17"/>
  </w:num>
  <w:num w:numId="19" w16cid:durableId="1627002118">
    <w:abstractNumId w:val="3"/>
  </w:num>
  <w:num w:numId="20" w16cid:durableId="2045708508">
    <w:abstractNumId w:val="6"/>
  </w:num>
  <w:num w:numId="21" w16cid:durableId="324011733">
    <w:abstractNumId w:val="15"/>
  </w:num>
  <w:num w:numId="22" w16cid:durableId="578708553">
    <w:abstractNumId w:val="5"/>
  </w:num>
  <w:num w:numId="23" w16cid:durableId="1425496774">
    <w:abstractNumId w:val="21"/>
  </w:num>
  <w:num w:numId="24" w16cid:durableId="1532063624">
    <w:abstractNumId w:val="2"/>
  </w:num>
  <w:num w:numId="25" w16cid:durableId="1612282417">
    <w:abstractNumId w:val="1"/>
  </w:num>
  <w:num w:numId="26" w16cid:durableId="413284384">
    <w:abstractNumId w:val="19"/>
  </w:num>
  <w:num w:numId="27" w16cid:durableId="1609582571">
    <w:abstractNumId w:val="16"/>
  </w:num>
  <w:num w:numId="28" w16cid:durableId="1025442342">
    <w:abstractNumId w:val="9"/>
  </w:num>
  <w:num w:numId="29" w16cid:durableId="1329555658">
    <w:abstractNumId w:val="8"/>
  </w:num>
  <w:num w:numId="30" w16cid:durableId="1331636501">
    <w:abstractNumId w:val="26"/>
  </w:num>
  <w:num w:numId="31" w16cid:durableId="1116175199">
    <w:abstractNumId w:val="13"/>
  </w:num>
  <w:num w:numId="32" w16cid:durableId="140314343">
    <w:abstractNumId w:val="29"/>
  </w:num>
  <w:num w:numId="33" w16cid:durableId="100886885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4B5"/>
    <w:rsid w:val="000023F5"/>
    <w:rsid w:val="00011744"/>
    <w:rsid w:val="00014B12"/>
    <w:rsid w:val="000327F1"/>
    <w:rsid w:val="00034D96"/>
    <w:rsid w:val="00035D86"/>
    <w:rsid w:val="00043E3D"/>
    <w:rsid w:val="00055ECE"/>
    <w:rsid w:val="00056249"/>
    <w:rsid w:val="000628F0"/>
    <w:rsid w:val="00064422"/>
    <w:rsid w:val="00094E49"/>
    <w:rsid w:val="000952DC"/>
    <w:rsid w:val="000A66B5"/>
    <w:rsid w:val="000B0174"/>
    <w:rsid w:val="000B28A6"/>
    <w:rsid w:val="000B4192"/>
    <w:rsid w:val="000C01D0"/>
    <w:rsid w:val="000C16F5"/>
    <w:rsid w:val="000D01D2"/>
    <w:rsid w:val="000D2C33"/>
    <w:rsid w:val="000D50DE"/>
    <w:rsid w:val="000E05E3"/>
    <w:rsid w:val="000F3CF4"/>
    <w:rsid w:val="00101521"/>
    <w:rsid w:val="00103163"/>
    <w:rsid w:val="0011273B"/>
    <w:rsid w:val="00127C1A"/>
    <w:rsid w:val="0013700F"/>
    <w:rsid w:val="0014059E"/>
    <w:rsid w:val="00151C31"/>
    <w:rsid w:val="00165D04"/>
    <w:rsid w:val="0017115C"/>
    <w:rsid w:val="00176BCC"/>
    <w:rsid w:val="00185F33"/>
    <w:rsid w:val="00185FBC"/>
    <w:rsid w:val="00186FE4"/>
    <w:rsid w:val="00193F24"/>
    <w:rsid w:val="001A206C"/>
    <w:rsid w:val="001A3931"/>
    <w:rsid w:val="001A64B8"/>
    <w:rsid w:val="001A7421"/>
    <w:rsid w:val="001A7942"/>
    <w:rsid w:val="001D4FE3"/>
    <w:rsid w:val="001D5DAE"/>
    <w:rsid w:val="001D7585"/>
    <w:rsid w:val="001E23E7"/>
    <w:rsid w:val="001E789E"/>
    <w:rsid w:val="00205110"/>
    <w:rsid w:val="002145D8"/>
    <w:rsid w:val="0021590D"/>
    <w:rsid w:val="00215AC0"/>
    <w:rsid w:val="0022605D"/>
    <w:rsid w:val="00237E02"/>
    <w:rsid w:val="00245EF1"/>
    <w:rsid w:val="002628A6"/>
    <w:rsid w:val="0026410B"/>
    <w:rsid w:val="0026450D"/>
    <w:rsid w:val="00264CF5"/>
    <w:rsid w:val="002719CC"/>
    <w:rsid w:val="00273745"/>
    <w:rsid w:val="0027509E"/>
    <w:rsid w:val="002913B2"/>
    <w:rsid w:val="00295BD4"/>
    <w:rsid w:val="002A2805"/>
    <w:rsid w:val="002A79C7"/>
    <w:rsid w:val="002B1C42"/>
    <w:rsid w:val="002B3218"/>
    <w:rsid w:val="002B6E47"/>
    <w:rsid w:val="002C0400"/>
    <w:rsid w:val="002C0A20"/>
    <w:rsid w:val="002C624F"/>
    <w:rsid w:val="002D001B"/>
    <w:rsid w:val="002F1764"/>
    <w:rsid w:val="002F19D5"/>
    <w:rsid w:val="002F34D7"/>
    <w:rsid w:val="002F662C"/>
    <w:rsid w:val="00300C5A"/>
    <w:rsid w:val="00301727"/>
    <w:rsid w:val="00307FE2"/>
    <w:rsid w:val="00327ADF"/>
    <w:rsid w:val="00337F58"/>
    <w:rsid w:val="003479A3"/>
    <w:rsid w:val="0035133C"/>
    <w:rsid w:val="003603DA"/>
    <w:rsid w:val="00363B1B"/>
    <w:rsid w:val="00365D77"/>
    <w:rsid w:val="00365E00"/>
    <w:rsid w:val="003839C0"/>
    <w:rsid w:val="00396704"/>
    <w:rsid w:val="003B03D7"/>
    <w:rsid w:val="003B26B4"/>
    <w:rsid w:val="003B354A"/>
    <w:rsid w:val="003B5F51"/>
    <w:rsid w:val="003B5FC6"/>
    <w:rsid w:val="003C2A28"/>
    <w:rsid w:val="003C4C76"/>
    <w:rsid w:val="003D3D0F"/>
    <w:rsid w:val="003D6A99"/>
    <w:rsid w:val="003D759C"/>
    <w:rsid w:val="003E21D8"/>
    <w:rsid w:val="003E590C"/>
    <w:rsid w:val="003F0EDA"/>
    <w:rsid w:val="003F50B5"/>
    <w:rsid w:val="0040212C"/>
    <w:rsid w:val="004274E5"/>
    <w:rsid w:val="004332C2"/>
    <w:rsid w:val="0045505D"/>
    <w:rsid w:val="004634B7"/>
    <w:rsid w:val="00482883"/>
    <w:rsid w:val="004A323B"/>
    <w:rsid w:val="004C50E8"/>
    <w:rsid w:val="004D32F3"/>
    <w:rsid w:val="004E485C"/>
    <w:rsid w:val="005046A6"/>
    <w:rsid w:val="00504908"/>
    <w:rsid w:val="00506B0B"/>
    <w:rsid w:val="005143D6"/>
    <w:rsid w:val="00515080"/>
    <w:rsid w:val="00525CB9"/>
    <w:rsid w:val="00534FB3"/>
    <w:rsid w:val="005352FD"/>
    <w:rsid w:val="00543722"/>
    <w:rsid w:val="00551290"/>
    <w:rsid w:val="0056164D"/>
    <w:rsid w:val="005704B8"/>
    <w:rsid w:val="00577D0A"/>
    <w:rsid w:val="00581CE9"/>
    <w:rsid w:val="0058472D"/>
    <w:rsid w:val="005A00E9"/>
    <w:rsid w:val="005A63AA"/>
    <w:rsid w:val="005B657C"/>
    <w:rsid w:val="005C6897"/>
    <w:rsid w:val="005C6D51"/>
    <w:rsid w:val="005D540F"/>
    <w:rsid w:val="005E7B27"/>
    <w:rsid w:val="005F0A77"/>
    <w:rsid w:val="005F330F"/>
    <w:rsid w:val="005F6FC9"/>
    <w:rsid w:val="006009B8"/>
    <w:rsid w:val="00611432"/>
    <w:rsid w:val="00631337"/>
    <w:rsid w:val="006324AE"/>
    <w:rsid w:val="006554AC"/>
    <w:rsid w:val="006559BF"/>
    <w:rsid w:val="00667D6C"/>
    <w:rsid w:val="00667E4D"/>
    <w:rsid w:val="00675719"/>
    <w:rsid w:val="006805D2"/>
    <w:rsid w:val="00680BA7"/>
    <w:rsid w:val="00694B84"/>
    <w:rsid w:val="006C2AAB"/>
    <w:rsid w:val="006C3991"/>
    <w:rsid w:val="006D27D1"/>
    <w:rsid w:val="006D2AEC"/>
    <w:rsid w:val="006E267B"/>
    <w:rsid w:val="006E3E1F"/>
    <w:rsid w:val="006F007F"/>
    <w:rsid w:val="0070013F"/>
    <w:rsid w:val="00702991"/>
    <w:rsid w:val="00721A9E"/>
    <w:rsid w:val="0073296F"/>
    <w:rsid w:val="00732DFA"/>
    <w:rsid w:val="00737350"/>
    <w:rsid w:val="007479CF"/>
    <w:rsid w:val="007542C1"/>
    <w:rsid w:val="00760EDC"/>
    <w:rsid w:val="007612D7"/>
    <w:rsid w:val="0076191D"/>
    <w:rsid w:val="00764CEE"/>
    <w:rsid w:val="00764DED"/>
    <w:rsid w:val="00766703"/>
    <w:rsid w:val="0077032C"/>
    <w:rsid w:val="00792CE1"/>
    <w:rsid w:val="00797888"/>
    <w:rsid w:val="007A13C0"/>
    <w:rsid w:val="007A1FAC"/>
    <w:rsid w:val="007A2CA6"/>
    <w:rsid w:val="007A4216"/>
    <w:rsid w:val="007A7008"/>
    <w:rsid w:val="007B0880"/>
    <w:rsid w:val="007B21E2"/>
    <w:rsid w:val="007C1897"/>
    <w:rsid w:val="007C478D"/>
    <w:rsid w:val="007E4368"/>
    <w:rsid w:val="007E46E0"/>
    <w:rsid w:val="007E7D37"/>
    <w:rsid w:val="007E7DAC"/>
    <w:rsid w:val="007F2AF8"/>
    <w:rsid w:val="007F382B"/>
    <w:rsid w:val="008138A6"/>
    <w:rsid w:val="00825095"/>
    <w:rsid w:val="00833189"/>
    <w:rsid w:val="008334BC"/>
    <w:rsid w:val="00842C07"/>
    <w:rsid w:val="008434F9"/>
    <w:rsid w:val="00844A05"/>
    <w:rsid w:val="0085702B"/>
    <w:rsid w:val="00884F92"/>
    <w:rsid w:val="008905FC"/>
    <w:rsid w:val="00893899"/>
    <w:rsid w:val="008960E7"/>
    <w:rsid w:val="00896D46"/>
    <w:rsid w:val="008A0019"/>
    <w:rsid w:val="008B2E68"/>
    <w:rsid w:val="008B4486"/>
    <w:rsid w:val="008C78C3"/>
    <w:rsid w:val="008D4ED7"/>
    <w:rsid w:val="008E22B9"/>
    <w:rsid w:val="008F52D8"/>
    <w:rsid w:val="00903735"/>
    <w:rsid w:val="009057B4"/>
    <w:rsid w:val="0090605A"/>
    <w:rsid w:val="009136EF"/>
    <w:rsid w:val="00914E28"/>
    <w:rsid w:val="0092037B"/>
    <w:rsid w:val="00921289"/>
    <w:rsid w:val="00922EBE"/>
    <w:rsid w:val="0092645C"/>
    <w:rsid w:val="009405C4"/>
    <w:rsid w:val="00945CBA"/>
    <w:rsid w:val="00950F61"/>
    <w:rsid w:val="009523ED"/>
    <w:rsid w:val="00957D14"/>
    <w:rsid w:val="0097001C"/>
    <w:rsid w:val="00973961"/>
    <w:rsid w:val="00977B51"/>
    <w:rsid w:val="0098537F"/>
    <w:rsid w:val="00987E90"/>
    <w:rsid w:val="009A7F28"/>
    <w:rsid w:val="009B2044"/>
    <w:rsid w:val="009B4A43"/>
    <w:rsid w:val="009B7C0E"/>
    <w:rsid w:val="009D1608"/>
    <w:rsid w:val="009D35B8"/>
    <w:rsid w:val="009E5AEC"/>
    <w:rsid w:val="00A00B66"/>
    <w:rsid w:val="00A034FA"/>
    <w:rsid w:val="00A13795"/>
    <w:rsid w:val="00A16075"/>
    <w:rsid w:val="00A20DAB"/>
    <w:rsid w:val="00A21264"/>
    <w:rsid w:val="00A2353A"/>
    <w:rsid w:val="00A24E87"/>
    <w:rsid w:val="00A448C7"/>
    <w:rsid w:val="00A44B89"/>
    <w:rsid w:val="00A4616F"/>
    <w:rsid w:val="00A47627"/>
    <w:rsid w:val="00A51ED0"/>
    <w:rsid w:val="00A52D3E"/>
    <w:rsid w:val="00A96A30"/>
    <w:rsid w:val="00A96B39"/>
    <w:rsid w:val="00AA275B"/>
    <w:rsid w:val="00AA5EB6"/>
    <w:rsid w:val="00AC24A5"/>
    <w:rsid w:val="00AE5554"/>
    <w:rsid w:val="00AF0642"/>
    <w:rsid w:val="00AF0ED4"/>
    <w:rsid w:val="00B06517"/>
    <w:rsid w:val="00B10FE5"/>
    <w:rsid w:val="00B121FB"/>
    <w:rsid w:val="00B46E6B"/>
    <w:rsid w:val="00B53DEC"/>
    <w:rsid w:val="00B7488B"/>
    <w:rsid w:val="00B91D18"/>
    <w:rsid w:val="00BA1499"/>
    <w:rsid w:val="00BA3B27"/>
    <w:rsid w:val="00BA4426"/>
    <w:rsid w:val="00BC488B"/>
    <w:rsid w:val="00BC5BA5"/>
    <w:rsid w:val="00BD3B10"/>
    <w:rsid w:val="00BD74B7"/>
    <w:rsid w:val="00BE32EA"/>
    <w:rsid w:val="00BF6B9F"/>
    <w:rsid w:val="00BF79AF"/>
    <w:rsid w:val="00BF7BD7"/>
    <w:rsid w:val="00C0313F"/>
    <w:rsid w:val="00C11A17"/>
    <w:rsid w:val="00C13483"/>
    <w:rsid w:val="00C25B06"/>
    <w:rsid w:val="00C3694F"/>
    <w:rsid w:val="00C5180A"/>
    <w:rsid w:val="00C52B6D"/>
    <w:rsid w:val="00C56170"/>
    <w:rsid w:val="00C72E05"/>
    <w:rsid w:val="00C73B38"/>
    <w:rsid w:val="00C85244"/>
    <w:rsid w:val="00C91571"/>
    <w:rsid w:val="00C95D71"/>
    <w:rsid w:val="00CA59F4"/>
    <w:rsid w:val="00CB2F1C"/>
    <w:rsid w:val="00CB5DBB"/>
    <w:rsid w:val="00CB75CA"/>
    <w:rsid w:val="00CC06E8"/>
    <w:rsid w:val="00CC20ED"/>
    <w:rsid w:val="00CC3954"/>
    <w:rsid w:val="00CD39E1"/>
    <w:rsid w:val="00CD72FF"/>
    <w:rsid w:val="00CF18EF"/>
    <w:rsid w:val="00CF4CB6"/>
    <w:rsid w:val="00D0355B"/>
    <w:rsid w:val="00D04F2A"/>
    <w:rsid w:val="00D0642F"/>
    <w:rsid w:val="00D245BC"/>
    <w:rsid w:val="00D33354"/>
    <w:rsid w:val="00D33EF1"/>
    <w:rsid w:val="00D4139E"/>
    <w:rsid w:val="00D549F2"/>
    <w:rsid w:val="00D64843"/>
    <w:rsid w:val="00D674D8"/>
    <w:rsid w:val="00D72E08"/>
    <w:rsid w:val="00D76F41"/>
    <w:rsid w:val="00D86D4C"/>
    <w:rsid w:val="00D86F9D"/>
    <w:rsid w:val="00DA193B"/>
    <w:rsid w:val="00DA5CE4"/>
    <w:rsid w:val="00DE2357"/>
    <w:rsid w:val="00DE257B"/>
    <w:rsid w:val="00DE6291"/>
    <w:rsid w:val="00DF4F2E"/>
    <w:rsid w:val="00DF73F9"/>
    <w:rsid w:val="00E14ED3"/>
    <w:rsid w:val="00E15F6B"/>
    <w:rsid w:val="00E178F1"/>
    <w:rsid w:val="00E2049A"/>
    <w:rsid w:val="00E208D9"/>
    <w:rsid w:val="00E24523"/>
    <w:rsid w:val="00E34E2F"/>
    <w:rsid w:val="00E34ECC"/>
    <w:rsid w:val="00E410D0"/>
    <w:rsid w:val="00E575BD"/>
    <w:rsid w:val="00E629F7"/>
    <w:rsid w:val="00E65CD8"/>
    <w:rsid w:val="00E7507C"/>
    <w:rsid w:val="00E75117"/>
    <w:rsid w:val="00E97066"/>
    <w:rsid w:val="00E97251"/>
    <w:rsid w:val="00EA47BF"/>
    <w:rsid w:val="00EA539B"/>
    <w:rsid w:val="00EE3EC3"/>
    <w:rsid w:val="00EF00FA"/>
    <w:rsid w:val="00F14A5B"/>
    <w:rsid w:val="00F214B5"/>
    <w:rsid w:val="00F3082D"/>
    <w:rsid w:val="00F31764"/>
    <w:rsid w:val="00F63093"/>
    <w:rsid w:val="00F630FB"/>
    <w:rsid w:val="00F66656"/>
    <w:rsid w:val="00F666C3"/>
    <w:rsid w:val="00F72210"/>
    <w:rsid w:val="00F73DC0"/>
    <w:rsid w:val="00F906D8"/>
    <w:rsid w:val="00F91A8A"/>
    <w:rsid w:val="00F937DE"/>
    <w:rsid w:val="00FA59E0"/>
    <w:rsid w:val="00FB3945"/>
    <w:rsid w:val="00FB6444"/>
    <w:rsid w:val="00FC64A9"/>
    <w:rsid w:val="00FD13FA"/>
    <w:rsid w:val="00FD3D4C"/>
    <w:rsid w:val="00FE10A8"/>
    <w:rsid w:val="00FF23BC"/>
    <w:rsid w:val="00FF3E0F"/>
    <w:rsid w:val="00FF74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86B3EA"/>
  <w15:chartTrackingRefBased/>
  <w15:docId w15:val="{4D276422-3F7E-49A1-95A6-055CF0D1D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4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14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214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214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14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14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14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14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14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4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214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214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214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14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14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14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14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14B5"/>
    <w:rPr>
      <w:rFonts w:eastAsiaTheme="majorEastAsia" w:cstheme="majorBidi"/>
      <w:color w:val="272727" w:themeColor="text1" w:themeTint="D8"/>
    </w:rPr>
  </w:style>
  <w:style w:type="paragraph" w:styleId="Title">
    <w:name w:val="Title"/>
    <w:basedOn w:val="Normal"/>
    <w:next w:val="Normal"/>
    <w:link w:val="TitleChar"/>
    <w:uiPriority w:val="10"/>
    <w:qFormat/>
    <w:rsid w:val="00F214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14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14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14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14B5"/>
    <w:pPr>
      <w:spacing w:before="160"/>
      <w:jc w:val="center"/>
    </w:pPr>
    <w:rPr>
      <w:i/>
      <w:iCs/>
      <w:color w:val="404040" w:themeColor="text1" w:themeTint="BF"/>
    </w:rPr>
  </w:style>
  <w:style w:type="character" w:customStyle="1" w:styleId="QuoteChar">
    <w:name w:val="Quote Char"/>
    <w:basedOn w:val="DefaultParagraphFont"/>
    <w:link w:val="Quote"/>
    <w:uiPriority w:val="29"/>
    <w:rsid w:val="00F214B5"/>
    <w:rPr>
      <w:i/>
      <w:iCs/>
      <w:color w:val="404040" w:themeColor="text1" w:themeTint="BF"/>
    </w:rPr>
  </w:style>
  <w:style w:type="paragraph" w:styleId="ListParagraph">
    <w:name w:val="List Paragraph"/>
    <w:basedOn w:val="Normal"/>
    <w:uiPriority w:val="34"/>
    <w:qFormat/>
    <w:rsid w:val="00F214B5"/>
    <w:pPr>
      <w:ind w:left="720"/>
      <w:contextualSpacing/>
    </w:pPr>
  </w:style>
  <w:style w:type="character" w:styleId="IntenseEmphasis">
    <w:name w:val="Intense Emphasis"/>
    <w:basedOn w:val="DefaultParagraphFont"/>
    <w:uiPriority w:val="21"/>
    <w:qFormat/>
    <w:rsid w:val="00F214B5"/>
    <w:rPr>
      <w:i/>
      <w:iCs/>
      <w:color w:val="0F4761" w:themeColor="accent1" w:themeShade="BF"/>
    </w:rPr>
  </w:style>
  <w:style w:type="paragraph" w:styleId="IntenseQuote">
    <w:name w:val="Intense Quote"/>
    <w:basedOn w:val="Normal"/>
    <w:next w:val="Normal"/>
    <w:link w:val="IntenseQuoteChar"/>
    <w:uiPriority w:val="30"/>
    <w:qFormat/>
    <w:rsid w:val="00F214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14B5"/>
    <w:rPr>
      <w:i/>
      <w:iCs/>
      <w:color w:val="0F4761" w:themeColor="accent1" w:themeShade="BF"/>
    </w:rPr>
  </w:style>
  <w:style w:type="character" w:styleId="IntenseReference">
    <w:name w:val="Intense Reference"/>
    <w:basedOn w:val="DefaultParagraphFont"/>
    <w:uiPriority w:val="32"/>
    <w:qFormat/>
    <w:rsid w:val="00F214B5"/>
    <w:rPr>
      <w:b/>
      <w:bCs/>
      <w:smallCaps/>
      <w:color w:val="0F4761" w:themeColor="accent1" w:themeShade="BF"/>
      <w:spacing w:val="5"/>
    </w:rPr>
  </w:style>
  <w:style w:type="character" w:styleId="Hyperlink">
    <w:name w:val="Hyperlink"/>
    <w:basedOn w:val="DefaultParagraphFont"/>
    <w:uiPriority w:val="99"/>
    <w:unhideWhenUsed/>
    <w:rsid w:val="005C6D51"/>
    <w:rPr>
      <w:color w:val="467886" w:themeColor="hyperlink"/>
      <w:u w:val="single"/>
    </w:rPr>
  </w:style>
  <w:style w:type="character" w:styleId="UnresolvedMention">
    <w:name w:val="Unresolved Mention"/>
    <w:basedOn w:val="DefaultParagraphFont"/>
    <w:uiPriority w:val="99"/>
    <w:semiHidden/>
    <w:unhideWhenUsed/>
    <w:rsid w:val="00237E02"/>
    <w:rPr>
      <w:color w:val="605E5C"/>
      <w:shd w:val="clear" w:color="auto" w:fill="E1DFDD"/>
    </w:rPr>
  </w:style>
  <w:style w:type="paragraph" w:styleId="TOCHeading">
    <w:name w:val="TOC Heading"/>
    <w:basedOn w:val="Heading1"/>
    <w:next w:val="Normal"/>
    <w:uiPriority w:val="39"/>
    <w:unhideWhenUsed/>
    <w:qFormat/>
    <w:rsid w:val="002F34D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F34D7"/>
    <w:pPr>
      <w:spacing w:after="100"/>
    </w:pPr>
  </w:style>
  <w:style w:type="paragraph" w:styleId="TOC2">
    <w:name w:val="toc 2"/>
    <w:basedOn w:val="Normal"/>
    <w:next w:val="Normal"/>
    <w:autoRedefine/>
    <w:uiPriority w:val="39"/>
    <w:unhideWhenUsed/>
    <w:rsid w:val="002F34D7"/>
    <w:pPr>
      <w:spacing w:after="100"/>
      <w:ind w:left="220"/>
    </w:pPr>
  </w:style>
  <w:style w:type="paragraph" w:styleId="TOC3">
    <w:name w:val="toc 3"/>
    <w:basedOn w:val="Normal"/>
    <w:next w:val="Normal"/>
    <w:autoRedefine/>
    <w:uiPriority w:val="39"/>
    <w:unhideWhenUsed/>
    <w:rsid w:val="002F34D7"/>
    <w:pPr>
      <w:spacing w:after="100"/>
      <w:ind w:left="440"/>
    </w:pPr>
  </w:style>
  <w:style w:type="character" w:styleId="FollowedHyperlink">
    <w:name w:val="FollowedHyperlink"/>
    <w:basedOn w:val="DefaultParagraphFont"/>
    <w:uiPriority w:val="99"/>
    <w:semiHidden/>
    <w:unhideWhenUsed/>
    <w:rsid w:val="00C91571"/>
    <w:rPr>
      <w:color w:val="96607D" w:themeColor="followedHyperlink"/>
      <w:u w:val="single"/>
    </w:rPr>
  </w:style>
  <w:style w:type="paragraph" w:styleId="NormalWeb">
    <w:name w:val="Normal (Web)"/>
    <w:basedOn w:val="Normal"/>
    <w:uiPriority w:val="99"/>
    <w:semiHidden/>
    <w:unhideWhenUsed/>
    <w:rsid w:val="006E3E1F"/>
    <w:rPr>
      <w:rFonts w:ascii="Times New Roman" w:hAnsi="Times New Roman" w:cs="Times New Roman"/>
      <w:sz w:val="24"/>
      <w:szCs w:val="24"/>
    </w:rPr>
  </w:style>
  <w:style w:type="character" w:styleId="Strong">
    <w:name w:val="Strong"/>
    <w:basedOn w:val="DefaultParagraphFont"/>
    <w:uiPriority w:val="22"/>
    <w:qFormat/>
    <w:rsid w:val="00CC06E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99263">
      <w:bodyDiv w:val="1"/>
      <w:marLeft w:val="0"/>
      <w:marRight w:val="0"/>
      <w:marTop w:val="0"/>
      <w:marBottom w:val="0"/>
      <w:divBdr>
        <w:top w:val="none" w:sz="0" w:space="0" w:color="auto"/>
        <w:left w:val="none" w:sz="0" w:space="0" w:color="auto"/>
        <w:bottom w:val="none" w:sz="0" w:space="0" w:color="auto"/>
        <w:right w:val="none" w:sz="0" w:space="0" w:color="auto"/>
      </w:divBdr>
    </w:div>
    <w:div w:id="35198961">
      <w:bodyDiv w:val="1"/>
      <w:marLeft w:val="0"/>
      <w:marRight w:val="0"/>
      <w:marTop w:val="0"/>
      <w:marBottom w:val="0"/>
      <w:divBdr>
        <w:top w:val="none" w:sz="0" w:space="0" w:color="auto"/>
        <w:left w:val="none" w:sz="0" w:space="0" w:color="auto"/>
        <w:bottom w:val="none" w:sz="0" w:space="0" w:color="auto"/>
        <w:right w:val="none" w:sz="0" w:space="0" w:color="auto"/>
      </w:divBdr>
    </w:div>
    <w:div w:id="284972857">
      <w:bodyDiv w:val="1"/>
      <w:marLeft w:val="0"/>
      <w:marRight w:val="0"/>
      <w:marTop w:val="0"/>
      <w:marBottom w:val="0"/>
      <w:divBdr>
        <w:top w:val="none" w:sz="0" w:space="0" w:color="auto"/>
        <w:left w:val="none" w:sz="0" w:space="0" w:color="auto"/>
        <w:bottom w:val="none" w:sz="0" w:space="0" w:color="auto"/>
        <w:right w:val="none" w:sz="0" w:space="0" w:color="auto"/>
      </w:divBdr>
    </w:div>
    <w:div w:id="323556005">
      <w:bodyDiv w:val="1"/>
      <w:marLeft w:val="0"/>
      <w:marRight w:val="0"/>
      <w:marTop w:val="0"/>
      <w:marBottom w:val="0"/>
      <w:divBdr>
        <w:top w:val="none" w:sz="0" w:space="0" w:color="auto"/>
        <w:left w:val="none" w:sz="0" w:space="0" w:color="auto"/>
        <w:bottom w:val="none" w:sz="0" w:space="0" w:color="auto"/>
        <w:right w:val="none" w:sz="0" w:space="0" w:color="auto"/>
      </w:divBdr>
    </w:div>
    <w:div w:id="368796005">
      <w:bodyDiv w:val="1"/>
      <w:marLeft w:val="0"/>
      <w:marRight w:val="0"/>
      <w:marTop w:val="0"/>
      <w:marBottom w:val="0"/>
      <w:divBdr>
        <w:top w:val="none" w:sz="0" w:space="0" w:color="auto"/>
        <w:left w:val="none" w:sz="0" w:space="0" w:color="auto"/>
        <w:bottom w:val="none" w:sz="0" w:space="0" w:color="auto"/>
        <w:right w:val="none" w:sz="0" w:space="0" w:color="auto"/>
      </w:divBdr>
    </w:div>
    <w:div w:id="459961679">
      <w:bodyDiv w:val="1"/>
      <w:marLeft w:val="0"/>
      <w:marRight w:val="0"/>
      <w:marTop w:val="0"/>
      <w:marBottom w:val="0"/>
      <w:divBdr>
        <w:top w:val="none" w:sz="0" w:space="0" w:color="auto"/>
        <w:left w:val="none" w:sz="0" w:space="0" w:color="auto"/>
        <w:bottom w:val="none" w:sz="0" w:space="0" w:color="auto"/>
        <w:right w:val="none" w:sz="0" w:space="0" w:color="auto"/>
      </w:divBdr>
    </w:div>
    <w:div w:id="691423791">
      <w:bodyDiv w:val="1"/>
      <w:marLeft w:val="0"/>
      <w:marRight w:val="0"/>
      <w:marTop w:val="0"/>
      <w:marBottom w:val="0"/>
      <w:divBdr>
        <w:top w:val="none" w:sz="0" w:space="0" w:color="auto"/>
        <w:left w:val="none" w:sz="0" w:space="0" w:color="auto"/>
        <w:bottom w:val="none" w:sz="0" w:space="0" w:color="auto"/>
        <w:right w:val="none" w:sz="0" w:space="0" w:color="auto"/>
      </w:divBdr>
    </w:div>
    <w:div w:id="773327631">
      <w:bodyDiv w:val="1"/>
      <w:marLeft w:val="0"/>
      <w:marRight w:val="0"/>
      <w:marTop w:val="0"/>
      <w:marBottom w:val="0"/>
      <w:divBdr>
        <w:top w:val="none" w:sz="0" w:space="0" w:color="auto"/>
        <w:left w:val="none" w:sz="0" w:space="0" w:color="auto"/>
        <w:bottom w:val="none" w:sz="0" w:space="0" w:color="auto"/>
        <w:right w:val="none" w:sz="0" w:space="0" w:color="auto"/>
      </w:divBdr>
    </w:div>
    <w:div w:id="813764062">
      <w:bodyDiv w:val="1"/>
      <w:marLeft w:val="0"/>
      <w:marRight w:val="0"/>
      <w:marTop w:val="0"/>
      <w:marBottom w:val="0"/>
      <w:divBdr>
        <w:top w:val="none" w:sz="0" w:space="0" w:color="auto"/>
        <w:left w:val="none" w:sz="0" w:space="0" w:color="auto"/>
        <w:bottom w:val="none" w:sz="0" w:space="0" w:color="auto"/>
        <w:right w:val="none" w:sz="0" w:space="0" w:color="auto"/>
      </w:divBdr>
    </w:div>
    <w:div w:id="828449970">
      <w:bodyDiv w:val="1"/>
      <w:marLeft w:val="0"/>
      <w:marRight w:val="0"/>
      <w:marTop w:val="0"/>
      <w:marBottom w:val="0"/>
      <w:divBdr>
        <w:top w:val="none" w:sz="0" w:space="0" w:color="auto"/>
        <w:left w:val="none" w:sz="0" w:space="0" w:color="auto"/>
        <w:bottom w:val="none" w:sz="0" w:space="0" w:color="auto"/>
        <w:right w:val="none" w:sz="0" w:space="0" w:color="auto"/>
      </w:divBdr>
    </w:div>
    <w:div w:id="857816207">
      <w:bodyDiv w:val="1"/>
      <w:marLeft w:val="0"/>
      <w:marRight w:val="0"/>
      <w:marTop w:val="0"/>
      <w:marBottom w:val="0"/>
      <w:divBdr>
        <w:top w:val="none" w:sz="0" w:space="0" w:color="auto"/>
        <w:left w:val="none" w:sz="0" w:space="0" w:color="auto"/>
        <w:bottom w:val="none" w:sz="0" w:space="0" w:color="auto"/>
        <w:right w:val="none" w:sz="0" w:space="0" w:color="auto"/>
      </w:divBdr>
    </w:div>
    <w:div w:id="938870214">
      <w:bodyDiv w:val="1"/>
      <w:marLeft w:val="0"/>
      <w:marRight w:val="0"/>
      <w:marTop w:val="0"/>
      <w:marBottom w:val="0"/>
      <w:divBdr>
        <w:top w:val="none" w:sz="0" w:space="0" w:color="auto"/>
        <w:left w:val="none" w:sz="0" w:space="0" w:color="auto"/>
        <w:bottom w:val="none" w:sz="0" w:space="0" w:color="auto"/>
        <w:right w:val="none" w:sz="0" w:space="0" w:color="auto"/>
      </w:divBdr>
    </w:div>
    <w:div w:id="1049963237">
      <w:bodyDiv w:val="1"/>
      <w:marLeft w:val="0"/>
      <w:marRight w:val="0"/>
      <w:marTop w:val="0"/>
      <w:marBottom w:val="0"/>
      <w:divBdr>
        <w:top w:val="none" w:sz="0" w:space="0" w:color="auto"/>
        <w:left w:val="none" w:sz="0" w:space="0" w:color="auto"/>
        <w:bottom w:val="none" w:sz="0" w:space="0" w:color="auto"/>
        <w:right w:val="none" w:sz="0" w:space="0" w:color="auto"/>
      </w:divBdr>
    </w:div>
    <w:div w:id="1115178478">
      <w:bodyDiv w:val="1"/>
      <w:marLeft w:val="0"/>
      <w:marRight w:val="0"/>
      <w:marTop w:val="0"/>
      <w:marBottom w:val="0"/>
      <w:divBdr>
        <w:top w:val="none" w:sz="0" w:space="0" w:color="auto"/>
        <w:left w:val="none" w:sz="0" w:space="0" w:color="auto"/>
        <w:bottom w:val="none" w:sz="0" w:space="0" w:color="auto"/>
        <w:right w:val="none" w:sz="0" w:space="0" w:color="auto"/>
      </w:divBdr>
    </w:div>
    <w:div w:id="1205017504">
      <w:bodyDiv w:val="1"/>
      <w:marLeft w:val="0"/>
      <w:marRight w:val="0"/>
      <w:marTop w:val="0"/>
      <w:marBottom w:val="0"/>
      <w:divBdr>
        <w:top w:val="none" w:sz="0" w:space="0" w:color="auto"/>
        <w:left w:val="none" w:sz="0" w:space="0" w:color="auto"/>
        <w:bottom w:val="none" w:sz="0" w:space="0" w:color="auto"/>
        <w:right w:val="none" w:sz="0" w:space="0" w:color="auto"/>
      </w:divBdr>
    </w:div>
    <w:div w:id="1364163068">
      <w:bodyDiv w:val="1"/>
      <w:marLeft w:val="0"/>
      <w:marRight w:val="0"/>
      <w:marTop w:val="0"/>
      <w:marBottom w:val="0"/>
      <w:divBdr>
        <w:top w:val="none" w:sz="0" w:space="0" w:color="auto"/>
        <w:left w:val="none" w:sz="0" w:space="0" w:color="auto"/>
        <w:bottom w:val="none" w:sz="0" w:space="0" w:color="auto"/>
        <w:right w:val="none" w:sz="0" w:space="0" w:color="auto"/>
      </w:divBdr>
    </w:div>
    <w:div w:id="1922985094">
      <w:bodyDiv w:val="1"/>
      <w:marLeft w:val="0"/>
      <w:marRight w:val="0"/>
      <w:marTop w:val="0"/>
      <w:marBottom w:val="0"/>
      <w:divBdr>
        <w:top w:val="none" w:sz="0" w:space="0" w:color="auto"/>
        <w:left w:val="none" w:sz="0" w:space="0" w:color="auto"/>
        <w:bottom w:val="none" w:sz="0" w:space="0" w:color="auto"/>
        <w:right w:val="none" w:sz="0" w:space="0" w:color="auto"/>
      </w:divBdr>
    </w:div>
    <w:div w:id="1927306021">
      <w:bodyDiv w:val="1"/>
      <w:marLeft w:val="0"/>
      <w:marRight w:val="0"/>
      <w:marTop w:val="0"/>
      <w:marBottom w:val="0"/>
      <w:divBdr>
        <w:top w:val="none" w:sz="0" w:space="0" w:color="auto"/>
        <w:left w:val="none" w:sz="0" w:space="0" w:color="auto"/>
        <w:bottom w:val="none" w:sz="0" w:space="0" w:color="auto"/>
        <w:right w:val="none" w:sz="0" w:space="0" w:color="auto"/>
      </w:divBdr>
    </w:div>
    <w:div w:id="2146845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ebookcentral.proquest.com/lib/trinity/detail.action?docID=835808" TargetMode="External"/><Relationship Id="rId26" Type="http://schemas.openxmlformats.org/officeDocument/2006/relationships/hyperlink" Target="https://snapfix.com/news/earth-day-2025-why-sustainability-is-the-future-of-hospitality%20Accessed%20:20" TargetMode="External"/><Relationship Id="rId21" Type="http://schemas.openxmlformats.org/officeDocument/2006/relationships/hyperlink" Target="https://ebookcentral.proquest.com/lib/trinity/reader.action?docID=31060886&amp;ppg=123&amp;c=RVBVQg" TargetMode="External"/><Relationship Id="rId34" Type="http://schemas.openxmlformats.org/officeDocument/2006/relationships/hyperlink" Target="https://www.oneplanetnetwork.org/programmes/sustainable-tourism/glasgow-declaration?__cf_chl_tk=Wo8TqXf_Q9lGMUI4GBNs1R1XRlVQ7pQ6nitz0Y7e8EI-1748261748-1.0.1.1-MR8J0l9PW7z0xRCUpc9NbLvc9pvjrw5ZNpiKRQvu9i0"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greenlodgingnews.com/hilton-to-step-up-frequency-of-linen-towel-cleaning-in-some-brands-this-fall/" TargetMode="External"/><Relationship Id="rId25" Type="http://schemas.openxmlformats.org/officeDocument/2006/relationships/hyperlink" Target="https://pphotel.co.uk/" TargetMode="External"/><Relationship Id="rId33" Type="http://schemas.openxmlformats.org/officeDocument/2006/relationships/hyperlink" Target="https://research-ebsco-com.ezproxy.uwtsd.ac.uk/c/onvpsy/viewer/pdf/ya4ktvwfjv"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skift.com/2025/05/18/radisson-launches-two-net-zero-hotels-says-financing-gaps-are-slowing-climate-progress/" TargetMode="External"/><Relationship Id="rId20" Type="http://schemas.openxmlformats.org/officeDocument/2006/relationships/hyperlink" Target="https://pestleanalysis.com/pestle-analysis-for-hotel-industry/" TargetMode="External"/><Relationship Id="rId29" Type="http://schemas.openxmlformats.org/officeDocument/2006/relationships/hyperlink" Target="https://www.ukhospitality.org.uk/work/net-zero-roadma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24" Type="http://schemas.openxmlformats.org/officeDocument/2006/relationships/hyperlink" Target="https://www.sciencedirect.com/science/article/pii/S0378778825000350#ab005" TargetMode="External"/><Relationship Id="rId32" Type="http://schemas.openxmlformats.org/officeDocument/2006/relationships/hyperlink" Target="https://sustainablehospitalityalliance.org/resource/net-zero-methodology-for-hotels/"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111/1477-8947.12378" TargetMode="External"/><Relationship Id="rId23" Type="http://schemas.openxmlformats.org/officeDocument/2006/relationships/hyperlink" Target="https://www.toposophy.com/insights/net-zero-hospitality-roadmap-helping-the-hospitality" TargetMode="External"/><Relationship Id="rId28" Type="http://schemas.openxmlformats.org/officeDocument/2006/relationships/hyperlink" Target="https://www.europarl.europa.eu/thinktank/en/document/EPRS_BRI%282025%29769489" TargetMode="External"/><Relationship Id="rId36" Type="http://schemas.openxmlformats.org/officeDocument/2006/relationships/hyperlink" Target="https://ebookcentral.proquest.com/lib/trinity/detail.action?docID=6375094" TargetMode="External"/><Relationship Id="rId10" Type="http://schemas.openxmlformats.org/officeDocument/2006/relationships/image" Target="media/image4.jpeg"/><Relationship Id="rId19" Type="http://schemas.openxmlformats.org/officeDocument/2006/relationships/hyperlink" Target="https://www.hilton.com/en/hotels/dsadrgi-hilton-garden-inn-doncaster-racecourse/?SEO_id=GMB-EMEA-GI-DSADRGI" TargetMode="External"/><Relationship Id="rId31" Type="http://schemas.openxmlformats.org/officeDocument/2006/relationships/hyperlink" Target="https://www-vlebooks-com.ezproxy.uwtsd.ac.uk/Product/Index/3113628?page=0&amp;startBookmarkId=-1" TargetMode="Externa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hyperlink" Target="https://www.mews.com/en/blog/slow-tourism" TargetMode="External"/><Relationship Id="rId22" Type="http://schemas.openxmlformats.org/officeDocument/2006/relationships/hyperlink" Target="https://doi.org/10.3390/tourhosp6020085" TargetMode="External"/><Relationship Id="rId27" Type="http://schemas.openxmlformats.org/officeDocument/2006/relationships/hyperlink" Target="https://hoteldesigns.net/member-news/case-study-hypnos-at-voco-zeal-ihgs-first-branded-net-zero-carbon-hotel/" TargetMode="External"/><Relationship Id="rId30" Type="http://schemas.openxmlformats.org/officeDocument/2006/relationships/hyperlink" Target="https://app.sheepcrm.com/ukhospitality/digital-docs/net-Zero-the-guide-for-the-brewing-and-hospitality-sector/" TargetMode="External"/><Relationship Id="rId35" Type="http://schemas.openxmlformats.org/officeDocument/2006/relationships/hyperlink" Target="https://www.accenture.com/us-en/case-studies/travel/net-zero-roadmap" TargetMode="External"/><Relationship Id="rId8" Type="http://schemas.openxmlformats.org/officeDocument/2006/relationships/image" Target="media/image2.png"/><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Anat Dranciuc Georgescu Student Number: 2125394 Module: code: BMIH6004Lecturer: Lisa BasslerWord Count: 125</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66DA55-D405-4BCC-8122-4C9C97280E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3893</Words>
  <Characters>25736</Characters>
  <Application>Microsoft Office Word</Application>
  <DocSecurity>0</DocSecurity>
  <Lines>536</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Research Paper: Sustainability and net-zero in the hotel industry.</dc:title>
  <dc:subject>Student Name: Anat Dranciuc Georgescu Student Number: 2125394 Module: Contemporary Themes Module Code: BMIH 6001 Lecturer: Dr Ernest Balutie Wavei Word Count: 2504</dc:subject>
  <dc:creator>Anat Dranciuc-Georgescu</dc:creator>
  <cp:keywords/>
  <dc:description/>
  <cp:lastModifiedBy>Anat Dranciuc-Georgescu</cp:lastModifiedBy>
  <cp:revision>2</cp:revision>
  <dcterms:created xsi:type="dcterms:W3CDTF">2025-05-26T21:57:00Z</dcterms:created>
  <dcterms:modified xsi:type="dcterms:W3CDTF">2025-05-26T21:57:00Z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9a24763c-b5c7-4a2a-ad6a-47807be5a4c0</vt:lpwstr>
  </property>
</Properties>
</file>