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Learning in the Digital Era</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BMSW4010</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Florin Munteanu</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Student ID 2240211</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Challenges for a new higher education student </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Introduction:</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Transitioning into higher education can be an exciting yet challenging experience for new students. This report aims to highlight some of the common challenges faced by students and by me entering higher education, with a focus on balancing time commitments, academic writing, digital skills, and meeting new people. Recognizing and understanding these challenges can help students navigate their academic journey more effectively and maximize their overall experience.</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 Balancing Time Commitments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One of my biggest challenges as a new university student is to manage and balance various time commitments. University life often requires a significant time commitment that includes attending lectures, studying, completing assignments and participating in extracurricular activities. In addition, students may have personal commitments or part-time jobs that further complicate their schedules. Effective time management strategies, such as creating a schedule, setting priorities and practicing self-discipline, can help students find a balance between academic, personal and social commitments.</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Effective time management is critical to academic success and personal well-being. It enables students to meet deadlines, reduce stress, maintain a healthy work-life balance and pursue personal interests. Effective time management allows students to give sufficient attention to their studies while pursuing other activities</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 personal challenge regarding balancing time commitments is that I have to prioritize courses hence I have to work less reducing my income.</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stated previously I try to use various methods of time management to find a balance between work and study.</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allows students to meet deadlines, reduce stress, maintain a healthy work-life balance, and pursue personal interests. By managing time efficiently, students can allocate sufficient attention to their studies while engaging in other activities that contribute to their holistic development.</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Developing a well-structured schedule is an effective way to manage time commitments. We can start by creating a weekly or monthly planner that includes all academic and non-academic activities. We can prioritize academic obligations such as classes, study time, and assignment deadlines  by allocating specific time slots for extracurricular activities, work, personal commitments, and relaxation. Having a visual representation of your schedule helps you stay organized and ensures that you allocate sufficient time to each task.</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effectively balance time commitments, it is essential to identify and prioritize tasks based on their urgency and importance (University of Nebraska Omaha, 2018).</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Utilize techniques such as the Eisenhower Matrix, which categorizes tasks into four quadrants: urgent and important, important but not urgent, urgent but not important, and neither urgent nor important (Product plan, 2023). I focus on tasks that fall into the urgent and important quadrant, but also allocate time for important but not urgent tasks to avoid last-minute stress.</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elf-discipline plays a vital role in managing time effectively. I try to avoid  procrastination by breaking down tasks into smaller, manageable steps and setting deadlines for each step and to eliminate distractions, such as social media or excessive leisure activities, during designated study or work periods. I use productivity tools or apps that can help me track time and to block distracting websites.</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a student, it is crucial to learn to say no to excessive commitments that may hinder effective time management. We can do that by assessing  our capacity realistically and avoid overloading with too many responsibilities. It is better to focus on a few activities and excel in them than spreading yourself too thin and compromising your academic performance.</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don’t hesitate to seek support from my classmates, professors, or academic advisors. I collaborate with my peers to divide tasks , study together, and share resources. By working together, we can benefit from collective knowledge, reduce individual workload, and enhance efficiency.</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We need to prioritize self-care when balancing time commitments. I try to establish a healthy sleep routine, to engage in regular physical exercise, and to maintain a balanced diet. Taking breaks and allowing time for relaxation and leisure activities is essential for recharging my mind and maintaining overall well-being.</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 Academic Writing</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transition to higher education requires students to adapt to a more rigorous academic writing style compared to their previous educational experiences. Many students struggle with understanding the expectations of academic writing, including proper citation, critical thinking, and structuring coherent arguments. Universities often provide resources such as writing centers, workshops, and online guides to help students improve their writing skills. Seeking assistance from professors, classmates, or tutors can also be beneficial in honing academic writing abilities.</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Academic writing can be a significant challenge for new students entering higher education. It demands a unique set of skills and approaches that may not have been previously emphasized in their educational journey. Several factors contribute to the difficulty faced by these students.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Firstly, academic writing requires a high level of critical thinking and analytical skills (Uos.ac.uk, 2019). New students often struggle to develop and articulate their ideas effectively, as they may not be accustomed to the rigorous standards of academic discourse. They must learn to formulate strong arguments, support them with evidence, and present their thoughts in a logical and coherent manner.</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Secondly, academic writing involves mastering the conventions of formal language and adhering to specific style guidelines. This includes understanding citation formats, referencing sources, and employing proper grammar and punctuation. Many new students find it challenging to adapt to these academic conventions, especially if they come from different linguistic or cultural backgrounds.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Additionally, time management is crucial in academic writing. Students must balance multiple assignments, research, and coursework, while meeting strict deadlines. The process of conducting research, organizing thoughts, and revising drafts can be overwhelming, particularly for those who are not accustomed to such demands.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Moreover, academic writing often requires extensive reading and comprehension of complex texts. New students may struggle to comprehend scholarly articles and textbooks, which can hinder their ability to engage with the subject matter and develop informed arguments.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overcome these challenges, universities and educational institutions should offer comprehensive writing support services. These may include workshops, writing centers, or online resources that provide guidance on various aspects of academic writing. Additionally, faculty members can play a crucial role by providing clear instructions and feedback, helping students improve their writing skills over time.</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3. Digital Skills: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today's digital age, proficiency in digital skills is essential for success in higher education (The EvoLLLution, 2023) .Students may encounter challenges related to using online learning platforms, accessing and organizing digital resources, navigating research databases, and effectively utilizing productivity tools. Universities often offer training programs, workshops, and online resources to help students enhance their digital literacy. Engaging with these resources and seeking guidance from IT support staff can equip students with the necessary digital skills to thrive in their academic pursuits.</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Digital skills have become an essential aspect of modern education, with technology permeating every aspect of our lives. However, for new students, acquiring and mastering these digital skills can be a significant challenge. Here are some reasons why digital skills pose a challenge for new students: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While younger generations are often referred to as "digital natives," assuming they possess inherent technological prowess, this is not always the case. Many students, particularly those from disadvantaged backgrounds or older individuals returning to education, may not have had the same exposure to technology as their peers. Bridging this technological gap requires time and effort.</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Technology evolves at a rapid pace, and new students may find it challenging to keep up with the latest tools and platforms. As soon as they become familiar with one software or application, a new version or alternative emerges, requiring them to constantly adapt and learn.</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Digital skills encompass a wide range of competencies, including computer literacy, internet research, data analysis, coding, and digital communication. New students often need to acquire these skills simultaneously, which can be overwhelming and time-consuming.</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Many educational institutions assume that students possess basic digital skills and do not provide comprehensive training. While students may be proficient in using social media or browsing the internet, they may lack proficiency in using productivity tools, managing data, or coding. The absence of structured training programs can hinder students' ability to acquire these skills effectively.</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Some students may experience technophobia or fear of technology. They may feel overwhelmed or intimidated by the vastness of the digital world or worry about making mistakes. Overcoming this fear requires a supportive learning environment that encourages experimentation and risk-taking.</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address these challenges, educational institutions must prioritize digital literacy and integrate it into their curriculum. Providing comprehensive training and resources, offering support for technophobic students, and fostering a culture of continuous learning can help new students develop the necessary digital skills to thrive in the digital age. Additionally, partnerships with industry and community organizations can provide real-world opportunities for students to apply and strengthen their digital skills.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4. Meeting New People</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Going to university often means leaving familiar social circles behind and immersing yourself in a new environment. For many students, meeting new people and making social contacts can be daunting. In the early stages of university life, feelings of loneliness or homesickness are common. Joining student clubs, participating in extracurricular activities and attending orientation events provide opportunities to meet like-minded people and make new friends. Open communication, an open demeanor and acceptance of diversity can make it easier to meet new people and build a support network.</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Conclusion:</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 new students, the transition to higher education comes with a variety of difficulties, such as time management, developing academic writing abilities, gaining digital literacy, and making new friends. Students can successfully overcome these obstacles and have a satisfying and successful academic career by acknowledging these difficulties and actively seeking the support and resources available within the university. A fulfilling and transforming experience can be had by embracing the chances for personal development and learning that higher education provides.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Presentation link :</w:t>
      </w:r>
    </w:p>
    <w:p>
      <w:pPr>
        <w:spacing w:before="0" w:after="0" w:line="276"/>
        <w:ind w:right="0" w:left="0" w:firstLine="0"/>
        <w:jc w:val="left"/>
        <w:rPr>
          <w:rFonts w:ascii="Arial" w:hAnsi="Arial" w:cs="Arial" w:eastAsia="Arial"/>
          <w:color w:val="auto"/>
          <w:spacing w:val="0"/>
          <w:position w:val="0"/>
          <w:sz w:val="22"/>
          <w:shd w:fill="auto" w:val="clear"/>
        </w:rPr>
      </w:pP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https://www.canva.com/design/DAFn4cq2Gx8/KvdOci7ZswU2hXUxypcWVw/view?utm_content=DAFn4cq2Gx8&amp;utm_campaign=designshare&amp;utm_medium=link&amp;utm_source=recording_view</w:t>
        </w:r>
      </w:hyperlink>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Product plan (2023). Eisenhower matrix | prioritization framework | definition and examples. [online]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www.productplan.com</w:t>
        </w:r>
      </w:hyperlink>
      <w:r>
        <w:rPr>
          <w:rFonts w:ascii="Arial" w:hAnsi="Arial" w:cs="Arial" w:eastAsia="Arial"/>
          <w:color w:val="auto"/>
          <w:spacing w:val="0"/>
          <w:position w:val="0"/>
          <w:sz w:val="22"/>
          <w:shd w:fill="auto" w:val="clear"/>
        </w:rPr>
        <w:t xml:space="preserve">. Available at: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https://www.productplan.com/glossary/eisenhower-matrix/</w:t>
        </w:r>
      </w:hyperlink>
      <w:r>
        <w:rPr>
          <w:rFonts w:ascii="Arial" w:hAnsi="Arial" w:cs="Arial" w:eastAsia="Arial"/>
          <w:color w:val="auto"/>
          <w:spacing w:val="0"/>
          <w:position w:val="0"/>
          <w:sz w:val="22"/>
          <w:shd w:fill="auto" w:val="clear"/>
        </w:rPr>
        <w:t xml:space="preserve">.</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University of Nebraska Omaha. (2018). The Balancing Act: Managing Multiple Commitments. [online] Available at: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https://www.unomaha.edu/news/2016/03/the-balancing-act-managing-multiple-commitments.php</w:t>
        </w:r>
      </w:hyperlink>
      <w:r>
        <w:rPr>
          <w:rFonts w:ascii="Arial" w:hAnsi="Arial" w:cs="Arial" w:eastAsia="Arial"/>
          <w:color w:val="auto"/>
          <w:spacing w:val="0"/>
          <w:position w:val="0"/>
          <w:sz w:val="22"/>
          <w:shd w:fill="auto" w:val="clear"/>
        </w:rPr>
        <w:t xml:space="preserve">.</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Uos.ac.uk. (2019). Learning and Teaching: Academic Writing: Critical Thinking. [online] Available at: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https://libguides.uos.ac.uk/academic/writing/CriticalThinking</w:t>
        </w:r>
      </w:hyperlink>
      <w:r>
        <w:rPr>
          <w:rFonts w:ascii="Arial" w:hAnsi="Arial" w:cs="Arial" w:eastAsia="Arial"/>
          <w:color w:val="auto"/>
          <w:spacing w:val="0"/>
          <w:position w:val="0"/>
          <w:sz w:val="22"/>
          <w:shd w:fill="auto" w:val="clear"/>
        </w:rPr>
        <w:t xml:space="preserve">.</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EvoLLLution. (2023). The Importance of Digital Skills in Education. [online] Available at: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https://evolllution.com/programming/teaching-and-learning/the-importance-of-digital-skills-in-education/</w:t>
        </w:r>
      </w:hyperlink>
      <w:r>
        <w:rPr>
          <w:rFonts w:ascii="Arial" w:hAnsi="Arial" w:cs="Arial" w:eastAsia="Arial"/>
          <w:color w:val="auto"/>
          <w:spacing w:val="0"/>
          <w:position w:val="0"/>
          <w:sz w:val="22"/>
          <w:shd w:fill="auto" w:val="clear"/>
        </w:rPr>
        <w:t xml:space="preserve"> [Accessed 6 Jul. 2023].</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t>
      </w:r>
    </w:p>
    <w:p>
      <w:pPr>
        <w:spacing w:before="0" w:after="0" w:line="276"/>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productplan.com/" Id="docRId1" Type="http://schemas.openxmlformats.org/officeDocument/2006/relationships/hyperlink" /><Relationship TargetMode="External" Target="https://www.unomaha.edu/news/2016/03/the-balancing-act-managing-multiple-commitments.php" Id="docRId3" Type="http://schemas.openxmlformats.org/officeDocument/2006/relationships/hyperlink" /><Relationship TargetMode="External" Target="https://evolllution.com/programming/teaching-and-learning/the-importance-of-digital-skills-in-education/" Id="docRId5" Type="http://schemas.openxmlformats.org/officeDocument/2006/relationships/hyperlink" /><Relationship Target="styles.xml" Id="docRId7" Type="http://schemas.openxmlformats.org/officeDocument/2006/relationships/styles" /><Relationship TargetMode="External" Target="https://www.canva.com/design/DAFn4cq2Gx8/KvdOci7ZswU2hXUxypcWVw/view?utm_content=DAFn4cq2Gx8&amp;utm_campaign=designshare&amp;utm_medium=link&amp;utm_source=recording_view" Id="docRId0" Type="http://schemas.openxmlformats.org/officeDocument/2006/relationships/hyperlink" /><Relationship TargetMode="External" Target="https://www.productplan.com/glossary/eisenhower-matrix/" Id="docRId2" Type="http://schemas.openxmlformats.org/officeDocument/2006/relationships/hyperlink" /><Relationship TargetMode="External" Target="https://libguides.uos.ac.uk/academic/writing/CriticalThinking" Id="docRId4" Type="http://schemas.openxmlformats.org/officeDocument/2006/relationships/hyperlink" /><Relationship Target="numbering.xml" Id="docRId6" Type="http://schemas.openxmlformats.org/officeDocument/2006/relationships/numbering" /></Relationships>
</file>