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tabs>
          <w:tab w:val="left" w:pos="6450" w:leader="none"/>
        </w:tabs>
        <w:spacing w:before="0" w:after="16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  COACHING &amp; MENTORING SKILLS FOR THE WORKPLACE</w:t>
      </w:r>
    </w:p>
    <w:p>
      <w:pPr>
        <w:tabs>
          <w:tab w:val="left" w:pos="6450" w:leader="none"/>
        </w:tabs>
        <w:spacing w:before="0" w:after="160" w:line="360"/>
        <w:ind w:right="0" w:left="0" w:firstLine="0"/>
        <w:jc w:val="both"/>
        <w:rPr>
          <w:rFonts w:ascii="Times New Roman" w:hAnsi="Times New Roman" w:cs="Times New Roman" w:eastAsia="Times New Roman"/>
          <w:b/>
          <w:color w:val="auto"/>
          <w:spacing w:val="0"/>
          <w:position w:val="0"/>
          <w:sz w:val="36"/>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0"/>
          <w:shd w:fill="auto" w:val="clear"/>
        </w:rPr>
      </w:pP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color w:val="auto"/>
          <w:spacing w:val="0"/>
          <w:position w:val="0"/>
          <w:sz w:val="20"/>
          <w:shd w:fill="auto" w:val="clear"/>
        </w:rPr>
        <w:t xml:space="preserve">Student: Dorin-Mihut Moc (1605365)</w:t>
      </w:r>
    </w:p>
    <w:p>
      <w:pPr>
        <w:tabs>
          <w:tab w:val="left" w:pos="6450" w:leader="none"/>
        </w:tabs>
        <w:spacing w:before="0" w:after="160" w:line="360"/>
        <w:ind w:right="0" w:left="0" w:firstLine="0"/>
        <w:jc w:val="both"/>
        <w:rPr>
          <w:rFonts w:ascii="Times New Roman" w:hAnsi="Times New Roman" w:cs="Times New Roman" w:eastAsia="Times New Roman"/>
          <w:b/>
          <w:color w:val="auto"/>
          <w:spacing w:val="0"/>
          <w:position w:val="0"/>
          <w:sz w:val="34"/>
          <w:shd w:fill="auto" w:val="clear"/>
        </w:rPr>
      </w:pPr>
      <w:r>
        <w:rPr>
          <w:rFonts w:ascii="Times New Roman" w:hAnsi="Times New Roman" w:cs="Times New Roman" w:eastAsia="Times New Roman"/>
          <w:color w:val="auto"/>
          <w:spacing w:val="0"/>
          <w:position w:val="0"/>
          <w:sz w:val="20"/>
          <w:shd w:fill="auto" w:val="clear"/>
        </w:rPr>
        <w:t xml:space="preserve">    Lecturer: Joanna Walsh</w:t>
      </w:r>
      <w:r>
        <w:rPr>
          <w:rFonts w:ascii="Times New Roman" w:hAnsi="Times New Roman" w:cs="Times New Roman" w:eastAsia="Times New Roman"/>
          <w:b/>
          <w:color w:val="auto"/>
          <w:spacing w:val="0"/>
          <w:position w:val="0"/>
          <w:sz w:val="34"/>
          <w:shd w:fill="auto" w:val="clear"/>
        </w:rPr>
        <w:tab/>
      </w:r>
    </w:p>
    <w:p>
      <w:pPr>
        <w:keepNext w:val="true"/>
        <w:keepLines w:val="true"/>
        <w:spacing w:before="240" w:after="0" w:line="360"/>
        <w:ind w:right="0" w:left="0" w:firstLine="0"/>
        <w:jc w:val="both"/>
        <w:rPr>
          <w:rFonts w:ascii="Times New Roman" w:hAnsi="Times New Roman" w:cs="Times New Roman" w:eastAsia="Times New Roman"/>
          <w:b/>
          <w:color w:val="2E74B5"/>
          <w:spacing w:val="0"/>
          <w:position w:val="0"/>
          <w:sz w:val="28"/>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2E74B5"/>
          <w:spacing w:val="0"/>
          <w:position w:val="0"/>
          <w:sz w:val="28"/>
          <w:shd w:fill="auto" w:val="clear"/>
        </w:rPr>
      </w:pPr>
      <w:r>
        <w:rPr>
          <w:rFonts w:ascii="Times New Roman" w:hAnsi="Times New Roman" w:cs="Times New Roman" w:eastAsia="Times New Roman"/>
          <w:b/>
          <w:color w:val="2E74B5"/>
          <w:spacing w:val="0"/>
          <w:position w:val="0"/>
          <w:sz w:val="28"/>
          <w:shd w:fill="auto" w:val="clear"/>
        </w:rPr>
        <w:t xml:space="preserve">Introduction</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Coaching and Mentoring are two famous leadership approaches that are aimed towards empowering individuals to make them able to perform better and become a role model for others (Burns, 2017). However, there is a considerable difference between these two approaches and implication of these approaches varies from context to context. Learners need to understand whether they need a coach or a mentor for helping them achieving their objective in both professional and personal life. However, not every learner can benefit from every coach as the Mentor-mentee relationship require synergy between the two parties and utmost understanding with each other. No successful outcomes is achieved without proper relationship between a coach and a learner. Coaches and Mentors should also follow specific models to address specific issues concerning the learner.</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2E74B5"/>
          <w:spacing w:val="0"/>
          <w:position w:val="0"/>
          <w:sz w:val="28"/>
          <w:shd w:fill="auto" w:val="clear"/>
        </w:rPr>
      </w:pPr>
      <w:r>
        <w:rPr>
          <w:rFonts w:ascii="Times New Roman" w:hAnsi="Times New Roman" w:cs="Times New Roman" w:eastAsia="Times New Roman"/>
          <w:b/>
          <w:color w:val="2E74B5"/>
          <w:spacing w:val="0"/>
          <w:position w:val="0"/>
          <w:sz w:val="28"/>
          <w:shd w:fill="auto" w:val="clear"/>
        </w:rPr>
        <w:t xml:space="preserve">LO1/ Task 1 </w:t>
      </w:r>
      <w:r>
        <w:rPr>
          <w:rFonts w:ascii="Times New Roman" w:hAnsi="Times New Roman" w:cs="Times New Roman" w:eastAsia="Times New Roman"/>
          <w:b/>
          <w:color w:val="2E74B5"/>
          <w:spacing w:val="0"/>
          <w:position w:val="0"/>
          <w:sz w:val="28"/>
          <w:shd w:fill="auto" w:val="clear"/>
        </w:rPr>
        <w:t xml:space="preserve">–</w:t>
      </w:r>
      <w:r>
        <w:rPr>
          <w:rFonts w:ascii="Times New Roman" w:hAnsi="Times New Roman" w:cs="Times New Roman" w:eastAsia="Times New Roman"/>
          <w:b/>
          <w:color w:val="2E74B5"/>
          <w:spacing w:val="0"/>
          <w:position w:val="0"/>
          <w:sz w:val="28"/>
          <w:shd w:fill="auto" w:val="clear"/>
        </w:rPr>
        <w:t xml:space="preserve"> Explanation of the purpose of coaching and mentoring skills in the workplace. Discuss the similarities and differences of coaching and mentoring activities</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Definition of Coaching in the context of the Workplace</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Coaching within a workplace refers to the means of empowering employees to perform better. Performance can be improved through enhancing their skills or through achieving new ones. Coaching development programs enhances an employee's knowledge and keep them motivated (Hartley, 2013). It is a two-way program that helps employees get continues feedback from their coach about their performances which helps them stay in the right direction. Several studies have proved that individuals who go through coaching and development programs perform better than an average employee. Companies who spend on coaching programs also tend to have less turnover of employees as they believe in harboring the existing one to accomplish diversified tasks. It is a future-focus approach for the development of employees to become proactive in their respective fields. It gives the employees a deeper understanding of their capabilities and prepares them to move forward in a career with a well-crafted action plan.</w:t>
      </w:r>
    </w:p>
    <w:p>
      <w:pPr>
        <w:keepNext w:val="true"/>
        <w:keepLines w:val="true"/>
        <w:spacing w:before="40" w:after="0" w:line="360"/>
        <w:ind w:right="0" w:left="0" w:firstLine="0"/>
        <w:jc w:val="both"/>
        <w:rPr>
          <w:rFonts w:ascii="Times New Roman" w:hAnsi="Times New Roman" w:cs="Times New Roman" w:eastAsia="Times New Roman"/>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GROW model of Coaching</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role of a good leader is to coach its employees to reach an organizational goal. Several coaching programs help employees solve problems and make better decisions with the least amount of directions (McConnell, 2015). It also enhances their skills to prepare for the future ahead and makes them confident in a competitive workplace. </w:t>
      </w:r>
    </w:p>
    <w:p>
      <w:pPr>
        <w:keepNext w:val="true"/>
        <w:tabs>
          <w:tab w:val="left" w:pos="6450" w:leader="none"/>
        </w:tabs>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4147" w:dyaOrig="3369">
          <v:rect xmlns:o="urn:schemas-microsoft-com:office:office" xmlns:v="urn:schemas-microsoft-com:vml" id="rectole0000000000" style="width:207.350000pt;height:168.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40"/>
        <w:ind w:right="0" w:left="0" w:firstLine="0"/>
        <w:jc w:val="center"/>
        <w:rPr>
          <w:rFonts w:ascii="Times New Roman" w:hAnsi="Times New Roman" w:cs="Times New Roman" w:eastAsia="Times New Roman"/>
          <w:i/>
          <w:color w:val="44546A"/>
          <w:spacing w:val="0"/>
          <w:position w:val="0"/>
          <w:sz w:val="18"/>
          <w:shd w:fill="auto" w:val="clear"/>
        </w:rPr>
      </w:pPr>
      <w:r>
        <w:rPr>
          <w:rFonts w:ascii="Times New Roman" w:hAnsi="Times New Roman" w:cs="Times New Roman" w:eastAsia="Times New Roman"/>
          <w:i/>
          <w:color w:val="44546A"/>
          <w:spacing w:val="0"/>
          <w:position w:val="0"/>
          <w:sz w:val="18"/>
          <w:shd w:fill="auto" w:val="clear"/>
        </w:rPr>
        <w:t xml:space="preserve">Figure  - The GROW model of Coaching (Holliday, 2015)</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GROW model is one of the most powerful frameworks to build a strong coaching session. It involves 5 steps of a mentoring program that recognize a company's Goal, Current Reality, Options, and Will to go forward (Hargrove, 2017). At first, learner decides what he/she wants to achieve from a Coaching session; it could be to increase performance, develop articulation of speech or improve management capacity. The second stage requires the learner and Coach to assess the existing situation by analyzing performance reports, gathering insights from colleagues and eliciting personal thoughts of the learner. Then the learner and Coach discusses about way forward towards achieving the goal; this involves setting action plans, time frame and resource requirement for the learner. The parties then decide the frequency and duration of their meetings and the learner reports to the coach in exchange of constructive feedback from time to time.</w:t>
      </w:r>
    </w:p>
    <w:p>
      <w:pPr>
        <w:keepNext w:val="true"/>
        <w:keepLines w:val="true"/>
        <w:spacing w:before="40" w:after="0" w:line="360"/>
        <w:ind w:right="0" w:left="0" w:firstLine="0"/>
        <w:jc w:val="both"/>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Purpose of </w:t>
      </w:r>
      <w:r>
        <w:rPr>
          <w:rFonts w:ascii="Calibri Light" w:hAnsi="Calibri Light" w:cs="Calibri Light" w:eastAsia="Calibri Light"/>
          <w:color w:val="2E74B5"/>
          <w:spacing w:val="0"/>
          <w:position w:val="0"/>
          <w:sz w:val="26"/>
          <w:shd w:fill="auto" w:val="clear"/>
        </w:rPr>
        <w:t xml:space="preserve">coaching</w:t>
      </w:r>
      <w:r>
        <w:rPr>
          <w:rFonts w:ascii="Times New Roman" w:hAnsi="Times New Roman" w:cs="Times New Roman" w:eastAsia="Times New Roman"/>
          <w:color w:val="2E74B5"/>
          <w:spacing w:val="0"/>
          <w:position w:val="0"/>
          <w:sz w:val="26"/>
          <w:shd w:fill="auto" w:val="clear"/>
        </w:rPr>
        <w:t xml:space="preserve"> sk</w:t>
      </w:r>
      <w:r>
        <w:rPr>
          <w:rFonts w:ascii="Calibri Light" w:hAnsi="Calibri Light" w:cs="Calibri Light" w:eastAsia="Calibri Light"/>
          <w:color w:val="2E74B5"/>
          <w:spacing w:val="0"/>
          <w:position w:val="0"/>
          <w:sz w:val="26"/>
          <w:shd w:fill="auto" w:val="clear"/>
        </w:rPr>
        <w:t xml:space="preserve">ill in a workplace setting</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Coaching is an art to help employees perform better in a competitive work setting. It improves an individual on the job performance and makes them feel more confident (Burns, 2017). Coaching programs also make employees more skillful and share knowledge with each other which in terms gives a company a more competent and diverse workforce. Some of the prime purposes of coaching in a workplace are laid down below: </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Increased Productivity:</w:t>
      </w:r>
      <w:r>
        <w:rPr>
          <w:rFonts w:ascii="Times New Roman" w:hAnsi="Times New Roman" w:cs="Times New Roman" w:eastAsia="Times New Roman"/>
          <w:color w:val="auto"/>
          <w:spacing w:val="0"/>
          <w:position w:val="0"/>
          <w:sz w:val="24"/>
          <w:shd w:fill="auto" w:val="clear"/>
        </w:rPr>
        <w:t xml:space="preserve"> No matter how many talented individuals a company hires, there are always going to be a group of underperforming employees. One of the main issues the company faces these days is to wait until the performance report arises at the end of the year. But, performance issues of employees should always be dealt at the moment of occurrence and constructive feedbacks need to be provided so that the company does not incur losses because of the inefficient workforce (Hargrove, 2017). Coaching programs helps employees identify the areas where they can improve and set a performance expectation bar. It also makes them feel more responsible for their action and provide continues feedbacks so that their productivity can increase. </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good example of a company who provides effective coaching programs is Tesco. They arrange a number of coaching programs for their new hires to make them ready for the future. Instead of letting employees learn from their mistakes, they develop a plan to educate them to avoid any mistake that could occur (Huffpost.com, 2019). Coaching programs are one of the key reason for the efficiency of Tesco employees.</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Communication Improvement:</w:t>
      </w:r>
      <w:r>
        <w:rPr>
          <w:rFonts w:ascii="Times New Roman" w:hAnsi="Times New Roman" w:cs="Times New Roman" w:eastAsia="Times New Roman"/>
          <w:color w:val="auto"/>
          <w:spacing w:val="0"/>
          <w:position w:val="0"/>
          <w:sz w:val="24"/>
          <w:shd w:fill="auto" w:val="clear"/>
        </w:rPr>
        <w:t xml:space="preserve"> Coaching is a One-to-One process that helps employees achieve more than they could without any traditional training. It involves a working environment where their employees get continues feedback about their performance in day to day work operation. This helps employees get over the barrier of power distance and work in teams to achieve collaborate goals (Payne, 2017). One of the prime example establishing effective communication method was developed by Ryanair where they made a dedicated app for their employees to have proper communication and conduct training programs.</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Increase employee loyalty:</w:t>
      </w:r>
      <w:r>
        <w:rPr>
          <w:rFonts w:ascii="Times New Roman" w:hAnsi="Times New Roman" w:cs="Times New Roman" w:eastAsia="Times New Roman"/>
          <w:color w:val="auto"/>
          <w:spacing w:val="0"/>
          <w:position w:val="0"/>
          <w:sz w:val="24"/>
          <w:shd w:fill="auto" w:val="clear"/>
        </w:rPr>
        <w:t xml:space="preserve"> Coaching programs make employees feel valued in an organization (McConnell, 2015). When companies invest in different training and development programs on their employees, they tend to be more loyal to the company as the programs are designed to increase their individual skills which can also be applied in their career ahead. </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Decrease Stress:</w:t>
      </w:r>
      <w:r>
        <w:rPr>
          <w:rFonts w:ascii="Times New Roman" w:hAnsi="Times New Roman" w:cs="Times New Roman" w:eastAsia="Times New Roman"/>
          <w:color w:val="auto"/>
          <w:spacing w:val="0"/>
          <w:position w:val="0"/>
          <w:sz w:val="24"/>
          <w:shd w:fill="auto" w:val="clear"/>
        </w:rPr>
        <w:t xml:space="preserve"> Excessing stress at a workplace can take a toll on the performance of employees. Several coaching programs are designed to relieve employee's stress level by helping them prioritize and organize their workload to accomplish them in a timely and stress-free manner. McDonald's organizes consultation programs for their employees to cultivate a more social and stress-free work environment (Spe.org, 2019). These programs help the employees of McDonald's greatly when their workload is at its peak.</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Definition of Mentoring in the context of the Workplace </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mentor in an organization can be referred to a person who can provide guidance to employees with less experience (Holliday, 2015). A mentor can be a professional individual or can be an experienced employee of the same company who has a good idea about the organizational culture and values. They are usually the role models among other employees who share knowledge and expertise through different mentorship session. A mentor has to be a people person who is respected and followed by all employees. In most cases, individuals from managerial positions play the role of a mentor as they tend to have an upper hand on the employees. Mentoring programs have a great long term benefit for both employees and overall organization.</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Purpose of Mentoring skill in a workplace setting</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purpose of mentoring is similar to coaching as both of the programs aims to increase the performance of the employees. The concept of mentoring is however focused on long term goal whereas coaching is aimed to reach short term objectives (Hastings and Kane, 2018). Mentoring helps individual employees to develop their skills and performance in general terms. It checks and balances between employee performance and the organization's expectation. Some of the prime purposes of mentoring are laid down below:</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Leadership skills development</w:t>
      </w:r>
      <w:r>
        <w:rPr>
          <w:rFonts w:ascii="Times New Roman" w:hAnsi="Times New Roman" w:cs="Times New Roman" w:eastAsia="Times New Roman"/>
          <w:color w:val="auto"/>
          <w:spacing w:val="0"/>
          <w:position w:val="0"/>
          <w:sz w:val="24"/>
          <w:shd w:fill="auto" w:val="clear"/>
        </w:rPr>
        <w:t xml:space="preserve">: The role models of an organization, usually a senior employee acts as a mentor or a leader. Their responsibility of the mentor is to encourage employees to increase their efficiency through different development programs. After a successful mentorship session, an employee is more prepared to make crucial decisions on his/her own and can act as a leader for the future generation of the company (Hamilton and Hamilton, 2016). A renowned leadership organization Streghscope has affiliated with Tesco UK to conduct a number of mentorship programs to help employees develop their leadership skills and reduce the associated performance risks (Forbes.com, 2019). It also helped Tesco improve their customer service experience.</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Networking opportunities:</w:t>
      </w:r>
      <w:r>
        <w:rPr>
          <w:rFonts w:ascii="Times New Roman" w:hAnsi="Times New Roman" w:cs="Times New Roman" w:eastAsia="Times New Roman"/>
          <w:color w:val="auto"/>
          <w:spacing w:val="0"/>
          <w:position w:val="0"/>
          <w:sz w:val="24"/>
          <w:shd w:fill="auto" w:val="clear"/>
        </w:rPr>
        <w:t xml:space="preserve"> Mentorship programs are a great platform to increase networking between employees. In many organizations with a large number of employees, Employees barely get to know each other. These programs can help them communicate and share each other's resources. Mcdonald's mentorship programs help new recruits go over everything in the store with a greater amount of detail (Forbes.com, 2019). This helps the new employees get familiar with the business process with ease and avoid unexpected risks.</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Acquiring new skills:</w:t>
      </w:r>
      <w:r>
        <w:rPr>
          <w:rFonts w:ascii="Times New Roman" w:hAnsi="Times New Roman" w:cs="Times New Roman" w:eastAsia="Times New Roman"/>
          <w:color w:val="auto"/>
          <w:spacing w:val="0"/>
          <w:position w:val="0"/>
          <w:sz w:val="24"/>
          <w:shd w:fill="auto" w:val="clear"/>
        </w:rPr>
        <w:t xml:space="preserve"> The current trend of increasing usage of the internet and technology has opened the door for a lot of businesses to change their business model to fit modern needs. The skills required for such changes in a business model requires modern skills as well. The day to day routine job leaves little room for the employees to acquire such skills to implement them. In such cases, mentorship programs are an excellent tool to teach employees about new skills that can benefit the organization and increase work efficiency (Warwick.ac.uk, 2019). Without an efficient workforce, it is nearly impossible for any business to sustain in the long run among its competitions.</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Reduce employee turnover:</w:t>
      </w:r>
      <w:r>
        <w:rPr>
          <w:rFonts w:ascii="Times New Roman" w:hAnsi="Times New Roman" w:cs="Times New Roman" w:eastAsia="Times New Roman"/>
          <w:color w:val="auto"/>
          <w:spacing w:val="0"/>
          <w:position w:val="0"/>
          <w:sz w:val="24"/>
          <w:shd w:fill="auto" w:val="clear"/>
        </w:rPr>
        <w:t xml:space="preserve"> Effective mentoring programs can reduce employee turnover rates as it cultivates loyalty among the existing employees. Similar to coaching, an employee feels motivated to work at the company that conducts mentoring sessions as it prepares them for the future as well. Mentorship programs can also make individual to do tasks outside of their areas of expertise. Introduction of several training and development programs has helped Vodafone UK to reduce its staff turnover rate to 21% from 30% just a few years ago (Emerge UK, 2019). It brings diversity to the organization. </w:t>
      </w:r>
    </w:p>
    <w:p>
      <w:pPr>
        <w:keepNext w:val="true"/>
        <w:keepLines w:val="true"/>
        <w:spacing w:before="40" w:after="0" w:line="360"/>
        <w:ind w:right="0" w:left="0" w:firstLine="0"/>
        <w:jc w:val="both"/>
        <w:rPr>
          <w:rFonts w:ascii="Times New Roman" w:hAnsi="Times New Roman" w:cs="Times New Roman" w:eastAsia="Times New Roman"/>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Similarities between Coaching and Mentoring</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Both mentoring and coaching have a mutual objective. That is to help the employees increase their efficiency and take the organization to a better position (Payne, 2017). The main similarities between Coaching and Mentoring are laid down below:</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Performance-oriented:</w:t>
      </w:r>
      <w:r>
        <w:rPr>
          <w:rFonts w:ascii="Times New Roman" w:hAnsi="Times New Roman" w:cs="Times New Roman" w:eastAsia="Times New Roman"/>
          <w:color w:val="auto"/>
          <w:spacing w:val="0"/>
          <w:position w:val="0"/>
          <w:sz w:val="24"/>
          <w:shd w:fill="auto" w:val="clear"/>
        </w:rPr>
        <w:t xml:space="preserve"> Coaching and mentoring both programs conducted to develop an employee on job performance through different means. Lessons provided through both of these programs make employees feel more inspired and confident to accomplish different tasks (McConnell, 2015). They promote a system where employees can openly discuss their strength and weaknesses with the coach or mentor to get constructive feedback. Employees are encouraged to question everything related to their roles in such programs to clear any possible confusion and focus on organizational goals.</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Mutual trust and respect: </w:t>
      </w:r>
      <w:r>
        <w:rPr>
          <w:rFonts w:ascii="Times New Roman" w:hAnsi="Times New Roman" w:cs="Times New Roman" w:eastAsia="Times New Roman"/>
          <w:color w:val="auto"/>
          <w:spacing w:val="0"/>
          <w:position w:val="0"/>
          <w:sz w:val="24"/>
          <w:shd w:fill="auto" w:val="clear"/>
        </w:rPr>
        <w:t xml:space="preserve">Both of these programs are built upon mutual trust and respect. They tend to maintain a level of confidentiality to provide employees a safe place to share about their performance and short-comings. Mentors and coaches are individuals that employees look up to. They are usually very supportive of the employees and act as a friend rather than a teacher. This helps the interaction between both parties very effective.</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Skill enhancement:</w:t>
      </w:r>
      <w:r>
        <w:rPr>
          <w:rFonts w:ascii="Times New Roman" w:hAnsi="Times New Roman" w:cs="Times New Roman" w:eastAsia="Times New Roman"/>
          <w:color w:val="auto"/>
          <w:spacing w:val="0"/>
          <w:position w:val="0"/>
          <w:sz w:val="24"/>
          <w:shd w:fill="auto" w:val="clear"/>
        </w:rPr>
        <w:t xml:space="preserve"> Acquiring new skills through different development session is seen in both coaching and mentoring programs. Despite a few dissimilarities, both of these programs help individuals to increase their knowledge and skills to adapt in different situations. They both have a clear set of an agreed outcome (Payne, 2017). To make the employees ready to deal with complex problems and increase their analytical ability.</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Increase loyalty:</w:t>
      </w:r>
      <w:r>
        <w:rPr>
          <w:rFonts w:ascii="Times New Roman" w:hAnsi="Times New Roman" w:cs="Times New Roman" w:eastAsia="Times New Roman"/>
          <w:color w:val="auto"/>
          <w:spacing w:val="0"/>
          <w:position w:val="0"/>
          <w:sz w:val="24"/>
          <w:shd w:fill="auto" w:val="clear"/>
        </w:rPr>
        <w:t xml:space="preserve"> As discussed above. Development programs such as coaching and mentoring help to increase loyalty among employees as they grow a strong sense of ownership in the company through such programs. Increased loyalty also helps companies reduce the staff turnover rate and the cost of educating new recruits also gets reduced. </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Differences between Coaching and Mentoring </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Despite their smarties, there are few differences between coaching and mentoring. Some of the main differences are laid down below: </w:t>
      </w:r>
    </w:p>
    <w:p>
      <w:pPr>
        <w:tabs>
          <w:tab w:val="left" w:pos="6450" w:leader="none"/>
        </w:tabs>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Orientation: </w:t>
      </w:r>
      <w:r>
        <w:rPr>
          <w:rFonts w:ascii="Times New Roman" w:hAnsi="Times New Roman" w:cs="Times New Roman" w:eastAsia="Times New Roman"/>
          <w:color w:val="auto"/>
          <w:spacing w:val="0"/>
          <w:position w:val="0"/>
          <w:sz w:val="24"/>
          <w:shd w:fill="auto" w:val="clear"/>
        </w:rPr>
        <w:t xml:space="preserve">Coaching is mainly focused on a specific task or issues. Tasks such as improving communication skill, learning how to think quickly, or managing time more effectively are examples where a coach can come handy (Hartley, 2013). A coach can help employers to overcome such issues through different professional consultation.</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Mentoring is not focused on a specific task or issue. Rather it focuses to build a good relationship among employees. A mentorship program is a platform where the employees can share their personal and professional issues that are affecting his on the job performance. A mentor will try to guide the mentees to overcome their problems (Hamilton and Hamilton, 2016). Although, specific issues or learning goal can be used as a basis of creating the relationship, mentoring goes beyond from just giving a solution. Problems ranging from low self-confidence, balancing work/life, etc. are issues a mentor can address.</w:t>
      </w:r>
    </w:p>
    <w:p>
      <w:pPr>
        <w:tabs>
          <w:tab w:val="left" w:pos="6450" w:leader="none"/>
        </w:tabs>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Timeline: </w:t>
      </w:r>
      <w:r>
        <w:rPr>
          <w:rFonts w:ascii="Times New Roman" w:hAnsi="Times New Roman" w:cs="Times New Roman" w:eastAsia="Times New Roman"/>
          <w:color w:val="auto"/>
          <w:spacing w:val="0"/>
          <w:position w:val="0"/>
          <w:sz w:val="24"/>
          <w:shd w:fill="auto" w:val="clear"/>
        </w:rPr>
        <w:t xml:space="preserve">Coaching sessions are known to be short term. Depending on the purpose of the session the timeline can vary. It can even be finished after a few session or last a long time if needed. When the specific issue is successfully addressed, a coaching session is terminated.</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Mentorship programs are generally perceived to be long term as there is no specific task to address in such programs. Building a successful relationship where both the mentor and mentee can trust each other is the main goal of such programs. Only when the trust is established, the employees tend to open up to the mentors to discuss their state of mind and can get professional help.</w:t>
      </w:r>
    </w:p>
    <w:p>
      <w:pPr>
        <w:tabs>
          <w:tab w:val="left" w:pos="6450" w:leader="none"/>
        </w:tabs>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Driving force:  </w:t>
      </w:r>
      <w:r>
        <w:rPr>
          <w:rFonts w:ascii="Times New Roman" w:hAnsi="Times New Roman" w:cs="Times New Roman" w:eastAsia="Times New Roman"/>
          <w:color w:val="auto"/>
          <w:spacing w:val="0"/>
          <w:position w:val="0"/>
          <w:sz w:val="24"/>
          <w:shd w:fill="auto" w:val="clear"/>
        </w:rPr>
        <w:t xml:space="preserve">Coaching's main driving force is performance. The purpose of a coaching session is to improve an individual's skills to perform a job</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(Burns, 2017). It can be either acquiring a new skill or enhancing the existing one. However, once the skills have been acquired or the purpose is finished, the coach no longer serves the individual.</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Mentoring's main driving force in the development of an employee. Since mentors don't address any issue in particular, they focus on the factors that can contribute to the development of the mentees in general. It also decreases the chances of conflict that can occur between managers and employees.</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2E74B5"/>
          <w:spacing w:val="0"/>
          <w:position w:val="0"/>
          <w:sz w:val="28"/>
          <w:shd w:fill="auto" w:val="clear"/>
        </w:rPr>
      </w:pPr>
      <w:r>
        <w:rPr>
          <w:rFonts w:ascii="Times New Roman" w:hAnsi="Times New Roman" w:cs="Times New Roman" w:eastAsia="Times New Roman"/>
          <w:b/>
          <w:color w:val="2E74B5"/>
          <w:spacing w:val="0"/>
          <w:position w:val="0"/>
          <w:sz w:val="28"/>
          <w:shd w:fill="auto" w:val="clear"/>
        </w:rPr>
        <w:t xml:space="preserve">LO3/Task 2 - Using a defined model of coaching or mentoring, critically evaluate its benefits for developing Individuals’ workplace effectiveness.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Mentoring is a key skill to empower individuals with appropriate guidance both in personal and professional context (Hamilton and Hamilton, 2016). It can help in employee retention. Successful planning and increase job satisfaction and role enhancement for a learner. New Graduate Trainees of Vodafone UK are encouraged to receive mentoring from senior co-worker for their professional and personal development. Individuals whose career goal is to be in a formal leadership position take help of a mentor for necessary guidance and support. Vodafone managers with more than 15-20 years of experience are usually the most preferred mentor for new recruits (Huffpost.com, 2019). They realize the importance of sharing their wisdom, skills and expertise with the dynamic new recruits and embark on a transformational relationship with the mentees.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the heart of Mentoring is the relationship between a mentor and mentee. Vodafone managers realize that it requires substantial time, thought and care to enable the mentee to freely share information with the Mentor. There are three key ingredients of a successful mentoring program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Understanding why the relationship is necessary, Understanding how to engage with each other and commitment. Before embarking on a journey with a mentee, Vodafone UK managers follow a Five Step mentoring model to initiate the mentoring program (Coaching and Mentoring Network, 2019). The model not only assists the Mentor in effectively carrying out the mentoring program but also guides the Mentee to stay on track during the mentoring period.</w:t>
      </w:r>
    </w:p>
    <w:p>
      <w:pPr>
        <w:keepNext w:val="true"/>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4780" w:dyaOrig="3140">
          <v:rect xmlns:o="urn:schemas-microsoft-com:office:office" xmlns:v="urn:schemas-microsoft-com:vml" id="rectole0000000001" style="width:239.000000pt;height:157.0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240"/>
        <w:ind w:right="0" w:left="0" w:firstLine="0"/>
        <w:jc w:val="center"/>
        <w:rPr>
          <w:rFonts w:ascii="Times New Roman" w:hAnsi="Times New Roman" w:cs="Times New Roman" w:eastAsia="Times New Roman"/>
          <w:i/>
          <w:color w:val="44546A"/>
          <w:spacing w:val="0"/>
          <w:position w:val="0"/>
          <w:sz w:val="18"/>
          <w:shd w:fill="auto" w:val="clear"/>
        </w:rPr>
      </w:pPr>
      <w:r>
        <w:rPr>
          <w:rFonts w:ascii="Times New Roman" w:hAnsi="Times New Roman" w:cs="Times New Roman" w:eastAsia="Times New Roman"/>
          <w:i/>
          <w:color w:val="44546A"/>
          <w:spacing w:val="0"/>
          <w:position w:val="0"/>
          <w:sz w:val="18"/>
          <w:shd w:fill="auto" w:val="clear"/>
        </w:rPr>
        <w:t xml:space="preserve">Figure  - Five Phase Model of Mentoring (Hamilton and Hamilton, 2016)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Purpose: </w:t>
      </w:r>
      <w:r>
        <w:rPr>
          <w:rFonts w:ascii="Times New Roman" w:hAnsi="Times New Roman" w:cs="Times New Roman" w:eastAsia="Times New Roman"/>
          <w:color w:val="auto"/>
          <w:spacing w:val="0"/>
          <w:position w:val="0"/>
          <w:sz w:val="24"/>
          <w:shd w:fill="auto" w:val="clear"/>
        </w:rPr>
        <w:t xml:space="preserve">Mentoring help fostering leadership ability in new executives and help them get on-board with the company’s activities within a short time (Holliday, 2015). This is most often the primary purpose of mentoring. Vodafone UK new Graduate trainees who are ready to step into management positions within one year seek mentoring from senior colleagues and managers. Mentoring also increases job retention as the program allows graduate trainees of Vodafone UK to achieve quick career progression. Vodafone encourage their managers to become mentors as it saves their time of addressing to frequent queries and concerns of new employees. Thus, they can focus more on imperative tasks (Coaching and Mentoring Network, 2019). Managers who like to know about the perspectives of fresh talents and willingness to share experience with new recruits decide to become Mentors. It also reduces the need to conduct special training program that costs both extra money and time for the company.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Engagement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In this stage, Mentee begins to look for a mentor using Informal and formal approach. Vodafone UK has a formal Mentor-Mentee connection platform where individuals can look for mentors using specific criteria. The company also arranges Senior-Junior get-together where new recruits get to meet various managers and can decide on whom they would like as a mentor. Graduates are however allowed to choose mentor based on their personal choice as long as the person agrees to offer mentoring to the interested learner.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Planning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At this stage, Vodafone trainee and Manager develop action plans including goals, steps, resources requirement and timeline and evaluation techniques. Both the parties come into ‘Mentoring Relationship Agreement’ which also indicates the frequency and duration of mentoring sessions. Vodafone UK managers spend about Six months to mentoring trainees which includes 12 seating on an average (Forbes.com, 2019). Mentoring promotes ‘Knowledge Transfer’ that involves shortened learning curve allowing the program to produce highly skilled employees within a very short period of time.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Emergence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At this stage, the goals become clear and the Mentoring plan comes in place. Vodafone UK manager facilitates learning by supporting, encouraging and giving frequent challenges to the mentees.  Research suggests that loss of one graduate trainee costs on average a year’s salary for the company (Warwick.ac.uk, 2019). Vodafone mentoring programs allow learners to receive personalized feedback from mentors that ensures that the learners work through all sorts of frustrations and concerns and become loyal employees of the company.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Nearly 80% of all learning are informal and are not done by reading and taking classes (Spe.org, 2019). Thus, Vodafone mentoring programs are ‘Project based’ in nature that involves learning from on-the-job tasks rather than having a separate one-to-one session. This improves productivity among learners and reduce time to get jobs done.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the process of Planning and Emergence are iterative as both Mentor and Mentee evaluate the relationship and its effectiveness as they go about materializing the action plans. The mentee should ask other learners about how they are doing and what they are really learning to be able to assess the quality of relationship.</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Completion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At this stage, Both Vodafone Manager and Trainees celebrate their accomplishments, redefine the relationship between each other and decide on the potential future course of action. The company encourages learners to share their learning with other co-workers who don’t get the privilege or time to be in a formal mentoring program (McConnell, 2015). However, The Company gives independence to learner to extent the mentoring program or switch mentor if they wish. In all ways, both the parties end up developing a long-lasting relationship beyond their professional life.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Mentoring reduces the cost for company to arrange formal training programs which are considered to be less effective than mentoring. This is why Over 71 percent of Fortune 500 companies organize mentoring programs running throughout the year. Mentoring program provide clear guidance to individuals as they progress in their career towards more senior position. It gives a sense to learners that they are a big part of organization’s succession plan and increase their job satisfaction. 79% of Fresh hires believe that mentoring is a crucial part of their career success (Hastings and Kane, 2018). Thus, companies can attract talented graduates by promoting their mentoring programs that drives fresh graduates into thinking that the organization offers substantial scope for personal development for them.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2E74B5"/>
          <w:spacing w:val="0"/>
          <w:position w:val="0"/>
          <w:sz w:val="28"/>
          <w:shd w:fill="auto" w:val="clear"/>
        </w:rPr>
      </w:pPr>
      <w:r>
        <w:rPr>
          <w:rFonts w:ascii="Times New Roman" w:hAnsi="Times New Roman" w:cs="Times New Roman" w:eastAsia="Times New Roman"/>
          <w:b/>
          <w:color w:val="2E74B5"/>
          <w:spacing w:val="0"/>
          <w:position w:val="0"/>
          <w:sz w:val="28"/>
          <w:shd w:fill="auto" w:val="clear"/>
        </w:rPr>
        <w:t xml:space="preserve">LO2/ Task 3 - Critically explore the knowledge, skills, attitude and behaviors needed by an effective Workplace coach or mentor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recent years, organizations have increasingly realized the benefits of effective coaching and mentoring and introduced these in their workplace yet have been unable to reap the desired benefits from coaching and mentoring (Coaching and Mentoring Network, 2019). This can largely attributed to the Coach and Mentor’s inability to develop a friendly relationship with learners, illicit important information from them and guide them in the proper direction. Often, organizations fails to realize that Coaching is not merely a management activity and a rather a part of modern managers skill-set which requires certain skills and attitudes in a person that are often under exercised in organizations.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5328" w:dyaOrig="3293">
          <v:rect xmlns:o="urn:schemas-microsoft-com:office:office" xmlns:v="urn:schemas-microsoft-com:vml" id="rectole0000000002" style="width:266.400000pt;height:164.6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240"/>
        <w:ind w:right="0" w:left="0" w:firstLine="0"/>
        <w:jc w:val="center"/>
        <w:rPr>
          <w:rFonts w:ascii="Times New Roman" w:hAnsi="Times New Roman" w:cs="Times New Roman" w:eastAsia="Times New Roman"/>
          <w:b/>
          <w:i/>
          <w:color w:val="44546A"/>
          <w:spacing w:val="0"/>
          <w:position w:val="0"/>
          <w:sz w:val="18"/>
          <w:shd w:fill="auto" w:val="clear"/>
        </w:rPr>
      </w:pPr>
      <w:r>
        <w:rPr>
          <w:rFonts w:ascii="Times New Roman" w:hAnsi="Times New Roman" w:cs="Times New Roman" w:eastAsia="Times New Roman"/>
          <w:i/>
          <w:color w:val="44546A"/>
          <w:spacing w:val="0"/>
          <w:position w:val="0"/>
          <w:sz w:val="18"/>
          <w:shd w:fill="auto" w:val="clear"/>
        </w:rPr>
        <w:t xml:space="preserve">Figure  - Coaching Cycle (Burns, 2017)</w:t>
      </w:r>
    </w:p>
    <w:p>
      <w:pPr>
        <w:tabs>
          <w:tab w:val="left" w:pos="954"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954"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effective Coach and Mentor must understand the importance of Coaching and Mentoring in the organizational and personal context of the learner and be familiar with the process of it (Hastings and Kane, 2018). Without understanding the steps of a Coaching process, the Mentor or Coach might not produce quality result even after spending long time with the learner.  </w:t>
      </w:r>
    </w:p>
    <w:p>
      <w:pPr>
        <w:tabs>
          <w:tab w:val="left" w:pos="954"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there are certain beliefs a Coach and Mentor must hold in order to embark on the journey of Coaching and Mentoring.</w:t>
      </w:r>
    </w:p>
    <w:p>
      <w:pPr>
        <w:tabs>
          <w:tab w:val="left" w:pos="954"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Believing in someone’s Potential - </w:t>
      </w:r>
      <w:r>
        <w:rPr>
          <w:rFonts w:ascii="Times New Roman" w:hAnsi="Times New Roman" w:cs="Times New Roman" w:eastAsia="Times New Roman"/>
          <w:color w:val="auto"/>
          <w:spacing w:val="0"/>
          <w:position w:val="0"/>
          <w:sz w:val="24"/>
          <w:shd w:fill="auto" w:val="clear"/>
        </w:rPr>
        <w:t xml:space="preserve">A coach must believe in a learner’s potential and latent talent to solve a problem or become a better person. The person must see through the issues bothering the learner and interfere his performance (Holliday, 2015). This could be a family issue or conflict in the workplace that is getting in the way of the learner. A coach who doesn’t have faith in learner’s capability merely understands the unique issue bothering the learner and would only direct the person in ways of producing greater results and improve productivity without really help the learner to tackle obstacles.</w:t>
      </w:r>
    </w:p>
    <w:p>
      <w:pPr>
        <w:tabs>
          <w:tab w:val="left" w:pos="954"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Believing that the learner have a better solution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Coaches and Mentors often become obsessed with their experiences and skills and undervalue the ability of learners to produce solution. When mentors think they know the answer of a question asked to the learner, they tend to lose curiosity and make bad judgment. Mentors and Coaches are required to be open to fresh and unconventional inputs from learners.</w:t>
      </w:r>
    </w:p>
    <w:p>
      <w:pPr>
        <w:tabs>
          <w:tab w:val="left" w:pos="954"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Believe that everyone is responsible for their choices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Coaches and Mentors are required to give learner a sense of responsibility for their own decision and have faith in them (Hamilton and Hamilton, 2016). Learners tend to perform well when they feel that the mentor believes in their ability. However, Coaches and Mentors must offer sufficient support to empower them with the ability of taking their own decisions. </w:t>
      </w:r>
    </w:p>
    <w:p>
      <w:pPr>
        <w:keepNext w:val="true"/>
        <w:keepLines w:val="true"/>
        <w:spacing w:before="40" w:after="0" w:line="360"/>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Skills and Behavior of an effective Coach</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Not every manager can become an effective Coach or Mentor. The job requires certain skill-set and behavioral cues that distinguishes a mentor from a typical manager (Burns, 2017). Mentors are not just leaders but leaders who are capable of instilling the leadership capacity of others. The mentoring skills model offers a comprehensive skill requirement for effective mentors and coaches.</w:t>
      </w:r>
    </w:p>
    <w:p>
      <w:pPr>
        <w:keepNext w:val="true"/>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5973" w:dyaOrig="3484">
          <v:rect xmlns:o="urn:schemas-microsoft-com:office:office" xmlns:v="urn:schemas-microsoft-com:vml" id="rectole0000000003" style="width:298.650000pt;height:174.2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240"/>
        <w:ind w:right="0" w:left="0" w:firstLine="0"/>
        <w:jc w:val="center"/>
        <w:rPr>
          <w:rFonts w:ascii="Times New Roman" w:hAnsi="Times New Roman" w:cs="Times New Roman" w:eastAsia="Times New Roman"/>
          <w:i/>
          <w:color w:val="44546A"/>
          <w:spacing w:val="0"/>
          <w:position w:val="0"/>
          <w:sz w:val="18"/>
          <w:shd w:fill="auto" w:val="clear"/>
        </w:rPr>
      </w:pPr>
      <w:r>
        <w:rPr>
          <w:rFonts w:ascii="Times New Roman" w:hAnsi="Times New Roman" w:cs="Times New Roman" w:eastAsia="Times New Roman"/>
          <w:i/>
          <w:color w:val="44546A"/>
          <w:spacing w:val="0"/>
          <w:position w:val="0"/>
          <w:sz w:val="18"/>
          <w:shd w:fill="auto" w:val="clear"/>
        </w:rPr>
        <w:t xml:space="preserve">Figure  - The Mentoring Skills Model (Hastings and Kane,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Active Listening:</w:t>
      </w:r>
      <w:r>
        <w:rPr>
          <w:rFonts w:ascii="Times New Roman" w:hAnsi="Times New Roman" w:cs="Times New Roman" w:eastAsia="Times New Roman"/>
          <w:color w:val="auto"/>
          <w:spacing w:val="0"/>
          <w:position w:val="0"/>
          <w:sz w:val="24"/>
          <w:shd w:fill="auto" w:val="clear"/>
        </w:rPr>
        <w:t xml:space="preserve"> Active listening is the most fundamental ability of an ideal mentor and coach. Good listening indicates and learner’s concerns are well heard and understood (Hartley, 2013). Mentors are required to sue appropriate non-verbal gestures to convey a sense of eagerness and be able to memorize things said in the past by their learners.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Developing capabilities:</w:t>
      </w:r>
      <w:r>
        <w:rPr>
          <w:rFonts w:ascii="Times New Roman" w:hAnsi="Times New Roman" w:cs="Times New Roman" w:eastAsia="Times New Roman"/>
          <w:color w:val="auto"/>
          <w:spacing w:val="0"/>
          <w:position w:val="0"/>
          <w:sz w:val="24"/>
          <w:shd w:fill="auto" w:val="clear"/>
        </w:rPr>
        <w:t xml:space="preserve"> Mentor’s and Coaches’ job involve being able to teach and instruct the learner in a way that the person becomes motivated to perform well. Mentor’s job is to play the role of ‘Learning broker’ who assists the learner in finding learning resources and teach mentees new skills through effective examples and asking through provoking questions.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Providing Feedback and Inspiring</w:t>
      </w:r>
      <w:r>
        <w:rPr>
          <w:rFonts w:ascii="Times New Roman" w:hAnsi="Times New Roman" w:cs="Times New Roman" w:eastAsia="Times New Roman"/>
          <w:color w:val="auto"/>
          <w:spacing w:val="0"/>
          <w:position w:val="0"/>
          <w:sz w:val="24"/>
          <w:shd w:fill="auto" w:val="clear"/>
        </w:rPr>
        <w:t xml:space="preserve">: Ideal mentors and coaches inspire the learners by setting examples and deliver speeches filled with stories, metaphors and powerful proverbs. They encourage learners to perform well by giving them realistic challenges and help them replicate inspiriting actions undertaken by them in the past (Holliday, 2015).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Effective mentors are able to provide corrective feedback to their mentees that they can use to become performer. They also know the mode and timing of providing negative feedback that causes the least frustration among learners.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Inquisitiveness and Preparedness:</w:t>
      </w:r>
      <w:r>
        <w:rPr>
          <w:rFonts w:ascii="Times New Roman" w:hAnsi="Times New Roman" w:cs="Times New Roman" w:eastAsia="Times New Roman"/>
          <w:color w:val="auto"/>
          <w:spacing w:val="0"/>
          <w:position w:val="0"/>
          <w:sz w:val="24"/>
          <w:shd w:fill="auto" w:val="clear"/>
        </w:rPr>
        <w:t xml:space="preserve"> These are the two most necessary skills for a Mentor and Coach. The person should be well aware of what’s happening in the industry and business in modern days and have a good grasp of knowledge about the behavior and psychology of millennial (Hastings and Kane, 2018). Vodafone appoint coaches who are lifelong learner by nature and understand that worked in the past might not work today and today’s coaching technique might become obsolete in the next two years (Coaching and Mentoring Network, 2019). Being a mentor requires the person to be committed to offering full assistance and respect the learner deserves. Effective mentors and coaches ask their mentees about the topics they are going to discuss in future meetings and do necessary study and research to make the session fruitful for the learner.  </w:t>
      </w:r>
    </w:p>
    <w:p>
      <w:pPr>
        <w:keepNext w:val="true"/>
        <w:keepLines w:val="true"/>
        <w:spacing w:before="40" w:after="0" w:line="360"/>
        <w:ind w:right="0" w:left="0" w:firstLine="0"/>
        <w:jc w:val="both"/>
        <w:rPr>
          <w:rFonts w:ascii="Times New Roman" w:hAnsi="Times New Roman" w:cs="Times New Roman" w:eastAsia="Times New Roman"/>
          <w:color w:val="1F4D78"/>
          <w:spacing w:val="0"/>
          <w:position w:val="0"/>
          <w:sz w:val="24"/>
          <w:shd w:fill="auto" w:val="clear"/>
        </w:rPr>
      </w:pPr>
      <w:r>
        <w:rPr>
          <w:rFonts w:ascii="Times New Roman" w:hAnsi="Times New Roman" w:cs="Times New Roman" w:eastAsia="Times New Roman"/>
          <w:color w:val="1F4D78"/>
          <w:spacing w:val="0"/>
          <w:position w:val="0"/>
          <w:sz w:val="24"/>
          <w:shd w:fill="auto" w:val="clear"/>
        </w:rPr>
        <w:t xml:space="preserve">Attitude of an Effective Coach and Mentor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Coaches and Mentors must be willing to share their skills and expertise with learners. People who hold back critical information and are not spontaneous to share information cannot be ideal mentor. This is why Vodafone UK constantly promote sharing of knowledge as a part of their management process which expedite learning among new members of the organization. Mentors and Coaches have to be respected by others and should demonstrate positive attitude (Huffpost.com, 2019). Learners prefer to learn from others who they consider their role model. A good mentor thus exhibits personal attributes and maintain utmost professionalism with all levels of employees within the organization.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Being a Mentor or Coach require the individual to be great listener and exhibit utmost enthusiasm in the field of Mentoring and Coaching. Thus, Vodafone UK doesn’t force their managers to become Coaches and expect voluntary participation from mentors and coaches (Emerge UK, 2019). If the mentors and coaches don’t take special interest in guiding a learner, the job would become burdensome for the person and it won’t be a sustainable process. A good mentor sets examples for learners to follow. Coaches and mentors should have the tendency of setting and meeting own personal and professional goals to be able to guide others in doing the same.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most significant behavior of a Mentor is approachability and availability (Burns, 2017). Learner should feel comfortable approaching the Coach and Mentor for consultation and sharing their problems. Vodafone UK instructs their mentors and coaches to stay available for their mentees keeping their primary schedule in mind (Forbes.com, 2019). Managers who are always overwhelmed with tasks at hand can’t pay proper heed to learner and make the learning process stressful for all parties involved.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Compassion and Genuineness are the most important behavioral feature of a great Coach (Hartley, 2013). They must have the desire to provide one-to-one help and guidance to learners and be selfless about sharing knowledge and expertise with individuals. Coaching also requires the person to be considerate and transparent with learner so that the learner doesn’t feel any stress during the learning process. Coaches and Mentors are obliged to be honest and bear superb diplomacy skill (Hastings and Kane, 2018). They should be straightforward in giving instructions and guidance and be smart in conveying feedbacks even if they are bad.  Mentors should not compromise in conveying the intensity of message even if it hurts the learner for the learner’s own good; it requires tactfulness and honestly from the part of the person.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2E74B5"/>
          <w:spacing w:val="0"/>
          <w:position w:val="0"/>
          <w:sz w:val="28"/>
          <w:shd w:fill="auto" w:val="clear"/>
        </w:rPr>
      </w:pPr>
      <w:r>
        <w:rPr>
          <w:rFonts w:ascii="Times New Roman" w:hAnsi="Times New Roman" w:cs="Times New Roman" w:eastAsia="Times New Roman"/>
          <w:b/>
          <w:color w:val="2E74B5"/>
          <w:spacing w:val="0"/>
          <w:position w:val="0"/>
          <w:sz w:val="28"/>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Coaching and Mentoring are two of the most important management activities within a workplace. These programs allow the organization to get the best out of their existing employees without incurring much cost and offer employees a sustainable model for personal and professional development (McConnell, 2015). Coaching and mentoring follow a series of stages that leaders need to follow in order to achieve the desired objectives.  They however require special set of behavior traits and skills for both the mentors and mentees to reap the maximum benefit from these programs.  Managers of forward looking organizations are instructed by employers to hone these skills in order to lead their subordinates towards a fruitful future in terms of professional and personal development.</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2E74B5"/>
          <w:spacing w:val="0"/>
          <w:position w:val="0"/>
          <w:sz w:val="36"/>
          <w:shd w:fill="auto" w:val="clear"/>
        </w:rPr>
      </w:pPr>
      <w:r>
        <w:rPr>
          <w:rFonts w:ascii="Times New Roman" w:hAnsi="Times New Roman" w:cs="Times New Roman" w:eastAsia="Times New Roman"/>
          <w:b/>
          <w:color w:val="2E74B5"/>
          <w:spacing w:val="0"/>
          <w:position w:val="0"/>
          <w:sz w:val="28"/>
          <w:shd w:fill="auto" w:val="clear"/>
        </w:rPr>
        <w:t xml:space="preserve">References</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Burns, J. (2017). </w:t>
      </w:r>
      <w:r>
        <w:rPr>
          <w:rFonts w:ascii="Times New Roman" w:hAnsi="Times New Roman" w:cs="Times New Roman" w:eastAsia="Times New Roman"/>
          <w:i/>
          <w:color w:val="000000"/>
          <w:spacing w:val="0"/>
          <w:position w:val="0"/>
          <w:sz w:val="24"/>
          <w:shd w:fill="auto" w:val="clear"/>
        </w:rPr>
        <w:t xml:space="preserve">Leadership</w:t>
      </w:r>
      <w:r>
        <w:rPr>
          <w:rFonts w:ascii="Times New Roman" w:hAnsi="Times New Roman" w:cs="Times New Roman" w:eastAsia="Times New Roman"/>
          <w:color w:val="000000"/>
          <w:spacing w:val="0"/>
          <w:position w:val="0"/>
          <w:sz w:val="24"/>
          <w:shd w:fill="auto" w:val="clear"/>
        </w:rPr>
        <w:t xml:space="preserve">. New York, NY: Open Road Integrated Media.</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Coaching and Mentoring Network. (2019). </w:t>
      </w:r>
      <w:r>
        <w:rPr>
          <w:rFonts w:ascii="Times New Roman" w:hAnsi="Times New Roman" w:cs="Times New Roman" w:eastAsia="Times New Roman"/>
          <w:i/>
          <w:color w:val="000000"/>
          <w:spacing w:val="0"/>
          <w:position w:val="0"/>
          <w:sz w:val="24"/>
          <w:shd w:fill="auto" w:val="clear"/>
        </w:rPr>
        <w:t xml:space="preserve">Everything you ever wanted to know about coaching and mentoring</w:t>
      </w:r>
      <w:r>
        <w:rPr>
          <w:rFonts w:ascii="Times New Roman" w:hAnsi="Times New Roman" w:cs="Times New Roman" w:eastAsia="Times New Roman"/>
          <w:color w:val="000000"/>
          <w:spacing w:val="0"/>
          <w:position w:val="0"/>
          <w:sz w:val="24"/>
          <w:shd w:fill="auto" w:val="clear"/>
        </w:rPr>
        <w:t xml:space="preserve">. [online] Available at: </w:t>
      </w:r>
      <w:hyperlink xmlns:r="http://schemas.openxmlformats.org/officeDocument/2006/relationships" r:id="docRId8">
        <w:r>
          <w:rPr>
            <w:rFonts w:ascii="Times New Roman" w:hAnsi="Times New Roman" w:cs="Times New Roman" w:eastAsia="Times New Roman"/>
            <w:color w:val="000000"/>
            <w:spacing w:val="0"/>
            <w:position w:val="0"/>
            <w:sz w:val="24"/>
            <w:u w:val="single"/>
            <w:shd w:fill="auto" w:val="clear"/>
          </w:rPr>
          <w:t xml:space="preserve">https://new.coachingnetwork.org.uk/information-portal/what-are-coaching-and-mentoring/</w:t>
        </w:r>
      </w:hyperlink>
      <w:r>
        <w:rPr>
          <w:rFonts w:ascii="Times New Roman" w:hAnsi="Times New Roman" w:cs="Times New Roman" w:eastAsia="Times New Roman"/>
          <w:color w:val="000000"/>
          <w:spacing w:val="0"/>
          <w:position w:val="0"/>
          <w:sz w:val="24"/>
          <w:shd w:fill="auto" w:val="clear"/>
        </w:rPr>
        <w:t xml:space="preserve"> [Accessed 5 Aug. 2019].</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Emerge UK. (2019). </w:t>
      </w:r>
      <w:r>
        <w:rPr>
          <w:rFonts w:ascii="Times New Roman" w:hAnsi="Times New Roman" w:cs="Times New Roman" w:eastAsia="Times New Roman"/>
          <w:i/>
          <w:color w:val="000000"/>
          <w:spacing w:val="0"/>
          <w:position w:val="0"/>
          <w:sz w:val="24"/>
          <w:shd w:fill="auto" w:val="clear"/>
        </w:rPr>
        <w:t xml:space="preserve">The characteristics of an effective coach… - Emerge UK</w:t>
      </w:r>
      <w:r>
        <w:rPr>
          <w:rFonts w:ascii="Times New Roman" w:hAnsi="Times New Roman" w:cs="Times New Roman" w:eastAsia="Times New Roman"/>
          <w:color w:val="000000"/>
          <w:spacing w:val="0"/>
          <w:position w:val="0"/>
          <w:sz w:val="24"/>
          <w:shd w:fill="auto" w:val="clear"/>
        </w:rPr>
        <w:t xml:space="preserve">. [online] Available at: </w:t>
      </w:r>
      <w:hyperlink xmlns:r="http://schemas.openxmlformats.org/officeDocument/2006/relationships" r:id="docRId9">
        <w:r>
          <w:rPr>
            <w:rFonts w:ascii="Times New Roman" w:hAnsi="Times New Roman" w:cs="Times New Roman" w:eastAsia="Times New Roman"/>
            <w:color w:val="000000"/>
            <w:spacing w:val="0"/>
            <w:position w:val="0"/>
            <w:sz w:val="24"/>
            <w:u w:val="single"/>
            <w:shd w:fill="auto" w:val="clear"/>
          </w:rPr>
          <w:t xml:space="preserve">http://www.emergeuk.com/executive-coaching/the-characteristics-of-an-effective-coach/</w:t>
        </w:r>
      </w:hyperlink>
      <w:r>
        <w:rPr>
          <w:rFonts w:ascii="Times New Roman" w:hAnsi="Times New Roman" w:cs="Times New Roman" w:eastAsia="Times New Roman"/>
          <w:color w:val="000000"/>
          <w:spacing w:val="0"/>
          <w:position w:val="0"/>
          <w:sz w:val="24"/>
          <w:shd w:fill="auto" w:val="clear"/>
        </w:rPr>
        <w:t xml:space="preserve"> [Accessed 5 Aug. 2019].</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Forbes.com. (2019). </w:t>
      </w:r>
      <w:r>
        <w:rPr>
          <w:rFonts w:ascii="Times New Roman" w:hAnsi="Times New Roman" w:cs="Times New Roman" w:eastAsia="Times New Roman"/>
          <w:i/>
          <w:color w:val="000000"/>
          <w:spacing w:val="0"/>
          <w:position w:val="0"/>
          <w:sz w:val="24"/>
          <w:shd w:fill="auto" w:val="clear"/>
        </w:rPr>
        <w:t xml:space="preserve">What's the Difference Between a Coach and a Mentor?</w:t>
      </w:r>
      <w:r>
        <w:rPr>
          <w:rFonts w:ascii="Times New Roman" w:hAnsi="Times New Roman" w:cs="Times New Roman" w:eastAsia="Times New Roman"/>
          <w:color w:val="000000"/>
          <w:spacing w:val="0"/>
          <w:position w:val="0"/>
          <w:sz w:val="24"/>
          <w:shd w:fill="auto" w:val="clear"/>
        </w:rPr>
        <w:t xml:space="preserve">. [online] Available at: </w:t>
      </w:r>
      <w:hyperlink xmlns:r="http://schemas.openxmlformats.org/officeDocument/2006/relationships" r:id="docRId10">
        <w:r>
          <w:rPr>
            <w:rFonts w:ascii="Times New Roman" w:hAnsi="Times New Roman" w:cs="Times New Roman" w:eastAsia="Times New Roman"/>
            <w:color w:val="000000"/>
            <w:spacing w:val="0"/>
            <w:position w:val="0"/>
            <w:sz w:val="24"/>
            <w:u w:val="single"/>
            <w:shd w:fill="auto" w:val="clear"/>
          </w:rPr>
          <w:t xml:space="preserve">https://www.forbes.com/sites/ellevate/2015/10/15/the-difference-between-a-coach-and-a-mentor/</w:t>
        </w:r>
      </w:hyperlink>
      <w:r>
        <w:rPr>
          <w:rFonts w:ascii="Times New Roman" w:hAnsi="Times New Roman" w:cs="Times New Roman" w:eastAsia="Times New Roman"/>
          <w:color w:val="000000"/>
          <w:spacing w:val="0"/>
          <w:position w:val="0"/>
          <w:sz w:val="24"/>
          <w:shd w:fill="auto" w:val="clear"/>
        </w:rPr>
        <w:t xml:space="preserve"> [Accessed 5 Aug. 2019].</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Hamilton, M. and Hamilton, S. (2016). Why mentoring in the workplace works. </w:t>
      </w:r>
      <w:r>
        <w:rPr>
          <w:rFonts w:ascii="Times New Roman" w:hAnsi="Times New Roman" w:cs="Times New Roman" w:eastAsia="Times New Roman"/>
          <w:i/>
          <w:color w:val="000000"/>
          <w:spacing w:val="0"/>
          <w:position w:val="0"/>
          <w:sz w:val="24"/>
          <w:shd w:fill="auto" w:val="clear"/>
        </w:rPr>
        <w:t xml:space="preserve">New Directions for Youth Development</w:t>
      </w:r>
      <w:r>
        <w:rPr>
          <w:rFonts w:ascii="Times New Roman" w:hAnsi="Times New Roman" w:cs="Times New Roman" w:eastAsia="Times New Roman"/>
          <w:color w:val="000000"/>
          <w:spacing w:val="0"/>
          <w:position w:val="0"/>
          <w:sz w:val="24"/>
          <w:shd w:fill="auto" w:val="clear"/>
        </w:rPr>
        <w:t xml:space="preserve">, 2016(93), pp.59-89.</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Hargrove, R. (2017). </w:t>
      </w:r>
      <w:r>
        <w:rPr>
          <w:rFonts w:ascii="Times New Roman" w:hAnsi="Times New Roman" w:cs="Times New Roman" w:eastAsia="Times New Roman"/>
          <w:i/>
          <w:color w:val="000000"/>
          <w:spacing w:val="0"/>
          <w:position w:val="0"/>
          <w:sz w:val="24"/>
          <w:shd w:fill="auto" w:val="clear"/>
        </w:rPr>
        <w:t xml:space="preserve">Masterful coaching</w:t>
      </w:r>
      <w:r>
        <w:rPr>
          <w:rFonts w:ascii="Times New Roman" w:hAnsi="Times New Roman" w:cs="Times New Roman" w:eastAsia="Times New Roman"/>
          <w:color w:val="000000"/>
          <w:spacing w:val="0"/>
          <w:position w:val="0"/>
          <w:sz w:val="24"/>
          <w:shd w:fill="auto" w:val="clear"/>
        </w:rPr>
        <w:t xml:space="preserve">. San Francisco: Jossey-Bass.</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Hartley, D. (2013). </w:t>
      </w:r>
      <w:r>
        <w:rPr>
          <w:rFonts w:ascii="Times New Roman" w:hAnsi="Times New Roman" w:cs="Times New Roman" w:eastAsia="Times New Roman"/>
          <w:i/>
          <w:color w:val="000000"/>
          <w:spacing w:val="0"/>
          <w:position w:val="0"/>
          <w:sz w:val="24"/>
          <w:shd w:fill="auto" w:val="clear"/>
        </w:rPr>
        <w:t xml:space="preserve">The Managers Pocket Guide to Workplace Coaching</w:t>
      </w:r>
      <w:r>
        <w:rPr>
          <w:rFonts w:ascii="Times New Roman" w:hAnsi="Times New Roman" w:cs="Times New Roman" w:eastAsia="Times New Roman"/>
          <w:color w:val="000000"/>
          <w:spacing w:val="0"/>
          <w:position w:val="0"/>
          <w:sz w:val="24"/>
          <w:shd w:fill="auto" w:val="clear"/>
        </w:rPr>
        <w:t xml:space="preserve">. Amherst: HRD Press.</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Hastings, L. and Kane, C. (2018). Distinguishing Mentoring, Coaching, and Advising for Leadership Development. </w:t>
      </w:r>
      <w:r>
        <w:rPr>
          <w:rFonts w:ascii="Times New Roman" w:hAnsi="Times New Roman" w:cs="Times New Roman" w:eastAsia="Times New Roman"/>
          <w:i/>
          <w:color w:val="000000"/>
          <w:spacing w:val="0"/>
          <w:position w:val="0"/>
          <w:sz w:val="24"/>
          <w:shd w:fill="auto" w:val="clear"/>
        </w:rPr>
        <w:t xml:space="preserve">New Directions for Student Leadership</w:t>
      </w:r>
      <w:r>
        <w:rPr>
          <w:rFonts w:ascii="Times New Roman" w:hAnsi="Times New Roman" w:cs="Times New Roman" w:eastAsia="Times New Roman"/>
          <w:color w:val="000000"/>
          <w:spacing w:val="0"/>
          <w:position w:val="0"/>
          <w:sz w:val="24"/>
          <w:shd w:fill="auto" w:val="clear"/>
        </w:rPr>
        <w:t xml:space="preserve">, 2018(158), pp.9-22.</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Holliday, M. (2015). </w:t>
      </w:r>
      <w:r>
        <w:rPr>
          <w:rFonts w:ascii="Times New Roman" w:hAnsi="Times New Roman" w:cs="Times New Roman" w:eastAsia="Times New Roman"/>
          <w:i/>
          <w:color w:val="000000"/>
          <w:spacing w:val="0"/>
          <w:position w:val="0"/>
          <w:sz w:val="24"/>
          <w:shd w:fill="auto" w:val="clear"/>
        </w:rPr>
        <w:t xml:space="preserve">Coaching, mentoring &amp; managing</w:t>
      </w:r>
      <w:r>
        <w:rPr>
          <w:rFonts w:ascii="Times New Roman" w:hAnsi="Times New Roman" w:cs="Times New Roman" w:eastAsia="Times New Roman"/>
          <w:color w:val="000000"/>
          <w:spacing w:val="0"/>
          <w:position w:val="0"/>
          <w:sz w:val="24"/>
          <w:shd w:fill="auto" w:val="clear"/>
        </w:rPr>
        <w:t xml:space="preserve">. Petaling Jaya, Malaysia: Advantage Quest, Publications.</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Huffpost.com. (2019). </w:t>
      </w:r>
      <w:r>
        <w:rPr>
          <w:rFonts w:ascii="Times New Roman" w:hAnsi="Times New Roman" w:cs="Times New Roman" w:eastAsia="Times New Roman"/>
          <w:i/>
          <w:color w:val="000000"/>
          <w:spacing w:val="0"/>
          <w:position w:val="0"/>
          <w:sz w:val="24"/>
          <w:shd w:fill="auto" w:val="clear"/>
        </w:rPr>
        <w:t xml:space="preserve">HuffPost is now a part of Oath</w:t>
      </w:r>
      <w:r>
        <w:rPr>
          <w:rFonts w:ascii="Times New Roman" w:hAnsi="Times New Roman" w:cs="Times New Roman" w:eastAsia="Times New Roman"/>
          <w:color w:val="000000"/>
          <w:spacing w:val="0"/>
          <w:position w:val="0"/>
          <w:sz w:val="24"/>
          <w:shd w:fill="auto" w:val="clear"/>
        </w:rPr>
        <w:t xml:space="preserve">. [online] Available at: </w:t>
      </w:r>
      <w:hyperlink xmlns:r="http://schemas.openxmlformats.org/officeDocument/2006/relationships" r:id="docRId11">
        <w:r>
          <w:rPr>
            <w:rFonts w:ascii="Times New Roman" w:hAnsi="Times New Roman" w:cs="Times New Roman" w:eastAsia="Times New Roman"/>
            <w:color w:val="000000"/>
            <w:spacing w:val="0"/>
            <w:position w:val="0"/>
            <w:sz w:val="24"/>
            <w:u w:val="single"/>
            <w:shd w:fill="auto" w:val="clear"/>
          </w:rPr>
          <w:t xml:space="preserve">https://www.huffpost.com/entry/8-qualities-of-strong-men_b_8862570?guccounter=1&amp;guce_referrer=aHR0cHM6Ly93d3cuZ29vZ2xlLmNvbS8&amp;guce_referrer_sig=AQAAAK6heyg0WW4uYU820_AQBlxh04KHkPcWW8agY5WwxtafjVjlPR0vJe6ACOs5kJRAW4t6kih4YSLLaJ1HmL7fYUn0tNjk_0mGVaTGluCilR5ktut-I10hmE8Yi7QdgCx2f4_MeTQIca1JvEuuIF7PDdqbNtHEN-pCM9lNT7A-NG8s</w:t>
        </w:r>
      </w:hyperlink>
      <w:r>
        <w:rPr>
          <w:rFonts w:ascii="Times New Roman" w:hAnsi="Times New Roman" w:cs="Times New Roman" w:eastAsia="Times New Roman"/>
          <w:color w:val="000000"/>
          <w:spacing w:val="0"/>
          <w:position w:val="0"/>
          <w:sz w:val="24"/>
          <w:shd w:fill="auto" w:val="clear"/>
        </w:rPr>
        <w:t xml:space="preserve"> [Accessed 5 Aug. 2019].</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Inc.com. (2019). </w:t>
      </w:r>
      <w:r>
        <w:rPr>
          <w:rFonts w:ascii="Times New Roman" w:hAnsi="Times New Roman" w:cs="Times New Roman" w:eastAsia="Times New Roman"/>
          <w:i/>
          <w:color w:val="000000"/>
          <w:spacing w:val="0"/>
          <w:position w:val="0"/>
          <w:sz w:val="24"/>
          <w:shd w:fill="auto" w:val="clear"/>
        </w:rPr>
        <w:t xml:space="preserve">7 Key Qualities of an Effective Mentor</w:t>
      </w:r>
      <w:r>
        <w:rPr>
          <w:rFonts w:ascii="Times New Roman" w:hAnsi="Times New Roman" w:cs="Times New Roman" w:eastAsia="Times New Roman"/>
          <w:color w:val="000000"/>
          <w:spacing w:val="0"/>
          <w:position w:val="0"/>
          <w:sz w:val="24"/>
          <w:shd w:fill="auto" w:val="clear"/>
        </w:rPr>
        <w:t xml:space="preserve">. [online] Available at: </w:t>
      </w:r>
      <w:hyperlink xmlns:r="http://schemas.openxmlformats.org/officeDocument/2006/relationships" r:id="docRId12">
        <w:r>
          <w:rPr>
            <w:rFonts w:ascii="Times New Roman" w:hAnsi="Times New Roman" w:cs="Times New Roman" w:eastAsia="Times New Roman"/>
            <w:color w:val="000000"/>
            <w:spacing w:val="0"/>
            <w:position w:val="0"/>
            <w:sz w:val="24"/>
            <w:u w:val="single"/>
            <w:shd w:fill="auto" w:val="clear"/>
          </w:rPr>
          <w:t xml:space="preserve">https://www.inc.com/jayson-demers/7-key-qualities-of-an-effective-mentor.html</w:t>
        </w:r>
      </w:hyperlink>
      <w:r>
        <w:rPr>
          <w:rFonts w:ascii="Times New Roman" w:hAnsi="Times New Roman" w:cs="Times New Roman" w:eastAsia="Times New Roman"/>
          <w:color w:val="000000"/>
          <w:spacing w:val="0"/>
          <w:position w:val="0"/>
          <w:sz w:val="24"/>
          <w:shd w:fill="auto" w:val="clear"/>
        </w:rPr>
        <w:t xml:space="preserve"> [Accessed 5 Aug. 2019].</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McConnell, J. (2015). </w:t>
      </w:r>
      <w:r>
        <w:rPr>
          <w:rFonts w:ascii="Times New Roman" w:hAnsi="Times New Roman" w:cs="Times New Roman" w:eastAsia="Times New Roman"/>
          <w:i/>
          <w:color w:val="000000"/>
          <w:spacing w:val="0"/>
          <w:position w:val="0"/>
          <w:sz w:val="24"/>
          <w:shd w:fill="auto" w:val="clear"/>
        </w:rPr>
        <w:t xml:space="preserve">How to identify your organization's training needs</w:t>
      </w:r>
      <w:r>
        <w:rPr>
          <w:rFonts w:ascii="Times New Roman" w:hAnsi="Times New Roman" w:cs="Times New Roman" w:eastAsia="Times New Roman"/>
          <w:color w:val="000000"/>
          <w:spacing w:val="0"/>
          <w:position w:val="0"/>
          <w:sz w:val="24"/>
          <w:shd w:fill="auto" w:val="clear"/>
        </w:rPr>
        <w:t xml:space="preserve">. New York: AMACOM.</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Payne, V. (2017). </w:t>
      </w:r>
      <w:r>
        <w:rPr>
          <w:rFonts w:ascii="Times New Roman" w:hAnsi="Times New Roman" w:cs="Times New Roman" w:eastAsia="Times New Roman"/>
          <w:i/>
          <w:color w:val="000000"/>
          <w:spacing w:val="0"/>
          <w:position w:val="0"/>
          <w:sz w:val="24"/>
          <w:shd w:fill="auto" w:val="clear"/>
        </w:rPr>
        <w:t xml:space="preserve">Coaching for high performance</w:t>
      </w:r>
      <w:r>
        <w:rPr>
          <w:rFonts w:ascii="Times New Roman" w:hAnsi="Times New Roman" w:cs="Times New Roman" w:eastAsia="Times New Roman"/>
          <w:color w:val="000000"/>
          <w:spacing w:val="0"/>
          <w:position w:val="0"/>
          <w:sz w:val="24"/>
          <w:shd w:fill="auto" w:val="clear"/>
        </w:rPr>
        <w:t xml:space="preserve">. [New York?]: American Management Association.</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Spe.org. (2019). </w:t>
      </w:r>
      <w:r>
        <w:rPr>
          <w:rFonts w:ascii="Times New Roman" w:hAnsi="Times New Roman" w:cs="Times New Roman" w:eastAsia="Times New Roman"/>
          <w:i/>
          <w:color w:val="000000"/>
          <w:spacing w:val="0"/>
          <w:position w:val="0"/>
          <w:sz w:val="24"/>
          <w:shd w:fill="auto" w:val="clear"/>
        </w:rPr>
        <w:t xml:space="preserve">Mentoring in Shell</w:t>
      </w:r>
      <w:r>
        <w:rPr>
          <w:rFonts w:ascii="Times New Roman" w:hAnsi="Times New Roman" w:cs="Times New Roman" w:eastAsia="Times New Roman"/>
          <w:color w:val="000000"/>
          <w:spacing w:val="0"/>
          <w:position w:val="0"/>
          <w:sz w:val="24"/>
          <w:shd w:fill="auto" w:val="clear"/>
        </w:rPr>
        <w:t xml:space="preserve">. [online] Available at: </w:t>
      </w:r>
      <w:hyperlink xmlns:r="http://schemas.openxmlformats.org/officeDocument/2006/relationships" r:id="docRId13">
        <w:r>
          <w:rPr>
            <w:rFonts w:ascii="Times New Roman" w:hAnsi="Times New Roman" w:cs="Times New Roman" w:eastAsia="Times New Roman"/>
            <w:color w:val="000000"/>
            <w:spacing w:val="0"/>
            <w:position w:val="0"/>
            <w:sz w:val="24"/>
            <w:u w:val="single"/>
            <w:shd w:fill="auto" w:val="clear"/>
          </w:rPr>
          <w:t xml:space="preserve">https://www.spe.org/en/twa/twa-article-detail/?art=865</w:t>
        </w:r>
      </w:hyperlink>
      <w:r>
        <w:rPr>
          <w:rFonts w:ascii="Times New Roman" w:hAnsi="Times New Roman" w:cs="Times New Roman" w:eastAsia="Times New Roman"/>
          <w:color w:val="000000"/>
          <w:spacing w:val="0"/>
          <w:position w:val="0"/>
          <w:sz w:val="24"/>
          <w:shd w:fill="auto" w:val="clear"/>
        </w:rPr>
        <w:t xml:space="preserve"> [Accessed 5 Aug. 2019].</w:t>
      </w:r>
    </w:p>
    <w:p>
      <w:pPr>
        <w:spacing w:before="0" w:after="180" w:line="36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Warwick.ac.uk. (2019). </w:t>
      </w:r>
      <w:r>
        <w:rPr>
          <w:rFonts w:ascii="Times New Roman" w:hAnsi="Times New Roman" w:cs="Times New Roman" w:eastAsia="Times New Roman"/>
          <w:i/>
          <w:color w:val="000000"/>
          <w:spacing w:val="0"/>
          <w:position w:val="0"/>
          <w:sz w:val="24"/>
          <w:shd w:fill="auto" w:val="clear"/>
        </w:rPr>
        <w:t xml:space="preserve">Purposes of Mentoring</w:t>
      </w:r>
      <w:r>
        <w:rPr>
          <w:rFonts w:ascii="Times New Roman" w:hAnsi="Times New Roman" w:cs="Times New Roman" w:eastAsia="Times New Roman"/>
          <w:color w:val="000000"/>
          <w:spacing w:val="0"/>
          <w:position w:val="0"/>
          <w:sz w:val="24"/>
          <w:shd w:fill="auto" w:val="clear"/>
        </w:rPr>
        <w:t xml:space="preserve">. [online] Available at: </w:t>
      </w:r>
      <w:hyperlink xmlns:r="http://schemas.openxmlformats.org/officeDocument/2006/relationships" r:id="docRId14">
        <w:r>
          <w:rPr>
            <w:rFonts w:ascii="Times New Roman" w:hAnsi="Times New Roman" w:cs="Times New Roman" w:eastAsia="Times New Roman"/>
            <w:color w:val="000000"/>
            <w:spacing w:val="0"/>
            <w:position w:val="0"/>
            <w:sz w:val="24"/>
            <w:u w:val="single"/>
            <w:shd w:fill="auto" w:val="clear"/>
          </w:rPr>
          <w:t xml:space="preserve">https://warwick.ac.uk/study/cll/courses/professionaldevelopment/wmcett/resources/practitionerarea/mentoring/what/purposes/</w:t>
        </w:r>
      </w:hyperlink>
      <w:r>
        <w:rPr>
          <w:rFonts w:ascii="Times New Roman" w:hAnsi="Times New Roman" w:cs="Times New Roman" w:eastAsia="Times New Roman"/>
          <w:color w:val="000000"/>
          <w:spacing w:val="0"/>
          <w:position w:val="0"/>
          <w:sz w:val="24"/>
          <w:shd w:fill="auto" w:val="clear"/>
        </w:rPr>
        <w:t xml:space="preserve"> [Accessed 5 Aug. 2019].</w:t>
      </w:r>
    </w:p>
    <w:p>
      <w:pPr>
        <w:tabs>
          <w:tab w:val="left" w:pos="645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3.wmf" Id="docRId7" Type="http://schemas.openxmlformats.org/officeDocument/2006/relationships/image" /><Relationship TargetMode="External" Target="https://www.forbes.com/sites/ellevate/2015/10/15/the-difference-between-a-coach-and-a-mentor/" Id="docRId10" Type="http://schemas.openxmlformats.org/officeDocument/2006/relationships/hyperlink" /><Relationship TargetMode="External" Target="https://warwick.ac.uk/study/cll/courses/professionaldevelopment/wmcett/resources/practitionerarea/mentoring/what/purposes/" Id="docRId14" Type="http://schemas.openxmlformats.org/officeDocument/2006/relationships/hyperlink"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ode="External" Target="https://www.huffpost.com/entry/8-qualities-of-strong-men_b_8862570?guccounter=1&amp;guce_referrer=aHR0cHM6Ly93d3cuZ29vZ2xlLmNvbS8&amp;guce_referrer_sig=AQAAAK6heyg0WW4uYU820_AQBlxh04KHkPcWW8agY5WwxtafjVjlPR0vJe6ACOs5kJRAW4t6kih4YSLLaJ1HmL7fYUn0tNjk_0mGVaTGluCilR5ktut-I10hmE8Yi7QdgCx2f4_MeTQIca1JvEuuIF7PDdqbNtHEN-pCM9lNT7A-NG8s" Id="docRId11" Type="http://schemas.openxmlformats.org/officeDocument/2006/relationships/hyperlink" /><Relationship Target="numbering.xml" Id="docRId15" Type="http://schemas.openxmlformats.org/officeDocument/2006/relationships/numbering" /><Relationship Target="media/image2.wmf" Id="docRId5" Type="http://schemas.openxmlformats.org/officeDocument/2006/relationships/image" /><Relationship TargetMode="External" Target="http://www.emergeuk.com/executive-coaching/the-characteristics-of-an-effective-coach/" Id="docRId9" Type="http://schemas.openxmlformats.org/officeDocument/2006/relationships/hyperlink" /><Relationship Target="embeddings/oleObject0.bin" Id="docRId0" Type="http://schemas.openxmlformats.org/officeDocument/2006/relationships/oleObject" /><Relationship TargetMode="External" Target="https://www.inc.com/jayson-demers/7-key-qualities-of-an-effective-mentor.html" Id="docRId12" Type="http://schemas.openxmlformats.org/officeDocument/2006/relationships/hyperlink" /><Relationship Target="styles.xml" Id="docRId16" Type="http://schemas.openxmlformats.org/officeDocument/2006/relationships/styles" /><Relationship Target="embeddings/oleObject2.bin" Id="docRId4" Type="http://schemas.openxmlformats.org/officeDocument/2006/relationships/oleObject" /><Relationship TargetMode="External" Target="https://new.coachingnetwork.org.uk/information-portal/what-are-coaching-and-mentoring/" Id="docRId8" Type="http://schemas.openxmlformats.org/officeDocument/2006/relationships/hyperlink" /><Relationship TargetMode="External" Target="https://www.spe.org/en/twa/twa-article-detail/?art=865" Id="docRId13" Type="http://schemas.openxmlformats.org/officeDocument/2006/relationships/hyperlink" /><Relationship Target="media/image1.wmf" Id="docRId3" Type="http://schemas.openxmlformats.org/officeDocument/2006/relationships/image" /></Relationships>
</file>