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22FD0" w14:textId="77777777" w:rsidR="000849E4" w:rsidRDefault="000849E4"/>
    <w:p w14:paraId="2DFDAFA8" w14:textId="77777777" w:rsidR="00F26AC9" w:rsidRDefault="00F26AC9"/>
    <w:p w14:paraId="12DC81DA" w14:textId="77777777" w:rsidR="00F26AC9" w:rsidRDefault="00F26AC9"/>
    <w:p w14:paraId="125B2B7C" w14:textId="77777777" w:rsidR="00F26AC9" w:rsidRDefault="00F26AC9"/>
    <w:p w14:paraId="6781D159" w14:textId="77777777" w:rsidR="00F26AC9" w:rsidRDefault="00F26AC9"/>
    <w:p w14:paraId="679F7137" w14:textId="77777777" w:rsidR="00F26AC9" w:rsidRDefault="00F26AC9"/>
    <w:p w14:paraId="787FB40E" w14:textId="77777777" w:rsidR="00F26AC9" w:rsidRDefault="00F26AC9"/>
    <w:p w14:paraId="7EB2A54B" w14:textId="77777777" w:rsidR="00F26AC9" w:rsidRDefault="00F26AC9" w:rsidP="00F26AC9">
      <w:pPr>
        <w:jc w:val="center"/>
        <w:rPr>
          <w:b/>
          <w:bCs/>
          <w:sz w:val="36"/>
          <w:szCs w:val="36"/>
        </w:rPr>
      </w:pPr>
    </w:p>
    <w:p w14:paraId="267C338C" w14:textId="77777777" w:rsidR="00F26AC9" w:rsidRPr="00F26AC9" w:rsidRDefault="00F26AC9" w:rsidP="00F26AC9">
      <w:pPr>
        <w:pStyle w:val="IntenseQuote"/>
        <w:rPr>
          <w:sz w:val="32"/>
          <w:szCs w:val="28"/>
        </w:rPr>
      </w:pPr>
      <w:r w:rsidRPr="00F26AC9">
        <w:rPr>
          <w:sz w:val="32"/>
          <w:szCs w:val="28"/>
        </w:rPr>
        <w:t xml:space="preserve">Management &amp; </w:t>
      </w:r>
      <w:proofErr w:type="spellStart"/>
      <w:r w:rsidRPr="00F26AC9">
        <w:rPr>
          <w:sz w:val="32"/>
          <w:szCs w:val="28"/>
        </w:rPr>
        <w:t>Organisational</w:t>
      </w:r>
      <w:proofErr w:type="spellEnd"/>
      <w:r w:rsidRPr="00F26AC9">
        <w:rPr>
          <w:sz w:val="32"/>
          <w:szCs w:val="28"/>
        </w:rPr>
        <w:t xml:space="preserve"> </w:t>
      </w:r>
      <w:proofErr w:type="spellStart"/>
      <w:r w:rsidRPr="00F26AC9">
        <w:rPr>
          <w:sz w:val="32"/>
          <w:szCs w:val="28"/>
        </w:rPr>
        <w:t>Behaviour</w:t>
      </w:r>
      <w:proofErr w:type="spellEnd"/>
    </w:p>
    <w:p w14:paraId="05D23ABC" w14:textId="77777777" w:rsidR="00F26AC9" w:rsidRDefault="00F26AC9" w:rsidP="00F26AC9">
      <w:pPr>
        <w:jc w:val="center"/>
      </w:pPr>
    </w:p>
    <w:p w14:paraId="6D23EC9A" w14:textId="77777777" w:rsidR="00F26AC9" w:rsidRDefault="00F26AC9" w:rsidP="00F26AC9"/>
    <w:p w14:paraId="1638B387" w14:textId="77777777" w:rsidR="00F26AC9" w:rsidRDefault="00F26AC9" w:rsidP="00F26AC9"/>
    <w:p w14:paraId="184C04F5" w14:textId="77777777" w:rsidR="00F26AC9" w:rsidRDefault="00F26AC9" w:rsidP="00F26AC9"/>
    <w:p w14:paraId="3766E659" w14:textId="77777777" w:rsidR="00F26AC9" w:rsidRDefault="00F26AC9" w:rsidP="00F26AC9"/>
    <w:p w14:paraId="019FB8C8" w14:textId="77777777" w:rsidR="00F26AC9" w:rsidRDefault="00F26AC9" w:rsidP="00F26AC9"/>
    <w:p w14:paraId="678078F7" w14:textId="77777777" w:rsidR="00F26AC9" w:rsidRDefault="00F26AC9" w:rsidP="00F26AC9"/>
    <w:p w14:paraId="46AD914B" w14:textId="77777777" w:rsidR="00F26AC9" w:rsidRDefault="00F26AC9" w:rsidP="00F26AC9"/>
    <w:p w14:paraId="0BABCF54" w14:textId="77777777" w:rsidR="00F26AC9" w:rsidRDefault="00F26AC9" w:rsidP="00F26AC9"/>
    <w:p w14:paraId="593D7E44" w14:textId="77777777" w:rsidR="00F26AC9" w:rsidRDefault="00F26AC9" w:rsidP="00F26AC9"/>
    <w:p w14:paraId="2721CBC0" w14:textId="77777777" w:rsidR="00F26AC9" w:rsidRDefault="00F26AC9" w:rsidP="00F26AC9"/>
    <w:p w14:paraId="56923E72" w14:textId="77777777" w:rsidR="00F26AC9" w:rsidRDefault="00F26AC9" w:rsidP="00F26AC9"/>
    <w:p w14:paraId="43727002" w14:textId="77777777" w:rsidR="00F26AC9" w:rsidRPr="00F26AC9" w:rsidRDefault="00F26AC9" w:rsidP="00F26AC9">
      <w:pPr>
        <w:rPr>
          <w:rFonts w:asciiTheme="minorBidi" w:hAnsiTheme="minorBidi"/>
          <w:b/>
          <w:bCs/>
          <w:sz w:val="28"/>
          <w:szCs w:val="28"/>
        </w:rPr>
      </w:pPr>
      <w:r w:rsidRPr="00F26AC9">
        <w:rPr>
          <w:rFonts w:asciiTheme="minorBidi" w:hAnsiTheme="minorBidi"/>
          <w:b/>
          <w:bCs/>
          <w:sz w:val="28"/>
          <w:szCs w:val="28"/>
        </w:rPr>
        <w:t>Student Name: Georgiana Ciurcanu</w:t>
      </w:r>
    </w:p>
    <w:p w14:paraId="183FD957" w14:textId="77777777" w:rsidR="00F26AC9" w:rsidRPr="00F26AC9" w:rsidRDefault="00F26AC9" w:rsidP="00F26AC9">
      <w:pPr>
        <w:rPr>
          <w:rFonts w:asciiTheme="minorBidi" w:hAnsiTheme="minorBidi"/>
          <w:b/>
          <w:bCs/>
          <w:sz w:val="28"/>
          <w:szCs w:val="28"/>
        </w:rPr>
      </w:pPr>
      <w:r w:rsidRPr="00F26AC9">
        <w:rPr>
          <w:rFonts w:asciiTheme="minorBidi" w:hAnsiTheme="minorBidi"/>
          <w:b/>
          <w:bCs/>
          <w:sz w:val="28"/>
          <w:szCs w:val="28"/>
        </w:rPr>
        <w:t>Student ID:2110792</w:t>
      </w:r>
    </w:p>
    <w:p w14:paraId="37B9921F" w14:textId="65278474" w:rsidR="00F26AC9" w:rsidRPr="00F26AC9" w:rsidRDefault="00F26AC9" w:rsidP="00F26AC9">
      <w:pPr>
        <w:rPr>
          <w:rFonts w:asciiTheme="minorBidi" w:hAnsiTheme="minorBidi"/>
          <w:b/>
          <w:bCs/>
          <w:sz w:val="28"/>
          <w:szCs w:val="28"/>
        </w:rPr>
      </w:pPr>
      <w:r w:rsidRPr="00F26AC9">
        <w:rPr>
          <w:rFonts w:asciiTheme="minorBidi" w:hAnsiTheme="minorBidi"/>
          <w:b/>
          <w:bCs/>
          <w:sz w:val="28"/>
          <w:szCs w:val="28"/>
        </w:rPr>
        <w:t>Module code: BMIH5004</w:t>
      </w:r>
    </w:p>
    <w:p w14:paraId="096FBF12" w14:textId="350DE205" w:rsidR="00F26AC9" w:rsidRPr="00F26AC9" w:rsidRDefault="00F26AC9" w:rsidP="00F26AC9">
      <w:pPr>
        <w:rPr>
          <w:rFonts w:asciiTheme="minorBidi" w:hAnsiTheme="minorBidi"/>
          <w:b/>
          <w:bCs/>
          <w:sz w:val="28"/>
          <w:szCs w:val="28"/>
        </w:rPr>
      </w:pPr>
      <w:r w:rsidRPr="00F26AC9">
        <w:rPr>
          <w:rFonts w:asciiTheme="minorBidi" w:hAnsiTheme="minorBidi"/>
          <w:b/>
          <w:bCs/>
          <w:sz w:val="28"/>
          <w:szCs w:val="28"/>
        </w:rPr>
        <w:t>Lecturer s name: Julia Ault</w:t>
      </w:r>
    </w:p>
    <w:p w14:paraId="0883D88C" w14:textId="77777777" w:rsidR="00F26AC9" w:rsidRDefault="00F26AC9"/>
    <w:p w14:paraId="224F1820" w14:textId="77777777" w:rsidR="00F26AC9" w:rsidRDefault="00F26AC9"/>
    <w:p w14:paraId="4992CA07" w14:textId="77777777" w:rsidR="00F26AC9" w:rsidRDefault="00F26AC9"/>
    <w:p w14:paraId="5F623039" w14:textId="77777777" w:rsidR="00F26AC9" w:rsidRPr="00F26AC9" w:rsidRDefault="00F26AC9" w:rsidP="00F26AC9">
      <w:pPr>
        <w:pStyle w:val="Heading1"/>
        <w:spacing w:line="360" w:lineRule="auto"/>
        <w:rPr>
          <w:rStyle w:val="IntenseEmphasis"/>
        </w:rPr>
      </w:pPr>
      <w:bookmarkStart w:id="0" w:name="_Toc137391152"/>
      <w:r w:rsidRPr="00F26AC9">
        <w:rPr>
          <w:rStyle w:val="IntenseEmphasis"/>
        </w:rPr>
        <w:lastRenderedPageBreak/>
        <w:t>Introduction</w:t>
      </w:r>
      <w:bookmarkEnd w:id="0"/>
    </w:p>
    <w:p w14:paraId="54E0F4EA"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This assignment is about the Hilton Hotel group and its different operations. This assignment will evaluate the business structure of the Hilton Hotel group.  The culture and goals of the Hilton Hotel group will be found in this assignment. The relationship between organisational structure, culture, and goals will be explained in this part. This assignment will also provide some opinions of researcher and their insights. As all the global businesses mostly in the hospitality sector are facing a critical time and different changes, the impact of those changes will be found in the next part of this assignment. The way of handling those impacts will be explained. After that, the organisation's strategic direction will be found. In this part, the performance of this organisation will also be explained. Hilton Hotel Group is performing well but in some areas, this organisation will need some extra care like customer relationships, data-based decision making and regular competitive analysis.</w:t>
      </w:r>
    </w:p>
    <w:p w14:paraId="552098A9"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5E8D7B90" w14:textId="77777777" w:rsidR="00F26AC9" w:rsidRPr="00F26AC9" w:rsidRDefault="00F26AC9" w:rsidP="00F26AC9">
      <w:pPr>
        <w:pStyle w:val="Heading1"/>
        <w:spacing w:line="360" w:lineRule="auto"/>
        <w:rPr>
          <w:rStyle w:val="IntenseEmphasis"/>
        </w:rPr>
      </w:pPr>
      <w:bookmarkStart w:id="1" w:name="_Toc137391153"/>
      <w:r w:rsidRPr="00F26AC9">
        <w:rPr>
          <w:rStyle w:val="IntenseEmphasis"/>
        </w:rPr>
        <w:lastRenderedPageBreak/>
        <w:t>Organisation structure, culture, and goals</w:t>
      </w:r>
      <w:bookmarkEnd w:id="1"/>
    </w:p>
    <w:p w14:paraId="74CA19ED"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Hilton Hotel Group is one of the biggest organisations which operate its accommodation and service activities all over the world.  This organisation has a strong presence in the world hotel industry (</w:t>
      </w:r>
      <w:proofErr w:type="spellStart"/>
      <w:r>
        <w:rPr>
          <w:rFonts w:ascii="Times New Roman" w:hAnsi="Times New Roman" w:cs="Times New Roman"/>
          <w:sz w:val="24"/>
          <w:szCs w:val="20"/>
          <w:shd w:val="clear" w:color="auto" w:fill="FFFFFF"/>
        </w:rPr>
        <w:t>Reidhead</w:t>
      </w:r>
      <w:proofErr w:type="spellEnd"/>
      <w:r>
        <w:rPr>
          <w:rFonts w:ascii="Times New Roman" w:hAnsi="Times New Roman" w:cs="Times New Roman"/>
          <w:sz w:val="24"/>
          <w:szCs w:val="20"/>
          <w:shd w:val="clear" w:color="auto" w:fill="FFFFFF"/>
        </w:rPr>
        <w:t>., 2020)</w:t>
      </w:r>
      <w:r>
        <w:rPr>
          <w:rFonts w:ascii="Times New Roman" w:hAnsi="Times New Roman" w:cs="Times New Roman"/>
          <w:sz w:val="24"/>
        </w:rPr>
        <w:t xml:space="preserve">. This group is known for its special hospitality and good service. As this organisation operates its business all over the world, it needs to set flexible business structures all over the world based on its cultural situation and other external factors. Here are some of the common structures that this organisation followed for operating its business. </w:t>
      </w:r>
    </w:p>
    <w:p w14:paraId="08519868"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Organisational structure</w:t>
      </w:r>
    </w:p>
    <w:p w14:paraId="3D507246"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Functional structure or hierarchical organisational structure is one of the come-on business structures that this organisation followed. Based on this business structure, an organisation developed different layers of management. Every layer has its authority and responsibility. As this organisation has multiple players in its management, this organisation needs to clarify all the responsibilities and works of the employees (</w:t>
      </w:r>
      <w:r>
        <w:rPr>
          <w:rFonts w:ascii="Times New Roman" w:hAnsi="Times New Roman" w:cs="Times New Roman"/>
          <w:sz w:val="24"/>
          <w:szCs w:val="20"/>
          <w:shd w:val="clear" w:color="auto" w:fill="FFFFFF"/>
        </w:rPr>
        <w:t>Mathur and Nair, 2016)</w:t>
      </w:r>
      <w:r>
        <w:rPr>
          <w:rFonts w:ascii="Times New Roman" w:hAnsi="Times New Roman" w:cs="Times New Roman"/>
          <w:sz w:val="24"/>
        </w:rPr>
        <w:t xml:space="preserve">. </w:t>
      </w:r>
    </w:p>
    <w:p w14:paraId="523CAC83"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The corporate level</w:t>
      </w:r>
    </w:p>
    <w:p w14:paraId="7CB3098F"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The corporate level is known as top-level management. This level of management unit has the responsibility to take all the critical decisions. The managers of these levels need to do strategic planning (</w:t>
      </w:r>
      <w:r>
        <w:rPr>
          <w:rFonts w:ascii="Times New Roman" w:hAnsi="Times New Roman" w:cs="Times New Roman"/>
          <w:sz w:val="24"/>
          <w:szCs w:val="20"/>
          <w:shd w:val="clear" w:color="auto" w:fill="FFFFFF"/>
        </w:rPr>
        <w:t>Rutherford, 2021)</w:t>
      </w:r>
      <w:r>
        <w:rPr>
          <w:rFonts w:ascii="Times New Roman" w:hAnsi="Times New Roman" w:cs="Times New Roman"/>
          <w:sz w:val="24"/>
        </w:rPr>
        <w:t xml:space="preserve">. Financial management and decision-making are some other activities that the member of this level needs to perform. The members of this level are bounded to the stakeholders of the company. </w:t>
      </w:r>
    </w:p>
    <w:p w14:paraId="7B82A955"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Regional level</w:t>
      </w:r>
    </w:p>
    <w:p w14:paraId="5EA721C8"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Hilton Hotel Group operate its business in different types of region. For managing different locations and different regions, this organisation needs to appoint or set up a regional-level management system.  This level operates under top-level management. The members of this level are responsible for the activities of that specific region (</w:t>
      </w:r>
      <w:proofErr w:type="spellStart"/>
      <w:r>
        <w:rPr>
          <w:rFonts w:ascii="Times New Roman" w:hAnsi="Times New Roman" w:cs="Times New Roman"/>
          <w:sz w:val="24"/>
          <w:szCs w:val="20"/>
          <w:shd w:val="clear" w:color="auto" w:fill="FFFFFF"/>
        </w:rPr>
        <w:t>Teare</w:t>
      </w:r>
      <w:proofErr w:type="spellEnd"/>
      <w:r>
        <w:rPr>
          <w:rFonts w:ascii="Times New Roman" w:hAnsi="Times New Roman" w:cs="Times New Roman"/>
          <w:sz w:val="24"/>
          <w:szCs w:val="20"/>
          <w:shd w:val="clear" w:color="auto" w:fill="FFFFFF"/>
        </w:rPr>
        <w:t>, 2019)</w:t>
      </w:r>
      <w:r>
        <w:rPr>
          <w:rFonts w:ascii="Times New Roman" w:hAnsi="Times New Roman" w:cs="Times New Roman"/>
          <w:sz w:val="24"/>
        </w:rPr>
        <w:t xml:space="preserve">. They also prepared their plan and take their own strategic decision based on their culture and situation. </w:t>
      </w:r>
    </w:p>
    <w:p w14:paraId="4CC7D1E4"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Hotel level</w:t>
      </w:r>
    </w:p>
    <w:p w14:paraId="28CC08AC"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In one single region, this organisation has multiple hotels. Managing all the operations of a specific hotel or specific branch of hotel needs to have specific management authority. The members of this label management need to communicate with the consumers and the guest of this hotel (</w:t>
      </w:r>
      <w:proofErr w:type="spellStart"/>
      <w:r>
        <w:rPr>
          <w:rFonts w:ascii="Times New Roman" w:hAnsi="Times New Roman" w:cs="Times New Roman"/>
          <w:sz w:val="24"/>
          <w:szCs w:val="20"/>
          <w:shd w:val="clear" w:color="auto" w:fill="FFFFFF"/>
        </w:rPr>
        <w:t>Ertuna</w:t>
      </w:r>
      <w:proofErr w:type="spellEnd"/>
      <w:r>
        <w:rPr>
          <w:rFonts w:ascii="Times New Roman" w:hAnsi="Times New Roman" w:cs="Times New Roman"/>
          <w:sz w:val="24"/>
          <w:szCs w:val="20"/>
          <w:shd w:val="clear" w:color="auto" w:fill="FFFFFF"/>
        </w:rPr>
        <w:t xml:space="preserve"> and Yu, 2022)</w:t>
      </w:r>
      <w:r>
        <w:rPr>
          <w:rFonts w:ascii="Times New Roman" w:hAnsi="Times New Roman" w:cs="Times New Roman"/>
          <w:sz w:val="24"/>
        </w:rPr>
        <w:t xml:space="preserve">. From another point of view, this level of management can be </w:t>
      </w:r>
      <w:r>
        <w:rPr>
          <w:rFonts w:ascii="Times New Roman" w:hAnsi="Times New Roman" w:cs="Times New Roman"/>
          <w:sz w:val="24"/>
        </w:rPr>
        <w:lastRenderedPageBreak/>
        <w:t xml:space="preserve">called the front line of this organisation. These authorities are working to take specific decisions and specific planning for the single branch of the hotel. </w:t>
      </w:r>
    </w:p>
    <w:p w14:paraId="36757717"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Culture of Hilton Hotel Group</w:t>
      </w:r>
    </w:p>
    <w:p w14:paraId="53668791"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As this organisation operates its business all over the world this organisation needs to perform different types of cultural activities. Different branches have different business cultures in their business operation. In some sections, these branches are similar to their culture. Maintaining similar hospitality to all of its branches is one of the main cultures of this organisation (</w:t>
      </w:r>
      <w:r>
        <w:rPr>
          <w:rFonts w:ascii="Times New Roman" w:hAnsi="Times New Roman" w:cs="Times New Roman"/>
          <w:sz w:val="24"/>
          <w:szCs w:val="20"/>
          <w:shd w:val="clear" w:color="auto" w:fill="FFFFFF"/>
        </w:rPr>
        <w:t>Maguire, 2023)</w:t>
      </w:r>
      <w:r>
        <w:rPr>
          <w:rFonts w:ascii="Times New Roman" w:hAnsi="Times New Roman" w:cs="Times New Roman"/>
          <w:sz w:val="24"/>
        </w:rPr>
        <w:t xml:space="preserve">. This organisation also followed teamwork activities which is another culture.  Innovative operation and maintaining integrity are some other cultures of this organisation. </w:t>
      </w:r>
    </w:p>
    <w:p w14:paraId="1F6BBA31"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Goals of Hilton Hotel Group</w:t>
      </w:r>
    </w:p>
    <w:p w14:paraId="02D2AE97"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The organisation Hilton Hotel group operates its business for achieving its goals and these are providing exceptional experience to the customers, getting financial success, and maintaining a top position in the hotel industry. This organisation is always focused on its customer satisfaction activities (</w:t>
      </w:r>
      <w:r>
        <w:rPr>
          <w:rFonts w:ascii="Times New Roman" w:hAnsi="Times New Roman" w:cs="Times New Roman"/>
          <w:sz w:val="24"/>
          <w:szCs w:val="20"/>
          <w:shd w:val="clear" w:color="auto" w:fill="FFFFFF"/>
        </w:rPr>
        <w:t>Rutherford, 2021)</w:t>
      </w:r>
      <w:r>
        <w:rPr>
          <w:rFonts w:ascii="Times New Roman" w:hAnsi="Times New Roman" w:cs="Times New Roman"/>
          <w:sz w:val="24"/>
        </w:rPr>
        <w:t xml:space="preserve">. By fulfilling customer satisfaction, this organisation is also focused on the revenue and profitability of the business. Sustainable business practice is another goal of this organisation. </w:t>
      </w:r>
    </w:p>
    <w:p w14:paraId="67808097"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47D2015E" w14:textId="77777777" w:rsidR="00F26AC9" w:rsidRPr="00F26AC9" w:rsidRDefault="00F26AC9" w:rsidP="00F26AC9">
      <w:pPr>
        <w:pStyle w:val="Heading1"/>
        <w:spacing w:line="360" w:lineRule="auto"/>
        <w:rPr>
          <w:rStyle w:val="IntenseEmphasis"/>
        </w:rPr>
      </w:pPr>
      <w:bookmarkStart w:id="2" w:name="_Toc137391154"/>
      <w:r w:rsidRPr="00F26AC9">
        <w:rPr>
          <w:rStyle w:val="IntenseEmphasis"/>
        </w:rPr>
        <w:lastRenderedPageBreak/>
        <w:t>Recent changes and their impact on the organisation</w:t>
      </w:r>
      <w:bookmarkEnd w:id="2"/>
    </w:p>
    <w:p w14:paraId="5E8B3BD4"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In this recent time, this organisation faced different types of challenges and changes and each has a great impact on the business operation (</w:t>
      </w:r>
      <w:r>
        <w:rPr>
          <w:rFonts w:ascii="Times New Roman" w:hAnsi="Times New Roman" w:cs="Times New Roman"/>
          <w:sz w:val="24"/>
          <w:szCs w:val="20"/>
          <w:shd w:val="clear" w:color="auto" w:fill="FFFFFF"/>
        </w:rPr>
        <w:t>Whyte, 2013)</w:t>
      </w:r>
      <w:r>
        <w:rPr>
          <w:rFonts w:ascii="Times New Roman" w:hAnsi="Times New Roman" w:cs="Times New Roman"/>
          <w:sz w:val="24"/>
        </w:rPr>
        <w:t xml:space="preserve">.  As the World is going through some difficulties like the post-pandemic effect, economic recession, the Ukraine-Russia war, and rapid changes in technology, this organisation also needs to face these critical situations like others.  All these changes have also some impact on the business operation. </w:t>
      </w:r>
    </w:p>
    <w:p w14:paraId="1E831533"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Technological changes</w:t>
      </w:r>
    </w:p>
    <w:p w14:paraId="25D10F8F"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Technological changes are a common factor in this world and every organisation is trying to adopt these changes. As the changes happened rapidly, big corporations like the Hilton Hotel group need to consider lots of factors. That’s why these changes create some challenges. Of the changes in technology, the Hilton group changes its different activities.  This organisation digitalized its operation and service activities (</w:t>
      </w:r>
      <w:proofErr w:type="spellStart"/>
      <w:r>
        <w:rPr>
          <w:rFonts w:ascii="Times New Roman" w:hAnsi="Times New Roman" w:cs="Times New Roman"/>
          <w:sz w:val="24"/>
          <w:szCs w:val="20"/>
          <w:shd w:val="clear" w:color="auto" w:fill="FFFFFF"/>
        </w:rPr>
        <w:t>Kompier</w:t>
      </w:r>
      <w:proofErr w:type="spellEnd"/>
      <w:r>
        <w:rPr>
          <w:rFonts w:ascii="Times New Roman" w:hAnsi="Times New Roman" w:cs="Times New Roman"/>
          <w:sz w:val="24"/>
          <w:szCs w:val="20"/>
          <w:shd w:val="clear" w:color="auto" w:fill="FFFFFF"/>
        </w:rPr>
        <w:t>, 2016)</w:t>
      </w:r>
      <w:r>
        <w:rPr>
          <w:rFonts w:ascii="Times New Roman" w:hAnsi="Times New Roman" w:cs="Times New Roman"/>
          <w:sz w:val="24"/>
        </w:rPr>
        <w:t>. Artificial intelligence is one of the recent changes that the world businesses are facing.  The organisation Hilton Group is also thinking about it and evaluating all the considerable factors. That's why it can be said that the changes in technology have a great impact on the operation of this organisation.</w:t>
      </w:r>
    </w:p>
    <w:p w14:paraId="604EA61B"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COVID-19 pandemic</w:t>
      </w:r>
    </w:p>
    <w:p w14:paraId="44474CC0"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The COVID-19 pandemic is one of the biggest disasters for humankind in this recent time. It changes the business sector. The tourism and hospitality sector is the highly affected area of this critical disaster.  During COVID-19., this organisation needs to change lots of factors. This organisation needs to ensure the safety of customers' health and also ensured proper service. For business changes, this organisation needs to change its security system and service system (</w:t>
      </w:r>
      <w:r>
        <w:rPr>
          <w:rFonts w:ascii="Times New Roman" w:hAnsi="Times New Roman" w:cs="Times New Roman"/>
          <w:sz w:val="24"/>
          <w:szCs w:val="20"/>
          <w:shd w:val="clear" w:color="auto" w:fill="FFFFFF"/>
        </w:rPr>
        <w:t>Mueller, 2014)</w:t>
      </w:r>
      <w:r>
        <w:rPr>
          <w:rFonts w:ascii="Times New Roman" w:hAnsi="Times New Roman" w:cs="Times New Roman"/>
          <w:sz w:val="24"/>
        </w:rPr>
        <w:t>. Now this organisation is also maintaining some new regulations for ensuring the safety of the guest.</w:t>
      </w:r>
    </w:p>
    <w:p w14:paraId="7E582DA6"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Sustainability initiatives</w:t>
      </w:r>
    </w:p>
    <w:p w14:paraId="17DC3996"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Now all businesses are taking the initiative for the sustainability of the environment. As global warming and other calamities are increasing day by day, every organisation needs to think about its sustainability and ensure the safety of the world.  These changes have had a great impact on the operation of the Hilton hotel group (</w:t>
      </w:r>
      <w:proofErr w:type="spellStart"/>
      <w:r>
        <w:rPr>
          <w:rFonts w:ascii="Times New Roman" w:hAnsi="Times New Roman" w:cs="Times New Roman"/>
          <w:sz w:val="24"/>
          <w:szCs w:val="20"/>
          <w:shd w:val="clear" w:color="auto" w:fill="FFFFFF"/>
        </w:rPr>
        <w:t>Bleiklie</w:t>
      </w:r>
      <w:proofErr w:type="spellEnd"/>
      <w:r>
        <w:rPr>
          <w:rFonts w:ascii="Times New Roman" w:hAnsi="Times New Roman" w:cs="Times New Roman"/>
          <w:sz w:val="24"/>
          <w:szCs w:val="20"/>
          <w:shd w:val="clear" w:color="auto" w:fill="FFFFFF"/>
        </w:rPr>
        <w:t xml:space="preserve"> and Kogan, 2017)</w:t>
      </w:r>
      <w:r>
        <w:rPr>
          <w:rFonts w:ascii="Times New Roman" w:hAnsi="Times New Roman" w:cs="Times New Roman"/>
          <w:sz w:val="24"/>
        </w:rPr>
        <w:t>. This organisation also took lots of initiative for protecting the environment and sharing sustainability.</w:t>
      </w:r>
    </w:p>
    <w:p w14:paraId="7699E1C4"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087717D7" w14:textId="77777777" w:rsidR="00F26AC9" w:rsidRPr="00F26AC9" w:rsidRDefault="00F26AC9" w:rsidP="00F26AC9">
      <w:pPr>
        <w:pStyle w:val="Heading1"/>
        <w:spacing w:line="360" w:lineRule="auto"/>
        <w:rPr>
          <w:rStyle w:val="IntenseEmphasis"/>
        </w:rPr>
      </w:pPr>
      <w:bookmarkStart w:id="3" w:name="_Toc137391155"/>
      <w:r w:rsidRPr="00F26AC9">
        <w:rPr>
          <w:rStyle w:val="IntenseEmphasis"/>
        </w:rPr>
        <w:lastRenderedPageBreak/>
        <w:t>The way of handling those impacts</w:t>
      </w:r>
      <w:bookmarkEnd w:id="3"/>
    </w:p>
    <w:p w14:paraId="5BDA3B7E"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The Hilton Hotel group successfully handled these impacts. In the time of the COVID-19 pandemic, this organisation set some regulations for ensuring health and safety (</w:t>
      </w:r>
      <w:r>
        <w:rPr>
          <w:rFonts w:ascii="Times New Roman" w:hAnsi="Times New Roman" w:cs="Times New Roman"/>
          <w:sz w:val="24"/>
          <w:szCs w:val="20"/>
          <w:shd w:val="clear" w:color="auto" w:fill="FFFFFF"/>
        </w:rPr>
        <w:t>McCartney, 2019)</w:t>
      </w:r>
      <w:r>
        <w:rPr>
          <w:rFonts w:ascii="Times New Roman" w:hAnsi="Times New Roman" w:cs="Times New Roman"/>
          <w:sz w:val="24"/>
        </w:rPr>
        <w:t xml:space="preserve">. Flexible booking and cancellation policies are some other initiatives for handling these impacts. This organisation also collaborates with different types of health-related authorities for ensuring the safety of its hotels. </w:t>
      </w:r>
    </w:p>
    <w:p w14:paraId="5E2926F1"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For coping with the digital changes, these organisation increases their presence online. Technological adaptation is another activity for handling the situation. The contactless payment system is one of the initiatives of technology adoption (</w:t>
      </w:r>
      <w:r>
        <w:rPr>
          <w:rFonts w:ascii="Times New Roman" w:hAnsi="Times New Roman" w:cs="Times New Roman"/>
          <w:sz w:val="24"/>
          <w:szCs w:val="20"/>
          <w:shd w:val="clear" w:color="auto" w:fill="FFFFFF"/>
        </w:rPr>
        <w:t>Grewal et al., 2016)</w:t>
      </w:r>
      <w:r>
        <w:rPr>
          <w:rFonts w:ascii="Times New Roman" w:hAnsi="Times New Roman" w:cs="Times New Roman"/>
          <w:sz w:val="24"/>
        </w:rPr>
        <w:t>. This organisation also focused on digital marketing and communication which is another initiative for coping with the digital changes.</w:t>
      </w:r>
    </w:p>
    <w:p w14:paraId="6BC7C10B"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This organisation also ensured the sustainability of the environment. This organisation took different types of initiatives for reducing carbon emissions and using green energy (</w:t>
      </w:r>
      <w:proofErr w:type="spellStart"/>
      <w:r>
        <w:rPr>
          <w:rFonts w:ascii="Times New Roman" w:hAnsi="Times New Roman" w:cs="Times New Roman"/>
          <w:sz w:val="24"/>
          <w:szCs w:val="20"/>
          <w:shd w:val="clear" w:color="auto" w:fill="FFFFFF"/>
        </w:rPr>
        <w:t>Adzitey</w:t>
      </w:r>
      <w:proofErr w:type="spellEnd"/>
      <w:r>
        <w:rPr>
          <w:rFonts w:ascii="Times New Roman" w:hAnsi="Times New Roman" w:cs="Times New Roman"/>
          <w:sz w:val="24"/>
          <w:szCs w:val="20"/>
          <w:shd w:val="clear" w:color="auto" w:fill="FFFFFF"/>
        </w:rPr>
        <w:t>, 2018)</w:t>
      </w:r>
      <w:r>
        <w:rPr>
          <w:rFonts w:ascii="Times New Roman" w:hAnsi="Times New Roman" w:cs="Times New Roman"/>
          <w:sz w:val="24"/>
        </w:rPr>
        <w:t>. Educating the society and other stakeholders or also some other activities from this organisation for ensuring sustainability.</w:t>
      </w:r>
    </w:p>
    <w:p w14:paraId="6945A680"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30115EBB" w14:textId="77777777" w:rsidR="00F26AC9" w:rsidRDefault="00F26AC9" w:rsidP="00F26AC9">
      <w:pPr>
        <w:pStyle w:val="Heading1"/>
        <w:spacing w:line="360" w:lineRule="auto"/>
        <w:rPr>
          <w:rFonts w:cs="Times New Roman"/>
        </w:rPr>
      </w:pPr>
      <w:bookmarkStart w:id="4" w:name="_Toc137391156"/>
      <w:r>
        <w:rPr>
          <w:rFonts w:cs="Times New Roman"/>
        </w:rPr>
        <w:lastRenderedPageBreak/>
        <w:t>Organisational strategic direction and performance</w:t>
      </w:r>
      <w:bookmarkEnd w:id="4"/>
    </w:p>
    <w:p w14:paraId="256C0ACB"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The organisation Hilton hotel group always wants to be directed toward maintaining its position as a leading hospitality brand in the industry (</w:t>
      </w:r>
      <w:proofErr w:type="spellStart"/>
      <w:r>
        <w:rPr>
          <w:rFonts w:ascii="Times New Roman" w:hAnsi="Times New Roman" w:cs="Times New Roman"/>
          <w:sz w:val="24"/>
          <w:szCs w:val="20"/>
          <w:shd w:val="clear" w:color="auto" w:fill="FFFFFF"/>
        </w:rPr>
        <w:t>Kitonga</w:t>
      </w:r>
      <w:proofErr w:type="spellEnd"/>
      <w:r>
        <w:rPr>
          <w:rFonts w:ascii="Times New Roman" w:hAnsi="Times New Roman" w:cs="Times New Roman"/>
          <w:sz w:val="24"/>
          <w:szCs w:val="20"/>
          <w:shd w:val="clear" w:color="auto" w:fill="FFFFFF"/>
        </w:rPr>
        <w:t>, 2016)</w:t>
      </w:r>
      <w:r>
        <w:rPr>
          <w:rFonts w:ascii="Times New Roman" w:hAnsi="Times New Roman" w:cs="Times New Roman"/>
          <w:sz w:val="24"/>
        </w:rPr>
        <w:t xml:space="preserve">. This organisation is also directed towards providing exceptional guest experience. By providing proper service to the guest, this organisation wants to maintain the growth of its profitability. </w:t>
      </w:r>
    </w:p>
    <w:p w14:paraId="3CE6E5F0"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Portfolio growth</w:t>
      </w:r>
    </w:p>
    <w:p w14:paraId="010FFA03"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For ensuring proper profitability and success in this industry, this organisation wants to explore its business in different locations and places. This organisation also wants to increase its market area (</w:t>
      </w:r>
      <w:r>
        <w:rPr>
          <w:rFonts w:ascii="Times New Roman" w:hAnsi="Times New Roman" w:cs="Times New Roman"/>
          <w:sz w:val="24"/>
          <w:szCs w:val="20"/>
          <w:shd w:val="clear" w:color="auto" w:fill="FFFFFF"/>
        </w:rPr>
        <w:t>Burke and Litwin, 2016)</w:t>
      </w:r>
      <w:r>
        <w:rPr>
          <w:rFonts w:ascii="Times New Roman" w:hAnsi="Times New Roman" w:cs="Times New Roman"/>
          <w:sz w:val="24"/>
        </w:rPr>
        <w:t>.  Proper market segmentation can be another portfolio for the growth of this brand.</w:t>
      </w:r>
    </w:p>
    <w:p w14:paraId="5CF7060D"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Innovation and technology</w:t>
      </w:r>
    </w:p>
    <w:p w14:paraId="0BB00D13"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 xml:space="preserve">The adoption of innovation and technology is another strategic direction that helps this organisation to ensure the proper satisfaction of consumers. Efficient performance can help the organisation to compete with its competitors.  "Hilton Hotel's business strategy and competitive advantage" by John </w:t>
      </w:r>
      <w:proofErr w:type="spellStart"/>
      <w:r>
        <w:rPr>
          <w:rFonts w:ascii="Times New Roman" w:hAnsi="Times New Roman" w:cs="Times New Roman"/>
          <w:sz w:val="24"/>
        </w:rPr>
        <w:t>Dudovisky</w:t>
      </w:r>
      <w:proofErr w:type="spellEnd"/>
      <w:r>
        <w:rPr>
          <w:rFonts w:ascii="Times New Roman" w:hAnsi="Times New Roman" w:cs="Times New Roman"/>
          <w:sz w:val="24"/>
        </w:rPr>
        <w:t xml:space="preserve"> are one of the research papers where the competitive analysis and the impact of adoption innovation will be found (</w:t>
      </w:r>
      <w:r>
        <w:rPr>
          <w:rFonts w:ascii="Times New Roman" w:hAnsi="Times New Roman" w:cs="Times New Roman"/>
          <w:sz w:val="24"/>
          <w:szCs w:val="20"/>
          <w:shd w:val="clear" w:color="auto" w:fill="FFFFFF"/>
        </w:rPr>
        <w:t>Zhang, 2023)</w:t>
      </w:r>
      <w:r>
        <w:rPr>
          <w:rFonts w:ascii="Times New Roman" w:hAnsi="Times New Roman" w:cs="Times New Roman"/>
          <w:sz w:val="24"/>
        </w:rPr>
        <w:t xml:space="preserve">. </w:t>
      </w:r>
    </w:p>
    <w:p w14:paraId="7BF24380" w14:textId="77777777" w:rsidR="00F26AC9" w:rsidRPr="00F26AC9" w:rsidRDefault="00F26AC9" w:rsidP="00F26AC9">
      <w:pPr>
        <w:pStyle w:val="ListParagraph"/>
        <w:numPr>
          <w:ilvl w:val="0"/>
          <w:numId w:val="1"/>
        </w:numPr>
        <w:spacing w:line="360" w:lineRule="auto"/>
        <w:jc w:val="both"/>
        <w:rPr>
          <w:rFonts w:ascii="Times New Roman" w:hAnsi="Times New Roman" w:cs="Times New Roman"/>
          <w:b/>
          <w:sz w:val="24"/>
        </w:rPr>
      </w:pPr>
      <w:r w:rsidRPr="00F26AC9">
        <w:rPr>
          <w:rFonts w:ascii="Times New Roman" w:hAnsi="Times New Roman" w:cs="Times New Roman"/>
          <w:b/>
          <w:sz w:val="24"/>
        </w:rPr>
        <w:t>Personalization and loyalty</w:t>
      </w:r>
    </w:p>
    <w:p w14:paraId="18148F25"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Personalization and loyalty is another strategic direction that helps this organisation to fulfil the expectation of the customer. This organisation always tries to personalize the service and provide an exceptional experience to the customer.  That’s why this organisation has a high rate of customer satisfaction and customer retention. Most of the customers are so loyal to this organisation.</w:t>
      </w:r>
    </w:p>
    <w:p w14:paraId="67C44BD7"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 xml:space="preserve">All of these activities have a good impact on the performance of this organisation.  The case study named business performance management of Hilton hotels group by </w:t>
      </w:r>
      <w:proofErr w:type="spellStart"/>
      <w:r>
        <w:rPr>
          <w:rFonts w:ascii="Times New Roman" w:hAnsi="Times New Roman" w:cs="Times New Roman"/>
          <w:sz w:val="24"/>
        </w:rPr>
        <w:t>Hiu</w:t>
      </w:r>
      <w:proofErr w:type="spellEnd"/>
      <w:r>
        <w:rPr>
          <w:rFonts w:ascii="Times New Roman" w:hAnsi="Times New Roman" w:cs="Times New Roman"/>
          <w:sz w:val="24"/>
        </w:rPr>
        <w:t xml:space="preserve"> Ching Lee provides some specific information about the performance of this organisation. This organisation has a strong growth in its revenue. Brand value is high. Customer satisfaction is also high (</w:t>
      </w:r>
      <w:proofErr w:type="spellStart"/>
      <w:r>
        <w:rPr>
          <w:rFonts w:ascii="Times New Roman" w:hAnsi="Times New Roman" w:cs="Times New Roman"/>
          <w:sz w:val="24"/>
          <w:szCs w:val="20"/>
          <w:shd w:val="clear" w:color="auto" w:fill="FFFFFF"/>
        </w:rPr>
        <w:t>Su</w:t>
      </w:r>
      <w:proofErr w:type="spellEnd"/>
      <w:r>
        <w:rPr>
          <w:rFonts w:ascii="Times New Roman" w:hAnsi="Times New Roman" w:cs="Times New Roman"/>
          <w:sz w:val="24"/>
          <w:szCs w:val="20"/>
          <w:shd w:val="clear" w:color="auto" w:fill="FFFFFF"/>
        </w:rPr>
        <w:t xml:space="preserve"> and Chen, 2020)</w:t>
      </w:r>
      <w:r>
        <w:rPr>
          <w:rFonts w:ascii="Times New Roman" w:hAnsi="Times New Roman" w:cs="Times New Roman"/>
          <w:sz w:val="24"/>
        </w:rPr>
        <w:t xml:space="preserve">. With all of these activities, this organisation already set a benchmark in the industry. These are some of the specific performances of this organisation with the help of strategic direction. </w:t>
      </w:r>
    </w:p>
    <w:p w14:paraId="709E694B"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083A5B8F" w14:textId="77777777" w:rsidR="00F26AC9" w:rsidRPr="00F26AC9" w:rsidRDefault="00F26AC9" w:rsidP="00F26AC9">
      <w:pPr>
        <w:pStyle w:val="Heading1"/>
        <w:spacing w:line="360" w:lineRule="auto"/>
        <w:rPr>
          <w:rStyle w:val="IntenseEmphasis"/>
        </w:rPr>
      </w:pPr>
      <w:bookmarkStart w:id="5" w:name="_Toc137391157"/>
      <w:r w:rsidRPr="00F26AC9">
        <w:rPr>
          <w:rStyle w:val="IntenseEmphasis"/>
        </w:rPr>
        <w:lastRenderedPageBreak/>
        <w:t>Recommendation</w:t>
      </w:r>
      <w:bookmarkEnd w:id="5"/>
    </w:p>
    <w:p w14:paraId="41D7336C"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 xml:space="preserve">Though the group Hilton Hotel is performing well in the hospitality industry, this group needs to improve itself in some specific areas. This organisation should invest specific money in the technology sector as the world will ultimately divert into this technological sector. Digitalizing all the activities should be the activities of this organisation. It will increase productivity as well as brand equity. This organisation should create an innovative culture in its employees. Employee well-being and development can be another sector where this organisation needs to develop. Enhancing sustainability and increasing the performance of the organisation should be focused on improving sustainable practices. All of these activities will help this organisation to maintain its position and ensure its success. </w:t>
      </w:r>
    </w:p>
    <w:p w14:paraId="77DC9218"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63DD9715" w14:textId="77777777" w:rsidR="00F26AC9" w:rsidRPr="00F26AC9" w:rsidRDefault="00F26AC9" w:rsidP="00F26AC9">
      <w:pPr>
        <w:pStyle w:val="Heading1"/>
        <w:spacing w:line="360" w:lineRule="auto"/>
        <w:rPr>
          <w:rStyle w:val="IntenseEmphasis"/>
        </w:rPr>
      </w:pPr>
      <w:bookmarkStart w:id="6" w:name="_Toc137391158"/>
      <w:r w:rsidRPr="00F26AC9">
        <w:rPr>
          <w:rStyle w:val="IntenseEmphasis"/>
        </w:rPr>
        <w:lastRenderedPageBreak/>
        <w:t>Conclusion</w:t>
      </w:r>
      <w:bookmarkEnd w:id="6"/>
    </w:p>
    <w:p w14:paraId="46F9DDEA" w14:textId="77777777" w:rsidR="00F26AC9" w:rsidRDefault="00F26AC9" w:rsidP="00F26AC9">
      <w:pPr>
        <w:spacing w:line="360" w:lineRule="auto"/>
        <w:jc w:val="both"/>
        <w:rPr>
          <w:rFonts w:ascii="Times New Roman" w:hAnsi="Times New Roman" w:cs="Times New Roman"/>
          <w:sz w:val="24"/>
        </w:rPr>
      </w:pPr>
      <w:r>
        <w:rPr>
          <w:rFonts w:ascii="Times New Roman" w:hAnsi="Times New Roman" w:cs="Times New Roman"/>
          <w:sz w:val="24"/>
        </w:rPr>
        <w:t>Hilton Hotel Group is one of the renowned organisations in the hospitality industry. This organisation has lots of branches and business areas all over the world.  This organisation followed a hierarchical business structure where it classified its management into different layers. All the professionals in these layers are always working for achieving its goal.  This organisation faced some critical situations in the recent past why are these organisations need to change their operation for the impact of these changes?  The pandemic, the Ukraine-Russia war, and unstable economies are handled in some specific ways. This organisation is always focused on its strategic direction. Strategic direction guides this organisation to perform well. For staying in the position and ensuring the success of this organisation, it will need to minimize its limitation and we need to solve its critical challenges.</w:t>
      </w:r>
    </w:p>
    <w:p w14:paraId="7AC33950" w14:textId="77777777" w:rsidR="00F26AC9" w:rsidRDefault="00F26AC9" w:rsidP="00F26AC9">
      <w:pPr>
        <w:spacing w:line="360" w:lineRule="auto"/>
        <w:rPr>
          <w:rFonts w:ascii="Times New Roman" w:hAnsi="Times New Roman" w:cs="Times New Roman"/>
          <w:sz w:val="24"/>
        </w:rPr>
      </w:pPr>
      <w:r>
        <w:rPr>
          <w:rFonts w:ascii="Times New Roman" w:hAnsi="Times New Roman" w:cs="Times New Roman"/>
          <w:kern w:val="0"/>
          <w:sz w:val="24"/>
          <w14:ligatures w14:val="none"/>
        </w:rPr>
        <w:br w:type="page"/>
      </w:r>
    </w:p>
    <w:p w14:paraId="2E7AB411" w14:textId="77777777" w:rsidR="00F26AC9" w:rsidRPr="00F26AC9" w:rsidRDefault="00F26AC9" w:rsidP="00F26AC9">
      <w:pPr>
        <w:pStyle w:val="Heading1"/>
        <w:spacing w:line="360" w:lineRule="auto"/>
        <w:rPr>
          <w:rStyle w:val="IntenseEmphasis"/>
        </w:rPr>
      </w:pPr>
      <w:bookmarkStart w:id="7" w:name="_Toc137391159"/>
      <w:r w:rsidRPr="00F26AC9">
        <w:rPr>
          <w:rStyle w:val="IntenseEmphasis"/>
        </w:rPr>
        <w:lastRenderedPageBreak/>
        <w:t>References</w:t>
      </w:r>
      <w:bookmarkEnd w:id="7"/>
    </w:p>
    <w:p w14:paraId="345AA959"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Adzitey</w:t>
      </w:r>
      <w:proofErr w:type="spellEnd"/>
      <w:r>
        <w:rPr>
          <w:rFonts w:ascii="Times New Roman" w:hAnsi="Times New Roman" w:cs="Times New Roman"/>
          <w:sz w:val="24"/>
          <w:szCs w:val="20"/>
          <w:shd w:val="clear" w:color="auto" w:fill="FFFFFF"/>
        </w:rPr>
        <w:t>, F., 2018. Effect of pre-slaughter animal handling on carcass and meat quality. </w:t>
      </w:r>
      <w:r>
        <w:rPr>
          <w:rFonts w:ascii="Times New Roman" w:hAnsi="Times New Roman" w:cs="Times New Roman"/>
          <w:i/>
          <w:iCs/>
          <w:sz w:val="24"/>
          <w:szCs w:val="20"/>
          <w:shd w:val="clear" w:color="auto" w:fill="FFFFFF"/>
        </w:rPr>
        <w:t>International Food Research Journal</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18</w:t>
      </w:r>
      <w:r>
        <w:rPr>
          <w:rFonts w:ascii="Times New Roman" w:hAnsi="Times New Roman" w:cs="Times New Roman"/>
          <w:sz w:val="24"/>
          <w:szCs w:val="20"/>
          <w:shd w:val="clear" w:color="auto" w:fill="FFFFFF"/>
        </w:rPr>
        <w:t>(2).</w:t>
      </w:r>
    </w:p>
    <w:p w14:paraId="151F8584"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Bleiklie</w:t>
      </w:r>
      <w:proofErr w:type="spellEnd"/>
      <w:r>
        <w:rPr>
          <w:rFonts w:ascii="Times New Roman" w:hAnsi="Times New Roman" w:cs="Times New Roman"/>
          <w:sz w:val="24"/>
          <w:szCs w:val="20"/>
          <w:shd w:val="clear" w:color="auto" w:fill="FFFFFF"/>
        </w:rPr>
        <w:t>, I. and Kogan, M., 2017. Organisation and governance of universities. </w:t>
      </w:r>
      <w:r>
        <w:rPr>
          <w:rFonts w:ascii="Times New Roman" w:hAnsi="Times New Roman" w:cs="Times New Roman"/>
          <w:i/>
          <w:iCs/>
          <w:sz w:val="24"/>
          <w:szCs w:val="20"/>
          <w:shd w:val="clear" w:color="auto" w:fill="FFFFFF"/>
        </w:rPr>
        <w:t>Higher Education Policy</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20</w:t>
      </w:r>
      <w:r>
        <w:rPr>
          <w:rFonts w:ascii="Times New Roman" w:hAnsi="Times New Roman" w:cs="Times New Roman"/>
          <w:sz w:val="24"/>
          <w:szCs w:val="20"/>
          <w:shd w:val="clear" w:color="auto" w:fill="FFFFFF"/>
        </w:rPr>
        <w:t>, pp.477-493.</w:t>
      </w:r>
    </w:p>
    <w:p w14:paraId="7551C5AF"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Burke, W.W. and Litwin, G.H., 2016. A causal model of organisational performance and change. </w:t>
      </w:r>
      <w:r>
        <w:rPr>
          <w:rFonts w:ascii="Times New Roman" w:hAnsi="Times New Roman" w:cs="Times New Roman"/>
          <w:i/>
          <w:iCs/>
          <w:sz w:val="24"/>
          <w:szCs w:val="20"/>
          <w:shd w:val="clear" w:color="auto" w:fill="FFFFFF"/>
        </w:rPr>
        <w:t>Journal of management</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18</w:t>
      </w:r>
      <w:r>
        <w:rPr>
          <w:rFonts w:ascii="Times New Roman" w:hAnsi="Times New Roman" w:cs="Times New Roman"/>
          <w:sz w:val="24"/>
          <w:szCs w:val="20"/>
          <w:shd w:val="clear" w:color="auto" w:fill="FFFFFF"/>
        </w:rPr>
        <w:t>(3), pp.523-545.</w:t>
      </w:r>
    </w:p>
    <w:p w14:paraId="5D19B545"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Ertuna</w:t>
      </w:r>
      <w:proofErr w:type="spellEnd"/>
      <w:r>
        <w:rPr>
          <w:rFonts w:ascii="Times New Roman" w:hAnsi="Times New Roman" w:cs="Times New Roman"/>
          <w:sz w:val="24"/>
          <w:szCs w:val="20"/>
          <w:shd w:val="clear" w:color="auto" w:fill="FFFFFF"/>
        </w:rPr>
        <w:t>, B., Gu, H. and Yu, L., 2022. “A thread connects all beads”: Aligning global CSR strategy by hotel MNCs. </w:t>
      </w:r>
      <w:r>
        <w:rPr>
          <w:rFonts w:ascii="Times New Roman" w:hAnsi="Times New Roman" w:cs="Times New Roman"/>
          <w:i/>
          <w:iCs/>
          <w:sz w:val="24"/>
          <w:szCs w:val="20"/>
          <w:shd w:val="clear" w:color="auto" w:fill="FFFFFF"/>
        </w:rPr>
        <w:t>Tourism Management</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91</w:t>
      </w:r>
      <w:r>
        <w:rPr>
          <w:rFonts w:ascii="Times New Roman" w:hAnsi="Times New Roman" w:cs="Times New Roman"/>
          <w:sz w:val="24"/>
          <w:szCs w:val="20"/>
          <w:shd w:val="clear" w:color="auto" w:fill="FFFFFF"/>
        </w:rPr>
        <w:t>, p.104520.</w:t>
      </w:r>
    </w:p>
    <w:p w14:paraId="3E4C0B15"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Grewal, D., Brackett, M. and Salovey, P., 2016. Emotional intelligence and the self-regulation of affect.</w:t>
      </w:r>
    </w:p>
    <w:p w14:paraId="0651F781"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Kitonga</w:t>
      </w:r>
      <w:proofErr w:type="spellEnd"/>
      <w:r>
        <w:rPr>
          <w:rFonts w:ascii="Times New Roman" w:hAnsi="Times New Roman" w:cs="Times New Roman"/>
          <w:sz w:val="24"/>
          <w:szCs w:val="20"/>
          <w:shd w:val="clear" w:color="auto" w:fill="FFFFFF"/>
        </w:rPr>
        <w:t>, D.M., 2016. The role of determining strategic direction on not-for-profit organisational performance in Nairobi County in Kenya.</w:t>
      </w:r>
    </w:p>
    <w:p w14:paraId="1190BF4C"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Kompier</w:t>
      </w:r>
      <w:proofErr w:type="spellEnd"/>
      <w:r>
        <w:rPr>
          <w:rFonts w:ascii="Times New Roman" w:hAnsi="Times New Roman" w:cs="Times New Roman"/>
          <w:sz w:val="24"/>
          <w:szCs w:val="20"/>
          <w:shd w:val="clear" w:color="auto" w:fill="FFFFFF"/>
        </w:rPr>
        <w:t>, M.A., 2016. New systems of work organisation and workers' health. </w:t>
      </w:r>
      <w:r>
        <w:rPr>
          <w:rFonts w:ascii="Times New Roman" w:hAnsi="Times New Roman" w:cs="Times New Roman"/>
          <w:i/>
          <w:iCs/>
          <w:sz w:val="24"/>
          <w:szCs w:val="20"/>
          <w:shd w:val="clear" w:color="auto" w:fill="FFFFFF"/>
        </w:rPr>
        <w:t>Scandinavian journal of work, environment &amp; health</w:t>
      </w:r>
      <w:r>
        <w:rPr>
          <w:rFonts w:ascii="Times New Roman" w:hAnsi="Times New Roman" w:cs="Times New Roman"/>
          <w:sz w:val="24"/>
          <w:szCs w:val="20"/>
          <w:shd w:val="clear" w:color="auto" w:fill="FFFFFF"/>
        </w:rPr>
        <w:t>, pp.421-430.</w:t>
      </w:r>
    </w:p>
    <w:p w14:paraId="79077942"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Maguire, E.R., 2023. </w:t>
      </w:r>
      <w:r>
        <w:rPr>
          <w:rFonts w:ascii="Times New Roman" w:hAnsi="Times New Roman" w:cs="Times New Roman"/>
          <w:i/>
          <w:iCs/>
          <w:sz w:val="24"/>
          <w:szCs w:val="20"/>
          <w:shd w:val="clear" w:color="auto" w:fill="FFFFFF"/>
        </w:rPr>
        <w:t>Organisational structure in American police agencies: Context, complexity, and control</w:t>
      </w:r>
      <w:r>
        <w:rPr>
          <w:rFonts w:ascii="Times New Roman" w:hAnsi="Times New Roman" w:cs="Times New Roman"/>
          <w:sz w:val="24"/>
          <w:szCs w:val="20"/>
          <w:shd w:val="clear" w:color="auto" w:fill="FFFFFF"/>
        </w:rPr>
        <w:t>. Suny Press.</w:t>
      </w:r>
    </w:p>
    <w:p w14:paraId="2EC3D117"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Mathur, P. and Nair, M., 2016. Organisation structure a key to driver to competitive advantage. </w:t>
      </w:r>
      <w:r>
        <w:rPr>
          <w:rFonts w:ascii="Times New Roman" w:hAnsi="Times New Roman" w:cs="Times New Roman"/>
          <w:i/>
          <w:iCs/>
          <w:sz w:val="24"/>
          <w:szCs w:val="20"/>
          <w:shd w:val="clear" w:color="auto" w:fill="FFFFFF"/>
        </w:rPr>
        <w:t>International Journal of Management and Commerce Innovations</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3</w:t>
      </w:r>
      <w:r>
        <w:rPr>
          <w:rFonts w:ascii="Times New Roman" w:hAnsi="Times New Roman" w:cs="Times New Roman"/>
          <w:sz w:val="24"/>
          <w:szCs w:val="20"/>
          <w:shd w:val="clear" w:color="auto" w:fill="FFFFFF"/>
        </w:rPr>
        <w:t>(2), pp.348-356.</w:t>
      </w:r>
    </w:p>
    <w:p w14:paraId="2939196D"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McCartney, M., 2019. Living with dams: managing the environmental impacts. </w:t>
      </w:r>
      <w:r>
        <w:rPr>
          <w:rFonts w:ascii="Times New Roman" w:hAnsi="Times New Roman" w:cs="Times New Roman"/>
          <w:i/>
          <w:iCs/>
          <w:sz w:val="24"/>
          <w:szCs w:val="20"/>
          <w:shd w:val="clear" w:color="auto" w:fill="FFFFFF"/>
        </w:rPr>
        <w:t>Water Policy</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11</w:t>
      </w:r>
      <w:r>
        <w:rPr>
          <w:rFonts w:ascii="Times New Roman" w:hAnsi="Times New Roman" w:cs="Times New Roman"/>
          <w:sz w:val="24"/>
          <w:szCs w:val="20"/>
          <w:shd w:val="clear" w:color="auto" w:fill="FFFFFF"/>
        </w:rPr>
        <w:t>(S1), pp.121-139.</w:t>
      </w:r>
    </w:p>
    <w:p w14:paraId="0E913BAC"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Mueller, F., 2014. Societal effect, organisational effect and globalization. </w:t>
      </w:r>
      <w:r>
        <w:rPr>
          <w:rFonts w:ascii="Times New Roman" w:hAnsi="Times New Roman" w:cs="Times New Roman"/>
          <w:i/>
          <w:iCs/>
          <w:sz w:val="24"/>
          <w:szCs w:val="20"/>
          <w:shd w:val="clear" w:color="auto" w:fill="FFFFFF"/>
        </w:rPr>
        <w:t>Organisation Studies</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15</w:t>
      </w:r>
      <w:r>
        <w:rPr>
          <w:rFonts w:ascii="Times New Roman" w:hAnsi="Times New Roman" w:cs="Times New Roman"/>
          <w:sz w:val="24"/>
          <w:szCs w:val="20"/>
          <w:shd w:val="clear" w:color="auto" w:fill="FFFFFF"/>
        </w:rPr>
        <w:t>(3), pp.407-428.</w:t>
      </w:r>
    </w:p>
    <w:p w14:paraId="74AAFD7D"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Reidhead</w:t>
      </w:r>
      <w:proofErr w:type="spellEnd"/>
      <w:r>
        <w:rPr>
          <w:rFonts w:ascii="Times New Roman" w:hAnsi="Times New Roman" w:cs="Times New Roman"/>
          <w:sz w:val="24"/>
          <w:szCs w:val="20"/>
          <w:shd w:val="clear" w:color="auto" w:fill="FFFFFF"/>
        </w:rPr>
        <w:t>, C., 2020. Impact of organisational culture on employee satisfaction: A case of Hilton hotel, United Kingdom. </w:t>
      </w:r>
      <w:r>
        <w:rPr>
          <w:rFonts w:ascii="Times New Roman" w:hAnsi="Times New Roman" w:cs="Times New Roman"/>
          <w:i/>
          <w:iCs/>
          <w:sz w:val="24"/>
          <w:szCs w:val="20"/>
          <w:shd w:val="clear" w:color="auto" w:fill="FFFFFF"/>
        </w:rPr>
        <w:t>Journal of Economics and Business</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3</w:t>
      </w:r>
      <w:r>
        <w:rPr>
          <w:rFonts w:ascii="Times New Roman" w:hAnsi="Times New Roman" w:cs="Times New Roman"/>
          <w:sz w:val="24"/>
          <w:szCs w:val="20"/>
          <w:shd w:val="clear" w:color="auto" w:fill="FFFFFF"/>
        </w:rPr>
        <w:t>(1).</w:t>
      </w:r>
    </w:p>
    <w:p w14:paraId="5ECB939A"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Rutherford, D.G., 2021. Hotel management and operations.</w:t>
      </w:r>
    </w:p>
    <w:p w14:paraId="42EA6A10" w14:textId="77777777" w:rsidR="00F26AC9" w:rsidRDefault="00F26AC9" w:rsidP="00F26AC9">
      <w:pPr>
        <w:spacing w:line="360" w:lineRule="auto"/>
        <w:jc w:val="both"/>
        <w:rPr>
          <w:rFonts w:ascii="Times New Roman" w:hAnsi="Times New Roman" w:cs="Times New Roman"/>
          <w:sz w:val="40"/>
          <w:szCs w:val="20"/>
          <w:shd w:val="clear" w:color="auto" w:fill="FFFFFF"/>
        </w:rPr>
      </w:pPr>
      <w:proofErr w:type="spellStart"/>
      <w:r>
        <w:rPr>
          <w:rFonts w:ascii="Times New Roman" w:hAnsi="Times New Roman" w:cs="Times New Roman"/>
          <w:sz w:val="24"/>
          <w:szCs w:val="20"/>
          <w:shd w:val="clear" w:color="auto" w:fill="FFFFFF"/>
        </w:rPr>
        <w:lastRenderedPageBreak/>
        <w:t>Su</w:t>
      </w:r>
      <w:proofErr w:type="spellEnd"/>
      <w:r>
        <w:rPr>
          <w:rFonts w:ascii="Times New Roman" w:hAnsi="Times New Roman" w:cs="Times New Roman"/>
          <w:sz w:val="24"/>
          <w:szCs w:val="20"/>
          <w:shd w:val="clear" w:color="auto" w:fill="FFFFFF"/>
        </w:rPr>
        <w:t>, C.H.J. and Chen, C.D., 2020. Does sustainability index matter to the hospitality industry?. </w:t>
      </w:r>
      <w:r>
        <w:rPr>
          <w:rFonts w:ascii="Times New Roman" w:hAnsi="Times New Roman" w:cs="Times New Roman"/>
          <w:i/>
          <w:iCs/>
          <w:sz w:val="24"/>
          <w:szCs w:val="20"/>
          <w:shd w:val="clear" w:color="auto" w:fill="FFFFFF"/>
        </w:rPr>
        <w:t>Tourism Management</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81</w:t>
      </w:r>
      <w:r>
        <w:rPr>
          <w:rFonts w:ascii="Times New Roman" w:hAnsi="Times New Roman" w:cs="Times New Roman"/>
          <w:sz w:val="24"/>
          <w:szCs w:val="20"/>
          <w:shd w:val="clear" w:color="auto" w:fill="FFFFFF"/>
        </w:rPr>
        <w:t>, p.104158.</w:t>
      </w:r>
    </w:p>
    <w:p w14:paraId="35F3CFF7" w14:textId="77777777" w:rsidR="00F26AC9" w:rsidRDefault="00F26AC9" w:rsidP="00F26AC9">
      <w:pPr>
        <w:spacing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sz w:val="24"/>
          <w:szCs w:val="20"/>
          <w:shd w:val="clear" w:color="auto" w:fill="FFFFFF"/>
        </w:rPr>
        <w:t>Teare</w:t>
      </w:r>
      <w:proofErr w:type="spellEnd"/>
      <w:r>
        <w:rPr>
          <w:rFonts w:ascii="Times New Roman" w:hAnsi="Times New Roman" w:cs="Times New Roman"/>
          <w:sz w:val="24"/>
          <w:szCs w:val="20"/>
          <w:shd w:val="clear" w:color="auto" w:fill="FFFFFF"/>
        </w:rPr>
        <w:t>, R., 2019. Designing a contemporary hotel service culture. </w:t>
      </w:r>
      <w:r>
        <w:rPr>
          <w:rFonts w:ascii="Times New Roman" w:hAnsi="Times New Roman" w:cs="Times New Roman"/>
          <w:i/>
          <w:iCs/>
          <w:sz w:val="24"/>
          <w:szCs w:val="20"/>
          <w:shd w:val="clear" w:color="auto" w:fill="FFFFFF"/>
        </w:rPr>
        <w:t>International Journal of Service Industry Management</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4</w:t>
      </w:r>
      <w:r>
        <w:rPr>
          <w:rFonts w:ascii="Times New Roman" w:hAnsi="Times New Roman" w:cs="Times New Roman"/>
          <w:sz w:val="24"/>
          <w:szCs w:val="20"/>
          <w:shd w:val="clear" w:color="auto" w:fill="FFFFFF"/>
        </w:rPr>
        <w:t>(2), pp.0-0.</w:t>
      </w:r>
    </w:p>
    <w:p w14:paraId="657DFCA3"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Whyte, W.H., 2013. </w:t>
      </w:r>
      <w:r>
        <w:rPr>
          <w:rFonts w:ascii="Times New Roman" w:hAnsi="Times New Roman" w:cs="Times New Roman"/>
          <w:i/>
          <w:iCs/>
          <w:sz w:val="24"/>
          <w:szCs w:val="20"/>
          <w:shd w:val="clear" w:color="auto" w:fill="FFFFFF"/>
        </w:rPr>
        <w:t>The organisation man</w:t>
      </w:r>
      <w:r>
        <w:rPr>
          <w:rFonts w:ascii="Times New Roman" w:hAnsi="Times New Roman" w:cs="Times New Roman"/>
          <w:sz w:val="24"/>
          <w:szCs w:val="20"/>
          <w:shd w:val="clear" w:color="auto" w:fill="FFFFFF"/>
        </w:rPr>
        <w:t>. University of Pennsylvania Press.</w:t>
      </w:r>
    </w:p>
    <w:p w14:paraId="2D51E51D" w14:textId="77777777" w:rsidR="00F26AC9" w:rsidRDefault="00F26AC9" w:rsidP="00F26AC9">
      <w:pPr>
        <w:spacing w:line="360" w:lineRule="auto"/>
        <w:jc w:val="both"/>
        <w:rPr>
          <w:rFonts w:ascii="Times New Roman" w:hAnsi="Times New Roman" w:cs="Times New Roman"/>
          <w:sz w:val="24"/>
          <w:szCs w:val="20"/>
          <w:shd w:val="clear" w:color="auto" w:fill="FFFFFF"/>
        </w:rPr>
      </w:pPr>
      <w:r>
        <w:rPr>
          <w:rFonts w:ascii="Times New Roman" w:hAnsi="Times New Roman" w:cs="Times New Roman"/>
          <w:sz w:val="24"/>
          <w:szCs w:val="20"/>
          <w:shd w:val="clear" w:color="auto" w:fill="FFFFFF"/>
        </w:rPr>
        <w:t>Zhang, J., 2023. Analysis of Strategic Human Resource Management Practices: A Case Study of Hilton Worldwide. </w:t>
      </w:r>
      <w:r>
        <w:rPr>
          <w:rFonts w:ascii="Times New Roman" w:hAnsi="Times New Roman" w:cs="Times New Roman"/>
          <w:i/>
          <w:iCs/>
          <w:sz w:val="24"/>
          <w:szCs w:val="20"/>
          <w:shd w:val="clear" w:color="auto" w:fill="FFFFFF"/>
        </w:rPr>
        <w:t>Frontiers in Business, Economics and Management</w:t>
      </w:r>
      <w:r>
        <w:rPr>
          <w:rFonts w:ascii="Times New Roman" w:hAnsi="Times New Roman" w:cs="Times New Roman"/>
          <w:sz w:val="24"/>
          <w:szCs w:val="20"/>
          <w:shd w:val="clear" w:color="auto" w:fill="FFFFFF"/>
        </w:rPr>
        <w:t>, </w:t>
      </w:r>
      <w:r>
        <w:rPr>
          <w:rFonts w:ascii="Times New Roman" w:hAnsi="Times New Roman" w:cs="Times New Roman"/>
          <w:i/>
          <w:iCs/>
          <w:sz w:val="24"/>
          <w:szCs w:val="20"/>
          <w:shd w:val="clear" w:color="auto" w:fill="FFFFFF"/>
        </w:rPr>
        <w:t>8</w:t>
      </w:r>
      <w:r>
        <w:rPr>
          <w:rFonts w:ascii="Times New Roman" w:hAnsi="Times New Roman" w:cs="Times New Roman"/>
          <w:sz w:val="24"/>
          <w:szCs w:val="20"/>
          <w:shd w:val="clear" w:color="auto" w:fill="FFFFFF"/>
        </w:rPr>
        <w:t>(3), pp.204-211.</w:t>
      </w:r>
    </w:p>
    <w:p w14:paraId="39CF5297" w14:textId="77777777" w:rsidR="00F26AC9" w:rsidRDefault="00F26AC9" w:rsidP="00F26AC9">
      <w:pPr>
        <w:spacing w:line="360" w:lineRule="auto"/>
        <w:jc w:val="both"/>
        <w:rPr>
          <w:rFonts w:ascii="Times New Roman" w:hAnsi="Times New Roman" w:cs="Times New Roman"/>
          <w:sz w:val="24"/>
        </w:rPr>
      </w:pPr>
    </w:p>
    <w:p w14:paraId="56E2BDF7" w14:textId="77777777" w:rsidR="00F26AC9" w:rsidRDefault="00F26AC9"/>
    <w:sectPr w:rsidR="00F26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EEF2"/>
      </v:shape>
    </w:pict>
  </w:numPicBullet>
  <w:abstractNum w:abstractNumId="0" w15:restartNumberingAfterBreak="0">
    <w:nsid w:val="017B70B8"/>
    <w:multiLevelType w:val="hybridMultilevel"/>
    <w:tmpl w:val="B216ACA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64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413"/>
    <w:rsid w:val="000849E4"/>
    <w:rsid w:val="00B03413"/>
    <w:rsid w:val="00F26A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7769"/>
  <w15:chartTrackingRefBased/>
  <w15:docId w15:val="{A11E7703-49DE-47C9-9C06-F0FFACFC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AC9"/>
    <w:pPr>
      <w:spacing w:line="256" w:lineRule="auto"/>
    </w:pPr>
    <w:rPr>
      <w:rFonts w:eastAsiaTheme="minorEastAsia"/>
      <w:lang w:eastAsia="en-GB"/>
    </w:rPr>
  </w:style>
  <w:style w:type="paragraph" w:styleId="Heading1">
    <w:name w:val="heading 1"/>
    <w:basedOn w:val="Normal"/>
    <w:next w:val="Normal"/>
    <w:link w:val="Heading1Char"/>
    <w:uiPriority w:val="9"/>
    <w:qFormat/>
    <w:rsid w:val="00F26AC9"/>
    <w:pPr>
      <w:keepNext/>
      <w:keepLines/>
      <w:spacing w:before="480" w:after="0"/>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AC9"/>
    <w:rPr>
      <w:rFonts w:ascii="Times New Roman" w:eastAsiaTheme="majorEastAsia" w:hAnsi="Times New Roman" w:cstheme="majorBidi"/>
      <w:b/>
      <w:bCs/>
      <w:sz w:val="32"/>
      <w:szCs w:val="28"/>
      <w:lang w:eastAsia="en-GB"/>
    </w:rPr>
  </w:style>
  <w:style w:type="paragraph" w:styleId="IntenseQuote">
    <w:name w:val="Intense Quote"/>
    <w:basedOn w:val="Normal"/>
    <w:next w:val="Normal"/>
    <w:link w:val="IntenseQuoteChar"/>
    <w:uiPriority w:val="30"/>
    <w:qFormat/>
    <w:rsid w:val="00F26AC9"/>
    <w:pPr>
      <w:pBdr>
        <w:top w:val="single" w:sz="4" w:space="10" w:color="4472C4" w:themeColor="accent1"/>
        <w:bottom w:val="single" w:sz="4" w:space="10" w:color="4472C4" w:themeColor="accent1"/>
      </w:pBdr>
      <w:spacing w:before="360" w:after="360" w:line="360" w:lineRule="auto"/>
      <w:ind w:left="864" w:right="864"/>
      <w:jc w:val="center"/>
    </w:pPr>
    <w:rPr>
      <w:rFonts w:ascii="Arial" w:eastAsiaTheme="minorHAnsi" w:hAnsi="Arial"/>
      <w:i/>
      <w:iCs/>
      <w:color w:val="4472C4" w:themeColor="accent1"/>
      <w:sz w:val="24"/>
      <w:lang w:val="en-US" w:eastAsia="en-US"/>
    </w:rPr>
  </w:style>
  <w:style w:type="character" w:customStyle="1" w:styleId="IntenseQuoteChar">
    <w:name w:val="Intense Quote Char"/>
    <w:basedOn w:val="DefaultParagraphFont"/>
    <w:link w:val="IntenseQuote"/>
    <w:uiPriority w:val="30"/>
    <w:rsid w:val="00F26AC9"/>
    <w:rPr>
      <w:rFonts w:ascii="Arial" w:hAnsi="Arial"/>
      <w:i/>
      <w:iCs/>
      <w:color w:val="4472C4" w:themeColor="accent1"/>
      <w:sz w:val="24"/>
      <w:lang w:val="en-US"/>
    </w:rPr>
  </w:style>
  <w:style w:type="character" w:styleId="IntenseEmphasis">
    <w:name w:val="Intense Emphasis"/>
    <w:basedOn w:val="DefaultParagraphFont"/>
    <w:uiPriority w:val="21"/>
    <w:qFormat/>
    <w:rsid w:val="00F26AC9"/>
    <w:rPr>
      <w:i/>
      <w:iCs/>
      <w:color w:val="4472C4" w:themeColor="accent1"/>
    </w:rPr>
  </w:style>
  <w:style w:type="paragraph" w:styleId="ListParagraph">
    <w:name w:val="List Paragraph"/>
    <w:basedOn w:val="Normal"/>
    <w:uiPriority w:val="34"/>
    <w:qFormat/>
    <w:rsid w:val="00F26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61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2175</Words>
  <Characters>12399</Characters>
  <Application>Microsoft Office Word</Application>
  <DocSecurity>0</DocSecurity>
  <Lines>103</Lines>
  <Paragraphs>29</Paragraphs>
  <ScaleCrop>false</ScaleCrop>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2</cp:revision>
  <dcterms:created xsi:type="dcterms:W3CDTF">2023-06-15T07:34:00Z</dcterms:created>
  <dcterms:modified xsi:type="dcterms:W3CDTF">2023-06-15T07:40:00Z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6f920169950d70223e7e4db487ad01a21f5da4dc3ca8748b6bbc0e4bace65960</vt:lpwstr>
  </property>
</Properties>
</file>