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6F499F" w14:textId="77777777" w:rsidR="002A07DC" w:rsidRPr="00765FD7" w:rsidRDefault="002A07DC" w:rsidP="00765FD7">
      <w:pPr>
        <w:spacing w:line="360" w:lineRule="auto"/>
        <w:jc w:val="center"/>
        <w:rPr>
          <w:rFonts w:ascii="Arial" w:hAnsi="Arial" w:cs="Arial"/>
          <w:sz w:val="22"/>
          <w:szCs w:val="22"/>
        </w:rPr>
      </w:pPr>
    </w:p>
    <w:p w14:paraId="0F46BD93" w14:textId="77777777" w:rsidR="002A07DC" w:rsidRPr="00765FD7" w:rsidRDefault="002A07DC" w:rsidP="00765FD7">
      <w:pPr>
        <w:spacing w:line="360" w:lineRule="auto"/>
        <w:jc w:val="center"/>
        <w:rPr>
          <w:rFonts w:ascii="Arial" w:hAnsi="Arial" w:cs="Arial"/>
          <w:sz w:val="22"/>
          <w:szCs w:val="22"/>
        </w:rPr>
      </w:pPr>
    </w:p>
    <w:p w14:paraId="5B500B54" w14:textId="77777777" w:rsidR="002A07DC" w:rsidRPr="00765FD7" w:rsidRDefault="002A07DC" w:rsidP="00765FD7">
      <w:pPr>
        <w:spacing w:line="360" w:lineRule="auto"/>
        <w:jc w:val="center"/>
        <w:rPr>
          <w:rFonts w:ascii="Arial" w:hAnsi="Arial" w:cs="Arial"/>
          <w:sz w:val="22"/>
          <w:szCs w:val="22"/>
        </w:rPr>
      </w:pPr>
    </w:p>
    <w:p w14:paraId="3BB0080C" w14:textId="77777777" w:rsidR="002A07DC" w:rsidRPr="00765FD7" w:rsidRDefault="002A07DC" w:rsidP="00765FD7">
      <w:pPr>
        <w:spacing w:line="360" w:lineRule="auto"/>
        <w:jc w:val="center"/>
        <w:rPr>
          <w:rFonts w:ascii="Arial" w:hAnsi="Arial" w:cs="Arial"/>
          <w:sz w:val="22"/>
          <w:szCs w:val="22"/>
        </w:rPr>
      </w:pPr>
    </w:p>
    <w:p w14:paraId="6543420E" w14:textId="77777777" w:rsidR="002A07DC" w:rsidRPr="00765FD7" w:rsidRDefault="002A07DC" w:rsidP="00765FD7">
      <w:pPr>
        <w:spacing w:line="360" w:lineRule="auto"/>
        <w:jc w:val="center"/>
        <w:rPr>
          <w:rFonts w:ascii="Arial" w:hAnsi="Arial" w:cs="Arial"/>
          <w:sz w:val="22"/>
          <w:szCs w:val="22"/>
        </w:rPr>
      </w:pPr>
    </w:p>
    <w:p w14:paraId="0FE7C834" w14:textId="77777777" w:rsidR="002A07DC" w:rsidRPr="00765FD7" w:rsidRDefault="002A07DC" w:rsidP="00765FD7">
      <w:pPr>
        <w:spacing w:line="360" w:lineRule="auto"/>
        <w:jc w:val="center"/>
        <w:rPr>
          <w:rFonts w:ascii="Arial" w:hAnsi="Arial" w:cs="Arial"/>
          <w:sz w:val="22"/>
          <w:szCs w:val="22"/>
        </w:rPr>
      </w:pPr>
    </w:p>
    <w:p w14:paraId="501E333C" w14:textId="77777777" w:rsidR="002A07DC" w:rsidRPr="00765FD7" w:rsidRDefault="002A07DC" w:rsidP="00765FD7">
      <w:pPr>
        <w:spacing w:line="360" w:lineRule="auto"/>
        <w:jc w:val="center"/>
        <w:rPr>
          <w:rFonts w:ascii="Arial" w:hAnsi="Arial" w:cs="Arial"/>
          <w:sz w:val="22"/>
          <w:szCs w:val="22"/>
        </w:rPr>
      </w:pPr>
    </w:p>
    <w:p w14:paraId="6F6FAF7D" w14:textId="77777777" w:rsidR="002A07DC" w:rsidRPr="00765FD7" w:rsidRDefault="002A07DC" w:rsidP="00765FD7">
      <w:pPr>
        <w:spacing w:line="360" w:lineRule="auto"/>
        <w:jc w:val="center"/>
        <w:rPr>
          <w:rFonts w:ascii="Arial" w:hAnsi="Arial" w:cs="Arial"/>
          <w:sz w:val="22"/>
          <w:szCs w:val="22"/>
        </w:rPr>
      </w:pPr>
    </w:p>
    <w:p w14:paraId="47680B0A" w14:textId="0CB1DD78" w:rsidR="002A07DC" w:rsidRPr="00765FD7" w:rsidRDefault="002A07DC" w:rsidP="00C343FC">
      <w:pPr>
        <w:spacing w:line="360" w:lineRule="auto"/>
        <w:rPr>
          <w:rFonts w:ascii="Arial" w:hAnsi="Arial" w:cs="Arial"/>
          <w:sz w:val="22"/>
          <w:szCs w:val="22"/>
        </w:rPr>
      </w:pPr>
    </w:p>
    <w:p w14:paraId="7D7C53E6" w14:textId="2A0B7248" w:rsidR="002A07DC" w:rsidRPr="00765FD7" w:rsidRDefault="002A07DC" w:rsidP="00765FD7">
      <w:pPr>
        <w:spacing w:line="360" w:lineRule="auto"/>
        <w:jc w:val="center"/>
        <w:rPr>
          <w:rFonts w:ascii="Arial" w:hAnsi="Arial" w:cs="Arial"/>
          <w:sz w:val="22"/>
          <w:szCs w:val="22"/>
        </w:rPr>
      </w:pPr>
      <w:r w:rsidRPr="00765FD7">
        <w:rPr>
          <w:rFonts w:ascii="Arial" w:hAnsi="Arial" w:cs="Arial"/>
          <w:sz w:val="22"/>
          <w:szCs w:val="22"/>
        </w:rPr>
        <w:t>Module</w:t>
      </w:r>
      <w:r w:rsidR="00C343FC">
        <w:rPr>
          <w:rFonts w:ascii="Arial" w:hAnsi="Arial" w:cs="Arial"/>
          <w:sz w:val="22"/>
          <w:szCs w:val="22"/>
        </w:rPr>
        <w:t xml:space="preserve"> code and </w:t>
      </w:r>
      <w:r w:rsidRPr="00765FD7">
        <w:rPr>
          <w:rFonts w:ascii="Arial" w:hAnsi="Arial" w:cs="Arial"/>
          <w:sz w:val="22"/>
          <w:szCs w:val="22"/>
        </w:rPr>
        <w:t xml:space="preserve"> name</w:t>
      </w:r>
      <w:r w:rsidR="00C343FC">
        <w:rPr>
          <w:rFonts w:ascii="Arial" w:hAnsi="Arial" w:cs="Arial"/>
          <w:sz w:val="22"/>
          <w:szCs w:val="22"/>
        </w:rPr>
        <w:t xml:space="preserve"> </w:t>
      </w:r>
      <w:r w:rsidRPr="00765FD7">
        <w:rPr>
          <w:rFonts w:ascii="Arial" w:hAnsi="Arial" w:cs="Arial"/>
          <w:sz w:val="22"/>
          <w:szCs w:val="22"/>
        </w:rPr>
        <w:t>: LCBB5000 - Data Handling and Business Intelligence</w:t>
      </w:r>
    </w:p>
    <w:p w14:paraId="25AB9385" w14:textId="561DEBE5" w:rsidR="002A07DC" w:rsidRPr="00765FD7" w:rsidRDefault="002A07DC" w:rsidP="00765FD7">
      <w:pPr>
        <w:spacing w:line="360" w:lineRule="auto"/>
        <w:jc w:val="center"/>
        <w:rPr>
          <w:rFonts w:ascii="Arial" w:hAnsi="Arial" w:cs="Arial"/>
          <w:sz w:val="22"/>
          <w:szCs w:val="22"/>
        </w:rPr>
      </w:pPr>
      <w:r w:rsidRPr="00765FD7">
        <w:rPr>
          <w:rFonts w:ascii="Arial" w:hAnsi="Arial" w:cs="Arial"/>
          <w:sz w:val="22"/>
          <w:szCs w:val="22"/>
        </w:rPr>
        <w:t>Assignment title: Coursework (Written Report)</w:t>
      </w:r>
    </w:p>
    <w:p w14:paraId="42471D9F" w14:textId="57C4F6BE" w:rsidR="002A07DC" w:rsidRDefault="002A07DC" w:rsidP="00765FD7">
      <w:pPr>
        <w:spacing w:line="360" w:lineRule="auto"/>
        <w:jc w:val="center"/>
        <w:rPr>
          <w:rFonts w:ascii="Arial" w:hAnsi="Arial" w:cs="Arial"/>
          <w:sz w:val="22"/>
          <w:szCs w:val="22"/>
        </w:rPr>
      </w:pPr>
      <w:r w:rsidRPr="00765FD7">
        <w:rPr>
          <w:rFonts w:ascii="Arial" w:hAnsi="Arial" w:cs="Arial"/>
          <w:sz w:val="22"/>
          <w:szCs w:val="22"/>
        </w:rPr>
        <w:t>Lecturer</w:t>
      </w:r>
      <w:r w:rsidR="00C343FC">
        <w:rPr>
          <w:rFonts w:ascii="Arial" w:hAnsi="Arial" w:cs="Arial"/>
          <w:sz w:val="22"/>
          <w:szCs w:val="22"/>
        </w:rPr>
        <w:t xml:space="preserve"> Name </w:t>
      </w:r>
      <w:r w:rsidRPr="00765FD7">
        <w:rPr>
          <w:rFonts w:ascii="Arial" w:hAnsi="Arial" w:cs="Arial"/>
          <w:sz w:val="22"/>
          <w:szCs w:val="22"/>
        </w:rPr>
        <w:t xml:space="preserve">: Zahra </w:t>
      </w:r>
      <w:proofErr w:type="spellStart"/>
      <w:r w:rsidRPr="00765FD7">
        <w:rPr>
          <w:rFonts w:ascii="Arial" w:hAnsi="Arial" w:cs="Arial"/>
          <w:sz w:val="22"/>
          <w:szCs w:val="22"/>
        </w:rPr>
        <w:t>Mohammadnazari</w:t>
      </w:r>
      <w:proofErr w:type="spellEnd"/>
    </w:p>
    <w:p w14:paraId="331AB698" w14:textId="19493A1C" w:rsidR="00C343FC" w:rsidRDefault="00C343FC" w:rsidP="00765FD7">
      <w:pPr>
        <w:spacing w:line="360" w:lineRule="auto"/>
        <w:jc w:val="center"/>
        <w:rPr>
          <w:rFonts w:ascii="Arial" w:hAnsi="Arial" w:cs="Arial"/>
          <w:sz w:val="22"/>
          <w:szCs w:val="22"/>
        </w:rPr>
      </w:pPr>
      <w:r>
        <w:rPr>
          <w:rFonts w:ascii="Arial" w:hAnsi="Arial" w:cs="Arial"/>
          <w:sz w:val="22"/>
          <w:szCs w:val="22"/>
        </w:rPr>
        <w:t>Student Name and Number : Adriana Mihaela Petcu , 2126831</w:t>
      </w:r>
    </w:p>
    <w:p w14:paraId="243B1A19" w14:textId="77777777" w:rsidR="00C343FC" w:rsidRPr="00765FD7" w:rsidRDefault="00C343FC" w:rsidP="00765FD7">
      <w:pPr>
        <w:spacing w:line="360" w:lineRule="auto"/>
        <w:jc w:val="center"/>
        <w:rPr>
          <w:rFonts w:ascii="Arial" w:hAnsi="Arial" w:cs="Arial"/>
          <w:sz w:val="22"/>
          <w:szCs w:val="22"/>
        </w:rPr>
      </w:pPr>
    </w:p>
    <w:p w14:paraId="3D484177" w14:textId="77777777" w:rsidR="002A07DC" w:rsidRPr="00765FD7" w:rsidRDefault="002A07DC" w:rsidP="00765FD7">
      <w:pPr>
        <w:spacing w:line="360" w:lineRule="auto"/>
      </w:pPr>
    </w:p>
    <w:p w14:paraId="6568ECED" w14:textId="77777777" w:rsidR="00BE0DE3" w:rsidRPr="00765FD7" w:rsidRDefault="00BE0DE3" w:rsidP="00765FD7">
      <w:pPr>
        <w:spacing w:line="360" w:lineRule="auto"/>
      </w:pPr>
    </w:p>
    <w:p w14:paraId="2791C1AF" w14:textId="77777777" w:rsidR="002A07DC" w:rsidRPr="00765FD7" w:rsidRDefault="002A07DC" w:rsidP="00765FD7">
      <w:pPr>
        <w:spacing w:line="360" w:lineRule="auto"/>
      </w:pPr>
    </w:p>
    <w:p w14:paraId="6DD5294B" w14:textId="77777777" w:rsidR="002A07DC" w:rsidRPr="00765FD7" w:rsidRDefault="002A07DC" w:rsidP="00765FD7">
      <w:pPr>
        <w:spacing w:line="360" w:lineRule="auto"/>
      </w:pPr>
    </w:p>
    <w:p w14:paraId="3D9113A0" w14:textId="77777777" w:rsidR="002A07DC" w:rsidRPr="00765FD7" w:rsidRDefault="002A07DC" w:rsidP="00765FD7">
      <w:pPr>
        <w:spacing w:line="360" w:lineRule="auto"/>
      </w:pPr>
    </w:p>
    <w:p w14:paraId="0FCA70C6" w14:textId="77777777" w:rsidR="002A07DC" w:rsidRPr="00765FD7" w:rsidRDefault="002A07DC" w:rsidP="00765FD7">
      <w:pPr>
        <w:spacing w:line="360" w:lineRule="auto"/>
      </w:pPr>
    </w:p>
    <w:p w14:paraId="2F53C4EA" w14:textId="77777777" w:rsidR="002A07DC" w:rsidRPr="00765FD7" w:rsidRDefault="002A07DC" w:rsidP="00765FD7">
      <w:pPr>
        <w:spacing w:line="360" w:lineRule="auto"/>
      </w:pPr>
    </w:p>
    <w:p w14:paraId="50F328BC" w14:textId="77777777" w:rsidR="002A07DC" w:rsidRPr="00765FD7" w:rsidRDefault="002A07DC" w:rsidP="00765FD7">
      <w:pPr>
        <w:spacing w:line="360" w:lineRule="auto"/>
      </w:pPr>
    </w:p>
    <w:p w14:paraId="79BD387D" w14:textId="77777777" w:rsidR="002A07DC" w:rsidRPr="00765FD7" w:rsidRDefault="002A07DC" w:rsidP="00765FD7">
      <w:pPr>
        <w:spacing w:line="360" w:lineRule="auto"/>
      </w:pPr>
    </w:p>
    <w:p w14:paraId="3B7E7DF9" w14:textId="77777777" w:rsidR="002A07DC" w:rsidRPr="00765FD7" w:rsidRDefault="002A07DC" w:rsidP="00765FD7">
      <w:pPr>
        <w:spacing w:line="360" w:lineRule="auto"/>
      </w:pPr>
    </w:p>
    <w:p w14:paraId="483DF244" w14:textId="77777777" w:rsidR="002A07DC" w:rsidRPr="00765FD7" w:rsidRDefault="002A07DC" w:rsidP="00765FD7">
      <w:pPr>
        <w:spacing w:line="360" w:lineRule="auto"/>
      </w:pPr>
    </w:p>
    <w:p w14:paraId="61B9399D" w14:textId="77777777" w:rsidR="002A07DC" w:rsidRPr="00765FD7" w:rsidRDefault="002A07DC" w:rsidP="00765FD7">
      <w:pPr>
        <w:spacing w:line="360" w:lineRule="auto"/>
      </w:pPr>
    </w:p>
    <w:p w14:paraId="5F86B444" w14:textId="77777777" w:rsidR="002A07DC" w:rsidRPr="00765FD7" w:rsidRDefault="002A07DC" w:rsidP="00765FD7">
      <w:pPr>
        <w:spacing w:line="360" w:lineRule="auto"/>
      </w:pPr>
    </w:p>
    <w:p w14:paraId="22B6E1B7" w14:textId="77777777" w:rsidR="002A07DC" w:rsidRPr="00765FD7" w:rsidRDefault="002A07DC" w:rsidP="00765FD7">
      <w:pPr>
        <w:spacing w:line="360" w:lineRule="auto"/>
      </w:pPr>
    </w:p>
    <w:p w14:paraId="149097F8" w14:textId="77777777" w:rsidR="002A07DC" w:rsidRPr="00765FD7" w:rsidRDefault="002A07DC" w:rsidP="00765FD7">
      <w:pPr>
        <w:spacing w:line="360" w:lineRule="auto"/>
      </w:pPr>
    </w:p>
    <w:p w14:paraId="71DE8166" w14:textId="77777777" w:rsidR="002A07DC" w:rsidRPr="00765FD7" w:rsidRDefault="002A07DC" w:rsidP="00765FD7">
      <w:pPr>
        <w:spacing w:line="360" w:lineRule="auto"/>
      </w:pPr>
    </w:p>
    <w:p w14:paraId="0ED97521" w14:textId="77777777" w:rsidR="002A07DC" w:rsidRPr="00765FD7" w:rsidRDefault="002A07DC" w:rsidP="00765FD7">
      <w:pPr>
        <w:spacing w:line="360" w:lineRule="auto"/>
      </w:pPr>
    </w:p>
    <w:p w14:paraId="0F5154FB" w14:textId="77777777" w:rsidR="002A07DC" w:rsidRPr="00765FD7" w:rsidRDefault="002A07DC" w:rsidP="00765FD7">
      <w:pPr>
        <w:spacing w:line="360" w:lineRule="auto"/>
      </w:pPr>
    </w:p>
    <w:p w14:paraId="356803D2" w14:textId="77777777" w:rsidR="002A07DC" w:rsidRPr="00765FD7" w:rsidRDefault="002A07DC" w:rsidP="00765FD7">
      <w:pPr>
        <w:spacing w:line="360" w:lineRule="auto"/>
      </w:pPr>
    </w:p>
    <w:p w14:paraId="0483A54D" w14:textId="77777777" w:rsidR="002A07DC" w:rsidRPr="00765FD7" w:rsidRDefault="002A07DC" w:rsidP="00765FD7">
      <w:pPr>
        <w:spacing w:line="360" w:lineRule="auto"/>
      </w:pPr>
    </w:p>
    <w:p w14:paraId="64473684" w14:textId="77777777" w:rsidR="002A07DC" w:rsidRPr="00765FD7" w:rsidRDefault="002A07DC" w:rsidP="00765FD7">
      <w:pPr>
        <w:spacing w:line="360" w:lineRule="auto"/>
      </w:pPr>
    </w:p>
    <w:p w14:paraId="5260B7E7" w14:textId="37A0C8F9" w:rsidR="00D36D59" w:rsidRPr="00765FD7" w:rsidRDefault="00D36D59" w:rsidP="00765FD7">
      <w:pPr>
        <w:spacing w:line="360" w:lineRule="auto"/>
        <w:rPr>
          <w:rFonts w:ascii="Arial" w:hAnsi="Arial" w:cs="Arial"/>
          <w:b/>
          <w:bCs/>
          <w:u w:val="single"/>
          <w:lang w:eastAsia="en-US"/>
        </w:rPr>
      </w:pPr>
      <w:r w:rsidRPr="00765FD7">
        <w:rPr>
          <w:rFonts w:ascii="Arial" w:hAnsi="Arial" w:cs="Arial"/>
          <w:b/>
          <w:bCs/>
          <w:u w:val="single"/>
          <w:lang w:eastAsia="en-US"/>
        </w:rPr>
        <w:lastRenderedPageBreak/>
        <w:t xml:space="preserve">Part 2 </w:t>
      </w:r>
    </w:p>
    <w:p w14:paraId="637C0D0E" w14:textId="77777777" w:rsidR="00D36D59" w:rsidRPr="00765FD7" w:rsidRDefault="00D36D59" w:rsidP="00765FD7">
      <w:pPr>
        <w:autoSpaceDE w:val="0"/>
        <w:autoSpaceDN w:val="0"/>
        <w:adjustRightInd w:val="0"/>
        <w:spacing w:line="360" w:lineRule="auto"/>
        <w:rPr>
          <w:rFonts w:ascii="Arial" w:hAnsi="Arial" w:cs="Arial"/>
          <w:lang w:eastAsia="en-US"/>
        </w:rPr>
      </w:pPr>
    </w:p>
    <w:p w14:paraId="290DC0C2" w14:textId="77777777" w:rsidR="00D36D59" w:rsidRPr="00765FD7" w:rsidRDefault="00D36D59" w:rsidP="00765FD7">
      <w:pPr>
        <w:pStyle w:val="ListParagraph"/>
        <w:numPr>
          <w:ilvl w:val="0"/>
          <w:numId w:val="5"/>
        </w:numPr>
        <w:autoSpaceDE w:val="0"/>
        <w:autoSpaceDN w:val="0"/>
        <w:adjustRightInd w:val="0"/>
        <w:spacing w:line="360" w:lineRule="auto"/>
        <w:ind w:left="1080"/>
        <w:rPr>
          <w:rFonts w:ascii="Arial" w:hAnsi="Arial" w:cs="Arial"/>
          <w:color w:val="000000" w:themeColor="text1"/>
          <w:sz w:val="22"/>
          <w:lang w:eastAsia="en-US"/>
        </w:rPr>
      </w:pPr>
      <w:r w:rsidRPr="00765FD7">
        <w:rPr>
          <w:rFonts w:ascii="Arial" w:hAnsi="Arial" w:cs="Arial"/>
          <w:color w:val="000000" w:themeColor="text1"/>
          <w:sz w:val="22"/>
          <w:lang w:eastAsia="en-US"/>
        </w:rPr>
        <w:t xml:space="preserve">Discuss the advantages and disadvantages of using SPSS, Excel or Tableau using relevant practical examples.  </w:t>
      </w:r>
    </w:p>
    <w:p w14:paraId="5202AB8D" w14:textId="77777777" w:rsidR="00D36D59" w:rsidRPr="00765FD7" w:rsidRDefault="00D36D59" w:rsidP="00765FD7">
      <w:pPr>
        <w:spacing w:line="360" w:lineRule="auto"/>
        <w:rPr>
          <w:rFonts w:ascii="Arial" w:hAnsi="Arial" w:cs="Arial"/>
          <w:sz w:val="22"/>
          <w:szCs w:val="22"/>
        </w:rPr>
      </w:pPr>
    </w:p>
    <w:p w14:paraId="73006DA0" w14:textId="77777777" w:rsidR="00180DA4" w:rsidRPr="00765FD7" w:rsidRDefault="00180DA4" w:rsidP="00765FD7">
      <w:pPr>
        <w:spacing w:line="360" w:lineRule="auto"/>
        <w:ind w:firstLine="720"/>
        <w:rPr>
          <w:rFonts w:ascii="Arial" w:hAnsi="Arial" w:cs="Arial"/>
          <w:sz w:val="22"/>
          <w:szCs w:val="22"/>
        </w:rPr>
      </w:pPr>
      <w:r w:rsidRPr="00765FD7">
        <w:rPr>
          <w:rFonts w:ascii="Arial" w:hAnsi="Arial" w:cs="Arial"/>
          <w:sz w:val="22"/>
          <w:szCs w:val="22"/>
        </w:rPr>
        <w:t>Discussing the advantages and disadvantages of SPSS, Excel, and Tableau involves a comparison of three diverse tools commonly used for data analysis and presentation.</w:t>
      </w:r>
    </w:p>
    <w:p w14:paraId="32BF2AA8" w14:textId="77777777" w:rsidR="00765FD7" w:rsidRPr="00765FD7" w:rsidRDefault="00765FD7" w:rsidP="00765FD7">
      <w:pPr>
        <w:spacing w:line="360" w:lineRule="auto"/>
        <w:rPr>
          <w:rFonts w:ascii="Arial" w:hAnsi="Arial" w:cs="Arial"/>
          <w:sz w:val="22"/>
          <w:szCs w:val="22"/>
        </w:rPr>
      </w:pPr>
    </w:p>
    <w:p w14:paraId="727A805E" w14:textId="0CA1B591" w:rsidR="00180DA4" w:rsidRPr="00765FD7" w:rsidRDefault="00180DA4" w:rsidP="00765FD7">
      <w:pPr>
        <w:spacing w:line="360" w:lineRule="auto"/>
        <w:rPr>
          <w:rFonts w:ascii="Arial" w:hAnsi="Arial" w:cs="Arial"/>
          <w:sz w:val="22"/>
          <w:szCs w:val="22"/>
        </w:rPr>
      </w:pPr>
      <w:r w:rsidRPr="00765FD7">
        <w:rPr>
          <w:rFonts w:ascii="Arial" w:hAnsi="Arial" w:cs="Arial"/>
          <w:sz w:val="22"/>
          <w:szCs w:val="22"/>
        </w:rPr>
        <w:t>SPSS (Statistical Package for the Social Sciences)</w:t>
      </w:r>
    </w:p>
    <w:p w14:paraId="20529858" w14:textId="77777777" w:rsidR="00765FD7" w:rsidRPr="00765FD7" w:rsidRDefault="00765FD7" w:rsidP="00765FD7">
      <w:pPr>
        <w:spacing w:line="360" w:lineRule="auto"/>
        <w:rPr>
          <w:rFonts w:ascii="Arial" w:hAnsi="Arial" w:cs="Arial"/>
          <w:sz w:val="22"/>
          <w:szCs w:val="22"/>
        </w:rPr>
      </w:pPr>
    </w:p>
    <w:p w14:paraId="609B900E" w14:textId="023AAEDA" w:rsidR="00180DA4" w:rsidRPr="00765FD7" w:rsidRDefault="00180DA4" w:rsidP="00765FD7">
      <w:pPr>
        <w:spacing w:line="360" w:lineRule="auto"/>
        <w:rPr>
          <w:rFonts w:ascii="Arial" w:hAnsi="Arial" w:cs="Arial"/>
          <w:sz w:val="22"/>
          <w:szCs w:val="22"/>
        </w:rPr>
      </w:pPr>
      <w:r w:rsidRPr="00765FD7">
        <w:rPr>
          <w:rFonts w:ascii="Arial" w:hAnsi="Arial" w:cs="Arial"/>
          <w:sz w:val="22"/>
          <w:szCs w:val="22"/>
        </w:rPr>
        <w:t>Advantages:</w:t>
      </w:r>
    </w:p>
    <w:p w14:paraId="4AF2574E" w14:textId="77777777" w:rsidR="00180DA4" w:rsidRPr="00765FD7" w:rsidRDefault="00180DA4" w:rsidP="00765FD7">
      <w:pPr>
        <w:pStyle w:val="ListParagraph"/>
        <w:numPr>
          <w:ilvl w:val="0"/>
          <w:numId w:val="14"/>
        </w:numPr>
        <w:spacing w:line="360" w:lineRule="auto"/>
        <w:rPr>
          <w:rFonts w:ascii="Arial" w:hAnsi="Arial" w:cs="Arial"/>
          <w:sz w:val="22"/>
          <w:szCs w:val="22"/>
        </w:rPr>
      </w:pPr>
      <w:r w:rsidRPr="00765FD7">
        <w:rPr>
          <w:rFonts w:ascii="Arial" w:hAnsi="Arial" w:cs="Arial"/>
          <w:sz w:val="22"/>
          <w:szCs w:val="22"/>
        </w:rPr>
        <w:t>Advanced Statistical Analysis: SPSS is renowned for its ability to perform complex statistical analyses, making it a staple in social science research (Field, 2013). Its capabilities in handling large datasets and performing a variety of statistical tests (ANOVA, Regression Analysis, etc.) are highly valued in academic and research settings.</w:t>
      </w:r>
    </w:p>
    <w:p w14:paraId="4E0C2C98" w14:textId="77777777" w:rsidR="00180DA4" w:rsidRPr="00765FD7" w:rsidRDefault="00180DA4" w:rsidP="00765FD7">
      <w:pPr>
        <w:pStyle w:val="ListParagraph"/>
        <w:numPr>
          <w:ilvl w:val="0"/>
          <w:numId w:val="14"/>
        </w:numPr>
        <w:spacing w:line="360" w:lineRule="auto"/>
        <w:rPr>
          <w:rFonts w:ascii="Arial" w:hAnsi="Arial" w:cs="Arial"/>
          <w:sz w:val="22"/>
          <w:szCs w:val="22"/>
        </w:rPr>
      </w:pPr>
      <w:r w:rsidRPr="00765FD7">
        <w:rPr>
          <w:rFonts w:ascii="Arial" w:hAnsi="Arial" w:cs="Arial"/>
          <w:sz w:val="22"/>
          <w:szCs w:val="22"/>
        </w:rPr>
        <w:t>User-Friendly Interface: Compared to other statistical software, SPSS has a more intuitive and user-friendly interface. This makes it accessible for users with limited programming skills (George &amp; Mallery, 2010).</w:t>
      </w:r>
    </w:p>
    <w:p w14:paraId="44179437" w14:textId="77777777" w:rsidR="00180DA4" w:rsidRPr="00765FD7" w:rsidRDefault="00180DA4" w:rsidP="00765FD7">
      <w:pPr>
        <w:pStyle w:val="ListParagraph"/>
        <w:numPr>
          <w:ilvl w:val="0"/>
          <w:numId w:val="14"/>
        </w:numPr>
        <w:spacing w:line="360" w:lineRule="auto"/>
        <w:rPr>
          <w:rFonts w:ascii="Arial" w:hAnsi="Arial" w:cs="Arial"/>
          <w:sz w:val="22"/>
          <w:szCs w:val="22"/>
        </w:rPr>
      </w:pPr>
      <w:r w:rsidRPr="00765FD7">
        <w:rPr>
          <w:rFonts w:ascii="Arial" w:hAnsi="Arial" w:cs="Arial"/>
          <w:sz w:val="22"/>
          <w:szCs w:val="22"/>
        </w:rPr>
        <w:t>Data Management: SPSS is proficient in handling and manipulating large datasets, providing tools for data cleaning and preparation that are essential in research (Pallant, 2011).</w:t>
      </w:r>
    </w:p>
    <w:p w14:paraId="60644868" w14:textId="77777777" w:rsidR="00765FD7" w:rsidRPr="00765FD7" w:rsidRDefault="00765FD7" w:rsidP="00765FD7">
      <w:pPr>
        <w:spacing w:line="360" w:lineRule="auto"/>
        <w:rPr>
          <w:rFonts w:ascii="Arial" w:hAnsi="Arial" w:cs="Arial"/>
          <w:sz w:val="22"/>
          <w:szCs w:val="22"/>
        </w:rPr>
      </w:pPr>
    </w:p>
    <w:p w14:paraId="579DE961" w14:textId="153654EA" w:rsidR="00180DA4" w:rsidRPr="00765FD7" w:rsidRDefault="00180DA4" w:rsidP="00765FD7">
      <w:pPr>
        <w:spacing w:line="360" w:lineRule="auto"/>
        <w:rPr>
          <w:rFonts w:ascii="Arial" w:hAnsi="Arial" w:cs="Arial"/>
          <w:sz w:val="22"/>
          <w:szCs w:val="22"/>
        </w:rPr>
      </w:pPr>
      <w:r w:rsidRPr="00765FD7">
        <w:rPr>
          <w:rFonts w:ascii="Arial" w:hAnsi="Arial" w:cs="Arial"/>
          <w:sz w:val="22"/>
          <w:szCs w:val="22"/>
        </w:rPr>
        <w:t>Disadvantages:</w:t>
      </w:r>
    </w:p>
    <w:p w14:paraId="600F218D" w14:textId="78C65519" w:rsidR="00180DA4" w:rsidRPr="00765FD7" w:rsidRDefault="00180DA4" w:rsidP="00765FD7">
      <w:pPr>
        <w:pStyle w:val="ListParagraph"/>
        <w:numPr>
          <w:ilvl w:val="0"/>
          <w:numId w:val="15"/>
        </w:numPr>
        <w:spacing w:line="360" w:lineRule="auto"/>
        <w:rPr>
          <w:rFonts w:ascii="Arial" w:hAnsi="Arial" w:cs="Arial"/>
          <w:sz w:val="22"/>
          <w:szCs w:val="22"/>
        </w:rPr>
      </w:pPr>
      <w:r w:rsidRPr="00765FD7">
        <w:rPr>
          <w:rFonts w:ascii="Arial" w:hAnsi="Arial" w:cs="Arial"/>
          <w:sz w:val="22"/>
          <w:szCs w:val="22"/>
        </w:rPr>
        <w:t>Cost: One of the significant drawbacks of SPSS is its cost, which can be prohibitive for individual researchers or small organi</w:t>
      </w:r>
      <w:r w:rsidR="00765FD7">
        <w:rPr>
          <w:rFonts w:ascii="Arial" w:hAnsi="Arial" w:cs="Arial"/>
          <w:sz w:val="22"/>
          <w:szCs w:val="22"/>
        </w:rPr>
        <w:t>s</w:t>
      </w:r>
      <w:r w:rsidRPr="00765FD7">
        <w:rPr>
          <w:rFonts w:ascii="Arial" w:hAnsi="Arial" w:cs="Arial"/>
          <w:sz w:val="22"/>
          <w:szCs w:val="22"/>
        </w:rPr>
        <w:t>ations (Bryman &amp; Cramer, 2011).</w:t>
      </w:r>
    </w:p>
    <w:p w14:paraId="3F870CF8" w14:textId="77777777" w:rsidR="00180DA4" w:rsidRPr="00765FD7" w:rsidRDefault="00180DA4" w:rsidP="00765FD7">
      <w:pPr>
        <w:pStyle w:val="ListParagraph"/>
        <w:numPr>
          <w:ilvl w:val="0"/>
          <w:numId w:val="15"/>
        </w:numPr>
        <w:spacing w:line="360" w:lineRule="auto"/>
        <w:rPr>
          <w:rFonts w:ascii="Arial" w:hAnsi="Arial" w:cs="Arial"/>
          <w:sz w:val="22"/>
          <w:szCs w:val="22"/>
        </w:rPr>
      </w:pPr>
      <w:r w:rsidRPr="00765FD7">
        <w:rPr>
          <w:rFonts w:ascii="Arial" w:hAnsi="Arial" w:cs="Arial"/>
          <w:sz w:val="22"/>
          <w:szCs w:val="22"/>
        </w:rPr>
        <w:t>Less Flexibility in Scripting: Although SPSS has scripting capabilities, they are less flexible compared to other statistical software like R or Python (Field, 2013).</w:t>
      </w:r>
    </w:p>
    <w:p w14:paraId="4D069013" w14:textId="77777777" w:rsidR="00765FD7" w:rsidRPr="00765FD7" w:rsidRDefault="00765FD7" w:rsidP="00765FD7">
      <w:pPr>
        <w:spacing w:line="360" w:lineRule="auto"/>
        <w:rPr>
          <w:rFonts w:ascii="Arial" w:hAnsi="Arial" w:cs="Arial"/>
          <w:sz w:val="22"/>
          <w:szCs w:val="22"/>
        </w:rPr>
      </w:pPr>
    </w:p>
    <w:p w14:paraId="3B094B67" w14:textId="42DDAB6F" w:rsidR="00180DA4" w:rsidRPr="00765FD7" w:rsidRDefault="00180DA4" w:rsidP="00765FD7">
      <w:pPr>
        <w:spacing w:line="360" w:lineRule="auto"/>
        <w:rPr>
          <w:rFonts w:ascii="Arial" w:hAnsi="Arial" w:cs="Arial"/>
          <w:sz w:val="22"/>
          <w:szCs w:val="22"/>
        </w:rPr>
      </w:pPr>
      <w:r w:rsidRPr="00765FD7">
        <w:rPr>
          <w:rFonts w:ascii="Arial" w:hAnsi="Arial" w:cs="Arial"/>
          <w:sz w:val="22"/>
          <w:szCs w:val="22"/>
        </w:rPr>
        <w:t>Excel</w:t>
      </w:r>
    </w:p>
    <w:p w14:paraId="49A8B4F8" w14:textId="77777777" w:rsidR="00765FD7" w:rsidRPr="00765FD7" w:rsidRDefault="00765FD7" w:rsidP="00765FD7">
      <w:pPr>
        <w:spacing w:line="360" w:lineRule="auto"/>
        <w:rPr>
          <w:rFonts w:ascii="Arial" w:hAnsi="Arial" w:cs="Arial"/>
          <w:sz w:val="22"/>
          <w:szCs w:val="22"/>
        </w:rPr>
      </w:pPr>
    </w:p>
    <w:p w14:paraId="6E9E88EE" w14:textId="26669D2E" w:rsidR="00180DA4" w:rsidRPr="00765FD7" w:rsidRDefault="00180DA4" w:rsidP="00765FD7">
      <w:pPr>
        <w:spacing w:line="360" w:lineRule="auto"/>
        <w:rPr>
          <w:rFonts w:ascii="Arial" w:hAnsi="Arial" w:cs="Arial"/>
          <w:sz w:val="22"/>
          <w:szCs w:val="22"/>
        </w:rPr>
      </w:pPr>
      <w:r w:rsidRPr="00765FD7">
        <w:rPr>
          <w:rFonts w:ascii="Arial" w:hAnsi="Arial" w:cs="Arial"/>
          <w:sz w:val="22"/>
          <w:szCs w:val="22"/>
        </w:rPr>
        <w:t>Advantages:</w:t>
      </w:r>
    </w:p>
    <w:p w14:paraId="52F7FC7C" w14:textId="77777777" w:rsidR="00180DA4" w:rsidRPr="00765FD7" w:rsidRDefault="00180DA4" w:rsidP="00765FD7">
      <w:pPr>
        <w:pStyle w:val="ListParagraph"/>
        <w:numPr>
          <w:ilvl w:val="0"/>
          <w:numId w:val="16"/>
        </w:numPr>
        <w:spacing w:line="360" w:lineRule="auto"/>
        <w:rPr>
          <w:rFonts w:ascii="Arial" w:hAnsi="Arial" w:cs="Arial"/>
          <w:sz w:val="22"/>
          <w:szCs w:val="22"/>
        </w:rPr>
      </w:pPr>
      <w:r w:rsidRPr="00765FD7">
        <w:rPr>
          <w:rFonts w:ascii="Arial" w:hAnsi="Arial" w:cs="Arial"/>
          <w:sz w:val="22"/>
          <w:szCs w:val="22"/>
        </w:rPr>
        <w:t>Versatility and Accessibility: Excel is a versatile tool used in various fields for data entry, manipulation, and basic statistical analysis. Its widespread availability as part of the Microsoft Office suite makes it a go-to tool for many (Walkenbach, 2015).</w:t>
      </w:r>
    </w:p>
    <w:p w14:paraId="0E9DFBCA" w14:textId="17D0048B" w:rsidR="00180DA4" w:rsidRPr="00765FD7" w:rsidRDefault="00180DA4" w:rsidP="00765FD7">
      <w:pPr>
        <w:pStyle w:val="ListParagraph"/>
        <w:numPr>
          <w:ilvl w:val="0"/>
          <w:numId w:val="16"/>
        </w:numPr>
        <w:spacing w:line="360" w:lineRule="auto"/>
        <w:rPr>
          <w:rFonts w:ascii="Arial" w:hAnsi="Arial" w:cs="Arial"/>
          <w:sz w:val="22"/>
          <w:szCs w:val="22"/>
        </w:rPr>
      </w:pPr>
      <w:r w:rsidRPr="00765FD7">
        <w:rPr>
          <w:rFonts w:ascii="Arial" w:hAnsi="Arial" w:cs="Arial"/>
          <w:sz w:val="22"/>
          <w:szCs w:val="22"/>
        </w:rPr>
        <w:lastRenderedPageBreak/>
        <w:t>User-Friendly Interface: Excel is known for its user-friendly interface, making it easy to use for beginners. It provides a straightforward way to visuali</w:t>
      </w:r>
      <w:r w:rsidR="00765FD7">
        <w:rPr>
          <w:rFonts w:ascii="Arial" w:hAnsi="Arial" w:cs="Arial"/>
          <w:sz w:val="22"/>
          <w:szCs w:val="22"/>
        </w:rPr>
        <w:t>s</w:t>
      </w:r>
      <w:r w:rsidRPr="00765FD7">
        <w:rPr>
          <w:rFonts w:ascii="Arial" w:hAnsi="Arial" w:cs="Arial"/>
          <w:sz w:val="22"/>
          <w:szCs w:val="22"/>
        </w:rPr>
        <w:t>e data through charts and graphs (Frye, 2016).</w:t>
      </w:r>
    </w:p>
    <w:p w14:paraId="2AA1AC02" w14:textId="77777777" w:rsidR="00765FD7" w:rsidRPr="00765FD7" w:rsidRDefault="00765FD7" w:rsidP="00765FD7">
      <w:pPr>
        <w:spacing w:line="360" w:lineRule="auto"/>
        <w:rPr>
          <w:rFonts w:ascii="Arial" w:hAnsi="Arial" w:cs="Arial"/>
          <w:sz w:val="22"/>
          <w:szCs w:val="22"/>
        </w:rPr>
      </w:pPr>
    </w:p>
    <w:p w14:paraId="5DD12695" w14:textId="73B2BA4A" w:rsidR="00180DA4" w:rsidRPr="00765FD7" w:rsidRDefault="00180DA4" w:rsidP="00765FD7">
      <w:pPr>
        <w:spacing w:line="360" w:lineRule="auto"/>
        <w:rPr>
          <w:rFonts w:ascii="Arial" w:hAnsi="Arial" w:cs="Arial"/>
          <w:sz w:val="22"/>
          <w:szCs w:val="22"/>
        </w:rPr>
      </w:pPr>
      <w:r w:rsidRPr="00765FD7">
        <w:rPr>
          <w:rFonts w:ascii="Arial" w:hAnsi="Arial" w:cs="Arial"/>
          <w:sz w:val="22"/>
          <w:szCs w:val="22"/>
        </w:rPr>
        <w:t>Disadvantages:</w:t>
      </w:r>
    </w:p>
    <w:p w14:paraId="3BC216CB" w14:textId="32B9C53B" w:rsidR="00180DA4" w:rsidRPr="00765FD7" w:rsidRDefault="00180DA4" w:rsidP="00765FD7">
      <w:pPr>
        <w:pStyle w:val="ListParagraph"/>
        <w:numPr>
          <w:ilvl w:val="0"/>
          <w:numId w:val="17"/>
        </w:numPr>
        <w:spacing w:line="360" w:lineRule="auto"/>
        <w:rPr>
          <w:rFonts w:ascii="Arial" w:hAnsi="Arial" w:cs="Arial"/>
          <w:sz w:val="22"/>
          <w:szCs w:val="22"/>
        </w:rPr>
      </w:pPr>
      <w:r w:rsidRPr="00765FD7">
        <w:rPr>
          <w:rFonts w:ascii="Arial" w:hAnsi="Arial" w:cs="Arial"/>
          <w:sz w:val="22"/>
          <w:szCs w:val="22"/>
        </w:rPr>
        <w:t>Limited Statistical Analysis Capabilities: Excel is not suitable for advanced statistical analyses. Its capabilities are limited compared to speciali</w:t>
      </w:r>
      <w:r w:rsidR="00765FD7">
        <w:rPr>
          <w:rFonts w:ascii="Arial" w:hAnsi="Arial" w:cs="Arial"/>
          <w:sz w:val="22"/>
          <w:szCs w:val="22"/>
        </w:rPr>
        <w:t>s</w:t>
      </w:r>
      <w:r w:rsidRPr="00765FD7">
        <w:rPr>
          <w:rFonts w:ascii="Arial" w:hAnsi="Arial" w:cs="Arial"/>
          <w:sz w:val="22"/>
          <w:szCs w:val="22"/>
        </w:rPr>
        <w:t>ed software like SPSS or R (Walkenbach, 2015).</w:t>
      </w:r>
    </w:p>
    <w:p w14:paraId="1FF13C78" w14:textId="77777777" w:rsidR="00180DA4" w:rsidRPr="00765FD7" w:rsidRDefault="00180DA4" w:rsidP="00765FD7">
      <w:pPr>
        <w:pStyle w:val="ListParagraph"/>
        <w:numPr>
          <w:ilvl w:val="0"/>
          <w:numId w:val="17"/>
        </w:numPr>
        <w:spacing w:line="360" w:lineRule="auto"/>
        <w:rPr>
          <w:rFonts w:ascii="Arial" w:hAnsi="Arial" w:cs="Arial"/>
          <w:sz w:val="22"/>
          <w:szCs w:val="22"/>
        </w:rPr>
      </w:pPr>
      <w:r w:rsidRPr="00765FD7">
        <w:rPr>
          <w:rFonts w:ascii="Arial" w:hAnsi="Arial" w:cs="Arial"/>
          <w:sz w:val="22"/>
          <w:szCs w:val="22"/>
        </w:rPr>
        <w:t>Data Size Limitation: Excel has limitations in handling large datasets, which can be a significant drawback for extensive data analysis projects (Frye, 2016).</w:t>
      </w:r>
    </w:p>
    <w:p w14:paraId="3545C426" w14:textId="77777777" w:rsidR="00765FD7" w:rsidRPr="00765FD7" w:rsidRDefault="00765FD7" w:rsidP="00765FD7">
      <w:pPr>
        <w:spacing w:line="360" w:lineRule="auto"/>
        <w:rPr>
          <w:rFonts w:ascii="Arial" w:hAnsi="Arial" w:cs="Arial"/>
          <w:sz w:val="22"/>
          <w:szCs w:val="22"/>
        </w:rPr>
      </w:pPr>
    </w:p>
    <w:p w14:paraId="04A98F74" w14:textId="35025363" w:rsidR="00180DA4" w:rsidRPr="00765FD7" w:rsidRDefault="00180DA4" w:rsidP="00765FD7">
      <w:pPr>
        <w:spacing w:line="360" w:lineRule="auto"/>
        <w:rPr>
          <w:rFonts w:ascii="Arial" w:hAnsi="Arial" w:cs="Arial"/>
          <w:sz w:val="22"/>
          <w:szCs w:val="22"/>
        </w:rPr>
      </w:pPr>
      <w:r w:rsidRPr="00765FD7">
        <w:rPr>
          <w:rFonts w:ascii="Arial" w:hAnsi="Arial" w:cs="Arial"/>
          <w:sz w:val="22"/>
          <w:szCs w:val="22"/>
        </w:rPr>
        <w:t>Tableau</w:t>
      </w:r>
    </w:p>
    <w:p w14:paraId="40754BD7" w14:textId="77777777" w:rsidR="00765FD7" w:rsidRPr="00765FD7" w:rsidRDefault="00765FD7" w:rsidP="00765FD7">
      <w:pPr>
        <w:spacing w:line="360" w:lineRule="auto"/>
        <w:rPr>
          <w:rFonts w:ascii="Arial" w:hAnsi="Arial" w:cs="Arial"/>
          <w:sz w:val="22"/>
          <w:szCs w:val="22"/>
        </w:rPr>
      </w:pPr>
    </w:p>
    <w:p w14:paraId="77F11008" w14:textId="5082AEB6" w:rsidR="00180DA4" w:rsidRPr="00765FD7" w:rsidRDefault="00180DA4" w:rsidP="00765FD7">
      <w:pPr>
        <w:spacing w:line="360" w:lineRule="auto"/>
        <w:rPr>
          <w:rFonts w:ascii="Arial" w:hAnsi="Arial" w:cs="Arial"/>
          <w:sz w:val="22"/>
          <w:szCs w:val="22"/>
        </w:rPr>
      </w:pPr>
      <w:r w:rsidRPr="00765FD7">
        <w:rPr>
          <w:rFonts w:ascii="Arial" w:hAnsi="Arial" w:cs="Arial"/>
          <w:sz w:val="22"/>
          <w:szCs w:val="22"/>
        </w:rPr>
        <w:t>Advantages:</w:t>
      </w:r>
    </w:p>
    <w:p w14:paraId="7600FA44" w14:textId="2ED021EB" w:rsidR="00180DA4" w:rsidRPr="00765FD7" w:rsidRDefault="00180DA4" w:rsidP="00765FD7">
      <w:pPr>
        <w:pStyle w:val="ListParagraph"/>
        <w:numPr>
          <w:ilvl w:val="0"/>
          <w:numId w:val="18"/>
        </w:numPr>
        <w:spacing w:line="360" w:lineRule="auto"/>
        <w:rPr>
          <w:rFonts w:ascii="Arial" w:hAnsi="Arial" w:cs="Arial"/>
          <w:sz w:val="22"/>
          <w:szCs w:val="22"/>
        </w:rPr>
      </w:pPr>
      <w:r w:rsidRPr="00765FD7">
        <w:rPr>
          <w:rFonts w:ascii="Arial" w:hAnsi="Arial" w:cs="Arial"/>
          <w:sz w:val="22"/>
          <w:szCs w:val="22"/>
        </w:rPr>
        <w:t>Advanced Data Visuali</w:t>
      </w:r>
      <w:r w:rsidR="00765FD7">
        <w:rPr>
          <w:rFonts w:ascii="Arial" w:hAnsi="Arial" w:cs="Arial"/>
          <w:sz w:val="22"/>
          <w:szCs w:val="22"/>
        </w:rPr>
        <w:t>s</w:t>
      </w:r>
      <w:r w:rsidRPr="00765FD7">
        <w:rPr>
          <w:rFonts w:ascii="Arial" w:hAnsi="Arial" w:cs="Arial"/>
          <w:sz w:val="22"/>
          <w:szCs w:val="22"/>
        </w:rPr>
        <w:t>ation: Tableau excels in creating interactive and visually appealing data visuali</w:t>
      </w:r>
      <w:r w:rsidR="00765FD7">
        <w:rPr>
          <w:rFonts w:ascii="Arial" w:hAnsi="Arial" w:cs="Arial"/>
          <w:sz w:val="22"/>
          <w:szCs w:val="22"/>
        </w:rPr>
        <w:t>s</w:t>
      </w:r>
      <w:r w:rsidRPr="00765FD7">
        <w:rPr>
          <w:rFonts w:ascii="Arial" w:hAnsi="Arial" w:cs="Arial"/>
          <w:sz w:val="22"/>
          <w:szCs w:val="22"/>
        </w:rPr>
        <w:t>ations. It is particularly useful for presenting complex data in an understandable format (Chabot, 2013).</w:t>
      </w:r>
    </w:p>
    <w:p w14:paraId="1E8DEA2E" w14:textId="77777777" w:rsidR="00180DA4" w:rsidRPr="00765FD7" w:rsidRDefault="00180DA4" w:rsidP="00765FD7">
      <w:pPr>
        <w:pStyle w:val="ListParagraph"/>
        <w:numPr>
          <w:ilvl w:val="0"/>
          <w:numId w:val="18"/>
        </w:numPr>
        <w:spacing w:line="360" w:lineRule="auto"/>
        <w:rPr>
          <w:rFonts w:ascii="Arial" w:hAnsi="Arial" w:cs="Arial"/>
          <w:sz w:val="22"/>
          <w:szCs w:val="22"/>
        </w:rPr>
      </w:pPr>
      <w:r w:rsidRPr="00765FD7">
        <w:rPr>
          <w:rFonts w:ascii="Arial" w:hAnsi="Arial" w:cs="Arial"/>
          <w:sz w:val="22"/>
          <w:szCs w:val="22"/>
        </w:rPr>
        <w:t>Handling Large Datasets: Unlike Excel, Tableau can handle large datasets efficiently, making it suitable for big data analysis (Murray, 2017).</w:t>
      </w:r>
    </w:p>
    <w:p w14:paraId="0C34153A" w14:textId="77777777" w:rsidR="00765FD7" w:rsidRPr="00765FD7" w:rsidRDefault="00765FD7" w:rsidP="00765FD7">
      <w:pPr>
        <w:spacing w:line="360" w:lineRule="auto"/>
        <w:rPr>
          <w:rFonts w:ascii="Arial" w:hAnsi="Arial" w:cs="Arial"/>
          <w:sz w:val="22"/>
          <w:szCs w:val="22"/>
        </w:rPr>
      </w:pPr>
    </w:p>
    <w:p w14:paraId="455DBAB5" w14:textId="1179E432" w:rsidR="00180DA4" w:rsidRPr="00765FD7" w:rsidRDefault="00180DA4" w:rsidP="00765FD7">
      <w:pPr>
        <w:spacing w:line="360" w:lineRule="auto"/>
        <w:rPr>
          <w:rFonts w:ascii="Arial" w:hAnsi="Arial" w:cs="Arial"/>
          <w:sz w:val="22"/>
          <w:szCs w:val="22"/>
        </w:rPr>
      </w:pPr>
      <w:r w:rsidRPr="00765FD7">
        <w:rPr>
          <w:rFonts w:ascii="Arial" w:hAnsi="Arial" w:cs="Arial"/>
          <w:sz w:val="22"/>
          <w:szCs w:val="22"/>
        </w:rPr>
        <w:t>Disadvantages:</w:t>
      </w:r>
    </w:p>
    <w:p w14:paraId="37D07CFC" w14:textId="77777777" w:rsidR="00180DA4" w:rsidRPr="00765FD7" w:rsidRDefault="00180DA4" w:rsidP="00765FD7">
      <w:pPr>
        <w:pStyle w:val="ListParagraph"/>
        <w:numPr>
          <w:ilvl w:val="0"/>
          <w:numId w:val="19"/>
        </w:numPr>
        <w:spacing w:line="360" w:lineRule="auto"/>
        <w:rPr>
          <w:rFonts w:ascii="Arial" w:hAnsi="Arial" w:cs="Arial"/>
          <w:sz w:val="22"/>
          <w:szCs w:val="22"/>
        </w:rPr>
      </w:pPr>
      <w:r w:rsidRPr="00765FD7">
        <w:rPr>
          <w:rFonts w:ascii="Arial" w:hAnsi="Arial" w:cs="Arial"/>
          <w:sz w:val="22"/>
          <w:szCs w:val="22"/>
        </w:rPr>
        <w:t>Cost: Similar to SPSS, Tableau is expensive, which can be a barrier for small businesses or individual users (Murray, 2017).</w:t>
      </w:r>
    </w:p>
    <w:p w14:paraId="5457911C" w14:textId="77777777" w:rsidR="00180DA4" w:rsidRPr="00765FD7" w:rsidRDefault="00180DA4" w:rsidP="00765FD7">
      <w:pPr>
        <w:pStyle w:val="ListParagraph"/>
        <w:numPr>
          <w:ilvl w:val="0"/>
          <w:numId w:val="19"/>
        </w:numPr>
        <w:spacing w:line="360" w:lineRule="auto"/>
        <w:rPr>
          <w:rFonts w:ascii="Arial" w:hAnsi="Arial" w:cs="Arial"/>
          <w:sz w:val="22"/>
          <w:szCs w:val="22"/>
        </w:rPr>
      </w:pPr>
      <w:r w:rsidRPr="00765FD7">
        <w:rPr>
          <w:rFonts w:ascii="Arial" w:hAnsi="Arial" w:cs="Arial"/>
          <w:sz w:val="22"/>
          <w:szCs w:val="22"/>
        </w:rPr>
        <w:t>Steep Learning Curve: Learning to use Tableau effectively can be challenging, especially for users without a background in data analysis (Chabot, 2013).</w:t>
      </w:r>
    </w:p>
    <w:p w14:paraId="1F8809B8" w14:textId="77777777" w:rsidR="00765FD7" w:rsidRPr="00765FD7" w:rsidRDefault="00765FD7" w:rsidP="00765FD7">
      <w:pPr>
        <w:spacing w:line="360" w:lineRule="auto"/>
        <w:rPr>
          <w:rFonts w:ascii="Arial" w:hAnsi="Arial" w:cs="Arial"/>
          <w:sz w:val="22"/>
          <w:szCs w:val="22"/>
        </w:rPr>
      </w:pPr>
    </w:p>
    <w:p w14:paraId="3E66B68A" w14:textId="6F3A02BD" w:rsidR="00180DA4" w:rsidRPr="00765FD7" w:rsidRDefault="00180DA4" w:rsidP="00765FD7">
      <w:pPr>
        <w:spacing w:line="360" w:lineRule="auto"/>
        <w:rPr>
          <w:rFonts w:ascii="Arial" w:hAnsi="Arial" w:cs="Arial"/>
          <w:sz w:val="22"/>
          <w:szCs w:val="22"/>
        </w:rPr>
      </w:pPr>
      <w:r w:rsidRPr="00765FD7">
        <w:rPr>
          <w:rFonts w:ascii="Arial" w:hAnsi="Arial" w:cs="Arial"/>
          <w:sz w:val="22"/>
          <w:szCs w:val="22"/>
        </w:rPr>
        <w:t>Conclusion</w:t>
      </w:r>
    </w:p>
    <w:p w14:paraId="05759E09" w14:textId="24FAE325" w:rsidR="00180DA4" w:rsidRPr="00765FD7" w:rsidRDefault="00180DA4" w:rsidP="00765FD7">
      <w:pPr>
        <w:spacing w:line="360" w:lineRule="auto"/>
        <w:ind w:firstLine="720"/>
        <w:rPr>
          <w:rFonts w:ascii="Arial" w:hAnsi="Arial" w:cs="Arial"/>
          <w:sz w:val="22"/>
          <w:szCs w:val="22"/>
        </w:rPr>
      </w:pPr>
      <w:r w:rsidRPr="00765FD7">
        <w:rPr>
          <w:rFonts w:ascii="Arial" w:hAnsi="Arial" w:cs="Arial"/>
          <w:sz w:val="22"/>
          <w:szCs w:val="22"/>
        </w:rPr>
        <w:t>Each of these tools has its place in data analysis. SPSS is ideal for complex statistical analysis, Excel for basic data manipulation and analysis, and Tableau for advanced data visuali</w:t>
      </w:r>
      <w:r w:rsidR="00765FD7">
        <w:rPr>
          <w:rFonts w:ascii="Arial" w:hAnsi="Arial" w:cs="Arial"/>
          <w:sz w:val="22"/>
          <w:szCs w:val="22"/>
        </w:rPr>
        <w:t>s</w:t>
      </w:r>
      <w:r w:rsidRPr="00765FD7">
        <w:rPr>
          <w:rFonts w:ascii="Arial" w:hAnsi="Arial" w:cs="Arial"/>
          <w:sz w:val="22"/>
          <w:szCs w:val="22"/>
        </w:rPr>
        <w:t>ation. The choice of tool depends on the specific needs of the project and the skillset of the user.</w:t>
      </w:r>
    </w:p>
    <w:p w14:paraId="0DBFA2DE" w14:textId="77777777" w:rsidR="00D36D59" w:rsidRPr="00765FD7" w:rsidRDefault="00D36D59" w:rsidP="00765FD7">
      <w:pPr>
        <w:spacing w:line="360" w:lineRule="auto"/>
        <w:rPr>
          <w:rFonts w:ascii="Arial" w:hAnsi="Arial" w:cs="Arial"/>
          <w:sz w:val="22"/>
          <w:szCs w:val="22"/>
        </w:rPr>
      </w:pPr>
    </w:p>
    <w:p w14:paraId="67DA7837" w14:textId="77777777" w:rsidR="00765FD7" w:rsidRPr="00765FD7" w:rsidRDefault="00765FD7" w:rsidP="00765FD7">
      <w:pPr>
        <w:spacing w:line="360" w:lineRule="auto"/>
        <w:rPr>
          <w:rFonts w:ascii="Arial" w:hAnsi="Arial" w:cs="Arial"/>
          <w:sz w:val="22"/>
          <w:szCs w:val="22"/>
        </w:rPr>
      </w:pPr>
    </w:p>
    <w:p w14:paraId="4416F4FE" w14:textId="77777777" w:rsidR="00765FD7" w:rsidRPr="00765FD7" w:rsidRDefault="00765FD7" w:rsidP="00765FD7">
      <w:pPr>
        <w:spacing w:line="360" w:lineRule="auto"/>
      </w:pPr>
    </w:p>
    <w:p w14:paraId="7E9B4A08" w14:textId="77777777" w:rsidR="00765FD7" w:rsidRPr="00765FD7" w:rsidRDefault="00765FD7" w:rsidP="00765FD7">
      <w:pPr>
        <w:spacing w:line="360" w:lineRule="auto"/>
      </w:pPr>
    </w:p>
    <w:p w14:paraId="4F3ADAD5" w14:textId="77777777" w:rsidR="00765FD7" w:rsidRPr="00765FD7" w:rsidRDefault="00765FD7" w:rsidP="00765FD7">
      <w:pPr>
        <w:spacing w:line="360" w:lineRule="auto"/>
      </w:pPr>
    </w:p>
    <w:p w14:paraId="6C6326C9" w14:textId="26741AF4" w:rsidR="00D36D59" w:rsidRPr="00765FD7" w:rsidRDefault="00765FD7" w:rsidP="00765FD7">
      <w:pPr>
        <w:spacing w:line="360" w:lineRule="auto"/>
      </w:pPr>
      <w:r w:rsidRPr="00765FD7">
        <w:lastRenderedPageBreak/>
        <w:t xml:space="preserve">b) </w:t>
      </w:r>
      <w:r w:rsidR="00D36D59" w:rsidRPr="00765FD7">
        <w:t xml:space="preserve">Explain the importance of Data Governance with examples. </w:t>
      </w:r>
    </w:p>
    <w:p w14:paraId="656442BA" w14:textId="77777777" w:rsidR="00D36D59" w:rsidRPr="00765FD7" w:rsidRDefault="00D36D59" w:rsidP="00765FD7">
      <w:pPr>
        <w:spacing w:line="360" w:lineRule="auto"/>
      </w:pPr>
    </w:p>
    <w:p w14:paraId="2421E82D" w14:textId="4736448A" w:rsidR="00180DA4" w:rsidRPr="00765FD7" w:rsidRDefault="00180DA4" w:rsidP="00765FD7">
      <w:pPr>
        <w:spacing w:line="360" w:lineRule="auto"/>
        <w:ind w:firstLine="720"/>
      </w:pPr>
      <w:r w:rsidRPr="00765FD7">
        <w:t>Data governance is a critical aspect of managing organi</w:t>
      </w:r>
      <w:r w:rsidR="00765FD7">
        <w:t>s</w:t>
      </w:r>
      <w:r w:rsidRPr="00765FD7">
        <w:t>ational data. It involves the processes, standards, policies, and technologies that ensure the effective and efficient use of information in enabling an organi</w:t>
      </w:r>
      <w:r w:rsidR="00765FD7">
        <w:t>s</w:t>
      </w:r>
      <w:r w:rsidRPr="00765FD7">
        <w:t>ation to achieve its goals. In the UK, the importance of data governance has been increasingly recogni</w:t>
      </w:r>
      <w:r w:rsidR="00765FD7">
        <w:t>s</w:t>
      </w:r>
      <w:r w:rsidRPr="00765FD7">
        <w:t xml:space="preserve">ed across various sectors. This recognition is </w:t>
      </w:r>
      <w:proofErr w:type="spellStart"/>
      <w:r w:rsidRPr="00765FD7">
        <w:t>fueled</w:t>
      </w:r>
      <w:proofErr w:type="spellEnd"/>
      <w:r w:rsidRPr="00765FD7">
        <w:t xml:space="preserve"> by the growing reliance on data-driven decision-making, the need for data privacy and security, and the compliance with legal and regulatory requirements.</w:t>
      </w:r>
    </w:p>
    <w:p w14:paraId="3051ECCF" w14:textId="77777777" w:rsidR="00765FD7" w:rsidRPr="00765FD7" w:rsidRDefault="00765FD7" w:rsidP="00765FD7">
      <w:pPr>
        <w:spacing w:line="360" w:lineRule="auto"/>
      </w:pPr>
    </w:p>
    <w:p w14:paraId="43D4D985" w14:textId="61E52F3C" w:rsidR="00180DA4" w:rsidRPr="00765FD7" w:rsidRDefault="00180DA4" w:rsidP="00765FD7">
      <w:pPr>
        <w:spacing w:line="360" w:lineRule="auto"/>
      </w:pPr>
      <w:r w:rsidRPr="00765FD7">
        <w:t>Compliance with Laws and Regulations</w:t>
      </w:r>
    </w:p>
    <w:p w14:paraId="57A98E9E" w14:textId="245986BA" w:rsidR="00180DA4" w:rsidRPr="00765FD7" w:rsidRDefault="00180DA4" w:rsidP="00765FD7">
      <w:pPr>
        <w:spacing w:line="360" w:lineRule="auto"/>
        <w:ind w:firstLine="720"/>
      </w:pPr>
      <w:r w:rsidRPr="00765FD7">
        <w:t>One of the key drivers of data governance in the UK is the need to comply with various laws and regulations. The General Data Protection Regulation (GDPR), which the UK has retained post-Brexit, sets stringent guidelines on data privacy and protection. Organi</w:t>
      </w:r>
      <w:r w:rsidR="00765FD7">
        <w:t>s</w:t>
      </w:r>
      <w:r w:rsidRPr="00765FD7">
        <w:t>ations are required to manage personal data lawfully, transparently, and securely (Information Commissioner's Office, 2018). Non-compliance can lead to significant fines and reputational damage. For example, in 2020, the Information Commissioner's Office fined British Airways £20 million for failing to protect the personal and financial details of more than 400,000 customers (BBC News, 2020). This incident highlights the need for robust data governance frameworks to ensure compliance and protect customer data.</w:t>
      </w:r>
    </w:p>
    <w:p w14:paraId="7CF71CAE" w14:textId="77777777" w:rsidR="00765FD7" w:rsidRPr="00765FD7" w:rsidRDefault="00765FD7" w:rsidP="00765FD7">
      <w:pPr>
        <w:spacing w:line="360" w:lineRule="auto"/>
      </w:pPr>
    </w:p>
    <w:p w14:paraId="1ED1324B" w14:textId="51F69D23" w:rsidR="00180DA4" w:rsidRPr="00765FD7" w:rsidRDefault="00180DA4" w:rsidP="00765FD7">
      <w:pPr>
        <w:spacing w:line="360" w:lineRule="auto"/>
      </w:pPr>
      <w:r w:rsidRPr="00765FD7">
        <w:t>Enhancing Data Quality and Reliability</w:t>
      </w:r>
    </w:p>
    <w:p w14:paraId="5A833A7D" w14:textId="77777777" w:rsidR="00180DA4" w:rsidRPr="00765FD7" w:rsidRDefault="00180DA4" w:rsidP="00765FD7">
      <w:pPr>
        <w:spacing w:line="360" w:lineRule="auto"/>
        <w:ind w:firstLine="720"/>
      </w:pPr>
      <w:r w:rsidRPr="00765FD7">
        <w:t>Effective data governance ensures that data is accurate, consistent, and reliable. In the UK, sectors such as healthcare and finance heavily rely on high-quality data for decision-making. For instance, the National Health Service (NHS) uses patient data to improve healthcare services and outcomes. Data governance ensures that this data is correct, up-to-date, and used appropriately, which is crucial for patient care and operational efficiency (NHS Digital, 2019). Similarly, in the financial sector, companies like Barclays use data governance to ensure the integrity of financial data, which is vital for risk management and regulatory reporting (Barclays, 2018).</w:t>
      </w:r>
    </w:p>
    <w:p w14:paraId="36B4D88C" w14:textId="77777777" w:rsidR="00765FD7" w:rsidRPr="00765FD7" w:rsidRDefault="00765FD7" w:rsidP="00765FD7">
      <w:pPr>
        <w:spacing w:line="360" w:lineRule="auto"/>
      </w:pPr>
    </w:p>
    <w:p w14:paraId="7767C60B" w14:textId="2F143EAA" w:rsidR="00180DA4" w:rsidRPr="00765FD7" w:rsidRDefault="00180DA4" w:rsidP="00765FD7">
      <w:pPr>
        <w:spacing w:line="360" w:lineRule="auto"/>
      </w:pPr>
      <w:r w:rsidRPr="00765FD7">
        <w:t>Supporting Data-Driven Decision Making</w:t>
      </w:r>
    </w:p>
    <w:p w14:paraId="63257EC4" w14:textId="77777777" w:rsidR="00180DA4" w:rsidRPr="00765FD7" w:rsidRDefault="00180DA4" w:rsidP="00765FD7">
      <w:pPr>
        <w:spacing w:line="360" w:lineRule="auto"/>
        <w:ind w:firstLine="720"/>
      </w:pPr>
      <w:r w:rsidRPr="00765FD7">
        <w:t xml:space="preserve">Data-driven decision-making is increasingly becoming the norm in the UK's public and private sectors. Data governance provides a framework to ensure that the data used for these decisions is relevant, complete, and timely. For example, the UK government’s use of </w:t>
      </w:r>
      <w:r w:rsidRPr="00765FD7">
        <w:lastRenderedPageBreak/>
        <w:t>data during the COVID-19 pandemic for making public health decisions underscored the importance of having accurate and timely data governed by clear policies and procedures (GOV.UK, 2020).</w:t>
      </w:r>
    </w:p>
    <w:p w14:paraId="1CC69089" w14:textId="77777777" w:rsidR="00765FD7" w:rsidRPr="00765FD7" w:rsidRDefault="00765FD7" w:rsidP="00765FD7">
      <w:pPr>
        <w:spacing w:line="360" w:lineRule="auto"/>
      </w:pPr>
    </w:p>
    <w:p w14:paraId="307D1F43" w14:textId="52E45610" w:rsidR="00180DA4" w:rsidRPr="00765FD7" w:rsidRDefault="00180DA4" w:rsidP="00765FD7">
      <w:pPr>
        <w:spacing w:line="360" w:lineRule="auto"/>
      </w:pPr>
      <w:r w:rsidRPr="00765FD7">
        <w:t>Protecting Against Data Breaches and Cybersecurity Threats</w:t>
      </w:r>
    </w:p>
    <w:p w14:paraId="4B25230F" w14:textId="202B9D9B" w:rsidR="00180DA4" w:rsidRPr="00765FD7" w:rsidRDefault="00180DA4" w:rsidP="00765FD7">
      <w:pPr>
        <w:spacing w:line="360" w:lineRule="auto"/>
        <w:ind w:firstLine="720"/>
      </w:pPr>
      <w:r w:rsidRPr="00765FD7">
        <w:t>With the rise in cybersecurity threats, data governance plays a crucial role in protecting sensitive information. Organi</w:t>
      </w:r>
      <w:r w:rsidR="00765FD7">
        <w:t>s</w:t>
      </w:r>
      <w:r w:rsidRPr="00765FD7">
        <w:t>ations in the UK are investing in data governance to safeguard against data breaches, which can have severe financial and reputational consequences. The 2017 cyber-attack on the NHS, which led to the cancellation of thousands of appointments and operations, demonstrated the devastating impact of inadequate data security (NHS, 2017).</w:t>
      </w:r>
    </w:p>
    <w:p w14:paraId="085ABC72" w14:textId="77777777" w:rsidR="00765FD7" w:rsidRPr="00765FD7" w:rsidRDefault="00765FD7" w:rsidP="00765FD7">
      <w:pPr>
        <w:spacing w:line="360" w:lineRule="auto"/>
      </w:pPr>
    </w:p>
    <w:p w14:paraId="6ABEC87E" w14:textId="08A3A0C1" w:rsidR="00180DA4" w:rsidRPr="00765FD7" w:rsidRDefault="00180DA4" w:rsidP="00765FD7">
      <w:pPr>
        <w:spacing w:line="360" w:lineRule="auto"/>
      </w:pPr>
      <w:r w:rsidRPr="00765FD7">
        <w:t>Ensuring Ethical Use of Data</w:t>
      </w:r>
    </w:p>
    <w:p w14:paraId="341E8601" w14:textId="77777777" w:rsidR="00180DA4" w:rsidRPr="00765FD7" w:rsidRDefault="00180DA4" w:rsidP="00765FD7">
      <w:pPr>
        <w:spacing w:line="360" w:lineRule="auto"/>
        <w:ind w:firstLine="720"/>
      </w:pPr>
      <w:r w:rsidRPr="00765FD7">
        <w:t>Data governance is also crucial for ensuring the ethical use of data. In the age of big data and AI, concerns around privacy, consent, and bias are prevalent. The UK's Centre for Data Ethics and Innovation (CDEI) emphasizes the role of data governance in addressing these challenges, ensuring that data is used responsibly and ethically (CDEI, 2019).</w:t>
      </w:r>
    </w:p>
    <w:p w14:paraId="31A31607" w14:textId="77777777" w:rsidR="00765FD7" w:rsidRPr="00765FD7" w:rsidRDefault="00765FD7" w:rsidP="00765FD7">
      <w:pPr>
        <w:spacing w:line="360" w:lineRule="auto"/>
      </w:pPr>
    </w:p>
    <w:p w14:paraId="1207B459" w14:textId="1BFC1AF6" w:rsidR="00180DA4" w:rsidRPr="00765FD7" w:rsidRDefault="00180DA4" w:rsidP="00765FD7">
      <w:pPr>
        <w:spacing w:line="360" w:lineRule="auto"/>
      </w:pPr>
      <w:r w:rsidRPr="00765FD7">
        <w:t>Conclusion</w:t>
      </w:r>
    </w:p>
    <w:p w14:paraId="4C9E87F5" w14:textId="69BDF967" w:rsidR="00180DA4" w:rsidRPr="00765FD7" w:rsidRDefault="00180DA4" w:rsidP="00765FD7">
      <w:pPr>
        <w:spacing w:line="360" w:lineRule="auto"/>
        <w:ind w:firstLine="720"/>
      </w:pPr>
      <w:r w:rsidRPr="00765FD7">
        <w:t>Data governance in the UK is not just a regulatory requirement; it's a strategic imperative. It plays a vital role in ensuring compliance, enhancing data quality, supporting decision-making, protecting against cyber threats, and ensuring ethical data use. As data continues to be a critical asset for organi</w:t>
      </w:r>
      <w:r w:rsidR="00765FD7">
        <w:t>s</w:t>
      </w:r>
      <w:r w:rsidRPr="00765FD7">
        <w:t>ations, the importance of data governance will only grow, making it an essential element of organi</w:t>
      </w:r>
      <w:r w:rsidR="00765FD7">
        <w:t>s</w:t>
      </w:r>
      <w:r w:rsidRPr="00765FD7">
        <w:t>ational strategy and operations.</w:t>
      </w:r>
    </w:p>
    <w:p w14:paraId="39614E30" w14:textId="77777777" w:rsidR="00180DA4" w:rsidRPr="00765FD7" w:rsidRDefault="00180DA4" w:rsidP="00765FD7">
      <w:pPr>
        <w:spacing w:line="360" w:lineRule="auto"/>
      </w:pPr>
    </w:p>
    <w:p w14:paraId="2050296F" w14:textId="77777777" w:rsidR="00180DA4" w:rsidRPr="00765FD7" w:rsidRDefault="00180DA4" w:rsidP="00765FD7">
      <w:pPr>
        <w:spacing w:line="360" w:lineRule="auto"/>
      </w:pPr>
    </w:p>
    <w:p w14:paraId="457D247A" w14:textId="77777777" w:rsidR="00765FD7" w:rsidRPr="00765FD7" w:rsidRDefault="00765FD7" w:rsidP="00765FD7">
      <w:pPr>
        <w:spacing w:line="360" w:lineRule="auto"/>
      </w:pPr>
    </w:p>
    <w:p w14:paraId="6465E781" w14:textId="77777777" w:rsidR="00765FD7" w:rsidRPr="00765FD7" w:rsidRDefault="00765FD7" w:rsidP="00765FD7">
      <w:pPr>
        <w:spacing w:line="360" w:lineRule="auto"/>
      </w:pPr>
    </w:p>
    <w:p w14:paraId="2608D6C1" w14:textId="77777777" w:rsidR="00765FD7" w:rsidRPr="00765FD7" w:rsidRDefault="00765FD7" w:rsidP="00765FD7">
      <w:pPr>
        <w:spacing w:line="360" w:lineRule="auto"/>
      </w:pPr>
    </w:p>
    <w:p w14:paraId="353FEAB7" w14:textId="77777777" w:rsidR="00765FD7" w:rsidRPr="00765FD7" w:rsidRDefault="00765FD7" w:rsidP="00765FD7">
      <w:pPr>
        <w:spacing w:line="360" w:lineRule="auto"/>
      </w:pPr>
    </w:p>
    <w:p w14:paraId="0831C1EA" w14:textId="77777777" w:rsidR="00765FD7" w:rsidRPr="00765FD7" w:rsidRDefault="00765FD7" w:rsidP="00765FD7">
      <w:pPr>
        <w:spacing w:line="360" w:lineRule="auto"/>
      </w:pPr>
    </w:p>
    <w:p w14:paraId="3A6A3760" w14:textId="77777777" w:rsidR="00765FD7" w:rsidRPr="00765FD7" w:rsidRDefault="00765FD7" w:rsidP="00765FD7">
      <w:pPr>
        <w:spacing w:line="360" w:lineRule="auto"/>
      </w:pPr>
    </w:p>
    <w:p w14:paraId="51CCA3F1" w14:textId="77777777" w:rsidR="00765FD7" w:rsidRPr="00765FD7" w:rsidRDefault="00765FD7" w:rsidP="00765FD7">
      <w:pPr>
        <w:spacing w:line="360" w:lineRule="auto"/>
      </w:pPr>
    </w:p>
    <w:p w14:paraId="2DB4AB6E" w14:textId="77777777" w:rsidR="00765FD7" w:rsidRPr="00765FD7" w:rsidRDefault="00765FD7" w:rsidP="00765FD7">
      <w:pPr>
        <w:spacing w:line="360" w:lineRule="auto"/>
      </w:pPr>
    </w:p>
    <w:p w14:paraId="271DCA15" w14:textId="2C943C84" w:rsidR="00765FD7" w:rsidRPr="00765FD7" w:rsidRDefault="00765FD7" w:rsidP="00765FD7">
      <w:pPr>
        <w:spacing w:line="360" w:lineRule="auto"/>
      </w:pPr>
      <w:r w:rsidRPr="00765FD7">
        <w:lastRenderedPageBreak/>
        <w:t>References:</w:t>
      </w:r>
    </w:p>
    <w:p w14:paraId="7E34091C" w14:textId="77777777" w:rsidR="00765FD7" w:rsidRPr="00765FD7" w:rsidRDefault="00765FD7" w:rsidP="00765FD7">
      <w:pPr>
        <w:spacing w:line="360" w:lineRule="auto"/>
      </w:pPr>
    </w:p>
    <w:p w14:paraId="17A33098" w14:textId="77777777" w:rsidR="00180DA4" w:rsidRPr="00765FD7" w:rsidRDefault="00180DA4" w:rsidP="00765FD7">
      <w:pPr>
        <w:spacing w:line="360" w:lineRule="auto"/>
      </w:pPr>
      <w:r w:rsidRPr="00765FD7">
        <w:t>Barclays. (2018). Annual Report 2018. Barclays PLC.</w:t>
      </w:r>
    </w:p>
    <w:p w14:paraId="36D62928" w14:textId="77777777" w:rsidR="00765FD7" w:rsidRPr="00765FD7" w:rsidRDefault="00765FD7" w:rsidP="00765FD7">
      <w:pPr>
        <w:spacing w:line="360" w:lineRule="auto"/>
      </w:pPr>
    </w:p>
    <w:p w14:paraId="6A8C054B" w14:textId="2D4E7B1F" w:rsidR="00180DA4" w:rsidRPr="00765FD7" w:rsidRDefault="00180DA4" w:rsidP="00765FD7">
      <w:pPr>
        <w:spacing w:line="360" w:lineRule="auto"/>
      </w:pPr>
      <w:r w:rsidRPr="00765FD7">
        <w:t xml:space="preserve">BBC News. (2020, October 16). British Airways fined £20m over data breach. Retrieved from </w:t>
      </w:r>
      <w:hyperlink r:id="rId5" w:tgtFrame="_new" w:history="1">
        <w:r w:rsidRPr="00765FD7">
          <w:rPr>
            <w:rStyle w:val="Hyperlink"/>
          </w:rPr>
          <w:t>https://www.bbc.com/news</w:t>
        </w:r>
      </w:hyperlink>
    </w:p>
    <w:p w14:paraId="60B5643B" w14:textId="77777777" w:rsidR="00765FD7" w:rsidRPr="00765FD7" w:rsidRDefault="00765FD7" w:rsidP="00765FD7">
      <w:pPr>
        <w:spacing w:line="360" w:lineRule="auto"/>
      </w:pPr>
    </w:p>
    <w:p w14:paraId="0B34C97E" w14:textId="77777777" w:rsidR="00765FD7" w:rsidRPr="00765FD7" w:rsidRDefault="00765FD7" w:rsidP="00765FD7">
      <w:pPr>
        <w:spacing w:line="360" w:lineRule="auto"/>
      </w:pPr>
      <w:r w:rsidRPr="00765FD7">
        <w:t>Bryman, A., &amp; Cramer, D. (2011). Quantitative Data Analysis with SPSS. Routledge.</w:t>
      </w:r>
    </w:p>
    <w:p w14:paraId="7D46A480" w14:textId="77777777" w:rsidR="00765FD7" w:rsidRPr="00765FD7" w:rsidRDefault="00765FD7" w:rsidP="00765FD7">
      <w:pPr>
        <w:spacing w:line="360" w:lineRule="auto"/>
      </w:pPr>
    </w:p>
    <w:p w14:paraId="18B3F26E" w14:textId="50F5B5A7" w:rsidR="00180DA4" w:rsidRPr="00765FD7" w:rsidRDefault="00180DA4" w:rsidP="00765FD7">
      <w:pPr>
        <w:spacing w:line="360" w:lineRule="auto"/>
      </w:pPr>
      <w:r w:rsidRPr="00765FD7">
        <w:t>Centre for Data Ethics and Innovation (CDEI). (2019). Annual Report 2019. CDEI.</w:t>
      </w:r>
    </w:p>
    <w:p w14:paraId="19766C62" w14:textId="77777777" w:rsidR="00765FD7" w:rsidRPr="00765FD7" w:rsidRDefault="00765FD7" w:rsidP="00765FD7">
      <w:pPr>
        <w:spacing w:line="360" w:lineRule="auto"/>
      </w:pPr>
    </w:p>
    <w:p w14:paraId="4150F6BA" w14:textId="77777777" w:rsidR="00765FD7" w:rsidRPr="00765FD7" w:rsidRDefault="00765FD7" w:rsidP="00765FD7">
      <w:pPr>
        <w:spacing w:line="360" w:lineRule="auto"/>
      </w:pPr>
      <w:r w:rsidRPr="00765FD7">
        <w:t>Chabot, C. (2013). Tableau Your Data!. Wiley.</w:t>
      </w:r>
    </w:p>
    <w:p w14:paraId="367B6F24" w14:textId="77777777" w:rsidR="00765FD7" w:rsidRPr="00765FD7" w:rsidRDefault="00765FD7" w:rsidP="00765FD7">
      <w:pPr>
        <w:spacing w:line="360" w:lineRule="auto"/>
      </w:pPr>
    </w:p>
    <w:p w14:paraId="789A55EC" w14:textId="77777777" w:rsidR="00765FD7" w:rsidRPr="00765FD7" w:rsidRDefault="00765FD7" w:rsidP="00765FD7">
      <w:pPr>
        <w:spacing w:line="360" w:lineRule="auto"/>
      </w:pPr>
      <w:r w:rsidRPr="00765FD7">
        <w:t>Field, A. (2013). Discovering Statistics Using IBM SPSS Statistics. Sage.</w:t>
      </w:r>
    </w:p>
    <w:p w14:paraId="56417B14" w14:textId="77777777" w:rsidR="00765FD7" w:rsidRPr="00765FD7" w:rsidRDefault="00765FD7" w:rsidP="00765FD7">
      <w:pPr>
        <w:spacing w:line="360" w:lineRule="auto"/>
      </w:pPr>
    </w:p>
    <w:p w14:paraId="316A4817" w14:textId="77777777" w:rsidR="00765FD7" w:rsidRPr="00765FD7" w:rsidRDefault="00765FD7" w:rsidP="00765FD7">
      <w:pPr>
        <w:spacing w:line="360" w:lineRule="auto"/>
      </w:pPr>
      <w:r w:rsidRPr="00765FD7">
        <w:t xml:space="preserve">Frye, C. (2016). Microsoft Excel Data Analysis and Business </w:t>
      </w:r>
      <w:proofErr w:type="spellStart"/>
      <w:r w:rsidRPr="00765FD7">
        <w:t>Modeling</w:t>
      </w:r>
      <w:proofErr w:type="spellEnd"/>
      <w:r w:rsidRPr="00765FD7">
        <w:t>. Microsoft Press.</w:t>
      </w:r>
    </w:p>
    <w:p w14:paraId="1C84E1B9" w14:textId="77777777" w:rsidR="00765FD7" w:rsidRPr="00765FD7" w:rsidRDefault="00765FD7" w:rsidP="00765FD7">
      <w:pPr>
        <w:spacing w:line="360" w:lineRule="auto"/>
      </w:pPr>
    </w:p>
    <w:p w14:paraId="170EE817" w14:textId="77777777" w:rsidR="00765FD7" w:rsidRPr="00765FD7" w:rsidRDefault="00765FD7" w:rsidP="00765FD7">
      <w:pPr>
        <w:spacing w:line="360" w:lineRule="auto"/>
      </w:pPr>
      <w:r w:rsidRPr="00765FD7">
        <w:t>George, D., &amp; Mallery, P. (2010). SPSS for Windows Step by Step: A Simple Guide and Reference. Allyn &amp; Bacon.</w:t>
      </w:r>
    </w:p>
    <w:p w14:paraId="0DF3C2F8" w14:textId="77777777" w:rsidR="00765FD7" w:rsidRPr="00765FD7" w:rsidRDefault="00765FD7" w:rsidP="00765FD7">
      <w:pPr>
        <w:spacing w:line="360" w:lineRule="auto"/>
      </w:pPr>
    </w:p>
    <w:p w14:paraId="4A6813D1" w14:textId="1A21C4BA" w:rsidR="00180DA4" w:rsidRPr="00765FD7" w:rsidRDefault="00180DA4" w:rsidP="00765FD7">
      <w:pPr>
        <w:spacing w:line="360" w:lineRule="auto"/>
      </w:pPr>
      <w:r w:rsidRPr="00765FD7">
        <w:t xml:space="preserve">GOV.UK. (2020). Coronavirus (COVID-19) in the UK. Retrieved from </w:t>
      </w:r>
      <w:hyperlink r:id="rId6" w:tgtFrame="_new" w:history="1">
        <w:r w:rsidRPr="00765FD7">
          <w:rPr>
            <w:rStyle w:val="Hyperlink"/>
          </w:rPr>
          <w:t>https://www.gov.uk/coronavirus</w:t>
        </w:r>
      </w:hyperlink>
    </w:p>
    <w:p w14:paraId="58E7F25F" w14:textId="77777777" w:rsidR="00765FD7" w:rsidRPr="00765FD7" w:rsidRDefault="00765FD7" w:rsidP="00765FD7">
      <w:pPr>
        <w:spacing w:line="360" w:lineRule="auto"/>
      </w:pPr>
    </w:p>
    <w:p w14:paraId="15CD1910" w14:textId="30D43AFE" w:rsidR="00180DA4" w:rsidRPr="00765FD7" w:rsidRDefault="00180DA4" w:rsidP="00765FD7">
      <w:pPr>
        <w:spacing w:line="360" w:lineRule="auto"/>
      </w:pPr>
      <w:r w:rsidRPr="00765FD7">
        <w:t>Information Commissioner's Office. (2018). Guide to the General Data Protection Regulation (GDPR). ICO.</w:t>
      </w:r>
    </w:p>
    <w:p w14:paraId="13FC22DC" w14:textId="77777777" w:rsidR="00765FD7" w:rsidRPr="00765FD7" w:rsidRDefault="00765FD7" w:rsidP="00765FD7">
      <w:pPr>
        <w:spacing w:line="360" w:lineRule="auto"/>
      </w:pPr>
    </w:p>
    <w:p w14:paraId="2604BAB9" w14:textId="77777777" w:rsidR="00765FD7" w:rsidRPr="00765FD7" w:rsidRDefault="00765FD7" w:rsidP="00765FD7">
      <w:pPr>
        <w:spacing w:line="360" w:lineRule="auto"/>
      </w:pPr>
      <w:r w:rsidRPr="00765FD7">
        <w:t xml:space="preserve">Murray, D. (2017). Tableau Data Visualization Cookbook. </w:t>
      </w:r>
      <w:proofErr w:type="spellStart"/>
      <w:r w:rsidRPr="00765FD7">
        <w:t>Packt</w:t>
      </w:r>
      <w:proofErr w:type="spellEnd"/>
      <w:r w:rsidRPr="00765FD7">
        <w:t xml:space="preserve"> Publishing.</w:t>
      </w:r>
    </w:p>
    <w:p w14:paraId="1AF996CB" w14:textId="77777777" w:rsidR="00765FD7" w:rsidRPr="00765FD7" w:rsidRDefault="00765FD7" w:rsidP="00765FD7">
      <w:pPr>
        <w:spacing w:line="360" w:lineRule="auto"/>
      </w:pPr>
    </w:p>
    <w:p w14:paraId="78473002" w14:textId="554A0705" w:rsidR="00180DA4" w:rsidRPr="00765FD7" w:rsidRDefault="00180DA4" w:rsidP="00765FD7">
      <w:pPr>
        <w:spacing w:line="360" w:lineRule="auto"/>
      </w:pPr>
      <w:r w:rsidRPr="00765FD7">
        <w:t>NHS. (2017). 2017 Cyber Attack on the NHS. National Health Service.</w:t>
      </w:r>
    </w:p>
    <w:p w14:paraId="789B6F67" w14:textId="77777777" w:rsidR="00765FD7" w:rsidRPr="00765FD7" w:rsidRDefault="00765FD7" w:rsidP="00765FD7">
      <w:pPr>
        <w:spacing w:line="360" w:lineRule="auto"/>
      </w:pPr>
    </w:p>
    <w:p w14:paraId="5E09BB94" w14:textId="4AD215CE" w:rsidR="00180DA4" w:rsidRPr="00765FD7" w:rsidRDefault="00180DA4" w:rsidP="00765FD7">
      <w:pPr>
        <w:spacing w:line="360" w:lineRule="auto"/>
      </w:pPr>
      <w:r w:rsidRPr="00765FD7">
        <w:t>NHS Digital. (2019). Data Quality Strategy. NHS Digital.</w:t>
      </w:r>
    </w:p>
    <w:p w14:paraId="6DD9A2FF" w14:textId="77777777" w:rsidR="00765FD7" w:rsidRPr="00765FD7" w:rsidRDefault="00765FD7" w:rsidP="00765FD7">
      <w:pPr>
        <w:spacing w:line="360" w:lineRule="auto"/>
      </w:pPr>
    </w:p>
    <w:p w14:paraId="3E8C88AB" w14:textId="3063E75B" w:rsidR="00765FD7" w:rsidRPr="00765FD7" w:rsidRDefault="00765FD7" w:rsidP="00765FD7">
      <w:pPr>
        <w:spacing w:line="360" w:lineRule="auto"/>
      </w:pPr>
      <w:r w:rsidRPr="00765FD7">
        <w:t>Pallant, J. (2011). SPSS Survival Manual. McGraw-Hill Education.</w:t>
      </w:r>
    </w:p>
    <w:p w14:paraId="7A6B5D26" w14:textId="77777777" w:rsidR="00765FD7" w:rsidRPr="00765FD7" w:rsidRDefault="00765FD7" w:rsidP="00765FD7">
      <w:pPr>
        <w:spacing w:line="360" w:lineRule="auto"/>
      </w:pPr>
    </w:p>
    <w:p w14:paraId="35DE6DFF" w14:textId="741AADDA" w:rsidR="00765FD7" w:rsidRPr="00765FD7" w:rsidRDefault="00765FD7" w:rsidP="00765FD7">
      <w:pPr>
        <w:spacing w:line="360" w:lineRule="auto"/>
      </w:pPr>
      <w:r w:rsidRPr="00765FD7">
        <w:lastRenderedPageBreak/>
        <w:t>Walkenbach, J. (2015). Excel 2016 Bible. Wiley.</w:t>
      </w:r>
    </w:p>
    <w:p w14:paraId="312E947F" w14:textId="77777777" w:rsidR="00765FD7" w:rsidRPr="00765FD7" w:rsidRDefault="00765FD7" w:rsidP="00765FD7">
      <w:pPr>
        <w:spacing w:line="360" w:lineRule="auto"/>
      </w:pPr>
    </w:p>
    <w:p w14:paraId="778EEF23" w14:textId="77777777" w:rsidR="00180DA4" w:rsidRPr="00765FD7" w:rsidRDefault="00180DA4" w:rsidP="00765FD7">
      <w:pPr>
        <w:spacing w:line="360" w:lineRule="auto"/>
      </w:pPr>
    </w:p>
    <w:sectPr w:rsidR="00180DA4" w:rsidRPr="00765F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C740E"/>
    <w:multiLevelType w:val="multilevel"/>
    <w:tmpl w:val="2BC6A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E65049"/>
    <w:multiLevelType w:val="multilevel"/>
    <w:tmpl w:val="9B4644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431DBC"/>
    <w:multiLevelType w:val="hybridMultilevel"/>
    <w:tmpl w:val="8E84E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645FC2"/>
    <w:multiLevelType w:val="multilevel"/>
    <w:tmpl w:val="DD7CA2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8C6507"/>
    <w:multiLevelType w:val="multilevel"/>
    <w:tmpl w:val="06BEFA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D862398"/>
    <w:multiLevelType w:val="hybridMultilevel"/>
    <w:tmpl w:val="71703D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3134EB"/>
    <w:multiLevelType w:val="hybridMultilevel"/>
    <w:tmpl w:val="DBA28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790C66"/>
    <w:multiLevelType w:val="hybridMultilevel"/>
    <w:tmpl w:val="A682500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504E59"/>
    <w:multiLevelType w:val="multilevel"/>
    <w:tmpl w:val="E6865B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5B57010"/>
    <w:multiLevelType w:val="multilevel"/>
    <w:tmpl w:val="E7FE93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CCB4DA7"/>
    <w:multiLevelType w:val="hybridMultilevel"/>
    <w:tmpl w:val="71F8B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D12EB8"/>
    <w:multiLevelType w:val="hybridMultilevel"/>
    <w:tmpl w:val="937EF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843746"/>
    <w:multiLevelType w:val="hybridMultilevel"/>
    <w:tmpl w:val="AE464E06"/>
    <w:lvl w:ilvl="0" w:tplc="3DD4450E">
      <w:start w:val="1"/>
      <w:numFmt w:val="lowerLetter"/>
      <w:lvlText w:val="(%1)"/>
      <w:lvlJc w:val="left"/>
      <w:pPr>
        <w:ind w:left="360" w:hanging="360"/>
      </w:pPr>
      <w:rPr>
        <w:rFonts w:hint="default"/>
        <w:b w:val="0"/>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61F4242B"/>
    <w:multiLevelType w:val="multilevel"/>
    <w:tmpl w:val="787CB8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841504A"/>
    <w:multiLevelType w:val="multilevel"/>
    <w:tmpl w:val="ED5EB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C0F4A9C"/>
    <w:multiLevelType w:val="hybridMultilevel"/>
    <w:tmpl w:val="0E3EB14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6D692048"/>
    <w:multiLevelType w:val="hybridMultilevel"/>
    <w:tmpl w:val="5BB24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205EE7"/>
    <w:multiLevelType w:val="multilevel"/>
    <w:tmpl w:val="1D0CB0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2B13F19"/>
    <w:multiLevelType w:val="hybridMultilevel"/>
    <w:tmpl w:val="EB969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7294197">
    <w:abstractNumId w:val="12"/>
  </w:num>
  <w:num w:numId="2" w16cid:durableId="1383091295">
    <w:abstractNumId w:val="5"/>
  </w:num>
  <w:num w:numId="3" w16cid:durableId="1641497738">
    <w:abstractNumId w:val="14"/>
  </w:num>
  <w:num w:numId="4" w16cid:durableId="1163812427">
    <w:abstractNumId w:val="15"/>
  </w:num>
  <w:num w:numId="5" w16cid:durableId="412825123">
    <w:abstractNumId w:val="7"/>
  </w:num>
  <w:num w:numId="6" w16cid:durableId="1273901934">
    <w:abstractNumId w:val="4"/>
  </w:num>
  <w:num w:numId="7" w16cid:durableId="1008294176">
    <w:abstractNumId w:val="3"/>
  </w:num>
  <w:num w:numId="8" w16cid:durableId="1855604895">
    <w:abstractNumId w:val="17"/>
  </w:num>
  <w:num w:numId="9" w16cid:durableId="758602101">
    <w:abstractNumId w:val="9"/>
  </w:num>
  <w:num w:numId="10" w16cid:durableId="683284897">
    <w:abstractNumId w:val="13"/>
  </w:num>
  <w:num w:numId="11" w16cid:durableId="1578633808">
    <w:abstractNumId w:val="8"/>
  </w:num>
  <w:num w:numId="12" w16cid:durableId="1441535223">
    <w:abstractNumId w:val="0"/>
  </w:num>
  <w:num w:numId="13" w16cid:durableId="1067921311">
    <w:abstractNumId w:val="1"/>
  </w:num>
  <w:num w:numId="14" w16cid:durableId="1560557567">
    <w:abstractNumId w:val="18"/>
  </w:num>
  <w:num w:numId="15" w16cid:durableId="1769348755">
    <w:abstractNumId w:val="6"/>
  </w:num>
  <w:num w:numId="16" w16cid:durableId="90200928">
    <w:abstractNumId w:val="10"/>
  </w:num>
  <w:num w:numId="17" w16cid:durableId="1269003377">
    <w:abstractNumId w:val="16"/>
  </w:num>
  <w:num w:numId="18" w16cid:durableId="1928804494">
    <w:abstractNumId w:val="11"/>
  </w:num>
  <w:num w:numId="19" w16cid:durableId="7917525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7DC"/>
    <w:rsid w:val="00180DA4"/>
    <w:rsid w:val="002A07DC"/>
    <w:rsid w:val="00765FD7"/>
    <w:rsid w:val="00BE0DE3"/>
    <w:rsid w:val="00C343FC"/>
    <w:rsid w:val="00D36D59"/>
    <w:rsid w:val="00DA4B6E"/>
    <w:rsid w:val="00FC70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43F5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0DA4"/>
    <w:rPr>
      <w:rFonts w:ascii="Times New Roman" w:eastAsia="Times New Roman" w:hAnsi="Times New Roman" w:cs="Times New Roman"/>
      <w:kern w:val="0"/>
      <w:lang w:eastAsia="en-GB"/>
      <w14:ligatures w14:val="none"/>
    </w:rPr>
  </w:style>
  <w:style w:type="paragraph" w:styleId="Heading3">
    <w:name w:val="heading 3"/>
    <w:basedOn w:val="Normal"/>
    <w:link w:val="Heading3Char"/>
    <w:uiPriority w:val="9"/>
    <w:qFormat/>
    <w:rsid w:val="00180DA4"/>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07DC"/>
    <w:pPr>
      <w:ind w:left="720"/>
      <w:contextualSpacing/>
    </w:pPr>
  </w:style>
  <w:style w:type="paragraph" w:styleId="NormalWeb">
    <w:name w:val="Normal (Web)"/>
    <w:basedOn w:val="Normal"/>
    <w:uiPriority w:val="99"/>
    <w:semiHidden/>
    <w:unhideWhenUsed/>
    <w:rsid w:val="00D36D59"/>
    <w:pPr>
      <w:spacing w:before="100" w:beforeAutospacing="1" w:after="100" w:afterAutospacing="1"/>
    </w:pPr>
  </w:style>
  <w:style w:type="character" w:styleId="Strong">
    <w:name w:val="Strong"/>
    <w:basedOn w:val="DefaultParagraphFont"/>
    <w:uiPriority w:val="22"/>
    <w:qFormat/>
    <w:rsid w:val="00D36D59"/>
    <w:rPr>
      <w:b/>
      <w:bCs/>
    </w:rPr>
  </w:style>
  <w:style w:type="character" w:customStyle="1" w:styleId="Heading3Char">
    <w:name w:val="Heading 3 Char"/>
    <w:basedOn w:val="DefaultParagraphFont"/>
    <w:link w:val="Heading3"/>
    <w:uiPriority w:val="9"/>
    <w:rsid w:val="00180DA4"/>
    <w:rPr>
      <w:rFonts w:ascii="Times New Roman" w:eastAsia="Times New Roman" w:hAnsi="Times New Roman" w:cs="Times New Roman"/>
      <w:b/>
      <w:bCs/>
      <w:kern w:val="0"/>
      <w:sz w:val="27"/>
      <w:szCs w:val="27"/>
      <w:lang w:eastAsia="en-GB"/>
      <w14:ligatures w14:val="none"/>
    </w:rPr>
  </w:style>
  <w:style w:type="character" w:styleId="Emphasis">
    <w:name w:val="Emphasis"/>
    <w:basedOn w:val="DefaultParagraphFont"/>
    <w:uiPriority w:val="20"/>
    <w:qFormat/>
    <w:rsid w:val="00180DA4"/>
    <w:rPr>
      <w:i/>
      <w:iCs/>
    </w:rPr>
  </w:style>
  <w:style w:type="character" w:styleId="Hyperlink">
    <w:name w:val="Hyperlink"/>
    <w:basedOn w:val="DefaultParagraphFont"/>
    <w:uiPriority w:val="99"/>
    <w:unhideWhenUsed/>
    <w:rsid w:val="00180DA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069734">
      <w:bodyDiv w:val="1"/>
      <w:marLeft w:val="0"/>
      <w:marRight w:val="0"/>
      <w:marTop w:val="0"/>
      <w:marBottom w:val="0"/>
      <w:divBdr>
        <w:top w:val="none" w:sz="0" w:space="0" w:color="auto"/>
        <w:left w:val="none" w:sz="0" w:space="0" w:color="auto"/>
        <w:bottom w:val="none" w:sz="0" w:space="0" w:color="auto"/>
        <w:right w:val="none" w:sz="0" w:space="0" w:color="auto"/>
      </w:divBdr>
    </w:div>
    <w:div w:id="839850741">
      <w:bodyDiv w:val="1"/>
      <w:marLeft w:val="0"/>
      <w:marRight w:val="0"/>
      <w:marTop w:val="0"/>
      <w:marBottom w:val="0"/>
      <w:divBdr>
        <w:top w:val="none" w:sz="0" w:space="0" w:color="auto"/>
        <w:left w:val="none" w:sz="0" w:space="0" w:color="auto"/>
        <w:bottom w:val="none" w:sz="0" w:space="0" w:color="auto"/>
        <w:right w:val="none" w:sz="0" w:space="0" w:color="auto"/>
      </w:divBdr>
    </w:div>
    <w:div w:id="1921062896">
      <w:bodyDiv w:val="1"/>
      <w:marLeft w:val="0"/>
      <w:marRight w:val="0"/>
      <w:marTop w:val="0"/>
      <w:marBottom w:val="0"/>
      <w:divBdr>
        <w:top w:val="none" w:sz="0" w:space="0" w:color="auto"/>
        <w:left w:val="none" w:sz="0" w:space="0" w:color="auto"/>
        <w:bottom w:val="none" w:sz="0" w:space="0" w:color="auto"/>
        <w:right w:val="none" w:sz="0" w:space="0" w:color="auto"/>
      </w:divBdr>
    </w:div>
    <w:div w:id="2058776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coronavirus" TargetMode="External"/><Relationship Id="rId5" Type="http://schemas.openxmlformats.org/officeDocument/2006/relationships/hyperlink" Target="https://www.bbc.com/new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1307</Words>
  <Characters>7454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2023-11-11T09:51:00Z</dcterms:created>
  <dcterms:modified xsi:type="dcterms:W3CDTF">2023-11-18T21:46:00Z</dcterms:modified>
</cp:coreProperties>
</file>