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70A82" w14:textId="2DAAA723" w:rsidR="00140900" w:rsidRDefault="0060530D" w:rsidP="00C6189F">
      <w:pPr>
        <w:ind w:right="531"/>
        <w:jc w:val="both"/>
        <w:rPr>
          <w:rFonts w:ascii="Arial" w:eastAsia="Calibri" w:hAnsi="Arial" w:cs="Arial"/>
          <w:b/>
          <w:bCs/>
          <w:sz w:val="22"/>
          <w:szCs w:val="22"/>
        </w:rPr>
      </w:pPr>
      <w:r>
        <w:rPr>
          <w:rFonts w:ascii="Arial" w:eastAsia="Calibri" w:hAnsi="Arial" w:cs="Arial"/>
          <w:b/>
          <w:bCs/>
          <w:sz w:val="22"/>
          <w:szCs w:val="22"/>
        </w:rPr>
        <w:t>Student: Andrew LEONARD</w:t>
      </w:r>
    </w:p>
    <w:p w14:paraId="1205AAD4" w14:textId="4DAE5B63" w:rsidR="0060530D" w:rsidRDefault="0060530D" w:rsidP="00C6189F">
      <w:pPr>
        <w:ind w:right="531"/>
        <w:jc w:val="both"/>
        <w:rPr>
          <w:rFonts w:ascii="Arial" w:eastAsia="Calibri" w:hAnsi="Arial" w:cs="Arial"/>
          <w:b/>
          <w:bCs/>
          <w:sz w:val="22"/>
          <w:szCs w:val="22"/>
        </w:rPr>
      </w:pPr>
      <w:r>
        <w:rPr>
          <w:rFonts w:ascii="Arial" w:eastAsia="Calibri" w:hAnsi="Arial" w:cs="Arial"/>
          <w:b/>
          <w:bCs/>
          <w:sz w:val="22"/>
          <w:szCs w:val="22"/>
        </w:rPr>
        <w:t>Number: ST2117602</w:t>
      </w:r>
    </w:p>
    <w:p w14:paraId="66B43B0B" w14:textId="77777777" w:rsidR="00140900" w:rsidRDefault="00140900" w:rsidP="00140900">
      <w:pPr>
        <w:ind w:left="567" w:right="531"/>
        <w:jc w:val="both"/>
        <w:rPr>
          <w:rFonts w:ascii="Arial" w:eastAsia="Calibri" w:hAnsi="Arial" w:cs="Arial"/>
          <w:b/>
          <w:bCs/>
          <w:sz w:val="22"/>
          <w:szCs w:val="22"/>
        </w:rPr>
      </w:pPr>
    </w:p>
    <w:p w14:paraId="5246C213" w14:textId="44D57E1D" w:rsidR="00140900" w:rsidRPr="00693B87" w:rsidRDefault="00140900" w:rsidP="00F4644D">
      <w:pPr>
        <w:ind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088AC381" w14:textId="77777777" w:rsidR="00140900" w:rsidRPr="0019506F" w:rsidRDefault="00140900" w:rsidP="00F4644D">
      <w:pPr>
        <w:spacing w:line="257" w:lineRule="auto"/>
        <w:ind w:right="531"/>
        <w:rPr>
          <w:rFonts w:ascii="Arial" w:eastAsia="Calibri" w:hAnsi="Arial" w:cs="Arial"/>
          <w:sz w:val="22"/>
          <w:szCs w:val="22"/>
        </w:rPr>
      </w:pPr>
      <w:r w:rsidRPr="005C569E">
        <w:rPr>
          <w:rFonts w:ascii="Arial" w:eastAsia="Calibri" w:hAnsi="Arial" w:cs="Arial"/>
          <w:sz w:val="22"/>
          <w:szCs w:val="22"/>
          <w:u w:val="single"/>
        </w:rPr>
        <w:t>Evaluate</w:t>
      </w:r>
      <w:r w:rsidRPr="005C569E">
        <w:rPr>
          <w:rFonts w:ascii="Arial" w:eastAsia="Calibri" w:hAnsi="Arial" w:cs="Arial"/>
          <w:sz w:val="22"/>
          <w:szCs w:val="22"/>
        </w:rPr>
        <w:t xml:space="preserve"> the </w:t>
      </w:r>
      <w:r>
        <w:rPr>
          <w:rFonts w:ascii="Arial" w:eastAsia="Calibri" w:hAnsi="Arial" w:cs="Arial"/>
          <w:sz w:val="22"/>
          <w:szCs w:val="22"/>
        </w:rPr>
        <w:t>effectiveness</w:t>
      </w:r>
      <w:r w:rsidRPr="005C569E">
        <w:rPr>
          <w:rFonts w:ascii="Arial" w:eastAsia="Calibri" w:hAnsi="Arial" w:cs="Arial"/>
          <w:sz w:val="22"/>
          <w:szCs w:val="22"/>
        </w:rPr>
        <w:t xml:space="preserve"> of </w:t>
      </w:r>
      <w:r>
        <w:rPr>
          <w:rFonts w:ascii="Arial" w:eastAsia="Calibri" w:hAnsi="Arial" w:cs="Arial"/>
          <w:sz w:val="22"/>
          <w:szCs w:val="22"/>
        </w:rPr>
        <w:t xml:space="preserve">crime prevention strategies </w:t>
      </w:r>
      <w:r w:rsidRPr="005C569E">
        <w:rPr>
          <w:rFonts w:ascii="Arial" w:eastAsia="Calibri" w:hAnsi="Arial" w:cs="Arial"/>
          <w:sz w:val="22"/>
          <w:szCs w:val="22"/>
        </w:rPr>
        <w:t>(</w:t>
      </w:r>
      <w:proofErr w:type="gramStart"/>
      <w:r w:rsidRPr="005C569E">
        <w:rPr>
          <w:rFonts w:ascii="Arial" w:eastAsia="Calibri" w:hAnsi="Arial" w:cs="Arial"/>
          <w:sz w:val="22"/>
          <w:szCs w:val="22"/>
        </w:rPr>
        <w:t>e.g.</w:t>
      </w:r>
      <w:proofErr w:type="gramEnd"/>
      <w:r w:rsidRPr="005C569E">
        <w:rPr>
          <w:rFonts w:ascii="Arial" w:eastAsia="Calibri" w:hAnsi="Arial" w:cs="Arial"/>
          <w:sz w:val="22"/>
          <w:szCs w:val="22"/>
        </w:rPr>
        <w:t xml:space="preserve"> problem-oriented policing, predictive policing, intelligence-led policing, reactive policing)</w:t>
      </w:r>
      <w:r>
        <w:rPr>
          <w:rFonts w:ascii="Arial" w:eastAsia="Calibri" w:hAnsi="Arial" w:cs="Arial"/>
          <w:sz w:val="22"/>
          <w:szCs w:val="22"/>
        </w:rPr>
        <w:t xml:space="preserve"> in relation to a specific type of crime of your own choosing</w:t>
      </w:r>
      <w:r w:rsidRPr="005C569E">
        <w:rPr>
          <w:rFonts w:ascii="Arial" w:eastAsia="Calibri" w:hAnsi="Arial" w:cs="Arial"/>
          <w:sz w:val="22"/>
          <w:szCs w:val="22"/>
        </w:rPr>
        <w:t xml:space="preserve">. </w:t>
      </w:r>
      <w:r>
        <w:rPr>
          <w:rFonts w:ascii="Arial" w:eastAsia="Calibri" w:hAnsi="Arial" w:cs="Arial"/>
          <w:sz w:val="22"/>
          <w:szCs w:val="22"/>
        </w:rPr>
        <w:t>Your answer must be based on academic research, not personal experience.</w:t>
      </w:r>
    </w:p>
    <w:p w14:paraId="4E7AE8EE" w14:textId="77777777" w:rsidR="00140900" w:rsidRDefault="00140900" w:rsidP="00F4644D">
      <w:pPr>
        <w:spacing w:line="257" w:lineRule="auto"/>
        <w:ind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000713CA" w14:textId="77777777" w:rsidR="00140900" w:rsidRDefault="00140900" w:rsidP="00F70355">
      <w:pPr>
        <w:spacing w:line="257" w:lineRule="auto"/>
        <w:ind w:right="531"/>
        <w:rPr>
          <w:rFonts w:ascii="Arial" w:eastAsia="Calibri" w:hAnsi="Arial" w:cs="Arial"/>
          <w:sz w:val="22"/>
          <w:szCs w:val="22"/>
        </w:rPr>
      </w:pPr>
    </w:p>
    <w:p w14:paraId="36330A8A" w14:textId="77777777" w:rsidR="00140900" w:rsidRDefault="00140900" w:rsidP="00140900">
      <w:pPr>
        <w:spacing w:line="257" w:lineRule="auto"/>
        <w:ind w:left="567" w:right="531"/>
        <w:rPr>
          <w:rFonts w:ascii="Arial" w:hAnsi="Arial" w:cs="Arial"/>
          <w:sz w:val="22"/>
          <w:szCs w:val="22"/>
        </w:rPr>
      </w:pPr>
    </w:p>
    <w:p w14:paraId="4099CB4A" w14:textId="518F445D" w:rsidR="00C6189F" w:rsidRDefault="00C6189F" w:rsidP="00C24695">
      <w:pPr>
        <w:spacing w:line="257" w:lineRule="auto"/>
        <w:ind w:right="531"/>
        <w:rPr>
          <w:rFonts w:ascii="Arial" w:hAnsi="Arial" w:cs="Arial"/>
          <w:sz w:val="22"/>
          <w:szCs w:val="22"/>
        </w:rPr>
      </w:pPr>
      <w:r>
        <w:rPr>
          <w:rFonts w:ascii="Arial" w:hAnsi="Arial" w:cs="Arial"/>
          <w:sz w:val="22"/>
          <w:szCs w:val="22"/>
        </w:rPr>
        <w:t>In this essay I will explore the effectiveness of crime prevention strategies in relation to Anti-Social Behaviour (ASB). I will explore this type of crime through the</w:t>
      </w:r>
      <w:r w:rsidR="00274E24">
        <w:rPr>
          <w:rFonts w:ascii="Arial" w:hAnsi="Arial" w:cs="Arial"/>
          <w:sz w:val="22"/>
          <w:szCs w:val="22"/>
        </w:rPr>
        <w:t>ories of</w:t>
      </w:r>
      <w:r>
        <w:rPr>
          <w:rFonts w:ascii="Arial" w:hAnsi="Arial" w:cs="Arial"/>
          <w:sz w:val="22"/>
          <w:szCs w:val="22"/>
        </w:rPr>
        <w:t xml:space="preserve"> Broken Windows Theory (</w:t>
      </w:r>
      <w:r w:rsidR="00C24695">
        <w:rPr>
          <w:rFonts w:ascii="Arial" w:hAnsi="Arial" w:cs="Arial"/>
          <w:sz w:val="22"/>
          <w:szCs w:val="22"/>
        </w:rPr>
        <w:t>Wilson &amp; Kelling, 1982</w:t>
      </w:r>
      <w:r>
        <w:rPr>
          <w:rFonts w:ascii="Arial" w:hAnsi="Arial" w:cs="Arial"/>
          <w:sz w:val="22"/>
          <w:szCs w:val="22"/>
        </w:rPr>
        <w:t>)</w:t>
      </w:r>
      <w:r w:rsidR="00274E24">
        <w:rPr>
          <w:rFonts w:ascii="Arial" w:hAnsi="Arial" w:cs="Arial"/>
          <w:sz w:val="22"/>
          <w:szCs w:val="22"/>
        </w:rPr>
        <w:t xml:space="preserve">, Crime Pattern Theory </w:t>
      </w:r>
      <w:r w:rsidR="00C24695" w:rsidRPr="00CD3EC8">
        <w:rPr>
          <w:rFonts w:ascii="Arial" w:hAnsi="Arial" w:cs="Arial"/>
          <w:sz w:val="22"/>
          <w:szCs w:val="22"/>
        </w:rPr>
        <w:t>(</w:t>
      </w:r>
      <w:proofErr w:type="spellStart"/>
      <w:r w:rsidR="00C24695" w:rsidRPr="00CD3EC8">
        <w:rPr>
          <w:rFonts w:ascii="Arial" w:hAnsi="Arial" w:cs="Arial"/>
          <w:sz w:val="22"/>
          <w:szCs w:val="22"/>
        </w:rPr>
        <w:t>Brantingham</w:t>
      </w:r>
      <w:proofErr w:type="spellEnd"/>
      <w:r w:rsidR="00C24695" w:rsidRPr="00CD3EC8">
        <w:rPr>
          <w:rFonts w:ascii="Arial" w:hAnsi="Arial" w:cs="Arial"/>
          <w:sz w:val="22"/>
          <w:szCs w:val="22"/>
        </w:rPr>
        <w:t xml:space="preserve"> and </w:t>
      </w:r>
      <w:proofErr w:type="spellStart"/>
      <w:r w:rsidR="00C24695" w:rsidRPr="00CD3EC8">
        <w:rPr>
          <w:rFonts w:ascii="Arial" w:hAnsi="Arial" w:cs="Arial"/>
          <w:sz w:val="22"/>
          <w:szCs w:val="22"/>
        </w:rPr>
        <w:t>Brantingham</w:t>
      </w:r>
      <w:proofErr w:type="spellEnd"/>
      <w:r w:rsidR="00C24695" w:rsidRPr="00CD3EC8">
        <w:rPr>
          <w:rFonts w:ascii="Arial" w:hAnsi="Arial" w:cs="Arial"/>
          <w:sz w:val="22"/>
          <w:szCs w:val="22"/>
        </w:rPr>
        <w:t>, 1993)</w:t>
      </w:r>
      <w:r w:rsidR="00274E24">
        <w:rPr>
          <w:rFonts w:ascii="Arial" w:hAnsi="Arial" w:cs="Arial"/>
          <w:sz w:val="22"/>
          <w:szCs w:val="22"/>
        </w:rPr>
        <w:t xml:space="preserve"> and Rational Choice Theory (</w:t>
      </w:r>
      <w:r w:rsidR="00C24695" w:rsidRPr="00CD3EC8">
        <w:rPr>
          <w:rFonts w:ascii="Arial" w:hAnsi="Arial" w:cs="Arial"/>
          <w:sz w:val="22"/>
          <w:szCs w:val="22"/>
        </w:rPr>
        <w:t>Cohen and Felson, 1979</w:t>
      </w:r>
      <w:r w:rsidR="00274E24">
        <w:rPr>
          <w:rFonts w:ascii="Arial" w:hAnsi="Arial" w:cs="Arial"/>
          <w:sz w:val="22"/>
          <w:szCs w:val="22"/>
        </w:rPr>
        <w:t>)</w:t>
      </w:r>
      <w:r>
        <w:rPr>
          <w:rFonts w:ascii="Arial" w:hAnsi="Arial" w:cs="Arial"/>
          <w:sz w:val="22"/>
          <w:szCs w:val="22"/>
        </w:rPr>
        <w:t xml:space="preserve">. Using the </w:t>
      </w:r>
      <w:r w:rsidR="00274E24">
        <w:rPr>
          <w:rFonts w:ascii="Arial" w:hAnsi="Arial" w:cs="Arial"/>
          <w:sz w:val="22"/>
          <w:szCs w:val="22"/>
        </w:rPr>
        <w:t>academic</w:t>
      </w:r>
      <w:r>
        <w:rPr>
          <w:rFonts w:ascii="Arial" w:hAnsi="Arial" w:cs="Arial"/>
          <w:sz w:val="22"/>
          <w:szCs w:val="22"/>
        </w:rPr>
        <w:t xml:space="preserve"> literature available I will critically evaluate </w:t>
      </w:r>
      <w:proofErr w:type="gramStart"/>
      <w:r>
        <w:rPr>
          <w:rFonts w:ascii="Arial" w:hAnsi="Arial" w:cs="Arial"/>
          <w:sz w:val="22"/>
          <w:szCs w:val="22"/>
        </w:rPr>
        <w:t xml:space="preserve">the </w:t>
      </w:r>
      <w:r w:rsidR="00274E24">
        <w:rPr>
          <w:rFonts w:ascii="Arial" w:hAnsi="Arial" w:cs="Arial"/>
          <w:sz w:val="22"/>
          <w:szCs w:val="22"/>
        </w:rPr>
        <w:t>these</w:t>
      </w:r>
      <w:proofErr w:type="gramEnd"/>
      <w:r w:rsidR="00274E24">
        <w:rPr>
          <w:rFonts w:ascii="Arial" w:hAnsi="Arial" w:cs="Arial"/>
          <w:sz w:val="22"/>
          <w:szCs w:val="22"/>
        </w:rPr>
        <w:t xml:space="preserve"> crime prevention strategies and theories. </w:t>
      </w:r>
    </w:p>
    <w:p w14:paraId="2D54E6F5" w14:textId="77777777" w:rsidR="005A661E" w:rsidRDefault="005A661E" w:rsidP="005A661E">
      <w:pPr>
        <w:spacing w:line="257" w:lineRule="auto"/>
        <w:ind w:right="531"/>
        <w:rPr>
          <w:rFonts w:ascii="Arial" w:hAnsi="Arial" w:cs="Arial"/>
          <w:sz w:val="22"/>
          <w:szCs w:val="22"/>
        </w:rPr>
      </w:pPr>
    </w:p>
    <w:p w14:paraId="78E9E078" w14:textId="48350DDE" w:rsidR="00241296" w:rsidRDefault="00241296" w:rsidP="005A661E">
      <w:pPr>
        <w:spacing w:line="257" w:lineRule="auto"/>
        <w:ind w:right="531"/>
        <w:rPr>
          <w:rFonts w:ascii="Arial" w:hAnsi="Arial" w:cs="Arial"/>
          <w:sz w:val="22"/>
          <w:szCs w:val="22"/>
        </w:rPr>
      </w:pPr>
      <w:r>
        <w:rPr>
          <w:rFonts w:ascii="Arial" w:hAnsi="Arial" w:cs="Arial"/>
          <w:sz w:val="22"/>
          <w:szCs w:val="22"/>
        </w:rPr>
        <w:t xml:space="preserve">Due to the subjective nature of ASB and the many various form that it can take, there </w:t>
      </w:r>
      <w:r w:rsidRPr="00241296">
        <w:rPr>
          <w:rFonts w:ascii="Arial" w:hAnsi="Arial" w:cs="Arial"/>
          <w:sz w:val="22"/>
          <w:szCs w:val="22"/>
        </w:rPr>
        <w:t>is no agreed definition of ASB (</w:t>
      </w:r>
      <w:proofErr w:type="spellStart"/>
      <w:r w:rsidRPr="00241296">
        <w:rPr>
          <w:rFonts w:ascii="Arial" w:hAnsi="Arial" w:cs="Arial"/>
          <w:sz w:val="22"/>
          <w:szCs w:val="22"/>
        </w:rPr>
        <w:t>Piotrowska</w:t>
      </w:r>
      <w:proofErr w:type="spellEnd"/>
      <w:r w:rsidRPr="00241296">
        <w:rPr>
          <w:rFonts w:ascii="Arial" w:hAnsi="Arial" w:cs="Arial"/>
          <w:sz w:val="22"/>
          <w:szCs w:val="22"/>
        </w:rPr>
        <w:t xml:space="preserve"> et al., 2014)</w:t>
      </w:r>
      <w:r>
        <w:rPr>
          <w:rFonts w:ascii="Arial" w:hAnsi="Arial" w:cs="Arial"/>
          <w:sz w:val="22"/>
          <w:szCs w:val="22"/>
        </w:rPr>
        <w:t>. However, from a legal definition ASB</w:t>
      </w:r>
      <w:r w:rsidRPr="00241296">
        <w:rPr>
          <w:rFonts w:ascii="Arial" w:hAnsi="Arial" w:cs="Arial"/>
          <w:sz w:val="22"/>
          <w:szCs w:val="22"/>
        </w:rPr>
        <w:t xml:space="preserve"> </w:t>
      </w:r>
      <w:r>
        <w:rPr>
          <w:rFonts w:ascii="Arial" w:hAnsi="Arial" w:cs="Arial"/>
          <w:sz w:val="22"/>
          <w:szCs w:val="22"/>
        </w:rPr>
        <w:t>can be</w:t>
      </w:r>
      <w:r w:rsidRPr="00241296">
        <w:rPr>
          <w:rFonts w:ascii="Arial" w:hAnsi="Arial" w:cs="Arial"/>
          <w:sz w:val="22"/>
          <w:szCs w:val="22"/>
        </w:rPr>
        <w:t xml:space="preserve"> defined as 'behaviour by a person which causes, or is likely to cause, harassment, alarm or distress to persons not of the same household as the person'</w:t>
      </w:r>
      <w:r>
        <w:rPr>
          <w:rFonts w:ascii="Arial" w:hAnsi="Arial" w:cs="Arial"/>
          <w:sz w:val="22"/>
          <w:szCs w:val="22"/>
        </w:rPr>
        <w:t xml:space="preserve"> (</w:t>
      </w:r>
      <w:r w:rsidRPr="00241296">
        <w:rPr>
          <w:rFonts w:ascii="Arial" w:hAnsi="Arial" w:cs="Arial"/>
          <w:sz w:val="22"/>
          <w:szCs w:val="22"/>
        </w:rPr>
        <w:t xml:space="preserve">Antisocial Behaviour Act 2003 </w:t>
      </w:r>
      <w:r>
        <w:rPr>
          <w:rFonts w:ascii="Arial" w:hAnsi="Arial" w:cs="Arial"/>
          <w:sz w:val="22"/>
          <w:szCs w:val="22"/>
        </w:rPr>
        <w:t>&amp;</w:t>
      </w:r>
      <w:r w:rsidRPr="00241296">
        <w:rPr>
          <w:rFonts w:ascii="Arial" w:hAnsi="Arial" w:cs="Arial"/>
          <w:sz w:val="22"/>
          <w:szCs w:val="22"/>
        </w:rPr>
        <w:t xml:space="preserve"> Police Reform and Social Responsibility Act 2011</w:t>
      </w:r>
      <w:r>
        <w:rPr>
          <w:rFonts w:ascii="Arial" w:hAnsi="Arial" w:cs="Arial"/>
          <w:sz w:val="22"/>
          <w:szCs w:val="22"/>
        </w:rPr>
        <w:t xml:space="preserve">). </w:t>
      </w:r>
      <w:r w:rsidR="00E409FD" w:rsidRPr="00E409FD">
        <w:rPr>
          <w:rFonts w:ascii="Arial" w:hAnsi="Arial" w:cs="Arial"/>
          <w:sz w:val="22"/>
          <w:szCs w:val="22"/>
        </w:rPr>
        <w:t>ASB behaviours range from those that are, at most, in</w:t>
      </w:r>
      <w:r w:rsidR="00D2535C">
        <w:rPr>
          <w:rFonts w:ascii="Arial" w:hAnsi="Arial" w:cs="Arial"/>
          <w:sz w:val="22"/>
          <w:szCs w:val="22"/>
        </w:rPr>
        <w:t xml:space="preserve"> </w:t>
      </w:r>
      <w:r w:rsidR="00E409FD" w:rsidRPr="00E409FD">
        <w:rPr>
          <w:rFonts w:ascii="Arial" w:hAnsi="Arial" w:cs="Arial"/>
          <w:sz w:val="22"/>
          <w:szCs w:val="22"/>
        </w:rPr>
        <w:t>civil or inconsiderate to those that are dangerous and criminal</w:t>
      </w:r>
      <w:r w:rsidR="00C32FBB">
        <w:rPr>
          <w:rFonts w:ascii="Arial" w:hAnsi="Arial" w:cs="Arial"/>
          <w:sz w:val="22"/>
          <w:szCs w:val="22"/>
        </w:rPr>
        <w:t xml:space="preserve"> </w:t>
      </w:r>
      <w:r w:rsidR="00E409FD" w:rsidRPr="00E409FD">
        <w:rPr>
          <w:rFonts w:ascii="Arial" w:hAnsi="Arial" w:cs="Arial"/>
          <w:sz w:val="22"/>
          <w:szCs w:val="22"/>
        </w:rPr>
        <w:t>(Jacobson, Millie, &amp; Hough, 2005).</w:t>
      </w:r>
      <w:r w:rsidR="005A661E">
        <w:rPr>
          <w:rFonts w:ascii="Arial" w:hAnsi="Arial" w:cs="Arial"/>
          <w:sz w:val="22"/>
          <w:szCs w:val="22"/>
        </w:rPr>
        <w:t xml:space="preserve"> </w:t>
      </w:r>
      <w:r>
        <w:rPr>
          <w:rFonts w:ascii="Arial" w:hAnsi="Arial" w:cs="Arial"/>
          <w:sz w:val="22"/>
          <w:szCs w:val="22"/>
        </w:rPr>
        <w:t>College of Policing (2023) provides that t</w:t>
      </w:r>
      <w:r w:rsidRPr="00241296">
        <w:rPr>
          <w:rFonts w:ascii="Arial" w:hAnsi="Arial" w:cs="Arial"/>
          <w:sz w:val="22"/>
          <w:szCs w:val="22"/>
        </w:rPr>
        <w:t>here are three main types of anti-social behaviour (ASB). These are:</w:t>
      </w:r>
      <w:r>
        <w:rPr>
          <w:rFonts w:ascii="Arial" w:hAnsi="Arial" w:cs="Arial"/>
          <w:sz w:val="22"/>
          <w:szCs w:val="22"/>
        </w:rPr>
        <w:t xml:space="preserve"> </w:t>
      </w:r>
      <w:r w:rsidRPr="00241296">
        <w:rPr>
          <w:rFonts w:ascii="Arial" w:hAnsi="Arial" w:cs="Arial"/>
          <w:sz w:val="22"/>
          <w:szCs w:val="22"/>
        </w:rPr>
        <w:t>personal</w:t>
      </w:r>
      <w:r>
        <w:rPr>
          <w:rFonts w:ascii="Arial" w:hAnsi="Arial" w:cs="Arial"/>
          <w:sz w:val="22"/>
          <w:szCs w:val="22"/>
        </w:rPr>
        <w:t xml:space="preserve">, </w:t>
      </w:r>
      <w:r w:rsidRPr="00241296">
        <w:rPr>
          <w:rFonts w:ascii="Arial" w:hAnsi="Arial" w:cs="Arial"/>
          <w:sz w:val="22"/>
          <w:szCs w:val="22"/>
        </w:rPr>
        <w:t>nuisance</w:t>
      </w:r>
      <w:r>
        <w:rPr>
          <w:rFonts w:ascii="Arial" w:hAnsi="Arial" w:cs="Arial"/>
          <w:sz w:val="22"/>
          <w:szCs w:val="22"/>
        </w:rPr>
        <w:t xml:space="preserve"> and </w:t>
      </w:r>
      <w:r w:rsidRPr="00241296">
        <w:rPr>
          <w:rFonts w:ascii="Arial" w:hAnsi="Arial" w:cs="Arial"/>
          <w:sz w:val="22"/>
          <w:szCs w:val="22"/>
        </w:rPr>
        <w:t>environmental</w:t>
      </w:r>
      <w:r>
        <w:rPr>
          <w:rFonts w:ascii="Arial" w:hAnsi="Arial" w:cs="Arial"/>
          <w:sz w:val="22"/>
          <w:szCs w:val="22"/>
        </w:rPr>
        <w:t xml:space="preserve"> types of ASB. </w:t>
      </w:r>
      <w:r w:rsidRPr="00241296">
        <w:rPr>
          <w:rFonts w:ascii="Arial" w:hAnsi="Arial" w:cs="Arial"/>
          <w:sz w:val="22"/>
          <w:szCs w:val="22"/>
        </w:rPr>
        <w:t xml:space="preserve">Personal </w:t>
      </w:r>
      <w:r w:rsidR="00D2535C">
        <w:rPr>
          <w:rFonts w:ascii="Arial" w:hAnsi="Arial" w:cs="Arial"/>
          <w:sz w:val="22"/>
          <w:szCs w:val="22"/>
        </w:rPr>
        <w:t>ASB</w:t>
      </w:r>
      <w:r w:rsidRPr="00241296">
        <w:rPr>
          <w:rFonts w:ascii="Arial" w:hAnsi="Arial" w:cs="Arial"/>
          <w:sz w:val="22"/>
          <w:szCs w:val="22"/>
        </w:rPr>
        <w:t xml:space="preserve"> is</w:t>
      </w:r>
      <w:r w:rsidR="00D2535C">
        <w:rPr>
          <w:rFonts w:ascii="Arial" w:hAnsi="Arial" w:cs="Arial"/>
          <w:sz w:val="22"/>
          <w:szCs w:val="22"/>
        </w:rPr>
        <w:t xml:space="preserve"> described as</w:t>
      </w:r>
      <w:r w:rsidRPr="00241296">
        <w:rPr>
          <w:rFonts w:ascii="Arial" w:hAnsi="Arial" w:cs="Arial"/>
          <w:sz w:val="22"/>
          <w:szCs w:val="22"/>
        </w:rPr>
        <w:t xml:space="preserve"> when a person targets a specific individual or group.</w:t>
      </w:r>
      <w:r w:rsidR="00D2535C">
        <w:rPr>
          <w:rFonts w:ascii="Arial" w:hAnsi="Arial" w:cs="Arial"/>
          <w:sz w:val="22"/>
          <w:szCs w:val="22"/>
        </w:rPr>
        <w:t xml:space="preserve"> </w:t>
      </w:r>
      <w:r w:rsidRPr="00241296">
        <w:rPr>
          <w:rFonts w:ascii="Arial" w:hAnsi="Arial" w:cs="Arial"/>
          <w:sz w:val="22"/>
          <w:szCs w:val="22"/>
        </w:rPr>
        <w:t xml:space="preserve">Nuisance </w:t>
      </w:r>
      <w:r w:rsidR="00D2535C">
        <w:rPr>
          <w:rFonts w:ascii="Arial" w:hAnsi="Arial" w:cs="Arial"/>
          <w:sz w:val="22"/>
          <w:szCs w:val="22"/>
        </w:rPr>
        <w:t xml:space="preserve">ASB described as </w:t>
      </w:r>
      <w:r w:rsidRPr="00241296">
        <w:rPr>
          <w:rFonts w:ascii="Arial" w:hAnsi="Arial" w:cs="Arial"/>
          <w:sz w:val="22"/>
          <w:szCs w:val="22"/>
        </w:rPr>
        <w:t>when a person causes trouble, annoyance or suffering to a community.</w:t>
      </w:r>
      <w:r w:rsidR="00D2535C">
        <w:rPr>
          <w:rFonts w:ascii="Arial" w:hAnsi="Arial" w:cs="Arial"/>
          <w:sz w:val="22"/>
          <w:szCs w:val="22"/>
        </w:rPr>
        <w:t xml:space="preserve"> Finally e</w:t>
      </w:r>
      <w:r w:rsidRPr="00241296">
        <w:rPr>
          <w:rFonts w:ascii="Arial" w:hAnsi="Arial" w:cs="Arial"/>
          <w:sz w:val="22"/>
          <w:szCs w:val="22"/>
        </w:rPr>
        <w:t xml:space="preserve">nvironmental </w:t>
      </w:r>
      <w:r w:rsidR="00D2535C">
        <w:rPr>
          <w:rFonts w:ascii="Arial" w:hAnsi="Arial" w:cs="Arial"/>
          <w:sz w:val="22"/>
          <w:szCs w:val="22"/>
        </w:rPr>
        <w:t>AS</w:t>
      </w:r>
      <w:r w:rsidR="005A661E">
        <w:rPr>
          <w:rFonts w:ascii="Arial" w:hAnsi="Arial" w:cs="Arial"/>
          <w:sz w:val="22"/>
          <w:szCs w:val="22"/>
        </w:rPr>
        <w:t>B</w:t>
      </w:r>
      <w:r w:rsidR="00D2535C">
        <w:rPr>
          <w:rFonts w:ascii="Arial" w:hAnsi="Arial" w:cs="Arial"/>
          <w:sz w:val="22"/>
          <w:szCs w:val="22"/>
        </w:rPr>
        <w:t xml:space="preserve"> described</w:t>
      </w:r>
      <w:r w:rsidRPr="00241296">
        <w:rPr>
          <w:rFonts w:ascii="Arial" w:hAnsi="Arial" w:cs="Arial"/>
          <w:sz w:val="22"/>
          <w:szCs w:val="22"/>
        </w:rPr>
        <w:t xml:space="preserve"> </w:t>
      </w:r>
      <w:r w:rsidR="00C32FBB">
        <w:rPr>
          <w:rFonts w:ascii="Arial" w:hAnsi="Arial" w:cs="Arial"/>
          <w:sz w:val="22"/>
          <w:szCs w:val="22"/>
        </w:rPr>
        <w:t>as</w:t>
      </w:r>
      <w:r w:rsidRPr="00241296">
        <w:rPr>
          <w:rFonts w:ascii="Arial" w:hAnsi="Arial" w:cs="Arial"/>
          <w:sz w:val="22"/>
          <w:szCs w:val="22"/>
        </w:rPr>
        <w:t xml:space="preserve"> when a person’s actions affect the wider environment, such as public spaces or buildings</w:t>
      </w:r>
      <w:r w:rsidR="00C32FBB">
        <w:rPr>
          <w:rFonts w:ascii="Arial" w:hAnsi="Arial" w:cs="Arial"/>
          <w:sz w:val="22"/>
          <w:szCs w:val="22"/>
        </w:rPr>
        <w:t xml:space="preserve"> (</w:t>
      </w:r>
      <w:r w:rsidR="00C32FBB">
        <w:rPr>
          <w:rFonts w:ascii="Arial" w:hAnsi="Arial" w:cs="Arial"/>
          <w:sz w:val="22"/>
          <w:szCs w:val="22"/>
        </w:rPr>
        <w:t>College of Policing</w:t>
      </w:r>
      <w:r w:rsidR="00C32FBB">
        <w:rPr>
          <w:rFonts w:ascii="Arial" w:hAnsi="Arial" w:cs="Arial"/>
          <w:sz w:val="22"/>
          <w:szCs w:val="22"/>
        </w:rPr>
        <w:t xml:space="preserve">, </w:t>
      </w:r>
      <w:r w:rsidR="00C32FBB">
        <w:rPr>
          <w:rFonts w:ascii="Arial" w:hAnsi="Arial" w:cs="Arial"/>
          <w:sz w:val="22"/>
          <w:szCs w:val="22"/>
        </w:rPr>
        <w:t>2023)</w:t>
      </w:r>
      <w:r w:rsidR="00C32FBB">
        <w:rPr>
          <w:rFonts w:ascii="Arial" w:hAnsi="Arial" w:cs="Arial"/>
          <w:sz w:val="22"/>
          <w:szCs w:val="22"/>
        </w:rPr>
        <w:t>.</w:t>
      </w:r>
    </w:p>
    <w:p w14:paraId="3C0FE3A2" w14:textId="77777777" w:rsidR="00241296" w:rsidRDefault="00241296" w:rsidP="00241296">
      <w:pPr>
        <w:spacing w:line="257" w:lineRule="auto"/>
        <w:ind w:right="531"/>
        <w:rPr>
          <w:rFonts w:ascii="Arial" w:hAnsi="Arial" w:cs="Arial"/>
          <w:sz w:val="22"/>
          <w:szCs w:val="22"/>
        </w:rPr>
      </w:pPr>
    </w:p>
    <w:p w14:paraId="67327CC4" w14:textId="180208E8" w:rsidR="00304B81" w:rsidRDefault="005A661E" w:rsidP="00777B5F">
      <w:pPr>
        <w:spacing w:line="257" w:lineRule="auto"/>
        <w:ind w:right="531"/>
        <w:rPr>
          <w:rFonts w:ascii="Arial" w:hAnsi="Arial" w:cs="Arial"/>
          <w:sz w:val="22"/>
          <w:szCs w:val="22"/>
        </w:rPr>
      </w:pPr>
      <w:r>
        <w:rPr>
          <w:rFonts w:ascii="Arial" w:hAnsi="Arial" w:cs="Arial"/>
          <w:sz w:val="22"/>
          <w:szCs w:val="22"/>
        </w:rPr>
        <w:t>As detailed above, ASB can take many forms and t</w:t>
      </w:r>
      <w:r w:rsidR="00304B81">
        <w:rPr>
          <w:rFonts w:ascii="Arial" w:hAnsi="Arial" w:cs="Arial"/>
          <w:sz w:val="22"/>
          <w:szCs w:val="22"/>
        </w:rPr>
        <w:t xml:space="preserve">he potential impact of </w:t>
      </w:r>
      <w:r>
        <w:rPr>
          <w:rFonts w:ascii="Arial" w:hAnsi="Arial" w:cs="Arial"/>
          <w:sz w:val="22"/>
          <w:szCs w:val="22"/>
        </w:rPr>
        <w:t xml:space="preserve">ASB if not dealt if appropriately and effectively </w:t>
      </w:r>
      <w:r w:rsidR="00304B81">
        <w:rPr>
          <w:rFonts w:ascii="Arial" w:hAnsi="Arial" w:cs="Arial"/>
          <w:sz w:val="22"/>
          <w:szCs w:val="22"/>
        </w:rPr>
        <w:t xml:space="preserve">can </w:t>
      </w:r>
      <w:r>
        <w:rPr>
          <w:rFonts w:ascii="Arial" w:hAnsi="Arial" w:cs="Arial"/>
          <w:sz w:val="22"/>
          <w:szCs w:val="22"/>
        </w:rPr>
        <w:t xml:space="preserve">lead to a lack of faith in the police from the public, fear of a continuation of crime, financial implications for local authorities and police and can lead to further increases in crime which can </w:t>
      </w:r>
      <w:r w:rsidR="00777B5F">
        <w:rPr>
          <w:rFonts w:ascii="Arial" w:hAnsi="Arial" w:cs="Arial"/>
          <w:sz w:val="22"/>
          <w:szCs w:val="22"/>
        </w:rPr>
        <w:t xml:space="preserve">lead to more serious crime. The </w:t>
      </w:r>
      <w:r w:rsidR="00304B81" w:rsidRPr="00304B81">
        <w:rPr>
          <w:rFonts w:ascii="Arial" w:hAnsi="Arial" w:cs="Arial"/>
          <w:sz w:val="22"/>
          <w:szCs w:val="22"/>
        </w:rPr>
        <w:t xml:space="preserve">estimated </w:t>
      </w:r>
      <w:r w:rsidR="00777B5F">
        <w:rPr>
          <w:rFonts w:ascii="Arial" w:hAnsi="Arial" w:cs="Arial"/>
          <w:sz w:val="22"/>
          <w:szCs w:val="22"/>
        </w:rPr>
        <w:t>financial implications</w:t>
      </w:r>
      <w:r w:rsidR="00304B81" w:rsidRPr="00304B81">
        <w:rPr>
          <w:rFonts w:ascii="Arial" w:hAnsi="Arial" w:cs="Arial"/>
          <w:sz w:val="22"/>
          <w:szCs w:val="22"/>
        </w:rPr>
        <w:t xml:space="preserve"> of ASB </w:t>
      </w:r>
      <w:proofErr w:type="gramStart"/>
      <w:r w:rsidR="00777B5F">
        <w:rPr>
          <w:rFonts w:ascii="Arial" w:hAnsi="Arial" w:cs="Arial"/>
          <w:sz w:val="22"/>
          <w:szCs w:val="22"/>
        </w:rPr>
        <w:t>has</w:t>
      </w:r>
      <w:proofErr w:type="gramEnd"/>
      <w:r w:rsidR="00777B5F">
        <w:rPr>
          <w:rFonts w:ascii="Arial" w:hAnsi="Arial" w:cs="Arial"/>
          <w:sz w:val="22"/>
          <w:szCs w:val="22"/>
        </w:rPr>
        <w:t xml:space="preserve"> be reported to be</w:t>
      </w:r>
      <w:r w:rsidR="00304B81" w:rsidRPr="00304B81">
        <w:rPr>
          <w:rFonts w:ascii="Arial" w:hAnsi="Arial" w:cs="Arial"/>
          <w:sz w:val="22"/>
          <w:szCs w:val="22"/>
        </w:rPr>
        <w:t xml:space="preserve"> into billions (Rubin et al, 2006)</w:t>
      </w:r>
      <w:r w:rsidR="00777B5F">
        <w:rPr>
          <w:rFonts w:ascii="Arial" w:hAnsi="Arial" w:cs="Arial"/>
          <w:sz w:val="22"/>
          <w:szCs w:val="22"/>
        </w:rPr>
        <w:t xml:space="preserve"> and the literature argues that a</w:t>
      </w:r>
      <w:r w:rsidR="00304B81" w:rsidRPr="00304B81">
        <w:rPr>
          <w:rFonts w:ascii="Arial" w:hAnsi="Arial" w:cs="Arial"/>
          <w:sz w:val="22"/>
          <w:szCs w:val="22"/>
        </w:rPr>
        <w:t xml:space="preserve"> 1.3% change across all ASB </w:t>
      </w:r>
      <w:r w:rsidR="00304B81">
        <w:rPr>
          <w:rFonts w:ascii="Arial" w:hAnsi="Arial" w:cs="Arial"/>
          <w:sz w:val="22"/>
          <w:szCs w:val="22"/>
        </w:rPr>
        <w:t>i</w:t>
      </w:r>
      <w:r w:rsidR="00304B81" w:rsidRPr="00304B81">
        <w:rPr>
          <w:rFonts w:ascii="Arial" w:hAnsi="Arial" w:cs="Arial"/>
          <w:sz w:val="22"/>
          <w:szCs w:val="22"/>
        </w:rPr>
        <w:t>nterventions would be cost effective (Edwards et al, 2015</w:t>
      </w:r>
      <w:r w:rsidR="00777B5F">
        <w:rPr>
          <w:rFonts w:ascii="Arial" w:hAnsi="Arial" w:cs="Arial"/>
          <w:sz w:val="22"/>
          <w:szCs w:val="22"/>
        </w:rPr>
        <w:t xml:space="preserve">). </w:t>
      </w:r>
    </w:p>
    <w:p w14:paraId="1219B679" w14:textId="77777777" w:rsidR="00C6189F" w:rsidRDefault="00C6189F" w:rsidP="00140900">
      <w:pPr>
        <w:spacing w:line="257" w:lineRule="auto"/>
        <w:ind w:left="567" w:right="531"/>
        <w:rPr>
          <w:rFonts w:ascii="Arial" w:hAnsi="Arial" w:cs="Arial"/>
          <w:sz w:val="22"/>
          <w:szCs w:val="22"/>
        </w:rPr>
      </w:pPr>
    </w:p>
    <w:p w14:paraId="4716D6B3" w14:textId="5091256F" w:rsidR="00CD3EC8" w:rsidRDefault="00777B5F" w:rsidP="00C24695">
      <w:pPr>
        <w:spacing w:line="257" w:lineRule="auto"/>
        <w:ind w:right="531"/>
        <w:rPr>
          <w:rFonts w:ascii="Arial" w:hAnsi="Arial" w:cs="Arial"/>
          <w:sz w:val="22"/>
          <w:szCs w:val="22"/>
        </w:rPr>
      </w:pPr>
      <w:r>
        <w:rPr>
          <w:rFonts w:ascii="Arial" w:hAnsi="Arial" w:cs="Arial"/>
          <w:sz w:val="22"/>
          <w:szCs w:val="22"/>
        </w:rPr>
        <w:t xml:space="preserve">There are </w:t>
      </w:r>
      <w:proofErr w:type="gramStart"/>
      <w:r>
        <w:rPr>
          <w:rFonts w:ascii="Arial" w:hAnsi="Arial" w:cs="Arial"/>
          <w:sz w:val="22"/>
          <w:szCs w:val="22"/>
        </w:rPr>
        <w:t>a number of</w:t>
      </w:r>
      <w:proofErr w:type="gramEnd"/>
      <w:r>
        <w:rPr>
          <w:rFonts w:ascii="Arial" w:hAnsi="Arial" w:cs="Arial"/>
          <w:sz w:val="22"/>
          <w:szCs w:val="22"/>
        </w:rPr>
        <w:t xml:space="preserve"> theories that have been used to explain patterns of crime and suggest how best law enforcement and government could use their resources to prevent and deter crime. On such theory is the </w:t>
      </w:r>
      <w:r w:rsidR="005B3E05">
        <w:rPr>
          <w:rFonts w:ascii="Arial" w:hAnsi="Arial" w:cs="Arial"/>
          <w:sz w:val="22"/>
          <w:szCs w:val="22"/>
        </w:rPr>
        <w:t xml:space="preserve">Broken windows theory </w:t>
      </w:r>
      <w:r>
        <w:rPr>
          <w:rFonts w:ascii="Arial" w:hAnsi="Arial" w:cs="Arial"/>
          <w:sz w:val="22"/>
          <w:szCs w:val="22"/>
        </w:rPr>
        <w:t xml:space="preserve">which </w:t>
      </w:r>
      <w:r w:rsidR="005B3E05">
        <w:rPr>
          <w:rFonts w:ascii="Arial" w:hAnsi="Arial" w:cs="Arial"/>
          <w:sz w:val="22"/>
          <w:szCs w:val="22"/>
        </w:rPr>
        <w:t xml:space="preserve">explains that visible signs of crime, </w:t>
      </w:r>
      <w:r w:rsidR="00054149">
        <w:rPr>
          <w:rFonts w:ascii="Arial" w:hAnsi="Arial" w:cs="Arial"/>
          <w:sz w:val="22"/>
          <w:szCs w:val="22"/>
        </w:rPr>
        <w:t>ASB</w:t>
      </w:r>
      <w:r w:rsidR="005B3E05">
        <w:rPr>
          <w:rFonts w:ascii="Arial" w:hAnsi="Arial" w:cs="Arial"/>
          <w:sz w:val="22"/>
          <w:szCs w:val="22"/>
        </w:rPr>
        <w:t xml:space="preserve"> and disorder create an environment that encourages more disorder, </w:t>
      </w:r>
      <w:proofErr w:type="gramStart"/>
      <w:r w:rsidR="005B3E05">
        <w:rPr>
          <w:rFonts w:ascii="Arial" w:hAnsi="Arial" w:cs="Arial"/>
          <w:sz w:val="22"/>
          <w:szCs w:val="22"/>
        </w:rPr>
        <w:t>crime</w:t>
      </w:r>
      <w:proofErr w:type="gramEnd"/>
      <w:r w:rsidR="005B3E05">
        <w:rPr>
          <w:rFonts w:ascii="Arial" w:hAnsi="Arial" w:cs="Arial"/>
          <w:sz w:val="22"/>
          <w:szCs w:val="22"/>
        </w:rPr>
        <w:t xml:space="preserve"> and more serious crime.</w:t>
      </w:r>
      <w:r>
        <w:rPr>
          <w:rFonts w:ascii="Arial" w:hAnsi="Arial" w:cs="Arial"/>
          <w:sz w:val="22"/>
          <w:szCs w:val="22"/>
        </w:rPr>
        <w:t xml:space="preserve"> (Wilson &amp; Kelling, 1982). </w:t>
      </w:r>
      <w:r w:rsidR="005B3E05">
        <w:rPr>
          <w:rFonts w:ascii="Arial" w:hAnsi="Arial" w:cs="Arial"/>
          <w:sz w:val="22"/>
          <w:szCs w:val="22"/>
        </w:rPr>
        <w:t xml:space="preserve">The theory </w:t>
      </w:r>
      <w:r>
        <w:rPr>
          <w:rFonts w:ascii="Arial" w:hAnsi="Arial" w:cs="Arial"/>
          <w:sz w:val="22"/>
          <w:szCs w:val="22"/>
        </w:rPr>
        <w:t>suggest</w:t>
      </w:r>
      <w:r w:rsidR="00C24695">
        <w:rPr>
          <w:rFonts w:ascii="Arial" w:hAnsi="Arial" w:cs="Arial"/>
          <w:sz w:val="22"/>
          <w:szCs w:val="22"/>
        </w:rPr>
        <w:t>s</w:t>
      </w:r>
      <w:r w:rsidR="005B3E05">
        <w:rPr>
          <w:rFonts w:ascii="Arial" w:hAnsi="Arial" w:cs="Arial"/>
          <w:sz w:val="22"/>
          <w:szCs w:val="22"/>
        </w:rPr>
        <w:t xml:space="preserve"> that by targeting minor crimes such as vandalism, graffiti, loitering, soliciting, this can </w:t>
      </w:r>
      <w:r w:rsidR="00AC327E">
        <w:rPr>
          <w:rFonts w:ascii="Arial" w:hAnsi="Arial" w:cs="Arial"/>
          <w:sz w:val="22"/>
          <w:szCs w:val="22"/>
        </w:rPr>
        <w:t>promote</w:t>
      </w:r>
      <w:r w:rsidR="005B3E05">
        <w:rPr>
          <w:rFonts w:ascii="Arial" w:hAnsi="Arial" w:cs="Arial"/>
          <w:sz w:val="22"/>
          <w:szCs w:val="22"/>
        </w:rPr>
        <w:t xml:space="preserve"> perceptions of safety, order and lawfulness</w:t>
      </w:r>
      <w:r w:rsidR="00AC327E">
        <w:rPr>
          <w:rFonts w:ascii="Arial" w:hAnsi="Arial" w:cs="Arial"/>
          <w:sz w:val="22"/>
          <w:szCs w:val="22"/>
        </w:rPr>
        <w:t xml:space="preserve"> in turn preventing escalation into serious crime </w:t>
      </w:r>
      <w:r w:rsidR="005B3E05">
        <w:rPr>
          <w:rFonts w:ascii="Arial" w:hAnsi="Arial" w:cs="Arial"/>
          <w:sz w:val="22"/>
          <w:szCs w:val="22"/>
        </w:rPr>
        <w:t>(</w:t>
      </w:r>
      <w:r w:rsidR="00AC327E">
        <w:rPr>
          <w:rFonts w:ascii="Arial" w:hAnsi="Arial" w:cs="Arial"/>
          <w:sz w:val="22"/>
          <w:szCs w:val="22"/>
        </w:rPr>
        <w:t>Wilson &amp; Kelling, 1982</w:t>
      </w:r>
      <w:r w:rsidR="005B3E05">
        <w:rPr>
          <w:rFonts w:ascii="Arial" w:hAnsi="Arial" w:cs="Arial"/>
          <w:sz w:val="22"/>
          <w:szCs w:val="22"/>
        </w:rPr>
        <w:t>)</w:t>
      </w:r>
      <w:r w:rsidR="00EB6B95">
        <w:rPr>
          <w:rFonts w:ascii="Arial" w:hAnsi="Arial" w:cs="Arial"/>
          <w:sz w:val="22"/>
          <w:szCs w:val="22"/>
        </w:rPr>
        <w:t xml:space="preserve">. </w:t>
      </w:r>
      <w:r w:rsidR="005B3E05">
        <w:rPr>
          <w:rFonts w:ascii="Arial" w:hAnsi="Arial" w:cs="Arial"/>
          <w:sz w:val="22"/>
          <w:szCs w:val="22"/>
        </w:rPr>
        <w:t>Crime pattern theory</w:t>
      </w:r>
      <w:r w:rsidR="00EB6B95">
        <w:rPr>
          <w:rFonts w:ascii="Arial" w:hAnsi="Arial" w:cs="Arial"/>
          <w:sz w:val="22"/>
          <w:szCs w:val="22"/>
        </w:rPr>
        <w:t xml:space="preserve"> is another theory explaining </w:t>
      </w:r>
      <w:r w:rsidR="00CD3EC8" w:rsidRPr="00CD3EC8">
        <w:rPr>
          <w:rFonts w:ascii="Arial" w:hAnsi="Arial" w:cs="Arial"/>
          <w:sz w:val="22"/>
          <w:szCs w:val="22"/>
        </w:rPr>
        <w:t>how targets come to the attention of offenders</w:t>
      </w:r>
      <w:r w:rsidR="00EB6B95">
        <w:rPr>
          <w:rFonts w:ascii="Arial" w:hAnsi="Arial" w:cs="Arial"/>
          <w:sz w:val="22"/>
          <w:szCs w:val="22"/>
        </w:rPr>
        <w:t>, i</w:t>
      </w:r>
      <w:r w:rsidR="00CD3EC8" w:rsidRPr="00CD3EC8">
        <w:rPr>
          <w:rFonts w:ascii="Arial" w:hAnsi="Arial" w:cs="Arial"/>
          <w:sz w:val="22"/>
          <w:szCs w:val="22"/>
        </w:rPr>
        <w:t>nfluences the distribution of crime events over time, space, and among targets (</w:t>
      </w:r>
      <w:proofErr w:type="spellStart"/>
      <w:r w:rsidR="00CD3EC8" w:rsidRPr="00CD3EC8">
        <w:rPr>
          <w:rFonts w:ascii="Arial" w:hAnsi="Arial" w:cs="Arial"/>
          <w:sz w:val="22"/>
          <w:szCs w:val="22"/>
        </w:rPr>
        <w:t>Brantingham</w:t>
      </w:r>
      <w:proofErr w:type="spellEnd"/>
      <w:r w:rsidR="00CD3EC8" w:rsidRPr="00CD3EC8">
        <w:rPr>
          <w:rFonts w:ascii="Arial" w:hAnsi="Arial" w:cs="Arial"/>
          <w:sz w:val="22"/>
          <w:szCs w:val="22"/>
        </w:rPr>
        <w:t xml:space="preserve"> and </w:t>
      </w:r>
      <w:proofErr w:type="spellStart"/>
      <w:r w:rsidR="00CD3EC8" w:rsidRPr="00CD3EC8">
        <w:rPr>
          <w:rFonts w:ascii="Arial" w:hAnsi="Arial" w:cs="Arial"/>
          <w:sz w:val="22"/>
          <w:szCs w:val="22"/>
        </w:rPr>
        <w:t>Brantingham</w:t>
      </w:r>
      <w:proofErr w:type="spellEnd"/>
      <w:r w:rsidR="00CD3EC8" w:rsidRPr="00CD3EC8">
        <w:rPr>
          <w:rFonts w:ascii="Arial" w:hAnsi="Arial" w:cs="Arial"/>
          <w:sz w:val="22"/>
          <w:szCs w:val="22"/>
        </w:rPr>
        <w:t>, 1993).</w:t>
      </w:r>
      <w:r w:rsidR="00E61D88">
        <w:rPr>
          <w:rFonts w:ascii="Arial" w:hAnsi="Arial" w:cs="Arial"/>
          <w:sz w:val="22"/>
          <w:szCs w:val="22"/>
        </w:rPr>
        <w:t xml:space="preserve"> This theory </w:t>
      </w:r>
      <w:r w:rsidR="00C24695">
        <w:rPr>
          <w:rFonts w:ascii="Arial" w:hAnsi="Arial" w:cs="Arial"/>
          <w:sz w:val="22"/>
          <w:szCs w:val="22"/>
        </w:rPr>
        <w:t xml:space="preserve">explains that the place </w:t>
      </w:r>
      <w:r w:rsidR="00CD3EC8" w:rsidRPr="00CD3EC8">
        <w:rPr>
          <w:rFonts w:ascii="Arial" w:hAnsi="Arial" w:cs="Arial"/>
          <w:sz w:val="22"/>
          <w:szCs w:val="22"/>
        </w:rPr>
        <w:t>is essential</w:t>
      </w:r>
      <w:r w:rsidR="00C24695">
        <w:rPr>
          <w:rFonts w:ascii="Arial" w:hAnsi="Arial" w:cs="Arial"/>
          <w:sz w:val="22"/>
          <w:szCs w:val="22"/>
        </w:rPr>
        <w:t>. P</w:t>
      </w:r>
      <w:r w:rsidR="00CD3EC8" w:rsidRPr="00CD3EC8">
        <w:rPr>
          <w:rFonts w:ascii="Arial" w:hAnsi="Arial" w:cs="Arial"/>
          <w:sz w:val="22"/>
          <w:szCs w:val="22"/>
        </w:rPr>
        <w:t xml:space="preserve">laces </w:t>
      </w:r>
      <w:r w:rsidR="00C24695">
        <w:rPr>
          <w:rFonts w:ascii="Arial" w:hAnsi="Arial" w:cs="Arial"/>
          <w:sz w:val="22"/>
          <w:szCs w:val="22"/>
        </w:rPr>
        <w:t xml:space="preserve">are </w:t>
      </w:r>
      <w:r w:rsidR="00CD3EC8" w:rsidRPr="00CD3EC8">
        <w:rPr>
          <w:rFonts w:ascii="Arial" w:hAnsi="Arial" w:cs="Arial"/>
          <w:sz w:val="22"/>
          <w:szCs w:val="22"/>
        </w:rPr>
        <w:lastRenderedPageBreak/>
        <w:t>logically required (an offender must be in a place when an offense is committed), but also the characteristics of certain places influence the likelihood of a crime</w:t>
      </w:r>
      <w:r w:rsidR="00C24695">
        <w:rPr>
          <w:rFonts w:ascii="Arial" w:hAnsi="Arial" w:cs="Arial"/>
          <w:sz w:val="22"/>
          <w:szCs w:val="22"/>
        </w:rPr>
        <w:t xml:space="preserve"> </w:t>
      </w:r>
      <w:r w:rsidR="00C24695" w:rsidRPr="00CD3EC8">
        <w:rPr>
          <w:rFonts w:ascii="Arial" w:hAnsi="Arial" w:cs="Arial"/>
          <w:sz w:val="22"/>
          <w:szCs w:val="22"/>
        </w:rPr>
        <w:t>(</w:t>
      </w:r>
      <w:proofErr w:type="spellStart"/>
      <w:r w:rsidR="00C24695" w:rsidRPr="00CD3EC8">
        <w:rPr>
          <w:rFonts w:ascii="Arial" w:hAnsi="Arial" w:cs="Arial"/>
          <w:sz w:val="22"/>
          <w:szCs w:val="22"/>
        </w:rPr>
        <w:t>Brantingham</w:t>
      </w:r>
      <w:proofErr w:type="spellEnd"/>
      <w:r w:rsidR="00C24695" w:rsidRPr="00CD3EC8">
        <w:rPr>
          <w:rFonts w:ascii="Arial" w:hAnsi="Arial" w:cs="Arial"/>
          <w:sz w:val="22"/>
          <w:szCs w:val="22"/>
        </w:rPr>
        <w:t xml:space="preserve"> and </w:t>
      </w:r>
      <w:proofErr w:type="spellStart"/>
      <w:r w:rsidR="00C24695" w:rsidRPr="00CD3EC8">
        <w:rPr>
          <w:rFonts w:ascii="Arial" w:hAnsi="Arial" w:cs="Arial"/>
          <w:sz w:val="22"/>
          <w:szCs w:val="22"/>
        </w:rPr>
        <w:t>Brantingham</w:t>
      </w:r>
      <w:proofErr w:type="spellEnd"/>
      <w:r w:rsidR="00C24695" w:rsidRPr="00CD3EC8">
        <w:rPr>
          <w:rFonts w:ascii="Arial" w:hAnsi="Arial" w:cs="Arial"/>
          <w:sz w:val="22"/>
          <w:szCs w:val="22"/>
        </w:rPr>
        <w:t>, 1993)</w:t>
      </w:r>
      <w:r w:rsidR="00C24695">
        <w:rPr>
          <w:rFonts w:ascii="Arial" w:hAnsi="Arial" w:cs="Arial"/>
          <w:sz w:val="22"/>
          <w:szCs w:val="22"/>
        </w:rPr>
        <w:t xml:space="preserve">. Another theory, </w:t>
      </w:r>
      <w:r w:rsidR="00CD3EC8">
        <w:rPr>
          <w:rFonts w:ascii="Arial" w:hAnsi="Arial" w:cs="Arial"/>
          <w:sz w:val="22"/>
          <w:szCs w:val="22"/>
        </w:rPr>
        <w:t>Routine Activity Theory</w:t>
      </w:r>
      <w:r w:rsidR="00C24695">
        <w:rPr>
          <w:rFonts w:ascii="Arial" w:hAnsi="Arial" w:cs="Arial"/>
          <w:sz w:val="22"/>
          <w:szCs w:val="22"/>
        </w:rPr>
        <w:t xml:space="preserve"> (RAT) </w:t>
      </w:r>
      <w:r w:rsidR="00CD3EC8" w:rsidRPr="00CD3EC8">
        <w:rPr>
          <w:rFonts w:ascii="Arial" w:hAnsi="Arial" w:cs="Arial"/>
          <w:sz w:val="22"/>
          <w:szCs w:val="22"/>
        </w:rPr>
        <w:t>explain</w:t>
      </w:r>
      <w:r w:rsidR="00C24695">
        <w:rPr>
          <w:rFonts w:ascii="Arial" w:hAnsi="Arial" w:cs="Arial"/>
          <w:sz w:val="22"/>
          <w:szCs w:val="22"/>
        </w:rPr>
        <w:t xml:space="preserve">s </w:t>
      </w:r>
      <w:r w:rsidR="0030057C" w:rsidRPr="00CD3EC8">
        <w:rPr>
          <w:rFonts w:ascii="Arial" w:hAnsi="Arial" w:cs="Arial"/>
          <w:sz w:val="22"/>
          <w:szCs w:val="22"/>
        </w:rPr>
        <w:t>th</w:t>
      </w:r>
      <w:r w:rsidR="0030057C">
        <w:rPr>
          <w:rFonts w:ascii="Arial" w:hAnsi="Arial" w:cs="Arial"/>
          <w:sz w:val="22"/>
          <w:szCs w:val="22"/>
        </w:rPr>
        <w:t>at crimes</w:t>
      </w:r>
      <w:r w:rsidR="00C24695">
        <w:rPr>
          <w:rFonts w:ascii="Arial" w:hAnsi="Arial" w:cs="Arial"/>
          <w:sz w:val="22"/>
          <w:szCs w:val="22"/>
        </w:rPr>
        <w:t xml:space="preserve"> are committed when</w:t>
      </w:r>
      <w:r w:rsidR="00CD3EC8" w:rsidRPr="00CD3EC8">
        <w:rPr>
          <w:rFonts w:ascii="Arial" w:hAnsi="Arial" w:cs="Arial"/>
          <w:sz w:val="22"/>
          <w:szCs w:val="22"/>
        </w:rPr>
        <w:t xml:space="preserve"> four circumstances</w:t>
      </w:r>
      <w:r w:rsidR="00C24695">
        <w:rPr>
          <w:rFonts w:ascii="Arial" w:hAnsi="Arial" w:cs="Arial"/>
          <w:sz w:val="22"/>
          <w:szCs w:val="22"/>
        </w:rPr>
        <w:t xml:space="preserve"> are present</w:t>
      </w:r>
      <w:r w:rsidR="00CD3EC8" w:rsidRPr="00CD3EC8">
        <w:rPr>
          <w:rFonts w:ascii="Arial" w:hAnsi="Arial" w:cs="Arial"/>
          <w:sz w:val="22"/>
          <w:szCs w:val="22"/>
        </w:rPr>
        <w:t xml:space="preserve"> (Cohen and Felson, 1979; Felson, 1986,1994)</w:t>
      </w:r>
      <w:r w:rsidR="00CD3EC8">
        <w:rPr>
          <w:rFonts w:ascii="Arial" w:hAnsi="Arial" w:cs="Arial"/>
          <w:sz w:val="22"/>
          <w:szCs w:val="22"/>
        </w:rPr>
        <w:t xml:space="preserve">. </w:t>
      </w:r>
      <w:r w:rsidR="00CD3EC8" w:rsidRPr="00CD3EC8">
        <w:rPr>
          <w:rFonts w:ascii="Arial" w:hAnsi="Arial" w:cs="Arial"/>
          <w:sz w:val="22"/>
          <w:szCs w:val="22"/>
        </w:rPr>
        <w:t>First, there must be a motivated offender. Second, there must be a desirable target.</w:t>
      </w:r>
      <w:r w:rsidR="00CD3EC8">
        <w:rPr>
          <w:rFonts w:ascii="Arial" w:hAnsi="Arial" w:cs="Arial"/>
          <w:sz w:val="22"/>
          <w:szCs w:val="22"/>
        </w:rPr>
        <w:t xml:space="preserve"> </w:t>
      </w:r>
      <w:r w:rsidR="00CD3EC8" w:rsidRPr="00CD3EC8">
        <w:rPr>
          <w:rFonts w:ascii="Arial" w:hAnsi="Arial" w:cs="Arial"/>
          <w:sz w:val="22"/>
          <w:szCs w:val="22"/>
        </w:rPr>
        <w:t>Third, the target and the offender must be at the same place at the same time. Finally, three other types of controllers—intimate handlers, guardians, or place managers—must be absent or ineffective</w:t>
      </w:r>
      <w:r w:rsidR="00427840">
        <w:rPr>
          <w:rFonts w:ascii="Arial" w:hAnsi="Arial" w:cs="Arial"/>
          <w:sz w:val="22"/>
          <w:szCs w:val="22"/>
        </w:rPr>
        <w:t xml:space="preserve"> (</w:t>
      </w:r>
      <w:r w:rsidR="00427840" w:rsidRPr="00CD3EC8">
        <w:rPr>
          <w:rFonts w:ascii="Arial" w:hAnsi="Arial" w:cs="Arial"/>
          <w:sz w:val="22"/>
          <w:szCs w:val="22"/>
        </w:rPr>
        <w:t>Cohen and Felson, 1979</w:t>
      </w:r>
      <w:r w:rsidR="00427840">
        <w:rPr>
          <w:rFonts w:ascii="Arial" w:hAnsi="Arial" w:cs="Arial"/>
          <w:sz w:val="22"/>
          <w:szCs w:val="22"/>
        </w:rPr>
        <w:t>).</w:t>
      </w:r>
    </w:p>
    <w:p w14:paraId="14791A1F" w14:textId="77777777" w:rsidR="004013B6" w:rsidRDefault="004013B6" w:rsidP="004013B6">
      <w:pPr>
        <w:spacing w:line="257" w:lineRule="auto"/>
        <w:ind w:left="567" w:right="531"/>
        <w:rPr>
          <w:rFonts w:ascii="Arial" w:hAnsi="Arial" w:cs="Arial"/>
          <w:sz w:val="22"/>
          <w:szCs w:val="22"/>
        </w:rPr>
      </w:pPr>
    </w:p>
    <w:p w14:paraId="51D96FAC" w14:textId="45493C2A" w:rsidR="002A0F6F" w:rsidRDefault="00F46FAB" w:rsidP="00F46FAB">
      <w:pPr>
        <w:spacing w:line="257" w:lineRule="auto"/>
        <w:ind w:right="531"/>
        <w:rPr>
          <w:rFonts w:ascii="Arial" w:hAnsi="Arial" w:cs="Arial"/>
          <w:sz w:val="22"/>
          <w:szCs w:val="22"/>
        </w:rPr>
      </w:pPr>
      <w:r>
        <w:rPr>
          <w:rFonts w:ascii="Arial" w:hAnsi="Arial" w:cs="Arial"/>
          <w:sz w:val="22"/>
          <w:szCs w:val="22"/>
        </w:rPr>
        <w:t xml:space="preserve">The </w:t>
      </w:r>
      <w:r w:rsidR="002A0F6F">
        <w:rPr>
          <w:rFonts w:ascii="Arial" w:hAnsi="Arial" w:cs="Arial"/>
          <w:sz w:val="22"/>
          <w:szCs w:val="22"/>
        </w:rPr>
        <w:t>UN (2009)</w:t>
      </w:r>
      <w:r>
        <w:rPr>
          <w:rFonts w:ascii="Arial" w:hAnsi="Arial" w:cs="Arial"/>
          <w:sz w:val="22"/>
          <w:szCs w:val="22"/>
        </w:rPr>
        <w:t xml:space="preserve"> defines crime prevention as</w:t>
      </w:r>
      <w:r w:rsidR="002A0F6F">
        <w:rPr>
          <w:rFonts w:ascii="Arial" w:hAnsi="Arial" w:cs="Arial"/>
          <w:sz w:val="22"/>
          <w:szCs w:val="22"/>
        </w:rPr>
        <w:t xml:space="preserve"> </w:t>
      </w:r>
      <w:r w:rsidR="002A0F6F" w:rsidRPr="002A0F6F">
        <w:rPr>
          <w:rFonts w:ascii="Arial" w:hAnsi="Arial" w:cs="Arial"/>
          <w:sz w:val="22"/>
          <w:szCs w:val="22"/>
        </w:rPr>
        <w:t>strategies and measures that seek to reduce the risk of crimes occurring, and</w:t>
      </w:r>
      <w:r w:rsidR="002A0F6F">
        <w:rPr>
          <w:rFonts w:ascii="Arial" w:hAnsi="Arial" w:cs="Arial"/>
          <w:sz w:val="22"/>
          <w:szCs w:val="22"/>
        </w:rPr>
        <w:t xml:space="preserve"> </w:t>
      </w:r>
      <w:r w:rsidR="002A0F6F" w:rsidRPr="002A0F6F">
        <w:rPr>
          <w:rFonts w:ascii="Arial" w:hAnsi="Arial" w:cs="Arial"/>
          <w:sz w:val="22"/>
          <w:szCs w:val="22"/>
        </w:rPr>
        <w:t>their potential harmful effects on individuals and society, including fear of</w:t>
      </w:r>
      <w:r w:rsidR="002A0F6F">
        <w:rPr>
          <w:rFonts w:ascii="Arial" w:hAnsi="Arial" w:cs="Arial"/>
          <w:sz w:val="22"/>
          <w:szCs w:val="22"/>
        </w:rPr>
        <w:t xml:space="preserve"> </w:t>
      </w:r>
      <w:r w:rsidR="002A0F6F" w:rsidRPr="002A0F6F">
        <w:rPr>
          <w:rFonts w:ascii="Arial" w:hAnsi="Arial" w:cs="Arial"/>
          <w:sz w:val="22"/>
          <w:szCs w:val="22"/>
        </w:rPr>
        <w:t>crime, by intervening to influence their multiple causes.</w:t>
      </w:r>
    </w:p>
    <w:p w14:paraId="3A028694" w14:textId="77777777" w:rsidR="002A0F6F" w:rsidRDefault="002A0F6F" w:rsidP="002A0F6F">
      <w:pPr>
        <w:spacing w:line="257" w:lineRule="auto"/>
        <w:ind w:left="567" w:right="531"/>
        <w:rPr>
          <w:rFonts w:ascii="Arial" w:hAnsi="Arial" w:cs="Arial"/>
          <w:sz w:val="22"/>
          <w:szCs w:val="22"/>
        </w:rPr>
      </w:pPr>
    </w:p>
    <w:p w14:paraId="560C5F51" w14:textId="00D4D24B" w:rsidR="004013B6" w:rsidRDefault="00427840" w:rsidP="00F46FAB">
      <w:pPr>
        <w:spacing w:line="257" w:lineRule="auto"/>
        <w:ind w:right="531"/>
        <w:rPr>
          <w:rFonts w:ascii="Arial" w:hAnsi="Arial" w:cs="Arial"/>
          <w:sz w:val="22"/>
          <w:szCs w:val="22"/>
        </w:rPr>
      </w:pPr>
      <w:r>
        <w:rPr>
          <w:rFonts w:ascii="Arial" w:hAnsi="Arial" w:cs="Arial"/>
          <w:sz w:val="22"/>
          <w:szCs w:val="22"/>
        </w:rPr>
        <w:t xml:space="preserve">One such strategy being implemented by the government to prevent crime is the </w:t>
      </w:r>
      <w:r w:rsidR="004013B6">
        <w:rPr>
          <w:rFonts w:ascii="Arial" w:hAnsi="Arial" w:cs="Arial"/>
          <w:sz w:val="22"/>
          <w:szCs w:val="22"/>
        </w:rPr>
        <w:t xml:space="preserve">Modern Crime prevention Strategy (Home office, 2016). </w:t>
      </w:r>
      <w:r>
        <w:rPr>
          <w:rFonts w:ascii="Arial" w:hAnsi="Arial" w:cs="Arial"/>
          <w:sz w:val="22"/>
          <w:szCs w:val="22"/>
        </w:rPr>
        <w:t xml:space="preserve">This strategy </w:t>
      </w:r>
      <w:r w:rsidR="009551C4">
        <w:rPr>
          <w:rFonts w:ascii="Arial" w:hAnsi="Arial" w:cs="Arial"/>
          <w:sz w:val="22"/>
          <w:szCs w:val="22"/>
        </w:rPr>
        <w:t xml:space="preserve">builds on some of the theories above using methods to reduce the payoff for crime as well as intervening with offenders at an early stage to understand the factors causing them to reoffend. The strategy also aims to improve the effectiveness of the criminal justice system to act as a further deterrent to those considering committing criminal acts. The strategy also looks to tackle ASB associated with alcohol misuse, aiming to improve the </w:t>
      </w:r>
      <w:proofErr w:type="gramStart"/>
      <w:r w:rsidR="009551C4">
        <w:rPr>
          <w:rFonts w:ascii="Arial" w:hAnsi="Arial" w:cs="Arial"/>
          <w:sz w:val="22"/>
          <w:szCs w:val="22"/>
        </w:rPr>
        <w:t>night time</w:t>
      </w:r>
      <w:proofErr w:type="gramEnd"/>
      <w:r w:rsidR="009551C4">
        <w:rPr>
          <w:rFonts w:ascii="Arial" w:hAnsi="Arial" w:cs="Arial"/>
          <w:sz w:val="22"/>
          <w:szCs w:val="22"/>
        </w:rPr>
        <w:t xml:space="preserve"> economy, making it safer for people to enjoy consuming alcohol responsibly and thus allowing local economies to grow. </w:t>
      </w:r>
    </w:p>
    <w:p w14:paraId="6A617A15" w14:textId="77777777" w:rsidR="00D97ABD" w:rsidRDefault="00D97ABD" w:rsidP="00D97ABD">
      <w:pPr>
        <w:spacing w:line="257" w:lineRule="auto"/>
        <w:ind w:right="531"/>
        <w:rPr>
          <w:rFonts w:ascii="Arial" w:hAnsi="Arial" w:cs="Arial"/>
          <w:sz w:val="22"/>
          <w:szCs w:val="22"/>
        </w:rPr>
      </w:pPr>
    </w:p>
    <w:p w14:paraId="1A6EBCAD" w14:textId="77777777" w:rsidR="006E6CA5" w:rsidRDefault="006E6CA5" w:rsidP="006E6CA5">
      <w:pPr>
        <w:spacing w:line="257" w:lineRule="auto"/>
        <w:ind w:left="567" w:right="531"/>
        <w:rPr>
          <w:rFonts w:ascii="Arial" w:hAnsi="Arial" w:cs="Arial"/>
          <w:sz w:val="22"/>
          <w:szCs w:val="22"/>
        </w:rPr>
      </w:pPr>
    </w:p>
    <w:p w14:paraId="1A8D940F" w14:textId="3F9062AC" w:rsidR="00BF19F6" w:rsidRDefault="006E6CA5" w:rsidP="00BF19F6">
      <w:pPr>
        <w:spacing w:line="257" w:lineRule="auto"/>
        <w:ind w:right="531"/>
        <w:rPr>
          <w:rFonts w:ascii="Arial" w:hAnsi="Arial" w:cs="Arial"/>
          <w:sz w:val="22"/>
          <w:szCs w:val="22"/>
        </w:rPr>
      </w:pPr>
      <w:r>
        <w:rPr>
          <w:rFonts w:ascii="Arial" w:hAnsi="Arial" w:cs="Arial"/>
          <w:sz w:val="22"/>
          <w:szCs w:val="22"/>
        </w:rPr>
        <w:t xml:space="preserve">Another strategy which is one of the leading strategies in policing </w:t>
      </w:r>
      <w:proofErr w:type="gramStart"/>
      <w:r>
        <w:rPr>
          <w:rFonts w:ascii="Arial" w:hAnsi="Arial" w:cs="Arial"/>
          <w:sz w:val="22"/>
          <w:szCs w:val="22"/>
        </w:rPr>
        <w:t>at this time</w:t>
      </w:r>
      <w:proofErr w:type="gramEnd"/>
      <w:r>
        <w:rPr>
          <w:rFonts w:ascii="Arial" w:hAnsi="Arial" w:cs="Arial"/>
          <w:sz w:val="22"/>
          <w:szCs w:val="22"/>
        </w:rPr>
        <w:t xml:space="preserve"> is Problem-solving policing, also </w:t>
      </w:r>
      <w:proofErr w:type="spellStart"/>
      <w:r>
        <w:rPr>
          <w:rFonts w:ascii="Arial" w:hAnsi="Arial" w:cs="Arial"/>
          <w:sz w:val="22"/>
          <w:szCs w:val="22"/>
        </w:rPr>
        <w:t>know</w:t>
      </w:r>
      <w:proofErr w:type="spellEnd"/>
      <w:r>
        <w:rPr>
          <w:rFonts w:ascii="Arial" w:hAnsi="Arial" w:cs="Arial"/>
          <w:sz w:val="22"/>
          <w:szCs w:val="22"/>
        </w:rPr>
        <w:t xml:space="preserve"> as problem-orientated policing (POP) (</w:t>
      </w:r>
      <w:r w:rsidRPr="00D97ABD">
        <w:rPr>
          <w:rFonts w:ascii="Arial" w:hAnsi="Arial" w:cs="Arial"/>
          <w:sz w:val="22"/>
          <w:szCs w:val="22"/>
        </w:rPr>
        <w:t xml:space="preserve">Eck &amp; </w:t>
      </w:r>
      <w:proofErr w:type="spellStart"/>
      <w:r w:rsidRPr="00D97ABD">
        <w:rPr>
          <w:rFonts w:ascii="Arial" w:hAnsi="Arial" w:cs="Arial"/>
          <w:sz w:val="22"/>
          <w:szCs w:val="22"/>
        </w:rPr>
        <w:t>Madensen</w:t>
      </w:r>
      <w:proofErr w:type="spellEnd"/>
      <w:r w:rsidRPr="00D97ABD">
        <w:rPr>
          <w:rFonts w:ascii="Arial" w:hAnsi="Arial" w:cs="Arial"/>
          <w:sz w:val="22"/>
          <w:szCs w:val="22"/>
        </w:rPr>
        <w:t>, 2012</w:t>
      </w:r>
      <w:r>
        <w:rPr>
          <w:rFonts w:ascii="Arial" w:hAnsi="Arial" w:cs="Arial"/>
          <w:sz w:val="22"/>
          <w:szCs w:val="22"/>
        </w:rPr>
        <w:t>). POP aims at</w:t>
      </w:r>
      <w:r w:rsidRPr="00807652">
        <w:rPr>
          <w:rFonts w:ascii="Arial" w:hAnsi="Arial" w:cs="Arial"/>
          <w:sz w:val="22"/>
          <w:szCs w:val="22"/>
        </w:rPr>
        <w:t xml:space="preserve"> tackling crime and disorder that </w:t>
      </w:r>
      <w:proofErr w:type="gramStart"/>
      <w:r w:rsidRPr="00807652">
        <w:rPr>
          <w:rFonts w:ascii="Arial" w:hAnsi="Arial" w:cs="Arial"/>
          <w:sz w:val="22"/>
          <w:szCs w:val="22"/>
        </w:rPr>
        <w:t>involves:</w:t>
      </w:r>
      <w:proofErr w:type="gramEnd"/>
      <w:r>
        <w:rPr>
          <w:rFonts w:ascii="Arial" w:hAnsi="Arial" w:cs="Arial"/>
          <w:sz w:val="22"/>
          <w:szCs w:val="22"/>
        </w:rPr>
        <w:t xml:space="preserve"> </w:t>
      </w:r>
      <w:r w:rsidRPr="00807652">
        <w:rPr>
          <w:rFonts w:ascii="Arial" w:hAnsi="Arial" w:cs="Arial"/>
          <w:sz w:val="22"/>
          <w:szCs w:val="22"/>
        </w:rPr>
        <w:t>identification of a specific problem</w:t>
      </w:r>
      <w:r>
        <w:rPr>
          <w:rFonts w:ascii="Arial" w:hAnsi="Arial" w:cs="Arial"/>
          <w:sz w:val="22"/>
          <w:szCs w:val="22"/>
        </w:rPr>
        <w:t xml:space="preserve"> </w:t>
      </w:r>
      <w:r w:rsidRPr="00807652">
        <w:rPr>
          <w:rFonts w:ascii="Arial" w:hAnsi="Arial" w:cs="Arial"/>
          <w:sz w:val="22"/>
          <w:szCs w:val="22"/>
        </w:rPr>
        <w:t>thorough analysis to understand the problem</w:t>
      </w:r>
      <w:r>
        <w:rPr>
          <w:rFonts w:ascii="Arial" w:hAnsi="Arial" w:cs="Arial"/>
          <w:sz w:val="22"/>
          <w:szCs w:val="22"/>
        </w:rPr>
        <w:t xml:space="preserve"> </w:t>
      </w:r>
      <w:r w:rsidRPr="00807652">
        <w:rPr>
          <w:rFonts w:ascii="Arial" w:hAnsi="Arial" w:cs="Arial"/>
          <w:sz w:val="22"/>
          <w:szCs w:val="22"/>
        </w:rPr>
        <w:t>development of a tailored response</w:t>
      </w:r>
      <w:r>
        <w:rPr>
          <w:rFonts w:ascii="Arial" w:hAnsi="Arial" w:cs="Arial"/>
          <w:sz w:val="22"/>
          <w:szCs w:val="22"/>
        </w:rPr>
        <w:t xml:space="preserve"> </w:t>
      </w:r>
      <w:r w:rsidRPr="00807652">
        <w:rPr>
          <w:rFonts w:ascii="Arial" w:hAnsi="Arial" w:cs="Arial"/>
          <w:sz w:val="22"/>
          <w:szCs w:val="22"/>
        </w:rPr>
        <w:t>assessment of the effects of the response</w:t>
      </w:r>
      <w:r>
        <w:rPr>
          <w:rFonts w:ascii="Arial" w:hAnsi="Arial" w:cs="Arial"/>
          <w:sz w:val="22"/>
          <w:szCs w:val="22"/>
        </w:rPr>
        <w:t xml:space="preserve"> </w:t>
      </w:r>
      <w:r>
        <w:rPr>
          <w:rFonts w:ascii="Arial" w:hAnsi="Arial" w:cs="Arial"/>
          <w:sz w:val="22"/>
          <w:szCs w:val="22"/>
        </w:rPr>
        <w:t>(College of policing, 2022).</w:t>
      </w:r>
      <w:r w:rsidR="00F70355">
        <w:rPr>
          <w:rFonts w:ascii="Arial" w:hAnsi="Arial" w:cs="Arial"/>
          <w:sz w:val="22"/>
          <w:szCs w:val="22"/>
        </w:rPr>
        <w:t xml:space="preserve"> </w:t>
      </w:r>
      <w:proofErr w:type="gramStart"/>
      <w:r w:rsidRPr="00807652">
        <w:rPr>
          <w:rFonts w:ascii="Arial" w:hAnsi="Arial" w:cs="Arial"/>
          <w:sz w:val="22"/>
          <w:szCs w:val="22"/>
        </w:rPr>
        <w:t>The</w:t>
      </w:r>
      <w:proofErr w:type="gramEnd"/>
      <w:r w:rsidRPr="00807652">
        <w:rPr>
          <w:rFonts w:ascii="Arial" w:hAnsi="Arial" w:cs="Arial"/>
          <w:sz w:val="22"/>
          <w:szCs w:val="22"/>
        </w:rPr>
        <w:t xml:space="preserve"> approach assumes that identifying and understanding the root causes of a problem – or conditions that allow it to continue – leads to an effective solution</w:t>
      </w:r>
      <w:r>
        <w:rPr>
          <w:rFonts w:ascii="Arial" w:hAnsi="Arial" w:cs="Arial"/>
          <w:sz w:val="22"/>
          <w:szCs w:val="22"/>
        </w:rPr>
        <w:t xml:space="preserve"> </w:t>
      </w:r>
      <w:r>
        <w:rPr>
          <w:rFonts w:ascii="Arial" w:hAnsi="Arial" w:cs="Arial"/>
          <w:sz w:val="22"/>
          <w:szCs w:val="22"/>
        </w:rPr>
        <w:t>(College of policing, 2022)</w:t>
      </w:r>
      <w:r>
        <w:rPr>
          <w:rFonts w:ascii="Arial" w:hAnsi="Arial" w:cs="Arial"/>
          <w:sz w:val="22"/>
          <w:szCs w:val="22"/>
        </w:rPr>
        <w:t xml:space="preserve">. The analysis model used by POP to understand issues and develop effective responses is the SARA model (College of </w:t>
      </w:r>
      <w:r w:rsidR="00BF19F6">
        <w:rPr>
          <w:rFonts w:ascii="Arial" w:hAnsi="Arial" w:cs="Arial"/>
          <w:sz w:val="22"/>
          <w:szCs w:val="22"/>
        </w:rPr>
        <w:t xml:space="preserve">Policing, 2022). </w:t>
      </w:r>
      <w:r w:rsidRPr="002B3440">
        <w:rPr>
          <w:rFonts w:ascii="Arial" w:hAnsi="Arial" w:cs="Arial"/>
          <w:sz w:val="22"/>
          <w:szCs w:val="22"/>
        </w:rPr>
        <w:t>The SARA model has four stages</w:t>
      </w:r>
      <w:r w:rsidR="00BF19F6">
        <w:rPr>
          <w:rFonts w:ascii="Arial" w:hAnsi="Arial" w:cs="Arial"/>
          <w:sz w:val="22"/>
          <w:szCs w:val="22"/>
        </w:rPr>
        <w:t xml:space="preserve">: scanning, analysis, </w:t>
      </w:r>
      <w:proofErr w:type="gramStart"/>
      <w:r w:rsidR="00BF19F6">
        <w:rPr>
          <w:rFonts w:ascii="Arial" w:hAnsi="Arial" w:cs="Arial"/>
          <w:sz w:val="22"/>
          <w:szCs w:val="22"/>
        </w:rPr>
        <w:t>response</w:t>
      </w:r>
      <w:proofErr w:type="gramEnd"/>
      <w:r w:rsidR="00BF19F6">
        <w:rPr>
          <w:rFonts w:ascii="Arial" w:hAnsi="Arial" w:cs="Arial"/>
          <w:sz w:val="22"/>
          <w:szCs w:val="22"/>
        </w:rPr>
        <w:t xml:space="preserve"> and assessment. In using this model police forces can tailor their approach to tackling and prevent crime in their areas. Using the model forces could identify potential crime and disorder, analyse the underlying causes of these issues to identify what can be done to address these issues and then evaluate the impact of the response provided to the issue to understand it’s effectiveness. </w:t>
      </w:r>
    </w:p>
    <w:p w14:paraId="214DA311" w14:textId="77777777" w:rsidR="006E6CA5" w:rsidRDefault="006E6CA5" w:rsidP="00D97ABD">
      <w:pPr>
        <w:spacing w:line="257" w:lineRule="auto"/>
        <w:ind w:right="531"/>
        <w:rPr>
          <w:rFonts w:ascii="Arial" w:hAnsi="Arial" w:cs="Arial"/>
          <w:sz w:val="22"/>
          <w:szCs w:val="22"/>
        </w:rPr>
      </w:pPr>
    </w:p>
    <w:p w14:paraId="0891F203" w14:textId="4B560F29" w:rsidR="00E43A63" w:rsidRDefault="00F70355" w:rsidP="00E43A63">
      <w:pPr>
        <w:spacing w:line="257" w:lineRule="auto"/>
        <w:ind w:right="531"/>
        <w:rPr>
          <w:rFonts w:ascii="Arial" w:hAnsi="Arial" w:cs="Arial"/>
          <w:sz w:val="22"/>
          <w:szCs w:val="22"/>
        </w:rPr>
      </w:pPr>
      <w:r w:rsidRPr="00F70355">
        <w:rPr>
          <w:rFonts w:ascii="Arial" w:hAnsi="Arial" w:cs="Arial"/>
          <w:sz w:val="22"/>
          <w:szCs w:val="22"/>
        </w:rPr>
        <w:t xml:space="preserve">Another effective model is </w:t>
      </w:r>
      <w:r w:rsidR="00D97ABD" w:rsidRPr="00F70355">
        <w:rPr>
          <w:rFonts w:ascii="Arial" w:hAnsi="Arial" w:cs="Arial"/>
          <w:sz w:val="22"/>
          <w:szCs w:val="22"/>
          <w:shd w:val="clear" w:color="auto" w:fill="FFFFFF"/>
        </w:rPr>
        <w:t xml:space="preserve">situational crime prevention (SCP) </w:t>
      </w:r>
      <w:r w:rsidRPr="00F70355">
        <w:rPr>
          <w:rFonts w:ascii="Arial" w:hAnsi="Arial" w:cs="Arial"/>
          <w:sz w:val="22"/>
          <w:szCs w:val="22"/>
          <w:shd w:val="clear" w:color="auto" w:fill="FFFFFF"/>
        </w:rPr>
        <w:t xml:space="preserve">model </w:t>
      </w:r>
      <w:r>
        <w:rPr>
          <w:rFonts w:ascii="Arial" w:hAnsi="Arial" w:cs="Arial"/>
          <w:sz w:val="22"/>
          <w:szCs w:val="22"/>
          <w:shd w:val="clear" w:color="auto" w:fill="FFFFFF"/>
        </w:rPr>
        <w:t>(Clake, 1980)</w:t>
      </w:r>
      <w:r w:rsidR="00D97ABD" w:rsidRPr="00F70355">
        <w:rPr>
          <w:rFonts w:ascii="Arial" w:hAnsi="Arial" w:cs="Arial"/>
          <w:sz w:val="22"/>
          <w:szCs w:val="22"/>
          <w:shd w:val="clear" w:color="auto" w:fill="FFFFFF"/>
        </w:rPr>
        <w:t>.</w:t>
      </w:r>
      <w:r w:rsidR="0055636C" w:rsidRPr="00F70355">
        <w:rPr>
          <w:rFonts w:ascii="Arial" w:hAnsi="Arial" w:cs="Arial"/>
          <w:sz w:val="22"/>
          <w:szCs w:val="22"/>
        </w:rPr>
        <w:t xml:space="preserve"> </w:t>
      </w:r>
      <w:r w:rsidR="00D97ABD" w:rsidRPr="00F70355">
        <w:rPr>
          <w:rFonts w:ascii="Arial" w:hAnsi="Arial" w:cs="Arial"/>
          <w:sz w:val="22"/>
          <w:szCs w:val="22"/>
        </w:rPr>
        <w:t xml:space="preserve">SCP is associated with problem-oriented policing, currently a leading policing strategy (Eck &amp; </w:t>
      </w:r>
      <w:proofErr w:type="spellStart"/>
      <w:r w:rsidR="00D97ABD" w:rsidRPr="00F70355">
        <w:rPr>
          <w:rFonts w:ascii="Arial" w:hAnsi="Arial" w:cs="Arial"/>
          <w:sz w:val="22"/>
          <w:szCs w:val="22"/>
        </w:rPr>
        <w:t>Madensen</w:t>
      </w:r>
      <w:proofErr w:type="spellEnd"/>
      <w:r w:rsidR="00D97ABD" w:rsidRPr="00F70355">
        <w:rPr>
          <w:rFonts w:ascii="Arial" w:hAnsi="Arial" w:cs="Arial"/>
          <w:sz w:val="22"/>
          <w:szCs w:val="22"/>
        </w:rPr>
        <w:t xml:space="preserve">, 2012). Problem-oriented policing calls for focusing on specific problems to devise proactive strategies to eliminate them (Clarke &amp; Goldstein, 2002, </w:t>
      </w:r>
      <w:r w:rsidR="00D97ABD" w:rsidRPr="00D97ABD">
        <w:rPr>
          <w:rFonts w:ascii="Arial" w:hAnsi="Arial" w:cs="Arial"/>
          <w:sz w:val="22"/>
          <w:szCs w:val="22"/>
        </w:rPr>
        <w:t>2003</w:t>
      </w:r>
      <w:r w:rsidR="0055636C">
        <w:rPr>
          <w:rFonts w:ascii="Arial" w:hAnsi="Arial" w:cs="Arial"/>
          <w:sz w:val="22"/>
          <w:szCs w:val="22"/>
        </w:rPr>
        <w:t xml:space="preserve">). </w:t>
      </w:r>
      <w:r w:rsidR="002A0F6F" w:rsidRPr="002A0F6F">
        <w:rPr>
          <w:rFonts w:ascii="Arial" w:hAnsi="Arial" w:cs="Arial"/>
          <w:sz w:val="22"/>
          <w:szCs w:val="22"/>
        </w:rPr>
        <w:t xml:space="preserve">Some </w:t>
      </w:r>
      <w:r w:rsidR="0055636C">
        <w:rPr>
          <w:rFonts w:ascii="Arial" w:hAnsi="Arial" w:cs="Arial"/>
          <w:sz w:val="22"/>
          <w:szCs w:val="22"/>
        </w:rPr>
        <w:t xml:space="preserve">research has </w:t>
      </w:r>
      <w:r w:rsidR="002A0F6F" w:rsidRPr="002A0F6F">
        <w:rPr>
          <w:rFonts w:ascii="Arial" w:hAnsi="Arial" w:cs="Arial"/>
          <w:sz w:val="22"/>
          <w:szCs w:val="22"/>
        </w:rPr>
        <w:t xml:space="preserve">used time series analyses to investigate the impact of specific interventions and found support for SCP’s claims (Hsu &amp; </w:t>
      </w:r>
      <w:proofErr w:type="spellStart"/>
      <w:r w:rsidR="002A0F6F" w:rsidRPr="002A0F6F">
        <w:rPr>
          <w:rFonts w:ascii="Arial" w:hAnsi="Arial" w:cs="Arial"/>
          <w:sz w:val="22"/>
          <w:szCs w:val="22"/>
        </w:rPr>
        <w:t>Apel</w:t>
      </w:r>
      <w:proofErr w:type="spellEnd"/>
      <w:r w:rsidR="002A0F6F" w:rsidRPr="002A0F6F">
        <w:rPr>
          <w:rFonts w:ascii="Arial" w:hAnsi="Arial" w:cs="Arial"/>
          <w:sz w:val="22"/>
          <w:szCs w:val="22"/>
        </w:rPr>
        <w:t xml:space="preserve">, 2015). </w:t>
      </w:r>
      <w:proofErr w:type="gramStart"/>
      <w:r w:rsidR="002A0F6F" w:rsidRPr="002A0F6F">
        <w:rPr>
          <w:rFonts w:ascii="Arial" w:hAnsi="Arial" w:cs="Arial"/>
          <w:sz w:val="22"/>
          <w:szCs w:val="22"/>
        </w:rPr>
        <w:t>A number of</w:t>
      </w:r>
      <w:proofErr w:type="gramEnd"/>
      <w:r w:rsidR="002A0F6F" w:rsidRPr="002A0F6F">
        <w:rPr>
          <w:rFonts w:ascii="Arial" w:hAnsi="Arial" w:cs="Arial"/>
          <w:sz w:val="22"/>
          <w:szCs w:val="22"/>
        </w:rPr>
        <w:t xml:space="preserve"> studies, termed “cliff edge” studies (Perry et al., 2016) have found that there can be a dramatic drop in crime after an effective intervention.</w:t>
      </w:r>
    </w:p>
    <w:p w14:paraId="6B529665" w14:textId="77777777" w:rsidR="00E43A63" w:rsidRDefault="00E43A63" w:rsidP="00E43A63">
      <w:pPr>
        <w:spacing w:line="257" w:lineRule="auto"/>
        <w:ind w:right="531"/>
        <w:rPr>
          <w:rFonts w:ascii="Arial" w:hAnsi="Arial" w:cs="Arial"/>
          <w:sz w:val="22"/>
          <w:szCs w:val="22"/>
        </w:rPr>
      </w:pPr>
    </w:p>
    <w:p w14:paraId="54308176" w14:textId="600723AF" w:rsidR="00F70355" w:rsidRDefault="00F70355" w:rsidP="00E43A63">
      <w:pPr>
        <w:spacing w:line="257" w:lineRule="auto"/>
        <w:ind w:right="531"/>
        <w:rPr>
          <w:rFonts w:ascii="Arial" w:hAnsi="Arial" w:cs="Arial"/>
          <w:sz w:val="22"/>
          <w:szCs w:val="22"/>
        </w:rPr>
      </w:pPr>
      <w:r>
        <w:rPr>
          <w:rFonts w:ascii="Arial" w:hAnsi="Arial" w:cs="Arial"/>
          <w:sz w:val="22"/>
          <w:szCs w:val="22"/>
        </w:rPr>
        <w:t xml:space="preserve">Conclusion </w:t>
      </w:r>
    </w:p>
    <w:p w14:paraId="0DF0C668" w14:textId="77777777" w:rsidR="00F70355" w:rsidRDefault="00F70355" w:rsidP="00E43A63">
      <w:pPr>
        <w:spacing w:line="257" w:lineRule="auto"/>
        <w:ind w:right="531"/>
        <w:rPr>
          <w:rFonts w:ascii="Arial" w:hAnsi="Arial" w:cs="Arial"/>
          <w:sz w:val="22"/>
          <w:szCs w:val="22"/>
        </w:rPr>
      </w:pPr>
    </w:p>
    <w:p w14:paraId="14C03869" w14:textId="1F266741" w:rsidR="00F70355" w:rsidRDefault="00054149" w:rsidP="00E43A63">
      <w:pPr>
        <w:spacing w:line="257" w:lineRule="auto"/>
        <w:ind w:right="531"/>
        <w:rPr>
          <w:rFonts w:ascii="Arial" w:hAnsi="Arial" w:cs="Arial"/>
          <w:sz w:val="22"/>
          <w:szCs w:val="22"/>
        </w:rPr>
      </w:pPr>
      <w:r>
        <w:rPr>
          <w:rFonts w:ascii="Arial" w:hAnsi="Arial" w:cs="Arial"/>
          <w:sz w:val="22"/>
          <w:szCs w:val="22"/>
        </w:rPr>
        <w:t xml:space="preserve">There are </w:t>
      </w:r>
      <w:proofErr w:type="gramStart"/>
      <w:r>
        <w:rPr>
          <w:rFonts w:ascii="Arial" w:hAnsi="Arial" w:cs="Arial"/>
          <w:sz w:val="22"/>
          <w:szCs w:val="22"/>
        </w:rPr>
        <w:t>a number of</w:t>
      </w:r>
      <w:proofErr w:type="gramEnd"/>
      <w:r>
        <w:rPr>
          <w:rFonts w:ascii="Arial" w:hAnsi="Arial" w:cs="Arial"/>
          <w:sz w:val="22"/>
          <w:szCs w:val="22"/>
        </w:rPr>
        <w:t xml:space="preserve"> models, theories and strategies available for practitioners to use and implement in their roles. They all appear to have </w:t>
      </w:r>
      <w:proofErr w:type="gramStart"/>
      <w:r>
        <w:rPr>
          <w:rFonts w:ascii="Arial" w:hAnsi="Arial" w:cs="Arial"/>
          <w:sz w:val="22"/>
          <w:szCs w:val="22"/>
        </w:rPr>
        <w:t>strengths</w:t>
      </w:r>
      <w:proofErr w:type="gramEnd"/>
      <w:r>
        <w:rPr>
          <w:rFonts w:ascii="Arial" w:hAnsi="Arial" w:cs="Arial"/>
          <w:sz w:val="22"/>
          <w:szCs w:val="22"/>
        </w:rPr>
        <w:t xml:space="preserve"> and some have drawbacks but there may be no one way for effective crime prevention and from conducting this research is apparent that researches should adopt which method appears to work in their area and the specific problems they face. </w:t>
      </w:r>
    </w:p>
    <w:p w14:paraId="2326C10A" w14:textId="77777777" w:rsidR="00BF19F6" w:rsidRDefault="00BF19F6" w:rsidP="00BF19F6">
      <w:pPr>
        <w:spacing w:line="257" w:lineRule="auto"/>
        <w:ind w:left="567" w:right="531"/>
        <w:rPr>
          <w:rFonts w:ascii="Arial" w:hAnsi="Arial" w:cs="Arial"/>
          <w:sz w:val="22"/>
          <w:szCs w:val="22"/>
        </w:rPr>
      </w:pPr>
    </w:p>
    <w:p w14:paraId="07231C7B" w14:textId="3F9E2306" w:rsidR="00C6189F" w:rsidRDefault="00E409FD" w:rsidP="00BF19F6">
      <w:pPr>
        <w:spacing w:line="257" w:lineRule="auto"/>
        <w:ind w:right="531"/>
        <w:rPr>
          <w:rFonts w:ascii="Arial" w:hAnsi="Arial" w:cs="Arial"/>
          <w:sz w:val="22"/>
          <w:szCs w:val="22"/>
        </w:rPr>
      </w:pPr>
      <w:r>
        <w:rPr>
          <w:rFonts w:ascii="Arial" w:hAnsi="Arial" w:cs="Arial"/>
          <w:sz w:val="22"/>
          <w:szCs w:val="22"/>
        </w:rPr>
        <w:t xml:space="preserve">References: </w:t>
      </w:r>
    </w:p>
    <w:p w14:paraId="335FC9CC" w14:textId="77777777" w:rsidR="0060530D" w:rsidRDefault="0060530D" w:rsidP="00BF19F6">
      <w:pPr>
        <w:spacing w:line="257" w:lineRule="auto"/>
        <w:ind w:right="531"/>
        <w:rPr>
          <w:rFonts w:ascii="Arial" w:hAnsi="Arial" w:cs="Arial"/>
          <w:sz w:val="22"/>
          <w:szCs w:val="22"/>
        </w:rPr>
      </w:pPr>
    </w:p>
    <w:p w14:paraId="6DA16C68" w14:textId="1B35A2A2" w:rsidR="0060530D" w:rsidRDefault="0060530D" w:rsidP="00BF19F6">
      <w:pPr>
        <w:spacing w:line="257" w:lineRule="auto"/>
        <w:ind w:right="531"/>
        <w:rPr>
          <w:rFonts w:ascii="Arial" w:hAnsi="Arial" w:cs="Arial"/>
          <w:sz w:val="22"/>
          <w:szCs w:val="22"/>
        </w:rPr>
      </w:pPr>
      <w:proofErr w:type="spellStart"/>
      <w:r w:rsidRPr="0060530D">
        <w:rPr>
          <w:rFonts w:ascii="Arial" w:hAnsi="Arial" w:cs="Arial"/>
          <w:sz w:val="22"/>
          <w:szCs w:val="22"/>
        </w:rPr>
        <w:t>Brantingham</w:t>
      </w:r>
      <w:proofErr w:type="spellEnd"/>
      <w:r w:rsidRPr="0060530D">
        <w:rPr>
          <w:rFonts w:ascii="Arial" w:hAnsi="Arial" w:cs="Arial"/>
          <w:sz w:val="22"/>
          <w:szCs w:val="22"/>
        </w:rPr>
        <w:t xml:space="preserve">, P. L., &amp; </w:t>
      </w:r>
      <w:proofErr w:type="spellStart"/>
      <w:r w:rsidRPr="0060530D">
        <w:rPr>
          <w:rFonts w:ascii="Arial" w:hAnsi="Arial" w:cs="Arial"/>
          <w:sz w:val="22"/>
          <w:szCs w:val="22"/>
        </w:rPr>
        <w:t>Brantingham</w:t>
      </w:r>
      <w:proofErr w:type="spellEnd"/>
      <w:r w:rsidRPr="0060530D">
        <w:rPr>
          <w:rFonts w:ascii="Arial" w:hAnsi="Arial" w:cs="Arial"/>
          <w:sz w:val="22"/>
          <w:szCs w:val="22"/>
        </w:rPr>
        <w:t xml:space="preserve">, P. J. (1993). Nodes, </w:t>
      </w:r>
      <w:proofErr w:type="gramStart"/>
      <w:r w:rsidRPr="0060530D">
        <w:rPr>
          <w:rFonts w:ascii="Arial" w:hAnsi="Arial" w:cs="Arial"/>
          <w:sz w:val="22"/>
          <w:szCs w:val="22"/>
        </w:rPr>
        <w:t>paths</w:t>
      </w:r>
      <w:proofErr w:type="gramEnd"/>
      <w:r w:rsidRPr="0060530D">
        <w:rPr>
          <w:rFonts w:ascii="Arial" w:hAnsi="Arial" w:cs="Arial"/>
          <w:sz w:val="22"/>
          <w:szCs w:val="22"/>
        </w:rPr>
        <w:t xml:space="preserve"> and edges: Considerations on the complexity of crime and the physical environment. Journal of Environmental Psychology, 13(1), 3–28. </w:t>
      </w:r>
      <w:hyperlink r:id="rId5" w:history="1">
        <w:r w:rsidRPr="007C5CFF">
          <w:rPr>
            <w:rStyle w:val="Hyperlink"/>
            <w:rFonts w:ascii="Arial" w:hAnsi="Arial" w:cs="Arial"/>
            <w:sz w:val="22"/>
            <w:szCs w:val="22"/>
          </w:rPr>
          <w:t>https://doi.org/10.1016/S0272-4944(05)80212-9</w:t>
        </w:r>
      </w:hyperlink>
      <w:r>
        <w:rPr>
          <w:rFonts w:ascii="Arial" w:hAnsi="Arial" w:cs="Arial"/>
          <w:sz w:val="22"/>
          <w:szCs w:val="22"/>
        </w:rPr>
        <w:t xml:space="preserve"> Accessed: 05 June 2023</w:t>
      </w:r>
    </w:p>
    <w:p w14:paraId="6E2C5DBC" w14:textId="77777777" w:rsidR="00F70355" w:rsidRDefault="00F70355" w:rsidP="00F70355">
      <w:pPr>
        <w:spacing w:line="257" w:lineRule="auto"/>
        <w:ind w:right="531"/>
        <w:rPr>
          <w:rFonts w:ascii="Arial" w:hAnsi="Arial" w:cs="Arial"/>
          <w:sz w:val="22"/>
          <w:szCs w:val="22"/>
        </w:rPr>
      </w:pPr>
    </w:p>
    <w:p w14:paraId="4ADFFD3A" w14:textId="6341CB97" w:rsidR="00E409FD" w:rsidRDefault="00F70355" w:rsidP="00F70355">
      <w:pPr>
        <w:spacing w:line="257" w:lineRule="auto"/>
        <w:ind w:right="531"/>
        <w:rPr>
          <w:rFonts w:ascii="Arial" w:hAnsi="Arial" w:cs="Arial"/>
          <w:sz w:val="22"/>
          <w:szCs w:val="22"/>
        </w:rPr>
      </w:pPr>
      <w:r w:rsidRPr="00F70355">
        <w:rPr>
          <w:rFonts w:ascii="Arial" w:hAnsi="Arial" w:cs="Arial"/>
          <w:sz w:val="22"/>
          <w:szCs w:val="22"/>
        </w:rPr>
        <w:t>Clarke, R. V. G. (1980). Situational crime prevention: Theory and practice. British Journal of Criminology, 20(1), 136–147.</w:t>
      </w:r>
    </w:p>
    <w:p w14:paraId="377C6929" w14:textId="77777777" w:rsidR="00F70355" w:rsidRDefault="00F70355" w:rsidP="00F70355">
      <w:pPr>
        <w:spacing w:line="257" w:lineRule="auto"/>
        <w:ind w:right="531"/>
        <w:rPr>
          <w:rFonts w:ascii="Arial" w:hAnsi="Arial" w:cs="Arial"/>
          <w:sz w:val="22"/>
          <w:szCs w:val="22"/>
        </w:rPr>
      </w:pPr>
    </w:p>
    <w:p w14:paraId="25E70801" w14:textId="0C2F0375" w:rsidR="00807652" w:rsidRDefault="00807652" w:rsidP="00BF19F6">
      <w:pPr>
        <w:spacing w:line="257" w:lineRule="auto"/>
        <w:ind w:right="531"/>
        <w:rPr>
          <w:rFonts w:ascii="Arial" w:hAnsi="Arial" w:cs="Arial"/>
          <w:sz w:val="22"/>
          <w:szCs w:val="22"/>
        </w:rPr>
      </w:pPr>
      <w:r>
        <w:rPr>
          <w:rFonts w:ascii="Arial" w:hAnsi="Arial" w:cs="Arial"/>
          <w:sz w:val="22"/>
          <w:szCs w:val="22"/>
        </w:rPr>
        <w:t xml:space="preserve">College of </w:t>
      </w:r>
      <w:r w:rsidR="00F70355">
        <w:rPr>
          <w:rFonts w:ascii="Arial" w:hAnsi="Arial" w:cs="Arial"/>
          <w:sz w:val="22"/>
          <w:szCs w:val="22"/>
        </w:rPr>
        <w:t>P</w:t>
      </w:r>
      <w:r>
        <w:rPr>
          <w:rFonts w:ascii="Arial" w:hAnsi="Arial" w:cs="Arial"/>
          <w:sz w:val="22"/>
          <w:szCs w:val="22"/>
        </w:rPr>
        <w:t>olicing</w:t>
      </w:r>
      <w:r w:rsidR="00F70355">
        <w:rPr>
          <w:rFonts w:ascii="Arial" w:hAnsi="Arial" w:cs="Arial"/>
          <w:sz w:val="22"/>
          <w:szCs w:val="22"/>
        </w:rPr>
        <w:t xml:space="preserve">. </w:t>
      </w:r>
      <w:proofErr w:type="gramStart"/>
      <w:r w:rsidR="00F70355">
        <w:rPr>
          <w:rFonts w:ascii="Arial" w:hAnsi="Arial" w:cs="Arial"/>
          <w:sz w:val="22"/>
          <w:szCs w:val="22"/>
        </w:rPr>
        <w:t>(</w:t>
      </w:r>
      <w:proofErr w:type="gramEnd"/>
      <w:r>
        <w:rPr>
          <w:rFonts w:ascii="Arial" w:hAnsi="Arial" w:cs="Arial"/>
          <w:sz w:val="22"/>
          <w:szCs w:val="22"/>
        </w:rPr>
        <w:t>2022)</w:t>
      </w:r>
      <w:r w:rsidR="002B3440">
        <w:rPr>
          <w:rFonts w:ascii="Arial" w:hAnsi="Arial" w:cs="Arial"/>
          <w:sz w:val="22"/>
          <w:szCs w:val="22"/>
        </w:rPr>
        <w:t xml:space="preserve"> Problem-solving policing. </w:t>
      </w:r>
      <w:r w:rsidR="002B3440" w:rsidRPr="002B3440">
        <w:rPr>
          <w:rFonts w:ascii="Arial" w:hAnsi="Arial" w:cs="Arial"/>
          <w:sz w:val="22"/>
          <w:szCs w:val="22"/>
        </w:rPr>
        <w:t>An approach to tackling crime and disorder, also known as problem-oriented policing (POP).</w:t>
      </w:r>
      <w:r w:rsidR="002B3440">
        <w:rPr>
          <w:rFonts w:ascii="Arial" w:hAnsi="Arial" w:cs="Arial"/>
          <w:sz w:val="22"/>
          <w:szCs w:val="22"/>
        </w:rPr>
        <w:t xml:space="preserve"> </w:t>
      </w:r>
      <w:r w:rsidR="00F70355">
        <w:rPr>
          <w:rFonts w:ascii="Arial" w:hAnsi="Arial" w:cs="Arial"/>
          <w:sz w:val="22"/>
          <w:szCs w:val="22"/>
        </w:rPr>
        <w:t xml:space="preserve">Available at: </w:t>
      </w:r>
      <w:hyperlink r:id="rId6" w:history="1">
        <w:r w:rsidR="00F70355" w:rsidRPr="007C5CFF">
          <w:rPr>
            <w:rStyle w:val="Hyperlink"/>
            <w:rFonts w:ascii="Arial" w:hAnsi="Arial" w:cs="Arial"/>
            <w:sz w:val="22"/>
            <w:szCs w:val="22"/>
          </w:rPr>
          <w:t>https://www.college.police.uk/guidance/problem-solving-policing#:~:text=Problem%2Dsolving%20policing%20is%20also,development%20of%20a%20tailored%20response</w:t>
        </w:r>
      </w:hyperlink>
      <w:r w:rsidR="002B3440">
        <w:rPr>
          <w:rFonts w:ascii="Arial" w:hAnsi="Arial" w:cs="Arial"/>
          <w:sz w:val="22"/>
          <w:szCs w:val="22"/>
        </w:rPr>
        <w:t xml:space="preserve"> </w:t>
      </w:r>
      <w:r w:rsidR="00F70355">
        <w:rPr>
          <w:rFonts w:ascii="Arial" w:hAnsi="Arial" w:cs="Arial"/>
          <w:sz w:val="22"/>
          <w:szCs w:val="22"/>
        </w:rPr>
        <w:t>Accessed: 01 June 2023.</w:t>
      </w:r>
    </w:p>
    <w:p w14:paraId="52D08E11" w14:textId="77777777" w:rsidR="00807652" w:rsidRDefault="00807652" w:rsidP="00140900">
      <w:pPr>
        <w:spacing w:line="257" w:lineRule="auto"/>
        <w:ind w:left="567" w:right="531"/>
        <w:rPr>
          <w:rFonts w:ascii="Arial" w:hAnsi="Arial" w:cs="Arial"/>
          <w:sz w:val="22"/>
          <w:szCs w:val="22"/>
        </w:rPr>
      </w:pPr>
    </w:p>
    <w:p w14:paraId="10BB52AE" w14:textId="30196EA4" w:rsidR="00E409FD" w:rsidRDefault="00E409FD" w:rsidP="00BF19F6">
      <w:pPr>
        <w:spacing w:line="257" w:lineRule="auto"/>
        <w:ind w:right="531"/>
        <w:rPr>
          <w:rFonts w:ascii="Arial" w:hAnsi="Arial" w:cs="Arial"/>
          <w:sz w:val="22"/>
          <w:szCs w:val="22"/>
        </w:rPr>
      </w:pPr>
      <w:r>
        <w:rPr>
          <w:rFonts w:ascii="Arial" w:hAnsi="Arial" w:cs="Arial"/>
          <w:sz w:val="22"/>
          <w:szCs w:val="22"/>
        </w:rPr>
        <w:t>College of Policing</w:t>
      </w:r>
      <w:r w:rsidR="00F70355">
        <w:rPr>
          <w:rFonts w:ascii="Arial" w:hAnsi="Arial" w:cs="Arial"/>
          <w:sz w:val="22"/>
          <w:szCs w:val="22"/>
        </w:rPr>
        <w:t>.</w:t>
      </w:r>
      <w:r>
        <w:rPr>
          <w:rFonts w:ascii="Arial" w:hAnsi="Arial" w:cs="Arial"/>
          <w:sz w:val="22"/>
          <w:szCs w:val="22"/>
        </w:rPr>
        <w:t xml:space="preserve"> (2023)</w:t>
      </w:r>
      <w:r w:rsidR="00F70355">
        <w:rPr>
          <w:rFonts w:ascii="Arial" w:hAnsi="Arial" w:cs="Arial"/>
          <w:sz w:val="22"/>
          <w:szCs w:val="22"/>
        </w:rPr>
        <w:t>.</w:t>
      </w:r>
      <w:r>
        <w:rPr>
          <w:rFonts w:ascii="Arial" w:hAnsi="Arial" w:cs="Arial"/>
          <w:sz w:val="22"/>
          <w:szCs w:val="22"/>
        </w:rPr>
        <w:t xml:space="preserve"> </w:t>
      </w:r>
      <w:r w:rsidRPr="00E409FD">
        <w:rPr>
          <w:rFonts w:ascii="Arial" w:hAnsi="Arial" w:cs="Arial"/>
          <w:sz w:val="22"/>
          <w:szCs w:val="22"/>
        </w:rPr>
        <w:t>Anti-social behaviour powers</w:t>
      </w:r>
      <w:r w:rsidR="00BF19F6">
        <w:rPr>
          <w:rFonts w:ascii="Arial" w:hAnsi="Arial" w:cs="Arial"/>
          <w:sz w:val="22"/>
          <w:szCs w:val="22"/>
        </w:rPr>
        <w:t xml:space="preserve"> </w:t>
      </w:r>
      <w:r w:rsidRPr="00E409FD">
        <w:rPr>
          <w:rFonts w:ascii="Arial" w:hAnsi="Arial" w:cs="Arial"/>
          <w:sz w:val="22"/>
          <w:szCs w:val="22"/>
        </w:rPr>
        <w:t>Legislative powers for anti-social behaviour – including different forms of personal, nuisance and</w:t>
      </w:r>
      <w:r w:rsidR="00BF19F6">
        <w:rPr>
          <w:rFonts w:ascii="Arial" w:hAnsi="Arial" w:cs="Arial"/>
          <w:sz w:val="22"/>
          <w:szCs w:val="22"/>
        </w:rPr>
        <w:t xml:space="preserve"> </w:t>
      </w:r>
      <w:r w:rsidRPr="00E409FD">
        <w:rPr>
          <w:rFonts w:ascii="Arial" w:hAnsi="Arial" w:cs="Arial"/>
          <w:sz w:val="22"/>
          <w:szCs w:val="22"/>
        </w:rPr>
        <w:t>environmental anti-social behaviour.</w:t>
      </w:r>
      <w:r w:rsidR="00BF19F6">
        <w:rPr>
          <w:rFonts w:ascii="Arial" w:hAnsi="Arial" w:cs="Arial"/>
          <w:sz w:val="22"/>
          <w:szCs w:val="22"/>
        </w:rPr>
        <w:t xml:space="preserve"> </w:t>
      </w:r>
      <w:r w:rsidRPr="00E409FD">
        <w:rPr>
          <w:rFonts w:ascii="Arial" w:hAnsi="Arial" w:cs="Arial"/>
          <w:sz w:val="22"/>
          <w:szCs w:val="22"/>
        </w:rPr>
        <w:t>First published 27 March 2023</w:t>
      </w:r>
      <w:r w:rsidR="00F70355">
        <w:rPr>
          <w:rFonts w:ascii="Arial" w:hAnsi="Arial" w:cs="Arial"/>
          <w:sz w:val="22"/>
          <w:szCs w:val="22"/>
        </w:rPr>
        <w:t xml:space="preserve">. Available at: </w:t>
      </w:r>
      <w:hyperlink r:id="rId7" w:history="1">
        <w:r w:rsidR="00F70355" w:rsidRPr="007C5CFF">
          <w:rPr>
            <w:rStyle w:val="Hyperlink"/>
            <w:rFonts w:ascii="Arial" w:hAnsi="Arial" w:cs="Arial"/>
            <w:sz w:val="22"/>
            <w:szCs w:val="22"/>
          </w:rPr>
          <w:t>https://www.college.police.uk/guidance/anti-social-behaviour-powers</w:t>
        </w:r>
      </w:hyperlink>
      <w:r w:rsidR="00F70355">
        <w:rPr>
          <w:rFonts w:ascii="Arial" w:hAnsi="Arial" w:cs="Arial"/>
          <w:sz w:val="22"/>
          <w:szCs w:val="22"/>
        </w:rPr>
        <w:t>. Accessed 01 June 2023.</w:t>
      </w:r>
      <w:r>
        <w:rPr>
          <w:rFonts w:ascii="Arial" w:hAnsi="Arial" w:cs="Arial"/>
          <w:sz w:val="22"/>
          <w:szCs w:val="22"/>
        </w:rPr>
        <w:t xml:space="preserve"> </w:t>
      </w:r>
    </w:p>
    <w:p w14:paraId="2DE103B3" w14:textId="77777777" w:rsidR="00F70355" w:rsidRDefault="00F70355" w:rsidP="00F70355">
      <w:pPr>
        <w:spacing w:line="257" w:lineRule="auto"/>
        <w:ind w:right="531"/>
        <w:rPr>
          <w:rFonts w:ascii="Arial" w:hAnsi="Arial" w:cs="Arial"/>
          <w:sz w:val="22"/>
          <w:szCs w:val="22"/>
        </w:rPr>
      </w:pPr>
    </w:p>
    <w:p w14:paraId="1DFAF0F8" w14:textId="11610615" w:rsidR="000B42BF" w:rsidRDefault="00F70355" w:rsidP="00F70355">
      <w:pPr>
        <w:spacing w:line="257" w:lineRule="auto"/>
        <w:ind w:right="531"/>
        <w:rPr>
          <w:rFonts w:ascii="Arial" w:hAnsi="Arial" w:cs="Arial"/>
          <w:sz w:val="22"/>
          <w:szCs w:val="22"/>
        </w:rPr>
      </w:pPr>
      <w:r w:rsidRPr="00F70355">
        <w:rPr>
          <w:rFonts w:ascii="Arial" w:hAnsi="Arial" w:cs="Arial"/>
          <w:sz w:val="22"/>
          <w:szCs w:val="22"/>
        </w:rPr>
        <w:t>Cohen, L.E. and M. Felson (1979). "Social Change and Crime Rate Trends:</w:t>
      </w:r>
      <w:r>
        <w:rPr>
          <w:rFonts w:ascii="Arial" w:hAnsi="Arial" w:cs="Arial"/>
          <w:sz w:val="22"/>
          <w:szCs w:val="22"/>
        </w:rPr>
        <w:t xml:space="preserve"> </w:t>
      </w:r>
      <w:r w:rsidRPr="00F70355">
        <w:rPr>
          <w:rFonts w:ascii="Arial" w:hAnsi="Arial" w:cs="Arial"/>
          <w:sz w:val="22"/>
          <w:szCs w:val="22"/>
        </w:rPr>
        <w:t xml:space="preserve">A Routine Activity Approach." </w:t>
      </w:r>
      <w:r w:rsidRPr="00F70355">
        <w:rPr>
          <w:rFonts w:ascii="Arial" w:hAnsi="Arial" w:cs="Arial"/>
          <w:i/>
          <w:iCs/>
          <w:sz w:val="22"/>
          <w:szCs w:val="22"/>
        </w:rPr>
        <w:t>American Sociological Review</w:t>
      </w:r>
      <w:r>
        <w:rPr>
          <w:rFonts w:ascii="Arial" w:hAnsi="Arial" w:cs="Arial"/>
          <w:sz w:val="22"/>
          <w:szCs w:val="22"/>
        </w:rPr>
        <w:t>.</w:t>
      </w:r>
      <w:r w:rsidRPr="00F70355">
        <w:rPr>
          <w:rFonts w:ascii="Arial" w:hAnsi="Arial" w:cs="Arial"/>
          <w:sz w:val="22"/>
          <w:szCs w:val="22"/>
        </w:rPr>
        <w:t xml:space="preserve"> 44:</w:t>
      </w:r>
      <w:r>
        <w:rPr>
          <w:rFonts w:ascii="Arial" w:hAnsi="Arial" w:cs="Arial"/>
          <w:sz w:val="22"/>
          <w:szCs w:val="22"/>
        </w:rPr>
        <w:t xml:space="preserve"> </w:t>
      </w:r>
      <w:r w:rsidRPr="00F70355">
        <w:rPr>
          <w:rFonts w:ascii="Arial" w:hAnsi="Arial" w:cs="Arial"/>
          <w:sz w:val="22"/>
          <w:szCs w:val="22"/>
        </w:rPr>
        <w:t>588-608</w:t>
      </w:r>
      <w:r>
        <w:rPr>
          <w:rFonts w:ascii="Arial" w:hAnsi="Arial" w:cs="Arial"/>
          <w:sz w:val="22"/>
          <w:szCs w:val="22"/>
        </w:rPr>
        <w:t>.</w:t>
      </w:r>
    </w:p>
    <w:p w14:paraId="01245563" w14:textId="77777777" w:rsidR="00054149" w:rsidRDefault="00054149" w:rsidP="00F70355">
      <w:pPr>
        <w:spacing w:line="257" w:lineRule="auto"/>
        <w:ind w:right="531"/>
        <w:rPr>
          <w:rFonts w:ascii="Arial" w:hAnsi="Arial" w:cs="Arial"/>
          <w:sz w:val="22"/>
          <w:szCs w:val="22"/>
        </w:rPr>
      </w:pPr>
    </w:p>
    <w:p w14:paraId="2E577BBE" w14:textId="365AFCFB" w:rsidR="00054149" w:rsidRDefault="00054149" w:rsidP="00F70355">
      <w:pPr>
        <w:spacing w:line="257" w:lineRule="auto"/>
        <w:ind w:right="531"/>
        <w:rPr>
          <w:rFonts w:ascii="Arial" w:hAnsi="Arial" w:cs="Arial"/>
          <w:sz w:val="22"/>
          <w:szCs w:val="22"/>
        </w:rPr>
      </w:pPr>
      <w:r w:rsidRPr="00054149">
        <w:rPr>
          <w:rFonts w:ascii="Arial" w:hAnsi="Arial" w:cs="Arial"/>
          <w:sz w:val="22"/>
          <w:szCs w:val="22"/>
        </w:rPr>
        <w:t>Eck, J</w:t>
      </w:r>
      <w:r>
        <w:rPr>
          <w:rFonts w:ascii="Arial" w:hAnsi="Arial" w:cs="Arial"/>
          <w:sz w:val="22"/>
          <w:szCs w:val="22"/>
        </w:rPr>
        <w:t>.</w:t>
      </w:r>
      <w:r w:rsidRPr="00054149">
        <w:rPr>
          <w:rFonts w:ascii="Arial" w:hAnsi="Arial" w:cs="Arial"/>
          <w:sz w:val="22"/>
          <w:szCs w:val="22"/>
        </w:rPr>
        <w:t xml:space="preserve"> &amp; </w:t>
      </w:r>
      <w:proofErr w:type="spellStart"/>
      <w:r w:rsidRPr="00054149">
        <w:rPr>
          <w:rFonts w:ascii="Arial" w:hAnsi="Arial" w:cs="Arial"/>
          <w:sz w:val="22"/>
          <w:szCs w:val="22"/>
        </w:rPr>
        <w:t>Madensen</w:t>
      </w:r>
      <w:proofErr w:type="spellEnd"/>
      <w:r w:rsidRPr="00054149">
        <w:rPr>
          <w:rFonts w:ascii="Arial" w:hAnsi="Arial" w:cs="Arial"/>
          <w:sz w:val="22"/>
          <w:szCs w:val="22"/>
        </w:rPr>
        <w:t xml:space="preserve">, T. (2012). Situational Crime Prevention Makes Problem-Oriented Policing Work: The Importance of Interdependent Theories for Effective Policing. </w:t>
      </w:r>
      <w:r>
        <w:rPr>
          <w:rFonts w:ascii="Arial" w:hAnsi="Arial" w:cs="Arial"/>
          <w:sz w:val="22"/>
          <w:szCs w:val="22"/>
        </w:rPr>
        <w:t xml:space="preserve">Available at: </w:t>
      </w:r>
      <w:hyperlink r:id="rId8" w:history="1">
        <w:r w:rsidRPr="007C5CFF">
          <w:rPr>
            <w:rStyle w:val="Hyperlink"/>
            <w:rFonts w:ascii="Arial" w:hAnsi="Arial" w:cs="Arial"/>
            <w:sz w:val="22"/>
            <w:szCs w:val="22"/>
          </w:rPr>
          <w:t>https://www.researchgate.net/publication/258566474_Situational_Crime_Prevention_Makes_Problem-Oriented_Policing_Work_The_Importance_of_Interdependent_Theories_for_Effective_Policing/citation/download</w:t>
        </w:r>
      </w:hyperlink>
      <w:r>
        <w:rPr>
          <w:rFonts w:ascii="Arial" w:hAnsi="Arial" w:cs="Arial"/>
          <w:sz w:val="22"/>
          <w:szCs w:val="22"/>
        </w:rPr>
        <w:t xml:space="preserve"> Accessed: 05 June 2023</w:t>
      </w:r>
    </w:p>
    <w:p w14:paraId="3D38B660" w14:textId="77777777" w:rsidR="00F70355" w:rsidRDefault="00F70355" w:rsidP="00F70355">
      <w:pPr>
        <w:spacing w:line="257" w:lineRule="auto"/>
        <w:ind w:right="531"/>
        <w:rPr>
          <w:rFonts w:ascii="Arial" w:hAnsi="Arial" w:cs="Arial"/>
          <w:sz w:val="22"/>
          <w:szCs w:val="22"/>
        </w:rPr>
      </w:pPr>
    </w:p>
    <w:p w14:paraId="418EFCD7" w14:textId="26C03A40" w:rsidR="000B42BF" w:rsidRDefault="000B42BF" w:rsidP="00BF19F6">
      <w:pPr>
        <w:spacing w:line="257" w:lineRule="auto"/>
        <w:ind w:right="531"/>
        <w:rPr>
          <w:rFonts w:ascii="Arial" w:hAnsi="Arial" w:cs="Arial"/>
          <w:sz w:val="22"/>
          <w:szCs w:val="22"/>
        </w:rPr>
      </w:pPr>
      <w:r w:rsidRPr="000B42BF">
        <w:rPr>
          <w:rFonts w:ascii="Arial" w:hAnsi="Arial" w:cs="Arial"/>
          <w:sz w:val="22"/>
          <w:szCs w:val="22"/>
        </w:rPr>
        <w:t>Edwards, P., Jarrett, C., Perkins, C., Beecher, D., Steinbach, R., Roberts, I. (2015) Mediation, mentoring and peer support to reduce youth violence: A systematic review.</w:t>
      </w:r>
    </w:p>
    <w:p w14:paraId="45F642C4" w14:textId="77777777" w:rsidR="00CD3EC8" w:rsidRDefault="00CD3EC8" w:rsidP="000B42BF">
      <w:pPr>
        <w:spacing w:line="257" w:lineRule="auto"/>
        <w:ind w:left="567" w:right="531"/>
        <w:rPr>
          <w:rFonts w:ascii="Arial" w:hAnsi="Arial" w:cs="Arial"/>
          <w:sz w:val="22"/>
          <w:szCs w:val="22"/>
        </w:rPr>
      </w:pPr>
    </w:p>
    <w:p w14:paraId="29D02267" w14:textId="49003E7D" w:rsidR="00DF0010" w:rsidRDefault="00DF0010" w:rsidP="00BF19F6">
      <w:pPr>
        <w:spacing w:line="257" w:lineRule="auto"/>
        <w:ind w:right="531"/>
        <w:rPr>
          <w:rFonts w:ascii="Arial" w:hAnsi="Arial" w:cs="Arial"/>
          <w:sz w:val="22"/>
          <w:szCs w:val="22"/>
        </w:rPr>
      </w:pPr>
      <w:r w:rsidRPr="00DF0010">
        <w:rPr>
          <w:rFonts w:ascii="Arial" w:hAnsi="Arial" w:cs="Arial"/>
          <w:sz w:val="22"/>
          <w:szCs w:val="22"/>
        </w:rPr>
        <w:t xml:space="preserve">Felson, M. (1986). "Routine Activities, Social Controls, Rational </w:t>
      </w:r>
      <w:proofErr w:type="spellStart"/>
      <w:proofErr w:type="gramStart"/>
      <w:r w:rsidRPr="00DF0010">
        <w:rPr>
          <w:rFonts w:ascii="Arial" w:hAnsi="Arial" w:cs="Arial"/>
          <w:sz w:val="22"/>
          <w:szCs w:val="22"/>
        </w:rPr>
        <w:t>Decisions,and</w:t>
      </w:r>
      <w:proofErr w:type="spellEnd"/>
      <w:proofErr w:type="gramEnd"/>
      <w:r w:rsidRPr="00DF0010">
        <w:rPr>
          <w:rFonts w:ascii="Arial" w:hAnsi="Arial" w:cs="Arial"/>
          <w:sz w:val="22"/>
          <w:szCs w:val="22"/>
        </w:rPr>
        <w:t xml:space="preserve"> Criminal Outcomes." In: D. Cornish and R.V.G. Clarke (eds.), The</w:t>
      </w:r>
      <w:r>
        <w:rPr>
          <w:rFonts w:ascii="Arial" w:hAnsi="Arial" w:cs="Arial"/>
          <w:sz w:val="22"/>
          <w:szCs w:val="22"/>
        </w:rPr>
        <w:t xml:space="preserve"> </w:t>
      </w:r>
      <w:r w:rsidRPr="00DF0010">
        <w:rPr>
          <w:rFonts w:ascii="Arial" w:hAnsi="Arial" w:cs="Arial"/>
          <w:sz w:val="22"/>
          <w:szCs w:val="22"/>
        </w:rPr>
        <w:t>Reasoning Criminal. New York, NY: Springer-Verlag</w:t>
      </w:r>
    </w:p>
    <w:p w14:paraId="3B3C4428" w14:textId="235C3844" w:rsidR="00CD3EC8" w:rsidRDefault="00CD3EC8" w:rsidP="00BF19F6">
      <w:pPr>
        <w:spacing w:line="257" w:lineRule="auto"/>
        <w:ind w:right="531"/>
        <w:rPr>
          <w:rFonts w:ascii="Arial" w:hAnsi="Arial" w:cs="Arial"/>
          <w:sz w:val="22"/>
          <w:szCs w:val="22"/>
        </w:rPr>
      </w:pPr>
    </w:p>
    <w:p w14:paraId="67B764C9" w14:textId="1D553ADF" w:rsidR="002A0F6F" w:rsidRDefault="00DF0010" w:rsidP="00DF0010">
      <w:pPr>
        <w:spacing w:line="257" w:lineRule="auto"/>
        <w:ind w:right="531"/>
        <w:rPr>
          <w:rFonts w:ascii="Arial" w:hAnsi="Arial" w:cs="Arial"/>
          <w:sz w:val="22"/>
          <w:szCs w:val="22"/>
        </w:rPr>
      </w:pPr>
      <w:r>
        <w:rPr>
          <w:rFonts w:ascii="Arial" w:hAnsi="Arial" w:cs="Arial"/>
          <w:sz w:val="22"/>
          <w:szCs w:val="22"/>
        </w:rPr>
        <w:t>Felson, M. (</w:t>
      </w:r>
      <w:r w:rsidRPr="00DF0010">
        <w:rPr>
          <w:rFonts w:ascii="Arial" w:hAnsi="Arial" w:cs="Arial"/>
          <w:sz w:val="22"/>
          <w:szCs w:val="22"/>
        </w:rPr>
        <w:t>1994). Crime and Everyday Life: Insights and Implications for Society.</w:t>
      </w:r>
      <w:r>
        <w:rPr>
          <w:rFonts w:ascii="Arial" w:hAnsi="Arial" w:cs="Arial"/>
          <w:sz w:val="22"/>
          <w:szCs w:val="22"/>
        </w:rPr>
        <w:t xml:space="preserve"> </w:t>
      </w:r>
      <w:r w:rsidRPr="00DF0010">
        <w:rPr>
          <w:rFonts w:ascii="Arial" w:hAnsi="Arial" w:cs="Arial"/>
          <w:sz w:val="22"/>
          <w:szCs w:val="22"/>
        </w:rPr>
        <w:t>Thousand Oaks, CA: Pine Forge Press</w:t>
      </w:r>
      <w:r>
        <w:rPr>
          <w:rFonts w:ascii="Arial" w:hAnsi="Arial" w:cs="Arial"/>
          <w:sz w:val="22"/>
          <w:szCs w:val="22"/>
        </w:rPr>
        <w:t>.</w:t>
      </w:r>
    </w:p>
    <w:p w14:paraId="61CA974E" w14:textId="77777777" w:rsidR="00DF0010" w:rsidRDefault="00DF0010" w:rsidP="00DF0010">
      <w:pPr>
        <w:spacing w:line="257" w:lineRule="auto"/>
        <w:ind w:right="531"/>
        <w:rPr>
          <w:rFonts w:ascii="Arial" w:hAnsi="Arial" w:cs="Arial"/>
          <w:sz w:val="22"/>
          <w:szCs w:val="22"/>
        </w:rPr>
      </w:pPr>
    </w:p>
    <w:p w14:paraId="4E033C35" w14:textId="77A20648" w:rsidR="002A0F6F" w:rsidRDefault="002A0F6F" w:rsidP="00BF19F6">
      <w:pPr>
        <w:spacing w:line="257" w:lineRule="auto"/>
        <w:ind w:right="531"/>
        <w:rPr>
          <w:rFonts w:ascii="Arial" w:hAnsi="Arial" w:cs="Arial"/>
          <w:sz w:val="22"/>
          <w:szCs w:val="22"/>
        </w:rPr>
      </w:pPr>
      <w:r w:rsidRPr="002A0F6F">
        <w:rPr>
          <w:rFonts w:ascii="Arial" w:hAnsi="Arial" w:cs="Arial"/>
          <w:sz w:val="22"/>
          <w:szCs w:val="22"/>
        </w:rPr>
        <w:lastRenderedPageBreak/>
        <w:t xml:space="preserve">Hsu, H. Y., &amp; </w:t>
      </w:r>
      <w:proofErr w:type="spellStart"/>
      <w:r w:rsidRPr="002A0F6F">
        <w:rPr>
          <w:rFonts w:ascii="Arial" w:hAnsi="Arial" w:cs="Arial"/>
          <w:sz w:val="22"/>
          <w:szCs w:val="22"/>
        </w:rPr>
        <w:t>Apel</w:t>
      </w:r>
      <w:proofErr w:type="spellEnd"/>
      <w:r w:rsidRPr="002A0F6F">
        <w:rPr>
          <w:rFonts w:ascii="Arial" w:hAnsi="Arial" w:cs="Arial"/>
          <w:sz w:val="22"/>
          <w:szCs w:val="22"/>
        </w:rPr>
        <w:t>, R. (2015). A situational model of displacement and diffusion following the introduction of airport metal detectors. Terrorism and Political Violence, 27(1), 29–52.</w:t>
      </w:r>
    </w:p>
    <w:p w14:paraId="3F92A47E" w14:textId="77777777" w:rsidR="00E409FD" w:rsidRDefault="00E409FD" w:rsidP="00E409FD">
      <w:pPr>
        <w:spacing w:line="257" w:lineRule="auto"/>
        <w:ind w:left="567" w:right="531"/>
        <w:rPr>
          <w:rFonts w:ascii="Arial" w:hAnsi="Arial" w:cs="Arial"/>
          <w:sz w:val="22"/>
          <w:szCs w:val="22"/>
        </w:rPr>
      </w:pPr>
    </w:p>
    <w:p w14:paraId="5E9D62CD" w14:textId="46F218CF" w:rsidR="00E409FD" w:rsidRDefault="00E409FD" w:rsidP="00F70355">
      <w:pPr>
        <w:spacing w:line="257" w:lineRule="auto"/>
        <w:ind w:right="531"/>
        <w:rPr>
          <w:rFonts w:ascii="Arial" w:hAnsi="Arial" w:cs="Arial"/>
          <w:sz w:val="22"/>
          <w:szCs w:val="22"/>
        </w:rPr>
      </w:pPr>
      <w:r w:rsidRPr="00E409FD">
        <w:rPr>
          <w:rFonts w:ascii="Arial" w:hAnsi="Arial" w:cs="Arial"/>
          <w:sz w:val="22"/>
          <w:szCs w:val="22"/>
        </w:rPr>
        <w:t>Jacobson, J., Millie, A., Hough, M. (2005)</w:t>
      </w:r>
      <w:r w:rsidR="00DF0010">
        <w:rPr>
          <w:rFonts w:ascii="Arial" w:hAnsi="Arial" w:cs="Arial"/>
          <w:sz w:val="22"/>
          <w:szCs w:val="22"/>
        </w:rPr>
        <w:t>.</w:t>
      </w:r>
      <w:r w:rsidRPr="00E409FD">
        <w:rPr>
          <w:rFonts w:ascii="Arial" w:hAnsi="Arial" w:cs="Arial"/>
          <w:sz w:val="22"/>
          <w:szCs w:val="22"/>
        </w:rPr>
        <w:t xml:space="preserve"> Tackling ASB: A critical review. London: Kings College London</w:t>
      </w:r>
      <w:r w:rsidRPr="00E409FD">
        <w:rPr>
          <w:rFonts w:ascii="Arial" w:hAnsi="Arial" w:cs="Arial"/>
          <w:sz w:val="22"/>
          <w:szCs w:val="22"/>
        </w:rPr>
        <w:cr/>
      </w:r>
    </w:p>
    <w:p w14:paraId="10F16EA1" w14:textId="47028697" w:rsidR="00E409FD" w:rsidRDefault="00E409FD" w:rsidP="00BF19F6">
      <w:pPr>
        <w:spacing w:line="257" w:lineRule="auto"/>
        <w:ind w:right="531"/>
        <w:rPr>
          <w:rFonts w:ascii="Arial" w:hAnsi="Arial" w:cs="Arial"/>
          <w:sz w:val="22"/>
          <w:szCs w:val="22"/>
        </w:rPr>
      </w:pPr>
      <w:r>
        <w:rPr>
          <w:rFonts w:ascii="Arial" w:hAnsi="Arial" w:cs="Arial"/>
          <w:sz w:val="22"/>
          <w:szCs w:val="22"/>
        </w:rPr>
        <w:t>Met</w:t>
      </w:r>
      <w:r w:rsidR="00F70355">
        <w:rPr>
          <w:rFonts w:ascii="Arial" w:hAnsi="Arial" w:cs="Arial"/>
          <w:sz w:val="22"/>
          <w:szCs w:val="22"/>
        </w:rPr>
        <w:t>ropolitan</w:t>
      </w:r>
      <w:r>
        <w:rPr>
          <w:rFonts w:ascii="Arial" w:hAnsi="Arial" w:cs="Arial"/>
          <w:sz w:val="22"/>
          <w:szCs w:val="22"/>
        </w:rPr>
        <w:t xml:space="preserve"> </w:t>
      </w:r>
      <w:r w:rsidR="00F70355">
        <w:rPr>
          <w:rFonts w:ascii="Arial" w:hAnsi="Arial" w:cs="Arial"/>
          <w:sz w:val="22"/>
          <w:szCs w:val="22"/>
        </w:rPr>
        <w:t>P</w:t>
      </w:r>
      <w:r>
        <w:rPr>
          <w:rFonts w:ascii="Arial" w:hAnsi="Arial" w:cs="Arial"/>
          <w:sz w:val="22"/>
          <w:szCs w:val="22"/>
        </w:rPr>
        <w:t>olice</w:t>
      </w:r>
      <w:r w:rsidR="00F70355">
        <w:rPr>
          <w:rFonts w:ascii="Arial" w:hAnsi="Arial" w:cs="Arial"/>
          <w:sz w:val="22"/>
          <w:szCs w:val="22"/>
        </w:rPr>
        <w:t>. (</w:t>
      </w:r>
      <w:r>
        <w:rPr>
          <w:rFonts w:ascii="Arial" w:hAnsi="Arial" w:cs="Arial"/>
          <w:sz w:val="22"/>
          <w:szCs w:val="22"/>
        </w:rPr>
        <w:t>2023)</w:t>
      </w:r>
      <w:r w:rsidR="00F70355">
        <w:rPr>
          <w:rFonts w:ascii="Arial" w:hAnsi="Arial" w:cs="Arial"/>
          <w:sz w:val="22"/>
          <w:szCs w:val="22"/>
        </w:rPr>
        <w:t xml:space="preserve">. </w:t>
      </w:r>
      <w:r w:rsidR="00F70355" w:rsidRPr="00F70355">
        <w:rPr>
          <w:rFonts w:ascii="Arial" w:hAnsi="Arial" w:cs="Arial"/>
          <w:sz w:val="22"/>
          <w:szCs w:val="22"/>
        </w:rPr>
        <w:t>What is antisocial behaviour?</w:t>
      </w:r>
      <w:r w:rsidR="00F70355">
        <w:rPr>
          <w:rFonts w:ascii="Arial" w:hAnsi="Arial" w:cs="Arial"/>
          <w:sz w:val="22"/>
          <w:szCs w:val="22"/>
        </w:rPr>
        <w:t xml:space="preserve"> Available at:</w:t>
      </w:r>
      <w:r>
        <w:rPr>
          <w:rFonts w:ascii="Arial" w:hAnsi="Arial" w:cs="Arial"/>
          <w:sz w:val="22"/>
          <w:szCs w:val="22"/>
        </w:rPr>
        <w:t xml:space="preserve"> </w:t>
      </w:r>
      <w:hyperlink r:id="rId9" w:history="1">
        <w:r w:rsidRPr="007C5CFF">
          <w:rPr>
            <w:rStyle w:val="Hyperlink"/>
            <w:rFonts w:ascii="Arial" w:hAnsi="Arial" w:cs="Arial"/>
            <w:sz w:val="22"/>
            <w:szCs w:val="22"/>
          </w:rPr>
          <w:t>https://www.met.police.uk/advice/advice-and-information/asb/asb/antisocial-behavio</w:t>
        </w:r>
        <w:r w:rsidRPr="007C5CFF">
          <w:rPr>
            <w:rStyle w:val="Hyperlink"/>
            <w:rFonts w:ascii="Arial" w:hAnsi="Arial" w:cs="Arial"/>
            <w:sz w:val="22"/>
            <w:szCs w:val="22"/>
          </w:rPr>
          <w:t>u</w:t>
        </w:r>
        <w:r w:rsidRPr="007C5CFF">
          <w:rPr>
            <w:rStyle w:val="Hyperlink"/>
            <w:rFonts w:ascii="Arial" w:hAnsi="Arial" w:cs="Arial"/>
            <w:sz w:val="22"/>
            <w:szCs w:val="22"/>
          </w:rPr>
          <w:t>r/what-is-antisocial-behaviour/#:~:text=Antisocial%20behaviour%20is%20defined%20as,and%20Social%20Responsibility%20Act%202011%20</w:t>
        </w:r>
      </w:hyperlink>
      <w:r w:rsidRPr="00E409FD">
        <w:rPr>
          <w:rFonts w:ascii="Arial" w:hAnsi="Arial" w:cs="Arial"/>
          <w:sz w:val="22"/>
          <w:szCs w:val="22"/>
        </w:rPr>
        <w:t>).</w:t>
      </w:r>
      <w:r>
        <w:rPr>
          <w:rFonts w:ascii="Arial" w:hAnsi="Arial" w:cs="Arial"/>
          <w:sz w:val="22"/>
          <w:szCs w:val="22"/>
        </w:rPr>
        <w:t xml:space="preserve"> Accessed </w:t>
      </w:r>
      <w:r w:rsidR="00F70355">
        <w:rPr>
          <w:rFonts w:ascii="Arial" w:hAnsi="Arial" w:cs="Arial"/>
          <w:sz w:val="22"/>
          <w:szCs w:val="22"/>
        </w:rPr>
        <w:t>01 June 2023.</w:t>
      </w:r>
    </w:p>
    <w:p w14:paraId="36BF3542" w14:textId="77777777" w:rsidR="0066791C" w:rsidRDefault="0066791C" w:rsidP="0066791C">
      <w:pPr>
        <w:spacing w:line="257" w:lineRule="auto"/>
        <w:ind w:right="531"/>
        <w:rPr>
          <w:rFonts w:ascii="Arial" w:hAnsi="Arial" w:cs="Arial"/>
          <w:sz w:val="22"/>
          <w:szCs w:val="22"/>
        </w:rPr>
      </w:pPr>
    </w:p>
    <w:p w14:paraId="5958252A" w14:textId="03654D9C" w:rsidR="00C6189F" w:rsidRDefault="00E409FD" w:rsidP="0066791C">
      <w:pPr>
        <w:spacing w:line="257" w:lineRule="auto"/>
        <w:ind w:right="531"/>
        <w:rPr>
          <w:rFonts w:ascii="Arial" w:hAnsi="Arial" w:cs="Arial"/>
          <w:sz w:val="22"/>
          <w:szCs w:val="22"/>
        </w:rPr>
      </w:pPr>
      <w:proofErr w:type="spellStart"/>
      <w:r w:rsidRPr="00E409FD">
        <w:rPr>
          <w:rFonts w:ascii="Arial" w:hAnsi="Arial" w:cs="Arial"/>
          <w:sz w:val="22"/>
          <w:szCs w:val="22"/>
        </w:rPr>
        <w:t>Piotrowska</w:t>
      </w:r>
      <w:proofErr w:type="spellEnd"/>
      <w:r w:rsidRPr="00E409FD">
        <w:rPr>
          <w:rFonts w:ascii="Arial" w:hAnsi="Arial" w:cs="Arial"/>
          <w:sz w:val="22"/>
          <w:szCs w:val="22"/>
        </w:rPr>
        <w:t>, P.J., Stride, C.B., Croft, S.E., &amp; Rowe, R. (2014) Socioeconomic status and antisocial behaviour among children and adolescents: A systematic review and meta-analysis. Clinical Psychology Review, 35, 47-55</w:t>
      </w:r>
    </w:p>
    <w:p w14:paraId="309A99E8" w14:textId="77777777" w:rsidR="000B42BF" w:rsidRDefault="000B42BF" w:rsidP="00E409FD">
      <w:pPr>
        <w:spacing w:line="257" w:lineRule="auto"/>
        <w:ind w:left="567" w:right="531"/>
        <w:rPr>
          <w:rFonts w:ascii="Arial" w:hAnsi="Arial" w:cs="Arial"/>
          <w:sz w:val="22"/>
          <w:szCs w:val="22"/>
        </w:rPr>
      </w:pPr>
    </w:p>
    <w:p w14:paraId="7D93DBAD" w14:textId="50AEA1C1" w:rsidR="000B42BF" w:rsidRDefault="000B42BF" w:rsidP="00F70355">
      <w:pPr>
        <w:spacing w:line="257" w:lineRule="auto"/>
        <w:ind w:right="531"/>
        <w:rPr>
          <w:rFonts w:ascii="Arial" w:hAnsi="Arial" w:cs="Arial"/>
          <w:sz w:val="22"/>
          <w:szCs w:val="22"/>
        </w:rPr>
      </w:pPr>
      <w:r w:rsidRPr="000B42BF">
        <w:rPr>
          <w:rFonts w:ascii="Arial" w:hAnsi="Arial" w:cs="Arial"/>
          <w:sz w:val="22"/>
          <w:szCs w:val="22"/>
        </w:rPr>
        <w:t xml:space="preserve">Rubin, J., </w:t>
      </w:r>
      <w:proofErr w:type="spellStart"/>
      <w:r w:rsidRPr="000B42BF">
        <w:rPr>
          <w:rFonts w:ascii="Arial" w:hAnsi="Arial" w:cs="Arial"/>
          <w:sz w:val="22"/>
          <w:szCs w:val="22"/>
        </w:rPr>
        <w:t>Rabinovich</w:t>
      </w:r>
      <w:proofErr w:type="spellEnd"/>
      <w:r w:rsidRPr="000B42BF">
        <w:rPr>
          <w:rFonts w:ascii="Arial" w:hAnsi="Arial" w:cs="Arial"/>
          <w:sz w:val="22"/>
          <w:szCs w:val="22"/>
        </w:rPr>
        <w:t xml:space="preserve">, L., </w:t>
      </w:r>
      <w:proofErr w:type="spellStart"/>
      <w:r w:rsidRPr="000B42BF">
        <w:rPr>
          <w:rFonts w:ascii="Arial" w:hAnsi="Arial" w:cs="Arial"/>
          <w:sz w:val="22"/>
          <w:szCs w:val="22"/>
        </w:rPr>
        <w:t>Hallsworth</w:t>
      </w:r>
      <w:proofErr w:type="spellEnd"/>
      <w:r w:rsidRPr="000B42BF">
        <w:rPr>
          <w:rFonts w:ascii="Arial" w:hAnsi="Arial" w:cs="Arial"/>
          <w:sz w:val="22"/>
          <w:szCs w:val="22"/>
        </w:rPr>
        <w:t xml:space="preserve">, M., &amp; </w:t>
      </w:r>
      <w:proofErr w:type="spellStart"/>
      <w:r w:rsidRPr="000B42BF">
        <w:rPr>
          <w:rFonts w:ascii="Arial" w:hAnsi="Arial" w:cs="Arial"/>
          <w:sz w:val="22"/>
          <w:szCs w:val="22"/>
        </w:rPr>
        <w:t>Nason</w:t>
      </w:r>
      <w:proofErr w:type="spellEnd"/>
      <w:r w:rsidRPr="000B42BF">
        <w:rPr>
          <w:rFonts w:ascii="Arial" w:hAnsi="Arial" w:cs="Arial"/>
          <w:sz w:val="22"/>
          <w:szCs w:val="22"/>
        </w:rPr>
        <w:t>, E. (2006) Interventions to reduce anti-social behaviour and crime: A review of effectiveness and costs. London: RAND Europe</w:t>
      </w:r>
    </w:p>
    <w:p w14:paraId="273C1BA6" w14:textId="77777777" w:rsidR="002A0F6F" w:rsidRDefault="002A0F6F" w:rsidP="002A0F6F">
      <w:pPr>
        <w:spacing w:line="257" w:lineRule="auto"/>
        <w:ind w:left="567" w:right="531"/>
        <w:rPr>
          <w:rFonts w:ascii="Arial" w:hAnsi="Arial" w:cs="Arial"/>
          <w:sz w:val="22"/>
          <w:szCs w:val="22"/>
        </w:rPr>
      </w:pPr>
    </w:p>
    <w:p w14:paraId="4DA9F142" w14:textId="2985A370" w:rsidR="002A0F6F" w:rsidRDefault="00F70355" w:rsidP="00F70355">
      <w:pPr>
        <w:spacing w:line="257" w:lineRule="auto"/>
        <w:ind w:right="531"/>
        <w:rPr>
          <w:rFonts w:ascii="Arial" w:hAnsi="Arial" w:cs="Arial"/>
          <w:sz w:val="22"/>
          <w:szCs w:val="22"/>
        </w:rPr>
      </w:pPr>
      <w:r>
        <w:rPr>
          <w:rFonts w:ascii="Arial" w:hAnsi="Arial" w:cs="Arial"/>
          <w:sz w:val="22"/>
          <w:szCs w:val="22"/>
        </w:rPr>
        <w:t xml:space="preserve">United Nations (2009). </w:t>
      </w:r>
      <w:r w:rsidR="002A0F6F" w:rsidRPr="002A0F6F">
        <w:rPr>
          <w:rFonts w:ascii="Arial" w:hAnsi="Arial" w:cs="Arial"/>
          <w:sz w:val="22"/>
          <w:szCs w:val="22"/>
        </w:rPr>
        <w:t>United Nations Office on Drugs and Crime and United Nations Human Settlements Programme, Cross-Cutting Issues: Crime Prevention Assessment Tool (HS/1232/09E), Criminal Justice Assessment Toolkit, No. 5</w:t>
      </w:r>
      <w:r>
        <w:rPr>
          <w:rFonts w:ascii="Arial" w:hAnsi="Arial" w:cs="Arial"/>
          <w:sz w:val="22"/>
          <w:szCs w:val="22"/>
        </w:rPr>
        <w:t xml:space="preserve">. Available at: </w:t>
      </w:r>
      <w:hyperlink r:id="rId10" w:history="1">
        <w:r w:rsidR="002A0F6F" w:rsidRPr="007C5CFF">
          <w:rPr>
            <w:rStyle w:val="Hyperlink"/>
            <w:rFonts w:ascii="Arial" w:hAnsi="Arial" w:cs="Arial"/>
            <w:sz w:val="22"/>
            <w:szCs w:val="22"/>
          </w:rPr>
          <w:t>https://www.unodc.org/pdf/criminal_justice/Handbook_on_Crime_Prevention_Guidelines_-_Making_them_work.pdf</w:t>
        </w:r>
      </w:hyperlink>
      <w:r>
        <w:rPr>
          <w:rFonts w:ascii="Arial" w:hAnsi="Arial" w:cs="Arial"/>
          <w:sz w:val="22"/>
          <w:szCs w:val="22"/>
        </w:rPr>
        <w:t>. Accessed 01 June 2023.</w:t>
      </w:r>
      <w:r w:rsidR="002A0F6F">
        <w:rPr>
          <w:rFonts w:ascii="Arial" w:hAnsi="Arial" w:cs="Arial"/>
          <w:sz w:val="22"/>
          <w:szCs w:val="22"/>
        </w:rPr>
        <w:t xml:space="preserve"> </w:t>
      </w:r>
    </w:p>
    <w:p w14:paraId="164D5DC5" w14:textId="77777777" w:rsidR="002A0F6F" w:rsidRDefault="002A0F6F" w:rsidP="000B42BF">
      <w:pPr>
        <w:spacing w:line="257" w:lineRule="auto"/>
        <w:ind w:left="567" w:right="531"/>
        <w:rPr>
          <w:rFonts w:ascii="Arial" w:hAnsi="Arial" w:cs="Arial"/>
          <w:sz w:val="22"/>
          <w:szCs w:val="22"/>
        </w:rPr>
      </w:pPr>
    </w:p>
    <w:p w14:paraId="3D008B22" w14:textId="07685A8F" w:rsidR="005B3E05" w:rsidRDefault="005B3E05" w:rsidP="00F70355">
      <w:pPr>
        <w:spacing w:line="257" w:lineRule="auto"/>
        <w:ind w:right="531"/>
        <w:rPr>
          <w:rFonts w:ascii="Arial" w:hAnsi="Arial" w:cs="Arial"/>
          <w:sz w:val="22"/>
          <w:szCs w:val="22"/>
        </w:rPr>
      </w:pPr>
      <w:r w:rsidRPr="005B3E05">
        <w:rPr>
          <w:rFonts w:ascii="Arial" w:hAnsi="Arial" w:cs="Arial"/>
          <w:sz w:val="22"/>
          <w:szCs w:val="22"/>
        </w:rPr>
        <w:t>Wilson, James Q.; Kelling, George L. (March 1982). "Broken Windows".</w:t>
      </w:r>
      <w:r w:rsidR="00F70355">
        <w:rPr>
          <w:rFonts w:ascii="Arial" w:hAnsi="Arial" w:cs="Arial"/>
          <w:sz w:val="22"/>
          <w:szCs w:val="22"/>
        </w:rPr>
        <w:t xml:space="preserve"> Available at: </w:t>
      </w:r>
      <w:hyperlink r:id="rId11" w:history="1">
        <w:r w:rsidR="00F70355" w:rsidRPr="007C5CFF">
          <w:rPr>
            <w:rStyle w:val="Hyperlink"/>
            <w:rFonts w:ascii="Arial" w:hAnsi="Arial" w:cs="Arial"/>
            <w:sz w:val="22"/>
            <w:szCs w:val="22"/>
          </w:rPr>
          <w:t>https://www.theatlantic.com/magazine/archive/1982/03/broken-windows/304465/</w:t>
        </w:r>
      </w:hyperlink>
      <w:r>
        <w:rPr>
          <w:rFonts w:ascii="Arial" w:hAnsi="Arial" w:cs="Arial"/>
          <w:sz w:val="22"/>
          <w:szCs w:val="22"/>
        </w:rPr>
        <w:t xml:space="preserve"> </w:t>
      </w:r>
      <w:r w:rsidR="00F70355">
        <w:rPr>
          <w:rFonts w:ascii="Arial" w:hAnsi="Arial" w:cs="Arial"/>
          <w:sz w:val="22"/>
          <w:szCs w:val="22"/>
        </w:rPr>
        <w:t>Accessed: 01 June 2023</w:t>
      </w:r>
    </w:p>
    <w:p w14:paraId="313F7D89" w14:textId="77777777" w:rsidR="005B3E05" w:rsidRDefault="005B3E05" w:rsidP="000B42BF">
      <w:pPr>
        <w:spacing w:line="257" w:lineRule="auto"/>
        <w:ind w:left="567" w:right="531"/>
        <w:rPr>
          <w:rFonts w:ascii="Arial" w:hAnsi="Arial" w:cs="Arial"/>
          <w:sz w:val="22"/>
          <w:szCs w:val="22"/>
        </w:rPr>
      </w:pPr>
    </w:p>
    <w:p w14:paraId="38A9EA63" w14:textId="77777777" w:rsidR="005B3E05" w:rsidRDefault="005B3E05" w:rsidP="000B42BF">
      <w:pPr>
        <w:spacing w:line="257" w:lineRule="auto"/>
        <w:ind w:left="567" w:right="531"/>
        <w:rPr>
          <w:rFonts w:ascii="Arial" w:hAnsi="Arial" w:cs="Arial"/>
          <w:sz w:val="22"/>
          <w:szCs w:val="22"/>
        </w:rPr>
      </w:pPr>
    </w:p>
    <w:p w14:paraId="2116C012" w14:textId="77777777" w:rsidR="00C6189F" w:rsidRDefault="00C6189F" w:rsidP="00140900">
      <w:pPr>
        <w:spacing w:line="257" w:lineRule="auto"/>
        <w:ind w:left="567" w:right="531"/>
        <w:rPr>
          <w:rFonts w:ascii="Arial" w:hAnsi="Arial" w:cs="Arial"/>
          <w:sz w:val="22"/>
          <w:szCs w:val="22"/>
        </w:rPr>
      </w:pPr>
    </w:p>
    <w:p w14:paraId="52ECA788" w14:textId="5E38D1CD" w:rsidR="00140900" w:rsidRDefault="00140900" w:rsidP="00140900">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Essay </w:t>
      </w:r>
      <w:r>
        <w:rPr>
          <w:rFonts w:ascii="Arial" w:eastAsia="Calibri" w:hAnsi="Arial" w:cs="Arial"/>
          <w:b/>
          <w:bCs/>
          <w:sz w:val="22"/>
          <w:szCs w:val="22"/>
        </w:rPr>
        <w:t>two:</w:t>
      </w:r>
    </w:p>
    <w:p w14:paraId="1695970D" w14:textId="6E33C3D5" w:rsidR="00140900" w:rsidRPr="00140900" w:rsidRDefault="00140900" w:rsidP="00140900">
      <w:pPr>
        <w:spacing w:line="257" w:lineRule="auto"/>
        <w:ind w:left="567" w:right="531"/>
        <w:rPr>
          <w:rFonts w:ascii="Arial" w:hAnsi="Arial" w:cs="Arial"/>
          <w:sz w:val="22"/>
          <w:szCs w:val="22"/>
        </w:rPr>
      </w:pPr>
      <w:r w:rsidRPr="00140900">
        <w:rPr>
          <w:rFonts w:ascii="Arial" w:eastAsia="Calibri" w:hAnsi="Arial" w:cs="Arial"/>
          <w:b/>
          <w:bCs/>
          <w:sz w:val="22"/>
          <w:szCs w:val="22"/>
        </w:rPr>
        <w:t xml:space="preserve">Community policing </w:t>
      </w:r>
      <w:r w:rsidRPr="00140900">
        <w:rPr>
          <w:rFonts w:ascii="Arial" w:eastAsia="Calibri" w:hAnsi="Arial" w:cs="Arial"/>
          <w:sz w:val="22"/>
          <w:szCs w:val="22"/>
        </w:rPr>
        <w:t xml:space="preserve">– </w:t>
      </w:r>
      <w:r w:rsidRPr="00140900">
        <w:rPr>
          <w:rFonts w:ascii="Arial" w:eastAsia="Calibri" w:hAnsi="Arial" w:cs="Arial"/>
          <w:sz w:val="22"/>
          <w:szCs w:val="22"/>
          <w:u w:val="single"/>
        </w:rPr>
        <w:t>to what extent</w:t>
      </w:r>
      <w:r w:rsidRPr="00140900">
        <w:rPr>
          <w:rFonts w:ascii="Arial" w:eastAsia="Calibri" w:hAnsi="Arial" w:cs="Arial"/>
          <w:sz w:val="22"/>
          <w:szCs w:val="22"/>
        </w:rPr>
        <w:t xml:space="preserve"> do police have a role in creating and maintaining community cohesion? Your answer must be based on academic research. </w:t>
      </w:r>
    </w:p>
    <w:p w14:paraId="03D08ACB" w14:textId="77777777" w:rsidR="00140900" w:rsidRDefault="00140900" w:rsidP="00140900">
      <w:pPr>
        <w:spacing w:line="257" w:lineRule="auto"/>
        <w:ind w:left="567" w:right="531"/>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10DFC804" w14:textId="77777777" w:rsidR="00A537D8" w:rsidRDefault="00A537D8" w:rsidP="00A537D8">
      <w:pPr>
        <w:spacing w:line="257" w:lineRule="auto"/>
        <w:ind w:right="531"/>
        <w:rPr>
          <w:rFonts w:ascii="Arial" w:hAnsi="Arial" w:cs="Arial"/>
          <w:sz w:val="22"/>
          <w:szCs w:val="22"/>
        </w:rPr>
      </w:pPr>
    </w:p>
    <w:p w14:paraId="174A18E5" w14:textId="77777777" w:rsidR="00A537D8" w:rsidRDefault="00A537D8" w:rsidP="00A537D8">
      <w:pPr>
        <w:spacing w:line="257" w:lineRule="auto"/>
        <w:ind w:right="531"/>
        <w:rPr>
          <w:rFonts w:ascii="Arial" w:hAnsi="Arial" w:cs="Arial"/>
          <w:sz w:val="22"/>
          <w:szCs w:val="22"/>
        </w:rPr>
      </w:pPr>
    </w:p>
    <w:p w14:paraId="5A953F58" w14:textId="77777777" w:rsidR="00A537D8" w:rsidRDefault="00A537D8" w:rsidP="00A537D8">
      <w:pPr>
        <w:spacing w:line="257" w:lineRule="auto"/>
        <w:ind w:right="531"/>
        <w:rPr>
          <w:rFonts w:ascii="Arial" w:hAnsi="Arial" w:cs="Arial"/>
          <w:sz w:val="22"/>
          <w:szCs w:val="22"/>
        </w:rPr>
      </w:pPr>
    </w:p>
    <w:p w14:paraId="4CD994DD" w14:textId="602D92BE" w:rsidR="002D48DA" w:rsidRDefault="002D48DA" w:rsidP="00A537D8">
      <w:pPr>
        <w:spacing w:line="257" w:lineRule="auto"/>
        <w:ind w:right="531"/>
        <w:rPr>
          <w:rFonts w:ascii="Arial" w:hAnsi="Arial" w:cs="Arial"/>
          <w:sz w:val="22"/>
          <w:szCs w:val="22"/>
        </w:rPr>
      </w:pPr>
      <w:r>
        <w:rPr>
          <w:rFonts w:ascii="Arial" w:hAnsi="Arial" w:cs="Arial"/>
          <w:sz w:val="22"/>
          <w:szCs w:val="22"/>
        </w:rPr>
        <w:t xml:space="preserve">In this essay I will examine to what extent the police have a role in creating and maintaining community cohesion. I will through this look to understand and explore the relevant strategies and initiatives the police forces use to deliver effective community policing. </w:t>
      </w:r>
    </w:p>
    <w:p w14:paraId="3D40208D" w14:textId="77777777" w:rsidR="002D48DA" w:rsidRDefault="002D48DA" w:rsidP="00A537D8">
      <w:pPr>
        <w:spacing w:line="257" w:lineRule="auto"/>
        <w:ind w:right="531"/>
        <w:rPr>
          <w:rFonts w:ascii="Arial" w:hAnsi="Arial" w:cs="Arial"/>
          <w:sz w:val="22"/>
          <w:szCs w:val="22"/>
        </w:rPr>
      </w:pPr>
    </w:p>
    <w:p w14:paraId="35863293" w14:textId="77777777" w:rsidR="002D48DA" w:rsidRDefault="002D48DA" w:rsidP="00A537D8">
      <w:pPr>
        <w:spacing w:line="257" w:lineRule="auto"/>
        <w:ind w:right="531"/>
        <w:rPr>
          <w:rFonts w:ascii="Arial" w:hAnsi="Arial" w:cs="Arial"/>
          <w:sz w:val="22"/>
          <w:szCs w:val="22"/>
        </w:rPr>
      </w:pPr>
    </w:p>
    <w:p w14:paraId="5F6AED6D" w14:textId="1625FAF0" w:rsidR="002D48DA" w:rsidRDefault="002D48DA" w:rsidP="00A537D8">
      <w:pPr>
        <w:spacing w:line="257" w:lineRule="auto"/>
        <w:ind w:right="531"/>
        <w:rPr>
          <w:rFonts w:ascii="Arial" w:hAnsi="Arial" w:cs="Arial"/>
          <w:sz w:val="22"/>
          <w:szCs w:val="22"/>
        </w:rPr>
      </w:pPr>
      <w:r>
        <w:rPr>
          <w:rFonts w:ascii="Arial" w:hAnsi="Arial" w:cs="Arial"/>
          <w:sz w:val="22"/>
          <w:szCs w:val="22"/>
        </w:rPr>
        <w:t xml:space="preserve">The start of the modern police force and modern policing in the UK goes back to 1829 when Sir Robert Peel created the </w:t>
      </w:r>
      <w:r w:rsidR="00A537D8" w:rsidRPr="00A537D8">
        <w:rPr>
          <w:rFonts w:ascii="Arial" w:hAnsi="Arial" w:cs="Arial"/>
          <w:sz w:val="22"/>
          <w:szCs w:val="22"/>
        </w:rPr>
        <w:t>Metropolitan Police Force</w:t>
      </w:r>
      <w:r>
        <w:rPr>
          <w:rFonts w:ascii="Arial" w:hAnsi="Arial" w:cs="Arial"/>
          <w:sz w:val="22"/>
          <w:szCs w:val="22"/>
        </w:rPr>
        <w:t xml:space="preserve"> (</w:t>
      </w:r>
      <w:r w:rsidR="00C12C9F">
        <w:rPr>
          <w:rFonts w:ascii="Arial" w:hAnsi="Arial" w:cs="Arial"/>
          <w:sz w:val="22"/>
          <w:szCs w:val="22"/>
        </w:rPr>
        <w:t>Law Enforcement Action Partnership, 2023</w:t>
      </w:r>
      <w:r>
        <w:rPr>
          <w:rFonts w:ascii="Arial" w:hAnsi="Arial" w:cs="Arial"/>
          <w:sz w:val="22"/>
          <w:szCs w:val="22"/>
        </w:rPr>
        <w:t xml:space="preserve">). Sir Robert Peel founded </w:t>
      </w:r>
      <w:proofErr w:type="gramStart"/>
      <w:r>
        <w:rPr>
          <w:rFonts w:ascii="Arial" w:hAnsi="Arial" w:cs="Arial"/>
          <w:sz w:val="22"/>
          <w:szCs w:val="22"/>
        </w:rPr>
        <w:t>this new police</w:t>
      </w:r>
      <w:proofErr w:type="gramEnd"/>
      <w:r>
        <w:rPr>
          <w:rFonts w:ascii="Arial" w:hAnsi="Arial" w:cs="Arial"/>
          <w:sz w:val="22"/>
          <w:szCs w:val="22"/>
        </w:rPr>
        <w:t xml:space="preserve"> force on core values known as the ‘</w:t>
      </w:r>
      <w:proofErr w:type="spellStart"/>
      <w:r>
        <w:rPr>
          <w:rFonts w:ascii="Arial" w:hAnsi="Arial" w:cs="Arial"/>
          <w:sz w:val="22"/>
          <w:szCs w:val="22"/>
        </w:rPr>
        <w:t>Pe</w:t>
      </w:r>
      <w:r w:rsidR="00815EEF">
        <w:rPr>
          <w:rFonts w:ascii="Arial" w:hAnsi="Arial" w:cs="Arial"/>
          <w:sz w:val="22"/>
          <w:szCs w:val="22"/>
        </w:rPr>
        <w:t>i</w:t>
      </w:r>
      <w:r>
        <w:rPr>
          <w:rFonts w:ascii="Arial" w:hAnsi="Arial" w:cs="Arial"/>
          <w:sz w:val="22"/>
          <w:szCs w:val="22"/>
        </w:rPr>
        <w:t>lian</w:t>
      </w:r>
      <w:proofErr w:type="spellEnd"/>
      <w:r>
        <w:rPr>
          <w:rFonts w:ascii="Arial" w:hAnsi="Arial" w:cs="Arial"/>
          <w:sz w:val="22"/>
          <w:szCs w:val="22"/>
        </w:rPr>
        <w:t xml:space="preserve"> Principles’ (</w:t>
      </w:r>
      <w:r w:rsidR="00C12C9F">
        <w:rPr>
          <w:rFonts w:ascii="Arial" w:hAnsi="Arial" w:cs="Arial"/>
          <w:sz w:val="22"/>
          <w:szCs w:val="22"/>
        </w:rPr>
        <w:t>Law Enforcement Action Partnership, 2023</w:t>
      </w:r>
      <w:r>
        <w:rPr>
          <w:rFonts w:ascii="Arial" w:hAnsi="Arial" w:cs="Arial"/>
          <w:sz w:val="22"/>
          <w:szCs w:val="22"/>
        </w:rPr>
        <w:t xml:space="preserve">). </w:t>
      </w:r>
      <w:r w:rsidR="00C12C9F">
        <w:rPr>
          <w:rFonts w:ascii="Arial" w:hAnsi="Arial" w:cs="Arial"/>
          <w:sz w:val="22"/>
          <w:szCs w:val="22"/>
        </w:rPr>
        <w:t xml:space="preserve">There </w:t>
      </w:r>
      <w:r w:rsidR="00C12C9F">
        <w:rPr>
          <w:rFonts w:ascii="Arial" w:hAnsi="Arial" w:cs="Arial"/>
          <w:sz w:val="22"/>
          <w:szCs w:val="22"/>
        </w:rPr>
        <w:lastRenderedPageBreak/>
        <w:t xml:space="preserve">were 9 </w:t>
      </w:r>
      <w:proofErr w:type="gramStart"/>
      <w:r w:rsidR="00C12C9F">
        <w:rPr>
          <w:rFonts w:ascii="Arial" w:hAnsi="Arial" w:cs="Arial"/>
          <w:sz w:val="22"/>
          <w:szCs w:val="22"/>
        </w:rPr>
        <w:t>principles</w:t>
      </w:r>
      <w:proofErr w:type="gramEnd"/>
      <w:r w:rsidR="00C12C9F">
        <w:rPr>
          <w:rFonts w:ascii="Arial" w:hAnsi="Arial" w:cs="Arial"/>
          <w:sz w:val="22"/>
          <w:szCs w:val="22"/>
        </w:rPr>
        <w:t xml:space="preserve"> and t</w:t>
      </w:r>
      <w:r>
        <w:rPr>
          <w:rFonts w:ascii="Arial" w:hAnsi="Arial" w:cs="Arial"/>
          <w:sz w:val="22"/>
          <w:szCs w:val="22"/>
        </w:rPr>
        <w:t xml:space="preserve">hese principles would help to ensure that </w:t>
      </w:r>
      <w:r w:rsidR="004C3F0C">
        <w:rPr>
          <w:rFonts w:ascii="Arial" w:hAnsi="Arial" w:cs="Arial"/>
          <w:sz w:val="22"/>
          <w:szCs w:val="22"/>
        </w:rPr>
        <w:t xml:space="preserve">that the public could trust the police to uphold law and order in a fair and just manner. One of these principles being “Police are the public and public are the police”. This principle known as </w:t>
      </w:r>
      <w:r w:rsidR="00C12C9F">
        <w:rPr>
          <w:rFonts w:ascii="Arial" w:hAnsi="Arial" w:cs="Arial"/>
          <w:sz w:val="22"/>
          <w:szCs w:val="22"/>
        </w:rPr>
        <w:t>‘</w:t>
      </w:r>
      <w:r w:rsidR="004C3F0C">
        <w:rPr>
          <w:rFonts w:ascii="Arial" w:hAnsi="Arial" w:cs="Arial"/>
          <w:sz w:val="22"/>
          <w:szCs w:val="22"/>
        </w:rPr>
        <w:t>policing by consent</w:t>
      </w:r>
      <w:r w:rsidR="00C12C9F">
        <w:rPr>
          <w:rFonts w:ascii="Arial" w:hAnsi="Arial" w:cs="Arial"/>
          <w:sz w:val="22"/>
          <w:szCs w:val="22"/>
        </w:rPr>
        <w:t>’</w:t>
      </w:r>
      <w:r w:rsidR="004C3F0C">
        <w:rPr>
          <w:rFonts w:ascii="Arial" w:hAnsi="Arial" w:cs="Arial"/>
          <w:sz w:val="22"/>
          <w:szCs w:val="22"/>
        </w:rPr>
        <w:t xml:space="preserve">, </w:t>
      </w:r>
      <w:r w:rsidR="00C12C9F">
        <w:rPr>
          <w:rFonts w:ascii="Arial" w:hAnsi="Arial" w:cs="Arial"/>
          <w:sz w:val="22"/>
          <w:szCs w:val="22"/>
        </w:rPr>
        <w:t>explaining</w:t>
      </w:r>
      <w:r w:rsidR="004C3F0C">
        <w:rPr>
          <w:rFonts w:ascii="Arial" w:hAnsi="Arial" w:cs="Arial"/>
          <w:sz w:val="22"/>
          <w:szCs w:val="22"/>
        </w:rPr>
        <w:t xml:space="preserve"> that the police serve and protect the public and their communities through the powers given to them by the public but also that the public have a responsibility to </w:t>
      </w:r>
      <w:r w:rsidR="00C12C9F">
        <w:rPr>
          <w:rFonts w:ascii="Arial" w:hAnsi="Arial" w:cs="Arial"/>
          <w:sz w:val="22"/>
          <w:szCs w:val="22"/>
        </w:rPr>
        <w:t xml:space="preserve">help </w:t>
      </w:r>
      <w:r w:rsidR="004C3F0C">
        <w:rPr>
          <w:rFonts w:ascii="Arial" w:hAnsi="Arial" w:cs="Arial"/>
          <w:sz w:val="22"/>
          <w:szCs w:val="22"/>
        </w:rPr>
        <w:t xml:space="preserve">police their communities and have a duty to uphold the law. </w:t>
      </w:r>
    </w:p>
    <w:p w14:paraId="0B1C4EFD" w14:textId="77777777" w:rsidR="004C3F0C" w:rsidRDefault="004C3F0C" w:rsidP="00A537D8">
      <w:pPr>
        <w:spacing w:line="257" w:lineRule="auto"/>
        <w:ind w:right="531"/>
        <w:rPr>
          <w:rFonts w:ascii="Arial" w:hAnsi="Arial" w:cs="Arial"/>
          <w:sz w:val="22"/>
          <w:szCs w:val="22"/>
        </w:rPr>
      </w:pPr>
    </w:p>
    <w:p w14:paraId="55D614F1" w14:textId="44FE84BD" w:rsidR="007E7C2D" w:rsidRDefault="004C3F0C" w:rsidP="00A537D8">
      <w:pPr>
        <w:spacing w:line="257" w:lineRule="auto"/>
        <w:ind w:right="531"/>
        <w:rPr>
          <w:rFonts w:ascii="Arial" w:hAnsi="Arial" w:cs="Arial"/>
          <w:sz w:val="22"/>
          <w:szCs w:val="22"/>
        </w:rPr>
      </w:pPr>
      <w:r>
        <w:rPr>
          <w:rFonts w:ascii="Arial" w:hAnsi="Arial" w:cs="Arial"/>
          <w:sz w:val="22"/>
          <w:szCs w:val="22"/>
        </w:rPr>
        <w:t xml:space="preserve">The police officers in </w:t>
      </w:r>
      <w:proofErr w:type="gramStart"/>
      <w:r>
        <w:rPr>
          <w:rFonts w:ascii="Arial" w:hAnsi="Arial" w:cs="Arial"/>
          <w:sz w:val="22"/>
          <w:szCs w:val="22"/>
        </w:rPr>
        <w:t>this new police</w:t>
      </w:r>
      <w:proofErr w:type="gramEnd"/>
      <w:r>
        <w:rPr>
          <w:rFonts w:ascii="Arial" w:hAnsi="Arial" w:cs="Arial"/>
          <w:sz w:val="22"/>
          <w:szCs w:val="22"/>
        </w:rPr>
        <w:t xml:space="preserve"> force were given the nickname ‘bobbies’ </w:t>
      </w:r>
      <w:r w:rsidR="00C12C9F">
        <w:rPr>
          <w:rFonts w:ascii="Arial" w:hAnsi="Arial" w:cs="Arial"/>
          <w:sz w:val="22"/>
          <w:szCs w:val="22"/>
        </w:rPr>
        <w:t xml:space="preserve">(UK Government, 2023) </w:t>
      </w:r>
      <w:r>
        <w:rPr>
          <w:rFonts w:ascii="Arial" w:hAnsi="Arial" w:cs="Arial"/>
          <w:sz w:val="22"/>
          <w:szCs w:val="22"/>
        </w:rPr>
        <w:t>named after Sir Robert Peel, which in turn providing the phrase ‘bobbies on the beat’ which described officers patrolling on foot. This method of patrol seemed popular with locals who felt safer in their communities and being visually reassured by the presence of officers. It would also act as a deterrent to those would-be criminals thinking of committing crimes. However</w:t>
      </w:r>
      <w:r w:rsidR="007E7C2D">
        <w:rPr>
          <w:rFonts w:ascii="Arial" w:hAnsi="Arial" w:cs="Arial"/>
          <w:sz w:val="22"/>
          <w:szCs w:val="22"/>
        </w:rPr>
        <w:t>,</w:t>
      </w:r>
      <w:r>
        <w:rPr>
          <w:rFonts w:ascii="Arial" w:hAnsi="Arial" w:cs="Arial"/>
          <w:sz w:val="22"/>
          <w:szCs w:val="22"/>
        </w:rPr>
        <w:t xml:space="preserve"> with advancements in technology and many other factors, officers turned to mobile patrols using vehicles </w:t>
      </w:r>
      <w:proofErr w:type="gramStart"/>
      <w:r>
        <w:rPr>
          <w:rFonts w:ascii="Arial" w:hAnsi="Arial" w:cs="Arial"/>
          <w:sz w:val="22"/>
          <w:szCs w:val="22"/>
        </w:rPr>
        <w:t>in order to</w:t>
      </w:r>
      <w:proofErr w:type="gramEnd"/>
      <w:r>
        <w:rPr>
          <w:rFonts w:ascii="Arial" w:hAnsi="Arial" w:cs="Arial"/>
          <w:sz w:val="22"/>
          <w:szCs w:val="22"/>
        </w:rPr>
        <w:t xml:space="preserve"> cover a larger area and respond to a greater volume of calls. </w:t>
      </w:r>
      <w:r w:rsidR="007E7C2D">
        <w:rPr>
          <w:rFonts w:ascii="Arial" w:hAnsi="Arial" w:cs="Arial"/>
          <w:sz w:val="22"/>
          <w:szCs w:val="22"/>
        </w:rPr>
        <w:t xml:space="preserve">More recently however, there have been more calls to bring back officers patrolling their beat on foot </w:t>
      </w:r>
      <w:r w:rsidR="006D2F57">
        <w:rPr>
          <w:rFonts w:ascii="Arial" w:hAnsi="Arial" w:cs="Arial"/>
          <w:sz w:val="22"/>
          <w:szCs w:val="22"/>
        </w:rPr>
        <w:t>(</w:t>
      </w:r>
      <w:proofErr w:type="gramStart"/>
      <w:r w:rsidR="006D2F57">
        <w:rPr>
          <w:rFonts w:ascii="Arial" w:hAnsi="Arial" w:cs="Arial"/>
          <w:sz w:val="22"/>
          <w:szCs w:val="22"/>
        </w:rPr>
        <w:t>Polic</w:t>
      </w:r>
      <w:r w:rsidR="00815EEF">
        <w:rPr>
          <w:rFonts w:ascii="Arial" w:hAnsi="Arial" w:cs="Arial"/>
          <w:sz w:val="22"/>
          <w:szCs w:val="22"/>
        </w:rPr>
        <w:t>e</w:t>
      </w:r>
      <w:r w:rsidR="006D2F57">
        <w:rPr>
          <w:rFonts w:ascii="Arial" w:hAnsi="Arial" w:cs="Arial"/>
          <w:sz w:val="22"/>
          <w:szCs w:val="22"/>
        </w:rPr>
        <w:t xml:space="preserve">  </w:t>
      </w:r>
      <w:r w:rsidR="00815EEF">
        <w:rPr>
          <w:rFonts w:ascii="Arial" w:hAnsi="Arial" w:cs="Arial"/>
          <w:sz w:val="22"/>
          <w:szCs w:val="22"/>
        </w:rPr>
        <w:t>Foundation</w:t>
      </w:r>
      <w:proofErr w:type="gramEnd"/>
      <w:r w:rsidR="006D2F57">
        <w:rPr>
          <w:rFonts w:ascii="Arial" w:hAnsi="Arial" w:cs="Arial"/>
          <w:sz w:val="22"/>
          <w:szCs w:val="22"/>
        </w:rPr>
        <w:t>, 2016</w:t>
      </w:r>
      <w:r w:rsidR="007E7C2D">
        <w:rPr>
          <w:rFonts w:ascii="Arial" w:hAnsi="Arial" w:cs="Arial"/>
          <w:sz w:val="22"/>
          <w:szCs w:val="22"/>
        </w:rPr>
        <w:t xml:space="preserve">). </w:t>
      </w:r>
    </w:p>
    <w:p w14:paraId="480E8AA3" w14:textId="77777777" w:rsidR="00B845A1" w:rsidRPr="00A537D8" w:rsidRDefault="00B845A1" w:rsidP="00B845A1">
      <w:pPr>
        <w:spacing w:line="257" w:lineRule="auto"/>
        <w:ind w:right="531"/>
        <w:rPr>
          <w:rFonts w:ascii="Arial" w:hAnsi="Arial" w:cs="Arial"/>
          <w:sz w:val="22"/>
          <w:szCs w:val="22"/>
        </w:rPr>
      </w:pPr>
    </w:p>
    <w:p w14:paraId="692EA7C4" w14:textId="77777777" w:rsidR="00815EEF" w:rsidRDefault="00B845A1" w:rsidP="00A537D8">
      <w:pPr>
        <w:spacing w:line="257" w:lineRule="auto"/>
        <w:ind w:right="531"/>
        <w:rPr>
          <w:rFonts w:ascii="Arial" w:hAnsi="Arial" w:cs="Arial"/>
          <w:sz w:val="22"/>
          <w:szCs w:val="22"/>
        </w:rPr>
      </w:pPr>
      <w:r w:rsidRPr="00A537D8">
        <w:rPr>
          <w:rFonts w:ascii="Arial" w:hAnsi="Arial" w:cs="Arial"/>
          <w:sz w:val="22"/>
          <w:szCs w:val="22"/>
        </w:rPr>
        <w:t>Models of 'neighbourhood team policing' developed in the US during the 1970s. 'Community policing' emerged in the decades following.</w:t>
      </w:r>
      <w:r>
        <w:rPr>
          <w:rFonts w:ascii="Arial" w:hAnsi="Arial" w:cs="Arial"/>
          <w:sz w:val="22"/>
          <w:szCs w:val="22"/>
        </w:rPr>
        <w:t xml:space="preserve"> One such study which </w:t>
      </w:r>
      <w:proofErr w:type="gramStart"/>
      <w:r>
        <w:rPr>
          <w:rFonts w:ascii="Arial" w:hAnsi="Arial" w:cs="Arial"/>
          <w:sz w:val="22"/>
          <w:szCs w:val="22"/>
        </w:rPr>
        <w:t>looked into</w:t>
      </w:r>
      <w:proofErr w:type="gramEnd"/>
      <w:r>
        <w:rPr>
          <w:rFonts w:ascii="Arial" w:hAnsi="Arial" w:cs="Arial"/>
          <w:sz w:val="22"/>
          <w:szCs w:val="22"/>
        </w:rPr>
        <w:t xml:space="preserve"> neighbourhood policing at this time was the</w:t>
      </w:r>
      <w:r w:rsidR="007E7C2D">
        <w:rPr>
          <w:rFonts w:ascii="Arial" w:hAnsi="Arial" w:cs="Arial"/>
          <w:sz w:val="22"/>
          <w:szCs w:val="22"/>
        </w:rPr>
        <w:t xml:space="preserve"> study conducted in America on a programme called the </w:t>
      </w:r>
      <w:r w:rsidR="007E7C2D" w:rsidRPr="007E7C2D">
        <w:rPr>
          <w:rFonts w:ascii="Arial" w:hAnsi="Arial" w:cs="Arial"/>
          <w:sz w:val="22"/>
          <w:szCs w:val="22"/>
        </w:rPr>
        <w:t xml:space="preserve">"Safe and Clean </w:t>
      </w:r>
      <w:r w:rsidRPr="007E7C2D">
        <w:rPr>
          <w:rFonts w:ascii="Arial" w:hAnsi="Arial" w:cs="Arial"/>
          <w:sz w:val="22"/>
          <w:szCs w:val="22"/>
        </w:rPr>
        <w:t>Neighbourhoo</w:t>
      </w:r>
      <w:r>
        <w:rPr>
          <w:rFonts w:ascii="Arial" w:hAnsi="Arial" w:cs="Arial"/>
          <w:sz w:val="22"/>
          <w:szCs w:val="22"/>
        </w:rPr>
        <w:t>d</w:t>
      </w:r>
      <w:r w:rsidRPr="007E7C2D">
        <w:rPr>
          <w:rFonts w:ascii="Arial" w:hAnsi="Arial" w:cs="Arial"/>
          <w:sz w:val="22"/>
          <w:szCs w:val="22"/>
        </w:rPr>
        <w:t>’s</w:t>
      </w:r>
      <w:r w:rsidR="007E7C2D" w:rsidRPr="007E7C2D">
        <w:rPr>
          <w:rFonts w:ascii="Arial" w:hAnsi="Arial" w:cs="Arial"/>
          <w:sz w:val="22"/>
          <w:szCs w:val="22"/>
        </w:rPr>
        <w:t xml:space="preserve"> Program,"</w:t>
      </w:r>
      <w:r w:rsidR="007E7C2D">
        <w:rPr>
          <w:rFonts w:ascii="Arial" w:hAnsi="Arial" w:cs="Arial"/>
          <w:sz w:val="22"/>
          <w:szCs w:val="22"/>
        </w:rPr>
        <w:t xml:space="preserve"> </w:t>
      </w:r>
      <w:r w:rsidR="00815EEF">
        <w:rPr>
          <w:rFonts w:ascii="Arial" w:hAnsi="Arial" w:cs="Arial"/>
          <w:sz w:val="22"/>
          <w:szCs w:val="22"/>
        </w:rPr>
        <w:t xml:space="preserve">in the Newark Foot Patrol Study. </w:t>
      </w:r>
      <w:r>
        <w:rPr>
          <w:rFonts w:ascii="Arial" w:hAnsi="Arial" w:cs="Arial"/>
          <w:sz w:val="22"/>
          <w:szCs w:val="22"/>
        </w:rPr>
        <w:t xml:space="preserve">The foundation assessing this programme </w:t>
      </w:r>
      <w:r w:rsidR="007E7C2D">
        <w:rPr>
          <w:rFonts w:ascii="Arial" w:hAnsi="Arial" w:cs="Arial"/>
          <w:sz w:val="22"/>
          <w:szCs w:val="22"/>
        </w:rPr>
        <w:t xml:space="preserve">assessed the crime statistics and public perception on officers patrolling on foot compared to officers in a patrol vehicle and found </w:t>
      </w:r>
      <w:proofErr w:type="gramStart"/>
      <w:r w:rsidR="007E7C2D">
        <w:rPr>
          <w:rFonts w:ascii="Arial" w:hAnsi="Arial" w:cs="Arial"/>
          <w:sz w:val="22"/>
          <w:szCs w:val="22"/>
        </w:rPr>
        <w:t>a number of</w:t>
      </w:r>
      <w:proofErr w:type="gramEnd"/>
      <w:r w:rsidR="007E7C2D">
        <w:rPr>
          <w:rFonts w:ascii="Arial" w:hAnsi="Arial" w:cs="Arial"/>
          <w:sz w:val="22"/>
          <w:szCs w:val="22"/>
        </w:rPr>
        <w:t xml:space="preserve"> benefits to this approach (</w:t>
      </w:r>
      <w:r w:rsidR="006D2F57">
        <w:rPr>
          <w:rFonts w:ascii="Arial" w:hAnsi="Arial" w:cs="Arial"/>
          <w:sz w:val="22"/>
          <w:szCs w:val="22"/>
        </w:rPr>
        <w:t>US Department of Justice, 1981</w:t>
      </w:r>
      <w:r w:rsidR="007E7C2D">
        <w:rPr>
          <w:rFonts w:ascii="Arial" w:hAnsi="Arial" w:cs="Arial"/>
          <w:sz w:val="22"/>
          <w:szCs w:val="22"/>
        </w:rPr>
        <w:t xml:space="preserve">). This study found that although the crime rates in the areas of foot patrolling officer didn’t drop, the </w:t>
      </w:r>
      <w:r>
        <w:rPr>
          <w:rFonts w:ascii="Arial" w:hAnsi="Arial" w:cs="Arial"/>
          <w:sz w:val="22"/>
          <w:szCs w:val="22"/>
        </w:rPr>
        <w:t>public in the neighbourhoods with beat officers felt safer than those in other areas (</w:t>
      </w:r>
      <w:r w:rsidR="006D2F57">
        <w:rPr>
          <w:rFonts w:ascii="Arial" w:hAnsi="Arial" w:cs="Arial"/>
          <w:sz w:val="22"/>
          <w:szCs w:val="22"/>
        </w:rPr>
        <w:t>US Department of Justice, 1981</w:t>
      </w:r>
      <w:r>
        <w:rPr>
          <w:rFonts w:ascii="Arial" w:hAnsi="Arial" w:cs="Arial"/>
          <w:sz w:val="22"/>
          <w:szCs w:val="22"/>
        </w:rPr>
        <w:t xml:space="preserve">). </w:t>
      </w:r>
    </w:p>
    <w:p w14:paraId="62593708" w14:textId="77777777" w:rsidR="00815EEF" w:rsidRDefault="00815EEF" w:rsidP="00A537D8">
      <w:pPr>
        <w:spacing w:line="257" w:lineRule="auto"/>
        <w:ind w:right="531"/>
        <w:rPr>
          <w:rFonts w:ascii="Arial" w:hAnsi="Arial" w:cs="Arial"/>
          <w:sz w:val="22"/>
          <w:szCs w:val="22"/>
        </w:rPr>
      </w:pPr>
    </w:p>
    <w:p w14:paraId="547BA7A2" w14:textId="3DE7028A" w:rsidR="004C3F0C" w:rsidRDefault="00B845A1" w:rsidP="00A537D8">
      <w:pPr>
        <w:spacing w:line="257" w:lineRule="auto"/>
        <w:ind w:right="531"/>
        <w:rPr>
          <w:rFonts w:ascii="Arial" w:hAnsi="Arial" w:cs="Arial"/>
          <w:sz w:val="22"/>
          <w:szCs w:val="22"/>
        </w:rPr>
      </w:pPr>
      <w:r>
        <w:rPr>
          <w:rFonts w:ascii="Arial" w:hAnsi="Arial" w:cs="Arial"/>
          <w:sz w:val="22"/>
          <w:szCs w:val="22"/>
        </w:rPr>
        <w:t xml:space="preserve">There were also </w:t>
      </w:r>
      <w:proofErr w:type="gramStart"/>
      <w:r>
        <w:rPr>
          <w:rFonts w:ascii="Arial" w:hAnsi="Arial" w:cs="Arial"/>
          <w:sz w:val="22"/>
          <w:szCs w:val="22"/>
        </w:rPr>
        <w:t>a number of</w:t>
      </w:r>
      <w:proofErr w:type="gramEnd"/>
      <w:r>
        <w:rPr>
          <w:rFonts w:ascii="Arial" w:hAnsi="Arial" w:cs="Arial"/>
          <w:sz w:val="22"/>
          <w:szCs w:val="22"/>
        </w:rPr>
        <w:t xml:space="preserve"> other benefits such as members of the community having better perception of the officers in their neighbourhood and higher moral among officers who worked in these neighbourhoods compared with those who were conducting mobile patrols (</w:t>
      </w:r>
      <w:r w:rsidR="006D2F57">
        <w:rPr>
          <w:rFonts w:ascii="Arial" w:hAnsi="Arial" w:cs="Arial"/>
          <w:sz w:val="22"/>
          <w:szCs w:val="22"/>
        </w:rPr>
        <w:t>US Department of Justice, 1981</w:t>
      </w:r>
      <w:r>
        <w:rPr>
          <w:rFonts w:ascii="Arial" w:hAnsi="Arial" w:cs="Arial"/>
          <w:sz w:val="22"/>
          <w:szCs w:val="22"/>
        </w:rPr>
        <w:t xml:space="preserve">). Although the results found that crime rates hadn’t dropped, in fostering better relationships with the community and the police, members of the public may have greater trust in the police, be more willing to assist police and report crime to the police, enabling the police to </w:t>
      </w:r>
      <w:proofErr w:type="gramStart"/>
      <w:r>
        <w:rPr>
          <w:rFonts w:ascii="Arial" w:hAnsi="Arial" w:cs="Arial"/>
          <w:sz w:val="22"/>
          <w:szCs w:val="22"/>
        </w:rPr>
        <w:t>more effectively target criminal activity</w:t>
      </w:r>
      <w:proofErr w:type="gramEnd"/>
      <w:r>
        <w:rPr>
          <w:rFonts w:ascii="Arial" w:hAnsi="Arial" w:cs="Arial"/>
          <w:sz w:val="22"/>
          <w:szCs w:val="22"/>
        </w:rPr>
        <w:t xml:space="preserve">. Furthermore, this goes back to the </w:t>
      </w:r>
      <w:proofErr w:type="spellStart"/>
      <w:r>
        <w:rPr>
          <w:rFonts w:ascii="Arial" w:hAnsi="Arial" w:cs="Arial"/>
          <w:sz w:val="22"/>
          <w:szCs w:val="22"/>
        </w:rPr>
        <w:t>Peelian</w:t>
      </w:r>
      <w:proofErr w:type="spellEnd"/>
      <w:r>
        <w:rPr>
          <w:rFonts w:ascii="Arial" w:hAnsi="Arial" w:cs="Arial"/>
          <w:sz w:val="22"/>
          <w:szCs w:val="22"/>
        </w:rPr>
        <w:t xml:space="preserve"> principles of </w:t>
      </w:r>
      <w:r w:rsidR="00382BDE">
        <w:rPr>
          <w:rFonts w:ascii="Arial" w:hAnsi="Arial" w:cs="Arial"/>
          <w:sz w:val="22"/>
          <w:szCs w:val="22"/>
        </w:rPr>
        <w:t>policing</w:t>
      </w:r>
      <w:r>
        <w:rPr>
          <w:rFonts w:ascii="Arial" w:hAnsi="Arial" w:cs="Arial"/>
          <w:sz w:val="22"/>
          <w:szCs w:val="22"/>
        </w:rPr>
        <w:t xml:space="preserve"> by consent, showing that this fundamental principle is still true in more modern times. </w:t>
      </w:r>
    </w:p>
    <w:p w14:paraId="2240C082" w14:textId="77777777" w:rsidR="00A537D8" w:rsidRDefault="00A537D8" w:rsidP="00A537D8">
      <w:pPr>
        <w:spacing w:line="257" w:lineRule="auto"/>
        <w:ind w:right="531"/>
        <w:rPr>
          <w:rFonts w:ascii="Arial" w:hAnsi="Arial" w:cs="Arial"/>
          <w:sz w:val="22"/>
          <w:szCs w:val="22"/>
        </w:rPr>
      </w:pPr>
    </w:p>
    <w:p w14:paraId="516C7E45" w14:textId="7A106B94" w:rsidR="00C12C9F" w:rsidRDefault="00382BDE" w:rsidP="0009067C">
      <w:pPr>
        <w:spacing w:line="257" w:lineRule="auto"/>
        <w:ind w:right="531"/>
        <w:rPr>
          <w:rFonts w:ascii="Arial" w:hAnsi="Arial" w:cs="Arial"/>
          <w:sz w:val="22"/>
          <w:szCs w:val="22"/>
        </w:rPr>
      </w:pPr>
      <w:r>
        <w:rPr>
          <w:rFonts w:ascii="Arial" w:hAnsi="Arial" w:cs="Arial"/>
          <w:sz w:val="22"/>
          <w:szCs w:val="22"/>
        </w:rPr>
        <w:t>Similarly, one strategy to create and maintain community cohesion is through a process called c</w:t>
      </w:r>
      <w:r w:rsidR="00A537D8" w:rsidRPr="00A537D8">
        <w:rPr>
          <w:rFonts w:ascii="Arial" w:hAnsi="Arial" w:cs="Arial"/>
          <w:sz w:val="22"/>
          <w:szCs w:val="22"/>
        </w:rPr>
        <w:t>ommunity engagement</w:t>
      </w:r>
      <w:r>
        <w:rPr>
          <w:rFonts w:ascii="Arial" w:hAnsi="Arial" w:cs="Arial"/>
          <w:sz w:val="22"/>
          <w:szCs w:val="22"/>
        </w:rPr>
        <w:t>. This</w:t>
      </w:r>
      <w:r w:rsidR="00A537D8" w:rsidRPr="00A537D8">
        <w:rPr>
          <w:rFonts w:ascii="Arial" w:hAnsi="Arial" w:cs="Arial"/>
          <w:sz w:val="22"/>
          <w:szCs w:val="22"/>
        </w:rPr>
        <w:t xml:space="preserve"> is the process of enabling citizens and communities to participate in policing at their chosen level</w:t>
      </w:r>
      <w:r>
        <w:rPr>
          <w:rFonts w:ascii="Arial" w:hAnsi="Arial" w:cs="Arial"/>
          <w:sz w:val="22"/>
          <w:szCs w:val="22"/>
        </w:rPr>
        <w:t xml:space="preserve"> (</w:t>
      </w:r>
      <w:r w:rsidR="00103A51">
        <w:rPr>
          <w:rFonts w:ascii="Arial" w:hAnsi="Arial" w:cs="Arial"/>
          <w:sz w:val="22"/>
          <w:szCs w:val="22"/>
        </w:rPr>
        <w:t>College of Policing, 2019)</w:t>
      </w:r>
      <w:r w:rsidR="00A537D8" w:rsidRPr="00A537D8">
        <w:rPr>
          <w:rFonts w:ascii="Arial" w:hAnsi="Arial" w:cs="Arial"/>
          <w:sz w:val="22"/>
          <w:szCs w:val="22"/>
        </w:rPr>
        <w:t xml:space="preserve">. </w:t>
      </w:r>
      <w:r>
        <w:rPr>
          <w:rFonts w:ascii="Arial" w:hAnsi="Arial" w:cs="Arial"/>
          <w:sz w:val="22"/>
          <w:szCs w:val="22"/>
        </w:rPr>
        <w:t xml:space="preserve">This process can include </w:t>
      </w:r>
      <w:r w:rsidR="00A537D8" w:rsidRPr="00A537D8">
        <w:rPr>
          <w:rFonts w:ascii="Arial" w:hAnsi="Arial" w:cs="Arial"/>
          <w:sz w:val="22"/>
          <w:szCs w:val="22"/>
        </w:rPr>
        <w:t>providing information and assurance, to empowering them to identify and implement solutions to local problems and influence priorities and decisions</w:t>
      </w:r>
      <w:r>
        <w:rPr>
          <w:rFonts w:ascii="Arial" w:hAnsi="Arial" w:cs="Arial"/>
          <w:sz w:val="22"/>
          <w:szCs w:val="22"/>
        </w:rPr>
        <w:t xml:space="preserve"> (</w:t>
      </w:r>
      <w:r w:rsidR="00103A51">
        <w:rPr>
          <w:rFonts w:ascii="Arial" w:hAnsi="Arial" w:cs="Arial"/>
          <w:sz w:val="22"/>
          <w:szCs w:val="22"/>
        </w:rPr>
        <w:t>College of Policing, 201</w:t>
      </w:r>
      <w:r w:rsidR="00103A51">
        <w:rPr>
          <w:rFonts w:ascii="Arial" w:hAnsi="Arial" w:cs="Arial"/>
          <w:sz w:val="22"/>
          <w:szCs w:val="22"/>
        </w:rPr>
        <w:t>9</w:t>
      </w:r>
      <w:r>
        <w:rPr>
          <w:rFonts w:ascii="Arial" w:hAnsi="Arial" w:cs="Arial"/>
          <w:sz w:val="22"/>
          <w:szCs w:val="22"/>
        </w:rPr>
        <w:t>).</w:t>
      </w:r>
      <w:r w:rsidR="00103A51">
        <w:rPr>
          <w:rFonts w:ascii="Arial" w:hAnsi="Arial" w:cs="Arial"/>
          <w:sz w:val="22"/>
          <w:szCs w:val="22"/>
        </w:rPr>
        <w:t xml:space="preserve"> </w:t>
      </w:r>
      <w:r>
        <w:rPr>
          <w:rFonts w:ascii="Arial" w:hAnsi="Arial" w:cs="Arial"/>
          <w:sz w:val="22"/>
          <w:szCs w:val="22"/>
        </w:rPr>
        <w:t xml:space="preserve">Some of the benefits </w:t>
      </w:r>
      <w:r w:rsidR="0009067C">
        <w:rPr>
          <w:rFonts w:ascii="Arial" w:hAnsi="Arial" w:cs="Arial"/>
          <w:sz w:val="22"/>
          <w:szCs w:val="22"/>
        </w:rPr>
        <w:t>of community engagement include p</w:t>
      </w:r>
      <w:r w:rsidR="00A537D8" w:rsidRPr="00A537D8">
        <w:rPr>
          <w:rFonts w:ascii="Arial" w:hAnsi="Arial" w:cs="Arial"/>
          <w:sz w:val="22"/>
          <w:szCs w:val="22"/>
        </w:rPr>
        <w:t>rovid</w:t>
      </w:r>
      <w:r w:rsidR="0009067C">
        <w:rPr>
          <w:rFonts w:ascii="Arial" w:hAnsi="Arial" w:cs="Arial"/>
          <w:sz w:val="22"/>
          <w:szCs w:val="22"/>
        </w:rPr>
        <w:t xml:space="preserve">ing </w:t>
      </w:r>
      <w:r w:rsidR="00A537D8" w:rsidRPr="00A537D8">
        <w:rPr>
          <w:rFonts w:ascii="Arial" w:hAnsi="Arial" w:cs="Arial"/>
          <w:sz w:val="22"/>
          <w:szCs w:val="22"/>
        </w:rPr>
        <w:t>ongoing two-way dialogue between the police and the public</w:t>
      </w:r>
      <w:r w:rsidR="0009067C">
        <w:rPr>
          <w:rFonts w:ascii="Arial" w:hAnsi="Arial" w:cs="Arial"/>
          <w:sz w:val="22"/>
          <w:szCs w:val="22"/>
        </w:rPr>
        <w:t xml:space="preserve"> and e</w:t>
      </w:r>
      <w:r w:rsidR="00A537D8" w:rsidRPr="00A537D8">
        <w:rPr>
          <w:rFonts w:ascii="Arial" w:hAnsi="Arial" w:cs="Arial"/>
          <w:sz w:val="22"/>
          <w:szCs w:val="22"/>
        </w:rPr>
        <w:t>nabl</w:t>
      </w:r>
      <w:r w:rsidR="0009067C">
        <w:rPr>
          <w:rFonts w:ascii="Arial" w:hAnsi="Arial" w:cs="Arial"/>
          <w:sz w:val="22"/>
          <w:szCs w:val="22"/>
        </w:rPr>
        <w:t xml:space="preserve">ing </w:t>
      </w:r>
      <w:r w:rsidR="00A537D8" w:rsidRPr="00A537D8">
        <w:rPr>
          <w:rFonts w:ascii="Arial" w:hAnsi="Arial" w:cs="Arial"/>
          <w:sz w:val="22"/>
          <w:szCs w:val="22"/>
        </w:rPr>
        <w:t>the police to develop a</w:t>
      </w:r>
      <w:r w:rsidR="0009067C">
        <w:rPr>
          <w:rFonts w:ascii="Arial" w:hAnsi="Arial" w:cs="Arial"/>
          <w:sz w:val="22"/>
          <w:szCs w:val="22"/>
        </w:rPr>
        <w:t xml:space="preserve"> greater </w:t>
      </w:r>
      <w:r w:rsidR="00A537D8" w:rsidRPr="00A537D8">
        <w:rPr>
          <w:rFonts w:ascii="Arial" w:hAnsi="Arial" w:cs="Arial"/>
          <w:sz w:val="22"/>
          <w:szCs w:val="22"/>
        </w:rPr>
        <w:t xml:space="preserve">understanding of </w:t>
      </w:r>
      <w:r w:rsidR="0009067C">
        <w:rPr>
          <w:rFonts w:ascii="Arial" w:hAnsi="Arial" w:cs="Arial"/>
          <w:sz w:val="22"/>
          <w:szCs w:val="22"/>
        </w:rPr>
        <w:t xml:space="preserve">the needs and risks within their </w:t>
      </w:r>
      <w:r w:rsidR="00A537D8" w:rsidRPr="00A537D8">
        <w:rPr>
          <w:rFonts w:ascii="Arial" w:hAnsi="Arial" w:cs="Arial"/>
          <w:sz w:val="22"/>
          <w:szCs w:val="22"/>
        </w:rPr>
        <w:t>communities</w:t>
      </w:r>
      <w:r w:rsidR="0009067C">
        <w:rPr>
          <w:rFonts w:ascii="Arial" w:hAnsi="Arial" w:cs="Arial"/>
          <w:sz w:val="22"/>
          <w:szCs w:val="22"/>
        </w:rPr>
        <w:t xml:space="preserve"> (</w:t>
      </w:r>
      <w:r w:rsidR="00103A51">
        <w:rPr>
          <w:rFonts w:ascii="Arial" w:hAnsi="Arial" w:cs="Arial"/>
          <w:sz w:val="22"/>
          <w:szCs w:val="22"/>
        </w:rPr>
        <w:t>College of Policing, 2019</w:t>
      </w:r>
      <w:r w:rsidR="0009067C">
        <w:rPr>
          <w:rFonts w:ascii="Arial" w:hAnsi="Arial" w:cs="Arial"/>
          <w:sz w:val="22"/>
          <w:szCs w:val="22"/>
        </w:rPr>
        <w:t xml:space="preserve">). </w:t>
      </w:r>
    </w:p>
    <w:p w14:paraId="6D97AC73" w14:textId="77777777" w:rsidR="00C12C9F" w:rsidRDefault="00C12C9F" w:rsidP="0009067C">
      <w:pPr>
        <w:spacing w:line="257" w:lineRule="auto"/>
        <w:ind w:right="531"/>
        <w:rPr>
          <w:rFonts w:ascii="Arial" w:hAnsi="Arial" w:cs="Arial"/>
          <w:sz w:val="22"/>
          <w:szCs w:val="22"/>
        </w:rPr>
      </w:pPr>
    </w:p>
    <w:p w14:paraId="2D06310A" w14:textId="7568992C" w:rsidR="0009067C" w:rsidRDefault="0009067C" w:rsidP="0009067C">
      <w:pPr>
        <w:spacing w:line="257" w:lineRule="auto"/>
        <w:ind w:right="531"/>
        <w:rPr>
          <w:rFonts w:ascii="Arial" w:hAnsi="Arial" w:cs="Arial"/>
          <w:sz w:val="22"/>
          <w:szCs w:val="22"/>
        </w:rPr>
      </w:pPr>
      <w:r>
        <w:rPr>
          <w:rFonts w:ascii="Arial" w:hAnsi="Arial" w:cs="Arial"/>
          <w:sz w:val="22"/>
          <w:szCs w:val="22"/>
        </w:rPr>
        <w:lastRenderedPageBreak/>
        <w:t xml:space="preserve">Furthermore, as of 2011 and the introduction of </w:t>
      </w:r>
      <w:r w:rsidRPr="00A537D8">
        <w:rPr>
          <w:rFonts w:ascii="Arial" w:hAnsi="Arial" w:cs="Arial"/>
          <w:sz w:val="22"/>
          <w:szCs w:val="22"/>
        </w:rPr>
        <w:t>Section 34 of the Police Reform and Social Responsibility Ac</w:t>
      </w:r>
      <w:r>
        <w:rPr>
          <w:rFonts w:ascii="Arial" w:hAnsi="Arial" w:cs="Arial"/>
          <w:sz w:val="22"/>
          <w:szCs w:val="22"/>
        </w:rPr>
        <w:t xml:space="preserve">t, police forces have a legal responsibility to </w:t>
      </w:r>
      <w:r w:rsidRPr="00A537D8">
        <w:rPr>
          <w:rFonts w:ascii="Arial" w:hAnsi="Arial" w:cs="Arial"/>
          <w:sz w:val="22"/>
          <w:szCs w:val="22"/>
        </w:rPr>
        <w:t>consult with the public in each neighbourhood, provide local information about crime and policing and hold regular public meetings</w:t>
      </w:r>
      <w:r>
        <w:rPr>
          <w:rFonts w:ascii="Arial" w:hAnsi="Arial" w:cs="Arial"/>
          <w:sz w:val="22"/>
          <w:szCs w:val="22"/>
        </w:rPr>
        <w:t xml:space="preserve">. </w:t>
      </w:r>
      <w:r w:rsidRPr="00A537D8">
        <w:rPr>
          <w:rFonts w:ascii="Arial" w:hAnsi="Arial" w:cs="Arial"/>
          <w:sz w:val="22"/>
          <w:szCs w:val="22"/>
        </w:rPr>
        <w:t>The College of Policing</w:t>
      </w:r>
      <w:r w:rsidR="00C12C9F">
        <w:rPr>
          <w:rFonts w:ascii="Arial" w:hAnsi="Arial" w:cs="Arial"/>
          <w:sz w:val="22"/>
          <w:szCs w:val="22"/>
        </w:rPr>
        <w:t xml:space="preserve"> (20</w:t>
      </w:r>
      <w:r w:rsidR="00103A51">
        <w:rPr>
          <w:rFonts w:ascii="Arial" w:hAnsi="Arial" w:cs="Arial"/>
          <w:sz w:val="22"/>
          <w:szCs w:val="22"/>
        </w:rPr>
        <w:t>1</w:t>
      </w:r>
      <w:r w:rsidR="00C12C9F">
        <w:rPr>
          <w:rFonts w:ascii="Arial" w:hAnsi="Arial" w:cs="Arial"/>
          <w:sz w:val="22"/>
          <w:szCs w:val="22"/>
        </w:rPr>
        <w:t>3)</w:t>
      </w:r>
      <w:r w:rsidRPr="00A537D8">
        <w:rPr>
          <w:rFonts w:ascii="Arial" w:hAnsi="Arial" w:cs="Arial"/>
          <w:sz w:val="22"/>
          <w:szCs w:val="22"/>
        </w:rPr>
        <w:t xml:space="preserve"> has highlighted the importance of community engagement. Without the support of the communities that it serves the police service would not function. Key factors are: Effective community engagement can increase public confidence in the police. The police service can enhance its legitimacy through fair decision making and positive public interaction. This leads to the public developing trust in their police service.</w:t>
      </w:r>
      <w:r w:rsidR="00043967">
        <w:rPr>
          <w:rFonts w:ascii="Arial" w:hAnsi="Arial" w:cs="Arial"/>
          <w:sz w:val="22"/>
          <w:szCs w:val="22"/>
        </w:rPr>
        <w:t xml:space="preserve"> (College of </w:t>
      </w:r>
      <w:r w:rsidR="00103A51">
        <w:rPr>
          <w:rFonts w:ascii="Arial" w:hAnsi="Arial" w:cs="Arial"/>
          <w:sz w:val="22"/>
          <w:szCs w:val="22"/>
        </w:rPr>
        <w:t>P</w:t>
      </w:r>
      <w:r w:rsidR="00043967">
        <w:rPr>
          <w:rFonts w:ascii="Arial" w:hAnsi="Arial" w:cs="Arial"/>
          <w:sz w:val="22"/>
          <w:szCs w:val="22"/>
        </w:rPr>
        <w:t>olicing, 20</w:t>
      </w:r>
      <w:r w:rsidR="00103A51">
        <w:rPr>
          <w:rFonts w:ascii="Arial" w:hAnsi="Arial" w:cs="Arial"/>
          <w:sz w:val="22"/>
          <w:szCs w:val="22"/>
        </w:rPr>
        <w:t>13</w:t>
      </w:r>
      <w:r w:rsidR="00043967">
        <w:rPr>
          <w:rFonts w:ascii="Arial" w:hAnsi="Arial" w:cs="Arial"/>
          <w:sz w:val="22"/>
          <w:szCs w:val="22"/>
        </w:rPr>
        <w:t xml:space="preserve">). </w:t>
      </w:r>
    </w:p>
    <w:p w14:paraId="26217061" w14:textId="7018328F" w:rsidR="00A537D8" w:rsidRDefault="008B0C98" w:rsidP="008B0C98">
      <w:pPr>
        <w:spacing w:line="257" w:lineRule="auto"/>
        <w:ind w:right="531"/>
        <w:rPr>
          <w:rFonts w:ascii="Arial" w:hAnsi="Arial" w:cs="Arial"/>
          <w:sz w:val="22"/>
          <w:szCs w:val="22"/>
        </w:rPr>
      </w:pPr>
      <w:r>
        <w:rPr>
          <w:rFonts w:ascii="Arial" w:hAnsi="Arial" w:cs="Arial"/>
          <w:sz w:val="22"/>
          <w:szCs w:val="22"/>
        </w:rPr>
        <w:t xml:space="preserve"> </w:t>
      </w:r>
    </w:p>
    <w:p w14:paraId="4BFB2B56" w14:textId="766F2A61" w:rsidR="008B0C98" w:rsidRDefault="0009067C" w:rsidP="008B0C98">
      <w:pPr>
        <w:spacing w:line="257" w:lineRule="auto"/>
        <w:ind w:right="531"/>
        <w:rPr>
          <w:rFonts w:ascii="Arial" w:hAnsi="Arial" w:cs="Arial"/>
          <w:sz w:val="22"/>
          <w:szCs w:val="22"/>
        </w:rPr>
      </w:pPr>
      <w:r>
        <w:rPr>
          <w:rFonts w:ascii="Arial" w:hAnsi="Arial" w:cs="Arial"/>
          <w:sz w:val="22"/>
          <w:szCs w:val="22"/>
        </w:rPr>
        <w:t xml:space="preserve">A further measure brought into law </w:t>
      </w:r>
      <w:proofErr w:type="gramStart"/>
      <w:r>
        <w:rPr>
          <w:rFonts w:ascii="Arial" w:hAnsi="Arial" w:cs="Arial"/>
          <w:sz w:val="22"/>
          <w:szCs w:val="22"/>
        </w:rPr>
        <w:t>in an effort to</w:t>
      </w:r>
      <w:proofErr w:type="gramEnd"/>
      <w:r>
        <w:rPr>
          <w:rFonts w:ascii="Arial" w:hAnsi="Arial" w:cs="Arial"/>
          <w:sz w:val="22"/>
          <w:szCs w:val="22"/>
        </w:rPr>
        <w:t xml:space="preserve"> improve and maintain community cohesion is through the process called ‘</w:t>
      </w:r>
      <w:r w:rsidR="00AF333E" w:rsidRPr="00AF333E">
        <w:rPr>
          <w:rFonts w:ascii="Arial" w:hAnsi="Arial" w:cs="Arial"/>
          <w:sz w:val="22"/>
          <w:szCs w:val="22"/>
        </w:rPr>
        <w:t>Community Triggers</w:t>
      </w:r>
      <w:r>
        <w:rPr>
          <w:rFonts w:ascii="Arial" w:hAnsi="Arial" w:cs="Arial"/>
          <w:sz w:val="22"/>
          <w:szCs w:val="22"/>
        </w:rPr>
        <w:t xml:space="preserve">’. </w:t>
      </w:r>
      <w:r w:rsidR="00AF333E" w:rsidRPr="00AF333E">
        <w:rPr>
          <w:rFonts w:ascii="Arial" w:hAnsi="Arial" w:cs="Arial"/>
          <w:sz w:val="22"/>
          <w:szCs w:val="22"/>
        </w:rPr>
        <w:t>The Anti-social Behaviour, Crime and Policing Act 2014</w:t>
      </w:r>
      <w:r>
        <w:rPr>
          <w:rFonts w:ascii="Arial" w:hAnsi="Arial" w:cs="Arial"/>
          <w:sz w:val="22"/>
          <w:szCs w:val="22"/>
        </w:rPr>
        <w:t>, introduced measures to give repeat-victims of ASB a right to request a multi-agency case review (</w:t>
      </w:r>
      <w:r w:rsidR="00C12C9F">
        <w:rPr>
          <w:rFonts w:ascii="Arial" w:hAnsi="Arial" w:cs="Arial"/>
          <w:sz w:val="22"/>
          <w:szCs w:val="22"/>
        </w:rPr>
        <w:t>Home Office, 2020</w:t>
      </w:r>
      <w:r>
        <w:rPr>
          <w:rFonts w:ascii="Arial" w:hAnsi="Arial" w:cs="Arial"/>
          <w:sz w:val="22"/>
          <w:szCs w:val="22"/>
        </w:rPr>
        <w:t>).</w:t>
      </w:r>
      <w:r w:rsidR="008B0C98">
        <w:rPr>
          <w:rFonts w:ascii="Arial" w:hAnsi="Arial" w:cs="Arial"/>
          <w:sz w:val="22"/>
          <w:szCs w:val="22"/>
        </w:rPr>
        <w:t xml:space="preserve"> Again, like community engagement, this can help empower members of the community in having a bigger voice for change and improvements to tackle ASB and other </w:t>
      </w:r>
      <w:r w:rsidR="001974DA">
        <w:rPr>
          <w:rFonts w:ascii="Arial" w:hAnsi="Arial" w:cs="Arial"/>
          <w:sz w:val="22"/>
          <w:szCs w:val="22"/>
        </w:rPr>
        <w:t xml:space="preserve">issues in the community. </w:t>
      </w:r>
    </w:p>
    <w:p w14:paraId="18EF1340" w14:textId="77777777" w:rsidR="008B0C98" w:rsidRDefault="008B0C98" w:rsidP="008B0C98">
      <w:pPr>
        <w:spacing w:line="257" w:lineRule="auto"/>
        <w:ind w:right="531"/>
        <w:rPr>
          <w:rFonts w:ascii="Arial" w:hAnsi="Arial" w:cs="Arial"/>
          <w:sz w:val="22"/>
          <w:szCs w:val="22"/>
        </w:rPr>
      </w:pPr>
    </w:p>
    <w:p w14:paraId="0FBCE05D" w14:textId="52974C62" w:rsidR="00A537D8" w:rsidRDefault="00716E87" w:rsidP="00716E87">
      <w:pPr>
        <w:spacing w:line="257" w:lineRule="auto"/>
        <w:ind w:right="531"/>
        <w:rPr>
          <w:rFonts w:ascii="Arial" w:hAnsi="Arial" w:cs="Arial"/>
          <w:sz w:val="22"/>
          <w:szCs w:val="22"/>
        </w:rPr>
      </w:pPr>
      <w:r>
        <w:rPr>
          <w:rFonts w:ascii="Arial" w:hAnsi="Arial" w:cs="Arial"/>
          <w:sz w:val="22"/>
          <w:szCs w:val="22"/>
        </w:rPr>
        <w:t xml:space="preserve">Conclusion </w:t>
      </w:r>
    </w:p>
    <w:p w14:paraId="49121091" w14:textId="77777777" w:rsidR="00716E87" w:rsidRDefault="00716E87" w:rsidP="00716E87">
      <w:pPr>
        <w:spacing w:line="257" w:lineRule="auto"/>
        <w:ind w:right="531"/>
        <w:rPr>
          <w:rFonts w:ascii="Arial" w:hAnsi="Arial" w:cs="Arial"/>
          <w:sz w:val="22"/>
          <w:szCs w:val="22"/>
        </w:rPr>
      </w:pPr>
    </w:p>
    <w:p w14:paraId="3FD49489" w14:textId="6737E74C" w:rsidR="00716E87" w:rsidRDefault="00716E87" w:rsidP="00716E87">
      <w:pPr>
        <w:spacing w:line="257" w:lineRule="auto"/>
        <w:ind w:right="531"/>
        <w:rPr>
          <w:rFonts w:ascii="Arial" w:hAnsi="Arial" w:cs="Arial"/>
          <w:sz w:val="22"/>
          <w:szCs w:val="22"/>
        </w:rPr>
      </w:pPr>
      <w:r>
        <w:rPr>
          <w:rFonts w:ascii="Arial" w:hAnsi="Arial" w:cs="Arial"/>
          <w:sz w:val="22"/>
          <w:szCs w:val="22"/>
        </w:rPr>
        <w:t xml:space="preserve">The police have an important role when it comes to creating and maintaining community cohesion. The foundations of modern policing are </w:t>
      </w:r>
      <w:proofErr w:type="spellStart"/>
      <w:proofErr w:type="gramStart"/>
      <w:r>
        <w:rPr>
          <w:rFonts w:ascii="Arial" w:hAnsi="Arial" w:cs="Arial"/>
          <w:sz w:val="22"/>
          <w:szCs w:val="22"/>
        </w:rPr>
        <w:t>build</w:t>
      </w:r>
      <w:proofErr w:type="spellEnd"/>
      <w:proofErr w:type="gramEnd"/>
      <w:r>
        <w:rPr>
          <w:rFonts w:ascii="Arial" w:hAnsi="Arial" w:cs="Arial"/>
          <w:sz w:val="22"/>
          <w:szCs w:val="22"/>
        </w:rPr>
        <w:t xml:space="preserve"> on the principle set out by Sir Robert Peel of policing by consent. Without public trust with the police the police could not function effectively. It is important for the police to develop good relations with the communities they police as this can help the police</w:t>
      </w:r>
      <w:r w:rsidR="001D3BC0">
        <w:rPr>
          <w:rFonts w:ascii="Arial" w:hAnsi="Arial" w:cs="Arial"/>
          <w:sz w:val="22"/>
          <w:szCs w:val="22"/>
        </w:rPr>
        <w:t xml:space="preserve"> with the community having greater trust and willingness to report crime and assist the police with providing information and intelligence. It is also important to maintain community cohesion as if this deteriorates it can lead to less trust and respect for the police and communities may disengage which could in turn lead to increases in crime and crimes going undetected. </w:t>
      </w:r>
    </w:p>
    <w:p w14:paraId="55628A59" w14:textId="77777777" w:rsidR="00A537D8" w:rsidRDefault="00A537D8" w:rsidP="00140900">
      <w:pPr>
        <w:spacing w:line="257" w:lineRule="auto"/>
        <w:ind w:left="567" w:right="531"/>
        <w:rPr>
          <w:rFonts w:ascii="Arial" w:hAnsi="Arial" w:cs="Arial"/>
          <w:sz w:val="22"/>
          <w:szCs w:val="22"/>
        </w:rPr>
      </w:pPr>
    </w:p>
    <w:p w14:paraId="15C3A17F" w14:textId="77777777" w:rsidR="00A537D8" w:rsidRDefault="00A537D8" w:rsidP="00140900">
      <w:pPr>
        <w:spacing w:line="257" w:lineRule="auto"/>
        <w:ind w:left="567" w:right="531"/>
        <w:rPr>
          <w:rFonts w:ascii="Arial" w:hAnsi="Arial" w:cs="Arial"/>
          <w:sz w:val="22"/>
          <w:szCs w:val="22"/>
        </w:rPr>
      </w:pPr>
    </w:p>
    <w:p w14:paraId="51A9B0C3" w14:textId="18EDBA6F" w:rsidR="00A537D8" w:rsidRDefault="001D3BC0" w:rsidP="001D3BC0">
      <w:pPr>
        <w:spacing w:line="257" w:lineRule="auto"/>
        <w:ind w:right="531"/>
        <w:rPr>
          <w:rFonts w:ascii="Arial" w:hAnsi="Arial" w:cs="Arial"/>
          <w:sz w:val="22"/>
          <w:szCs w:val="22"/>
        </w:rPr>
      </w:pPr>
      <w:r>
        <w:rPr>
          <w:rFonts w:ascii="Arial" w:hAnsi="Arial" w:cs="Arial"/>
          <w:sz w:val="22"/>
          <w:szCs w:val="22"/>
        </w:rPr>
        <w:t>References</w:t>
      </w:r>
    </w:p>
    <w:p w14:paraId="2A3B0748" w14:textId="77777777" w:rsidR="001D3BC0" w:rsidRDefault="001D3BC0" w:rsidP="001D3BC0">
      <w:pPr>
        <w:spacing w:line="257" w:lineRule="auto"/>
        <w:ind w:right="531"/>
        <w:rPr>
          <w:rFonts w:ascii="Arial" w:hAnsi="Arial" w:cs="Arial"/>
          <w:sz w:val="22"/>
          <w:szCs w:val="22"/>
        </w:rPr>
      </w:pPr>
    </w:p>
    <w:p w14:paraId="6D6A27CE" w14:textId="4A71033A" w:rsidR="00103A51" w:rsidRDefault="00103A51" w:rsidP="001D3BC0">
      <w:pPr>
        <w:spacing w:line="257" w:lineRule="auto"/>
        <w:ind w:right="531"/>
        <w:rPr>
          <w:rFonts w:ascii="Arial" w:hAnsi="Arial" w:cs="Arial"/>
          <w:sz w:val="22"/>
          <w:szCs w:val="22"/>
        </w:rPr>
      </w:pPr>
      <w:r>
        <w:rPr>
          <w:rFonts w:ascii="Arial" w:hAnsi="Arial" w:cs="Arial"/>
          <w:sz w:val="22"/>
          <w:szCs w:val="22"/>
        </w:rPr>
        <w:t xml:space="preserve">College of Policing. (2013). Authorised Professional Practice. Engagement. Available at: </w:t>
      </w:r>
      <w:hyperlink r:id="rId12" w:history="1">
        <w:r w:rsidRPr="007C5CFF">
          <w:rPr>
            <w:rStyle w:val="Hyperlink"/>
            <w:rFonts w:ascii="Arial" w:hAnsi="Arial" w:cs="Arial"/>
            <w:sz w:val="22"/>
            <w:szCs w:val="22"/>
          </w:rPr>
          <w:t>https://www.college.police.uk/app/engagement-and-communication/engagement</w:t>
        </w:r>
      </w:hyperlink>
      <w:r>
        <w:rPr>
          <w:rFonts w:ascii="Arial" w:hAnsi="Arial" w:cs="Arial"/>
          <w:sz w:val="22"/>
          <w:szCs w:val="22"/>
        </w:rPr>
        <w:t xml:space="preserve">. Accessed: 01 June 2023. </w:t>
      </w:r>
    </w:p>
    <w:p w14:paraId="535E8E11" w14:textId="77777777" w:rsidR="00103A51" w:rsidRDefault="00103A51" w:rsidP="001D3BC0">
      <w:pPr>
        <w:spacing w:line="257" w:lineRule="auto"/>
        <w:ind w:right="531"/>
        <w:rPr>
          <w:rFonts w:ascii="Arial" w:hAnsi="Arial" w:cs="Arial"/>
          <w:sz w:val="22"/>
          <w:szCs w:val="22"/>
        </w:rPr>
      </w:pPr>
    </w:p>
    <w:p w14:paraId="66402F31" w14:textId="658F88C2" w:rsidR="001D3BC0" w:rsidRDefault="00043967" w:rsidP="001D3BC0">
      <w:pPr>
        <w:spacing w:line="257" w:lineRule="auto"/>
        <w:ind w:right="531"/>
        <w:rPr>
          <w:rFonts w:ascii="Arial" w:hAnsi="Arial" w:cs="Arial"/>
          <w:sz w:val="22"/>
          <w:szCs w:val="22"/>
        </w:rPr>
      </w:pPr>
      <w:r>
        <w:rPr>
          <w:rFonts w:ascii="Arial" w:hAnsi="Arial" w:cs="Arial"/>
          <w:sz w:val="22"/>
          <w:szCs w:val="22"/>
        </w:rPr>
        <w:t>College of Policing</w:t>
      </w:r>
      <w:r w:rsidR="00C12C9F">
        <w:rPr>
          <w:rFonts w:ascii="Arial" w:hAnsi="Arial" w:cs="Arial"/>
          <w:sz w:val="22"/>
          <w:szCs w:val="22"/>
        </w:rPr>
        <w:t>.</w:t>
      </w:r>
      <w:r>
        <w:rPr>
          <w:rFonts w:ascii="Arial" w:hAnsi="Arial" w:cs="Arial"/>
          <w:sz w:val="22"/>
          <w:szCs w:val="22"/>
        </w:rPr>
        <w:t xml:space="preserve"> </w:t>
      </w:r>
      <w:r w:rsidR="00C12C9F">
        <w:rPr>
          <w:rFonts w:ascii="Arial" w:hAnsi="Arial" w:cs="Arial"/>
          <w:sz w:val="22"/>
          <w:szCs w:val="22"/>
        </w:rPr>
        <w:t>(</w:t>
      </w:r>
      <w:r>
        <w:rPr>
          <w:rFonts w:ascii="Arial" w:hAnsi="Arial" w:cs="Arial"/>
          <w:sz w:val="22"/>
          <w:szCs w:val="22"/>
        </w:rPr>
        <w:t>20</w:t>
      </w:r>
      <w:r w:rsidR="00103A51">
        <w:rPr>
          <w:rFonts w:ascii="Arial" w:hAnsi="Arial" w:cs="Arial"/>
          <w:sz w:val="22"/>
          <w:szCs w:val="22"/>
        </w:rPr>
        <w:t>19</w:t>
      </w:r>
      <w:r w:rsidR="00C12C9F">
        <w:rPr>
          <w:rFonts w:ascii="Arial" w:hAnsi="Arial" w:cs="Arial"/>
          <w:sz w:val="22"/>
          <w:szCs w:val="22"/>
        </w:rPr>
        <w:t>).</w:t>
      </w:r>
      <w:r w:rsidR="00103A51">
        <w:rPr>
          <w:rFonts w:ascii="Arial" w:hAnsi="Arial" w:cs="Arial"/>
          <w:sz w:val="22"/>
          <w:szCs w:val="22"/>
        </w:rPr>
        <w:t xml:space="preserve"> Neighbourhood Policing. Engaging Communities. Available at: </w:t>
      </w:r>
      <w:hyperlink r:id="rId13" w:history="1">
        <w:r w:rsidR="00103A51" w:rsidRPr="007C5CFF">
          <w:rPr>
            <w:rStyle w:val="Hyperlink"/>
            <w:rFonts w:ascii="Arial" w:hAnsi="Arial" w:cs="Arial"/>
            <w:sz w:val="22"/>
            <w:szCs w:val="22"/>
          </w:rPr>
          <w:t>https://www.college.police.uk/guidance/neighbourhood-policing/engaging-communities</w:t>
        </w:r>
      </w:hyperlink>
      <w:r w:rsidR="00103A51">
        <w:rPr>
          <w:rFonts w:ascii="Arial" w:hAnsi="Arial" w:cs="Arial"/>
          <w:sz w:val="22"/>
          <w:szCs w:val="22"/>
        </w:rPr>
        <w:t>. Accessed: 01 June 2023.</w:t>
      </w:r>
    </w:p>
    <w:p w14:paraId="4D2EF244" w14:textId="77777777" w:rsidR="00043967" w:rsidRDefault="00043967" w:rsidP="001D3BC0">
      <w:pPr>
        <w:spacing w:line="257" w:lineRule="auto"/>
        <w:ind w:right="531"/>
        <w:rPr>
          <w:rFonts w:ascii="Arial" w:hAnsi="Arial" w:cs="Arial"/>
          <w:sz w:val="22"/>
          <w:szCs w:val="22"/>
        </w:rPr>
      </w:pPr>
    </w:p>
    <w:p w14:paraId="2D57579F" w14:textId="04F1E87E" w:rsidR="00043967" w:rsidRDefault="00043967" w:rsidP="001D3BC0">
      <w:pPr>
        <w:spacing w:line="257" w:lineRule="auto"/>
        <w:ind w:right="531"/>
        <w:rPr>
          <w:rFonts w:ascii="Arial" w:hAnsi="Arial" w:cs="Arial"/>
          <w:sz w:val="22"/>
          <w:szCs w:val="22"/>
        </w:rPr>
      </w:pPr>
      <w:r>
        <w:rPr>
          <w:rFonts w:ascii="Arial" w:hAnsi="Arial" w:cs="Arial"/>
          <w:sz w:val="22"/>
          <w:szCs w:val="22"/>
        </w:rPr>
        <w:t xml:space="preserve">Home </w:t>
      </w:r>
      <w:r w:rsidR="00C12C9F">
        <w:rPr>
          <w:rFonts w:ascii="Arial" w:hAnsi="Arial" w:cs="Arial"/>
          <w:sz w:val="22"/>
          <w:szCs w:val="22"/>
        </w:rPr>
        <w:t>O</w:t>
      </w:r>
      <w:r>
        <w:rPr>
          <w:rFonts w:ascii="Arial" w:hAnsi="Arial" w:cs="Arial"/>
          <w:sz w:val="22"/>
          <w:szCs w:val="22"/>
        </w:rPr>
        <w:t>ffice</w:t>
      </w:r>
      <w:r w:rsidR="00C12C9F">
        <w:rPr>
          <w:rFonts w:ascii="Arial" w:hAnsi="Arial" w:cs="Arial"/>
          <w:sz w:val="22"/>
          <w:szCs w:val="22"/>
        </w:rPr>
        <w:t xml:space="preserve">. (2020). Victims of Crime. </w:t>
      </w:r>
      <w:r w:rsidR="00C12C9F" w:rsidRPr="00C12C9F">
        <w:rPr>
          <w:rFonts w:ascii="Arial" w:hAnsi="Arial" w:cs="Arial"/>
          <w:sz w:val="22"/>
          <w:szCs w:val="22"/>
        </w:rPr>
        <w:t>Anti-social behaviour case review</w:t>
      </w:r>
      <w:r w:rsidR="00C12C9F">
        <w:rPr>
          <w:rFonts w:ascii="Arial" w:hAnsi="Arial" w:cs="Arial"/>
          <w:sz w:val="22"/>
          <w:szCs w:val="22"/>
        </w:rPr>
        <w:t xml:space="preserve">. Available at: </w:t>
      </w:r>
      <w:hyperlink r:id="rId14" w:history="1">
        <w:r w:rsidR="00C12C9F" w:rsidRPr="007C5CFF">
          <w:rPr>
            <w:rStyle w:val="Hyperlink"/>
            <w:rFonts w:ascii="Arial" w:hAnsi="Arial" w:cs="Arial"/>
            <w:sz w:val="22"/>
            <w:szCs w:val="22"/>
          </w:rPr>
          <w:t>https://www.gov.uk/guidance/anti-social-behaviour-asb-case-review-also-known-as-the-community-trigger</w:t>
        </w:r>
      </w:hyperlink>
      <w:r w:rsidR="00C12C9F">
        <w:rPr>
          <w:rFonts w:ascii="Arial" w:hAnsi="Arial" w:cs="Arial"/>
          <w:sz w:val="22"/>
          <w:szCs w:val="22"/>
        </w:rPr>
        <w:t xml:space="preserve">. Accessed: 01 June 2023. </w:t>
      </w:r>
    </w:p>
    <w:p w14:paraId="23EF7E48" w14:textId="77777777" w:rsidR="006D2F57" w:rsidRDefault="006D2F57" w:rsidP="001D3BC0">
      <w:pPr>
        <w:spacing w:line="257" w:lineRule="auto"/>
        <w:ind w:right="531"/>
        <w:rPr>
          <w:rFonts w:ascii="Arial" w:hAnsi="Arial" w:cs="Arial"/>
          <w:sz w:val="22"/>
          <w:szCs w:val="22"/>
        </w:rPr>
      </w:pPr>
    </w:p>
    <w:p w14:paraId="116A519C" w14:textId="77777777" w:rsidR="00C12C9F" w:rsidRDefault="00C12C9F" w:rsidP="001D3BC0">
      <w:pPr>
        <w:spacing w:line="257" w:lineRule="auto"/>
        <w:ind w:right="531"/>
        <w:rPr>
          <w:rFonts w:ascii="Arial" w:hAnsi="Arial" w:cs="Arial"/>
          <w:sz w:val="22"/>
          <w:szCs w:val="22"/>
        </w:rPr>
      </w:pPr>
    </w:p>
    <w:p w14:paraId="7DC9BDE0" w14:textId="665E179A" w:rsidR="00043967" w:rsidRDefault="00C12C9F" w:rsidP="001D3BC0">
      <w:pPr>
        <w:spacing w:line="257" w:lineRule="auto"/>
        <w:ind w:right="531"/>
        <w:rPr>
          <w:rFonts w:ascii="Arial" w:hAnsi="Arial" w:cs="Arial"/>
          <w:sz w:val="22"/>
          <w:szCs w:val="22"/>
        </w:rPr>
      </w:pPr>
      <w:r>
        <w:rPr>
          <w:rFonts w:ascii="Arial" w:hAnsi="Arial" w:cs="Arial"/>
          <w:sz w:val="22"/>
          <w:szCs w:val="22"/>
        </w:rPr>
        <w:t xml:space="preserve">Law Enforcement Action Partnership. (2023). </w:t>
      </w:r>
      <w:r w:rsidRPr="00C12C9F">
        <w:rPr>
          <w:rFonts w:ascii="Arial" w:hAnsi="Arial" w:cs="Arial"/>
          <w:sz w:val="22"/>
          <w:szCs w:val="22"/>
        </w:rPr>
        <w:t>Sir Robert Peel's Policing Principles</w:t>
      </w:r>
      <w:r>
        <w:rPr>
          <w:rFonts w:ascii="Arial" w:hAnsi="Arial" w:cs="Arial"/>
          <w:sz w:val="22"/>
          <w:szCs w:val="22"/>
        </w:rPr>
        <w:t xml:space="preserve">. Available at: </w:t>
      </w:r>
      <w:hyperlink r:id="rId15" w:history="1">
        <w:r w:rsidRPr="007C5CFF">
          <w:rPr>
            <w:rStyle w:val="Hyperlink"/>
            <w:rFonts w:ascii="Arial" w:hAnsi="Arial" w:cs="Arial"/>
            <w:sz w:val="22"/>
            <w:szCs w:val="22"/>
          </w:rPr>
          <w:t>https://lawenforcementactionpartnership.org/peel-policing-principles/</w:t>
        </w:r>
      </w:hyperlink>
      <w:r>
        <w:rPr>
          <w:rFonts w:ascii="Arial" w:hAnsi="Arial" w:cs="Arial"/>
          <w:sz w:val="22"/>
          <w:szCs w:val="22"/>
        </w:rPr>
        <w:t xml:space="preserve">. Accessed 01 June 2023. </w:t>
      </w:r>
    </w:p>
    <w:p w14:paraId="51995B22" w14:textId="77777777" w:rsidR="00C12C9F" w:rsidRDefault="00C12C9F" w:rsidP="001D3BC0">
      <w:pPr>
        <w:spacing w:line="257" w:lineRule="auto"/>
        <w:ind w:right="531"/>
        <w:rPr>
          <w:rFonts w:ascii="Arial" w:hAnsi="Arial" w:cs="Arial"/>
          <w:sz w:val="22"/>
          <w:szCs w:val="22"/>
        </w:rPr>
      </w:pPr>
    </w:p>
    <w:p w14:paraId="14E95AC5" w14:textId="77777777" w:rsidR="00815EEF" w:rsidRDefault="00815EEF" w:rsidP="00815EEF">
      <w:pPr>
        <w:spacing w:line="257" w:lineRule="auto"/>
        <w:ind w:right="531"/>
        <w:rPr>
          <w:rFonts w:ascii="Arial" w:hAnsi="Arial" w:cs="Arial"/>
          <w:sz w:val="22"/>
          <w:szCs w:val="22"/>
        </w:rPr>
      </w:pPr>
      <w:r>
        <w:rPr>
          <w:rFonts w:ascii="Arial" w:hAnsi="Arial" w:cs="Arial"/>
          <w:sz w:val="22"/>
          <w:szCs w:val="22"/>
        </w:rPr>
        <w:lastRenderedPageBreak/>
        <w:t>Police Foundation. (2016). E</w:t>
      </w:r>
      <w:r w:rsidRPr="00815EEF">
        <w:rPr>
          <w:rFonts w:ascii="Arial" w:hAnsi="Arial" w:cs="Arial"/>
          <w:sz w:val="22"/>
          <w:szCs w:val="22"/>
        </w:rPr>
        <w:t>ngaging communities</w:t>
      </w:r>
      <w:r>
        <w:rPr>
          <w:rFonts w:ascii="Arial" w:hAnsi="Arial" w:cs="Arial"/>
          <w:sz w:val="22"/>
          <w:szCs w:val="22"/>
        </w:rPr>
        <w:t xml:space="preserve"> </w:t>
      </w:r>
      <w:r w:rsidRPr="00815EEF">
        <w:rPr>
          <w:rFonts w:ascii="Arial" w:hAnsi="Arial" w:cs="Arial"/>
          <w:sz w:val="22"/>
          <w:szCs w:val="22"/>
        </w:rPr>
        <w:t>one step at a time</w:t>
      </w:r>
      <w:r>
        <w:rPr>
          <w:rFonts w:ascii="Arial" w:hAnsi="Arial" w:cs="Arial"/>
          <w:sz w:val="22"/>
          <w:szCs w:val="22"/>
        </w:rPr>
        <w:t xml:space="preserve">. </w:t>
      </w:r>
      <w:r w:rsidRPr="00815EEF">
        <w:rPr>
          <w:rFonts w:ascii="Arial" w:hAnsi="Arial" w:cs="Arial"/>
          <w:sz w:val="22"/>
          <w:szCs w:val="22"/>
        </w:rPr>
        <w:t>Policing’s Tradition of Foot Patrol as an Innovative Community Engagement Strateg</w:t>
      </w:r>
      <w:r>
        <w:rPr>
          <w:rFonts w:ascii="Arial" w:hAnsi="Arial" w:cs="Arial"/>
          <w:sz w:val="22"/>
          <w:szCs w:val="22"/>
        </w:rPr>
        <w:t xml:space="preserve">y. Available at: </w:t>
      </w:r>
      <w:hyperlink r:id="rId16" w:history="1">
        <w:r w:rsidRPr="007C5CFF">
          <w:rPr>
            <w:rStyle w:val="Hyperlink"/>
            <w:rFonts w:ascii="Arial" w:hAnsi="Arial" w:cs="Arial"/>
            <w:sz w:val="22"/>
            <w:szCs w:val="22"/>
          </w:rPr>
          <w:t>https://www.policinginstitute.org/wp-content/uploads/2016/09/PF_Engaging-Comminities-One-Step-at-a-Time_Final.pdf</w:t>
        </w:r>
      </w:hyperlink>
      <w:r>
        <w:rPr>
          <w:rFonts w:ascii="Arial" w:hAnsi="Arial" w:cs="Arial"/>
          <w:sz w:val="22"/>
          <w:szCs w:val="22"/>
        </w:rPr>
        <w:t>. Accessed: 02 June 2023.</w:t>
      </w:r>
    </w:p>
    <w:p w14:paraId="2756641C" w14:textId="131482C4" w:rsidR="00815EEF" w:rsidRDefault="00815EEF" w:rsidP="00815EEF">
      <w:pPr>
        <w:spacing w:line="257" w:lineRule="auto"/>
        <w:ind w:right="531"/>
        <w:rPr>
          <w:rFonts w:ascii="Arial" w:hAnsi="Arial" w:cs="Arial"/>
          <w:sz w:val="22"/>
          <w:szCs w:val="22"/>
        </w:rPr>
      </w:pPr>
      <w:r>
        <w:rPr>
          <w:rFonts w:ascii="Arial" w:hAnsi="Arial" w:cs="Arial"/>
          <w:sz w:val="22"/>
          <w:szCs w:val="22"/>
        </w:rPr>
        <w:t xml:space="preserve"> </w:t>
      </w:r>
    </w:p>
    <w:p w14:paraId="598DFEB2" w14:textId="6AA271C8" w:rsidR="00043967" w:rsidRDefault="00C12C9F" w:rsidP="00C12C9F">
      <w:pPr>
        <w:spacing w:line="257" w:lineRule="auto"/>
        <w:ind w:right="531"/>
        <w:rPr>
          <w:rFonts w:ascii="Arial" w:hAnsi="Arial" w:cs="Arial"/>
          <w:sz w:val="22"/>
          <w:szCs w:val="22"/>
        </w:rPr>
      </w:pPr>
      <w:r w:rsidRPr="00C12C9F">
        <w:rPr>
          <w:rFonts w:ascii="Arial" w:hAnsi="Arial" w:cs="Arial"/>
          <w:sz w:val="22"/>
          <w:szCs w:val="22"/>
        </w:rPr>
        <w:t>UK Government</w:t>
      </w:r>
      <w:r>
        <w:rPr>
          <w:rFonts w:ascii="Arial" w:hAnsi="Arial" w:cs="Arial"/>
          <w:sz w:val="22"/>
          <w:szCs w:val="22"/>
        </w:rPr>
        <w:t>. (</w:t>
      </w:r>
      <w:r w:rsidRPr="00C12C9F">
        <w:rPr>
          <w:rFonts w:ascii="Arial" w:hAnsi="Arial" w:cs="Arial"/>
          <w:sz w:val="22"/>
          <w:szCs w:val="22"/>
        </w:rPr>
        <w:t>2023</w:t>
      </w:r>
      <w:r>
        <w:rPr>
          <w:rFonts w:ascii="Arial" w:hAnsi="Arial" w:cs="Arial"/>
          <w:sz w:val="22"/>
          <w:szCs w:val="22"/>
        </w:rPr>
        <w:t xml:space="preserve">). History of UK Government. </w:t>
      </w:r>
      <w:r w:rsidRPr="00C12C9F">
        <w:rPr>
          <w:rFonts w:ascii="Arial" w:hAnsi="Arial" w:cs="Arial"/>
          <w:sz w:val="22"/>
          <w:szCs w:val="22"/>
        </w:rPr>
        <w:t>Past Prime Ministers</w:t>
      </w:r>
      <w:r>
        <w:rPr>
          <w:rFonts w:ascii="Arial" w:hAnsi="Arial" w:cs="Arial"/>
          <w:sz w:val="22"/>
          <w:szCs w:val="22"/>
        </w:rPr>
        <w:t xml:space="preserve"> - </w:t>
      </w:r>
      <w:r w:rsidRPr="00C12C9F">
        <w:rPr>
          <w:rFonts w:ascii="Arial" w:hAnsi="Arial" w:cs="Arial"/>
          <w:sz w:val="22"/>
          <w:szCs w:val="22"/>
        </w:rPr>
        <w:t>Sir Robert Peel 2nd Baronet</w:t>
      </w:r>
      <w:r>
        <w:rPr>
          <w:rFonts w:ascii="Arial" w:hAnsi="Arial" w:cs="Arial"/>
          <w:sz w:val="22"/>
          <w:szCs w:val="22"/>
        </w:rPr>
        <w:t xml:space="preserve">. Available at: </w:t>
      </w:r>
      <w:hyperlink r:id="rId17" w:history="1">
        <w:r w:rsidRPr="007C5CFF">
          <w:rPr>
            <w:rStyle w:val="Hyperlink"/>
            <w:rFonts w:ascii="Arial" w:hAnsi="Arial" w:cs="Arial"/>
            <w:sz w:val="22"/>
            <w:szCs w:val="22"/>
          </w:rPr>
          <w:t>https://www.gov.uk/government/history/past-prime-ministers/robert-peel-2nd-baronet</w:t>
        </w:r>
      </w:hyperlink>
      <w:r>
        <w:rPr>
          <w:rFonts w:ascii="Arial" w:hAnsi="Arial" w:cs="Arial"/>
          <w:sz w:val="22"/>
          <w:szCs w:val="22"/>
        </w:rPr>
        <w:t xml:space="preserve">. Accessed 01 June 2023. </w:t>
      </w:r>
    </w:p>
    <w:p w14:paraId="3042F1F0" w14:textId="77777777" w:rsidR="001D3BC0" w:rsidRPr="00693B87" w:rsidRDefault="001D3BC0" w:rsidP="001D3BC0">
      <w:pPr>
        <w:spacing w:line="257" w:lineRule="auto"/>
        <w:ind w:right="531"/>
        <w:rPr>
          <w:rFonts w:ascii="Arial" w:hAnsi="Arial" w:cs="Arial"/>
          <w:sz w:val="22"/>
          <w:szCs w:val="22"/>
        </w:rPr>
      </w:pPr>
    </w:p>
    <w:p w14:paraId="4D9CE1F7" w14:textId="4BDA9BA8" w:rsidR="00140900" w:rsidRDefault="00815EEF" w:rsidP="00815EEF">
      <w:pPr>
        <w:spacing w:line="257" w:lineRule="auto"/>
        <w:ind w:right="531"/>
        <w:rPr>
          <w:rFonts w:ascii="Arial" w:hAnsi="Arial" w:cs="Arial"/>
          <w:sz w:val="22"/>
          <w:szCs w:val="22"/>
        </w:rPr>
      </w:pPr>
      <w:r>
        <w:rPr>
          <w:rFonts w:ascii="Arial" w:hAnsi="Arial" w:cs="Arial"/>
          <w:sz w:val="22"/>
          <w:szCs w:val="22"/>
        </w:rPr>
        <w:t xml:space="preserve">US Department of Justice. (1981). </w:t>
      </w:r>
      <w:r w:rsidRPr="00815EEF">
        <w:rPr>
          <w:rFonts w:ascii="Arial" w:hAnsi="Arial" w:cs="Arial"/>
          <w:sz w:val="22"/>
          <w:szCs w:val="22"/>
        </w:rPr>
        <w:t>Newark Foot Patrol Experiment</w:t>
      </w:r>
      <w:r>
        <w:rPr>
          <w:rFonts w:ascii="Arial" w:hAnsi="Arial" w:cs="Arial"/>
          <w:sz w:val="22"/>
          <w:szCs w:val="22"/>
        </w:rPr>
        <w:t xml:space="preserve">. Available at: </w:t>
      </w:r>
      <w:hyperlink r:id="rId18" w:history="1">
        <w:r w:rsidRPr="007C5CFF">
          <w:rPr>
            <w:rStyle w:val="Hyperlink"/>
            <w:rFonts w:ascii="Arial" w:hAnsi="Arial" w:cs="Arial"/>
            <w:sz w:val="22"/>
            <w:szCs w:val="22"/>
          </w:rPr>
          <w:t>https://www.ojp.gov/ncjrs/virtual-library/abstracts/newark-foot-patrol-experiment</w:t>
        </w:r>
      </w:hyperlink>
      <w:r>
        <w:rPr>
          <w:rFonts w:ascii="Arial" w:hAnsi="Arial" w:cs="Arial"/>
          <w:sz w:val="22"/>
          <w:szCs w:val="22"/>
        </w:rPr>
        <w:t xml:space="preserve">. Accessed: 02 June 2023 </w:t>
      </w:r>
    </w:p>
    <w:p w14:paraId="2B841420" w14:textId="77777777" w:rsidR="00815EEF" w:rsidRDefault="00815EEF" w:rsidP="00815EEF">
      <w:pPr>
        <w:spacing w:line="257" w:lineRule="auto"/>
        <w:ind w:right="531"/>
        <w:rPr>
          <w:rFonts w:ascii="Arial" w:hAnsi="Arial" w:cs="Arial"/>
          <w:sz w:val="22"/>
          <w:szCs w:val="22"/>
        </w:rPr>
      </w:pPr>
    </w:p>
    <w:p w14:paraId="268C0247" w14:textId="77777777" w:rsidR="00815EEF" w:rsidRDefault="00815EEF" w:rsidP="00815EEF">
      <w:pPr>
        <w:spacing w:line="257" w:lineRule="auto"/>
        <w:ind w:right="531"/>
        <w:rPr>
          <w:rFonts w:ascii="Arial" w:hAnsi="Arial" w:cs="Arial"/>
          <w:sz w:val="22"/>
          <w:szCs w:val="22"/>
        </w:rPr>
      </w:pPr>
    </w:p>
    <w:p w14:paraId="58322359" w14:textId="77777777" w:rsidR="00140900" w:rsidRPr="00693B87" w:rsidRDefault="00140900" w:rsidP="00140900">
      <w:pPr>
        <w:ind w:left="567" w:right="531"/>
        <w:jc w:val="both"/>
        <w:rPr>
          <w:rFonts w:ascii="Arial" w:hAnsi="Arial" w:cs="Arial"/>
          <w:b/>
          <w:bCs/>
          <w:sz w:val="22"/>
          <w:szCs w:val="22"/>
        </w:rPr>
      </w:pPr>
      <w:r w:rsidRPr="00693B87">
        <w:rPr>
          <w:rFonts w:ascii="Arial" w:hAnsi="Arial" w:cs="Arial"/>
          <w:b/>
          <w:bCs/>
          <w:sz w:val="22"/>
          <w:szCs w:val="22"/>
        </w:rPr>
        <w:t>Essay three:</w:t>
      </w:r>
    </w:p>
    <w:p w14:paraId="1682E873" w14:textId="77777777" w:rsidR="00140900" w:rsidRPr="001A3262" w:rsidRDefault="00140900" w:rsidP="00140900">
      <w:pPr>
        <w:spacing w:line="257" w:lineRule="auto"/>
        <w:ind w:left="567" w:right="531"/>
        <w:rPr>
          <w:rFonts w:ascii="Arial" w:hAnsi="Arial" w:cs="Arial"/>
          <w:sz w:val="22"/>
          <w:szCs w:val="22"/>
        </w:rPr>
      </w:pPr>
      <w:r>
        <w:rPr>
          <w:rFonts w:ascii="Arial" w:eastAsia="Calibri" w:hAnsi="Arial" w:cs="Arial"/>
          <w:sz w:val="22"/>
          <w:szCs w:val="22"/>
          <w:u w:val="single"/>
        </w:rPr>
        <w:t>Critically evaluate</w:t>
      </w:r>
      <w:r>
        <w:rPr>
          <w:rFonts w:ascii="Arial" w:eastAsia="Calibri" w:hAnsi="Arial" w:cs="Arial"/>
          <w:sz w:val="22"/>
          <w:szCs w:val="22"/>
        </w:rPr>
        <w:t xml:space="preserve"> methods used to communicate information and intelligence both within individual police forces and more widely. Are current methods effective, and how might they be improved? Your answer must be based on academic research, but you may </w:t>
      </w:r>
      <w:proofErr w:type="gramStart"/>
      <w:r>
        <w:rPr>
          <w:rFonts w:ascii="Arial" w:eastAsia="Calibri" w:hAnsi="Arial" w:cs="Arial"/>
          <w:sz w:val="22"/>
          <w:szCs w:val="22"/>
        </w:rPr>
        <w:t>make reference</w:t>
      </w:r>
      <w:proofErr w:type="gramEnd"/>
      <w:r>
        <w:rPr>
          <w:rFonts w:ascii="Arial" w:eastAsia="Calibri" w:hAnsi="Arial" w:cs="Arial"/>
          <w:sz w:val="22"/>
          <w:szCs w:val="22"/>
        </w:rPr>
        <w:t xml:space="preserve"> to recent, relevant examples.</w:t>
      </w:r>
    </w:p>
    <w:p w14:paraId="371C3275" w14:textId="77777777" w:rsidR="00140900" w:rsidRPr="00693B87" w:rsidRDefault="00140900" w:rsidP="00140900">
      <w:pPr>
        <w:spacing w:line="257" w:lineRule="auto"/>
        <w:ind w:left="567" w:right="531"/>
        <w:rPr>
          <w:rFonts w:ascii="Arial" w:hAnsi="Arial" w:cs="Arial"/>
          <w:sz w:val="22"/>
          <w:szCs w:val="22"/>
        </w:rPr>
      </w:pPr>
      <w:r w:rsidRPr="00B14E6D">
        <w:rPr>
          <w:rFonts w:ascii="Arial" w:eastAsia="Calibri" w:hAnsi="Arial" w:cs="Arial"/>
          <w:b/>
          <w:bCs/>
          <w:sz w:val="22"/>
          <w:szCs w:val="22"/>
        </w:rPr>
        <w:t xml:space="preserve">Word limit: </w:t>
      </w:r>
      <w:r w:rsidRPr="00B14E6D">
        <w:rPr>
          <w:rFonts w:ascii="Arial" w:eastAsia="Calibri" w:hAnsi="Arial" w:cs="Arial"/>
          <w:sz w:val="22"/>
          <w:szCs w:val="22"/>
        </w:rPr>
        <w:t>1000 words.</w:t>
      </w:r>
    </w:p>
    <w:p w14:paraId="58D2098A" w14:textId="77777777" w:rsidR="00140900" w:rsidRDefault="00140900" w:rsidP="00140900">
      <w:pPr>
        <w:spacing w:line="257" w:lineRule="auto"/>
        <w:ind w:left="567" w:right="531"/>
        <w:rPr>
          <w:rFonts w:ascii="Arial" w:hAnsi="Arial" w:cs="Arial"/>
          <w:sz w:val="22"/>
          <w:szCs w:val="22"/>
        </w:rPr>
      </w:pPr>
    </w:p>
    <w:p w14:paraId="5EF97CC5" w14:textId="77777777" w:rsidR="00140900" w:rsidRDefault="00140900" w:rsidP="00FA4D21">
      <w:pPr>
        <w:spacing w:line="257" w:lineRule="auto"/>
        <w:ind w:right="531"/>
        <w:rPr>
          <w:rFonts w:ascii="Arial" w:hAnsi="Arial" w:cs="Arial"/>
          <w:sz w:val="22"/>
          <w:szCs w:val="22"/>
        </w:rPr>
      </w:pPr>
    </w:p>
    <w:p w14:paraId="5A3D258B" w14:textId="77777777" w:rsidR="00D612D1" w:rsidRDefault="00D612D1" w:rsidP="00AF333E">
      <w:pPr>
        <w:spacing w:line="257" w:lineRule="auto"/>
        <w:ind w:left="567" w:right="531"/>
        <w:rPr>
          <w:rFonts w:ascii="Arial" w:hAnsi="Arial" w:cs="Arial"/>
          <w:sz w:val="22"/>
          <w:szCs w:val="22"/>
        </w:rPr>
      </w:pPr>
    </w:p>
    <w:p w14:paraId="226C517A" w14:textId="4900E68C" w:rsidR="00803CD6" w:rsidRDefault="00803CD6" w:rsidP="0066791C">
      <w:pPr>
        <w:spacing w:line="257" w:lineRule="auto"/>
        <w:ind w:right="531"/>
        <w:rPr>
          <w:rFonts w:ascii="Arial" w:hAnsi="Arial" w:cs="Arial"/>
          <w:sz w:val="22"/>
          <w:szCs w:val="22"/>
        </w:rPr>
      </w:pPr>
      <w:r>
        <w:rPr>
          <w:rFonts w:ascii="Arial" w:hAnsi="Arial" w:cs="Arial"/>
          <w:sz w:val="22"/>
          <w:szCs w:val="22"/>
        </w:rPr>
        <w:t xml:space="preserve">In this essay I will critically evaluate methods used to communicate information and intelligence, exploring the sources of information and intelligence available, the process of evaluating an analysing this information. </w:t>
      </w:r>
    </w:p>
    <w:p w14:paraId="0A3CDDEE" w14:textId="77777777" w:rsidR="001D4EF8" w:rsidRDefault="001D4EF8" w:rsidP="00BB63E6">
      <w:pPr>
        <w:spacing w:line="257" w:lineRule="auto"/>
        <w:ind w:right="531"/>
        <w:rPr>
          <w:rFonts w:ascii="Arial" w:hAnsi="Arial" w:cs="Arial"/>
          <w:sz w:val="22"/>
          <w:szCs w:val="22"/>
        </w:rPr>
      </w:pPr>
    </w:p>
    <w:p w14:paraId="7D41B150" w14:textId="3BCEBBB8" w:rsidR="0070484F" w:rsidRDefault="001D4EF8" w:rsidP="0066791C">
      <w:pPr>
        <w:spacing w:line="257" w:lineRule="auto"/>
        <w:ind w:right="531"/>
        <w:rPr>
          <w:rFonts w:ascii="Arial" w:hAnsi="Arial" w:cs="Arial"/>
          <w:sz w:val="22"/>
          <w:szCs w:val="22"/>
        </w:rPr>
      </w:pPr>
      <w:r>
        <w:rPr>
          <w:rFonts w:ascii="Arial" w:hAnsi="Arial" w:cs="Arial"/>
          <w:sz w:val="22"/>
          <w:szCs w:val="22"/>
        </w:rPr>
        <w:t xml:space="preserve">Information and intelligence </w:t>
      </w:r>
      <w:proofErr w:type="gramStart"/>
      <w:r>
        <w:rPr>
          <w:rFonts w:ascii="Arial" w:hAnsi="Arial" w:cs="Arial"/>
          <w:sz w:val="22"/>
          <w:szCs w:val="22"/>
        </w:rPr>
        <w:t>is</w:t>
      </w:r>
      <w:proofErr w:type="gramEnd"/>
      <w:r>
        <w:rPr>
          <w:rFonts w:ascii="Arial" w:hAnsi="Arial" w:cs="Arial"/>
          <w:sz w:val="22"/>
          <w:szCs w:val="22"/>
        </w:rPr>
        <w:t xml:space="preserve"> an important aspect of day to day policing, enabling the police to effectively assess situations, inform police action and can assist police in prevent and deterring crime. As Sir Robert Peel stated</w:t>
      </w:r>
      <w:r w:rsidR="00FA4D21">
        <w:rPr>
          <w:rFonts w:ascii="Arial" w:hAnsi="Arial" w:cs="Arial"/>
          <w:sz w:val="22"/>
          <w:szCs w:val="22"/>
        </w:rPr>
        <w:t xml:space="preserve"> in 1829</w:t>
      </w:r>
      <w:r w:rsidR="007478FD">
        <w:rPr>
          <w:rFonts w:ascii="Arial" w:hAnsi="Arial" w:cs="Arial"/>
          <w:sz w:val="22"/>
          <w:szCs w:val="22"/>
        </w:rPr>
        <w:t>,</w:t>
      </w:r>
      <w:r>
        <w:rPr>
          <w:rFonts w:ascii="Arial" w:hAnsi="Arial" w:cs="Arial"/>
          <w:sz w:val="22"/>
          <w:szCs w:val="22"/>
        </w:rPr>
        <w:t xml:space="preserve"> “Police are the public and the public are the police”</w:t>
      </w:r>
      <w:r w:rsidR="00FA4D21">
        <w:rPr>
          <w:rFonts w:ascii="Arial" w:hAnsi="Arial" w:cs="Arial"/>
          <w:sz w:val="22"/>
          <w:szCs w:val="22"/>
        </w:rPr>
        <w:t>.</w:t>
      </w:r>
      <w:r>
        <w:rPr>
          <w:rFonts w:ascii="Arial" w:hAnsi="Arial" w:cs="Arial"/>
          <w:sz w:val="22"/>
          <w:szCs w:val="22"/>
        </w:rPr>
        <w:t xml:space="preserve"> </w:t>
      </w:r>
      <w:r w:rsidR="00FA4D21">
        <w:rPr>
          <w:rFonts w:ascii="Arial" w:hAnsi="Arial" w:cs="Arial"/>
          <w:sz w:val="22"/>
          <w:szCs w:val="22"/>
        </w:rPr>
        <w:t>T</w:t>
      </w:r>
      <w:r>
        <w:rPr>
          <w:rFonts w:ascii="Arial" w:hAnsi="Arial" w:cs="Arial"/>
          <w:sz w:val="22"/>
          <w:szCs w:val="22"/>
        </w:rPr>
        <w:t xml:space="preserve">he public have an important role in assisting policing, with much of the intelligence and information provided to the police being passed on from the public. However, the information and intelligence </w:t>
      </w:r>
      <w:proofErr w:type="gramStart"/>
      <w:r>
        <w:rPr>
          <w:rFonts w:ascii="Arial" w:hAnsi="Arial" w:cs="Arial"/>
          <w:sz w:val="22"/>
          <w:szCs w:val="22"/>
        </w:rPr>
        <w:t>needs</w:t>
      </w:r>
      <w:proofErr w:type="gramEnd"/>
      <w:r>
        <w:rPr>
          <w:rFonts w:ascii="Arial" w:hAnsi="Arial" w:cs="Arial"/>
          <w:sz w:val="22"/>
          <w:szCs w:val="22"/>
        </w:rPr>
        <w:t xml:space="preserve"> to be carefully assessed and managed in order to ensure that decisions and actions being taken by the police are proportionate to intelligence provided and ensure the trustworthiness of </w:t>
      </w:r>
      <w:r w:rsidR="0070484F">
        <w:rPr>
          <w:rFonts w:ascii="Arial" w:hAnsi="Arial" w:cs="Arial"/>
          <w:sz w:val="22"/>
          <w:szCs w:val="22"/>
        </w:rPr>
        <w:t xml:space="preserve">this information to ensure an action planned as a result can be properly planned. </w:t>
      </w:r>
    </w:p>
    <w:p w14:paraId="11EB2E01" w14:textId="77777777" w:rsidR="0070484F" w:rsidRDefault="0070484F" w:rsidP="00AF333E">
      <w:pPr>
        <w:spacing w:line="257" w:lineRule="auto"/>
        <w:ind w:left="567" w:right="531"/>
        <w:rPr>
          <w:rFonts w:ascii="Arial" w:hAnsi="Arial" w:cs="Arial"/>
          <w:sz w:val="22"/>
          <w:szCs w:val="22"/>
        </w:rPr>
      </w:pPr>
    </w:p>
    <w:p w14:paraId="65BD7288" w14:textId="7E367675" w:rsidR="002052B7" w:rsidRDefault="0070484F" w:rsidP="0066791C">
      <w:pPr>
        <w:spacing w:line="257" w:lineRule="auto"/>
        <w:ind w:right="531"/>
        <w:rPr>
          <w:rFonts w:ascii="Arial" w:hAnsi="Arial" w:cs="Arial"/>
          <w:sz w:val="22"/>
          <w:szCs w:val="22"/>
        </w:rPr>
      </w:pPr>
      <w:r>
        <w:rPr>
          <w:rFonts w:ascii="Arial" w:hAnsi="Arial" w:cs="Arial"/>
          <w:sz w:val="22"/>
          <w:szCs w:val="22"/>
        </w:rPr>
        <w:t>The main model used by UK police forces is to assess information and intelligence</w:t>
      </w:r>
      <w:r w:rsidR="002052B7">
        <w:rPr>
          <w:rFonts w:ascii="Arial" w:hAnsi="Arial" w:cs="Arial"/>
          <w:sz w:val="22"/>
          <w:szCs w:val="22"/>
        </w:rPr>
        <w:t xml:space="preserve"> and act accordingly</w:t>
      </w:r>
      <w:r>
        <w:rPr>
          <w:rFonts w:ascii="Arial" w:hAnsi="Arial" w:cs="Arial"/>
          <w:sz w:val="22"/>
          <w:szCs w:val="22"/>
        </w:rPr>
        <w:t xml:space="preserve"> is the </w:t>
      </w:r>
      <w:r w:rsidRPr="00AF333E">
        <w:rPr>
          <w:rFonts w:ascii="Arial" w:hAnsi="Arial" w:cs="Arial"/>
          <w:sz w:val="22"/>
          <w:szCs w:val="22"/>
        </w:rPr>
        <w:t>National Intelligence Model</w:t>
      </w:r>
      <w:r>
        <w:rPr>
          <w:rFonts w:ascii="Arial" w:hAnsi="Arial" w:cs="Arial"/>
          <w:sz w:val="22"/>
          <w:szCs w:val="22"/>
        </w:rPr>
        <w:t xml:space="preserve"> (NIM). </w:t>
      </w:r>
      <w:r w:rsidRPr="00AF333E">
        <w:rPr>
          <w:rFonts w:ascii="Arial" w:hAnsi="Arial" w:cs="Arial"/>
          <w:sz w:val="22"/>
          <w:szCs w:val="22"/>
        </w:rPr>
        <w:t>The NIM allows information to be processed through different points of the decision-making cycle, generating intelligence to a</w:t>
      </w:r>
      <w:r w:rsidR="00FE11AD">
        <w:rPr>
          <w:rFonts w:ascii="Arial" w:hAnsi="Arial" w:cs="Arial"/>
          <w:sz w:val="22"/>
          <w:szCs w:val="22"/>
        </w:rPr>
        <w:t>ct on</w:t>
      </w:r>
      <w:r w:rsidR="002052B7">
        <w:rPr>
          <w:rFonts w:ascii="Arial" w:hAnsi="Arial" w:cs="Arial"/>
          <w:sz w:val="22"/>
          <w:szCs w:val="22"/>
        </w:rPr>
        <w:t xml:space="preserve"> (</w:t>
      </w:r>
      <w:r w:rsidR="007478FD" w:rsidRPr="007478FD">
        <w:rPr>
          <w:rFonts w:ascii="Arial" w:hAnsi="Arial" w:cs="Arial"/>
          <w:sz w:val="22"/>
          <w:szCs w:val="22"/>
        </w:rPr>
        <w:t>Police ICT, 2019</w:t>
      </w:r>
      <w:r w:rsidR="007478FD">
        <w:rPr>
          <w:rFonts w:ascii="Arial" w:hAnsi="Arial" w:cs="Arial"/>
          <w:sz w:val="22"/>
          <w:szCs w:val="22"/>
        </w:rPr>
        <w:t xml:space="preserve">). </w:t>
      </w:r>
      <w:r w:rsidR="00FE11AD">
        <w:rPr>
          <w:rFonts w:ascii="Arial" w:hAnsi="Arial" w:cs="Arial"/>
          <w:sz w:val="22"/>
          <w:szCs w:val="22"/>
        </w:rPr>
        <w:t xml:space="preserve">At the heart of the NIM is the Code of Ethics, ensuring that decisions and assessment of information and intelligence is made is fair, lawful, </w:t>
      </w:r>
      <w:proofErr w:type="gramStart"/>
      <w:r w:rsidR="00FE11AD">
        <w:rPr>
          <w:rFonts w:ascii="Arial" w:hAnsi="Arial" w:cs="Arial"/>
          <w:sz w:val="22"/>
          <w:szCs w:val="22"/>
        </w:rPr>
        <w:t>ethical</w:t>
      </w:r>
      <w:proofErr w:type="gramEnd"/>
      <w:r w:rsidR="00FE11AD">
        <w:rPr>
          <w:rFonts w:ascii="Arial" w:hAnsi="Arial" w:cs="Arial"/>
          <w:sz w:val="22"/>
          <w:szCs w:val="22"/>
        </w:rPr>
        <w:t xml:space="preserve"> and proportionate. The NIM sets out the strategic direction for forces, enabling practitioners to make decisions from gathering information and allocate resources accordingly based on this information</w:t>
      </w:r>
      <w:r w:rsidR="007478FD">
        <w:rPr>
          <w:rFonts w:ascii="Arial" w:hAnsi="Arial" w:cs="Arial"/>
          <w:sz w:val="22"/>
          <w:szCs w:val="22"/>
        </w:rPr>
        <w:t xml:space="preserve"> </w:t>
      </w:r>
      <w:r w:rsidR="007478FD">
        <w:rPr>
          <w:rFonts w:ascii="Arial" w:hAnsi="Arial" w:cs="Arial"/>
          <w:sz w:val="22"/>
          <w:szCs w:val="22"/>
        </w:rPr>
        <w:t>(</w:t>
      </w:r>
      <w:r w:rsidR="007478FD" w:rsidRPr="007478FD">
        <w:rPr>
          <w:rFonts w:ascii="Arial" w:hAnsi="Arial" w:cs="Arial"/>
          <w:sz w:val="22"/>
          <w:szCs w:val="22"/>
        </w:rPr>
        <w:t>Police ICT, 2019</w:t>
      </w:r>
      <w:r w:rsidR="007478FD">
        <w:rPr>
          <w:rFonts w:ascii="Arial" w:hAnsi="Arial" w:cs="Arial"/>
          <w:sz w:val="22"/>
          <w:szCs w:val="22"/>
        </w:rPr>
        <w:t xml:space="preserve">). </w:t>
      </w:r>
    </w:p>
    <w:p w14:paraId="0A245EF9" w14:textId="77777777" w:rsidR="003C51E1" w:rsidRDefault="003C51E1" w:rsidP="0070484F">
      <w:pPr>
        <w:spacing w:line="257" w:lineRule="auto"/>
        <w:ind w:left="567" w:right="531"/>
        <w:rPr>
          <w:rFonts w:ascii="Arial" w:hAnsi="Arial" w:cs="Arial"/>
          <w:sz w:val="22"/>
          <w:szCs w:val="22"/>
        </w:rPr>
      </w:pPr>
    </w:p>
    <w:p w14:paraId="28F1DC26" w14:textId="07A32A55" w:rsidR="003C51E1" w:rsidRPr="00AF333E" w:rsidRDefault="0070484F" w:rsidP="00617168">
      <w:pPr>
        <w:spacing w:line="257" w:lineRule="auto"/>
        <w:ind w:right="531"/>
        <w:rPr>
          <w:rFonts w:ascii="Arial" w:hAnsi="Arial" w:cs="Arial"/>
          <w:sz w:val="22"/>
          <w:szCs w:val="22"/>
        </w:rPr>
      </w:pPr>
      <w:r w:rsidRPr="00AF333E">
        <w:rPr>
          <w:rFonts w:ascii="Arial" w:hAnsi="Arial" w:cs="Arial"/>
          <w:sz w:val="22"/>
          <w:szCs w:val="22"/>
        </w:rPr>
        <w:t xml:space="preserve">The collection, development and dissemination of intelligence allows decisions to be made about priorities and tactical options. </w:t>
      </w:r>
      <w:r w:rsidR="003C51E1">
        <w:rPr>
          <w:rFonts w:ascii="Arial" w:hAnsi="Arial" w:cs="Arial"/>
          <w:sz w:val="22"/>
          <w:szCs w:val="22"/>
        </w:rPr>
        <w:t>The NIM is an effective way at evaluating information and communicating it within the police and with other agencies through is 3 level structure</w:t>
      </w:r>
      <w:r w:rsidR="007478FD">
        <w:rPr>
          <w:rFonts w:ascii="Arial" w:hAnsi="Arial" w:cs="Arial"/>
          <w:sz w:val="22"/>
          <w:szCs w:val="22"/>
        </w:rPr>
        <w:t xml:space="preserve"> </w:t>
      </w:r>
      <w:r w:rsidR="007478FD">
        <w:rPr>
          <w:rFonts w:ascii="Arial" w:hAnsi="Arial" w:cs="Arial"/>
          <w:sz w:val="22"/>
          <w:szCs w:val="22"/>
        </w:rPr>
        <w:t>(</w:t>
      </w:r>
      <w:proofErr w:type="spellStart"/>
      <w:r w:rsidR="007478FD" w:rsidRPr="007478FD">
        <w:rPr>
          <w:rFonts w:ascii="Arial" w:hAnsi="Arial" w:cs="Arial"/>
          <w:sz w:val="22"/>
          <w:szCs w:val="22"/>
        </w:rPr>
        <w:t>Keningale</w:t>
      </w:r>
      <w:proofErr w:type="spellEnd"/>
      <w:r w:rsidR="007478FD">
        <w:rPr>
          <w:rFonts w:ascii="Arial" w:hAnsi="Arial" w:cs="Arial"/>
          <w:sz w:val="22"/>
          <w:szCs w:val="22"/>
        </w:rPr>
        <w:t>, 2020)</w:t>
      </w:r>
      <w:r w:rsidR="003C51E1">
        <w:rPr>
          <w:rFonts w:ascii="Arial" w:hAnsi="Arial" w:cs="Arial"/>
          <w:sz w:val="22"/>
          <w:szCs w:val="22"/>
        </w:rPr>
        <w:t xml:space="preserve">. This structure ensures that the information and intelligence is </w:t>
      </w:r>
      <w:r w:rsidR="00617168">
        <w:rPr>
          <w:rFonts w:ascii="Arial" w:hAnsi="Arial" w:cs="Arial"/>
          <w:sz w:val="22"/>
          <w:szCs w:val="22"/>
        </w:rPr>
        <w:t xml:space="preserve">shared at an appropriate level based on the threat, risk and harm and </w:t>
      </w:r>
      <w:proofErr w:type="gramStart"/>
      <w:r w:rsidR="00617168">
        <w:rPr>
          <w:rFonts w:ascii="Arial" w:hAnsi="Arial" w:cs="Arial"/>
          <w:sz w:val="22"/>
          <w:szCs w:val="22"/>
        </w:rPr>
        <w:t>it’s</w:t>
      </w:r>
      <w:proofErr w:type="gramEnd"/>
      <w:r w:rsidR="00617168">
        <w:rPr>
          <w:rFonts w:ascii="Arial" w:hAnsi="Arial" w:cs="Arial"/>
          <w:sz w:val="22"/>
          <w:szCs w:val="22"/>
        </w:rPr>
        <w:t xml:space="preserve"> </w:t>
      </w:r>
      <w:r w:rsidR="00617168">
        <w:rPr>
          <w:rFonts w:ascii="Arial" w:hAnsi="Arial" w:cs="Arial"/>
          <w:sz w:val="22"/>
          <w:szCs w:val="22"/>
        </w:rPr>
        <w:lastRenderedPageBreak/>
        <w:t>necessity.</w:t>
      </w:r>
      <w:r w:rsidR="003C51E1">
        <w:rPr>
          <w:rFonts w:ascii="Arial" w:hAnsi="Arial" w:cs="Arial"/>
          <w:sz w:val="22"/>
          <w:szCs w:val="22"/>
        </w:rPr>
        <w:t xml:space="preserve"> The first level</w:t>
      </w:r>
      <w:r w:rsidR="003C51E1" w:rsidRPr="00AF333E">
        <w:rPr>
          <w:rFonts w:ascii="Arial" w:hAnsi="Arial" w:cs="Arial"/>
          <w:sz w:val="22"/>
          <w:szCs w:val="22"/>
        </w:rPr>
        <w:t xml:space="preserve"> </w:t>
      </w:r>
      <w:r w:rsidR="003C51E1">
        <w:rPr>
          <w:rFonts w:ascii="Arial" w:hAnsi="Arial" w:cs="Arial"/>
          <w:sz w:val="22"/>
          <w:szCs w:val="22"/>
        </w:rPr>
        <w:t xml:space="preserve">is the </w:t>
      </w:r>
      <w:r w:rsidR="003C51E1" w:rsidRPr="00AF333E">
        <w:rPr>
          <w:rFonts w:ascii="Arial" w:hAnsi="Arial" w:cs="Arial"/>
          <w:sz w:val="22"/>
          <w:szCs w:val="22"/>
        </w:rPr>
        <w:t xml:space="preserve">Local/Basic Command Unit could include low value thefts and criminal damage. </w:t>
      </w:r>
      <w:r w:rsidR="003C51E1">
        <w:rPr>
          <w:rFonts w:ascii="Arial" w:hAnsi="Arial" w:cs="Arial"/>
          <w:sz w:val="22"/>
          <w:szCs w:val="22"/>
        </w:rPr>
        <w:t xml:space="preserve">The second level: </w:t>
      </w:r>
      <w:r w:rsidR="003C51E1" w:rsidRPr="00AF333E">
        <w:rPr>
          <w:rFonts w:ascii="Arial" w:hAnsi="Arial" w:cs="Arial"/>
          <w:sz w:val="22"/>
          <w:szCs w:val="22"/>
        </w:rPr>
        <w:t>Force and or regional which involves more than one local command unit, advice from national experts and bordering forces. Finally, level three: Serious and organised crime which is on a national and international scale</w:t>
      </w:r>
      <w:r w:rsidR="007478FD">
        <w:rPr>
          <w:rFonts w:ascii="Arial" w:hAnsi="Arial" w:cs="Arial"/>
          <w:sz w:val="22"/>
          <w:szCs w:val="22"/>
        </w:rPr>
        <w:t xml:space="preserve"> (</w:t>
      </w:r>
      <w:proofErr w:type="spellStart"/>
      <w:r w:rsidR="007478FD" w:rsidRPr="007478FD">
        <w:rPr>
          <w:rFonts w:ascii="Arial" w:hAnsi="Arial" w:cs="Arial"/>
          <w:sz w:val="22"/>
          <w:szCs w:val="22"/>
        </w:rPr>
        <w:t>Keningale</w:t>
      </w:r>
      <w:proofErr w:type="spellEnd"/>
      <w:r w:rsidR="007478FD">
        <w:rPr>
          <w:rFonts w:ascii="Arial" w:hAnsi="Arial" w:cs="Arial"/>
          <w:sz w:val="22"/>
          <w:szCs w:val="22"/>
        </w:rPr>
        <w:t>, 2020).</w:t>
      </w:r>
    </w:p>
    <w:p w14:paraId="5016BF1C" w14:textId="77777777" w:rsidR="00617168" w:rsidRDefault="00617168" w:rsidP="003C51E1">
      <w:pPr>
        <w:spacing w:line="257" w:lineRule="auto"/>
        <w:ind w:right="531"/>
        <w:rPr>
          <w:rFonts w:ascii="Arial" w:hAnsi="Arial" w:cs="Arial"/>
          <w:sz w:val="22"/>
          <w:szCs w:val="22"/>
        </w:rPr>
      </w:pPr>
    </w:p>
    <w:p w14:paraId="3D600D4F" w14:textId="78FA87CC" w:rsidR="007813DD" w:rsidRDefault="00617168" w:rsidP="007813DD">
      <w:pPr>
        <w:spacing w:line="257" w:lineRule="auto"/>
        <w:ind w:right="531"/>
        <w:rPr>
          <w:rFonts w:ascii="Arial" w:hAnsi="Arial" w:cs="Arial"/>
          <w:sz w:val="22"/>
          <w:szCs w:val="22"/>
        </w:rPr>
      </w:pPr>
      <w:r>
        <w:rPr>
          <w:rFonts w:ascii="Arial" w:hAnsi="Arial" w:cs="Arial"/>
          <w:sz w:val="22"/>
          <w:szCs w:val="22"/>
        </w:rPr>
        <w:t xml:space="preserve">There are </w:t>
      </w:r>
      <w:proofErr w:type="gramStart"/>
      <w:r>
        <w:rPr>
          <w:rFonts w:ascii="Arial" w:hAnsi="Arial" w:cs="Arial"/>
          <w:sz w:val="22"/>
          <w:szCs w:val="22"/>
        </w:rPr>
        <w:t>a number o</w:t>
      </w:r>
      <w:r w:rsidR="007813DD">
        <w:rPr>
          <w:rFonts w:ascii="Arial" w:hAnsi="Arial" w:cs="Arial"/>
          <w:sz w:val="22"/>
          <w:szCs w:val="22"/>
        </w:rPr>
        <w:t>f</w:t>
      </w:r>
      <w:proofErr w:type="gramEnd"/>
      <w:r w:rsidR="007813DD">
        <w:rPr>
          <w:rFonts w:ascii="Arial" w:hAnsi="Arial" w:cs="Arial"/>
          <w:sz w:val="22"/>
          <w:szCs w:val="22"/>
        </w:rPr>
        <w:t xml:space="preserve"> models for analysing information and intelligence. One such model is 3i model (Ratcliffe, 200</w:t>
      </w:r>
      <w:r w:rsidR="008557E9">
        <w:rPr>
          <w:rFonts w:ascii="Arial" w:hAnsi="Arial" w:cs="Arial"/>
          <w:sz w:val="22"/>
          <w:szCs w:val="22"/>
        </w:rPr>
        <w:t>4</w:t>
      </w:r>
      <w:r w:rsidR="007813DD">
        <w:rPr>
          <w:rFonts w:ascii="Arial" w:hAnsi="Arial" w:cs="Arial"/>
          <w:sz w:val="22"/>
          <w:szCs w:val="22"/>
        </w:rPr>
        <w:t>). A</w:t>
      </w:r>
      <w:r w:rsidR="007813DD" w:rsidRPr="00AF333E">
        <w:rPr>
          <w:rFonts w:ascii="Arial" w:hAnsi="Arial" w:cs="Arial"/>
          <w:sz w:val="22"/>
          <w:szCs w:val="22"/>
        </w:rPr>
        <w:t xml:space="preserve">nalysts must </w:t>
      </w:r>
      <w:r w:rsidR="007813DD">
        <w:rPr>
          <w:rFonts w:ascii="Arial" w:hAnsi="Arial" w:cs="Arial"/>
          <w:sz w:val="22"/>
          <w:szCs w:val="22"/>
        </w:rPr>
        <w:t>be able to provide</w:t>
      </w:r>
      <w:r w:rsidR="007813DD" w:rsidRPr="00AF333E">
        <w:rPr>
          <w:rFonts w:ascii="Arial" w:hAnsi="Arial" w:cs="Arial"/>
          <w:sz w:val="22"/>
          <w:szCs w:val="22"/>
        </w:rPr>
        <w:t xml:space="preserve"> effective analysis that can be </w:t>
      </w:r>
      <w:r w:rsidR="007813DD">
        <w:rPr>
          <w:rFonts w:ascii="Arial" w:hAnsi="Arial" w:cs="Arial"/>
          <w:sz w:val="22"/>
          <w:szCs w:val="22"/>
        </w:rPr>
        <w:t xml:space="preserve">easily </w:t>
      </w:r>
      <w:r w:rsidR="007813DD" w:rsidRPr="00AF333E">
        <w:rPr>
          <w:rFonts w:ascii="Arial" w:hAnsi="Arial" w:cs="Arial"/>
          <w:sz w:val="22"/>
          <w:szCs w:val="22"/>
        </w:rPr>
        <w:t>understood and acted upon</w:t>
      </w:r>
      <w:r w:rsidR="007813DD">
        <w:rPr>
          <w:rFonts w:ascii="Arial" w:hAnsi="Arial" w:cs="Arial"/>
          <w:sz w:val="22"/>
          <w:szCs w:val="22"/>
        </w:rPr>
        <w:t xml:space="preserve"> in order that the decision makers can make informed decisions</w:t>
      </w:r>
      <w:r w:rsidR="006E74C8">
        <w:rPr>
          <w:rFonts w:ascii="Arial" w:hAnsi="Arial" w:cs="Arial"/>
          <w:sz w:val="22"/>
          <w:szCs w:val="22"/>
        </w:rPr>
        <w:t xml:space="preserve">. </w:t>
      </w:r>
      <w:r w:rsidR="007813DD" w:rsidRPr="00AF333E">
        <w:rPr>
          <w:rFonts w:ascii="Arial" w:hAnsi="Arial" w:cs="Arial"/>
          <w:sz w:val="22"/>
          <w:szCs w:val="22"/>
        </w:rPr>
        <w:t xml:space="preserve">This model </w:t>
      </w:r>
      <w:r w:rsidR="006E74C8">
        <w:rPr>
          <w:rFonts w:ascii="Arial" w:hAnsi="Arial" w:cs="Arial"/>
          <w:sz w:val="22"/>
          <w:szCs w:val="22"/>
        </w:rPr>
        <w:t xml:space="preserve">provides the </w:t>
      </w:r>
      <w:r w:rsidR="007813DD" w:rsidRPr="00AF333E">
        <w:rPr>
          <w:rFonts w:ascii="Arial" w:hAnsi="Arial" w:cs="Arial"/>
          <w:sz w:val="22"/>
          <w:szCs w:val="22"/>
        </w:rPr>
        <w:t>analyst</w:t>
      </w:r>
      <w:r w:rsidR="006E74C8">
        <w:rPr>
          <w:rFonts w:ascii="Arial" w:hAnsi="Arial" w:cs="Arial"/>
          <w:sz w:val="22"/>
          <w:szCs w:val="22"/>
        </w:rPr>
        <w:t xml:space="preserve">’s role </w:t>
      </w:r>
      <w:r w:rsidR="007813DD" w:rsidRPr="00AF333E">
        <w:rPr>
          <w:rFonts w:ascii="Arial" w:hAnsi="Arial" w:cs="Arial"/>
          <w:sz w:val="22"/>
          <w:szCs w:val="22"/>
        </w:rPr>
        <w:t>as interpreting the criminal environment</w:t>
      </w:r>
      <w:r w:rsidR="006E74C8">
        <w:rPr>
          <w:rFonts w:ascii="Arial" w:hAnsi="Arial" w:cs="Arial"/>
          <w:sz w:val="22"/>
          <w:szCs w:val="22"/>
        </w:rPr>
        <w:t xml:space="preserve"> to inform</w:t>
      </w:r>
      <w:r w:rsidR="007813DD" w:rsidRPr="00AF333E">
        <w:rPr>
          <w:rFonts w:ascii="Arial" w:hAnsi="Arial" w:cs="Arial"/>
          <w:sz w:val="22"/>
          <w:szCs w:val="22"/>
        </w:rPr>
        <w:t xml:space="preserve"> the decision maker, who will then impact the criminal environment</w:t>
      </w:r>
      <w:r w:rsidR="006E74C8">
        <w:rPr>
          <w:rFonts w:ascii="Arial" w:hAnsi="Arial" w:cs="Arial"/>
          <w:sz w:val="22"/>
          <w:szCs w:val="22"/>
        </w:rPr>
        <w:t xml:space="preserve"> </w:t>
      </w:r>
      <w:r w:rsidR="006E74C8">
        <w:rPr>
          <w:rFonts w:ascii="Arial" w:hAnsi="Arial" w:cs="Arial"/>
          <w:sz w:val="22"/>
          <w:szCs w:val="22"/>
        </w:rPr>
        <w:t>(Ratcliffe,</w:t>
      </w:r>
      <w:r w:rsidR="006E74C8">
        <w:rPr>
          <w:rFonts w:ascii="Arial" w:hAnsi="Arial" w:cs="Arial"/>
          <w:sz w:val="22"/>
          <w:szCs w:val="22"/>
        </w:rPr>
        <w:t xml:space="preserve"> </w:t>
      </w:r>
      <w:r w:rsidR="006E74C8">
        <w:rPr>
          <w:rFonts w:ascii="Arial" w:hAnsi="Arial" w:cs="Arial"/>
          <w:sz w:val="22"/>
          <w:szCs w:val="22"/>
        </w:rPr>
        <w:t>200</w:t>
      </w:r>
      <w:r w:rsidR="008557E9">
        <w:rPr>
          <w:rFonts w:ascii="Arial" w:hAnsi="Arial" w:cs="Arial"/>
          <w:sz w:val="22"/>
          <w:szCs w:val="22"/>
        </w:rPr>
        <w:t>4</w:t>
      </w:r>
      <w:r w:rsidR="006E74C8">
        <w:rPr>
          <w:rFonts w:ascii="Arial" w:hAnsi="Arial" w:cs="Arial"/>
          <w:sz w:val="22"/>
          <w:szCs w:val="22"/>
        </w:rPr>
        <w:t>)</w:t>
      </w:r>
      <w:r w:rsidR="006E74C8">
        <w:rPr>
          <w:rFonts w:ascii="Arial" w:hAnsi="Arial" w:cs="Arial"/>
          <w:sz w:val="22"/>
          <w:szCs w:val="22"/>
        </w:rPr>
        <w:t xml:space="preserve">. </w:t>
      </w:r>
    </w:p>
    <w:p w14:paraId="5C0D34FC" w14:textId="77777777" w:rsidR="006E74C8" w:rsidRDefault="006E74C8" w:rsidP="007813DD">
      <w:pPr>
        <w:spacing w:line="257" w:lineRule="auto"/>
        <w:ind w:right="531"/>
        <w:rPr>
          <w:rFonts w:ascii="Arial" w:hAnsi="Arial" w:cs="Arial"/>
          <w:sz w:val="22"/>
          <w:szCs w:val="22"/>
        </w:rPr>
      </w:pPr>
    </w:p>
    <w:p w14:paraId="3CA6E728" w14:textId="75C1DF9E" w:rsidR="006E74C8" w:rsidRDefault="006E74C8" w:rsidP="006E74C8">
      <w:pPr>
        <w:spacing w:line="257" w:lineRule="auto"/>
        <w:ind w:right="531"/>
        <w:rPr>
          <w:rFonts w:ascii="Arial" w:hAnsi="Arial" w:cs="Arial"/>
          <w:sz w:val="22"/>
          <w:szCs w:val="22"/>
        </w:rPr>
      </w:pPr>
      <w:r>
        <w:rPr>
          <w:rFonts w:ascii="Arial" w:hAnsi="Arial" w:cs="Arial"/>
          <w:sz w:val="22"/>
          <w:szCs w:val="22"/>
        </w:rPr>
        <w:t xml:space="preserve">There are </w:t>
      </w:r>
      <w:proofErr w:type="gramStart"/>
      <w:r>
        <w:rPr>
          <w:rFonts w:ascii="Arial" w:hAnsi="Arial" w:cs="Arial"/>
          <w:sz w:val="22"/>
          <w:szCs w:val="22"/>
        </w:rPr>
        <w:t>a number of</w:t>
      </w:r>
      <w:proofErr w:type="gramEnd"/>
      <w:r>
        <w:rPr>
          <w:rFonts w:ascii="Arial" w:hAnsi="Arial" w:cs="Arial"/>
          <w:sz w:val="22"/>
          <w:szCs w:val="22"/>
        </w:rPr>
        <w:t xml:space="preserve"> methods </w:t>
      </w:r>
      <w:r w:rsidR="004E707D">
        <w:rPr>
          <w:rFonts w:ascii="Arial" w:hAnsi="Arial" w:cs="Arial"/>
          <w:sz w:val="22"/>
          <w:szCs w:val="22"/>
        </w:rPr>
        <w:t>from SWOT analysis and scenario evaluation to force field analysis and crime scripting (</w:t>
      </w:r>
      <w:r w:rsidR="004B7EAC">
        <w:rPr>
          <w:rFonts w:ascii="Arial" w:hAnsi="Arial" w:cs="Arial"/>
          <w:sz w:val="22"/>
          <w:szCs w:val="22"/>
        </w:rPr>
        <w:t xml:space="preserve">Addams &amp; Allred, 2013; Johannsen, 2012; </w:t>
      </w:r>
      <w:r w:rsidR="004B7EAC">
        <w:rPr>
          <w:rFonts w:ascii="Arial" w:hAnsi="Arial" w:cs="Arial"/>
          <w:sz w:val="22"/>
          <w:szCs w:val="22"/>
        </w:rPr>
        <w:t xml:space="preserve">Thompson &amp; </w:t>
      </w:r>
      <w:proofErr w:type="spellStart"/>
      <w:r w:rsidR="004B7EAC">
        <w:rPr>
          <w:rFonts w:ascii="Arial" w:hAnsi="Arial" w:cs="Arial"/>
          <w:sz w:val="22"/>
          <w:szCs w:val="22"/>
        </w:rPr>
        <w:t>Chainey</w:t>
      </w:r>
      <w:proofErr w:type="spellEnd"/>
      <w:r w:rsidR="004B7EAC">
        <w:rPr>
          <w:rFonts w:ascii="Arial" w:hAnsi="Arial" w:cs="Arial"/>
          <w:sz w:val="22"/>
          <w:szCs w:val="22"/>
        </w:rPr>
        <w:t>, 2011</w:t>
      </w:r>
      <w:r w:rsidR="004E707D">
        <w:rPr>
          <w:rFonts w:ascii="Arial" w:hAnsi="Arial" w:cs="Arial"/>
          <w:sz w:val="22"/>
          <w:szCs w:val="22"/>
        </w:rPr>
        <w:t xml:space="preserve">). </w:t>
      </w:r>
      <w:r w:rsidRPr="006E74C8">
        <w:rPr>
          <w:rFonts w:ascii="Arial" w:hAnsi="Arial" w:cs="Arial"/>
          <w:sz w:val="22"/>
          <w:szCs w:val="22"/>
        </w:rPr>
        <w:t xml:space="preserve">Crime Scripting is a type of analysis that breaks down information into logical steps in an organised sequence. When committing a crime, there are often four stages that the criminal will go through </w:t>
      </w:r>
      <w:proofErr w:type="gramStart"/>
      <w:r w:rsidRPr="006E74C8">
        <w:rPr>
          <w:rFonts w:ascii="Arial" w:hAnsi="Arial" w:cs="Arial"/>
          <w:sz w:val="22"/>
          <w:szCs w:val="22"/>
        </w:rPr>
        <w:t>in order to</w:t>
      </w:r>
      <w:proofErr w:type="gramEnd"/>
      <w:r w:rsidRPr="006E74C8">
        <w:rPr>
          <w:rFonts w:ascii="Arial" w:hAnsi="Arial" w:cs="Arial"/>
          <w:sz w:val="22"/>
          <w:szCs w:val="22"/>
        </w:rPr>
        <w:t xml:space="preserve"> carry out the offence: Preparation</w:t>
      </w:r>
      <w:r w:rsidR="004E707D">
        <w:rPr>
          <w:rFonts w:ascii="Arial" w:hAnsi="Arial" w:cs="Arial"/>
          <w:sz w:val="22"/>
          <w:szCs w:val="22"/>
        </w:rPr>
        <w:t xml:space="preserve">, </w:t>
      </w:r>
      <w:r w:rsidRPr="006E74C8">
        <w:rPr>
          <w:rFonts w:ascii="Arial" w:hAnsi="Arial" w:cs="Arial"/>
          <w:sz w:val="22"/>
          <w:szCs w:val="22"/>
        </w:rPr>
        <w:t>Pre-activity</w:t>
      </w:r>
      <w:r w:rsidR="004E707D">
        <w:rPr>
          <w:rFonts w:ascii="Arial" w:hAnsi="Arial" w:cs="Arial"/>
          <w:sz w:val="22"/>
          <w:szCs w:val="22"/>
        </w:rPr>
        <w:t xml:space="preserve">, </w:t>
      </w:r>
      <w:r w:rsidRPr="006E74C8">
        <w:rPr>
          <w:rFonts w:ascii="Arial" w:hAnsi="Arial" w:cs="Arial"/>
          <w:sz w:val="22"/>
          <w:szCs w:val="22"/>
        </w:rPr>
        <w:t>Activity</w:t>
      </w:r>
      <w:r w:rsidR="004E707D">
        <w:rPr>
          <w:rFonts w:ascii="Arial" w:hAnsi="Arial" w:cs="Arial"/>
          <w:sz w:val="22"/>
          <w:szCs w:val="22"/>
        </w:rPr>
        <w:t xml:space="preserve">, </w:t>
      </w:r>
      <w:r w:rsidRPr="006E74C8">
        <w:rPr>
          <w:rFonts w:ascii="Arial" w:hAnsi="Arial" w:cs="Arial"/>
          <w:sz w:val="22"/>
          <w:szCs w:val="22"/>
        </w:rPr>
        <w:t xml:space="preserve">Post-activity </w:t>
      </w:r>
      <w:r w:rsidR="004E707D">
        <w:rPr>
          <w:rFonts w:ascii="Arial" w:hAnsi="Arial" w:cs="Arial"/>
          <w:sz w:val="22"/>
          <w:szCs w:val="22"/>
        </w:rPr>
        <w:t>(</w:t>
      </w:r>
      <w:r w:rsidR="004B7EAC">
        <w:rPr>
          <w:rFonts w:ascii="Arial" w:hAnsi="Arial" w:cs="Arial"/>
          <w:sz w:val="22"/>
          <w:szCs w:val="22"/>
        </w:rPr>
        <w:t xml:space="preserve">Thompson &amp; </w:t>
      </w:r>
      <w:proofErr w:type="spellStart"/>
      <w:r w:rsidR="004B7EAC">
        <w:rPr>
          <w:rFonts w:ascii="Arial" w:hAnsi="Arial" w:cs="Arial"/>
          <w:sz w:val="22"/>
          <w:szCs w:val="22"/>
        </w:rPr>
        <w:t>Chainey</w:t>
      </w:r>
      <w:proofErr w:type="spellEnd"/>
      <w:r w:rsidR="004B7EAC">
        <w:rPr>
          <w:rFonts w:ascii="Arial" w:hAnsi="Arial" w:cs="Arial"/>
          <w:sz w:val="22"/>
          <w:szCs w:val="22"/>
        </w:rPr>
        <w:t>, 2011</w:t>
      </w:r>
      <w:r w:rsidR="004E707D">
        <w:rPr>
          <w:rFonts w:ascii="Arial" w:hAnsi="Arial" w:cs="Arial"/>
          <w:sz w:val="22"/>
          <w:szCs w:val="22"/>
        </w:rPr>
        <w:t>)</w:t>
      </w:r>
      <w:r w:rsidR="004B7EAC">
        <w:rPr>
          <w:rFonts w:ascii="Arial" w:hAnsi="Arial" w:cs="Arial"/>
          <w:sz w:val="22"/>
          <w:szCs w:val="22"/>
        </w:rPr>
        <w:t>.</w:t>
      </w:r>
    </w:p>
    <w:p w14:paraId="590DA846" w14:textId="77777777" w:rsidR="004E707D" w:rsidRPr="006E74C8" w:rsidRDefault="004E707D" w:rsidP="006E74C8">
      <w:pPr>
        <w:spacing w:line="257" w:lineRule="auto"/>
        <w:ind w:right="531"/>
        <w:rPr>
          <w:rFonts w:ascii="Arial" w:hAnsi="Arial" w:cs="Arial"/>
          <w:sz w:val="22"/>
          <w:szCs w:val="22"/>
        </w:rPr>
      </w:pPr>
    </w:p>
    <w:p w14:paraId="54A525EB" w14:textId="4F4288B3" w:rsidR="001D4EF8" w:rsidRDefault="006E74C8" w:rsidP="0066791C">
      <w:pPr>
        <w:spacing w:line="257" w:lineRule="auto"/>
        <w:ind w:right="531"/>
        <w:rPr>
          <w:rFonts w:ascii="Arial" w:hAnsi="Arial" w:cs="Arial"/>
          <w:sz w:val="22"/>
          <w:szCs w:val="22"/>
        </w:rPr>
      </w:pPr>
      <w:r w:rsidRPr="006E74C8">
        <w:rPr>
          <w:rFonts w:ascii="Arial" w:hAnsi="Arial" w:cs="Arial"/>
          <w:sz w:val="22"/>
          <w:szCs w:val="22"/>
        </w:rPr>
        <w:t>Script analysis allows analyst</w:t>
      </w:r>
      <w:r w:rsidR="00D66253">
        <w:rPr>
          <w:rFonts w:ascii="Arial" w:hAnsi="Arial" w:cs="Arial"/>
          <w:sz w:val="22"/>
          <w:szCs w:val="22"/>
        </w:rPr>
        <w:t xml:space="preserve">s </w:t>
      </w:r>
      <w:r w:rsidRPr="006E74C8">
        <w:rPr>
          <w:rFonts w:ascii="Arial" w:hAnsi="Arial" w:cs="Arial"/>
          <w:sz w:val="22"/>
          <w:szCs w:val="22"/>
        </w:rPr>
        <w:t xml:space="preserve">to </w:t>
      </w:r>
      <w:r w:rsidR="00D66253">
        <w:rPr>
          <w:rFonts w:ascii="Arial" w:hAnsi="Arial" w:cs="Arial"/>
          <w:sz w:val="22"/>
          <w:szCs w:val="22"/>
        </w:rPr>
        <w:t>generate</w:t>
      </w:r>
      <w:r w:rsidRPr="006E74C8">
        <w:rPr>
          <w:rFonts w:ascii="Arial" w:hAnsi="Arial" w:cs="Arial"/>
          <w:sz w:val="22"/>
          <w:szCs w:val="22"/>
        </w:rPr>
        <w:t xml:space="preserve"> a profile of criminal activity to </w:t>
      </w:r>
      <w:r w:rsidR="00D66253">
        <w:rPr>
          <w:rFonts w:ascii="Arial" w:hAnsi="Arial" w:cs="Arial"/>
          <w:sz w:val="22"/>
          <w:szCs w:val="22"/>
        </w:rPr>
        <w:t>assist in</w:t>
      </w:r>
      <w:r w:rsidRPr="006E74C8">
        <w:rPr>
          <w:rFonts w:ascii="Arial" w:hAnsi="Arial" w:cs="Arial"/>
          <w:sz w:val="22"/>
          <w:szCs w:val="22"/>
        </w:rPr>
        <w:t xml:space="preserve"> answer</w:t>
      </w:r>
      <w:r w:rsidR="00D66253">
        <w:rPr>
          <w:rFonts w:ascii="Arial" w:hAnsi="Arial" w:cs="Arial"/>
          <w:sz w:val="22"/>
          <w:szCs w:val="22"/>
        </w:rPr>
        <w:t>ing</w:t>
      </w:r>
      <w:r w:rsidRPr="006E74C8">
        <w:rPr>
          <w:rFonts w:ascii="Arial" w:hAnsi="Arial" w:cs="Arial"/>
          <w:sz w:val="22"/>
          <w:szCs w:val="22"/>
        </w:rPr>
        <w:t xml:space="preserve"> questions around </w:t>
      </w:r>
      <w:r w:rsidR="00D66253">
        <w:rPr>
          <w:rFonts w:ascii="Arial" w:hAnsi="Arial" w:cs="Arial"/>
          <w:sz w:val="22"/>
          <w:szCs w:val="22"/>
        </w:rPr>
        <w:t xml:space="preserve">5WH: Who, what, where, </w:t>
      </w:r>
      <w:proofErr w:type="gramStart"/>
      <w:r w:rsidR="00D66253">
        <w:rPr>
          <w:rFonts w:ascii="Arial" w:hAnsi="Arial" w:cs="Arial"/>
          <w:sz w:val="22"/>
          <w:szCs w:val="22"/>
        </w:rPr>
        <w:t>when,</w:t>
      </w:r>
      <w:proofErr w:type="gramEnd"/>
      <w:r w:rsidR="00D66253">
        <w:rPr>
          <w:rFonts w:ascii="Arial" w:hAnsi="Arial" w:cs="Arial"/>
          <w:sz w:val="22"/>
          <w:szCs w:val="22"/>
        </w:rPr>
        <w:t xml:space="preserve"> how (</w:t>
      </w:r>
      <w:r w:rsidR="00D66253">
        <w:rPr>
          <w:rFonts w:ascii="Arial" w:hAnsi="Arial" w:cs="Arial"/>
          <w:sz w:val="22"/>
          <w:szCs w:val="22"/>
        </w:rPr>
        <w:t>College of Policing</w:t>
      </w:r>
      <w:r w:rsidR="00D66253">
        <w:rPr>
          <w:rFonts w:ascii="Arial" w:hAnsi="Arial" w:cs="Arial"/>
          <w:sz w:val="22"/>
          <w:szCs w:val="22"/>
        </w:rPr>
        <w:t xml:space="preserve">, </w:t>
      </w:r>
      <w:r w:rsidR="00D66253">
        <w:rPr>
          <w:rFonts w:ascii="Arial" w:hAnsi="Arial" w:cs="Arial"/>
          <w:sz w:val="22"/>
          <w:szCs w:val="22"/>
        </w:rPr>
        <w:t>2020</w:t>
      </w:r>
      <w:r w:rsidR="00D66253">
        <w:rPr>
          <w:rFonts w:ascii="Arial" w:hAnsi="Arial" w:cs="Arial"/>
          <w:sz w:val="22"/>
          <w:szCs w:val="22"/>
        </w:rPr>
        <w:t>).</w:t>
      </w:r>
      <w:r w:rsidRPr="006E74C8">
        <w:rPr>
          <w:rFonts w:ascii="Arial" w:hAnsi="Arial" w:cs="Arial"/>
          <w:sz w:val="22"/>
          <w:szCs w:val="22"/>
        </w:rPr>
        <w:t xml:space="preserve"> It is useful when </w:t>
      </w:r>
      <w:r w:rsidR="00D66253">
        <w:rPr>
          <w:rFonts w:ascii="Arial" w:hAnsi="Arial" w:cs="Arial"/>
          <w:sz w:val="22"/>
          <w:szCs w:val="22"/>
        </w:rPr>
        <w:t xml:space="preserve">there is </w:t>
      </w:r>
      <w:r w:rsidRPr="006E74C8">
        <w:rPr>
          <w:rFonts w:ascii="Arial" w:hAnsi="Arial" w:cs="Arial"/>
          <w:sz w:val="22"/>
          <w:szCs w:val="22"/>
        </w:rPr>
        <w:t>limited</w:t>
      </w:r>
      <w:r w:rsidR="00D66253">
        <w:rPr>
          <w:rFonts w:ascii="Arial" w:hAnsi="Arial" w:cs="Arial"/>
          <w:sz w:val="22"/>
          <w:szCs w:val="22"/>
        </w:rPr>
        <w:t xml:space="preserve"> data helping </w:t>
      </w:r>
      <w:r w:rsidRPr="006E74C8">
        <w:rPr>
          <w:rFonts w:ascii="Arial" w:hAnsi="Arial" w:cs="Arial"/>
          <w:sz w:val="22"/>
          <w:szCs w:val="22"/>
        </w:rPr>
        <w:t xml:space="preserve">provide a </w:t>
      </w:r>
      <w:r w:rsidR="00D66253">
        <w:rPr>
          <w:rFonts w:ascii="Arial" w:hAnsi="Arial" w:cs="Arial"/>
          <w:sz w:val="22"/>
          <w:szCs w:val="22"/>
        </w:rPr>
        <w:t>better</w:t>
      </w:r>
      <w:r w:rsidRPr="006E74C8">
        <w:rPr>
          <w:rFonts w:ascii="Arial" w:hAnsi="Arial" w:cs="Arial"/>
          <w:sz w:val="22"/>
          <w:szCs w:val="22"/>
        </w:rPr>
        <w:t xml:space="preserve"> understanding of the problem and </w:t>
      </w:r>
      <w:r w:rsidR="00D66253">
        <w:rPr>
          <w:rFonts w:ascii="Arial" w:hAnsi="Arial" w:cs="Arial"/>
          <w:sz w:val="22"/>
          <w:szCs w:val="22"/>
        </w:rPr>
        <w:t>assist in</w:t>
      </w:r>
      <w:r w:rsidRPr="006E74C8">
        <w:rPr>
          <w:rFonts w:ascii="Arial" w:hAnsi="Arial" w:cs="Arial"/>
          <w:sz w:val="22"/>
          <w:szCs w:val="22"/>
        </w:rPr>
        <w:t xml:space="preserve"> identify</w:t>
      </w:r>
      <w:r w:rsidR="00D66253">
        <w:rPr>
          <w:rFonts w:ascii="Arial" w:hAnsi="Arial" w:cs="Arial"/>
          <w:sz w:val="22"/>
          <w:szCs w:val="22"/>
        </w:rPr>
        <w:t>ing</w:t>
      </w:r>
      <w:r w:rsidRPr="006E74C8">
        <w:rPr>
          <w:rFonts w:ascii="Arial" w:hAnsi="Arial" w:cs="Arial"/>
          <w:sz w:val="22"/>
          <w:szCs w:val="22"/>
        </w:rPr>
        <w:t xml:space="preserve"> opportunities for preventing and detecting crimes</w:t>
      </w:r>
      <w:r w:rsidR="00853794">
        <w:rPr>
          <w:rFonts w:ascii="Arial" w:hAnsi="Arial" w:cs="Arial"/>
          <w:sz w:val="22"/>
          <w:szCs w:val="22"/>
        </w:rPr>
        <w:t xml:space="preserve"> (</w:t>
      </w:r>
      <w:r w:rsidR="00D66253">
        <w:rPr>
          <w:rFonts w:ascii="Arial" w:hAnsi="Arial" w:cs="Arial"/>
          <w:sz w:val="22"/>
          <w:szCs w:val="22"/>
        </w:rPr>
        <w:t>College of Policing, 2020</w:t>
      </w:r>
      <w:r w:rsidR="00853794">
        <w:rPr>
          <w:rFonts w:ascii="Arial" w:hAnsi="Arial" w:cs="Arial"/>
          <w:sz w:val="22"/>
          <w:szCs w:val="22"/>
        </w:rPr>
        <w:t>).</w:t>
      </w:r>
    </w:p>
    <w:p w14:paraId="0FD3A492" w14:textId="77777777" w:rsidR="00BB63E6" w:rsidRPr="0066791C" w:rsidRDefault="00BB63E6" w:rsidP="0066791C">
      <w:pPr>
        <w:spacing w:line="257" w:lineRule="auto"/>
        <w:ind w:right="531"/>
        <w:rPr>
          <w:rFonts w:ascii="Arial" w:hAnsi="Arial" w:cs="Arial"/>
          <w:sz w:val="22"/>
          <w:szCs w:val="22"/>
        </w:rPr>
      </w:pPr>
    </w:p>
    <w:p w14:paraId="5A0594EF" w14:textId="6A0271A0" w:rsidR="00853794" w:rsidRPr="00BB63E6" w:rsidRDefault="00853794" w:rsidP="001D4EF8">
      <w:pPr>
        <w:pStyle w:val="NormalWeb"/>
        <w:spacing w:before="0" w:beforeAutospacing="0" w:after="0" w:afterAutospacing="0"/>
        <w:rPr>
          <w:rFonts w:ascii="Arial" w:hAnsi="Arial" w:cs="Arial"/>
          <w:sz w:val="22"/>
          <w:szCs w:val="22"/>
          <w:lang w:val="en-US"/>
        </w:rPr>
      </w:pPr>
      <w:r w:rsidRPr="00BB63E6">
        <w:rPr>
          <w:rFonts w:ascii="Arial" w:hAnsi="Arial" w:cs="Arial"/>
          <w:sz w:val="22"/>
          <w:szCs w:val="22"/>
          <w:lang w:val="en-US"/>
        </w:rPr>
        <w:t xml:space="preserve">The roles conduct by those involved in analyzing and evaluating information an intelligence </w:t>
      </w:r>
      <w:r w:rsidR="00BB63E6" w:rsidRPr="00BB63E6">
        <w:rPr>
          <w:rFonts w:ascii="Arial" w:hAnsi="Arial" w:cs="Arial"/>
          <w:sz w:val="22"/>
          <w:szCs w:val="22"/>
          <w:lang w:val="en-US"/>
        </w:rPr>
        <w:t>is</w:t>
      </w:r>
      <w:r w:rsidRPr="00BB63E6">
        <w:rPr>
          <w:rFonts w:ascii="Arial" w:hAnsi="Arial" w:cs="Arial"/>
          <w:sz w:val="22"/>
          <w:szCs w:val="22"/>
          <w:lang w:val="en-US"/>
        </w:rPr>
        <w:t xml:space="preserve"> important and there are certain characteristics and skills that they require </w:t>
      </w:r>
      <w:proofErr w:type="gramStart"/>
      <w:r w:rsidRPr="00BB63E6">
        <w:rPr>
          <w:rFonts w:ascii="Arial" w:hAnsi="Arial" w:cs="Arial"/>
          <w:sz w:val="22"/>
          <w:szCs w:val="22"/>
          <w:lang w:val="en-US"/>
        </w:rPr>
        <w:t>in order to</w:t>
      </w:r>
      <w:proofErr w:type="gramEnd"/>
      <w:r w:rsidRPr="00BB63E6">
        <w:rPr>
          <w:rFonts w:ascii="Arial" w:hAnsi="Arial" w:cs="Arial"/>
          <w:sz w:val="22"/>
          <w:szCs w:val="22"/>
          <w:lang w:val="en-US"/>
        </w:rPr>
        <w:t xml:space="preserve"> effectively conduct their roles. Two important roles are that of the researcher and that of the analyst. </w:t>
      </w:r>
      <w:r w:rsidR="001D4EF8" w:rsidRPr="00BB63E6">
        <w:rPr>
          <w:rFonts w:ascii="Arial" w:hAnsi="Arial" w:cs="Arial"/>
          <w:sz w:val="22"/>
          <w:szCs w:val="22"/>
          <w:lang w:val="en-US"/>
        </w:rPr>
        <w:t>The researcher</w:t>
      </w:r>
      <w:r w:rsidRPr="00BB63E6">
        <w:rPr>
          <w:rFonts w:ascii="Arial" w:hAnsi="Arial" w:cs="Arial"/>
          <w:sz w:val="22"/>
          <w:szCs w:val="22"/>
          <w:lang w:val="en-US"/>
        </w:rPr>
        <w:t xml:space="preserve"> s</w:t>
      </w:r>
      <w:r w:rsidR="001D4EF8" w:rsidRPr="00BB63E6">
        <w:rPr>
          <w:rFonts w:ascii="Arial" w:hAnsi="Arial" w:cs="Arial"/>
          <w:sz w:val="22"/>
          <w:szCs w:val="22"/>
          <w:lang w:val="en-US"/>
        </w:rPr>
        <w:t>earch</w:t>
      </w:r>
      <w:r w:rsidRPr="00BB63E6">
        <w:rPr>
          <w:rFonts w:ascii="Arial" w:hAnsi="Arial" w:cs="Arial"/>
          <w:sz w:val="22"/>
          <w:szCs w:val="22"/>
          <w:lang w:val="en-US"/>
        </w:rPr>
        <w:t>es</w:t>
      </w:r>
      <w:r w:rsidR="001D4EF8" w:rsidRPr="00BB63E6">
        <w:rPr>
          <w:rFonts w:ascii="Arial" w:hAnsi="Arial" w:cs="Arial"/>
          <w:sz w:val="22"/>
          <w:szCs w:val="22"/>
          <w:lang w:val="en-US"/>
        </w:rPr>
        <w:t xml:space="preserve"> and retriev</w:t>
      </w:r>
      <w:r w:rsidRPr="00BB63E6">
        <w:rPr>
          <w:rFonts w:ascii="Arial" w:hAnsi="Arial" w:cs="Arial"/>
          <w:sz w:val="22"/>
          <w:szCs w:val="22"/>
          <w:lang w:val="en-US"/>
        </w:rPr>
        <w:t xml:space="preserve">es </w:t>
      </w:r>
      <w:r w:rsidR="001D4EF8" w:rsidRPr="00BB63E6">
        <w:rPr>
          <w:rFonts w:ascii="Arial" w:hAnsi="Arial" w:cs="Arial"/>
          <w:sz w:val="22"/>
          <w:szCs w:val="22"/>
          <w:lang w:val="en-US"/>
        </w:rPr>
        <w:t xml:space="preserve">information. </w:t>
      </w:r>
      <w:r w:rsidR="00706D75" w:rsidRPr="00BB63E6">
        <w:rPr>
          <w:rFonts w:ascii="Arial" w:hAnsi="Arial" w:cs="Arial"/>
          <w:sz w:val="22"/>
          <w:szCs w:val="22"/>
          <w:lang w:val="en-US"/>
        </w:rPr>
        <w:t xml:space="preserve">In turn they synthesize this information into intelligence and produce reports to present their findings to the decision makers. </w:t>
      </w:r>
    </w:p>
    <w:p w14:paraId="0E648208" w14:textId="77777777" w:rsidR="00706D75" w:rsidRDefault="00706D75" w:rsidP="001D4EF8">
      <w:pPr>
        <w:pStyle w:val="NormalWeb"/>
        <w:spacing w:before="0" w:beforeAutospacing="0" w:after="0" w:afterAutospacing="0"/>
        <w:rPr>
          <w:rFonts w:ascii="Calibri" w:hAnsi="Calibri" w:cs="Calibri"/>
          <w:sz w:val="22"/>
          <w:szCs w:val="22"/>
          <w:lang w:val="en-US"/>
        </w:rPr>
      </w:pPr>
    </w:p>
    <w:p w14:paraId="3EEB7D28" w14:textId="056C1E05" w:rsidR="001D4EF8" w:rsidRPr="00FA4D21" w:rsidRDefault="008A5E22" w:rsidP="001D4EF8">
      <w:pPr>
        <w:pStyle w:val="NormalWeb"/>
        <w:spacing w:before="0" w:beforeAutospacing="0" w:after="0" w:afterAutospacing="0"/>
        <w:rPr>
          <w:rFonts w:ascii="Arial" w:hAnsi="Arial" w:cs="Arial"/>
          <w:sz w:val="22"/>
          <w:szCs w:val="22"/>
          <w:lang w:val="en-US"/>
        </w:rPr>
      </w:pPr>
      <w:r w:rsidRPr="00DC3BB5">
        <w:rPr>
          <w:rFonts w:ascii="Arial" w:hAnsi="Arial" w:cs="Arial"/>
          <w:sz w:val="22"/>
          <w:szCs w:val="22"/>
          <w:lang w:val="en-US"/>
        </w:rPr>
        <w:t xml:space="preserve">Analysts can be deployed across a </w:t>
      </w:r>
      <w:proofErr w:type="gramStart"/>
      <w:r w:rsidR="00D66253">
        <w:rPr>
          <w:rFonts w:ascii="Arial" w:hAnsi="Arial" w:cs="Arial"/>
          <w:sz w:val="22"/>
          <w:szCs w:val="22"/>
          <w:lang w:val="en-US"/>
        </w:rPr>
        <w:t>numerous</w:t>
      </w:r>
      <w:r w:rsidRPr="00DC3BB5">
        <w:rPr>
          <w:rFonts w:ascii="Arial" w:hAnsi="Arial" w:cs="Arial"/>
          <w:sz w:val="22"/>
          <w:szCs w:val="22"/>
          <w:lang w:val="en-US"/>
        </w:rPr>
        <w:t xml:space="preserve"> </w:t>
      </w:r>
      <w:r w:rsidR="00D66253" w:rsidRPr="00DC3BB5">
        <w:rPr>
          <w:rFonts w:ascii="Arial" w:hAnsi="Arial" w:cs="Arial"/>
          <w:sz w:val="22"/>
          <w:szCs w:val="22"/>
          <w:lang w:val="en-US"/>
        </w:rPr>
        <w:t>roles</w:t>
      </w:r>
      <w:proofErr w:type="gramEnd"/>
      <w:r w:rsidRPr="00DC3BB5">
        <w:rPr>
          <w:rFonts w:ascii="Arial" w:hAnsi="Arial" w:cs="Arial"/>
          <w:sz w:val="22"/>
          <w:szCs w:val="22"/>
          <w:lang w:val="en-US"/>
        </w:rPr>
        <w:t xml:space="preserve"> within </w:t>
      </w:r>
      <w:r w:rsidR="00FA4D21">
        <w:rPr>
          <w:rFonts w:ascii="Arial" w:hAnsi="Arial" w:cs="Arial"/>
          <w:sz w:val="22"/>
          <w:szCs w:val="22"/>
          <w:lang w:val="en-US"/>
        </w:rPr>
        <w:t>the police</w:t>
      </w:r>
      <w:r w:rsidRPr="00DC3BB5">
        <w:rPr>
          <w:rFonts w:ascii="Arial" w:hAnsi="Arial" w:cs="Arial"/>
          <w:sz w:val="22"/>
          <w:szCs w:val="22"/>
          <w:lang w:val="en-US"/>
        </w:rPr>
        <w:t xml:space="preserve"> from major crime teams</w:t>
      </w:r>
      <w:r w:rsidR="00FA4D21">
        <w:rPr>
          <w:rFonts w:ascii="Arial" w:hAnsi="Arial" w:cs="Arial"/>
          <w:sz w:val="22"/>
          <w:szCs w:val="22"/>
          <w:lang w:val="en-US"/>
        </w:rPr>
        <w:t xml:space="preserve"> an i</w:t>
      </w:r>
      <w:r w:rsidRPr="00DC3BB5">
        <w:rPr>
          <w:rFonts w:ascii="Arial" w:hAnsi="Arial" w:cs="Arial"/>
          <w:sz w:val="22"/>
          <w:szCs w:val="22"/>
          <w:lang w:val="en-US"/>
        </w:rPr>
        <w:t xml:space="preserve">nvestigations to developing strategic information for decision makers and leaders. </w:t>
      </w:r>
      <w:r w:rsidR="00706D75" w:rsidRPr="00DC3BB5">
        <w:rPr>
          <w:rFonts w:ascii="Arial" w:hAnsi="Arial" w:cs="Arial"/>
          <w:sz w:val="22"/>
          <w:szCs w:val="22"/>
          <w:lang w:val="en-US"/>
        </w:rPr>
        <w:t xml:space="preserve">The analyst’s role </w:t>
      </w:r>
      <w:r w:rsidRPr="00DC3BB5">
        <w:rPr>
          <w:rFonts w:ascii="Arial" w:hAnsi="Arial" w:cs="Arial"/>
          <w:sz w:val="22"/>
          <w:szCs w:val="22"/>
        </w:rPr>
        <w:t>involves a</w:t>
      </w:r>
      <w:r w:rsidR="00D66253">
        <w:rPr>
          <w:rFonts w:ascii="Arial" w:hAnsi="Arial" w:cs="Arial"/>
          <w:sz w:val="22"/>
          <w:szCs w:val="22"/>
        </w:rPr>
        <w:t xml:space="preserve"> </w:t>
      </w:r>
      <w:r w:rsidRPr="00DC3BB5">
        <w:rPr>
          <w:rFonts w:ascii="Arial" w:hAnsi="Arial" w:cs="Arial"/>
          <w:sz w:val="22"/>
          <w:szCs w:val="22"/>
        </w:rPr>
        <w:t>variety of task</w:t>
      </w:r>
      <w:r w:rsidR="00D66253">
        <w:rPr>
          <w:rFonts w:ascii="Arial" w:hAnsi="Arial" w:cs="Arial"/>
          <w:sz w:val="22"/>
          <w:szCs w:val="22"/>
        </w:rPr>
        <w:t>s</w:t>
      </w:r>
      <w:r w:rsidRPr="00DC3BB5">
        <w:rPr>
          <w:rFonts w:ascii="Arial" w:hAnsi="Arial" w:cs="Arial"/>
          <w:sz w:val="22"/>
          <w:szCs w:val="22"/>
        </w:rPr>
        <w:t xml:space="preserve"> which include o</w:t>
      </w:r>
      <w:r w:rsidRPr="00DC3BB5">
        <w:rPr>
          <w:rFonts w:ascii="Arial" w:hAnsi="Arial" w:cs="Arial"/>
          <w:sz w:val="22"/>
          <w:szCs w:val="22"/>
        </w:rPr>
        <w:t>btain</w:t>
      </w:r>
      <w:r w:rsidRPr="00DC3BB5">
        <w:rPr>
          <w:rFonts w:ascii="Arial" w:hAnsi="Arial" w:cs="Arial"/>
          <w:sz w:val="22"/>
          <w:szCs w:val="22"/>
        </w:rPr>
        <w:t>ing</w:t>
      </w:r>
      <w:r w:rsidRPr="00DC3BB5">
        <w:rPr>
          <w:rFonts w:ascii="Arial" w:hAnsi="Arial" w:cs="Arial"/>
          <w:sz w:val="22"/>
          <w:szCs w:val="22"/>
        </w:rPr>
        <w:t xml:space="preserve"> and evaluat</w:t>
      </w:r>
      <w:r w:rsidRPr="00DC3BB5">
        <w:rPr>
          <w:rFonts w:ascii="Arial" w:hAnsi="Arial" w:cs="Arial"/>
          <w:sz w:val="22"/>
          <w:szCs w:val="22"/>
        </w:rPr>
        <w:t>ing</w:t>
      </w:r>
      <w:r w:rsidRPr="00DC3BB5">
        <w:rPr>
          <w:rFonts w:ascii="Arial" w:hAnsi="Arial" w:cs="Arial"/>
          <w:sz w:val="22"/>
          <w:szCs w:val="22"/>
        </w:rPr>
        <w:t xml:space="preserve"> information for intelligence analysis</w:t>
      </w:r>
      <w:r w:rsidRPr="00DC3BB5">
        <w:rPr>
          <w:rFonts w:ascii="Arial" w:hAnsi="Arial" w:cs="Arial"/>
          <w:sz w:val="22"/>
          <w:szCs w:val="22"/>
        </w:rPr>
        <w:t xml:space="preserve"> using </w:t>
      </w:r>
      <w:r w:rsidRPr="00DC3BB5">
        <w:rPr>
          <w:rFonts w:ascii="Arial" w:hAnsi="Arial" w:cs="Arial"/>
          <w:sz w:val="22"/>
          <w:szCs w:val="22"/>
        </w:rPr>
        <w:t>analytical techniques to interpret information</w:t>
      </w:r>
      <w:r w:rsidRPr="00DC3BB5">
        <w:rPr>
          <w:rFonts w:ascii="Arial" w:hAnsi="Arial" w:cs="Arial"/>
          <w:sz w:val="22"/>
          <w:szCs w:val="22"/>
        </w:rPr>
        <w:t>, c</w:t>
      </w:r>
      <w:r w:rsidRPr="00DC3BB5">
        <w:rPr>
          <w:rFonts w:ascii="Arial" w:hAnsi="Arial" w:cs="Arial"/>
          <w:sz w:val="22"/>
          <w:szCs w:val="22"/>
        </w:rPr>
        <w:t>reat</w:t>
      </w:r>
      <w:r w:rsidRPr="00DC3BB5">
        <w:rPr>
          <w:rFonts w:ascii="Arial" w:hAnsi="Arial" w:cs="Arial"/>
          <w:sz w:val="22"/>
          <w:szCs w:val="22"/>
        </w:rPr>
        <w:t>ing</w:t>
      </w:r>
      <w:r w:rsidRPr="00DC3BB5">
        <w:rPr>
          <w:rFonts w:ascii="Arial" w:hAnsi="Arial" w:cs="Arial"/>
          <w:sz w:val="22"/>
          <w:szCs w:val="22"/>
        </w:rPr>
        <w:t xml:space="preserve"> an intelligence analysis product to support decision making</w:t>
      </w:r>
      <w:r w:rsidRPr="00DC3BB5">
        <w:rPr>
          <w:rFonts w:ascii="Arial" w:hAnsi="Arial" w:cs="Arial"/>
          <w:sz w:val="22"/>
          <w:szCs w:val="22"/>
        </w:rPr>
        <w:t>, and r</w:t>
      </w:r>
      <w:r w:rsidRPr="00DC3BB5">
        <w:rPr>
          <w:rFonts w:ascii="Arial" w:hAnsi="Arial" w:cs="Arial"/>
          <w:sz w:val="22"/>
          <w:szCs w:val="22"/>
        </w:rPr>
        <w:t>eview</w:t>
      </w:r>
      <w:r w:rsidRPr="00DC3BB5">
        <w:rPr>
          <w:rFonts w:ascii="Arial" w:hAnsi="Arial" w:cs="Arial"/>
          <w:sz w:val="22"/>
          <w:szCs w:val="22"/>
        </w:rPr>
        <w:t xml:space="preserve">ing </w:t>
      </w:r>
      <w:r w:rsidRPr="00DC3BB5">
        <w:rPr>
          <w:rFonts w:ascii="Arial" w:hAnsi="Arial" w:cs="Arial"/>
          <w:sz w:val="22"/>
          <w:szCs w:val="22"/>
        </w:rPr>
        <w:t>the effectiveness of the intelligence analysis product</w:t>
      </w:r>
      <w:r w:rsidR="00D66253">
        <w:rPr>
          <w:rFonts w:ascii="Arial" w:hAnsi="Arial" w:cs="Arial"/>
          <w:sz w:val="22"/>
          <w:szCs w:val="22"/>
        </w:rPr>
        <w:t xml:space="preserve"> (College of Policing, 2019).</w:t>
      </w:r>
    </w:p>
    <w:p w14:paraId="6B136DC9" w14:textId="77777777" w:rsidR="00D612D1" w:rsidRDefault="00D612D1" w:rsidP="004041B2">
      <w:pPr>
        <w:spacing w:line="257" w:lineRule="auto"/>
        <w:ind w:right="531"/>
        <w:rPr>
          <w:rFonts w:ascii="Arial" w:hAnsi="Arial" w:cs="Arial"/>
          <w:sz w:val="22"/>
          <w:szCs w:val="22"/>
        </w:rPr>
      </w:pPr>
    </w:p>
    <w:p w14:paraId="05B7CF16" w14:textId="1FC85613" w:rsidR="00AF333E" w:rsidRPr="00AF333E" w:rsidRDefault="004041B2" w:rsidP="004041B2">
      <w:pPr>
        <w:spacing w:line="257" w:lineRule="auto"/>
        <w:ind w:right="531"/>
        <w:rPr>
          <w:rFonts w:ascii="Arial" w:hAnsi="Arial" w:cs="Arial"/>
          <w:sz w:val="22"/>
          <w:szCs w:val="22"/>
        </w:rPr>
      </w:pPr>
      <w:r>
        <w:rPr>
          <w:rFonts w:ascii="Arial" w:hAnsi="Arial" w:cs="Arial"/>
          <w:sz w:val="22"/>
          <w:szCs w:val="22"/>
        </w:rPr>
        <w:t xml:space="preserve">When assessing information there are two types: </w:t>
      </w:r>
      <w:r w:rsidR="00803CD6">
        <w:rPr>
          <w:rFonts w:ascii="Arial" w:hAnsi="Arial" w:cs="Arial"/>
          <w:sz w:val="22"/>
          <w:szCs w:val="22"/>
        </w:rPr>
        <w:t xml:space="preserve">open sources </w:t>
      </w:r>
      <w:r w:rsidR="00BC2734">
        <w:rPr>
          <w:rFonts w:ascii="Arial" w:hAnsi="Arial" w:cs="Arial"/>
          <w:sz w:val="22"/>
          <w:szCs w:val="22"/>
        </w:rPr>
        <w:t xml:space="preserve">and closed sources of information. </w:t>
      </w:r>
      <w:r w:rsidR="00AF333E" w:rsidRPr="00AF333E">
        <w:rPr>
          <w:rFonts w:ascii="Arial" w:hAnsi="Arial" w:cs="Arial"/>
          <w:sz w:val="22"/>
          <w:szCs w:val="22"/>
        </w:rPr>
        <w:t>Open sources of information are widely available but may not be accurate, reliable, or valid</w:t>
      </w:r>
      <w:r>
        <w:rPr>
          <w:rFonts w:ascii="Arial" w:hAnsi="Arial" w:cs="Arial"/>
          <w:sz w:val="22"/>
          <w:szCs w:val="22"/>
        </w:rPr>
        <w:t xml:space="preserve"> (</w:t>
      </w:r>
      <w:r w:rsidR="004B7EAC">
        <w:rPr>
          <w:rFonts w:ascii="Arial" w:hAnsi="Arial" w:cs="Arial"/>
          <w:sz w:val="22"/>
          <w:szCs w:val="22"/>
        </w:rPr>
        <w:t>College of Policing, 2013</w:t>
      </w:r>
      <w:r>
        <w:rPr>
          <w:rFonts w:ascii="Arial" w:hAnsi="Arial" w:cs="Arial"/>
          <w:sz w:val="22"/>
          <w:szCs w:val="22"/>
        </w:rPr>
        <w:t xml:space="preserve">). </w:t>
      </w:r>
      <w:r w:rsidR="00AF333E" w:rsidRPr="00AF333E">
        <w:rPr>
          <w:rFonts w:ascii="Arial" w:hAnsi="Arial" w:cs="Arial"/>
          <w:sz w:val="22"/>
          <w:szCs w:val="22"/>
        </w:rPr>
        <w:t>The</w:t>
      </w:r>
      <w:r w:rsidR="00BB63E6">
        <w:rPr>
          <w:rFonts w:ascii="Arial" w:hAnsi="Arial" w:cs="Arial"/>
          <w:sz w:val="22"/>
          <w:szCs w:val="22"/>
        </w:rPr>
        <w:t xml:space="preserve">re are </w:t>
      </w:r>
      <w:proofErr w:type="gramStart"/>
      <w:r w:rsidR="00BB63E6">
        <w:rPr>
          <w:rFonts w:ascii="Arial" w:hAnsi="Arial" w:cs="Arial"/>
          <w:sz w:val="22"/>
          <w:szCs w:val="22"/>
        </w:rPr>
        <w:t>a number of</w:t>
      </w:r>
      <w:proofErr w:type="gramEnd"/>
      <w:r w:rsidR="00BB63E6">
        <w:rPr>
          <w:rFonts w:ascii="Arial" w:hAnsi="Arial" w:cs="Arial"/>
          <w:sz w:val="22"/>
          <w:szCs w:val="22"/>
        </w:rPr>
        <w:t xml:space="preserve"> </w:t>
      </w:r>
      <w:r w:rsidR="00AF333E" w:rsidRPr="00AF333E">
        <w:rPr>
          <w:rFonts w:ascii="Arial" w:hAnsi="Arial" w:cs="Arial"/>
          <w:sz w:val="22"/>
          <w:szCs w:val="22"/>
        </w:rPr>
        <w:t xml:space="preserve">uses of open-source information </w:t>
      </w:r>
      <w:r w:rsidR="00BB63E6">
        <w:rPr>
          <w:rFonts w:ascii="Arial" w:hAnsi="Arial" w:cs="Arial"/>
          <w:sz w:val="22"/>
          <w:szCs w:val="22"/>
        </w:rPr>
        <w:t xml:space="preserve">but </w:t>
      </w:r>
      <w:r w:rsidR="00DC3BB5">
        <w:rPr>
          <w:rFonts w:ascii="Arial" w:hAnsi="Arial" w:cs="Arial"/>
          <w:sz w:val="22"/>
          <w:szCs w:val="22"/>
        </w:rPr>
        <w:t>in particular it can assist with i</w:t>
      </w:r>
      <w:r w:rsidR="00AF333E" w:rsidRPr="00AF333E">
        <w:rPr>
          <w:rFonts w:ascii="Arial" w:hAnsi="Arial" w:cs="Arial"/>
          <w:sz w:val="22"/>
          <w:szCs w:val="22"/>
        </w:rPr>
        <w:t>dentify</w:t>
      </w:r>
      <w:r w:rsidR="00DC3BB5">
        <w:rPr>
          <w:rFonts w:ascii="Arial" w:hAnsi="Arial" w:cs="Arial"/>
          <w:sz w:val="22"/>
          <w:szCs w:val="22"/>
        </w:rPr>
        <w:t>ing</w:t>
      </w:r>
      <w:r w:rsidR="00AF333E" w:rsidRPr="00AF333E">
        <w:rPr>
          <w:rFonts w:ascii="Arial" w:hAnsi="Arial" w:cs="Arial"/>
          <w:sz w:val="22"/>
          <w:szCs w:val="22"/>
        </w:rPr>
        <w:t xml:space="preserve"> external factor</w:t>
      </w:r>
      <w:r w:rsidR="00DC3BB5">
        <w:rPr>
          <w:rFonts w:ascii="Arial" w:hAnsi="Arial" w:cs="Arial"/>
          <w:sz w:val="22"/>
          <w:szCs w:val="22"/>
        </w:rPr>
        <w:t xml:space="preserve">s </w:t>
      </w:r>
      <w:r w:rsidR="00AF333E" w:rsidRPr="00AF333E">
        <w:rPr>
          <w:rFonts w:ascii="Arial" w:hAnsi="Arial" w:cs="Arial"/>
          <w:sz w:val="22"/>
          <w:szCs w:val="22"/>
        </w:rPr>
        <w:t>impact</w:t>
      </w:r>
      <w:r w:rsidR="00DC3BB5">
        <w:rPr>
          <w:rFonts w:ascii="Arial" w:hAnsi="Arial" w:cs="Arial"/>
          <w:sz w:val="22"/>
          <w:szCs w:val="22"/>
        </w:rPr>
        <w:t>ing</w:t>
      </w:r>
      <w:r w:rsidR="00AF333E" w:rsidRPr="00AF333E">
        <w:rPr>
          <w:rFonts w:ascii="Arial" w:hAnsi="Arial" w:cs="Arial"/>
          <w:sz w:val="22"/>
          <w:szCs w:val="22"/>
        </w:rPr>
        <w:t xml:space="preserve"> on crime, disorder and community concerns</w:t>
      </w:r>
      <w:r w:rsidR="00DC3BB5">
        <w:rPr>
          <w:rFonts w:ascii="Arial" w:hAnsi="Arial" w:cs="Arial"/>
          <w:sz w:val="22"/>
          <w:szCs w:val="22"/>
        </w:rPr>
        <w:t>. It can also be particularly useful in s</w:t>
      </w:r>
      <w:r w:rsidR="00AF333E" w:rsidRPr="00AF333E">
        <w:rPr>
          <w:rFonts w:ascii="Arial" w:hAnsi="Arial" w:cs="Arial"/>
          <w:sz w:val="22"/>
          <w:szCs w:val="22"/>
        </w:rPr>
        <w:t>upport</w:t>
      </w:r>
      <w:r w:rsidR="00DC3BB5">
        <w:rPr>
          <w:rFonts w:ascii="Arial" w:hAnsi="Arial" w:cs="Arial"/>
          <w:sz w:val="22"/>
          <w:szCs w:val="22"/>
        </w:rPr>
        <w:t>ing</w:t>
      </w:r>
      <w:r w:rsidR="00AF333E" w:rsidRPr="00AF333E">
        <w:rPr>
          <w:rFonts w:ascii="Arial" w:hAnsi="Arial" w:cs="Arial"/>
          <w:sz w:val="22"/>
          <w:szCs w:val="22"/>
        </w:rPr>
        <w:t xml:space="preserve"> and </w:t>
      </w:r>
      <w:r w:rsidR="00DC3BB5">
        <w:rPr>
          <w:rFonts w:ascii="Arial" w:hAnsi="Arial" w:cs="Arial"/>
          <w:sz w:val="22"/>
          <w:szCs w:val="22"/>
        </w:rPr>
        <w:t>progressing</w:t>
      </w:r>
      <w:r w:rsidR="00AF333E" w:rsidRPr="00AF333E">
        <w:rPr>
          <w:rFonts w:ascii="Arial" w:hAnsi="Arial" w:cs="Arial"/>
          <w:sz w:val="22"/>
          <w:szCs w:val="22"/>
        </w:rPr>
        <w:t xml:space="preserve"> investigations by </w:t>
      </w:r>
      <w:r w:rsidR="00DC3BB5">
        <w:rPr>
          <w:rFonts w:ascii="Arial" w:hAnsi="Arial" w:cs="Arial"/>
          <w:sz w:val="22"/>
          <w:szCs w:val="22"/>
        </w:rPr>
        <w:t>highlighting</w:t>
      </w:r>
      <w:r w:rsidR="00AF333E" w:rsidRPr="00AF333E">
        <w:rPr>
          <w:rFonts w:ascii="Arial" w:hAnsi="Arial" w:cs="Arial"/>
          <w:sz w:val="22"/>
          <w:szCs w:val="22"/>
        </w:rPr>
        <w:t xml:space="preserve"> lines of enquiry </w:t>
      </w:r>
      <w:r w:rsidR="00DC3BB5">
        <w:rPr>
          <w:rFonts w:ascii="Arial" w:hAnsi="Arial" w:cs="Arial"/>
          <w:sz w:val="22"/>
          <w:szCs w:val="22"/>
        </w:rPr>
        <w:t>and</w:t>
      </w:r>
      <w:r w:rsidR="00AF333E" w:rsidRPr="00AF333E">
        <w:rPr>
          <w:rFonts w:ascii="Arial" w:hAnsi="Arial" w:cs="Arial"/>
          <w:sz w:val="22"/>
          <w:szCs w:val="22"/>
        </w:rPr>
        <w:t xml:space="preserve"> corroborating other information</w:t>
      </w:r>
      <w:r w:rsidR="00D66253">
        <w:rPr>
          <w:rFonts w:ascii="Arial" w:hAnsi="Arial" w:cs="Arial"/>
          <w:sz w:val="22"/>
          <w:szCs w:val="22"/>
        </w:rPr>
        <w:t xml:space="preserve"> </w:t>
      </w:r>
      <w:r w:rsidR="00D66253">
        <w:rPr>
          <w:rFonts w:ascii="Arial" w:hAnsi="Arial" w:cs="Arial"/>
          <w:sz w:val="22"/>
          <w:szCs w:val="22"/>
        </w:rPr>
        <w:t>(College of Policing, 2013</w:t>
      </w:r>
      <w:r w:rsidR="00D66253">
        <w:rPr>
          <w:rFonts w:ascii="Arial" w:hAnsi="Arial" w:cs="Arial"/>
          <w:sz w:val="22"/>
          <w:szCs w:val="22"/>
        </w:rPr>
        <w:t>).</w:t>
      </w:r>
    </w:p>
    <w:p w14:paraId="3E8ECD6D" w14:textId="77777777" w:rsidR="00BF19F6" w:rsidRDefault="00BF19F6" w:rsidP="00AF333E">
      <w:pPr>
        <w:spacing w:line="257" w:lineRule="auto"/>
        <w:ind w:left="567" w:right="531"/>
        <w:rPr>
          <w:rFonts w:ascii="Arial" w:hAnsi="Arial" w:cs="Arial"/>
          <w:sz w:val="22"/>
          <w:szCs w:val="22"/>
        </w:rPr>
      </w:pPr>
    </w:p>
    <w:p w14:paraId="77CE0BF7" w14:textId="68AE350F" w:rsidR="00AF333E" w:rsidRDefault="00AF333E" w:rsidP="00BB410A">
      <w:pPr>
        <w:spacing w:line="257" w:lineRule="auto"/>
        <w:ind w:right="531"/>
        <w:rPr>
          <w:rFonts w:ascii="Arial" w:hAnsi="Arial" w:cs="Arial"/>
          <w:sz w:val="22"/>
          <w:szCs w:val="22"/>
        </w:rPr>
      </w:pPr>
      <w:r w:rsidRPr="00AF333E">
        <w:rPr>
          <w:rFonts w:ascii="Arial" w:hAnsi="Arial" w:cs="Arial"/>
          <w:sz w:val="22"/>
          <w:szCs w:val="22"/>
        </w:rPr>
        <w:t xml:space="preserve">Closed sources of information are those with restricted access, </w:t>
      </w:r>
      <w:r w:rsidR="00DC3BB5">
        <w:rPr>
          <w:rFonts w:ascii="Arial" w:hAnsi="Arial" w:cs="Arial"/>
          <w:sz w:val="22"/>
          <w:szCs w:val="22"/>
        </w:rPr>
        <w:t>such as</w:t>
      </w:r>
      <w:r w:rsidRPr="00AF333E">
        <w:rPr>
          <w:rFonts w:ascii="Arial" w:hAnsi="Arial" w:cs="Arial"/>
          <w:sz w:val="22"/>
          <w:szCs w:val="22"/>
        </w:rPr>
        <w:t xml:space="preserve"> police crime recording systems and information available through information sharing agreements (ISAs) with partners</w:t>
      </w:r>
      <w:r w:rsidR="008557E9">
        <w:rPr>
          <w:rFonts w:ascii="Arial" w:hAnsi="Arial" w:cs="Arial"/>
          <w:sz w:val="22"/>
          <w:szCs w:val="22"/>
        </w:rPr>
        <w:t xml:space="preserve"> (West Yorkshire Police, 2023).</w:t>
      </w:r>
      <w:r w:rsidRPr="00AF333E">
        <w:rPr>
          <w:rFonts w:ascii="Arial" w:hAnsi="Arial" w:cs="Arial"/>
          <w:sz w:val="22"/>
          <w:szCs w:val="22"/>
        </w:rPr>
        <w:t xml:space="preserve"> Information from police closed sources is not evaluated through the intelligence report process and is usually </w:t>
      </w:r>
      <w:r w:rsidRPr="00AF333E">
        <w:rPr>
          <w:rFonts w:ascii="Arial" w:hAnsi="Arial" w:cs="Arial"/>
          <w:sz w:val="22"/>
          <w:szCs w:val="22"/>
        </w:rPr>
        <w:lastRenderedPageBreak/>
        <w:t>assessed to be reliable</w:t>
      </w:r>
      <w:r w:rsidR="00DC3BB5">
        <w:rPr>
          <w:rFonts w:ascii="Arial" w:hAnsi="Arial" w:cs="Arial"/>
          <w:sz w:val="22"/>
          <w:szCs w:val="22"/>
        </w:rPr>
        <w:t xml:space="preserve"> but should still be</w:t>
      </w:r>
      <w:r w:rsidRPr="00AF333E">
        <w:rPr>
          <w:rFonts w:ascii="Arial" w:hAnsi="Arial" w:cs="Arial"/>
          <w:sz w:val="22"/>
          <w:szCs w:val="22"/>
        </w:rPr>
        <w:t xml:space="preserve"> view</w:t>
      </w:r>
      <w:r w:rsidR="00DC3BB5">
        <w:rPr>
          <w:rFonts w:ascii="Arial" w:hAnsi="Arial" w:cs="Arial"/>
          <w:sz w:val="22"/>
          <w:szCs w:val="22"/>
        </w:rPr>
        <w:t xml:space="preserve">ed and the </w:t>
      </w:r>
      <w:r w:rsidRPr="00AF333E">
        <w:rPr>
          <w:rFonts w:ascii="Arial" w:hAnsi="Arial" w:cs="Arial"/>
          <w:sz w:val="22"/>
          <w:szCs w:val="22"/>
        </w:rPr>
        <w:t>context</w:t>
      </w:r>
      <w:r w:rsidR="00DC3BB5">
        <w:rPr>
          <w:rFonts w:ascii="Arial" w:hAnsi="Arial" w:cs="Arial"/>
          <w:sz w:val="22"/>
          <w:szCs w:val="22"/>
        </w:rPr>
        <w:t xml:space="preserve"> understood in terms of how this information has been collected</w:t>
      </w:r>
      <w:r w:rsidR="00FA4D21">
        <w:rPr>
          <w:rFonts w:ascii="Arial" w:hAnsi="Arial" w:cs="Arial"/>
          <w:sz w:val="22"/>
          <w:szCs w:val="22"/>
        </w:rPr>
        <w:t xml:space="preserve">. </w:t>
      </w:r>
    </w:p>
    <w:p w14:paraId="0D61D4AA" w14:textId="77777777" w:rsidR="00BB410A" w:rsidRDefault="00BB410A" w:rsidP="00BB410A">
      <w:pPr>
        <w:spacing w:line="257" w:lineRule="auto"/>
        <w:ind w:right="531"/>
        <w:rPr>
          <w:rFonts w:ascii="Arial" w:hAnsi="Arial" w:cs="Arial"/>
          <w:sz w:val="22"/>
          <w:szCs w:val="22"/>
        </w:rPr>
      </w:pPr>
    </w:p>
    <w:p w14:paraId="33A1EB97" w14:textId="73007AE4" w:rsidR="00F4644D" w:rsidRDefault="00F4644D" w:rsidP="00BB410A">
      <w:pPr>
        <w:spacing w:line="257" w:lineRule="auto"/>
        <w:ind w:right="531"/>
        <w:rPr>
          <w:rFonts w:ascii="Arial" w:hAnsi="Arial" w:cs="Arial"/>
          <w:sz w:val="22"/>
          <w:szCs w:val="22"/>
        </w:rPr>
      </w:pPr>
      <w:r>
        <w:rPr>
          <w:rFonts w:ascii="Arial" w:hAnsi="Arial" w:cs="Arial"/>
          <w:sz w:val="22"/>
          <w:szCs w:val="22"/>
        </w:rPr>
        <w:t xml:space="preserve">Conclusion </w:t>
      </w:r>
    </w:p>
    <w:p w14:paraId="25AB7D2D" w14:textId="77777777" w:rsidR="00F4644D" w:rsidRDefault="00F4644D" w:rsidP="00BB410A">
      <w:pPr>
        <w:spacing w:line="257" w:lineRule="auto"/>
        <w:ind w:right="531"/>
        <w:rPr>
          <w:rFonts w:ascii="Arial" w:hAnsi="Arial" w:cs="Arial"/>
          <w:sz w:val="22"/>
          <w:szCs w:val="22"/>
        </w:rPr>
      </w:pPr>
    </w:p>
    <w:p w14:paraId="2DEEB940" w14:textId="77777777" w:rsidR="00D66253" w:rsidRDefault="00CD59B7" w:rsidP="00BB410A">
      <w:pPr>
        <w:spacing w:line="257" w:lineRule="auto"/>
        <w:ind w:right="531"/>
        <w:rPr>
          <w:rFonts w:ascii="Arial" w:hAnsi="Arial" w:cs="Arial"/>
          <w:sz w:val="22"/>
          <w:szCs w:val="22"/>
        </w:rPr>
      </w:pPr>
      <w:r>
        <w:rPr>
          <w:rFonts w:ascii="Arial" w:hAnsi="Arial" w:cs="Arial"/>
          <w:sz w:val="22"/>
          <w:szCs w:val="22"/>
        </w:rPr>
        <w:t>The current methods of analysis of information and intelligence are effective and have been shown to help deter and prevent crime, reducing the crime rate (</w:t>
      </w:r>
      <w:r w:rsidR="004B7EAC">
        <w:rPr>
          <w:rFonts w:ascii="Arial" w:hAnsi="Arial" w:cs="Arial"/>
          <w:sz w:val="22"/>
          <w:szCs w:val="22"/>
        </w:rPr>
        <w:t>College of Policing, 2020</w:t>
      </w:r>
      <w:r>
        <w:rPr>
          <w:rFonts w:ascii="Arial" w:hAnsi="Arial" w:cs="Arial"/>
          <w:sz w:val="22"/>
          <w:szCs w:val="22"/>
        </w:rPr>
        <w:t xml:space="preserve">). The current models assist with providing a single way of analysing and sharing of intelligence from a local to national level, ensuring that the right information and intelligence is being shared to the right agencies. Improvements can be </w:t>
      </w:r>
      <w:proofErr w:type="gramStart"/>
      <w:r>
        <w:rPr>
          <w:rFonts w:ascii="Arial" w:hAnsi="Arial" w:cs="Arial"/>
          <w:sz w:val="22"/>
          <w:szCs w:val="22"/>
        </w:rPr>
        <w:t>made</w:t>
      </w:r>
      <w:proofErr w:type="gramEnd"/>
      <w:r>
        <w:rPr>
          <w:rFonts w:ascii="Arial" w:hAnsi="Arial" w:cs="Arial"/>
          <w:sz w:val="22"/>
          <w:szCs w:val="22"/>
        </w:rPr>
        <w:t xml:space="preserve"> however. With technology always improving and new methods for criminals to commit crimes, researchers and analysts need to be aware and adapt to the new methods and techniques </w:t>
      </w:r>
      <w:proofErr w:type="gramStart"/>
      <w:r>
        <w:rPr>
          <w:rFonts w:ascii="Arial" w:hAnsi="Arial" w:cs="Arial"/>
          <w:sz w:val="22"/>
          <w:szCs w:val="22"/>
        </w:rPr>
        <w:t>in order to</w:t>
      </w:r>
      <w:proofErr w:type="gramEnd"/>
      <w:r>
        <w:rPr>
          <w:rFonts w:ascii="Arial" w:hAnsi="Arial" w:cs="Arial"/>
          <w:sz w:val="22"/>
          <w:szCs w:val="22"/>
        </w:rPr>
        <w:t xml:space="preserve"> keep pace. </w:t>
      </w:r>
    </w:p>
    <w:p w14:paraId="18784647" w14:textId="77777777" w:rsidR="00D66253" w:rsidRDefault="00D66253" w:rsidP="00BB410A">
      <w:pPr>
        <w:spacing w:line="257" w:lineRule="auto"/>
        <w:ind w:right="531"/>
        <w:rPr>
          <w:rFonts w:ascii="Arial" w:hAnsi="Arial" w:cs="Arial"/>
          <w:sz w:val="22"/>
          <w:szCs w:val="22"/>
        </w:rPr>
      </w:pPr>
    </w:p>
    <w:p w14:paraId="3FC74E67" w14:textId="3A4587D2" w:rsidR="00681CC4" w:rsidRDefault="00BB410A" w:rsidP="00BB410A">
      <w:pPr>
        <w:spacing w:line="257" w:lineRule="auto"/>
        <w:ind w:right="531"/>
        <w:rPr>
          <w:rFonts w:ascii="Arial" w:hAnsi="Arial" w:cs="Arial"/>
          <w:sz w:val="22"/>
          <w:szCs w:val="22"/>
        </w:rPr>
      </w:pPr>
      <w:r>
        <w:rPr>
          <w:rFonts w:ascii="Arial" w:hAnsi="Arial" w:cs="Arial"/>
          <w:sz w:val="22"/>
          <w:szCs w:val="22"/>
        </w:rPr>
        <w:t xml:space="preserve">Through agencies such as the NCA, the UK has a greater ability to tackle serious and organised crime </w:t>
      </w:r>
      <w:proofErr w:type="gramStart"/>
      <w:r>
        <w:rPr>
          <w:rFonts w:ascii="Arial" w:hAnsi="Arial" w:cs="Arial"/>
          <w:sz w:val="22"/>
          <w:szCs w:val="22"/>
        </w:rPr>
        <w:t>through the use of</w:t>
      </w:r>
      <w:proofErr w:type="gramEnd"/>
      <w:r>
        <w:rPr>
          <w:rFonts w:ascii="Arial" w:hAnsi="Arial" w:cs="Arial"/>
          <w:sz w:val="22"/>
          <w:szCs w:val="22"/>
        </w:rPr>
        <w:t xml:space="preserve"> gathering information and building intelligence, assessing this information and acting accordingly on this intelligence to prevent, deter and disrupt criminal organisations. It is important to have models such as NIM in place. This allows information to be shared effectively at the appropriate levels to ensure the right agencies become aware of intelligence relevant to them. Partnership working is also a key element to the </w:t>
      </w:r>
      <w:r w:rsidR="0066791C">
        <w:rPr>
          <w:rFonts w:ascii="Arial" w:hAnsi="Arial" w:cs="Arial"/>
          <w:sz w:val="22"/>
          <w:szCs w:val="22"/>
        </w:rPr>
        <w:t>sharing</w:t>
      </w:r>
      <w:r>
        <w:rPr>
          <w:rFonts w:ascii="Arial" w:hAnsi="Arial" w:cs="Arial"/>
          <w:sz w:val="22"/>
          <w:szCs w:val="22"/>
        </w:rPr>
        <w:t xml:space="preserve"> and communicating of information and intelligence. Agencies</w:t>
      </w:r>
      <w:r w:rsidR="0066791C">
        <w:rPr>
          <w:rFonts w:ascii="Arial" w:hAnsi="Arial" w:cs="Arial"/>
          <w:sz w:val="22"/>
          <w:szCs w:val="22"/>
        </w:rPr>
        <w:t xml:space="preserve"> such as Europol and Interpol provide an important means for UK police forces being able to </w:t>
      </w:r>
      <w:proofErr w:type="gramStart"/>
      <w:r w:rsidR="0066791C">
        <w:rPr>
          <w:rFonts w:ascii="Arial" w:hAnsi="Arial" w:cs="Arial"/>
          <w:sz w:val="22"/>
          <w:szCs w:val="22"/>
        </w:rPr>
        <w:t>receiving</w:t>
      </w:r>
      <w:proofErr w:type="gramEnd"/>
      <w:r w:rsidR="0066791C">
        <w:rPr>
          <w:rFonts w:ascii="Arial" w:hAnsi="Arial" w:cs="Arial"/>
          <w:sz w:val="22"/>
          <w:szCs w:val="22"/>
        </w:rPr>
        <w:t xml:space="preserve"> and share information and intelligence to and from European and international Law enforcement. </w:t>
      </w:r>
    </w:p>
    <w:p w14:paraId="63997FAD" w14:textId="77777777" w:rsidR="009D5478" w:rsidRDefault="009D5478" w:rsidP="009D5478">
      <w:pPr>
        <w:spacing w:line="257" w:lineRule="auto"/>
        <w:ind w:right="531"/>
        <w:rPr>
          <w:rFonts w:ascii="Arial" w:hAnsi="Arial" w:cs="Arial"/>
          <w:sz w:val="22"/>
          <w:szCs w:val="22"/>
        </w:rPr>
      </w:pPr>
    </w:p>
    <w:p w14:paraId="6EDD7624" w14:textId="46726C8B" w:rsidR="00FB40FC" w:rsidRDefault="00FB40FC" w:rsidP="009D5478">
      <w:pPr>
        <w:spacing w:line="257" w:lineRule="auto"/>
        <w:ind w:right="531"/>
        <w:rPr>
          <w:rFonts w:ascii="Arial" w:hAnsi="Arial" w:cs="Arial"/>
          <w:sz w:val="22"/>
          <w:szCs w:val="22"/>
        </w:rPr>
      </w:pPr>
      <w:r>
        <w:rPr>
          <w:rFonts w:ascii="Arial" w:hAnsi="Arial" w:cs="Arial"/>
          <w:sz w:val="22"/>
          <w:szCs w:val="22"/>
        </w:rPr>
        <w:t>References</w:t>
      </w:r>
    </w:p>
    <w:p w14:paraId="52D9A121" w14:textId="77777777" w:rsidR="00FB40FC" w:rsidRDefault="00FB40FC" w:rsidP="009D5478">
      <w:pPr>
        <w:spacing w:line="257" w:lineRule="auto"/>
        <w:ind w:right="531"/>
        <w:rPr>
          <w:rFonts w:ascii="Arial" w:hAnsi="Arial" w:cs="Arial"/>
          <w:sz w:val="22"/>
          <w:szCs w:val="22"/>
        </w:rPr>
      </w:pPr>
    </w:p>
    <w:p w14:paraId="29714336" w14:textId="1A596BFB" w:rsidR="004B7EAC" w:rsidRDefault="004B7EAC" w:rsidP="009D5478">
      <w:pPr>
        <w:spacing w:line="257" w:lineRule="auto"/>
        <w:ind w:right="531"/>
        <w:rPr>
          <w:rFonts w:ascii="Arial" w:hAnsi="Arial" w:cs="Arial"/>
          <w:sz w:val="22"/>
          <w:szCs w:val="22"/>
        </w:rPr>
      </w:pPr>
      <w:r w:rsidRPr="004B7EAC">
        <w:rPr>
          <w:rFonts w:ascii="Arial" w:hAnsi="Arial" w:cs="Arial"/>
          <w:sz w:val="22"/>
          <w:szCs w:val="22"/>
        </w:rPr>
        <w:t xml:space="preserve">Addams, L. &amp; Allred, A. T. (2013). The first step in proactively managing students’ careers: Teaching self-swot analysis. </w:t>
      </w:r>
      <w:r w:rsidRPr="004B7EAC">
        <w:rPr>
          <w:rFonts w:ascii="Arial" w:hAnsi="Arial" w:cs="Arial"/>
          <w:i/>
          <w:iCs/>
          <w:sz w:val="22"/>
          <w:szCs w:val="22"/>
        </w:rPr>
        <w:t>Academy of Educational Leadership Journal</w:t>
      </w:r>
      <w:r>
        <w:rPr>
          <w:rFonts w:ascii="Arial" w:hAnsi="Arial" w:cs="Arial"/>
          <w:sz w:val="22"/>
          <w:szCs w:val="22"/>
        </w:rPr>
        <w:t>.</w:t>
      </w:r>
      <w:r w:rsidRPr="004B7EAC">
        <w:rPr>
          <w:rFonts w:ascii="Arial" w:hAnsi="Arial" w:cs="Arial"/>
          <w:sz w:val="22"/>
          <w:szCs w:val="22"/>
        </w:rPr>
        <w:t xml:space="preserve"> 17 (4), 43-51.</w:t>
      </w:r>
    </w:p>
    <w:p w14:paraId="0D0751B4" w14:textId="77777777" w:rsidR="007478FD" w:rsidRDefault="007478FD" w:rsidP="009D5478">
      <w:pPr>
        <w:spacing w:line="257" w:lineRule="auto"/>
        <w:ind w:right="531"/>
        <w:rPr>
          <w:rFonts w:ascii="Arial" w:hAnsi="Arial" w:cs="Arial"/>
          <w:sz w:val="22"/>
          <w:szCs w:val="22"/>
        </w:rPr>
      </w:pPr>
    </w:p>
    <w:p w14:paraId="6F03F04A" w14:textId="0511980A" w:rsidR="007478FD" w:rsidRDefault="007478FD" w:rsidP="009D5478">
      <w:pPr>
        <w:spacing w:line="257" w:lineRule="auto"/>
        <w:ind w:right="531"/>
        <w:rPr>
          <w:rFonts w:ascii="Arial" w:hAnsi="Arial" w:cs="Arial"/>
          <w:sz w:val="22"/>
          <w:szCs w:val="22"/>
        </w:rPr>
      </w:pPr>
      <w:r>
        <w:rPr>
          <w:rFonts w:ascii="Arial" w:hAnsi="Arial" w:cs="Arial"/>
          <w:sz w:val="22"/>
          <w:szCs w:val="22"/>
        </w:rPr>
        <w:t xml:space="preserve">Available at: </w:t>
      </w:r>
      <w:hyperlink r:id="rId19" w:history="1">
        <w:r w:rsidRPr="007C5CFF">
          <w:rPr>
            <w:rStyle w:val="Hyperlink"/>
            <w:rFonts w:ascii="Arial" w:hAnsi="Arial" w:cs="Arial"/>
            <w:sz w:val="22"/>
            <w:szCs w:val="22"/>
          </w:rPr>
          <w:t>https://bscpolicingnetwork.wordpress.com/2020/05/26/the-national-intelligence-model/#:~:text=The%20NIM%20allows%20information%20to,Allocating%20resources</w:t>
        </w:r>
      </w:hyperlink>
      <w:r>
        <w:rPr>
          <w:rFonts w:ascii="Arial" w:hAnsi="Arial" w:cs="Arial"/>
          <w:sz w:val="22"/>
          <w:szCs w:val="22"/>
        </w:rPr>
        <w:t xml:space="preserve">. Accessed 02 June 2023 </w:t>
      </w:r>
    </w:p>
    <w:p w14:paraId="6F3C3F42" w14:textId="77777777" w:rsidR="00FB40FC" w:rsidRDefault="00FB40FC" w:rsidP="009D5478">
      <w:pPr>
        <w:spacing w:line="257" w:lineRule="auto"/>
        <w:ind w:right="531"/>
        <w:rPr>
          <w:rFonts w:ascii="Arial" w:hAnsi="Arial" w:cs="Arial"/>
          <w:sz w:val="22"/>
          <w:szCs w:val="22"/>
        </w:rPr>
      </w:pPr>
    </w:p>
    <w:p w14:paraId="29638018" w14:textId="77C6BAE6" w:rsidR="00FB40FC" w:rsidRDefault="00FB40FC" w:rsidP="00FB40FC">
      <w:pPr>
        <w:spacing w:line="257" w:lineRule="auto"/>
        <w:ind w:right="531"/>
        <w:rPr>
          <w:rFonts w:ascii="Arial" w:hAnsi="Arial" w:cs="Arial"/>
          <w:sz w:val="22"/>
          <w:szCs w:val="22"/>
        </w:rPr>
      </w:pPr>
      <w:r>
        <w:rPr>
          <w:rFonts w:ascii="Arial" w:hAnsi="Arial" w:cs="Arial"/>
          <w:sz w:val="22"/>
          <w:szCs w:val="22"/>
        </w:rPr>
        <w:t xml:space="preserve">College of </w:t>
      </w:r>
      <w:r w:rsidR="00BB63E6">
        <w:rPr>
          <w:rFonts w:ascii="Arial" w:hAnsi="Arial" w:cs="Arial"/>
          <w:sz w:val="22"/>
          <w:szCs w:val="22"/>
        </w:rPr>
        <w:t>P</w:t>
      </w:r>
      <w:r>
        <w:rPr>
          <w:rFonts w:ascii="Arial" w:hAnsi="Arial" w:cs="Arial"/>
          <w:sz w:val="22"/>
          <w:szCs w:val="22"/>
        </w:rPr>
        <w:t>olicing</w:t>
      </w:r>
      <w:r w:rsidR="00BB63E6">
        <w:rPr>
          <w:rFonts w:ascii="Arial" w:hAnsi="Arial" w:cs="Arial"/>
          <w:sz w:val="22"/>
          <w:szCs w:val="22"/>
        </w:rPr>
        <w:t xml:space="preserve"> (</w:t>
      </w:r>
      <w:r w:rsidRPr="00FB40FC">
        <w:rPr>
          <w:rFonts w:ascii="Arial" w:hAnsi="Arial" w:cs="Arial"/>
          <w:sz w:val="22"/>
          <w:szCs w:val="22"/>
        </w:rPr>
        <w:t>2013</w:t>
      </w:r>
      <w:r w:rsidR="00BB63E6">
        <w:rPr>
          <w:rFonts w:ascii="Arial" w:hAnsi="Arial" w:cs="Arial"/>
          <w:sz w:val="22"/>
          <w:szCs w:val="22"/>
        </w:rPr>
        <w:t>).</w:t>
      </w:r>
      <w:r>
        <w:rPr>
          <w:rFonts w:ascii="Arial" w:hAnsi="Arial" w:cs="Arial"/>
          <w:sz w:val="22"/>
          <w:szCs w:val="22"/>
        </w:rPr>
        <w:t xml:space="preserve"> </w:t>
      </w:r>
      <w:r w:rsidRPr="00FB40FC">
        <w:rPr>
          <w:rFonts w:ascii="Arial" w:hAnsi="Arial" w:cs="Arial"/>
          <w:sz w:val="22"/>
          <w:szCs w:val="22"/>
        </w:rPr>
        <w:t xml:space="preserve">Intelligence collection, </w:t>
      </w:r>
      <w:proofErr w:type="gramStart"/>
      <w:r w:rsidRPr="00FB40FC">
        <w:rPr>
          <w:rFonts w:ascii="Arial" w:hAnsi="Arial" w:cs="Arial"/>
          <w:sz w:val="22"/>
          <w:szCs w:val="22"/>
        </w:rPr>
        <w:t>development</w:t>
      </w:r>
      <w:proofErr w:type="gramEnd"/>
      <w:r w:rsidRPr="00FB40FC">
        <w:rPr>
          <w:rFonts w:ascii="Arial" w:hAnsi="Arial" w:cs="Arial"/>
          <w:sz w:val="22"/>
          <w:szCs w:val="22"/>
        </w:rPr>
        <w:t xml:space="preserve"> and dissemination</w:t>
      </w:r>
      <w:r>
        <w:rPr>
          <w:rFonts w:ascii="Arial" w:hAnsi="Arial" w:cs="Arial"/>
          <w:sz w:val="22"/>
          <w:szCs w:val="22"/>
        </w:rPr>
        <w:t>.</w:t>
      </w:r>
      <w:r w:rsidR="00BB63E6">
        <w:rPr>
          <w:rFonts w:ascii="Arial" w:hAnsi="Arial" w:cs="Arial"/>
          <w:sz w:val="22"/>
          <w:szCs w:val="22"/>
        </w:rPr>
        <w:t xml:space="preserve"> Available at: </w:t>
      </w:r>
      <w:r>
        <w:rPr>
          <w:rFonts w:ascii="Arial" w:hAnsi="Arial" w:cs="Arial"/>
          <w:sz w:val="22"/>
          <w:szCs w:val="22"/>
        </w:rPr>
        <w:t xml:space="preserve"> </w:t>
      </w:r>
      <w:hyperlink r:id="rId20" w:history="1">
        <w:r w:rsidRPr="007C5CFF">
          <w:rPr>
            <w:rStyle w:val="Hyperlink"/>
            <w:rFonts w:ascii="Arial" w:hAnsi="Arial" w:cs="Arial"/>
            <w:sz w:val="22"/>
            <w:szCs w:val="22"/>
          </w:rPr>
          <w:t>https://www.college.police.uk/app/intelligence-management/intelligence-collection-development-and-dissemination</w:t>
        </w:r>
      </w:hyperlink>
      <w:r w:rsidR="00BB63E6">
        <w:rPr>
          <w:rFonts w:ascii="Arial" w:hAnsi="Arial" w:cs="Arial"/>
          <w:sz w:val="22"/>
          <w:szCs w:val="22"/>
        </w:rPr>
        <w:t xml:space="preserve">. </w:t>
      </w:r>
      <w:r w:rsidR="00BB63E6" w:rsidRPr="00FB40FC">
        <w:rPr>
          <w:rFonts w:ascii="Arial" w:hAnsi="Arial" w:cs="Arial"/>
          <w:sz w:val="22"/>
          <w:szCs w:val="22"/>
        </w:rPr>
        <w:t>Updated 16 March 2015</w:t>
      </w:r>
      <w:r w:rsidR="00BB63E6">
        <w:rPr>
          <w:rFonts w:ascii="Arial" w:hAnsi="Arial" w:cs="Arial"/>
          <w:sz w:val="22"/>
          <w:szCs w:val="22"/>
        </w:rPr>
        <w:t xml:space="preserve">.  </w:t>
      </w:r>
      <w:r w:rsidR="00BB63E6">
        <w:rPr>
          <w:rFonts w:ascii="Arial" w:hAnsi="Arial" w:cs="Arial"/>
          <w:sz w:val="22"/>
          <w:szCs w:val="22"/>
        </w:rPr>
        <w:t>A</w:t>
      </w:r>
      <w:r>
        <w:rPr>
          <w:rFonts w:ascii="Arial" w:hAnsi="Arial" w:cs="Arial"/>
          <w:sz w:val="22"/>
          <w:szCs w:val="22"/>
        </w:rPr>
        <w:t xml:space="preserve">ccessed </w:t>
      </w:r>
      <w:r w:rsidR="00BB63E6">
        <w:rPr>
          <w:rFonts w:ascii="Arial" w:hAnsi="Arial" w:cs="Arial"/>
          <w:sz w:val="22"/>
          <w:szCs w:val="22"/>
        </w:rPr>
        <w:t xml:space="preserve">1st June 2023. </w:t>
      </w:r>
    </w:p>
    <w:p w14:paraId="7D290B12" w14:textId="77777777" w:rsidR="00D66253" w:rsidRDefault="00D66253" w:rsidP="00FB40FC">
      <w:pPr>
        <w:spacing w:line="257" w:lineRule="auto"/>
        <w:ind w:right="531"/>
        <w:rPr>
          <w:rFonts w:ascii="Arial" w:hAnsi="Arial" w:cs="Arial"/>
          <w:sz w:val="22"/>
          <w:szCs w:val="22"/>
        </w:rPr>
      </w:pPr>
    </w:p>
    <w:p w14:paraId="08D2F81B" w14:textId="01AC3C5F" w:rsidR="00D66253" w:rsidRDefault="00D66253" w:rsidP="00FB40FC">
      <w:pPr>
        <w:spacing w:line="257" w:lineRule="auto"/>
        <w:ind w:right="531"/>
        <w:rPr>
          <w:rFonts w:ascii="Arial" w:hAnsi="Arial" w:cs="Arial"/>
          <w:sz w:val="22"/>
          <w:szCs w:val="22"/>
        </w:rPr>
      </w:pPr>
      <w:r>
        <w:rPr>
          <w:rFonts w:ascii="Arial" w:hAnsi="Arial" w:cs="Arial"/>
          <w:sz w:val="22"/>
          <w:szCs w:val="22"/>
        </w:rPr>
        <w:t xml:space="preserve">College of Policing. (2019). Analysis. Available at: </w:t>
      </w:r>
      <w:hyperlink r:id="rId21" w:history="1">
        <w:r w:rsidRPr="007C5CFF">
          <w:rPr>
            <w:rStyle w:val="Hyperlink"/>
            <w:rFonts w:ascii="Arial" w:hAnsi="Arial" w:cs="Arial"/>
            <w:sz w:val="22"/>
            <w:szCs w:val="22"/>
          </w:rPr>
          <w:t>https://www.college.police.uk/app/intelligence-management/analysis/analysis</w:t>
        </w:r>
      </w:hyperlink>
      <w:r>
        <w:rPr>
          <w:rFonts w:ascii="Arial" w:hAnsi="Arial" w:cs="Arial"/>
          <w:sz w:val="22"/>
          <w:szCs w:val="22"/>
        </w:rPr>
        <w:t xml:space="preserve">. Accessed: 02 June 2023. </w:t>
      </w:r>
    </w:p>
    <w:p w14:paraId="5DE67962" w14:textId="77777777" w:rsidR="004B7EAC" w:rsidRDefault="004B7EAC" w:rsidP="00FB40FC">
      <w:pPr>
        <w:spacing w:line="257" w:lineRule="auto"/>
        <w:ind w:right="531"/>
        <w:rPr>
          <w:rFonts w:ascii="Arial" w:hAnsi="Arial" w:cs="Arial"/>
          <w:sz w:val="22"/>
          <w:szCs w:val="22"/>
        </w:rPr>
      </w:pPr>
    </w:p>
    <w:p w14:paraId="146620E9" w14:textId="243A38AE" w:rsidR="004B7EAC" w:rsidRDefault="004B7EAC" w:rsidP="00FB40FC">
      <w:pPr>
        <w:spacing w:line="257" w:lineRule="auto"/>
        <w:ind w:right="531"/>
        <w:rPr>
          <w:rFonts w:ascii="Arial" w:hAnsi="Arial" w:cs="Arial"/>
          <w:sz w:val="22"/>
          <w:szCs w:val="22"/>
        </w:rPr>
      </w:pPr>
      <w:r>
        <w:rPr>
          <w:rFonts w:ascii="Arial" w:hAnsi="Arial" w:cs="Arial"/>
          <w:sz w:val="22"/>
          <w:szCs w:val="22"/>
        </w:rPr>
        <w:t xml:space="preserve">College of Policing. (2020). </w:t>
      </w:r>
      <w:r w:rsidRPr="004B7EAC">
        <w:rPr>
          <w:rFonts w:ascii="Arial" w:hAnsi="Arial" w:cs="Arial"/>
          <w:sz w:val="22"/>
          <w:szCs w:val="22"/>
        </w:rPr>
        <w:t>Analytical techniques</w:t>
      </w:r>
      <w:r>
        <w:rPr>
          <w:rFonts w:ascii="Arial" w:hAnsi="Arial" w:cs="Arial"/>
          <w:sz w:val="22"/>
          <w:szCs w:val="22"/>
        </w:rPr>
        <w:t xml:space="preserve">. Available at: </w:t>
      </w:r>
      <w:hyperlink r:id="rId22" w:history="1">
        <w:r w:rsidRPr="007C5CFF">
          <w:rPr>
            <w:rStyle w:val="Hyperlink"/>
            <w:rFonts w:ascii="Arial" w:hAnsi="Arial" w:cs="Arial"/>
            <w:sz w:val="22"/>
            <w:szCs w:val="22"/>
          </w:rPr>
          <w:t>https://www.college.police.uk/app/intelligence-management/analysis/analytical-techniques</w:t>
        </w:r>
      </w:hyperlink>
      <w:r>
        <w:rPr>
          <w:rFonts w:ascii="Arial" w:hAnsi="Arial" w:cs="Arial"/>
          <w:sz w:val="22"/>
          <w:szCs w:val="22"/>
        </w:rPr>
        <w:t xml:space="preserve">. Accessed 02 June 2023. </w:t>
      </w:r>
    </w:p>
    <w:p w14:paraId="12393A18" w14:textId="77777777" w:rsidR="004B7EAC" w:rsidRDefault="004B7EAC" w:rsidP="00FB40FC">
      <w:pPr>
        <w:spacing w:line="257" w:lineRule="auto"/>
        <w:ind w:right="531"/>
        <w:rPr>
          <w:rFonts w:ascii="Arial" w:hAnsi="Arial" w:cs="Arial"/>
          <w:sz w:val="22"/>
          <w:szCs w:val="22"/>
        </w:rPr>
      </w:pPr>
    </w:p>
    <w:p w14:paraId="3772F089" w14:textId="16B32DDC" w:rsidR="004B7EAC" w:rsidRDefault="004B7EAC" w:rsidP="00FB40FC">
      <w:pPr>
        <w:spacing w:line="257" w:lineRule="auto"/>
        <w:ind w:right="531"/>
        <w:rPr>
          <w:rFonts w:ascii="Arial" w:hAnsi="Arial" w:cs="Arial"/>
          <w:sz w:val="22"/>
          <w:szCs w:val="22"/>
        </w:rPr>
      </w:pPr>
      <w:r w:rsidRPr="004B7EAC">
        <w:rPr>
          <w:rFonts w:ascii="Arial" w:hAnsi="Arial" w:cs="Arial"/>
          <w:sz w:val="22"/>
          <w:szCs w:val="22"/>
        </w:rPr>
        <w:t>Jonassen, D. H. (2012). Designing for decision-making. Education Tech Research Development</w:t>
      </w:r>
      <w:r>
        <w:rPr>
          <w:rFonts w:ascii="Arial" w:hAnsi="Arial" w:cs="Arial"/>
          <w:sz w:val="22"/>
          <w:szCs w:val="22"/>
        </w:rPr>
        <w:t xml:space="preserve">. </w:t>
      </w:r>
      <w:r w:rsidRPr="004B7EAC">
        <w:rPr>
          <w:rFonts w:ascii="Arial" w:hAnsi="Arial" w:cs="Arial"/>
          <w:sz w:val="22"/>
          <w:szCs w:val="22"/>
        </w:rPr>
        <w:t>60, 341-359.</w:t>
      </w:r>
    </w:p>
    <w:p w14:paraId="0D314949" w14:textId="77777777" w:rsidR="007478FD" w:rsidRDefault="007478FD" w:rsidP="00FB40FC">
      <w:pPr>
        <w:spacing w:line="257" w:lineRule="auto"/>
        <w:ind w:right="531"/>
        <w:rPr>
          <w:rFonts w:ascii="Arial" w:hAnsi="Arial" w:cs="Arial"/>
          <w:sz w:val="22"/>
          <w:szCs w:val="22"/>
        </w:rPr>
      </w:pPr>
    </w:p>
    <w:p w14:paraId="2DD70AAD" w14:textId="56C235AB" w:rsidR="007478FD" w:rsidRDefault="007478FD" w:rsidP="00FB40FC">
      <w:pPr>
        <w:spacing w:line="257" w:lineRule="auto"/>
        <w:ind w:right="531"/>
        <w:rPr>
          <w:rFonts w:ascii="Arial" w:hAnsi="Arial" w:cs="Arial"/>
          <w:sz w:val="22"/>
          <w:szCs w:val="22"/>
        </w:rPr>
      </w:pPr>
      <w:proofErr w:type="spellStart"/>
      <w:r>
        <w:rPr>
          <w:rFonts w:ascii="Arial" w:hAnsi="Arial" w:cs="Arial"/>
          <w:sz w:val="22"/>
          <w:szCs w:val="22"/>
        </w:rPr>
        <w:t>Keningale</w:t>
      </w:r>
      <w:proofErr w:type="spellEnd"/>
      <w:r>
        <w:rPr>
          <w:rFonts w:ascii="Arial" w:hAnsi="Arial" w:cs="Arial"/>
          <w:sz w:val="22"/>
          <w:szCs w:val="22"/>
        </w:rPr>
        <w:t xml:space="preserve">, P. (2020). National Intelligence Model. BSC Policing Network. Available at: </w:t>
      </w:r>
      <w:hyperlink r:id="rId23" w:history="1">
        <w:r w:rsidRPr="007C5CFF">
          <w:rPr>
            <w:rStyle w:val="Hyperlink"/>
            <w:rFonts w:ascii="Arial" w:hAnsi="Arial" w:cs="Arial"/>
            <w:sz w:val="22"/>
            <w:szCs w:val="22"/>
          </w:rPr>
          <w:t>https://bscpolicingnetwork.wordpress.com/2020/05/26/the-national-intelligence-model/#:~:text=The%20NIM%20allows%20information%20to,Allocating%20resources</w:t>
        </w:r>
      </w:hyperlink>
      <w:r>
        <w:rPr>
          <w:rFonts w:ascii="Arial" w:hAnsi="Arial" w:cs="Arial"/>
          <w:sz w:val="22"/>
          <w:szCs w:val="22"/>
        </w:rPr>
        <w:t xml:space="preserve">. Accessed: 02 June 2023. </w:t>
      </w:r>
    </w:p>
    <w:p w14:paraId="50493F4C" w14:textId="77777777" w:rsidR="007478FD" w:rsidRDefault="007478FD" w:rsidP="00FB40FC">
      <w:pPr>
        <w:spacing w:line="257" w:lineRule="auto"/>
        <w:ind w:right="531"/>
        <w:rPr>
          <w:rFonts w:ascii="Arial" w:hAnsi="Arial" w:cs="Arial"/>
          <w:sz w:val="22"/>
          <w:szCs w:val="22"/>
        </w:rPr>
      </w:pPr>
    </w:p>
    <w:p w14:paraId="28B23C74" w14:textId="20856126" w:rsidR="007478FD" w:rsidRDefault="007478FD" w:rsidP="00FB40FC">
      <w:pPr>
        <w:spacing w:line="257" w:lineRule="auto"/>
        <w:ind w:right="531"/>
        <w:rPr>
          <w:rFonts w:ascii="Arial" w:hAnsi="Arial" w:cs="Arial"/>
          <w:sz w:val="22"/>
          <w:szCs w:val="22"/>
        </w:rPr>
      </w:pPr>
      <w:r>
        <w:rPr>
          <w:rFonts w:ascii="Arial" w:hAnsi="Arial" w:cs="Arial"/>
          <w:sz w:val="22"/>
          <w:szCs w:val="22"/>
        </w:rPr>
        <w:t xml:space="preserve">Police ICT. (2019). Available at: </w:t>
      </w:r>
      <w:hyperlink r:id="rId24" w:history="1">
        <w:r w:rsidRPr="007C5CFF">
          <w:rPr>
            <w:rStyle w:val="Hyperlink"/>
            <w:rFonts w:ascii="Arial" w:hAnsi="Arial" w:cs="Arial"/>
            <w:sz w:val="22"/>
            <w:szCs w:val="22"/>
          </w:rPr>
          <w:t>https://pds.police.uk/transforming-the-policing-it-estate-through-digital-data-and-technology/</w:t>
        </w:r>
      </w:hyperlink>
      <w:r>
        <w:rPr>
          <w:rFonts w:ascii="Arial" w:hAnsi="Arial" w:cs="Arial"/>
          <w:sz w:val="22"/>
          <w:szCs w:val="22"/>
        </w:rPr>
        <w:t xml:space="preserve">. Accessed 02 June 2023. </w:t>
      </w:r>
    </w:p>
    <w:p w14:paraId="5F49508B" w14:textId="77777777" w:rsidR="00DC3BB5" w:rsidRDefault="00DC3BB5" w:rsidP="00FB40FC">
      <w:pPr>
        <w:spacing w:line="257" w:lineRule="auto"/>
        <w:ind w:right="531"/>
        <w:rPr>
          <w:rFonts w:ascii="Arial" w:hAnsi="Arial" w:cs="Arial"/>
          <w:sz w:val="22"/>
          <w:szCs w:val="22"/>
        </w:rPr>
      </w:pPr>
    </w:p>
    <w:p w14:paraId="30D6D156" w14:textId="21EAC6C9" w:rsidR="00DC3BB5" w:rsidRDefault="008557E9" w:rsidP="008557E9">
      <w:pPr>
        <w:spacing w:line="257" w:lineRule="auto"/>
        <w:ind w:right="531"/>
        <w:rPr>
          <w:rFonts w:ascii="Arial" w:hAnsi="Arial" w:cs="Arial"/>
          <w:sz w:val="22"/>
          <w:szCs w:val="22"/>
        </w:rPr>
      </w:pPr>
      <w:r w:rsidRPr="008557E9">
        <w:rPr>
          <w:rFonts w:ascii="Arial" w:hAnsi="Arial" w:cs="Arial"/>
          <w:sz w:val="22"/>
          <w:szCs w:val="22"/>
        </w:rPr>
        <w:t xml:space="preserve">Ratcliffe, J. H. (2004). The structure of strategic thinking. In J. H. Ratcliffe (Ed.), </w:t>
      </w:r>
      <w:r w:rsidRPr="008557E9">
        <w:rPr>
          <w:rFonts w:ascii="Arial" w:hAnsi="Arial" w:cs="Arial"/>
          <w:i/>
          <w:iCs/>
          <w:sz w:val="22"/>
          <w:szCs w:val="22"/>
        </w:rPr>
        <w:t>Strategic thinking in criminal intelligenc</w:t>
      </w:r>
      <w:r w:rsidRPr="008557E9">
        <w:rPr>
          <w:rFonts w:ascii="Arial" w:hAnsi="Arial" w:cs="Arial"/>
          <w:i/>
          <w:iCs/>
          <w:sz w:val="22"/>
          <w:szCs w:val="22"/>
        </w:rPr>
        <w:t>e</w:t>
      </w:r>
      <w:r>
        <w:rPr>
          <w:rFonts w:ascii="Arial" w:hAnsi="Arial" w:cs="Arial"/>
          <w:sz w:val="22"/>
          <w:szCs w:val="22"/>
        </w:rPr>
        <w:t xml:space="preserve">. </w:t>
      </w:r>
      <w:r w:rsidRPr="008557E9">
        <w:rPr>
          <w:rFonts w:ascii="Arial" w:hAnsi="Arial" w:cs="Arial"/>
          <w:sz w:val="22"/>
          <w:szCs w:val="22"/>
        </w:rPr>
        <w:t>Sydney: The Federation Press</w:t>
      </w:r>
    </w:p>
    <w:p w14:paraId="6380BC69" w14:textId="77777777" w:rsidR="008557E9" w:rsidRDefault="008557E9" w:rsidP="008557E9">
      <w:pPr>
        <w:spacing w:line="257" w:lineRule="auto"/>
        <w:ind w:right="531"/>
        <w:rPr>
          <w:rFonts w:ascii="Arial" w:hAnsi="Arial" w:cs="Arial"/>
          <w:sz w:val="22"/>
          <w:szCs w:val="22"/>
        </w:rPr>
      </w:pPr>
    </w:p>
    <w:p w14:paraId="17D80DF3" w14:textId="0423E093" w:rsidR="008557E9" w:rsidRDefault="008557E9" w:rsidP="008557E9">
      <w:pPr>
        <w:spacing w:line="257" w:lineRule="auto"/>
        <w:ind w:right="531"/>
        <w:rPr>
          <w:rFonts w:ascii="Arial" w:hAnsi="Arial" w:cs="Arial"/>
          <w:sz w:val="22"/>
          <w:szCs w:val="22"/>
        </w:rPr>
      </w:pPr>
      <w:proofErr w:type="spellStart"/>
      <w:r w:rsidRPr="008557E9">
        <w:rPr>
          <w:rFonts w:ascii="Arial" w:hAnsi="Arial" w:cs="Arial"/>
          <w:sz w:val="22"/>
          <w:szCs w:val="22"/>
        </w:rPr>
        <w:t>Tompson</w:t>
      </w:r>
      <w:proofErr w:type="spellEnd"/>
      <w:r w:rsidR="004B7EAC">
        <w:rPr>
          <w:rFonts w:ascii="Arial" w:hAnsi="Arial" w:cs="Arial"/>
          <w:sz w:val="22"/>
          <w:szCs w:val="22"/>
        </w:rPr>
        <w:t>,</w:t>
      </w:r>
      <w:r w:rsidRPr="008557E9">
        <w:rPr>
          <w:rFonts w:ascii="Arial" w:hAnsi="Arial" w:cs="Arial"/>
          <w:sz w:val="22"/>
          <w:szCs w:val="22"/>
        </w:rPr>
        <w:t xml:space="preserve"> L</w:t>
      </w:r>
      <w:r w:rsidR="004B7EAC">
        <w:rPr>
          <w:rFonts w:ascii="Arial" w:hAnsi="Arial" w:cs="Arial"/>
          <w:sz w:val="22"/>
          <w:szCs w:val="22"/>
        </w:rPr>
        <w:t>.</w:t>
      </w:r>
      <w:r w:rsidRPr="008557E9">
        <w:rPr>
          <w:rFonts w:ascii="Arial" w:hAnsi="Arial" w:cs="Arial"/>
          <w:sz w:val="22"/>
          <w:szCs w:val="22"/>
        </w:rPr>
        <w:t xml:space="preserve">, </w:t>
      </w:r>
      <w:proofErr w:type="spellStart"/>
      <w:r w:rsidRPr="008557E9">
        <w:rPr>
          <w:rFonts w:ascii="Arial" w:hAnsi="Arial" w:cs="Arial"/>
          <w:sz w:val="22"/>
          <w:szCs w:val="22"/>
        </w:rPr>
        <w:t>Chainey</w:t>
      </w:r>
      <w:proofErr w:type="spellEnd"/>
      <w:r w:rsidR="004B7EAC">
        <w:rPr>
          <w:rFonts w:ascii="Arial" w:hAnsi="Arial" w:cs="Arial"/>
          <w:sz w:val="22"/>
          <w:szCs w:val="22"/>
        </w:rPr>
        <w:t>,</w:t>
      </w:r>
      <w:r w:rsidRPr="008557E9">
        <w:rPr>
          <w:rFonts w:ascii="Arial" w:hAnsi="Arial" w:cs="Arial"/>
          <w:sz w:val="22"/>
          <w:szCs w:val="22"/>
        </w:rPr>
        <w:t xml:space="preserve"> S</w:t>
      </w:r>
      <w:r w:rsidR="004B7EAC">
        <w:rPr>
          <w:rFonts w:ascii="Arial" w:hAnsi="Arial" w:cs="Arial"/>
          <w:sz w:val="22"/>
          <w:szCs w:val="22"/>
        </w:rPr>
        <w:t xml:space="preserve">. (2011). </w:t>
      </w:r>
      <w:r w:rsidRPr="008557E9">
        <w:rPr>
          <w:rFonts w:ascii="Arial" w:hAnsi="Arial" w:cs="Arial"/>
          <w:sz w:val="22"/>
          <w:szCs w:val="22"/>
        </w:rPr>
        <w:t xml:space="preserve">Profiling illegal waste activity: using crime scripts as a data collection and analytical strategy. </w:t>
      </w:r>
      <w:r w:rsidRPr="004B7EAC">
        <w:rPr>
          <w:rFonts w:ascii="Arial" w:hAnsi="Arial" w:cs="Arial"/>
          <w:i/>
          <w:iCs/>
          <w:sz w:val="22"/>
          <w:szCs w:val="22"/>
        </w:rPr>
        <w:t>European Journal of Criminal Policy and Research</w:t>
      </w:r>
      <w:r w:rsidR="004B7EAC">
        <w:rPr>
          <w:rFonts w:ascii="Arial" w:hAnsi="Arial" w:cs="Arial"/>
          <w:sz w:val="22"/>
          <w:szCs w:val="22"/>
        </w:rPr>
        <w:t xml:space="preserve">. </w:t>
      </w:r>
      <w:r w:rsidRPr="008557E9">
        <w:rPr>
          <w:rFonts w:ascii="Arial" w:hAnsi="Arial" w:cs="Arial"/>
          <w:sz w:val="22"/>
          <w:szCs w:val="22"/>
        </w:rPr>
        <w:t>17(3):179–201.</w:t>
      </w:r>
    </w:p>
    <w:p w14:paraId="240AB5C5" w14:textId="77777777" w:rsidR="008557E9" w:rsidRDefault="008557E9" w:rsidP="008557E9">
      <w:pPr>
        <w:spacing w:line="257" w:lineRule="auto"/>
        <w:ind w:right="531"/>
        <w:rPr>
          <w:rFonts w:ascii="Arial" w:hAnsi="Arial" w:cs="Arial"/>
          <w:sz w:val="22"/>
          <w:szCs w:val="22"/>
        </w:rPr>
      </w:pPr>
    </w:p>
    <w:p w14:paraId="09730747" w14:textId="294419AC" w:rsidR="008557E9" w:rsidRDefault="008557E9" w:rsidP="008557E9">
      <w:pPr>
        <w:spacing w:line="257" w:lineRule="auto"/>
        <w:ind w:right="531"/>
        <w:rPr>
          <w:rFonts w:ascii="Arial" w:hAnsi="Arial" w:cs="Arial"/>
          <w:sz w:val="22"/>
          <w:szCs w:val="22"/>
        </w:rPr>
      </w:pPr>
      <w:r>
        <w:rPr>
          <w:rFonts w:ascii="Arial" w:hAnsi="Arial" w:cs="Arial"/>
          <w:sz w:val="22"/>
          <w:szCs w:val="22"/>
        </w:rPr>
        <w:t>West Yorkshire Police. (2023).</w:t>
      </w:r>
      <w:r w:rsidRPr="008557E9">
        <w:t xml:space="preserve"> </w:t>
      </w:r>
      <w:r>
        <w:t>I</w:t>
      </w:r>
      <w:r w:rsidRPr="008557E9">
        <w:rPr>
          <w:rFonts w:ascii="Arial" w:hAnsi="Arial" w:cs="Arial"/>
          <w:sz w:val="22"/>
          <w:szCs w:val="22"/>
        </w:rPr>
        <w:t>nformation Sharing Agreements with Partners</w:t>
      </w:r>
      <w:r>
        <w:rPr>
          <w:rFonts w:ascii="Arial" w:hAnsi="Arial" w:cs="Arial"/>
          <w:sz w:val="22"/>
          <w:szCs w:val="22"/>
        </w:rPr>
        <w:t xml:space="preserve">. Available at: </w:t>
      </w:r>
      <w:hyperlink r:id="rId25" w:history="1">
        <w:r w:rsidRPr="007C5CFF">
          <w:rPr>
            <w:rStyle w:val="Hyperlink"/>
            <w:rFonts w:ascii="Arial" w:hAnsi="Arial" w:cs="Arial"/>
            <w:sz w:val="22"/>
            <w:szCs w:val="22"/>
          </w:rPr>
          <w:t>https://www.westyorkshire.police.uk/about-us/how-we-work/publication-scheme/information-sharing-agreements-partners</w:t>
        </w:r>
      </w:hyperlink>
      <w:r>
        <w:rPr>
          <w:rFonts w:ascii="Arial" w:hAnsi="Arial" w:cs="Arial"/>
          <w:sz w:val="22"/>
          <w:szCs w:val="22"/>
        </w:rPr>
        <w:t>. Accessed 2</w:t>
      </w:r>
      <w:r w:rsidRPr="008557E9">
        <w:rPr>
          <w:rFonts w:ascii="Arial" w:hAnsi="Arial" w:cs="Arial"/>
          <w:sz w:val="22"/>
          <w:szCs w:val="22"/>
          <w:vertAlign w:val="superscript"/>
        </w:rPr>
        <w:t>nd</w:t>
      </w:r>
      <w:r>
        <w:rPr>
          <w:rFonts w:ascii="Arial" w:hAnsi="Arial" w:cs="Arial"/>
          <w:sz w:val="22"/>
          <w:szCs w:val="22"/>
        </w:rPr>
        <w:t xml:space="preserve"> June 2023.</w:t>
      </w:r>
    </w:p>
    <w:p w14:paraId="721336AB" w14:textId="77777777" w:rsidR="004B7EAC" w:rsidRDefault="004B7EAC" w:rsidP="008557E9">
      <w:pPr>
        <w:spacing w:line="257" w:lineRule="auto"/>
        <w:ind w:right="531"/>
        <w:rPr>
          <w:rFonts w:ascii="Arial" w:hAnsi="Arial" w:cs="Arial"/>
          <w:sz w:val="22"/>
          <w:szCs w:val="22"/>
        </w:rPr>
      </w:pPr>
    </w:p>
    <w:p w14:paraId="3DE04762" w14:textId="77777777" w:rsidR="004B7EAC" w:rsidRDefault="004B7EAC" w:rsidP="008557E9">
      <w:pPr>
        <w:spacing w:line="257" w:lineRule="auto"/>
        <w:ind w:right="531"/>
        <w:rPr>
          <w:rFonts w:ascii="Arial" w:hAnsi="Arial" w:cs="Arial"/>
          <w:sz w:val="22"/>
          <w:szCs w:val="22"/>
        </w:rPr>
      </w:pPr>
    </w:p>
    <w:p w14:paraId="2D5343B4" w14:textId="7D283D5E" w:rsidR="00140900" w:rsidRPr="00693B87" w:rsidRDefault="00140900" w:rsidP="00BB410A">
      <w:pPr>
        <w:spacing w:line="257" w:lineRule="auto"/>
        <w:ind w:right="531"/>
        <w:rPr>
          <w:rFonts w:ascii="Arial" w:hAnsi="Arial" w:cs="Arial"/>
          <w:sz w:val="22"/>
          <w:szCs w:val="22"/>
        </w:rPr>
      </w:pPr>
      <w:r w:rsidRPr="00693B87">
        <w:rPr>
          <w:rFonts w:ascii="Arial" w:eastAsia="Calibri" w:hAnsi="Arial" w:cs="Arial"/>
          <w:b/>
          <w:bCs/>
          <w:sz w:val="22"/>
          <w:szCs w:val="22"/>
        </w:rPr>
        <w:t xml:space="preserve">Essay five: </w:t>
      </w:r>
    </w:p>
    <w:p w14:paraId="6E590909" w14:textId="25DDD3E6" w:rsidR="00140900" w:rsidRPr="00C7159A" w:rsidRDefault="00140900" w:rsidP="001974DA">
      <w:pPr>
        <w:spacing w:line="257" w:lineRule="auto"/>
        <w:ind w:right="531"/>
        <w:rPr>
          <w:rFonts w:ascii="Arial" w:eastAsia="Calibri" w:hAnsi="Arial" w:cs="Arial"/>
          <w:sz w:val="22"/>
          <w:szCs w:val="22"/>
        </w:rPr>
      </w:pPr>
      <w:r w:rsidRPr="00C7159A">
        <w:rPr>
          <w:rFonts w:ascii="Arial" w:eastAsia="Calibri" w:hAnsi="Arial" w:cs="Arial"/>
          <w:sz w:val="22"/>
          <w:szCs w:val="22"/>
        </w:rPr>
        <w:t xml:space="preserve">What </w:t>
      </w:r>
      <w:r>
        <w:rPr>
          <w:rFonts w:ascii="Arial" w:eastAsia="Calibri" w:hAnsi="Arial" w:cs="Arial"/>
          <w:sz w:val="22"/>
          <w:szCs w:val="22"/>
        </w:rPr>
        <w:t>characteristics or factors increase the</w:t>
      </w:r>
      <w:r w:rsidRPr="00C7159A">
        <w:rPr>
          <w:rFonts w:ascii="Arial" w:eastAsia="Calibri" w:hAnsi="Arial" w:cs="Arial"/>
          <w:sz w:val="22"/>
          <w:szCs w:val="22"/>
        </w:rPr>
        <w:t xml:space="preserve"> risk of exploitation by </w:t>
      </w:r>
      <w:r>
        <w:rPr>
          <w:rFonts w:ascii="Arial" w:eastAsia="Calibri" w:hAnsi="Arial" w:cs="Arial"/>
          <w:sz w:val="22"/>
          <w:szCs w:val="22"/>
        </w:rPr>
        <w:t>Serious or Organised Crime Gangs</w:t>
      </w:r>
      <w:r w:rsidRPr="00C7159A">
        <w:rPr>
          <w:rFonts w:ascii="Arial" w:eastAsia="Calibri" w:hAnsi="Arial" w:cs="Arial"/>
          <w:sz w:val="22"/>
          <w:szCs w:val="22"/>
        </w:rPr>
        <w:t xml:space="preserve">? Your answer should </w:t>
      </w:r>
      <w:r w:rsidRPr="00C7159A">
        <w:rPr>
          <w:rFonts w:ascii="Arial" w:eastAsia="Calibri" w:hAnsi="Arial" w:cs="Arial"/>
          <w:sz w:val="22"/>
          <w:szCs w:val="22"/>
          <w:u w:val="single"/>
        </w:rPr>
        <w:t>examine</w:t>
      </w:r>
      <w:r w:rsidRPr="00C7159A">
        <w:rPr>
          <w:rFonts w:ascii="Arial" w:eastAsia="Calibri" w:hAnsi="Arial" w:cs="Arial"/>
          <w:sz w:val="22"/>
          <w:szCs w:val="22"/>
        </w:rPr>
        <w:t xml:space="preserve"> both the psychological and socio-economic characteristics of victims of exploitation.</w:t>
      </w:r>
    </w:p>
    <w:p w14:paraId="68BC8465" w14:textId="77777777" w:rsidR="00140900" w:rsidRPr="00C7159A" w:rsidRDefault="00140900" w:rsidP="00140900">
      <w:pPr>
        <w:spacing w:line="257" w:lineRule="auto"/>
        <w:ind w:left="567" w:right="531"/>
        <w:rPr>
          <w:rFonts w:ascii="Arial" w:eastAsia="Calibri" w:hAnsi="Arial" w:cs="Arial"/>
          <w:sz w:val="22"/>
          <w:szCs w:val="22"/>
        </w:rPr>
      </w:pPr>
      <w:r w:rsidRPr="00C7159A">
        <w:rPr>
          <w:rFonts w:ascii="Arial" w:eastAsia="Calibri" w:hAnsi="Arial" w:cs="Arial"/>
          <w:sz w:val="22"/>
          <w:szCs w:val="22"/>
        </w:rPr>
        <w:t xml:space="preserve">Your answer </w:t>
      </w:r>
      <w:r>
        <w:rPr>
          <w:rFonts w:ascii="Arial" w:eastAsia="Calibri" w:hAnsi="Arial" w:cs="Arial"/>
          <w:sz w:val="22"/>
          <w:szCs w:val="22"/>
        </w:rPr>
        <w:t>must</w:t>
      </w:r>
      <w:r w:rsidRPr="00C7159A">
        <w:rPr>
          <w:rFonts w:ascii="Arial" w:eastAsia="Calibri" w:hAnsi="Arial" w:cs="Arial"/>
          <w:sz w:val="22"/>
          <w:szCs w:val="22"/>
        </w:rPr>
        <w:t xml:space="preserve"> be based on academic research, but you may </w:t>
      </w:r>
      <w:proofErr w:type="gramStart"/>
      <w:r w:rsidRPr="00C7159A">
        <w:rPr>
          <w:rFonts w:ascii="Arial" w:eastAsia="Calibri" w:hAnsi="Arial" w:cs="Arial"/>
          <w:sz w:val="22"/>
          <w:szCs w:val="22"/>
        </w:rPr>
        <w:t>make reference</w:t>
      </w:r>
      <w:proofErr w:type="gramEnd"/>
      <w:r w:rsidRPr="00C7159A">
        <w:rPr>
          <w:rFonts w:ascii="Arial" w:eastAsia="Calibri" w:hAnsi="Arial" w:cs="Arial"/>
          <w:sz w:val="22"/>
          <w:szCs w:val="22"/>
        </w:rPr>
        <w:t xml:space="preserve"> to relevant case studies.</w:t>
      </w:r>
    </w:p>
    <w:p w14:paraId="0CB6C0DB" w14:textId="77777777" w:rsidR="002B5FB2" w:rsidRDefault="00140900" w:rsidP="00140900">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p>
    <w:p w14:paraId="72DC2C45" w14:textId="77777777" w:rsidR="002B5FB2" w:rsidRDefault="002B5FB2" w:rsidP="002B5FB2">
      <w:pPr>
        <w:spacing w:line="257" w:lineRule="auto"/>
        <w:ind w:right="531"/>
        <w:rPr>
          <w:rFonts w:ascii="Arial" w:eastAsia="Calibri" w:hAnsi="Arial" w:cs="Arial"/>
          <w:sz w:val="22"/>
          <w:szCs w:val="22"/>
        </w:rPr>
      </w:pPr>
    </w:p>
    <w:p w14:paraId="233006B6" w14:textId="4BE667AE" w:rsidR="00140900" w:rsidRPr="0066791C" w:rsidRDefault="002B5FB2" w:rsidP="002B5FB2">
      <w:pPr>
        <w:spacing w:line="257" w:lineRule="auto"/>
        <w:ind w:right="531"/>
        <w:rPr>
          <w:rFonts w:ascii="Arial" w:eastAsia="Calibri" w:hAnsi="Arial" w:cs="Arial"/>
          <w:sz w:val="22"/>
          <w:szCs w:val="22"/>
        </w:rPr>
      </w:pPr>
      <w:r w:rsidRPr="0066791C">
        <w:rPr>
          <w:rFonts w:ascii="Arial" w:eastAsia="Calibri" w:hAnsi="Arial" w:cs="Arial"/>
          <w:sz w:val="22"/>
          <w:szCs w:val="22"/>
        </w:rPr>
        <w:t>In this essay I will explore the characteristics and factors that increase the risk of exploitation by serious and organised crime gangs.</w:t>
      </w:r>
      <w:r w:rsidR="00140900" w:rsidRPr="0066791C">
        <w:rPr>
          <w:rFonts w:ascii="Arial" w:eastAsia="Calibri" w:hAnsi="Arial" w:cs="Arial"/>
          <w:sz w:val="22"/>
          <w:szCs w:val="22"/>
        </w:rPr>
        <w:t xml:space="preserve"> </w:t>
      </w:r>
      <w:r w:rsidRPr="0066791C">
        <w:rPr>
          <w:rFonts w:ascii="Arial" w:eastAsia="Calibri" w:hAnsi="Arial" w:cs="Arial"/>
          <w:sz w:val="22"/>
          <w:szCs w:val="22"/>
        </w:rPr>
        <w:t xml:space="preserve">I will also examine the psychological and socio-economic characteristics of victims of exploitation </w:t>
      </w:r>
      <w:proofErr w:type="gramStart"/>
      <w:r w:rsidRPr="0066791C">
        <w:rPr>
          <w:rFonts w:ascii="Arial" w:eastAsia="Calibri" w:hAnsi="Arial" w:cs="Arial"/>
          <w:sz w:val="22"/>
          <w:szCs w:val="22"/>
        </w:rPr>
        <w:t>make reference</w:t>
      </w:r>
      <w:proofErr w:type="gramEnd"/>
      <w:r w:rsidRPr="0066791C">
        <w:rPr>
          <w:rFonts w:ascii="Arial" w:eastAsia="Calibri" w:hAnsi="Arial" w:cs="Arial"/>
          <w:sz w:val="22"/>
          <w:szCs w:val="22"/>
        </w:rPr>
        <w:t xml:space="preserve"> to relevant case studies and work to tackle serious and organised crime. </w:t>
      </w:r>
    </w:p>
    <w:p w14:paraId="25738CD8" w14:textId="77777777" w:rsidR="002B5FB2" w:rsidRPr="0066791C" w:rsidRDefault="002B5FB2" w:rsidP="00332043">
      <w:pPr>
        <w:rPr>
          <w:rFonts w:ascii="Arial" w:hAnsi="Arial" w:cs="Arial"/>
          <w:sz w:val="22"/>
          <w:szCs w:val="22"/>
        </w:rPr>
      </w:pPr>
    </w:p>
    <w:p w14:paraId="0EBDBB1E" w14:textId="698F99FD" w:rsidR="00332043" w:rsidRPr="0066791C" w:rsidRDefault="00370CBD" w:rsidP="00332043">
      <w:pPr>
        <w:rPr>
          <w:rFonts w:ascii="Arial" w:hAnsi="Arial" w:cs="Arial"/>
          <w:sz w:val="22"/>
          <w:szCs w:val="22"/>
        </w:rPr>
      </w:pPr>
      <w:proofErr w:type="gramStart"/>
      <w:r w:rsidRPr="0066791C">
        <w:rPr>
          <w:rFonts w:ascii="Arial" w:hAnsi="Arial" w:cs="Arial"/>
          <w:sz w:val="22"/>
          <w:szCs w:val="22"/>
        </w:rPr>
        <w:t>There</w:t>
      </w:r>
      <w:proofErr w:type="gramEnd"/>
      <w:r w:rsidRPr="0066791C">
        <w:rPr>
          <w:rFonts w:ascii="Arial" w:hAnsi="Arial" w:cs="Arial"/>
          <w:sz w:val="22"/>
          <w:szCs w:val="22"/>
        </w:rPr>
        <w:t xml:space="preserve"> a few different definiens for what serious an organised crime is described as, however the Home Office (2018a), </w:t>
      </w:r>
      <w:r w:rsidR="00332043" w:rsidRPr="0066791C">
        <w:rPr>
          <w:rFonts w:ascii="Arial" w:hAnsi="Arial" w:cs="Arial"/>
          <w:sz w:val="22"/>
          <w:szCs w:val="22"/>
        </w:rPr>
        <w:t>define</w:t>
      </w:r>
      <w:r w:rsidRPr="0066791C">
        <w:rPr>
          <w:rFonts w:ascii="Arial" w:hAnsi="Arial" w:cs="Arial"/>
          <w:sz w:val="22"/>
          <w:szCs w:val="22"/>
        </w:rPr>
        <w:t>s</w:t>
      </w:r>
      <w:r w:rsidR="00332043" w:rsidRPr="0066791C">
        <w:rPr>
          <w:rFonts w:ascii="Arial" w:hAnsi="Arial" w:cs="Arial"/>
          <w:sz w:val="22"/>
          <w:szCs w:val="22"/>
        </w:rPr>
        <w:t xml:space="preserve"> serious and organised crime as individuals planning, coordinating and committing serious offences, whether individually, in groups and/or as part of transnational networks. The main categories of serious offences covered by the term </w:t>
      </w:r>
      <w:proofErr w:type="gramStart"/>
      <w:r w:rsidR="00332043" w:rsidRPr="0066791C">
        <w:rPr>
          <w:rFonts w:ascii="Arial" w:hAnsi="Arial" w:cs="Arial"/>
          <w:sz w:val="22"/>
          <w:szCs w:val="22"/>
        </w:rPr>
        <w:t>are:</w:t>
      </w:r>
      <w:proofErr w:type="gramEnd"/>
      <w:r w:rsidR="00332043" w:rsidRPr="0066791C">
        <w:rPr>
          <w:rFonts w:ascii="Arial" w:hAnsi="Arial" w:cs="Arial"/>
          <w:sz w:val="22"/>
          <w:szCs w:val="22"/>
        </w:rPr>
        <w:t xml:space="preserve"> child sexua</w:t>
      </w:r>
      <w:r w:rsidR="00235FB3">
        <w:rPr>
          <w:rFonts w:ascii="Arial" w:hAnsi="Arial" w:cs="Arial"/>
          <w:sz w:val="22"/>
          <w:szCs w:val="22"/>
        </w:rPr>
        <w:t xml:space="preserve">l </w:t>
      </w:r>
      <w:r w:rsidR="00332043" w:rsidRPr="0066791C">
        <w:rPr>
          <w:rFonts w:ascii="Arial" w:hAnsi="Arial" w:cs="Arial"/>
          <w:sz w:val="22"/>
          <w:szCs w:val="22"/>
        </w:rPr>
        <w:t xml:space="preserve">exploitation and abuse; illegal drugs; illegal firearms; fraud; money laundering and other economic crime; bribery and corruption; organised immigration crime; modern slavery and human trafficking; and </w:t>
      </w:r>
      <w:proofErr w:type="spellStart"/>
      <w:r w:rsidR="00332043" w:rsidRPr="0066791C">
        <w:rPr>
          <w:rFonts w:ascii="Arial" w:hAnsi="Arial" w:cs="Arial"/>
          <w:sz w:val="22"/>
          <w:szCs w:val="22"/>
        </w:rPr>
        <w:t>cyber crime</w:t>
      </w:r>
      <w:proofErr w:type="spellEnd"/>
      <w:r w:rsidR="00332043" w:rsidRPr="0066791C">
        <w:rPr>
          <w:rFonts w:ascii="Arial" w:hAnsi="Arial" w:cs="Arial"/>
          <w:sz w:val="22"/>
          <w:szCs w:val="22"/>
        </w:rPr>
        <w:t>.</w:t>
      </w:r>
      <w:r w:rsidR="00332043" w:rsidRPr="0066791C">
        <w:rPr>
          <w:rFonts w:ascii="Arial" w:hAnsi="Arial" w:cs="Arial"/>
          <w:sz w:val="22"/>
          <w:szCs w:val="22"/>
        </w:rPr>
        <w:t xml:space="preserve"> (Home office 2018</w:t>
      </w:r>
      <w:r w:rsidRPr="0066791C">
        <w:rPr>
          <w:rFonts w:ascii="Arial" w:hAnsi="Arial" w:cs="Arial"/>
          <w:sz w:val="22"/>
          <w:szCs w:val="22"/>
        </w:rPr>
        <w:t>a</w:t>
      </w:r>
      <w:r w:rsidR="00332043" w:rsidRPr="0066791C">
        <w:rPr>
          <w:rFonts w:ascii="Arial" w:hAnsi="Arial" w:cs="Arial"/>
          <w:sz w:val="22"/>
          <w:szCs w:val="22"/>
        </w:rPr>
        <w:t>)</w:t>
      </w:r>
      <w:r w:rsidRPr="0066791C">
        <w:rPr>
          <w:rFonts w:ascii="Arial" w:hAnsi="Arial" w:cs="Arial"/>
          <w:sz w:val="22"/>
          <w:szCs w:val="22"/>
        </w:rPr>
        <w:t>.</w:t>
      </w:r>
    </w:p>
    <w:p w14:paraId="13018A34" w14:textId="77777777" w:rsidR="00332043" w:rsidRPr="0066791C" w:rsidRDefault="00332043" w:rsidP="006243CF">
      <w:pPr>
        <w:rPr>
          <w:rFonts w:ascii="Arial" w:hAnsi="Arial" w:cs="Arial"/>
          <w:sz w:val="22"/>
          <w:szCs w:val="22"/>
        </w:rPr>
      </w:pPr>
    </w:p>
    <w:p w14:paraId="69BEE6E7" w14:textId="0F4C5C47" w:rsidR="00332043" w:rsidRPr="0066791C" w:rsidRDefault="00370CBD" w:rsidP="00332043">
      <w:pPr>
        <w:rPr>
          <w:rFonts w:ascii="Arial" w:hAnsi="Arial" w:cs="Arial"/>
          <w:sz w:val="22"/>
          <w:szCs w:val="22"/>
        </w:rPr>
      </w:pPr>
      <w:r w:rsidRPr="0066791C">
        <w:rPr>
          <w:rFonts w:ascii="Arial" w:hAnsi="Arial" w:cs="Arial"/>
          <w:sz w:val="22"/>
          <w:szCs w:val="22"/>
        </w:rPr>
        <w:t xml:space="preserve">The National Crime Agency (NCA) </w:t>
      </w:r>
      <w:r w:rsidR="00B11198" w:rsidRPr="0066791C">
        <w:rPr>
          <w:rFonts w:ascii="Arial" w:hAnsi="Arial" w:cs="Arial"/>
          <w:sz w:val="22"/>
          <w:szCs w:val="22"/>
        </w:rPr>
        <w:t xml:space="preserve">is the law enforcement agency that is </w:t>
      </w:r>
      <w:r w:rsidR="002E5D33" w:rsidRPr="0066791C">
        <w:rPr>
          <w:rFonts w:ascii="Arial" w:hAnsi="Arial" w:cs="Arial"/>
          <w:sz w:val="22"/>
          <w:szCs w:val="22"/>
        </w:rPr>
        <w:t>responsible for leading the UK’s fight to cut serious and organised crime</w:t>
      </w:r>
      <w:r w:rsidR="00B11198" w:rsidRPr="0066791C">
        <w:rPr>
          <w:rFonts w:ascii="Arial" w:hAnsi="Arial" w:cs="Arial"/>
          <w:sz w:val="22"/>
          <w:szCs w:val="22"/>
        </w:rPr>
        <w:t>. Research conducted by the NCA finds reveals that s</w:t>
      </w:r>
      <w:r w:rsidR="00332043" w:rsidRPr="0066791C">
        <w:rPr>
          <w:rFonts w:ascii="Arial" w:hAnsi="Arial" w:cs="Arial"/>
          <w:sz w:val="22"/>
          <w:szCs w:val="22"/>
        </w:rPr>
        <w:t>erious and organised crime affects more UK citizens, than any other national security threat and leads to more deaths in the UK each year than all other national security threats combined</w:t>
      </w:r>
      <w:r w:rsidR="00B11198" w:rsidRPr="0066791C">
        <w:rPr>
          <w:rFonts w:ascii="Arial" w:hAnsi="Arial" w:cs="Arial"/>
          <w:sz w:val="22"/>
          <w:szCs w:val="22"/>
        </w:rPr>
        <w:t xml:space="preserve"> </w:t>
      </w:r>
      <w:r w:rsidR="00332043" w:rsidRPr="0066791C">
        <w:rPr>
          <w:rFonts w:ascii="Arial" w:hAnsi="Arial" w:cs="Arial"/>
          <w:sz w:val="22"/>
          <w:szCs w:val="22"/>
        </w:rPr>
        <w:t>(NCA</w:t>
      </w:r>
      <w:r w:rsidR="00B11198" w:rsidRPr="0066791C">
        <w:rPr>
          <w:rFonts w:ascii="Arial" w:hAnsi="Arial" w:cs="Arial"/>
          <w:sz w:val="22"/>
          <w:szCs w:val="22"/>
        </w:rPr>
        <w:t>,</w:t>
      </w:r>
      <w:r w:rsidR="00332043" w:rsidRPr="0066791C">
        <w:rPr>
          <w:rFonts w:ascii="Arial" w:hAnsi="Arial" w:cs="Arial"/>
          <w:sz w:val="22"/>
          <w:szCs w:val="22"/>
        </w:rPr>
        <w:t xml:space="preserve"> 2018</w:t>
      </w:r>
      <w:r w:rsidR="0066791C">
        <w:rPr>
          <w:rFonts w:ascii="Arial" w:hAnsi="Arial" w:cs="Arial"/>
          <w:sz w:val="22"/>
          <w:szCs w:val="22"/>
        </w:rPr>
        <w:t>a</w:t>
      </w:r>
      <w:r w:rsidR="00332043" w:rsidRPr="0066791C">
        <w:rPr>
          <w:rFonts w:ascii="Arial" w:hAnsi="Arial" w:cs="Arial"/>
          <w:sz w:val="22"/>
          <w:szCs w:val="22"/>
        </w:rPr>
        <w:t xml:space="preserve">). </w:t>
      </w:r>
      <w:r w:rsidR="00B11198" w:rsidRPr="0066791C">
        <w:rPr>
          <w:rFonts w:ascii="Arial" w:hAnsi="Arial" w:cs="Arial"/>
          <w:sz w:val="22"/>
          <w:szCs w:val="22"/>
        </w:rPr>
        <w:t xml:space="preserve">The financial implications of serious and organised crime are costly. Research conducted by the Home Office estimates that it costs the UK economy </w:t>
      </w:r>
      <w:r w:rsidR="00332043" w:rsidRPr="0066791C">
        <w:rPr>
          <w:rFonts w:ascii="Arial" w:hAnsi="Arial" w:cs="Arial"/>
          <w:sz w:val="22"/>
          <w:szCs w:val="22"/>
        </w:rPr>
        <w:t>£37 billion annually.</w:t>
      </w:r>
      <w:r w:rsidR="00332043" w:rsidRPr="0066791C">
        <w:rPr>
          <w:rFonts w:ascii="Arial" w:hAnsi="Arial" w:cs="Arial"/>
          <w:sz w:val="22"/>
          <w:szCs w:val="22"/>
        </w:rPr>
        <w:t xml:space="preserve"> (Home Office 2018</w:t>
      </w:r>
      <w:r w:rsidR="00B11198" w:rsidRPr="0066791C">
        <w:rPr>
          <w:rFonts w:ascii="Arial" w:hAnsi="Arial" w:cs="Arial"/>
          <w:sz w:val="22"/>
          <w:szCs w:val="22"/>
        </w:rPr>
        <w:t>b</w:t>
      </w:r>
      <w:r w:rsidR="00332043" w:rsidRPr="0066791C">
        <w:rPr>
          <w:rFonts w:ascii="Arial" w:hAnsi="Arial" w:cs="Arial"/>
          <w:sz w:val="22"/>
          <w:szCs w:val="22"/>
        </w:rPr>
        <w:t>)</w:t>
      </w:r>
      <w:r w:rsidR="00B11198" w:rsidRPr="0066791C">
        <w:rPr>
          <w:rFonts w:ascii="Arial" w:hAnsi="Arial" w:cs="Arial"/>
          <w:sz w:val="22"/>
          <w:szCs w:val="22"/>
        </w:rPr>
        <w:t>. However, through the work of agencies such as NCA and police forces research indicates that c</w:t>
      </w:r>
      <w:r w:rsidR="00332043" w:rsidRPr="0066791C">
        <w:rPr>
          <w:rFonts w:ascii="Arial" w:hAnsi="Arial" w:cs="Arial"/>
          <w:sz w:val="22"/>
          <w:szCs w:val="22"/>
        </w:rPr>
        <w:t>rime is now lower than it was in 2010</w:t>
      </w:r>
      <w:r w:rsidR="00332043" w:rsidRPr="0066791C">
        <w:rPr>
          <w:rFonts w:ascii="Arial" w:hAnsi="Arial" w:cs="Arial"/>
          <w:sz w:val="22"/>
          <w:szCs w:val="22"/>
        </w:rPr>
        <w:t xml:space="preserve"> (ONS 2018).</w:t>
      </w:r>
    </w:p>
    <w:p w14:paraId="1FC26735" w14:textId="77777777" w:rsidR="00332043" w:rsidRPr="0066791C" w:rsidRDefault="00332043" w:rsidP="006243CF">
      <w:pPr>
        <w:rPr>
          <w:rFonts w:ascii="Arial" w:hAnsi="Arial" w:cs="Arial"/>
          <w:sz w:val="22"/>
          <w:szCs w:val="22"/>
        </w:rPr>
      </w:pPr>
    </w:p>
    <w:p w14:paraId="0FCFA764" w14:textId="41542354" w:rsidR="00F81168" w:rsidRPr="0066791C" w:rsidRDefault="002245DA" w:rsidP="00F81168">
      <w:pPr>
        <w:rPr>
          <w:rFonts w:ascii="Arial" w:hAnsi="Arial" w:cs="Arial"/>
          <w:sz w:val="22"/>
          <w:szCs w:val="22"/>
        </w:rPr>
      </w:pPr>
      <w:r w:rsidRPr="0066791C">
        <w:rPr>
          <w:rFonts w:ascii="Arial" w:hAnsi="Arial" w:cs="Arial"/>
          <w:sz w:val="22"/>
          <w:szCs w:val="22"/>
        </w:rPr>
        <w:lastRenderedPageBreak/>
        <w:t xml:space="preserve">Sexual exploitation falls under the category of serious and organised crime. </w:t>
      </w:r>
      <w:r w:rsidR="000654CD" w:rsidRPr="0066791C">
        <w:rPr>
          <w:rFonts w:ascii="Arial" w:hAnsi="Arial" w:cs="Arial"/>
          <w:sz w:val="22"/>
          <w:szCs w:val="22"/>
        </w:rPr>
        <w:t xml:space="preserve">It effects not just the victims of exploitation but their families and communities as well. </w:t>
      </w:r>
      <w:r w:rsidR="001974DA">
        <w:rPr>
          <w:rFonts w:ascii="Arial" w:hAnsi="Arial" w:cs="Arial"/>
          <w:sz w:val="22"/>
          <w:szCs w:val="22"/>
        </w:rPr>
        <w:t>Research shows that in 2018 there</w:t>
      </w:r>
      <w:r w:rsidR="001974DA" w:rsidRPr="0066791C">
        <w:rPr>
          <w:rFonts w:ascii="Arial" w:hAnsi="Arial" w:cs="Arial"/>
          <w:sz w:val="22"/>
          <w:szCs w:val="22"/>
        </w:rPr>
        <w:t xml:space="preserve"> were 61,640 sexual abuse crimes committed against under 16s</w:t>
      </w:r>
      <w:r w:rsidR="001974DA">
        <w:rPr>
          <w:rFonts w:ascii="Arial" w:hAnsi="Arial" w:cs="Arial"/>
          <w:sz w:val="22"/>
          <w:szCs w:val="22"/>
        </w:rPr>
        <w:t xml:space="preserve">, </w:t>
      </w:r>
      <w:r w:rsidR="001974DA" w:rsidRPr="0066791C">
        <w:rPr>
          <w:rFonts w:ascii="Arial" w:hAnsi="Arial" w:cs="Arial"/>
          <w:sz w:val="22"/>
          <w:szCs w:val="22"/>
        </w:rPr>
        <w:t>up from 56,346</w:t>
      </w:r>
      <w:r w:rsidR="001974DA">
        <w:rPr>
          <w:rFonts w:ascii="Arial" w:hAnsi="Arial" w:cs="Arial"/>
          <w:sz w:val="22"/>
          <w:szCs w:val="22"/>
        </w:rPr>
        <w:t xml:space="preserve"> in 2017 (------)</w:t>
      </w:r>
      <w:r w:rsidR="001974DA" w:rsidRPr="0066791C">
        <w:rPr>
          <w:rFonts w:ascii="Arial" w:hAnsi="Arial" w:cs="Arial"/>
          <w:sz w:val="22"/>
          <w:szCs w:val="22"/>
        </w:rPr>
        <w:t xml:space="preserve">. </w:t>
      </w:r>
      <w:r w:rsidR="00FE1975" w:rsidRPr="0066791C">
        <w:rPr>
          <w:rFonts w:ascii="Arial" w:hAnsi="Arial" w:cs="Arial"/>
          <w:sz w:val="22"/>
          <w:szCs w:val="22"/>
        </w:rPr>
        <w:t>Research into the effects of sexual exploitation finds that v</w:t>
      </w:r>
      <w:r w:rsidRPr="0066791C">
        <w:rPr>
          <w:rFonts w:ascii="Arial" w:hAnsi="Arial" w:cs="Arial"/>
          <w:sz w:val="22"/>
          <w:szCs w:val="22"/>
        </w:rPr>
        <w:t>ictims of child sexual exploitation and abuse are more likely to suffer from mental health problems, attempt suicide and develop substance dependencies</w:t>
      </w:r>
      <w:r w:rsidR="00FE1975" w:rsidRPr="0066791C">
        <w:rPr>
          <w:rFonts w:ascii="Arial" w:hAnsi="Arial" w:cs="Arial"/>
          <w:sz w:val="22"/>
          <w:szCs w:val="22"/>
        </w:rPr>
        <w:t xml:space="preserve"> (</w:t>
      </w:r>
      <w:r w:rsidR="00FE1975" w:rsidRPr="0066791C">
        <w:rPr>
          <w:rFonts w:ascii="Arial" w:hAnsi="Arial" w:cs="Arial"/>
          <w:sz w:val="22"/>
          <w:szCs w:val="22"/>
        </w:rPr>
        <w:t xml:space="preserve">Department of Health and </w:t>
      </w:r>
      <w:proofErr w:type="spellStart"/>
      <w:r w:rsidR="00FE1975" w:rsidRPr="0066791C">
        <w:rPr>
          <w:rFonts w:ascii="Arial" w:hAnsi="Arial" w:cs="Arial"/>
          <w:sz w:val="22"/>
          <w:szCs w:val="22"/>
        </w:rPr>
        <w:t>Chanon</w:t>
      </w:r>
      <w:proofErr w:type="spellEnd"/>
      <w:r w:rsidR="00FE1975" w:rsidRPr="0066791C">
        <w:rPr>
          <w:rFonts w:ascii="Arial" w:hAnsi="Arial" w:cs="Arial"/>
          <w:sz w:val="22"/>
          <w:szCs w:val="22"/>
        </w:rPr>
        <w:t xml:space="preserve"> Consulting</w:t>
      </w:r>
      <w:r w:rsidR="00FE1975" w:rsidRPr="0066791C">
        <w:rPr>
          <w:rFonts w:ascii="Arial" w:hAnsi="Arial" w:cs="Arial"/>
          <w:sz w:val="22"/>
          <w:szCs w:val="22"/>
        </w:rPr>
        <w:t>, 2014). As a result, placing greater pressure on public services such as the NHS and Police, leading to victims becoming perpetrators themselves. Research also found that t</w:t>
      </w:r>
      <w:r w:rsidRPr="0066791C">
        <w:rPr>
          <w:rFonts w:ascii="Arial" w:hAnsi="Arial" w:cs="Arial"/>
          <w:sz w:val="22"/>
          <w:szCs w:val="22"/>
        </w:rPr>
        <w:t>hose abused as children are more likely to be re-victimised later in life</w:t>
      </w:r>
      <w:r w:rsidR="00FE1975" w:rsidRPr="0066791C">
        <w:rPr>
          <w:rFonts w:ascii="Arial" w:hAnsi="Arial" w:cs="Arial"/>
          <w:sz w:val="22"/>
          <w:szCs w:val="22"/>
        </w:rPr>
        <w:t xml:space="preserve"> (ONS, 201</w:t>
      </w:r>
      <w:r w:rsidR="004A4BF0">
        <w:rPr>
          <w:rFonts w:ascii="Arial" w:hAnsi="Arial" w:cs="Arial"/>
          <w:sz w:val="22"/>
          <w:szCs w:val="22"/>
        </w:rPr>
        <w:t>7</w:t>
      </w:r>
      <w:r w:rsidR="00FE1975" w:rsidRPr="0066791C">
        <w:rPr>
          <w:rFonts w:ascii="Arial" w:hAnsi="Arial" w:cs="Arial"/>
          <w:sz w:val="22"/>
          <w:szCs w:val="22"/>
        </w:rPr>
        <w:t xml:space="preserve">). </w:t>
      </w:r>
      <w:r w:rsidR="00235FB3">
        <w:rPr>
          <w:rFonts w:ascii="Arial" w:hAnsi="Arial" w:cs="Arial"/>
          <w:sz w:val="22"/>
          <w:szCs w:val="22"/>
        </w:rPr>
        <w:t xml:space="preserve">However, there are signs of improvement with the CPS’ </w:t>
      </w:r>
      <w:r w:rsidR="00F81168" w:rsidRPr="0066791C">
        <w:rPr>
          <w:rFonts w:ascii="Arial" w:hAnsi="Arial" w:cs="Arial"/>
          <w:sz w:val="22"/>
          <w:szCs w:val="22"/>
        </w:rPr>
        <w:t xml:space="preserve">'10th Violence Against Women and </w:t>
      </w:r>
    </w:p>
    <w:p w14:paraId="0710E3F4" w14:textId="5574ED93" w:rsidR="00F81168" w:rsidRPr="0066791C" w:rsidRDefault="00F81168" w:rsidP="002245DA">
      <w:pPr>
        <w:rPr>
          <w:rFonts w:ascii="Arial" w:hAnsi="Arial" w:cs="Arial"/>
          <w:sz w:val="22"/>
          <w:szCs w:val="22"/>
        </w:rPr>
      </w:pPr>
      <w:proofErr w:type="gramStart"/>
      <w:r w:rsidRPr="0066791C">
        <w:rPr>
          <w:rFonts w:ascii="Arial" w:hAnsi="Arial" w:cs="Arial"/>
          <w:sz w:val="22"/>
          <w:szCs w:val="22"/>
        </w:rPr>
        <w:t>Girls</w:t>
      </w:r>
      <w:proofErr w:type="gramEnd"/>
      <w:r w:rsidRPr="0066791C">
        <w:rPr>
          <w:rFonts w:ascii="Arial" w:hAnsi="Arial" w:cs="Arial"/>
          <w:sz w:val="22"/>
          <w:szCs w:val="22"/>
        </w:rPr>
        <w:t xml:space="preserve"> report' (VAWG, 2017), showed an increase in convictions for rape 48%, and other sexual offences 79%. This is a huge improvement upon the first VAWG report published in 2007/08, which would suggest that public protection </w:t>
      </w:r>
      <w:r w:rsidR="00235FB3">
        <w:rPr>
          <w:rFonts w:ascii="Arial" w:hAnsi="Arial" w:cs="Arial"/>
          <w:sz w:val="22"/>
          <w:szCs w:val="22"/>
        </w:rPr>
        <w:t>p</w:t>
      </w:r>
      <w:r w:rsidRPr="0066791C">
        <w:rPr>
          <w:rFonts w:ascii="Arial" w:hAnsi="Arial" w:cs="Arial"/>
          <w:sz w:val="22"/>
          <w:szCs w:val="22"/>
        </w:rPr>
        <w:t>ractices are effective</w:t>
      </w:r>
      <w:r w:rsidR="00235FB3">
        <w:rPr>
          <w:rFonts w:ascii="Arial" w:hAnsi="Arial" w:cs="Arial"/>
          <w:sz w:val="22"/>
          <w:szCs w:val="22"/>
        </w:rPr>
        <w:t xml:space="preserve"> </w:t>
      </w:r>
      <w:r w:rsidR="00235FB3" w:rsidRPr="0066791C">
        <w:rPr>
          <w:rFonts w:ascii="Arial" w:hAnsi="Arial" w:cs="Arial"/>
          <w:sz w:val="22"/>
          <w:szCs w:val="22"/>
        </w:rPr>
        <w:t>(VAWG, 2017)</w:t>
      </w:r>
      <w:r w:rsidR="00235FB3">
        <w:rPr>
          <w:rFonts w:ascii="Arial" w:hAnsi="Arial" w:cs="Arial"/>
          <w:sz w:val="22"/>
          <w:szCs w:val="22"/>
        </w:rPr>
        <w:t>.</w:t>
      </w:r>
    </w:p>
    <w:p w14:paraId="78E8E024" w14:textId="77777777" w:rsidR="00FE1975" w:rsidRPr="0066791C" w:rsidRDefault="00FE1975" w:rsidP="002245DA">
      <w:pPr>
        <w:rPr>
          <w:rFonts w:ascii="Arial" w:hAnsi="Arial" w:cs="Arial"/>
          <w:sz w:val="22"/>
          <w:szCs w:val="22"/>
        </w:rPr>
      </w:pPr>
    </w:p>
    <w:p w14:paraId="3A37EDEF" w14:textId="529EA317" w:rsidR="00F81168" w:rsidRPr="0066791C" w:rsidRDefault="00FE1975" w:rsidP="00B61CF6">
      <w:pPr>
        <w:rPr>
          <w:rFonts w:ascii="Arial" w:hAnsi="Arial" w:cs="Arial"/>
          <w:sz w:val="22"/>
          <w:szCs w:val="22"/>
        </w:rPr>
      </w:pPr>
      <w:r w:rsidRPr="0066791C">
        <w:rPr>
          <w:rFonts w:ascii="Arial" w:hAnsi="Arial" w:cs="Arial"/>
          <w:sz w:val="22"/>
          <w:szCs w:val="22"/>
        </w:rPr>
        <w:t xml:space="preserve">Modern slavery </w:t>
      </w:r>
      <w:r w:rsidR="00441921">
        <w:rPr>
          <w:rFonts w:ascii="Arial" w:hAnsi="Arial" w:cs="Arial"/>
          <w:sz w:val="22"/>
          <w:szCs w:val="22"/>
        </w:rPr>
        <w:t xml:space="preserve">and human trafficking </w:t>
      </w:r>
      <w:proofErr w:type="gramStart"/>
      <w:r w:rsidRPr="0066791C">
        <w:rPr>
          <w:rFonts w:ascii="Arial" w:hAnsi="Arial" w:cs="Arial"/>
          <w:sz w:val="22"/>
          <w:szCs w:val="22"/>
        </w:rPr>
        <w:t>is</w:t>
      </w:r>
      <w:proofErr w:type="gramEnd"/>
      <w:r w:rsidRPr="0066791C">
        <w:rPr>
          <w:rFonts w:ascii="Arial" w:hAnsi="Arial" w:cs="Arial"/>
          <w:sz w:val="22"/>
          <w:szCs w:val="22"/>
        </w:rPr>
        <w:t xml:space="preserve"> another form of serious and organised crime which can have a serious psychological </w:t>
      </w:r>
      <w:r w:rsidR="00F81168" w:rsidRPr="0066791C">
        <w:rPr>
          <w:rFonts w:ascii="Arial" w:hAnsi="Arial" w:cs="Arial"/>
          <w:sz w:val="22"/>
          <w:szCs w:val="22"/>
        </w:rPr>
        <w:t xml:space="preserve">impact on its victims. </w:t>
      </w:r>
      <w:r w:rsidR="00441921">
        <w:rPr>
          <w:rFonts w:ascii="Arial" w:hAnsi="Arial" w:cs="Arial"/>
          <w:sz w:val="22"/>
          <w:szCs w:val="22"/>
        </w:rPr>
        <w:t>Research by NCA (2018b) found that in</w:t>
      </w:r>
      <w:r w:rsidR="00441921" w:rsidRPr="0066791C">
        <w:rPr>
          <w:rFonts w:ascii="Arial" w:hAnsi="Arial" w:cs="Arial"/>
          <w:sz w:val="22"/>
          <w:szCs w:val="22"/>
        </w:rPr>
        <w:t xml:space="preserve"> 2018, 6,993 potential modern slavery and human trafficking victims were identified</w:t>
      </w:r>
      <w:r w:rsidR="00441921">
        <w:rPr>
          <w:rFonts w:ascii="Arial" w:hAnsi="Arial" w:cs="Arial"/>
          <w:sz w:val="22"/>
          <w:szCs w:val="22"/>
        </w:rPr>
        <w:t xml:space="preserve"> compared with </w:t>
      </w:r>
      <w:r w:rsidR="00441921" w:rsidRPr="0066791C">
        <w:rPr>
          <w:rFonts w:ascii="Arial" w:hAnsi="Arial" w:cs="Arial"/>
          <w:sz w:val="22"/>
          <w:szCs w:val="22"/>
        </w:rPr>
        <w:t>5,142</w:t>
      </w:r>
      <w:r w:rsidR="00441921">
        <w:rPr>
          <w:rFonts w:ascii="Arial" w:hAnsi="Arial" w:cs="Arial"/>
          <w:sz w:val="22"/>
          <w:szCs w:val="22"/>
        </w:rPr>
        <w:t xml:space="preserve"> </w:t>
      </w:r>
      <w:r w:rsidR="00441921">
        <w:rPr>
          <w:rFonts w:ascii="Arial" w:hAnsi="Arial" w:cs="Arial"/>
          <w:sz w:val="22"/>
          <w:szCs w:val="22"/>
        </w:rPr>
        <w:t xml:space="preserve">in 2017, showing a 36% increase on the previous year </w:t>
      </w:r>
      <w:r w:rsidR="00441921">
        <w:rPr>
          <w:rFonts w:ascii="Arial" w:hAnsi="Arial" w:cs="Arial"/>
          <w:sz w:val="22"/>
          <w:szCs w:val="22"/>
        </w:rPr>
        <w:t>(NCA, 2018b)</w:t>
      </w:r>
      <w:r w:rsidR="00441921" w:rsidRPr="0066791C">
        <w:rPr>
          <w:rFonts w:ascii="Arial" w:hAnsi="Arial" w:cs="Arial"/>
          <w:sz w:val="22"/>
          <w:szCs w:val="22"/>
        </w:rPr>
        <w:t>.</w:t>
      </w:r>
      <w:r w:rsidR="00441921">
        <w:rPr>
          <w:rFonts w:ascii="Arial" w:hAnsi="Arial" w:cs="Arial"/>
          <w:sz w:val="22"/>
          <w:szCs w:val="22"/>
        </w:rPr>
        <w:t xml:space="preserve"> </w:t>
      </w:r>
      <w:r w:rsidR="00F81168" w:rsidRPr="0066791C">
        <w:rPr>
          <w:rFonts w:ascii="Arial" w:hAnsi="Arial" w:cs="Arial"/>
          <w:sz w:val="22"/>
          <w:szCs w:val="22"/>
        </w:rPr>
        <w:t xml:space="preserve">Research has found that victims of Modern Slavery and human trafficking have poor </w:t>
      </w:r>
      <w:r w:rsidR="002245DA" w:rsidRPr="0066791C">
        <w:rPr>
          <w:rFonts w:ascii="Arial" w:hAnsi="Arial" w:cs="Arial"/>
          <w:sz w:val="22"/>
          <w:szCs w:val="22"/>
        </w:rPr>
        <w:t xml:space="preserve">mental health, particularly </w:t>
      </w:r>
      <w:r w:rsidR="00F81168" w:rsidRPr="0066791C">
        <w:rPr>
          <w:rFonts w:ascii="Arial" w:hAnsi="Arial" w:cs="Arial"/>
          <w:sz w:val="22"/>
          <w:szCs w:val="22"/>
        </w:rPr>
        <w:t xml:space="preserve">suffering from </w:t>
      </w:r>
      <w:r w:rsidR="002245DA" w:rsidRPr="0066791C">
        <w:rPr>
          <w:rFonts w:ascii="Arial" w:hAnsi="Arial" w:cs="Arial"/>
          <w:sz w:val="22"/>
          <w:szCs w:val="22"/>
        </w:rPr>
        <w:t xml:space="preserve">Post Traumatic Stress Disorder, </w:t>
      </w:r>
      <w:proofErr w:type="gramStart"/>
      <w:r w:rsidR="002245DA" w:rsidRPr="0066791C">
        <w:rPr>
          <w:rFonts w:ascii="Arial" w:hAnsi="Arial" w:cs="Arial"/>
          <w:sz w:val="22"/>
          <w:szCs w:val="22"/>
        </w:rPr>
        <w:t>anxiety</w:t>
      </w:r>
      <w:proofErr w:type="gramEnd"/>
      <w:r w:rsidR="002245DA" w:rsidRPr="0066791C">
        <w:rPr>
          <w:rFonts w:ascii="Arial" w:hAnsi="Arial" w:cs="Arial"/>
          <w:sz w:val="22"/>
          <w:szCs w:val="22"/>
        </w:rPr>
        <w:t xml:space="preserve"> and stress</w:t>
      </w:r>
      <w:r w:rsidR="00F81168" w:rsidRPr="0066791C">
        <w:rPr>
          <w:rFonts w:ascii="Arial" w:hAnsi="Arial" w:cs="Arial"/>
          <w:sz w:val="22"/>
          <w:szCs w:val="22"/>
        </w:rPr>
        <w:t xml:space="preserve"> (Public Health England, 2017). Further to this </w:t>
      </w:r>
      <w:r w:rsidR="002245DA" w:rsidRPr="0066791C">
        <w:rPr>
          <w:rFonts w:ascii="Arial" w:hAnsi="Arial" w:cs="Arial"/>
          <w:sz w:val="22"/>
          <w:szCs w:val="22"/>
        </w:rPr>
        <w:t>communities that are already vulnerable or have poor relations with the state</w:t>
      </w:r>
      <w:r w:rsidR="00F81168" w:rsidRPr="0066791C">
        <w:rPr>
          <w:rFonts w:ascii="Arial" w:hAnsi="Arial" w:cs="Arial"/>
          <w:sz w:val="22"/>
          <w:szCs w:val="22"/>
        </w:rPr>
        <w:t xml:space="preserve"> are in particularly targeted by the organised crime groups</w:t>
      </w:r>
      <w:r w:rsidR="002245DA" w:rsidRPr="0066791C">
        <w:rPr>
          <w:rFonts w:ascii="Arial" w:hAnsi="Arial" w:cs="Arial"/>
          <w:sz w:val="22"/>
          <w:szCs w:val="22"/>
        </w:rPr>
        <w:t xml:space="preserve">. These criminals can create an atmosphere of fear and intimidation, which over time becomes the norm, ruining lives and driving out legitimate businesses. (Home </w:t>
      </w:r>
      <w:r w:rsidR="00F81168" w:rsidRPr="0066791C">
        <w:rPr>
          <w:rFonts w:ascii="Arial" w:hAnsi="Arial" w:cs="Arial"/>
          <w:sz w:val="22"/>
          <w:szCs w:val="22"/>
        </w:rPr>
        <w:t>Office, 2018a</w:t>
      </w:r>
      <w:r w:rsidR="002245DA" w:rsidRPr="0066791C">
        <w:rPr>
          <w:rFonts w:ascii="Arial" w:hAnsi="Arial" w:cs="Arial"/>
          <w:sz w:val="22"/>
          <w:szCs w:val="22"/>
        </w:rPr>
        <w:t>)</w:t>
      </w:r>
      <w:r w:rsidR="00F81168" w:rsidRPr="0066791C">
        <w:rPr>
          <w:rFonts w:ascii="Arial" w:hAnsi="Arial" w:cs="Arial"/>
          <w:sz w:val="22"/>
          <w:szCs w:val="22"/>
        </w:rPr>
        <w:t xml:space="preserve">. </w:t>
      </w:r>
      <w:r w:rsidR="00B61CF6" w:rsidRPr="0066791C">
        <w:rPr>
          <w:rFonts w:ascii="Arial" w:hAnsi="Arial" w:cs="Arial"/>
          <w:sz w:val="22"/>
          <w:szCs w:val="22"/>
        </w:rPr>
        <w:t xml:space="preserve">Perpetrators may exploit victims </w:t>
      </w:r>
      <w:r w:rsidR="00441921">
        <w:rPr>
          <w:rFonts w:ascii="Arial" w:hAnsi="Arial" w:cs="Arial"/>
          <w:sz w:val="22"/>
          <w:szCs w:val="22"/>
        </w:rPr>
        <w:t xml:space="preserve">through means of trafficking drugs in the term described ‘County </w:t>
      </w:r>
      <w:proofErr w:type="gramStart"/>
      <w:r w:rsidR="00441921">
        <w:rPr>
          <w:rFonts w:ascii="Arial" w:hAnsi="Arial" w:cs="Arial"/>
          <w:sz w:val="22"/>
          <w:szCs w:val="22"/>
        </w:rPr>
        <w:t>lines’</w:t>
      </w:r>
      <w:proofErr w:type="gramEnd"/>
      <w:r w:rsidR="00441921">
        <w:rPr>
          <w:rFonts w:ascii="Arial" w:hAnsi="Arial" w:cs="Arial"/>
          <w:sz w:val="22"/>
          <w:szCs w:val="22"/>
        </w:rPr>
        <w:t xml:space="preserve">. They may use tactics such as </w:t>
      </w:r>
      <w:r w:rsidR="00B61CF6" w:rsidRPr="0066791C">
        <w:rPr>
          <w:rFonts w:ascii="Arial" w:hAnsi="Arial" w:cs="Arial"/>
          <w:sz w:val="22"/>
          <w:szCs w:val="22"/>
        </w:rPr>
        <w:t xml:space="preserve">coercive control and manipulation to control </w:t>
      </w:r>
      <w:r w:rsidR="00441921">
        <w:rPr>
          <w:rFonts w:ascii="Arial" w:hAnsi="Arial" w:cs="Arial"/>
          <w:sz w:val="22"/>
          <w:szCs w:val="22"/>
        </w:rPr>
        <w:t>their victims. The victims, tending to be either c</w:t>
      </w:r>
      <w:r w:rsidR="00B61CF6" w:rsidRPr="0066791C">
        <w:rPr>
          <w:rFonts w:ascii="Arial" w:hAnsi="Arial" w:cs="Arial"/>
          <w:sz w:val="22"/>
          <w:szCs w:val="22"/>
        </w:rPr>
        <w:t xml:space="preserve">hildren </w:t>
      </w:r>
      <w:r w:rsidR="00441921">
        <w:rPr>
          <w:rFonts w:ascii="Arial" w:hAnsi="Arial" w:cs="Arial"/>
          <w:sz w:val="22"/>
          <w:szCs w:val="22"/>
        </w:rPr>
        <w:t>or</w:t>
      </w:r>
      <w:r w:rsidR="00B61CF6" w:rsidRPr="0066791C">
        <w:rPr>
          <w:rFonts w:ascii="Arial" w:hAnsi="Arial" w:cs="Arial"/>
          <w:sz w:val="22"/>
          <w:szCs w:val="22"/>
        </w:rPr>
        <w:t xml:space="preserve"> vulnerable adults are often used to move or store drugs, money, and weapons</w:t>
      </w:r>
      <w:r w:rsidR="00441921">
        <w:rPr>
          <w:rFonts w:ascii="Arial" w:hAnsi="Arial" w:cs="Arial"/>
          <w:sz w:val="22"/>
          <w:szCs w:val="22"/>
        </w:rPr>
        <w:t xml:space="preserve">, and as a result are usually the ones who </w:t>
      </w:r>
      <w:proofErr w:type="gramStart"/>
      <w:r w:rsidR="00441921">
        <w:rPr>
          <w:rFonts w:ascii="Arial" w:hAnsi="Arial" w:cs="Arial"/>
          <w:sz w:val="22"/>
          <w:szCs w:val="22"/>
        </w:rPr>
        <w:t>come into contact with</w:t>
      </w:r>
      <w:proofErr w:type="gramEnd"/>
      <w:r w:rsidR="00441921">
        <w:rPr>
          <w:rFonts w:ascii="Arial" w:hAnsi="Arial" w:cs="Arial"/>
          <w:sz w:val="22"/>
          <w:szCs w:val="22"/>
        </w:rPr>
        <w:t xml:space="preserve"> the police</w:t>
      </w:r>
      <w:r w:rsidR="001974DA">
        <w:rPr>
          <w:rFonts w:ascii="Arial" w:hAnsi="Arial" w:cs="Arial"/>
          <w:sz w:val="22"/>
          <w:szCs w:val="22"/>
        </w:rPr>
        <w:t xml:space="preserve"> (</w:t>
      </w:r>
      <w:r w:rsidR="004A4BF0">
        <w:rPr>
          <w:rFonts w:ascii="Arial" w:hAnsi="Arial" w:cs="Arial"/>
          <w:sz w:val="22"/>
          <w:szCs w:val="22"/>
        </w:rPr>
        <w:t>NCA, 2018a</w:t>
      </w:r>
      <w:r w:rsidR="001974DA">
        <w:rPr>
          <w:rFonts w:ascii="Arial" w:hAnsi="Arial" w:cs="Arial"/>
          <w:sz w:val="22"/>
          <w:szCs w:val="22"/>
        </w:rPr>
        <w:t xml:space="preserve">). </w:t>
      </w:r>
    </w:p>
    <w:p w14:paraId="39CB0574" w14:textId="77777777" w:rsidR="00332043" w:rsidRPr="0066791C" w:rsidRDefault="00332043" w:rsidP="00332043">
      <w:pPr>
        <w:rPr>
          <w:rFonts w:ascii="Arial" w:hAnsi="Arial" w:cs="Arial"/>
          <w:sz w:val="22"/>
          <w:szCs w:val="22"/>
        </w:rPr>
      </w:pPr>
    </w:p>
    <w:p w14:paraId="6B9192C8" w14:textId="77777777" w:rsidR="004A4BF0" w:rsidRDefault="00EB100F" w:rsidP="00595B5A">
      <w:pPr>
        <w:rPr>
          <w:rFonts w:ascii="Arial" w:hAnsi="Arial" w:cs="Arial"/>
          <w:sz w:val="22"/>
          <w:szCs w:val="22"/>
        </w:rPr>
      </w:pPr>
      <w:r>
        <w:rPr>
          <w:rFonts w:ascii="Arial" w:hAnsi="Arial" w:cs="Arial"/>
          <w:sz w:val="22"/>
          <w:szCs w:val="22"/>
        </w:rPr>
        <w:t xml:space="preserve">There are improvements being made into tackling organised crime, but improvements can still be made as shown by the recent </w:t>
      </w:r>
      <w:r w:rsidR="00595B5A" w:rsidRPr="0066791C">
        <w:rPr>
          <w:rFonts w:ascii="Arial" w:hAnsi="Arial" w:cs="Arial"/>
          <w:sz w:val="22"/>
          <w:szCs w:val="22"/>
        </w:rPr>
        <w:t>Crime Survey of England and Wales</w:t>
      </w:r>
      <w:r>
        <w:rPr>
          <w:rFonts w:ascii="Arial" w:hAnsi="Arial" w:cs="Arial"/>
          <w:sz w:val="22"/>
          <w:szCs w:val="22"/>
        </w:rPr>
        <w:t xml:space="preserve"> (ONS, 2018). The survey </w:t>
      </w:r>
      <w:r w:rsidR="00595B5A" w:rsidRPr="0066791C">
        <w:rPr>
          <w:rFonts w:ascii="Arial" w:hAnsi="Arial" w:cs="Arial"/>
          <w:sz w:val="22"/>
          <w:szCs w:val="22"/>
        </w:rPr>
        <w:t>shows a 34% fall in comparable crime over this period</w:t>
      </w:r>
      <w:r>
        <w:rPr>
          <w:rFonts w:ascii="Arial" w:hAnsi="Arial" w:cs="Arial"/>
          <w:sz w:val="22"/>
          <w:szCs w:val="22"/>
        </w:rPr>
        <w:t xml:space="preserve"> of 2018</w:t>
      </w:r>
      <w:r w:rsidR="00595B5A" w:rsidRPr="0066791C">
        <w:rPr>
          <w:rFonts w:ascii="Arial" w:hAnsi="Arial" w:cs="Arial"/>
          <w:sz w:val="22"/>
          <w:szCs w:val="22"/>
        </w:rPr>
        <w:t xml:space="preserve">. </w:t>
      </w:r>
      <w:r>
        <w:rPr>
          <w:rFonts w:ascii="Arial" w:hAnsi="Arial" w:cs="Arial"/>
          <w:sz w:val="22"/>
          <w:szCs w:val="22"/>
        </w:rPr>
        <w:t>However,</w:t>
      </w:r>
      <w:r w:rsidR="00595B5A" w:rsidRPr="0066791C">
        <w:rPr>
          <w:rFonts w:ascii="Arial" w:hAnsi="Arial" w:cs="Arial"/>
          <w:sz w:val="22"/>
          <w:szCs w:val="22"/>
        </w:rPr>
        <w:t xml:space="preserve"> since 2014 there have been increases in low-volume, high harm offences like knife crime, gun crime and homicide.</w:t>
      </w:r>
      <w:r w:rsidR="00595B5A" w:rsidRPr="0066791C">
        <w:rPr>
          <w:rFonts w:ascii="Arial" w:hAnsi="Arial" w:cs="Arial"/>
          <w:sz w:val="22"/>
          <w:szCs w:val="22"/>
        </w:rPr>
        <w:t xml:space="preserve"> (</w:t>
      </w:r>
      <w:r>
        <w:rPr>
          <w:rFonts w:ascii="Arial" w:hAnsi="Arial" w:cs="Arial"/>
          <w:sz w:val="22"/>
          <w:szCs w:val="22"/>
        </w:rPr>
        <w:t>ONS, 2018</w:t>
      </w:r>
      <w:r w:rsidR="00595B5A" w:rsidRPr="0066791C">
        <w:rPr>
          <w:rFonts w:ascii="Arial" w:hAnsi="Arial" w:cs="Arial"/>
          <w:sz w:val="22"/>
          <w:szCs w:val="22"/>
        </w:rPr>
        <w:t>)</w:t>
      </w:r>
      <w:r>
        <w:rPr>
          <w:rFonts w:ascii="Arial" w:hAnsi="Arial" w:cs="Arial"/>
          <w:sz w:val="22"/>
          <w:szCs w:val="22"/>
        </w:rPr>
        <w:t xml:space="preserve">. </w:t>
      </w:r>
    </w:p>
    <w:p w14:paraId="325435D9" w14:textId="77777777" w:rsidR="004A4BF0" w:rsidRDefault="004A4BF0" w:rsidP="00595B5A">
      <w:pPr>
        <w:rPr>
          <w:rFonts w:ascii="Arial" w:hAnsi="Arial" w:cs="Arial"/>
          <w:sz w:val="22"/>
          <w:szCs w:val="22"/>
        </w:rPr>
      </w:pPr>
    </w:p>
    <w:p w14:paraId="03E16BF5" w14:textId="01E89A5A" w:rsidR="00810751" w:rsidRPr="0066791C" w:rsidRDefault="00595B5A" w:rsidP="00332043">
      <w:pPr>
        <w:rPr>
          <w:rFonts w:ascii="Arial" w:hAnsi="Arial" w:cs="Arial"/>
          <w:sz w:val="22"/>
          <w:szCs w:val="22"/>
        </w:rPr>
      </w:pPr>
      <w:r w:rsidRPr="0066791C">
        <w:rPr>
          <w:rFonts w:ascii="Arial" w:hAnsi="Arial" w:cs="Arial"/>
          <w:sz w:val="22"/>
          <w:szCs w:val="22"/>
        </w:rPr>
        <w:t>In 2018, the NCA is aware of over 4,600 organised crime groups operating in the UK</w:t>
      </w:r>
      <w:r w:rsidR="00EB100F">
        <w:rPr>
          <w:rFonts w:ascii="Arial" w:hAnsi="Arial" w:cs="Arial"/>
          <w:sz w:val="22"/>
          <w:szCs w:val="22"/>
        </w:rPr>
        <w:t xml:space="preserve"> </w:t>
      </w:r>
      <w:r w:rsidRPr="0066791C">
        <w:rPr>
          <w:rFonts w:ascii="Arial" w:hAnsi="Arial" w:cs="Arial"/>
          <w:sz w:val="22"/>
          <w:szCs w:val="22"/>
        </w:rPr>
        <w:t>(</w:t>
      </w:r>
      <w:r w:rsidR="004A4BF0">
        <w:rPr>
          <w:rFonts w:ascii="Arial" w:hAnsi="Arial" w:cs="Arial"/>
          <w:sz w:val="22"/>
          <w:szCs w:val="22"/>
        </w:rPr>
        <w:t>NCA,</w:t>
      </w:r>
      <w:r w:rsidRPr="0066791C">
        <w:rPr>
          <w:rFonts w:ascii="Arial" w:hAnsi="Arial" w:cs="Arial"/>
          <w:sz w:val="22"/>
          <w:szCs w:val="22"/>
        </w:rPr>
        <w:t xml:space="preserve"> 2018</w:t>
      </w:r>
      <w:r w:rsidR="004A4BF0">
        <w:rPr>
          <w:rFonts w:ascii="Arial" w:hAnsi="Arial" w:cs="Arial"/>
          <w:sz w:val="22"/>
          <w:szCs w:val="22"/>
        </w:rPr>
        <w:t>a</w:t>
      </w:r>
      <w:r w:rsidRPr="0066791C">
        <w:rPr>
          <w:rFonts w:ascii="Arial" w:hAnsi="Arial" w:cs="Arial"/>
          <w:sz w:val="22"/>
          <w:szCs w:val="22"/>
        </w:rPr>
        <w:t xml:space="preserve">) - </w:t>
      </w:r>
      <w:r w:rsidRPr="0066791C">
        <w:rPr>
          <w:rFonts w:ascii="Arial" w:hAnsi="Arial" w:cs="Arial"/>
          <w:sz w:val="22"/>
          <w:szCs w:val="22"/>
        </w:rPr>
        <w:t>Organised Crime Group Mapping is a law enforcement tool which maps characteristics of individuals and groups involved in serious and organised crime.</w:t>
      </w:r>
      <w:r w:rsidR="004A4BF0">
        <w:rPr>
          <w:rFonts w:ascii="Arial" w:hAnsi="Arial" w:cs="Arial"/>
          <w:sz w:val="22"/>
          <w:szCs w:val="22"/>
        </w:rPr>
        <w:t xml:space="preserve"> </w:t>
      </w:r>
      <w:r w:rsidR="00810751" w:rsidRPr="0066791C">
        <w:rPr>
          <w:rFonts w:ascii="Arial" w:hAnsi="Arial" w:cs="Arial"/>
          <w:sz w:val="22"/>
          <w:szCs w:val="22"/>
        </w:rPr>
        <w:t xml:space="preserve">Since its inception, NCA operations have led to over 12,000 arrests in the UK and overseas. Over 7,800 children have been safeguarded. Over ten million schoolchildren in the UK have been helped to stay safe online through the agency’s </w:t>
      </w:r>
      <w:proofErr w:type="spellStart"/>
      <w:r w:rsidR="00810751" w:rsidRPr="0066791C">
        <w:rPr>
          <w:rFonts w:ascii="Arial" w:hAnsi="Arial" w:cs="Arial"/>
          <w:sz w:val="22"/>
          <w:szCs w:val="22"/>
        </w:rPr>
        <w:t>ThinkUKnow</w:t>
      </w:r>
      <w:proofErr w:type="spellEnd"/>
      <w:r w:rsidR="00810751" w:rsidRPr="0066791C">
        <w:rPr>
          <w:rFonts w:ascii="Arial" w:hAnsi="Arial" w:cs="Arial"/>
          <w:sz w:val="22"/>
          <w:szCs w:val="22"/>
        </w:rPr>
        <w:t xml:space="preserve"> programme</w:t>
      </w:r>
      <w:r w:rsidR="00810751" w:rsidRPr="0066791C">
        <w:rPr>
          <w:rFonts w:ascii="Arial" w:hAnsi="Arial" w:cs="Arial"/>
          <w:sz w:val="22"/>
          <w:szCs w:val="22"/>
        </w:rPr>
        <w:t xml:space="preserve"> (</w:t>
      </w:r>
      <w:proofErr w:type="spellStart"/>
      <w:r w:rsidR="00810751" w:rsidRPr="0066791C">
        <w:rPr>
          <w:rFonts w:ascii="Arial" w:hAnsi="Arial" w:cs="Arial"/>
          <w:sz w:val="22"/>
          <w:szCs w:val="22"/>
        </w:rPr>
        <w:t>ThinkUKnow</w:t>
      </w:r>
      <w:proofErr w:type="spellEnd"/>
      <w:r w:rsidR="00810751" w:rsidRPr="0066791C">
        <w:rPr>
          <w:rFonts w:ascii="Arial" w:hAnsi="Arial" w:cs="Arial"/>
          <w:sz w:val="22"/>
          <w:szCs w:val="22"/>
        </w:rPr>
        <w:t>, 2023)</w:t>
      </w:r>
      <w:r w:rsidR="00810751" w:rsidRPr="0066791C">
        <w:rPr>
          <w:rFonts w:ascii="Arial" w:hAnsi="Arial" w:cs="Arial"/>
          <w:sz w:val="22"/>
          <w:szCs w:val="22"/>
        </w:rPr>
        <w:t>. NCA targeting of criminal assets has resulted in £22 million of cash forfeited, £34 million of civil</w:t>
      </w:r>
      <w:r w:rsidR="00810751" w:rsidRPr="0066791C">
        <w:rPr>
          <w:rFonts w:ascii="Arial" w:hAnsi="Arial" w:cs="Arial"/>
          <w:sz w:val="22"/>
          <w:szCs w:val="22"/>
        </w:rPr>
        <w:t xml:space="preserve"> </w:t>
      </w:r>
      <w:r w:rsidR="00810751" w:rsidRPr="0066791C">
        <w:rPr>
          <w:rFonts w:ascii="Arial" w:hAnsi="Arial" w:cs="Arial"/>
          <w:sz w:val="22"/>
          <w:szCs w:val="22"/>
        </w:rPr>
        <w:t>recovery and tax receipts and £51 million worth of confiscation orders paid. NCA operations have also resulted in the seizure of over 1,700 guns and 1,000 other firearms, as well as 19 tonnes of heroin and 335 tonnes of cocaine</w:t>
      </w:r>
      <w:r w:rsidR="00810751" w:rsidRPr="0066791C">
        <w:rPr>
          <w:rFonts w:ascii="Arial" w:hAnsi="Arial" w:cs="Arial"/>
          <w:sz w:val="22"/>
          <w:szCs w:val="22"/>
        </w:rPr>
        <w:t xml:space="preserve"> (</w:t>
      </w:r>
      <w:r w:rsidR="00EB100F">
        <w:rPr>
          <w:rFonts w:ascii="Arial" w:hAnsi="Arial" w:cs="Arial"/>
          <w:sz w:val="22"/>
          <w:szCs w:val="22"/>
        </w:rPr>
        <w:t>H</w:t>
      </w:r>
      <w:r w:rsidR="00810751" w:rsidRPr="0066791C">
        <w:rPr>
          <w:rFonts w:ascii="Arial" w:hAnsi="Arial" w:cs="Arial"/>
          <w:sz w:val="22"/>
          <w:szCs w:val="22"/>
        </w:rPr>
        <w:t xml:space="preserve">ome </w:t>
      </w:r>
      <w:r w:rsidR="00EB100F">
        <w:rPr>
          <w:rFonts w:ascii="Arial" w:hAnsi="Arial" w:cs="Arial"/>
          <w:sz w:val="22"/>
          <w:szCs w:val="22"/>
        </w:rPr>
        <w:t>O</w:t>
      </w:r>
      <w:r w:rsidR="00810751" w:rsidRPr="0066791C">
        <w:rPr>
          <w:rFonts w:ascii="Arial" w:hAnsi="Arial" w:cs="Arial"/>
          <w:sz w:val="22"/>
          <w:szCs w:val="22"/>
        </w:rPr>
        <w:t>ffice</w:t>
      </w:r>
      <w:r w:rsidR="00BB1AB9" w:rsidRPr="0066791C">
        <w:rPr>
          <w:rFonts w:ascii="Arial" w:hAnsi="Arial" w:cs="Arial"/>
          <w:sz w:val="22"/>
          <w:szCs w:val="22"/>
        </w:rPr>
        <w:t>, 2018a</w:t>
      </w:r>
      <w:r w:rsidR="00810751" w:rsidRPr="0066791C">
        <w:rPr>
          <w:rFonts w:ascii="Arial" w:hAnsi="Arial" w:cs="Arial"/>
          <w:sz w:val="22"/>
          <w:szCs w:val="22"/>
        </w:rPr>
        <w:t>)</w:t>
      </w:r>
    </w:p>
    <w:p w14:paraId="551C961B" w14:textId="77777777" w:rsidR="00595B5A" w:rsidRDefault="00595B5A" w:rsidP="00332043">
      <w:pPr>
        <w:rPr>
          <w:rFonts w:ascii="Arial" w:hAnsi="Arial" w:cs="Arial"/>
          <w:sz w:val="22"/>
          <w:szCs w:val="22"/>
        </w:rPr>
      </w:pPr>
    </w:p>
    <w:p w14:paraId="6F9D6774" w14:textId="721F6CEE" w:rsidR="001974DA" w:rsidRDefault="001974DA" w:rsidP="00332043">
      <w:pPr>
        <w:rPr>
          <w:rFonts w:ascii="Arial" w:hAnsi="Arial" w:cs="Arial"/>
          <w:sz w:val="22"/>
          <w:szCs w:val="22"/>
        </w:rPr>
      </w:pPr>
      <w:r>
        <w:rPr>
          <w:rFonts w:ascii="Arial" w:hAnsi="Arial" w:cs="Arial"/>
          <w:sz w:val="22"/>
          <w:szCs w:val="22"/>
        </w:rPr>
        <w:t xml:space="preserve">Conclusion </w:t>
      </w:r>
    </w:p>
    <w:p w14:paraId="172451BF" w14:textId="77777777" w:rsidR="001974DA" w:rsidRDefault="001974DA" w:rsidP="00332043">
      <w:pPr>
        <w:rPr>
          <w:rFonts w:ascii="Arial" w:hAnsi="Arial" w:cs="Arial"/>
          <w:sz w:val="22"/>
          <w:szCs w:val="22"/>
        </w:rPr>
      </w:pPr>
    </w:p>
    <w:p w14:paraId="5F85FAF3" w14:textId="587F2362" w:rsidR="003F4D00" w:rsidRDefault="001974DA" w:rsidP="00332043">
      <w:pPr>
        <w:rPr>
          <w:rFonts w:ascii="Arial" w:hAnsi="Arial" w:cs="Arial"/>
          <w:sz w:val="22"/>
          <w:szCs w:val="22"/>
        </w:rPr>
      </w:pPr>
      <w:r>
        <w:rPr>
          <w:rFonts w:ascii="Arial" w:hAnsi="Arial" w:cs="Arial"/>
          <w:sz w:val="22"/>
          <w:szCs w:val="22"/>
        </w:rPr>
        <w:t xml:space="preserve">There are </w:t>
      </w:r>
      <w:proofErr w:type="gramStart"/>
      <w:r>
        <w:rPr>
          <w:rFonts w:ascii="Arial" w:hAnsi="Arial" w:cs="Arial"/>
          <w:sz w:val="22"/>
          <w:szCs w:val="22"/>
        </w:rPr>
        <w:t>a number of</w:t>
      </w:r>
      <w:proofErr w:type="gramEnd"/>
      <w:r>
        <w:rPr>
          <w:rFonts w:ascii="Arial" w:hAnsi="Arial" w:cs="Arial"/>
          <w:sz w:val="22"/>
          <w:szCs w:val="22"/>
        </w:rPr>
        <w:t xml:space="preserve"> characteristics that can increase the risk of a person becoming exploited by serious and organised crime groups. </w:t>
      </w:r>
      <w:r w:rsidR="003F4D00">
        <w:rPr>
          <w:rFonts w:ascii="Arial" w:hAnsi="Arial" w:cs="Arial"/>
          <w:sz w:val="22"/>
          <w:szCs w:val="22"/>
        </w:rPr>
        <w:t>A person’s vulnerabilities such as being a child or vulnerable adult through factors such as disabilities or drug dependencies can lead to this person becoming a target for criminals to exploit as they are an easier target and may not be able to prevent themselves being exploited. People from a lower socio-</w:t>
      </w:r>
      <w:proofErr w:type="spellStart"/>
      <w:r w:rsidR="003F4D00">
        <w:rPr>
          <w:rFonts w:ascii="Arial" w:hAnsi="Arial" w:cs="Arial"/>
          <w:sz w:val="22"/>
          <w:szCs w:val="22"/>
        </w:rPr>
        <w:t>econmic</w:t>
      </w:r>
      <w:proofErr w:type="spellEnd"/>
      <w:r w:rsidR="003F4D00">
        <w:rPr>
          <w:rFonts w:ascii="Arial" w:hAnsi="Arial" w:cs="Arial"/>
          <w:sz w:val="22"/>
          <w:szCs w:val="22"/>
        </w:rPr>
        <w:t xml:space="preserve"> background can be </w:t>
      </w:r>
      <w:r w:rsidR="00054149">
        <w:rPr>
          <w:rFonts w:ascii="Arial" w:hAnsi="Arial" w:cs="Arial"/>
          <w:sz w:val="22"/>
          <w:szCs w:val="22"/>
        </w:rPr>
        <w:t>particularly</w:t>
      </w:r>
      <w:r w:rsidR="003F4D00">
        <w:rPr>
          <w:rFonts w:ascii="Arial" w:hAnsi="Arial" w:cs="Arial"/>
          <w:sz w:val="22"/>
          <w:szCs w:val="22"/>
        </w:rPr>
        <w:t xml:space="preserve"> at a greater risk from exploitation as they don’t have the </w:t>
      </w:r>
      <w:r w:rsidR="003F4D00">
        <w:rPr>
          <w:rFonts w:ascii="Arial" w:hAnsi="Arial" w:cs="Arial"/>
          <w:sz w:val="22"/>
          <w:szCs w:val="22"/>
        </w:rPr>
        <w:lastRenderedPageBreak/>
        <w:t xml:space="preserve">money or possibly jobs to provide for themselves or family and may turn to criminality </w:t>
      </w:r>
      <w:proofErr w:type="gramStart"/>
      <w:r w:rsidR="003F4D00">
        <w:rPr>
          <w:rFonts w:ascii="Arial" w:hAnsi="Arial" w:cs="Arial"/>
          <w:sz w:val="22"/>
          <w:szCs w:val="22"/>
        </w:rPr>
        <w:t>in order to</w:t>
      </w:r>
      <w:proofErr w:type="gramEnd"/>
      <w:r w:rsidR="003F4D00">
        <w:rPr>
          <w:rFonts w:ascii="Arial" w:hAnsi="Arial" w:cs="Arial"/>
          <w:sz w:val="22"/>
          <w:szCs w:val="22"/>
        </w:rPr>
        <w:t xml:space="preserve"> provide. Young people and children are also at particular risk due to their age, from being </w:t>
      </w:r>
      <w:r w:rsidR="00054149">
        <w:rPr>
          <w:rFonts w:ascii="Arial" w:hAnsi="Arial" w:cs="Arial"/>
          <w:sz w:val="22"/>
          <w:szCs w:val="22"/>
        </w:rPr>
        <w:t>exploited</w:t>
      </w:r>
      <w:r w:rsidR="003F4D00">
        <w:rPr>
          <w:rFonts w:ascii="Arial" w:hAnsi="Arial" w:cs="Arial"/>
          <w:sz w:val="22"/>
          <w:szCs w:val="22"/>
        </w:rPr>
        <w:t xml:space="preserve">. Criminal gangs have methods of grooming these children, providing them with expensive gifts and money to get them to work for them by showing them the ‘good life’ they could have. </w:t>
      </w:r>
    </w:p>
    <w:p w14:paraId="5DAF70D8" w14:textId="77777777" w:rsidR="003F4D00" w:rsidRDefault="003F4D00" w:rsidP="00332043">
      <w:pPr>
        <w:rPr>
          <w:rFonts w:ascii="Arial" w:hAnsi="Arial" w:cs="Arial"/>
          <w:sz w:val="22"/>
          <w:szCs w:val="22"/>
        </w:rPr>
      </w:pPr>
    </w:p>
    <w:p w14:paraId="4B11E1FE" w14:textId="03CCD64F" w:rsidR="00595B5A" w:rsidRDefault="003F4D00" w:rsidP="00332043">
      <w:pPr>
        <w:rPr>
          <w:rFonts w:ascii="Arial" w:hAnsi="Arial" w:cs="Arial"/>
          <w:sz w:val="22"/>
          <w:szCs w:val="22"/>
        </w:rPr>
      </w:pPr>
      <w:r>
        <w:rPr>
          <w:rFonts w:ascii="Arial" w:hAnsi="Arial" w:cs="Arial"/>
          <w:sz w:val="22"/>
          <w:szCs w:val="22"/>
        </w:rPr>
        <w:t>The psychological impact on the victims can be</w:t>
      </w:r>
      <w:r w:rsidR="004F605F">
        <w:rPr>
          <w:rFonts w:ascii="Arial" w:hAnsi="Arial" w:cs="Arial"/>
          <w:sz w:val="22"/>
          <w:szCs w:val="22"/>
        </w:rPr>
        <w:t xml:space="preserve"> also detrimental with victims of both sexual exploitation and human trafficking which could lead t</w:t>
      </w:r>
      <w:r w:rsidR="00054149">
        <w:rPr>
          <w:rFonts w:ascii="Arial" w:hAnsi="Arial" w:cs="Arial"/>
          <w:sz w:val="22"/>
          <w:szCs w:val="22"/>
        </w:rPr>
        <w:t>o</w:t>
      </w:r>
      <w:r w:rsidR="004F605F">
        <w:rPr>
          <w:rFonts w:ascii="Arial" w:hAnsi="Arial" w:cs="Arial"/>
          <w:sz w:val="22"/>
          <w:szCs w:val="22"/>
        </w:rPr>
        <w:t xml:space="preserve"> the victims becoming more vulnerable and at risk of exploitation as a result if they don’t get the required support. </w:t>
      </w:r>
    </w:p>
    <w:p w14:paraId="2F1DA695" w14:textId="77777777" w:rsidR="004F605F" w:rsidRDefault="004F605F" w:rsidP="00332043">
      <w:pPr>
        <w:rPr>
          <w:rFonts w:ascii="Arial" w:hAnsi="Arial" w:cs="Arial"/>
          <w:sz w:val="22"/>
          <w:szCs w:val="22"/>
        </w:rPr>
      </w:pPr>
    </w:p>
    <w:p w14:paraId="79928BE7" w14:textId="77777777" w:rsidR="00815EEF" w:rsidRDefault="004F605F" w:rsidP="00332043">
      <w:pPr>
        <w:rPr>
          <w:rFonts w:ascii="Arial" w:hAnsi="Arial" w:cs="Arial"/>
          <w:sz w:val="22"/>
          <w:szCs w:val="22"/>
        </w:rPr>
      </w:pPr>
      <w:r>
        <w:rPr>
          <w:rFonts w:ascii="Arial" w:hAnsi="Arial" w:cs="Arial"/>
          <w:sz w:val="22"/>
          <w:szCs w:val="22"/>
        </w:rPr>
        <w:t xml:space="preserve">There needs to be a multiagency approach in tackling </w:t>
      </w:r>
      <w:r w:rsidR="00E43A63">
        <w:rPr>
          <w:rFonts w:ascii="Arial" w:hAnsi="Arial" w:cs="Arial"/>
          <w:sz w:val="22"/>
          <w:szCs w:val="22"/>
        </w:rPr>
        <w:t xml:space="preserve">serious and organised crime </w:t>
      </w:r>
      <w:proofErr w:type="gramStart"/>
      <w:r w:rsidR="00E43A63">
        <w:rPr>
          <w:rFonts w:ascii="Arial" w:hAnsi="Arial" w:cs="Arial"/>
          <w:sz w:val="22"/>
          <w:szCs w:val="22"/>
        </w:rPr>
        <w:t>in order to</w:t>
      </w:r>
      <w:proofErr w:type="gramEnd"/>
      <w:r w:rsidR="00E43A63">
        <w:rPr>
          <w:rFonts w:ascii="Arial" w:hAnsi="Arial" w:cs="Arial"/>
          <w:sz w:val="22"/>
          <w:szCs w:val="22"/>
        </w:rPr>
        <w:t xml:space="preserve"> prevent victims being exploited in the first instance as well as providing appropriate support to those who are exploited.</w:t>
      </w:r>
    </w:p>
    <w:p w14:paraId="65498DF9" w14:textId="77777777" w:rsidR="00815EEF" w:rsidRDefault="00815EEF" w:rsidP="00332043">
      <w:pPr>
        <w:rPr>
          <w:rFonts w:ascii="Arial" w:hAnsi="Arial" w:cs="Arial"/>
          <w:sz w:val="22"/>
          <w:szCs w:val="22"/>
        </w:rPr>
      </w:pPr>
    </w:p>
    <w:p w14:paraId="3B98C85E" w14:textId="7B1FDF56" w:rsidR="0066791C" w:rsidRDefault="00815EEF" w:rsidP="00332043">
      <w:r>
        <w:rPr>
          <w:rFonts w:ascii="Arial" w:hAnsi="Arial" w:cs="Arial"/>
          <w:sz w:val="22"/>
          <w:szCs w:val="22"/>
        </w:rPr>
        <w:t>References</w:t>
      </w:r>
      <w:r w:rsidR="00595B5A">
        <w:t xml:space="preserve"> </w:t>
      </w:r>
    </w:p>
    <w:p w14:paraId="35173007" w14:textId="77777777" w:rsidR="00235FB3" w:rsidRDefault="00235FB3" w:rsidP="00332043"/>
    <w:p w14:paraId="2202E3C5" w14:textId="77777777" w:rsidR="00C62465" w:rsidRDefault="00C62465" w:rsidP="00C62465">
      <w:pPr>
        <w:rPr>
          <w:rFonts w:ascii="Arial" w:hAnsi="Arial" w:cs="Arial"/>
          <w:sz w:val="22"/>
          <w:szCs w:val="22"/>
        </w:rPr>
      </w:pPr>
      <w:r>
        <w:rPr>
          <w:rFonts w:ascii="Arial" w:hAnsi="Arial" w:cs="Arial"/>
          <w:sz w:val="22"/>
          <w:szCs w:val="22"/>
        </w:rPr>
        <w:t>D</w:t>
      </w:r>
      <w:r w:rsidRPr="004A4BF0">
        <w:rPr>
          <w:rFonts w:ascii="Arial" w:hAnsi="Arial" w:cs="Arial"/>
          <w:sz w:val="22"/>
          <w:szCs w:val="22"/>
        </w:rPr>
        <w:t xml:space="preserve">epartment of Health </w:t>
      </w:r>
      <w:r>
        <w:rPr>
          <w:rFonts w:ascii="Arial" w:hAnsi="Arial" w:cs="Arial"/>
          <w:sz w:val="22"/>
          <w:szCs w:val="22"/>
        </w:rPr>
        <w:t xml:space="preserve">and </w:t>
      </w:r>
      <w:proofErr w:type="spellStart"/>
      <w:r w:rsidRPr="004A4BF0">
        <w:rPr>
          <w:rFonts w:ascii="Arial" w:hAnsi="Arial" w:cs="Arial"/>
          <w:sz w:val="22"/>
          <w:szCs w:val="22"/>
        </w:rPr>
        <w:t>Chanon</w:t>
      </w:r>
      <w:proofErr w:type="spellEnd"/>
      <w:r w:rsidRPr="004A4BF0">
        <w:rPr>
          <w:rFonts w:ascii="Arial" w:hAnsi="Arial" w:cs="Arial"/>
          <w:sz w:val="22"/>
          <w:szCs w:val="22"/>
        </w:rPr>
        <w:t xml:space="preserve"> Consulting</w:t>
      </w:r>
      <w:r>
        <w:rPr>
          <w:rFonts w:ascii="Arial" w:hAnsi="Arial" w:cs="Arial"/>
          <w:sz w:val="22"/>
          <w:szCs w:val="22"/>
        </w:rPr>
        <w:t>.</w:t>
      </w:r>
      <w:r w:rsidRPr="004A4BF0">
        <w:rPr>
          <w:rFonts w:ascii="Arial" w:hAnsi="Arial" w:cs="Arial"/>
          <w:sz w:val="22"/>
          <w:szCs w:val="22"/>
        </w:rPr>
        <w:t xml:space="preserve"> (2014)</w:t>
      </w:r>
      <w:r>
        <w:rPr>
          <w:rFonts w:ascii="Arial" w:hAnsi="Arial" w:cs="Arial"/>
          <w:sz w:val="22"/>
          <w:szCs w:val="22"/>
        </w:rPr>
        <w:t xml:space="preserve">. </w:t>
      </w:r>
      <w:r w:rsidRPr="004A4BF0">
        <w:rPr>
          <w:rFonts w:ascii="Arial" w:hAnsi="Arial" w:cs="Arial"/>
          <w:sz w:val="22"/>
          <w:szCs w:val="22"/>
        </w:rPr>
        <w:t>The range of health impacts which can result from child sexual exploitation. Available</w:t>
      </w:r>
      <w:r>
        <w:rPr>
          <w:rFonts w:ascii="Arial" w:hAnsi="Arial" w:cs="Arial"/>
          <w:sz w:val="22"/>
          <w:szCs w:val="22"/>
        </w:rPr>
        <w:t xml:space="preserve"> </w:t>
      </w:r>
      <w:r w:rsidRPr="004A4BF0">
        <w:rPr>
          <w:rFonts w:ascii="Arial" w:hAnsi="Arial" w:cs="Arial"/>
          <w:sz w:val="22"/>
          <w:szCs w:val="22"/>
        </w:rPr>
        <w:t>at:</w:t>
      </w:r>
    </w:p>
    <w:p w14:paraId="63E8C1B9" w14:textId="77777777" w:rsidR="00C62465" w:rsidRDefault="00C62465" w:rsidP="00C62465">
      <w:pPr>
        <w:rPr>
          <w:rFonts w:ascii="Arial" w:hAnsi="Arial" w:cs="Arial"/>
          <w:sz w:val="22"/>
          <w:szCs w:val="22"/>
        </w:rPr>
      </w:pPr>
      <w:hyperlink r:id="rId26" w:history="1">
        <w:r w:rsidRPr="007C5CFF">
          <w:rPr>
            <w:rStyle w:val="Hyperlink"/>
            <w:rFonts w:ascii="Arial" w:hAnsi="Arial" w:cs="Arial"/>
            <w:sz w:val="22"/>
            <w:szCs w:val="22"/>
          </w:rPr>
          <w:t>www.barnardos.org.uk/health_impacts_of_child_sexual_exploitation.pdf</w:t>
        </w:r>
      </w:hyperlink>
      <w:r>
        <w:rPr>
          <w:rFonts w:ascii="Arial" w:hAnsi="Arial" w:cs="Arial"/>
          <w:sz w:val="22"/>
          <w:szCs w:val="22"/>
        </w:rPr>
        <w:t xml:space="preserve"> Accessed: 04 June 2023.</w:t>
      </w:r>
    </w:p>
    <w:p w14:paraId="0EBC8218" w14:textId="77777777" w:rsidR="00C62465" w:rsidRDefault="00C62465" w:rsidP="00C62465">
      <w:pPr>
        <w:rPr>
          <w:rFonts w:ascii="Arial" w:hAnsi="Arial" w:cs="Arial"/>
          <w:sz w:val="22"/>
          <w:szCs w:val="22"/>
        </w:rPr>
      </w:pPr>
    </w:p>
    <w:p w14:paraId="45F41B31" w14:textId="77777777" w:rsidR="00C62465" w:rsidRPr="00EB100F" w:rsidRDefault="00C62465" w:rsidP="00C62465">
      <w:pPr>
        <w:rPr>
          <w:rFonts w:ascii="Arial" w:hAnsi="Arial" w:cs="Arial"/>
          <w:sz w:val="22"/>
          <w:szCs w:val="22"/>
        </w:rPr>
      </w:pPr>
      <w:r w:rsidRPr="00EB100F">
        <w:rPr>
          <w:rFonts w:ascii="Arial" w:hAnsi="Arial" w:cs="Arial"/>
          <w:sz w:val="22"/>
          <w:szCs w:val="22"/>
        </w:rPr>
        <w:t>Home Office</w:t>
      </w:r>
      <w:r>
        <w:rPr>
          <w:rFonts w:ascii="Arial" w:hAnsi="Arial" w:cs="Arial"/>
          <w:sz w:val="22"/>
          <w:szCs w:val="22"/>
        </w:rPr>
        <w:t>.</w:t>
      </w:r>
      <w:r w:rsidRPr="00EB100F">
        <w:rPr>
          <w:rFonts w:ascii="Arial" w:hAnsi="Arial" w:cs="Arial"/>
          <w:sz w:val="22"/>
          <w:szCs w:val="22"/>
        </w:rPr>
        <w:t xml:space="preserve"> (</w:t>
      </w:r>
      <w:r>
        <w:rPr>
          <w:rFonts w:ascii="Arial" w:hAnsi="Arial" w:cs="Arial"/>
          <w:sz w:val="22"/>
          <w:szCs w:val="22"/>
        </w:rPr>
        <w:t>2018a</w:t>
      </w:r>
      <w:r w:rsidRPr="00EB100F">
        <w:rPr>
          <w:rFonts w:ascii="Arial" w:hAnsi="Arial" w:cs="Arial"/>
          <w:sz w:val="22"/>
          <w:szCs w:val="22"/>
        </w:rPr>
        <w:t>)</w:t>
      </w:r>
      <w:r>
        <w:rPr>
          <w:rFonts w:ascii="Arial" w:hAnsi="Arial" w:cs="Arial"/>
          <w:sz w:val="22"/>
          <w:szCs w:val="22"/>
        </w:rPr>
        <w:t>.</w:t>
      </w:r>
      <w:r w:rsidRPr="00EB100F">
        <w:rPr>
          <w:rFonts w:ascii="Arial" w:hAnsi="Arial" w:cs="Arial"/>
          <w:sz w:val="22"/>
          <w:szCs w:val="22"/>
        </w:rPr>
        <w:t xml:space="preserve"> ‘Understanding Organised Crime Estimating the scale and the social and economic </w:t>
      </w:r>
      <w:proofErr w:type="gramStart"/>
      <w:r w:rsidRPr="00EB100F">
        <w:rPr>
          <w:rFonts w:ascii="Arial" w:hAnsi="Arial" w:cs="Arial"/>
          <w:sz w:val="22"/>
          <w:szCs w:val="22"/>
        </w:rPr>
        <w:t>costs’</w:t>
      </w:r>
      <w:proofErr w:type="gramEnd"/>
      <w:r>
        <w:rPr>
          <w:rFonts w:ascii="Arial" w:hAnsi="Arial" w:cs="Arial"/>
          <w:sz w:val="22"/>
          <w:szCs w:val="22"/>
        </w:rPr>
        <w:t xml:space="preserve">. Available at: </w:t>
      </w:r>
      <w:hyperlink r:id="rId27" w:history="1">
        <w:r w:rsidRPr="007C5CFF">
          <w:rPr>
            <w:rStyle w:val="Hyperlink"/>
            <w:rFonts w:ascii="Arial" w:hAnsi="Arial" w:cs="Arial"/>
            <w:sz w:val="22"/>
            <w:szCs w:val="22"/>
          </w:rPr>
          <w:t>https://www.gov.uk/government/publications/understanding-organised-crime-estimating-the-scale-and-the-social-and-economic-costs</w:t>
        </w:r>
      </w:hyperlink>
      <w:r>
        <w:rPr>
          <w:rFonts w:ascii="Arial" w:hAnsi="Arial" w:cs="Arial"/>
          <w:sz w:val="22"/>
          <w:szCs w:val="22"/>
        </w:rPr>
        <w:t xml:space="preserve">. Accessed: 02 June 2023. </w:t>
      </w:r>
    </w:p>
    <w:p w14:paraId="40C3F89F" w14:textId="77777777" w:rsidR="00C62465" w:rsidRPr="00EB100F" w:rsidRDefault="00C62465" w:rsidP="00C62465">
      <w:pPr>
        <w:rPr>
          <w:rFonts w:ascii="Arial" w:hAnsi="Arial" w:cs="Arial"/>
          <w:sz w:val="22"/>
          <w:szCs w:val="22"/>
        </w:rPr>
      </w:pPr>
    </w:p>
    <w:p w14:paraId="3925D317" w14:textId="77777777" w:rsidR="00C62465" w:rsidRDefault="00C62465" w:rsidP="00C62465">
      <w:pPr>
        <w:rPr>
          <w:rFonts w:ascii="Arial" w:hAnsi="Arial" w:cs="Arial"/>
          <w:sz w:val="22"/>
          <w:szCs w:val="22"/>
        </w:rPr>
      </w:pPr>
      <w:r w:rsidRPr="00EB100F">
        <w:rPr>
          <w:rFonts w:ascii="Arial" w:hAnsi="Arial" w:cs="Arial"/>
          <w:sz w:val="22"/>
          <w:szCs w:val="22"/>
        </w:rPr>
        <w:t xml:space="preserve">Home Office (2018b) Serious and Organised Crime Strategy 2018. Available at: </w:t>
      </w:r>
      <w:hyperlink r:id="rId28" w:history="1">
        <w:r w:rsidRPr="00EB100F">
          <w:rPr>
            <w:rStyle w:val="Hyperlink"/>
            <w:rFonts w:ascii="Arial" w:hAnsi="Arial" w:cs="Arial"/>
            <w:sz w:val="22"/>
            <w:szCs w:val="22"/>
          </w:rPr>
          <w:t>https://assets.publishing.service.gov.uk/government/uploads/system/uploads/attachment_data/file/752850/SOC-2018-web.pdf</w:t>
        </w:r>
      </w:hyperlink>
      <w:r w:rsidRPr="00EB100F">
        <w:rPr>
          <w:rFonts w:ascii="Arial" w:hAnsi="Arial" w:cs="Arial"/>
          <w:sz w:val="22"/>
          <w:szCs w:val="22"/>
        </w:rPr>
        <w:t>. Accessed: 01 June 2023.</w:t>
      </w:r>
    </w:p>
    <w:p w14:paraId="172A1F01" w14:textId="77777777" w:rsidR="00C62465" w:rsidRDefault="00C62465" w:rsidP="00C62465">
      <w:pPr>
        <w:rPr>
          <w:rFonts w:ascii="Arial" w:hAnsi="Arial" w:cs="Arial"/>
          <w:sz w:val="22"/>
          <w:szCs w:val="22"/>
        </w:rPr>
      </w:pPr>
    </w:p>
    <w:p w14:paraId="73CE6D87" w14:textId="77777777" w:rsidR="00EB100F" w:rsidRDefault="00EB100F" w:rsidP="00332043"/>
    <w:p w14:paraId="57D5B42C" w14:textId="77777777" w:rsidR="00EB100F" w:rsidRDefault="00235FB3" w:rsidP="00EB100F">
      <w:pPr>
        <w:rPr>
          <w:rFonts w:ascii="Arial" w:hAnsi="Arial" w:cs="Arial"/>
          <w:sz w:val="22"/>
          <w:szCs w:val="22"/>
        </w:rPr>
      </w:pPr>
      <w:r w:rsidRPr="00EB100F">
        <w:rPr>
          <w:rFonts w:ascii="Arial" w:hAnsi="Arial" w:cs="Arial"/>
          <w:sz w:val="22"/>
          <w:szCs w:val="22"/>
        </w:rPr>
        <w:t xml:space="preserve">National Crime Agency, (2018a) ‘National Strategic Assessment of Serious and Organised Crime 2018’; HM Government, ‘National Security Capability Review’, March 2018. Online at: </w:t>
      </w:r>
      <w:r w:rsidR="00EB100F">
        <w:rPr>
          <w:rFonts w:ascii="Arial" w:hAnsi="Arial" w:cs="Arial"/>
          <w:sz w:val="22"/>
          <w:szCs w:val="22"/>
        </w:rPr>
        <w:t xml:space="preserve">Available at: </w:t>
      </w:r>
      <w:hyperlink r:id="rId29" w:history="1">
        <w:r w:rsidR="00EB100F" w:rsidRPr="007C5CFF">
          <w:rPr>
            <w:rStyle w:val="Hyperlink"/>
            <w:rFonts w:ascii="Arial" w:hAnsi="Arial" w:cs="Arial"/>
            <w:sz w:val="22"/>
            <w:szCs w:val="22"/>
          </w:rPr>
          <w:t>http://www.nationalcrimeagency.gov.uk/publications/905-national-strateg</w:t>
        </w:r>
        <w:r w:rsidR="00EB100F" w:rsidRPr="007C5CFF">
          <w:rPr>
            <w:rStyle w:val="Hyperlink"/>
            <w:rFonts w:ascii="Arial" w:hAnsi="Arial" w:cs="Arial"/>
            <w:sz w:val="22"/>
            <w:szCs w:val="22"/>
          </w:rPr>
          <w:t>ic-</w:t>
        </w:r>
        <w:r w:rsidR="00EB100F" w:rsidRPr="007C5CFF">
          <w:rPr>
            <w:rStyle w:val="Hyperlink"/>
            <w:rFonts w:ascii="Arial" w:hAnsi="Arial" w:cs="Arial"/>
            <w:sz w:val="22"/>
            <w:szCs w:val="22"/>
          </w:rPr>
          <w:t>assessment-for-soc-2018</w:t>
        </w:r>
      </w:hyperlink>
      <w:r w:rsidR="00EB100F">
        <w:rPr>
          <w:rFonts w:ascii="Arial" w:hAnsi="Arial" w:cs="Arial"/>
          <w:sz w:val="22"/>
          <w:szCs w:val="22"/>
        </w:rPr>
        <w:t>. Accessed: 01 June 2023.</w:t>
      </w:r>
    </w:p>
    <w:p w14:paraId="1ADA1755" w14:textId="7E9FE9B5" w:rsidR="00235FB3" w:rsidRPr="00EB100F" w:rsidRDefault="00EB100F" w:rsidP="00EB100F">
      <w:pPr>
        <w:rPr>
          <w:rFonts w:ascii="Arial" w:hAnsi="Arial" w:cs="Arial"/>
          <w:sz w:val="22"/>
          <w:szCs w:val="22"/>
        </w:rPr>
      </w:pPr>
      <w:r>
        <w:rPr>
          <w:rFonts w:ascii="Arial" w:hAnsi="Arial" w:cs="Arial"/>
          <w:sz w:val="22"/>
          <w:szCs w:val="22"/>
        </w:rPr>
        <w:t xml:space="preserve"> </w:t>
      </w:r>
    </w:p>
    <w:p w14:paraId="413260AB" w14:textId="3910D54F" w:rsidR="0066791C" w:rsidRDefault="0066791C" w:rsidP="00332043">
      <w:pPr>
        <w:rPr>
          <w:rFonts w:ascii="Arial" w:hAnsi="Arial" w:cs="Arial"/>
          <w:sz w:val="22"/>
          <w:szCs w:val="22"/>
        </w:rPr>
      </w:pPr>
      <w:r>
        <w:rPr>
          <w:rFonts w:ascii="Arial" w:hAnsi="Arial" w:cs="Arial"/>
          <w:sz w:val="22"/>
          <w:szCs w:val="22"/>
        </w:rPr>
        <w:t>N</w:t>
      </w:r>
      <w:r w:rsidR="00235FB3">
        <w:rPr>
          <w:rFonts w:ascii="Arial" w:hAnsi="Arial" w:cs="Arial"/>
          <w:sz w:val="22"/>
          <w:szCs w:val="22"/>
        </w:rPr>
        <w:t xml:space="preserve">ational </w:t>
      </w:r>
      <w:r>
        <w:rPr>
          <w:rFonts w:ascii="Arial" w:hAnsi="Arial" w:cs="Arial"/>
          <w:sz w:val="22"/>
          <w:szCs w:val="22"/>
        </w:rPr>
        <w:t>C</w:t>
      </w:r>
      <w:r w:rsidR="00235FB3">
        <w:rPr>
          <w:rFonts w:ascii="Arial" w:hAnsi="Arial" w:cs="Arial"/>
          <w:sz w:val="22"/>
          <w:szCs w:val="22"/>
        </w:rPr>
        <w:t xml:space="preserve">rime </w:t>
      </w:r>
      <w:r>
        <w:rPr>
          <w:rFonts w:ascii="Arial" w:hAnsi="Arial" w:cs="Arial"/>
          <w:sz w:val="22"/>
          <w:szCs w:val="22"/>
        </w:rPr>
        <w:t>A</w:t>
      </w:r>
      <w:r w:rsidR="00235FB3">
        <w:rPr>
          <w:rFonts w:ascii="Arial" w:hAnsi="Arial" w:cs="Arial"/>
          <w:sz w:val="22"/>
          <w:szCs w:val="22"/>
        </w:rPr>
        <w:t>gency.</w:t>
      </w:r>
      <w:r>
        <w:rPr>
          <w:rFonts w:ascii="Arial" w:hAnsi="Arial" w:cs="Arial"/>
          <w:sz w:val="22"/>
          <w:szCs w:val="22"/>
        </w:rPr>
        <w:t xml:space="preserve"> </w:t>
      </w:r>
      <w:r w:rsidR="00235FB3">
        <w:rPr>
          <w:rFonts w:ascii="Arial" w:hAnsi="Arial" w:cs="Arial"/>
          <w:sz w:val="22"/>
          <w:szCs w:val="22"/>
        </w:rPr>
        <w:t>(</w:t>
      </w:r>
      <w:r>
        <w:rPr>
          <w:rFonts w:ascii="Arial" w:hAnsi="Arial" w:cs="Arial"/>
          <w:sz w:val="22"/>
          <w:szCs w:val="22"/>
        </w:rPr>
        <w:t>2018b</w:t>
      </w:r>
      <w:r w:rsidR="00235FB3">
        <w:rPr>
          <w:rFonts w:ascii="Arial" w:hAnsi="Arial" w:cs="Arial"/>
          <w:sz w:val="22"/>
          <w:szCs w:val="22"/>
        </w:rPr>
        <w:t xml:space="preserve">). </w:t>
      </w:r>
      <w:r>
        <w:rPr>
          <w:rFonts w:ascii="Arial" w:hAnsi="Arial" w:cs="Arial"/>
          <w:sz w:val="22"/>
          <w:szCs w:val="22"/>
        </w:rPr>
        <w:t xml:space="preserve">National Crime Agency </w:t>
      </w:r>
      <w:r w:rsidR="00235FB3">
        <w:rPr>
          <w:rFonts w:ascii="Arial" w:hAnsi="Arial" w:cs="Arial"/>
          <w:sz w:val="22"/>
          <w:szCs w:val="22"/>
        </w:rPr>
        <w:t>N</w:t>
      </w:r>
      <w:r w:rsidRPr="0066791C">
        <w:rPr>
          <w:rFonts w:ascii="Arial" w:hAnsi="Arial" w:cs="Arial"/>
          <w:sz w:val="22"/>
          <w:szCs w:val="22"/>
        </w:rPr>
        <w:t>ational</w:t>
      </w:r>
      <w:r w:rsidR="00235FB3">
        <w:rPr>
          <w:rFonts w:ascii="Arial" w:hAnsi="Arial" w:cs="Arial"/>
          <w:sz w:val="22"/>
          <w:szCs w:val="22"/>
        </w:rPr>
        <w:t xml:space="preserve"> r</w:t>
      </w:r>
      <w:r w:rsidRPr="0066791C">
        <w:rPr>
          <w:rFonts w:ascii="Arial" w:hAnsi="Arial" w:cs="Arial"/>
          <w:sz w:val="22"/>
          <w:szCs w:val="22"/>
        </w:rPr>
        <w:t>eferral</w:t>
      </w:r>
      <w:r w:rsidR="00235FB3">
        <w:rPr>
          <w:rFonts w:ascii="Arial" w:hAnsi="Arial" w:cs="Arial"/>
          <w:sz w:val="22"/>
          <w:szCs w:val="22"/>
        </w:rPr>
        <w:t xml:space="preserve"> m</w:t>
      </w:r>
      <w:r w:rsidRPr="0066791C">
        <w:rPr>
          <w:rFonts w:ascii="Arial" w:hAnsi="Arial" w:cs="Arial"/>
          <w:sz w:val="22"/>
          <w:szCs w:val="22"/>
        </w:rPr>
        <w:t>echanism</w:t>
      </w:r>
      <w:r w:rsidR="00235FB3">
        <w:rPr>
          <w:rFonts w:ascii="Arial" w:hAnsi="Arial" w:cs="Arial"/>
          <w:sz w:val="22"/>
          <w:szCs w:val="22"/>
        </w:rPr>
        <w:t xml:space="preserve"> </w:t>
      </w:r>
      <w:r w:rsidRPr="0066791C">
        <w:rPr>
          <w:rFonts w:ascii="Arial" w:hAnsi="Arial" w:cs="Arial"/>
          <w:sz w:val="22"/>
          <w:szCs w:val="22"/>
        </w:rPr>
        <w:t>statistics</w:t>
      </w:r>
      <w:r w:rsidR="00235FB3">
        <w:rPr>
          <w:rFonts w:ascii="Arial" w:hAnsi="Arial" w:cs="Arial"/>
          <w:sz w:val="22"/>
          <w:szCs w:val="22"/>
        </w:rPr>
        <w:t xml:space="preserve"> </w:t>
      </w:r>
      <w:r w:rsidRPr="0066791C">
        <w:rPr>
          <w:rFonts w:ascii="Arial" w:hAnsi="Arial" w:cs="Arial"/>
          <w:sz w:val="22"/>
          <w:szCs w:val="22"/>
        </w:rPr>
        <w:t>end</w:t>
      </w:r>
      <w:r w:rsidR="00235FB3">
        <w:rPr>
          <w:rFonts w:ascii="Arial" w:hAnsi="Arial" w:cs="Arial"/>
          <w:sz w:val="22"/>
          <w:szCs w:val="22"/>
        </w:rPr>
        <w:t xml:space="preserve"> </w:t>
      </w:r>
      <w:r w:rsidRPr="0066791C">
        <w:rPr>
          <w:rFonts w:ascii="Arial" w:hAnsi="Arial" w:cs="Arial"/>
          <w:sz w:val="22"/>
          <w:szCs w:val="22"/>
        </w:rPr>
        <w:t>of</w:t>
      </w:r>
      <w:r w:rsidR="00235FB3">
        <w:rPr>
          <w:rFonts w:ascii="Arial" w:hAnsi="Arial" w:cs="Arial"/>
          <w:sz w:val="22"/>
          <w:szCs w:val="22"/>
        </w:rPr>
        <w:t xml:space="preserve"> </w:t>
      </w:r>
      <w:r w:rsidRPr="0066791C">
        <w:rPr>
          <w:rFonts w:ascii="Arial" w:hAnsi="Arial" w:cs="Arial"/>
          <w:sz w:val="22"/>
          <w:szCs w:val="22"/>
        </w:rPr>
        <w:t>year</w:t>
      </w:r>
      <w:r w:rsidR="00235FB3">
        <w:rPr>
          <w:rFonts w:ascii="Arial" w:hAnsi="Arial" w:cs="Arial"/>
          <w:sz w:val="22"/>
          <w:szCs w:val="22"/>
        </w:rPr>
        <w:t xml:space="preserve"> </w:t>
      </w:r>
      <w:r w:rsidRPr="0066791C">
        <w:rPr>
          <w:rFonts w:ascii="Arial" w:hAnsi="Arial" w:cs="Arial"/>
          <w:sz w:val="22"/>
          <w:szCs w:val="22"/>
        </w:rPr>
        <w:t>summary</w:t>
      </w:r>
      <w:r w:rsidR="00235FB3">
        <w:rPr>
          <w:rFonts w:ascii="Arial" w:hAnsi="Arial" w:cs="Arial"/>
          <w:sz w:val="22"/>
          <w:szCs w:val="22"/>
        </w:rPr>
        <w:t xml:space="preserve"> </w:t>
      </w:r>
      <w:r w:rsidRPr="0066791C">
        <w:rPr>
          <w:rFonts w:ascii="Arial" w:hAnsi="Arial" w:cs="Arial"/>
          <w:sz w:val="22"/>
          <w:szCs w:val="22"/>
        </w:rPr>
        <w:t>2018</w:t>
      </w:r>
      <w:r w:rsidR="00235FB3">
        <w:rPr>
          <w:rFonts w:ascii="Arial" w:hAnsi="Arial" w:cs="Arial"/>
          <w:sz w:val="22"/>
          <w:szCs w:val="22"/>
        </w:rPr>
        <w:t xml:space="preserve">. Available at: </w:t>
      </w:r>
      <w:hyperlink r:id="rId30" w:history="1">
        <w:r w:rsidR="00235FB3" w:rsidRPr="007C5CFF">
          <w:rPr>
            <w:rStyle w:val="Hyperlink"/>
            <w:rFonts w:ascii="Arial" w:hAnsi="Arial" w:cs="Arial"/>
            <w:sz w:val="22"/>
            <w:szCs w:val="22"/>
          </w:rPr>
          <w:t>https://nationalcrimeagency.gov.uk/who-we-are/publications/282-national-referral-mechanism-statistics-end-of-year-summary-2018/file</w:t>
        </w:r>
      </w:hyperlink>
      <w:r w:rsidR="00235FB3">
        <w:rPr>
          <w:rFonts w:ascii="Arial" w:hAnsi="Arial" w:cs="Arial"/>
          <w:sz w:val="22"/>
          <w:szCs w:val="22"/>
        </w:rPr>
        <w:t xml:space="preserve">. Accessed: 01 June 2023 </w:t>
      </w:r>
    </w:p>
    <w:p w14:paraId="7E43BD25" w14:textId="77777777" w:rsidR="00EB100F" w:rsidRDefault="00EB100F" w:rsidP="00332043">
      <w:pPr>
        <w:rPr>
          <w:rFonts w:ascii="Arial" w:hAnsi="Arial" w:cs="Arial"/>
          <w:sz w:val="22"/>
          <w:szCs w:val="22"/>
        </w:rPr>
      </w:pPr>
    </w:p>
    <w:p w14:paraId="5C1C7A2A" w14:textId="0B66231D" w:rsidR="00EB100F" w:rsidRDefault="00EB100F" w:rsidP="00332043">
      <w:pPr>
        <w:rPr>
          <w:rFonts w:ascii="Arial" w:hAnsi="Arial" w:cs="Arial"/>
          <w:sz w:val="22"/>
          <w:szCs w:val="22"/>
        </w:rPr>
      </w:pPr>
      <w:r>
        <w:rPr>
          <w:rFonts w:ascii="Arial" w:hAnsi="Arial" w:cs="Arial"/>
          <w:sz w:val="22"/>
          <w:szCs w:val="22"/>
        </w:rPr>
        <w:t xml:space="preserve">Office for National Statistics. (2018). Available at: </w:t>
      </w:r>
      <w:hyperlink r:id="rId31" w:history="1">
        <w:r w:rsidRPr="007C5CFF">
          <w:rPr>
            <w:rStyle w:val="Hyperlink"/>
            <w:rFonts w:ascii="Arial" w:hAnsi="Arial" w:cs="Arial"/>
            <w:sz w:val="22"/>
            <w:szCs w:val="22"/>
          </w:rPr>
          <w:t>https://www.ons.gov.uk/releases/crimeinenglandandwalesyearendingmarch2018</w:t>
        </w:r>
      </w:hyperlink>
      <w:r>
        <w:rPr>
          <w:rFonts w:ascii="Arial" w:hAnsi="Arial" w:cs="Arial"/>
          <w:sz w:val="22"/>
          <w:szCs w:val="22"/>
        </w:rPr>
        <w:t xml:space="preserve">. Accessed: 02 June 2023 </w:t>
      </w:r>
    </w:p>
    <w:p w14:paraId="0E035B0A" w14:textId="77777777" w:rsidR="00E5335D" w:rsidRDefault="00E5335D" w:rsidP="004A4BF0">
      <w:pPr>
        <w:rPr>
          <w:rFonts w:ascii="Arial" w:hAnsi="Arial" w:cs="Arial"/>
          <w:sz w:val="22"/>
          <w:szCs w:val="22"/>
        </w:rPr>
      </w:pPr>
    </w:p>
    <w:p w14:paraId="675C5E6D" w14:textId="4BC283B4" w:rsidR="004A4BF0" w:rsidRDefault="00810751" w:rsidP="00332043">
      <w:pPr>
        <w:rPr>
          <w:rFonts w:ascii="Arial" w:hAnsi="Arial" w:cs="Arial"/>
          <w:sz w:val="22"/>
          <w:szCs w:val="22"/>
        </w:rPr>
      </w:pPr>
      <w:r w:rsidRPr="00EB100F">
        <w:rPr>
          <w:rFonts w:ascii="Arial" w:hAnsi="Arial" w:cs="Arial"/>
          <w:sz w:val="22"/>
          <w:szCs w:val="22"/>
        </w:rPr>
        <w:t>Office for National Statistics</w:t>
      </w:r>
      <w:r w:rsidR="004A4BF0">
        <w:rPr>
          <w:rFonts w:ascii="Arial" w:hAnsi="Arial" w:cs="Arial"/>
          <w:sz w:val="22"/>
          <w:szCs w:val="22"/>
        </w:rPr>
        <w:t xml:space="preserve">. (2017). </w:t>
      </w:r>
      <w:r w:rsidRPr="00EB100F">
        <w:rPr>
          <w:rFonts w:ascii="Arial" w:hAnsi="Arial" w:cs="Arial"/>
          <w:sz w:val="22"/>
          <w:szCs w:val="22"/>
        </w:rPr>
        <w:t xml:space="preserve"> ‘People who are abused as children are more likely to be abused as an adult’. </w:t>
      </w:r>
      <w:r w:rsidR="004A4BF0">
        <w:rPr>
          <w:rFonts w:ascii="Arial" w:hAnsi="Arial" w:cs="Arial"/>
          <w:sz w:val="22"/>
          <w:szCs w:val="22"/>
        </w:rPr>
        <w:t>Available</w:t>
      </w:r>
      <w:r w:rsidRPr="00EB100F">
        <w:rPr>
          <w:rFonts w:ascii="Arial" w:hAnsi="Arial" w:cs="Arial"/>
          <w:sz w:val="22"/>
          <w:szCs w:val="22"/>
        </w:rPr>
        <w:t xml:space="preserve"> at:</w:t>
      </w:r>
      <w:r w:rsidR="004A4BF0">
        <w:rPr>
          <w:rFonts w:ascii="Arial" w:hAnsi="Arial" w:cs="Arial"/>
          <w:sz w:val="22"/>
          <w:szCs w:val="22"/>
        </w:rPr>
        <w:t xml:space="preserve"> </w:t>
      </w:r>
      <w:hyperlink r:id="rId32" w:history="1">
        <w:r w:rsidR="004A4BF0" w:rsidRPr="007C5CFF">
          <w:rPr>
            <w:rStyle w:val="Hyperlink"/>
            <w:rFonts w:ascii="Arial" w:hAnsi="Arial" w:cs="Arial"/>
            <w:sz w:val="22"/>
            <w:szCs w:val="22"/>
          </w:rPr>
          <w:t>http://www.ons.gov.uk/peoplepopulationandcommunity/crimeandjustice/articles/peoplewhowereabusedaschildrenaremorelikelytobeabusedasanadult/</w:t>
        </w:r>
      </w:hyperlink>
      <w:r w:rsidR="004A4BF0">
        <w:rPr>
          <w:rFonts w:ascii="Arial" w:hAnsi="Arial" w:cs="Arial"/>
          <w:sz w:val="22"/>
          <w:szCs w:val="22"/>
        </w:rPr>
        <w:t>. Accessed: 02 June 2023.</w:t>
      </w:r>
    </w:p>
    <w:p w14:paraId="0B3E6878" w14:textId="0805F388" w:rsidR="00810751" w:rsidRPr="00EB100F" w:rsidRDefault="00810751" w:rsidP="00332043">
      <w:pPr>
        <w:rPr>
          <w:rFonts w:ascii="Arial" w:hAnsi="Arial" w:cs="Arial"/>
          <w:sz w:val="22"/>
          <w:szCs w:val="22"/>
        </w:rPr>
      </w:pPr>
      <w:r w:rsidRPr="00EB100F">
        <w:rPr>
          <w:rFonts w:ascii="Arial" w:hAnsi="Arial" w:cs="Arial"/>
          <w:sz w:val="22"/>
          <w:szCs w:val="22"/>
        </w:rPr>
        <w:t xml:space="preserve"> </w:t>
      </w:r>
    </w:p>
    <w:p w14:paraId="14CF44C6" w14:textId="3FFDC4B6" w:rsidR="00810751" w:rsidRPr="00EB100F" w:rsidRDefault="00810751" w:rsidP="00332043">
      <w:pPr>
        <w:rPr>
          <w:rFonts w:ascii="Arial" w:hAnsi="Arial" w:cs="Arial"/>
          <w:sz w:val="22"/>
          <w:szCs w:val="22"/>
        </w:rPr>
      </w:pPr>
      <w:r w:rsidRPr="00EB100F">
        <w:rPr>
          <w:rFonts w:ascii="Arial" w:hAnsi="Arial" w:cs="Arial"/>
          <w:sz w:val="22"/>
          <w:szCs w:val="22"/>
        </w:rPr>
        <w:t>Public Health England</w:t>
      </w:r>
      <w:r w:rsidR="004A4BF0">
        <w:rPr>
          <w:rFonts w:ascii="Arial" w:hAnsi="Arial" w:cs="Arial"/>
          <w:sz w:val="22"/>
          <w:szCs w:val="22"/>
        </w:rPr>
        <w:t xml:space="preserve"> (2017).</w:t>
      </w:r>
      <w:r w:rsidRPr="00EB100F">
        <w:rPr>
          <w:rFonts w:ascii="Arial" w:hAnsi="Arial" w:cs="Arial"/>
          <w:sz w:val="22"/>
          <w:szCs w:val="22"/>
        </w:rPr>
        <w:t xml:space="preserve"> ‘Modern Slavery and Public Health’. </w:t>
      </w:r>
      <w:r w:rsidR="004A4BF0">
        <w:rPr>
          <w:rFonts w:ascii="Arial" w:hAnsi="Arial" w:cs="Arial"/>
          <w:sz w:val="22"/>
          <w:szCs w:val="22"/>
        </w:rPr>
        <w:t>Available</w:t>
      </w:r>
      <w:r w:rsidRPr="00EB100F">
        <w:rPr>
          <w:rFonts w:ascii="Arial" w:hAnsi="Arial" w:cs="Arial"/>
          <w:sz w:val="22"/>
          <w:szCs w:val="22"/>
        </w:rPr>
        <w:t xml:space="preserve"> at</w:t>
      </w:r>
      <w:r w:rsidR="004A4BF0">
        <w:rPr>
          <w:rFonts w:ascii="Arial" w:hAnsi="Arial" w:cs="Arial"/>
          <w:sz w:val="22"/>
          <w:szCs w:val="22"/>
        </w:rPr>
        <w:t xml:space="preserve">: </w:t>
      </w:r>
      <w:hyperlink r:id="rId33" w:history="1">
        <w:r w:rsidR="004A4BF0" w:rsidRPr="007C5CFF">
          <w:rPr>
            <w:rStyle w:val="Hyperlink"/>
            <w:rFonts w:ascii="Arial" w:hAnsi="Arial" w:cs="Arial"/>
            <w:sz w:val="22"/>
            <w:szCs w:val="22"/>
          </w:rPr>
          <w:t>https://www.gov.uk</w:t>
        </w:r>
        <w:r w:rsidR="004A4BF0" w:rsidRPr="007C5CFF">
          <w:rPr>
            <w:rStyle w:val="Hyperlink"/>
            <w:rFonts w:ascii="Arial" w:hAnsi="Arial" w:cs="Arial"/>
            <w:sz w:val="22"/>
            <w:szCs w:val="22"/>
          </w:rPr>
          <w:t>/</w:t>
        </w:r>
        <w:r w:rsidR="004A4BF0" w:rsidRPr="007C5CFF">
          <w:rPr>
            <w:rStyle w:val="Hyperlink"/>
            <w:rFonts w:ascii="Arial" w:hAnsi="Arial" w:cs="Arial"/>
            <w:sz w:val="22"/>
            <w:szCs w:val="22"/>
          </w:rPr>
          <w:t>government/publications/modern-slavery-and-public-healt</w:t>
        </w:r>
        <w:r w:rsidR="004A4BF0" w:rsidRPr="007C5CFF">
          <w:rPr>
            <w:rStyle w:val="Hyperlink"/>
            <w:rFonts w:ascii="Arial" w:hAnsi="Arial" w:cs="Arial"/>
            <w:sz w:val="22"/>
            <w:szCs w:val="22"/>
          </w:rPr>
          <w:t>h</w:t>
        </w:r>
      </w:hyperlink>
      <w:r w:rsidR="004A4BF0">
        <w:rPr>
          <w:rFonts w:ascii="Arial" w:hAnsi="Arial" w:cs="Arial"/>
          <w:sz w:val="22"/>
          <w:szCs w:val="22"/>
        </w:rPr>
        <w:t xml:space="preserve"> Accessed: 01 June 2023 </w:t>
      </w:r>
    </w:p>
    <w:p w14:paraId="7D03CEA3" w14:textId="77777777" w:rsidR="00810751" w:rsidRDefault="00810751" w:rsidP="00332043">
      <w:pPr>
        <w:rPr>
          <w:rFonts w:ascii="Arial" w:hAnsi="Arial" w:cs="Arial"/>
          <w:sz w:val="22"/>
          <w:szCs w:val="22"/>
        </w:rPr>
      </w:pPr>
    </w:p>
    <w:p w14:paraId="5C151AFF" w14:textId="77777777" w:rsidR="00C62465" w:rsidRDefault="00C62465" w:rsidP="00C62465">
      <w:pPr>
        <w:rPr>
          <w:rFonts w:ascii="Arial" w:hAnsi="Arial" w:cs="Arial"/>
          <w:sz w:val="22"/>
          <w:szCs w:val="22"/>
        </w:rPr>
      </w:pPr>
      <w:proofErr w:type="spellStart"/>
      <w:r w:rsidRPr="00EB100F">
        <w:rPr>
          <w:rFonts w:ascii="Arial" w:hAnsi="Arial" w:cs="Arial"/>
          <w:sz w:val="22"/>
          <w:szCs w:val="22"/>
        </w:rPr>
        <w:t>ThinkUKnow</w:t>
      </w:r>
      <w:proofErr w:type="spellEnd"/>
      <w:r>
        <w:rPr>
          <w:rFonts w:ascii="Arial" w:hAnsi="Arial" w:cs="Arial"/>
          <w:sz w:val="22"/>
          <w:szCs w:val="22"/>
        </w:rPr>
        <w:t xml:space="preserve">. (2023). Available at: </w:t>
      </w:r>
      <w:hyperlink r:id="rId34" w:history="1">
        <w:r w:rsidRPr="00EB100F">
          <w:rPr>
            <w:rStyle w:val="Hyperlink"/>
            <w:rFonts w:ascii="Arial" w:hAnsi="Arial" w:cs="Arial"/>
            <w:sz w:val="22"/>
            <w:szCs w:val="22"/>
          </w:rPr>
          <w:t>https://www.thinkuknow.co.uk/</w:t>
        </w:r>
      </w:hyperlink>
      <w:r>
        <w:rPr>
          <w:rFonts w:ascii="Arial" w:hAnsi="Arial" w:cs="Arial"/>
          <w:sz w:val="22"/>
          <w:szCs w:val="22"/>
        </w:rPr>
        <w:t>. Accessed: 01 June 2023.</w:t>
      </w:r>
    </w:p>
    <w:p w14:paraId="6231EBB7" w14:textId="77777777" w:rsidR="00C62465" w:rsidRDefault="00C62465" w:rsidP="00332043">
      <w:pPr>
        <w:rPr>
          <w:rFonts w:ascii="Arial" w:hAnsi="Arial" w:cs="Arial"/>
          <w:sz w:val="22"/>
          <w:szCs w:val="22"/>
        </w:rPr>
      </w:pPr>
    </w:p>
    <w:p w14:paraId="3C282874" w14:textId="2BE8489C" w:rsidR="00C62465" w:rsidRPr="00C62465" w:rsidRDefault="00C62465" w:rsidP="00332043">
      <w:pPr>
        <w:rPr>
          <w:rFonts w:ascii="Arial" w:hAnsi="Arial" w:cs="Arial"/>
          <w:sz w:val="22"/>
          <w:szCs w:val="22"/>
        </w:rPr>
      </w:pPr>
      <w:r>
        <w:rPr>
          <w:rFonts w:ascii="Arial" w:hAnsi="Arial" w:cs="Arial"/>
          <w:sz w:val="22"/>
          <w:szCs w:val="22"/>
        </w:rPr>
        <w:t xml:space="preserve">Violence Against Women and Girls Report. (2017). </w:t>
      </w:r>
      <w:r>
        <w:rPr>
          <w:rFonts w:ascii="Arial" w:hAnsi="Arial" w:cs="Arial"/>
          <w:sz w:val="22"/>
          <w:szCs w:val="22"/>
        </w:rPr>
        <w:t>Violence Against Women and Girls Report Tenth Edition.</w:t>
      </w:r>
      <w:r>
        <w:rPr>
          <w:rFonts w:ascii="Arial" w:hAnsi="Arial" w:cs="Arial"/>
          <w:sz w:val="22"/>
          <w:szCs w:val="22"/>
        </w:rPr>
        <w:t xml:space="preserve"> Available at: </w:t>
      </w:r>
      <w:hyperlink r:id="rId35" w:history="1">
        <w:r w:rsidRPr="007C5CFF">
          <w:rPr>
            <w:rStyle w:val="Hyperlink"/>
            <w:rFonts w:ascii="Arial" w:hAnsi="Arial" w:cs="Arial"/>
            <w:sz w:val="22"/>
            <w:szCs w:val="22"/>
          </w:rPr>
          <w:t>https://www.cps.gov.uk/sites/default/files/documents/publications/cps-vawg-report-2017_0.pdf</w:t>
        </w:r>
      </w:hyperlink>
      <w:r>
        <w:rPr>
          <w:rFonts w:ascii="Arial" w:hAnsi="Arial" w:cs="Arial"/>
          <w:sz w:val="22"/>
          <w:szCs w:val="22"/>
        </w:rPr>
        <w:t xml:space="preserve"> Accessed: 05 June 2023</w:t>
      </w:r>
    </w:p>
    <w:p w14:paraId="3B5274B0" w14:textId="77777777" w:rsidR="00AB7601" w:rsidRDefault="00AB7601" w:rsidP="00332043"/>
    <w:p w14:paraId="484783BA" w14:textId="77777777" w:rsidR="00AB7601" w:rsidRDefault="00AB7601" w:rsidP="00332043"/>
    <w:p w14:paraId="4C9F64CD" w14:textId="55C07B19" w:rsidR="00AB7601" w:rsidRDefault="00AB7601" w:rsidP="00332043"/>
    <w:sectPr w:rsidR="00AB76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8A327E"/>
    <w:multiLevelType w:val="hybridMultilevel"/>
    <w:tmpl w:val="9676A15E"/>
    <w:lvl w:ilvl="0" w:tplc="CB9E141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9437614">
    <w:abstractNumId w:val="0"/>
  </w:num>
  <w:num w:numId="2" w16cid:durableId="1925337483">
    <w:abstractNumId w:val="1"/>
  </w:num>
  <w:num w:numId="3" w16cid:durableId="1984693976">
    <w:abstractNumId w:val="3"/>
  </w:num>
  <w:num w:numId="4" w16cid:durableId="19974186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900"/>
    <w:rsid w:val="00043967"/>
    <w:rsid w:val="00054149"/>
    <w:rsid w:val="000654CD"/>
    <w:rsid w:val="0009067C"/>
    <w:rsid w:val="000B42BF"/>
    <w:rsid w:val="00103A51"/>
    <w:rsid w:val="00140900"/>
    <w:rsid w:val="001974DA"/>
    <w:rsid w:val="001D3BC0"/>
    <w:rsid w:val="001D4EF8"/>
    <w:rsid w:val="002052B7"/>
    <w:rsid w:val="0021234F"/>
    <w:rsid w:val="002245DA"/>
    <w:rsid w:val="00235FB3"/>
    <w:rsid w:val="00241296"/>
    <w:rsid w:val="00274E24"/>
    <w:rsid w:val="002A0F6F"/>
    <w:rsid w:val="002B3440"/>
    <w:rsid w:val="002B5FB2"/>
    <w:rsid w:val="002D48DA"/>
    <w:rsid w:val="002E5D33"/>
    <w:rsid w:val="0030057C"/>
    <w:rsid w:val="00304B81"/>
    <w:rsid w:val="00332043"/>
    <w:rsid w:val="00370CBD"/>
    <w:rsid w:val="00382BDE"/>
    <w:rsid w:val="003C51E1"/>
    <w:rsid w:val="003F4D00"/>
    <w:rsid w:val="004013B6"/>
    <w:rsid w:val="004041B2"/>
    <w:rsid w:val="00427840"/>
    <w:rsid w:val="00441921"/>
    <w:rsid w:val="00485341"/>
    <w:rsid w:val="00491478"/>
    <w:rsid w:val="004A4BF0"/>
    <w:rsid w:val="004B7EAC"/>
    <w:rsid w:val="004C3F0C"/>
    <w:rsid w:val="004E707D"/>
    <w:rsid w:val="004F605F"/>
    <w:rsid w:val="0055636C"/>
    <w:rsid w:val="00595B5A"/>
    <w:rsid w:val="005A661E"/>
    <w:rsid w:val="005B3E05"/>
    <w:rsid w:val="0060530D"/>
    <w:rsid w:val="00617168"/>
    <w:rsid w:val="006243CF"/>
    <w:rsid w:val="0066791C"/>
    <w:rsid w:val="00681CC4"/>
    <w:rsid w:val="006D2F57"/>
    <w:rsid w:val="006E6CA5"/>
    <w:rsid w:val="006E74C8"/>
    <w:rsid w:val="0070484F"/>
    <w:rsid w:val="00706D75"/>
    <w:rsid w:val="00716E87"/>
    <w:rsid w:val="007478FD"/>
    <w:rsid w:val="00777B5F"/>
    <w:rsid w:val="007813DD"/>
    <w:rsid w:val="007E7C2D"/>
    <w:rsid w:val="00803CD6"/>
    <w:rsid w:val="00807652"/>
    <w:rsid w:val="00810751"/>
    <w:rsid w:val="00815EEF"/>
    <w:rsid w:val="00853794"/>
    <w:rsid w:val="008557E9"/>
    <w:rsid w:val="00892774"/>
    <w:rsid w:val="008A5E22"/>
    <w:rsid w:val="008B0C98"/>
    <w:rsid w:val="009551C4"/>
    <w:rsid w:val="009D5478"/>
    <w:rsid w:val="00A537D8"/>
    <w:rsid w:val="00AB7601"/>
    <w:rsid w:val="00AC327E"/>
    <w:rsid w:val="00AF333E"/>
    <w:rsid w:val="00B11198"/>
    <w:rsid w:val="00B61CF6"/>
    <w:rsid w:val="00B845A1"/>
    <w:rsid w:val="00BB1AB9"/>
    <w:rsid w:val="00BB410A"/>
    <w:rsid w:val="00BB63E6"/>
    <w:rsid w:val="00BC2734"/>
    <w:rsid w:val="00BF19F6"/>
    <w:rsid w:val="00C12C9F"/>
    <w:rsid w:val="00C24695"/>
    <w:rsid w:val="00C32FBB"/>
    <w:rsid w:val="00C6189F"/>
    <w:rsid w:val="00C62465"/>
    <w:rsid w:val="00CA61BB"/>
    <w:rsid w:val="00CD3EC8"/>
    <w:rsid w:val="00CD59B7"/>
    <w:rsid w:val="00CD7A0C"/>
    <w:rsid w:val="00D02FD7"/>
    <w:rsid w:val="00D2535C"/>
    <w:rsid w:val="00D37761"/>
    <w:rsid w:val="00D612D1"/>
    <w:rsid w:val="00D66253"/>
    <w:rsid w:val="00D97ABD"/>
    <w:rsid w:val="00DC3BB5"/>
    <w:rsid w:val="00DF0010"/>
    <w:rsid w:val="00E409FD"/>
    <w:rsid w:val="00E43A63"/>
    <w:rsid w:val="00E5335D"/>
    <w:rsid w:val="00E61D88"/>
    <w:rsid w:val="00EB100F"/>
    <w:rsid w:val="00EB6B95"/>
    <w:rsid w:val="00F4644D"/>
    <w:rsid w:val="00F46FAB"/>
    <w:rsid w:val="00F70355"/>
    <w:rsid w:val="00F81168"/>
    <w:rsid w:val="00FA4D21"/>
    <w:rsid w:val="00FB40FC"/>
    <w:rsid w:val="00FE11AD"/>
    <w:rsid w:val="00FE1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5B901"/>
  <w15:chartTrackingRefBased/>
  <w15:docId w15:val="{27AD80D7-EC92-405E-A820-DBBEBD7C1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900"/>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0900"/>
    <w:pPr>
      <w:ind w:left="720"/>
      <w:contextualSpacing/>
    </w:pPr>
  </w:style>
  <w:style w:type="character" w:styleId="Hyperlink">
    <w:name w:val="Hyperlink"/>
    <w:basedOn w:val="DefaultParagraphFont"/>
    <w:uiPriority w:val="99"/>
    <w:unhideWhenUsed/>
    <w:rsid w:val="00E409FD"/>
    <w:rPr>
      <w:color w:val="0563C1" w:themeColor="hyperlink"/>
      <w:u w:val="single"/>
    </w:rPr>
  </w:style>
  <w:style w:type="character" w:styleId="UnresolvedMention">
    <w:name w:val="Unresolved Mention"/>
    <w:basedOn w:val="DefaultParagraphFont"/>
    <w:uiPriority w:val="99"/>
    <w:semiHidden/>
    <w:unhideWhenUsed/>
    <w:rsid w:val="00E409FD"/>
    <w:rPr>
      <w:color w:val="605E5C"/>
      <w:shd w:val="clear" w:color="auto" w:fill="E1DFDD"/>
    </w:rPr>
  </w:style>
  <w:style w:type="paragraph" w:styleId="NormalWeb">
    <w:name w:val="Normal (Web)"/>
    <w:basedOn w:val="Normal"/>
    <w:uiPriority w:val="99"/>
    <w:semiHidden/>
    <w:unhideWhenUsed/>
    <w:rsid w:val="00807652"/>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F703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28150">
      <w:bodyDiv w:val="1"/>
      <w:marLeft w:val="0"/>
      <w:marRight w:val="0"/>
      <w:marTop w:val="0"/>
      <w:marBottom w:val="0"/>
      <w:divBdr>
        <w:top w:val="none" w:sz="0" w:space="0" w:color="auto"/>
        <w:left w:val="none" w:sz="0" w:space="0" w:color="auto"/>
        <w:bottom w:val="none" w:sz="0" w:space="0" w:color="auto"/>
        <w:right w:val="none" w:sz="0" w:space="0" w:color="auto"/>
      </w:divBdr>
    </w:div>
    <w:div w:id="657995786">
      <w:bodyDiv w:val="1"/>
      <w:marLeft w:val="0"/>
      <w:marRight w:val="0"/>
      <w:marTop w:val="0"/>
      <w:marBottom w:val="0"/>
      <w:divBdr>
        <w:top w:val="none" w:sz="0" w:space="0" w:color="auto"/>
        <w:left w:val="none" w:sz="0" w:space="0" w:color="auto"/>
        <w:bottom w:val="none" w:sz="0" w:space="0" w:color="auto"/>
        <w:right w:val="none" w:sz="0" w:space="0" w:color="auto"/>
      </w:divBdr>
    </w:div>
    <w:div w:id="1224826555">
      <w:bodyDiv w:val="1"/>
      <w:marLeft w:val="0"/>
      <w:marRight w:val="0"/>
      <w:marTop w:val="0"/>
      <w:marBottom w:val="0"/>
      <w:divBdr>
        <w:top w:val="none" w:sz="0" w:space="0" w:color="auto"/>
        <w:left w:val="none" w:sz="0" w:space="0" w:color="auto"/>
        <w:bottom w:val="none" w:sz="0" w:space="0" w:color="auto"/>
        <w:right w:val="none" w:sz="0" w:space="0" w:color="auto"/>
      </w:divBdr>
    </w:div>
    <w:div w:id="1311865974">
      <w:bodyDiv w:val="1"/>
      <w:marLeft w:val="0"/>
      <w:marRight w:val="0"/>
      <w:marTop w:val="0"/>
      <w:marBottom w:val="0"/>
      <w:divBdr>
        <w:top w:val="none" w:sz="0" w:space="0" w:color="auto"/>
        <w:left w:val="none" w:sz="0" w:space="0" w:color="auto"/>
        <w:bottom w:val="none" w:sz="0" w:space="0" w:color="auto"/>
        <w:right w:val="none" w:sz="0" w:space="0" w:color="auto"/>
      </w:divBdr>
    </w:div>
    <w:div w:id="1376081880">
      <w:bodyDiv w:val="1"/>
      <w:marLeft w:val="0"/>
      <w:marRight w:val="0"/>
      <w:marTop w:val="0"/>
      <w:marBottom w:val="0"/>
      <w:divBdr>
        <w:top w:val="none" w:sz="0" w:space="0" w:color="auto"/>
        <w:left w:val="none" w:sz="0" w:space="0" w:color="auto"/>
        <w:bottom w:val="none" w:sz="0" w:space="0" w:color="auto"/>
        <w:right w:val="none" w:sz="0" w:space="0" w:color="auto"/>
      </w:divBdr>
    </w:div>
    <w:div w:id="1674796664">
      <w:bodyDiv w:val="1"/>
      <w:marLeft w:val="0"/>
      <w:marRight w:val="0"/>
      <w:marTop w:val="0"/>
      <w:marBottom w:val="0"/>
      <w:divBdr>
        <w:top w:val="none" w:sz="0" w:space="0" w:color="auto"/>
        <w:left w:val="none" w:sz="0" w:space="0" w:color="auto"/>
        <w:bottom w:val="none" w:sz="0" w:space="0" w:color="auto"/>
        <w:right w:val="none" w:sz="0" w:space="0" w:color="auto"/>
      </w:divBdr>
    </w:div>
    <w:div w:id="1730956714">
      <w:bodyDiv w:val="1"/>
      <w:marLeft w:val="0"/>
      <w:marRight w:val="0"/>
      <w:marTop w:val="0"/>
      <w:marBottom w:val="0"/>
      <w:divBdr>
        <w:top w:val="none" w:sz="0" w:space="0" w:color="auto"/>
        <w:left w:val="none" w:sz="0" w:space="0" w:color="auto"/>
        <w:bottom w:val="none" w:sz="0" w:space="0" w:color="auto"/>
        <w:right w:val="none" w:sz="0" w:space="0" w:color="auto"/>
      </w:divBdr>
    </w:div>
    <w:div w:id="1962955832">
      <w:bodyDiv w:val="1"/>
      <w:marLeft w:val="0"/>
      <w:marRight w:val="0"/>
      <w:marTop w:val="0"/>
      <w:marBottom w:val="0"/>
      <w:divBdr>
        <w:top w:val="none" w:sz="0" w:space="0" w:color="auto"/>
        <w:left w:val="none" w:sz="0" w:space="0" w:color="auto"/>
        <w:bottom w:val="none" w:sz="0" w:space="0" w:color="auto"/>
        <w:right w:val="none" w:sz="0" w:space="0" w:color="auto"/>
      </w:divBdr>
    </w:div>
    <w:div w:id="2102875304">
      <w:bodyDiv w:val="1"/>
      <w:marLeft w:val="0"/>
      <w:marRight w:val="0"/>
      <w:marTop w:val="0"/>
      <w:marBottom w:val="0"/>
      <w:divBdr>
        <w:top w:val="none" w:sz="0" w:space="0" w:color="auto"/>
        <w:left w:val="none" w:sz="0" w:space="0" w:color="auto"/>
        <w:bottom w:val="none" w:sz="0" w:space="0" w:color="auto"/>
        <w:right w:val="none" w:sz="0" w:space="0" w:color="auto"/>
      </w:divBdr>
    </w:div>
    <w:div w:id="2123111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guidance/neighbourhood-policing/engaging-communities" TargetMode="External"/><Relationship Id="rId18" Type="http://schemas.openxmlformats.org/officeDocument/2006/relationships/hyperlink" Target="https://www.ojp.gov/ncjrs/virtual-library/abstracts/newark-foot-patrol-experiment" TargetMode="External"/><Relationship Id="rId26" Type="http://schemas.openxmlformats.org/officeDocument/2006/relationships/hyperlink" Target="http://www.barnardos.org.uk/health_impacts_of_child_sexual_exploitation.pdf" TargetMode="External"/><Relationship Id="rId21" Type="http://schemas.openxmlformats.org/officeDocument/2006/relationships/hyperlink" Target="https://www.college.police.uk/app/intelligence-management/analysis/analysis" TargetMode="External"/><Relationship Id="rId34" Type="http://schemas.openxmlformats.org/officeDocument/2006/relationships/hyperlink" Target="https://www.thinkuknow.co.uk/" TargetMode="External"/><Relationship Id="rId7" Type="http://schemas.openxmlformats.org/officeDocument/2006/relationships/hyperlink" Target="https://www.college.police.uk/guidance/anti-social-behaviour-powers" TargetMode="External"/><Relationship Id="rId12" Type="http://schemas.openxmlformats.org/officeDocument/2006/relationships/hyperlink" Target="https://www.college.police.uk/app/engagement-and-communication/engagement" TargetMode="External"/><Relationship Id="rId17" Type="http://schemas.openxmlformats.org/officeDocument/2006/relationships/hyperlink" Target="https://www.gov.uk/government/history/past-prime-ministers/robert-peel-2nd-baronet" TargetMode="External"/><Relationship Id="rId25" Type="http://schemas.openxmlformats.org/officeDocument/2006/relationships/hyperlink" Target="https://www.westyorkshire.police.uk/about-us/how-we-work/publication-scheme/information-sharing-agreements-partners" TargetMode="External"/><Relationship Id="rId33" Type="http://schemas.openxmlformats.org/officeDocument/2006/relationships/hyperlink" Target="https://www.gov.uk/government/publications/modern-slavery-and-public-health" TargetMode="External"/><Relationship Id="rId2" Type="http://schemas.openxmlformats.org/officeDocument/2006/relationships/styles" Target="styles.xml"/><Relationship Id="rId16" Type="http://schemas.openxmlformats.org/officeDocument/2006/relationships/hyperlink" Target="https://www.policinginstitute.org/wp-content/uploads/2016/09/PF_Engaging-Comminities-One-Step-at-a-Time_Final.pdf" TargetMode="External"/><Relationship Id="rId20" Type="http://schemas.openxmlformats.org/officeDocument/2006/relationships/hyperlink" Target="https://www.college.police.uk/app/intelligence-management/intelligence-collection-development-and-dissemination" TargetMode="External"/><Relationship Id="rId29" Type="http://schemas.openxmlformats.org/officeDocument/2006/relationships/hyperlink" Target="http://www.nationalcrimeagency.gov.uk/publications/905-national-strategic-assessment-for-soc-2018" TargetMode="External"/><Relationship Id="rId1" Type="http://schemas.openxmlformats.org/officeDocument/2006/relationships/numbering" Target="numbering.xml"/><Relationship Id="rId6" Type="http://schemas.openxmlformats.org/officeDocument/2006/relationships/hyperlink" Target="https://www.college.police.uk/guidance/problem-solving-policing#:~:text=Problem%2Dsolving%20policing%20is%20also,development%20of%20a%20tailored%20response" TargetMode="External"/><Relationship Id="rId11" Type="http://schemas.openxmlformats.org/officeDocument/2006/relationships/hyperlink" Target="https://www.theatlantic.com/magazine/archive/1982/03/broken-windows/304465/" TargetMode="External"/><Relationship Id="rId24" Type="http://schemas.openxmlformats.org/officeDocument/2006/relationships/hyperlink" Target="https://pds.police.uk/transforming-the-policing-it-estate-through-digital-data-and-technology/" TargetMode="External"/><Relationship Id="rId32" Type="http://schemas.openxmlformats.org/officeDocument/2006/relationships/hyperlink" Target="http://www.ons.gov.uk/peoplepopulationandcommunity/crimeandjustice/articles/peoplewhowereabusedaschildrenaremorelikelytobeabusedasanadult/" TargetMode="External"/><Relationship Id="rId37" Type="http://schemas.openxmlformats.org/officeDocument/2006/relationships/theme" Target="theme/theme1.xml"/><Relationship Id="rId5" Type="http://schemas.openxmlformats.org/officeDocument/2006/relationships/hyperlink" Target="https://doi.org/10.1016/S0272-4944(05)80212-9" TargetMode="External"/><Relationship Id="rId15" Type="http://schemas.openxmlformats.org/officeDocument/2006/relationships/hyperlink" Target="https://lawenforcementactionpartnership.org/peel-policing-principles/" TargetMode="External"/><Relationship Id="rId23" Type="http://schemas.openxmlformats.org/officeDocument/2006/relationships/hyperlink" Target="https://bscpolicingnetwork.wordpress.com/2020/05/26/the-national-intelligence-model/#:~:text=The%20NIM%20allows%20information%20to,Allocating%20resources" TargetMode="External"/><Relationship Id="rId28" Type="http://schemas.openxmlformats.org/officeDocument/2006/relationships/hyperlink" Target="https://assets.publishing.service.gov.uk/government/uploads/system/uploads/attachment_data/file/752850/SOC-2018-web.pdf" TargetMode="External"/><Relationship Id="rId36" Type="http://schemas.openxmlformats.org/officeDocument/2006/relationships/fontTable" Target="fontTable.xml"/><Relationship Id="rId10" Type="http://schemas.openxmlformats.org/officeDocument/2006/relationships/hyperlink" Target="https://www.unodc.org/pdf/criminal_justice/Handbook_on_Crime_Prevention_Guidelines_-_Making_them_work.pdf" TargetMode="External"/><Relationship Id="rId19" Type="http://schemas.openxmlformats.org/officeDocument/2006/relationships/hyperlink" Target="https://bscpolicingnetwork.wordpress.com/2020/05/26/the-national-intelligence-model/#:~:text=The%20NIM%20allows%20information%20to,Allocating%20resources" TargetMode="External"/><Relationship Id="rId31" Type="http://schemas.openxmlformats.org/officeDocument/2006/relationships/hyperlink" Target="https://www.ons.gov.uk/releases/crimeinenglandandwalesyearendingmarch2018" TargetMode="External"/><Relationship Id="rId4" Type="http://schemas.openxmlformats.org/officeDocument/2006/relationships/webSettings" Target="webSettings.xml"/><Relationship Id="rId9" Type="http://schemas.openxmlformats.org/officeDocument/2006/relationships/hyperlink" Target="https://www.met.police.uk/advice/advice-and-information/asb/asb/antisocial-behaviour/what-is-antisocial-behaviour/#:~:text=Antisocial%20behaviour%20is%20defined%20as,and%20Social%20Responsibility%20Act%202011%20" TargetMode="External"/><Relationship Id="rId14" Type="http://schemas.openxmlformats.org/officeDocument/2006/relationships/hyperlink" Target="https://www.gov.uk/guidance/anti-social-behaviour-asb-case-review-also-known-as-the-community-trigger" TargetMode="External"/><Relationship Id="rId22" Type="http://schemas.openxmlformats.org/officeDocument/2006/relationships/hyperlink" Target="https://www.college.police.uk/app/intelligence-management/analysis/analytical-techniques" TargetMode="External"/><Relationship Id="rId27" Type="http://schemas.openxmlformats.org/officeDocument/2006/relationships/hyperlink" Target="https://www.gov.uk/government/publications/understanding-organised-crime-estimating-the-scale-and-the-social-and-economic-costs" TargetMode="External"/><Relationship Id="rId30" Type="http://schemas.openxmlformats.org/officeDocument/2006/relationships/hyperlink" Target="https://nationalcrimeagency.gov.uk/who-we-are/publications/282-national-referral-mechanism-statistics-end-of-year-summary-2018/file" TargetMode="External"/><Relationship Id="rId35" Type="http://schemas.openxmlformats.org/officeDocument/2006/relationships/hyperlink" Target="https://www.cps.gov.uk/sites/default/files/documents/publications/cps-vawg-report-2017_0.pdf" TargetMode="External"/><Relationship Id="rId8" Type="http://schemas.openxmlformats.org/officeDocument/2006/relationships/hyperlink" Target="https://www.researchgate.net/publication/258566474_Situational_Crime_Prevention_Makes_Problem-Oriented_Policing_Work_The_Importance_of_Interdependent_Theories_for_Effective_Policing/citation/download"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6257</Words>
  <Characters>35669</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Leonard,Andrew swp8084</dc:creator>
  <cp:keywords/>
  <dc:description/>
  <cp:lastModifiedBy>Leonard,Andrew swp8084</cp:lastModifiedBy>
  <cp:revision>2</cp:revision>
  <dcterms:created xsi:type="dcterms:W3CDTF">2023-06-05T21:55:00Z</dcterms:created>
  <dcterms:modified xsi:type="dcterms:W3CDTF">2023-06-05T21:55:00Z</dcterms:modified>
</cp:coreProperties>
</file>