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DBC5690" w14:textId="77777777" w:rsidR="00CD6E71" w:rsidRDefault="00CD6E71" w:rsidP="00CD6E71">
      <w:pPr>
        <w:rPr>
          <w:sz w:val="24"/>
          <w:szCs w:val="24"/>
          <w:u w:val="single"/>
        </w:rPr>
      </w:pPr>
      <w:r>
        <w:rPr>
          <w:sz w:val="24"/>
          <w:szCs w:val="24"/>
          <w:u w:val="single"/>
        </w:rPr>
        <w:t>Evidence Based Practice – Digital Revolution</w:t>
      </w:r>
    </w:p>
    <w:p w14:paraId="3FFCB46A" w14:textId="5ABD216F" w:rsidR="00CD6E71" w:rsidRPr="00382951" w:rsidRDefault="0074437D">
      <w:pPr>
        <w:rPr>
          <w:sz w:val="24"/>
          <w:szCs w:val="24"/>
          <w:u w:val="single"/>
        </w:rPr>
      </w:pPr>
      <w:r w:rsidRPr="00382951">
        <w:rPr>
          <w:sz w:val="24"/>
          <w:szCs w:val="24"/>
          <w:u w:val="single"/>
        </w:rPr>
        <w:t>Carrianne Sheldon (2007052)</w:t>
      </w:r>
    </w:p>
    <w:p w14:paraId="18A0DBB0" w14:textId="75F14285" w:rsidR="0074437D" w:rsidRPr="00382951" w:rsidRDefault="0074437D">
      <w:pPr>
        <w:rPr>
          <w:sz w:val="24"/>
          <w:szCs w:val="24"/>
          <w:u w:val="single"/>
        </w:rPr>
      </w:pPr>
      <w:r w:rsidRPr="00382951">
        <w:rPr>
          <w:sz w:val="24"/>
          <w:szCs w:val="24"/>
          <w:u w:val="single"/>
        </w:rPr>
        <w:t>Pressure Ulcer Care</w:t>
      </w:r>
    </w:p>
    <w:p w14:paraId="496F9BFA" w14:textId="2E7BD245" w:rsidR="0074437D" w:rsidRPr="00382951" w:rsidRDefault="00787FEB">
      <w:pPr>
        <w:rPr>
          <w:sz w:val="24"/>
          <w:szCs w:val="24"/>
        </w:rPr>
      </w:pPr>
      <w:r w:rsidRPr="00382951">
        <w:rPr>
          <w:sz w:val="24"/>
          <w:szCs w:val="24"/>
        </w:rPr>
        <w:t>A pressure ulcer can cause great discomfort and suffering to the patients that suffer them, the outcome of these complex wounds can also lead to death.</w:t>
      </w:r>
      <w:r w:rsidR="0046088B">
        <w:rPr>
          <w:sz w:val="24"/>
          <w:szCs w:val="24"/>
        </w:rPr>
        <w:t xml:space="preserve"> </w:t>
      </w:r>
      <w:r w:rsidR="0074437D" w:rsidRPr="00382951">
        <w:rPr>
          <w:sz w:val="24"/>
          <w:szCs w:val="24"/>
        </w:rPr>
        <w:t>In the 16</w:t>
      </w:r>
      <w:r w:rsidR="0074437D" w:rsidRPr="00382951">
        <w:rPr>
          <w:sz w:val="24"/>
          <w:szCs w:val="24"/>
          <w:vertAlign w:val="superscript"/>
        </w:rPr>
        <w:t>th</w:t>
      </w:r>
      <w:r w:rsidR="0074437D" w:rsidRPr="00382951">
        <w:rPr>
          <w:sz w:val="24"/>
          <w:szCs w:val="24"/>
        </w:rPr>
        <w:t xml:space="preserve"> Century, </w:t>
      </w:r>
      <w:proofErr w:type="spellStart"/>
      <w:r w:rsidR="0074437D" w:rsidRPr="00382951">
        <w:rPr>
          <w:sz w:val="24"/>
          <w:szCs w:val="24"/>
        </w:rPr>
        <w:t>Ambroise</w:t>
      </w:r>
      <w:proofErr w:type="spellEnd"/>
      <w:r w:rsidR="0074437D" w:rsidRPr="00382951">
        <w:rPr>
          <w:sz w:val="24"/>
          <w:szCs w:val="24"/>
        </w:rPr>
        <w:t xml:space="preserve"> Pare believed that pressure wounds healed naturally through the assistance of the lord, he also indicated</w:t>
      </w:r>
      <w:r w:rsidR="00846255" w:rsidRPr="00382951">
        <w:rPr>
          <w:sz w:val="24"/>
          <w:szCs w:val="24"/>
        </w:rPr>
        <w:t xml:space="preserve"> treatment with better nutrition, painkilling remedies and keeping the wound clean. This is very similar to the treatment we use today (</w:t>
      </w:r>
      <w:proofErr w:type="spellStart"/>
      <w:r w:rsidR="00846255" w:rsidRPr="00382951">
        <w:rPr>
          <w:sz w:val="24"/>
          <w:szCs w:val="24"/>
        </w:rPr>
        <w:t>Mccoulough</w:t>
      </w:r>
      <w:proofErr w:type="spellEnd"/>
      <w:r w:rsidR="00846255" w:rsidRPr="00382951">
        <w:rPr>
          <w:sz w:val="24"/>
          <w:szCs w:val="24"/>
        </w:rPr>
        <w:t>, 2019). Ongoing, the 19</w:t>
      </w:r>
      <w:r w:rsidR="00846255" w:rsidRPr="00382951">
        <w:rPr>
          <w:sz w:val="24"/>
          <w:szCs w:val="24"/>
          <w:vertAlign w:val="superscript"/>
        </w:rPr>
        <w:t>th</w:t>
      </w:r>
      <w:r w:rsidR="00846255" w:rsidRPr="00382951">
        <w:rPr>
          <w:sz w:val="24"/>
          <w:szCs w:val="24"/>
        </w:rPr>
        <w:t xml:space="preserve"> Century </w:t>
      </w:r>
      <w:r w:rsidR="006265A8" w:rsidRPr="00382951">
        <w:rPr>
          <w:sz w:val="24"/>
          <w:szCs w:val="24"/>
        </w:rPr>
        <w:t>concluded</w:t>
      </w:r>
      <w:r w:rsidR="00846255" w:rsidRPr="00382951">
        <w:rPr>
          <w:sz w:val="24"/>
          <w:szCs w:val="24"/>
        </w:rPr>
        <w:t xml:space="preserve"> that</w:t>
      </w:r>
      <w:r w:rsidR="006D23B9" w:rsidRPr="00382951">
        <w:rPr>
          <w:sz w:val="24"/>
          <w:szCs w:val="24"/>
        </w:rPr>
        <w:t xml:space="preserve"> this</w:t>
      </w:r>
      <w:r w:rsidR="00846255" w:rsidRPr="00382951">
        <w:rPr>
          <w:sz w:val="24"/>
          <w:szCs w:val="24"/>
        </w:rPr>
        <w:t xml:space="preserve"> was damage to the nervous system, </w:t>
      </w:r>
      <w:r w:rsidR="00265DB4" w:rsidRPr="00382951">
        <w:rPr>
          <w:sz w:val="24"/>
          <w:szCs w:val="24"/>
        </w:rPr>
        <w:t>this</w:t>
      </w:r>
      <w:r w:rsidR="00846255" w:rsidRPr="00382951">
        <w:rPr>
          <w:sz w:val="24"/>
          <w:szCs w:val="24"/>
        </w:rPr>
        <w:t xml:space="preserve"> was due to Jean-Martin Charcot, who had the opinion that pressure ulcers were not caused by constant pressure or aggravation and came up with the Neurotrophic Theory (Levine, 2005). </w:t>
      </w:r>
      <w:r w:rsidR="00265DB4" w:rsidRPr="00382951">
        <w:rPr>
          <w:sz w:val="24"/>
          <w:szCs w:val="24"/>
        </w:rPr>
        <w:t>After doing research on animals</w:t>
      </w:r>
      <w:r w:rsidR="00476FB2">
        <w:rPr>
          <w:sz w:val="24"/>
          <w:szCs w:val="24"/>
        </w:rPr>
        <w:t xml:space="preserve"> such as Guinea Pigs</w:t>
      </w:r>
      <w:r w:rsidR="009A373B">
        <w:rPr>
          <w:sz w:val="24"/>
          <w:szCs w:val="24"/>
        </w:rPr>
        <w:t>,</w:t>
      </w:r>
      <w:r w:rsidR="00265DB4" w:rsidRPr="00382951">
        <w:rPr>
          <w:sz w:val="24"/>
          <w:szCs w:val="24"/>
        </w:rPr>
        <w:t xml:space="preserve"> Charles Brown-Sequard discovered these complex wounds are preventable if the pressure on the area was relieved (</w:t>
      </w:r>
      <w:proofErr w:type="spellStart"/>
      <w:r w:rsidR="00265DB4" w:rsidRPr="00382951">
        <w:rPr>
          <w:sz w:val="24"/>
          <w:szCs w:val="24"/>
        </w:rPr>
        <w:t>Herida</w:t>
      </w:r>
      <w:proofErr w:type="spellEnd"/>
      <w:r w:rsidR="00265DB4" w:rsidRPr="00382951">
        <w:rPr>
          <w:sz w:val="24"/>
          <w:szCs w:val="24"/>
        </w:rPr>
        <w:t xml:space="preserve"> Healthcare, 2018). For many years finding prevention and curing pressure ulcers has been a major concern, Florence Nightingale </w:t>
      </w:r>
      <w:r w:rsidR="006265A8" w:rsidRPr="00382951">
        <w:rPr>
          <w:sz w:val="24"/>
          <w:szCs w:val="24"/>
        </w:rPr>
        <w:t>expressed her views and believed that a pressure ulcer was not the patients or diseases fault, but down to poor lack of nursing care</w:t>
      </w:r>
      <w:r w:rsidR="00671DB2" w:rsidRPr="00382951">
        <w:rPr>
          <w:sz w:val="24"/>
          <w:szCs w:val="24"/>
        </w:rPr>
        <w:t>, also there is data that 95% of pressure ulcers can be prevented (Thompson</w:t>
      </w:r>
      <w:r w:rsidR="006265A8" w:rsidRPr="00382951">
        <w:rPr>
          <w:sz w:val="24"/>
          <w:szCs w:val="24"/>
        </w:rPr>
        <w:t>, 20</w:t>
      </w:r>
      <w:r w:rsidR="00671DB2" w:rsidRPr="00382951">
        <w:rPr>
          <w:sz w:val="24"/>
          <w:szCs w:val="24"/>
        </w:rPr>
        <w:t>16</w:t>
      </w:r>
      <w:r w:rsidR="006265A8" w:rsidRPr="00382951">
        <w:rPr>
          <w:sz w:val="24"/>
          <w:szCs w:val="24"/>
        </w:rPr>
        <w:t xml:space="preserve">). </w:t>
      </w:r>
      <w:r w:rsidR="00671DB2" w:rsidRPr="00382951">
        <w:rPr>
          <w:sz w:val="24"/>
          <w:szCs w:val="24"/>
        </w:rPr>
        <w:t xml:space="preserve">The understanding due to research over the years has increased massively on pressure ulcer care, </w:t>
      </w:r>
      <w:r w:rsidR="00140E13" w:rsidRPr="00382951">
        <w:rPr>
          <w:sz w:val="24"/>
          <w:szCs w:val="24"/>
        </w:rPr>
        <w:t xml:space="preserve">in 2014 a pressure ulcer program came under research which lasted 5 years, </w:t>
      </w:r>
      <w:r w:rsidR="007D2B24" w:rsidRPr="00382951">
        <w:rPr>
          <w:sz w:val="24"/>
          <w:szCs w:val="24"/>
        </w:rPr>
        <w:t>the success caused</w:t>
      </w:r>
      <w:r w:rsidR="00140E13" w:rsidRPr="00382951">
        <w:rPr>
          <w:sz w:val="24"/>
          <w:szCs w:val="24"/>
        </w:rPr>
        <w:t xml:space="preserve"> data of pressure ulcers</w:t>
      </w:r>
      <w:r w:rsidR="007D2B24" w:rsidRPr="00382951">
        <w:rPr>
          <w:sz w:val="24"/>
          <w:szCs w:val="24"/>
        </w:rPr>
        <w:t xml:space="preserve"> to</w:t>
      </w:r>
      <w:r w:rsidR="00140E13" w:rsidRPr="00382951">
        <w:rPr>
          <w:sz w:val="24"/>
          <w:szCs w:val="24"/>
        </w:rPr>
        <w:t xml:space="preserve"> decline, which encouraged and leaded the program being implemented across other care sectors (</w:t>
      </w:r>
      <w:proofErr w:type="spellStart"/>
      <w:r w:rsidR="00140E13" w:rsidRPr="00382951">
        <w:rPr>
          <w:sz w:val="24"/>
          <w:szCs w:val="24"/>
        </w:rPr>
        <w:t>Mutair</w:t>
      </w:r>
      <w:proofErr w:type="spellEnd"/>
      <w:r w:rsidR="00140E13" w:rsidRPr="00382951">
        <w:rPr>
          <w:sz w:val="24"/>
          <w:szCs w:val="24"/>
        </w:rPr>
        <w:t xml:space="preserve"> et al, 2019).</w:t>
      </w:r>
    </w:p>
    <w:p w14:paraId="1D8DA600" w14:textId="7E7DA179" w:rsidR="00140E13" w:rsidRPr="00382951" w:rsidRDefault="007D2B24">
      <w:pPr>
        <w:rPr>
          <w:sz w:val="24"/>
          <w:szCs w:val="24"/>
        </w:rPr>
      </w:pPr>
      <w:r w:rsidRPr="00382951">
        <w:rPr>
          <w:sz w:val="24"/>
          <w:szCs w:val="24"/>
        </w:rPr>
        <w:t xml:space="preserve">As research over the years have progressed the wound care management still has similar principles but using better materials and treatment options for healing. Egyptians used honey for having the properties to kill germs alongside animal meat for an extra barrier from infection (Encompass, 2021). </w:t>
      </w:r>
      <w:r w:rsidR="00787FEB" w:rsidRPr="00382951">
        <w:rPr>
          <w:sz w:val="24"/>
          <w:szCs w:val="24"/>
        </w:rPr>
        <w:t xml:space="preserve">There have been quite a few different treatments using several different remedies or topicals and in different parts of the world, they would </w:t>
      </w:r>
      <w:r w:rsidR="003C7D4C" w:rsidRPr="00382951">
        <w:rPr>
          <w:sz w:val="24"/>
          <w:szCs w:val="24"/>
        </w:rPr>
        <w:t>have</w:t>
      </w:r>
      <w:r w:rsidR="00787FEB" w:rsidRPr="00382951">
        <w:rPr>
          <w:sz w:val="24"/>
          <w:szCs w:val="24"/>
        </w:rPr>
        <w:t xml:space="preserve"> used different cures (Agrawal and Chauhan, 2021).</w:t>
      </w:r>
    </w:p>
    <w:p w14:paraId="297EC20C" w14:textId="3DF3E161" w:rsidR="00787FEB" w:rsidRPr="00382951" w:rsidRDefault="00787FEB">
      <w:pPr>
        <w:rPr>
          <w:sz w:val="24"/>
          <w:szCs w:val="24"/>
        </w:rPr>
      </w:pPr>
      <w:r w:rsidRPr="00382951">
        <w:rPr>
          <w:sz w:val="24"/>
          <w:szCs w:val="24"/>
        </w:rPr>
        <w:t xml:space="preserve">Today, Skin Bundles are used in all different types of health care settings. They were </w:t>
      </w:r>
      <w:r w:rsidR="00BC5B20" w:rsidRPr="00382951">
        <w:rPr>
          <w:sz w:val="24"/>
          <w:szCs w:val="24"/>
        </w:rPr>
        <w:t xml:space="preserve">created in 2004 </w:t>
      </w:r>
      <w:r w:rsidR="00305296" w:rsidRPr="00382951">
        <w:rPr>
          <w:sz w:val="24"/>
          <w:szCs w:val="24"/>
        </w:rPr>
        <w:t>at</w:t>
      </w:r>
      <w:r w:rsidR="00BC5B20" w:rsidRPr="00382951">
        <w:rPr>
          <w:sz w:val="24"/>
          <w:szCs w:val="24"/>
        </w:rPr>
        <w:t xml:space="preserve"> St Vincent’s Medical Centre</w:t>
      </w:r>
      <w:r w:rsidR="00305296" w:rsidRPr="00382951">
        <w:rPr>
          <w:sz w:val="24"/>
          <w:szCs w:val="24"/>
        </w:rPr>
        <w:t xml:space="preserve"> in Florida.</w:t>
      </w:r>
      <w:r w:rsidR="00BC5B20" w:rsidRPr="00382951">
        <w:rPr>
          <w:sz w:val="24"/>
          <w:szCs w:val="24"/>
        </w:rPr>
        <w:t xml:space="preserve"> </w:t>
      </w:r>
      <w:r w:rsidR="00305296" w:rsidRPr="00382951">
        <w:rPr>
          <w:sz w:val="24"/>
          <w:szCs w:val="24"/>
        </w:rPr>
        <w:t>Skin</w:t>
      </w:r>
      <w:r w:rsidR="00BC5B20" w:rsidRPr="00382951">
        <w:rPr>
          <w:sz w:val="24"/>
          <w:szCs w:val="24"/>
        </w:rPr>
        <w:t xml:space="preserve"> bundles were presented and used in </w:t>
      </w:r>
      <w:r w:rsidR="00BC5B20" w:rsidRPr="00382951">
        <w:rPr>
          <w:sz w:val="24"/>
          <w:szCs w:val="24"/>
        </w:rPr>
        <w:lastRenderedPageBreak/>
        <w:t>Wales from 2009, with a focus on better patient satisfaction and reduction in pressure ulcers (Whitlock, 2011).</w:t>
      </w:r>
      <w:r w:rsidR="00305296" w:rsidRPr="00382951">
        <w:rPr>
          <w:sz w:val="24"/>
          <w:szCs w:val="24"/>
        </w:rPr>
        <w:t xml:space="preserve"> </w:t>
      </w:r>
    </w:p>
    <w:p w14:paraId="0F17FEE8" w14:textId="3108C74C" w:rsidR="00140E13" w:rsidRPr="00382951" w:rsidRDefault="00D104FF">
      <w:pPr>
        <w:rPr>
          <w:sz w:val="24"/>
          <w:szCs w:val="24"/>
        </w:rPr>
      </w:pPr>
      <w:r w:rsidRPr="00382951">
        <w:rPr>
          <w:sz w:val="24"/>
          <w:szCs w:val="24"/>
        </w:rPr>
        <w:t xml:space="preserve">According to Boyko, </w:t>
      </w:r>
      <w:proofErr w:type="spellStart"/>
      <w:r w:rsidRPr="00382951">
        <w:rPr>
          <w:sz w:val="24"/>
          <w:szCs w:val="24"/>
        </w:rPr>
        <w:t>Longaker</w:t>
      </w:r>
      <w:proofErr w:type="spellEnd"/>
      <w:r w:rsidRPr="00382951">
        <w:rPr>
          <w:sz w:val="24"/>
          <w:szCs w:val="24"/>
        </w:rPr>
        <w:t xml:space="preserve"> and Yang (2018)</w:t>
      </w:r>
      <w:r w:rsidR="002F7370" w:rsidRPr="00382951">
        <w:rPr>
          <w:sz w:val="24"/>
          <w:szCs w:val="24"/>
        </w:rPr>
        <w:t xml:space="preserve"> there has been numerous studies and research </w:t>
      </w:r>
      <w:r w:rsidRPr="00382951">
        <w:rPr>
          <w:sz w:val="24"/>
          <w:szCs w:val="24"/>
        </w:rPr>
        <w:t xml:space="preserve">over </w:t>
      </w:r>
      <w:r w:rsidR="002F7370" w:rsidRPr="00382951">
        <w:rPr>
          <w:sz w:val="24"/>
          <w:szCs w:val="24"/>
        </w:rPr>
        <w:t>centuries</w:t>
      </w:r>
      <w:r w:rsidRPr="00382951">
        <w:rPr>
          <w:sz w:val="24"/>
          <w:szCs w:val="24"/>
        </w:rPr>
        <w:t xml:space="preserve"> but</w:t>
      </w:r>
      <w:r w:rsidR="002F7370" w:rsidRPr="00382951">
        <w:rPr>
          <w:sz w:val="24"/>
          <w:szCs w:val="24"/>
        </w:rPr>
        <w:t xml:space="preserve"> there is still need for further research because Pressure Ulcers are still an occurring problem and currently there are still drastically high numbers</w:t>
      </w:r>
      <w:r w:rsidRPr="00382951">
        <w:rPr>
          <w:sz w:val="24"/>
          <w:szCs w:val="24"/>
        </w:rPr>
        <w:t xml:space="preserve">. </w:t>
      </w:r>
      <w:r w:rsidR="002F7370" w:rsidRPr="00382951">
        <w:rPr>
          <w:sz w:val="24"/>
          <w:szCs w:val="24"/>
        </w:rPr>
        <w:t xml:space="preserve">Healthcare staff should </w:t>
      </w:r>
      <w:r w:rsidRPr="00382951">
        <w:rPr>
          <w:sz w:val="24"/>
          <w:szCs w:val="24"/>
        </w:rPr>
        <w:t>en</w:t>
      </w:r>
      <w:r w:rsidR="002F7370" w:rsidRPr="00382951">
        <w:rPr>
          <w:sz w:val="24"/>
          <w:szCs w:val="24"/>
        </w:rPr>
        <w:t xml:space="preserve">sure they have knowledge and understanding on pressure ulcer care, this can then encourage them to prevent, protect and promote the pressure ulcer area (UK Government, 2015). </w:t>
      </w:r>
      <w:r w:rsidRPr="00382951">
        <w:rPr>
          <w:sz w:val="24"/>
          <w:szCs w:val="24"/>
        </w:rPr>
        <w:t>There are different policies and guidance to promote better prevention and treatment towards pressure ulcers, one of these is the SSKIN Handbook which are five different points in helping to prevent and cure the wounds (National Health Service, 2017).</w:t>
      </w:r>
      <w:r w:rsidR="00AB3C41" w:rsidRPr="00382951">
        <w:rPr>
          <w:sz w:val="24"/>
          <w:szCs w:val="24"/>
        </w:rPr>
        <w:t xml:space="preserve"> </w:t>
      </w:r>
      <w:r w:rsidR="00BF3650" w:rsidRPr="00382951">
        <w:rPr>
          <w:sz w:val="24"/>
          <w:szCs w:val="24"/>
        </w:rPr>
        <w:t>There was a</w:t>
      </w:r>
      <w:r w:rsidR="00345A55" w:rsidRPr="00382951">
        <w:rPr>
          <w:sz w:val="24"/>
          <w:szCs w:val="24"/>
        </w:rPr>
        <w:t xml:space="preserve"> study</w:t>
      </w:r>
      <w:r w:rsidR="00D36BD8" w:rsidRPr="00382951">
        <w:rPr>
          <w:sz w:val="24"/>
          <w:szCs w:val="24"/>
        </w:rPr>
        <w:t xml:space="preserve"> </w:t>
      </w:r>
      <w:r w:rsidR="00D43B63" w:rsidRPr="00382951">
        <w:rPr>
          <w:sz w:val="24"/>
          <w:szCs w:val="24"/>
        </w:rPr>
        <w:t>in 2006 carried out on 213 patients</w:t>
      </w:r>
      <w:r w:rsidR="00BF3650" w:rsidRPr="00382951">
        <w:rPr>
          <w:sz w:val="24"/>
          <w:szCs w:val="24"/>
        </w:rPr>
        <w:t>,</w:t>
      </w:r>
      <w:r w:rsidR="00D43B63" w:rsidRPr="00382951">
        <w:rPr>
          <w:sz w:val="24"/>
          <w:szCs w:val="24"/>
        </w:rPr>
        <w:t xml:space="preserve"> </w:t>
      </w:r>
      <w:r w:rsidR="00BF3650" w:rsidRPr="00382951">
        <w:rPr>
          <w:sz w:val="24"/>
          <w:szCs w:val="24"/>
        </w:rPr>
        <w:t>stating that</w:t>
      </w:r>
      <w:r w:rsidR="00D43B63" w:rsidRPr="00382951">
        <w:rPr>
          <w:sz w:val="24"/>
          <w:szCs w:val="24"/>
        </w:rPr>
        <w:t xml:space="preserve"> using the </w:t>
      </w:r>
      <w:r w:rsidR="00CF5A0E" w:rsidRPr="00382951">
        <w:rPr>
          <w:sz w:val="24"/>
          <w:szCs w:val="24"/>
        </w:rPr>
        <w:t>30-degree</w:t>
      </w:r>
      <w:r w:rsidR="00C90299" w:rsidRPr="00382951">
        <w:rPr>
          <w:sz w:val="24"/>
          <w:szCs w:val="24"/>
        </w:rPr>
        <w:t xml:space="preserve"> tilt to reposition patients </w:t>
      </w:r>
      <w:r w:rsidR="0098272A" w:rsidRPr="00382951">
        <w:rPr>
          <w:sz w:val="24"/>
          <w:szCs w:val="24"/>
        </w:rPr>
        <w:t>slowed down the rate of pressure ulcers</w:t>
      </w:r>
      <w:r w:rsidR="00F31FB5" w:rsidRPr="00382951">
        <w:rPr>
          <w:sz w:val="24"/>
          <w:szCs w:val="24"/>
        </w:rPr>
        <w:t xml:space="preserve"> and evidently </w:t>
      </w:r>
      <w:r w:rsidR="001E6FA9" w:rsidRPr="00382951">
        <w:rPr>
          <w:sz w:val="24"/>
          <w:szCs w:val="24"/>
        </w:rPr>
        <w:t>was effect</w:t>
      </w:r>
      <w:r w:rsidR="00BF3650" w:rsidRPr="00382951">
        <w:rPr>
          <w:sz w:val="24"/>
          <w:szCs w:val="24"/>
        </w:rPr>
        <w:t xml:space="preserve">ive </w:t>
      </w:r>
      <w:r w:rsidR="001E6FA9" w:rsidRPr="00382951">
        <w:rPr>
          <w:sz w:val="24"/>
          <w:szCs w:val="24"/>
        </w:rPr>
        <w:t>to reducing the numbers of pressure wounds</w:t>
      </w:r>
      <w:r w:rsidR="00D43B63" w:rsidRPr="00382951">
        <w:rPr>
          <w:sz w:val="24"/>
          <w:szCs w:val="24"/>
        </w:rPr>
        <w:t xml:space="preserve"> </w:t>
      </w:r>
      <w:r w:rsidR="00F12A66" w:rsidRPr="00382951">
        <w:rPr>
          <w:sz w:val="24"/>
          <w:szCs w:val="24"/>
        </w:rPr>
        <w:t>(Moore and Cowman, 2012)</w:t>
      </w:r>
      <w:r w:rsidR="0098272A" w:rsidRPr="00382951">
        <w:rPr>
          <w:sz w:val="24"/>
          <w:szCs w:val="24"/>
        </w:rPr>
        <w:t xml:space="preserve">. </w:t>
      </w:r>
      <w:r w:rsidR="00AB3C41" w:rsidRPr="00382951">
        <w:rPr>
          <w:sz w:val="24"/>
          <w:szCs w:val="24"/>
        </w:rPr>
        <w:t xml:space="preserve">There are different policies for the safe practice of patients </w:t>
      </w:r>
      <w:r w:rsidR="003C7D4C" w:rsidRPr="00382951">
        <w:rPr>
          <w:sz w:val="24"/>
          <w:szCs w:val="24"/>
        </w:rPr>
        <w:t>regarding</w:t>
      </w:r>
      <w:r w:rsidR="00AB3C41" w:rsidRPr="00382951">
        <w:rPr>
          <w:sz w:val="24"/>
          <w:szCs w:val="24"/>
        </w:rPr>
        <w:t xml:space="preserve"> pressure ulcers, one of these is POL/001/069 which was created in September 2017 and the aim of this policy is to encourage the healthcare staff to have better </w:t>
      </w:r>
      <w:r w:rsidR="00AE34FC" w:rsidRPr="00382951">
        <w:rPr>
          <w:sz w:val="24"/>
          <w:szCs w:val="24"/>
        </w:rPr>
        <w:t>evidence-based</w:t>
      </w:r>
      <w:r w:rsidR="00AB3C41" w:rsidRPr="00382951">
        <w:rPr>
          <w:sz w:val="24"/>
          <w:szCs w:val="24"/>
        </w:rPr>
        <w:t xml:space="preserve"> care skills and reduce the patients obtaining pressure ulcers (National Health Service, 2017a).</w:t>
      </w:r>
      <w:r w:rsidR="00AE34FC" w:rsidRPr="00382951">
        <w:rPr>
          <w:sz w:val="24"/>
          <w:szCs w:val="24"/>
        </w:rPr>
        <w:t xml:space="preserve"> Studies have been produced to </w:t>
      </w:r>
      <w:r w:rsidR="001B000C" w:rsidRPr="00382951">
        <w:rPr>
          <w:sz w:val="24"/>
          <w:szCs w:val="24"/>
        </w:rPr>
        <w:t xml:space="preserve">help </w:t>
      </w:r>
      <w:r w:rsidR="00AE34FC" w:rsidRPr="00382951">
        <w:rPr>
          <w:sz w:val="24"/>
          <w:szCs w:val="24"/>
        </w:rPr>
        <w:t>understand why there are barriers to pressure ulcer care, some of these highlighted that there are issues with lack of equipment to help relieve the pressure, understaffing in healthcare settings, but the most frequent issue was the knowledge and understanding of the pressure ulcers within the staff (</w:t>
      </w:r>
      <w:proofErr w:type="spellStart"/>
      <w:r w:rsidR="00AE34FC" w:rsidRPr="00382951">
        <w:rPr>
          <w:sz w:val="24"/>
          <w:szCs w:val="24"/>
        </w:rPr>
        <w:t>Ebi</w:t>
      </w:r>
      <w:proofErr w:type="spellEnd"/>
      <w:r w:rsidR="00AE34FC" w:rsidRPr="00382951">
        <w:rPr>
          <w:sz w:val="24"/>
          <w:szCs w:val="24"/>
        </w:rPr>
        <w:t xml:space="preserve">, </w:t>
      </w:r>
      <w:proofErr w:type="spellStart"/>
      <w:r w:rsidR="00AE34FC" w:rsidRPr="00382951">
        <w:rPr>
          <w:sz w:val="24"/>
          <w:szCs w:val="24"/>
        </w:rPr>
        <w:t>Herko</w:t>
      </w:r>
      <w:proofErr w:type="spellEnd"/>
      <w:r w:rsidR="00AE34FC" w:rsidRPr="00382951">
        <w:rPr>
          <w:sz w:val="24"/>
          <w:szCs w:val="24"/>
        </w:rPr>
        <w:t xml:space="preserve">, and </w:t>
      </w:r>
      <w:proofErr w:type="spellStart"/>
      <w:r w:rsidR="00AE34FC" w:rsidRPr="00382951">
        <w:rPr>
          <w:sz w:val="24"/>
          <w:szCs w:val="24"/>
        </w:rPr>
        <w:t>Mijena</w:t>
      </w:r>
      <w:proofErr w:type="spellEnd"/>
      <w:r w:rsidR="00AE34FC" w:rsidRPr="00382951">
        <w:rPr>
          <w:sz w:val="24"/>
          <w:szCs w:val="24"/>
        </w:rPr>
        <w:t>, 2019).</w:t>
      </w:r>
    </w:p>
    <w:p w14:paraId="1B80CDFE" w14:textId="78EE174E" w:rsidR="00AB3BD3" w:rsidRPr="00382951" w:rsidRDefault="00AB3BD3">
      <w:pPr>
        <w:rPr>
          <w:sz w:val="24"/>
          <w:szCs w:val="24"/>
        </w:rPr>
      </w:pPr>
      <w:r w:rsidRPr="00382951">
        <w:rPr>
          <w:sz w:val="24"/>
          <w:szCs w:val="24"/>
        </w:rPr>
        <w:t xml:space="preserve">To help with </w:t>
      </w:r>
      <w:r w:rsidR="00B6200C" w:rsidRPr="00382951">
        <w:rPr>
          <w:sz w:val="24"/>
          <w:szCs w:val="24"/>
        </w:rPr>
        <w:t>reducing the numbers of pressure ulcers, Skills for Care (2021) suggests tha</w:t>
      </w:r>
      <w:r w:rsidR="00035A0B" w:rsidRPr="00382951">
        <w:rPr>
          <w:sz w:val="24"/>
          <w:szCs w:val="24"/>
        </w:rPr>
        <w:t xml:space="preserve">t the managing staff in health settings </w:t>
      </w:r>
      <w:r w:rsidR="00BE6F58" w:rsidRPr="00382951">
        <w:rPr>
          <w:sz w:val="24"/>
          <w:szCs w:val="24"/>
        </w:rPr>
        <w:t xml:space="preserve">provide </w:t>
      </w:r>
      <w:r w:rsidR="00AF38DB" w:rsidRPr="00382951">
        <w:rPr>
          <w:sz w:val="24"/>
          <w:szCs w:val="24"/>
        </w:rPr>
        <w:t xml:space="preserve">adequate training for the staff to know how to prevent the complex wounds and </w:t>
      </w:r>
      <w:r w:rsidR="00EA0B76" w:rsidRPr="00382951">
        <w:rPr>
          <w:sz w:val="24"/>
          <w:szCs w:val="24"/>
        </w:rPr>
        <w:t>understand the risks due to them.</w:t>
      </w:r>
      <w:r w:rsidR="0091668B" w:rsidRPr="00382951">
        <w:rPr>
          <w:sz w:val="24"/>
          <w:szCs w:val="24"/>
        </w:rPr>
        <w:t xml:space="preserve"> </w:t>
      </w:r>
      <w:r w:rsidR="00F06BE9" w:rsidRPr="00382951">
        <w:rPr>
          <w:sz w:val="24"/>
          <w:szCs w:val="24"/>
        </w:rPr>
        <w:t xml:space="preserve">Skin bundles are evidence-based and have been proven to be </w:t>
      </w:r>
      <w:r w:rsidR="00705AE6" w:rsidRPr="00382951">
        <w:rPr>
          <w:sz w:val="24"/>
          <w:szCs w:val="24"/>
        </w:rPr>
        <w:t xml:space="preserve">practical in preventing and maintain </w:t>
      </w:r>
      <w:r w:rsidR="00503621" w:rsidRPr="00382951">
        <w:rPr>
          <w:sz w:val="24"/>
          <w:szCs w:val="24"/>
        </w:rPr>
        <w:t xml:space="preserve">patient’s skin. A recent study in 2010 discovered that if healthcare staff </w:t>
      </w:r>
      <w:r w:rsidR="00293263" w:rsidRPr="00382951">
        <w:rPr>
          <w:sz w:val="24"/>
          <w:szCs w:val="24"/>
        </w:rPr>
        <w:t xml:space="preserve">regulate </w:t>
      </w:r>
      <w:r w:rsidR="006E1B4F" w:rsidRPr="00382951">
        <w:rPr>
          <w:sz w:val="24"/>
          <w:szCs w:val="24"/>
        </w:rPr>
        <w:t xml:space="preserve">skin bundles sufficiently and treat the complex wounds </w:t>
      </w:r>
      <w:r w:rsidR="00D77138" w:rsidRPr="00382951">
        <w:rPr>
          <w:sz w:val="24"/>
          <w:szCs w:val="24"/>
        </w:rPr>
        <w:t>properly will allow the number of pressure ulcers to decline (</w:t>
      </w:r>
      <w:r w:rsidR="00054EB5" w:rsidRPr="00382951">
        <w:rPr>
          <w:sz w:val="24"/>
          <w:szCs w:val="24"/>
        </w:rPr>
        <w:t>Lin, 20</w:t>
      </w:r>
      <w:r w:rsidR="00B00FAA" w:rsidRPr="00382951">
        <w:rPr>
          <w:sz w:val="24"/>
          <w:szCs w:val="24"/>
        </w:rPr>
        <w:t>14).</w:t>
      </w:r>
      <w:r w:rsidR="00441412" w:rsidRPr="00382951">
        <w:rPr>
          <w:sz w:val="24"/>
          <w:szCs w:val="24"/>
        </w:rPr>
        <w:t xml:space="preserve"> </w:t>
      </w:r>
      <w:r w:rsidR="009D5787" w:rsidRPr="00382951">
        <w:rPr>
          <w:sz w:val="24"/>
          <w:szCs w:val="24"/>
        </w:rPr>
        <w:t xml:space="preserve">Healthcare settings are now being accessed in the care of </w:t>
      </w:r>
      <w:r w:rsidR="00CF5A0E" w:rsidRPr="00382951">
        <w:rPr>
          <w:sz w:val="24"/>
          <w:szCs w:val="24"/>
        </w:rPr>
        <w:t>patient’s</w:t>
      </w:r>
      <w:r w:rsidR="00036DDA" w:rsidRPr="00382951">
        <w:rPr>
          <w:sz w:val="24"/>
          <w:szCs w:val="24"/>
        </w:rPr>
        <w:t xml:space="preserve"> skin</w:t>
      </w:r>
      <w:r w:rsidR="007E7AE9" w:rsidRPr="00382951">
        <w:rPr>
          <w:sz w:val="24"/>
          <w:szCs w:val="24"/>
        </w:rPr>
        <w:t xml:space="preserve"> and every</w:t>
      </w:r>
      <w:r w:rsidR="005667D6" w:rsidRPr="00382951">
        <w:rPr>
          <w:sz w:val="24"/>
          <w:szCs w:val="24"/>
        </w:rPr>
        <w:t xml:space="preserve"> member of staff including in patients care should have knowledge on skin breakdown</w:t>
      </w:r>
      <w:r w:rsidR="00036DDA" w:rsidRPr="00382951">
        <w:rPr>
          <w:sz w:val="24"/>
          <w:szCs w:val="24"/>
        </w:rPr>
        <w:t>,</w:t>
      </w:r>
      <w:r w:rsidR="00077009" w:rsidRPr="00382951">
        <w:rPr>
          <w:sz w:val="24"/>
          <w:szCs w:val="24"/>
        </w:rPr>
        <w:t xml:space="preserve"> only since 2018 did pressure wound care became a module of learning in higher education</w:t>
      </w:r>
      <w:r w:rsidR="004A2EAA" w:rsidRPr="00382951">
        <w:rPr>
          <w:sz w:val="24"/>
          <w:szCs w:val="24"/>
        </w:rPr>
        <w:t>, this have improved the quality of patients care amongst all new</w:t>
      </w:r>
      <w:r w:rsidR="00D2664C" w:rsidRPr="00382951">
        <w:rPr>
          <w:sz w:val="24"/>
          <w:szCs w:val="24"/>
        </w:rPr>
        <w:t xml:space="preserve"> medical students </w:t>
      </w:r>
      <w:r w:rsidR="00D2664C" w:rsidRPr="00382951">
        <w:rPr>
          <w:sz w:val="24"/>
          <w:szCs w:val="24"/>
        </w:rPr>
        <w:lastRenderedPageBreak/>
        <w:t xml:space="preserve">(Fletcher, </w:t>
      </w:r>
      <w:r w:rsidR="00506D0E" w:rsidRPr="00382951">
        <w:rPr>
          <w:sz w:val="24"/>
          <w:szCs w:val="24"/>
        </w:rPr>
        <w:t xml:space="preserve">2019). </w:t>
      </w:r>
      <w:r w:rsidR="00807275" w:rsidRPr="00382951">
        <w:rPr>
          <w:sz w:val="24"/>
          <w:szCs w:val="24"/>
        </w:rPr>
        <w:t xml:space="preserve">Pressure sores can </w:t>
      </w:r>
      <w:r w:rsidR="005578A7" w:rsidRPr="00382951">
        <w:rPr>
          <w:sz w:val="24"/>
          <w:szCs w:val="24"/>
        </w:rPr>
        <w:t>be a major burden to patients, the wounds can take</w:t>
      </w:r>
      <w:r w:rsidR="007204F4" w:rsidRPr="00382951">
        <w:rPr>
          <w:sz w:val="24"/>
          <w:szCs w:val="24"/>
        </w:rPr>
        <w:t xml:space="preserve"> a while to heal </w:t>
      </w:r>
      <w:r w:rsidR="002B755A" w:rsidRPr="00382951">
        <w:rPr>
          <w:sz w:val="24"/>
          <w:szCs w:val="24"/>
        </w:rPr>
        <w:t>properly,</w:t>
      </w:r>
      <w:r w:rsidR="007204F4" w:rsidRPr="00382951">
        <w:rPr>
          <w:sz w:val="24"/>
          <w:szCs w:val="24"/>
        </w:rPr>
        <w:t xml:space="preserve"> and they can easily get infected</w:t>
      </w:r>
      <w:r w:rsidR="004A5BB0" w:rsidRPr="00382951">
        <w:rPr>
          <w:sz w:val="24"/>
          <w:szCs w:val="24"/>
        </w:rPr>
        <w:t xml:space="preserve">, due to these </w:t>
      </w:r>
      <w:r w:rsidR="00B91AE7" w:rsidRPr="00382951">
        <w:rPr>
          <w:sz w:val="24"/>
          <w:szCs w:val="24"/>
        </w:rPr>
        <w:t>reasons’</w:t>
      </w:r>
      <w:r w:rsidR="004A5BB0" w:rsidRPr="00382951">
        <w:rPr>
          <w:sz w:val="24"/>
          <w:szCs w:val="24"/>
        </w:rPr>
        <w:t xml:space="preserve"> healthcare staff must be </w:t>
      </w:r>
      <w:r w:rsidR="009D5965" w:rsidRPr="00382951">
        <w:rPr>
          <w:sz w:val="24"/>
          <w:szCs w:val="24"/>
        </w:rPr>
        <w:t>educated on pressure prevention (</w:t>
      </w:r>
      <w:r w:rsidR="00BC78F7" w:rsidRPr="00382951">
        <w:rPr>
          <w:sz w:val="24"/>
          <w:szCs w:val="24"/>
        </w:rPr>
        <w:t xml:space="preserve">Porter-Armstrong et al, </w:t>
      </w:r>
      <w:r w:rsidR="0030673D" w:rsidRPr="00382951">
        <w:rPr>
          <w:sz w:val="24"/>
          <w:szCs w:val="24"/>
        </w:rPr>
        <w:t xml:space="preserve">2018). </w:t>
      </w:r>
    </w:p>
    <w:p w14:paraId="73C71C70" w14:textId="3B5A9644" w:rsidR="005B3DA0" w:rsidRPr="00382951" w:rsidRDefault="005B3DA0">
      <w:pPr>
        <w:rPr>
          <w:sz w:val="24"/>
          <w:szCs w:val="24"/>
        </w:rPr>
      </w:pPr>
      <w:r w:rsidRPr="00382951">
        <w:rPr>
          <w:sz w:val="24"/>
          <w:szCs w:val="24"/>
        </w:rPr>
        <w:t>According to Cull</w:t>
      </w:r>
      <w:r w:rsidR="00680C4B" w:rsidRPr="00382951">
        <w:rPr>
          <w:sz w:val="24"/>
          <w:szCs w:val="24"/>
        </w:rPr>
        <w:t xml:space="preserve">um et al (2016) there is not enough studies </w:t>
      </w:r>
      <w:r w:rsidR="00E75CF7" w:rsidRPr="00382951">
        <w:rPr>
          <w:sz w:val="24"/>
          <w:szCs w:val="24"/>
        </w:rPr>
        <w:t xml:space="preserve">that show </w:t>
      </w:r>
      <w:r w:rsidR="0094424A" w:rsidRPr="00382951">
        <w:rPr>
          <w:sz w:val="24"/>
          <w:szCs w:val="24"/>
        </w:rPr>
        <w:t xml:space="preserve">who are more likely to become affected by pressure wounds, what treatments was given and the overall </w:t>
      </w:r>
      <w:r w:rsidR="001B4ADA" w:rsidRPr="00382951">
        <w:rPr>
          <w:sz w:val="24"/>
          <w:szCs w:val="24"/>
        </w:rPr>
        <w:t xml:space="preserve">outcome. This indicates that more evidence-based research still </w:t>
      </w:r>
      <w:r w:rsidR="004159C0" w:rsidRPr="00382951">
        <w:rPr>
          <w:sz w:val="24"/>
          <w:szCs w:val="24"/>
        </w:rPr>
        <w:t>must</w:t>
      </w:r>
      <w:r w:rsidR="001B4ADA" w:rsidRPr="00382951">
        <w:rPr>
          <w:sz w:val="24"/>
          <w:szCs w:val="24"/>
        </w:rPr>
        <w:t xml:space="preserve"> be carried out to improve </w:t>
      </w:r>
      <w:r w:rsidR="0065047C" w:rsidRPr="00382951">
        <w:rPr>
          <w:sz w:val="24"/>
          <w:szCs w:val="24"/>
        </w:rPr>
        <w:t>pressure ulcer care</w:t>
      </w:r>
      <w:r w:rsidR="006F290A" w:rsidRPr="00382951">
        <w:rPr>
          <w:sz w:val="24"/>
          <w:szCs w:val="24"/>
        </w:rPr>
        <w:t xml:space="preserve"> and its highly important for every aspect in nursing care. </w:t>
      </w:r>
      <w:r w:rsidR="00722857" w:rsidRPr="00382951">
        <w:rPr>
          <w:sz w:val="24"/>
          <w:szCs w:val="24"/>
        </w:rPr>
        <w:t xml:space="preserve">Academic Health Science Networks </w:t>
      </w:r>
      <w:r w:rsidR="00D6422C" w:rsidRPr="00382951">
        <w:rPr>
          <w:sz w:val="24"/>
          <w:szCs w:val="24"/>
        </w:rPr>
        <w:t xml:space="preserve">(2019) informs that the National Health Service has provided funds for many studies to still be carried out on wound </w:t>
      </w:r>
      <w:r w:rsidR="003231F9" w:rsidRPr="00382951">
        <w:rPr>
          <w:sz w:val="24"/>
          <w:szCs w:val="24"/>
        </w:rPr>
        <w:t>care and</w:t>
      </w:r>
      <w:r w:rsidR="005E236A" w:rsidRPr="00382951">
        <w:rPr>
          <w:sz w:val="24"/>
          <w:szCs w:val="24"/>
        </w:rPr>
        <w:t xml:space="preserve"> believes that </w:t>
      </w:r>
      <w:r w:rsidR="00AF6052" w:rsidRPr="00382951">
        <w:rPr>
          <w:sz w:val="24"/>
          <w:szCs w:val="24"/>
        </w:rPr>
        <w:t>top-quality research will help</w:t>
      </w:r>
      <w:r w:rsidR="00345327" w:rsidRPr="00382951">
        <w:rPr>
          <w:sz w:val="24"/>
          <w:szCs w:val="24"/>
        </w:rPr>
        <w:t xml:space="preserve"> </w:t>
      </w:r>
      <w:r w:rsidR="00C6453A" w:rsidRPr="00382951">
        <w:rPr>
          <w:sz w:val="24"/>
          <w:szCs w:val="24"/>
        </w:rPr>
        <w:t xml:space="preserve">with evidence-based care outcomes and improve </w:t>
      </w:r>
      <w:r w:rsidR="00B91AE7" w:rsidRPr="00382951">
        <w:rPr>
          <w:sz w:val="24"/>
          <w:szCs w:val="24"/>
        </w:rPr>
        <w:t>patient’s</w:t>
      </w:r>
      <w:r w:rsidR="00C6453A" w:rsidRPr="00382951">
        <w:rPr>
          <w:sz w:val="24"/>
          <w:szCs w:val="24"/>
        </w:rPr>
        <w:t xml:space="preserve"> satisfaction. </w:t>
      </w:r>
    </w:p>
    <w:p w14:paraId="1D439223" w14:textId="5CA1BF6B" w:rsidR="007E63C6" w:rsidRPr="00382951" w:rsidRDefault="007E63C6">
      <w:pPr>
        <w:rPr>
          <w:sz w:val="24"/>
          <w:szCs w:val="24"/>
        </w:rPr>
      </w:pPr>
      <w:r w:rsidRPr="00382951">
        <w:rPr>
          <w:sz w:val="24"/>
          <w:szCs w:val="24"/>
        </w:rPr>
        <w:t>In conclusion</w:t>
      </w:r>
      <w:r w:rsidR="003321AC" w:rsidRPr="00382951">
        <w:rPr>
          <w:sz w:val="24"/>
          <w:szCs w:val="24"/>
        </w:rPr>
        <w:t>,</w:t>
      </w:r>
      <w:r w:rsidRPr="00382951">
        <w:rPr>
          <w:sz w:val="24"/>
          <w:szCs w:val="24"/>
        </w:rPr>
        <w:t xml:space="preserve"> the studies for evidence-based research </w:t>
      </w:r>
      <w:r w:rsidR="003C7D4C" w:rsidRPr="00382951">
        <w:rPr>
          <w:sz w:val="24"/>
          <w:szCs w:val="24"/>
        </w:rPr>
        <w:t>are</w:t>
      </w:r>
      <w:r w:rsidRPr="00382951">
        <w:rPr>
          <w:sz w:val="24"/>
          <w:szCs w:val="24"/>
        </w:rPr>
        <w:t xml:space="preserve"> important for</w:t>
      </w:r>
      <w:r w:rsidR="00D26B6F" w:rsidRPr="00382951">
        <w:rPr>
          <w:sz w:val="24"/>
          <w:szCs w:val="24"/>
        </w:rPr>
        <w:t xml:space="preserve"> all nursing aspects, because t</w:t>
      </w:r>
      <w:r w:rsidR="003321AC" w:rsidRPr="00382951">
        <w:rPr>
          <w:sz w:val="24"/>
          <w:szCs w:val="24"/>
        </w:rPr>
        <w:t>his has proven to be effective with better treatment outcomes</w:t>
      </w:r>
      <w:r w:rsidR="00C623D6" w:rsidRPr="00382951">
        <w:rPr>
          <w:sz w:val="24"/>
          <w:szCs w:val="24"/>
        </w:rPr>
        <w:t>,</w:t>
      </w:r>
      <w:r w:rsidR="00E11FEA" w:rsidRPr="00382951">
        <w:rPr>
          <w:sz w:val="24"/>
          <w:szCs w:val="24"/>
        </w:rPr>
        <w:t xml:space="preserve"> higher patient satisfaction, </w:t>
      </w:r>
      <w:r w:rsidR="006D5B87" w:rsidRPr="00382951">
        <w:rPr>
          <w:sz w:val="24"/>
          <w:szCs w:val="24"/>
        </w:rPr>
        <w:t>knowledge on how to prevent pressure wounds</w:t>
      </w:r>
      <w:r w:rsidR="00FA2AD4" w:rsidRPr="00382951">
        <w:rPr>
          <w:sz w:val="24"/>
          <w:szCs w:val="24"/>
        </w:rPr>
        <w:t>,</w:t>
      </w:r>
      <w:r w:rsidR="006D5B87" w:rsidRPr="00382951">
        <w:rPr>
          <w:sz w:val="24"/>
          <w:szCs w:val="24"/>
        </w:rPr>
        <w:t xml:space="preserve"> </w:t>
      </w:r>
      <w:r w:rsidR="009369DC" w:rsidRPr="00382951">
        <w:rPr>
          <w:sz w:val="24"/>
          <w:szCs w:val="24"/>
        </w:rPr>
        <w:t>and</w:t>
      </w:r>
      <w:r w:rsidR="006D5B87" w:rsidRPr="00382951">
        <w:rPr>
          <w:sz w:val="24"/>
          <w:szCs w:val="24"/>
        </w:rPr>
        <w:t xml:space="preserve"> encourages healthcare settings to educate and ensure their staff have better understanding</w:t>
      </w:r>
      <w:r w:rsidR="00FA2AD4" w:rsidRPr="00382951">
        <w:rPr>
          <w:sz w:val="24"/>
          <w:szCs w:val="24"/>
        </w:rPr>
        <w:t xml:space="preserve"> and training </w:t>
      </w:r>
      <w:r w:rsidR="00314EC4" w:rsidRPr="00382951">
        <w:rPr>
          <w:sz w:val="24"/>
          <w:szCs w:val="24"/>
        </w:rPr>
        <w:t>to help reduce the numbers of pressure wounds.</w:t>
      </w:r>
      <w:r w:rsidR="00C6344F" w:rsidRPr="00382951">
        <w:rPr>
          <w:sz w:val="24"/>
          <w:szCs w:val="24"/>
        </w:rPr>
        <w:t xml:space="preserve"> There is still need for ongoing research based on pressure ulcer care because even though numbers have been </w:t>
      </w:r>
      <w:r w:rsidR="003C7D4C" w:rsidRPr="00382951">
        <w:rPr>
          <w:sz w:val="24"/>
          <w:szCs w:val="24"/>
        </w:rPr>
        <w:t>reduced,</w:t>
      </w:r>
      <w:r w:rsidR="00C6344F" w:rsidRPr="00382951">
        <w:rPr>
          <w:sz w:val="24"/>
          <w:szCs w:val="24"/>
        </w:rPr>
        <w:t xml:space="preserve"> they are still a massive problem in healthcare.</w:t>
      </w:r>
    </w:p>
    <w:p w14:paraId="1450ED92" w14:textId="77777777" w:rsidR="00140E13" w:rsidRPr="00382951" w:rsidRDefault="00140E13">
      <w:pPr>
        <w:rPr>
          <w:sz w:val="24"/>
          <w:szCs w:val="24"/>
        </w:rPr>
      </w:pPr>
    </w:p>
    <w:p w14:paraId="7EE18823" w14:textId="6FB26861" w:rsidR="006D23B9" w:rsidRDefault="006D23B9">
      <w:pPr>
        <w:rPr>
          <w:sz w:val="24"/>
          <w:szCs w:val="24"/>
        </w:rPr>
      </w:pPr>
    </w:p>
    <w:p w14:paraId="2A5B5484" w14:textId="0CC6086C" w:rsidR="00C07C07" w:rsidRDefault="00C07C07">
      <w:pPr>
        <w:rPr>
          <w:sz w:val="24"/>
          <w:szCs w:val="24"/>
        </w:rPr>
      </w:pPr>
    </w:p>
    <w:p w14:paraId="243DE11E" w14:textId="74F1F31E" w:rsidR="00C07C07" w:rsidRDefault="00C07C07">
      <w:pPr>
        <w:rPr>
          <w:sz w:val="24"/>
          <w:szCs w:val="24"/>
        </w:rPr>
      </w:pPr>
    </w:p>
    <w:p w14:paraId="0108C116" w14:textId="47E40DC8" w:rsidR="00C07C07" w:rsidRDefault="00C07C07">
      <w:pPr>
        <w:rPr>
          <w:sz w:val="24"/>
          <w:szCs w:val="24"/>
        </w:rPr>
      </w:pPr>
    </w:p>
    <w:p w14:paraId="12F1929E" w14:textId="589277FC" w:rsidR="00C07C07" w:rsidRDefault="00C07C07">
      <w:pPr>
        <w:rPr>
          <w:sz w:val="24"/>
          <w:szCs w:val="24"/>
        </w:rPr>
      </w:pPr>
    </w:p>
    <w:p w14:paraId="0611EE6B" w14:textId="78F4399D" w:rsidR="00C07C07" w:rsidRDefault="00C07C07">
      <w:pPr>
        <w:rPr>
          <w:sz w:val="24"/>
          <w:szCs w:val="24"/>
        </w:rPr>
      </w:pPr>
    </w:p>
    <w:p w14:paraId="4C532575" w14:textId="2CD0E939" w:rsidR="00C07C07" w:rsidRDefault="00C07C07">
      <w:pPr>
        <w:rPr>
          <w:sz w:val="24"/>
          <w:szCs w:val="24"/>
        </w:rPr>
      </w:pPr>
    </w:p>
    <w:p w14:paraId="659002E0" w14:textId="60CB3D0A" w:rsidR="00C07C07" w:rsidRDefault="00C07C07">
      <w:pPr>
        <w:rPr>
          <w:sz w:val="24"/>
          <w:szCs w:val="24"/>
        </w:rPr>
      </w:pPr>
    </w:p>
    <w:p w14:paraId="6FF19786" w14:textId="224EE94A" w:rsidR="00C07C07" w:rsidRDefault="00C07C07">
      <w:pPr>
        <w:rPr>
          <w:sz w:val="24"/>
          <w:szCs w:val="24"/>
        </w:rPr>
      </w:pPr>
    </w:p>
    <w:p w14:paraId="3176CCCF" w14:textId="5B5C5818" w:rsidR="00C07C07" w:rsidRPr="00C07C07" w:rsidRDefault="00C07C07" w:rsidP="00C07C07">
      <w:pPr>
        <w:rPr>
          <w:sz w:val="24"/>
          <w:szCs w:val="24"/>
          <w:u w:val="single"/>
        </w:rPr>
      </w:pPr>
      <w:r w:rsidRPr="00C07C07">
        <w:rPr>
          <w:sz w:val="24"/>
          <w:szCs w:val="24"/>
          <w:u w:val="single"/>
        </w:rPr>
        <w:t xml:space="preserve">Reference list </w:t>
      </w:r>
    </w:p>
    <w:p w14:paraId="359BEF33" w14:textId="77777777" w:rsidR="00C07C07" w:rsidRPr="00C07C07" w:rsidRDefault="00C07C07" w:rsidP="00C07C07">
      <w:pPr>
        <w:rPr>
          <w:sz w:val="24"/>
          <w:szCs w:val="24"/>
        </w:rPr>
      </w:pPr>
      <w:r w:rsidRPr="00C07C07">
        <w:rPr>
          <w:sz w:val="24"/>
          <w:szCs w:val="24"/>
        </w:rPr>
        <w:t>Academic Health Science Networks (2019) Evidence for Would Care. Available at: https://www.ahsnnetwork.com/evidence-for-wound-care (Accessed 20 March 2021).</w:t>
      </w:r>
    </w:p>
    <w:p w14:paraId="3A3454BD" w14:textId="77777777" w:rsidR="00C07C07" w:rsidRPr="00C07C07" w:rsidRDefault="00C07C07" w:rsidP="00C07C07">
      <w:pPr>
        <w:rPr>
          <w:sz w:val="24"/>
          <w:szCs w:val="24"/>
        </w:rPr>
      </w:pPr>
      <w:r w:rsidRPr="00C07C07">
        <w:rPr>
          <w:sz w:val="24"/>
          <w:szCs w:val="24"/>
        </w:rPr>
        <w:t xml:space="preserve">Agrawal, K. and Chauhan, N. (2012) ‘Pressure Ulcers: Back to Basics’, </w:t>
      </w:r>
      <w:r w:rsidRPr="00C07C07">
        <w:rPr>
          <w:i/>
          <w:iCs/>
          <w:sz w:val="24"/>
          <w:szCs w:val="24"/>
        </w:rPr>
        <w:t xml:space="preserve">National Centre for Biotechnology Information, </w:t>
      </w:r>
      <w:r w:rsidRPr="00C07C07">
        <w:rPr>
          <w:sz w:val="24"/>
          <w:szCs w:val="24"/>
        </w:rPr>
        <w:t>45(2), pp 244-254.</w:t>
      </w:r>
    </w:p>
    <w:p w14:paraId="04A3AF01" w14:textId="77777777" w:rsidR="00C07C07" w:rsidRPr="00C07C07" w:rsidRDefault="00C07C07" w:rsidP="00C07C07">
      <w:pPr>
        <w:rPr>
          <w:sz w:val="24"/>
          <w:szCs w:val="24"/>
        </w:rPr>
      </w:pPr>
      <w:r w:rsidRPr="00C07C07">
        <w:rPr>
          <w:sz w:val="24"/>
          <w:szCs w:val="24"/>
        </w:rPr>
        <w:t xml:space="preserve">Boyko, T. </w:t>
      </w:r>
      <w:proofErr w:type="spellStart"/>
      <w:r w:rsidRPr="00C07C07">
        <w:rPr>
          <w:sz w:val="24"/>
          <w:szCs w:val="24"/>
        </w:rPr>
        <w:t>Longaker</w:t>
      </w:r>
      <w:proofErr w:type="spellEnd"/>
      <w:r w:rsidRPr="00C07C07">
        <w:rPr>
          <w:sz w:val="24"/>
          <w:szCs w:val="24"/>
        </w:rPr>
        <w:t xml:space="preserve">, M. and Yang, G. (2018) ‘Review of the Current Management of Pressure Ulcers’, </w:t>
      </w:r>
      <w:r w:rsidRPr="00C07C07">
        <w:rPr>
          <w:i/>
          <w:iCs/>
          <w:sz w:val="24"/>
          <w:szCs w:val="24"/>
        </w:rPr>
        <w:t xml:space="preserve">Advances in Wound Care, </w:t>
      </w:r>
      <w:r w:rsidRPr="00C07C07">
        <w:rPr>
          <w:sz w:val="24"/>
          <w:szCs w:val="24"/>
        </w:rPr>
        <w:t>7(2), pp 57-67.</w:t>
      </w:r>
    </w:p>
    <w:p w14:paraId="167D72C3" w14:textId="77777777" w:rsidR="00C07C07" w:rsidRPr="00C07C07" w:rsidRDefault="00C07C07" w:rsidP="00C07C07">
      <w:pPr>
        <w:rPr>
          <w:sz w:val="24"/>
          <w:szCs w:val="24"/>
        </w:rPr>
      </w:pPr>
      <w:r w:rsidRPr="00C07C07">
        <w:rPr>
          <w:sz w:val="24"/>
          <w:szCs w:val="24"/>
        </w:rPr>
        <w:t>Cullum, N. et al (2016) Wounds research for patient benefit: a 5-year programme of research. Available at: https://www.ncbi.nlm.nih.gov/books/NBK379923/ (Accessed 20 March 2021).</w:t>
      </w:r>
    </w:p>
    <w:p w14:paraId="65A85B8F" w14:textId="77777777" w:rsidR="00C07C07" w:rsidRPr="00C07C07" w:rsidRDefault="00C07C07" w:rsidP="00C07C07">
      <w:pPr>
        <w:rPr>
          <w:sz w:val="24"/>
          <w:szCs w:val="24"/>
        </w:rPr>
      </w:pPr>
      <w:proofErr w:type="spellStart"/>
      <w:r w:rsidRPr="00C07C07">
        <w:rPr>
          <w:sz w:val="24"/>
          <w:szCs w:val="24"/>
        </w:rPr>
        <w:t>Ebi</w:t>
      </w:r>
      <w:proofErr w:type="spellEnd"/>
      <w:r w:rsidRPr="00C07C07">
        <w:rPr>
          <w:sz w:val="24"/>
          <w:szCs w:val="24"/>
        </w:rPr>
        <w:t xml:space="preserve">, W. </w:t>
      </w:r>
      <w:proofErr w:type="spellStart"/>
      <w:r w:rsidRPr="00C07C07">
        <w:rPr>
          <w:sz w:val="24"/>
          <w:szCs w:val="24"/>
        </w:rPr>
        <w:t>Hirko</w:t>
      </w:r>
      <w:proofErr w:type="spellEnd"/>
      <w:r w:rsidRPr="00C07C07">
        <w:rPr>
          <w:sz w:val="24"/>
          <w:szCs w:val="24"/>
        </w:rPr>
        <w:t xml:space="preserve">, G. and </w:t>
      </w:r>
      <w:proofErr w:type="spellStart"/>
      <w:r w:rsidRPr="00C07C07">
        <w:rPr>
          <w:sz w:val="24"/>
          <w:szCs w:val="24"/>
        </w:rPr>
        <w:t>Mijena</w:t>
      </w:r>
      <w:proofErr w:type="spellEnd"/>
      <w:r w:rsidRPr="00C07C07">
        <w:rPr>
          <w:sz w:val="24"/>
          <w:szCs w:val="24"/>
        </w:rPr>
        <w:t xml:space="preserve">, D. (2019) ‘Nurses’ knowledge to pressure ulcer prevention in public hospitals in </w:t>
      </w:r>
      <w:proofErr w:type="spellStart"/>
      <w:r w:rsidRPr="00C07C07">
        <w:rPr>
          <w:sz w:val="24"/>
          <w:szCs w:val="24"/>
        </w:rPr>
        <w:t>Wollega</w:t>
      </w:r>
      <w:proofErr w:type="spellEnd"/>
      <w:r w:rsidRPr="00C07C07">
        <w:rPr>
          <w:sz w:val="24"/>
          <w:szCs w:val="24"/>
        </w:rPr>
        <w:t xml:space="preserve">: a cross-sectional study design’, </w:t>
      </w:r>
      <w:r w:rsidRPr="00C07C07">
        <w:rPr>
          <w:i/>
          <w:iCs/>
          <w:sz w:val="24"/>
          <w:szCs w:val="24"/>
        </w:rPr>
        <w:t xml:space="preserve">BMC Nursing, </w:t>
      </w:r>
      <w:r w:rsidRPr="00C07C07">
        <w:rPr>
          <w:sz w:val="24"/>
          <w:szCs w:val="24"/>
        </w:rPr>
        <w:t>18(20), pp 3-12.</w:t>
      </w:r>
    </w:p>
    <w:p w14:paraId="06CD6A0C" w14:textId="77777777" w:rsidR="00C07C07" w:rsidRPr="00C07C07" w:rsidRDefault="00C07C07" w:rsidP="00C07C07">
      <w:pPr>
        <w:rPr>
          <w:sz w:val="24"/>
          <w:szCs w:val="24"/>
        </w:rPr>
      </w:pPr>
      <w:r w:rsidRPr="00C07C07">
        <w:rPr>
          <w:sz w:val="24"/>
          <w:szCs w:val="24"/>
        </w:rPr>
        <w:t>Encompass (2021) The Evolution of Pressure Injury Treatment, Available at: https://www.encompassgroup.com/blog/evolution-of-pressure-injury-treatment (Accessed 19 March 2021).</w:t>
      </w:r>
    </w:p>
    <w:p w14:paraId="116A13D2" w14:textId="77777777" w:rsidR="00C07C07" w:rsidRPr="00C07C07" w:rsidRDefault="00C07C07" w:rsidP="00C07C07">
      <w:pPr>
        <w:rPr>
          <w:sz w:val="24"/>
          <w:szCs w:val="24"/>
        </w:rPr>
      </w:pPr>
      <w:r w:rsidRPr="00C07C07">
        <w:rPr>
          <w:sz w:val="24"/>
          <w:szCs w:val="24"/>
        </w:rPr>
        <w:t xml:space="preserve">Fletcher, J. (2019) ‘Pressure ulcer education 1: introducing a new core curriculum’, </w:t>
      </w:r>
      <w:r w:rsidRPr="00C07C07">
        <w:rPr>
          <w:i/>
          <w:iCs/>
          <w:sz w:val="24"/>
          <w:szCs w:val="24"/>
        </w:rPr>
        <w:t>Nursing Times</w:t>
      </w:r>
      <w:r w:rsidRPr="00C07C07">
        <w:rPr>
          <w:sz w:val="24"/>
          <w:szCs w:val="24"/>
        </w:rPr>
        <w:t>, 115(11), pp 18-19.</w:t>
      </w:r>
    </w:p>
    <w:p w14:paraId="2D872161" w14:textId="77777777" w:rsidR="00C07C07" w:rsidRPr="00C07C07" w:rsidRDefault="00C07C07" w:rsidP="00C07C07">
      <w:pPr>
        <w:rPr>
          <w:sz w:val="24"/>
          <w:szCs w:val="24"/>
        </w:rPr>
      </w:pPr>
      <w:proofErr w:type="spellStart"/>
      <w:r w:rsidRPr="00C07C07">
        <w:rPr>
          <w:sz w:val="24"/>
          <w:szCs w:val="24"/>
        </w:rPr>
        <w:t>Herida</w:t>
      </w:r>
      <w:proofErr w:type="spellEnd"/>
      <w:r w:rsidRPr="00C07C07">
        <w:rPr>
          <w:sz w:val="24"/>
          <w:szCs w:val="24"/>
        </w:rPr>
        <w:t xml:space="preserve"> Healthcare (2018) Pressure Injuries, Available at: https://www.heridahealthcare.co.uk/pressure-injuries (Accessed 19 March 2021).</w:t>
      </w:r>
    </w:p>
    <w:p w14:paraId="341841A8" w14:textId="77777777" w:rsidR="00C07C07" w:rsidRPr="00C07C07" w:rsidRDefault="00C07C07" w:rsidP="00C07C07">
      <w:pPr>
        <w:rPr>
          <w:sz w:val="24"/>
          <w:szCs w:val="24"/>
        </w:rPr>
      </w:pPr>
      <w:r w:rsidRPr="00C07C07">
        <w:rPr>
          <w:sz w:val="24"/>
          <w:szCs w:val="24"/>
        </w:rPr>
        <w:t xml:space="preserve">Levine, J. (2005) ‘Historical Perspective on Pressure Ulcers: The Decubitus </w:t>
      </w:r>
      <w:proofErr w:type="spellStart"/>
      <w:r w:rsidRPr="00C07C07">
        <w:rPr>
          <w:sz w:val="24"/>
          <w:szCs w:val="24"/>
        </w:rPr>
        <w:t>Ominosus</w:t>
      </w:r>
      <w:proofErr w:type="spellEnd"/>
      <w:r w:rsidRPr="00C07C07">
        <w:rPr>
          <w:sz w:val="24"/>
          <w:szCs w:val="24"/>
        </w:rPr>
        <w:t xml:space="preserve"> of Jean‐Martin Charcot’, </w:t>
      </w:r>
      <w:r w:rsidRPr="00C07C07">
        <w:rPr>
          <w:i/>
          <w:iCs/>
          <w:sz w:val="24"/>
          <w:szCs w:val="24"/>
        </w:rPr>
        <w:t xml:space="preserve">American Geriatrics Society, </w:t>
      </w:r>
      <w:r w:rsidRPr="00C07C07">
        <w:rPr>
          <w:sz w:val="24"/>
          <w:szCs w:val="24"/>
        </w:rPr>
        <w:t>53(7), pp 1248-1251.</w:t>
      </w:r>
    </w:p>
    <w:p w14:paraId="219BA572" w14:textId="77777777" w:rsidR="00C07C07" w:rsidRPr="00C07C07" w:rsidRDefault="00C07C07" w:rsidP="00C07C07">
      <w:pPr>
        <w:rPr>
          <w:sz w:val="24"/>
          <w:szCs w:val="24"/>
        </w:rPr>
      </w:pPr>
      <w:r w:rsidRPr="00C07C07">
        <w:rPr>
          <w:sz w:val="24"/>
          <w:szCs w:val="24"/>
        </w:rPr>
        <w:t xml:space="preserve">Lin, WL. et al (2014) ‘The effectiveness of care bundles in maintaining the skin integrity and reducing the incidence density of pressure ulcers in lung cancer inpatients’, </w:t>
      </w:r>
      <w:r w:rsidRPr="00C07C07">
        <w:rPr>
          <w:i/>
          <w:iCs/>
          <w:sz w:val="24"/>
          <w:szCs w:val="24"/>
        </w:rPr>
        <w:t xml:space="preserve">National Library of Medicine, </w:t>
      </w:r>
      <w:r w:rsidRPr="00C07C07">
        <w:rPr>
          <w:sz w:val="24"/>
          <w:szCs w:val="24"/>
        </w:rPr>
        <w:t>61(2), pp 85-94.</w:t>
      </w:r>
    </w:p>
    <w:p w14:paraId="6B26D0F7" w14:textId="77777777" w:rsidR="00C07C07" w:rsidRPr="00C07C07" w:rsidRDefault="00C07C07" w:rsidP="00C07C07">
      <w:pPr>
        <w:rPr>
          <w:sz w:val="24"/>
          <w:szCs w:val="24"/>
        </w:rPr>
      </w:pPr>
      <w:r w:rsidRPr="00C07C07">
        <w:rPr>
          <w:sz w:val="24"/>
          <w:szCs w:val="24"/>
        </w:rPr>
        <w:t xml:space="preserve">Moore, Z. and Cowman, S. (2012) ‘Using the 30º tilt to reduce pressure ulcers’, </w:t>
      </w:r>
      <w:r w:rsidRPr="00C07C07">
        <w:rPr>
          <w:i/>
          <w:iCs/>
          <w:sz w:val="24"/>
          <w:szCs w:val="24"/>
        </w:rPr>
        <w:t>Nursing Times</w:t>
      </w:r>
      <w:r w:rsidRPr="00C07C07">
        <w:rPr>
          <w:sz w:val="24"/>
          <w:szCs w:val="24"/>
        </w:rPr>
        <w:t>, 108(4), pp 22-24.</w:t>
      </w:r>
    </w:p>
    <w:p w14:paraId="4B2B89AB" w14:textId="77777777" w:rsidR="00C07C07" w:rsidRPr="00C07C07" w:rsidRDefault="00C07C07" w:rsidP="00C07C07">
      <w:pPr>
        <w:rPr>
          <w:sz w:val="24"/>
          <w:szCs w:val="24"/>
        </w:rPr>
      </w:pPr>
      <w:proofErr w:type="spellStart"/>
      <w:r w:rsidRPr="00C07C07">
        <w:rPr>
          <w:sz w:val="24"/>
          <w:szCs w:val="24"/>
        </w:rPr>
        <w:lastRenderedPageBreak/>
        <w:t>Mutair</w:t>
      </w:r>
      <w:proofErr w:type="spellEnd"/>
      <w:r w:rsidRPr="00C07C07">
        <w:rPr>
          <w:sz w:val="24"/>
          <w:szCs w:val="24"/>
        </w:rPr>
        <w:t xml:space="preserve">, A. et al (2019) ‘The effectiveness of pressure ulcer prevention programme: A comparative study’, </w:t>
      </w:r>
      <w:r w:rsidRPr="00C07C07">
        <w:rPr>
          <w:i/>
          <w:iCs/>
          <w:sz w:val="24"/>
          <w:szCs w:val="24"/>
        </w:rPr>
        <w:t xml:space="preserve">International Wound Journal, </w:t>
      </w:r>
      <w:r w:rsidRPr="00C07C07">
        <w:rPr>
          <w:sz w:val="24"/>
          <w:szCs w:val="24"/>
        </w:rPr>
        <w:t>17(1), pp 214-219.</w:t>
      </w:r>
    </w:p>
    <w:p w14:paraId="604D3B5D" w14:textId="77777777" w:rsidR="00C07C07" w:rsidRPr="00C07C07" w:rsidRDefault="00C07C07" w:rsidP="00C07C07">
      <w:pPr>
        <w:rPr>
          <w:sz w:val="24"/>
          <w:szCs w:val="24"/>
        </w:rPr>
      </w:pPr>
      <w:r w:rsidRPr="00C07C07">
        <w:rPr>
          <w:sz w:val="24"/>
          <w:szCs w:val="24"/>
        </w:rPr>
        <w:t>National Health Service (2021) Overview – Pressure ulcers (pressure sores), Available at: https://www.nhs.uk/conditions/pressure-sores/ (Accessed 16 March 2021).</w:t>
      </w:r>
    </w:p>
    <w:p w14:paraId="0DEB3B40" w14:textId="77777777" w:rsidR="00C07C07" w:rsidRPr="00C07C07" w:rsidRDefault="00C07C07" w:rsidP="00C07C07">
      <w:pPr>
        <w:rPr>
          <w:sz w:val="24"/>
          <w:szCs w:val="24"/>
        </w:rPr>
      </w:pPr>
      <w:r w:rsidRPr="00C07C07">
        <w:rPr>
          <w:sz w:val="24"/>
          <w:szCs w:val="24"/>
        </w:rPr>
        <w:t>National Health Service, Foundation (2017a) Pressure Ulcer Prevention/Management Policy, Available at: https://www.cntw.nhs.uk/content/uploads/2016/11/POL-001-069-PressureUlcerPolicy.pdf (Accessed 17 March 2021).</w:t>
      </w:r>
    </w:p>
    <w:p w14:paraId="144CBF46" w14:textId="77777777" w:rsidR="00C07C07" w:rsidRPr="00C07C07" w:rsidRDefault="00C07C07" w:rsidP="00C07C07">
      <w:pPr>
        <w:rPr>
          <w:sz w:val="24"/>
          <w:szCs w:val="24"/>
        </w:rPr>
      </w:pPr>
      <w:r w:rsidRPr="00C07C07">
        <w:rPr>
          <w:sz w:val="24"/>
          <w:szCs w:val="24"/>
        </w:rPr>
        <w:t>National Health Service, Improvement (2017) Using SSKIN to manage and prevent pressure damage, Available at: https://improvement.nhs.uk/resources/Using-SSKIN-to-manage-and-prevent-pressure-damage/ (Accessed 16 March 2021).</w:t>
      </w:r>
    </w:p>
    <w:p w14:paraId="5F529CAC" w14:textId="77777777" w:rsidR="00C07C07" w:rsidRPr="00C07C07" w:rsidRDefault="00C07C07" w:rsidP="00C07C07">
      <w:pPr>
        <w:rPr>
          <w:sz w:val="24"/>
          <w:szCs w:val="24"/>
        </w:rPr>
      </w:pPr>
      <w:r w:rsidRPr="00C07C07">
        <w:rPr>
          <w:sz w:val="24"/>
          <w:szCs w:val="24"/>
        </w:rPr>
        <w:t>Porter-Armstrong, AP. et al (2018) Educating healthcare staff to prevent pressure ulcers, Available at: https://www.cochrane.org/CD011620/WOUNDS_educating-healthcare-staff-prevent-pressure-ulcers (Accessed 20 March 2021).</w:t>
      </w:r>
    </w:p>
    <w:p w14:paraId="7F514DD2" w14:textId="77777777" w:rsidR="00C07C07" w:rsidRPr="00C07C07" w:rsidRDefault="00C07C07" w:rsidP="00C07C07">
      <w:pPr>
        <w:rPr>
          <w:sz w:val="24"/>
          <w:szCs w:val="24"/>
        </w:rPr>
      </w:pPr>
      <w:r w:rsidRPr="00C07C07">
        <w:rPr>
          <w:sz w:val="24"/>
          <w:szCs w:val="24"/>
        </w:rPr>
        <w:t>Skills for Care (2021) Pressure Ulcers, Available at: https://www.skillsforcare.org.uk/Learning-development/ongoing-learning-and-development/pressure-ulcers/Pressure-ulcers.aspx (Accessed 20 March 2021).</w:t>
      </w:r>
    </w:p>
    <w:p w14:paraId="6D235B3C" w14:textId="77777777" w:rsidR="00C07C07" w:rsidRPr="00C07C07" w:rsidRDefault="00C07C07" w:rsidP="00C07C07">
      <w:pPr>
        <w:rPr>
          <w:sz w:val="24"/>
          <w:szCs w:val="24"/>
        </w:rPr>
      </w:pPr>
      <w:r w:rsidRPr="00C07C07">
        <w:rPr>
          <w:sz w:val="24"/>
          <w:szCs w:val="24"/>
        </w:rPr>
        <w:t>Thompson, J. (2016) Are Bed Sores a Sign of Neglect?, Available at:    https://www.isonharrison.co.uk/blog/are-bed-sores-a-sign-of-neglect/ (Accessed 19 March 2021).</w:t>
      </w:r>
    </w:p>
    <w:p w14:paraId="00700702" w14:textId="77777777" w:rsidR="00C07C07" w:rsidRPr="00C07C07" w:rsidRDefault="00C07C07" w:rsidP="00C07C07">
      <w:pPr>
        <w:rPr>
          <w:sz w:val="24"/>
          <w:szCs w:val="24"/>
        </w:rPr>
      </w:pPr>
      <w:r w:rsidRPr="00C07C07">
        <w:rPr>
          <w:sz w:val="24"/>
          <w:szCs w:val="24"/>
        </w:rPr>
        <w:t xml:space="preserve">Whitlock, J. (2011) ‘Using the SKIN Bundle to prevent pressure ulcers’, </w:t>
      </w:r>
      <w:r w:rsidRPr="00C07C07">
        <w:rPr>
          <w:i/>
          <w:iCs/>
          <w:sz w:val="24"/>
          <w:szCs w:val="24"/>
        </w:rPr>
        <w:t xml:space="preserve">Nursing Times, </w:t>
      </w:r>
      <w:r w:rsidRPr="00C07C07">
        <w:rPr>
          <w:sz w:val="24"/>
          <w:szCs w:val="24"/>
        </w:rPr>
        <w:t>107(35), pp 21.</w:t>
      </w:r>
    </w:p>
    <w:p w14:paraId="64C99517" w14:textId="77777777" w:rsidR="00C07C07" w:rsidRPr="00C07C07" w:rsidRDefault="00C07C07" w:rsidP="00C07C07">
      <w:pPr>
        <w:rPr>
          <w:sz w:val="24"/>
          <w:szCs w:val="24"/>
        </w:rPr>
      </w:pPr>
    </w:p>
    <w:p w14:paraId="24698A7F" w14:textId="77777777" w:rsidR="00C07C07" w:rsidRPr="00C07C07" w:rsidRDefault="00C07C07" w:rsidP="00C07C07">
      <w:pPr>
        <w:rPr>
          <w:sz w:val="24"/>
          <w:szCs w:val="24"/>
        </w:rPr>
      </w:pPr>
    </w:p>
    <w:p w14:paraId="5721E7DD" w14:textId="77777777" w:rsidR="00C07C07" w:rsidRPr="00382951" w:rsidRDefault="00C07C07">
      <w:pPr>
        <w:rPr>
          <w:sz w:val="24"/>
          <w:szCs w:val="24"/>
        </w:rPr>
      </w:pPr>
    </w:p>
    <w:sectPr w:rsidR="00C07C07" w:rsidRPr="0038295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437D"/>
    <w:rsid w:val="00035A0B"/>
    <w:rsid w:val="00036DDA"/>
    <w:rsid w:val="00054EB5"/>
    <w:rsid w:val="00077009"/>
    <w:rsid w:val="00140E13"/>
    <w:rsid w:val="001B000C"/>
    <w:rsid w:val="001B4ADA"/>
    <w:rsid w:val="001E6FA9"/>
    <w:rsid w:val="002562EC"/>
    <w:rsid w:val="00265DB4"/>
    <w:rsid w:val="00293263"/>
    <w:rsid w:val="002B755A"/>
    <w:rsid w:val="002F7370"/>
    <w:rsid w:val="00305296"/>
    <w:rsid w:val="0030673D"/>
    <w:rsid w:val="00314EC4"/>
    <w:rsid w:val="003231F9"/>
    <w:rsid w:val="003321AC"/>
    <w:rsid w:val="00345327"/>
    <w:rsid w:val="00345A55"/>
    <w:rsid w:val="00382951"/>
    <w:rsid w:val="003B0950"/>
    <w:rsid w:val="003C7D4C"/>
    <w:rsid w:val="004159C0"/>
    <w:rsid w:val="00441412"/>
    <w:rsid w:val="0046088B"/>
    <w:rsid w:val="00476FB2"/>
    <w:rsid w:val="004A2EAA"/>
    <w:rsid w:val="004A5BB0"/>
    <w:rsid w:val="00503621"/>
    <w:rsid w:val="00506D0E"/>
    <w:rsid w:val="005578A7"/>
    <w:rsid w:val="005667D6"/>
    <w:rsid w:val="005B3DA0"/>
    <w:rsid w:val="005E236A"/>
    <w:rsid w:val="006265A8"/>
    <w:rsid w:val="0065047C"/>
    <w:rsid w:val="00671DB2"/>
    <w:rsid w:val="00680C4B"/>
    <w:rsid w:val="006D23B9"/>
    <w:rsid w:val="006D5B87"/>
    <w:rsid w:val="006E1B4F"/>
    <w:rsid w:val="006F290A"/>
    <w:rsid w:val="00705AE6"/>
    <w:rsid w:val="007204F4"/>
    <w:rsid w:val="00722857"/>
    <w:rsid w:val="0074437D"/>
    <w:rsid w:val="007527E0"/>
    <w:rsid w:val="00787FEB"/>
    <w:rsid w:val="007D2B24"/>
    <w:rsid w:val="007E63C6"/>
    <w:rsid w:val="007E7AE9"/>
    <w:rsid w:val="00807275"/>
    <w:rsid w:val="00846255"/>
    <w:rsid w:val="008E6AEB"/>
    <w:rsid w:val="0091668B"/>
    <w:rsid w:val="009369DC"/>
    <w:rsid w:val="0094424A"/>
    <w:rsid w:val="0098272A"/>
    <w:rsid w:val="009A373B"/>
    <w:rsid w:val="009D5787"/>
    <w:rsid w:val="009D5965"/>
    <w:rsid w:val="009F6105"/>
    <w:rsid w:val="00AB3BD3"/>
    <w:rsid w:val="00AB3C41"/>
    <w:rsid w:val="00AC7024"/>
    <w:rsid w:val="00AE34FC"/>
    <w:rsid w:val="00AF38DB"/>
    <w:rsid w:val="00AF6052"/>
    <w:rsid w:val="00B00FAA"/>
    <w:rsid w:val="00B6200C"/>
    <w:rsid w:val="00B91AE7"/>
    <w:rsid w:val="00BC5B20"/>
    <w:rsid w:val="00BC78F7"/>
    <w:rsid w:val="00BE6F58"/>
    <w:rsid w:val="00BF3650"/>
    <w:rsid w:val="00C07C07"/>
    <w:rsid w:val="00C623D6"/>
    <w:rsid w:val="00C6344F"/>
    <w:rsid w:val="00C6453A"/>
    <w:rsid w:val="00C90299"/>
    <w:rsid w:val="00CD6E71"/>
    <w:rsid w:val="00CF5A0E"/>
    <w:rsid w:val="00D104FF"/>
    <w:rsid w:val="00D2664C"/>
    <w:rsid w:val="00D26B6F"/>
    <w:rsid w:val="00D36BD8"/>
    <w:rsid w:val="00D43B63"/>
    <w:rsid w:val="00D6422C"/>
    <w:rsid w:val="00D77138"/>
    <w:rsid w:val="00DA378C"/>
    <w:rsid w:val="00E11FEA"/>
    <w:rsid w:val="00E75CF7"/>
    <w:rsid w:val="00EA0B76"/>
    <w:rsid w:val="00ED695D"/>
    <w:rsid w:val="00F06BE9"/>
    <w:rsid w:val="00F12A66"/>
    <w:rsid w:val="00F31FB5"/>
    <w:rsid w:val="00F36A89"/>
    <w:rsid w:val="00FA2A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84FDA4"/>
  <w15:chartTrackingRefBased/>
  <w15:docId w15:val="{8BEEBC6D-8954-40CD-9E0B-F227457741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2243</TotalTime>
  <Pages>5</Pages>
  <Words>1440</Words>
  <Characters>8212</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Carrianne Sheldon</dc:creator>
  <cp:keywords/>
  <dc:description/>
  <cp:lastModifiedBy>Carrianne Sheldon</cp:lastModifiedBy>
  <cp:revision>84</cp:revision>
  <dcterms:created xsi:type="dcterms:W3CDTF">2021-03-19T11:30:00Z</dcterms:created>
  <dcterms:modified xsi:type="dcterms:W3CDTF">2021-03-26T20:11:00Z</dcterms:modified>
</cp:coreProperties>
</file>