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6082EE" w14:textId="77777777" w:rsidR="00AE3428" w:rsidRDefault="00AE3428" w:rsidP="00AE3428">
      <w:pPr>
        <w:spacing w:after="0"/>
      </w:pPr>
      <w:bookmarkStart w:id="0" w:name="_GoBack"/>
      <w:bookmarkEnd w:id="0"/>
    </w:p>
    <w:p w14:paraId="018BBCF5" w14:textId="77777777" w:rsidR="00AE3428" w:rsidRDefault="00AE3428" w:rsidP="00AE3428">
      <w:pPr>
        <w:spacing w:after="0"/>
        <w:jc w:val="both"/>
      </w:pPr>
      <w:r>
        <w:rPr>
          <w:rFonts w:ascii="Arial" w:eastAsia="Arial" w:hAnsi="Arial" w:cs="Arial"/>
          <w:sz w:val="28"/>
        </w:rPr>
        <w:t xml:space="preserve"> </w:t>
      </w:r>
    </w:p>
    <w:tbl>
      <w:tblPr>
        <w:tblStyle w:val="TableGrid"/>
        <w:tblW w:w="10336" w:type="dxa"/>
        <w:jc w:val="center"/>
        <w:tblInd w:w="0" w:type="dxa"/>
        <w:tblCellMar>
          <w:top w:w="6" w:type="dxa"/>
          <w:left w:w="107" w:type="dxa"/>
          <w:bottom w:w="8" w:type="dxa"/>
          <w:right w:w="77" w:type="dxa"/>
        </w:tblCellMar>
        <w:tblLook w:val="04A0" w:firstRow="1" w:lastRow="0" w:firstColumn="1" w:lastColumn="0" w:noHBand="0" w:noVBand="1"/>
      </w:tblPr>
      <w:tblGrid>
        <w:gridCol w:w="1646"/>
        <w:gridCol w:w="1193"/>
        <w:gridCol w:w="1192"/>
        <w:gridCol w:w="1330"/>
        <w:gridCol w:w="1192"/>
        <w:gridCol w:w="1193"/>
        <w:gridCol w:w="1193"/>
        <w:gridCol w:w="1193"/>
        <w:gridCol w:w="204"/>
      </w:tblGrid>
      <w:tr w:rsidR="00AE3428" w14:paraId="738B5E4C" w14:textId="77777777" w:rsidTr="005C2402">
        <w:trPr>
          <w:gridAfter w:val="1"/>
          <w:wAfter w:w="204" w:type="dxa"/>
          <w:trHeight w:val="498"/>
          <w:jc w:val="center"/>
        </w:trPr>
        <w:tc>
          <w:tcPr>
            <w:tcW w:w="10132" w:type="dxa"/>
            <w:gridSpan w:val="8"/>
            <w:tcBorders>
              <w:top w:val="single" w:sz="4" w:space="0" w:color="000000"/>
              <w:left w:val="single" w:sz="4" w:space="0" w:color="000000"/>
              <w:bottom w:val="single" w:sz="4" w:space="0" w:color="000000"/>
              <w:right w:val="single" w:sz="4" w:space="0" w:color="000000"/>
            </w:tcBorders>
            <w:shd w:val="clear" w:color="auto" w:fill="D9D9D9"/>
          </w:tcPr>
          <w:p w14:paraId="68DCA3F8" w14:textId="77777777" w:rsidR="00AE3428" w:rsidRDefault="00AE3428" w:rsidP="00F24D4C">
            <w:pPr>
              <w:ind w:right="31"/>
              <w:jc w:val="center"/>
            </w:pPr>
            <w:r>
              <w:rPr>
                <w:b/>
                <w:sz w:val="40"/>
              </w:rPr>
              <w:t>PG</w:t>
            </w:r>
            <w:r>
              <w:rPr>
                <w:rFonts w:ascii="Times New Roman" w:eastAsia="Times New Roman" w:hAnsi="Times New Roman" w:cs="Times New Roman"/>
                <w:b/>
                <w:sz w:val="32"/>
              </w:rPr>
              <w:t xml:space="preserve"> </w:t>
            </w:r>
            <w:r>
              <w:rPr>
                <w:b/>
                <w:sz w:val="40"/>
              </w:rPr>
              <w:t xml:space="preserve">COMMON ASSESSMENT AND MARKING CRITERIA </w:t>
            </w:r>
          </w:p>
        </w:tc>
      </w:tr>
      <w:tr w:rsidR="00AE3428" w14:paraId="5289110F" w14:textId="77777777" w:rsidTr="005C2402">
        <w:trPr>
          <w:trHeight w:val="406"/>
          <w:jc w:val="center"/>
        </w:trPr>
        <w:tc>
          <w:tcPr>
            <w:tcW w:w="1646" w:type="dxa"/>
            <w:vMerge w:val="restart"/>
            <w:tcBorders>
              <w:top w:val="single" w:sz="4" w:space="0" w:color="000000"/>
              <w:left w:val="single" w:sz="4" w:space="0" w:color="000000"/>
              <w:bottom w:val="single" w:sz="4" w:space="0" w:color="000000"/>
              <w:right w:val="single" w:sz="4" w:space="0" w:color="000000"/>
            </w:tcBorders>
            <w:shd w:val="clear" w:color="auto" w:fill="BFBFBF"/>
          </w:tcPr>
          <w:p w14:paraId="44AD82EB" w14:textId="77777777" w:rsidR="00AE3428" w:rsidRDefault="00AE3428" w:rsidP="00F24D4C">
            <w:pPr>
              <w:spacing w:after="510"/>
              <w:jc w:val="center"/>
            </w:pPr>
            <w:r>
              <w:rPr>
                <w:rFonts w:ascii="Times New Roman" w:eastAsia="Times New Roman" w:hAnsi="Times New Roman" w:cs="Times New Roman"/>
                <w:b/>
                <w:sz w:val="12"/>
              </w:rPr>
              <w:t xml:space="preserve"> </w:t>
            </w:r>
          </w:p>
          <w:p w14:paraId="4F844E35" w14:textId="77777777" w:rsidR="00AE3428" w:rsidRDefault="00AE3428" w:rsidP="00F24D4C">
            <w:r>
              <w:rPr>
                <w:rFonts w:ascii="Times New Roman" w:eastAsia="Times New Roman" w:hAnsi="Times New Roman" w:cs="Times New Roman"/>
                <w:b/>
                <w:sz w:val="16"/>
              </w:rPr>
              <w:t xml:space="preserve">Assessment Criteria </w:t>
            </w:r>
          </w:p>
        </w:tc>
        <w:tc>
          <w:tcPr>
            <w:tcW w:w="1193" w:type="dxa"/>
            <w:tcBorders>
              <w:top w:val="single" w:sz="4" w:space="0" w:color="000000"/>
              <w:left w:val="single" w:sz="4" w:space="0" w:color="000000"/>
              <w:bottom w:val="single" w:sz="4" w:space="0" w:color="000000"/>
              <w:right w:val="dashed" w:sz="4" w:space="0" w:color="000000"/>
            </w:tcBorders>
            <w:shd w:val="clear" w:color="auto" w:fill="BFBFBF"/>
          </w:tcPr>
          <w:p w14:paraId="21B9231E" w14:textId="77777777" w:rsidR="00AE3428" w:rsidRDefault="00AE3428" w:rsidP="00F24D4C">
            <w:pPr>
              <w:ind w:left="18" w:right="20"/>
              <w:jc w:val="center"/>
            </w:pPr>
            <w:r>
              <w:rPr>
                <w:rFonts w:ascii="Times New Roman" w:eastAsia="Times New Roman" w:hAnsi="Times New Roman" w:cs="Times New Roman"/>
                <w:b/>
                <w:sz w:val="12"/>
              </w:rPr>
              <w:t xml:space="preserve">OUTRIGHT FAIL </w:t>
            </w:r>
          </w:p>
        </w:tc>
        <w:tc>
          <w:tcPr>
            <w:tcW w:w="1192" w:type="dxa"/>
            <w:tcBorders>
              <w:top w:val="single" w:sz="4" w:space="0" w:color="000000"/>
              <w:left w:val="dashed" w:sz="4" w:space="0" w:color="000000"/>
              <w:bottom w:val="single" w:sz="4" w:space="0" w:color="000000"/>
              <w:right w:val="single" w:sz="12" w:space="0" w:color="000000"/>
            </w:tcBorders>
            <w:shd w:val="clear" w:color="auto" w:fill="BFBFBF"/>
          </w:tcPr>
          <w:p w14:paraId="568503E6" w14:textId="77777777" w:rsidR="00AE3428" w:rsidRDefault="00AE3428" w:rsidP="00F24D4C">
            <w:pPr>
              <w:ind w:right="30"/>
              <w:jc w:val="center"/>
            </w:pPr>
            <w:r>
              <w:rPr>
                <w:rFonts w:ascii="Times New Roman" w:eastAsia="Times New Roman" w:hAnsi="Times New Roman" w:cs="Times New Roman"/>
                <w:b/>
                <w:sz w:val="12"/>
              </w:rPr>
              <w:t xml:space="preserve">FAIL </w:t>
            </w:r>
          </w:p>
        </w:tc>
        <w:tc>
          <w:tcPr>
            <w:tcW w:w="1330" w:type="dxa"/>
            <w:tcBorders>
              <w:top w:val="single" w:sz="4" w:space="0" w:color="000000"/>
              <w:left w:val="single" w:sz="12" w:space="0" w:color="000000"/>
              <w:bottom w:val="single" w:sz="4" w:space="0" w:color="000000"/>
              <w:right w:val="double" w:sz="4" w:space="0" w:color="000000"/>
            </w:tcBorders>
            <w:shd w:val="clear" w:color="auto" w:fill="BFBFBF"/>
          </w:tcPr>
          <w:p w14:paraId="47F36BC4" w14:textId="77777777" w:rsidR="00AE3428" w:rsidRDefault="00AE3428" w:rsidP="00F24D4C">
            <w:r>
              <w:rPr>
                <w:rFonts w:ascii="Times New Roman" w:eastAsia="Times New Roman" w:hAnsi="Times New Roman" w:cs="Times New Roman"/>
                <w:b/>
                <w:sz w:val="12"/>
              </w:rPr>
              <w:t xml:space="preserve">UNSATISFACTORY </w:t>
            </w:r>
          </w:p>
        </w:tc>
        <w:tc>
          <w:tcPr>
            <w:tcW w:w="1192" w:type="dxa"/>
            <w:tcBorders>
              <w:top w:val="single" w:sz="4" w:space="0" w:color="000000"/>
              <w:left w:val="double" w:sz="4" w:space="0" w:color="000000"/>
              <w:bottom w:val="single" w:sz="4" w:space="0" w:color="000000"/>
              <w:right w:val="dashed" w:sz="4" w:space="0" w:color="000000"/>
            </w:tcBorders>
            <w:shd w:val="clear" w:color="auto" w:fill="BFBFBF"/>
          </w:tcPr>
          <w:p w14:paraId="607A168B" w14:textId="77777777" w:rsidR="00AE3428" w:rsidRDefault="00AE3428" w:rsidP="00F24D4C">
            <w:pPr>
              <w:ind w:left="19"/>
            </w:pPr>
            <w:r>
              <w:rPr>
                <w:rFonts w:ascii="Times New Roman" w:eastAsia="Times New Roman" w:hAnsi="Times New Roman" w:cs="Times New Roman"/>
                <w:b/>
                <w:sz w:val="12"/>
              </w:rPr>
              <w:t xml:space="preserve">SATISFACTORY </w:t>
            </w:r>
          </w:p>
        </w:tc>
        <w:tc>
          <w:tcPr>
            <w:tcW w:w="1193" w:type="dxa"/>
            <w:tcBorders>
              <w:top w:val="single" w:sz="4" w:space="0" w:color="000000"/>
              <w:left w:val="dashed" w:sz="4" w:space="0" w:color="000000"/>
              <w:bottom w:val="single" w:sz="4" w:space="0" w:color="000000"/>
              <w:right w:val="dashed" w:sz="4" w:space="0" w:color="000000"/>
            </w:tcBorders>
            <w:shd w:val="clear" w:color="auto" w:fill="BFBFBF"/>
          </w:tcPr>
          <w:p w14:paraId="46BFB241" w14:textId="77777777" w:rsidR="00AE3428" w:rsidRDefault="00AE3428" w:rsidP="00F24D4C">
            <w:pPr>
              <w:ind w:right="28"/>
              <w:jc w:val="center"/>
            </w:pPr>
            <w:r>
              <w:rPr>
                <w:rFonts w:ascii="Times New Roman" w:eastAsia="Times New Roman" w:hAnsi="Times New Roman" w:cs="Times New Roman"/>
                <w:b/>
                <w:sz w:val="12"/>
              </w:rPr>
              <w:t xml:space="preserve">GOOD </w:t>
            </w:r>
          </w:p>
        </w:tc>
        <w:tc>
          <w:tcPr>
            <w:tcW w:w="1193" w:type="dxa"/>
            <w:tcBorders>
              <w:top w:val="single" w:sz="4" w:space="0" w:color="000000"/>
              <w:left w:val="dashed" w:sz="4" w:space="0" w:color="000000"/>
              <w:bottom w:val="single" w:sz="4" w:space="0" w:color="000000"/>
              <w:right w:val="dashed" w:sz="4" w:space="0" w:color="000000"/>
            </w:tcBorders>
            <w:shd w:val="clear" w:color="auto" w:fill="BFBFBF"/>
          </w:tcPr>
          <w:p w14:paraId="432646B3" w14:textId="77777777" w:rsidR="00AE3428" w:rsidRDefault="00AE3428" w:rsidP="00F24D4C">
            <w:pPr>
              <w:ind w:right="34"/>
              <w:jc w:val="center"/>
            </w:pPr>
            <w:r>
              <w:rPr>
                <w:rFonts w:ascii="Times New Roman" w:eastAsia="Times New Roman" w:hAnsi="Times New Roman" w:cs="Times New Roman"/>
                <w:b/>
                <w:sz w:val="12"/>
              </w:rPr>
              <w:t xml:space="preserve">EXCELLENT </w:t>
            </w:r>
          </w:p>
        </w:tc>
        <w:tc>
          <w:tcPr>
            <w:tcW w:w="1193" w:type="dxa"/>
            <w:tcBorders>
              <w:top w:val="single" w:sz="4" w:space="0" w:color="000000"/>
              <w:left w:val="dashed" w:sz="4" w:space="0" w:color="000000"/>
              <w:bottom w:val="single" w:sz="4" w:space="0" w:color="000000"/>
              <w:right w:val="single" w:sz="4" w:space="0" w:color="000000"/>
            </w:tcBorders>
            <w:shd w:val="clear" w:color="auto" w:fill="BFBFBF"/>
          </w:tcPr>
          <w:p w14:paraId="2E7307C3" w14:textId="77777777" w:rsidR="00AE3428" w:rsidRDefault="00AE3428" w:rsidP="00F24D4C">
            <w:pPr>
              <w:ind w:right="31"/>
              <w:jc w:val="center"/>
            </w:pPr>
            <w:r>
              <w:rPr>
                <w:rFonts w:ascii="Times New Roman" w:eastAsia="Times New Roman" w:hAnsi="Times New Roman" w:cs="Times New Roman"/>
                <w:b/>
                <w:sz w:val="12"/>
              </w:rPr>
              <w:t xml:space="preserve">EXCEPTIONAL </w:t>
            </w:r>
          </w:p>
        </w:tc>
        <w:tc>
          <w:tcPr>
            <w:tcW w:w="204" w:type="dxa"/>
            <w:vMerge w:val="restart"/>
            <w:tcBorders>
              <w:top w:val="single" w:sz="4" w:space="0" w:color="000000"/>
              <w:left w:val="single" w:sz="4" w:space="0" w:color="000000"/>
              <w:bottom w:val="nil"/>
              <w:right w:val="nil"/>
            </w:tcBorders>
          </w:tcPr>
          <w:p w14:paraId="0DFD894D" w14:textId="77777777" w:rsidR="00AE3428" w:rsidRDefault="00AE3428" w:rsidP="00F24D4C"/>
        </w:tc>
      </w:tr>
      <w:tr w:rsidR="00AE3428" w14:paraId="13717AC0" w14:textId="77777777" w:rsidTr="005C2402">
        <w:trPr>
          <w:trHeight w:val="154"/>
          <w:jc w:val="center"/>
        </w:trPr>
        <w:tc>
          <w:tcPr>
            <w:tcW w:w="0" w:type="auto"/>
            <w:vMerge/>
            <w:tcBorders>
              <w:top w:val="nil"/>
              <w:left w:val="single" w:sz="4" w:space="0" w:color="000000"/>
              <w:bottom w:val="single" w:sz="4" w:space="0" w:color="000000"/>
              <w:right w:val="single" w:sz="4" w:space="0" w:color="000000"/>
            </w:tcBorders>
          </w:tcPr>
          <w:p w14:paraId="6F604E3A" w14:textId="77777777" w:rsidR="00AE3428" w:rsidRDefault="00AE3428" w:rsidP="00F24D4C"/>
        </w:tc>
        <w:tc>
          <w:tcPr>
            <w:tcW w:w="1193" w:type="dxa"/>
            <w:tcBorders>
              <w:top w:val="single" w:sz="4" w:space="0" w:color="000000"/>
              <w:left w:val="single" w:sz="4" w:space="0" w:color="000000"/>
              <w:bottom w:val="single" w:sz="4" w:space="0" w:color="000000"/>
              <w:right w:val="dashed" w:sz="4" w:space="0" w:color="000000"/>
            </w:tcBorders>
            <w:shd w:val="clear" w:color="auto" w:fill="BFBFBF"/>
            <w:vAlign w:val="bottom"/>
          </w:tcPr>
          <w:p w14:paraId="5CA608D8" w14:textId="77777777" w:rsidR="00AE3428" w:rsidRDefault="00AE3428" w:rsidP="00F24D4C">
            <w:pPr>
              <w:ind w:right="32"/>
              <w:jc w:val="center"/>
            </w:pPr>
            <w:r>
              <w:rPr>
                <w:rFonts w:ascii="Times New Roman" w:eastAsia="Times New Roman" w:hAnsi="Times New Roman" w:cs="Times New Roman"/>
                <w:b/>
                <w:sz w:val="12"/>
              </w:rPr>
              <w:t xml:space="preserve">0-29% </w:t>
            </w:r>
          </w:p>
        </w:tc>
        <w:tc>
          <w:tcPr>
            <w:tcW w:w="1192" w:type="dxa"/>
            <w:tcBorders>
              <w:top w:val="single" w:sz="4" w:space="0" w:color="000000"/>
              <w:left w:val="dashed" w:sz="4" w:space="0" w:color="000000"/>
              <w:bottom w:val="single" w:sz="4" w:space="0" w:color="000000"/>
              <w:right w:val="single" w:sz="8" w:space="0" w:color="000000"/>
            </w:tcBorders>
            <w:shd w:val="clear" w:color="auto" w:fill="BFBFBF"/>
            <w:vAlign w:val="bottom"/>
          </w:tcPr>
          <w:p w14:paraId="68AE3762" w14:textId="77777777" w:rsidR="00AE3428" w:rsidRDefault="00AE3428" w:rsidP="00F24D4C">
            <w:pPr>
              <w:ind w:right="33"/>
              <w:jc w:val="center"/>
            </w:pPr>
            <w:r>
              <w:rPr>
                <w:rFonts w:ascii="Times New Roman" w:eastAsia="Times New Roman" w:hAnsi="Times New Roman" w:cs="Times New Roman"/>
                <w:b/>
                <w:sz w:val="12"/>
              </w:rPr>
              <w:t xml:space="preserve">30-39%* </w:t>
            </w:r>
          </w:p>
        </w:tc>
        <w:tc>
          <w:tcPr>
            <w:tcW w:w="1330" w:type="dxa"/>
            <w:tcBorders>
              <w:top w:val="single" w:sz="4" w:space="0" w:color="000000"/>
              <w:left w:val="single" w:sz="8" w:space="0" w:color="000000"/>
              <w:bottom w:val="single" w:sz="4" w:space="0" w:color="000000"/>
              <w:right w:val="double" w:sz="4" w:space="0" w:color="000000"/>
            </w:tcBorders>
            <w:shd w:val="clear" w:color="auto" w:fill="BFBFBF"/>
            <w:vAlign w:val="bottom"/>
          </w:tcPr>
          <w:p w14:paraId="7E8FA089" w14:textId="77777777" w:rsidR="00AE3428" w:rsidRDefault="00AE3428" w:rsidP="00F24D4C">
            <w:pPr>
              <w:ind w:right="34"/>
              <w:jc w:val="center"/>
            </w:pPr>
            <w:r>
              <w:rPr>
                <w:rFonts w:ascii="Times New Roman" w:eastAsia="Times New Roman" w:hAnsi="Times New Roman" w:cs="Times New Roman"/>
                <w:b/>
                <w:sz w:val="12"/>
              </w:rPr>
              <w:t xml:space="preserve">40-49% </w:t>
            </w:r>
          </w:p>
        </w:tc>
        <w:tc>
          <w:tcPr>
            <w:tcW w:w="1192" w:type="dxa"/>
            <w:tcBorders>
              <w:top w:val="single" w:sz="4" w:space="0" w:color="000000"/>
              <w:left w:val="double" w:sz="4" w:space="0" w:color="000000"/>
              <w:bottom w:val="single" w:sz="4" w:space="0" w:color="000000"/>
              <w:right w:val="dashed" w:sz="4" w:space="0" w:color="000000"/>
            </w:tcBorders>
            <w:shd w:val="clear" w:color="auto" w:fill="BFBFBF"/>
            <w:vAlign w:val="bottom"/>
          </w:tcPr>
          <w:p w14:paraId="670EA439" w14:textId="77777777" w:rsidR="00AE3428" w:rsidRDefault="00AE3428" w:rsidP="00F24D4C">
            <w:pPr>
              <w:ind w:right="26"/>
              <w:jc w:val="center"/>
            </w:pPr>
            <w:r>
              <w:rPr>
                <w:rFonts w:ascii="Times New Roman" w:eastAsia="Times New Roman" w:hAnsi="Times New Roman" w:cs="Times New Roman"/>
                <w:b/>
                <w:sz w:val="12"/>
              </w:rPr>
              <w:t xml:space="preserve">50-59% </w:t>
            </w:r>
          </w:p>
        </w:tc>
        <w:tc>
          <w:tcPr>
            <w:tcW w:w="1193" w:type="dxa"/>
            <w:tcBorders>
              <w:top w:val="single" w:sz="4" w:space="0" w:color="000000"/>
              <w:left w:val="dashed" w:sz="4" w:space="0" w:color="000000"/>
              <w:bottom w:val="single" w:sz="4" w:space="0" w:color="000000"/>
              <w:right w:val="dashed" w:sz="4" w:space="0" w:color="000000"/>
            </w:tcBorders>
            <w:shd w:val="clear" w:color="auto" w:fill="BFBFBF"/>
            <w:vAlign w:val="bottom"/>
          </w:tcPr>
          <w:p w14:paraId="37BF13AC" w14:textId="77777777" w:rsidR="00AE3428" w:rsidRDefault="00AE3428" w:rsidP="00F24D4C">
            <w:pPr>
              <w:ind w:right="29"/>
              <w:jc w:val="center"/>
            </w:pPr>
            <w:r>
              <w:rPr>
                <w:rFonts w:ascii="Times New Roman" w:eastAsia="Times New Roman" w:hAnsi="Times New Roman" w:cs="Times New Roman"/>
                <w:b/>
                <w:sz w:val="12"/>
              </w:rPr>
              <w:t xml:space="preserve">60-69% </w:t>
            </w:r>
          </w:p>
        </w:tc>
        <w:tc>
          <w:tcPr>
            <w:tcW w:w="1193" w:type="dxa"/>
            <w:tcBorders>
              <w:top w:val="single" w:sz="4" w:space="0" w:color="000000"/>
              <w:left w:val="dashed" w:sz="4" w:space="0" w:color="000000"/>
              <w:bottom w:val="single" w:sz="4" w:space="0" w:color="000000"/>
              <w:right w:val="dashed" w:sz="4" w:space="0" w:color="000000"/>
            </w:tcBorders>
            <w:shd w:val="clear" w:color="auto" w:fill="BFBFBF"/>
            <w:vAlign w:val="bottom"/>
          </w:tcPr>
          <w:p w14:paraId="386275B7" w14:textId="77777777" w:rsidR="00AE3428" w:rsidRDefault="00AE3428" w:rsidP="00F24D4C">
            <w:pPr>
              <w:ind w:right="30"/>
              <w:jc w:val="center"/>
            </w:pPr>
            <w:r>
              <w:rPr>
                <w:rFonts w:ascii="Times New Roman" w:eastAsia="Times New Roman" w:hAnsi="Times New Roman" w:cs="Times New Roman"/>
                <w:b/>
                <w:sz w:val="12"/>
              </w:rPr>
              <w:t xml:space="preserve">70-79% </w:t>
            </w:r>
          </w:p>
        </w:tc>
        <w:tc>
          <w:tcPr>
            <w:tcW w:w="1193" w:type="dxa"/>
            <w:tcBorders>
              <w:top w:val="single" w:sz="4" w:space="0" w:color="000000"/>
              <w:left w:val="dashed" w:sz="4" w:space="0" w:color="000000"/>
              <w:bottom w:val="single" w:sz="4" w:space="0" w:color="000000"/>
              <w:right w:val="single" w:sz="4" w:space="0" w:color="000000"/>
            </w:tcBorders>
            <w:shd w:val="clear" w:color="auto" w:fill="BFBFBF"/>
            <w:vAlign w:val="center"/>
          </w:tcPr>
          <w:p w14:paraId="344ACB38" w14:textId="77777777" w:rsidR="00AE3428" w:rsidRDefault="00AE3428" w:rsidP="00F24D4C">
            <w:pPr>
              <w:spacing w:after="109"/>
              <w:ind w:right="2"/>
              <w:jc w:val="center"/>
            </w:pPr>
            <w:r>
              <w:rPr>
                <w:rFonts w:ascii="Times New Roman" w:eastAsia="Times New Roman" w:hAnsi="Times New Roman" w:cs="Times New Roman"/>
                <w:b/>
                <w:sz w:val="12"/>
              </w:rPr>
              <w:t xml:space="preserve"> </w:t>
            </w:r>
          </w:p>
          <w:p w14:paraId="3462DFBD" w14:textId="77777777" w:rsidR="00AE3428" w:rsidRDefault="00AE3428" w:rsidP="00F24D4C">
            <w:pPr>
              <w:ind w:right="32"/>
              <w:jc w:val="center"/>
            </w:pPr>
            <w:r>
              <w:rPr>
                <w:rFonts w:ascii="Times New Roman" w:eastAsia="Times New Roman" w:hAnsi="Times New Roman" w:cs="Times New Roman"/>
                <w:b/>
                <w:sz w:val="12"/>
              </w:rPr>
              <w:t xml:space="preserve">80-100% </w:t>
            </w:r>
          </w:p>
        </w:tc>
        <w:tc>
          <w:tcPr>
            <w:tcW w:w="204" w:type="dxa"/>
            <w:vMerge/>
            <w:tcBorders>
              <w:top w:val="nil"/>
              <w:left w:val="single" w:sz="4" w:space="0" w:color="000000"/>
              <w:bottom w:val="nil"/>
              <w:right w:val="nil"/>
            </w:tcBorders>
          </w:tcPr>
          <w:p w14:paraId="502E1892" w14:textId="77777777" w:rsidR="00AE3428" w:rsidRDefault="00AE3428" w:rsidP="00F24D4C"/>
        </w:tc>
      </w:tr>
      <w:tr w:rsidR="00AE3428" w14:paraId="6AB306FF" w14:textId="77777777" w:rsidTr="005C2402">
        <w:trPr>
          <w:trHeight w:val="1972"/>
          <w:jc w:val="center"/>
        </w:trPr>
        <w:tc>
          <w:tcPr>
            <w:tcW w:w="1646" w:type="dxa"/>
            <w:tcBorders>
              <w:top w:val="single" w:sz="4" w:space="0" w:color="000000"/>
              <w:left w:val="single" w:sz="4" w:space="0" w:color="000000"/>
              <w:bottom w:val="single" w:sz="4" w:space="0" w:color="000000"/>
              <w:right w:val="single" w:sz="4" w:space="0" w:color="000000"/>
            </w:tcBorders>
          </w:tcPr>
          <w:p w14:paraId="037EC5D6" w14:textId="23639005" w:rsidR="00AE3428" w:rsidRDefault="00AE3428" w:rsidP="00F24D4C">
            <w:pPr>
              <w:spacing w:line="238" w:lineRule="auto"/>
            </w:pPr>
            <w:r>
              <w:rPr>
                <w:rFonts w:ascii="Times New Roman" w:eastAsia="Times New Roman" w:hAnsi="Times New Roman" w:cs="Times New Roman"/>
                <w:b/>
                <w:sz w:val="16"/>
              </w:rPr>
              <w:t xml:space="preserve">1. </w:t>
            </w:r>
            <w:r w:rsidR="005C2402">
              <w:rPr>
                <w:rFonts w:ascii="Times New Roman" w:eastAsia="Times New Roman" w:hAnsi="Times New Roman" w:cs="Times New Roman"/>
                <w:b/>
                <w:sz w:val="16"/>
              </w:rPr>
              <w:t>Research informed</w:t>
            </w:r>
            <w:r>
              <w:rPr>
                <w:rFonts w:ascii="Times New Roman" w:eastAsia="Times New Roman" w:hAnsi="Times New Roman" w:cs="Times New Roman"/>
                <w:b/>
                <w:sz w:val="16"/>
              </w:rPr>
              <w:t xml:space="preserve"> Literature  </w:t>
            </w:r>
          </w:p>
          <w:p w14:paraId="31784B0E" w14:textId="77777777" w:rsidR="00AE3428" w:rsidRDefault="00AE3428" w:rsidP="00F24D4C">
            <w:pPr>
              <w:spacing w:line="239" w:lineRule="auto"/>
              <w:ind w:right="53"/>
              <w:jc w:val="both"/>
            </w:pPr>
            <w:r>
              <w:rPr>
                <w:rFonts w:ascii="Times New Roman" w:eastAsia="Times New Roman" w:hAnsi="Times New Roman" w:cs="Times New Roman"/>
                <w:sz w:val="14"/>
              </w:rPr>
              <w:t xml:space="preserve">Extent of research and/or own reading,  selection of credible sources, application of appropriate referencing conventions </w:t>
            </w:r>
            <w:r>
              <w:rPr>
                <w:rFonts w:ascii="Times New Roman" w:eastAsia="Times New Roman" w:hAnsi="Times New Roman" w:cs="Times New Roman"/>
                <w:b/>
                <w:sz w:val="14"/>
              </w:rPr>
              <w:t xml:space="preserve"> </w:t>
            </w:r>
          </w:p>
          <w:p w14:paraId="6EE42748" w14:textId="77777777" w:rsidR="00AE3428" w:rsidRDefault="00AE3428" w:rsidP="00F24D4C">
            <w:r>
              <w:rPr>
                <w:rFonts w:ascii="Times New Roman" w:eastAsia="Times New Roman" w:hAnsi="Times New Roman" w:cs="Times New Roman"/>
                <w:sz w:val="14"/>
              </w:rPr>
              <w:t xml:space="preserve"> </w:t>
            </w:r>
          </w:p>
          <w:p w14:paraId="41C3F522" w14:textId="77777777" w:rsidR="00AE3428" w:rsidRDefault="00AE3428" w:rsidP="00F24D4C">
            <w:r>
              <w:rPr>
                <w:rFonts w:ascii="Times New Roman" w:eastAsia="Times New Roman" w:hAnsi="Times New Roman" w:cs="Times New Roman"/>
                <w:sz w:val="14"/>
              </w:rPr>
              <w:t xml:space="preserve"> </w:t>
            </w:r>
          </w:p>
        </w:tc>
        <w:tc>
          <w:tcPr>
            <w:tcW w:w="1193" w:type="dxa"/>
            <w:tcBorders>
              <w:top w:val="single" w:sz="4" w:space="0" w:color="000000"/>
              <w:left w:val="single" w:sz="4" w:space="0" w:color="000000"/>
              <w:bottom w:val="single" w:sz="4" w:space="0" w:color="000000"/>
              <w:right w:val="dashed" w:sz="4" w:space="0" w:color="000000"/>
            </w:tcBorders>
          </w:tcPr>
          <w:p w14:paraId="159FFC7C" w14:textId="77777777" w:rsidR="00AE3428" w:rsidRDefault="00AE3428" w:rsidP="00F24D4C">
            <w:pPr>
              <w:spacing w:after="1" w:line="238" w:lineRule="auto"/>
              <w:ind w:left="1" w:right="37"/>
            </w:pPr>
            <w:r>
              <w:rPr>
                <w:rFonts w:ascii="Times New Roman" w:eastAsia="Times New Roman" w:hAnsi="Times New Roman" w:cs="Times New Roman"/>
                <w:sz w:val="12"/>
              </w:rPr>
              <w:t xml:space="preserve">Little or no evidence of reading. </w:t>
            </w:r>
          </w:p>
          <w:p w14:paraId="35A5E070" w14:textId="77777777" w:rsidR="00AE3428" w:rsidRDefault="00AE3428" w:rsidP="00F24D4C">
            <w:pPr>
              <w:ind w:left="1"/>
            </w:pPr>
            <w:r>
              <w:rPr>
                <w:rFonts w:ascii="Times New Roman" w:eastAsia="Times New Roman" w:hAnsi="Times New Roman" w:cs="Times New Roman"/>
                <w:sz w:val="12"/>
              </w:rPr>
              <w:t xml:space="preserve">Views and findings unsupported and non-authoritative. Referencing conventions largely ignored. </w:t>
            </w:r>
          </w:p>
        </w:tc>
        <w:tc>
          <w:tcPr>
            <w:tcW w:w="1192" w:type="dxa"/>
            <w:tcBorders>
              <w:top w:val="single" w:sz="4" w:space="0" w:color="000000"/>
              <w:left w:val="dashed" w:sz="4" w:space="0" w:color="000000"/>
              <w:bottom w:val="single" w:sz="4" w:space="0" w:color="000000"/>
              <w:right w:val="single" w:sz="8" w:space="0" w:color="000000"/>
            </w:tcBorders>
          </w:tcPr>
          <w:p w14:paraId="379FF5CA" w14:textId="77777777" w:rsidR="00AE3428" w:rsidRDefault="00AE3428" w:rsidP="00F24D4C">
            <w:pPr>
              <w:ind w:left="1"/>
            </w:pPr>
            <w:r>
              <w:rPr>
                <w:rFonts w:ascii="Times New Roman" w:eastAsia="Times New Roman" w:hAnsi="Times New Roman" w:cs="Times New Roman"/>
                <w:sz w:val="12"/>
              </w:rPr>
              <w:t xml:space="preserve">Poor evidence of reading and/or of reliance on inappropriate sources, and/or indiscriminate use of sources. Referencing conventions used inconsistently. </w:t>
            </w:r>
          </w:p>
        </w:tc>
        <w:tc>
          <w:tcPr>
            <w:tcW w:w="1330" w:type="dxa"/>
            <w:tcBorders>
              <w:top w:val="single" w:sz="4" w:space="0" w:color="000000"/>
              <w:left w:val="single" w:sz="8" w:space="0" w:color="000000"/>
              <w:bottom w:val="single" w:sz="4" w:space="0" w:color="000000"/>
              <w:right w:val="double" w:sz="4" w:space="0" w:color="000000"/>
            </w:tcBorders>
          </w:tcPr>
          <w:p w14:paraId="0EA51CB4" w14:textId="77777777" w:rsidR="00AE3428" w:rsidRDefault="00AE3428" w:rsidP="00F24D4C">
            <w:pPr>
              <w:spacing w:after="1" w:line="238" w:lineRule="auto"/>
              <w:ind w:right="21"/>
            </w:pPr>
            <w:r>
              <w:rPr>
                <w:rFonts w:ascii="Times New Roman" w:eastAsia="Times New Roman" w:hAnsi="Times New Roman" w:cs="Times New Roman"/>
                <w:sz w:val="12"/>
              </w:rPr>
              <w:t xml:space="preserve">References to a limited range of mostly relevant sources. Referencing conventions not always applied consistently. </w:t>
            </w:r>
          </w:p>
          <w:p w14:paraId="6F4AE274" w14:textId="77777777" w:rsidR="00AE3428" w:rsidRDefault="00AE3428" w:rsidP="00F24D4C">
            <w:r>
              <w:rPr>
                <w:rFonts w:ascii="Times New Roman" w:eastAsia="Times New Roman" w:hAnsi="Times New Roman" w:cs="Times New Roman"/>
                <w:sz w:val="12"/>
              </w:rPr>
              <w:t xml:space="preserve"> </w:t>
            </w:r>
          </w:p>
          <w:p w14:paraId="26DE7DC5" w14:textId="77777777" w:rsidR="00AE3428" w:rsidRDefault="00AE3428" w:rsidP="00F24D4C">
            <w:r>
              <w:rPr>
                <w:rFonts w:ascii="Times New Roman" w:eastAsia="Times New Roman" w:hAnsi="Times New Roman" w:cs="Times New Roman"/>
                <w:sz w:val="12"/>
              </w:rPr>
              <w:t xml:space="preserve"> </w:t>
            </w:r>
          </w:p>
        </w:tc>
        <w:tc>
          <w:tcPr>
            <w:tcW w:w="1192" w:type="dxa"/>
            <w:tcBorders>
              <w:top w:val="single" w:sz="4" w:space="0" w:color="000000"/>
              <w:left w:val="double" w:sz="4" w:space="0" w:color="000000"/>
              <w:bottom w:val="single" w:sz="4" w:space="0" w:color="000000"/>
              <w:right w:val="dashed" w:sz="4" w:space="0" w:color="000000"/>
            </w:tcBorders>
          </w:tcPr>
          <w:p w14:paraId="408BAB55" w14:textId="77777777" w:rsidR="00AE3428" w:rsidRDefault="00AE3428" w:rsidP="00F24D4C">
            <w:pPr>
              <w:spacing w:after="1" w:line="238" w:lineRule="auto"/>
              <w:ind w:left="2" w:right="25"/>
            </w:pPr>
            <w:r>
              <w:rPr>
                <w:rFonts w:ascii="Times New Roman" w:eastAsia="Times New Roman" w:hAnsi="Times New Roman" w:cs="Times New Roman"/>
                <w:sz w:val="12"/>
              </w:rPr>
              <w:t xml:space="preserve">Inclusion of  research-informed literature, including sources retrieved independently. Some omissions and minor errors. Referencing conventions mostly </w:t>
            </w:r>
          </w:p>
          <w:p w14:paraId="4938C1A2" w14:textId="77777777" w:rsidR="00AE3428" w:rsidRDefault="00AE3428" w:rsidP="00F24D4C">
            <w:pPr>
              <w:spacing w:after="2" w:line="236" w:lineRule="auto"/>
              <w:ind w:left="2" w:right="26"/>
            </w:pPr>
            <w:r>
              <w:rPr>
                <w:rFonts w:ascii="Times New Roman" w:eastAsia="Times New Roman" w:hAnsi="Times New Roman" w:cs="Times New Roman"/>
                <w:sz w:val="12"/>
              </w:rPr>
              <w:t xml:space="preserve">consistently applied. </w:t>
            </w:r>
          </w:p>
          <w:p w14:paraId="216930F4" w14:textId="77777777" w:rsidR="00AE3428" w:rsidRDefault="00AE3428" w:rsidP="00F24D4C">
            <w:pPr>
              <w:ind w:left="2"/>
            </w:pPr>
            <w:r>
              <w:rPr>
                <w:rFonts w:ascii="Times New Roman" w:eastAsia="Times New Roman" w:hAnsi="Times New Roman" w:cs="Times New Roman"/>
                <w:sz w:val="12"/>
              </w:rPr>
              <w:t xml:space="preserve"> </w:t>
            </w:r>
          </w:p>
          <w:p w14:paraId="5B87D6F5" w14:textId="77777777" w:rsidR="00AE3428" w:rsidRDefault="00AE3428" w:rsidP="00F24D4C">
            <w:pPr>
              <w:ind w:left="2"/>
            </w:pPr>
            <w:r>
              <w:rPr>
                <w:rFonts w:ascii="Times New Roman" w:eastAsia="Times New Roman" w:hAnsi="Times New Roman" w:cs="Times New Roman"/>
                <w:sz w:val="12"/>
              </w:rPr>
              <w:t xml:space="preserve"> </w:t>
            </w:r>
          </w:p>
        </w:tc>
        <w:tc>
          <w:tcPr>
            <w:tcW w:w="1193" w:type="dxa"/>
            <w:tcBorders>
              <w:top w:val="single" w:sz="4" w:space="0" w:color="000000"/>
              <w:left w:val="dashed" w:sz="4" w:space="0" w:color="000000"/>
              <w:bottom w:val="single" w:sz="4" w:space="0" w:color="000000"/>
              <w:right w:val="dashed" w:sz="4" w:space="0" w:color="000000"/>
            </w:tcBorders>
          </w:tcPr>
          <w:p w14:paraId="054E5870" w14:textId="15493F33" w:rsidR="00AE3428" w:rsidRDefault="00AE3428" w:rsidP="00F24D4C">
            <w:pPr>
              <w:ind w:left="2" w:right="29"/>
            </w:pPr>
            <w:r>
              <w:rPr>
                <w:rFonts w:ascii="Times New Roman" w:eastAsia="Times New Roman" w:hAnsi="Times New Roman" w:cs="Times New Roman"/>
                <w:sz w:val="12"/>
              </w:rPr>
              <w:t xml:space="preserve">Inclusion of a wide range of </w:t>
            </w:r>
            <w:r w:rsidR="005C2402">
              <w:rPr>
                <w:rFonts w:ascii="Times New Roman" w:eastAsia="Times New Roman" w:hAnsi="Times New Roman" w:cs="Times New Roman"/>
                <w:sz w:val="12"/>
              </w:rPr>
              <w:t>research informed</w:t>
            </w:r>
            <w:r>
              <w:rPr>
                <w:rFonts w:ascii="Times New Roman" w:eastAsia="Times New Roman" w:hAnsi="Times New Roman" w:cs="Times New Roman"/>
                <w:sz w:val="12"/>
              </w:rPr>
              <w:t xml:space="preserve"> literature, including sources retrieved independently. Selection of relevant and credible sources.  Very good use of referencing conventions, consistently applied. </w:t>
            </w:r>
          </w:p>
        </w:tc>
        <w:tc>
          <w:tcPr>
            <w:tcW w:w="1193" w:type="dxa"/>
            <w:tcBorders>
              <w:top w:val="single" w:sz="4" w:space="0" w:color="000000"/>
              <w:left w:val="dashed" w:sz="4" w:space="0" w:color="000000"/>
              <w:bottom w:val="single" w:sz="4" w:space="0" w:color="000000"/>
              <w:right w:val="dashed" w:sz="4" w:space="0" w:color="000000"/>
            </w:tcBorders>
          </w:tcPr>
          <w:p w14:paraId="29A37597" w14:textId="77777777" w:rsidR="00AE3428" w:rsidRDefault="00AE3428" w:rsidP="00F24D4C">
            <w:pPr>
              <w:spacing w:after="1" w:line="238" w:lineRule="auto"/>
              <w:ind w:left="1" w:right="29"/>
            </w:pPr>
            <w:r>
              <w:rPr>
                <w:rFonts w:ascii="Times New Roman" w:eastAsia="Times New Roman" w:hAnsi="Times New Roman" w:cs="Times New Roman"/>
                <w:sz w:val="12"/>
              </w:rPr>
              <w:t xml:space="preserve">A comprehensive range of research informed literature embedded in the work. Excellent selection of relevant and credible sources. High-level referencing skills, consistently applied. </w:t>
            </w:r>
          </w:p>
          <w:p w14:paraId="7EE2DE78" w14:textId="77777777" w:rsidR="00AE3428" w:rsidRDefault="00AE3428" w:rsidP="00F24D4C">
            <w:pPr>
              <w:ind w:left="1"/>
            </w:pPr>
            <w:r>
              <w:rPr>
                <w:rFonts w:ascii="Times New Roman" w:eastAsia="Times New Roman" w:hAnsi="Times New Roman" w:cs="Times New Roman"/>
                <w:sz w:val="12"/>
              </w:rPr>
              <w:t xml:space="preserve"> </w:t>
            </w:r>
          </w:p>
        </w:tc>
        <w:tc>
          <w:tcPr>
            <w:tcW w:w="1193" w:type="dxa"/>
            <w:tcBorders>
              <w:top w:val="single" w:sz="4" w:space="0" w:color="000000"/>
              <w:left w:val="dashed" w:sz="4" w:space="0" w:color="000000"/>
              <w:bottom w:val="single" w:sz="4" w:space="0" w:color="000000"/>
              <w:right w:val="single" w:sz="4" w:space="0" w:color="000000"/>
            </w:tcBorders>
          </w:tcPr>
          <w:p w14:paraId="607D9FC5" w14:textId="77777777" w:rsidR="00AE3428" w:rsidRDefault="00AE3428" w:rsidP="00F24D4C">
            <w:pPr>
              <w:ind w:left="1"/>
            </w:pPr>
            <w:r>
              <w:rPr>
                <w:rFonts w:ascii="Times New Roman" w:eastAsia="Times New Roman" w:hAnsi="Times New Roman" w:cs="Times New Roman"/>
                <w:sz w:val="12"/>
              </w:rPr>
              <w:t xml:space="preserve">Outstanding knowledge of research-informed literature embedded in the work. Outstanding selection of relevant and credible sources. High-level referencing skills consistently and professionally applied </w:t>
            </w:r>
          </w:p>
        </w:tc>
        <w:tc>
          <w:tcPr>
            <w:tcW w:w="204" w:type="dxa"/>
            <w:vMerge/>
            <w:tcBorders>
              <w:top w:val="nil"/>
              <w:left w:val="single" w:sz="4" w:space="0" w:color="000000"/>
              <w:bottom w:val="nil"/>
              <w:right w:val="nil"/>
            </w:tcBorders>
          </w:tcPr>
          <w:p w14:paraId="4E674446" w14:textId="77777777" w:rsidR="00AE3428" w:rsidRDefault="00AE3428" w:rsidP="00F24D4C"/>
        </w:tc>
      </w:tr>
      <w:tr w:rsidR="00AE3428" w14:paraId="60921844" w14:textId="77777777" w:rsidTr="005C2402">
        <w:trPr>
          <w:trHeight w:val="2475"/>
          <w:jc w:val="center"/>
        </w:trPr>
        <w:tc>
          <w:tcPr>
            <w:tcW w:w="1646" w:type="dxa"/>
            <w:tcBorders>
              <w:top w:val="single" w:sz="4" w:space="0" w:color="000000"/>
              <w:left w:val="single" w:sz="4" w:space="0" w:color="000000"/>
              <w:bottom w:val="single" w:sz="4" w:space="0" w:color="000000"/>
              <w:right w:val="single" w:sz="4" w:space="0" w:color="000000"/>
            </w:tcBorders>
          </w:tcPr>
          <w:p w14:paraId="71204F1B" w14:textId="77777777" w:rsidR="00AE3428" w:rsidRDefault="00AE3428" w:rsidP="00F24D4C">
            <w:r>
              <w:rPr>
                <w:rFonts w:ascii="Times New Roman" w:eastAsia="Times New Roman" w:hAnsi="Times New Roman" w:cs="Times New Roman"/>
                <w:b/>
                <w:sz w:val="16"/>
              </w:rPr>
              <w:t xml:space="preserve">2. Knowledge and </w:t>
            </w:r>
          </w:p>
          <w:p w14:paraId="7F87C347" w14:textId="77777777" w:rsidR="00AE3428" w:rsidRDefault="00AE3428" w:rsidP="00F24D4C">
            <w:r>
              <w:rPr>
                <w:rFonts w:ascii="Times New Roman" w:eastAsia="Times New Roman" w:hAnsi="Times New Roman" w:cs="Times New Roman"/>
                <w:b/>
                <w:sz w:val="16"/>
              </w:rPr>
              <w:t xml:space="preserve">Understanding of </w:t>
            </w:r>
          </w:p>
          <w:p w14:paraId="165B8065" w14:textId="77777777" w:rsidR="00AE3428" w:rsidRDefault="00AE3428" w:rsidP="00F24D4C">
            <w:r>
              <w:rPr>
                <w:rFonts w:ascii="Times New Roman" w:eastAsia="Times New Roman" w:hAnsi="Times New Roman" w:cs="Times New Roman"/>
                <w:b/>
                <w:sz w:val="16"/>
              </w:rPr>
              <w:t xml:space="preserve">Subject </w:t>
            </w:r>
          </w:p>
          <w:p w14:paraId="4F595112" w14:textId="77777777" w:rsidR="00AE3428" w:rsidRDefault="00AE3428" w:rsidP="00F24D4C">
            <w:pPr>
              <w:ind w:right="19"/>
            </w:pPr>
            <w:r>
              <w:rPr>
                <w:rFonts w:ascii="Times New Roman" w:eastAsia="Times New Roman" w:hAnsi="Times New Roman" w:cs="Times New Roman"/>
                <w:sz w:val="14"/>
              </w:rPr>
              <w:t>Extent of systematic knowledge, understanding and critical awareness of concepts and underlying principles associated with the discipline.</w:t>
            </w:r>
            <w:r>
              <w:rPr>
                <w:rFonts w:ascii="Times New Roman" w:eastAsia="Times New Roman" w:hAnsi="Times New Roman" w:cs="Times New Roman"/>
                <w:b/>
                <w:sz w:val="14"/>
              </w:rPr>
              <w:t xml:space="preserve"> </w:t>
            </w:r>
          </w:p>
        </w:tc>
        <w:tc>
          <w:tcPr>
            <w:tcW w:w="1193" w:type="dxa"/>
            <w:tcBorders>
              <w:top w:val="single" w:sz="4" w:space="0" w:color="000000"/>
              <w:left w:val="single" w:sz="4" w:space="0" w:color="000000"/>
              <w:bottom w:val="single" w:sz="4" w:space="0" w:color="000000"/>
              <w:right w:val="dashed" w:sz="4" w:space="0" w:color="000000"/>
            </w:tcBorders>
          </w:tcPr>
          <w:p w14:paraId="30880A17" w14:textId="77777777" w:rsidR="00AE3428" w:rsidRDefault="00AE3428" w:rsidP="00F24D4C">
            <w:pPr>
              <w:ind w:left="1" w:right="8"/>
            </w:pPr>
            <w:r>
              <w:rPr>
                <w:rFonts w:ascii="Times New Roman" w:eastAsia="Times New Roman" w:hAnsi="Times New Roman" w:cs="Times New Roman"/>
                <w:sz w:val="12"/>
              </w:rPr>
              <w:t xml:space="preserve">Major gaps in knowledge and understanding of material at this level. Substantial inaccuracies. </w:t>
            </w:r>
          </w:p>
        </w:tc>
        <w:tc>
          <w:tcPr>
            <w:tcW w:w="1192" w:type="dxa"/>
            <w:tcBorders>
              <w:top w:val="single" w:sz="4" w:space="0" w:color="000000"/>
              <w:left w:val="dashed" w:sz="4" w:space="0" w:color="000000"/>
              <w:bottom w:val="single" w:sz="4" w:space="0" w:color="000000"/>
              <w:right w:val="single" w:sz="8" w:space="0" w:color="000000"/>
            </w:tcBorders>
          </w:tcPr>
          <w:p w14:paraId="6DF7D311" w14:textId="77777777" w:rsidR="00AE3428" w:rsidRDefault="00AE3428" w:rsidP="00F24D4C">
            <w:pPr>
              <w:ind w:right="51"/>
              <w:jc w:val="center"/>
            </w:pPr>
            <w:r>
              <w:rPr>
                <w:rFonts w:ascii="Times New Roman" w:eastAsia="Times New Roman" w:hAnsi="Times New Roman" w:cs="Times New Roman"/>
                <w:sz w:val="12"/>
              </w:rPr>
              <w:t xml:space="preserve">Gaps in knowledge, </w:t>
            </w:r>
          </w:p>
          <w:p w14:paraId="576934A7" w14:textId="77777777" w:rsidR="00AE3428" w:rsidRDefault="00AE3428" w:rsidP="00F24D4C">
            <w:pPr>
              <w:ind w:left="1" w:right="17"/>
            </w:pPr>
            <w:r>
              <w:rPr>
                <w:rFonts w:ascii="Times New Roman" w:eastAsia="Times New Roman" w:hAnsi="Times New Roman" w:cs="Times New Roman"/>
                <w:sz w:val="12"/>
              </w:rPr>
              <w:t xml:space="preserve">with only superficial understanding. Some significant inaccuracies. </w:t>
            </w:r>
          </w:p>
        </w:tc>
        <w:tc>
          <w:tcPr>
            <w:tcW w:w="1330" w:type="dxa"/>
            <w:tcBorders>
              <w:top w:val="single" w:sz="4" w:space="0" w:color="000000"/>
              <w:left w:val="single" w:sz="8" w:space="0" w:color="000000"/>
              <w:bottom w:val="single" w:sz="4" w:space="0" w:color="000000"/>
              <w:right w:val="double" w:sz="4" w:space="0" w:color="000000"/>
            </w:tcBorders>
          </w:tcPr>
          <w:p w14:paraId="7A15BFB5" w14:textId="77777777" w:rsidR="00AE3428" w:rsidRDefault="00AE3428" w:rsidP="00F24D4C">
            <w:pPr>
              <w:ind w:right="29"/>
            </w:pPr>
            <w:r>
              <w:rPr>
                <w:rFonts w:ascii="Times New Roman" w:eastAsia="Times New Roman" w:hAnsi="Times New Roman" w:cs="Times New Roman"/>
                <w:sz w:val="12"/>
              </w:rPr>
              <w:t xml:space="preserve">Some evidence of knowledge and understanding of current and relevant concepts and underlying principles but with gaps or errors.  </w:t>
            </w:r>
          </w:p>
        </w:tc>
        <w:tc>
          <w:tcPr>
            <w:tcW w:w="1192" w:type="dxa"/>
            <w:tcBorders>
              <w:top w:val="single" w:sz="4" w:space="0" w:color="000000"/>
              <w:left w:val="double" w:sz="4" w:space="0" w:color="000000"/>
              <w:bottom w:val="single" w:sz="4" w:space="0" w:color="000000"/>
              <w:right w:val="dashed" w:sz="4" w:space="0" w:color="000000"/>
            </w:tcBorders>
          </w:tcPr>
          <w:p w14:paraId="2F68892D" w14:textId="77777777" w:rsidR="00AE3428" w:rsidRDefault="00AE3428" w:rsidP="00F24D4C">
            <w:pPr>
              <w:ind w:left="2" w:right="22"/>
            </w:pPr>
            <w:r>
              <w:rPr>
                <w:rFonts w:ascii="Times New Roman" w:eastAsia="Times New Roman" w:hAnsi="Times New Roman" w:cs="Times New Roman"/>
                <w:sz w:val="12"/>
              </w:rPr>
              <w:t xml:space="preserve">Knowledge is generally accurate with a satisfactory understanding of the field of study. </w:t>
            </w:r>
          </w:p>
        </w:tc>
        <w:tc>
          <w:tcPr>
            <w:tcW w:w="1193" w:type="dxa"/>
            <w:tcBorders>
              <w:top w:val="single" w:sz="4" w:space="0" w:color="000000"/>
              <w:left w:val="dashed" w:sz="4" w:space="0" w:color="000000"/>
              <w:bottom w:val="single" w:sz="4" w:space="0" w:color="000000"/>
              <w:right w:val="dashed" w:sz="4" w:space="0" w:color="000000"/>
            </w:tcBorders>
          </w:tcPr>
          <w:p w14:paraId="58635817" w14:textId="77777777" w:rsidR="00AE3428" w:rsidRDefault="00AE3428" w:rsidP="00F24D4C">
            <w:pPr>
              <w:ind w:left="2" w:right="50"/>
              <w:jc w:val="both"/>
            </w:pPr>
            <w:r>
              <w:rPr>
                <w:rFonts w:ascii="Times New Roman" w:eastAsia="Times New Roman" w:hAnsi="Times New Roman" w:cs="Times New Roman"/>
                <w:sz w:val="12"/>
              </w:rPr>
              <w:t xml:space="preserve">Knowledge is extensive.  Exhibits understanding of the breadth and depth of established and contemporary views.  </w:t>
            </w:r>
          </w:p>
        </w:tc>
        <w:tc>
          <w:tcPr>
            <w:tcW w:w="1193" w:type="dxa"/>
            <w:tcBorders>
              <w:top w:val="single" w:sz="4" w:space="0" w:color="000000"/>
              <w:left w:val="dashed" w:sz="4" w:space="0" w:color="000000"/>
              <w:bottom w:val="single" w:sz="4" w:space="0" w:color="000000"/>
              <w:right w:val="dashed" w:sz="4" w:space="0" w:color="000000"/>
            </w:tcBorders>
          </w:tcPr>
          <w:p w14:paraId="763754E7" w14:textId="77777777" w:rsidR="00AE3428" w:rsidRDefault="00AE3428" w:rsidP="00F24D4C">
            <w:pPr>
              <w:spacing w:after="2" w:line="236" w:lineRule="auto"/>
              <w:ind w:left="1" w:right="15"/>
              <w:jc w:val="both"/>
            </w:pPr>
            <w:r>
              <w:rPr>
                <w:rFonts w:ascii="Times New Roman" w:eastAsia="Times New Roman" w:hAnsi="Times New Roman" w:cs="Times New Roman"/>
                <w:sz w:val="12"/>
              </w:rPr>
              <w:t xml:space="preserve">Excellent mastery of a complex and </w:t>
            </w:r>
          </w:p>
          <w:p w14:paraId="43C106FF" w14:textId="77777777" w:rsidR="00AE3428" w:rsidRDefault="00AE3428" w:rsidP="00F24D4C">
            <w:pPr>
              <w:ind w:left="1"/>
            </w:pPr>
            <w:r>
              <w:rPr>
                <w:rFonts w:ascii="Times New Roman" w:eastAsia="Times New Roman" w:hAnsi="Times New Roman" w:cs="Times New Roman"/>
                <w:sz w:val="12"/>
              </w:rPr>
              <w:t xml:space="preserve">specialised area of </w:t>
            </w:r>
          </w:p>
          <w:p w14:paraId="5F363FD3" w14:textId="77777777" w:rsidR="00AE3428" w:rsidRDefault="00AE3428" w:rsidP="00F24D4C">
            <w:pPr>
              <w:ind w:left="1" w:right="19"/>
            </w:pPr>
            <w:r>
              <w:rPr>
                <w:rFonts w:ascii="Times New Roman" w:eastAsia="Times New Roman" w:hAnsi="Times New Roman" w:cs="Times New Roman"/>
                <w:sz w:val="12"/>
              </w:rPr>
              <w:t xml:space="preserve">knowledge and skills, with an excellent critical awareness of current problems and/or new insights at the forefront of the field. Clear awareness of challenges to established views and the limitations of the knowledge base. </w:t>
            </w:r>
          </w:p>
        </w:tc>
        <w:tc>
          <w:tcPr>
            <w:tcW w:w="1193" w:type="dxa"/>
            <w:tcBorders>
              <w:top w:val="single" w:sz="4" w:space="0" w:color="000000"/>
              <w:left w:val="dashed" w:sz="4" w:space="0" w:color="000000"/>
              <w:bottom w:val="single" w:sz="4" w:space="0" w:color="000000"/>
              <w:right w:val="single" w:sz="4" w:space="0" w:color="000000"/>
            </w:tcBorders>
          </w:tcPr>
          <w:p w14:paraId="3F3B5DAA" w14:textId="77777777" w:rsidR="00AE3428" w:rsidRDefault="00AE3428" w:rsidP="00F24D4C">
            <w:pPr>
              <w:spacing w:line="238" w:lineRule="auto"/>
              <w:ind w:left="1" w:right="28"/>
            </w:pPr>
            <w:r>
              <w:rPr>
                <w:rFonts w:ascii="Times New Roman" w:eastAsia="Times New Roman" w:hAnsi="Times New Roman" w:cs="Times New Roman"/>
                <w:sz w:val="12"/>
              </w:rPr>
              <w:t xml:space="preserve">Exceptional mastery of a complex and </w:t>
            </w:r>
          </w:p>
          <w:p w14:paraId="63851EB1" w14:textId="77777777" w:rsidR="00AE3428" w:rsidRDefault="00AE3428" w:rsidP="00F24D4C">
            <w:pPr>
              <w:ind w:left="1"/>
            </w:pPr>
            <w:r>
              <w:rPr>
                <w:rFonts w:ascii="Times New Roman" w:eastAsia="Times New Roman" w:hAnsi="Times New Roman" w:cs="Times New Roman"/>
                <w:sz w:val="12"/>
              </w:rPr>
              <w:t xml:space="preserve">specialised area of </w:t>
            </w:r>
          </w:p>
          <w:p w14:paraId="04F767A3" w14:textId="77777777" w:rsidR="00AE3428" w:rsidRDefault="00AE3428" w:rsidP="00F24D4C">
            <w:pPr>
              <w:ind w:left="1" w:right="18"/>
            </w:pPr>
            <w:r>
              <w:rPr>
                <w:rFonts w:ascii="Times New Roman" w:eastAsia="Times New Roman" w:hAnsi="Times New Roman" w:cs="Times New Roman"/>
                <w:sz w:val="12"/>
              </w:rPr>
              <w:t xml:space="preserve">knowledge and skills, with an exceptional critical awareness of current problems and/or new insights at the forefront of the field. A critical awareness of the ambiguities and limitations of knowledge. </w:t>
            </w:r>
          </w:p>
        </w:tc>
        <w:tc>
          <w:tcPr>
            <w:tcW w:w="204" w:type="dxa"/>
            <w:vMerge/>
            <w:tcBorders>
              <w:top w:val="nil"/>
              <w:left w:val="single" w:sz="4" w:space="0" w:color="000000"/>
              <w:bottom w:val="nil"/>
              <w:right w:val="nil"/>
            </w:tcBorders>
          </w:tcPr>
          <w:p w14:paraId="224F8AF2" w14:textId="77777777" w:rsidR="00AE3428" w:rsidRDefault="00AE3428" w:rsidP="00F24D4C"/>
        </w:tc>
      </w:tr>
      <w:tr w:rsidR="00AE3428" w14:paraId="2E0FBBEF" w14:textId="77777777" w:rsidTr="005C2402">
        <w:trPr>
          <w:trHeight w:val="3737"/>
          <w:jc w:val="center"/>
        </w:trPr>
        <w:tc>
          <w:tcPr>
            <w:tcW w:w="1646" w:type="dxa"/>
            <w:tcBorders>
              <w:top w:val="single" w:sz="4" w:space="0" w:color="000000"/>
              <w:left w:val="single" w:sz="4" w:space="0" w:color="000000"/>
              <w:bottom w:val="single" w:sz="4" w:space="0" w:color="000000"/>
              <w:right w:val="single" w:sz="4" w:space="0" w:color="000000"/>
            </w:tcBorders>
          </w:tcPr>
          <w:p w14:paraId="5FB9C4F0" w14:textId="77777777" w:rsidR="00AE3428" w:rsidRDefault="00AE3428" w:rsidP="00F24D4C">
            <w:r>
              <w:rPr>
                <w:rFonts w:ascii="Times New Roman" w:eastAsia="Times New Roman" w:hAnsi="Times New Roman" w:cs="Times New Roman"/>
                <w:b/>
                <w:sz w:val="16"/>
              </w:rPr>
              <w:lastRenderedPageBreak/>
              <w:t xml:space="preserve">3.  Analysis </w:t>
            </w:r>
          </w:p>
          <w:p w14:paraId="74C51C07" w14:textId="77777777" w:rsidR="00AE3428" w:rsidRDefault="00AE3428" w:rsidP="00F24D4C">
            <w:r>
              <w:rPr>
                <w:rFonts w:ascii="Times New Roman" w:eastAsia="Times New Roman" w:hAnsi="Times New Roman" w:cs="Times New Roman"/>
                <w:sz w:val="14"/>
              </w:rPr>
              <w:t xml:space="preserve">Analysis, evaluation and </w:t>
            </w:r>
          </w:p>
          <w:p w14:paraId="48D12783" w14:textId="77777777" w:rsidR="00AE3428" w:rsidRDefault="00AE3428" w:rsidP="00F24D4C">
            <w:pPr>
              <w:ind w:right="37"/>
            </w:pPr>
            <w:r>
              <w:rPr>
                <w:rFonts w:ascii="Times New Roman" w:eastAsia="Times New Roman" w:hAnsi="Times New Roman" w:cs="Times New Roman"/>
                <w:sz w:val="14"/>
              </w:rPr>
              <w:t xml:space="preserve">synthesis; logic, argument and judgement; analytical reflection; organisation  of ideas and evidence </w:t>
            </w:r>
          </w:p>
        </w:tc>
        <w:tc>
          <w:tcPr>
            <w:tcW w:w="1193" w:type="dxa"/>
            <w:tcBorders>
              <w:top w:val="single" w:sz="4" w:space="0" w:color="000000"/>
              <w:left w:val="single" w:sz="4" w:space="0" w:color="000000"/>
              <w:bottom w:val="single" w:sz="4" w:space="0" w:color="000000"/>
              <w:right w:val="dashed" w:sz="4" w:space="0" w:color="000000"/>
            </w:tcBorders>
          </w:tcPr>
          <w:p w14:paraId="1AE5A6E2" w14:textId="77777777" w:rsidR="00AE3428" w:rsidRDefault="00AE3428" w:rsidP="00F24D4C">
            <w:pPr>
              <w:ind w:left="1" w:right="29"/>
            </w:pPr>
            <w:r>
              <w:rPr>
                <w:rFonts w:ascii="Times New Roman" w:eastAsia="Times New Roman" w:hAnsi="Times New Roman" w:cs="Times New Roman"/>
                <w:sz w:val="12"/>
              </w:rPr>
              <w:t xml:space="preserve">Unsubstantiated generalisations, made without use of any credible evidence. Lack of logic, leading to unsupportable/ missing conclusions. Lack of any attempt to analyse, synthesise or evaluate. </w:t>
            </w:r>
          </w:p>
        </w:tc>
        <w:tc>
          <w:tcPr>
            <w:tcW w:w="1192" w:type="dxa"/>
            <w:tcBorders>
              <w:top w:val="single" w:sz="4" w:space="0" w:color="000000"/>
              <w:left w:val="dashed" w:sz="4" w:space="0" w:color="000000"/>
              <w:bottom w:val="single" w:sz="4" w:space="0" w:color="000000"/>
              <w:right w:val="single" w:sz="8" w:space="0" w:color="000000"/>
            </w:tcBorders>
          </w:tcPr>
          <w:p w14:paraId="773FDADB" w14:textId="77777777" w:rsidR="00AE3428" w:rsidRDefault="00AE3428" w:rsidP="00F24D4C">
            <w:pPr>
              <w:ind w:left="1"/>
            </w:pPr>
            <w:r>
              <w:rPr>
                <w:rFonts w:ascii="Times New Roman" w:eastAsia="Times New Roman" w:hAnsi="Times New Roman" w:cs="Times New Roman"/>
                <w:sz w:val="12"/>
              </w:rPr>
              <w:t xml:space="preserve">Some evidence of </w:t>
            </w:r>
          </w:p>
          <w:p w14:paraId="67BBEA95" w14:textId="77777777" w:rsidR="00AE3428" w:rsidRDefault="00AE3428" w:rsidP="00F24D4C">
            <w:pPr>
              <w:ind w:left="1" w:right="33"/>
            </w:pPr>
            <w:r>
              <w:rPr>
                <w:rFonts w:ascii="Times New Roman" w:eastAsia="Times New Roman" w:hAnsi="Times New Roman" w:cs="Times New Roman"/>
                <w:sz w:val="12"/>
              </w:rPr>
              <w:t xml:space="preserve">analytical intellectual skills, but for the most part descriptive. Ideas/findings sometimes illogical and contradictory. Generalised statements made with scant evidence. Conclusions lack relevance. </w:t>
            </w:r>
          </w:p>
        </w:tc>
        <w:tc>
          <w:tcPr>
            <w:tcW w:w="1330" w:type="dxa"/>
            <w:tcBorders>
              <w:top w:val="single" w:sz="4" w:space="0" w:color="000000"/>
              <w:left w:val="single" w:sz="8" w:space="0" w:color="000000"/>
              <w:bottom w:val="single" w:sz="4" w:space="0" w:color="000000"/>
              <w:right w:val="double" w:sz="4" w:space="0" w:color="000000"/>
            </w:tcBorders>
          </w:tcPr>
          <w:p w14:paraId="2F234D0B" w14:textId="77777777" w:rsidR="00AE3428" w:rsidRDefault="00AE3428" w:rsidP="00F24D4C">
            <w:pPr>
              <w:spacing w:line="239" w:lineRule="auto"/>
              <w:ind w:right="3"/>
            </w:pPr>
            <w:r>
              <w:rPr>
                <w:rFonts w:ascii="Times New Roman" w:eastAsia="Times New Roman" w:hAnsi="Times New Roman" w:cs="Times New Roman"/>
                <w:sz w:val="12"/>
              </w:rPr>
              <w:t xml:space="preserve">Evidence of some logical, critical thinking and some attempts to synthesise, </w:t>
            </w:r>
          </w:p>
          <w:p w14:paraId="784F5C96" w14:textId="6A36BCC5" w:rsidR="00AE3428" w:rsidRDefault="00AE3428" w:rsidP="00F24D4C">
            <w:pPr>
              <w:spacing w:after="1" w:line="238" w:lineRule="auto"/>
              <w:ind w:right="198"/>
            </w:pPr>
            <w:r>
              <w:rPr>
                <w:rFonts w:ascii="Times New Roman" w:eastAsia="Times New Roman" w:hAnsi="Times New Roman" w:cs="Times New Roman"/>
                <w:sz w:val="12"/>
              </w:rPr>
              <w:t xml:space="preserve">albeit </w:t>
            </w:r>
            <w:r w:rsidR="005C2402">
              <w:rPr>
                <w:rFonts w:ascii="Times New Roman" w:eastAsia="Times New Roman" w:hAnsi="Times New Roman" w:cs="Times New Roman"/>
                <w:sz w:val="12"/>
              </w:rPr>
              <w:t>with weaknesses</w:t>
            </w:r>
            <w:r>
              <w:rPr>
                <w:rFonts w:ascii="Times New Roman" w:eastAsia="Times New Roman" w:hAnsi="Times New Roman" w:cs="Times New Roman"/>
                <w:sz w:val="12"/>
              </w:rPr>
              <w:t xml:space="preserve">. Some evidence to support findings/ views, but evidence not consistently interpreted. </w:t>
            </w:r>
          </w:p>
          <w:p w14:paraId="179FCC2C" w14:textId="2ECC07DA" w:rsidR="00AE3428" w:rsidRDefault="00AE3428" w:rsidP="00F24D4C">
            <w:pPr>
              <w:ind w:right="32"/>
            </w:pPr>
            <w:r>
              <w:rPr>
                <w:rFonts w:ascii="Times New Roman" w:eastAsia="Times New Roman" w:hAnsi="Times New Roman" w:cs="Times New Roman"/>
                <w:sz w:val="12"/>
              </w:rPr>
              <w:t xml:space="preserve">Some relevant conclusions and </w:t>
            </w:r>
            <w:r w:rsidR="005C2402">
              <w:rPr>
                <w:rFonts w:ascii="Times New Roman" w:eastAsia="Times New Roman" w:hAnsi="Times New Roman" w:cs="Times New Roman"/>
                <w:sz w:val="12"/>
              </w:rPr>
              <w:t>recommendations, But</w:t>
            </w:r>
            <w:r>
              <w:rPr>
                <w:rFonts w:ascii="Times New Roman" w:eastAsia="Times New Roman" w:hAnsi="Times New Roman" w:cs="Times New Roman"/>
                <w:sz w:val="12"/>
              </w:rPr>
              <w:t xml:space="preserve"> not always well linked to other material. </w:t>
            </w:r>
          </w:p>
        </w:tc>
        <w:tc>
          <w:tcPr>
            <w:tcW w:w="1192" w:type="dxa"/>
            <w:tcBorders>
              <w:top w:val="single" w:sz="4" w:space="0" w:color="000000"/>
              <w:left w:val="double" w:sz="4" w:space="0" w:color="000000"/>
              <w:bottom w:val="single" w:sz="4" w:space="0" w:color="000000"/>
              <w:right w:val="dashed" w:sz="4" w:space="0" w:color="000000"/>
            </w:tcBorders>
          </w:tcPr>
          <w:p w14:paraId="68687A31" w14:textId="77777777" w:rsidR="00AE3428" w:rsidRDefault="00AE3428" w:rsidP="00F24D4C">
            <w:pPr>
              <w:ind w:left="2" w:right="41"/>
            </w:pPr>
            <w:r>
              <w:rPr>
                <w:rFonts w:ascii="Times New Roman" w:eastAsia="Times New Roman" w:hAnsi="Times New Roman" w:cs="Times New Roman"/>
                <w:sz w:val="12"/>
              </w:rPr>
              <w:t xml:space="preserve">Evidence of some logical, analytical, critical thinking and synthesis. Can analyse new and/or complex data and situations without guidance. An emerging awareness of different stances and ability to use evidence to support the argument. Some conclusions and recommendations, where relevant  </w:t>
            </w:r>
          </w:p>
        </w:tc>
        <w:tc>
          <w:tcPr>
            <w:tcW w:w="1193" w:type="dxa"/>
            <w:tcBorders>
              <w:top w:val="single" w:sz="4" w:space="0" w:color="000000"/>
              <w:left w:val="dashed" w:sz="4" w:space="0" w:color="000000"/>
              <w:bottom w:val="single" w:sz="4" w:space="0" w:color="000000"/>
              <w:right w:val="dashed" w:sz="4" w:space="0" w:color="000000"/>
            </w:tcBorders>
          </w:tcPr>
          <w:p w14:paraId="0B248B36" w14:textId="77777777" w:rsidR="00AE3428" w:rsidRDefault="00AE3428" w:rsidP="00F24D4C">
            <w:pPr>
              <w:ind w:left="2" w:right="31"/>
              <w:jc w:val="both"/>
            </w:pPr>
            <w:r>
              <w:rPr>
                <w:rFonts w:ascii="Times New Roman" w:eastAsia="Times New Roman" w:hAnsi="Times New Roman" w:cs="Times New Roman"/>
                <w:sz w:val="12"/>
              </w:rPr>
              <w:t xml:space="preserve">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 </w:t>
            </w:r>
          </w:p>
        </w:tc>
        <w:tc>
          <w:tcPr>
            <w:tcW w:w="1193" w:type="dxa"/>
            <w:tcBorders>
              <w:top w:val="single" w:sz="4" w:space="0" w:color="000000"/>
              <w:left w:val="dashed" w:sz="4" w:space="0" w:color="000000"/>
              <w:bottom w:val="single" w:sz="4" w:space="0" w:color="000000"/>
              <w:right w:val="dashed" w:sz="4" w:space="0" w:color="000000"/>
            </w:tcBorders>
          </w:tcPr>
          <w:p w14:paraId="13FD4F31" w14:textId="77777777" w:rsidR="00AE3428" w:rsidRDefault="00AE3428" w:rsidP="00F24D4C">
            <w:pPr>
              <w:ind w:left="1" w:right="39"/>
              <w:jc w:val="both"/>
            </w:pPr>
            <w:r>
              <w:rPr>
                <w:rFonts w:ascii="Times New Roman" w:eastAsia="Times New Roman" w:hAnsi="Times New Roman" w:cs="Times New Roman"/>
                <w:sz w:val="12"/>
              </w:rPr>
              <w:t xml:space="preserve">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 </w:t>
            </w:r>
          </w:p>
        </w:tc>
        <w:tc>
          <w:tcPr>
            <w:tcW w:w="1193" w:type="dxa"/>
            <w:tcBorders>
              <w:top w:val="single" w:sz="4" w:space="0" w:color="000000"/>
              <w:left w:val="dashed" w:sz="4" w:space="0" w:color="000000"/>
              <w:bottom w:val="single" w:sz="4" w:space="0" w:color="000000"/>
              <w:right w:val="single" w:sz="4" w:space="0" w:color="000000"/>
            </w:tcBorders>
          </w:tcPr>
          <w:p w14:paraId="77D3C398" w14:textId="77777777" w:rsidR="00AE3428" w:rsidRDefault="00AE3428" w:rsidP="00F24D4C">
            <w:pPr>
              <w:ind w:left="1" w:right="39"/>
              <w:jc w:val="both"/>
            </w:pPr>
            <w:r>
              <w:rPr>
                <w:rFonts w:ascii="Times New Roman" w:eastAsia="Times New Roman" w:hAnsi="Times New Roman" w:cs="Times New Roman"/>
                <w:sz w:val="12"/>
              </w:rPr>
              <w:t xml:space="preserve">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 </w:t>
            </w:r>
          </w:p>
        </w:tc>
        <w:tc>
          <w:tcPr>
            <w:tcW w:w="204" w:type="dxa"/>
            <w:vMerge/>
            <w:tcBorders>
              <w:top w:val="nil"/>
              <w:left w:val="single" w:sz="4" w:space="0" w:color="000000"/>
              <w:bottom w:val="nil"/>
              <w:right w:val="nil"/>
            </w:tcBorders>
          </w:tcPr>
          <w:p w14:paraId="12039249" w14:textId="77777777" w:rsidR="00AE3428" w:rsidRDefault="00AE3428" w:rsidP="00F24D4C"/>
        </w:tc>
      </w:tr>
      <w:tr w:rsidR="00AE3428" w14:paraId="30FCD3D5" w14:textId="77777777" w:rsidTr="005C2402">
        <w:trPr>
          <w:trHeight w:val="2657"/>
          <w:jc w:val="center"/>
        </w:trPr>
        <w:tc>
          <w:tcPr>
            <w:tcW w:w="1646" w:type="dxa"/>
            <w:tcBorders>
              <w:top w:val="single" w:sz="4" w:space="0" w:color="000000"/>
              <w:left w:val="single" w:sz="4" w:space="0" w:color="000000"/>
              <w:bottom w:val="single" w:sz="4" w:space="0" w:color="000000"/>
              <w:right w:val="single" w:sz="4" w:space="0" w:color="000000"/>
            </w:tcBorders>
          </w:tcPr>
          <w:p w14:paraId="2CA98941" w14:textId="77777777" w:rsidR="00AE3428" w:rsidRDefault="00AE3428" w:rsidP="00F24D4C">
            <w:r>
              <w:rPr>
                <w:rFonts w:ascii="Times New Roman" w:eastAsia="Times New Roman" w:hAnsi="Times New Roman" w:cs="Times New Roman"/>
                <w:b/>
                <w:sz w:val="16"/>
              </w:rPr>
              <w:lastRenderedPageBreak/>
              <w:t xml:space="preserve">4. Practical </w:t>
            </w:r>
          </w:p>
          <w:p w14:paraId="7F035CC0" w14:textId="77777777" w:rsidR="00AE3428" w:rsidRDefault="00AE3428" w:rsidP="00F24D4C">
            <w:r>
              <w:rPr>
                <w:rFonts w:ascii="Times New Roman" w:eastAsia="Times New Roman" w:hAnsi="Times New Roman" w:cs="Times New Roman"/>
                <w:b/>
                <w:sz w:val="16"/>
              </w:rPr>
              <w:t xml:space="preserve">Application and </w:t>
            </w:r>
          </w:p>
          <w:p w14:paraId="3F0A1F4C" w14:textId="77777777" w:rsidR="00AE3428" w:rsidRDefault="00AE3428" w:rsidP="00F24D4C">
            <w:r>
              <w:rPr>
                <w:rFonts w:ascii="Times New Roman" w:eastAsia="Times New Roman" w:hAnsi="Times New Roman" w:cs="Times New Roman"/>
                <w:b/>
                <w:sz w:val="16"/>
              </w:rPr>
              <w:t xml:space="preserve">Deployment </w:t>
            </w:r>
          </w:p>
          <w:p w14:paraId="025F6FAB" w14:textId="77777777" w:rsidR="00AE3428" w:rsidRDefault="00AE3428" w:rsidP="00F24D4C">
            <w:pPr>
              <w:ind w:right="24"/>
            </w:pPr>
            <w:r>
              <w:rPr>
                <w:rFonts w:ascii="Times New Roman" w:eastAsia="Times New Roman" w:hAnsi="Times New Roman" w:cs="Times New Roman"/>
                <w:sz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193" w:type="dxa"/>
            <w:tcBorders>
              <w:top w:val="single" w:sz="4" w:space="0" w:color="000000"/>
              <w:left w:val="single" w:sz="4" w:space="0" w:color="000000"/>
              <w:bottom w:val="single" w:sz="4" w:space="0" w:color="000000"/>
              <w:right w:val="dashed" w:sz="4" w:space="0" w:color="000000"/>
            </w:tcBorders>
          </w:tcPr>
          <w:p w14:paraId="224BAA6C" w14:textId="77777777" w:rsidR="00AE3428" w:rsidRDefault="00AE3428" w:rsidP="00F24D4C">
            <w:pPr>
              <w:spacing w:after="1" w:line="238" w:lineRule="auto"/>
              <w:ind w:left="1" w:right="27"/>
            </w:pPr>
            <w:r>
              <w:rPr>
                <w:rFonts w:ascii="Times New Roman" w:eastAsia="Times New Roman" w:hAnsi="Times New Roman" w:cs="Times New Roman"/>
                <w:sz w:val="12"/>
              </w:rPr>
              <w:t xml:space="preserve">Limited or no use of methods, materials, tools and/or techniques. Little or no appreciation of the context of the application. </w:t>
            </w:r>
          </w:p>
          <w:p w14:paraId="4BD5A6A9" w14:textId="77777777" w:rsidR="00AE3428" w:rsidRDefault="00AE3428" w:rsidP="00F24D4C">
            <w:pPr>
              <w:ind w:left="1"/>
            </w:pPr>
            <w:r>
              <w:rPr>
                <w:rFonts w:ascii="Times New Roman" w:eastAsia="Times New Roman" w:hAnsi="Times New Roman" w:cs="Times New Roman"/>
                <w:sz w:val="12"/>
              </w:rPr>
              <w:t xml:space="preserve"> </w:t>
            </w:r>
          </w:p>
          <w:p w14:paraId="5E677F6E" w14:textId="77777777" w:rsidR="00AE3428" w:rsidRDefault="00AE3428" w:rsidP="00F24D4C">
            <w:pPr>
              <w:ind w:left="1"/>
            </w:pPr>
            <w:r>
              <w:rPr>
                <w:rFonts w:ascii="Times New Roman" w:eastAsia="Times New Roman" w:hAnsi="Times New Roman" w:cs="Times New Roman"/>
                <w:sz w:val="12"/>
              </w:rPr>
              <w:t xml:space="preserve"> </w:t>
            </w:r>
          </w:p>
          <w:p w14:paraId="4390773A" w14:textId="77777777" w:rsidR="00AE3428" w:rsidRDefault="00AE3428" w:rsidP="00F24D4C">
            <w:pPr>
              <w:ind w:left="1"/>
            </w:pPr>
            <w:r>
              <w:rPr>
                <w:rFonts w:ascii="Times New Roman" w:eastAsia="Times New Roman" w:hAnsi="Times New Roman" w:cs="Times New Roman"/>
                <w:sz w:val="12"/>
              </w:rPr>
              <w:t xml:space="preserve"> </w:t>
            </w:r>
          </w:p>
          <w:p w14:paraId="183AC4DD" w14:textId="77777777" w:rsidR="00AE3428" w:rsidRDefault="00AE3428" w:rsidP="00F24D4C">
            <w:pPr>
              <w:ind w:left="1"/>
            </w:pPr>
            <w:r>
              <w:rPr>
                <w:rFonts w:ascii="Times New Roman" w:eastAsia="Times New Roman" w:hAnsi="Times New Roman" w:cs="Times New Roman"/>
                <w:sz w:val="12"/>
              </w:rPr>
              <w:t xml:space="preserve"> </w:t>
            </w:r>
          </w:p>
          <w:p w14:paraId="219F0F21" w14:textId="77777777" w:rsidR="00AE3428" w:rsidRDefault="00AE3428" w:rsidP="00F24D4C">
            <w:pPr>
              <w:ind w:left="1"/>
            </w:pPr>
            <w:r>
              <w:rPr>
                <w:rFonts w:ascii="Times New Roman" w:eastAsia="Times New Roman" w:hAnsi="Times New Roman" w:cs="Times New Roman"/>
                <w:sz w:val="12"/>
              </w:rPr>
              <w:t xml:space="preserve"> </w:t>
            </w:r>
          </w:p>
          <w:p w14:paraId="6E142B58" w14:textId="77777777" w:rsidR="00AE3428" w:rsidRDefault="00AE3428" w:rsidP="00F24D4C">
            <w:pPr>
              <w:ind w:left="1"/>
            </w:pPr>
            <w:r>
              <w:rPr>
                <w:rFonts w:ascii="Times New Roman" w:eastAsia="Times New Roman" w:hAnsi="Times New Roman" w:cs="Times New Roman"/>
                <w:sz w:val="12"/>
              </w:rPr>
              <w:t xml:space="preserve"> </w:t>
            </w:r>
          </w:p>
          <w:p w14:paraId="16CFBE51" w14:textId="77777777" w:rsidR="00AE3428" w:rsidRDefault="00AE3428" w:rsidP="00F24D4C">
            <w:pPr>
              <w:ind w:left="1"/>
            </w:pPr>
            <w:r>
              <w:rPr>
                <w:rFonts w:ascii="Times New Roman" w:eastAsia="Times New Roman" w:hAnsi="Times New Roman" w:cs="Times New Roman"/>
                <w:sz w:val="12"/>
              </w:rPr>
              <w:t xml:space="preserve"> </w:t>
            </w:r>
          </w:p>
          <w:p w14:paraId="3AC4D9E8" w14:textId="77777777" w:rsidR="00AE3428" w:rsidRDefault="00AE3428" w:rsidP="00F24D4C">
            <w:pPr>
              <w:ind w:left="1"/>
            </w:pPr>
            <w:r>
              <w:rPr>
                <w:rFonts w:ascii="Times New Roman" w:eastAsia="Times New Roman" w:hAnsi="Times New Roman" w:cs="Times New Roman"/>
                <w:sz w:val="12"/>
              </w:rPr>
              <w:t xml:space="preserve"> </w:t>
            </w:r>
          </w:p>
        </w:tc>
        <w:tc>
          <w:tcPr>
            <w:tcW w:w="1192" w:type="dxa"/>
            <w:tcBorders>
              <w:top w:val="single" w:sz="4" w:space="0" w:color="000000"/>
              <w:left w:val="dashed" w:sz="4" w:space="0" w:color="000000"/>
              <w:bottom w:val="single" w:sz="4" w:space="0" w:color="000000"/>
              <w:right w:val="single" w:sz="8" w:space="0" w:color="000000"/>
            </w:tcBorders>
          </w:tcPr>
          <w:p w14:paraId="2CE860C4" w14:textId="77777777" w:rsidR="00AE3428" w:rsidRDefault="00AE3428" w:rsidP="00F24D4C">
            <w:pPr>
              <w:spacing w:line="238" w:lineRule="auto"/>
              <w:ind w:left="1" w:right="24"/>
            </w:pPr>
            <w:r>
              <w:rPr>
                <w:rFonts w:ascii="Times New Roman" w:eastAsia="Times New Roman" w:hAnsi="Times New Roman" w:cs="Times New Roman"/>
                <w:sz w:val="12"/>
              </w:rPr>
              <w:t xml:space="preserve">Rudimentary application of methods, materials, tools and/or techniques but without consideration and competence. Flawed </w:t>
            </w:r>
          </w:p>
          <w:p w14:paraId="69D4FD9E" w14:textId="77777777" w:rsidR="00AE3428" w:rsidRDefault="00AE3428" w:rsidP="00F24D4C">
            <w:pPr>
              <w:spacing w:after="2" w:line="238" w:lineRule="auto"/>
              <w:ind w:left="1" w:right="109"/>
              <w:jc w:val="both"/>
            </w:pPr>
            <w:r>
              <w:rPr>
                <w:rFonts w:ascii="Times New Roman" w:eastAsia="Times New Roman" w:hAnsi="Times New Roman" w:cs="Times New Roman"/>
                <w:sz w:val="12"/>
              </w:rPr>
              <w:t xml:space="preserve">appreciation of the context of the application. </w:t>
            </w:r>
          </w:p>
          <w:p w14:paraId="2B127C01" w14:textId="77777777" w:rsidR="00AE3428" w:rsidRDefault="00AE3428" w:rsidP="00F24D4C">
            <w:pPr>
              <w:ind w:left="1"/>
            </w:pPr>
            <w:r>
              <w:rPr>
                <w:rFonts w:ascii="Times New Roman" w:eastAsia="Times New Roman" w:hAnsi="Times New Roman" w:cs="Times New Roman"/>
                <w:sz w:val="12"/>
              </w:rPr>
              <w:t xml:space="preserve"> </w:t>
            </w:r>
          </w:p>
          <w:p w14:paraId="7F2BF186" w14:textId="77777777" w:rsidR="00AE3428" w:rsidRDefault="00AE3428" w:rsidP="00F24D4C">
            <w:pPr>
              <w:ind w:left="1"/>
            </w:pPr>
            <w:r>
              <w:rPr>
                <w:rFonts w:ascii="Times New Roman" w:eastAsia="Times New Roman" w:hAnsi="Times New Roman" w:cs="Times New Roman"/>
                <w:sz w:val="12"/>
              </w:rPr>
              <w:t xml:space="preserve"> </w:t>
            </w:r>
          </w:p>
        </w:tc>
        <w:tc>
          <w:tcPr>
            <w:tcW w:w="1330" w:type="dxa"/>
            <w:tcBorders>
              <w:top w:val="single" w:sz="4" w:space="0" w:color="000000"/>
              <w:left w:val="single" w:sz="8" w:space="0" w:color="000000"/>
              <w:bottom w:val="single" w:sz="4" w:space="0" w:color="000000"/>
              <w:right w:val="double" w:sz="4" w:space="0" w:color="000000"/>
            </w:tcBorders>
          </w:tcPr>
          <w:p w14:paraId="53DDA69A" w14:textId="34E69DF5" w:rsidR="00AE3428" w:rsidRDefault="00AE3428" w:rsidP="00F24D4C">
            <w:pPr>
              <w:spacing w:after="1" w:line="238" w:lineRule="auto"/>
            </w:pPr>
            <w:r>
              <w:rPr>
                <w:rFonts w:ascii="Times New Roman" w:eastAsia="Times New Roman" w:hAnsi="Times New Roman" w:cs="Times New Roman"/>
                <w:sz w:val="12"/>
              </w:rPr>
              <w:t xml:space="preserve">Some awareness and mostly appropriate application of </w:t>
            </w:r>
            <w:r w:rsidR="005C2402">
              <w:rPr>
                <w:rFonts w:ascii="Times New Roman" w:eastAsia="Times New Roman" w:hAnsi="Times New Roman" w:cs="Times New Roman"/>
                <w:sz w:val="12"/>
              </w:rPr>
              <w:t>well-established</w:t>
            </w:r>
            <w:r>
              <w:rPr>
                <w:rFonts w:ascii="Times New Roman" w:eastAsia="Times New Roman" w:hAnsi="Times New Roman" w:cs="Times New Roman"/>
                <w:sz w:val="12"/>
              </w:rPr>
              <w:t xml:space="preserve"> methods, materials, tools and/or techniques. </w:t>
            </w:r>
          </w:p>
          <w:p w14:paraId="794D44C6" w14:textId="77777777" w:rsidR="00AE3428" w:rsidRDefault="00AE3428" w:rsidP="00F24D4C">
            <w:pPr>
              <w:spacing w:line="238" w:lineRule="auto"/>
            </w:pPr>
            <w:r>
              <w:rPr>
                <w:rFonts w:ascii="Times New Roman" w:eastAsia="Times New Roman" w:hAnsi="Times New Roman" w:cs="Times New Roman"/>
                <w:sz w:val="12"/>
              </w:rPr>
              <w:t xml:space="preserve">Some appreciation of the context of the application. </w:t>
            </w:r>
          </w:p>
          <w:p w14:paraId="2454502D" w14:textId="77777777" w:rsidR="00AE3428" w:rsidRDefault="00AE3428" w:rsidP="00F24D4C">
            <w:r>
              <w:rPr>
                <w:rFonts w:ascii="Times New Roman" w:eastAsia="Times New Roman" w:hAnsi="Times New Roman" w:cs="Times New Roman"/>
                <w:sz w:val="12"/>
              </w:rPr>
              <w:t xml:space="preserve"> </w:t>
            </w:r>
          </w:p>
          <w:p w14:paraId="519485B8" w14:textId="77777777" w:rsidR="00AE3428" w:rsidRDefault="00AE3428" w:rsidP="00F24D4C">
            <w:r>
              <w:rPr>
                <w:rFonts w:ascii="Times New Roman" w:eastAsia="Times New Roman" w:hAnsi="Times New Roman" w:cs="Times New Roman"/>
                <w:sz w:val="12"/>
              </w:rPr>
              <w:t xml:space="preserve"> </w:t>
            </w:r>
          </w:p>
          <w:p w14:paraId="49DAC699" w14:textId="77777777" w:rsidR="00AE3428" w:rsidRDefault="00AE3428" w:rsidP="00F24D4C">
            <w:r>
              <w:rPr>
                <w:rFonts w:ascii="Times New Roman" w:eastAsia="Times New Roman" w:hAnsi="Times New Roman" w:cs="Times New Roman"/>
                <w:sz w:val="12"/>
              </w:rPr>
              <w:t xml:space="preserve"> </w:t>
            </w:r>
          </w:p>
          <w:p w14:paraId="6901C4DB" w14:textId="77777777" w:rsidR="00AE3428" w:rsidRDefault="00AE3428" w:rsidP="00F24D4C">
            <w:r>
              <w:rPr>
                <w:rFonts w:ascii="Times New Roman" w:eastAsia="Times New Roman" w:hAnsi="Times New Roman" w:cs="Times New Roman"/>
                <w:sz w:val="12"/>
              </w:rPr>
              <w:t xml:space="preserve"> </w:t>
            </w:r>
          </w:p>
          <w:p w14:paraId="03E9E745" w14:textId="77777777" w:rsidR="00AE3428" w:rsidRDefault="00AE3428" w:rsidP="00F24D4C">
            <w:r>
              <w:rPr>
                <w:rFonts w:ascii="Times New Roman" w:eastAsia="Times New Roman" w:hAnsi="Times New Roman" w:cs="Times New Roman"/>
                <w:sz w:val="12"/>
              </w:rPr>
              <w:t xml:space="preserve"> </w:t>
            </w:r>
          </w:p>
        </w:tc>
        <w:tc>
          <w:tcPr>
            <w:tcW w:w="1192" w:type="dxa"/>
            <w:tcBorders>
              <w:top w:val="single" w:sz="4" w:space="0" w:color="000000"/>
              <w:left w:val="double" w:sz="4" w:space="0" w:color="000000"/>
              <w:bottom w:val="single" w:sz="4" w:space="0" w:color="000000"/>
              <w:right w:val="dashed" w:sz="4" w:space="0" w:color="000000"/>
            </w:tcBorders>
          </w:tcPr>
          <w:p w14:paraId="3F59F026" w14:textId="77777777" w:rsidR="00AE3428" w:rsidRDefault="00AE3428" w:rsidP="00F24D4C">
            <w:pPr>
              <w:spacing w:line="238" w:lineRule="auto"/>
              <w:ind w:left="2"/>
            </w:pPr>
            <w:r>
              <w:rPr>
                <w:rFonts w:ascii="Times New Roman" w:eastAsia="Times New Roman" w:hAnsi="Times New Roman" w:cs="Times New Roman"/>
                <w:sz w:val="12"/>
              </w:rPr>
              <w:t xml:space="preserve">A satisfactory and appropriate application of standard methods, materials, tools and/or techniques. Satisfactory appreciation of the context of the application, with some use of examples, where relevant. </w:t>
            </w:r>
          </w:p>
          <w:p w14:paraId="785EB07A" w14:textId="77777777" w:rsidR="00AE3428" w:rsidRDefault="00AE3428" w:rsidP="00F24D4C">
            <w:pPr>
              <w:ind w:left="2"/>
            </w:pPr>
            <w:r>
              <w:rPr>
                <w:rFonts w:ascii="Times New Roman" w:eastAsia="Times New Roman" w:hAnsi="Times New Roman" w:cs="Times New Roman"/>
                <w:sz w:val="12"/>
              </w:rPr>
              <w:t xml:space="preserve"> </w:t>
            </w:r>
          </w:p>
          <w:p w14:paraId="63A52DE2" w14:textId="77777777" w:rsidR="00AE3428" w:rsidRDefault="00AE3428" w:rsidP="00F24D4C">
            <w:pPr>
              <w:ind w:left="2"/>
            </w:pPr>
            <w:r>
              <w:rPr>
                <w:rFonts w:ascii="Times New Roman" w:eastAsia="Times New Roman" w:hAnsi="Times New Roman" w:cs="Times New Roman"/>
                <w:sz w:val="12"/>
              </w:rPr>
              <w:t xml:space="preserve"> </w:t>
            </w:r>
          </w:p>
          <w:p w14:paraId="52DE10CA" w14:textId="77777777" w:rsidR="00AE3428" w:rsidRDefault="00AE3428" w:rsidP="00F24D4C">
            <w:pPr>
              <w:ind w:left="2"/>
            </w:pPr>
            <w:r>
              <w:rPr>
                <w:rFonts w:ascii="Times New Roman" w:eastAsia="Times New Roman" w:hAnsi="Times New Roman" w:cs="Times New Roman"/>
                <w:sz w:val="12"/>
              </w:rPr>
              <w:t xml:space="preserve"> </w:t>
            </w:r>
          </w:p>
          <w:p w14:paraId="2C36FF7C" w14:textId="77777777" w:rsidR="00AE3428" w:rsidRDefault="00AE3428" w:rsidP="00F24D4C">
            <w:pPr>
              <w:ind w:left="2"/>
            </w:pPr>
            <w:r>
              <w:rPr>
                <w:rFonts w:ascii="Times New Roman" w:eastAsia="Times New Roman" w:hAnsi="Times New Roman" w:cs="Times New Roman"/>
                <w:sz w:val="12"/>
              </w:rPr>
              <w:t xml:space="preserve"> </w:t>
            </w:r>
          </w:p>
          <w:p w14:paraId="54F3F350" w14:textId="77777777" w:rsidR="00AE3428" w:rsidRDefault="00AE3428" w:rsidP="00F24D4C">
            <w:pPr>
              <w:ind w:left="2"/>
            </w:pPr>
            <w:r>
              <w:rPr>
                <w:rFonts w:ascii="Times New Roman" w:eastAsia="Times New Roman" w:hAnsi="Times New Roman" w:cs="Times New Roman"/>
                <w:sz w:val="12"/>
              </w:rPr>
              <w:t xml:space="preserve"> </w:t>
            </w:r>
          </w:p>
        </w:tc>
        <w:tc>
          <w:tcPr>
            <w:tcW w:w="1193" w:type="dxa"/>
            <w:tcBorders>
              <w:top w:val="single" w:sz="4" w:space="0" w:color="000000"/>
              <w:left w:val="dashed" w:sz="4" w:space="0" w:color="000000"/>
              <w:bottom w:val="single" w:sz="4" w:space="0" w:color="000000"/>
              <w:right w:val="dashed" w:sz="4" w:space="0" w:color="000000"/>
            </w:tcBorders>
          </w:tcPr>
          <w:p w14:paraId="2DCA37E7" w14:textId="77777777" w:rsidR="00AE3428" w:rsidRDefault="00AE3428" w:rsidP="00F24D4C">
            <w:pPr>
              <w:spacing w:after="2" w:line="238" w:lineRule="auto"/>
              <w:ind w:left="2"/>
            </w:pPr>
            <w:r>
              <w:rPr>
                <w:rFonts w:ascii="Times New Roman" w:eastAsia="Times New Roman" w:hAnsi="Times New Roman" w:cs="Times New Roman"/>
                <w:sz w:val="12"/>
              </w:rPr>
              <w:t xml:space="preserve">A very good application of a range of methods, materials, tools and/or techniques. Very good consideration of the context of the application, with perceptive use of examples, where relevant. </w:t>
            </w:r>
          </w:p>
          <w:p w14:paraId="41CF6BB7" w14:textId="77777777" w:rsidR="00AE3428" w:rsidRDefault="00AE3428" w:rsidP="00F24D4C">
            <w:pPr>
              <w:ind w:left="2"/>
            </w:pPr>
            <w:r>
              <w:rPr>
                <w:rFonts w:ascii="Times New Roman" w:eastAsia="Times New Roman" w:hAnsi="Times New Roman" w:cs="Times New Roman"/>
                <w:sz w:val="12"/>
              </w:rPr>
              <w:t xml:space="preserve">Evidence of some originality, innovation and creativity.  </w:t>
            </w:r>
          </w:p>
        </w:tc>
        <w:tc>
          <w:tcPr>
            <w:tcW w:w="1193" w:type="dxa"/>
            <w:tcBorders>
              <w:top w:val="single" w:sz="4" w:space="0" w:color="000000"/>
              <w:left w:val="dashed" w:sz="4" w:space="0" w:color="000000"/>
              <w:bottom w:val="single" w:sz="4" w:space="0" w:color="000000"/>
              <w:right w:val="dashed" w:sz="4" w:space="0" w:color="000000"/>
            </w:tcBorders>
          </w:tcPr>
          <w:p w14:paraId="4D641A4E" w14:textId="77777777" w:rsidR="00AE3428" w:rsidRDefault="00AE3428" w:rsidP="00F24D4C">
            <w:pPr>
              <w:ind w:left="1"/>
            </w:pPr>
            <w:r>
              <w:rPr>
                <w:rFonts w:ascii="Times New Roman" w:eastAsia="Times New Roman" w:hAnsi="Times New Roman" w:cs="Times New Roman"/>
                <w:sz w:val="12"/>
              </w:rPr>
              <w:t xml:space="preserve">An advanced application of a range of methods, materials, tools and/or techniques. The context of the application is well considered, with extensive use of relevant examples. Application and deployment extend beyond established conventions.  Originality, innovation and/or creativity evident throughout. </w:t>
            </w:r>
          </w:p>
        </w:tc>
        <w:tc>
          <w:tcPr>
            <w:tcW w:w="1193" w:type="dxa"/>
            <w:tcBorders>
              <w:top w:val="single" w:sz="4" w:space="0" w:color="000000"/>
              <w:left w:val="dashed" w:sz="4" w:space="0" w:color="000000"/>
              <w:bottom w:val="single" w:sz="4" w:space="0" w:color="000000"/>
              <w:right w:val="single" w:sz="4" w:space="0" w:color="000000"/>
            </w:tcBorders>
          </w:tcPr>
          <w:p w14:paraId="1451FF7A" w14:textId="77777777" w:rsidR="00AE3428" w:rsidRDefault="00AE3428" w:rsidP="00F24D4C">
            <w:pPr>
              <w:spacing w:after="1" w:line="238" w:lineRule="auto"/>
              <w:ind w:left="1"/>
            </w:pPr>
            <w:r>
              <w:rPr>
                <w:rFonts w:ascii="Times New Roman" w:eastAsia="Times New Roman" w:hAnsi="Times New Roman" w:cs="Times New Roman"/>
                <w:sz w:val="12"/>
              </w:rPr>
              <w:t xml:space="preserve">Outstanding levels of application and deployment skills. Assimilation and development of cutting edge processes and techniques. </w:t>
            </w:r>
          </w:p>
          <w:p w14:paraId="28C29655" w14:textId="77777777" w:rsidR="00AE3428" w:rsidRDefault="00AE3428" w:rsidP="00F24D4C">
            <w:pPr>
              <w:ind w:left="1"/>
            </w:pPr>
            <w:r>
              <w:rPr>
                <w:rFonts w:ascii="Times New Roman" w:eastAsia="Times New Roman" w:hAnsi="Times New Roman" w:cs="Times New Roman"/>
                <w:sz w:val="12"/>
              </w:rPr>
              <w:t xml:space="preserve"> </w:t>
            </w:r>
          </w:p>
          <w:p w14:paraId="4C0DF865" w14:textId="77777777" w:rsidR="00AE3428" w:rsidRDefault="00AE3428" w:rsidP="00F24D4C">
            <w:pPr>
              <w:ind w:left="1"/>
            </w:pPr>
            <w:r>
              <w:rPr>
                <w:rFonts w:ascii="Times New Roman" w:eastAsia="Times New Roman" w:hAnsi="Times New Roman" w:cs="Times New Roman"/>
                <w:sz w:val="12"/>
              </w:rPr>
              <w:t xml:space="preserve"> </w:t>
            </w:r>
          </w:p>
          <w:p w14:paraId="4EFF1966" w14:textId="77777777" w:rsidR="00AE3428" w:rsidRDefault="00AE3428" w:rsidP="00F24D4C">
            <w:pPr>
              <w:ind w:left="1"/>
            </w:pPr>
            <w:r>
              <w:rPr>
                <w:rFonts w:ascii="Times New Roman" w:eastAsia="Times New Roman" w:hAnsi="Times New Roman" w:cs="Times New Roman"/>
                <w:sz w:val="12"/>
              </w:rPr>
              <w:t xml:space="preserve"> </w:t>
            </w:r>
          </w:p>
          <w:p w14:paraId="2B7E4EAC" w14:textId="77777777" w:rsidR="00AE3428" w:rsidRDefault="00AE3428" w:rsidP="00F24D4C">
            <w:pPr>
              <w:ind w:left="1"/>
            </w:pPr>
            <w:r>
              <w:rPr>
                <w:rFonts w:ascii="Times New Roman" w:eastAsia="Times New Roman" w:hAnsi="Times New Roman" w:cs="Times New Roman"/>
                <w:sz w:val="12"/>
              </w:rPr>
              <w:t xml:space="preserve"> </w:t>
            </w:r>
          </w:p>
          <w:p w14:paraId="279CF68D" w14:textId="77777777" w:rsidR="00AE3428" w:rsidRDefault="00AE3428" w:rsidP="00F24D4C">
            <w:pPr>
              <w:ind w:left="1"/>
            </w:pPr>
            <w:r>
              <w:rPr>
                <w:rFonts w:ascii="Times New Roman" w:eastAsia="Times New Roman" w:hAnsi="Times New Roman" w:cs="Times New Roman"/>
                <w:sz w:val="12"/>
              </w:rPr>
              <w:t xml:space="preserve"> </w:t>
            </w:r>
          </w:p>
          <w:p w14:paraId="4BAB3F70" w14:textId="77777777" w:rsidR="00AE3428" w:rsidRDefault="00AE3428" w:rsidP="00F24D4C">
            <w:pPr>
              <w:ind w:left="1"/>
            </w:pPr>
            <w:r>
              <w:rPr>
                <w:rFonts w:ascii="Times New Roman" w:eastAsia="Times New Roman" w:hAnsi="Times New Roman" w:cs="Times New Roman"/>
                <w:sz w:val="12"/>
              </w:rPr>
              <w:t xml:space="preserve"> </w:t>
            </w:r>
          </w:p>
        </w:tc>
        <w:tc>
          <w:tcPr>
            <w:tcW w:w="204" w:type="dxa"/>
            <w:vMerge/>
            <w:tcBorders>
              <w:top w:val="nil"/>
              <w:left w:val="single" w:sz="4" w:space="0" w:color="000000"/>
              <w:bottom w:val="nil"/>
              <w:right w:val="nil"/>
            </w:tcBorders>
          </w:tcPr>
          <w:p w14:paraId="03AD78B8" w14:textId="77777777" w:rsidR="00AE3428" w:rsidRDefault="00AE3428" w:rsidP="00F24D4C"/>
        </w:tc>
      </w:tr>
      <w:tr w:rsidR="00AE3428" w14:paraId="3BDE2EED" w14:textId="77777777" w:rsidTr="005C2402">
        <w:trPr>
          <w:trHeight w:val="2494"/>
          <w:jc w:val="center"/>
        </w:trPr>
        <w:tc>
          <w:tcPr>
            <w:tcW w:w="1646" w:type="dxa"/>
            <w:tcBorders>
              <w:top w:val="single" w:sz="4" w:space="0" w:color="000000"/>
              <w:left w:val="single" w:sz="4" w:space="0" w:color="000000"/>
              <w:bottom w:val="single" w:sz="4" w:space="0" w:color="000000"/>
              <w:right w:val="single" w:sz="4" w:space="0" w:color="000000"/>
            </w:tcBorders>
          </w:tcPr>
          <w:p w14:paraId="6E575390" w14:textId="77777777" w:rsidR="00AE3428" w:rsidRDefault="00AE3428" w:rsidP="00F24D4C">
            <w:r>
              <w:rPr>
                <w:rFonts w:ascii="Times New Roman" w:eastAsia="Times New Roman" w:hAnsi="Times New Roman" w:cs="Times New Roman"/>
                <w:b/>
                <w:sz w:val="16"/>
              </w:rPr>
              <w:t xml:space="preserve">5. Skills for </w:t>
            </w:r>
          </w:p>
          <w:p w14:paraId="272DBC91" w14:textId="77777777" w:rsidR="00AE3428" w:rsidRDefault="00AE3428" w:rsidP="00F24D4C">
            <w:r>
              <w:rPr>
                <w:rFonts w:ascii="Times New Roman" w:eastAsia="Times New Roman" w:hAnsi="Times New Roman" w:cs="Times New Roman"/>
                <w:b/>
                <w:sz w:val="16"/>
              </w:rPr>
              <w:t xml:space="preserve">Professional </w:t>
            </w:r>
          </w:p>
          <w:p w14:paraId="20A7C6E4" w14:textId="77777777" w:rsidR="00AE3428" w:rsidRDefault="00AE3428" w:rsidP="00F24D4C">
            <w:r>
              <w:rPr>
                <w:rFonts w:ascii="Times New Roman" w:eastAsia="Times New Roman" w:hAnsi="Times New Roman" w:cs="Times New Roman"/>
                <w:b/>
                <w:sz w:val="16"/>
              </w:rPr>
              <w:t xml:space="preserve">Practice  </w:t>
            </w:r>
          </w:p>
          <w:p w14:paraId="5F85E5DA" w14:textId="77777777" w:rsidR="00AE3428" w:rsidRDefault="00AE3428" w:rsidP="00F24D4C">
            <w:pPr>
              <w:spacing w:after="2" w:line="239" w:lineRule="auto"/>
            </w:pPr>
            <w:r>
              <w:rPr>
                <w:rFonts w:ascii="Times New Roman" w:eastAsia="Times New Roman" w:hAnsi="Times New Roman" w:cs="Times New Roman"/>
                <w:sz w:val="14"/>
              </w:rPr>
              <w:t xml:space="preserve">Demonstrates attributes expected in professional practice including: </w:t>
            </w:r>
          </w:p>
          <w:p w14:paraId="2ECFD1E9" w14:textId="77777777" w:rsidR="00AE3428" w:rsidRDefault="00AE3428" w:rsidP="00F24D4C">
            <w:r>
              <w:rPr>
                <w:rFonts w:ascii="Times New Roman" w:eastAsia="Times New Roman" w:hAnsi="Times New Roman" w:cs="Times New Roman"/>
                <w:sz w:val="14"/>
              </w:rPr>
              <w:t>individual initiative and collaborative working; deployment of appropriate media to communicate (including written and oral); clarity and effectiveness in presentation and organisation.</w:t>
            </w:r>
            <w:r>
              <w:rPr>
                <w:rFonts w:ascii="Times New Roman" w:eastAsia="Times New Roman" w:hAnsi="Times New Roman" w:cs="Times New Roman"/>
                <w:b/>
                <w:sz w:val="14"/>
              </w:rPr>
              <w:t xml:space="preserve"> </w:t>
            </w:r>
          </w:p>
        </w:tc>
        <w:tc>
          <w:tcPr>
            <w:tcW w:w="1193" w:type="dxa"/>
            <w:tcBorders>
              <w:top w:val="single" w:sz="4" w:space="0" w:color="000000"/>
              <w:left w:val="single" w:sz="4" w:space="0" w:color="000000"/>
              <w:bottom w:val="single" w:sz="4" w:space="0" w:color="000000"/>
              <w:right w:val="dashed" w:sz="4" w:space="0" w:color="000000"/>
            </w:tcBorders>
          </w:tcPr>
          <w:p w14:paraId="75B498D4" w14:textId="77777777" w:rsidR="00AE3428" w:rsidRDefault="00AE3428" w:rsidP="00F24D4C">
            <w:pPr>
              <w:ind w:left="1"/>
            </w:pPr>
            <w:r>
              <w:rPr>
                <w:rFonts w:ascii="Times New Roman" w:eastAsia="Times New Roman" w:hAnsi="Times New Roman" w:cs="Times New Roman"/>
                <w:sz w:val="12"/>
              </w:rPr>
              <w:t xml:space="preserve">Communication </w:t>
            </w:r>
          </w:p>
          <w:p w14:paraId="2C57FE45" w14:textId="77777777" w:rsidR="00AE3428" w:rsidRDefault="00AE3428" w:rsidP="00F24D4C">
            <w:pPr>
              <w:ind w:left="1" w:right="39"/>
            </w:pPr>
            <w:r>
              <w:rPr>
                <w:rFonts w:ascii="Times New Roman" w:eastAsia="Times New Roman" w:hAnsi="Times New Roman" w:cs="Times New Roman"/>
                <w:sz w:val="12"/>
              </w:rPr>
              <w:t xml:space="preserve">media is inappropriate or misapplied. Little or no evidence of autonomy in the completion of tasks. Work is poorly structured and/or largely incoherent. </w:t>
            </w:r>
          </w:p>
        </w:tc>
        <w:tc>
          <w:tcPr>
            <w:tcW w:w="1192" w:type="dxa"/>
            <w:tcBorders>
              <w:top w:val="single" w:sz="4" w:space="0" w:color="000000"/>
              <w:left w:val="dashed" w:sz="4" w:space="0" w:color="000000"/>
              <w:bottom w:val="single" w:sz="4" w:space="0" w:color="000000"/>
              <w:right w:val="single" w:sz="8" w:space="0" w:color="000000"/>
            </w:tcBorders>
          </w:tcPr>
          <w:p w14:paraId="46C25D48" w14:textId="77777777" w:rsidR="00AE3428" w:rsidRDefault="00AE3428" w:rsidP="00F24D4C">
            <w:pPr>
              <w:spacing w:line="239" w:lineRule="auto"/>
              <w:ind w:left="1"/>
            </w:pPr>
            <w:r>
              <w:rPr>
                <w:rFonts w:ascii="Times New Roman" w:eastAsia="Times New Roman" w:hAnsi="Times New Roman" w:cs="Times New Roman"/>
                <w:sz w:val="12"/>
              </w:rPr>
              <w:t xml:space="preserve">Media is poorly designed and/or not suitable for the audience.  </w:t>
            </w:r>
          </w:p>
          <w:p w14:paraId="2981602F" w14:textId="77777777" w:rsidR="00AE3428" w:rsidRDefault="00AE3428" w:rsidP="00F24D4C">
            <w:pPr>
              <w:spacing w:after="1" w:line="238" w:lineRule="auto"/>
              <w:ind w:left="1" w:right="31"/>
            </w:pPr>
            <w:r>
              <w:rPr>
                <w:rFonts w:ascii="Times New Roman" w:eastAsia="Times New Roman" w:hAnsi="Times New Roman" w:cs="Times New Roman"/>
                <w:sz w:val="12"/>
              </w:rPr>
              <w:t xml:space="preserve">Poor independent or collaborative initiative. Work lacks structure, </w:t>
            </w:r>
          </w:p>
          <w:p w14:paraId="6353BA6C" w14:textId="77777777" w:rsidR="00AE3428" w:rsidRDefault="00AE3428" w:rsidP="00F24D4C">
            <w:pPr>
              <w:ind w:left="1"/>
            </w:pPr>
            <w:r>
              <w:rPr>
                <w:rFonts w:ascii="Times New Roman" w:eastAsia="Times New Roman" w:hAnsi="Times New Roman" w:cs="Times New Roman"/>
                <w:sz w:val="12"/>
              </w:rPr>
              <w:t xml:space="preserve">organisation, and/or coherence </w:t>
            </w:r>
          </w:p>
        </w:tc>
        <w:tc>
          <w:tcPr>
            <w:tcW w:w="1330" w:type="dxa"/>
            <w:tcBorders>
              <w:top w:val="single" w:sz="4" w:space="0" w:color="000000"/>
              <w:left w:val="single" w:sz="8" w:space="0" w:color="000000"/>
              <w:bottom w:val="single" w:sz="4" w:space="0" w:color="000000"/>
              <w:right w:val="double" w:sz="4" w:space="0" w:color="000000"/>
            </w:tcBorders>
          </w:tcPr>
          <w:p w14:paraId="1E23A8CA" w14:textId="77777777" w:rsidR="00AE3428" w:rsidRDefault="00AE3428" w:rsidP="00F24D4C">
            <w:r>
              <w:rPr>
                <w:rFonts w:ascii="Times New Roman" w:eastAsia="Times New Roman" w:hAnsi="Times New Roman" w:cs="Times New Roman"/>
                <w:sz w:val="12"/>
              </w:rPr>
              <w:t xml:space="preserve">Communication is not  clear .  </w:t>
            </w:r>
          </w:p>
          <w:p w14:paraId="590F01E8" w14:textId="77777777" w:rsidR="00AE3428" w:rsidRDefault="00AE3428" w:rsidP="00F24D4C">
            <w:pPr>
              <w:spacing w:line="239" w:lineRule="auto"/>
            </w:pPr>
            <w:r>
              <w:rPr>
                <w:rFonts w:ascii="Times New Roman" w:eastAsia="Times New Roman" w:hAnsi="Times New Roman" w:cs="Times New Roman"/>
                <w:sz w:val="12"/>
              </w:rPr>
              <w:t xml:space="preserve">Limited independent work and limited involvement in group activities.  </w:t>
            </w:r>
          </w:p>
          <w:p w14:paraId="2FC907C9" w14:textId="77777777" w:rsidR="00AE3428" w:rsidRDefault="00AE3428" w:rsidP="00F24D4C">
            <w:pPr>
              <w:ind w:right="11"/>
            </w:pPr>
            <w:r>
              <w:rPr>
                <w:rFonts w:ascii="Times New Roman" w:eastAsia="Times New Roman" w:hAnsi="Times New Roman" w:cs="Times New Roman"/>
                <w:sz w:val="12"/>
              </w:rPr>
              <w:t xml:space="preserve">Work lacks coherence in places and in need of amendments to the structure. </w:t>
            </w:r>
          </w:p>
        </w:tc>
        <w:tc>
          <w:tcPr>
            <w:tcW w:w="1192" w:type="dxa"/>
            <w:tcBorders>
              <w:top w:val="single" w:sz="4" w:space="0" w:color="000000"/>
              <w:left w:val="double" w:sz="4" w:space="0" w:color="000000"/>
              <w:bottom w:val="single" w:sz="4" w:space="0" w:color="000000"/>
              <w:right w:val="dashed" w:sz="4" w:space="0" w:color="000000"/>
            </w:tcBorders>
          </w:tcPr>
          <w:p w14:paraId="4E3C7014" w14:textId="77777777" w:rsidR="00AE3428" w:rsidRDefault="00AE3428" w:rsidP="00F24D4C">
            <w:pPr>
              <w:ind w:left="2"/>
              <w:jc w:val="both"/>
            </w:pPr>
            <w:r>
              <w:rPr>
                <w:rFonts w:ascii="Times New Roman" w:eastAsia="Times New Roman" w:hAnsi="Times New Roman" w:cs="Times New Roman"/>
                <w:sz w:val="12"/>
              </w:rPr>
              <w:t xml:space="preserve">Can communicate effectively in a </w:t>
            </w:r>
          </w:p>
          <w:p w14:paraId="7FA482BB" w14:textId="77777777" w:rsidR="00AE3428" w:rsidRDefault="00AE3428" w:rsidP="00F24D4C">
            <w:pPr>
              <w:spacing w:after="1" w:line="238" w:lineRule="auto"/>
              <w:ind w:left="2"/>
            </w:pPr>
            <w:r>
              <w:rPr>
                <w:rFonts w:ascii="Times New Roman" w:eastAsia="Times New Roman" w:hAnsi="Times New Roman" w:cs="Times New Roman"/>
                <w:sz w:val="12"/>
              </w:rPr>
              <w:t xml:space="preserve">suitable format, but may have minor errors. </w:t>
            </w:r>
          </w:p>
          <w:p w14:paraId="65384D79" w14:textId="77777777" w:rsidR="00AE3428" w:rsidRDefault="00AE3428" w:rsidP="00F24D4C">
            <w:pPr>
              <w:ind w:left="2"/>
            </w:pPr>
            <w:r>
              <w:rPr>
                <w:rFonts w:ascii="Times New Roman" w:eastAsia="Times New Roman" w:hAnsi="Times New Roman" w:cs="Times New Roman"/>
                <w:sz w:val="12"/>
              </w:rPr>
              <w:t xml:space="preserve">Can work </w:t>
            </w:r>
          </w:p>
          <w:p w14:paraId="3C00F971" w14:textId="04712BB2" w:rsidR="00AE3428" w:rsidRDefault="00AE3428" w:rsidP="00F24D4C">
            <w:pPr>
              <w:ind w:left="2" w:right="93"/>
              <w:jc w:val="both"/>
            </w:pPr>
            <w:r>
              <w:rPr>
                <w:rFonts w:ascii="Times New Roman" w:eastAsia="Times New Roman" w:hAnsi="Times New Roman" w:cs="Times New Roman"/>
                <w:sz w:val="12"/>
              </w:rPr>
              <w:t xml:space="preserve">effectively </w:t>
            </w:r>
            <w:r w:rsidR="005C2402">
              <w:rPr>
                <w:rFonts w:ascii="Times New Roman" w:eastAsia="Times New Roman" w:hAnsi="Times New Roman" w:cs="Times New Roman"/>
                <w:sz w:val="12"/>
              </w:rPr>
              <w:t>autonomously and</w:t>
            </w:r>
            <w:r>
              <w:rPr>
                <w:rFonts w:ascii="Times New Roman" w:eastAsia="Times New Roman" w:hAnsi="Times New Roman" w:cs="Times New Roman"/>
                <w:sz w:val="12"/>
              </w:rPr>
              <w:t xml:space="preserve"> as part of a team, with some involvement in group activities.  Mostly coherent work and is in a suitable structure. </w:t>
            </w:r>
          </w:p>
        </w:tc>
        <w:tc>
          <w:tcPr>
            <w:tcW w:w="1193" w:type="dxa"/>
            <w:tcBorders>
              <w:top w:val="single" w:sz="4" w:space="0" w:color="000000"/>
              <w:left w:val="dashed" w:sz="4" w:space="0" w:color="000000"/>
              <w:bottom w:val="single" w:sz="4" w:space="0" w:color="000000"/>
              <w:right w:val="dashed" w:sz="4" w:space="0" w:color="000000"/>
            </w:tcBorders>
          </w:tcPr>
          <w:p w14:paraId="0C6E3FC4" w14:textId="77777777" w:rsidR="00AE3428" w:rsidRDefault="00AE3428" w:rsidP="00F24D4C">
            <w:pPr>
              <w:spacing w:line="238" w:lineRule="auto"/>
              <w:ind w:left="2" w:right="30"/>
            </w:pPr>
            <w:r>
              <w:rPr>
                <w:rFonts w:ascii="Times New Roman" w:eastAsia="Times New Roman" w:hAnsi="Times New Roman" w:cs="Times New Roman"/>
                <w:sz w:val="12"/>
              </w:rPr>
              <w:t xml:space="preserve">Can communicate well, confidently and consistently in a suitable format. Can work very well autonomously and as part of a team, with very good contribution to group activities.  </w:t>
            </w:r>
          </w:p>
          <w:p w14:paraId="7C910243" w14:textId="77777777" w:rsidR="00AE3428" w:rsidRDefault="00AE3428" w:rsidP="00F24D4C">
            <w:pPr>
              <w:ind w:left="2"/>
            </w:pPr>
            <w:r>
              <w:rPr>
                <w:rFonts w:ascii="Times New Roman" w:eastAsia="Times New Roman" w:hAnsi="Times New Roman" w:cs="Times New Roman"/>
                <w:sz w:val="12"/>
              </w:rPr>
              <w:t xml:space="preserve">Work is coherent and fluent and is well structured and organised. </w:t>
            </w:r>
          </w:p>
        </w:tc>
        <w:tc>
          <w:tcPr>
            <w:tcW w:w="1193" w:type="dxa"/>
            <w:tcBorders>
              <w:top w:val="single" w:sz="4" w:space="0" w:color="000000"/>
              <w:left w:val="dashed" w:sz="4" w:space="0" w:color="000000"/>
              <w:bottom w:val="single" w:sz="4" w:space="0" w:color="000000"/>
              <w:right w:val="dashed" w:sz="4" w:space="0" w:color="000000"/>
            </w:tcBorders>
          </w:tcPr>
          <w:p w14:paraId="6210D027" w14:textId="77777777" w:rsidR="00AE3428" w:rsidRDefault="00AE3428" w:rsidP="00F24D4C">
            <w:pPr>
              <w:ind w:left="1" w:right="82"/>
            </w:pPr>
            <w:r>
              <w:rPr>
                <w:rFonts w:ascii="Times New Roman" w:eastAsia="Times New Roman" w:hAnsi="Times New Roman" w:cs="Times New Roman"/>
                <w:sz w:val="12"/>
              </w:rPr>
              <w:t xml:space="preserve">Can communicate professionally and, confidently in a suitable format. Can work professionally autonomously and within a team, showing leadership skills as appropriate, managing conflict and meeting obligations. Work is coherent, very fluent and is presented professionally. </w:t>
            </w:r>
          </w:p>
        </w:tc>
        <w:tc>
          <w:tcPr>
            <w:tcW w:w="1193" w:type="dxa"/>
            <w:tcBorders>
              <w:top w:val="single" w:sz="4" w:space="0" w:color="000000"/>
              <w:left w:val="dashed" w:sz="4" w:space="0" w:color="000000"/>
              <w:bottom w:val="single" w:sz="4" w:space="0" w:color="000000"/>
              <w:right w:val="single" w:sz="4" w:space="0" w:color="000000"/>
            </w:tcBorders>
          </w:tcPr>
          <w:p w14:paraId="3A0E6646" w14:textId="77777777" w:rsidR="00AE3428" w:rsidRDefault="00AE3428" w:rsidP="00F24D4C">
            <w:pPr>
              <w:ind w:left="1"/>
            </w:pPr>
            <w:r>
              <w:rPr>
                <w:rFonts w:ascii="Times New Roman" w:eastAsia="Times New Roman" w:hAnsi="Times New Roman" w:cs="Times New Roman"/>
                <w:sz w:val="12"/>
              </w:rPr>
              <w:t xml:space="preserve">Can communicate </w:t>
            </w:r>
          </w:p>
          <w:p w14:paraId="557659CE" w14:textId="77777777" w:rsidR="00AE3428" w:rsidRDefault="00AE3428" w:rsidP="00F24D4C">
            <w:pPr>
              <w:spacing w:after="2" w:line="236" w:lineRule="auto"/>
              <w:ind w:left="1"/>
              <w:jc w:val="both"/>
            </w:pPr>
            <w:r>
              <w:rPr>
                <w:rFonts w:ascii="Times New Roman" w:eastAsia="Times New Roman" w:hAnsi="Times New Roman" w:cs="Times New Roman"/>
                <w:sz w:val="12"/>
              </w:rPr>
              <w:t xml:space="preserve">with an exceptionally high </w:t>
            </w:r>
          </w:p>
          <w:p w14:paraId="38600D87" w14:textId="77777777" w:rsidR="00AE3428" w:rsidRDefault="00AE3428" w:rsidP="00F24D4C">
            <w:pPr>
              <w:ind w:left="1" w:right="16"/>
            </w:pPr>
            <w:r>
              <w:rPr>
                <w:rFonts w:ascii="Times New Roman" w:eastAsia="Times New Roman" w:hAnsi="Times New Roman" w:cs="Times New Roman"/>
                <w:sz w:val="12"/>
              </w:rPr>
              <w:t xml:space="preserve">level of professionalism.  Can work exceptionally well and professionally autonomously and within a team, showing advanced leadership skills. Work is exceptionally coherent, very fluent and is presented professionally. </w:t>
            </w:r>
          </w:p>
        </w:tc>
        <w:tc>
          <w:tcPr>
            <w:tcW w:w="204" w:type="dxa"/>
            <w:vMerge/>
            <w:tcBorders>
              <w:top w:val="nil"/>
              <w:left w:val="single" w:sz="4" w:space="0" w:color="000000"/>
              <w:bottom w:val="nil"/>
              <w:right w:val="nil"/>
            </w:tcBorders>
          </w:tcPr>
          <w:p w14:paraId="57F3B7C7" w14:textId="77777777" w:rsidR="00AE3428" w:rsidRDefault="00AE3428" w:rsidP="00F24D4C"/>
        </w:tc>
      </w:tr>
    </w:tbl>
    <w:p w14:paraId="55BB0793" w14:textId="77777777" w:rsidR="00AE3428" w:rsidRDefault="00AE3428" w:rsidP="00AE3428">
      <w:pPr>
        <w:spacing w:after="0"/>
        <w:jc w:val="both"/>
      </w:pPr>
      <w:r>
        <w:rPr>
          <w:sz w:val="20"/>
        </w:rPr>
        <w:t xml:space="preserve"> </w:t>
      </w:r>
    </w:p>
    <w:p w14:paraId="031E6534" w14:textId="77777777" w:rsidR="00596C83" w:rsidRDefault="00596C83"/>
    <w:sectPr w:rsidR="00596C83" w:rsidSect="005C2402">
      <w:footerReference w:type="even" r:id="rId6"/>
      <w:footerReference w:type="default" r:id="rId7"/>
      <w:footerReference w:type="first" r:id="rId8"/>
      <w:pgSz w:w="16834" w:h="11894" w:orient="landscape"/>
      <w:pgMar w:top="720" w:right="724" w:bottom="715" w:left="893" w:header="720" w:footer="455" w:gutter="0"/>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B22340" w14:textId="77777777" w:rsidR="00F235F2" w:rsidRDefault="00F235F2">
      <w:pPr>
        <w:spacing w:after="0" w:line="240" w:lineRule="auto"/>
      </w:pPr>
      <w:r>
        <w:separator/>
      </w:r>
    </w:p>
  </w:endnote>
  <w:endnote w:type="continuationSeparator" w:id="0">
    <w:p w14:paraId="7D5C3DF2" w14:textId="77777777" w:rsidR="00F235F2" w:rsidRDefault="00F23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6D8798" w14:textId="77777777" w:rsidR="003F57A3" w:rsidRDefault="00AE3428">
    <w:pPr>
      <w:spacing w:after="0"/>
      <w:ind w:right="4"/>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7 </w:t>
    </w:r>
  </w:p>
  <w:p w14:paraId="56F7B978" w14:textId="77777777" w:rsidR="003F57A3" w:rsidRDefault="00AE3428">
    <w:pPr>
      <w:spacing w:after="0"/>
      <w:ind w:right="-37"/>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C481D2" w14:textId="0B17FEF3" w:rsidR="003F57A3" w:rsidRDefault="00AE3428">
    <w:pPr>
      <w:spacing w:after="0"/>
      <w:ind w:right="4"/>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sidR="005C2402">
      <w:rPr>
        <w:rFonts w:ascii="Times New Roman" w:eastAsia="Times New Roman" w:hAnsi="Times New Roman" w:cs="Times New Roman"/>
        <w:b/>
        <w:noProof/>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7 </w:t>
    </w:r>
  </w:p>
  <w:p w14:paraId="36B5381F" w14:textId="77777777" w:rsidR="003F57A3" w:rsidRDefault="00AE3428">
    <w:pPr>
      <w:spacing w:after="0"/>
      <w:ind w:right="-37"/>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28DAB" w14:textId="77777777" w:rsidR="003F57A3" w:rsidRDefault="00AE3428">
    <w:pPr>
      <w:spacing w:after="0"/>
      <w:ind w:right="4"/>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7 </w:t>
    </w:r>
  </w:p>
  <w:p w14:paraId="64818793" w14:textId="77777777" w:rsidR="003F57A3" w:rsidRDefault="00AE3428">
    <w:pPr>
      <w:spacing w:after="0"/>
      <w:ind w:right="-37"/>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F77E9D" w14:textId="77777777" w:rsidR="00F235F2" w:rsidRDefault="00F235F2">
      <w:pPr>
        <w:spacing w:after="0" w:line="240" w:lineRule="auto"/>
      </w:pPr>
      <w:r>
        <w:separator/>
      </w:r>
    </w:p>
  </w:footnote>
  <w:footnote w:type="continuationSeparator" w:id="0">
    <w:p w14:paraId="1B47EDB0" w14:textId="77777777" w:rsidR="00F235F2" w:rsidRDefault="00F235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3428"/>
    <w:rsid w:val="000F1445"/>
    <w:rsid w:val="003C4B84"/>
    <w:rsid w:val="0046576C"/>
    <w:rsid w:val="004C76BE"/>
    <w:rsid w:val="0051574B"/>
    <w:rsid w:val="00596C83"/>
    <w:rsid w:val="005A3463"/>
    <w:rsid w:val="005C2402"/>
    <w:rsid w:val="007013BC"/>
    <w:rsid w:val="007D3ED4"/>
    <w:rsid w:val="00AE3428"/>
    <w:rsid w:val="00BB4D3D"/>
    <w:rsid w:val="00BD2AD8"/>
    <w:rsid w:val="00BF2224"/>
    <w:rsid w:val="00C57113"/>
    <w:rsid w:val="00C62884"/>
    <w:rsid w:val="00D0354A"/>
    <w:rsid w:val="00E97864"/>
    <w:rsid w:val="00EE47A1"/>
    <w:rsid w:val="00EF76BC"/>
    <w:rsid w:val="00F235F2"/>
    <w:rsid w:val="00F3474E"/>
    <w:rsid w:val="00F45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148F6"/>
  <w15:chartTrackingRefBased/>
  <w15:docId w15:val="{CA702043-C979-40AF-8AC7-990085C74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3428"/>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AE3428"/>
    <w:pPr>
      <w:spacing w:after="0" w:line="240" w:lineRule="auto"/>
    </w:pPr>
    <w:rPr>
      <w:rFonts w:eastAsiaTheme="minorEastAsia"/>
      <w:lang w:eastAsia="en-GB"/>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5C24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2402"/>
    <w:rPr>
      <w:rFonts w:ascii="Segoe UI" w:eastAsia="Calibri"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1286</Words>
  <Characters>7335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Tang</dc:creator>
  <cp:keywords/>
  <dc:description/>
  <cp:lastModifiedBy>John Lang</cp:lastModifiedBy>
  <cp:revision>2</cp:revision>
  <cp:lastPrinted>2019-03-20T12:16:00Z</cp:lastPrinted>
  <dcterms:created xsi:type="dcterms:W3CDTF">2019-03-20T12:20:00Z</dcterms:created>
  <dcterms:modified xsi:type="dcterms:W3CDTF">2019-03-20T12:20:00Z</dcterms:modified>
</cp:coreProperties>
</file>