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877251" w14:textId="77777777" w:rsidR="00283ECF" w:rsidRPr="00227643" w:rsidRDefault="00283ECF" w:rsidP="00A018EB">
      <w:pPr>
        <w:rPr>
          <w:color w:val="auto"/>
          <w:sz w:val="44"/>
          <w:szCs w:val="44"/>
        </w:rPr>
      </w:pPr>
    </w:p>
    <w:p w14:paraId="29B14813" w14:textId="77777777" w:rsidR="00283ECF" w:rsidRPr="00227643" w:rsidRDefault="00283ECF" w:rsidP="00283ECF">
      <w:pPr>
        <w:jc w:val="center"/>
        <w:rPr>
          <w:color w:val="auto"/>
          <w:sz w:val="44"/>
          <w:szCs w:val="44"/>
        </w:rPr>
      </w:pPr>
    </w:p>
    <w:p w14:paraId="183E383F" w14:textId="77777777" w:rsidR="00283ECF" w:rsidRPr="00227643" w:rsidRDefault="00283ECF" w:rsidP="00283ECF">
      <w:pPr>
        <w:jc w:val="center"/>
        <w:rPr>
          <w:b/>
          <w:bCs/>
          <w:color w:val="auto"/>
          <w:sz w:val="44"/>
          <w:szCs w:val="44"/>
        </w:rPr>
      </w:pPr>
    </w:p>
    <w:p w14:paraId="77F504B8" w14:textId="1126CAC9" w:rsidR="007E7DD7" w:rsidRPr="00227643" w:rsidRDefault="00283ECF" w:rsidP="00283ECF">
      <w:pPr>
        <w:jc w:val="center"/>
        <w:rPr>
          <w:b/>
          <w:bCs/>
          <w:color w:val="auto"/>
          <w:sz w:val="44"/>
          <w:szCs w:val="44"/>
        </w:rPr>
      </w:pPr>
      <w:r w:rsidRPr="00227643">
        <w:rPr>
          <w:b/>
          <w:bCs/>
          <w:color w:val="auto"/>
          <w:sz w:val="44"/>
          <w:szCs w:val="44"/>
        </w:rPr>
        <w:t>Financial Management for the Hotel Industry</w:t>
      </w:r>
    </w:p>
    <w:p w14:paraId="25BB22AE" w14:textId="05A68CC7" w:rsidR="00FC7824" w:rsidRPr="00227643" w:rsidRDefault="00A84FDA" w:rsidP="00283ECF">
      <w:pPr>
        <w:jc w:val="center"/>
        <w:rPr>
          <w:b/>
          <w:bCs/>
          <w:color w:val="auto"/>
          <w:sz w:val="44"/>
          <w:szCs w:val="44"/>
        </w:rPr>
      </w:pPr>
      <w:r>
        <w:rPr>
          <w:b/>
          <w:bCs/>
          <w:color w:val="auto"/>
          <w:sz w:val="44"/>
          <w:szCs w:val="44"/>
        </w:rPr>
        <w:t>Re</w:t>
      </w:r>
      <w:r w:rsidR="00403A8C">
        <w:rPr>
          <w:b/>
          <w:bCs/>
          <w:color w:val="auto"/>
          <w:sz w:val="44"/>
          <w:szCs w:val="44"/>
        </w:rPr>
        <w:t>port Case Study:</w:t>
      </w:r>
      <w:r w:rsidR="00E11739">
        <w:rPr>
          <w:b/>
          <w:bCs/>
          <w:color w:val="auto"/>
          <w:sz w:val="44"/>
          <w:szCs w:val="44"/>
        </w:rPr>
        <w:t xml:space="preserve"> The City Hotel</w:t>
      </w:r>
    </w:p>
    <w:p w14:paraId="6061F0F7" w14:textId="6610D954" w:rsidR="00283ECF" w:rsidRPr="00227643" w:rsidRDefault="00283ECF" w:rsidP="00283ECF">
      <w:pPr>
        <w:jc w:val="center"/>
        <w:rPr>
          <w:b/>
          <w:bCs/>
          <w:color w:val="auto"/>
          <w:sz w:val="44"/>
          <w:szCs w:val="44"/>
        </w:rPr>
      </w:pPr>
      <w:r w:rsidRPr="00227643">
        <w:rPr>
          <w:b/>
          <w:bCs/>
          <w:color w:val="auto"/>
          <w:sz w:val="44"/>
          <w:szCs w:val="44"/>
        </w:rPr>
        <w:t xml:space="preserve">Student Name: </w:t>
      </w:r>
      <w:proofErr w:type="gramStart"/>
      <w:r w:rsidRPr="00227643">
        <w:rPr>
          <w:b/>
          <w:bCs/>
          <w:color w:val="auto"/>
          <w:sz w:val="44"/>
          <w:szCs w:val="44"/>
        </w:rPr>
        <w:t xml:space="preserve">Alina </w:t>
      </w:r>
      <w:r w:rsidR="007A79D2">
        <w:rPr>
          <w:b/>
          <w:bCs/>
          <w:color w:val="auto"/>
          <w:sz w:val="44"/>
          <w:szCs w:val="44"/>
        </w:rPr>
        <w:t xml:space="preserve"> </w:t>
      </w:r>
      <w:r w:rsidR="002C1A3E">
        <w:rPr>
          <w:b/>
          <w:bCs/>
          <w:color w:val="auto"/>
          <w:sz w:val="44"/>
          <w:szCs w:val="44"/>
        </w:rPr>
        <w:t>Iuliana</w:t>
      </w:r>
      <w:proofErr w:type="gramEnd"/>
      <w:r w:rsidR="002C1A3E">
        <w:rPr>
          <w:b/>
          <w:bCs/>
          <w:color w:val="auto"/>
          <w:sz w:val="44"/>
          <w:szCs w:val="44"/>
        </w:rPr>
        <w:t xml:space="preserve"> </w:t>
      </w:r>
      <w:r w:rsidRPr="00227643">
        <w:rPr>
          <w:b/>
          <w:bCs/>
          <w:color w:val="auto"/>
          <w:sz w:val="44"/>
          <w:szCs w:val="44"/>
        </w:rPr>
        <w:t>Axint</w:t>
      </w:r>
      <w:r w:rsidR="00B12B66" w:rsidRPr="00227643">
        <w:rPr>
          <w:b/>
          <w:bCs/>
          <w:color w:val="auto"/>
          <w:sz w:val="44"/>
          <w:szCs w:val="44"/>
        </w:rPr>
        <w:t>e</w:t>
      </w:r>
    </w:p>
    <w:p w14:paraId="02E8CB00" w14:textId="7EFED33C" w:rsidR="00283ECF" w:rsidRDefault="00283ECF" w:rsidP="00283ECF">
      <w:pPr>
        <w:jc w:val="center"/>
        <w:rPr>
          <w:b/>
          <w:bCs/>
          <w:color w:val="auto"/>
          <w:sz w:val="44"/>
          <w:szCs w:val="44"/>
        </w:rPr>
      </w:pPr>
      <w:r w:rsidRPr="00227643">
        <w:rPr>
          <w:b/>
          <w:bCs/>
          <w:color w:val="auto"/>
          <w:sz w:val="44"/>
          <w:szCs w:val="44"/>
        </w:rPr>
        <w:t>Student ID:</w:t>
      </w:r>
      <w:r w:rsidR="00CB0391">
        <w:rPr>
          <w:b/>
          <w:bCs/>
          <w:color w:val="auto"/>
          <w:sz w:val="44"/>
          <w:szCs w:val="44"/>
        </w:rPr>
        <w:t xml:space="preserve"> </w:t>
      </w:r>
      <w:r w:rsidR="00342C3F">
        <w:rPr>
          <w:b/>
          <w:bCs/>
          <w:color w:val="auto"/>
          <w:sz w:val="44"/>
          <w:szCs w:val="44"/>
        </w:rPr>
        <w:t>2223962</w:t>
      </w:r>
    </w:p>
    <w:p w14:paraId="65F991C6" w14:textId="28B13C4F" w:rsidR="00982546" w:rsidRDefault="00982546" w:rsidP="00283ECF">
      <w:pPr>
        <w:jc w:val="center"/>
        <w:rPr>
          <w:b/>
          <w:bCs/>
          <w:color w:val="auto"/>
          <w:sz w:val="44"/>
          <w:szCs w:val="44"/>
        </w:rPr>
      </w:pPr>
      <w:r>
        <w:rPr>
          <w:b/>
          <w:bCs/>
          <w:color w:val="auto"/>
          <w:sz w:val="44"/>
          <w:szCs w:val="44"/>
        </w:rPr>
        <w:t>Module code: BMIH5007</w:t>
      </w:r>
    </w:p>
    <w:p w14:paraId="18E9D45D" w14:textId="766E2F2C" w:rsidR="00982546" w:rsidRPr="00227643" w:rsidRDefault="00900520" w:rsidP="00283ECF">
      <w:pPr>
        <w:jc w:val="center"/>
        <w:rPr>
          <w:b/>
          <w:bCs/>
          <w:color w:val="auto"/>
          <w:sz w:val="44"/>
          <w:szCs w:val="44"/>
        </w:rPr>
      </w:pPr>
      <w:r>
        <w:rPr>
          <w:b/>
          <w:bCs/>
          <w:color w:val="auto"/>
          <w:sz w:val="44"/>
          <w:szCs w:val="44"/>
        </w:rPr>
        <w:t xml:space="preserve">Lecturer: Tristan </w:t>
      </w:r>
      <w:r w:rsidR="00302AAB">
        <w:rPr>
          <w:b/>
          <w:bCs/>
          <w:color w:val="auto"/>
          <w:sz w:val="44"/>
          <w:szCs w:val="44"/>
        </w:rPr>
        <w:t>Hawkins</w:t>
      </w:r>
    </w:p>
    <w:p w14:paraId="343EE859" w14:textId="77777777" w:rsidR="00680762" w:rsidRDefault="00680762">
      <w:pPr>
        <w:spacing w:line="259" w:lineRule="auto"/>
        <w:jc w:val="left"/>
        <w:rPr>
          <w:b/>
          <w:bCs/>
          <w:color w:val="auto"/>
          <w:sz w:val="44"/>
          <w:szCs w:val="44"/>
        </w:rPr>
      </w:pPr>
    </w:p>
    <w:p w14:paraId="79BFC000" w14:textId="4151B009" w:rsidR="00283ECF" w:rsidRPr="00227643" w:rsidRDefault="006B1722" w:rsidP="00E87A3D">
      <w:pPr>
        <w:spacing w:line="259" w:lineRule="auto"/>
        <w:rPr>
          <w:b/>
          <w:bCs/>
          <w:color w:val="auto"/>
          <w:sz w:val="44"/>
          <w:szCs w:val="44"/>
        </w:rPr>
      </w:pPr>
      <w:r>
        <w:rPr>
          <w:b/>
          <w:bCs/>
          <w:color w:val="auto"/>
          <w:sz w:val="28"/>
          <w:szCs w:val="28"/>
        </w:rPr>
        <w:t xml:space="preserve">I confirm </w:t>
      </w:r>
      <w:r w:rsidR="00B00478">
        <w:rPr>
          <w:b/>
          <w:bCs/>
          <w:color w:val="auto"/>
          <w:sz w:val="28"/>
          <w:szCs w:val="28"/>
        </w:rPr>
        <w:t>that I have not use</w:t>
      </w:r>
      <w:r w:rsidR="001927C3">
        <w:rPr>
          <w:b/>
          <w:bCs/>
          <w:color w:val="auto"/>
          <w:sz w:val="28"/>
          <w:szCs w:val="28"/>
        </w:rPr>
        <w:t>d any AI tools in the res</w:t>
      </w:r>
      <w:r w:rsidR="00B7085E">
        <w:rPr>
          <w:b/>
          <w:bCs/>
          <w:color w:val="auto"/>
          <w:sz w:val="28"/>
          <w:szCs w:val="28"/>
        </w:rPr>
        <w:t xml:space="preserve">earch and creation of this assignment. I </w:t>
      </w:r>
      <w:r w:rsidR="00CB4406">
        <w:rPr>
          <w:b/>
          <w:bCs/>
          <w:color w:val="auto"/>
          <w:sz w:val="28"/>
          <w:szCs w:val="28"/>
        </w:rPr>
        <w:t xml:space="preserve">confirm that I have not presented any AI </w:t>
      </w:r>
      <w:r w:rsidR="00CD14A8">
        <w:rPr>
          <w:b/>
          <w:bCs/>
          <w:color w:val="auto"/>
          <w:sz w:val="28"/>
          <w:szCs w:val="28"/>
        </w:rPr>
        <w:t xml:space="preserve">generated materials as my own work. </w:t>
      </w:r>
      <w:r w:rsidR="007B6F4C">
        <w:rPr>
          <w:b/>
          <w:bCs/>
          <w:color w:val="auto"/>
          <w:sz w:val="28"/>
          <w:szCs w:val="28"/>
        </w:rPr>
        <w:t>I confirm I have copies of my draft</w:t>
      </w:r>
      <w:r w:rsidR="006C57A8">
        <w:rPr>
          <w:b/>
          <w:bCs/>
          <w:color w:val="auto"/>
          <w:sz w:val="28"/>
          <w:szCs w:val="28"/>
        </w:rPr>
        <w:t>, notes, and other resou</w:t>
      </w:r>
      <w:r w:rsidR="00C80A86">
        <w:rPr>
          <w:b/>
          <w:bCs/>
          <w:color w:val="auto"/>
          <w:sz w:val="28"/>
          <w:szCs w:val="28"/>
        </w:rPr>
        <w:t>rces I used, which</w:t>
      </w:r>
      <w:r w:rsidR="000509B1">
        <w:rPr>
          <w:b/>
          <w:bCs/>
          <w:color w:val="auto"/>
          <w:sz w:val="28"/>
          <w:szCs w:val="28"/>
        </w:rPr>
        <w:t xml:space="preserve"> I may be asked to provide in evidence</w:t>
      </w:r>
      <w:r w:rsidR="001C2AB3">
        <w:rPr>
          <w:b/>
          <w:bCs/>
          <w:color w:val="auto"/>
          <w:sz w:val="28"/>
          <w:szCs w:val="28"/>
        </w:rPr>
        <w:t>.</w:t>
      </w:r>
      <w:r w:rsidR="00283ECF" w:rsidRPr="00227643">
        <w:rPr>
          <w:b/>
          <w:bCs/>
          <w:color w:val="auto"/>
          <w:sz w:val="44"/>
          <w:szCs w:val="44"/>
        </w:rPr>
        <w:br w:type="page"/>
      </w:r>
    </w:p>
    <w:p w14:paraId="3243E014" w14:textId="3EC86A9B" w:rsidR="00283ECF" w:rsidRPr="00227643" w:rsidRDefault="00283ECF" w:rsidP="00706978">
      <w:pPr>
        <w:jc w:val="center"/>
        <w:rPr>
          <w:b/>
          <w:bCs/>
          <w:color w:val="auto"/>
        </w:rPr>
      </w:pPr>
      <w:r w:rsidRPr="00227643">
        <w:rPr>
          <w:b/>
          <w:bCs/>
          <w:color w:val="auto"/>
        </w:rPr>
        <w:lastRenderedPageBreak/>
        <w:t>Executive summary</w:t>
      </w:r>
    </w:p>
    <w:p w14:paraId="45B0E62D" w14:textId="4B2FF76C" w:rsidR="00A93D5B" w:rsidRPr="00227643" w:rsidRDefault="003C4FAE" w:rsidP="003C4FAE">
      <w:pPr>
        <w:rPr>
          <w:color w:val="auto"/>
        </w:rPr>
      </w:pPr>
      <w:r w:rsidRPr="00227643">
        <w:rPr>
          <w:color w:val="auto"/>
        </w:rPr>
        <w:t xml:space="preserve">The case study has reflected a brief understanding of the monetary performance of the organisation named, City Hotel. It has depicted their revenue pattern and the ways they have managed their expenditure, solvency and other measures. </w:t>
      </w:r>
      <w:r w:rsidR="00080957" w:rsidRPr="00227643">
        <w:rPr>
          <w:color w:val="auto"/>
        </w:rPr>
        <w:t xml:space="preserve">There has been an analysis of the ways different factors have fluctuated in the operations of the hotel. The report </w:t>
      </w:r>
      <w:r w:rsidRPr="00227643">
        <w:rPr>
          <w:color w:val="auto"/>
        </w:rPr>
        <w:t>has also depicted the factors that have interrupted their growth potential</w:t>
      </w:r>
      <w:r w:rsidR="00080957" w:rsidRPr="00227643">
        <w:rPr>
          <w:color w:val="auto"/>
        </w:rPr>
        <w:t xml:space="preserve"> considering both the internal and external aspects</w:t>
      </w:r>
      <w:r w:rsidRPr="00227643">
        <w:rPr>
          <w:color w:val="auto"/>
        </w:rPr>
        <w:t>. Apart from that, it has addressed different effectual strategies for the organisation for better execution of their business actions.</w:t>
      </w:r>
    </w:p>
    <w:p w14:paraId="79624CAA" w14:textId="77777777" w:rsidR="00A93D5B" w:rsidRPr="00227643" w:rsidRDefault="00A93D5B">
      <w:pPr>
        <w:spacing w:line="259" w:lineRule="auto"/>
        <w:jc w:val="left"/>
        <w:rPr>
          <w:color w:val="auto"/>
        </w:rPr>
      </w:pPr>
      <w:r w:rsidRPr="00227643">
        <w:rPr>
          <w:color w:val="auto"/>
        </w:rPr>
        <w:br w:type="page"/>
      </w:r>
    </w:p>
    <w:sdt>
      <w:sdtPr>
        <w:rPr>
          <w:rFonts w:ascii="Times New Roman" w:eastAsiaTheme="minorHAnsi" w:hAnsi="Times New Roman" w:cstheme="minorBidi"/>
          <w:color w:val="auto"/>
          <w:kern w:val="2"/>
          <w:sz w:val="24"/>
          <w:szCs w:val="22"/>
          <w:lang w:val="en-GB"/>
          <w14:ligatures w14:val="standardContextual"/>
        </w:rPr>
        <w:id w:val="-61176522"/>
        <w:docPartObj>
          <w:docPartGallery w:val="Table of Contents"/>
          <w:docPartUnique/>
        </w:docPartObj>
      </w:sdtPr>
      <w:sdtEndPr>
        <w:rPr>
          <w:b/>
          <w:bCs/>
          <w:noProof/>
        </w:rPr>
      </w:sdtEndPr>
      <w:sdtContent>
        <w:p w14:paraId="3FE1CBAC" w14:textId="56A7CB45" w:rsidR="00A93D5B" w:rsidRPr="00227643" w:rsidRDefault="00A93D5B">
          <w:pPr>
            <w:pStyle w:val="TOCHeading"/>
            <w:rPr>
              <w:color w:val="auto"/>
            </w:rPr>
          </w:pPr>
          <w:r w:rsidRPr="00227643">
            <w:rPr>
              <w:color w:val="auto"/>
            </w:rPr>
            <w:t>Table of Contents</w:t>
          </w:r>
        </w:p>
        <w:p w14:paraId="043C20A6" w14:textId="55B450F0" w:rsidR="00A45F58" w:rsidRPr="00227643" w:rsidRDefault="00A93D5B">
          <w:pPr>
            <w:pStyle w:val="TOC1"/>
            <w:tabs>
              <w:tab w:val="right" w:leader="dot" w:pos="9016"/>
            </w:tabs>
            <w:rPr>
              <w:rFonts w:asciiTheme="minorHAnsi" w:eastAsiaTheme="minorEastAsia" w:hAnsiTheme="minorHAnsi"/>
              <w:noProof/>
              <w:color w:val="auto"/>
              <w:sz w:val="22"/>
              <w:lang w:val="en-IN" w:eastAsia="en-IN"/>
            </w:rPr>
          </w:pPr>
          <w:r w:rsidRPr="00227643">
            <w:rPr>
              <w:color w:val="auto"/>
            </w:rPr>
            <w:fldChar w:fldCharType="begin"/>
          </w:r>
          <w:r w:rsidRPr="00227643">
            <w:rPr>
              <w:color w:val="auto"/>
            </w:rPr>
            <w:instrText xml:space="preserve"> TOC \o "1-3" \h \z \u </w:instrText>
          </w:r>
          <w:r w:rsidRPr="00227643">
            <w:rPr>
              <w:color w:val="auto"/>
            </w:rPr>
            <w:fldChar w:fldCharType="separate"/>
          </w:r>
          <w:hyperlink w:anchor="_Toc180159516" w:history="1">
            <w:r w:rsidR="00A45F58" w:rsidRPr="00227643">
              <w:rPr>
                <w:rStyle w:val="Hyperlink"/>
                <w:noProof/>
                <w:color w:val="auto"/>
              </w:rPr>
              <w:t>Introduction</w:t>
            </w:r>
            <w:r w:rsidR="00A45F58" w:rsidRPr="00227643">
              <w:rPr>
                <w:noProof/>
                <w:webHidden/>
                <w:color w:val="auto"/>
              </w:rPr>
              <w:tab/>
            </w:r>
            <w:r w:rsidR="00A45F58" w:rsidRPr="00227643">
              <w:rPr>
                <w:noProof/>
                <w:webHidden/>
                <w:color w:val="auto"/>
              </w:rPr>
              <w:fldChar w:fldCharType="begin"/>
            </w:r>
            <w:r w:rsidR="00A45F58" w:rsidRPr="00227643">
              <w:rPr>
                <w:noProof/>
                <w:webHidden/>
                <w:color w:val="auto"/>
              </w:rPr>
              <w:instrText xml:space="preserve"> PAGEREF _Toc180159516 \h </w:instrText>
            </w:r>
            <w:r w:rsidR="00A45F58" w:rsidRPr="00227643">
              <w:rPr>
                <w:noProof/>
                <w:webHidden/>
                <w:color w:val="auto"/>
              </w:rPr>
            </w:r>
            <w:r w:rsidR="00A45F58" w:rsidRPr="00227643">
              <w:rPr>
                <w:noProof/>
                <w:webHidden/>
                <w:color w:val="auto"/>
              </w:rPr>
              <w:fldChar w:fldCharType="separate"/>
            </w:r>
            <w:r w:rsidR="00A45F58" w:rsidRPr="00227643">
              <w:rPr>
                <w:noProof/>
                <w:webHidden/>
                <w:color w:val="auto"/>
              </w:rPr>
              <w:t>4</w:t>
            </w:r>
            <w:r w:rsidR="00A45F58" w:rsidRPr="00227643">
              <w:rPr>
                <w:noProof/>
                <w:webHidden/>
                <w:color w:val="auto"/>
              </w:rPr>
              <w:fldChar w:fldCharType="end"/>
            </w:r>
          </w:hyperlink>
        </w:p>
        <w:p w14:paraId="11BD28FE" w14:textId="68FB71F8" w:rsidR="00A45F58" w:rsidRPr="00227643" w:rsidRDefault="00A45F58">
          <w:pPr>
            <w:pStyle w:val="TOC1"/>
            <w:tabs>
              <w:tab w:val="right" w:leader="dot" w:pos="9016"/>
            </w:tabs>
            <w:rPr>
              <w:rFonts w:asciiTheme="minorHAnsi" w:eastAsiaTheme="minorEastAsia" w:hAnsiTheme="minorHAnsi"/>
              <w:noProof/>
              <w:color w:val="auto"/>
              <w:sz w:val="22"/>
              <w:lang w:val="en-IN" w:eastAsia="en-IN"/>
            </w:rPr>
          </w:pPr>
          <w:hyperlink w:anchor="_Toc180159517" w:history="1">
            <w:r w:rsidRPr="00227643">
              <w:rPr>
                <w:rStyle w:val="Hyperlink"/>
                <w:noProof/>
                <w:color w:val="auto"/>
              </w:rPr>
              <w:t>Measuring the overview of the financial performance of the City Hotel</w:t>
            </w:r>
            <w:r w:rsidRPr="00227643">
              <w:rPr>
                <w:noProof/>
                <w:webHidden/>
                <w:color w:val="auto"/>
              </w:rPr>
              <w:tab/>
            </w:r>
            <w:r w:rsidRPr="00227643">
              <w:rPr>
                <w:noProof/>
                <w:webHidden/>
                <w:color w:val="auto"/>
              </w:rPr>
              <w:fldChar w:fldCharType="begin"/>
            </w:r>
            <w:r w:rsidRPr="00227643">
              <w:rPr>
                <w:noProof/>
                <w:webHidden/>
                <w:color w:val="auto"/>
              </w:rPr>
              <w:instrText xml:space="preserve"> PAGEREF _Toc180159517 \h </w:instrText>
            </w:r>
            <w:r w:rsidRPr="00227643">
              <w:rPr>
                <w:noProof/>
                <w:webHidden/>
                <w:color w:val="auto"/>
              </w:rPr>
            </w:r>
            <w:r w:rsidRPr="00227643">
              <w:rPr>
                <w:noProof/>
                <w:webHidden/>
                <w:color w:val="auto"/>
              </w:rPr>
              <w:fldChar w:fldCharType="separate"/>
            </w:r>
            <w:r w:rsidRPr="00227643">
              <w:rPr>
                <w:noProof/>
                <w:webHidden/>
                <w:color w:val="auto"/>
              </w:rPr>
              <w:t>5</w:t>
            </w:r>
            <w:r w:rsidRPr="00227643">
              <w:rPr>
                <w:noProof/>
                <w:webHidden/>
                <w:color w:val="auto"/>
              </w:rPr>
              <w:fldChar w:fldCharType="end"/>
            </w:r>
          </w:hyperlink>
        </w:p>
        <w:p w14:paraId="20DA63F4" w14:textId="006CE9BA" w:rsidR="00A45F58" w:rsidRPr="00227643" w:rsidRDefault="00A45F58">
          <w:pPr>
            <w:pStyle w:val="TOC2"/>
            <w:tabs>
              <w:tab w:val="right" w:leader="dot" w:pos="9016"/>
            </w:tabs>
            <w:rPr>
              <w:rFonts w:asciiTheme="minorHAnsi" w:eastAsiaTheme="minorEastAsia" w:hAnsiTheme="minorHAnsi"/>
              <w:noProof/>
              <w:color w:val="auto"/>
              <w:sz w:val="22"/>
              <w:lang w:val="en-IN" w:eastAsia="en-IN"/>
            </w:rPr>
          </w:pPr>
          <w:hyperlink w:anchor="_Toc180159518" w:history="1">
            <w:r w:rsidRPr="00227643">
              <w:rPr>
                <w:rStyle w:val="Hyperlink"/>
                <w:noProof/>
                <w:color w:val="auto"/>
              </w:rPr>
              <w:t>Presenting the overview of the income statement</w:t>
            </w:r>
            <w:r w:rsidRPr="00227643">
              <w:rPr>
                <w:noProof/>
                <w:webHidden/>
                <w:color w:val="auto"/>
              </w:rPr>
              <w:tab/>
            </w:r>
            <w:r w:rsidRPr="00227643">
              <w:rPr>
                <w:noProof/>
                <w:webHidden/>
                <w:color w:val="auto"/>
              </w:rPr>
              <w:fldChar w:fldCharType="begin"/>
            </w:r>
            <w:r w:rsidRPr="00227643">
              <w:rPr>
                <w:noProof/>
                <w:webHidden/>
                <w:color w:val="auto"/>
              </w:rPr>
              <w:instrText xml:space="preserve"> PAGEREF _Toc180159518 \h </w:instrText>
            </w:r>
            <w:r w:rsidRPr="00227643">
              <w:rPr>
                <w:noProof/>
                <w:webHidden/>
                <w:color w:val="auto"/>
              </w:rPr>
            </w:r>
            <w:r w:rsidRPr="00227643">
              <w:rPr>
                <w:noProof/>
                <w:webHidden/>
                <w:color w:val="auto"/>
              </w:rPr>
              <w:fldChar w:fldCharType="separate"/>
            </w:r>
            <w:r w:rsidRPr="00227643">
              <w:rPr>
                <w:noProof/>
                <w:webHidden/>
                <w:color w:val="auto"/>
              </w:rPr>
              <w:t>5</w:t>
            </w:r>
            <w:r w:rsidRPr="00227643">
              <w:rPr>
                <w:noProof/>
                <w:webHidden/>
                <w:color w:val="auto"/>
              </w:rPr>
              <w:fldChar w:fldCharType="end"/>
            </w:r>
          </w:hyperlink>
        </w:p>
        <w:p w14:paraId="75394CA6" w14:textId="20A2DFCD" w:rsidR="00A45F58" w:rsidRPr="00227643" w:rsidRDefault="00A45F58">
          <w:pPr>
            <w:pStyle w:val="TOC2"/>
            <w:tabs>
              <w:tab w:val="right" w:leader="dot" w:pos="9016"/>
            </w:tabs>
            <w:rPr>
              <w:rFonts w:asciiTheme="minorHAnsi" w:eastAsiaTheme="minorEastAsia" w:hAnsiTheme="minorHAnsi"/>
              <w:noProof/>
              <w:color w:val="auto"/>
              <w:sz w:val="22"/>
              <w:lang w:val="en-IN" w:eastAsia="en-IN"/>
            </w:rPr>
          </w:pPr>
          <w:hyperlink w:anchor="_Toc180159519" w:history="1">
            <w:r w:rsidRPr="00227643">
              <w:rPr>
                <w:rStyle w:val="Hyperlink"/>
                <w:noProof/>
                <w:color w:val="auto"/>
              </w:rPr>
              <w:t>Presenting the overview of the balance sheet</w:t>
            </w:r>
            <w:r w:rsidRPr="00227643">
              <w:rPr>
                <w:noProof/>
                <w:webHidden/>
                <w:color w:val="auto"/>
              </w:rPr>
              <w:tab/>
            </w:r>
            <w:r w:rsidRPr="00227643">
              <w:rPr>
                <w:noProof/>
                <w:webHidden/>
                <w:color w:val="auto"/>
              </w:rPr>
              <w:fldChar w:fldCharType="begin"/>
            </w:r>
            <w:r w:rsidRPr="00227643">
              <w:rPr>
                <w:noProof/>
                <w:webHidden/>
                <w:color w:val="auto"/>
              </w:rPr>
              <w:instrText xml:space="preserve"> PAGEREF _Toc180159519 \h </w:instrText>
            </w:r>
            <w:r w:rsidRPr="00227643">
              <w:rPr>
                <w:noProof/>
                <w:webHidden/>
                <w:color w:val="auto"/>
              </w:rPr>
            </w:r>
            <w:r w:rsidRPr="00227643">
              <w:rPr>
                <w:noProof/>
                <w:webHidden/>
                <w:color w:val="auto"/>
              </w:rPr>
              <w:fldChar w:fldCharType="separate"/>
            </w:r>
            <w:r w:rsidRPr="00227643">
              <w:rPr>
                <w:noProof/>
                <w:webHidden/>
                <w:color w:val="auto"/>
              </w:rPr>
              <w:t>6</w:t>
            </w:r>
            <w:r w:rsidRPr="00227643">
              <w:rPr>
                <w:noProof/>
                <w:webHidden/>
                <w:color w:val="auto"/>
              </w:rPr>
              <w:fldChar w:fldCharType="end"/>
            </w:r>
          </w:hyperlink>
        </w:p>
        <w:p w14:paraId="323E614F" w14:textId="289E7A73" w:rsidR="00A45F58" w:rsidRPr="00227643" w:rsidRDefault="00A45F58">
          <w:pPr>
            <w:pStyle w:val="TOC2"/>
            <w:tabs>
              <w:tab w:val="right" w:leader="dot" w:pos="9016"/>
            </w:tabs>
            <w:rPr>
              <w:rFonts w:asciiTheme="minorHAnsi" w:eastAsiaTheme="minorEastAsia" w:hAnsiTheme="minorHAnsi"/>
              <w:noProof/>
              <w:color w:val="auto"/>
              <w:sz w:val="22"/>
              <w:lang w:val="en-IN" w:eastAsia="en-IN"/>
            </w:rPr>
          </w:pPr>
          <w:hyperlink w:anchor="_Toc180159520" w:history="1">
            <w:r w:rsidRPr="00227643">
              <w:rPr>
                <w:rStyle w:val="Hyperlink"/>
                <w:noProof/>
                <w:color w:val="auto"/>
                <w:lang w:val="en-IN"/>
              </w:rPr>
              <w:t>Defining the trends and patterns</w:t>
            </w:r>
            <w:r w:rsidRPr="00227643">
              <w:rPr>
                <w:noProof/>
                <w:webHidden/>
                <w:color w:val="auto"/>
              </w:rPr>
              <w:tab/>
            </w:r>
            <w:r w:rsidRPr="00227643">
              <w:rPr>
                <w:noProof/>
                <w:webHidden/>
                <w:color w:val="auto"/>
              </w:rPr>
              <w:fldChar w:fldCharType="begin"/>
            </w:r>
            <w:r w:rsidRPr="00227643">
              <w:rPr>
                <w:noProof/>
                <w:webHidden/>
                <w:color w:val="auto"/>
              </w:rPr>
              <w:instrText xml:space="preserve"> PAGEREF _Toc180159520 \h </w:instrText>
            </w:r>
            <w:r w:rsidRPr="00227643">
              <w:rPr>
                <w:noProof/>
                <w:webHidden/>
                <w:color w:val="auto"/>
              </w:rPr>
            </w:r>
            <w:r w:rsidRPr="00227643">
              <w:rPr>
                <w:noProof/>
                <w:webHidden/>
                <w:color w:val="auto"/>
              </w:rPr>
              <w:fldChar w:fldCharType="separate"/>
            </w:r>
            <w:r w:rsidRPr="00227643">
              <w:rPr>
                <w:noProof/>
                <w:webHidden/>
                <w:color w:val="auto"/>
              </w:rPr>
              <w:t>7</w:t>
            </w:r>
            <w:r w:rsidRPr="00227643">
              <w:rPr>
                <w:noProof/>
                <w:webHidden/>
                <w:color w:val="auto"/>
              </w:rPr>
              <w:fldChar w:fldCharType="end"/>
            </w:r>
          </w:hyperlink>
        </w:p>
        <w:p w14:paraId="1E27E7D9" w14:textId="124061B7" w:rsidR="00A45F58" w:rsidRPr="00227643" w:rsidRDefault="00A45F58">
          <w:pPr>
            <w:pStyle w:val="TOC1"/>
            <w:tabs>
              <w:tab w:val="right" w:leader="dot" w:pos="9016"/>
            </w:tabs>
            <w:rPr>
              <w:rFonts w:asciiTheme="minorHAnsi" w:eastAsiaTheme="minorEastAsia" w:hAnsiTheme="minorHAnsi"/>
              <w:noProof/>
              <w:color w:val="auto"/>
              <w:sz w:val="22"/>
              <w:lang w:val="en-IN" w:eastAsia="en-IN"/>
            </w:rPr>
          </w:pPr>
          <w:hyperlink w:anchor="_Toc180159521" w:history="1">
            <w:r w:rsidRPr="00227643">
              <w:rPr>
                <w:rStyle w:val="Hyperlink"/>
                <w:noProof/>
                <w:color w:val="auto"/>
              </w:rPr>
              <w:t>Deriving the reasons for the declining profitability of the hotel</w:t>
            </w:r>
            <w:r w:rsidRPr="00227643">
              <w:rPr>
                <w:noProof/>
                <w:webHidden/>
                <w:color w:val="auto"/>
              </w:rPr>
              <w:tab/>
            </w:r>
            <w:r w:rsidRPr="00227643">
              <w:rPr>
                <w:noProof/>
                <w:webHidden/>
                <w:color w:val="auto"/>
              </w:rPr>
              <w:fldChar w:fldCharType="begin"/>
            </w:r>
            <w:r w:rsidRPr="00227643">
              <w:rPr>
                <w:noProof/>
                <w:webHidden/>
                <w:color w:val="auto"/>
              </w:rPr>
              <w:instrText xml:space="preserve"> PAGEREF _Toc180159521 \h </w:instrText>
            </w:r>
            <w:r w:rsidRPr="00227643">
              <w:rPr>
                <w:noProof/>
                <w:webHidden/>
                <w:color w:val="auto"/>
              </w:rPr>
            </w:r>
            <w:r w:rsidRPr="00227643">
              <w:rPr>
                <w:noProof/>
                <w:webHidden/>
                <w:color w:val="auto"/>
              </w:rPr>
              <w:fldChar w:fldCharType="separate"/>
            </w:r>
            <w:r w:rsidRPr="00227643">
              <w:rPr>
                <w:noProof/>
                <w:webHidden/>
                <w:color w:val="auto"/>
              </w:rPr>
              <w:t>9</w:t>
            </w:r>
            <w:r w:rsidRPr="00227643">
              <w:rPr>
                <w:noProof/>
                <w:webHidden/>
                <w:color w:val="auto"/>
              </w:rPr>
              <w:fldChar w:fldCharType="end"/>
            </w:r>
          </w:hyperlink>
        </w:p>
        <w:p w14:paraId="7BF622A1" w14:textId="0CE07018" w:rsidR="00A45F58" w:rsidRPr="00227643" w:rsidRDefault="00A45F58">
          <w:pPr>
            <w:pStyle w:val="TOC2"/>
            <w:tabs>
              <w:tab w:val="right" w:leader="dot" w:pos="9016"/>
            </w:tabs>
            <w:rPr>
              <w:rFonts w:asciiTheme="minorHAnsi" w:eastAsiaTheme="minorEastAsia" w:hAnsiTheme="minorHAnsi"/>
              <w:noProof/>
              <w:color w:val="auto"/>
              <w:sz w:val="22"/>
              <w:lang w:val="en-IN" w:eastAsia="en-IN"/>
            </w:rPr>
          </w:pPr>
          <w:hyperlink w:anchor="_Toc180159522" w:history="1">
            <w:r w:rsidRPr="00227643">
              <w:rPr>
                <w:rStyle w:val="Hyperlink"/>
                <w:noProof/>
                <w:color w:val="auto"/>
                <w:lang w:val="en-IN"/>
              </w:rPr>
              <w:t>External economic challenges</w:t>
            </w:r>
            <w:r w:rsidRPr="00227643">
              <w:rPr>
                <w:noProof/>
                <w:webHidden/>
                <w:color w:val="auto"/>
              </w:rPr>
              <w:tab/>
            </w:r>
            <w:r w:rsidRPr="00227643">
              <w:rPr>
                <w:noProof/>
                <w:webHidden/>
                <w:color w:val="auto"/>
              </w:rPr>
              <w:fldChar w:fldCharType="begin"/>
            </w:r>
            <w:r w:rsidRPr="00227643">
              <w:rPr>
                <w:noProof/>
                <w:webHidden/>
                <w:color w:val="auto"/>
              </w:rPr>
              <w:instrText xml:space="preserve"> PAGEREF _Toc180159522 \h </w:instrText>
            </w:r>
            <w:r w:rsidRPr="00227643">
              <w:rPr>
                <w:noProof/>
                <w:webHidden/>
                <w:color w:val="auto"/>
              </w:rPr>
            </w:r>
            <w:r w:rsidRPr="00227643">
              <w:rPr>
                <w:noProof/>
                <w:webHidden/>
                <w:color w:val="auto"/>
              </w:rPr>
              <w:fldChar w:fldCharType="separate"/>
            </w:r>
            <w:r w:rsidRPr="00227643">
              <w:rPr>
                <w:noProof/>
                <w:webHidden/>
                <w:color w:val="auto"/>
              </w:rPr>
              <w:t>9</w:t>
            </w:r>
            <w:r w:rsidRPr="00227643">
              <w:rPr>
                <w:noProof/>
                <w:webHidden/>
                <w:color w:val="auto"/>
              </w:rPr>
              <w:fldChar w:fldCharType="end"/>
            </w:r>
          </w:hyperlink>
        </w:p>
        <w:p w14:paraId="2C9B8089" w14:textId="60AD0A63" w:rsidR="00A45F58" w:rsidRPr="00227643" w:rsidRDefault="00A45F58">
          <w:pPr>
            <w:pStyle w:val="TOC2"/>
            <w:tabs>
              <w:tab w:val="right" w:leader="dot" w:pos="9016"/>
            </w:tabs>
            <w:rPr>
              <w:rFonts w:asciiTheme="minorHAnsi" w:eastAsiaTheme="minorEastAsia" w:hAnsiTheme="minorHAnsi"/>
              <w:noProof/>
              <w:color w:val="auto"/>
              <w:sz w:val="22"/>
              <w:lang w:val="en-IN" w:eastAsia="en-IN"/>
            </w:rPr>
          </w:pPr>
          <w:hyperlink w:anchor="_Toc180159523" w:history="1">
            <w:r w:rsidRPr="00227643">
              <w:rPr>
                <w:rStyle w:val="Hyperlink"/>
                <w:noProof/>
                <w:color w:val="auto"/>
                <w:lang w:val="en-IN"/>
              </w:rPr>
              <w:t>Internal operational inefficiencies</w:t>
            </w:r>
            <w:r w:rsidRPr="00227643">
              <w:rPr>
                <w:noProof/>
                <w:webHidden/>
                <w:color w:val="auto"/>
              </w:rPr>
              <w:tab/>
            </w:r>
            <w:r w:rsidRPr="00227643">
              <w:rPr>
                <w:noProof/>
                <w:webHidden/>
                <w:color w:val="auto"/>
              </w:rPr>
              <w:fldChar w:fldCharType="begin"/>
            </w:r>
            <w:r w:rsidRPr="00227643">
              <w:rPr>
                <w:noProof/>
                <w:webHidden/>
                <w:color w:val="auto"/>
              </w:rPr>
              <w:instrText xml:space="preserve"> PAGEREF _Toc180159523 \h </w:instrText>
            </w:r>
            <w:r w:rsidRPr="00227643">
              <w:rPr>
                <w:noProof/>
                <w:webHidden/>
                <w:color w:val="auto"/>
              </w:rPr>
            </w:r>
            <w:r w:rsidRPr="00227643">
              <w:rPr>
                <w:noProof/>
                <w:webHidden/>
                <w:color w:val="auto"/>
              </w:rPr>
              <w:fldChar w:fldCharType="separate"/>
            </w:r>
            <w:r w:rsidRPr="00227643">
              <w:rPr>
                <w:noProof/>
                <w:webHidden/>
                <w:color w:val="auto"/>
              </w:rPr>
              <w:t>10</w:t>
            </w:r>
            <w:r w:rsidRPr="00227643">
              <w:rPr>
                <w:noProof/>
                <w:webHidden/>
                <w:color w:val="auto"/>
              </w:rPr>
              <w:fldChar w:fldCharType="end"/>
            </w:r>
          </w:hyperlink>
        </w:p>
        <w:p w14:paraId="649EDFF5" w14:textId="65D3C9D2" w:rsidR="00A45F58" w:rsidRPr="00227643" w:rsidRDefault="00A45F58">
          <w:pPr>
            <w:pStyle w:val="TOC2"/>
            <w:tabs>
              <w:tab w:val="right" w:leader="dot" w:pos="9016"/>
            </w:tabs>
            <w:rPr>
              <w:rFonts w:asciiTheme="minorHAnsi" w:eastAsiaTheme="minorEastAsia" w:hAnsiTheme="minorHAnsi"/>
              <w:noProof/>
              <w:color w:val="auto"/>
              <w:sz w:val="22"/>
              <w:lang w:val="en-IN" w:eastAsia="en-IN"/>
            </w:rPr>
          </w:pPr>
          <w:hyperlink w:anchor="_Toc180159524" w:history="1">
            <w:r w:rsidRPr="00227643">
              <w:rPr>
                <w:rStyle w:val="Hyperlink"/>
                <w:noProof/>
                <w:color w:val="auto"/>
                <w:lang w:val="en-IN"/>
              </w:rPr>
              <w:t>Strategic shortcomings</w:t>
            </w:r>
            <w:r w:rsidRPr="00227643">
              <w:rPr>
                <w:noProof/>
                <w:webHidden/>
                <w:color w:val="auto"/>
              </w:rPr>
              <w:tab/>
            </w:r>
            <w:r w:rsidRPr="00227643">
              <w:rPr>
                <w:noProof/>
                <w:webHidden/>
                <w:color w:val="auto"/>
              </w:rPr>
              <w:fldChar w:fldCharType="begin"/>
            </w:r>
            <w:r w:rsidRPr="00227643">
              <w:rPr>
                <w:noProof/>
                <w:webHidden/>
                <w:color w:val="auto"/>
              </w:rPr>
              <w:instrText xml:space="preserve"> PAGEREF _Toc180159524 \h </w:instrText>
            </w:r>
            <w:r w:rsidRPr="00227643">
              <w:rPr>
                <w:noProof/>
                <w:webHidden/>
                <w:color w:val="auto"/>
              </w:rPr>
            </w:r>
            <w:r w:rsidRPr="00227643">
              <w:rPr>
                <w:noProof/>
                <w:webHidden/>
                <w:color w:val="auto"/>
              </w:rPr>
              <w:fldChar w:fldCharType="separate"/>
            </w:r>
            <w:r w:rsidRPr="00227643">
              <w:rPr>
                <w:noProof/>
                <w:webHidden/>
                <w:color w:val="auto"/>
              </w:rPr>
              <w:t>10</w:t>
            </w:r>
            <w:r w:rsidRPr="00227643">
              <w:rPr>
                <w:noProof/>
                <w:webHidden/>
                <w:color w:val="auto"/>
              </w:rPr>
              <w:fldChar w:fldCharType="end"/>
            </w:r>
          </w:hyperlink>
        </w:p>
        <w:p w14:paraId="3E02B230" w14:textId="4F4ED2C2" w:rsidR="00A45F58" w:rsidRPr="00227643" w:rsidRDefault="00A45F58">
          <w:pPr>
            <w:pStyle w:val="TOC1"/>
            <w:tabs>
              <w:tab w:val="right" w:leader="dot" w:pos="9016"/>
            </w:tabs>
            <w:rPr>
              <w:rFonts w:asciiTheme="minorHAnsi" w:eastAsiaTheme="minorEastAsia" w:hAnsiTheme="minorHAnsi"/>
              <w:noProof/>
              <w:color w:val="auto"/>
              <w:sz w:val="22"/>
              <w:lang w:val="en-IN" w:eastAsia="en-IN"/>
            </w:rPr>
          </w:pPr>
          <w:hyperlink w:anchor="_Toc180159525" w:history="1">
            <w:r w:rsidRPr="00227643">
              <w:rPr>
                <w:rStyle w:val="Hyperlink"/>
                <w:noProof/>
                <w:color w:val="auto"/>
              </w:rPr>
              <w:t>Explaining some strategies for the betterment of the hotel’s financial health</w:t>
            </w:r>
            <w:r w:rsidRPr="00227643">
              <w:rPr>
                <w:noProof/>
                <w:webHidden/>
                <w:color w:val="auto"/>
              </w:rPr>
              <w:tab/>
            </w:r>
            <w:r w:rsidRPr="00227643">
              <w:rPr>
                <w:noProof/>
                <w:webHidden/>
                <w:color w:val="auto"/>
              </w:rPr>
              <w:fldChar w:fldCharType="begin"/>
            </w:r>
            <w:r w:rsidRPr="00227643">
              <w:rPr>
                <w:noProof/>
                <w:webHidden/>
                <w:color w:val="auto"/>
              </w:rPr>
              <w:instrText xml:space="preserve"> PAGEREF _Toc180159525 \h </w:instrText>
            </w:r>
            <w:r w:rsidRPr="00227643">
              <w:rPr>
                <w:noProof/>
                <w:webHidden/>
                <w:color w:val="auto"/>
              </w:rPr>
            </w:r>
            <w:r w:rsidRPr="00227643">
              <w:rPr>
                <w:noProof/>
                <w:webHidden/>
                <w:color w:val="auto"/>
              </w:rPr>
              <w:fldChar w:fldCharType="separate"/>
            </w:r>
            <w:r w:rsidRPr="00227643">
              <w:rPr>
                <w:noProof/>
                <w:webHidden/>
                <w:color w:val="auto"/>
              </w:rPr>
              <w:t>11</w:t>
            </w:r>
            <w:r w:rsidRPr="00227643">
              <w:rPr>
                <w:noProof/>
                <w:webHidden/>
                <w:color w:val="auto"/>
              </w:rPr>
              <w:fldChar w:fldCharType="end"/>
            </w:r>
          </w:hyperlink>
        </w:p>
        <w:p w14:paraId="087AC2C4" w14:textId="53119A43" w:rsidR="00A45F58" w:rsidRPr="00227643" w:rsidRDefault="00A45F58">
          <w:pPr>
            <w:pStyle w:val="TOC1"/>
            <w:tabs>
              <w:tab w:val="right" w:leader="dot" w:pos="9016"/>
            </w:tabs>
            <w:rPr>
              <w:rFonts w:asciiTheme="minorHAnsi" w:eastAsiaTheme="minorEastAsia" w:hAnsiTheme="minorHAnsi"/>
              <w:noProof/>
              <w:color w:val="auto"/>
              <w:sz w:val="22"/>
              <w:lang w:val="en-IN" w:eastAsia="en-IN"/>
            </w:rPr>
          </w:pPr>
          <w:hyperlink w:anchor="_Toc180159526" w:history="1">
            <w:r w:rsidRPr="00227643">
              <w:rPr>
                <w:rStyle w:val="Hyperlink"/>
                <w:noProof/>
                <w:color w:val="auto"/>
              </w:rPr>
              <w:t>Conclusion</w:t>
            </w:r>
            <w:r w:rsidRPr="00227643">
              <w:rPr>
                <w:noProof/>
                <w:webHidden/>
                <w:color w:val="auto"/>
              </w:rPr>
              <w:tab/>
            </w:r>
            <w:r w:rsidRPr="00227643">
              <w:rPr>
                <w:noProof/>
                <w:webHidden/>
                <w:color w:val="auto"/>
              </w:rPr>
              <w:fldChar w:fldCharType="begin"/>
            </w:r>
            <w:r w:rsidRPr="00227643">
              <w:rPr>
                <w:noProof/>
                <w:webHidden/>
                <w:color w:val="auto"/>
              </w:rPr>
              <w:instrText xml:space="preserve"> PAGEREF _Toc180159526 \h </w:instrText>
            </w:r>
            <w:r w:rsidRPr="00227643">
              <w:rPr>
                <w:noProof/>
                <w:webHidden/>
                <w:color w:val="auto"/>
              </w:rPr>
            </w:r>
            <w:r w:rsidRPr="00227643">
              <w:rPr>
                <w:noProof/>
                <w:webHidden/>
                <w:color w:val="auto"/>
              </w:rPr>
              <w:fldChar w:fldCharType="separate"/>
            </w:r>
            <w:r w:rsidRPr="00227643">
              <w:rPr>
                <w:noProof/>
                <w:webHidden/>
                <w:color w:val="auto"/>
              </w:rPr>
              <w:t>14</w:t>
            </w:r>
            <w:r w:rsidRPr="00227643">
              <w:rPr>
                <w:noProof/>
                <w:webHidden/>
                <w:color w:val="auto"/>
              </w:rPr>
              <w:fldChar w:fldCharType="end"/>
            </w:r>
          </w:hyperlink>
        </w:p>
        <w:p w14:paraId="688E9F2F" w14:textId="495B25F0" w:rsidR="00A45F58" w:rsidRPr="00227643" w:rsidRDefault="00A45F58">
          <w:pPr>
            <w:pStyle w:val="TOC1"/>
            <w:tabs>
              <w:tab w:val="right" w:leader="dot" w:pos="9016"/>
            </w:tabs>
            <w:rPr>
              <w:rFonts w:asciiTheme="minorHAnsi" w:eastAsiaTheme="minorEastAsia" w:hAnsiTheme="minorHAnsi"/>
              <w:noProof/>
              <w:color w:val="auto"/>
              <w:sz w:val="22"/>
              <w:lang w:val="en-IN" w:eastAsia="en-IN"/>
            </w:rPr>
          </w:pPr>
          <w:hyperlink w:anchor="_Toc180159527" w:history="1">
            <w:r w:rsidRPr="00227643">
              <w:rPr>
                <w:rStyle w:val="Hyperlink"/>
                <w:noProof/>
                <w:color w:val="auto"/>
              </w:rPr>
              <w:t>References</w:t>
            </w:r>
            <w:r w:rsidRPr="00227643">
              <w:rPr>
                <w:noProof/>
                <w:webHidden/>
                <w:color w:val="auto"/>
              </w:rPr>
              <w:tab/>
            </w:r>
            <w:r w:rsidRPr="00227643">
              <w:rPr>
                <w:noProof/>
                <w:webHidden/>
                <w:color w:val="auto"/>
              </w:rPr>
              <w:fldChar w:fldCharType="begin"/>
            </w:r>
            <w:r w:rsidRPr="00227643">
              <w:rPr>
                <w:noProof/>
                <w:webHidden/>
                <w:color w:val="auto"/>
              </w:rPr>
              <w:instrText xml:space="preserve"> PAGEREF _Toc180159527 \h </w:instrText>
            </w:r>
            <w:r w:rsidRPr="00227643">
              <w:rPr>
                <w:noProof/>
                <w:webHidden/>
                <w:color w:val="auto"/>
              </w:rPr>
            </w:r>
            <w:r w:rsidRPr="00227643">
              <w:rPr>
                <w:noProof/>
                <w:webHidden/>
                <w:color w:val="auto"/>
              </w:rPr>
              <w:fldChar w:fldCharType="separate"/>
            </w:r>
            <w:r w:rsidRPr="00227643">
              <w:rPr>
                <w:noProof/>
                <w:webHidden/>
                <w:color w:val="auto"/>
              </w:rPr>
              <w:t>15</w:t>
            </w:r>
            <w:r w:rsidRPr="00227643">
              <w:rPr>
                <w:noProof/>
                <w:webHidden/>
                <w:color w:val="auto"/>
              </w:rPr>
              <w:fldChar w:fldCharType="end"/>
            </w:r>
          </w:hyperlink>
        </w:p>
        <w:p w14:paraId="544F5176" w14:textId="427DC0F1" w:rsidR="00A93D5B" w:rsidRPr="00227643" w:rsidRDefault="00A93D5B">
          <w:pPr>
            <w:rPr>
              <w:color w:val="auto"/>
            </w:rPr>
          </w:pPr>
          <w:r w:rsidRPr="00227643">
            <w:rPr>
              <w:b/>
              <w:bCs/>
              <w:noProof/>
              <w:color w:val="auto"/>
            </w:rPr>
            <w:fldChar w:fldCharType="end"/>
          </w:r>
        </w:p>
      </w:sdtContent>
    </w:sdt>
    <w:p w14:paraId="12BCAAAA" w14:textId="77777777" w:rsidR="003C4FAE" w:rsidRPr="00227643" w:rsidRDefault="003C4FAE" w:rsidP="003C4FAE">
      <w:pPr>
        <w:rPr>
          <w:color w:val="auto"/>
        </w:rPr>
      </w:pPr>
    </w:p>
    <w:p w14:paraId="5CE4A851" w14:textId="1F93BD3B" w:rsidR="00283ECF" w:rsidRPr="00227643" w:rsidRDefault="00283ECF" w:rsidP="001451E1">
      <w:pPr>
        <w:spacing w:line="259" w:lineRule="auto"/>
        <w:jc w:val="left"/>
        <w:rPr>
          <w:color w:val="auto"/>
        </w:rPr>
      </w:pPr>
    </w:p>
    <w:p w14:paraId="424B8212" w14:textId="65C9BA63" w:rsidR="00283ECF" w:rsidRPr="00227643" w:rsidRDefault="00283ECF">
      <w:pPr>
        <w:spacing w:line="259" w:lineRule="auto"/>
        <w:jc w:val="left"/>
        <w:rPr>
          <w:color w:val="auto"/>
        </w:rPr>
      </w:pPr>
      <w:r w:rsidRPr="00227643">
        <w:rPr>
          <w:color w:val="auto"/>
        </w:rPr>
        <w:br w:type="page"/>
      </w:r>
    </w:p>
    <w:p w14:paraId="07005D9B" w14:textId="3277387F" w:rsidR="00283ECF" w:rsidRPr="00227643" w:rsidRDefault="00283ECF" w:rsidP="00283ECF">
      <w:pPr>
        <w:pStyle w:val="Heading1"/>
        <w:rPr>
          <w:color w:val="auto"/>
        </w:rPr>
      </w:pPr>
      <w:bookmarkStart w:id="0" w:name="_Toc180159516"/>
      <w:r w:rsidRPr="00227643">
        <w:rPr>
          <w:color w:val="auto"/>
        </w:rPr>
        <w:lastRenderedPageBreak/>
        <w:t>Introduction</w:t>
      </w:r>
      <w:bookmarkEnd w:id="0"/>
      <w:r w:rsidRPr="00227643">
        <w:rPr>
          <w:color w:val="auto"/>
        </w:rPr>
        <w:t xml:space="preserve"> </w:t>
      </w:r>
    </w:p>
    <w:p w14:paraId="52EEB4E0" w14:textId="68BA94FC" w:rsidR="001451E1" w:rsidRPr="00227643" w:rsidRDefault="001451E1" w:rsidP="001451E1">
      <w:pPr>
        <w:rPr>
          <w:color w:val="auto"/>
        </w:rPr>
      </w:pPr>
      <w:r w:rsidRPr="0084259D">
        <w:rPr>
          <w:rFonts w:ascii="Arial" w:hAnsi="Arial" w:cs="Arial"/>
          <w:color w:val="auto"/>
        </w:rPr>
        <w:t xml:space="preserve">One of the crucial </w:t>
      </w:r>
      <w:r w:rsidR="00C71FBB" w:rsidRPr="0084259D">
        <w:rPr>
          <w:rFonts w:ascii="Arial" w:hAnsi="Arial" w:cs="Arial"/>
          <w:color w:val="auto"/>
        </w:rPr>
        <w:t>aspects</w:t>
      </w:r>
      <w:r w:rsidRPr="0084259D">
        <w:rPr>
          <w:rFonts w:ascii="Arial" w:hAnsi="Arial" w:cs="Arial"/>
          <w:color w:val="auto"/>
        </w:rPr>
        <w:t xml:space="preserve"> that is responsible for </w:t>
      </w:r>
      <w:r w:rsidR="00C71FBB" w:rsidRPr="0084259D">
        <w:rPr>
          <w:rFonts w:ascii="Arial" w:hAnsi="Arial" w:cs="Arial"/>
          <w:color w:val="auto"/>
        </w:rPr>
        <w:t>maintaining</w:t>
      </w:r>
      <w:r w:rsidRPr="0084259D">
        <w:rPr>
          <w:rFonts w:ascii="Arial" w:hAnsi="Arial" w:cs="Arial"/>
          <w:color w:val="auto"/>
        </w:rPr>
        <w:t xml:space="preserve"> an effectual business evaluation is fina</w:t>
      </w:r>
      <w:r w:rsidR="00C71FBB" w:rsidRPr="0084259D">
        <w:rPr>
          <w:rFonts w:ascii="Arial" w:hAnsi="Arial" w:cs="Arial"/>
          <w:color w:val="auto"/>
        </w:rPr>
        <w:t>n</w:t>
      </w:r>
      <w:r w:rsidRPr="0084259D">
        <w:rPr>
          <w:rFonts w:ascii="Arial" w:hAnsi="Arial" w:cs="Arial"/>
          <w:color w:val="auto"/>
        </w:rPr>
        <w:t>c</w:t>
      </w:r>
      <w:r w:rsidR="00C71FBB" w:rsidRPr="0084259D">
        <w:rPr>
          <w:rFonts w:ascii="Arial" w:hAnsi="Arial" w:cs="Arial"/>
          <w:color w:val="auto"/>
        </w:rPr>
        <w:t>i</w:t>
      </w:r>
      <w:r w:rsidRPr="0084259D">
        <w:rPr>
          <w:rFonts w:ascii="Arial" w:hAnsi="Arial" w:cs="Arial"/>
          <w:color w:val="auto"/>
        </w:rPr>
        <w:t>al management. There</w:t>
      </w:r>
      <w:r w:rsidRPr="00227643">
        <w:rPr>
          <w:color w:val="auto"/>
        </w:rPr>
        <w:t xml:space="preserve"> are major </w:t>
      </w:r>
      <w:r w:rsidR="00C71FBB" w:rsidRPr="00227643">
        <w:rPr>
          <w:color w:val="auto"/>
        </w:rPr>
        <w:t>activities</w:t>
      </w:r>
      <w:r w:rsidRPr="00227643">
        <w:rPr>
          <w:color w:val="auto"/>
        </w:rPr>
        <w:t xml:space="preserve"> that </w:t>
      </w:r>
      <w:r w:rsidR="00C71FBB" w:rsidRPr="00227643">
        <w:rPr>
          <w:color w:val="auto"/>
        </w:rPr>
        <w:t>depend</w:t>
      </w:r>
      <w:r w:rsidRPr="00227643">
        <w:rPr>
          <w:color w:val="auto"/>
        </w:rPr>
        <w:t xml:space="preserve"> upon the execution of the monetary aspects. This report will </w:t>
      </w:r>
      <w:r w:rsidR="00C4546D" w:rsidRPr="00227643">
        <w:rPr>
          <w:color w:val="auto"/>
        </w:rPr>
        <w:t>evaluate such measures of the City Hotel, which is one of the renowned hotels</w:t>
      </w:r>
      <w:r w:rsidRPr="00227643">
        <w:rPr>
          <w:color w:val="auto"/>
        </w:rPr>
        <w:t xml:space="preserve"> in the hospitality industry in the urban environment. It mainly offers </w:t>
      </w:r>
      <w:r w:rsidR="00C71FBB" w:rsidRPr="00227643">
        <w:rPr>
          <w:color w:val="auto"/>
        </w:rPr>
        <w:t>accommodations</w:t>
      </w:r>
      <w:r w:rsidRPr="00227643">
        <w:rPr>
          <w:color w:val="auto"/>
        </w:rPr>
        <w:t xml:space="preserve"> and restaurant service with bar </w:t>
      </w:r>
      <w:r w:rsidR="00C71FBB" w:rsidRPr="00227643">
        <w:rPr>
          <w:color w:val="auto"/>
        </w:rPr>
        <w:t>facilities</w:t>
      </w:r>
      <w:r w:rsidRPr="00227643">
        <w:rPr>
          <w:color w:val="auto"/>
        </w:rPr>
        <w:t xml:space="preserve"> and event spaces. The business has faced a sharp decline in their revenue generation and the report will explain the have operated their revenue trends and the key </w:t>
      </w:r>
      <w:r w:rsidR="00C71FBB" w:rsidRPr="00227643">
        <w:rPr>
          <w:color w:val="auto"/>
        </w:rPr>
        <w:t>reasons</w:t>
      </w:r>
      <w:r w:rsidRPr="00227643">
        <w:rPr>
          <w:color w:val="auto"/>
        </w:rPr>
        <w:t xml:space="preserve"> behind such declination. There will also be effectual strategies explained in the report </w:t>
      </w:r>
      <w:r w:rsidR="00C71FBB" w:rsidRPr="00227643">
        <w:rPr>
          <w:color w:val="auto"/>
        </w:rPr>
        <w:t>aiming for recovering such areas.</w:t>
      </w:r>
    </w:p>
    <w:p w14:paraId="19152C0D" w14:textId="1FDDCC0F" w:rsidR="00D544C7" w:rsidRPr="00227643" w:rsidRDefault="00D544C7">
      <w:pPr>
        <w:spacing w:line="259" w:lineRule="auto"/>
        <w:jc w:val="left"/>
        <w:rPr>
          <w:color w:val="auto"/>
        </w:rPr>
      </w:pPr>
      <w:r w:rsidRPr="00227643">
        <w:rPr>
          <w:color w:val="auto"/>
        </w:rPr>
        <w:br w:type="page"/>
      </w:r>
    </w:p>
    <w:p w14:paraId="1AEA31D8" w14:textId="4046DF01" w:rsidR="00D544C7" w:rsidRPr="00227643" w:rsidRDefault="00D544C7" w:rsidP="00D544C7">
      <w:pPr>
        <w:pStyle w:val="Heading1"/>
        <w:rPr>
          <w:color w:val="auto"/>
        </w:rPr>
      </w:pPr>
      <w:bookmarkStart w:id="1" w:name="_Toc180159517"/>
      <w:r w:rsidRPr="00227643">
        <w:rPr>
          <w:color w:val="auto"/>
        </w:rPr>
        <w:lastRenderedPageBreak/>
        <w:t>Measuring the</w:t>
      </w:r>
      <w:r w:rsidR="00D42E6E" w:rsidRPr="00227643">
        <w:rPr>
          <w:color w:val="auto"/>
        </w:rPr>
        <w:t xml:space="preserve"> overview of the</w:t>
      </w:r>
      <w:r w:rsidRPr="00227643">
        <w:rPr>
          <w:color w:val="auto"/>
        </w:rPr>
        <w:t xml:space="preserve"> financial performance of the City Hotel</w:t>
      </w:r>
      <w:bookmarkEnd w:id="1"/>
    </w:p>
    <w:p w14:paraId="149C1C79" w14:textId="030437D8" w:rsidR="00D42E6E" w:rsidRPr="00227643" w:rsidRDefault="00732CF6" w:rsidP="00732CF6">
      <w:pPr>
        <w:pStyle w:val="Heading2"/>
        <w:rPr>
          <w:color w:val="auto"/>
        </w:rPr>
      </w:pPr>
      <w:bookmarkStart w:id="2" w:name="_Toc180159518"/>
      <w:r w:rsidRPr="00227643">
        <w:rPr>
          <w:color w:val="auto"/>
        </w:rPr>
        <w:t xml:space="preserve">Presenting </w:t>
      </w:r>
      <w:r w:rsidR="00D42E6E" w:rsidRPr="00227643">
        <w:rPr>
          <w:color w:val="auto"/>
        </w:rPr>
        <w:t>the overview of the income statement</w:t>
      </w:r>
      <w:bookmarkEnd w:id="2"/>
      <w:r w:rsidR="00D42E6E" w:rsidRPr="00227643">
        <w:rPr>
          <w:color w:val="auto"/>
        </w:rPr>
        <w:t xml:space="preserve"> </w:t>
      </w:r>
    </w:p>
    <w:p w14:paraId="31020216" w14:textId="1FE4A78F" w:rsidR="00D42E6E" w:rsidRPr="00227643" w:rsidRDefault="00732CF6" w:rsidP="00732CF6">
      <w:pPr>
        <w:jc w:val="center"/>
        <w:rPr>
          <w:color w:val="auto"/>
        </w:rPr>
      </w:pPr>
      <w:r w:rsidRPr="00227643">
        <w:rPr>
          <w:noProof/>
          <w:color w:val="auto"/>
        </w:rPr>
        <w:drawing>
          <wp:inline distT="0" distB="0" distL="0" distR="0" wp14:anchorId="21FCCB14" wp14:editId="1ACAC9EB">
            <wp:extent cx="5731510" cy="2576195"/>
            <wp:effectExtent l="0" t="0" r="2540" b="0"/>
            <wp:docPr id="1982618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618714" name=""/>
                    <pic:cNvPicPr/>
                  </pic:nvPicPr>
                  <pic:blipFill>
                    <a:blip r:embed="rId8"/>
                    <a:stretch>
                      <a:fillRect/>
                    </a:stretch>
                  </pic:blipFill>
                  <pic:spPr>
                    <a:xfrm>
                      <a:off x="0" y="0"/>
                      <a:ext cx="5731510" cy="2576195"/>
                    </a:xfrm>
                    <a:prstGeom prst="rect">
                      <a:avLst/>
                    </a:prstGeom>
                  </pic:spPr>
                </pic:pic>
              </a:graphicData>
            </a:graphic>
          </wp:inline>
        </w:drawing>
      </w:r>
    </w:p>
    <w:p w14:paraId="50135C50" w14:textId="3ECBFBA1" w:rsidR="00732CF6" w:rsidRPr="00227643" w:rsidRDefault="00732CF6" w:rsidP="00732CF6">
      <w:pPr>
        <w:jc w:val="center"/>
        <w:rPr>
          <w:color w:val="auto"/>
        </w:rPr>
      </w:pPr>
      <w:r w:rsidRPr="00227643">
        <w:rPr>
          <w:color w:val="auto"/>
        </w:rPr>
        <w:t>Figure 1: Profit and loss statement of City Hotel</w:t>
      </w:r>
    </w:p>
    <w:p w14:paraId="427EBF97" w14:textId="248462BE" w:rsidR="00732CF6" w:rsidRPr="00227643" w:rsidRDefault="00732CF6" w:rsidP="00732CF6">
      <w:pPr>
        <w:jc w:val="center"/>
        <w:rPr>
          <w:color w:val="auto"/>
        </w:rPr>
      </w:pPr>
      <w:r w:rsidRPr="00227643">
        <w:rPr>
          <w:color w:val="auto"/>
        </w:rPr>
        <w:t>Source:</w:t>
      </w:r>
      <w:r w:rsidR="00570F28" w:rsidRPr="00227643">
        <w:rPr>
          <w:color w:val="auto"/>
        </w:rPr>
        <w:t xml:space="preserve"> </w:t>
      </w:r>
      <w:sdt>
        <w:sdtPr>
          <w:rPr>
            <w:color w:val="auto"/>
          </w:rPr>
          <w:id w:val="1344273702"/>
          <w:citation/>
        </w:sdtPr>
        <w:sdtContent>
          <w:r w:rsidR="00570F28" w:rsidRPr="00227643">
            <w:rPr>
              <w:color w:val="auto"/>
            </w:rPr>
            <w:fldChar w:fldCharType="begin"/>
          </w:r>
          <w:r w:rsidR="00570F28" w:rsidRPr="00227643">
            <w:rPr>
              <w:color w:val="auto"/>
              <w:lang w:val="en-IN"/>
            </w:rPr>
            <w:instrText xml:space="preserve"> CITATION BBC24250 \l 16393 </w:instrText>
          </w:r>
          <w:r w:rsidR="00570F28" w:rsidRPr="00227643">
            <w:rPr>
              <w:color w:val="auto"/>
            </w:rPr>
            <w:fldChar w:fldCharType="separate"/>
          </w:r>
          <w:r w:rsidR="00A93D5B" w:rsidRPr="00227643">
            <w:rPr>
              <w:noProof/>
              <w:color w:val="auto"/>
              <w:lang w:val="en-IN"/>
            </w:rPr>
            <w:t>(BBC, 2024)</w:t>
          </w:r>
          <w:r w:rsidR="00570F28" w:rsidRPr="00227643">
            <w:rPr>
              <w:color w:val="auto"/>
            </w:rPr>
            <w:fldChar w:fldCharType="end"/>
          </w:r>
        </w:sdtContent>
      </w:sdt>
    </w:p>
    <w:p w14:paraId="5ED6F915" w14:textId="57A1825E" w:rsidR="00732CF6" w:rsidRPr="00227643" w:rsidRDefault="00732CF6" w:rsidP="00732CF6">
      <w:pPr>
        <w:pStyle w:val="Heading2"/>
        <w:rPr>
          <w:color w:val="auto"/>
        </w:rPr>
      </w:pPr>
      <w:bookmarkStart w:id="3" w:name="_Toc180159519"/>
      <w:r w:rsidRPr="00227643">
        <w:rPr>
          <w:color w:val="auto"/>
        </w:rPr>
        <w:lastRenderedPageBreak/>
        <w:t>Presenting the overview of the balance sheet</w:t>
      </w:r>
      <w:bookmarkEnd w:id="3"/>
      <w:r w:rsidRPr="00227643">
        <w:rPr>
          <w:color w:val="auto"/>
        </w:rPr>
        <w:t xml:space="preserve"> </w:t>
      </w:r>
    </w:p>
    <w:p w14:paraId="7B8F4878" w14:textId="687CC578" w:rsidR="00732CF6" w:rsidRPr="00227643" w:rsidRDefault="00732CF6" w:rsidP="00732CF6">
      <w:pPr>
        <w:jc w:val="center"/>
        <w:rPr>
          <w:color w:val="auto"/>
        </w:rPr>
      </w:pPr>
      <w:r w:rsidRPr="00227643">
        <w:rPr>
          <w:noProof/>
          <w:color w:val="auto"/>
          <w:bdr w:val="none" w:sz="0" w:space="0" w:color="auto" w:frame="1"/>
        </w:rPr>
        <w:drawing>
          <wp:inline distT="0" distB="0" distL="0" distR="0" wp14:anchorId="205788C4" wp14:editId="1ACC1B3B">
            <wp:extent cx="3706461" cy="4572000"/>
            <wp:effectExtent l="0" t="0" r="8890" b="0"/>
            <wp:docPr id="817681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750" r="1430" b="1945"/>
                    <a:stretch/>
                  </pic:blipFill>
                  <pic:spPr bwMode="auto">
                    <a:xfrm>
                      <a:off x="0" y="0"/>
                      <a:ext cx="3706562" cy="4572124"/>
                    </a:xfrm>
                    <a:prstGeom prst="rect">
                      <a:avLst/>
                    </a:prstGeom>
                    <a:noFill/>
                    <a:ln>
                      <a:noFill/>
                    </a:ln>
                    <a:extLst>
                      <a:ext uri="{53640926-AAD7-44D8-BBD7-CCE9431645EC}">
                        <a14:shadowObscured xmlns:a14="http://schemas.microsoft.com/office/drawing/2010/main"/>
                      </a:ext>
                    </a:extLst>
                  </pic:spPr>
                </pic:pic>
              </a:graphicData>
            </a:graphic>
          </wp:inline>
        </w:drawing>
      </w:r>
    </w:p>
    <w:p w14:paraId="588E325E" w14:textId="63D7C50C" w:rsidR="00732CF6" w:rsidRPr="00227643" w:rsidRDefault="00732CF6" w:rsidP="00732CF6">
      <w:pPr>
        <w:jc w:val="center"/>
        <w:rPr>
          <w:color w:val="auto"/>
        </w:rPr>
      </w:pPr>
      <w:r w:rsidRPr="00227643">
        <w:rPr>
          <w:color w:val="auto"/>
        </w:rPr>
        <w:t xml:space="preserve">Figure </w:t>
      </w:r>
      <w:r w:rsidR="0096599E" w:rsidRPr="00227643">
        <w:rPr>
          <w:color w:val="auto"/>
        </w:rPr>
        <w:t>2</w:t>
      </w:r>
      <w:r w:rsidRPr="00227643">
        <w:rPr>
          <w:color w:val="auto"/>
        </w:rPr>
        <w:t xml:space="preserve">: </w:t>
      </w:r>
      <w:r w:rsidR="0096599E" w:rsidRPr="00227643">
        <w:rPr>
          <w:color w:val="auto"/>
        </w:rPr>
        <w:t>Balance Sheet</w:t>
      </w:r>
      <w:r w:rsidRPr="00227643">
        <w:rPr>
          <w:color w:val="auto"/>
        </w:rPr>
        <w:t xml:space="preserve"> of City Hotel</w:t>
      </w:r>
    </w:p>
    <w:p w14:paraId="622F18A3" w14:textId="307D07E7" w:rsidR="00732CF6" w:rsidRPr="00227643" w:rsidRDefault="00732CF6" w:rsidP="007773DC">
      <w:pPr>
        <w:jc w:val="center"/>
        <w:rPr>
          <w:color w:val="auto"/>
        </w:rPr>
      </w:pPr>
      <w:r w:rsidRPr="00227643">
        <w:rPr>
          <w:color w:val="auto"/>
        </w:rPr>
        <w:t>Source:</w:t>
      </w:r>
      <w:sdt>
        <w:sdtPr>
          <w:rPr>
            <w:color w:val="auto"/>
          </w:rPr>
          <w:id w:val="707229128"/>
          <w:citation/>
        </w:sdtPr>
        <w:sdtContent>
          <w:r w:rsidR="00570F28" w:rsidRPr="00227643">
            <w:rPr>
              <w:color w:val="auto"/>
            </w:rPr>
            <w:fldChar w:fldCharType="begin"/>
          </w:r>
          <w:r w:rsidR="00570F28" w:rsidRPr="00227643">
            <w:rPr>
              <w:color w:val="auto"/>
              <w:lang w:val="en-IN"/>
            </w:rPr>
            <w:instrText xml:space="preserve"> CITATION BBC24250 \l 16393 </w:instrText>
          </w:r>
          <w:r w:rsidR="00570F28" w:rsidRPr="00227643">
            <w:rPr>
              <w:color w:val="auto"/>
            </w:rPr>
            <w:fldChar w:fldCharType="separate"/>
          </w:r>
          <w:r w:rsidR="00A93D5B" w:rsidRPr="00227643">
            <w:rPr>
              <w:noProof/>
              <w:color w:val="auto"/>
              <w:lang w:val="en-IN"/>
            </w:rPr>
            <w:t xml:space="preserve"> (BBC, 2024)</w:t>
          </w:r>
          <w:r w:rsidR="00570F28" w:rsidRPr="00227643">
            <w:rPr>
              <w:color w:val="auto"/>
            </w:rPr>
            <w:fldChar w:fldCharType="end"/>
          </w:r>
        </w:sdtContent>
      </w:sdt>
    </w:p>
    <w:p w14:paraId="763724FC" w14:textId="7E05745D" w:rsidR="009C5D92" w:rsidRPr="00227643" w:rsidRDefault="00732CF6" w:rsidP="007773DC">
      <w:pPr>
        <w:rPr>
          <w:b/>
          <w:bCs/>
          <w:color w:val="auto"/>
        </w:rPr>
      </w:pPr>
      <w:r w:rsidRPr="00227643">
        <w:rPr>
          <w:b/>
          <w:bCs/>
          <w:color w:val="auto"/>
        </w:rPr>
        <w:t>Analysis</w:t>
      </w:r>
      <w:r w:rsidR="009C5D92" w:rsidRPr="00227643">
        <w:rPr>
          <w:b/>
          <w:bCs/>
          <w:color w:val="auto"/>
        </w:rPr>
        <w:t xml:space="preserve"> and comparison</w:t>
      </w:r>
    </w:p>
    <w:p w14:paraId="2429F69F" w14:textId="00063029" w:rsidR="009C5D92" w:rsidRPr="0084259D" w:rsidRDefault="0096599E" w:rsidP="007773DC">
      <w:pPr>
        <w:rPr>
          <w:rFonts w:ascii="Arial" w:hAnsi="Arial" w:cs="Arial"/>
          <w:color w:val="auto"/>
          <w:lang w:val="en-IN"/>
        </w:rPr>
      </w:pPr>
      <w:r w:rsidRPr="0084259D">
        <w:rPr>
          <w:rFonts w:ascii="Arial" w:hAnsi="Arial" w:cs="Arial"/>
          <w:color w:val="auto"/>
        </w:rPr>
        <w:t xml:space="preserve">The aforementioned statements have reflected the monetary standing of the City Hotel in the last three years. It has reflected that the revenue of the hotel was £5,248,290 in 2021 and with a slight upliftment it became £5,307,480. The value experienced a sudden decline in 2023 by 56.1% valuing at £2,325,440. The circumstance indicates difficulties in marketing, declaration of the demand and inefficiency in internal </w:t>
      </w:r>
      <w:r w:rsidR="002B3F64" w:rsidRPr="0084259D">
        <w:rPr>
          <w:rFonts w:ascii="Arial" w:hAnsi="Arial" w:cs="Arial"/>
          <w:color w:val="auto"/>
        </w:rPr>
        <w:t>management</w:t>
      </w:r>
      <w:sdt>
        <w:sdtPr>
          <w:rPr>
            <w:rFonts w:ascii="Arial" w:hAnsi="Arial" w:cs="Arial"/>
            <w:color w:val="auto"/>
          </w:rPr>
          <w:id w:val="1726184019"/>
          <w:citation/>
        </w:sdtPr>
        <w:sdtContent>
          <w:r w:rsidR="00570F28" w:rsidRPr="0084259D">
            <w:rPr>
              <w:rFonts w:ascii="Arial" w:hAnsi="Arial" w:cs="Arial"/>
              <w:color w:val="auto"/>
            </w:rPr>
            <w:fldChar w:fldCharType="begin"/>
          </w:r>
          <w:r w:rsidR="00570F28" w:rsidRPr="0084259D">
            <w:rPr>
              <w:rFonts w:ascii="Arial" w:hAnsi="Arial" w:cs="Arial"/>
              <w:color w:val="auto"/>
              <w:lang w:val="en-IN"/>
            </w:rPr>
            <w:instrText xml:space="preserve"> CITATION For23124 \l 16393 </w:instrText>
          </w:r>
          <w:r w:rsidR="00570F28" w:rsidRPr="0084259D">
            <w:rPr>
              <w:rFonts w:ascii="Arial" w:hAnsi="Arial" w:cs="Arial"/>
              <w:color w:val="auto"/>
            </w:rPr>
            <w:fldChar w:fldCharType="separate"/>
          </w:r>
          <w:r w:rsidR="00A93D5B" w:rsidRPr="0084259D">
            <w:rPr>
              <w:rFonts w:ascii="Arial" w:hAnsi="Arial" w:cs="Arial"/>
              <w:noProof/>
              <w:color w:val="auto"/>
              <w:lang w:val="en-IN"/>
            </w:rPr>
            <w:t xml:space="preserve"> (Forbes, 2023)</w:t>
          </w:r>
          <w:r w:rsidR="00570F28" w:rsidRPr="0084259D">
            <w:rPr>
              <w:rFonts w:ascii="Arial" w:hAnsi="Arial" w:cs="Arial"/>
              <w:color w:val="auto"/>
            </w:rPr>
            <w:fldChar w:fldCharType="end"/>
          </w:r>
        </w:sdtContent>
      </w:sdt>
      <w:r w:rsidRPr="0084259D">
        <w:rPr>
          <w:rFonts w:ascii="Arial" w:hAnsi="Arial" w:cs="Arial"/>
          <w:color w:val="auto"/>
        </w:rPr>
        <w:t xml:space="preserve">. </w:t>
      </w:r>
      <w:r w:rsidR="002B3F64" w:rsidRPr="0084259D">
        <w:rPr>
          <w:rFonts w:ascii="Arial" w:hAnsi="Arial" w:cs="Arial"/>
          <w:color w:val="auto"/>
        </w:rPr>
        <w:t xml:space="preserve">The value of the COGS has depicted the operational adjustments towards the lower sales measures. The following areas indicate that the </w:t>
      </w:r>
      <w:r w:rsidR="002B3F64" w:rsidRPr="0084259D">
        <w:rPr>
          <w:rFonts w:ascii="Arial" w:hAnsi="Arial" w:cs="Arial"/>
          <w:color w:val="auto"/>
        </w:rPr>
        <w:lastRenderedPageBreak/>
        <w:t xml:space="preserve">fixed costs have consumed a greater area of the revenue which resulted in a loss in 2023. It has shown that the entity experienced a negative operating income such as </w:t>
      </w:r>
      <w:r w:rsidR="007E1BAE" w:rsidRPr="0084259D">
        <w:rPr>
          <w:rFonts w:ascii="Arial" w:hAnsi="Arial" w:cs="Arial"/>
          <w:color w:val="auto"/>
        </w:rPr>
        <w:t>£</w:t>
      </w:r>
      <w:r w:rsidR="002B3F64" w:rsidRPr="0084259D">
        <w:rPr>
          <w:rFonts w:ascii="Arial" w:hAnsi="Arial" w:cs="Arial"/>
          <w:color w:val="auto"/>
        </w:rPr>
        <w:t xml:space="preserve">1,218,850 which reflects the difficulties in managing the costs effectively. </w:t>
      </w:r>
      <w:r w:rsidR="007E1BAE" w:rsidRPr="0084259D">
        <w:rPr>
          <w:rFonts w:ascii="Arial" w:hAnsi="Arial" w:cs="Arial"/>
          <w:color w:val="auto"/>
        </w:rPr>
        <w:t>The balance sheet has depicted that the value of the assets has been increased compared to the year 2021 and 2023. Although it portrays a stable situation still holds requirements for measuring such areas for better execution.</w:t>
      </w:r>
      <w:r w:rsidR="009A2B70" w:rsidRPr="0084259D">
        <w:rPr>
          <w:rFonts w:ascii="Arial" w:hAnsi="Arial" w:cs="Arial"/>
          <w:color w:val="auto"/>
        </w:rPr>
        <w:t xml:space="preserve"> (</w:t>
      </w:r>
      <w:r w:rsidR="009A2B70" w:rsidRPr="0084259D">
        <w:rPr>
          <w:rFonts w:ascii="Arial" w:hAnsi="Arial" w:cs="Arial"/>
          <w:color w:val="auto"/>
          <w:lang w:val="en-IN"/>
        </w:rPr>
        <w:t>Durana et al., 2021)</w:t>
      </w:r>
      <w:r w:rsidR="007E1BAE" w:rsidRPr="0084259D">
        <w:rPr>
          <w:rFonts w:ascii="Arial" w:hAnsi="Arial" w:cs="Arial"/>
          <w:color w:val="auto"/>
        </w:rPr>
        <w:t xml:space="preserve"> The rising values in the liabilities have denoted higher monetary obligations. </w:t>
      </w:r>
      <w:r w:rsidR="009C5D92" w:rsidRPr="0084259D">
        <w:rPr>
          <w:rFonts w:ascii="Arial" w:hAnsi="Arial" w:cs="Arial"/>
          <w:color w:val="auto"/>
          <w:lang w:val="en-IN"/>
        </w:rPr>
        <w:t xml:space="preserve">These liabilities </w:t>
      </w:r>
      <w:r w:rsidR="007E1BAE" w:rsidRPr="0084259D">
        <w:rPr>
          <w:rFonts w:ascii="Arial" w:hAnsi="Arial" w:cs="Arial"/>
          <w:color w:val="auto"/>
          <w:lang w:val="en-IN"/>
        </w:rPr>
        <w:t xml:space="preserve">have been increased due to the operations through the borrowing. However, these circumstances resulted in monetary risks as the debt level exceeded the </w:t>
      </w:r>
      <w:r w:rsidR="00F04CAA" w:rsidRPr="0084259D">
        <w:rPr>
          <w:rFonts w:ascii="Arial" w:hAnsi="Arial" w:cs="Arial"/>
          <w:color w:val="auto"/>
          <w:lang w:val="en-IN"/>
        </w:rPr>
        <w:t>hotel's</w:t>
      </w:r>
      <w:r w:rsidR="007E1BAE" w:rsidRPr="0084259D">
        <w:rPr>
          <w:rFonts w:ascii="Arial" w:hAnsi="Arial" w:cs="Arial"/>
          <w:color w:val="auto"/>
          <w:lang w:val="en-IN"/>
        </w:rPr>
        <w:t xml:space="preserve"> earning capacity</w:t>
      </w:r>
      <w:sdt>
        <w:sdtPr>
          <w:rPr>
            <w:rFonts w:ascii="Arial" w:hAnsi="Arial" w:cs="Arial"/>
            <w:color w:val="auto"/>
            <w:lang w:val="en-IN"/>
          </w:rPr>
          <w:id w:val="-1395738827"/>
          <w:citation/>
        </w:sdtPr>
        <w:sdtContent>
          <w:r w:rsidR="00570F28" w:rsidRPr="0084259D">
            <w:rPr>
              <w:rFonts w:ascii="Arial" w:hAnsi="Arial" w:cs="Arial"/>
              <w:color w:val="auto"/>
              <w:lang w:val="en-IN"/>
            </w:rPr>
            <w:fldChar w:fldCharType="begin"/>
          </w:r>
          <w:r w:rsidR="00570F28" w:rsidRPr="0084259D">
            <w:rPr>
              <w:rFonts w:ascii="Arial" w:hAnsi="Arial" w:cs="Arial"/>
              <w:color w:val="auto"/>
              <w:lang w:val="en-IN"/>
            </w:rPr>
            <w:instrText xml:space="preserve"> CITATION For23124 \l 16393 </w:instrText>
          </w:r>
          <w:r w:rsidR="00570F28" w:rsidRPr="0084259D">
            <w:rPr>
              <w:rFonts w:ascii="Arial" w:hAnsi="Arial" w:cs="Arial"/>
              <w:color w:val="auto"/>
              <w:lang w:val="en-IN"/>
            </w:rPr>
            <w:fldChar w:fldCharType="separate"/>
          </w:r>
          <w:r w:rsidR="00A93D5B" w:rsidRPr="0084259D">
            <w:rPr>
              <w:rFonts w:ascii="Arial" w:hAnsi="Arial" w:cs="Arial"/>
              <w:noProof/>
              <w:color w:val="auto"/>
              <w:lang w:val="en-IN"/>
            </w:rPr>
            <w:t xml:space="preserve"> (Forbes, 2023)</w:t>
          </w:r>
          <w:r w:rsidR="00570F28" w:rsidRPr="0084259D">
            <w:rPr>
              <w:rFonts w:ascii="Arial" w:hAnsi="Arial" w:cs="Arial"/>
              <w:color w:val="auto"/>
              <w:lang w:val="en-IN"/>
            </w:rPr>
            <w:fldChar w:fldCharType="end"/>
          </w:r>
        </w:sdtContent>
      </w:sdt>
      <w:r w:rsidR="007E1BAE" w:rsidRPr="0084259D">
        <w:rPr>
          <w:rFonts w:ascii="Arial" w:hAnsi="Arial" w:cs="Arial"/>
          <w:color w:val="auto"/>
          <w:lang w:val="en-IN"/>
        </w:rPr>
        <w:t>.</w:t>
      </w:r>
    </w:p>
    <w:p w14:paraId="640A1A34" w14:textId="0A239570" w:rsidR="007773DC" w:rsidRPr="0084259D" w:rsidRDefault="007773DC" w:rsidP="007773DC">
      <w:pPr>
        <w:pStyle w:val="Heading2"/>
        <w:rPr>
          <w:rFonts w:ascii="Arial" w:hAnsi="Arial" w:cs="Arial"/>
          <w:color w:val="auto"/>
        </w:rPr>
      </w:pPr>
      <w:bookmarkStart w:id="4" w:name="_Toc180159520"/>
      <w:r w:rsidRPr="0084259D">
        <w:rPr>
          <w:rFonts w:ascii="Arial" w:hAnsi="Arial" w:cs="Arial"/>
          <w:color w:val="auto"/>
          <w:lang w:val="en-IN"/>
        </w:rPr>
        <w:t>Defining the trends and patterns</w:t>
      </w:r>
      <w:bookmarkEnd w:id="4"/>
    </w:p>
    <w:p w14:paraId="75908448" w14:textId="5046FAE3" w:rsidR="00D42E6E" w:rsidRPr="0084259D" w:rsidRDefault="00D42E6E" w:rsidP="007773DC">
      <w:pPr>
        <w:rPr>
          <w:rFonts w:ascii="Arial" w:hAnsi="Arial" w:cs="Arial"/>
          <w:b/>
          <w:bCs/>
          <w:color w:val="auto"/>
          <w:lang w:val="en-IN"/>
        </w:rPr>
      </w:pPr>
      <w:r w:rsidRPr="0084259D">
        <w:rPr>
          <w:rFonts w:ascii="Arial" w:hAnsi="Arial" w:cs="Arial"/>
          <w:b/>
          <w:bCs/>
          <w:color w:val="auto"/>
          <w:lang w:val="en-IN"/>
        </w:rPr>
        <w:t xml:space="preserve">Revenue trends and </w:t>
      </w:r>
      <w:r w:rsidR="00A22AA2" w:rsidRPr="0084259D">
        <w:rPr>
          <w:rFonts w:ascii="Arial" w:hAnsi="Arial" w:cs="Arial"/>
          <w:b/>
          <w:bCs/>
          <w:color w:val="auto"/>
          <w:lang w:val="en-IN"/>
        </w:rPr>
        <w:t>p</w:t>
      </w:r>
      <w:r w:rsidRPr="0084259D">
        <w:rPr>
          <w:rFonts w:ascii="Arial" w:hAnsi="Arial" w:cs="Arial"/>
          <w:b/>
          <w:bCs/>
          <w:color w:val="auto"/>
          <w:lang w:val="en-IN"/>
        </w:rPr>
        <w:t>rofitability aspects</w:t>
      </w:r>
    </w:p>
    <w:p w14:paraId="344F8C4B" w14:textId="7F32A418" w:rsidR="00D42E6E" w:rsidRPr="0084259D" w:rsidRDefault="00D42E6E" w:rsidP="007773DC">
      <w:pPr>
        <w:rPr>
          <w:rFonts w:ascii="Arial" w:hAnsi="Arial" w:cs="Arial"/>
          <w:color w:val="auto"/>
          <w:lang w:val="en-IN"/>
        </w:rPr>
      </w:pPr>
      <w:r w:rsidRPr="0084259D">
        <w:rPr>
          <w:rFonts w:ascii="Arial" w:hAnsi="Arial" w:cs="Arial"/>
          <w:color w:val="auto"/>
          <w:lang w:val="en-IN"/>
        </w:rPr>
        <w:t>The financial performance of the City Hotel has represented a significant downturn in according to the data of the past three years. The revenue has been seen deteriorating from £5.25 million in 2021 to £2.32 million by 2023. This reflects a fall in the revenue of around 56% which is identified in the year 2023. This revenue has reflected a higher percentage in the past two years as well</w:t>
      </w:r>
      <w:sdt>
        <w:sdtPr>
          <w:rPr>
            <w:rFonts w:ascii="Arial" w:hAnsi="Arial" w:cs="Arial"/>
            <w:color w:val="auto"/>
            <w:lang w:val="en-IN"/>
          </w:rPr>
          <w:id w:val="1318835013"/>
          <w:citation/>
        </w:sdtPr>
        <w:sdtContent>
          <w:r w:rsidR="00570F28" w:rsidRPr="0084259D">
            <w:rPr>
              <w:rFonts w:ascii="Arial" w:hAnsi="Arial" w:cs="Arial"/>
              <w:color w:val="auto"/>
              <w:lang w:val="en-IN"/>
            </w:rPr>
            <w:fldChar w:fldCharType="begin"/>
          </w:r>
          <w:r w:rsidR="00570F28" w:rsidRPr="0084259D">
            <w:rPr>
              <w:rFonts w:ascii="Arial" w:hAnsi="Arial" w:cs="Arial"/>
              <w:color w:val="auto"/>
              <w:lang w:val="en-IN"/>
            </w:rPr>
            <w:instrText xml:space="preserve"> CITATION For23124 \l 16393 </w:instrText>
          </w:r>
          <w:r w:rsidR="00570F28" w:rsidRPr="0084259D">
            <w:rPr>
              <w:rFonts w:ascii="Arial" w:hAnsi="Arial" w:cs="Arial"/>
              <w:color w:val="auto"/>
              <w:lang w:val="en-IN"/>
            </w:rPr>
            <w:fldChar w:fldCharType="separate"/>
          </w:r>
          <w:r w:rsidR="00A93D5B" w:rsidRPr="0084259D">
            <w:rPr>
              <w:rFonts w:ascii="Arial" w:hAnsi="Arial" w:cs="Arial"/>
              <w:noProof/>
              <w:color w:val="auto"/>
              <w:lang w:val="en-IN"/>
            </w:rPr>
            <w:t xml:space="preserve"> (Forbes, 2023)</w:t>
          </w:r>
          <w:r w:rsidR="00570F28" w:rsidRPr="0084259D">
            <w:rPr>
              <w:rFonts w:ascii="Arial" w:hAnsi="Arial" w:cs="Arial"/>
              <w:color w:val="auto"/>
              <w:lang w:val="en-IN"/>
            </w:rPr>
            <w:fldChar w:fldCharType="end"/>
          </w:r>
        </w:sdtContent>
      </w:sdt>
      <w:r w:rsidRPr="0084259D">
        <w:rPr>
          <w:rFonts w:ascii="Arial" w:hAnsi="Arial" w:cs="Arial"/>
          <w:color w:val="auto"/>
          <w:lang w:val="en-IN"/>
        </w:rPr>
        <w:t>. The decline in revenue has clearly impacted the operating income of the hotel. It has been seen that in 2021 and 2022 the organisation operated a positive operating income such as £664,160 and £674,730 whereas in 2023, it faced a major downfall by amounting to an abstract figure of £1.21 million. These circumstances indicate inefficiency in managing costs by the organisation</w:t>
      </w:r>
      <w:r w:rsidR="009A2B70" w:rsidRPr="0084259D">
        <w:rPr>
          <w:rFonts w:ascii="Arial" w:hAnsi="Arial" w:cs="Arial"/>
          <w:color w:val="auto"/>
          <w:lang w:val="en-IN"/>
        </w:rPr>
        <w:t xml:space="preserve"> (</w:t>
      </w:r>
      <w:proofErr w:type="spellStart"/>
      <w:r w:rsidR="009A2B70" w:rsidRPr="0084259D">
        <w:rPr>
          <w:rFonts w:ascii="Arial" w:hAnsi="Arial" w:cs="Arial"/>
          <w:color w:val="auto"/>
          <w:lang w:val="en-IN"/>
        </w:rPr>
        <w:t>Prakashet</w:t>
      </w:r>
      <w:proofErr w:type="spellEnd"/>
      <w:r w:rsidR="009A2B70" w:rsidRPr="0084259D">
        <w:rPr>
          <w:rFonts w:ascii="Arial" w:hAnsi="Arial" w:cs="Arial"/>
          <w:color w:val="auto"/>
          <w:lang w:val="en-IN"/>
        </w:rPr>
        <w:t xml:space="preserve"> al., 2023)</w:t>
      </w:r>
      <w:r w:rsidRPr="0084259D">
        <w:rPr>
          <w:rFonts w:ascii="Arial" w:hAnsi="Arial" w:cs="Arial"/>
          <w:color w:val="auto"/>
          <w:lang w:val="en-IN"/>
        </w:rPr>
        <w:t xml:space="preserve">. </w:t>
      </w:r>
    </w:p>
    <w:p w14:paraId="73CF61F6" w14:textId="3929ADE3" w:rsidR="00D42E6E" w:rsidRPr="0084259D" w:rsidRDefault="00732CF6" w:rsidP="007773DC">
      <w:pPr>
        <w:rPr>
          <w:rFonts w:ascii="Arial" w:hAnsi="Arial" w:cs="Arial"/>
          <w:b/>
          <w:bCs/>
          <w:color w:val="auto"/>
          <w:lang w:val="en-IN"/>
        </w:rPr>
      </w:pPr>
      <w:r w:rsidRPr="0084259D">
        <w:rPr>
          <w:rFonts w:ascii="Arial" w:hAnsi="Arial" w:cs="Arial"/>
          <w:b/>
          <w:bCs/>
          <w:color w:val="auto"/>
          <w:lang w:val="en-IN"/>
        </w:rPr>
        <w:t>Expenses management by the hotel</w:t>
      </w:r>
    </w:p>
    <w:p w14:paraId="2651C1DE" w14:textId="2DB85CCA" w:rsidR="00732CF6" w:rsidRPr="0084259D" w:rsidRDefault="00732CF6" w:rsidP="007773DC">
      <w:pPr>
        <w:rPr>
          <w:rFonts w:ascii="Arial" w:hAnsi="Arial" w:cs="Arial"/>
          <w:color w:val="auto"/>
          <w:lang w:val="en-IN"/>
        </w:rPr>
      </w:pPr>
      <w:r w:rsidRPr="0084259D">
        <w:rPr>
          <w:rFonts w:ascii="Arial" w:hAnsi="Arial" w:cs="Arial"/>
          <w:color w:val="auto"/>
          <w:lang w:val="en-IN"/>
        </w:rPr>
        <w:lastRenderedPageBreak/>
        <w:t xml:space="preserve">The computation of the income statement has shown the decline of the COGS as it was £411,600 in 2021 and it became £176,250 by 2023. Thus, there has been </w:t>
      </w:r>
      <w:r w:rsidR="00677CE3" w:rsidRPr="0084259D">
        <w:rPr>
          <w:rFonts w:ascii="Arial" w:hAnsi="Arial" w:cs="Arial"/>
          <w:color w:val="auto"/>
          <w:lang w:val="en-IN"/>
        </w:rPr>
        <w:t>efficient management in the goods-relating areas still the other expenses have not been adjusted properly according to the revenue aspects. The employee expenses have been reduced from £1.72 million to £1.23 million by 2023</w:t>
      </w:r>
      <w:sdt>
        <w:sdtPr>
          <w:rPr>
            <w:rFonts w:ascii="Arial" w:hAnsi="Arial" w:cs="Arial"/>
            <w:color w:val="auto"/>
            <w:lang w:val="en-IN"/>
          </w:rPr>
          <w:id w:val="-998489615"/>
          <w:citation/>
        </w:sdtPr>
        <w:sdtContent>
          <w:r w:rsidR="00570F28" w:rsidRPr="0084259D">
            <w:rPr>
              <w:rFonts w:ascii="Arial" w:hAnsi="Arial" w:cs="Arial"/>
              <w:color w:val="auto"/>
              <w:lang w:val="en-IN"/>
            </w:rPr>
            <w:fldChar w:fldCharType="begin"/>
          </w:r>
          <w:r w:rsidR="00570F28" w:rsidRPr="0084259D">
            <w:rPr>
              <w:rFonts w:ascii="Arial" w:hAnsi="Arial" w:cs="Arial"/>
              <w:color w:val="auto"/>
              <w:lang w:val="en-IN"/>
            </w:rPr>
            <w:instrText xml:space="preserve"> CITATION For2489 \l 16393 </w:instrText>
          </w:r>
          <w:r w:rsidR="00570F28" w:rsidRPr="0084259D">
            <w:rPr>
              <w:rFonts w:ascii="Arial" w:hAnsi="Arial" w:cs="Arial"/>
              <w:color w:val="auto"/>
              <w:lang w:val="en-IN"/>
            </w:rPr>
            <w:fldChar w:fldCharType="separate"/>
          </w:r>
          <w:r w:rsidR="00A93D5B" w:rsidRPr="0084259D">
            <w:rPr>
              <w:rFonts w:ascii="Arial" w:hAnsi="Arial" w:cs="Arial"/>
              <w:noProof/>
              <w:color w:val="auto"/>
              <w:lang w:val="en-IN"/>
            </w:rPr>
            <w:t xml:space="preserve"> (Forbes, 2024)</w:t>
          </w:r>
          <w:r w:rsidR="00570F28" w:rsidRPr="0084259D">
            <w:rPr>
              <w:rFonts w:ascii="Arial" w:hAnsi="Arial" w:cs="Arial"/>
              <w:color w:val="auto"/>
              <w:lang w:val="en-IN"/>
            </w:rPr>
            <w:fldChar w:fldCharType="end"/>
          </w:r>
        </w:sdtContent>
      </w:sdt>
      <w:r w:rsidR="00677CE3" w:rsidRPr="0084259D">
        <w:rPr>
          <w:rFonts w:ascii="Arial" w:hAnsi="Arial" w:cs="Arial"/>
          <w:color w:val="auto"/>
          <w:lang w:val="en-IN"/>
        </w:rPr>
        <w:t>. The external expenses are also seen declining maintaining appositive revenue whereas the depreciation and amorti</w:t>
      </w:r>
      <w:r w:rsidR="007773DC" w:rsidRPr="0084259D">
        <w:rPr>
          <w:rFonts w:ascii="Arial" w:hAnsi="Arial" w:cs="Arial"/>
          <w:color w:val="auto"/>
          <w:lang w:val="en-IN"/>
        </w:rPr>
        <w:t>s</w:t>
      </w:r>
      <w:r w:rsidR="00677CE3" w:rsidRPr="0084259D">
        <w:rPr>
          <w:rFonts w:ascii="Arial" w:hAnsi="Arial" w:cs="Arial"/>
          <w:color w:val="auto"/>
          <w:lang w:val="en-IN"/>
        </w:rPr>
        <w:t xml:space="preserve">ation costs have </w:t>
      </w:r>
      <w:r w:rsidR="007773DC" w:rsidRPr="0084259D">
        <w:rPr>
          <w:rFonts w:ascii="Arial" w:hAnsi="Arial" w:cs="Arial"/>
          <w:color w:val="auto"/>
          <w:lang w:val="en-IN"/>
        </w:rPr>
        <w:t xml:space="preserve">increased sharply impacting the </w:t>
      </w:r>
      <w:r w:rsidR="00570F28" w:rsidRPr="0084259D">
        <w:rPr>
          <w:rFonts w:ascii="Arial" w:hAnsi="Arial" w:cs="Arial"/>
          <w:color w:val="auto"/>
          <w:lang w:val="en-IN"/>
        </w:rPr>
        <w:t>revenue</w:t>
      </w:r>
      <w:r w:rsidR="007773DC" w:rsidRPr="0084259D">
        <w:rPr>
          <w:rFonts w:ascii="Arial" w:hAnsi="Arial" w:cs="Arial"/>
          <w:color w:val="auto"/>
          <w:lang w:val="en-IN"/>
        </w:rPr>
        <w:t xml:space="preserve"> generation at a lowering circumstance</w:t>
      </w:r>
      <w:r w:rsidR="009A2B70" w:rsidRPr="0084259D">
        <w:rPr>
          <w:rFonts w:ascii="Arial" w:hAnsi="Arial" w:cs="Arial"/>
          <w:color w:val="auto"/>
          <w:lang w:val="en-IN"/>
        </w:rPr>
        <w:t xml:space="preserve"> (Guillet et al., 2021)</w:t>
      </w:r>
      <w:r w:rsidR="007773DC" w:rsidRPr="0084259D">
        <w:rPr>
          <w:rFonts w:ascii="Arial" w:hAnsi="Arial" w:cs="Arial"/>
          <w:color w:val="auto"/>
          <w:lang w:val="en-IN"/>
        </w:rPr>
        <w:t xml:space="preserve">. </w:t>
      </w:r>
    </w:p>
    <w:p w14:paraId="39B2367C" w14:textId="22F51B32" w:rsidR="007773DC" w:rsidRPr="0084259D" w:rsidRDefault="00D42E6E" w:rsidP="007773DC">
      <w:pPr>
        <w:rPr>
          <w:rFonts w:ascii="Arial" w:hAnsi="Arial" w:cs="Arial"/>
          <w:b/>
          <w:bCs/>
          <w:color w:val="auto"/>
          <w:lang w:val="en-IN"/>
        </w:rPr>
      </w:pPr>
      <w:r w:rsidRPr="0084259D">
        <w:rPr>
          <w:rFonts w:ascii="Arial" w:hAnsi="Arial" w:cs="Arial"/>
          <w:b/>
          <w:bCs/>
          <w:color w:val="auto"/>
          <w:lang w:val="en-IN"/>
        </w:rPr>
        <w:t xml:space="preserve">Liquidity and </w:t>
      </w:r>
      <w:r w:rsidR="00722236" w:rsidRPr="0084259D">
        <w:rPr>
          <w:rFonts w:ascii="Arial" w:hAnsi="Arial" w:cs="Arial"/>
          <w:b/>
          <w:bCs/>
          <w:color w:val="auto"/>
          <w:lang w:val="en-IN"/>
        </w:rPr>
        <w:t>s</w:t>
      </w:r>
      <w:r w:rsidRPr="0084259D">
        <w:rPr>
          <w:rFonts w:ascii="Arial" w:hAnsi="Arial" w:cs="Arial"/>
          <w:b/>
          <w:bCs/>
          <w:color w:val="auto"/>
          <w:lang w:val="en-IN"/>
        </w:rPr>
        <w:t>olvency</w:t>
      </w:r>
    </w:p>
    <w:p w14:paraId="472B0387" w14:textId="564A9E14" w:rsidR="00D544C7" w:rsidRPr="0084259D" w:rsidRDefault="00D42E6E" w:rsidP="009C5D92">
      <w:pPr>
        <w:rPr>
          <w:rFonts w:ascii="Arial" w:hAnsi="Arial" w:cs="Arial"/>
          <w:color w:val="auto"/>
          <w:lang w:val="en-IN"/>
        </w:rPr>
      </w:pPr>
      <w:r w:rsidRPr="0084259D">
        <w:rPr>
          <w:rFonts w:ascii="Arial" w:hAnsi="Arial" w:cs="Arial"/>
          <w:color w:val="auto"/>
          <w:lang w:val="en-IN"/>
        </w:rPr>
        <w:t>A</w:t>
      </w:r>
      <w:r w:rsidR="007773DC" w:rsidRPr="0084259D">
        <w:rPr>
          <w:rFonts w:ascii="Arial" w:hAnsi="Arial" w:cs="Arial"/>
          <w:color w:val="auto"/>
          <w:lang w:val="en-IN"/>
        </w:rPr>
        <w:t xml:space="preserve">ccording to the information reflected in the balance sheet it has been seen that the organisation has faced growing liquidity challenges. The cash reserve has seen declining from 2021 to 2023 </w:t>
      </w:r>
      <w:r w:rsidR="009C5D92" w:rsidRPr="0084259D">
        <w:rPr>
          <w:rFonts w:ascii="Arial" w:hAnsi="Arial" w:cs="Arial"/>
          <w:color w:val="auto"/>
          <w:lang w:val="en-IN"/>
        </w:rPr>
        <w:t>reflecting</w:t>
      </w:r>
      <w:r w:rsidR="007773DC" w:rsidRPr="0084259D">
        <w:rPr>
          <w:rFonts w:ascii="Arial" w:hAnsi="Arial" w:cs="Arial"/>
          <w:color w:val="auto"/>
          <w:lang w:val="en-IN"/>
        </w:rPr>
        <w:t xml:space="preserve"> the reduction in the liquid assets of the hotel. The value of the current assets </w:t>
      </w:r>
      <w:r w:rsidR="009C5D92" w:rsidRPr="0084259D">
        <w:rPr>
          <w:rFonts w:ascii="Arial" w:hAnsi="Arial" w:cs="Arial"/>
          <w:color w:val="auto"/>
          <w:lang w:val="en-IN"/>
        </w:rPr>
        <w:t>also generated a declining value which indicates that the organisation failed to meet its short-term obligations</w:t>
      </w:r>
      <w:r w:rsidR="009A2B70" w:rsidRPr="0084259D">
        <w:rPr>
          <w:rFonts w:ascii="Arial" w:hAnsi="Arial" w:cs="Arial"/>
          <w:color w:val="auto"/>
          <w:lang w:val="en-IN"/>
        </w:rPr>
        <w:t xml:space="preserve"> (</w:t>
      </w:r>
      <w:proofErr w:type="spellStart"/>
      <w:r w:rsidR="009A2B70" w:rsidRPr="0084259D">
        <w:rPr>
          <w:rFonts w:ascii="Arial" w:hAnsi="Arial" w:cs="Arial"/>
          <w:color w:val="auto"/>
          <w:lang w:val="en-IN"/>
        </w:rPr>
        <w:t>Velaoras</w:t>
      </w:r>
      <w:proofErr w:type="spellEnd"/>
      <w:r w:rsidR="009A2B70" w:rsidRPr="0084259D">
        <w:rPr>
          <w:rFonts w:ascii="Arial" w:hAnsi="Arial" w:cs="Arial"/>
          <w:color w:val="auto"/>
          <w:lang w:val="en-IN"/>
        </w:rPr>
        <w:t xml:space="preserve"> et al., 2024)</w:t>
      </w:r>
      <w:r w:rsidR="009C5D92" w:rsidRPr="0084259D">
        <w:rPr>
          <w:rFonts w:ascii="Arial" w:hAnsi="Arial" w:cs="Arial"/>
          <w:color w:val="auto"/>
          <w:lang w:val="en-IN"/>
        </w:rPr>
        <w:t xml:space="preserve">. On the other hand, the values have reflected that the liabilities of the association have remained stable even in the straining liquidity situation. Apart from that, the solvency has been deteriorating as well </w:t>
      </w:r>
      <w:r w:rsidR="00D45E3E" w:rsidRPr="0084259D">
        <w:rPr>
          <w:rFonts w:ascii="Arial" w:hAnsi="Arial" w:cs="Arial"/>
          <w:color w:val="auto"/>
          <w:lang w:val="en-IN"/>
        </w:rPr>
        <w:t>and</w:t>
      </w:r>
      <w:r w:rsidR="009C5D92" w:rsidRPr="0084259D">
        <w:rPr>
          <w:rFonts w:ascii="Arial" w:hAnsi="Arial" w:cs="Arial"/>
          <w:color w:val="auto"/>
          <w:lang w:val="en-IN"/>
        </w:rPr>
        <w:t xml:space="preserve"> the non-current liabilities of the hotel significantly increased according to the financial years</w:t>
      </w:r>
      <w:sdt>
        <w:sdtPr>
          <w:rPr>
            <w:rFonts w:ascii="Arial" w:hAnsi="Arial" w:cs="Arial"/>
            <w:color w:val="auto"/>
            <w:lang w:val="en-IN"/>
          </w:rPr>
          <w:id w:val="-1973435276"/>
          <w:citation/>
        </w:sdtPr>
        <w:sdtContent>
          <w:r w:rsidR="00570F28" w:rsidRPr="0084259D">
            <w:rPr>
              <w:rFonts w:ascii="Arial" w:hAnsi="Arial" w:cs="Arial"/>
              <w:color w:val="auto"/>
              <w:lang w:val="en-IN"/>
            </w:rPr>
            <w:fldChar w:fldCharType="begin"/>
          </w:r>
          <w:r w:rsidR="00570F28" w:rsidRPr="0084259D">
            <w:rPr>
              <w:rFonts w:ascii="Arial" w:hAnsi="Arial" w:cs="Arial"/>
              <w:color w:val="auto"/>
              <w:lang w:val="en-IN"/>
            </w:rPr>
            <w:instrText xml:space="preserve"> CITATION For2489 \l 16393 </w:instrText>
          </w:r>
          <w:r w:rsidR="00570F28" w:rsidRPr="0084259D">
            <w:rPr>
              <w:rFonts w:ascii="Arial" w:hAnsi="Arial" w:cs="Arial"/>
              <w:color w:val="auto"/>
              <w:lang w:val="en-IN"/>
            </w:rPr>
            <w:fldChar w:fldCharType="separate"/>
          </w:r>
          <w:r w:rsidR="00A93D5B" w:rsidRPr="0084259D">
            <w:rPr>
              <w:rFonts w:ascii="Arial" w:hAnsi="Arial" w:cs="Arial"/>
              <w:noProof/>
              <w:color w:val="auto"/>
              <w:lang w:val="en-IN"/>
            </w:rPr>
            <w:t xml:space="preserve"> (Forbes, 2024)</w:t>
          </w:r>
          <w:r w:rsidR="00570F28" w:rsidRPr="0084259D">
            <w:rPr>
              <w:rFonts w:ascii="Arial" w:hAnsi="Arial" w:cs="Arial"/>
              <w:color w:val="auto"/>
              <w:lang w:val="en-IN"/>
            </w:rPr>
            <w:fldChar w:fldCharType="end"/>
          </w:r>
        </w:sdtContent>
      </w:sdt>
      <w:r w:rsidR="009C5D92" w:rsidRPr="0084259D">
        <w:rPr>
          <w:rFonts w:ascii="Arial" w:hAnsi="Arial" w:cs="Arial"/>
          <w:color w:val="auto"/>
          <w:lang w:val="en-IN"/>
        </w:rPr>
        <w:t>. The upliftment of the debts has reflected a major concern for the organisation's long-term viability.</w:t>
      </w:r>
      <w:r w:rsidR="00D544C7" w:rsidRPr="0084259D">
        <w:rPr>
          <w:rFonts w:ascii="Arial" w:hAnsi="Arial" w:cs="Arial"/>
          <w:color w:val="auto"/>
        </w:rPr>
        <w:br w:type="page"/>
      </w:r>
    </w:p>
    <w:p w14:paraId="5627BE8E" w14:textId="5B137569" w:rsidR="00D544C7" w:rsidRPr="0084259D" w:rsidRDefault="00D544C7" w:rsidP="00D544C7">
      <w:pPr>
        <w:pStyle w:val="Heading1"/>
        <w:rPr>
          <w:rFonts w:ascii="Arial" w:hAnsi="Arial" w:cs="Arial"/>
          <w:b w:val="0"/>
          <w:bCs/>
          <w:color w:val="auto"/>
        </w:rPr>
      </w:pPr>
      <w:bookmarkStart w:id="5" w:name="_Toc180159521"/>
      <w:r w:rsidRPr="0084259D">
        <w:rPr>
          <w:rFonts w:ascii="Arial" w:hAnsi="Arial" w:cs="Arial"/>
          <w:b w:val="0"/>
          <w:bCs/>
          <w:color w:val="auto"/>
        </w:rPr>
        <w:lastRenderedPageBreak/>
        <w:t>Deriving the reasons for the declining profitability of the hotel</w:t>
      </w:r>
      <w:bookmarkEnd w:id="5"/>
    </w:p>
    <w:p w14:paraId="5D90B060" w14:textId="47CC2208" w:rsidR="00355807" w:rsidRPr="0084259D" w:rsidRDefault="00355807" w:rsidP="00355807">
      <w:pPr>
        <w:rPr>
          <w:rFonts w:ascii="Arial" w:hAnsi="Arial" w:cs="Arial"/>
          <w:color w:val="auto"/>
          <w:lang w:val="en-IN"/>
        </w:rPr>
      </w:pPr>
      <w:r w:rsidRPr="0084259D">
        <w:rPr>
          <w:rFonts w:ascii="Arial" w:hAnsi="Arial" w:cs="Arial"/>
          <w:color w:val="auto"/>
          <w:lang w:val="en-IN"/>
        </w:rPr>
        <w:t>There are different aspects that hold the potentiality of managing the business actions. The decline of the business standings has been caused by measures involving external factors such as the pandemic, operational insufficiencies, competitive aspects and also the shift in consumer demand and preferences</w:t>
      </w:r>
      <w:r w:rsidR="009A2B70" w:rsidRPr="0084259D">
        <w:rPr>
          <w:rFonts w:ascii="Arial" w:hAnsi="Arial" w:cs="Arial"/>
          <w:color w:val="auto"/>
          <w:lang w:val="en-IN"/>
        </w:rPr>
        <w:t xml:space="preserve"> (Abdou et al., 2020)</w:t>
      </w:r>
      <w:r w:rsidRPr="0084259D">
        <w:rPr>
          <w:rFonts w:ascii="Arial" w:hAnsi="Arial" w:cs="Arial"/>
          <w:color w:val="auto"/>
          <w:lang w:val="en-IN"/>
        </w:rPr>
        <w:t xml:space="preserve">. Some of the factors that have affected the organisation in operating </w:t>
      </w:r>
      <w:r w:rsidR="00674A55" w:rsidRPr="0084259D">
        <w:rPr>
          <w:rFonts w:ascii="Arial" w:hAnsi="Arial" w:cs="Arial"/>
          <w:color w:val="auto"/>
          <w:lang w:val="en-IN"/>
        </w:rPr>
        <w:t>effectual revenue in the past three years are briefly discussed below.</w:t>
      </w:r>
    </w:p>
    <w:p w14:paraId="61D5BBB1" w14:textId="6A9A9885" w:rsidR="00355807" w:rsidRPr="0084259D" w:rsidRDefault="00355807" w:rsidP="00674A55">
      <w:pPr>
        <w:pStyle w:val="Heading2"/>
        <w:rPr>
          <w:rFonts w:ascii="Arial" w:hAnsi="Arial" w:cs="Arial"/>
          <w:color w:val="auto"/>
          <w:lang w:val="en-IN"/>
        </w:rPr>
      </w:pPr>
      <w:bookmarkStart w:id="6" w:name="_Toc180159522"/>
      <w:r w:rsidRPr="0084259D">
        <w:rPr>
          <w:rFonts w:ascii="Arial" w:hAnsi="Arial" w:cs="Arial"/>
          <w:color w:val="auto"/>
          <w:lang w:val="en-IN"/>
        </w:rPr>
        <w:t xml:space="preserve">External </w:t>
      </w:r>
      <w:r w:rsidR="00722236" w:rsidRPr="0084259D">
        <w:rPr>
          <w:rFonts w:ascii="Arial" w:hAnsi="Arial" w:cs="Arial"/>
          <w:color w:val="auto"/>
          <w:lang w:val="en-IN"/>
        </w:rPr>
        <w:t>e</w:t>
      </w:r>
      <w:r w:rsidRPr="0084259D">
        <w:rPr>
          <w:rFonts w:ascii="Arial" w:hAnsi="Arial" w:cs="Arial"/>
          <w:color w:val="auto"/>
          <w:lang w:val="en-IN"/>
        </w:rPr>
        <w:t xml:space="preserve">conomic </w:t>
      </w:r>
      <w:r w:rsidR="00722236" w:rsidRPr="0084259D">
        <w:rPr>
          <w:rFonts w:ascii="Arial" w:hAnsi="Arial" w:cs="Arial"/>
          <w:color w:val="auto"/>
          <w:lang w:val="en-IN"/>
        </w:rPr>
        <w:t>c</w:t>
      </w:r>
      <w:r w:rsidRPr="0084259D">
        <w:rPr>
          <w:rFonts w:ascii="Arial" w:hAnsi="Arial" w:cs="Arial"/>
          <w:color w:val="auto"/>
          <w:lang w:val="en-IN"/>
        </w:rPr>
        <w:t>hallenges</w:t>
      </w:r>
      <w:bookmarkEnd w:id="6"/>
    </w:p>
    <w:p w14:paraId="1C42BB7D" w14:textId="72E44BE8" w:rsidR="00674A55" w:rsidRPr="0084259D" w:rsidRDefault="00674A55" w:rsidP="00355807">
      <w:pPr>
        <w:rPr>
          <w:rFonts w:ascii="Arial" w:hAnsi="Arial" w:cs="Arial"/>
          <w:color w:val="auto"/>
          <w:lang w:val="en-IN"/>
        </w:rPr>
      </w:pPr>
      <w:r w:rsidRPr="0084259D">
        <w:rPr>
          <w:rFonts w:ascii="Arial" w:hAnsi="Arial" w:cs="Arial"/>
          <w:b/>
          <w:bCs/>
          <w:color w:val="auto"/>
          <w:lang w:val="en-IN"/>
        </w:rPr>
        <w:t xml:space="preserve">I. </w:t>
      </w:r>
      <w:r w:rsidR="00355807" w:rsidRPr="0084259D">
        <w:rPr>
          <w:rFonts w:ascii="Arial" w:hAnsi="Arial" w:cs="Arial"/>
          <w:b/>
          <w:bCs/>
          <w:color w:val="auto"/>
          <w:lang w:val="en-IN"/>
        </w:rPr>
        <w:t xml:space="preserve">Impact of the COVID-19 </w:t>
      </w:r>
      <w:r w:rsidR="00D14609" w:rsidRPr="0084259D">
        <w:rPr>
          <w:rFonts w:ascii="Arial" w:hAnsi="Arial" w:cs="Arial"/>
          <w:b/>
          <w:bCs/>
          <w:color w:val="auto"/>
          <w:lang w:val="en-IN"/>
        </w:rPr>
        <w:t>p</w:t>
      </w:r>
      <w:r w:rsidR="00355807" w:rsidRPr="0084259D">
        <w:rPr>
          <w:rFonts w:ascii="Arial" w:hAnsi="Arial" w:cs="Arial"/>
          <w:b/>
          <w:bCs/>
          <w:color w:val="auto"/>
          <w:lang w:val="en-IN"/>
        </w:rPr>
        <w:t>andemic</w:t>
      </w:r>
      <w:r w:rsidR="00355807" w:rsidRPr="0084259D">
        <w:rPr>
          <w:rFonts w:ascii="Arial" w:hAnsi="Arial" w:cs="Arial"/>
          <w:color w:val="auto"/>
          <w:lang w:val="en-IN"/>
        </w:rPr>
        <w:t>:</w:t>
      </w:r>
      <w:r w:rsidRPr="0084259D">
        <w:rPr>
          <w:rFonts w:ascii="Arial" w:hAnsi="Arial" w:cs="Arial"/>
          <w:color w:val="auto"/>
          <w:lang w:val="en-IN"/>
        </w:rPr>
        <w:t xml:space="preserve"> One of the major reasons behind the downturn is the pandemic which </w:t>
      </w:r>
      <w:r w:rsidR="00355807" w:rsidRPr="0084259D">
        <w:rPr>
          <w:rFonts w:ascii="Arial" w:hAnsi="Arial" w:cs="Arial"/>
          <w:color w:val="auto"/>
          <w:lang w:val="en-IN"/>
        </w:rPr>
        <w:t xml:space="preserve">severely </w:t>
      </w:r>
      <w:r w:rsidRPr="0084259D">
        <w:rPr>
          <w:rFonts w:ascii="Arial" w:hAnsi="Arial" w:cs="Arial"/>
          <w:color w:val="auto"/>
          <w:lang w:val="en-IN"/>
        </w:rPr>
        <w:t>damaged the hospitality sector, worldwide</w:t>
      </w:r>
      <w:r w:rsidR="009A2B70" w:rsidRPr="0084259D">
        <w:rPr>
          <w:rFonts w:ascii="Arial" w:hAnsi="Arial" w:cs="Arial"/>
          <w:color w:val="auto"/>
          <w:lang w:val="en-IN"/>
        </w:rPr>
        <w:t xml:space="preserve"> (Guillet et al., 2021)</w:t>
      </w:r>
      <w:r w:rsidRPr="0084259D">
        <w:rPr>
          <w:rFonts w:ascii="Arial" w:hAnsi="Arial" w:cs="Arial"/>
          <w:color w:val="auto"/>
          <w:lang w:val="en-IN"/>
        </w:rPr>
        <w:t>. There have been major travel restrictions and shutdowns due to the lockdowns which caused event cancellations and decreased number of staying consumers which eventually impacted the revenue generation</w:t>
      </w:r>
      <w:sdt>
        <w:sdtPr>
          <w:rPr>
            <w:rFonts w:ascii="Arial" w:hAnsi="Arial" w:cs="Arial"/>
            <w:color w:val="auto"/>
            <w:lang w:val="en-IN"/>
          </w:rPr>
          <w:id w:val="429320831"/>
          <w:citation/>
        </w:sdtPr>
        <w:sdtContent>
          <w:r w:rsidR="00570F28" w:rsidRPr="0084259D">
            <w:rPr>
              <w:rFonts w:ascii="Arial" w:hAnsi="Arial" w:cs="Arial"/>
              <w:color w:val="auto"/>
              <w:lang w:val="en-IN"/>
            </w:rPr>
            <w:fldChar w:fldCharType="begin"/>
          </w:r>
          <w:r w:rsidR="00570F28" w:rsidRPr="0084259D">
            <w:rPr>
              <w:rFonts w:ascii="Arial" w:hAnsi="Arial" w:cs="Arial"/>
              <w:color w:val="auto"/>
              <w:lang w:val="en-IN"/>
            </w:rPr>
            <w:instrText xml:space="preserve"> CITATION BBC2122 \l 16393 </w:instrText>
          </w:r>
          <w:r w:rsidR="00570F28" w:rsidRPr="0084259D">
            <w:rPr>
              <w:rFonts w:ascii="Arial" w:hAnsi="Arial" w:cs="Arial"/>
              <w:color w:val="auto"/>
              <w:lang w:val="en-IN"/>
            </w:rPr>
            <w:fldChar w:fldCharType="separate"/>
          </w:r>
          <w:r w:rsidR="00A93D5B" w:rsidRPr="0084259D">
            <w:rPr>
              <w:rFonts w:ascii="Arial" w:hAnsi="Arial" w:cs="Arial"/>
              <w:noProof/>
              <w:color w:val="auto"/>
              <w:lang w:val="en-IN"/>
            </w:rPr>
            <w:t xml:space="preserve"> (BBC, 2021)</w:t>
          </w:r>
          <w:r w:rsidR="00570F28" w:rsidRPr="0084259D">
            <w:rPr>
              <w:rFonts w:ascii="Arial" w:hAnsi="Arial" w:cs="Arial"/>
              <w:color w:val="auto"/>
              <w:lang w:val="en-IN"/>
            </w:rPr>
            <w:fldChar w:fldCharType="end"/>
          </w:r>
        </w:sdtContent>
      </w:sdt>
      <w:r w:rsidRPr="0084259D">
        <w:rPr>
          <w:rFonts w:ascii="Arial" w:hAnsi="Arial" w:cs="Arial"/>
          <w:color w:val="auto"/>
          <w:lang w:val="en-IN"/>
        </w:rPr>
        <w:t xml:space="preserve">. </w:t>
      </w:r>
    </w:p>
    <w:p w14:paraId="6A672F12" w14:textId="192761F7" w:rsidR="00674A55" w:rsidRPr="0084259D" w:rsidRDefault="00674A55" w:rsidP="00355807">
      <w:pPr>
        <w:rPr>
          <w:rFonts w:ascii="Arial" w:hAnsi="Arial" w:cs="Arial"/>
          <w:color w:val="auto"/>
          <w:lang w:val="en-IN"/>
        </w:rPr>
      </w:pPr>
      <w:r w:rsidRPr="0084259D">
        <w:rPr>
          <w:rFonts w:ascii="Arial" w:hAnsi="Arial" w:cs="Arial"/>
          <w:b/>
          <w:bCs/>
          <w:color w:val="auto"/>
          <w:lang w:val="en-IN"/>
        </w:rPr>
        <w:t xml:space="preserve">II. </w:t>
      </w:r>
      <w:r w:rsidR="00355807" w:rsidRPr="0084259D">
        <w:rPr>
          <w:rFonts w:ascii="Arial" w:hAnsi="Arial" w:cs="Arial"/>
          <w:b/>
          <w:bCs/>
          <w:color w:val="auto"/>
          <w:lang w:val="en-IN"/>
        </w:rPr>
        <w:t xml:space="preserve">Rising </w:t>
      </w:r>
      <w:r w:rsidR="00D14609" w:rsidRPr="0084259D">
        <w:rPr>
          <w:rFonts w:ascii="Arial" w:hAnsi="Arial" w:cs="Arial"/>
          <w:b/>
          <w:bCs/>
          <w:color w:val="auto"/>
          <w:lang w:val="en-IN"/>
        </w:rPr>
        <w:t>o</w:t>
      </w:r>
      <w:r w:rsidR="00355807" w:rsidRPr="0084259D">
        <w:rPr>
          <w:rFonts w:ascii="Arial" w:hAnsi="Arial" w:cs="Arial"/>
          <w:b/>
          <w:bCs/>
          <w:color w:val="auto"/>
          <w:lang w:val="en-IN"/>
        </w:rPr>
        <w:t xml:space="preserve">perational </w:t>
      </w:r>
      <w:r w:rsidR="00D14609" w:rsidRPr="0084259D">
        <w:rPr>
          <w:rFonts w:ascii="Arial" w:hAnsi="Arial" w:cs="Arial"/>
          <w:b/>
          <w:bCs/>
          <w:color w:val="auto"/>
          <w:lang w:val="en-IN"/>
        </w:rPr>
        <w:t>c</w:t>
      </w:r>
      <w:r w:rsidR="00355807" w:rsidRPr="0084259D">
        <w:rPr>
          <w:rFonts w:ascii="Arial" w:hAnsi="Arial" w:cs="Arial"/>
          <w:b/>
          <w:bCs/>
          <w:color w:val="auto"/>
          <w:lang w:val="en-IN"/>
        </w:rPr>
        <w:t>osts</w:t>
      </w:r>
      <w:r w:rsidR="00355807" w:rsidRPr="0084259D">
        <w:rPr>
          <w:rFonts w:ascii="Arial" w:hAnsi="Arial" w:cs="Arial"/>
          <w:color w:val="auto"/>
          <w:lang w:val="en-IN"/>
        </w:rPr>
        <w:t xml:space="preserve">: </w:t>
      </w:r>
      <w:r w:rsidRPr="0084259D">
        <w:rPr>
          <w:rFonts w:ascii="Arial" w:hAnsi="Arial" w:cs="Arial"/>
          <w:color w:val="auto"/>
          <w:lang w:val="en-IN"/>
        </w:rPr>
        <w:t>There are economic fluctuations present that impact the price level and due to the inflationary measures, the hotel faced higher operational costs. This affected the employee wages and external services. The City Hotel also faced declined COGS where the other operational measures remained at a high level affecting the profit margin.</w:t>
      </w:r>
    </w:p>
    <w:p w14:paraId="6E39625E" w14:textId="111DECAD" w:rsidR="00674A55" w:rsidRPr="0084259D" w:rsidRDefault="00674A55" w:rsidP="00355807">
      <w:pPr>
        <w:rPr>
          <w:rFonts w:ascii="Arial" w:hAnsi="Arial" w:cs="Arial"/>
          <w:color w:val="auto"/>
          <w:lang w:val="en-IN"/>
        </w:rPr>
      </w:pPr>
      <w:r w:rsidRPr="0084259D">
        <w:rPr>
          <w:rFonts w:ascii="Arial" w:hAnsi="Arial" w:cs="Arial"/>
          <w:b/>
          <w:bCs/>
          <w:color w:val="auto"/>
          <w:lang w:val="en-IN"/>
        </w:rPr>
        <w:t xml:space="preserve">III. </w:t>
      </w:r>
      <w:r w:rsidR="00355807" w:rsidRPr="0084259D">
        <w:rPr>
          <w:rFonts w:ascii="Arial" w:hAnsi="Arial" w:cs="Arial"/>
          <w:b/>
          <w:bCs/>
          <w:color w:val="auto"/>
          <w:lang w:val="en-IN"/>
        </w:rPr>
        <w:t xml:space="preserve">Increased </w:t>
      </w:r>
      <w:r w:rsidR="00D14609" w:rsidRPr="0084259D">
        <w:rPr>
          <w:rFonts w:ascii="Arial" w:hAnsi="Arial" w:cs="Arial"/>
          <w:b/>
          <w:bCs/>
          <w:color w:val="auto"/>
          <w:lang w:val="en-IN"/>
        </w:rPr>
        <w:t>c</w:t>
      </w:r>
      <w:r w:rsidR="00355807" w:rsidRPr="0084259D">
        <w:rPr>
          <w:rFonts w:ascii="Arial" w:hAnsi="Arial" w:cs="Arial"/>
          <w:b/>
          <w:bCs/>
          <w:color w:val="auto"/>
          <w:lang w:val="en-IN"/>
        </w:rPr>
        <w:t>ompetition:</w:t>
      </w:r>
      <w:r w:rsidRPr="0084259D">
        <w:rPr>
          <w:rFonts w:ascii="Arial" w:hAnsi="Arial" w:cs="Arial"/>
          <w:color w:val="auto"/>
          <w:lang w:val="en-IN"/>
        </w:rPr>
        <w:t xml:space="preserve"> Another factor that has impacted is the rise of the alternative options of hospitality services such as Airbnb and others. It is also seen that other competitors have served the local market of the Urban areas which led the hotel to lose the competitive edge</w:t>
      </w:r>
      <w:sdt>
        <w:sdtPr>
          <w:rPr>
            <w:rFonts w:ascii="Arial" w:hAnsi="Arial" w:cs="Arial"/>
            <w:color w:val="auto"/>
            <w:lang w:val="en-IN"/>
          </w:rPr>
          <w:id w:val="1214932062"/>
          <w:citation/>
        </w:sdtPr>
        <w:sdtContent>
          <w:r w:rsidR="00570F28" w:rsidRPr="0084259D">
            <w:rPr>
              <w:rFonts w:ascii="Arial" w:hAnsi="Arial" w:cs="Arial"/>
              <w:color w:val="auto"/>
              <w:lang w:val="en-IN"/>
            </w:rPr>
            <w:fldChar w:fldCharType="begin"/>
          </w:r>
          <w:r w:rsidR="00570F28" w:rsidRPr="0084259D">
            <w:rPr>
              <w:rFonts w:ascii="Arial" w:hAnsi="Arial" w:cs="Arial"/>
              <w:color w:val="auto"/>
              <w:lang w:val="en-IN"/>
            </w:rPr>
            <w:instrText xml:space="preserve"> CITATION BBC2122 \l 16393 </w:instrText>
          </w:r>
          <w:r w:rsidR="00570F28" w:rsidRPr="0084259D">
            <w:rPr>
              <w:rFonts w:ascii="Arial" w:hAnsi="Arial" w:cs="Arial"/>
              <w:color w:val="auto"/>
              <w:lang w:val="en-IN"/>
            </w:rPr>
            <w:fldChar w:fldCharType="separate"/>
          </w:r>
          <w:r w:rsidR="00A93D5B" w:rsidRPr="0084259D">
            <w:rPr>
              <w:rFonts w:ascii="Arial" w:hAnsi="Arial" w:cs="Arial"/>
              <w:noProof/>
              <w:color w:val="auto"/>
              <w:lang w:val="en-IN"/>
            </w:rPr>
            <w:t xml:space="preserve"> (BBC, 2021)</w:t>
          </w:r>
          <w:r w:rsidR="00570F28" w:rsidRPr="0084259D">
            <w:rPr>
              <w:rFonts w:ascii="Arial" w:hAnsi="Arial" w:cs="Arial"/>
              <w:color w:val="auto"/>
              <w:lang w:val="en-IN"/>
            </w:rPr>
            <w:fldChar w:fldCharType="end"/>
          </w:r>
        </w:sdtContent>
      </w:sdt>
      <w:r w:rsidRPr="0084259D">
        <w:rPr>
          <w:rFonts w:ascii="Arial" w:hAnsi="Arial" w:cs="Arial"/>
          <w:color w:val="auto"/>
          <w:lang w:val="en-IN"/>
        </w:rPr>
        <w:t>.</w:t>
      </w:r>
    </w:p>
    <w:p w14:paraId="59E6FFA6" w14:textId="67580798" w:rsidR="00355807" w:rsidRPr="0084259D" w:rsidRDefault="00674A55" w:rsidP="00355807">
      <w:pPr>
        <w:rPr>
          <w:rFonts w:ascii="Arial" w:hAnsi="Arial" w:cs="Arial"/>
          <w:color w:val="auto"/>
          <w:lang w:val="en-IN"/>
        </w:rPr>
      </w:pPr>
      <w:r w:rsidRPr="0084259D">
        <w:rPr>
          <w:rFonts w:ascii="Arial" w:hAnsi="Arial" w:cs="Arial"/>
          <w:b/>
          <w:bCs/>
          <w:color w:val="auto"/>
          <w:lang w:val="en-IN"/>
        </w:rPr>
        <w:t xml:space="preserve">IV. Shift in consumer demand: </w:t>
      </w:r>
      <w:r w:rsidRPr="0084259D">
        <w:rPr>
          <w:rFonts w:ascii="Arial" w:hAnsi="Arial" w:cs="Arial"/>
          <w:color w:val="auto"/>
          <w:lang w:val="en-IN"/>
        </w:rPr>
        <w:t xml:space="preserve">According to the environmental circumstances the demand of the consumers has been shifted. They have potentially focused on health </w:t>
      </w:r>
      <w:r w:rsidRPr="0084259D">
        <w:rPr>
          <w:rFonts w:ascii="Arial" w:hAnsi="Arial" w:cs="Arial"/>
          <w:color w:val="auto"/>
          <w:lang w:val="en-IN"/>
        </w:rPr>
        <w:lastRenderedPageBreak/>
        <w:t>and safety due to pandemic circumstances involving the pricing measures</w:t>
      </w:r>
      <w:r w:rsidR="009A2B70" w:rsidRPr="0084259D">
        <w:rPr>
          <w:rFonts w:ascii="Arial" w:hAnsi="Arial" w:cs="Arial"/>
          <w:color w:val="auto"/>
          <w:lang w:val="en-IN"/>
        </w:rPr>
        <w:t xml:space="preserve"> (</w:t>
      </w:r>
      <w:proofErr w:type="spellStart"/>
      <w:r w:rsidR="009A2B70" w:rsidRPr="0084259D">
        <w:rPr>
          <w:rFonts w:ascii="Arial" w:hAnsi="Arial" w:cs="Arial"/>
          <w:color w:val="auto"/>
          <w:lang w:val="en-IN"/>
        </w:rPr>
        <w:t>Bharadiya</w:t>
      </w:r>
      <w:proofErr w:type="spellEnd"/>
      <w:r w:rsidR="009A2B70" w:rsidRPr="0084259D">
        <w:rPr>
          <w:rFonts w:ascii="Arial" w:hAnsi="Arial" w:cs="Arial"/>
          <w:color w:val="auto"/>
          <w:lang w:val="en-IN"/>
        </w:rPr>
        <w:t xml:space="preserve"> et al., 2023)</w:t>
      </w:r>
      <w:r w:rsidRPr="0084259D">
        <w:rPr>
          <w:rFonts w:ascii="Arial" w:hAnsi="Arial" w:cs="Arial"/>
          <w:color w:val="auto"/>
          <w:lang w:val="en-IN"/>
        </w:rPr>
        <w:t>. With a limited offering, the entity faced major difficulties in attracting such consumers as well.</w:t>
      </w:r>
    </w:p>
    <w:p w14:paraId="0DEA6371" w14:textId="3DF34F09" w:rsidR="00355807" w:rsidRPr="0084259D" w:rsidRDefault="00355807" w:rsidP="00674A55">
      <w:pPr>
        <w:pStyle w:val="Heading2"/>
        <w:rPr>
          <w:rFonts w:ascii="Arial" w:hAnsi="Arial" w:cs="Arial"/>
          <w:color w:val="auto"/>
          <w:lang w:val="en-IN"/>
        </w:rPr>
      </w:pPr>
      <w:bookmarkStart w:id="7" w:name="_Toc180159523"/>
      <w:r w:rsidRPr="0084259D">
        <w:rPr>
          <w:rFonts w:ascii="Arial" w:hAnsi="Arial" w:cs="Arial"/>
          <w:color w:val="auto"/>
          <w:lang w:val="en-IN"/>
        </w:rPr>
        <w:t xml:space="preserve">Internal </w:t>
      </w:r>
      <w:r w:rsidR="00722236" w:rsidRPr="0084259D">
        <w:rPr>
          <w:rFonts w:ascii="Arial" w:hAnsi="Arial" w:cs="Arial"/>
          <w:color w:val="auto"/>
          <w:lang w:val="en-IN"/>
        </w:rPr>
        <w:t>o</w:t>
      </w:r>
      <w:r w:rsidRPr="0084259D">
        <w:rPr>
          <w:rFonts w:ascii="Arial" w:hAnsi="Arial" w:cs="Arial"/>
          <w:color w:val="auto"/>
          <w:lang w:val="en-IN"/>
        </w:rPr>
        <w:t xml:space="preserve">perational </w:t>
      </w:r>
      <w:r w:rsidR="00722236" w:rsidRPr="0084259D">
        <w:rPr>
          <w:rFonts w:ascii="Arial" w:hAnsi="Arial" w:cs="Arial"/>
          <w:color w:val="auto"/>
          <w:lang w:val="en-IN"/>
        </w:rPr>
        <w:t>i</w:t>
      </w:r>
      <w:r w:rsidRPr="0084259D">
        <w:rPr>
          <w:rFonts w:ascii="Arial" w:hAnsi="Arial" w:cs="Arial"/>
          <w:color w:val="auto"/>
          <w:lang w:val="en-IN"/>
        </w:rPr>
        <w:t>nefficiencies</w:t>
      </w:r>
      <w:bookmarkEnd w:id="7"/>
    </w:p>
    <w:p w14:paraId="10DFF98C" w14:textId="05DA175D" w:rsidR="00C541F4" w:rsidRPr="0084259D" w:rsidRDefault="00C541F4" w:rsidP="00355807">
      <w:pPr>
        <w:rPr>
          <w:rFonts w:ascii="Arial" w:hAnsi="Arial" w:cs="Arial"/>
          <w:color w:val="auto"/>
          <w:lang w:val="en-IN"/>
        </w:rPr>
      </w:pPr>
      <w:r w:rsidRPr="0084259D">
        <w:rPr>
          <w:rFonts w:ascii="Arial" w:hAnsi="Arial" w:cs="Arial"/>
          <w:b/>
          <w:bCs/>
          <w:color w:val="auto"/>
          <w:lang w:val="en-IN"/>
        </w:rPr>
        <w:t>I. Inappropriate cost structure:</w:t>
      </w:r>
      <w:r w:rsidRPr="0084259D">
        <w:rPr>
          <w:rFonts w:ascii="Arial" w:hAnsi="Arial" w:cs="Arial"/>
          <w:color w:val="auto"/>
          <w:lang w:val="en-IN"/>
        </w:rPr>
        <w:t xml:space="preserve"> Another probable area for reduced income is the cost structure that is followed by the organisation. For instance, the employee costs have amounted </w:t>
      </w:r>
      <w:r w:rsidR="00FB3A0C" w:rsidRPr="0084259D">
        <w:rPr>
          <w:rFonts w:ascii="Arial" w:hAnsi="Arial" w:cs="Arial"/>
          <w:color w:val="auto"/>
          <w:lang w:val="en-IN"/>
        </w:rPr>
        <w:t>to</w:t>
      </w:r>
      <w:r w:rsidRPr="0084259D">
        <w:rPr>
          <w:rFonts w:ascii="Arial" w:hAnsi="Arial" w:cs="Arial"/>
          <w:color w:val="auto"/>
          <w:lang w:val="en-IN"/>
        </w:rPr>
        <w:t xml:space="preserve"> high values which indicates overstaffing according to the hotel requirements</w:t>
      </w:r>
      <w:r w:rsidR="009A2B70" w:rsidRPr="0084259D">
        <w:rPr>
          <w:rFonts w:ascii="Arial" w:hAnsi="Arial" w:cs="Arial"/>
          <w:color w:val="auto"/>
          <w:lang w:val="en-IN"/>
        </w:rPr>
        <w:t xml:space="preserve"> (Abdou et al., 2020)</w:t>
      </w:r>
      <w:r w:rsidRPr="0084259D">
        <w:rPr>
          <w:rFonts w:ascii="Arial" w:hAnsi="Arial" w:cs="Arial"/>
          <w:color w:val="auto"/>
          <w:lang w:val="en-IN"/>
        </w:rPr>
        <w:t>. On the other hand, the external costs are also responsible for the decline of the revenue impacting the profitability as well</w:t>
      </w:r>
      <w:r w:rsidR="009A2B70" w:rsidRPr="0084259D">
        <w:rPr>
          <w:rFonts w:ascii="Arial" w:hAnsi="Arial" w:cs="Arial"/>
          <w:color w:val="auto"/>
          <w:lang w:val="en-IN"/>
        </w:rPr>
        <w:t xml:space="preserve"> (Santos et al., 2022)</w:t>
      </w:r>
      <w:r w:rsidRPr="0084259D">
        <w:rPr>
          <w:rFonts w:ascii="Arial" w:hAnsi="Arial" w:cs="Arial"/>
          <w:color w:val="auto"/>
          <w:lang w:val="en-IN"/>
        </w:rPr>
        <w:t>.</w:t>
      </w:r>
    </w:p>
    <w:p w14:paraId="3051BEBE" w14:textId="4C7A22CD" w:rsidR="00355807" w:rsidRPr="0084259D" w:rsidRDefault="00C541F4" w:rsidP="00355807">
      <w:pPr>
        <w:rPr>
          <w:rFonts w:ascii="Arial" w:hAnsi="Arial" w:cs="Arial"/>
          <w:color w:val="auto"/>
          <w:lang w:val="en-IN"/>
        </w:rPr>
      </w:pPr>
      <w:r w:rsidRPr="0084259D">
        <w:rPr>
          <w:rFonts w:ascii="Arial" w:hAnsi="Arial" w:cs="Arial"/>
          <w:b/>
          <w:bCs/>
          <w:color w:val="auto"/>
          <w:lang w:val="en-IN"/>
        </w:rPr>
        <w:t>II. Lack of marketing:</w:t>
      </w:r>
      <w:r w:rsidRPr="0084259D">
        <w:rPr>
          <w:rFonts w:ascii="Arial" w:hAnsi="Arial" w:cs="Arial"/>
          <w:color w:val="auto"/>
          <w:lang w:val="en-IN"/>
        </w:rPr>
        <w:t xml:space="preserve"> Promotional measures have been an essential aspect for establishing strong branding among other competitive organisations. The entity has not approached for such measures by which they failed to inform customers about their offerings. Marketing attracts potential customers as it enables them to know the hotels and their providers</w:t>
      </w:r>
      <w:sdt>
        <w:sdtPr>
          <w:rPr>
            <w:rFonts w:ascii="Arial" w:hAnsi="Arial" w:cs="Arial"/>
            <w:color w:val="auto"/>
            <w:lang w:val="en-IN"/>
          </w:rPr>
          <w:id w:val="1766344368"/>
          <w:citation/>
        </w:sdtPr>
        <w:sdtContent>
          <w:r w:rsidR="00570F28" w:rsidRPr="0084259D">
            <w:rPr>
              <w:rFonts w:ascii="Arial" w:hAnsi="Arial" w:cs="Arial"/>
              <w:color w:val="auto"/>
              <w:lang w:val="en-IN"/>
            </w:rPr>
            <w:fldChar w:fldCharType="begin"/>
          </w:r>
          <w:r w:rsidR="00570F28" w:rsidRPr="0084259D">
            <w:rPr>
              <w:rFonts w:ascii="Arial" w:hAnsi="Arial" w:cs="Arial"/>
              <w:color w:val="auto"/>
              <w:lang w:val="en-IN"/>
            </w:rPr>
            <w:instrText xml:space="preserve"> CITATION BBC2122 \l 16393 </w:instrText>
          </w:r>
          <w:r w:rsidR="00570F28" w:rsidRPr="0084259D">
            <w:rPr>
              <w:rFonts w:ascii="Arial" w:hAnsi="Arial" w:cs="Arial"/>
              <w:color w:val="auto"/>
              <w:lang w:val="en-IN"/>
            </w:rPr>
            <w:fldChar w:fldCharType="separate"/>
          </w:r>
          <w:r w:rsidR="00A93D5B" w:rsidRPr="0084259D">
            <w:rPr>
              <w:rFonts w:ascii="Arial" w:hAnsi="Arial" w:cs="Arial"/>
              <w:noProof/>
              <w:color w:val="auto"/>
              <w:lang w:val="en-IN"/>
            </w:rPr>
            <w:t xml:space="preserve"> (BBC, 2021)</w:t>
          </w:r>
          <w:r w:rsidR="00570F28" w:rsidRPr="0084259D">
            <w:rPr>
              <w:rFonts w:ascii="Arial" w:hAnsi="Arial" w:cs="Arial"/>
              <w:color w:val="auto"/>
              <w:lang w:val="en-IN"/>
            </w:rPr>
            <w:fldChar w:fldCharType="end"/>
          </w:r>
        </w:sdtContent>
      </w:sdt>
      <w:r w:rsidRPr="0084259D">
        <w:rPr>
          <w:rFonts w:ascii="Arial" w:hAnsi="Arial" w:cs="Arial"/>
          <w:color w:val="auto"/>
          <w:lang w:val="en-IN"/>
        </w:rPr>
        <w:t>.</w:t>
      </w:r>
    </w:p>
    <w:p w14:paraId="2E4A69D0" w14:textId="3365AE06" w:rsidR="00C541F4" w:rsidRPr="0084259D" w:rsidRDefault="00C541F4" w:rsidP="00355807">
      <w:pPr>
        <w:rPr>
          <w:rFonts w:ascii="Arial" w:hAnsi="Arial" w:cs="Arial"/>
          <w:color w:val="auto"/>
          <w:lang w:val="en-IN"/>
        </w:rPr>
      </w:pPr>
      <w:r w:rsidRPr="0084259D">
        <w:rPr>
          <w:rFonts w:ascii="Arial" w:hAnsi="Arial" w:cs="Arial"/>
          <w:b/>
          <w:bCs/>
          <w:color w:val="auto"/>
          <w:lang w:val="en-IN"/>
        </w:rPr>
        <w:t>III. Absence of innovation:</w:t>
      </w:r>
      <w:r w:rsidRPr="0084259D">
        <w:rPr>
          <w:rFonts w:ascii="Arial" w:hAnsi="Arial" w:cs="Arial"/>
          <w:color w:val="auto"/>
          <w:lang w:val="en-IN"/>
        </w:rPr>
        <w:t xml:space="preserve"> The entity provides minimal services which is found in any other hotels as well. In order to magnify their </w:t>
      </w:r>
      <w:r w:rsidR="00D72F01" w:rsidRPr="0084259D">
        <w:rPr>
          <w:rFonts w:ascii="Arial" w:hAnsi="Arial" w:cs="Arial"/>
          <w:color w:val="auto"/>
          <w:lang w:val="en-IN"/>
        </w:rPr>
        <w:t>servings,</w:t>
      </w:r>
      <w:r w:rsidRPr="0084259D">
        <w:rPr>
          <w:rFonts w:ascii="Arial" w:hAnsi="Arial" w:cs="Arial"/>
          <w:color w:val="auto"/>
          <w:lang w:val="en-IN"/>
        </w:rPr>
        <w:t xml:space="preserve"> they do not involve any innovative action in their operational areas</w:t>
      </w:r>
      <w:r w:rsidR="009A2B70" w:rsidRPr="0084259D">
        <w:rPr>
          <w:rFonts w:ascii="Arial" w:hAnsi="Arial" w:cs="Arial"/>
          <w:color w:val="auto"/>
          <w:lang w:val="en-IN"/>
        </w:rPr>
        <w:t xml:space="preserve"> (</w:t>
      </w:r>
      <w:proofErr w:type="spellStart"/>
      <w:r w:rsidR="009A2B70" w:rsidRPr="0084259D">
        <w:rPr>
          <w:rFonts w:ascii="Arial" w:hAnsi="Arial" w:cs="Arial"/>
          <w:color w:val="auto"/>
          <w:lang w:val="en-IN"/>
        </w:rPr>
        <w:t>Bharadiya</w:t>
      </w:r>
      <w:proofErr w:type="spellEnd"/>
      <w:r w:rsidR="009A2B70" w:rsidRPr="0084259D">
        <w:rPr>
          <w:rFonts w:ascii="Arial" w:hAnsi="Arial" w:cs="Arial"/>
          <w:color w:val="auto"/>
          <w:lang w:val="en-IN"/>
        </w:rPr>
        <w:t xml:space="preserve"> et al., 2023)</w:t>
      </w:r>
      <w:r w:rsidRPr="0084259D">
        <w:rPr>
          <w:rFonts w:ascii="Arial" w:hAnsi="Arial" w:cs="Arial"/>
          <w:color w:val="auto"/>
          <w:lang w:val="en-IN"/>
        </w:rPr>
        <w:t xml:space="preserve">. This also causes a lack of motivation among the employees which results in lower productivity in the service. </w:t>
      </w:r>
    </w:p>
    <w:p w14:paraId="4B0F466E" w14:textId="415F5741" w:rsidR="00355807" w:rsidRPr="0084259D" w:rsidRDefault="00355807" w:rsidP="00AE0CAC">
      <w:pPr>
        <w:pStyle w:val="Heading2"/>
        <w:rPr>
          <w:rFonts w:ascii="Arial" w:hAnsi="Arial" w:cs="Arial"/>
          <w:color w:val="auto"/>
          <w:lang w:val="en-IN"/>
        </w:rPr>
      </w:pPr>
      <w:bookmarkStart w:id="8" w:name="_Toc180159524"/>
      <w:r w:rsidRPr="0084259D">
        <w:rPr>
          <w:rFonts w:ascii="Arial" w:hAnsi="Arial" w:cs="Arial"/>
          <w:color w:val="auto"/>
          <w:lang w:val="en-IN"/>
        </w:rPr>
        <w:t xml:space="preserve">Strategic </w:t>
      </w:r>
      <w:r w:rsidR="005F6692" w:rsidRPr="0084259D">
        <w:rPr>
          <w:rFonts w:ascii="Arial" w:hAnsi="Arial" w:cs="Arial"/>
          <w:color w:val="auto"/>
          <w:lang w:val="en-IN"/>
        </w:rPr>
        <w:t>s</w:t>
      </w:r>
      <w:r w:rsidRPr="0084259D">
        <w:rPr>
          <w:rFonts w:ascii="Arial" w:hAnsi="Arial" w:cs="Arial"/>
          <w:color w:val="auto"/>
          <w:lang w:val="en-IN"/>
        </w:rPr>
        <w:t>hortcomings</w:t>
      </w:r>
      <w:bookmarkEnd w:id="8"/>
    </w:p>
    <w:p w14:paraId="0FDACF5A" w14:textId="01A325CB" w:rsidR="00875912" w:rsidRPr="0084259D" w:rsidRDefault="00875912" w:rsidP="00B30DAD">
      <w:pPr>
        <w:rPr>
          <w:rFonts w:ascii="Arial" w:hAnsi="Arial" w:cs="Arial"/>
          <w:color w:val="auto"/>
          <w:lang w:val="en-IN"/>
        </w:rPr>
      </w:pPr>
      <w:r w:rsidRPr="0084259D">
        <w:rPr>
          <w:rFonts w:ascii="Arial" w:hAnsi="Arial" w:cs="Arial"/>
          <w:b/>
          <w:bCs/>
          <w:color w:val="auto"/>
          <w:lang w:val="en-IN"/>
        </w:rPr>
        <w:t xml:space="preserve">I. Unaware of opportunities: </w:t>
      </w:r>
      <w:r w:rsidRPr="0084259D">
        <w:rPr>
          <w:rFonts w:ascii="Arial" w:hAnsi="Arial" w:cs="Arial"/>
          <w:color w:val="auto"/>
          <w:lang w:val="en-IN"/>
        </w:rPr>
        <w:t xml:space="preserve">The entity may not be focused on the opportunities for expanding its business or improving its offerings. They did not </w:t>
      </w:r>
      <w:r w:rsidR="00570F28" w:rsidRPr="0084259D">
        <w:rPr>
          <w:rFonts w:ascii="Arial" w:hAnsi="Arial" w:cs="Arial"/>
          <w:color w:val="auto"/>
          <w:lang w:val="en-IN"/>
        </w:rPr>
        <w:t>change</w:t>
      </w:r>
      <w:r w:rsidRPr="0084259D">
        <w:rPr>
          <w:rFonts w:ascii="Arial" w:hAnsi="Arial" w:cs="Arial"/>
          <w:color w:val="auto"/>
          <w:lang w:val="en-IN"/>
        </w:rPr>
        <w:t xml:space="preserve"> or modernise </w:t>
      </w:r>
      <w:r w:rsidRPr="0084259D">
        <w:rPr>
          <w:rFonts w:ascii="Arial" w:hAnsi="Arial" w:cs="Arial"/>
          <w:color w:val="auto"/>
          <w:lang w:val="en-IN"/>
        </w:rPr>
        <w:lastRenderedPageBreak/>
        <w:t xml:space="preserve">their offerings which missed </w:t>
      </w:r>
      <w:r w:rsidR="00570F28" w:rsidRPr="0084259D">
        <w:rPr>
          <w:rFonts w:ascii="Arial" w:hAnsi="Arial" w:cs="Arial"/>
          <w:color w:val="auto"/>
          <w:lang w:val="en-IN"/>
        </w:rPr>
        <w:t>opportunities</w:t>
      </w:r>
      <w:r w:rsidRPr="0084259D">
        <w:rPr>
          <w:rFonts w:ascii="Arial" w:hAnsi="Arial" w:cs="Arial"/>
          <w:color w:val="auto"/>
          <w:lang w:val="en-IN"/>
        </w:rPr>
        <w:t xml:space="preserve"> to capitalise on serving guests with better services</w:t>
      </w:r>
      <w:r w:rsidR="00B30DAD" w:rsidRPr="0084259D">
        <w:rPr>
          <w:rFonts w:ascii="Arial" w:hAnsi="Arial" w:cs="Arial"/>
          <w:color w:val="auto"/>
          <w:lang w:val="en-IN"/>
        </w:rPr>
        <w:t xml:space="preserve"> (Kimmel </w:t>
      </w:r>
      <w:r w:rsidR="00B30DAD" w:rsidRPr="0084259D">
        <w:rPr>
          <w:rFonts w:ascii="Arial" w:hAnsi="Arial" w:cs="Arial"/>
          <w:i/>
          <w:iCs/>
          <w:color w:val="auto"/>
          <w:lang w:val="en-IN"/>
        </w:rPr>
        <w:t xml:space="preserve">et al., </w:t>
      </w:r>
      <w:r w:rsidR="00B30DAD" w:rsidRPr="0084259D">
        <w:rPr>
          <w:rFonts w:ascii="Arial" w:hAnsi="Arial" w:cs="Arial"/>
          <w:color w:val="auto"/>
          <w:lang w:val="en-IN"/>
        </w:rPr>
        <w:t>2020)</w:t>
      </w:r>
      <w:r w:rsidRPr="0084259D">
        <w:rPr>
          <w:rFonts w:ascii="Arial" w:hAnsi="Arial" w:cs="Arial"/>
          <w:color w:val="auto"/>
          <w:lang w:val="en-IN"/>
        </w:rPr>
        <w:t xml:space="preserve">. </w:t>
      </w:r>
    </w:p>
    <w:p w14:paraId="7BF9BC19" w14:textId="6BFF98FB" w:rsidR="00875912" w:rsidRPr="0084259D" w:rsidRDefault="00875912" w:rsidP="00355807">
      <w:pPr>
        <w:rPr>
          <w:rFonts w:ascii="Arial" w:hAnsi="Arial" w:cs="Arial"/>
          <w:color w:val="auto"/>
          <w:lang w:val="en-IN"/>
        </w:rPr>
      </w:pPr>
      <w:r w:rsidRPr="0084259D">
        <w:rPr>
          <w:rFonts w:ascii="Arial" w:hAnsi="Arial" w:cs="Arial"/>
          <w:b/>
          <w:bCs/>
          <w:color w:val="auto"/>
          <w:lang w:val="en-IN"/>
        </w:rPr>
        <w:t xml:space="preserve">II. Minimum market </w:t>
      </w:r>
      <w:r w:rsidR="00570F28" w:rsidRPr="0084259D">
        <w:rPr>
          <w:rFonts w:ascii="Arial" w:hAnsi="Arial" w:cs="Arial"/>
          <w:b/>
          <w:bCs/>
          <w:color w:val="auto"/>
          <w:lang w:val="en-IN"/>
        </w:rPr>
        <w:t>research</w:t>
      </w:r>
      <w:r w:rsidRPr="0084259D">
        <w:rPr>
          <w:rFonts w:ascii="Arial" w:hAnsi="Arial" w:cs="Arial"/>
          <w:b/>
          <w:bCs/>
          <w:color w:val="auto"/>
          <w:lang w:val="en-IN"/>
        </w:rPr>
        <w:t>:</w:t>
      </w:r>
      <w:r w:rsidRPr="0084259D">
        <w:rPr>
          <w:rFonts w:ascii="Arial" w:hAnsi="Arial" w:cs="Arial"/>
          <w:color w:val="auto"/>
          <w:lang w:val="en-IN"/>
        </w:rPr>
        <w:t xml:space="preserve"> The </w:t>
      </w:r>
      <w:r w:rsidR="00570F28" w:rsidRPr="0084259D">
        <w:rPr>
          <w:rFonts w:ascii="Arial" w:hAnsi="Arial" w:cs="Arial"/>
          <w:color w:val="auto"/>
          <w:lang w:val="en-IN"/>
        </w:rPr>
        <w:t>entity</w:t>
      </w:r>
      <w:r w:rsidRPr="0084259D">
        <w:rPr>
          <w:rFonts w:ascii="Arial" w:hAnsi="Arial" w:cs="Arial"/>
          <w:color w:val="auto"/>
          <w:lang w:val="en-IN"/>
        </w:rPr>
        <w:t xml:space="preserve"> </w:t>
      </w:r>
      <w:r w:rsidR="00570F28" w:rsidRPr="0084259D">
        <w:rPr>
          <w:rFonts w:ascii="Arial" w:hAnsi="Arial" w:cs="Arial"/>
          <w:color w:val="auto"/>
          <w:lang w:val="en-IN"/>
        </w:rPr>
        <w:t xml:space="preserve">is </w:t>
      </w:r>
      <w:r w:rsidRPr="0084259D">
        <w:rPr>
          <w:rFonts w:ascii="Arial" w:hAnsi="Arial" w:cs="Arial"/>
          <w:color w:val="auto"/>
          <w:lang w:val="en-IN"/>
        </w:rPr>
        <w:t>not focused on the mar</w:t>
      </w:r>
      <w:r w:rsidR="00570F28" w:rsidRPr="0084259D">
        <w:rPr>
          <w:rFonts w:ascii="Arial" w:hAnsi="Arial" w:cs="Arial"/>
          <w:color w:val="auto"/>
          <w:lang w:val="en-IN"/>
        </w:rPr>
        <w:t>ke</w:t>
      </w:r>
      <w:r w:rsidRPr="0084259D">
        <w:rPr>
          <w:rFonts w:ascii="Arial" w:hAnsi="Arial" w:cs="Arial"/>
          <w:color w:val="auto"/>
          <w:lang w:val="en-IN"/>
        </w:rPr>
        <w:t xml:space="preserve">t </w:t>
      </w:r>
      <w:r w:rsidR="00570F28" w:rsidRPr="0084259D">
        <w:rPr>
          <w:rFonts w:ascii="Arial" w:hAnsi="Arial" w:cs="Arial"/>
          <w:color w:val="auto"/>
          <w:lang w:val="en-IN"/>
        </w:rPr>
        <w:t>segments</w:t>
      </w:r>
      <w:r w:rsidRPr="0084259D">
        <w:rPr>
          <w:rFonts w:ascii="Arial" w:hAnsi="Arial" w:cs="Arial"/>
          <w:color w:val="auto"/>
          <w:lang w:val="en-IN"/>
        </w:rPr>
        <w:t xml:space="preserve"> such as market trends and </w:t>
      </w:r>
      <w:r w:rsidR="00570F28" w:rsidRPr="0084259D">
        <w:rPr>
          <w:rFonts w:ascii="Arial" w:hAnsi="Arial" w:cs="Arial"/>
          <w:color w:val="auto"/>
          <w:lang w:val="en-IN"/>
        </w:rPr>
        <w:t>consumer</w:t>
      </w:r>
      <w:r w:rsidRPr="0084259D">
        <w:rPr>
          <w:rFonts w:ascii="Arial" w:hAnsi="Arial" w:cs="Arial"/>
          <w:color w:val="auto"/>
          <w:lang w:val="en-IN"/>
        </w:rPr>
        <w:t xml:space="preserve"> demand and preferences. There </w:t>
      </w:r>
      <w:r w:rsidR="00570F28" w:rsidRPr="0084259D">
        <w:rPr>
          <w:rFonts w:ascii="Arial" w:hAnsi="Arial" w:cs="Arial"/>
          <w:color w:val="auto"/>
          <w:lang w:val="en-IN"/>
        </w:rPr>
        <w:t>have</w:t>
      </w:r>
      <w:r w:rsidRPr="0084259D">
        <w:rPr>
          <w:rFonts w:ascii="Arial" w:hAnsi="Arial" w:cs="Arial"/>
          <w:color w:val="auto"/>
          <w:lang w:val="en-IN"/>
        </w:rPr>
        <w:t xml:space="preserve"> been major changes utilising the digital aspects which </w:t>
      </w:r>
      <w:r w:rsidR="00570F28" w:rsidRPr="0084259D">
        <w:rPr>
          <w:rFonts w:ascii="Arial" w:hAnsi="Arial" w:cs="Arial"/>
          <w:color w:val="auto"/>
          <w:lang w:val="en-IN"/>
        </w:rPr>
        <w:t>have been</w:t>
      </w:r>
      <w:r w:rsidRPr="0084259D">
        <w:rPr>
          <w:rFonts w:ascii="Arial" w:hAnsi="Arial" w:cs="Arial"/>
          <w:color w:val="auto"/>
          <w:lang w:val="en-IN"/>
        </w:rPr>
        <w:t xml:space="preserve"> seen in </w:t>
      </w:r>
      <w:r w:rsidR="00626907" w:rsidRPr="0084259D">
        <w:rPr>
          <w:rFonts w:ascii="Arial" w:hAnsi="Arial" w:cs="Arial"/>
          <w:color w:val="auto"/>
          <w:lang w:val="en-IN"/>
        </w:rPr>
        <w:t>consumer</w:t>
      </w:r>
      <w:r w:rsidRPr="0084259D">
        <w:rPr>
          <w:rFonts w:ascii="Arial" w:hAnsi="Arial" w:cs="Arial"/>
          <w:color w:val="auto"/>
          <w:lang w:val="en-IN"/>
        </w:rPr>
        <w:t xml:space="preserve"> behaviours which can be another cause </w:t>
      </w:r>
      <w:r w:rsidR="00570F28" w:rsidRPr="0084259D">
        <w:rPr>
          <w:rFonts w:ascii="Arial" w:hAnsi="Arial" w:cs="Arial"/>
          <w:color w:val="auto"/>
          <w:lang w:val="en-IN"/>
        </w:rPr>
        <w:t>of</w:t>
      </w:r>
      <w:r w:rsidRPr="0084259D">
        <w:rPr>
          <w:rFonts w:ascii="Arial" w:hAnsi="Arial" w:cs="Arial"/>
          <w:color w:val="auto"/>
          <w:lang w:val="en-IN"/>
        </w:rPr>
        <w:t xml:space="preserve"> the </w:t>
      </w:r>
      <w:r w:rsidR="00570F28" w:rsidRPr="0084259D">
        <w:rPr>
          <w:rFonts w:ascii="Arial" w:hAnsi="Arial" w:cs="Arial"/>
          <w:color w:val="auto"/>
          <w:lang w:val="en-IN"/>
        </w:rPr>
        <w:t>reduced</w:t>
      </w:r>
      <w:r w:rsidRPr="0084259D">
        <w:rPr>
          <w:rFonts w:ascii="Arial" w:hAnsi="Arial" w:cs="Arial"/>
          <w:color w:val="auto"/>
          <w:lang w:val="en-IN"/>
        </w:rPr>
        <w:t xml:space="preserve"> revenue generation of the </w:t>
      </w:r>
      <w:r w:rsidR="00626907" w:rsidRPr="0084259D">
        <w:rPr>
          <w:rFonts w:ascii="Arial" w:hAnsi="Arial" w:cs="Arial"/>
          <w:color w:val="auto"/>
          <w:lang w:val="en-IN"/>
        </w:rPr>
        <w:t>entity</w:t>
      </w:r>
      <w:r w:rsidR="009A2B70" w:rsidRPr="0084259D">
        <w:rPr>
          <w:rFonts w:ascii="Arial" w:hAnsi="Arial" w:cs="Arial"/>
          <w:color w:val="auto"/>
          <w:lang w:val="en-IN"/>
        </w:rPr>
        <w:t xml:space="preserve"> (</w:t>
      </w:r>
      <w:proofErr w:type="spellStart"/>
      <w:r w:rsidR="009A2B70" w:rsidRPr="0084259D">
        <w:rPr>
          <w:rFonts w:ascii="Arial" w:hAnsi="Arial" w:cs="Arial"/>
          <w:color w:val="auto"/>
          <w:lang w:val="en-IN"/>
        </w:rPr>
        <w:t>Buhalis</w:t>
      </w:r>
      <w:proofErr w:type="spellEnd"/>
      <w:r w:rsidR="009A2B70" w:rsidRPr="0084259D">
        <w:rPr>
          <w:rFonts w:ascii="Arial" w:hAnsi="Arial" w:cs="Arial"/>
          <w:color w:val="auto"/>
          <w:lang w:val="en-IN"/>
        </w:rPr>
        <w:t xml:space="preserve"> et al., 2022)</w:t>
      </w:r>
      <w:r w:rsidRPr="0084259D">
        <w:rPr>
          <w:rFonts w:ascii="Arial" w:hAnsi="Arial" w:cs="Arial"/>
          <w:color w:val="auto"/>
          <w:lang w:val="en-IN"/>
        </w:rPr>
        <w:t>.</w:t>
      </w:r>
    </w:p>
    <w:p w14:paraId="148C145D" w14:textId="77777777" w:rsidR="00D544C7" w:rsidRPr="0084259D" w:rsidRDefault="00D544C7">
      <w:pPr>
        <w:spacing w:line="259" w:lineRule="auto"/>
        <w:jc w:val="left"/>
        <w:rPr>
          <w:rFonts w:ascii="Arial" w:eastAsiaTheme="majorEastAsia" w:hAnsi="Arial" w:cs="Arial"/>
          <w:b/>
          <w:color w:val="auto"/>
          <w:sz w:val="28"/>
          <w:szCs w:val="32"/>
        </w:rPr>
      </w:pPr>
      <w:r w:rsidRPr="0084259D">
        <w:rPr>
          <w:rFonts w:ascii="Arial" w:hAnsi="Arial" w:cs="Arial"/>
          <w:color w:val="auto"/>
        </w:rPr>
        <w:br w:type="page"/>
      </w:r>
    </w:p>
    <w:p w14:paraId="361191CF" w14:textId="1DB2691D" w:rsidR="00283ECF" w:rsidRPr="0084259D" w:rsidRDefault="00D544C7" w:rsidP="00D544C7">
      <w:pPr>
        <w:pStyle w:val="Heading1"/>
        <w:rPr>
          <w:rFonts w:ascii="Arial" w:hAnsi="Arial" w:cs="Arial"/>
          <w:color w:val="auto"/>
        </w:rPr>
      </w:pPr>
      <w:bookmarkStart w:id="9" w:name="_Toc180159525"/>
      <w:r w:rsidRPr="0084259D">
        <w:rPr>
          <w:rFonts w:ascii="Arial" w:hAnsi="Arial" w:cs="Arial"/>
          <w:color w:val="auto"/>
        </w:rPr>
        <w:lastRenderedPageBreak/>
        <w:t>Explaining some strategies for the betterment of the hotel’s financial health</w:t>
      </w:r>
      <w:bookmarkEnd w:id="9"/>
    </w:p>
    <w:p w14:paraId="3C3FD277" w14:textId="4EB1E012" w:rsidR="00626907" w:rsidRPr="0084259D" w:rsidRDefault="00626907" w:rsidP="00626907">
      <w:pPr>
        <w:rPr>
          <w:rFonts w:ascii="Arial" w:hAnsi="Arial" w:cs="Arial"/>
          <w:color w:val="auto"/>
          <w:lang w:val="en-IN"/>
        </w:rPr>
      </w:pPr>
      <w:r w:rsidRPr="0084259D">
        <w:rPr>
          <w:rFonts w:ascii="Arial" w:hAnsi="Arial" w:cs="Arial"/>
          <w:color w:val="auto"/>
          <w:lang w:val="en-IN"/>
        </w:rPr>
        <w:t xml:space="preserve">Certain ways are present to recover from the declining circumstances of the City Hotels and in order to achieve such measures a comprehensive turnaround </w:t>
      </w:r>
      <w:r w:rsidR="002B4030" w:rsidRPr="0084259D">
        <w:rPr>
          <w:rFonts w:ascii="Arial" w:hAnsi="Arial" w:cs="Arial"/>
          <w:color w:val="auto"/>
          <w:lang w:val="en-IN"/>
        </w:rPr>
        <w:t>plan</w:t>
      </w:r>
      <w:r w:rsidRPr="0084259D">
        <w:rPr>
          <w:rFonts w:ascii="Arial" w:hAnsi="Arial" w:cs="Arial"/>
          <w:color w:val="auto"/>
          <w:lang w:val="en-IN"/>
        </w:rPr>
        <w:t xml:space="preserve"> is required. The plan mus</w:t>
      </w:r>
      <w:r w:rsidR="002B4030" w:rsidRPr="0084259D">
        <w:rPr>
          <w:rFonts w:ascii="Arial" w:hAnsi="Arial" w:cs="Arial"/>
          <w:color w:val="auto"/>
          <w:lang w:val="en-IN"/>
        </w:rPr>
        <w:t>t contain the costing aspects, improving revenue generation and market-aligning proceeds</w:t>
      </w:r>
      <w:r w:rsidR="004E71FD" w:rsidRPr="0084259D">
        <w:rPr>
          <w:rFonts w:ascii="Arial" w:hAnsi="Arial" w:cs="Arial"/>
          <w:color w:val="auto"/>
          <w:lang w:val="en-IN"/>
        </w:rPr>
        <w:t xml:space="preserve"> (</w:t>
      </w:r>
      <w:proofErr w:type="spellStart"/>
      <w:r w:rsidR="004E71FD" w:rsidRPr="0084259D">
        <w:rPr>
          <w:rFonts w:ascii="Arial" w:hAnsi="Arial" w:cs="Arial"/>
          <w:color w:val="auto"/>
          <w:lang w:val="en-IN"/>
        </w:rPr>
        <w:t>Atrill</w:t>
      </w:r>
      <w:proofErr w:type="spellEnd"/>
      <w:r w:rsidR="004E71FD" w:rsidRPr="0084259D">
        <w:rPr>
          <w:rFonts w:ascii="Arial" w:hAnsi="Arial" w:cs="Arial"/>
          <w:color w:val="auto"/>
          <w:lang w:val="en-IN"/>
        </w:rPr>
        <w:t xml:space="preserve"> and McLaney, 2021)</w:t>
      </w:r>
      <w:r w:rsidR="002B4030" w:rsidRPr="0084259D">
        <w:rPr>
          <w:rFonts w:ascii="Arial" w:hAnsi="Arial" w:cs="Arial"/>
          <w:color w:val="auto"/>
          <w:lang w:val="en-IN"/>
        </w:rPr>
        <w:t xml:space="preserve">. A brief understanding of such measures can be understood through the following. </w:t>
      </w:r>
    </w:p>
    <w:p w14:paraId="6ABF3CE7" w14:textId="551FFCDD" w:rsidR="00626907" w:rsidRPr="0084259D" w:rsidRDefault="00626907" w:rsidP="00626907">
      <w:pPr>
        <w:rPr>
          <w:rFonts w:ascii="Arial" w:hAnsi="Arial" w:cs="Arial"/>
          <w:b/>
          <w:bCs/>
          <w:color w:val="auto"/>
          <w:lang w:val="en-IN"/>
        </w:rPr>
      </w:pPr>
      <w:r w:rsidRPr="0084259D">
        <w:rPr>
          <w:rFonts w:ascii="Arial" w:hAnsi="Arial" w:cs="Arial"/>
          <w:b/>
          <w:bCs/>
          <w:color w:val="auto"/>
          <w:lang w:val="en-IN"/>
        </w:rPr>
        <w:t xml:space="preserve">Cost </w:t>
      </w:r>
      <w:r w:rsidR="00984E0F" w:rsidRPr="0084259D">
        <w:rPr>
          <w:rFonts w:ascii="Arial" w:hAnsi="Arial" w:cs="Arial"/>
          <w:b/>
          <w:bCs/>
          <w:color w:val="auto"/>
          <w:lang w:val="en-IN"/>
        </w:rPr>
        <w:t>c</w:t>
      </w:r>
      <w:r w:rsidRPr="0084259D">
        <w:rPr>
          <w:rFonts w:ascii="Arial" w:hAnsi="Arial" w:cs="Arial"/>
          <w:b/>
          <w:bCs/>
          <w:color w:val="auto"/>
          <w:lang w:val="en-IN"/>
        </w:rPr>
        <w:t xml:space="preserve">ontrol and </w:t>
      </w:r>
      <w:r w:rsidR="00984E0F" w:rsidRPr="0084259D">
        <w:rPr>
          <w:rFonts w:ascii="Arial" w:hAnsi="Arial" w:cs="Arial"/>
          <w:b/>
          <w:bCs/>
          <w:color w:val="auto"/>
          <w:lang w:val="en-IN"/>
        </w:rPr>
        <w:t>o</w:t>
      </w:r>
      <w:r w:rsidRPr="0084259D">
        <w:rPr>
          <w:rFonts w:ascii="Arial" w:hAnsi="Arial" w:cs="Arial"/>
          <w:b/>
          <w:bCs/>
          <w:color w:val="auto"/>
          <w:lang w:val="en-IN"/>
        </w:rPr>
        <w:t xml:space="preserve">perational </w:t>
      </w:r>
      <w:r w:rsidR="00984E0F" w:rsidRPr="0084259D">
        <w:rPr>
          <w:rFonts w:ascii="Arial" w:hAnsi="Arial" w:cs="Arial"/>
          <w:b/>
          <w:bCs/>
          <w:color w:val="auto"/>
          <w:lang w:val="en-IN"/>
        </w:rPr>
        <w:t>e</w:t>
      </w:r>
      <w:r w:rsidRPr="0084259D">
        <w:rPr>
          <w:rFonts w:ascii="Arial" w:hAnsi="Arial" w:cs="Arial"/>
          <w:b/>
          <w:bCs/>
          <w:color w:val="auto"/>
          <w:lang w:val="en-IN"/>
        </w:rPr>
        <w:t>fficiency</w:t>
      </w:r>
    </w:p>
    <w:p w14:paraId="7FCC16F3" w14:textId="6B381DE8" w:rsidR="002B4030" w:rsidRPr="0084259D" w:rsidRDefault="002B4030" w:rsidP="00626907">
      <w:pPr>
        <w:rPr>
          <w:rFonts w:ascii="Arial" w:hAnsi="Arial" w:cs="Arial"/>
          <w:color w:val="auto"/>
          <w:lang w:val="en-IN"/>
        </w:rPr>
      </w:pPr>
      <w:r w:rsidRPr="0084259D">
        <w:rPr>
          <w:rFonts w:ascii="Arial" w:hAnsi="Arial" w:cs="Arial"/>
          <w:b/>
          <w:bCs/>
          <w:color w:val="auto"/>
          <w:lang w:val="en-IN"/>
        </w:rPr>
        <w:t xml:space="preserve">I. </w:t>
      </w:r>
      <w:r w:rsidR="00626907" w:rsidRPr="0084259D">
        <w:rPr>
          <w:rFonts w:ascii="Arial" w:hAnsi="Arial" w:cs="Arial"/>
          <w:b/>
          <w:bCs/>
          <w:color w:val="auto"/>
          <w:lang w:val="en-IN"/>
        </w:rPr>
        <w:t>Workf</w:t>
      </w:r>
      <w:r w:rsidRPr="0084259D">
        <w:rPr>
          <w:rFonts w:ascii="Arial" w:hAnsi="Arial" w:cs="Arial"/>
          <w:b/>
          <w:bCs/>
          <w:color w:val="auto"/>
          <w:lang w:val="en-IN"/>
        </w:rPr>
        <w:t>orce reconstruction</w:t>
      </w:r>
      <w:r w:rsidR="00626907" w:rsidRPr="0084259D">
        <w:rPr>
          <w:rFonts w:ascii="Arial" w:hAnsi="Arial" w:cs="Arial"/>
          <w:b/>
          <w:bCs/>
          <w:color w:val="auto"/>
          <w:lang w:val="en-IN"/>
        </w:rPr>
        <w:t>:</w:t>
      </w:r>
      <w:r w:rsidR="00626907" w:rsidRPr="0084259D">
        <w:rPr>
          <w:rFonts w:ascii="Arial" w:hAnsi="Arial" w:cs="Arial"/>
          <w:color w:val="auto"/>
          <w:lang w:val="en-IN"/>
        </w:rPr>
        <w:t xml:space="preserve"> </w:t>
      </w:r>
      <w:r w:rsidRPr="0084259D">
        <w:rPr>
          <w:rFonts w:ascii="Arial" w:hAnsi="Arial" w:cs="Arial"/>
          <w:color w:val="auto"/>
          <w:lang w:val="en-IN"/>
        </w:rPr>
        <w:t xml:space="preserve">The entity must reduce employee costs by adjusting </w:t>
      </w:r>
      <w:r w:rsidR="004E71FD" w:rsidRPr="0084259D">
        <w:rPr>
          <w:rFonts w:ascii="Arial" w:hAnsi="Arial" w:cs="Arial"/>
          <w:color w:val="auto"/>
          <w:lang w:val="en-IN"/>
        </w:rPr>
        <w:t>to</w:t>
      </w:r>
      <w:r w:rsidRPr="0084259D">
        <w:rPr>
          <w:rFonts w:ascii="Arial" w:hAnsi="Arial" w:cs="Arial"/>
          <w:color w:val="auto"/>
          <w:lang w:val="en-IN"/>
        </w:rPr>
        <w:t xml:space="preserve"> the present business level. The reduction in staffing will allow them to maintain flexible work approaches lowering expenses</w:t>
      </w:r>
      <w:r w:rsidR="009A2B70" w:rsidRPr="0084259D">
        <w:rPr>
          <w:rFonts w:ascii="Arial" w:hAnsi="Arial" w:cs="Arial"/>
          <w:color w:val="auto"/>
          <w:lang w:val="en-IN"/>
        </w:rPr>
        <w:t xml:space="preserve"> (Talukder &amp; Das, 2024)</w:t>
      </w:r>
      <w:r w:rsidRPr="0084259D">
        <w:rPr>
          <w:rFonts w:ascii="Arial" w:hAnsi="Arial" w:cs="Arial"/>
          <w:color w:val="auto"/>
          <w:lang w:val="en-IN"/>
        </w:rPr>
        <w:t>.</w:t>
      </w:r>
    </w:p>
    <w:p w14:paraId="3BF6EEA6" w14:textId="6A026AC5" w:rsidR="002B4030" w:rsidRPr="0084259D" w:rsidRDefault="002B4030" w:rsidP="00626907">
      <w:pPr>
        <w:rPr>
          <w:rFonts w:ascii="Arial" w:hAnsi="Arial" w:cs="Arial"/>
          <w:color w:val="auto"/>
          <w:lang w:val="en-IN"/>
        </w:rPr>
      </w:pPr>
      <w:r w:rsidRPr="0084259D">
        <w:rPr>
          <w:rFonts w:ascii="Arial" w:hAnsi="Arial" w:cs="Arial"/>
          <w:b/>
          <w:bCs/>
          <w:color w:val="auto"/>
          <w:lang w:val="en-IN"/>
        </w:rPr>
        <w:t xml:space="preserve">II. </w:t>
      </w:r>
      <w:r w:rsidR="00626907" w:rsidRPr="0084259D">
        <w:rPr>
          <w:rFonts w:ascii="Arial" w:hAnsi="Arial" w:cs="Arial"/>
          <w:b/>
          <w:bCs/>
          <w:color w:val="auto"/>
          <w:lang w:val="en-IN"/>
        </w:rPr>
        <w:t xml:space="preserve">Utility </w:t>
      </w:r>
      <w:r w:rsidRPr="0084259D">
        <w:rPr>
          <w:rFonts w:ascii="Arial" w:hAnsi="Arial" w:cs="Arial"/>
          <w:b/>
          <w:bCs/>
          <w:color w:val="auto"/>
          <w:lang w:val="en-IN"/>
        </w:rPr>
        <w:t>c</w:t>
      </w:r>
      <w:r w:rsidR="00626907" w:rsidRPr="0084259D">
        <w:rPr>
          <w:rFonts w:ascii="Arial" w:hAnsi="Arial" w:cs="Arial"/>
          <w:b/>
          <w:bCs/>
          <w:color w:val="auto"/>
          <w:lang w:val="en-IN"/>
        </w:rPr>
        <w:t xml:space="preserve">ost </w:t>
      </w:r>
      <w:r w:rsidRPr="0084259D">
        <w:rPr>
          <w:rFonts w:ascii="Arial" w:hAnsi="Arial" w:cs="Arial"/>
          <w:b/>
          <w:bCs/>
          <w:color w:val="auto"/>
          <w:lang w:val="en-IN"/>
        </w:rPr>
        <w:t>saving</w:t>
      </w:r>
      <w:r w:rsidR="00626907" w:rsidRPr="0084259D">
        <w:rPr>
          <w:rFonts w:ascii="Arial" w:hAnsi="Arial" w:cs="Arial"/>
          <w:b/>
          <w:bCs/>
          <w:color w:val="auto"/>
          <w:lang w:val="en-IN"/>
        </w:rPr>
        <w:t>:</w:t>
      </w:r>
      <w:r w:rsidR="00626907" w:rsidRPr="0084259D">
        <w:rPr>
          <w:rFonts w:ascii="Arial" w:hAnsi="Arial" w:cs="Arial"/>
          <w:color w:val="auto"/>
          <w:lang w:val="en-IN"/>
        </w:rPr>
        <w:t xml:space="preserve"> </w:t>
      </w:r>
      <w:r w:rsidRPr="0084259D">
        <w:rPr>
          <w:rFonts w:ascii="Arial" w:hAnsi="Arial" w:cs="Arial"/>
          <w:color w:val="auto"/>
          <w:lang w:val="en-IN"/>
        </w:rPr>
        <w:t xml:space="preserve">the city hotel must opt for energy-saving actions to reduce their operating costs at different levels. They will be able to utilise expenses through using </w:t>
      </w:r>
      <w:r w:rsidR="00563A51" w:rsidRPr="0084259D">
        <w:rPr>
          <w:rFonts w:ascii="Arial" w:hAnsi="Arial" w:cs="Arial"/>
          <w:color w:val="auto"/>
          <w:lang w:val="en-IN"/>
        </w:rPr>
        <w:t>energy-efficient</w:t>
      </w:r>
      <w:r w:rsidRPr="0084259D">
        <w:rPr>
          <w:rFonts w:ascii="Arial" w:hAnsi="Arial" w:cs="Arial"/>
          <w:color w:val="auto"/>
          <w:lang w:val="en-IN"/>
        </w:rPr>
        <w:t xml:space="preserve"> equipment and systems</w:t>
      </w:r>
      <w:r w:rsidR="00686A0A" w:rsidRPr="0084259D">
        <w:rPr>
          <w:rFonts w:ascii="Arial" w:hAnsi="Arial" w:cs="Arial"/>
          <w:color w:val="auto"/>
          <w:lang w:val="en-IN"/>
        </w:rPr>
        <w:t xml:space="preserve"> (Walker, 2021)</w:t>
      </w:r>
      <w:r w:rsidRPr="0084259D">
        <w:rPr>
          <w:rFonts w:ascii="Arial" w:hAnsi="Arial" w:cs="Arial"/>
          <w:color w:val="auto"/>
          <w:lang w:val="en-IN"/>
        </w:rPr>
        <w:t xml:space="preserve">. </w:t>
      </w:r>
    </w:p>
    <w:p w14:paraId="353894D3" w14:textId="668575F7" w:rsidR="00626907" w:rsidRPr="0084259D" w:rsidRDefault="002B4030" w:rsidP="00626907">
      <w:pPr>
        <w:rPr>
          <w:rFonts w:ascii="Arial" w:hAnsi="Arial" w:cs="Arial"/>
          <w:color w:val="auto"/>
          <w:lang w:val="en-IN"/>
        </w:rPr>
      </w:pPr>
      <w:r w:rsidRPr="0084259D">
        <w:rPr>
          <w:rFonts w:ascii="Arial" w:hAnsi="Arial" w:cs="Arial"/>
          <w:b/>
          <w:bCs/>
          <w:color w:val="auto"/>
          <w:lang w:val="en-IN"/>
        </w:rPr>
        <w:t>II</w:t>
      </w:r>
      <w:r w:rsidR="00563A51" w:rsidRPr="0084259D">
        <w:rPr>
          <w:rFonts w:ascii="Arial" w:hAnsi="Arial" w:cs="Arial"/>
          <w:b/>
          <w:bCs/>
          <w:color w:val="auto"/>
          <w:lang w:val="en-IN"/>
        </w:rPr>
        <w:t>I</w:t>
      </w:r>
      <w:r w:rsidRPr="0084259D">
        <w:rPr>
          <w:rFonts w:ascii="Arial" w:hAnsi="Arial" w:cs="Arial"/>
          <w:b/>
          <w:bCs/>
          <w:color w:val="auto"/>
          <w:lang w:val="en-IN"/>
        </w:rPr>
        <w:t xml:space="preserve">. </w:t>
      </w:r>
      <w:r w:rsidR="00626907" w:rsidRPr="0084259D">
        <w:rPr>
          <w:rFonts w:ascii="Arial" w:hAnsi="Arial" w:cs="Arial"/>
          <w:b/>
          <w:bCs/>
          <w:color w:val="auto"/>
          <w:lang w:val="en-IN"/>
        </w:rPr>
        <w:t xml:space="preserve">Lease </w:t>
      </w:r>
      <w:r w:rsidR="009D3EA7" w:rsidRPr="0084259D">
        <w:rPr>
          <w:rFonts w:ascii="Arial" w:hAnsi="Arial" w:cs="Arial"/>
          <w:b/>
          <w:bCs/>
          <w:color w:val="auto"/>
          <w:lang w:val="en-IN"/>
        </w:rPr>
        <w:t>r</w:t>
      </w:r>
      <w:r w:rsidR="00626907" w:rsidRPr="0084259D">
        <w:rPr>
          <w:rFonts w:ascii="Arial" w:hAnsi="Arial" w:cs="Arial"/>
          <w:b/>
          <w:bCs/>
          <w:color w:val="auto"/>
          <w:lang w:val="en-IN"/>
        </w:rPr>
        <w:t>enegotiation:</w:t>
      </w:r>
      <w:r w:rsidRPr="0084259D">
        <w:rPr>
          <w:rFonts w:ascii="Arial" w:hAnsi="Arial" w:cs="Arial"/>
          <w:color w:val="auto"/>
          <w:lang w:val="en-IN"/>
        </w:rPr>
        <w:t xml:space="preserve"> Another effectual factor will be attempting to renegotiate lease terms with the owners of the properties. This will allow them to reduce their long-term debt obligations improving their cash inflows and outflows</w:t>
      </w:r>
      <w:r w:rsidR="00626907" w:rsidRPr="0084259D">
        <w:rPr>
          <w:rFonts w:ascii="Arial" w:hAnsi="Arial" w:cs="Arial"/>
          <w:color w:val="auto"/>
          <w:lang w:val="en-IN"/>
        </w:rPr>
        <w:t>.</w:t>
      </w:r>
    </w:p>
    <w:p w14:paraId="0EC77F73" w14:textId="474DA684" w:rsidR="00626907" w:rsidRPr="0084259D" w:rsidRDefault="00626907" w:rsidP="00626907">
      <w:pPr>
        <w:rPr>
          <w:rFonts w:ascii="Arial" w:hAnsi="Arial" w:cs="Arial"/>
          <w:b/>
          <w:bCs/>
          <w:color w:val="auto"/>
          <w:lang w:val="en-IN"/>
        </w:rPr>
      </w:pPr>
      <w:r w:rsidRPr="0084259D">
        <w:rPr>
          <w:rFonts w:ascii="Arial" w:hAnsi="Arial" w:cs="Arial"/>
          <w:b/>
          <w:bCs/>
          <w:color w:val="auto"/>
          <w:lang w:val="en-IN"/>
        </w:rPr>
        <w:t xml:space="preserve">Revenue </w:t>
      </w:r>
      <w:r w:rsidR="00984E0F" w:rsidRPr="0084259D">
        <w:rPr>
          <w:rFonts w:ascii="Arial" w:hAnsi="Arial" w:cs="Arial"/>
          <w:b/>
          <w:bCs/>
          <w:color w:val="auto"/>
          <w:lang w:val="en-IN"/>
        </w:rPr>
        <w:t>g</w:t>
      </w:r>
      <w:r w:rsidRPr="0084259D">
        <w:rPr>
          <w:rFonts w:ascii="Arial" w:hAnsi="Arial" w:cs="Arial"/>
          <w:b/>
          <w:bCs/>
          <w:color w:val="auto"/>
          <w:lang w:val="en-IN"/>
        </w:rPr>
        <w:t xml:space="preserve">rowth and </w:t>
      </w:r>
      <w:r w:rsidR="00984E0F" w:rsidRPr="0084259D">
        <w:rPr>
          <w:rFonts w:ascii="Arial" w:hAnsi="Arial" w:cs="Arial"/>
          <w:b/>
          <w:bCs/>
          <w:color w:val="auto"/>
          <w:lang w:val="en-IN"/>
        </w:rPr>
        <w:t>m</w:t>
      </w:r>
      <w:r w:rsidRPr="0084259D">
        <w:rPr>
          <w:rFonts w:ascii="Arial" w:hAnsi="Arial" w:cs="Arial"/>
          <w:b/>
          <w:bCs/>
          <w:color w:val="auto"/>
          <w:lang w:val="en-IN"/>
        </w:rPr>
        <w:t xml:space="preserve">arket </w:t>
      </w:r>
      <w:r w:rsidR="00984E0F" w:rsidRPr="0084259D">
        <w:rPr>
          <w:rFonts w:ascii="Arial" w:hAnsi="Arial" w:cs="Arial"/>
          <w:b/>
          <w:bCs/>
          <w:color w:val="auto"/>
          <w:lang w:val="en-IN"/>
        </w:rPr>
        <w:t>e</w:t>
      </w:r>
      <w:r w:rsidRPr="0084259D">
        <w:rPr>
          <w:rFonts w:ascii="Arial" w:hAnsi="Arial" w:cs="Arial"/>
          <w:b/>
          <w:bCs/>
          <w:color w:val="auto"/>
          <w:lang w:val="en-IN"/>
        </w:rPr>
        <w:t>xpansion</w:t>
      </w:r>
    </w:p>
    <w:p w14:paraId="167111CE" w14:textId="3DD16085" w:rsidR="00626907" w:rsidRPr="0084259D" w:rsidRDefault="00563A51" w:rsidP="00626907">
      <w:pPr>
        <w:rPr>
          <w:rFonts w:ascii="Arial" w:hAnsi="Arial" w:cs="Arial"/>
          <w:color w:val="auto"/>
          <w:lang w:val="en-IN"/>
        </w:rPr>
      </w:pPr>
      <w:r w:rsidRPr="0084259D">
        <w:rPr>
          <w:rFonts w:ascii="Arial" w:hAnsi="Arial" w:cs="Arial"/>
          <w:b/>
          <w:bCs/>
          <w:color w:val="auto"/>
          <w:lang w:val="en-IN"/>
        </w:rPr>
        <w:t xml:space="preserve">I. </w:t>
      </w:r>
      <w:r w:rsidR="00626907" w:rsidRPr="0084259D">
        <w:rPr>
          <w:rFonts w:ascii="Arial" w:hAnsi="Arial" w:cs="Arial"/>
          <w:b/>
          <w:bCs/>
          <w:color w:val="auto"/>
          <w:lang w:val="en-IN"/>
        </w:rPr>
        <w:t>Focus on</w:t>
      </w:r>
      <w:r w:rsidR="009D3EA7" w:rsidRPr="0084259D">
        <w:rPr>
          <w:rFonts w:ascii="Arial" w:hAnsi="Arial" w:cs="Arial"/>
          <w:b/>
          <w:bCs/>
          <w:color w:val="auto"/>
          <w:lang w:val="en-IN"/>
        </w:rPr>
        <w:t xml:space="preserve"> l</w:t>
      </w:r>
      <w:r w:rsidR="00626907" w:rsidRPr="0084259D">
        <w:rPr>
          <w:rFonts w:ascii="Arial" w:hAnsi="Arial" w:cs="Arial"/>
          <w:b/>
          <w:bCs/>
          <w:color w:val="auto"/>
          <w:lang w:val="en-IN"/>
        </w:rPr>
        <w:t xml:space="preserve">ocal </w:t>
      </w:r>
      <w:r w:rsidR="009D3EA7" w:rsidRPr="0084259D">
        <w:rPr>
          <w:rFonts w:ascii="Arial" w:hAnsi="Arial" w:cs="Arial"/>
          <w:b/>
          <w:bCs/>
          <w:color w:val="auto"/>
          <w:lang w:val="en-IN"/>
        </w:rPr>
        <w:t>m</w:t>
      </w:r>
      <w:r w:rsidR="00626907" w:rsidRPr="0084259D">
        <w:rPr>
          <w:rFonts w:ascii="Arial" w:hAnsi="Arial" w:cs="Arial"/>
          <w:b/>
          <w:bCs/>
          <w:color w:val="auto"/>
          <w:lang w:val="en-IN"/>
        </w:rPr>
        <w:t>arkets:</w:t>
      </w:r>
      <w:r w:rsidR="00626907" w:rsidRPr="0084259D">
        <w:rPr>
          <w:rFonts w:ascii="Arial" w:hAnsi="Arial" w:cs="Arial"/>
          <w:color w:val="auto"/>
          <w:lang w:val="en-IN"/>
        </w:rPr>
        <w:t xml:space="preserve"> The </w:t>
      </w:r>
      <w:r w:rsidRPr="0084259D">
        <w:rPr>
          <w:rFonts w:ascii="Arial" w:hAnsi="Arial" w:cs="Arial"/>
          <w:color w:val="auto"/>
          <w:lang w:val="en-IN"/>
        </w:rPr>
        <w:t>entity must aim to attain the</w:t>
      </w:r>
      <w:r w:rsidR="00626907" w:rsidRPr="0084259D">
        <w:rPr>
          <w:rFonts w:ascii="Arial" w:hAnsi="Arial" w:cs="Arial"/>
          <w:color w:val="auto"/>
          <w:lang w:val="en-IN"/>
        </w:rPr>
        <w:t xml:space="preserve"> regional </w:t>
      </w:r>
      <w:r w:rsidRPr="0084259D">
        <w:rPr>
          <w:rFonts w:ascii="Arial" w:hAnsi="Arial" w:cs="Arial"/>
          <w:color w:val="auto"/>
          <w:lang w:val="en-IN"/>
        </w:rPr>
        <w:t xml:space="preserve">areas for attracting </w:t>
      </w:r>
      <w:r w:rsidR="00626907" w:rsidRPr="0084259D">
        <w:rPr>
          <w:rFonts w:ascii="Arial" w:hAnsi="Arial" w:cs="Arial"/>
          <w:color w:val="auto"/>
          <w:lang w:val="en-IN"/>
        </w:rPr>
        <w:t>customers for events</w:t>
      </w:r>
      <w:r w:rsidRPr="0084259D">
        <w:rPr>
          <w:rFonts w:ascii="Arial" w:hAnsi="Arial" w:cs="Arial"/>
          <w:color w:val="auto"/>
          <w:lang w:val="en-IN"/>
        </w:rPr>
        <w:t xml:space="preserve"> such as</w:t>
      </w:r>
      <w:r w:rsidR="00626907" w:rsidRPr="0084259D">
        <w:rPr>
          <w:rFonts w:ascii="Arial" w:hAnsi="Arial" w:cs="Arial"/>
          <w:color w:val="auto"/>
          <w:lang w:val="en-IN"/>
        </w:rPr>
        <w:t xml:space="preserve"> getaways, and conferences</w:t>
      </w:r>
      <w:r w:rsidRPr="0084259D">
        <w:rPr>
          <w:rFonts w:ascii="Arial" w:hAnsi="Arial" w:cs="Arial"/>
          <w:color w:val="auto"/>
          <w:lang w:val="en-IN"/>
        </w:rPr>
        <w:t>. It will help them manage the revenue streams serving the event packages and serving new consumers</w:t>
      </w:r>
      <w:r w:rsidR="00D312CA" w:rsidRPr="0084259D">
        <w:rPr>
          <w:rFonts w:ascii="Arial" w:hAnsi="Arial" w:cs="Arial"/>
          <w:color w:val="auto"/>
          <w:lang w:val="en-IN"/>
        </w:rPr>
        <w:t xml:space="preserve"> (Walker, 2021)</w:t>
      </w:r>
      <w:r w:rsidRPr="0084259D">
        <w:rPr>
          <w:rFonts w:ascii="Arial" w:hAnsi="Arial" w:cs="Arial"/>
          <w:color w:val="auto"/>
          <w:lang w:val="en-IN"/>
        </w:rPr>
        <w:t>.</w:t>
      </w:r>
      <w:r w:rsidR="00626907" w:rsidRPr="0084259D">
        <w:rPr>
          <w:rFonts w:ascii="Arial" w:hAnsi="Arial" w:cs="Arial"/>
          <w:color w:val="auto"/>
          <w:lang w:val="en-IN"/>
        </w:rPr>
        <w:t xml:space="preserve"> </w:t>
      </w:r>
    </w:p>
    <w:p w14:paraId="0AC4DA11" w14:textId="3E6537FA" w:rsidR="00626907" w:rsidRPr="0084259D" w:rsidRDefault="00563A51" w:rsidP="00626907">
      <w:pPr>
        <w:rPr>
          <w:rFonts w:ascii="Arial" w:hAnsi="Arial" w:cs="Arial"/>
          <w:color w:val="auto"/>
          <w:lang w:val="en-IN"/>
        </w:rPr>
      </w:pPr>
      <w:r w:rsidRPr="0084259D">
        <w:rPr>
          <w:rFonts w:ascii="Arial" w:hAnsi="Arial" w:cs="Arial"/>
          <w:b/>
          <w:bCs/>
          <w:color w:val="auto"/>
          <w:lang w:val="en-IN"/>
        </w:rPr>
        <w:lastRenderedPageBreak/>
        <w:t>II. Conduct digital marketing and online presence</w:t>
      </w:r>
      <w:r w:rsidR="00626907" w:rsidRPr="0084259D">
        <w:rPr>
          <w:rFonts w:ascii="Arial" w:hAnsi="Arial" w:cs="Arial"/>
          <w:b/>
          <w:bCs/>
          <w:color w:val="auto"/>
          <w:lang w:val="en-IN"/>
        </w:rPr>
        <w:t>:</w:t>
      </w:r>
      <w:r w:rsidR="00626907" w:rsidRPr="0084259D">
        <w:rPr>
          <w:rFonts w:ascii="Arial" w:hAnsi="Arial" w:cs="Arial"/>
          <w:color w:val="auto"/>
          <w:lang w:val="en-IN"/>
        </w:rPr>
        <w:t xml:space="preserve"> </w:t>
      </w:r>
      <w:r w:rsidRPr="0084259D">
        <w:rPr>
          <w:rFonts w:ascii="Arial" w:hAnsi="Arial" w:cs="Arial"/>
          <w:color w:val="auto"/>
          <w:lang w:val="en-IN"/>
        </w:rPr>
        <w:t xml:space="preserve">The entity must introduce </w:t>
      </w:r>
      <w:r w:rsidR="0010411F" w:rsidRPr="0084259D">
        <w:rPr>
          <w:rFonts w:ascii="Arial" w:hAnsi="Arial" w:cs="Arial"/>
          <w:color w:val="auto"/>
          <w:lang w:val="en-IN"/>
        </w:rPr>
        <w:t>its</w:t>
      </w:r>
      <w:r w:rsidRPr="0084259D">
        <w:rPr>
          <w:rFonts w:ascii="Arial" w:hAnsi="Arial" w:cs="Arial"/>
          <w:color w:val="auto"/>
          <w:lang w:val="en-IN"/>
        </w:rPr>
        <w:t xml:space="preserve"> online presence </w:t>
      </w:r>
      <w:r w:rsidR="0010411F" w:rsidRPr="0084259D">
        <w:rPr>
          <w:rFonts w:ascii="Arial" w:hAnsi="Arial" w:cs="Arial"/>
          <w:color w:val="auto"/>
          <w:lang w:val="en-IN"/>
        </w:rPr>
        <w:t>by</w:t>
      </w:r>
      <w:r w:rsidRPr="0084259D">
        <w:rPr>
          <w:rFonts w:ascii="Arial" w:hAnsi="Arial" w:cs="Arial"/>
          <w:color w:val="auto"/>
          <w:lang w:val="en-IN"/>
        </w:rPr>
        <w:t xml:space="preserve"> managing websites and </w:t>
      </w:r>
      <w:r w:rsidR="0010411F" w:rsidRPr="0084259D">
        <w:rPr>
          <w:rFonts w:ascii="Arial" w:hAnsi="Arial" w:cs="Arial"/>
          <w:color w:val="auto"/>
          <w:lang w:val="en-IN"/>
        </w:rPr>
        <w:t>conducting</w:t>
      </w:r>
      <w:r w:rsidRPr="0084259D">
        <w:rPr>
          <w:rFonts w:ascii="Arial" w:hAnsi="Arial" w:cs="Arial"/>
          <w:color w:val="auto"/>
          <w:lang w:val="en-IN"/>
        </w:rPr>
        <w:t xml:space="preserve"> some marketing actions. They can opt for social media marketing and avail of search engine optimisation for developing their brand visibility</w:t>
      </w:r>
      <w:r w:rsidR="0010411F" w:rsidRPr="0084259D">
        <w:rPr>
          <w:rFonts w:ascii="Arial" w:hAnsi="Arial" w:cs="Arial"/>
          <w:color w:val="auto"/>
          <w:lang w:val="en-IN"/>
        </w:rPr>
        <w:t xml:space="preserve"> (Walker, 2021)</w:t>
      </w:r>
      <w:r w:rsidRPr="0084259D">
        <w:rPr>
          <w:rFonts w:ascii="Arial" w:hAnsi="Arial" w:cs="Arial"/>
          <w:color w:val="auto"/>
          <w:lang w:val="en-IN"/>
        </w:rPr>
        <w:t xml:space="preserve">.  </w:t>
      </w:r>
    </w:p>
    <w:p w14:paraId="3CEE6391" w14:textId="643E3E8B" w:rsidR="00626907" w:rsidRPr="0084259D" w:rsidRDefault="00563A51" w:rsidP="00626907">
      <w:pPr>
        <w:rPr>
          <w:rFonts w:ascii="Arial" w:hAnsi="Arial" w:cs="Arial"/>
          <w:color w:val="auto"/>
          <w:lang w:val="en-IN"/>
        </w:rPr>
      </w:pPr>
      <w:r w:rsidRPr="0084259D">
        <w:rPr>
          <w:rFonts w:ascii="Arial" w:hAnsi="Arial" w:cs="Arial"/>
          <w:b/>
          <w:bCs/>
          <w:color w:val="auto"/>
          <w:lang w:val="en-IN"/>
        </w:rPr>
        <w:t xml:space="preserve">III. </w:t>
      </w:r>
      <w:r w:rsidR="00626907" w:rsidRPr="0084259D">
        <w:rPr>
          <w:rFonts w:ascii="Arial" w:hAnsi="Arial" w:cs="Arial"/>
          <w:b/>
          <w:bCs/>
          <w:color w:val="auto"/>
          <w:lang w:val="en-IN"/>
        </w:rPr>
        <w:t xml:space="preserve">Dynamic </w:t>
      </w:r>
      <w:r w:rsidR="00E0199F" w:rsidRPr="0084259D">
        <w:rPr>
          <w:rFonts w:ascii="Arial" w:hAnsi="Arial" w:cs="Arial"/>
          <w:b/>
          <w:bCs/>
          <w:color w:val="auto"/>
          <w:lang w:val="en-IN"/>
        </w:rPr>
        <w:t>p</w:t>
      </w:r>
      <w:r w:rsidR="00626907" w:rsidRPr="0084259D">
        <w:rPr>
          <w:rFonts w:ascii="Arial" w:hAnsi="Arial" w:cs="Arial"/>
          <w:b/>
          <w:bCs/>
          <w:color w:val="auto"/>
          <w:lang w:val="en-IN"/>
        </w:rPr>
        <w:t xml:space="preserve">ricing </w:t>
      </w:r>
      <w:r w:rsidR="00E0199F" w:rsidRPr="0084259D">
        <w:rPr>
          <w:rFonts w:ascii="Arial" w:hAnsi="Arial" w:cs="Arial"/>
          <w:b/>
          <w:bCs/>
          <w:color w:val="auto"/>
          <w:lang w:val="en-IN"/>
        </w:rPr>
        <w:t>m</w:t>
      </w:r>
      <w:r w:rsidR="00626907" w:rsidRPr="0084259D">
        <w:rPr>
          <w:rFonts w:ascii="Arial" w:hAnsi="Arial" w:cs="Arial"/>
          <w:b/>
          <w:bCs/>
          <w:color w:val="auto"/>
          <w:lang w:val="en-IN"/>
        </w:rPr>
        <w:t>odels:</w:t>
      </w:r>
      <w:r w:rsidR="00626907" w:rsidRPr="0084259D">
        <w:rPr>
          <w:rFonts w:ascii="Arial" w:hAnsi="Arial" w:cs="Arial"/>
          <w:color w:val="auto"/>
          <w:lang w:val="en-IN"/>
        </w:rPr>
        <w:t xml:space="preserve"> </w:t>
      </w:r>
      <w:r w:rsidRPr="0084259D">
        <w:rPr>
          <w:rFonts w:ascii="Arial" w:hAnsi="Arial" w:cs="Arial"/>
          <w:color w:val="auto"/>
          <w:lang w:val="en-IN"/>
        </w:rPr>
        <w:t>The entity must i</w:t>
      </w:r>
      <w:r w:rsidR="00626907" w:rsidRPr="0084259D">
        <w:rPr>
          <w:rFonts w:ascii="Arial" w:hAnsi="Arial" w:cs="Arial"/>
          <w:color w:val="auto"/>
          <w:lang w:val="en-IN"/>
        </w:rPr>
        <w:t xml:space="preserve">mplement a dynamic pricing strategy </w:t>
      </w:r>
      <w:r w:rsidRPr="0084259D">
        <w:rPr>
          <w:rFonts w:ascii="Arial" w:hAnsi="Arial" w:cs="Arial"/>
          <w:color w:val="auto"/>
          <w:lang w:val="en-IN"/>
        </w:rPr>
        <w:t xml:space="preserve">for </w:t>
      </w:r>
      <w:r w:rsidR="00F63DCF" w:rsidRPr="0084259D">
        <w:rPr>
          <w:rFonts w:ascii="Arial" w:hAnsi="Arial" w:cs="Arial"/>
          <w:color w:val="auto"/>
          <w:lang w:val="en-IN"/>
        </w:rPr>
        <w:t>evaluating</w:t>
      </w:r>
      <w:r w:rsidRPr="0084259D">
        <w:rPr>
          <w:rFonts w:ascii="Arial" w:hAnsi="Arial" w:cs="Arial"/>
          <w:color w:val="auto"/>
          <w:lang w:val="en-IN"/>
        </w:rPr>
        <w:t xml:space="preserve"> </w:t>
      </w:r>
      <w:r w:rsidR="00F63DCF" w:rsidRPr="0084259D">
        <w:rPr>
          <w:rFonts w:ascii="Arial" w:hAnsi="Arial" w:cs="Arial"/>
          <w:color w:val="auto"/>
          <w:lang w:val="en-IN"/>
        </w:rPr>
        <w:t>the</w:t>
      </w:r>
      <w:r w:rsidRPr="0084259D">
        <w:rPr>
          <w:rFonts w:ascii="Arial" w:hAnsi="Arial" w:cs="Arial"/>
          <w:color w:val="auto"/>
          <w:lang w:val="en-IN"/>
        </w:rPr>
        <w:t xml:space="preserve"> </w:t>
      </w:r>
      <w:r w:rsidR="00F63DCF" w:rsidRPr="0084259D">
        <w:rPr>
          <w:rFonts w:ascii="Arial" w:hAnsi="Arial" w:cs="Arial"/>
          <w:color w:val="auto"/>
          <w:lang w:val="en-IN"/>
        </w:rPr>
        <w:t>cost</w:t>
      </w:r>
      <w:r w:rsidRPr="0084259D">
        <w:rPr>
          <w:rFonts w:ascii="Arial" w:hAnsi="Arial" w:cs="Arial"/>
          <w:color w:val="auto"/>
          <w:lang w:val="en-IN"/>
        </w:rPr>
        <w:t xml:space="preserve"> of their rooms according to </w:t>
      </w:r>
      <w:r w:rsidR="00F63DCF" w:rsidRPr="0084259D">
        <w:rPr>
          <w:rFonts w:ascii="Arial" w:hAnsi="Arial" w:cs="Arial"/>
          <w:color w:val="auto"/>
          <w:lang w:val="en-IN"/>
        </w:rPr>
        <w:t>their</w:t>
      </w:r>
      <w:r w:rsidRPr="0084259D">
        <w:rPr>
          <w:rFonts w:ascii="Arial" w:hAnsi="Arial" w:cs="Arial"/>
          <w:color w:val="auto"/>
          <w:lang w:val="en-IN"/>
        </w:rPr>
        <w:t xml:space="preserve"> demand. This will </w:t>
      </w:r>
      <w:r w:rsidR="00F63DCF" w:rsidRPr="0084259D">
        <w:rPr>
          <w:rFonts w:ascii="Arial" w:hAnsi="Arial" w:cs="Arial"/>
          <w:color w:val="auto"/>
          <w:lang w:val="en-IN"/>
        </w:rPr>
        <w:t>allow</w:t>
      </w:r>
      <w:r w:rsidRPr="0084259D">
        <w:rPr>
          <w:rFonts w:ascii="Arial" w:hAnsi="Arial" w:cs="Arial"/>
          <w:color w:val="auto"/>
          <w:lang w:val="en-IN"/>
        </w:rPr>
        <w:t xml:space="preserve"> the </w:t>
      </w:r>
      <w:r w:rsidR="0010411F" w:rsidRPr="0084259D">
        <w:rPr>
          <w:rFonts w:ascii="Arial" w:hAnsi="Arial" w:cs="Arial"/>
          <w:color w:val="auto"/>
          <w:lang w:val="en-IN"/>
        </w:rPr>
        <w:t>organisation</w:t>
      </w:r>
      <w:r w:rsidRPr="0084259D">
        <w:rPr>
          <w:rFonts w:ascii="Arial" w:hAnsi="Arial" w:cs="Arial"/>
          <w:color w:val="auto"/>
          <w:lang w:val="en-IN"/>
        </w:rPr>
        <w:t xml:space="preserve"> to </w:t>
      </w:r>
      <w:r w:rsidR="00F63DCF" w:rsidRPr="0084259D">
        <w:rPr>
          <w:rFonts w:ascii="Arial" w:hAnsi="Arial" w:cs="Arial"/>
          <w:color w:val="auto"/>
          <w:lang w:val="en-IN"/>
        </w:rPr>
        <w:t>generate</w:t>
      </w:r>
      <w:r w:rsidRPr="0084259D">
        <w:rPr>
          <w:rFonts w:ascii="Arial" w:hAnsi="Arial" w:cs="Arial"/>
          <w:color w:val="auto"/>
          <w:lang w:val="en-IN"/>
        </w:rPr>
        <w:t xml:space="preserve"> revenue at peak timings </w:t>
      </w:r>
      <w:r w:rsidR="00F63DCF" w:rsidRPr="0084259D">
        <w:rPr>
          <w:rFonts w:ascii="Arial" w:hAnsi="Arial" w:cs="Arial"/>
          <w:color w:val="auto"/>
          <w:lang w:val="en-IN"/>
        </w:rPr>
        <w:t>adjusting the room occupancies</w:t>
      </w:r>
      <w:r w:rsidR="009A2B70" w:rsidRPr="0084259D">
        <w:rPr>
          <w:rFonts w:ascii="Arial" w:hAnsi="Arial" w:cs="Arial"/>
          <w:color w:val="auto"/>
          <w:lang w:val="en-IN"/>
        </w:rPr>
        <w:t xml:space="preserve"> (Chaurasia et al., 2020)</w:t>
      </w:r>
      <w:r w:rsidR="00F63DCF" w:rsidRPr="0084259D">
        <w:rPr>
          <w:rFonts w:ascii="Arial" w:hAnsi="Arial" w:cs="Arial"/>
          <w:color w:val="auto"/>
          <w:lang w:val="en-IN"/>
        </w:rPr>
        <w:t>.</w:t>
      </w:r>
    </w:p>
    <w:p w14:paraId="49D7508D" w14:textId="65B6FED8" w:rsidR="00626907" w:rsidRPr="0084259D" w:rsidRDefault="00626907" w:rsidP="00626907">
      <w:pPr>
        <w:rPr>
          <w:rFonts w:ascii="Arial" w:hAnsi="Arial" w:cs="Arial"/>
          <w:b/>
          <w:bCs/>
          <w:color w:val="auto"/>
          <w:lang w:val="en-IN"/>
        </w:rPr>
      </w:pPr>
      <w:r w:rsidRPr="0084259D">
        <w:rPr>
          <w:rFonts w:ascii="Arial" w:hAnsi="Arial" w:cs="Arial"/>
          <w:b/>
          <w:bCs/>
          <w:color w:val="auto"/>
          <w:lang w:val="en-IN"/>
        </w:rPr>
        <w:t xml:space="preserve">Enhancing </w:t>
      </w:r>
      <w:r w:rsidR="00984E0F" w:rsidRPr="0084259D">
        <w:rPr>
          <w:rFonts w:ascii="Arial" w:hAnsi="Arial" w:cs="Arial"/>
          <w:b/>
          <w:bCs/>
          <w:color w:val="auto"/>
          <w:lang w:val="en-IN"/>
        </w:rPr>
        <w:t>c</w:t>
      </w:r>
      <w:r w:rsidRPr="0084259D">
        <w:rPr>
          <w:rFonts w:ascii="Arial" w:hAnsi="Arial" w:cs="Arial"/>
          <w:b/>
          <w:bCs/>
          <w:color w:val="auto"/>
          <w:lang w:val="en-IN"/>
        </w:rPr>
        <w:t>ustomer</w:t>
      </w:r>
      <w:r w:rsidR="00984E0F" w:rsidRPr="0084259D">
        <w:rPr>
          <w:rFonts w:ascii="Arial" w:hAnsi="Arial" w:cs="Arial"/>
          <w:b/>
          <w:bCs/>
          <w:color w:val="auto"/>
          <w:lang w:val="en-IN"/>
        </w:rPr>
        <w:t xml:space="preserve"> e</w:t>
      </w:r>
      <w:r w:rsidRPr="0084259D">
        <w:rPr>
          <w:rFonts w:ascii="Arial" w:hAnsi="Arial" w:cs="Arial"/>
          <w:b/>
          <w:bCs/>
          <w:color w:val="auto"/>
          <w:lang w:val="en-IN"/>
        </w:rPr>
        <w:t>xperience</w:t>
      </w:r>
    </w:p>
    <w:p w14:paraId="643A05BD" w14:textId="48C83758" w:rsidR="00626907" w:rsidRPr="0084259D" w:rsidRDefault="00F63DCF" w:rsidP="00A93D5B">
      <w:pPr>
        <w:rPr>
          <w:rFonts w:ascii="Arial" w:hAnsi="Arial" w:cs="Arial"/>
          <w:color w:val="auto"/>
          <w:lang w:val="en-IN"/>
        </w:rPr>
      </w:pPr>
      <w:r w:rsidRPr="0084259D">
        <w:rPr>
          <w:rFonts w:ascii="Arial" w:hAnsi="Arial" w:cs="Arial"/>
          <w:b/>
          <w:bCs/>
          <w:color w:val="auto"/>
          <w:lang w:val="en-IN"/>
        </w:rPr>
        <w:t>I.</w:t>
      </w:r>
      <w:r w:rsidR="00626907" w:rsidRPr="0084259D">
        <w:rPr>
          <w:rFonts w:ascii="Arial" w:hAnsi="Arial" w:cs="Arial"/>
          <w:b/>
          <w:bCs/>
          <w:color w:val="auto"/>
          <w:lang w:val="en-IN"/>
        </w:rPr>
        <w:t xml:space="preserve"> </w:t>
      </w:r>
      <w:r w:rsidRPr="0084259D">
        <w:rPr>
          <w:rFonts w:ascii="Arial" w:hAnsi="Arial" w:cs="Arial"/>
          <w:b/>
          <w:bCs/>
          <w:color w:val="auto"/>
          <w:lang w:val="en-IN"/>
        </w:rPr>
        <w:t>Upgrading s</w:t>
      </w:r>
      <w:r w:rsidR="00626907" w:rsidRPr="0084259D">
        <w:rPr>
          <w:rFonts w:ascii="Arial" w:hAnsi="Arial" w:cs="Arial"/>
          <w:b/>
          <w:bCs/>
          <w:color w:val="auto"/>
          <w:lang w:val="en-IN"/>
        </w:rPr>
        <w:t>ervice</w:t>
      </w:r>
      <w:r w:rsidRPr="0084259D">
        <w:rPr>
          <w:rFonts w:ascii="Arial" w:hAnsi="Arial" w:cs="Arial"/>
          <w:b/>
          <w:bCs/>
          <w:color w:val="auto"/>
          <w:lang w:val="en-IN"/>
        </w:rPr>
        <w:t>s</w:t>
      </w:r>
      <w:r w:rsidR="00626907" w:rsidRPr="0084259D">
        <w:rPr>
          <w:rFonts w:ascii="Arial" w:hAnsi="Arial" w:cs="Arial"/>
          <w:b/>
          <w:bCs/>
          <w:color w:val="auto"/>
          <w:lang w:val="en-IN"/>
        </w:rPr>
        <w:t>:</w:t>
      </w:r>
      <w:r w:rsidRPr="0084259D">
        <w:rPr>
          <w:rFonts w:ascii="Arial" w:hAnsi="Arial" w:cs="Arial"/>
          <w:color w:val="auto"/>
          <w:lang w:val="en-IN"/>
        </w:rPr>
        <w:t xml:space="preserve"> Another strategy will improve</w:t>
      </w:r>
      <w:r w:rsidR="00626907" w:rsidRPr="0084259D">
        <w:rPr>
          <w:rFonts w:ascii="Arial" w:hAnsi="Arial" w:cs="Arial"/>
          <w:color w:val="auto"/>
          <w:lang w:val="en-IN"/>
        </w:rPr>
        <w:t xml:space="preserve"> the</w:t>
      </w:r>
      <w:r w:rsidRPr="0084259D">
        <w:rPr>
          <w:rFonts w:ascii="Arial" w:hAnsi="Arial" w:cs="Arial"/>
          <w:color w:val="auto"/>
          <w:lang w:val="en-IN"/>
        </w:rPr>
        <w:t xml:space="preserve"> services for the utmost consumer ex</w:t>
      </w:r>
      <w:r w:rsidR="00626907" w:rsidRPr="0084259D">
        <w:rPr>
          <w:rFonts w:ascii="Arial" w:hAnsi="Arial" w:cs="Arial"/>
          <w:color w:val="auto"/>
          <w:lang w:val="en-IN"/>
        </w:rPr>
        <w:t>perience</w:t>
      </w:r>
      <w:r w:rsidRPr="0084259D">
        <w:rPr>
          <w:rFonts w:ascii="Arial" w:hAnsi="Arial" w:cs="Arial"/>
          <w:color w:val="auto"/>
          <w:lang w:val="en-IN"/>
        </w:rPr>
        <w:t>. They must train their employees as well to boost consumer satisfaction and attract repeat consumers</w:t>
      </w:r>
      <w:r w:rsidR="00A67BB3" w:rsidRPr="0084259D">
        <w:rPr>
          <w:rFonts w:ascii="Arial" w:hAnsi="Arial" w:cs="Arial"/>
          <w:color w:val="auto"/>
          <w:lang w:val="en-IN"/>
        </w:rPr>
        <w:t xml:space="preserve"> (</w:t>
      </w:r>
      <w:proofErr w:type="spellStart"/>
      <w:r w:rsidR="00A93D5B" w:rsidRPr="0084259D">
        <w:rPr>
          <w:rFonts w:ascii="Arial" w:hAnsi="Arial" w:cs="Arial"/>
          <w:color w:val="auto"/>
          <w:lang w:val="en-IN"/>
        </w:rPr>
        <w:t>Revsine</w:t>
      </w:r>
      <w:proofErr w:type="spellEnd"/>
      <w:r w:rsidR="00A93D5B" w:rsidRPr="0084259D">
        <w:rPr>
          <w:rFonts w:ascii="Arial" w:hAnsi="Arial" w:cs="Arial"/>
          <w:color w:val="auto"/>
          <w:lang w:val="en-IN"/>
        </w:rPr>
        <w:t xml:space="preserve"> </w:t>
      </w:r>
      <w:r w:rsidR="00A93D5B" w:rsidRPr="0084259D">
        <w:rPr>
          <w:rFonts w:ascii="Arial" w:hAnsi="Arial" w:cs="Arial"/>
          <w:i/>
          <w:iCs/>
          <w:color w:val="auto"/>
          <w:lang w:val="en-IN"/>
        </w:rPr>
        <w:t xml:space="preserve">et al., </w:t>
      </w:r>
      <w:r w:rsidR="00A93D5B" w:rsidRPr="0084259D">
        <w:rPr>
          <w:rFonts w:ascii="Arial" w:hAnsi="Arial" w:cs="Arial"/>
          <w:color w:val="auto"/>
          <w:lang w:val="en-IN"/>
        </w:rPr>
        <w:t>2021</w:t>
      </w:r>
      <w:r w:rsidR="00A67BB3" w:rsidRPr="0084259D">
        <w:rPr>
          <w:rFonts w:ascii="Arial" w:hAnsi="Arial" w:cs="Arial"/>
          <w:color w:val="auto"/>
          <w:lang w:val="en-IN"/>
        </w:rPr>
        <w:t>)</w:t>
      </w:r>
      <w:r w:rsidRPr="0084259D">
        <w:rPr>
          <w:rFonts w:ascii="Arial" w:hAnsi="Arial" w:cs="Arial"/>
          <w:color w:val="auto"/>
          <w:lang w:val="en-IN"/>
        </w:rPr>
        <w:t>.</w:t>
      </w:r>
    </w:p>
    <w:p w14:paraId="20FB1FAB" w14:textId="349CD2C8" w:rsidR="00626907" w:rsidRPr="0084259D" w:rsidRDefault="00F63DCF" w:rsidP="00626907">
      <w:pPr>
        <w:rPr>
          <w:rFonts w:ascii="Arial" w:hAnsi="Arial" w:cs="Arial"/>
          <w:color w:val="auto"/>
          <w:lang w:val="en-IN"/>
        </w:rPr>
      </w:pPr>
      <w:r w:rsidRPr="0084259D">
        <w:rPr>
          <w:rFonts w:ascii="Arial" w:hAnsi="Arial" w:cs="Arial"/>
          <w:b/>
          <w:bCs/>
          <w:color w:val="auto"/>
          <w:lang w:val="en-IN"/>
        </w:rPr>
        <w:t>II</w:t>
      </w:r>
      <w:r w:rsidR="00626907" w:rsidRPr="0084259D">
        <w:rPr>
          <w:rFonts w:ascii="Arial" w:hAnsi="Arial" w:cs="Arial"/>
          <w:b/>
          <w:bCs/>
          <w:color w:val="auto"/>
          <w:lang w:val="en-IN"/>
        </w:rPr>
        <w:t>. Re</w:t>
      </w:r>
      <w:r w:rsidRPr="0084259D">
        <w:rPr>
          <w:rFonts w:ascii="Arial" w:hAnsi="Arial" w:cs="Arial"/>
          <w:b/>
          <w:bCs/>
          <w:color w:val="auto"/>
          <w:lang w:val="en-IN"/>
        </w:rPr>
        <w:t>arranging e</w:t>
      </w:r>
      <w:r w:rsidR="00626907" w:rsidRPr="0084259D">
        <w:rPr>
          <w:rFonts w:ascii="Arial" w:hAnsi="Arial" w:cs="Arial"/>
          <w:b/>
          <w:bCs/>
          <w:color w:val="auto"/>
          <w:lang w:val="en-IN"/>
        </w:rPr>
        <w:t xml:space="preserve">vent </w:t>
      </w:r>
      <w:r w:rsidRPr="0084259D">
        <w:rPr>
          <w:rFonts w:ascii="Arial" w:hAnsi="Arial" w:cs="Arial"/>
          <w:b/>
          <w:bCs/>
          <w:color w:val="auto"/>
          <w:lang w:val="en-IN"/>
        </w:rPr>
        <w:t>s</w:t>
      </w:r>
      <w:r w:rsidR="00626907" w:rsidRPr="0084259D">
        <w:rPr>
          <w:rFonts w:ascii="Arial" w:hAnsi="Arial" w:cs="Arial"/>
          <w:b/>
          <w:bCs/>
          <w:color w:val="auto"/>
          <w:lang w:val="en-IN"/>
        </w:rPr>
        <w:t>paces:</w:t>
      </w:r>
      <w:r w:rsidR="00626907" w:rsidRPr="0084259D">
        <w:rPr>
          <w:rFonts w:ascii="Arial" w:hAnsi="Arial" w:cs="Arial"/>
          <w:color w:val="auto"/>
          <w:lang w:val="en-IN"/>
        </w:rPr>
        <w:t xml:space="preserve"> </w:t>
      </w:r>
      <w:r w:rsidRPr="0084259D">
        <w:rPr>
          <w:rFonts w:ascii="Arial" w:hAnsi="Arial" w:cs="Arial"/>
          <w:color w:val="auto"/>
          <w:lang w:val="en-IN"/>
        </w:rPr>
        <w:t>They can evaluate their event and conference spaces for modernising the spaces. They will be able to serve higher-paying clients and increase bookings for different social events</w:t>
      </w:r>
      <w:r w:rsidR="00C74B55" w:rsidRPr="0084259D">
        <w:rPr>
          <w:rFonts w:ascii="Arial" w:hAnsi="Arial" w:cs="Arial"/>
          <w:color w:val="auto"/>
          <w:lang w:val="en-IN"/>
        </w:rPr>
        <w:t xml:space="preserve"> (</w:t>
      </w:r>
      <w:r w:rsidR="00A93D5B" w:rsidRPr="0084259D">
        <w:rPr>
          <w:rFonts w:ascii="Arial" w:hAnsi="Arial" w:cs="Arial"/>
          <w:color w:val="auto"/>
          <w:lang w:val="en-IN"/>
        </w:rPr>
        <w:t>Seal, 2019</w:t>
      </w:r>
      <w:r w:rsidR="00C74B55" w:rsidRPr="0084259D">
        <w:rPr>
          <w:rFonts w:ascii="Arial" w:hAnsi="Arial" w:cs="Arial"/>
          <w:color w:val="auto"/>
          <w:lang w:val="en-IN"/>
        </w:rPr>
        <w:t>)</w:t>
      </w:r>
      <w:r w:rsidRPr="0084259D">
        <w:rPr>
          <w:rFonts w:ascii="Arial" w:hAnsi="Arial" w:cs="Arial"/>
          <w:color w:val="auto"/>
          <w:lang w:val="en-IN"/>
        </w:rPr>
        <w:t>.</w:t>
      </w:r>
      <w:r w:rsidR="00B77432" w:rsidRPr="0084259D">
        <w:rPr>
          <w:rFonts w:ascii="Arial" w:hAnsi="Arial" w:cs="Arial"/>
          <w:color w:val="auto"/>
          <w:lang w:val="en-IN"/>
        </w:rPr>
        <w:t xml:space="preserve"> </w:t>
      </w:r>
    </w:p>
    <w:p w14:paraId="5B5EB7BE" w14:textId="2B2E68E5" w:rsidR="00B77432" w:rsidRPr="0084259D" w:rsidRDefault="00F63DCF" w:rsidP="00626907">
      <w:pPr>
        <w:rPr>
          <w:rFonts w:ascii="Arial" w:hAnsi="Arial" w:cs="Arial"/>
          <w:color w:val="auto"/>
          <w:lang w:val="en-IN"/>
        </w:rPr>
      </w:pPr>
      <w:r w:rsidRPr="0084259D">
        <w:rPr>
          <w:rFonts w:ascii="Arial" w:hAnsi="Arial" w:cs="Arial"/>
          <w:b/>
          <w:bCs/>
          <w:color w:val="auto"/>
          <w:lang w:val="en-IN"/>
        </w:rPr>
        <w:t xml:space="preserve">III. </w:t>
      </w:r>
      <w:proofErr w:type="spellStart"/>
      <w:r w:rsidRPr="0084259D">
        <w:rPr>
          <w:rFonts w:ascii="Arial" w:hAnsi="Arial" w:cs="Arial"/>
          <w:b/>
          <w:bCs/>
          <w:color w:val="auto"/>
          <w:lang w:val="en-IN"/>
        </w:rPr>
        <w:t>Opt</w:t>
      </w:r>
      <w:proofErr w:type="spellEnd"/>
      <w:r w:rsidRPr="0084259D">
        <w:rPr>
          <w:rFonts w:ascii="Arial" w:hAnsi="Arial" w:cs="Arial"/>
          <w:b/>
          <w:bCs/>
          <w:color w:val="auto"/>
          <w:lang w:val="en-IN"/>
        </w:rPr>
        <w:t xml:space="preserve"> for p</w:t>
      </w:r>
      <w:r w:rsidR="00626907" w:rsidRPr="0084259D">
        <w:rPr>
          <w:rFonts w:ascii="Arial" w:hAnsi="Arial" w:cs="Arial"/>
          <w:b/>
          <w:bCs/>
          <w:color w:val="auto"/>
          <w:lang w:val="en-IN"/>
        </w:rPr>
        <w:t>artnerships</w:t>
      </w:r>
      <w:r w:rsidRPr="0084259D">
        <w:rPr>
          <w:rFonts w:ascii="Arial" w:hAnsi="Arial" w:cs="Arial"/>
          <w:b/>
          <w:bCs/>
          <w:color w:val="auto"/>
          <w:lang w:val="en-IN"/>
        </w:rPr>
        <w:t xml:space="preserve">: </w:t>
      </w:r>
      <w:r w:rsidRPr="0084259D">
        <w:rPr>
          <w:rFonts w:ascii="Arial" w:hAnsi="Arial" w:cs="Arial"/>
          <w:color w:val="auto"/>
          <w:lang w:val="en-IN"/>
        </w:rPr>
        <w:t>Founding</w:t>
      </w:r>
      <w:r w:rsidR="00626907" w:rsidRPr="0084259D">
        <w:rPr>
          <w:rFonts w:ascii="Arial" w:hAnsi="Arial" w:cs="Arial"/>
          <w:color w:val="auto"/>
          <w:lang w:val="en-IN"/>
        </w:rPr>
        <w:t xml:space="preserve"> partnerships with </w:t>
      </w:r>
      <w:r w:rsidRPr="0084259D">
        <w:rPr>
          <w:rFonts w:ascii="Arial" w:hAnsi="Arial" w:cs="Arial"/>
          <w:color w:val="auto"/>
          <w:lang w:val="en-IN"/>
        </w:rPr>
        <w:t>other</w:t>
      </w:r>
      <w:r w:rsidR="00626907" w:rsidRPr="0084259D">
        <w:rPr>
          <w:rFonts w:ascii="Arial" w:hAnsi="Arial" w:cs="Arial"/>
          <w:color w:val="auto"/>
          <w:lang w:val="en-IN"/>
        </w:rPr>
        <w:t xml:space="preserve"> businesses, tour operators, and restaurants </w:t>
      </w:r>
      <w:r w:rsidRPr="0084259D">
        <w:rPr>
          <w:rFonts w:ascii="Arial" w:hAnsi="Arial" w:cs="Arial"/>
          <w:color w:val="auto"/>
          <w:lang w:val="en-IN"/>
        </w:rPr>
        <w:t xml:space="preserve">or cafes will allow the </w:t>
      </w:r>
      <w:r w:rsidR="00DB06B0" w:rsidRPr="0084259D">
        <w:rPr>
          <w:rFonts w:ascii="Arial" w:hAnsi="Arial" w:cs="Arial"/>
          <w:color w:val="auto"/>
          <w:lang w:val="en-IN"/>
        </w:rPr>
        <w:t>business</w:t>
      </w:r>
      <w:r w:rsidRPr="0084259D">
        <w:rPr>
          <w:rFonts w:ascii="Arial" w:hAnsi="Arial" w:cs="Arial"/>
          <w:color w:val="auto"/>
          <w:lang w:val="en-IN"/>
        </w:rPr>
        <w:t xml:space="preserve"> </w:t>
      </w:r>
      <w:r w:rsidR="00DB06B0" w:rsidRPr="0084259D">
        <w:rPr>
          <w:rFonts w:ascii="Arial" w:hAnsi="Arial" w:cs="Arial"/>
          <w:color w:val="auto"/>
          <w:lang w:val="en-IN"/>
        </w:rPr>
        <w:t>to offer</w:t>
      </w:r>
      <w:r w:rsidRPr="0084259D">
        <w:rPr>
          <w:rFonts w:ascii="Arial" w:hAnsi="Arial" w:cs="Arial"/>
          <w:color w:val="auto"/>
          <w:lang w:val="en-IN"/>
        </w:rPr>
        <w:t xml:space="preserve"> attractive packages with efficient deals. The collaborative approach will lead them to attract </w:t>
      </w:r>
      <w:r w:rsidR="00DB06B0" w:rsidRPr="0084259D">
        <w:rPr>
          <w:rFonts w:ascii="Arial" w:hAnsi="Arial" w:cs="Arial"/>
          <w:color w:val="auto"/>
          <w:lang w:val="en-IN"/>
        </w:rPr>
        <w:t>customer</w:t>
      </w:r>
      <w:r w:rsidRPr="0084259D">
        <w:rPr>
          <w:rFonts w:ascii="Arial" w:hAnsi="Arial" w:cs="Arial"/>
          <w:color w:val="auto"/>
          <w:lang w:val="en-IN"/>
        </w:rPr>
        <w:t xml:space="preserve"> interest </w:t>
      </w:r>
      <w:r w:rsidR="00DB06B0" w:rsidRPr="0084259D">
        <w:rPr>
          <w:rFonts w:ascii="Arial" w:hAnsi="Arial" w:cs="Arial"/>
          <w:color w:val="auto"/>
          <w:lang w:val="en-IN"/>
        </w:rPr>
        <w:t>at a greater number of travellers as well.</w:t>
      </w:r>
    </w:p>
    <w:p w14:paraId="3D239314" w14:textId="33E7619E" w:rsidR="00B77432" w:rsidRPr="0084259D" w:rsidRDefault="00B77432" w:rsidP="00626907">
      <w:pPr>
        <w:rPr>
          <w:rFonts w:ascii="Arial" w:hAnsi="Arial" w:cs="Arial"/>
          <w:color w:val="auto"/>
          <w:lang w:val="en-IN"/>
        </w:rPr>
      </w:pPr>
      <w:r w:rsidRPr="0084259D">
        <w:rPr>
          <w:rFonts w:ascii="Arial" w:hAnsi="Arial" w:cs="Arial"/>
          <w:b/>
          <w:bCs/>
          <w:color w:val="auto"/>
          <w:lang w:val="en-IN"/>
        </w:rPr>
        <w:t xml:space="preserve">IV. Research and development: </w:t>
      </w:r>
      <w:r w:rsidRPr="0084259D">
        <w:rPr>
          <w:rFonts w:ascii="Arial" w:hAnsi="Arial" w:cs="Arial"/>
          <w:color w:val="auto"/>
          <w:lang w:val="en-IN"/>
        </w:rPr>
        <w:t xml:space="preserve">They must potentially construct research for gathering information about their competitors and their offerings. Apart from that, it will also lead them </w:t>
      </w:r>
      <w:r w:rsidR="009D3EA7" w:rsidRPr="0084259D">
        <w:rPr>
          <w:rFonts w:ascii="Arial" w:hAnsi="Arial" w:cs="Arial"/>
          <w:color w:val="auto"/>
          <w:lang w:val="en-IN"/>
        </w:rPr>
        <w:t xml:space="preserve">to </w:t>
      </w:r>
      <w:r w:rsidRPr="0084259D">
        <w:rPr>
          <w:rFonts w:ascii="Arial" w:hAnsi="Arial" w:cs="Arial"/>
          <w:color w:val="auto"/>
          <w:lang w:val="en-IN"/>
        </w:rPr>
        <w:t xml:space="preserve">understand the </w:t>
      </w:r>
      <w:r w:rsidR="009D3EA7" w:rsidRPr="0084259D">
        <w:rPr>
          <w:rFonts w:ascii="Arial" w:hAnsi="Arial" w:cs="Arial"/>
          <w:color w:val="auto"/>
          <w:lang w:val="en-IN"/>
        </w:rPr>
        <w:t>customer's</w:t>
      </w:r>
      <w:r w:rsidRPr="0084259D">
        <w:rPr>
          <w:rFonts w:ascii="Arial" w:hAnsi="Arial" w:cs="Arial"/>
          <w:color w:val="auto"/>
          <w:lang w:val="en-IN"/>
        </w:rPr>
        <w:t xml:space="preserve"> demands and preferences as well according to which they will be able to construct their managerial aspects</w:t>
      </w:r>
      <w:r w:rsidR="00CC29CF" w:rsidRPr="0084259D">
        <w:rPr>
          <w:rFonts w:ascii="Arial" w:hAnsi="Arial" w:cs="Arial"/>
          <w:color w:val="auto"/>
          <w:lang w:val="en-IN"/>
        </w:rPr>
        <w:t xml:space="preserve"> (Drury, 2021)</w:t>
      </w:r>
      <w:r w:rsidRPr="0084259D">
        <w:rPr>
          <w:rFonts w:ascii="Arial" w:hAnsi="Arial" w:cs="Arial"/>
          <w:color w:val="auto"/>
          <w:lang w:val="en-IN"/>
        </w:rPr>
        <w:t xml:space="preserve">. </w:t>
      </w:r>
    </w:p>
    <w:p w14:paraId="7B09D1D7" w14:textId="3EC8F642" w:rsidR="00626907" w:rsidRPr="0084259D" w:rsidRDefault="00626907" w:rsidP="00626907">
      <w:pPr>
        <w:rPr>
          <w:rFonts w:ascii="Arial" w:hAnsi="Arial" w:cs="Arial"/>
          <w:b/>
          <w:bCs/>
          <w:color w:val="auto"/>
          <w:lang w:val="en-IN"/>
        </w:rPr>
      </w:pPr>
      <w:r w:rsidRPr="0084259D">
        <w:rPr>
          <w:rFonts w:ascii="Arial" w:hAnsi="Arial" w:cs="Arial"/>
          <w:b/>
          <w:bCs/>
          <w:color w:val="auto"/>
          <w:lang w:val="en-IN"/>
        </w:rPr>
        <w:lastRenderedPageBreak/>
        <w:t xml:space="preserve">Financial </w:t>
      </w:r>
      <w:r w:rsidR="0015768A" w:rsidRPr="0084259D">
        <w:rPr>
          <w:rFonts w:ascii="Arial" w:hAnsi="Arial" w:cs="Arial"/>
          <w:b/>
          <w:bCs/>
          <w:color w:val="auto"/>
          <w:lang w:val="en-IN"/>
        </w:rPr>
        <w:t>r</w:t>
      </w:r>
      <w:r w:rsidRPr="0084259D">
        <w:rPr>
          <w:rFonts w:ascii="Arial" w:hAnsi="Arial" w:cs="Arial"/>
          <w:b/>
          <w:bCs/>
          <w:color w:val="auto"/>
          <w:lang w:val="en-IN"/>
        </w:rPr>
        <w:t>estructuring</w:t>
      </w:r>
    </w:p>
    <w:p w14:paraId="14F8AE5A" w14:textId="5037DB1F" w:rsidR="00DB06B0" w:rsidRPr="0084259D" w:rsidRDefault="00DB06B0" w:rsidP="00626907">
      <w:pPr>
        <w:rPr>
          <w:rFonts w:ascii="Arial" w:hAnsi="Arial" w:cs="Arial"/>
          <w:color w:val="auto"/>
          <w:lang w:val="en-IN"/>
        </w:rPr>
      </w:pPr>
      <w:r w:rsidRPr="0084259D">
        <w:rPr>
          <w:rFonts w:ascii="Arial" w:hAnsi="Arial" w:cs="Arial"/>
          <w:color w:val="auto"/>
          <w:lang w:val="en-IN"/>
        </w:rPr>
        <w:t>One of the essential factors that must be considered by the entity is the monetary aspect which is one of the major reasons behind their decline</w:t>
      </w:r>
      <w:r w:rsidR="009A2B70" w:rsidRPr="0084259D">
        <w:rPr>
          <w:rFonts w:ascii="Arial" w:hAnsi="Arial" w:cs="Arial"/>
          <w:color w:val="auto"/>
          <w:lang w:val="en-IN"/>
        </w:rPr>
        <w:t xml:space="preserve"> (Noel, 2022)</w:t>
      </w:r>
      <w:r w:rsidRPr="0084259D">
        <w:rPr>
          <w:rFonts w:ascii="Arial" w:hAnsi="Arial" w:cs="Arial"/>
          <w:color w:val="auto"/>
          <w:lang w:val="en-IN"/>
        </w:rPr>
        <w:t>. They must look at the following factors for measuring better evaluation of the revenue.</w:t>
      </w:r>
    </w:p>
    <w:p w14:paraId="42C4102E" w14:textId="6DEF1E41" w:rsidR="00626907" w:rsidRPr="0084259D" w:rsidRDefault="00A34AFC" w:rsidP="00626907">
      <w:pPr>
        <w:rPr>
          <w:rFonts w:ascii="Arial" w:hAnsi="Arial" w:cs="Arial"/>
          <w:color w:val="auto"/>
          <w:lang w:val="en-IN"/>
        </w:rPr>
      </w:pPr>
      <w:r w:rsidRPr="0084259D">
        <w:rPr>
          <w:rFonts w:ascii="Arial" w:hAnsi="Arial" w:cs="Arial"/>
          <w:b/>
          <w:bCs/>
          <w:color w:val="auto"/>
          <w:lang w:val="en-IN"/>
        </w:rPr>
        <w:t>I</w:t>
      </w:r>
      <w:r w:rsidR="00626907" w:rsidRPr="0084259D">
        <w:rPr>
          <w:rFonts w:ascii="Arial" w:hAnsi="Arial" w:cs="Arial"/>
          <w:b/>
          <w:bCs/>
          <w:color w:val="auto"/>
          <w:lang w:val="en-IN"/>
        </w:rPr>
        <w:t xml:space="preserve">. Debt </w:t>
      </w:r>
      <w:r w:rsidR="00E01FEE" w:rsidRPr="0084259D">
        <w:rPr>
          <w:rFonts w:ascii="Arial" w:hAnsi="Arial" w:cs="Arial"/>
          <w:b/>
          <w:bCs/>
          <w:color w:val="auto"/>
          <w:lang w:val="en-IN"/>
        </w:rPr>
        <w:t>r</w:t>
      </w:r>
      <w:r w:rsidR="00626907" w:rsidRPr="0084259D">
        <w:rPr>
          <w:rFonts w:ascii="Arial" w:hAnsi="Arial" w:cs="Arial"/>
          <w:b/>
          <w:bCs/>
          <w:color w:val="auto"/>
          <w:lang w:val="en-IN"/>
        </w:rPr>
        <w:t>estructuring:</w:t>
      </w:r>
      <w:r w:rsidR="00626907" w:rsidRPr="0084259D">
        <w:rPr>
          <w:rFonts w:ascii="Arial" w:hAnsi="Arial" w:cs="Arial"/>
          <w:color w:val="auto"/>
          <w:lang w:val="en-IN"/>
        </w:rPr>
        <w:t xml:space="preserve"> </w:t>
      </w:r>
      <w:r w:rsidR="00DB06B0" w:rsidRPr="0084259D">
        <w:rPr>
          <w:rFonts w:ascii="Arial" w:hAnsi="Arial" w:cs="Arial"/>
          <w:color w:val="auto"/>
          <w:lang w:val="en-IN"/>
        </w:rPr>
        <w:t>The entity must reallocate its existing debt considering its lenders for easing the repayment burden</w:t>
      </w:r>
      <w:r w:rsidR="009A2B70" w:rsidRPr="0084259D">
        <w:rPr>
          <w:rFonts w:ascii="Arial" w:hAnsi="Arial" w:cs="Arial"/>
          <w:color w:val="auto"/>
          <w:lang w:val="en-IN"/>
        </w:rPr>
        <w:t xml:space="preserve"> (</w:t>
      </w:r>
      <w:proofErr w:type="spellStart"/>
      <w:r w:rsidR="009A2B70" w:rsidRPr="0084259D">
        <w:rPr>
          <w:rFonts w:ascii="Arial" w:hAnsi="Arial" w:cs="Arial"/>
          <w:color w:val="auto"/>
          <w:lang w:val="en-IN"/>
        </w:rPr>
        <w:t>Mowar</w:t>
      </w:r>
      <w:proofErr w:type="spellEnd"/>
      <w:r w:rsidR="009A2B70" w:rsidRPr="0084259D">
        <w:rPr>
          <w:rFonts w:ascii="Arial" w:hAnsi="Arial" w:cs="Arial"/>
          <w:color w:val="auto"/>
          <w:lang w:val="en-IN"/>
        </w:rPr>
        <w:t>, 2022)</w:t>
      </w:r>
      <w:r w:rsidR="00DB06B0" w:rsidRPr="0084259D">
        <w:rPr>
          <w:rFonts w:ascii="Arial" w:hAnsi="Arial" w:cs="Arial"/>
          <w:color w:val="auto"/>
          <w:lang w:val="en-IN"/>
        </w:rPr>
        <w:t>. It will relieve their financial disruptions and negotiate with the lenders. This measure can involve the expansion of the loan terms and a decrease in the interest rates</w:t>
      </w:r>
      <w:r w:rsidR="00CC29CF" w:rsidRPr="0084259D">
        <w:rPr>
          <w:rFonts w:ascii="Arial" w:hAnsi="Arial" w:cs="Arial"/>
          <w:color w:val="auto"/>
          <w:lang w:val="en-IN"/>
        </w:rPr>
        <w:t xml:space="preserve"> (Drury, 2021)</w:t>
      </w:r>
      <w:r w:rsidR="00DB06B0" w:rsidRPr="0084259D">
        <w:rPr>
          <w:rFonts w:ascii="Arial" w:hAnsi="Arial" w:cs="Arial"/>
          <w:color w:val="auto"/>
          <w:lang w:val="en-IN"/>
        </w:rPr>
        <w:t>.</w:t>
      </w:r>
    </w:p>
    <w:p w14:paraId="07E82805" w14:textId="426131BB" w:rsidR="003C4FAE" w:rsidRPr="0084259D" w:rsidRDefault="00A34AFC" w:rsidP="00626907">
      <w:pPr>
        <w:rPr>
          <w:rFonts w:ascii="Arial" w:hAnsi="Arial" w:cs="Arial"/>
          <w:color w:val="auto"/>
          <w:lang w:val="en-IN"/>
        </w:rPr>
      </w:pPr>
      <w:r w:rsidRPr="0084259D">
        <w:rPr>
          <w:rFonts w:ascii="Arial" w:hAnsi="Arial" w:cs="Arial"/>
          <w:b/>
          <w:bCs/>
          <w:color w:val="auto"/>
          <w:lang w:val="en-IN"/>
        </w:rPr>
        <w:t>II</w:t>
      </w:r>
      <w:r w:rsidR="00626907" w:rsidRPr="0084259D">
        <w:rPr>
          <w:rFonts w:ascii="Arial" w:hAnsi="Arial" w:cs="Arial"/>
          <w:b/>
          <w:bCs/>
          <w:color w:val="auto"/>
          <w:lang w:val="en-IN"/>
        </w:rPr>
        <w:t xml:space="preserve">. Equity </w:t>
      </w:r>
      <w:r w:rsidR="003C4FAE" w:rsidRPr="0084259D">
        <w:rPr>
          <w:rFonts w:ascii="Arial" w:hAnsi="Arial" w:cs="Arial"/>
          <w:b/>
          <w:bCs/>
          <w:color w:val="auto"/>
          <w:lang w:val="en-IN"/>
        </w:rPr>
        <w:t>f</w:t>
      </w:r>
      <w:r w:rsidR="00626907" w:rsidRPr="0084259D">
        <w:rPr>
          <w:rFonts w:ascii="Arial" w:hAnsi="Arial" w:cs="Arial"/>
          <w:b/>
          <w:bCs/>
          <w:color w:val="auto"/>
          <w:lang w:val="en-IN"/>
        </w:rPr>
        <w:t>inancing:</w:t>
      </w:r>
      <w:r w:rsidR="00626907" w:rsidRPr="0084259D">
        <w:rPr>
          <w:rFonts w:ascii="Arial" w:hAnsi="Arial" w:cs="Arial"/>
          <w:color w:val="auto"/>
          <w:lang w:val="en-IN"/>
        </w:rPr>
        <w:t xml:space="preserve"> </w:t>
      </w:r>
      <w:r w:rsidRPr="0084259D">
        <w:rPr>
          <w:rFonts w:ascii="Arial" w:hAnsi="Arial" w:cs="Arial"/>
          <w:color w:val="auto"/>
          <w:lang w:val="en-IN"/>
        </w:rPr>
        <w:t xml:space="preserve">Another factor will be emerging </w:t>
      </w:r>
      <w:r w:rsidR="00626907" w:rsidRPr="0084259D">
        <w:rPr>
          <w:rFonts w:ascii="Arial" w:hAnsi="Arial" w:cs="Arial"/>
          <w:color w:val="auto"/>
          <w:lang w:val="en-IN"/>
        </w:rPr>
        <w:t xml:space="preserve">external investors </w:t>
      </w:r>
      <w:r w:rsidRPr="0084259D">
        <w:rPr>
          <w:rFonts w:ascii="Arial" w:hAnsi="Arial" w:cs="Arial"/>
          <w:color w:val="auto"/>
          <w:lang w:val="en-IN"/>
        </w:rPr>
        <w:t xml:space="preserve">for collecting the capital for further projects. </w:t>
      </w:r>
      <w:r w:rsidR="00635481" w:rsidRPr="0084259D">
        <w:rPr>
          <w:rFonts w:ascii="Arial" w:hAnsi="Arial" w:cs="Arial"/>
          <w:color w:val="auto"/>
          <w:lang w:val="en-IN"/>
        </w:rPr>
        <w:t xml:space="preserve">Although it will consider some portion of the business from the owner still, bringing the capital into the business will potentially accelerate their revenue generation. </w:t>
      </w:r>
      <w:r w:rsidR="003C4FAE" w:rsidRPr="0084259D">
        <w:rPr>
          <w:rFonts w:ascii="Arial" w:hAnsi="Arial" w:cs="Arial"/>
          <w:color w:val="auto"/>
          <w:lang w:val="en-IN"/>
        </w:rPr>
        <w:t>Thus, by focusing on such measures the City Hotel will be able to recover their losses</w:t>
      </w:r>
      <w:r w:rsidR="008201F7" w:rsidRPr="0084259D">
        <w:rPr>
          <w:rFonts w:ascii="Arial" w:hAnsi="Arial" w:cs="Arial"/>
          <w:color w:val="auto"/>
          <w:lang w:val="en-IN"/>
        </w:rPr>
        <w:t xml:space="preserve"> (Drury, 2021)</w:t>
      </w:r>
      <w:r w:rsidR="00255FDB" w:rsidRPr="0084259D">
        <w:rPr>
          <w:rFonts w:ascii="Arial" w:hAnsi="Arial" w:cs="Arial"/>
          <w:color w:val="auto"/>
          <w:lang w:val="en-IN"/>
        </w:rPr>
        <w:t>.</w:t>
      </w:r>
    </w:p>
    <w:p w14:paraId="5B7445A9" w14:textId="16A14BF3" w:rsidR="00D544C7" w:rsidRPr="0084259D" w:rsidRDefault="00D544C7" w:rsidP="00626907">
      <w:pPr>
        <w:rPr>
          <w:rFonts w:ascii="Arial" w:hAnsi="Arial" w:cs="Arial"/>
          <w:color w:val="auto"/>
        </w:rPr>
      </w:pPr>
      <w:r w:rsidRPr="0084259D">
        <w:rPr>
          <w:rFonts w:ascii="Arial" w:hAnsi="Arial" w:cs="Arial"/>
          <w:color w:val="auto"/>
        </w:rPr>
        <w:br w:type="page"/>
      </w:r>
    </w:p>
    <w:p w14:paraId="44EB5DCD" w14:textId="737C10C5" w:rsidR="00D544C7" w:rsidRPr="0084259D" w:rsidRDefault="00D544C7" w:rsidP="00D544C7">
      <w:pPr>
        <w:pStyle w:val="Heading1"/>
        <w:rPr>
          <w:rFonts w:ascii="Arial" w:hAnsi="Arial" w:cs="Arial"/>
          <w:color w:val="auto"/>
        </w:rPr>
      </w:pPr>
      <w:bookmarkStart w:id="10" w:name="_Toc180159526"/>
      <w:r w:rsidRPr="0084259D">
        <w:rPr>
          <w:rFonts w:ascii="Arial" w:hAnsi="Arial" w:cs="Arial"/>
          <w:color w:val="auto"/>
        </w:rPr>
        <w:lastRenderedPageBreak/>
        <w:t>Conclusion</w:t>
      </w:r>
      <w:bookmarkEnd w:id="10"/>
    </w:p>
    <w:p w14:paraId="7DA7577B" w14:textId="07482D4B" w:rsidR="00D544C7" w:rsidRPr="00227643" w:rsidRDefault="00356161" w:rsidP="00356161">
      <w:pPr>
        <w:rPr>
          <w:color w:val="auto"/>
        </w:rPr>
      </w:pPr>
      <w:r w:rsidRPr="0084259D">
        <w:rPr>
          <w:rFonts w:ascii="Arial" w:hAnsi="Arial" w:cs="Arial"/>
          <w:color w:val="auto"/>
        </w:rPr>
        <w:t>The above context concludes the significance of potential fiscal management in business associations. It has explained the ways ineffective expense management has caused a loss in the income generation of the organisation, City Hotel. It has also explained the ways they have operated their profitability, solvency and operational measures in the past years. There has also been an evaluation of the ways they faced such consequences in their business standing at the respective economic conditions. The case study has also discussed effectual strategies for improving such deteriorated circumstances in the business. It is to be said that, considering the factors that lead them to such a decline, the strategies will effectually recover the losses</w:t>
      </w:r>
      <w:r w:rsidR="00436A46" w:rsidRPr="0084259D">
        <w:rPr>
          <w:rFonts w:ascii="Arial" w:hAnsi="Arial" w:cs="Arial"/>
          <w:color w:val="auto"/>
        </w:rPr>
        <w:t>.</w:t>
      </w:r>
      <w:r w:rsidR="00D544C7" w:rsidRPr="00227643">
        <w:rPr>
          <w:color w:val="auto"/>
        </w:rPr>
        <w:br w:type="page"/>
      </w:r>
    </w:p>
    <w:p w14:paraId="3A41B598" w14:textId="242872E1" w:rsidR="00D544C7" w:rsidRPr="00227643" w:rsidRDefault="00D544C7" w:rsidP="00D544C7">
      <w:pPr>
        <w:pStyle w:val="Heading1"/>
        <w:rPr>
          <w:color w:val="auto"/>
        </w:rPr>
      </w:pPr>
      <w:bookmarkStart w:id="11" w:name="_Toc180159527"/>
      <w:r w:rsidRPr="00227643">
        <w:rPr>
          <w:color w:val="auto"/>
        </w:rPr>
        <w:lastRenderedPageBreak/>
        <w:t>References</w:t>
      </w:r>
      <w:bookmarkEnd w:id="11"/>
    </w:p>
    <w:p w14:paraId="32588271" w14:textId="77777777" w:rsidR="00227643" w:rsidRPr="00227643" w:rsidRDefault="00227643" w:rsidP="00227643">
      <w:pPr>
        <w:ind w:left="720" w:hanging="720"/>
        <w:rPr>
          <w:color w:val="auto"/>
          <w:lang w:val="en-IN"/>
        </w:rPr>
      </w:pPr>
      <w:r w:rsidRPr="00227643">
        <w:rPr>
          <w:color w:val="auto"/>
          <w:lang w:val="en-IN"/>
        </w:rPr>
        <w:t>Abdou, A. H., Hassan, T. H., &amp; El Dief, M. M. (2020). A description of green hotel practices and their role in achieving sustainable development. Sustainability, 12(22), 9624.</w:t>
      </w:r>
    </w:p>
    <w:p w14:paraId="370140A8" w14:textId="77777777" w:rsidR="00227643" w:rsidRPr="00227643" w:rsidRDefault="00227643" w:rsidP="00227643">
      <w:pPr>
        <w:ind w:left="720" w:hanging="720"/>
        <w:rPr>
          <w:color w:val="auto"/>
          <w:lang w:val="en-IN"/>
        </w:rPr>
      </w:pPr>
      <w:proofErr w:type="spellStart"/>
      <w:r w:rsidRPr="00227643">
        <w:rPr>
          <w:color w:val="auto"/>
          <w:lang w:val="en-IN"/>
        </w:rPr>
        <w:t>Atrill</w:t>
      </w:r>
      <w:proofErr w:type="spellEnd"/>
      <w:r w:rsidRPr="00227643">
        <w:rPr>
          <w:color w:val="auto"/>
          <w:lang w:val="en-IN"/>
        </w:rPr>
        <w:t xml:space="preserve"> P, McLaney E (2021) Management Accounting for Decision Makers, FT Prentice Hall.</w:t>
      </w:r>
    </w:p>
    <w:p w14:paraId="29E73DBD" w14:textId="77777777" w:rsidR="00227643" w:rsidRPr="00227643" w:rsidRDefault="00227643" w:rsidP="00227643">
      <w:pPr>
        <w:ind w:left="720" w:hanging="720"/>
        <w:rPr>
          <w:color w:val="auto"/>
          <w:lang w:val="en-IN"/>
        </w:rPr>
      </w:pPr>
      <w:r w:rsidRPr="00227643">
        <w:rPr>
          <w:color w:val="auto"/>
        </w:rPr>
        <w:t>BBC, (2021). We're in serious trouble, says hospitality industry. [Online] Available at: https://www.bbc.com/news/business-57476419 [Accessed 14 October 2024].</w:t>
      </w:r>
    </w:p>
    <w:p w14:paraId="05FA768A" w14:textId="76FB8341" w:rsidR="00227643" w:rsidRPr="00227643" w:rsidRDefault="00227643" w:rsidP="00227643">
      <w:pPr>
        <w:ind w:left="720" w:hanging="720"/>
        <w:rPr>
          <w:color w:val="auto"/>
          <w:lang w:val="en-IN"/>
        </w:rPr>
      </w:pPr>
      <w:r w:rsidRPr="00227643">
        <w:rPr>
          <w:color w:val="auto"/>
        </w:rPr>
        <w:t>BBC, (2024). Management of finance. [Online] Available at: https://www.bbc.co.uk/bitesize/topics/zqsgd2p [Accessed 14 October 2024].</w:t>
      </w:r>
    </w:p>
    <w:p w14:paraId="74A232DF" w14:textId="77777777" w:rsidR="00227643" w:rsidRPr="00227643" w:rsidRDefault="00227643" w:rsidP="007C74C8">
      <w:pPr>
        <w:ind w:left="720" w:hanging="720"/>
        <w:rPr>
          <w:color w:val="auto"/>
          <w:lang w:val="en-IN"/>
        </w:rPr>
      </w:pPr>
      <w:proofErr w:type="spellStart"/>
      <w:r w:rsidRPr="00227643">
        <w:rPr>
          <w:color w:val="auto"/>
          <w:lang w:val="en-IN"/>
        </w:rPr>
        <w:t>Bharadiya</w:t>
      </w:r>
      <w:proofErr w:type="spellEnd"/>
      <w:r w:rsidRPr="00227643">
        <w:rPr>
          <w:color w:val="auto"/>
          <w:lang w:val="en-IN"/>
        </w:rPr>
        <w:t>, J. P. (2023). Machine learning and AI in business intelligence: Trends and opportunities. International Journal of Computer (IJC), 48(1), 123-134.</w:t>
      </w:r>
    </w:p>
    <w:p w14:paraId="0D868253" w14:textId="77777777" w:rsidR="00227643" w:rsidRPr="00227643" w:rsidRDefault="00227643" w:rsidP="007C74C8">
      <w:pPr>
        <w:ind w:left="720" w:hanging="720"/>
        <w:rPr>
          <w:color w:val="auto"/>
          <w:lang w:val="en-IN"/>
        </w:rPr>
      </w:pPr>
      <w:proofErr w:type="spellStart"/>
      <w:r w:rsidRPr="00227643">
        <w:rPr>
          <w:color w:val="auto"/>
          <w:lang w:val="en-IN"/>
        </w:rPr>
        <w:t>Buhalis</w:t>
      </w:r>
      <w:proofErr w:type="spellEnd"/>
      <w:r w:rsidRPr="00227643">
        <w:rPr>
          <w:color w:val="auto"/>
          <w:lang w:val="en-IN"/>
        </w:rPr>
        <w:t>, D., O’Connor, P., &amp; Leung, R. (2022). Smart hospitality: from smart cities and smart tourism towards agile business ecosystems in networked destinations. International Journal of Contemporary Hospitality Management, 35(1), 369-393.</w:t>
      </w:r>
    </w:p>
    <w:p w14:paraId="7C42754D" w14:textId="77777777" w:rsidR="00227643" w:rsidRPr="00227643" w:rsidRDefault="00227643" w:rsidP="007C74C8">
      <w:pPr>
        <w:ind w:left="720" w:hanging="720"/>
        <w:rPr>
          <w:color w:val="auto"/>
          <w:lang w:val="en-IN"/>
        </w:rPr>
      </w:pPr>
      <w:r w:rsidRPr="00227643">
        <w:rPr>
          <w:color w:val="auto"/>
          <w:lang w:val="en-IN"/>
        </w:rPr>
        <w:t>Chaurasia, S. S., Kaul, N., Yadav, B., &amp; Shukla, D. (2020). Open innovation for sustainability through creating shared value-role of knowledge management system, openness and organizational structure. Journal of Knowledge Management, 24(10), 2491-2511.</w:t>
      </w:r>
    </w:p>
    <w:p w14:paraId="1C9B124C" w14:textId="77777777" w:rsidR="00227643" w:rsidRPr="00227643" w:rsidRDefault="00227643" w:rsidP="00C31650">
      <w:pPr>
        <w:rPr>
          <w:color w:val="auto"/>
          <w:lang w:val="en-IN"/>
        </w:rPr>
      </w:pPr>
      <w:r w:rsidRPr="00227643">
        <w:rPr>
          <w:color w:val="auto"/>
          <w:lang w:val="en-IN"/>
        </w:rPr>
        <w:t>Drury C (2021) (11th Ed) Management and Cost Accounting, London, Prentice Hall.</w:t>
      </w:r>
    </w:p>
    <w:p w14:paraId="51BA5AA4" w14:textId="77777777" w:rsidR="00227643" w:rsidRPr="00227643" w:rsidRDefault="00227643" w:rsidP="00227643">
      <w:pPr>
        <w:ind w:left="720" w:hanging="720"/>
        <w:rPr>
          <w:color w:val="auto"/>
          <w:lang w:val="en-IN"/>
        </w:rPr>
      </w:pPr>
      <w:r w:rsidRPr="00227643">
        <w:rPr>
          <w:color w:val="auto"/>
          <w:lang w:val="en-IN"/>
        </w:rPr>
        <w:t xml:space="preserve">Durana, P., Michalkova, L., </w:t>
      </w:r>
      <w:proofErr w:type="spellStart"/>
      <w:r w:rsidRPr="00227643">
        <w:rPr>
          <w:color w:val="auto"/>
          <w:lang w:val="en-IN"/>
        </w:rPr>
        <w:t>Privara</w:t>
      </w:r>
      <w:proofErr w:type="spellEnd"/>
      <w:r w:rsidRPr="00227643">
        <w:rPr>
          <w:color w:val="auto"/>
          <w:lang w:val="en-IN"/>
        </w:rPr>
        <w:t xml:space="preserve">, A., Marousek, J., &amp; </w:t>
      </w:r>
      <w:proofErr w:type="spellStart"/>
      <w:r w:rsidRPr="00227643">
        <w:rPr>
          <w:color w:val="auto"/>
          <w:lang w:val="en-IN"/>
        </w:rPr>
        <w:t>Tumpach</w:t>
      </w:r>
      <w:proofErr w:type="spellEnd"/>
      <w:r w:rsidRPr="00227643">
        <w:rPr>
          <w:color w:val="auto"/>
          <w:lang w:val="en-IN"/>
        </w:rPr>
        <w:t xml:space="preserve">, M. (2021). Does the life cycle affect earnings management and bankruptcy?. </w:t>
      </w:r>
      <w:proofErr w:type="spellStart"/>
      <w:r w:rsidRPr="00227643">
        <w:rPr>
          <w:color w:val="auto"/>
          <w:lang w:val="en-IN"/>
        </w:rPr>
        <w:t>Oeconomia</w:t>
      </w:r>
      <w:proofErr w:type="spellEnd"/>
      <w:r w:rsidRPr="00227643">
        <w:rPr>
          <w:color w:val="auto"/>
          <w:lang w:val="en-IN"/>
        </w:rPr>
        <w:t xml:space="preserve"> </w:t>
      </w:r>
      <w:proofErr w:type="spellStart"/>
      <w:r w:rsidRPr="00227643">
        <w:rPr>
          <w:color w:val="auto"/>
          <w:lang w:val="en-IN"/>
        </w:rPr>
        <w:t>Copernicana</w:t>
      </w:r>
      <w:proofErr w:type="spellEnd"/>
      <w:r w:rsidRPr="00227643">
        <w:rPr>
          <w:color w:val="auto"/>
          <w:lang w:val="en-IN"/>
        </w:rPr>
        <w:t>, 12(2), 425-461.</w:t>
      </w:r>
    </w:p>
    <w:p w14:paraId="3AD8963D" w14:textId="77777777" w:rsidR="00227643" w:rsidRPr="00227643" w:rsidRDefault="00227643" w:rsidP="00227643">
      <w:pPr>
        <w:ind w:left="720" w:hanging="720"/>
        <w:rPr>
          <w:color w:val="auto"/>
          <w:lang w:val="en-IN"/>
        </w:rPr>
      </w:pPr>
      <w:r w:rsidRPr="00227643">
        <w:rPr>
          <w:color w:val="auto"/>
        </w:rPr>
        <w:t>Forbes, (2023). Mastering The Basics Of Business Finance Management. [Online] Available at: https://www.forbes.com/sites/melissahouston/2023/03/22/mastering-the-basics-of-business-finance-management/ [Accessed 14 October 2024].</w:t>
      </w:r>
    </w:p>
    <w:p w14:paraId="6DE53285" w14:textId="6E973BA8" w:rsidR="00227643" w:rsidRPr="00227643" w:rsidRDefault="00227643" w:rsidP="00227643">
      <w:pPr>
        <w:ind w:left="720" w:hanging="720"/>
        <w:rPr>
          <w:color w:val="auto"/>
          <w:lang w:val="en-IN"/>
        </w:rPr>
      </w:pPr>
      <w:r w:rsidRPr="00227643">
        <w:rPr>
          <w:color w:val="auto"/>
        </w:rPr>
        <w:lastRenderedPageBreak/>
        <w:t>Forbes, (2024). Long-Term Financial Management for Business Stability. [Online] Available at: https://www.forbes.com/sites/forbesbooksauthors/2024/09/30/long-term-financial-management-for-business-stability/ [Accessed 14 October 2024].</w:t>
      </w:r>
    </w:p>
    <w:p w14:paraId="0CD015E6" w14:textId="77777777" w:rsidR="00227643" w:rsidRPr="00227643" w:rsidRDefault="00227643" w:rsidP="007C74C8">
      <w:pPr>
        <w:ind w:left="720" w:hanging="720"/>
        <w:rPr>
          <w:color w:val="auto"/>
          <w:lang w:val="en-IN"/>
        </w:rPr>
      </w:pPr>
      <w:r w:rsidRPr="00227643">
        <w:rPr>
          <w:color w:val="auto"/>
          <w:lang w:val="en-IN"/>
        </w:rPr>
        <w:t>Guillet, B. D., &amp; Chu, A. M. C. (2021). Managing hotel revenue amid the COVID-19 crisis. International Journal of Contemporary Hospitality Management, 33(2), 604-627.</w:t>
      </w:r>
    </w:p>
    <w:p w14:paraId="0B702030" w14:textId="77777777" w:rsidR="00227643" w:rsidRPr="00227643" w:rsidRDefault="00227643" w:rsidP="00227643">
      <w:pPr>
        <w:ind w:left="720" w:hanging="720"/>
        <w:rPr>
          <w:color w:val="auto"/>
          <w:lang w:val="en-IN"/>
        </w:rPr>
      </w:pPr>
      <w:r w:rsidRPr="00227643">
        <w:rPr>
          <w:color w:val="auto"/>
          <w:lang w:val="en-IN"/>
        </w:rPr>
        <w:t xml:space="preserve">Joel, O. T., &amp; </w:t>
      </w:r>
      <w:proofErr w:type="spellStart"/>
      <w:r w:rsidRPr="00227643">
        <w:rPr>
          <w:color w:val="auto"/>
          <w:lang w:val="en-IN"/>
        </w:rPr>
        <w:t>Oguanobi</w:t>
      </w:r>
      <w:proofErr w:type="spellEnd"/>
      <w:r w:rsidRPr="00227643">
        <w:rPr>
          <w:color w:val="auto"/>
          <w:lang w:val="en-IN"/>
        </w:rPr>
        <w:t>, V. U. (2024). Data-driven strategies for business expansion: Utilizing predictive analytics for enhanced profitability and opportunity identification. International Journal of Frontiers in Engineering and Technology Research, 6(02), 071-081.</w:t>
      </w:r>
    </w:p>
    <w:p w14:paraId="57EC8420" w14:textId="27D758A3" w:rsidR="00227643" w:rsidRPr="00227643" w:rsidRDefault="00227643" w:rsidP="00227643">
      <w:pPr>
        <w:ind w:left="720" w:hanging="720"/>
        <w:rPr>
          <w:color w:val="auto"/>
          <w:lang w:val="en-IN"/>
        </w:rPr>
      </w:pPr>
      <w:r w:rsidRPr="00227643">
        <w:rPr>
          <w:color w:val="auto"/>
        </w:rPr>
        <w:t xml:space="preserve">Kimmel, P.D., Weygandt, J.J. and </w:t>
      </w:r>
      <w:proofErr w:type="spellStart"/>
      <w:r w:rsidRPr="00227643">
        <w:rPr>
          <w:color w:val="auto"/>
        </w:rPr>
        <w:t>Kieso</w:t>
      </w:r>
      <w:proofErr w:type="spellEnd"/>
      <w:r w:rsidRPr="00227643">
        <w:rPr>
          <w:color w:val="auto"/>
        </w:rPr>
        <w:t>, D.E., (2020). </w:t>
      </w:r>
      <w:r w:rsidRPr="00227643">
        <w:rPr>
          <w:i/>
          <w:iCs/>
          <w:color w:val="auto"/>
        </w:rPr>
        <w:t>Financial accounting: Tools for business decision making</w:t>
      </w:r>
      <w:r w:rsidRPr="00227643">
        <w:rPr>
          <w:color w:val="auto"/>
        </w:rPr>
        <w:t>. John Wiley &amp; Sons.</w:t>
      </w:r>
    </w:p>
    <w:p w14:paraId="2795A71A" w14:textId="77777777" w:rsidR="00227643" w:rsidRPr="00227643" w:rsidRDefault="00227643" w:rsidP="007C74C8">
      <w:pPr>
        <w:ind w:left="720" w:hanging="720"/>
        <w:rPr>
          <w:color w:val="auto"/>
          <w:lang w:val="en-IN"/>
        </w:rPr>
      </w:pPr>
      <w:proofErr w:type="spellStart"/>
      <w:r w:rsidRPr="00227643">
        <w:rPr>
          <w:color w:val="auto"/>
          <w:lang w:val="en-IN"/>
        </w:rPr>
        <w:t>Mowar</w:t>
      </w:r>
      <w:proofErr w:type="spellEnd"/>
      <w:r w:rsidRPr="00227643">
        <w:rPr>
          <w:color w:val="auto"/>
          <w:lang w:val="en-IN"/>
        </w:rPr>
        <w:t>, A. (2022). Marketing management. Blue Rose Publishers.</w:t>
      </w:r>
    </w:p>
    <w:p w14:paraId="3338645E" w14:textId="77777777" w:rsidR="00227643" w:rsidRPr="00227643" w:rsidRDefault="00227643" w:rsidP="007C74C8">
      <w:pPr>
        <w:ind w:left="720" w:hanging="720"/>
        <w:rPr>
          <w:color w:val="auto"/>
          <w:lang w:val="en-IN"/>
        </w:rPr>
      </w:pPr>
      <w:r w:rsidRPr="00227643">
        <w:rPr>
          <w:color w:val="auto"/>
          <w:lang w:val="en-IN"/>
        </w:rPr>
        <w:t>Noel, M. D. (2022). Competitive survival in a devastated industry: Evidence from hotels during COVID‐19. Journal of Economics &amp; Management Strategy, 31(1), 3-24.</w:t>
      </w:r>
    </w:p>
    <w:p w14:paraId="125A5356" w14:textId="77777777" w:rsidR="00227643" w:rsidRPr="00227643" w:rsidRDefault="00227643" w:rsidP="00227643">
      <w:pPr>
        <w:ind w:left="720" w:hanging="720"/>
        <w:rPr>
          <w:color w:val="auto"/>
          <w:lang w:val="en-IN"/>
        </w:rPr>
      </w:pPr>
      <w:r w:rsidRPr="00227643">
        <w:rPr>
          <w:color w:val="auto"/>
          <w:lang w:val="en-IN"/>
        </w:rPr>
        <w:t xml:space="preserve">Prakash, S., Sharma, V. P., Singh, R., &amp; </w:t>
      </w:r>
      <w:proofErr w:type="spellStart"/>
      <w:r w:rsidRPr="00227643">
        <w:rPr>
          <w:color w:val="auto"/>
          <w:lang w:val="en-IN"/>
        </w:rPr>
        <w:t>Vijayvargy</w:t>
      </w:r>
      <w:proofErr w:type="spellEnd"/>
      <w:r w:rsidRPr="00227643">
        <w:rPr>
          <w:color w:val="auto"/>
          <w:lang w:val="en-IN"/>
        </w:rPr>
        <w:t>, L. (2023). Adopting green and sustainable practices in the hotel industry operations-an analysis of critical performance indicators for improved environmental quality. Management of Environmental Quality: An International Journal, 34(4), 1057-1076.</w:t>
      </w:r>
    </w:p>
    <w:p w14:paraId="655437D3" w14:textId="07A2F9EB" w:rsidR="00227643" w:rsidRPr="00227643" w:rsidRDefault="00227643" w:rsidP="00227643">
      <w:pPr>
        <w:ind w:left="720" w:hanging="720"/>
        <w:rPr>
          <w:color w:val="auto"/>
          <w:lang w:val="en-IN"/>
        </w:rPr>
      </w:pPr>
      <w:proofErr w:type="spellStart"/>
      <w:r w:rsidRPr="00227643">
        <w:rPr>
          <w:color w:val="auto"/>
        </w:rPr>
        <w:t>Revsine</w:t>
      </w:r>
      <w:proofErr w:type="spellEnd"/>
      <w:r w:rsidRPr="00227643">
        <w:rPr>
          <w:color w:val="auto"/>
        </w:rPr>
        <w:t>, L., Collins, D.W. and Johnson, W.B., (2021). </w:t>
      </w:r>
      <w:r w:rsidRPr="00227643">
        <w:rPr>
          <w:i/>
          <w:iCs/>
          <w:color w:val="auto"/>
        </w:rPr>
        <w:t>Financial reporting &amp; analysis</w:t>
      </w:r>
      <w:r w:rsidRPr="00227643">
        <w:rPr>
          <w:color w:val="auto"/>
        </w:rPr>
        <w:t>. McGraw-Hill.</w:t>
      </w:r>
    </w:p>
    <w:p w14:paraId="6AEE9701" w14:textId="77777777" w:rsidR="00227643" w:rsidRPr="00227643" w:rsidRDefault="00227643" w:rsidP="007C74C8">
      <w:pPr>
        <w:ind w:left="720" w:hanging="720"/>
        <w:rPr>
          <w:color w:val="auto"/>
          <w:lang w:val="en-IN"/>
        </w:rPr>
      </w:pPr>
      <w:r w:rsidRPr="00227643">
        <w:rPr>
          <w:color w:val="auto"/>
          <w:lang w:val="en-IN"/>
        </w:rPr>
        <w:t>Santos, L. L., Gomes, C., Malheiros, C., &amp; Campos, F. (2022). Measuring the hotels' performance using profitability ratios. Academy of Accounting and Financial Studies Journal, 26(S6), 1-12.</w:t>
      </w:r>
    </w:p>
    <w:p w14:paraId="5E23FD25" w14:textId="77777777" w:rsidR="00227643" w:rsidRPr="00227643" w:rsidRDefault="00227643" w:rsidP="00C31650">
      <w:pPr>
        <w:rPr>
          <w:color w:val="auto"/>
          <w:lang w:val="en-IN"/>
        </w:rPr>
      </w:pPr>
      <w:r w:rsidRPr="00227643">
        <w:rPr>
          <w:color w:val="auto"/>
          <w:lang w:val="en-IN"/>
        </w:rPr>
        <w:lastRenderedPageBreak/>
        <w:t>Seal W (2019) (6th Ed) Management Accounting, London, McGraw Hill.</w:t>
      </w:r>
    </w:p>
    <w:p w14:paraId="25B350FB" w14:textId="77777777" w:rsidR="00227643" w:rsidRPr="00227643" w:rsidRDefault="00227643" w:rsidP="007C74C8">
      <w:pPr>
        <w:ind w:left="720" w:hanging="720"/>
        <w:rPr>
          <w:color w:val="auto"/>
          <w:lang w:val="en-IN"/>
        </w:rPr>
      </w:pPr>
      <w:r w:rsidRPr="00227643">
        <w:rPr>
          <w:color w:val="auto"/>
          <w:lang w:val="en-IN"/>
        </w:rPr>
        <w:t xml:space="preserve">Talukder, M. B., &amp; DAS, I. R. (2024). THE TECHNOLOGY IMPACTS AND AI SOLUTIONS IN HOSPITALITY. </w:t>
      </w:r>
      <w:proofErr w:type="spellStart"/>
      <w:r w:rsidRPr="00227643">
        <w:rPr>
          <w:color w:val="auto"/>
          <w:lang w:val="en-IN"/>
        </w:rPr>
        <w:t>i</w:t>
      </w:r>
      <w:proofErr w:type="spellEnd"/>
      <w:r w:rsidRPr="00227643">
        <w:rPr>
          <w:color w:val="auto"/>
          <w:lang w:val="en-IN"/>
        </w:rPr>
        <w:t>-Manager's Journal on Artificial Intelligence &amp; Machine Learning (JAIM), 2(1).</w:t>
      </w:r>
    </w:p>
    <w:p w14:paraId="6B366D2C" w14:textId="77777777" w:rsidR="00227643" w:rsidRPr="00227643" w:rsidRDefault="00227643" w:rsidP="007C74C8">
      <w:pPr>
        <w:ind w:left="720" w:hanging="720"/>
        <w:rPr>
          <w:color w:val="auto"/>
          <w:lang w:val="en-IN"/>
        </w:rPr>
      </w:pPr>
      <w:proofErr w:type="spellStart"/>
      <w:r w:rsidRPr="00227643">
        <w:rPr>
          <w:color w:val="auto"/>
          <w:lang w:val="en-IN"/>
        </w:rPr>
        <w:t>Velaoras</w:t>
      </w:r>
      <w:proofErr w:type="spellEnd"/>
      <w:r w:rsidRPr="00227643">
        <w:rPr>
          <w:color w:val="auto"/>
          <w:lang w:val="en-IN"/>
        </w:rPr>
        <w:t xml:space="preserve">, K., </w:t>
      </w:r>
      <w:proofErr w:type="spellStart"/>
      <w:r w:rsidRPr="00227643">
        <w:rPr>
          <w:color w:val="auto"/>
          <w:lang w:val="en-IN"/>
        </w:rPr>
        <w:t>Menegaki</w:t>
      </w:r>
      <w:proofErr w:type="spellEnd"/>
      <w:r w:rsidRPr="00227643">
        <w:rPr>
          <w:color w:val="auto"/>
          <w:lang w:val="en-IN"/>
        </w:rPr>
        <w:t xml:space="preserve">, A. N., Polyzos, S., &amp; </w:t>
      </w:r>
      <w:proofErr w:type="spellStart"/>
      <w:r w:rsidRPr="00227643">
        <w:rPr>
          <w:color w:val="auto"/>
          <w:lang w:val="en-IN"/>
        </w:rPr>
        <w:t>Gotzamani</w:t>
      </w:r>
      <w:proofErr w:type="spellEnd"/>
      <w:r w:rsidRPr="00227643">
        <w:rPr>
          <w:color w:val="auto"/>
          <w:lang w:val="en-IN"/>
        </w:rPr>
        <w:t>, K. (2024). The Role of Environmental Certifications in the Hospitality Industry: Assessing Sustainability, Consumer Preferences and Economic Impact.</w:t>
      </w:r>
    </w:p>
    <w:p w14:paraId="22070F79" w14:textId="77777777" w:rsidR="00227643" w:rsidRPr="00227643" w:rsidRDefault="00227643" w:rsidP="00C31650">
      <w:pPr>
        <w:rPr>
          <w:color w:val="auto"/>
          <w:lang w:val="en-IN"/>
        </w:rPr>
      </w:pPr>
      <w:r w:rsidRPr="00227643">
        <w:rPr>
          <w:color w:val="auto"/>
          <w:lang w:val="en-IN"/>
        </w:rPr>
        <w:t>Walker J (2021) Introduction to Hospitality, Harlow, Pearson.</w:t>
      </w:r>
    </w:p>
    <w:p w14:paraId="6A4914AC" w14:textId="77777777" w:rsidR="004455D7" w:rsidRPr="00227643" w:rsidRDefault="004455D7" w:rsidP="00C31650">
      <w:pPr>
        <w:rPr>
          <w:color w:val="auto"/>
          <w:lang w:val="en-IN"/>
        </w:rPr>
      </w:pPr>
    </w:p>
    <w:p w14:paraId="07FB7F0E" w14:textId="42DCB9A7" w:rsidR="00A93D5B" w:rsidRPr="00227643" w:rsidRDefault="00A93D5B" w:rsidP="00A93D5B">
      <w:pPr>
        <w:rPr>
          <w:color w:val="auto"/>
        </w:rPr>
      </w:pPr>
    </w:p>
    <w:p w14:paraId="7244CB37" w14:textId="77777777" w:rsidR="00D544C7" w:rsidRPr="00227643" w:rsidRDefault="00D544C7" w:rsidP="00283ECF">
      <w:pPr>
        <w:rPr>
          <w:color w:val="auto"/>
        </w:rPr>
      </w:pPr>
    </w:p>
    <w:sectPr w:rsidR="00D544C7" w:rsidRPr="00227643" w:rsidSect="00283ECF">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2EC6C1" w14:textId="77777777" w:rsidR="00CE3832" w:rsidRDefault="00CE3832" w:rsidP="00283ECF">
      <w:pPr>
        <w:spacing w:after="0" w:line="240" w:lineRule="auto"/>
      </w:pPr>
      <w:r>
        <w:separator/>
      </w:r>
    </w:p>
  </w:endnote>
  <w:endnote w:type="continuationSeparator" w:id="0">
    <w:p w14:paraId="5047630C" w14:textId="77777777" w:rsidR="00CE3832" w:rsidRDefault="00CE3832" w:rsidP="00283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0782996"/>
      <w:docPartObj>
        <w:docPartGallery w:val="Page Numbers (Bottom of Page)"/>
        <w:docPartUnique/>
      </w:docPartObj>
    </w:sdtPr>
    <w:sdtContent>
      <w:sdt>
        <w:sdtPr>
          <w:id w:val="-1769616900"/>
          <w:docPartObj>
            <w:docPartGallery w:val="Page Numbers (Top of Page)"/>
            <w:docPartUnique/>
          </w:docPartObj>
        </w:sdtPr>
        <w:sdtContent>
          <w:p w14:paraId="11DB90A9" w14:textId="2E4E1B63" w:rsidR="00283ECF" w:rsidRDefault="00283EC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079CEA5" w14:textId="77777777" w:rsidR="00283ECF" w:rsidRDefault="00283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F05176" w14:textId="77777777" w:rsidR="00CE3832" w:rsidRDefault="00CE3832" w:rsidP="00283ECF">
      <w:pPr>
        <w:spacing w:after="0" w:line="240" w:lineRule="auto"/>
      </w:pPr>
      <w:r>
        <w:separator/>
      </w:r>
    </w:p>
  </w:footnote>
  <w:footnote w:type="continuationSeparator" w:id="0">
    <w:p w14:paraId="57BE7706" w14:textId="77777777" w:rsidR="00CE3832" w:rsidRDefault="00CE3832" w:rsidP="00283E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5C93F2" w14:textId="0D88DAF5" w:rsidR="00283ECF" w:rsidRDefault="00283ECF" w:rsidP="00283ECF">
    <w:pPr>
      <w:pStyle w:val="Header"/>
      <w:jc w:val="right"/>
    </w:pPr>
    <w:r w:rsidRPr="00283ECF">
      <w:t>Financial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893E08"/>
    <w:multiLevelType w:val="hybridMultilevel"/>
    <w:tmpl w:val="F912ED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FB22F25"/>
    <w:multiLevelType w:val="hybridMultilevel"/>
    <w:tmpl w:val="A4BC56E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42931747">
    <w:abstractNumId w:val="1"/>
  </w:num>
  <w:num w:numId="2" w16cid:durableId="1194726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A45"/>
    <w:rsid w:val="000105EB"/>
    <w:rsid w:val="0003790E"/>
    <w:rsid w:val="000509B1"/>
    <w:rsid w:val="00080957"/>
    <w:rsid w:val="00087DBA"/>
    <w:rsid w:val="000D3A45"/>
    <w:rsid w:val="0010411F"/>
    <w:rsid w:val="001218FC"/>
    <w:rsid w:val="00131E7B"/>
    <w:rsid w:val="001451E1"/>
    <w:rsid w:val="001463F0"/>
    <w:rsid w:val="0015768A"/>
    <w:rsid w:val="001927C3"/>
    <w:rsid w:val="001C2AB3"/>
    <w:rsid w:val="001C4B99"/>
    <w:rsid w:val="00227643"/>
    <w:rsid w:val="00255FDB"/>
    <w:rsid w:val="00283ECF"/>
    <w:rsid w:val="002B3F64"/>
    <w:rsid w:val="002B4030"/>
    <w:rsid w:val="002C1A3E"/>
    <w:rsid w:val="00302AAB"/>
    <w:rsid w:val="00342B3A"/>
    <w:rsid w:val="00342C3F"/>
    <w:rsid w:val="00355807"/>
    <w:rsid w:val="00356161"/>
    <w:rsid w:val="003B38AD"/>
    <w:rsid w:val="003C4FAE"/>
    <w:rsid w:val="00402212"/>
    <w:rsid w:val="00403A8C"/>
    <w:rsid w:val="00436A46"/>
    <w:rsid w:val="004455D7"/>
    <w:rsid w:val="004B1816"/>
    <w:rsid w:val="004E71FD"/>
    <w:rsid w:val="004F1426"/>
    <w:rsid w:val="00524CB9"/>
    <w:rsid w:val="00563A51"/>
    <w:rsid w:val="00570F28"/>
    <w:rsid w:val="005837BF"/>
    <w:rsid w:val="00583D48"/>
    <w:rsid w:val="005B78A6"/>
    <w:rsid w:val="005E19A4"/>
    <w:rsid w:val="005F0AC4"/>
    <w:rsid w:val="005F6692"/>
    <w:rsid w:val="00626907"/>
    <w:rsid w:val="00635481"/>
    <w:rsid w:val="00644E7D"/>
    <w:rsid w:val="00674A55"/>
    <w:rsid w:val="00677CE3"/>
    <w:rsid w:val="00680762"/>
    <w:rsid w:val="00686A0A"/>
    <w:rsid w:val="00693223"/>
    <w:rsid w:val="006B1722"/>
    <w:rsid w:val="006C57A8"/>
    <w:rsid w:val="00705C42"/>
    <w:rsid w:val="00706978"/>
    <w:rsid w:val="00715022"/>
    <w:rsid w:val="00722236"/>
    <w:rsid w:val="00726FAE"/>
    <w:rsid w:val="00732CF6"/>
    <w:rsid w:val="00747959"/>
    <w:rsid w:val="00775181"/>
    <w:rsid w:val="007773DC"/>
    <w:rsid w:val="00795364"/>
    <w:rsid w:val="007A79D2"/>
    <w:rsid w:val="007B6F4C"/>
    <w:rsid w:val="007C74C8"/>
    <w:rsid w:val="007E1BAE"/>
    <w:rsid w:val="007E7DD7"/>
    <w:rsid w:val="008201F7"/>
    <w:rsid w:val="008424A6"/>
    <w:rsid w:val="0084259D"/>
    <w:rsid w:val="00847834"/>
    <w:rsid w:val="00875912"/>
    <w:rsid w:val="008D0E8F"/>
    <w:rsid w:val="00900520"/>
    <w:rsid w:val="00920BD6"/>
    <w:rsid w:val="0094439F"/>
    <w:rsid w:val="00962C6F"/>
    <w:rsid w:val="0096599E"/>
    <w:rsid w:val="00982546"/>
    <w:rsid w:val="00984E0F"/>
    <w:rsid w:val="009A2B70"/>
    <w:rsid w:val="009C5D92"/>
    <w:rsid w:val="009D3EA7"/>
    <w:rsid w:val="009F19C2"/>
    <w:rsid w:val="00A018EB"/>
    <w:rsid w:val="00A22AA2"/>
    <w:rsid w:val="00A34AFC"/>
    <w:rsid w:val="00A45F58"/>
    <w:rsid w:val="00A52FBC"/>
    <w:rsid w:val="00A579A4"/>
    <w:rsid w:val="00A67BB3"/>
    <w:rsid w:val="00A74ED5"/>
    <w:rsid w:val="00A84FDA"/>
    <w:rsid w:val="00A93D5B"/>
    <w:rsid w:val="00AE0CAC"/>
    <w:rsid w:val="00AF7C5B"/>
    <w:rsid w:val="00B00478"/>
    <w:rsid w:val="00B12B66"/>
    <w:rsid w:val="00B30DAD"/>
    <w:rsid w:val="00B340E5"/>
    <w:rsid w:val="00B7085E"/>
    <w:rsid w:val="00B77432"/>
    <w:rsid w:val="00B8215A"/>
    <w:rsid w:val="00BC0185"/>
    <w:rsid w:val="00C31650"/>
    <w:rsid w:val="00C4546D"/>
    <w:rsid w:val="00C541F4"/>
    <w:rsid w:val="00C71FBB"/>
    <w:rsid w:val="00C74B55"/>
    <w:rsid w:val="00C80A86"/>
    <w:rsid w:val="00CB0391"/>
    <w:rsid w:val="00CB4406"/>
    <w:rsid w:val="00CC29CF"/>
    <w:rsid w:val="00CC321D"/>
    <w:rsid w:val="00CD14A8"/>
    <w:rsid w:val="00CE3832"/>
    <w:rsid w:val="00D14609"/>
    <w:rsid w:val="00D2400B"/>
    <w:rsid w:val="00D312CA"/>
    <w:rsid w:val="00D42E6E"/>
    <w:rsid w:val="00D45E3E"/>
    <w:rsid w:val="00D544C7"/>
    <w:rsid w:val="00D62553"/>
    <w:rsid w:val="00D72F01"/>
    <w:rsid w:val="00DB06B0"/>
    <w:rsid w:val="00DF73DF"/>
    <w:rsid w:val="00E0199F"/>
    <w:rsid w:val="00E01FEE"/>
    <w:rsid w:val="00E11739"/>
    <w:rsid w:val="00E1187A"/>
    <w:rsid w:val="00E15679"/>
    <w:rsid w:val="00E87A3D"/>
    <w:rsid w:val="00E91F9B"/>
    <w:rsid w:val="00EE04BE"/>
    <w:rsid w:val="00F04CAA"/>
    <w:rsid w:val="00F63DCF"/>
    <w:rsid w:val="00FB3A0C"/>
    <w:rsid w:val="00FC7824"/>
    <w:rsid w:val="00FE76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91C1AC"/>
  <w15:chartTrackingRefBased/>
  <w15:docId w15:val="{B2A6CE96-196C-4274-985E-B48A4AD1A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C5B"/>
    <w:pPr>
      <w:spacing w:line="48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AF7C5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F7C5B"/>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C5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AF7C5B"/>
    <w:rPr>
      <w:rFonts w:ascii="Times New Roman" w:eastAsiaTheme="majorEastAsia" w:hAnsi="Times New Roman" w:cstheme="majorBidi"/>
      <w:b/>
      <w:color w:val="000000" w:themeColor="text1"/>
      <w:sz w:val="26"/>
      <w:szCs w:val="26"/>
    </w:rPr>
  </w:style>
  <w:style w:type="table" w:styleId="GridTable4">
    <w:name w:val="Grid Table 4"/>
    <w:basedOn w:val="TableNormal"/>
    <w:uiPriority w:val="49"/>
    <w:rsid w:val="00D2400B"/>
    <w:pPr>
      <w:spacing w:after="0" w:line="240" w:lineRule="auto"/>
      <w:jc w:val="center"/>
    </w:pPr>
    <w:rPr>
      <w:rFonts w:ascii="Times New Roman" w:hAnsi="Times New Roman"/>
      <w:color w:val="FF3399"/>
      <w:sz w:val="24"/>
    </w:rPr>
    <w:tblPr>
      <w:tblStyleRowBandSize w:val="1"/>
      <w:tblStyleColBandSize w:val="1"/>
      <w:tblBorders>
        <w:top w:val="single" w:sz="4" w:space="0" w:color="FF3399"/>
        <w:left w:val="single" w:sz="4" w:space="0" w:color="FF3399"/>
        <w:bottom w:val="single" w:sz="4" w:space="0" w:color="FF3399"/>
        <w:right w:val="single" w:sz="4" w:space="0" w:color="FF3399"/>
        <w:insideH w:val="single" w:sz="4" w:space="0" w:color="FF3399"/>
        <w:insideV w:val="single" w:sz="4" w:space="0" w:color="FF3399"/>
      </w:tblBorders>
    </w:tblPr>
    <w:tcPr>
      <w:shd w:val="clear" w:color="auto" w:fill="FF3399"/>
    </w:tc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283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3ECF"/>
    <w:rPr>
      <w:rFonts w:ascii="Times New Roman" w:hAnsi="Times New Roman"/>
      <w:color w:val="000000" w:themeColor="text1"/>
      <w:sz w:val="24"/>
      <w:lang w:val="en-GB"/>
    </w:rPr>
  </w:style>
  <w:style w:type="paragraph" w:styleId="Footer">
    <w:name w:val="footer"/>
    <w:basedOn w:val="Normal"/>
    <w:link w:val="FooterChar"/>
    <w:uiPriority w:val="99"/>
    <w:unhideWhenUsed/>
    <w:rsid w:val="00283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ECF"/>
    <w:rPr>
      <w:rFonts w:ascii="Times New Roman" w:hAnsi="Times New Roman"/>
      <w:color w:val="000000" w:themeColor="text1"/>
      <w:sz w:val="24"/>
      <w:lang w:val="en-GB"/>
    </w:rPr>
  </w:style>
  <w:style w:type="paragraph" w:styleId="ListParagraph">
    <w:name w:val="List Paragraph"/>
    <w:basedOn w:val="Normal"/>
    <w:uiPriority w:val="34"/>
    <w:qFormat/>
    <w:rsid w:val="00674A55"/>
    <w:pPr>
      <w:ind w:left="720"/>
      <w:contextualSpacing/>
    </w:pPr>
  </w:style>
  <w:style w:type="paragraph" w:styleId="TOCHeading">
    <w:name w:val="TOC Heading"/>
    <w:basedOn w:val="Heading1"/>
    <w:next w:val="Normal"/>
    <w:uiPriority w:val="39"/>
    <w:unhideWhenUsed/>
    <w:qFormat/>
    <w:rsid w:val="00A93D5B"/>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A93D5B"/>
    <w:pPr>
      <w:spacing w:after="100"/>
    </w:pPr>
  </w:style>
  <w:style w:type="paragraph" w:styleId="TOC2">
    <w:name w:val="toc 2"/>
    <w:basedOn w:val="Normal"/>
    <w:next w:val="Normal"/>
    <w:autoRedefine/>
    <w:uiPriority w:val="39"/>
    <w:unhideWhenUsed/>
    <w:rsid w:val="00A93D5B"/>
    <w:pPr>
      <w:spacing w:after="100"/>
      <w:ind w:left="240"/>
    </w:pPr>
  </w:style>
  <w:style w:type="character" w:styleId="Hyperlink">
    <w:name w:val="Hyperlink"/>
    <w:basedOn w:val="DefaultParagraphFont"/>
    <w:uiPriority w:val="99"/>
    <w:unhideWhenUsed/>
    <w:rsid w:val="00A93D5B"/>
    <w:rPr>
      <w:color w:val="0563C1" w:themeColor="hyperlink"/>
      <w:u w:val="single"/>
    </w:rPr>
  </w:style>
  <w:style w:type="paragraph" w:styleId="Bibliography">
    <w:name w:val="Bibliography"/>
    <w:basedOn w:val="Normal"/>
    <w:next w:val="Normal"/>
    <w:uiPriority w:val="37"/>
    <w:unhideWhenUsed/>
    <w:rsid w:val="00A93D5B"/>
  </w:style>
  <w:style w:type="character" w:styleId="UnresolvedMention">
    <w:name w:val="Unresolved Mention"/>
    <w:basedOn w:val="DefaultParagraphFont"/>
    <w:uiPriority w:val="99"/>
    <w:semiHidden/>
    <w:unhideWhenUsed/>
    <w:rsid w:val="00A93D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1900">
      <w:bodyDiv w:val="1"/>
      <w:marLeft w:val="0"/>
      <w:marRight w:val="0"/>
      <w:marTop w:val="0"/>
      <w:marBottom w:val="0"/>
      <w:divBdr>
        <w:top w:val="none" w:sz="0" w:space="0" w:color="auto"/>
        <w:left w:val="none" w:sz="0" w:space="0" w:color="auto"/>
        <w:bottom w:val="none" w:sz="0" w:space="0" w:color="auto"/>
        <w:right w:val="none" w:sz="0" w:space="0" w:color="auto"/>
      </w:divBdr>
    </w:div>
    <w:div w:id="32581449">
      <w:bodyDiv w:val="1"/>
      <w:marLeft w:val="0"/>
      <w:marRight w:val="0"/>
      <w:marTop w:val="0"/>
      <w:marBottom w:val="0"/>
      <w:divBdr>
        <w:top w:val="none" w:sz="0" w:space="0" w:color="auto"/>
        <w:left w:val="none" w:sz="0" w:space="0" w:color="auto"/>
        <w:bottom w:val="none" w:sz="0" w:space="0" w:color="auto"/>
        <w:right w:val="none" w:sz="0" w:space="0" w:color="auto"/>
      </w:divBdr>
    </w:div>
    <w:div w:id="146677814">
      <w:bodyDiv w:val="1"/>
      <w:marLeft w:val="0"/>
      <w:marRight w:val="0"/>
      <w:marTop w:val="0"/>
      <w:marBottom w:val="0"/>
      <w:divBdr>
        <w:top w:val="none" w:sz="0" w:space="0" w:color="auto"/>
        <w:left w:val="none" w:sz="0" w:space="0" w:color="auto"/>
        <w:bottom w:val="none" w:sz="0" w:space="0" w:color="auto"/>
        <w:right w:val="none" w:sz="0" w:space="0" w:color="auto"/>
      </w:divBdr>
    </w:div>
    <w:div w:id="211963087">
      <w:bodyDiv w:val="1"/>
      <w:marLeft w:val="0"/>
      <w:marRight w:val="0"/>
      <w:marTop w:val="0"/>
      <w:marBottom w:val="0"/>
      <w:divBdr>
        <w:top w:val="none" w:sz="0" w:space="0" w:color="auto"/>
        <w:left w:val="none" w:sz="0" w:space="0" w:color="auto"/>
        <w:bottom w:val="none" w:sz="0" w:space="0" w:color="auto"/>
        <w:right w:val="none" w:sz="0" w:space="0" w:color="auto"/>
      </w:divBdr>
    </w:div>
    <w:div w:id="227614326">
      <w:bodyDiv w:val="1"/>
      <w:marLeft w:val="0"/>
      <w:marRight w:val="0"/>
      <w:marTop w:val="0"/>
      <w:marBottom w:val="0"/>
      <w:divBdr>
        <w:top w:val="none" w:sz="0" w:space="0" w:color="auto"/>
        <w:left w:val="none" w:sz="0" w:space="0" w:color="auto"/>
        <w:bottom w:val="none" w:sz="0" w:space="0" w:color="auto"/>
        <w:right w:val="none" w:sz="0" w:space="0" w:color="auto"/>
      </w:divBdr>
    </w:div>
    <w:div w:id="240599312">
      <w:bodyDiv w:val="1"/>
      <w:marLeft w:val="0"/>
      <w:marRight w:val="0"/>
      <w:marTop w:val="0"/>
      <w:marBottom w:val="0"/>
      <w:divBdr>
        <w:top w:val="none" w:sz="0" w:space="0" w:color="auto"/>
        <w:left w:val="none" w:sz="0" w:space="0" w:color="auto"/>
        <w:bottom w:val="none" w:sz="0" w:space="0" w:color="auto"/>
        <w:right w:val="none" w:sz="0" w:space="0" w:color="auto"/>
      </w:divBdr>
    </w:div>
    <w:div w:id="292713842">
      <w:bodyDiv w:val="1"/>
      <w:marLeft w:val="0"/>
      <w:marRight w:val="0"/>
      <w:marTop w:val="0"/>
      <w:marBottom w:val="0"/>
      <w:divBdr>
        <w:top w:val="none" w:sz="0" w:space="0" w:color="auto"/>
        <w:left w:val="none" w:sz="0" w:space="0" w:color="auto"/>
        <w:bottom w:val="none" w:sz="0" w:space="0" w:color="auto"/>
        <w:right w:val="none" w:sz="0" w:space="0" w:color="auto"/>
      </w:divBdr>
    </w:div>
    <w:div w:id="328603642">
      <w:bodyDiv w:val="1"/>
      <w:marLeft w:val="0"/>
      <w:marRight w:val="0"/>
      <w:marTop w:val="0"/>
      <w:marBottom w:val="0"/>
      <w:divBdr>
        <w:top w:val="none" w:sz="0" w:space="0" w:color="auto"/>
        <w:left w:val="none" w:sz="0" w:space="0" w:color="auto"/>
        <w:bottom w:val="none" w:sz="0" w:space="0" w:color="auto"/>
        <w:right w:val="none" w:sz="0" w:space="0" w:color="auto"/>
      </w:divBdr>
    </w:div>
    <w:div w:id="394857758">
      <w:bodyDiv w:val="1"/>
      <w:marLeft w:val="0"/>
      <w:marRight w:val="0"/>
      <w:marTop w:val="0"/>
      <w:marBottom w:val="0"/>
      <w:divBdr>
        <w:top w:val="none" w:sz="0" w:space="0" w:color="auto"/>
        <w:left w:val="none" w:sz="0" w:space="0" w:color="auto"/>
        <w:bottom w:val="none" w:sz="0" w:space="0" w:color="auto"/>
        <w:right w:val="none" w:sz="0" w:space="0" w:color="auto"/>
      </w:divBdr>
    </w:div>
    <w:div w:id="441801894">
      <w:bodyDiv w:val="1"/>
      <w:marLeft w:val="0"/>
      <w:marRight w:val="0"/>
      <w:marTop w:val="0"/>
      <w:marBottom w:val="0"/>
      <w:divBdr>
        <w:top w:val="none" w:sz="0" w:space="0" w:color="auto"/>
        <w:left w:val="none" w:sz="0" w:space="0" w:color="auto"/>
        <w:bottom w:val="none" w:sz="0" w:space="0" w:color="auto"/>
        <w:right w:val="none" w:sz="0" w:space="0" w:color="auto"/>
      </w:divBdr>
    </w:div>
    <w:div w:id="520051055">
      <w:bodyDiv w:val="1"/>
      <w:marLeft w:val="0"/>
      <w:marRight w:val="0"/>
      <w:marTop w:val="0"/>
      <w:marBottom w:val="0"/>
      <w:divBdr>
        <w:top w:val="none" w:sz="0" w:space="0" w:color="auto"/>
        <w:left w:val="none" w:sz="0" w:space="0" w:color="auto"/>
        <w:bottom w:val="none" w:sz="0" w:space="0" w:color="auto"/>
        <w:right w:val="none" w:sz="0" w:space="0" w:color="auto"/>
      </w:divBdr>
    </w:div>
    <w:div w:id="528225364">
      <w:bodyDiv w:val="1"/>
      <w:marLeft w:val="0"/>
      <w:marRight w:val="0"/>
      <w:marTop w:val="0"/>
      <w:marBottom w:val="0"/>
      <w:divBdr>
        <w:top w:val="none" w:sz="0" w:space="0" w:color="auto"/>
        <w:left w:val="none" w:sz="0" w:space="0" w:color="auto"/>
        <w:bottom w:val="none" w:sz="0" w:space="0" w:color="auto"/>
        <w:right w:val="none" w:sz="0" w:space="0" w:color="auto"/>
      </w:divBdr>
    </w:div>
    <w:div w:id="668750140">
      <w:bodyDiv w:val="1"/>
      <w:marLeft w:val="0"/>
      <w:marRight w:val="0"/>
      <w:marTop w:val="0"/>
      <w:marBottom w:val="0"/>
      <w:divBdr>
        <w:top w:val="none" w:sz="0" w:space="0" w:color="auto"/>
        <w:left w:val="none" w:sz="0" w:space="0" w:color="auto"/>
        <w:bottom w:val="none" w:sz="0" w:space="0" w:color="auto"/>
        <w:right w:val="none" w:sz="0" w:space="0" w:color="auto"/>
      </w:divBdr>
    </w:div>
    <w:div w:id="695041592">
      <w:bodyDiv w:val="1"/>
      <w:marLeft w:val="0"/>
      <w:marRight w:val="0"/>
      <w:marTop w:val="0"/>
      <w:marBottom w:val="0"/>
      <w:divBdr>
        <w:top w:val="none" w:sz="0" w:space="0" w:color="auto"/>
        <w:left w:val="none" w:sz="0" w:space="0" w:color="auto"/>
        <w:bottom w:val="none" w:sz="0" w:space="0" w:color="auto"/>
        <w:right w:val="none" w:sz="0" w:space="0" w:color="auto"/>
      </w:divBdr>
    </w:div>
    <w:div w:id="761796625">
      <w:bodyDiv w:val="1"/>
      <w:marLeft w:val="0"/>
      <w:marRight w:val="0"/>
      <w:marTop w:val="0"/>
      <w:marBottom w:val="0"/>
      <w:divBdr>
        <w:top w:val="none" w:sz="0" w:space="0" w:color="auto"/>
        <w:left w:val="none" w:sz="0" w:space="0" w:color="auto"/>
        <w:bottom w:val="none" w:sz="0" w:space="0" w:color="auto"/>
        <w:right w:val="none" w:sz="0" w:space="0" w:color="auto"/>
      </w:divBdr>
    </w:div>
    <w:div w:id="842624260">
      <w:bodyDiv w:val="1"/>
      <w:marLeft w:val="0"/>
      <w:marRight w:val="0"/>
      <w:marTop w:val="0"/>
      <w:marBottom w:val="0"/>
      <w:divBdr>
        <w:top w:val="none" w:sz="0" w:space="0" w:color="auto"/>
        <w:left w:val="none" w:sz="0" w:space="0" w:color="auto"/>
        <w:bottom w:val="none" w:sz="0" w:space="0" w:color="auto"/>
        <w:right w:val="none" w:sz="0" w:space="0" w:color="auto"/>
      </w:divBdr>
    </w:div>
    <w:div w:id="886068741">
      <w:bodyDiv w:val="1"/>
      <w:marLeft w:val="0"/>
      <w:marRight w:val="0"/>
      <w:marTop w:val="0"/>
      <w:marBottom w:val="0"/>
      <w:divBdr>
        <w:top w:val="none" w:sz="0" w:space="0" w:color="auto"/>
        <w:left w:val="none" w:sz="0" w:space="0" w:color="auto"/>
        <w:bottom w:val="none" w:sz="0" w:space="0" w:color="auto"/>
        <w:right w:val="none" w:sz="0" w:space="0" w:color="auto"/>
      </w:divBdr>
    </w:div>
    <w:div w:id="906838027">
      <w:bodyDiv w:val="1"/>
      <w:marLeft w:val="0"/>
      <w:marRight w:val="0"/>
      <w:marTop w:val="0"/>
      <w:marBottom w:val="0"/>
      <w:divBdr>
        <w:top w:val="none" w:sz="0" w:space="0" w:color="auto"/>
        <w:left w:val="none" w:sz="0" w:space="0" w:color="auto"/>
        <w:bottom w:val="none" w:sz="0" w:space="0" w:color="auto"/>
        <w:right w:val="none" w:sz="0" w:space="0" w:color="auto"/>
      </w:divBdr>
    </w:div>
    <w:div w:id="957491439">
      <w:bodyDiv w:val="1"/>
      <w:marLeft w:val="0"/>
      <w:marRight w:val="0"/>
      <w:marTop w:val="0"/>
      <w:marBottom w:val="0"/>
      <w:divBdr>
        <w:top w:val="none" w:sz="0" w:space="0" w:color="auto"/>
        <w:left w:val="none" w:sz="0" w:space="0" w:color="auto"/>
        <w:bottom w:val="none" w:sz="0" w:space="0" w:color="auto"/>
        <w:right w:val="none" w:sz="0" w:space="0" w:color="auto"/>
      </w:divBdr>
    </w:div>
    <w:div w:id="958023818">
      <w:bodyDiv w:val="1"/>
      <w:marLeft w:val="0"/>
      <w:marRight w:val="0"/>
      <w:marTop w:val="0"/>
      <w:marBottom w:val="0"/>
      <w:divBdr>
        <w:top w:val="none" w:sz="0" w:space="0" w:color="auto"/>
        <w:left w:val="none" w:sz="0" w:space="0" w:color="auto"/>
        <w:bottom w:val="none" w:sz="0" w:space="0" w:color="auto"/>
        <w:right w:val="none" w:sz="0" w:space="0" w:color="auto"/>
      </w:divBdr>
    </w:div>
    <w:div w:id="984043176">
      <w:bodyDiv w:val="1"/>
      <w:marLeft w:val="0"/>
      <w:marRight w:val="0"/>
      <w:marTop w:val="0"/>
      <w:marBottom w:val="0"/>
      <w:divBdr>
        <w:top w:val="none" w:sz="0" w:space="0" w:color="auto"/>
        <w:left w:val="none" w:sz="0" w:space="0" w:color="auto"/>
        <w:bottom w:val="none" w:sz="0" w:space="0" w:color="auto"/>
        <w:right w:val="none" w:sz="0" w:space="0" w:color="auto"/>
      </w:divBdr>
    </w:div>
    <w:div w:id="1402406731">
      <w:bodyDiv w:val="1"/>
      <w:marLeft w:val="0"/>
      <w:marRight w:val="0"/>
      <w:marTop w:val="0"/>
      <w:marBottom w:val="0"/>
      <w:divBdr>
        <w:top w:val="none" w:sz="0" w:space="0" w:color="auto"/>
        <w:left w:val="none" w:sz="0" w:space="0" w:color="auto"/>
        <w:bottom w:val="none" w:sz="0" w:space="0" w:color="auto"/>
        <w:right w:val="none" w:sz="0" w:space="0" w:color="auto"/>
      </w:divBdr>
    </w:div>
    <w:div w:id="1447384767">
      <w:bodyDiv w:val="1"/>
      <w:marLeft w:val="0"/>
      <w:marRight w:val="0"/>
      <w:marTop w:val="0"/>
      <w:marBottom w:val="0"/>
      <w:divBdr>
        <w:top w:val="none" w:sz="0" w:space="0" w:color="auto"/>
        <w:left w:val="none" w:sz="0" w:space="0" w:color="auto"/>
        <w:bottom w:val="none" w:sz="0" w:space="0" w:color="auto"/>
        <w:right w:val="none" w:sz="0" w:space="0" w:color="auto"/>
      </w:divBdr>
    </w:div>
    <w:div w:id="1474757556">
      <w:bodyDiv w:val="1"/>
      <w:marLeft w:val="0"/>
      <w:marRight w:val="0"/>
      <w:marTop w:val="0"/>
      <w:marBottom w:val="0"/>
      <w:divBdr>
        <w:top w:val="none" w:sz="0" w:space="0" w:color="auto"/>
        <w:left w:val="none" w:sz="0" w:space="0" w:color="auto"/>
        <w:bottom w:val="none" w:sz="0" w:space="0" w:color="auto"/>
        <w:right w:val="none" w:sz="0" w:space="0" w:color="auto"/>
      </w:divBdr>
    </w:div>
    <w:div w:id="1479616213">
      <w:bodyDiv w:val="1"/>
      <w:marLeft w:val="0"/>
      <w:marRight w:val="0"/>
      <w:marTop w:val="0"/>
      <w:marBottom w:val="0"/>
      <w:divBdr>
        <w:top w:val="none" w:sz="0" w:space="0" w:color="auto"/>
        <w:left w:val="none" w:sz="0" w:space="0" w:color="auto"/>
        <w:bottom w:val="none" w:sz="0" w:space="0" w:color="auto"/>
        <w:right w:val="none" w:sz="0" w:space="0" w:color="auto"/>
      </w:divBdr>
    </w:div>
    <w:div w:id="1527406145">
      <w:bodyDiv w:val="1"/>
      <w:marLeft w:val="0"/>
      <w:marRight w:val="0"/>
      <w:marTop w:val="0"/>
      <w:marBottom w:val="0"/>
      <w:divBdr>
        <w:top w:val="none" w:sz="0" w:space="0" w:color="auto"/>
        <w:left w:val="none" w:sz="0" w:space="0" w:color="auto"/>
        <w:bottom w:val="none" w:sz="0" w:space="0" w:color="auto"/>
        <w:right w:val="none" w:sz="0" w:space="0" w:color="auto"/>
      </w:divBdr>
    </w:div>
    <w:div w:id="1557474579">
      <w:bodyDiv w:val="1"/>
      <w:marLeft w:val="0"/>
      <w:marRight w:val="0"/>
      <w:marTop w:val="0"/>
      <w:marBottom w:val="0"/>
      <w:divBdr>
        <w:top w:val="none" w:sz="0" w:space="0" w:color="auto"/>
        <w:left w:val="none" w:sz="0" w:space="0" w:color="auto"/>
        <w:bottom w:val="none" w:sz="0" w:space="0" w:color="auto"/>
        <w:right w:val="none" w:sz="0" w:space="0" w:color="auto"/>
      </w:divBdr>
    </w:div>
    <w:div w:id="1617715707">
      <w:bodyDiv w:val="1"/>
      <w:marLeft w:val="0"/>
      <w:marRight w:val="0"/>
      <w:marTop w:val="0"/>
      <w:marBottom w:val="0"/>
      <w:divBdr>
        <w:top w:val="none" w:sz="0" w:space="0" w:color="auto"/>
        <w:left w:val="none" w:sz="0" w:space="0" w:color="auto"/>
        <w:bottom w:val="none" w:sz="0" w:space="0" w:color="auto"/>
        <w:right w:val="none" w:sz="0" w:space="0" w:color="auto"/>
      </w:divBdr>
    </w:div>
    <w:div w:id="1639996086">
      <w:bodyDiv w:val="1"/>
      <w:marLeft w:val="0"/>
      <w:marRight w:val="0"/>
      <w:marTop w:val="0"/>
      <w:marBottom w:val="0"/>
      <w:divBdr>
        <w:top w:val="none" w:sz="0" w:space="0" w:color="auto"/>
        <w:left w:val="none" w:sz="0" w:space="0" w:color="auto"/>
        <w:bottom w:val="none" w:sz="0" w:space="0" w:color="auto"/>
        <w:right w:val="none" w:sz="0" w:space="0" w:color="auto"/>
      </w:divBdr>
    </w:div>
    <w:div w:id="1664813561">
      <w:bodyDiv w:val="1"/>
      <w:marLeft w:val="0"/>
      <w:marRight w:val="0"/>
      <w:marTop w:val="0"/>
      <w:marBottom w:val="0"/>
      <w:divBdr>
        <w:top w:val="none" w:sz="0" w:space="0" w:color="auto"/>
        <w:left w:val="none" w:sz="0" w:space="0" w:color="auto"/>
        <w:bottom w:val="none" w:sz="0" w:space="0" w:color="auto"/>
        <w:right w:val="none" w:sz="0" w:space="0" w:color="auto"/>
      </w:divBdr>
    </w:div>
    <w:div w:id="1830168641">
      <w:bodyDiv w:val="1"/>
      <w:marLeft w:val="0"/>
      <w:marRight w:val="0"/>
      <w:marTop w:val="0"/>
      <w:marBottom w:val="0"/>
      <w:divBdr>
        <w:top w:val="none" w:sz="0" w:space="0" w:color="auto"/>
        <w:left w:val="none" w:sz="0" w:space="0" w:color="auto"/>
        <w:bottom w:val="none" w:sz="0" w:space="0" w:color="auto"/>
        <w:right w:val="none" w:sz="0" w:space="0" w:color="auto"/>
      </w:divBdr>
    </w:div>
    <w:div w:id="1881891977">
      <w:bodyDiv w:val="1"/>
      <w:marLeft w:val="0"/>
      <w:marRight w:val="0"/>
      <w:marTop w:val="0"/>
      <w:marBottom w:val="0"/>
      <w:divBdr>
        <w:top w:val="none" w:sz="0" w:space="0" w:color="auto"/>
        <w:left w:val="none" w:sz="0" w:space="0" w:color="auto"/>
        <w:bottom w:val="none" w:sz="0" w:space="0" w:color="auto"/>
        <w:right w:val="none" w:sz="0" w:space="0" w:color="auto"/>
      </w:divBdr>
    </w:div>
    <w:div w:id="1922569024">
      <w:bodyDiv w:val="1"/>
      <w:marLeft w:val="0"/>
      <w:marRight w:val="0"/>
      <w:marTop w:val="0"/>
      <w:marBottom w:val="0"/>
      <w:divBdr>
        <w:top w:val="none" w:sz="0" w:space="0" w:color="auto"/>
        <w:left w:val="none" w:sz="0" w:space="0" w:color="auto"/>
        <w:bottom w:val="none" w:sz="0" w:space="0" w:color="auto"/>
        <w:right w:val="none" w:sz="0" w:space="0" w:color="auto"/>
      </w:divBdr>
    </w:div>
    <w:div w:id="2035421894">
      <w:bodyDiv w:val="1"/>
      <w:marLeft w:val="0"/>
      <w:marRight w:val="0"/>
      <w:marTop w:val="0"/>
      <w:marBottom w:val="0"/>
      <w:divBdr>
        <w:top w:val="none" w:sz="0" w:space="0" w:color="auto"/>
        <w:left w:val="none" w:sz="0" w:space="0" w:color="auto"/>
        <w:bottom w:val="none" w:sz="0" w:space="0" w:color="auto"/>
        <w:right w:val="none" w:sz="0" w:space="0" w:color="auto"/>
      </w:divBdr>
    </w:div>
    <w:div w:id="2093699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BBC24250</b:Tag>
    <b:SourceType>InternetSite</b:SourceType>
    <b:Guid>{9B71D618-C17F-4CB7-8220-4FFA334C1CFF}</b:Guid>
    <b:Author>
      <b:Author>
        <b:Corporate>BBC</b:Corporate>
      </b:Author>
    </b:Author>
    <b:Title>Management of finance</b:Title>
    <b:Year>2024</b:Year>
    <b:YearAccessed>2024</b:YearAccessed>
    <b:MonthAccessed>October</b:MonthAccessed>
    <b:DayAccessed>14</b:DayAccessed>
    <b:URL>https://www.bbc.co.uk/bitesize/topics/zqsgd2p</b:URL>
    <b:RefOrder>1</b:RefOrder>
  </b:Source>
  <b:Source>
    <b:Tag>For23124</b:Tag>
    <b:SourceType>InternetSite</b:SourceType>
    <b:Guid>{1FB9ACB2-6A3F-4EBD-9A7C-583C3DF6A160}</b:Guid>
    <b:Author>
      <b:Author>
        <b:Corporate>Forbes</b:Corporate>
      </b:Author>
    </b:Author>
    <b:Title>Mastering The Basics Of Business Finance Management</b:Title>
    <b:Year>2023</b:Year>
    <b:YearAccessed>2024</b:YearAccessed>
    <b:MonthAccessed>October</b:MonthAccessed>
    <b:DayAccessed>14</b:DayAccessed>
    <b:URL>https://www.forbes.com/sites/melissahouston/2023/03/22/mastering-the-basics-of-business-finance-management/</b:URL>
    <b:RefOrder>2</b:RefOrder>
  </b:Source>
  <b:Source>
    <b:Tag>For2489</b:Tag>
    <b:SourceType>InternetSite</b:SourceType>
    <b:Guid>{FAEB3110-D727-4B25-B96B-B2D08FC2E4F5}</b:Guid>
    <b:Author>
      <b:Author>
        <b:Corporate>Forbes</b:Corporate>
      </b:Author>
    </b:Author>
    <b:Title>Long-Term Financial Management for Business Stability</b:Title>
    <b:Year>2024</b:Year>
    <b:YearAccessed>2024</b:YearAccessed>
    <b:MonthAccessed>October</b:MonthAccessed>
    <b:DayAccessed>14</b:DayAccessed>
    <b:URL>https://www.forbes.com/sites/forbesbooksauthors/2024/09/30/long-term-financial-management-for-business-stability/</b:URL>
    <b:RefOrder>3</b:RefOrder>
  </b:Source>
  <b:Source>
    <b:Tag>BBC2122</b:Tag>
    <b:SourceType>InternetSite</b:SourceType>
    <b:Guid>{D21547C9-ED03-417C-A002-F6AE644F2773}</b:Guid>
    <b:Author>
      <b:Author>
        <b:Corporate>BBC</b:Corporate>
      </b:Author>
    </b:Author>
    <b:Title>We're in serious trouble, says hospitality industry</b:Title>
    <b:Year>2021</b:Year>
    <b:YearAccessed>2024</b:YearAccessed>
    <b:MonthAccessed>October</b:MonthAccessed>
    <b:DayAccessed>14</b:DayAccessed>
    <b:URL>https://www.bbc.com/news/business-57476419</b:URL>
    <b:RefOrder>4</b:RefOrder>
  </b:Source>
</b:Sources>
</file>

<file path=customXml/itemProps1.xml><?xml version="1.0" encoding="utf-8"?>
<ds:datastoreItem xmlns:ds="http://schemas.openxmlformats.org/officeDocument/2006/customXml" ds:itemID="{258D2ACB-DF87-4F54-A2E9-E063AA720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18</Pages>
  <Words>3009</Words>
  <Characters>17154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Iuliana Axinte 2223962</dc:creator>
  <cp:keywords/>
  <dc:description/>
  <cp:lastModifiedBy>alin axinte</cp:lastModifiedBy>
  <cp:revision>32</cp:revision>
  <dcterms:created xsi:type="dcterms:W3CDTF">2024-11-14T15:07:00Z</dcterms:created>
  <dcterms:modified xsi:type="dcterms:W3CDTF">2024-11-14T17:18:00Z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dec13a76acba90554673a49d43b57b30911469f1aee4e303acbc72515c9be452</vt:lpwstr>
  </property>
</Properties>
</file>