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6E60A" w14:textId="1244BA54" w:rsidR="00666259" w:rsidRDefault="0055354E" w:rsidP="00F728B8">
      <w:pPr>
        <w:spacing w:before="240" w:line="360" w:lineRule="auto"/>
        <w:jc w:val="center"/>
        <w:rPr>
          <w:rFonts w:eastAsia="Times New Roman"/>
          <w:b/>
          <w:bCs/>
          <w:sz w:val="32"/>
          <w:szCs w:val="32"/>
          <w:lang w:val="en-GB"/>
        </w:rPr>
      </w:pPr>
      <w:r>
        <w:rPr>
          <w:rFonts w:eastAsia="Times New Roman"/>
          <w:b/>
          <w:bCs/>
          <w:sz w:val="32"/>
          <w:szCs w:val="32"/>
          <w:lang w:val="en-GB"/>
        </w:rPr>
        <w:t>Shazia Akhtar</w:t>
      </w:r>
    </w:p>
    <w:p w14:paraId="11327D6C" w14:textId="486F3798" w:rsidR="0055354E" w:rsidRPr="000630A9" w:rsidRDefault="0055354E" w:rsidP="00F728B8">
      <w:pPr>
        <w:spacing w:before="240" w:line="360" w:lineRule="auto"/>
        <w:jc w:val="center"/>
        <w:rPr>
          <w:rFonts w:eastAsia="Times New Roman"/>
          <w:b/>
          <w:bCs/>
          <w:sz w:val="32"/>
          <w:szCs w:val="32"/>
          <w:lang w:val="en-GB"/>
        </w:rPr>
      </w:pPr>
      <w:r>
        <w:rPr>
          <w:rFonts w:eastAsia="Times New Roman"/>
          <w:b/>
          <w:bCs/>
          <w:sz w:val="32"/>
          <w:szCs w:val="32"/>
          <w:lang w:val="en-GB"/>
        </w:rPr>
        <w:t>ID:2015538</w:t>
      </w:r>
    </w:p>
    <w:p w14:paraId="33A3835C" w14:textId="72306D96" w:rsidR="00666259" w:rsidRDefault="00666259" w:rsidP="00F728B8">
      <w:pPr>
        <w:spacing w:before="240" w:line="360" w:lineRule="auto"/>
        <w:jc w:val="center"/>
        <w:rPr>
          <w:rFonts w:eastAsia="Times New Roman"/>
          <w:b/>
          <w:bCs/>
          <w:sz w:val="32"/>
          <w:szCs w:val="32"/>
          <w:lang w:val="en-GB"/>
        </w:rPr>
      </w:pPr>
    </w:p>
    <w:p w14:paraId="46E8FBCB" w14:textId="77777777" w:rsidR="004604DA" w:rsidRPr="000630A9" w:rsidRDefault="004604DA" w:rsidP="00F728B8">
      <w:pPr>
        <w:spacing w:before="240" w:line="360" w:lineRule="auto"/>
        <w:jc w:val="center"/>
        <w:rPr>
          <w:rFonts w:eastAsia="Times New Roman"/>
          <w:b/>
          <w:bCs/>
          <w:sz w:val="32"/>
          <w:szCs w:val="32"/>
          <w:lang w:val="en-GB"/>
        </w:rPr>
      </w:pPr>
    </w:p>
    <w:p w14:paraId="23238CDA" w14:textId="6F5548D4" w:rsidR="00F068B9" w:rsidRDefault="004604DA" w:rsidP="00F728B8">
      <w:pPr>
        <w:spacing w:before="240" w:line="360" w:lineRule="auto"/>
        <w:jc w:val="center"/>
        <w:rPr>
          <w:rFonts w:eastAsia="Times New Roman"/>
          <w:b/>
          <w:bCs/>
          <w:sz w:val="32"/>
          <w:szCs w:val="32"/>
          <w:lang w:val="en-GB"/>
        </w:rPr>
      </w:pPr>
      <w:r>
        <w:rPr>
          <w:rFonts w:eastAsia="Times New Roman"/>
          <w:b/>
          <w:bCs/>
          <w:sz w:val="32"/>
          <w:szCs w:val="32"/>
          <w:lang w:val="en-GB"/>
        </w:rPr>
        <w:t xml:space="preserve"> </w:t>
      </w:r>
      <w:r w:rsidRPr="004604DA">
        <w:rPr>
          <w:rFonts w:eastAsia="Times New Roman"/>
          <w:b/>
          <w:bCs/>
          <w:sz w:val="32"/>
          <w:szCs w:val="32"/>
          <w:lang w:val="en-GB"/>
        </w:rPr>
        <w:t>Digital Skills and Research Methods</w:t>
      </w:r>
    </w:p>
    <w:p w14:paraId="5EF182B6" w14:textId="77777777" w:rsidR="004604DA" w:rsidRPr="000630A9" w:rsidRDefault="004604DA" w:rsidP="00F728B8">
      <w:pPr>
        <w:spacing w:before="240" w:line="360" w:lineRule="auto"/>
        <w:jc w:val="center"/>
        <w:rPr>
          <w:rFonts w:eastAsia="Times New Roman"/>
          <w:b/>
          <w:bCs/>
          <w:sz w:val="32"/>
          <w:szCs w:val="32"/>
          <w:lang w:val="en-GB"/>
        </w:rPr>
      </w:pPr>
    </w:p>
    <w:p w14:paraId="1F7301A6" w14:textId="0D36E7BF" w:rsidR="007B0670" w:rsidRPr="004604DA" w:rsidRDefault="004604DA" w:rsidP="004604DA">
      <w:pPr>
        <w:spacing w:before="240" w:line="360" w:lineRule="auto"/>
        <w:jc w:val="center"/>
        <w:rPr>
          <w:rFonts w:eastAsia="Times New Roman"/>
          <w:bCs/>
          <w:sz w:val="32"/>
          <w:szCs w:val="32"/>
          <w:lang w:val="en-GB"/>
        </w:rPr>
      </w:pPr>
      <w:r w:rsidRPr="004604DA">
        <w:rPr>
          <w:rFonts w:eastAsia="Times New Roman"/>
          <w:bCs/>
          <w:sz w:val="32"/>
          <w:szCs w:val="32"/>
          <w:lang w:val="en-GB"/>
        </w:rPr>
        <w:t>Component 2 – Research Report</w:t>
      </w:r>
      <w:r w:rsidR="00666259" w:rsidRPr="004604DA">
        <w:rPr>
          <w:rFonts w:eastAsia="Times New Roman"/>
          <w:bCs/>
          <w:sz w:val="28"/>
          <w:szCs w:val="28"/>
          <w:lang w:val="en-GB"/>
        </w:rPr>
        <w:t xml:space="preserve"> </w:t>
      </w:r>
      <w:r w:rsidR="005C218C" w:rsidRPr="004604DA">
        <w:rPr>
          <w:rFonts w:eastAsia="Times New Roman"/>
          <w:bCs/>
          <w:sz w:val="28"/>
          <w:szCs w:val="28"/>
          <w:lang w:val="en-GB"/>
        </w:rPr>
        <w:t xml:space="preserve">  </w:t>
      </w:r>
      <w:r w:rsidR="007B0670" w:rsidRPr="004604DA">
        <w:rPr>
          <w:rFonts w:eastAsia="Times New Roman"/>
          <w:bCs/>
          <w:lang w:val="en-GB"/>
        </w:rPr>
        <w:br w:type="page"/>
      </w:r>
    </w:p>
    <w:p w14:paraId="71952EF5" w14:textId="5C171B89" w:rsidR="00377F39" w:rsidRPr="000630A9" w:rsidRDefault="00454DD0" w:rsidP="00F728B8">
      <w:pPr>
        <w:spacing w:before="240" w:line="360" w:lineRule="auto"/>
        <w:jc w:val="center"/>
        <w:rPr>
          <w:rFonts w:eastAsia="Times New Roman"/>
          <w:b/>
          <w:bCs/>
          <w:sz w:val="24"/>
          <w:szCs w:val="24"/>
          <w:lang w:val="en-GB"/>
        </w:rPr>
      </w:pPr>
      <w:r w:rsidRPr="000630A9">
        <w:rPr>
          <w:rFonts w:eastAsia="Times New Roman"/>
          <w:b/>
          <w:bCs/>
          <w:sz w:val="24"/>
          <w:szCs w:val="24"/>
          <w:lang w:val="en-GB"/>
        </w:rPr>
        <w:lastRenderedPageBreak/>
        <w:t>Executive Summary</w:t>
      </w:r>
    </w:p>
    <w:p w14:paraId="71952EF6" w14:textId="7FC0EFF8" w:rsidR="00F728B8"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paper is a critical review of the article by McDonald, Lester and Michelson on the school attendance problems (SAPs) in primary school children during the COVID-19 pandemic in the UK. The selected study examines the development of SAPs and the causes of the challenge faced by children in going back to school which include anxiety, special educational needs (SEN), disrupted routines, and poor home-school relationships. </w:t>
      </w:r>
      <w:r w:rsidR="00624E89" w:rsidRPr="000630A9">
        <w:rPr>
          <w:rFonts w:eastAsia="Times New Roman"/>
          <w:lang w:val="en-GB"/>
        </w:rPr>
        <w:t>The research used a multi-stakeholder, qualitative design and gathered information on both the parents and the education professionals through the administration of the questionnaires and semi-structured interviews and analysed the data using thematic framework analysis. The results indicate the strengths of early intervention, enhanced communication between schools and families, and availability of support systems</w:t>
      </w:r>
      <w:r w:rsidRPr="000630A9">
        <w:rPr>
          <w:rFonts w:eastAsia="Times New Roman"/>
          <w:lang w:val="en-GB"/>
        </w:rPr>
        <w:t xml:space="preserve">. The methods of research employed are also assessed and retrospective reflection of critical learning of qualitative research, data collection and thematic analysis are discussed about their applicability to health and social care practice and evidence-based decision-making. </w:t>
      </w:r>
    </w:p>
    <w:p w14:paraId="645FA713" w14:textId="77777777" w:rsidR="00F728B8" w:rsidRPr="000630A9" w:rsidRDefault="00F728B8" w:rsidP="00F728B8">
      <w:pPr>
        <w:spacing w:line="360" w:lineRule="auto"/>
        <w:rPr>
          <w:rFonts w:eastAsia="Times New Roman"/>
          <w:lang w:val="en-GB"/>
        </w:rPr>
      </w:pPr>
      <w:r w:rsidRPr="000630A9">
        <w:rPr>
          <w:rFonts w:eastAsia="Times New Roman"/>
          <w:lang w:val="en-GB"/>
        </w:rPr>
        <w:br w:type="page"/>
      </w:r>
    </w:p>
    <w:sdt>
      <w:sdtPr>
        <w:rPr>
          <w:rFonts w:ascii="Arial" w:eastAsia="Arial" w:hAnsi="Arial" w:cs="Arial"/>
          <w:color w:val="auto"/>
          <w:sz w:val="22"/>
          <w:szCs w:val="22"/>
          <w:lang w:val="en-GB" w:eastAsia="en-IN"/>
        </w:rPr>
        <w:id w:val="1411579544"/>
        <w:docPartObj>
          <w:docPartGallery w:val="Table of Contents"/>
          <w:docPartUnique/>
        </w:docPartObj>
      </w:sdtPr>
      <w:sdtEndPr>
        <w:rPr>
          <w:b/>
          <w:bCs/>
          <w:noProof/>
        </w:rPr>
      </w:sdtEndPr>
      <w:sdtContent>
        <w:p w14:paraId="32D02DB5" w14:textId="42CF6990" w:rsidR="00F728B8" w:rsidRPr="000630A9" w:rsidRDefault="00F728B8" w:rsidP="00F728B8">
          <w:pPr>
            <w:pStyle w:val="TOCHeading"/>
            <w:spacing w:line="360" w:lineRule="auto"/>
            <w:jc w:val="center"/>
            <w:rPr>
              <w:rFonts w:ascii="Arial" w:hAnsi="Arial" w:cs="Arial"/>
              <w:b/>
              <w:bCs/>
              <w:color w:val="auto"/>
              <w:sz w:val="24"/>
              <w:szCs w:val="24"/>
              <w:lang w:val="en-GB"/>
            </w:rPr>
          </w:pPr>
          <w:r w:rsidRPr="000630A9">
            <w:rPr>
              <w:rFonts w:ascii="Arial" w:hAnsi="Arial" w:cs="Arial"/>
              <w:b/>
              <w:bCs/>
              <w:color w:val="auto"/>
              <w:sz w:val="24"/>
              <w:szCs w:val="24"/>
              <w:lang w:val="en-GB"/>
            </w:rPr>
            <w:t>Table of Contents</w:t>
          </w:r>
        </w:p>
        <w:p w14:paraId="78DFCEAD" w14:textId="47BBBD8B" w:rsidR="00F728B8" w:rsidRPr="000630A9" w:rsidRDefault="00F728B8" w:rsidP="00F728B8">
          <w:pPr>
            <w:pStyle w:val="TOC1"/>
            <w:tabs>
              <w:tab w:val="right" w:leader="dot" w:pos="9350"/>
            </w:tabs>
            <w:spacing w:line="360" w:lineRule="auto"/>
            <w:jc w:val="both"/>
            <w:rPr>
              <w:noProof/>
              <w:lang w:val="en-GB"/>
            </w:rPr>
          </w:pPr>
          <w:r w:rsidRPr="000630A9">
            <w:rPr>
              <w:lang w:val="en-GB"/>
            </w:rPr>
            <w:fldChar w:fldCharType="begin"/>
          </w:r>
          <w:r w:rsidRPr="000630A9">
            <w:rPr>
              <w:lang w:val="en-GB"/>
            </w:rPr>
            <w:instrText xml:space="preserve"> TOC \o "1-3" \h \z \u </w:instrText>
          </w:r>
          <w:r w:rsidRPr="000630A9">
            <w:rPr>
              <w:lang w:val="en-GB"/>
            </w:rPr>
            <w:fldChar w:fldCharType="separate"/>
          </w:r>
          <w:hyperlink w:anchor="_Toc232698845" w:history="1">
            <w:r w:rsidRPr="000630A9">
              <w:rPr>
                <w:rStyle w:val="Hyperlink"/>
                <w:noProof/>
                <w:color w:val="auto"/>
                <w:lang w:val="en-GB"/>
              </w:rPr>
              <w:t>Section 1: Introducing the Research Paper and Topic Development</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_Toc232698845 \h </w:instrText>
            </w:r>
            <w:r w:rsidRPr="000630A9">
              <w:rPr>
                <w:noProof/>
                <w:webHidden/>
                <w:lang w:val="en-GB"/>
              </w:rPr>
            </w:r>
            <w:r w:rsidRPr="000630A9">
              <w:rPr>
                <w:noProof/>
                <w:webHidden/>
                <w:lang w:val="en-GB"/>
              </w:rPr>
              <w:fldChar w:fldCharType="separate"/>
            </w:r>
            <w:r w:rsidR="004604DA">
              <w:rPr>
                <w:noProof/>
                <w:webHidden/>
                <w:lang w:val="en-GB"/>
              </w:rPr>
              <w:t>4</w:t>
            </w:r>
            <w:r w:rsidRPr="000630A9">
              <w:rPr>
                <w:noProof/>
                <w:webHidden/>
                <w:lang w:val="en-GB"/>
              </w:rPr>
              <w:fldChar w:fldCharType="end"/>
            </w:r>
          </w:hyperlink>
        </w:p>
        <w:p w14:paraId="3D08C200" w14:textId="33CDC3C3" w:rsidR="00F728B8" w:rsidRPr="000630A9" w:rsidRDefault="00F728B8" w:rsidP="00F728B8">
          <w:pPr>
            <w:pStyle w:val="TOC2"/>
            <w:tabs>
              <w:tab w:val="right" w:leader="dot" w:pos="9350"/>
            </w:tabs>
            <w:spacing w:line="360" w:lineRule="auto"/>
            <w:jc w:val="both"/>
            <w:rPr>
              <w:noProof/>
              <w:lang w:val="en-GB"/>
            </w:rPr>
          </w:pPr>
          <w:hyperlink w:anchor="_Toc232698846" w:history="1">
            <w:r w:rsidRPr="000630A9">
              <w:rPr>
                <w:rStyle w:val="Hyperlink"/>
                <w:noProof/>
                <w:color w:val="auto"/>
                <w:lang w:val="en-GB"/>
              </w:rPr>
              <w:t>1.1 Introduction to the Research Paper</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_Toc232698846 \h </w:instrText>
            </w:r>
            <w:r w:rsidRPr="000630A9">
              <w:rPr>
                <w:noProof/>
                <w:webHidden/>
                <w:lang w:val="en-GB"/>
              </w:rPr>
            </w:r>
            <w:r w:rsidRPr="000630A9">
              <w:rPr>
                <w:noProof/>
                <w:webHidden/>
                <w:lang w:val="en-GB"/>
              </w:rPr>
              <w:fldChar w:fldCharType="separate"/>
            </w:r>
            <w:r w:rsidR="004604DA">
              <w:rPr>
                <w:noProof/>
                <w:webHidden/>
                <w:lang w:val="en-GB"/>
              </w:rPr>
              <w:t>4</w:t>
            </w:r>
            <w:r w:rsidRPr="000630A9">
              <w:rPr>
                <w:noProof/>
                <w:webHidden/>
                <w:lang w:val="en-GB"/>
              </w:rPr>
              <w:fldChar w:fldCharType="end"/>
            </w:r>
          </w:hyperlink>
        </w:p>
        <w:p w14:paraId="14075D48" w14:textId="390A5765" w:rsidR="00F728B8" w:rsidRPr="000630A9" w:rsidRDefault="00F728B8" w:rsidP="00F728B8">
          <w:pPr>
            <w:pStyle w:val="TOC2"/>
            <w:tabs>
              <w:tab w:val="right" w:leader="dot" w:pos="9350"/>
            </w:tabs>
            <w:spacing w:line="360" w:lineRule="auto"/>
            <w:jc w:val="both"/>
            <w:rPr>
              <w:noProof/>
              <w:lang w:val="en-GB"/>
            </w:rPr>
          </w:pPr>
          <w:hyperlink w:anchor="_Toc232698847" w:history="1">
            <w:r w:rsidRPr="000630A9">
              <w:rPr>
                <w:rStyle w:val="Hyperlink"/>
                <w:noProof/>
                <w:color w:val="auto"/>
                <w:lang w:val="en-GB"/>
              </w:rPr>
              <w:t>1.2 Topic Overview</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_Toc232698847 \h </w:instrText>
            </w:r>
            <w:r w:rsidRPr="000630A9">
              <w:rPr>
                <w:noProof/>
                <w:webHidden/>
                <w:lang w:val="en-GB"/>
              </w:rPr>
            </w:r>
            <w:r w:rsidRPr="000630A9">
              <w:rPr>
                <w:noProof/>
                <w:webHidden/>
                <w:lang w:val="en-GB"/>
              </w:rPr>
              <w:fldChar w:fldCharType="separate"/>
            </w:r>
            <w:r w:rsidR="004604DA">
              <w:rPr>
                <w:noProof/>
                <w:webHidden/>
                <w:lang w:val="en-GB"/>
              </w:rPr>
              <w:t>4</w:t>
            </w:r>
            <w:r w:rsidRPr="000630A9">
              <w:rPr>
                <w:noProof/>
                <w:webHidden/>
                <w:lang w:val="en-GB"/>
              </w:rPr>
              <w:fldChar w:fldCharType="end"/>
            </w:r>
          </w:hyperlink>
        </w:p>
        <w:p w14:paraId="7992607B" w14:textId="6F983F01" w:rsidR="00F728B8" w:rsidRPr="000630A9" w:rsidRDefault="00F728B8" w:rsidP="00F728B8">
          <w:pPr>
            <w:pStyle w:val="TOC2"/>
            <w:tabs>
              <w:tab w:val="right" w:leader="dot" w:pos="9350"/>
            </w:tabs>
            <w:spacing w:line="360" w:lineRule="auto"/>
            <w:jc w:val="both"/>
            <w:rPr>
              <w:noProof/>
              <w:lang w:val="en-GB"/>
            </w:rPr>
          </w:pPr>
          <w:hyperlink w:anchor="_Toc232698848" w:history="1">
            <w:r w:rsidRPr="000630A9">
              <w:rPr>
                <w:rStyle w:val="Hyperlink"/>
                <w:noProof/>
                <w:color w:val="auto"/>
                <w:lang w:val="en-GB"/>
              </w:rPr>
              <w:t>1.3 Who the Research Involves</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_Toc232698848 \h </w:instrText>
            </w:r>
            <w:r w:rsidRPr="000630A9">
              <w:rPr>
                <w:noProof/>
                <w:webHidden/>
                <w:lang w:val="en-GB"/>
              </w:rPr>
            </w:r>
            <w:r w:rsidRPr="000630A9">
              <w:rPr>
                <w:noProof/>
                <w:webHidden/>
                <w:lang w:val="en-GB"/>
              </w:rPr>
              <w:fldChar w:fldCharType="separate"/>
            </w:r>
            <w:r w:rsidR="004604DA">
              <w:rPr>
                <w:noProof/>
                <w:webHidden/>
                <w:lang w:val="en-GB"/>
              </w:rPr>
              <w:t>4</w:t>
            </w:r>
            <w:r w:rsidRPr="000630A9">
              <w:rPr>
                <w:noProof/>
                <w:webHidden/>
                <w:lang w:val="en-GB"/>
              </w:rPr>
              <w:fldChar w:fldCharType="end"/>
            </w:r>
          </w:hyperlink>
        </w:p>
        <w:p w14:paraId="7F8C39E7" w14:textId="33990155" w:rsidR="00F728B8" w:rsidRPr="000630A9" w:rsidRDefault="00F728B8" w:rsidP="00F728B8">
          <w:pPr>
            <w:pStyle w:val="TOC2"/>
            <w:tabs>
              <w:tab w:val="right" w:leader="dot" w:pos="9350"/>
            </w:tabs>
            <w:spacing w:line="360" w:lineRule="auto"/>
            <w:jc w:val="both"/>
            <w:rPr>
              <w:noProof/>
              <w:lang w:val="en-GB"/>
            </w:rPr>
          </w:pPr>
          <w:hyperlink w:anchor="_Toc232698849" w:history="1">
            <w:r w:rsidRPr="000630A9">
              <w:rPr>
                <w:rStyle w:val="Hyperlink"/>
                <w:noProof/>
                <w:color w:val="auto"/>
                <w:lang w:val="en-GB"/>
              </w:rPr>
              <w:t>1.4 Importance in UK Health and Social Care</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_Toc232698849 \h </w:instrText>
            </w:r>
            <w:r w:rsidRPr="000630A9">
              <w:rPr>
                <w:noProof/>
                <w:webHidden/>
                <w:lang w:val="en-GB"/>
              </w:rPr>
            </w:r>
            <w:r w:rsidRPr="000630A9">
              <w:rPr>
                <w:noProof/>
                <w:webHidden/>
                <w:lang w:val="en-GB"/>
              </w:rPr>
              <w:fldChar w:fldCharType="separate"/>
            </w:r>
            <w:r w:rsidR="004604DA">
              <w:rPr>
                <w:noProof/>
                <w:webHidden/>
                <w:lang w:val="en-GB"/>
              </w:rPr>
              <w:t>4</w:t>
            </w:r>
            <w:r w:rsidRPr="000630A9">
              <w:rPr>
                <w:noProof/>
                <w:webHidden/>
                <w:lang w:val="en-GB"/>
              </w:rPr>
              <w:fldChar w:fldCharType="end"/>
            </w:r>
          </w:hyperlink>
        </w:p>
        <w:p w14:paraId="4196506C" w14:textId="6CE0530C" w:rsidR="00F728B8" w:rsidRPr="000630A9" w:rsidRDefault="00F728B8" w:rsidP="00F728B8">
          <w:pPr>
            <w:pStyle w:val="TOC1"/>
            <w:tabs>
              <w:tab w:val="right" w:leader="dot" w:pos="9350"/>
            </w:tabs>
            <w:spacing w:line="360" w:lineRule="auto"/>
            <w:jc w:val="both"/>
            <w:rPr>
              <w:noProof/>
              <w:lang w:val="en-GB"/>
            </w:rPr>
          </w:pPr>
          <w:hyperlink w:anchor="_Toc232698850" w:history="1">
            <w:r w:rsidRPr="000630A9">
              <w:rPr>
                <w:rStyle w:val="Hyperlink"/>
                <w:noProof/>
                <w:color w:val="auto"/>
                <w:lang w:val="en-GB"/>
              </w:rPr>
              <w:t>Section 2: Understanding the Purpose and Research Question</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_Toc232698850 \h </w:instrText>
            </w:r>
            <w:r w:rsidRPr="000630A9">
              <w:rPr>
                <w:noProof/>
                <w:webHidden/>
                <w:lang w:val="en-GB"/>
              </w:rPr>
            </w:r>
            <w:r w:rsidRPr="000630A9">
              <w:rPr>
                <w:noProof/>
                <w:webHidden/>
                <w:lang w:val="en-GB"/>
              </w:rPr>
              <w:fldChar w:fldCharType="separate"/>
            </w:r>
            <w:r w:rsidR="004604DA">
              <w:rPr>
                <w:noProof/>
                <w:webHidden/>
                <w:lang w:val="en-GB"/>
              </w:rPr>
              <w:t>5</w:t>
            </w:r>
            <w:r w:rsidRPr="000630A9">
              <w:rPr>
                <w:noProof/>
                <w:webHidden/>
                <w:lang w:val="en-GB"/>
              </w:rPr>
              <w:fldChar w:fldCharType="end"/>
            </w:r>
          </w:hyperlink>
        </w:p>
        <w:p w14:paraId="3E9822AA" w14:textId="186D7B4F" w:rsidR="00F728B8" w:rsidRPr="000630A9" w:rsidRDefault="00F728B8" w:rsidP="00F728B8">
          <w:pPr>
            <w:pStyle w:val="TOC1"/>
            <w:tabs>
              <w:tab w:val="right" w:leader="dot" w:pos="9350"/>
            </w:tabs>
            <w:spacing w:line="360" w:lineRule="auto"/>
            <w:jc w:val="both"/>
            <w:rPr>
              <w:noProof/>
              <w:lang w:val="en-GB"/>
            </w:rPr>
          </w:pPr>
          <w:hyperlink w:anchor="_Toc232698851" w:history="1">
            <w:r w:rsidRPr="000630A9">
              <w:rPr>
                <w:rStyle w:val="Hyperlink"/>
                <w:noProof/>
                <w:color w:val="auto"/>
                <w:lang w:val="en-GB"/>
              </w:rPr>
              <w:t>Section 3: Understanding the Research Methods</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_Toc232698851 \h </w:instrText>
            </w:r>
            <w:r w:rsidRPr="000630A9">
              <w:rPr>
                <w:noProof/>
                <w:webHidden/>
                <w:lang w:val="en-GB"/>
              </w:rPr>
            </w:r>
            <w:r w:rsidRPr="000630A9">
              <w:rPr>
                <w:noProof/>
                <w:webHidden/>
                <w:lang w:val="en-GB"/>
              </w:rPr>
              <w:fldChar w:fldCharType="separate"/>
            </w:r>
            <w:r w:rsidR="004604DA">
              <w:rPr>
                <w:noProof/>
                <w:webHidden/>
                <w:lang w:val="en-GB"/>
              </w:rPr>
              <w:t>5</w:t>
            </w:r>
            <w:r w:rsidRPr="000630A9">
              <w:rPr>
                <w:noProof/>
                <w:webHidden/>
                <w:lang w:val="en-GB"/>
              </w:rPr>
              <w:fldChar w:fldCharType="end"/>
            </w:r>
          </w:hyperlink>
        </w:p>
        <w:p w14:paraId="6D76AF05" w14:textId="3570F131" w:rsidR="00F728B8" w:rsidRPr="000630A9" w:rsidRDefault="00F728B8" w:rsidP="00F728B8">
          <w:pPr>
            <w:pStyle w:val="TOC2"/>
            <w:tabs>
              <w:tab w:val="right" w:leader="dot" w:pos="9350"/>
            </w:tabs>
            <w:spacing w:line="360" w:lineRule="auto"/>
            <w:jc w:val="both"/>
            <w:rPr>
              <w:noProof/>
              <w:lang w:val="en-GB"/>
            </w:rPr>
          </w:pPr>
          <w:hyperlink w:anchor="_Toc232698852" w:history="1">
            <w:r w:rsidRPr="000630A9">
              <w:rPr>
                <w:rStyle w:val="Hyperlink"/>
                <w:noProof/>
                <w:color w:val="auto"/>
                <w:lang w:val="en-GB"/>
              </w:rPr>
              <w:t>3.1 Understanding Research Approaches</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_Toc232698852 \h </w:instrText>
            </w:r>
            <w:r w:rsidRPr="000630A9">
              <w:rPr>
                <w:noProof/>
                <w:webHidden/>
                <w:lang w:val="en-GB"/>
              </w:rPr>
            </w:r>
            <w:r w:rsidRPr="000630A9">
              <w:rPr>
                <w:noProof/>
                <w:webHidden/>
                <w:lang w:val="en-GB"/>
              </w:rPr>
              <w:fldChar w:fldCharType="separate"/>
            </w:r>
            <w:r w:rsidR="004604DA">
              <w:rPr>
                <w:noProof/>
                <w:webHidden/>
                <w:lang w:val="en-GB"/>
              </w:rPr>
              <w:t>5</w:t>
            </w:r>
            <w:r w:rsidRPr="000630A9">
              <w:rPr>
                <w:noProof/>
                <w:webHidden/>
                <w:lang w:val="en-GB"/>
              </w:rPr>
              <w:fldChar w:fldCharType="end"/>
            </w:r>
          </w:hyperlink>
        </w:p>
        <w:p w14:paraId="7D2535CB" w14:textId="022B9583" w:rsidR="00F728B8" w:rsidRPr="000630A9" w:rsidRDefault="00F728B8" w:rsidP="00F728B8">
          <w:pPr>
            <w:pStyle w:val="TOC2"/>
            <w:tabs>
              <w:tab w:val="right" w:leader="dot" w:pos="9350"/>
            </w:tabs>
            <w:spacing w:line="360" w:lineRule="auto"/>
            <w:jc w:val="both"/>
            <w:rPr>
              <w:noProof/>
              <w:lang w:val="en-GB"/>
            </w:rPr>
          </w:pPr>
          <w:hyperlink w:anchor="_Toc232698853" w:history="1">
            <w:r w:rsidRPr="000630A9">
              <w:rPr>
                <w:rStyle w:val="Hyperlink"/>
                <w:noProof/>
                <w:color w:val="auto"/>
                <w:lang w:val="en-GB"/>
              </w:rPr>
              <w:t>3.2 Method Used in This Study</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_Toc232698853 \h </w:instrText>
            </w:r>
            <w:r w:rsidRPr="000630A9">
              <w:rPr>
                <w:noProof/>
                <w:webHidden/>
                <w:lang w:val="en-GB"/>
              </w:rPr>
            </w:r>
            <w:r w:rsidRPr="000630A9">
              <w:rPr>
                <w:noProof/>
                <w:webHidden/>
                <w:lang w:val="en-GB"/>
              </w:rPr>
              <w:fldChar w:fldCharType="separate"/>
            </w:r>
            <w:r w:rsidR="004604DA">
              <w:rPr>
                <w:noProof/>
                <w:webHidden/>
                <w:lang w:val="en-GB"/>
              </w:rPr>
              <w:t>6</w:t>
            </w:r>
            <w:r w:rsidRPr="000630A9">
              <w:rPr>
                <w:noProof/>
                <w:webHidden/>
                <w:lang w:val="en-GB"/>
              </w:rPr>
              <w:fldChar w:fldCharType="end"/>
            </w:r>
          </w:hyperlink>
        </w:p>
        <w:p w14:paraId="178DAB01" w14:textId="45EDB48C" w:rsidR="00F728B8" w:rsidRPr="000630A9" w:rsidRDefault="00F728B8" w:rsidP="00F728B8">
          <w:pPr>
            <w:pStyle w:val="TOC2"/>
            <w:tabs>
              <w:tab w:val="right" w:leader="dot" w:pos="9350"/>
            </w:tabs>
            <w:spacing w:line="360" w:lineRule="auto"/>
            <w:jc w:val="both"/>
            <w:rPr>
              <w:noProof/>
              <w:lang w:val="en-GB"/>
            </w:rPr>
          </w:pPr>
          <w:hyperlink w:anchor="_Toc232698854" w:history="1">
            <w:r w:rsidRPr="000630A9">
              <w:rPr>
                <w:rStyle w:val="Hyperlink"/>
                <w:noProof/>
                <w:color w:val="auto"/>
                <w:lang w:val="en-GB"/>
              </w:rPr>
              <w:t>3.3 Primary vs Secondary Data</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_Toc232698854 \h </w:instrText>
            </w:r>
            <w:r w:rsidRPr="000630A9">
              <w:rPr>
                <w:noProof/>
                <w:webHidden/>
                <w:lang w:val="en-GB"/>
              </w:rPr>
            </w:r>
            <w:r w:rsidRPr="000630A9">
              <w:rPr>
                <w:noProof/>
                <w:webHidden/>
                <w:lang w:val="en-GB"/>
              </w:rPr>
              <w:fldChar w:fldCharType="separate"/>
            </w:r>
            <w:r w:rsidR="004604DA">
              <w:rPr>
                <w:noProof/>
                <w:webHidden/>
                <w:lang w:val="en-GB"/>
              </w:rPr>
              <w:t>6</w:t>
            </w:r>
            <w:r w:rsidRPr="000630A9">
              <w:rPr>
                <w:noProof/>
                <w:webHidden/>
                <w:lang w:val="en-GB"/>
              </w:rPr>
              <w:fldChar w:fldCharType="end"/>
            </w:r>
          </w:hyperlink>
        </w:p>
        <w:p w14:paraId="30E5FB63" w14:textId="4BD2B040" w:rsidR="00F728B8" w:rsidRPr="000630A9" w:rsidRDefault="00F728B8" w:rsidP="00F728B8">
          <w:pPr>
            <w:pStyle w:val="TOC2"/>
            <w:tabs>
              <w:tab w:val="right" w:leader="dot" w:pos="9350"/>
            </w:tabs>
            <w:spacing w:line="360" w:lineRule="auto"/>
            <w:jc w:val="both"/>
            <w:rPr>
              <w:noProof/>
              <w:lang w:val="en-GB"/>
            </w:rPr>
          </w:pPr>
          <w:hyperlink w:anchor="_Toc232698855" w:history="1">
            <w:r w:rsidRPr="000630A9">
              <w:rPr>
                <w:rStyle w:val="Hyperlink"/>
                <w:noProof/>
                <w:color w:val="auto"/>
                <w:lang w:val="en-GB"/>
              </w:rPr>
              <w:t>3.4 Data Collection Methods Used</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_Toc232698855 \h </w:instrText>
            </w:r>
            <w:r w:rsidRPr="000630A9">
              <w:rPr>
                <w:noProof/>
                <w:webHidden/>
                <w:lang w:val="en-GB"/>
              </w:rPr>
            </w:r>
            <w:r w:rsidRPr="000630A9">
              <w:rPr>
                <w:noProof/>
                <w:webHidden/>
                <w:lang w:val="en-GB"/>
              </w:rPr>
              <w:fldChar w:fldCharType="separate"/>
            </w:r>
            <w:r w:rsidR="004604DA">
              <w:rPr>
                <w:noProof/>
                <w:webHidden/>
                <w:lang w:val="en-GB"/>
              </w:rPr>
              <w:t>6</w:t>
            </w:r>
            <w:r w:rsidRPr="000630A9">
              <w:rPr>
                <w:noProof/>
                <w:webHidden/>
                <w:lang w:val="en-GB"/>
              </w:rPr>
              <w:fldChar w:fldCharType="end"/>
            </w:r>
          </w:hyperlink>
        </w:p>
        <w:p w14:paraId="01E9DD62" w14:textId="20283505" w:rsidR="00F728B8" w:rsidRPr="000630A9" w:rsidRDefault="00F728B8" w:rsidP="00F728B8">
          <w:pPr>
            <w:pStyle w:val="TOC1"/>
            <w:tabs>
              <w:tab w:val="right" w:leader="dot" w:pos="9350"/>
            </w:tabs>
            <w:spacing w:line="360" w:lineRule="auto"/>
            <w:jc w:val="both"/>
            <w:rPr>
              <w:noProof/>
              <w:lang w:val="en-GB"/>
            </w:rPr>
          </w:pPr>
          <w:hyperlink w:anchor="_Toc232698856" w:history="1">
            <w:r w:rsidRPr="000630A9">
              <w:rPr>
                <w:rStyle w:val="Hyperlink"/>
                <w:noProof/>
                <w:color w:val="auto"/>
                <w:lang w:val="en-GB"/>
              </w:rPr>
              <w:t>Section 4: Conclusion</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_Toc232698856 \h </w:instrText>
            </w:r>
            <w:r w:rsidRPr="000630A9">
              <w:rPr>
                <w:noProof/>
                <w:webHidden/>
                <w:lang w:val="en-GB"/>
              </w:rPr>
            </w:r>
            <w:r w:rsidRPr="000630A9">
              <w:rPr>
                <w:noProof/>
                <w:webHidden/>
                <w:lang w:val="en-GB"/>
              </w:rPr>
              <w:fldChar w:fldCharType="separate"/>
            </w:r>
            <w:r w:rsidR="004604DA">
              <w:rPr>
                <w:noProof/>
                <w:webHidden/>
                <w:lang w:val="en-GB"/>
              </w:rPr>
              <w:t>8</w:t>
            </w:r>
            <w:r w:rsidRPr="000630A9">
              <w:rPr>
                <w:noProof/>
                <w:webHidden/>
                <w:lang w:val="en-GB"/>
              </w:rPr>
              <w:fldChar w:fldCharType="end"/>
            </w:r>
          </w:hyperlink>
        </w:p>
        <w:p w14:paraId="03DEB8F8" w14:textId="06B3F033" w:rsidR="00F728B8" w:rsidRPr="000630A9" w:rsidRDefault="00F728B8" w:rsidP="00F728B8">
          <w:pPr>
            <w:pStyle w:val="TOC1"/>
            <w:tabs>
              <w:tab w:val="right" w:leader="dot" w:pos="9350"/>
            </w:tabs>
            <w:spacing w:line="360" w:lineRule="auto"/>
            <w:jc w:val="both"/>
            <w:rPr>
              <w:noProof/>
              <w:lang w:val="en-GB"/>
            </w:rPr>
          </w:pPr>
          <w:hyperlink w:anchor="_Toc232698857" w:history="1">
            <w:r w:rsidRPr="000630A9">
              <w:rPr>
                <w:rStyle w:val="Hyperlink"/>
                <w:noProof/>
                <w:color w:val="auto"/>
                <w:lang w:val="en-GB"/>
              </w:rPr>
              <w:t>References</w:t>
            </w:r>
            <w:r w:rsidRPr="000630A9">
              <w:rPr>
                <w:noProof/>
                <w:webHidden/>
                <w:lang w:val="en-GB"/>
              </w:rPr>
              <w:tab/>
            </w:r>
            <w:r w:rsidRPr="000630A9">
              <w:rPr>
                <w:noProof/>
                <w:webHidden/>
                <w:lang w:val="en-GB"/>
              </w:rPr>
              <w:fldChar w:fldCharType="begin"/>
            </w:r>
            <w:r w:rsidRPr="000630A9">
              <w:rPr>
                <w:noProof/>
                <w:webHidden/>
                <w:lang w:val="en-GB"/>
              </w:rPr>
              <w:instrText xml:space="preserve"> PAGEREF _Toc232698857 \h </w:instrText>
            </w:r>
            <w:r w:rsidRPr="000630A9">
              <w:rPr>
                <w:noProof/>
                <w:webHidden/>
                <w:lang w:val="en-GB"/>
              </w:rPr>
            </w:r>
            <w:r w:rsidRPr="000630A9">
              <w:rPr>
                <w:noProof/>
                <w:webHidden/>
                <w:lang w:val="en-GB"/>
              </w:rPr>
              <w:fldChar w:fldCharType="separate"/>
            </w:r>
            <w:r w:rsidR="004604DA">
              <w:rPr>
                <w:noProof/>
                <w:webHidden/>
                <w:lang w:val="en-GB"/>
              </w:rPr>
              <w:t>9</w:t>
            </w:r>
            <w:r w:rsidRPr="000630A9">
              <w:rPr>
                <w:noProof/>
                <w:webHidden/>
                <w:lang w:val="en-GB"/>
              </w:rPr>
              <w:fldChar w:fldCharType="end"/>
            </w:r>
          </w:hyperlink>
        </w:p>
        <w:p w14:paraId="77763585" w14:textId="6BE4C7BC" w:rsidR="00F728B8" w:rsidRPr="000630A9" w:rsidRDefault="00F728B8" w:rsidP="00F728B8">
          <w:pPr>
            <w:spacing w:line="360" w:lineRule="auto"/>
            <w:jc w:val="both"/>
            <w:rPr>
              <w:lang w:val="en-GB"/>
            </w:rPr>
          </w:pPr>
          <w:r w:rsidRPr="000630A9">
            <w:rPr>
              <w:b/>
              <w:bCs/>
              <w:noProof/>
              <w:lang w:val="en-GB"/>
            </w:rPr>
            <w:fldChar w:fldCharType="end"/>
          </w:r>
        </w:p>
      </w:sdtContent>
    </w:sdt>
    <w:p w14:paraId="473E6A41" w14:textId="77777777" w:rsidR="00377F39" w:rsidRPr="000630A9" w:rsidRDefault="00377F39" w:rsidP="00F728B8">
      <w:pPr>
        <w:spacing w:before="240" w:line="360" w:lineRule="auto"/>
        <w:jc w:val="both"/>
        <w:rPr>
          <w:rFonts w:eastAsia="Times New Roman"/>
          <w:lang w:val="en-GB"/>
        </w:rPr>
      </w:pPr>
    </w:p>
    <w:p w14:paraId="6FD13EE8" w14:textId="77777777" w:rsidR="00F728B8" w:rsidRPr="000630A9" w:rsidRDefault="00F728B8" w:rsidP="00F728B8">
      <w:pPr>
        <w:spacing w:line="360" w:lineRule="auto"/>
        <w:rPr>
          <w:rFonts w:eastAsia="Times New Roman"/>
          <w:b/>
          <w:bCs/>
          <w:lang w:val="en-GB"/>
        </w:rPr>
      </w:pPr>
      <w:r w:rsidRPr="000630A9">
        <w:rPr>
          <w:rFonts w:eastAsia="Times New Roman"/>
          <w:b/>
          <w:bCs/>
          <w:lang w:val="en-GB"/>
        </w:rPr>
        <w:br w:type="page"/>
      </w:r>
    </w:p>
    <w:p w14:paraId="71952EF7" w14:textId="7D884523" w:rsidR="00377F39" w:rsidRPr="000630A9" w:rsidRDefault="00454DD0" w:rsidP="00F728B8">
      <w:pPr>
        <w:pStyle w:val="Heading1"/>
        <w:spacing w:line="360" w:lineRule="auto"/>
      </w:pPr>
      <w:bookmarkStart w:id="0" w:name="_Toc232698845"/>
      <w:r w:rsidRPr="000630A9">
        <w:lastRenderedPageBreak/>
        <w:t>Section 1: Introducing the Research Paper and Topic Development</w:t>
      </w:r>
      <w:bookmarkEnd w:id="0"/>
    </w:p>
    <w:p w14:paraId="71952EF8" w14:textId="77777777" w:rsidR="00377F39" w:rsidRPr="000630A9" w:rsidRDefault="00454DD0" w:rsidP="00F728B8">
      <w:pPr>
        <w:pStyle w:val="Heading2"/>
        <w:spacing w:line="360" w:lineRule="auto"/>
      </w:pPr>
      <w:bookmarkStart w:id="1" w:name="_Toc232698846"/>
      <w:r w:rsidRPr="000630A9">
        <w:t>1.1 Introduction to the Research Paper</w:t>
      </w:r>
      <w:bookmarkEnd w:id="1"/>
    </w:p>
    <w:p w14:paraId="71952EF9" w14:textId="5DEED59F" w:rsidR="00377F39" w:rsidRPr="000630A9" w:rsidRDefault="00454DD0" w:rsidP="00F728B8">
      <w:pPr>
        <w:spacing w:before="240" w:line="360" w:lineRule="auto"/>
        <w:jc w:val="both"/>
        <w:rPr>
          <w:rFonts w:eastAsia="Times New Roman"/>
          <w:lang w:val="en-GB"/>
        </w:rPr>
      </w:pPr>
      <w:r w:rsidRPr="000630A9">
        <w:rPr>
          <w:rFonts w:eastAsia="Times New Roman"/>
          <w:lang w:val="en-GB"/>
        </w:rPr>
        <w:t>The article “</w:t>
      </w:r>
      <w:r w:rsidRPr="000630A9">
        <w:rPr>
          <w:rFonts w:eastAsia="Times New Roman"/>
          <w:i/>
          <w:iCs/>
          <w:lang w:val="en-GB"/>
        </w:rPr>
        <w:t>She didn't know how to go back’: School attendance problems in the context of the COVID-19 pandemic—A multiple stakeholder qualitative study with parents and professionals”</w:t>
      </w:r>
      <w:r w:rsidRPr="000630A9">
        <w:rPr>
          <w:rFonts w:eastAsia="Times New Roman"/>
          <w:lang w:val="en-GB"/>
        </w:rPr>
        <w:t xml:space="preserve"> was written by McDonald </w:t>
      </w:r>
      <w:r w:rsidR="008C4706" w:rsidRPr="008C4706">
        <w:rPr>
          <w:rFonts w:eastAsia="Times New Roman"/>
          <w:i/>
          <w:iCs/>
          <w:lang w:val="en-GB"/>
        </w:rPr>
        <w:t>et al.</w:t>
      </w:r>
      <w:r w:rsidRPr="000630A9">
        <w:rPr>
          <w:rFonts w:eastAsia="Times New Roman"/>
          <w:lang w:val="en-GB"/>
        </w:rPr>
        <w:t xml:space="preserve"> (2023) and published in the British Journal of Educational Psychology. </w:t>
      </w:r>
      <w:r w:rsidR="00BC68D0" w:rsidRPr="000630A9">
        <w:rPr>
          <w:rFonts w:eastAsia="Times New Roman"/>
          <w:lang w:val="en-GB"/>
        </w:rPr>
        <w:t xml:space="preserve">The study is about school attendance problems (SAPs) in children of primary schools in England, and after school shutdowns caused by COVID-19.  </w:t>
      </w:r>
      <w:r w:rsidRPr="000630A9">
        <w:rPr>
          <w:rFonts w:eastAsia="Times New Roman"/>
          <w:lang w:val="en-GB"/>
        </w:rPr>
        <w:t xml:space="preserve"> </w:t>
      </w:r>
    </w:p>
    <w:p w14:paraId="71952EFA" w14:textId="77777777" w:rsidR="00377F39" w:rsidRPr="000630A9" w:rsidRDefault="00454DD0" w:rsidP="00F728B8">
      <w:pPr>
        <w:pStyle w:val="Heading2"/>
        <w:spacing w:line="360" w:lineRule="auto"/>
      </w:pPr>
      <w:bookmarkStart w:id="2" w:name="_Toc232698847"/>
      <w:r w:rsidRPr="000630A9">
        <w:t>1.2 Topic Overview</w:t>
      </w:r>
      <w:bookmarkEnd w:id="2"/>
    </w:p>
    <w:p w14:paraId="71952EFB" w14:textId="77777777"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main idea under investigation is SAPs among primary school-aged children after the COVID-19 pandemic. The study examines the convoluted nature of why numerous children could not get back to school even after months of lockdown and home education. It puts emphasis on the fact that the problem of attendance was not merely attributed to illness but also to psychological aspects, behavioural aspects, and environmental aspects.  </w:t>
      </w:r>
    </w:p>
    <w:p w14:paraId="71952EFC" w14:textId="77777777" w:rsidR="00377F39" w:rsidRPr="000630A9" w:rsidRDefault="00454DD0" w:rsidP="00F728B8">
      <w:pPr>
        <w:pStyle w:val="Heading2"/>
        <w:spacing w:line="360" w:lineRule="auto"/>
      </w:pPr>
      <w:bookmarkStart w:id="3" w:name="_Toc232698848"/>
      <w:r w:rsidRPr="000630A9">
        <w:t>1.3 Who the Research Involves</w:t>
      </w:r>
      <w:bookmarkEnd w:id="3"/>
    </w:p>
    <w:p w14:paraId="71952EFD" w14:textId="6826C95C"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research is informed by the attitudes of several stakeholders who mostly include parents of primary school children and education practitioners such as teachers, special educational needs coordinators (SENCOs), psychologists and attendance officers. The children, who are the focus of the research, are aged around 5-11 and have different degrees of attendance difficulty. </w:t>
      </w:r>
      <w:r w:rsidR="00C622E7" w:rsidRPr="000630A9">
        <w:rPr>
          <w:rFonts w:eastAsia="Times New Roman"/>
          <w:lang w:val="en-GB"/>
        </w:rPr>
        <w:t xml:space="preserve">Family and professional approaches have been added to the research to allow the research to gain a broader perspective on SAPs and plight of the supporting children to revert to schooling.  </w:t>
      </w:r>
      <w:r w:rsidR="00BC68D0" w:rsidRPr="000630A9">
        <w:rPr>
          <w:rFonts w:eastAsia="Times New Roman"/>
          <w:lang w:val="en-GB"/>
        </w:rPr>
        <w:t xml:space="preserve">  </w:t>
      </w:r>
    </w:p>
    <w:p w14:paraId="71952EFE" w14:textId="77777777" w:rsidR="00377F39" w:rsidRPr="000630A9" w:rsidRDefault="00454DD0" w:rsidP="00F728B8">
      <w:pPr>
        <w:pStyle w:val="Heading2"/>
        <w:spacing w:line="360" w:lineRule="auto"/>
      </w:pPr>
      <w:bookmarkStart w:id="4" w:name="_Toc232698849"/>
      <w:r w:rsidRPr="000630A9">
        <w:t>1.4 Importance in UK Health and Social Care</w:t>
      </w:r>
      <w:bookmarkEnd w:id="4"/>
    </w:p>
    <w:p w14:paraId="71952EFF" w14:textId="6A5AD68E"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subject matter of this topic is very pertinent to the UK health and social care since the SAPs are directly associated with child mental health, such as anxiety, emotional wellbeing and the demand for children with special educational needs (SEN). Attendance problems also impose high family demands, causing parents to be more stressed and have an overall impact on the family wellbeing (Thompson and Daniels, 2025). The problem is associated with greater disparities in education and increasing protection issues on behalf of vulnerable children. The UK witnessed a significant increase in chronic school absence following the COVID-19 pandemic, </w:t>
      </w:r>
      <w:r w:rsidRPr="000630A9">
        <w:rPr>
          <w:rFonts w:eastAsia="Times New Roman"/>
          <w:lang w:val="en-GB"/>
        </w:rPr>
        <w:lastRenderedPageBreak/>
        <w:t xml:space="preserve">coupled with disruption of school schedules, decreased access to mental health and social care services (Totsika </w:t>
      </w:r>
      <w:r w:rsidR="008C4706" w:rsidRPr="008C4706">
        <w:rPr>
          <w:rFonts w:eastAsia="Times New Roman"/>
          <w:i/>
          <w:iCs/>
          <w:lang w:val="en-GB"/>
        </w:rPr>
        <w:t>et al.</w:t>
      </w:r>
      <w:r w:rsidRPr="000630A9">
        <w:rPr>
          <w:rFonts w:eastAsia="Times New Roman"/>
          <w:lang w:val="en-GB"/>
        </w:rPr>
        <w:t xml:space="preserve"> 2022).  </w:t>
      </w:r>
    </w:p>
    <w:p w14:paraId="71952F00" w14:textId="77777777" w:rsidR="00377F39" w:rsidRPr="000630A9" w:rsidRDefault="00454DD0" w:rsidP="00F728B8">
      <w:pPr>
        <w:pStyle w:val="Heading1"/>
        <w:spacing w:line="360" w:lineRule="auto"/>
      </w:pPr>
      <w:bookmarkStart w:id="5" w:name="_Toc232698850"/>
      <w:r w:rsidRPr="000630A9">
        <w:t>Section 2: Understanding the Purpose and Research Question</w:t>
      </w:r>
      <w:bookmarkEnd w:id="5"/>
    </w:p>
    <w:p w14:paraId="71952F01" w14:textId="4C83EA2B"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aim of the study led by McDonald </w:t>
      </w:r>
      <w:r w:rsidR="008C4706" w:rsidRPr="008C4706">
        <w:rPr>
          <w:rFonts w:eastAsia="Times New Roman"/>
          <w:i/>
          <w:iCs/>
          <w:lang w:val="en-GB"/>
        </w:rPr>
        <w:t>et al.</w:t>
      </w:r>
      <w:r w:rsidRPr="000630A9">
        <w:rPr>
          <w:rFonts w:eastAsia="Times New Roman"/>
          <w:lang w:val="en-GB"/>
        </w:rPr>
        <w:t xml:space="preserve"> (2023) was to create a more refined perception of how SAPs appeared and aggravated during and after the COVID-19 pandemic among primary school children. The research questions dealt with three questions: What is the contribution of factors to SAPs in primary school children during the COVID-19 pandemic? </w:t>
      </w:r>
      <w:r w:rsidR="00AA68AD" w:rsidRPr="000630A9">
        <w:rPr>
          <w:rFonts w:eastAsia="Times New Roman"/>
          <w:lang w:val="en-GB"/>
        </w:rPr>
        <w:t xml:space="preserve">What were the formal and informal support mechanisms used and how successful were they? Which intervention and implementation strategies may be used to benefit attendance in future?  </w:t>
      </w:r>
    </w:p>
    <w:p w14:paraId="71952F02" w14:textId="77777777" w:rsidR="00377F39" w:rsidRPr="000630A9" w:rsidRDefault="00454DD0" w:rsidP="00F728B8">
      <w:pPr>
        <w:pStyle w:val="Heading1"/>
        <w:spacing w:line="360" w:lineRule="auto"/>
      </w:pPr>
      <w:bookmarkStart w:id="6" w:name="_Toc232698851"/>
      <w:r w:rsidRPr="000630A9">
        <w:t>Section 3: Understanding the Research Methods</w:t>
      </w:r>
      <w:bookmarkEnd w:id="6"/>
    </w:p>
    <w:p w14:paraId="71952F03" w14:textId="77777777" w:rsidR="00377F39" w:rsidRPr="000630A9" w:rsidRDefault="00454DD0" w:rsidP="00F728B8">
      <w:pPr>
        <w:pStyle w:val="Heading2"/>
        <w:spacing w:line="360" w:lineRule="auto"/>
      </w:pPr>
      <w:bookmarkStart w:id="7" w:name="_Toc232698852"/>
      <w:r w:rsidRPr="000630A9">
        <w:t>3.1 Understanding Research Approaches</w:t>
      </w:r>
      <w:bookmarkEnd w:id="7"/>
    </w:p>
    <w:p w14:paraId="71952F04" w14:textId="77777777" w:rsidR="00377F39" w:rsidRPr="000630A9" w:rsidRDefault="00454DD0" w:rsidP="00F728B8">
      <w:pPr>
        <w:spacing w:before="240" w:line="360" w:lineRule="auto"/>
        <w:jc w:val="both"/>
        <w:rPr>
          <w:rFonts w:eastAsia="Times New Roman"/>
          <w:b/>
          <w:bCs/>
          <w:i/>
          <w:iCs/>
          <w:lang w:val="en-GB"/>
        </w:rPr>
      </w:pPr>
      <w:r w:rsidRPr="000630A9">
        <w:rPr>
          <w:rFonts w:eastAsia="Times New Roman"/>
          <w:b/>
          <w:bCs/>
          <w:i/>
          <w:iCs/>
          <w:lang w:val="en-GB"/>
        </w:rPr>
        <w:t>Quantitative Research</w:t>
      </w:r>
    </w:p>
    <w:p w14:paraId="71952F05" w14:textId="77243C22"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Quantitative research is a systematic method that involves numbers, statistics, and measurable information to study patterns, relationships and trends (Ghanad, 2023). </w:t>
      </w:r>
      <w:r w:rsidR="007D1A2A" w:rsidRPr="000630A9">
        <w:rPr>
          <w:rFonts w:eastAsia="Times New Roman"/>
          <w:lang w:val="en-GB"/>
        </w:rPr>
        <w:t>It often involves large samples, often closed-ended surveys or questionnaires or administrative data such as attendance records.</w:t>
      </w:r>
      <w:r w:rsidRPr="000630A9">
        <w:rPr>
          <w:rFonts w:eastAsia="Times New Roman"/>
          <w:lang w:val="en-GB"/>
        </w:rPr>
        <w:t xml:space="preserve"> Quantitative studies in this area could involve the percentage rate of absenteeism, percentages of persistent absenteeism or statistical correlations between such variables as socioeconomic status and school attendance.  </w:t>
      </w:r>
    </w:p>
    <w:p w14:paraId="71952F06" w14:textId="77777777" w:rsidR="00377F39" w:rsidRPr="000630A9" w:rsidRDefault="00454DD0" w:rsidP="00F728B8">
      <w:pPr>
        <w:spacing w:before="240" w:line="360" w:lineRule="auto"/>
        <w:jc w:val="both"/>
        <w:rPr>
          <w:rFonts w:eastAsia="Times New Roman"/>
          <w:b/>
          <w:bCs/>
          <w:i/>
          <w:iCs/>
          <w:lang w:val="en-GB"/>
        </w:rPr>
      </w:pPr>
      <w:r w:rsidRPr="000630A9">
        <w:rPr>
          <w:rFonts w:eastAsia="Times New Roman"/>
          <w:b/>
          <w:bCs/>
          <w:i/>
          <w:iCs/>
          <w:lang w:val="en-GB"/>
        </w:rPr>
        <w:t>Qualitative Research</w:t>
      </w:r>
    </w:p>
    <w:p w14:paraId="71952F07" w14:textId="77777777"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Qualitative research involves studying the meanings, experiences, opinions, and past behaviours, using non-numeric data like interviews, open-ended survey responses, and observations. It seeks to discuss the reasons and manner in which individuals are exposed to some situations. Oranga and Matere (2023) argue that qualitative designs enable a researcher to understand a complicated social problem like SAPs.  </w:t>
      </w:r>
    </w:p>
    <w:p w14:paraId="71952F08" w14:textId="77777777" w:rsidR="00377F39" w:rsidRPr="000630A9" w:rsidRDefault="00454DD0" w:rsidP="00F728B8">
      <w:pPr>
        <w:spacing w:before="240" w:line="360" w:lineRule="auto"/>
        <w:jc w:val="both"/>
        <w:rPr>
          <w:rFonts w:eastAsia="Times New Roman"/>
          <w:b/>
          <w:bCs/>
          <w:i/>
          <w:iCs/>
          <w:lang w:val="en-GB"/>
        </w:rPr>
      </w:pPr>
      <w:r w:rsidRPr="000630A9">
        <w:rPr>
          <w:rFonts w:eastAsia="Times New Roman"/>
          <w:b/>
          <w:bCs/>
          <w:i/>
          <w:iCs/>
          <w:lang w:val="en-GB"/>
        </w:rPr>
        <w:t xml:space="preserve">Mixed Methods  </w:t>
      </w:r>
    </w:p>
    <w:p w14:paraId="71952F09" w14:textId="5AC2C31C" w:rsidR="00377F39" w:rsidRPr="000630A9" w:rsidRDefault="00454DD0" w:rsidP="00F728B8">
      <w:pPr>
        <w:spacing w:before="240" w:line="360" w:lineRule="auto"/>
        <w:jc w:val="both"/>
        <w:rPr>
          <w:rFonts w:eastAsia="Times New Roman"/>
          <w:lang w:val="en-GB"/>
        </w:rPr>
      </w:pPr>
      <w:r w:rsidRPr="000630A9">
        <w:rPr>
          <w:rFonts w:eastAsia="Times New Roman"/>
          <w:lang w:val="en-GB"/>
        </w:rPr>
        <w:t>Mixed methods research involves quantitative and qualitative research methods to give a more encompassing insight into a subject</w:t>
      </w:r>
      <w:r w:rsidR="007D1A2A" w:rsidRPr="000630A9">
        <w:rPr>
          <w:rFonts w:eastAsia="Times New Roman"/>
          <w:lang w:val="en-GB"/>
        </w:rPr>
        <w:t xml:space="preserve">. It brings about combination of numerical trends and personal </w:t>
      </w:r>
      <w:r w:rsidR="007D1A2A" w:rsidRPr="000630A9">
        <w:rPr>
          <w:rFonts w:eastAsia="Times New Roman"/>
          <w:lang w:val="en-GB"/>
        </w:rPr>
        <w:lastRenderedPageBreak/>
        <w:t xml:space="preserve">experience. </w:t>
      </w:r>
      <w:r w:rsidRPr="000630A9">
        <w:rPr>
          <w:rFonts w:eastAsia="Times New Roman"/>
          <w:lang w:val="en-GB"/>
        </w:rPr>
        <w:t xml:space="preserve">The method is especially helpful in complicated social problems, according to Sardana </w:t>
      </w:r>
      <w:r w:rsidR="008C4706" w:rsidRPr="008C4706">
        <w:rPr>
          <w:rFonts w:eastAsia="Times New Roman"/>
          <w:i/>
          <w:iCs/>
          <w:lang w:val="en-GB"/>
        </w:rPr>
        <w:t>et al.</w:t>
      </w:r>
      <w:r w:rsidRPr="000630A9">
        <w:rPr>
          <w:rFonts w:eastAsia="Times New Roman"/>
          <w:lang w:val="en-GB"/>
        </w:rPr>
        <w:t xml:space="preserve"> (2023).  </w:t>
      </w:r>
    </w:p>
    <w:p w14:paraId="71952F0A" w14:textId="77777777" w:rsidR="00377F39" w:rsidRPr="000630A9" w:rsidRDefault="00454DD0" w:rsidP="00F728B8">
      <w:pPr>
        <w:pStyle w:val="Heading2"/>
        <w:spacing w:line="360" w:lineRule="auto"/>
      </w:pPr>
      <w:bookmarkStart w:id="8" w:name="_Toc232698853"/>
      <w:r w:rsidRPr="000630A9">
        <w:t>3.2 Method Used in This Study</w:t>
      </w:r>
      <w:bookmarkEnd w:id="8"/>
    </w:p>
    <w:p w14:paraId="71952F0B" w14:textId="254FBBEA"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research by McDonald </w:t>
      </w:r>
      <w:r w:rsidR="008C4706" w:rsidRPr="008C4706">
        <w:rPr>
          <w:rFonts w:eastAsia="Times New Roman"/>
          <w:i/>
          <w:iCs/>
          <w:lang w:val="en-GB"/>
        </w:rPr>
        <w:t>et al.</w:t>
      </w:r>
      <w:r w:rsidRPr="000630A9">
        <w:rPr>
          <w:rFonts w:eastAsia="Times New Roman"/>
          <w:lang w:val="en-GB"/>
        </w:rPr>
        <w:t xml:space="preserve"> (2023) is more of a qualitative, mixed-method research, but its main focus is on the qualitative investigation. The study is designed in two phases one after the other. Phase 1 included an open-ended qualitative survey on parents and education professionals, where they were supposed to narrate their experiences of school attendance issues during and after the COVID-19 pandemic. Phase 2 entailed in-depth semi-structured interviews both through the phone and Zoom, which allowed taking up the emerging themes in greater detail. Even though the study employs the two-phase research design, it is not quantitatively directed. Instead, it is highly qualitative as it focuses on experiences, meanings and perceptions other than numerical measurement. The method serves as a reflection of the suggestions by Kearney </w:t>
      </w:r>
      <w:r w:rsidR="008C4706" w:rsidRPr="008C4706">
        <w:rPr>
          <w:rFonts w:eastAsia="Times New Roman"/>
          <w:i/>
          <w:iCs/>
          <w:lang w:val="en-GB"/>
        </w:rPr>
        <w:t>et al.</w:t>
      </w:r>
      <w:r w:rsidRPr="000630A9">
        <w:rPr>
          <w:rFonts w:eastAsia="Times New Roman"/>
          <w:lang w:val="en-GB"/>
        </w:rPr>
        <w:t xml:space="preserve"> (2023), who note that qualitative evidence is crucial to explaining the concept of school attendance as one of the early warning signs affected by environmental, emotional, and familial factors. On the same note, Havik and Ingul (2022) emphasise that the stakeholder opinion plays a crucial role in comprehending school return challenges in the post-COVID-19 setting. </w:t>
      </w:r>
    </w:p>
    <w:p w14:paraId="71952F0C" w14:textId="77777777" w:rsidR="00377F39" w:rsidRPr="000630A9" w:rsidRDefault="00454DD0" w:rsidP="00F728B8">
      <w:pPr>
        <w:pStyle w:val="Heading2"/>
        <w:spacing w:line="360" w:lineRule="auto"/>
      </w:pPr>
      <w:bookmarkStart w:id="9" w:name="_Toc232698854"/>
      <w:r w:rsidRPr="000630A9">
        <w:t>3.3 Primary vs Secondary Data</w:t>
      </w:r>
      <w:bookmarkEnd w:id="9"/>
    </w:p>
    <w:p w14:paraId="71952F0D" w14:textId="77777777"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Primary data is information which has been gathered personally on behalf of a certain research by researchers, such as interviews, surveys, and observations. It is innovative and specific to the research purposes (Wallwey and Kajfez, 2023). Secondary data, on the other hand, is existing information gathered by other parties due to various reasons; reports by governments, scholarly journals or statistical records. Primary data will bring up-to-date and particular information, whereas secondary data will assist in providing background knowledge and context. The two are normally combined to enhance the reliability and depth of research. </w:t>
      </w:r>
    </w:p>
    <w:p w14:paraId="71952F0E" w14:textId="77777777" w:rsidR="00377F39" w:rsidRPr="000630A9" w:rsidRDefault="00454DD0" w:rsidP="00F728B8">
      <w:pPr>
        <w:pStyle w:val="Heading2"/>
        <w:spacing w:line="360" w:lineRule="auto"/>
      </w:pPr>
      <w:bookmarkStart w:id="10" w:name="_Toc232698855"/>
      <w:r w:rsidRPr="000630A9">
        <w:t>3.4 Data Collection Methods Used</w:t>
      </w:r>
      <w:bookmarkEnd w:id="10"/>
    </w:p>
    <w:p w14:paraId="71952F0F" w14:textId="77777777" w:rsidR="00377F39" w:rsidRPr="000630A9" w:rsidRDefault="00454DD0" w:rsidP="00F728B8">
      <w:pPr>
        <w:spacing w:before="240" w:line="360" w:lineRule="auto"/>
        <w:jc w:val="both"/>
        <w:rPr>
          <w:rFonts w:eastAsia="Times New Roman"/>
          <w:b/>
          <w:bCs/>
          <w:i/>
          <w:iCs/>
          <w:lang w:val="en-GB"/>
        </w:rPr>
      </w:pPr>
      <w:r w:rsidRPr="000630A9">
        <w:rPr>
          <w:rFonts w:eastAsia="Times New Roman"/>
          <w:b/>
          <w:bCs/>
          <w:i/>
          <w:iCs/>
          <w:lang w:val="en-GB"/>
        </w:rPr>
        <w:t>Phase 1: Surveys</w:t>
      </w:r>
    </w:p>
    <w:p w14:paraId="71952F10" w14:textId="72109B46"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Phase 1 experimented with open-ended and free-text surveys that were given to parents and professionals. </w:t>
      </w:r>
      <w:r w:rsidR="001A3ED6" w:rsidRPr="000630A9">
        <w:rPr>
          <w:rFonts w:eastAsia="Times New Roman"/>
          <w:lang w:val="en-GB"/>
        </w:rPr>
        <w:t xml:space="preserve">These questionnaires enabled the respondents to share their experiences of school attendance issues, causes of absenteeism and the support they got. </w:t>
      </w:r>
      <w:r w:rsidRPr="000630A9">
        <w:rPr>
          <w:rFonts w:eastAsia="Times New Roman"/>
          <w:lang w:val="en-GB"/>
        </w:rPr>
        <w:t xml:space="preserve">Parents considered </w:t>
      </w:r>
      <w:r w:rsidRPr="000630A9">
        <w:rPr>
          <w:rFonts w:eastAsia="Times New Roman"/>
          <w:lang w:val="en-GB"/>
        </w:rPr>
        <w:lastRenderedPageBreak/>
        <w:t xml:space="preserve">the attendance of their child before and during COVID-19, and professionals identified the high-risk groups and gaps in services. According to Chand (2025), open-ended surveys can be applicable in qualitative research since it is quite flexible and provide descriptive answers without limiting the perceptions of the participants. </w:t>
      </w:r>
    </w:p>
    <w:p w14:paraId="71952F11" w14:textId="77777777" w:rsidR="00377F39" w:rsidRPr="000630A9" w:rsidRDefault="00454DD0" w:rsidP="00F728B8">
      <w:pPr>
        <w:spacing w:before="240" w:line="360" w:lineRule="auto"/>
        <w:jc w:val="both"/>
        <w:rPr>
          <w:rFonts w:eastAsia="Times New Roman"/>
          <w:b/>
          <w:bCs/>
          <w:i/>
          <w:iCs/>
          <w:lang w:val="en-GB"/>
        </w:rPr>
      </w:pPr>
      <w:r w:rsidRPr="000630A9">
        <w:rPr>
          <w:rFonts w:eastAsia="Times New Roman"/>
          <w:b/>
          <w:bCs/>
          <w:i/>
          <w:iCs/>
          <w:lang w:val="en-GB"/>
        </w:rPr>
        <w:t>Phase 2: Interviews</w:t>
      </w:r>
    </w:p>
    <w:p w14:paraId="71952F12" w14:textId="67D9CB95"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Phase 2 was based on semi-structured phone interviews and Zoom. </w:t>
      </w:r>
      <w:r w:rsidR="00D51211" w:rsidRPr="000630A9">
        <w:rPr>
          <w:rFonts w:eastAsia="Times New Roman"/>
          <w:lang w:val="en-GB"/>
        </w:rPr>
        <w:t xml:space="preserve">These interviews allowed the researchers to explore further into the themes particularly on the issue of anxiety, parenting behaviours and home-school relationships. </w:t>
      </w:r>
      <w:r w:rsidRPr="000630A9">
        <w:rPr>
          <w:rFonts w:eastAsia="Times New Roman"/>
          <w:lang w:val="en-GB"/>
        </w:rPr>
        <w:t xml:space="preserve">Jones (2023) argues that interviews can work well in qualitative research since it helps to clarify, probe, and explore more emotional insights. This phase further refined the results of Phase 1 and produced more sophisticated definitions of SAPs. </w:t>
      </w:r>
    </w:p>
    <w:p w14:paraId="71952F13" w14:textId="77777777" w:rsidR="00377F39" w:rsidRPr="000630A9" w:rsidRDefault="00454DD0" w:rsidP="00F728B8">
      <w:pPr>
        <w:spacing w:before="240" w:line="360" w:lineRule="auto"/>
        <w:jc w:val="both"/>
        <w:rPr>
          <w:rFonts w:eastAsia="Times New Roman"/>
          <w:b/>
          <w:bCs/>
          <w:lang w:val="en-GB"/>
        </w:rPr>
      </w:pPr>
      <w:r w:rsidRPr="000630A9">
        <w:rPr>
          <w:rFonts w:eastAsia="Times New Roman"/>
          <w:b/>
          <w:bCs/>
          <w:lang w:val="en-GB"/>
        </w:rPr>
        <w:t>3.5 Data Analysis Method</w:t>
      </w:r>
    </w:p>
    <w:p w14:paraId="71952F14" w14:textId="43FED254"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research employed thematic framework analysis to examine the survey data and interview data. McDonald </w:t>
      </w:r>
      <w:r w:rsidR="008C4706" w:rsidRPr="008C4706">
        <w:rPr>
          <w:rFonts w:eastAsia="Times New Roman"/>
          <w:i/>
          <w:iCs/>
          <w:lang w:val="en-GB"/>
        </w:rPr>
        <w:t>et al.</w:t>
      </w:r>
      <w:r w:rsidRPr="000630A9">
        <w:rPr>
          <w:rFonts w:eastAsia="Times New Roman"/>
          <w:lang w:val="en-GB"/>
        </w:rPr>
        <w:t xml:space="preserve"> (2023) have used a hybrid deductive-inductive method. Deductive coding was used to develop initial categories through the research questions whereas inductive coding gave a chance to develop new themes through the responses of the respondents. This method is widely suggested in qualitative studies since it is a combination of theoretical directives and insights of participants (Furidha, 2023).</w:t>
      </w:r>
    </w:p>
    <w:p w14:paraId="71952F15" w14:textId="6EAA28FC"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This was analysed in various phases such as familiarisation of the data, coding of responses, identification of themes, sorting the data into categories and interpretation of the results. As part of this task, the researchers were able to determine three general themes. The first theme, contributors to SAPs, covered such factors as the influence of anxiety during COVID, pre-existing anxiety, Special Educational Needs (SEN), and disrupted routines. The results are similar to those of Kearney </w:t>
      </w:r>
      <w:r w:rsidR="008C4706" w:rsidRPr="008C4706">
        <w:rPr>
          <w:rFonts w:eastAsia="Times New Roman"/>
          <w:i/>
          <w:iCs/>
          <w:lang w:val="en-GB"/>
        </w:rPr>
        <w:t>et al.</w:t>
      </w:r>
      <w:r w:rsidRPr="000630A9">
        <w:rPr>
          <w:rFonts w:eastAsia="Times New Roman"/>
          <w:lang w:val="en-GB"/>
        </w:rPr>
        <w:t xml:space="preserve"> (2023), who found that anxiety and emotional problems were significant predictors of school absenteeism.</w:t>
      </w:r>
    </w:p>
    <w:p w14:paraId="71952F16" w14:textId="5C8C0616" w:rsidR="00377F39" w:rsidRPr="000630A9" w:rsidRDefault="00454DD0" w:rsidP="00F728B8">
      <w:pPr>
        <w:spacing w:before="240" w:line="360" w:lineRule="auto"/>
        <w:jc w:val="both"/>
        <w:rPr>
          <w:rFonts w:eastAsia="Times New Roman"/>
          <w:lang w:val="en-GB"/>
        </w:rPr>
      </w:pPr>
      <w:r w:rsidRPr="000630A9">
        <w:rPr>
          <w:rFonts w:eastAsia="Times New Roman"/>
          <w:lang w:val="en-GB"/>
        </w:rPr>
        <w:t xml:space="preserve">The second theme was concerned with the reactions to the issues with school attendance, emphasising the significance of effective interaction and cooperation between schools and families. The third theme highlighted some of the areas that need more support as listed: early intervention, peer support networks for parents, and better SEN provision. The findings coincide with the research of Carey </w:t>
      </w:r>
      <w:r w:rsidR="008C4706" w:rsidRPr="008C4706">
        <w:rPr>
          <w:rFonts w:eastAsia="Times New Roman"/>
          <w:i/>
          <w:iCs/>
          <w:lang w:val="en-GB"/>
        </w:rPr>
        <w:t>et al.</w:t>
      </w:r>
      <w:r w:rsidRPr="000630A9">
        <w:rPr>
          <w:rFonts w:eastAsia="Times New Roman"/>
          <w:lang w:val="en-GB"/>
        </w:rPr>
        <w:t xml:space="preserve"> (2023) and Havik and Ingul (2022), who also highlighted the </w:t>
      </w:r>
      <w:r w:rsidRPr="000630A9">
        <w:rPr>
          <w:rFonts w:eastAsia="Times New Roman"/>
          <w:lang w:val="en-GB"/>
        </w:rPr>
        <w:lastRenderedPageBreak/>
        <w:t xml:space="preserve">significance of emotional support, family-school interaction, and purposeful interventions in the aftermath of COVID-19 disruptions.  </w:t>
      </w:r>
    </w:p>
    <w:p w14:paraId="71952F17" w14:textId="77777777" w:rsidR="00377F39" w:rsidRPr="000630A9" w:rsidRDefault="00454DD0" w:rsidP="00F728B8">
      <w:pPr>
        <w:pStyle w:val="Heading1"/>
        <w:spacing w:line="360" w:lineRule="auto"/>
      </w:pPr>
      <w:bookmarkStart w:id="11" w:name="_Toc232698856"/>
      <w:r w:rsidRPr="000630A9">
        <w:t>Section 4: Conclusion</w:t>
      </w:r>
      <w:bookmarkEnd w:id="11"/>
    </w:p>
    <w:p w14:paraId="71952F18" w14:textId="0DCC4F4F" w:rsidR="00A24188" w:rsidRPr="000630A9" w:rsidRDefault="00454DD0" w:rsidP="00F728B8">
      <w:pPr>
        <w:spacing w:before="240" w:line="360" w:lineRule="auto"/>
        <w:jc w:val="both"/>
        <w:rPr>
          <w:rFonts w:eastAsia="Times New Roman"/>
          <w:lang w:val="en-GB"/>
        </w:rPr>
      </w:pPr>
      <w:r w:rsidRPr="000630A9">
        <w:rPr>
          <w:rFonts w:eastAsia="Times New Roman"/>
          <w:lang w:val="en-GB"/>
        </w:rPr>
        <w:t xml:space="preserve">This report has discussed the research that investigated the SAPs of primary school children before and after the COVID-19 pandemic. These factors were identified in the research including enhanced anxiety, prior existing SEN, altered routines and inability to properly adjust to school living. </w:t>
      </w:r>
      <w:r w:rsidR="00AB7D20" w:rsidRPr="000630A9">
        <w:rPr>
          <w:rFonts w:eastAsia="Times New Roman"/>
          <w:lang w:val="en-GB"/>
        </w:rPr>
        <w:t xml:space="preserve">It also found out the importance of good school-family relationship, early prevention and improved support systems to help address the attendance difficulties. The study adopted a qualitative and multi-stakeholder research approach that incorporated parents and education professionals who gave detailed observation of real life experiences of SAPs in the UK. This analysis has enabled me to have a glimpse about different forms of research particularly on valid and qualitative research approaches and thematic framework analysis. I also learned the very nature of primary data collection and how the views of stakeholders can be utilized so as to improve the research findings. This will help me in my upcoming studies by improving my abilities in critically evaluating research studies, and in implementing the evidence-based knowledge in the contexts of health and social care. </w:t>
      </w:r>
    </w:p>
    <w:p w14:paraId="77784A8C" w14:textId="77777777" w:rsidR="00A24188" w:rsidRPr="000630A9" w:rsidRDefault="00A24188" w:rsidP="00F728B8">
      <w:pPr>
        <w:spacing w:before="240" w:line="360" w:lineRule="auto"/>
        <w:rPr>
          <w:rFonts w:eastAsia="Times New Roman"/>
          <w:lang w:val="en-GB"/>
        </w:rPr>
      </w:pPr>
      <w:r w:rsidRPr="000630A9">
        <w:rPr>
          <w:rFonts w:eastAsia="Times New Roman"/>
          <w:lang w:val="en-GB"/>
        </w:rPr>
        <w:br w:type="page"/>
      </w:r>
    </w:p>
    <w:p w14:paraId="05279C9A" w14:textId="75577F58" w:rsidR="00377F39" w:rsidRPr="000630A9" w:rsidRDefault="00A24188" w:rsidP="00F728B8">
      <w:pPr>
        <w:pStyle w:val="Heading1"/>
        <w:spacing w:line="360" w:lineRule="auto"/>
      </w:pPr>
      <w:bookmarkStart w:id="12" w:name="_Toc232698857"/>
      <w:r w:rsidRPr="000630A9">
        <w:lastRenderedPageBreak/>
        <w:t>References</w:t>
      </w:r>
      <w:bookmarkEnd w:id="12"/>
      <w:r w:rsidRPr="000630A9">
        <w:t xml:space="preserve"> </w:t>
      </w:r>
    </w:p>
    <w:p w14:paraId="73520C69" w14:textId="77777777" w:rsidR="00A24188" w:rsidRPr="000630A9" w:rsidRDefault="00A24188" w:rsidP="00F728B8">
      <w:pPr>
        <w:spacing w:before="240" w:line="360" w:lineRule="auto"/>
        <w:jc w:val="both"/>
        <w:rPr>
          <w:b/>
          <w:bCs/>
          <w:i/>
          <w:iCs/>
          <w:lang w:val="en-GB"/>
        </w:rPr>
      </w:pPr>
      <w:r w:rsidRPr="000630A9">
        <w:rPr>
          <w:b/>
          <w:bCs/>
          <w:i/>
          <w:iCs/>
          <w:lang w:val="en-GB"/>
        </w:rPr>
        <w:t xml:space="preserve">Selected article </w:t>
      </w:r>
    </w:p>
    <w:p w14:paraId="2DB319FF" w14:textId="77777777" w:rsidR="00A24188" w:rsidRPr="000630A9" w:rsidRDefault="00A24188" w:rsidP="00F728B8">
      <w:pPr>
        <w:spacing w:before="240" w:line="360" w:lineRule="auto"/>
        <w:jc w:val="both"/>
        <w:rPr>
          <w:lang w:val="en-GB"/>
        </w:rPr>
      </w:pPr>
      <w:r w:rsidRPr="000630A9">
        <w:rPr>
          <w:lang w:val="en-GB"/>
        </w:rPr>
        <w:t>McDonald, B., Lester, K.J. and Michelson, D., 2023. ‘She didn't know how to go back’: School attendance problems in the context of the COVID</w:t>
      </w:r>
      <w:r w:rsidRPr="000630A9">
        <w:rPr>
          <w:rFonts w:ascii="Cambria Math" w:hAnsi="Cambria Math" w:cs="Cambria Math"/>
          <w:lang w:val="en-GB"/>
        </w:rPr>
        <w:t>‐</w:t>
      </w:r>
      <w:r w:rsidRPr="000630A9">
        <w:rPr>
          <w:lang w:val="en-GB"/>
        </w:rPr>
        <w:t>19 pandemic—A multiple stakeholder qualitative study with parents and professionals. </w:t>
      </w:r>
      <w:r w:rsidRPr="000630A9">
        <w:rPr>
          <w:i/>
          <w:iCs/>
          <w:lang w:val="en-GB"/>
        </w:rPr>
        <w:t>British Journal of Educational Psychology</w:t>
      </w:r>
      <w:r w:rsidRPr="000630A9">
        <w:rPr>
          <w:lang w:val="en-GB"/>
        </w:rPr>
        <w:t>, </w:t>
      </w:r>
      <w:r w:rsidRPr="000630A9">
        <w:rPr>
          <w:i/>
          <w:iCs/>
          <w:lang w:val="en-GB"/>
        </w:rPr>
        <w:t>93</w:t>
      </w:r>
      <w:r w:rsidRPr="000630A9">
        <w:rPr>
          <w:lang w:val="en-GB"/>
        </w:rPr>
        <w:t xml:space="preserve">(1), pp.386-401. : </w:t>
      </w:r>
    </w:p>
    <w:p w14:paraId="4AF91D3C" w14:textId="77777777" w:rsidR="00A24188" w:rsidRPr="000630A9" w:rsidRDefault="00A24188" w:rsidP="00F728B8">
      <w:pPr>
        <w:spacing w:before="240" w:line="360" w:lineRule="auto"/>
        <w:jc w:val="both"/>
        <w:rPr>
          <w:b/>
          <w:bCs/>
          <w:i/>
          <w:iCs/>
          <w:lang w:val="en-GB"/>
        </w:rPr>
      </w:pPr>
      <w:r w:rsidRPr="000630A9">
        <w:rPr>
          <w:b/>
          <w:bCs/>
          <w:i/>
          <w:iCs/>
          <w:lang w:val="en-GB"/>
        </w:rPr>
        <w:t xml:space="preserve">Supporting articles </w:t>
      </w:r>
    </w:p>
    <w:p w14:paraId="51E35938" w14:textId="77777777" w:rsidR="00A24188" w:rsidRPr="000630A9" w:rsidRDefault="00A24188" w:rsidP="00F728B8">
      <w:pPr>
        <w:spacing w:before="240" w:line="360" w:lineRule="auto"/>
        <w:jc w:val="both"/>
        <w:rPr>
          <w:lang w:val="en-GB"/>
        </w:rPr>
      </w:pPr>
      <w:r w:rsidRPr="000630A9">
        <w:rPr>
          <w:lang w:val="en-GB"/>
        </w:rPr>
        <w:t>Carey, A., Povey, R. and Taylor, J., 2023. “Waiting out the day, not living, not fun”: a qualitative investigation of children’s experiences of school closures due to COVID-19. </w:t>
      </w:r>
      <w:r w:rsidRPr="000630A9">
        <w:rPr>
          <w:i/>
          <w:iCs/>
          <w:lang w:val="en-GB"/>
        </w:rPr>
        <w:t>Preventing School Failure: Alternative Education for Children and Youth</w:t>
      </w:r>
      <w:r w:rsidRPr="000630A9">
        <w:rPr>
          <w:lang w:val="en-GB"/>
        </w:rPr>
        <w:t>, </w:t>
      </w:r>
      <w:r w:rsidRPr="000630A9">
        <w:rPr>
          <w:i/>
          <w:iCs/>
          <w:lang w:val="en-GB"/>
        </w:rPr>
        <w:t>67</w:t>
      </w:r>
      <w:r w:rsidRPr="000630A9">
        <w:rPr>
          <w:lang w:val="en-GB"/>
        </w:rPr>
        <w:t xml:space="preserve">(3), pp.181-194. </w:t>
      </w:r>
    </w:p>
    <w:p w14:paraId="19E28BB1" w14:textId="77777777" w:rsidR="00A24188" w:rsidRPr="000630A9" w:rsidRDefault="00A24188" w:rsidP="00F728B8">
      <w:pPr>
        <w:spacing w:before="240" w:line="360" w:lineRule="auto"/>
        <w:jc w:val="both"/>
        <w:rPr>
          <w:lang w:val="en-GB"/>
        </w:rPr>
      </w:pPr>
      <w:r w:rsidRPr="000630A9">
        <w:rPr>
          <w:lang w:val="en-GB"/>
        </w:rPr>
        <w:t>Chand, S.P., 2025. Methods of data collection in qualitative research: Interviews, focus groups, observations, and document analysis. </w:t>
      </w:r>
      <w:r w:rsidRPr="000630A9">
        <w:rPr>
          <w:i/>
          <w:iCs/>
          <w:lang w:val="en-GB"/>
        </w:rPr>
        <w:t>Advances in Educational Research and Evaluation</w:t>
      </w:r>
      <w:r w:rsidRPr="000630A9">
        <w:rPr>
          <w:lang w:val="en-GB"/>
        </w:rPr>
        <w:t>, </w:t>
      </w:r>
      <w:r w:rsidRPr="000630A9">
        <w:rPr>
          <w:i/>
          <w:iCs/>
          <w:lang w:val="en-GB"/>
        </w:rPr>
        <w:t>6</w:t>
      </w:r>
      <w:r w:rsidRPr="000630A9">
        <w:rPr>
          <w:lang w:val="en-GB"/>
        </w:rPr>
        <w:t xml:space="preserve">(1), pp.303-317. </w:t>
      </w:r>
    </w:p>
    <w:p w14:paraId="2315D0AE" w14:textId="77777777" w:rsidR="00A24188" w:rsidRPr="000630A9" w:rsidRDefault="00A24188" w:rsidP="00F728B8">
      <w:pPr>
        <w:spacing w:before="240" w:line="360" w:lineRule="auto"/>
        <w:jc w:val="both"/>
        <w:rPr>
          <w:lang w:val="en-GB"/>
        </w:rPr>
      </w:pPr>
      <w:r w:rsidRPr="000630A9">
        <w:rPr>
          <w:lang w:val="en-GB"/>
        </w:rPr>
        <w:t>Furidha, B.W., 2023. Comprehension of the descriptive qualitative research method: A critical assessment of the literature. </w:t>
      </w:r>
      <w:proofErr w:type="spellStart"/>
      <w:r w:rsidRPr="000630A9">
        <w:rPr>
          <w:i/>
          <w:iCs/>
          <w:lang w:val="en-GB"/>
        </w:rPr>
        <w:t>Acitya</w:t>
      </w:r>
      <w:proofErr w:type="spellEnd"/>
      <w:r w:rsidRPr="000630A9">
        <w:rPr>
          <w:i/>
          <w:iCs/>
          <w:lang w:val="en-GB"/>
        </w:rPr>
        <w:t xml:space="preserve"> Wisesa: Journal Of Multidisciplinary Research</w:t>
      </w:r>
      <w:r w:rsidRPr="000630A9">
        <w:rPr>
          <w:lang w:val="en-GB"/>
        </w:rPr>
        <w:t xml:space="preserve">, pp.1-8. </w:t>
      </w:r>
    </w:p>
    <w:p w14:paraId="16F372B6" w14:textId="77777777" w:rsidR="00A24188" w:rsidRPr="000630A9" w:rsidRDefault="00A24188" w:rsidP="00F728B8">
      <w:pPr>
        <w:spacing w:before="240" w:line="360" w:lineRule="auto"/>
        <w:jc w:val="both"/>
        <w:rPr>
          <w:lang w:val="en-GB"/>
        </w:rPr>
      </w:pPr>
      <w:r w:rsidRPr="000630A9">
        <w:rPr>
          <w:lang w:val="en-GB"/>
        </w:rPr>
        <w:t>Ghanad, A., 2023. An overview of quantitative research methods. </w:t>
      </w:r>
      <w:r w:rsidRPr="000630A9">
        <w:rPr>
          <w:i/>
          <w:iCs/>
          <w:lang w:val="en-GB"/>
        </w:rPr>
        <w:t>International journal of multidisciplinary research and analysis</w:t>
      </w:r>
      <w:r w:rsidRPr="000630A9">
        <w:rPr>
          <w:lang w:val="en-GB"/>
        </w:rPr>
        <w:t>, </w:t>
      </w:r>
      <w:r w:rsidRPr="000630A9">
        <w:rPr>
          <w:i/>
          <w:iCs/>
          <w:lang w:val="en-GB"/>
        </w:rPr>
        <w:t>6</w:t>
      </w:r>
      <w:r w:rsidRPr="000630A9">
        <w:rPr>
          <w:lang w:val="en-GB"/>
        </w:rPr>
        <w:t xml:space="preserve">(08), pp.3794-3803. </w:t>
      </w:r>
    </w:p>
    <w:p w14:paraId="14847F3F" w14:textId="77777777" w:rsidR="00A24188" w:rsidRPr="000630A9" w:rsidRDefault="00A24188" w:rsidP="00F728B8">
      <w:pPr>
        <w:spacing w:before="240" w:line="360" w:lineRule="auto"/>
        <w:jc w:val="both"/>
        <w:rPr>
          <w:lang w:val="en-GB"/>
        </w:rPr>
      </w:pPr>
      <w:r w:rsidRPr="000630A9">
        <w:rPr>
          <w:lang w:val="en-GB"/>
        </w:rPr>
        <w:t>Havik, T. and Ingul, J.M., 2022, June. Remote education/homeschooling during the COVID-19 pandemic, school attendance problems, and school return–teachers’ experiences and reflections. In </w:t>
      </w:r>
      <w:r w:rsidRPr="000630A9">
        <w:rPr>
          <w:i/>
          <w:iCs/>
          <w:lang w:val="en-GB"/>
        </w:rPr>
        <w:t>Frontiers in Education</w:t>
      </w:r>
      <w:r w:rsidRPr="000630A9">
        <w:rPr>
          <w:lang w:val="en-GB"/>
        </w:rPr>
        <w:t xml:space="preserve"> (Vol. 7, p. 895983). Frontiers Media SA. </w:t>
      </w:r>
    </w:p>
    <w:p w14:paraId="3A12402C" w14:textId="77777777" w:rsidR="00A24188" w:rsidRPr="000630A9" w:rsidRDefault="00A24188" w:rsidP="00F728B8">
      <w:pPr>
        <w:spacing w:before="240" w:line="360" w:lineRule="auto"/>
        <w:jc w:val="both"/>
        <w:rPr>
          <w:lang w:val="en-GB"/>
        </w:rPr>
      </w:pPr>
      <w:r w:rsidRPr="000630A9">
        <w:rPr>
          <w:lang w:val="en-GB"/>
        </w:rPr>
        <w:t>Jones, D., 2023. A review and critical analysis of qualitative methodologies and data-collection techniques used for code-switching research. </w:t>
      </w:r>
      <w:r w:rsidRPr="000630A9">
        <w:rPr>
          <w:i/>
          <w:iCs/>
          <w:lang w:val="en-GB"/>
        </w:rPr>
        <w:t>American journal of qualitative research</w:t>
      </w:r>
      <w:r w:rsidRPr="000630A9">
        <w:rPr>
          <w:lang w:val="en-GB"/>
        </w:rPr>
        <w:t xml:space="preserve">. </w:t>
      </w:r>
    </w:p>
    <w:p w14:paraId="693498DF" w14:textId="77777777" w:rsidR="00A24188" w:rsidRPr="000630A9" w:rsidRDefault="00A24188" w:rsidP="00F728B8">
      <w:pPr>
        <w:spacing w:before="240" w:line="360" w:lineRule="auto"/>
        <w:jc w:val="both"/>
        <w:rPr>
          <w:lang w:val="en-GB"/>
        </w:rPr>
      </w:pPr>
      <w:r w:rsidRPr="000630A9">
        <w:rPr>
          <w:lang w:val="en-GB"/>
        </w:rPr>
        <w:t xml:space="preserve">Kearney, C.A., Dupont, R., </w:t>
      </w:r>
      <w:proofErr w:type="spellStart"/>
      <w:r w:rsidRPr="000630A9">
        <w:rPr>
          <w:lang w:val="en-GB"/>
        </w:rPr>
        <w:t>Fensken</w:t>
      </w:r>
      <w:proofErr w:type="spellEnd"/>
      <w:r w:rsidRPr="000630A9">
        <w:rPr>
          <w:lang w:val="en-GB"/>
        </w:rPr>
        <w:t xml:space="preserve">, M. and </w:t>
      </w:r>
      <w:proofErr w:type="spellStart"/>
      <w:r w:rsidRPr="000630A9">
        <w:rPr>
          <w:lang w:val="en-GB"/>
        </w:rPr>
        <w:t>Gonzálvez</w:t>
      </w:r>
      <w:proofErr w:type="spellEnd"/>
      <w:r w:rsidRPr="000630A9">
        <w:rPr>
          <w:lang w:val="en-GB"/>
        </w:rPr>
        <w:t>, C., 2023, August. School attendance problems and absenteeism as early warning signals: review and implications for health-based protocols and school-based practices. In </w:t>
      </w:r>
      <w:r w:rsidRPr="000630A9">
        <w:rPr>
          <w:i/>
          <w:iCs/>
          <w:lang w:val="en-GB"/>
        </w:rPr>
        <w:t>Frontiers in Education</w:t>
      </w:r>
      <w:r w:rsidRPr="000630A9">
        <w:rPr>
          <w:lang w:val="en-GB"/>
        </w:rPr>
        <w:t xml:space="preserve"> (Vol. 8, p. 1253595). Frontiers Media SA. </w:t>
      </w:r>
    </w:p>
    <w:p w14:paraId="21D98864" w14:textId="77777777" w:rsidR="00A24188" w:rsidRPr="000630A9" w:rsidRDefault="00A24188" w:rsidP="00F728B8">
      <w:pPr>
        <w:spacing w:before="240" w:line="360" w:lineRule="auto"/>
        <w:jc w:val="both"/>
        <w:rPr>
          <w:lang w:val="en-GB"/>
        </w:rPr>
      </w:pPr>
      <w:r w:rsidRPr="000630A9">
        <w:rPr>
          <w:lang w:val="en-GB"/>
        </w:rPr>
        <w:lastRenderedPageBreak/>
        <w:t>Oranga, J. and Matere, A., 2023. Qualitative research: Essence, types and advantages. </w:t>
      </w:r>
      <w:r w:rsidRPr="000630A9">
        <w:rPr>
          <w:i/>
          <w:iCs/>
          <w:lang w:val="en-GB"/>
        </w:rPr>
        <w:t>Open Access Library Journal</w:t>
      </w:r>
      <w:r w:rsidRPr="000630A9">
        <w:rPr>
          <w:lang w:val="en-GB"/>
        </w:rPr>
        <w:t>, </w:t>
      </w:r>
      <w:r w:rsidRPr="000630A9">
        <w:rPr>
          <w:i/>
          <w:iCs/>
          <w:lang w:val="en-GB"/>
        </w:rPr>
        <w:t>10</w:t>
      </w:r>
      <w:r w:rsidRPr="000630A9">
        <w:rPr>
          <w:lang w:val="en-GB"/>
        </w:rPr>
        <w:t xml:space="preserve">(12), pp.1-9. </w:t>
      </w:r>
    </w:p>
    <w:p w14:paraId="315234F4" w14:textId="77777777" w:rsidR="00A24188" w:rsidRPr="000630A9" w:rsidRDefault="00A24188" w:rsidP="00F728B8">
      <w:pPr>
        <w:spacing w:before="240" w:line="360" w:lineRule="auto"/>
        <w:jc w:val="both"/>
        <w:rPr>
          <w:lang w:val="en-GB"/>
        </w:rPr>
      </w:pPr>
      <w:r w:rsidRPr="000630A9">
        <w:rPr>
          <w:lang w:val="en-GB"/>
        </w:rPr>
        <w:t xml:space="preserve">Sardana, N., </w:t>
      </w:r>
      <w:proofErr w:type="spellStart"/>
      <w:r w:rsidRPr="000630A9">
        <w:rPr>
          <w:lang w:val="en-GB"/>
        </w:rPr>
        <w:t>Shekoohi</w:t>
      </w:r>
      <w:proofErr w:type="spellEnd"/>
      <w:r w:rsidRPr="000630A9">
        <w:rPr>
          <w:lang w:val="en-GB"/>
        </w:rPr>
        <w:t>, S., Cornett, E.M. and Kaye, A.D., 2023. Qualitative and quantitative research methods. In </w:t>
      </w:r>
      <w:r w:rsidRPr="000630A9">
        <w:rPr>
          <w:i/>
          <w:iCs/>
          <w:lang w:val="en-GB"/>
        </w:rPr>
        <w:t>Substance use and addiction research</w:t>
      </w:r>
      <w:r w:rsidRPr="000630A9">
        <w:rPr>
          <w:lang w:val="en-GB"/>
        </w:rPr>
        <w:t> (pp. 65-69). Academic Press.</w:t>
      </w:r>
    </w:p>
    <w:p w14:paraId="39C63933" w14:textId="77777777" w:rsidR="00A24188" w:rsidRPr="000630A9" w:rsidRDefault="00A24188" w:rsidP="00F728B8">
      <w:pPr>
        <w:spacing w:before="240" w:line="360" w:lineRule="auto"/>
        <w:jc w:val="both"/>
        <w:rPr>
          <w:lang w:val="en-GB"/>
        </w:rPr>
      </w:pPr>
      <w:r w:rsidRPr="000630A9">
        <w:rPr>
          <w:lang w:val="en-GB"/>
        </w:rPr>
        <w:t>Thompson, I. and Daniels, H., 2025. From Locked Down to Shut Out: School Exclusion Patterns Pre-and Post-COVID-19 England. </w:t>
      </w:r>
      <w:r w:rsidRPr="000630A9">
        <w:rPr>
          <w:i/>
          <w:iCs/>
          <w:lang w:val="en-GB"/>
        </w:rPr>
        <w:t>Teachers College Record</w:t>
      </w:r>
      <w:r w:rsidRPr="000630A9">
        <w:rPr>
          <w:lang w:val="en-GB"/>
        </w:rPr>
        <w:t>, </w:t>
      </w:r>
      <w:r w:rsidRPr="000630A9">
        <w:rPr>
          <w:i/>
          <w:iCs/>
          <w:lang w:val="en-GB"/>
        </w:rPr>
        <w:t>127</w:t>
      </w:r>
      <w:r w:rsidRPr="000630A9">
        <w:rPr>
          <w:lang w:val="en-GB"/>
        </w:rPr>
        <w:t xml:space="preserve">(6-7), pp.179-199. </w:t>
      </w:r>
    </w:p>
    <w:p w14:paraId="048D3B17" w14:textId="77777777" w:rsidR="00A24188" w:rsidRPr="000630A9" w:rsidRDefault="00A24188" w:rsidP="00F728B8">
      <w:pPr>
        <w:spacing w:before="240" w:line="360" w:lineRule="auto"/>
        <w:jc w:val="both"/>
        <w:rPr>
          <w:lang w:val="en-GB"/>
        </w:rPr>
      </w:pPr>
      <w:r w:rsidRPr="000630A9">
        <w:rPr>
          <w:lang w:val="en-GB"/>
        </w:rPr>
        <w:t xml:space="preserve">Totsika, V., </w:t>
      </w:r>
      <w:proofErr w:type="spellStart"/>
      <w:r w:rsidRPr="000630A9">
        <w:rPr>
          <w:lang w:val="en-GB"/>
        </w:rPr>
        <w:t>Kouroupa</w:t>
      </w:r>
      <w:proofErr w:type="spellEnd"/>
      <w:r w:rsidRPr="000630A9">
        <w:rPr>
          <w:lang w:val="en-GB"/>
        </w:rPr>
        <w:t xml:space="preserve">, A., Timmerman, A., Allard, A., Gray, K., Hastings, R., Heyne, D., Melvin, G.A. and Tonge, B., 2022. School attendance problems in children with neurodevelopmental conditions in the UK approximately one year after the COVID-19 pandemic. </w:t>
      </w:r>
    </w:p>
    <w:p w14:paraId="39208180" w14:textId="77777777" w:rsidR="00A24188" w:rsidRPr="000630A9" w:rsidRDefault="00A24188" w:rsidP="00F728B8">
      <w:pPr>
        <w:spacing w:before="240" w:line="360" w:lineRule="auto"/>
        <w:jc w:val="both"/>
        <w:rPr>
          <w:lang w:val="en-GB"/>
        </w:rPr>
      </w:pPr>
      <w:r w:rsidRPr="000630A9">
        <w:rPr>
          <w:lang w:val="en-GB"/>
        </w:rPr>
        <w:t>Wallwey, C. and Kajfez, R.L., 2023. Quantitative research artifacts as qualitative data collection techniques in a mixed methods research study. </w:t>
      </w:r>
      <w:r w:rsidRPr="000630A9">
        <w:rPr>
          <w:i/>
          <w:iCs/>
          <w:lang w:val="en-GB"/>
        </w:rPr>
        <w:t>Methods in Psychology</w:t>
      </w:r>
      <w:r w:rsidRPr="000630A9">
        <w:rPr>
          <w:lang w:val="en-GB"/>
        </w:rPr>
        <w:t>, </w:t>
      </w:r>
      <w:r w:rsidRPr="000630A9">
        <w:rPr>
          <w:i/>
          <w:iCs/>
          <w:lang w:val="en-GB"/>
        </w:rPr>
        <w:t>8</w:t>
      </w:r>
      <w:r w:rsidRPr="000630A9">
        <w:rPr>
          <w:lang w:val="en-GB"/>
        </w:rPr>
        <w:t xml:space="preserve">, p.100115. </w:t>
      </w:r>
    </w:p>
    <w:p w14:paraId="2F14E26B" w14:textId="77777777" w:rsidR="00A24188" w:rsidRPr="000630A9" w:rsidRDefault="00A24188" w:rsidP="00F728B8">
      <w:pPr>
        <w:spacing w:before="240" w:line="360" w:lineRule="auto"/>
        <w:jc w:val="both"/>
        <w:rPr>
          <w:lang w:val="en-GB"/>
        </w:rPr>
      </w:pPr>
    </w:p>
    <w:p w14:paraId="4F3EF152" w14:textId="77777777" w:rsidR="00A24188" w:rsidRPr="000630A9" w:rsidRDefault="00A24188" w:rsidP="00F728B8">
      <w:pPr>
        <w:spacing w:before="240" w:line="360" w:lineRule="auto"/>
        <w:jc w:val="both"/>
        <w:rPr>
          <w:lang w:val="en-GB"/>
        </w:rPr>
      </w:pPr>
    </w:p>
    <w:p w14:paraId="3CBCB772" w14:textId="77777777" w:rsidR="00A24188" w:rsidRPr="000630A9" w:rsidRDefault="00A24188" w:rsidP="00F728B8">
      <w:pPr>
        <w:spacing w:before="240" w:line="360" w:lineRule="auto"/>
        <w:jc w:val="both"/>
        <w:rPr>
          <w:lang w:val="en-GB"/>
        </w:rPr>
      </w:pPr>
    </w:p>
    <w:p w14:paraId="518B97F9" w14:textId="77777777" w:rsidR="00A24188" w:rsidRPr="000630A9" w:rsidRDefault="00A24188" w:rsidP="00F728B8">
      <w:pPr>
        <w:spacing w:before="240" w:line="360" w:lineRule="auto"/>
        <w:jc w:val="both"/>
        <w:rPr>
          <w:rFonts w:eastAsia="Times New Roman"/>
          <w:lang w:val="en-GB"/>
        </w:rPr>
      </w:pPr>
    </w:p>
    <w:sectPr w:rsidR="00A24188" w:rsidRPr="000630A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76124" w14:textId="77777777" w:rsidR="007654C3" w:rsidRDefault="007654C3" w:rsidP="00B94995">
      <w:pPr>
        <w:spacing w:line="240" w:lineRule="auto"/>
      </w:pPr>
      <w:r>
        <w:separator/>
      </w:r>
    </w:p>
  </w:endnote>
  <w:endnote w:type="continuationSeparator" w:id="0">
    <w:p w14:paraId="6F85832A" w14:textId="77777777" w:rsidR="007654C3" w:rsidRDefault="007654C3" w:rsidP="00B949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B49757C-8DAF-4235-B162-2D07FB3C352E}"/>
  </w:font>
  <w:font w:name="Cambria Math">
    <w:panose1 w:val="02040503050406030204"/>
    <w:charset w:val="00"/>
    <w:family w:val="roman"/>
    <w:pitch w:val="variable"/>
    <w:sig w:usb0="E00006FF" w:usb1="420024FF" w:usb2="02000000" w:usb3="00000000" w:csb0="0000019F" w:csb1="00000000"/>
    <w:embedRegular r:id="rId2" w:fontKey="{4DF6EACE-B764-4BFD-9C9E-1F269EC96320}"/>
  </w:font>
  <w:font w:name="Cambria">
    <w:panose1 w:val="02040503050406030204"/>
    <w:charset w:val="00"/>
    <w:family w:val="roman"/>
    <w:pitch w:val="variable"/>
    <w:sig w:usb0="E00006FF" w:usb1="420024FF" w:usb2="02000000" w:usb3="00000000" w:csb0="0000019F" w:csb1="00000000"/>
    <w:embedRegular r:id="rId3" w:fontKey="{510A2D99-2425-4C0D-B9C1-FC8C226A2D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869827"/>
      <w:docPartObj>
        <w:docPartGallery w:val="Page Numbers (Bottom of Page)"/>
        <w:docPartUnique/>
      </w:docPartObj>
    </w:sdtPr>
    <w:sdtEndPr>
      <w:rPr>
        <w:noProof/>
      </w:rPr>
    </w:sdtEndPr>
    <w:sdtContent>
      <w:p w14:paraId="3F93EFC1" w14:textId="1C3A76C4" w:rsidR="005D7F07" w:rsidRDefault="005D7F0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0B585F5" w14:textId="77777777" w:rsidR="005D7F07" w:rsidRDefault="005D7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A51E8" w14:textId="77777777" w:rsidR="007654C3" w:rsidRDefault="007654C3" w:rsidP="00B94995">
      <w:pPr>
        <w:spacing w:line="240" w:lineRule="auto"/>
      </w:pPr>
      <w:r>
        <w:separator/>
      </w:r>
    </w:p>
  </w:footnote>
  <w:footnote w:type="continuationSeparator" w:id="0">
    <w:p w14:paraId="61822502" w14:textId="77777777" w:rsidR="007654C3" w:rsidRDefault="007654C3" w:rsidP="00B949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F39"/>
    <w:rsid w:val="000630A9"/>
    <w:rsid w:val="00163C36"/>
    <w:rsid w:val="001A3ED6"/>
    <w:rsid w:val="002D45E6"/>
    <w:rsid w:val="00377F39"/>
    <w:rsid w:val="00454DD0"/>
    <w:rsid w:val="004604DA"/>
    <w:rsid w:val="004D0574"/>
    <w:rsid w:val="0055354E"/>
    <w:rsid w:val="005C218C"/>
    <w:rsid w:val="005D7F07"/>
    <w:rsid w:val="00624E89"/>
    <w:rsid w:val="006277EC"/>
    <w:rsid w:val="00666259"/>
    <w:rsid w:val="007654C3"/>
    <w:rsid w:val="007B0670"/>
    <w:rsid w:val="007D1A2A"/>
    <w:rsid w:val="008C4706"/>
    <w:rsid w:val="00A24188"/>
    <w:rsid w:val="00A30AD2"/>
    <w:rsid w:val="00AA68AD"/>
    <w:rsid w:val="00AB7D20"/>
    <w:rsid w:val="00AC70B5"/>
    <w:rsid w:val="00B42775"/>
    <w:rsid w:val="00B94995"/>
    <w:rsid w:val="00BC68D0"/>
    <w:rsid w:val="00C622E7"/>
    <w:rsid w:val="00D51211"/>
    <w:rsid w:val="00DA4EA4"/>
    <w:rsid w:val="00F068B9"/>
    <w:rsid w:val="00F728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52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728B8"/>
    <w:pPr>
      <w:spacing w:before="240" w:line="480" w:lineRule="auto"/>
      <w:jc w:val="both"/>
      <w:outlineLvl w:val="0"/>
    </w:pPr>
    <w:rPr>
      <w:rFonts w:eastAsia="Times New Roman"/>
      <w:b/>
      <w:bCs/>
      <w:sz w:val="24"/>
      <w:szCs w:val="24"/>
      <w:lang w:val="en-GB"/>
    </w:rPr>
  </w:style>
  <w:style w:type="paragraph" w:styleId="Heading2">
    <w:name w:val="heading 2"/>
    <w:basedOn w:val="Normal"/>
    <w:next w:val="Normal"/>
    <w:uiPriority w:val="9"/>
    <w:unhideWhenUsed/>
    <w:qFormat/>
    <w:rsid w:val="00F728B8"/>
    <w:pPr>
      <w:spacing w:before="240" w:line="480" w:lineRule="auto"/>
      <w:jc w:val="both"/>
      <w:outlineLvl w:val="1"/>
    </w:pPr>
    <w:rPr>
      <w:rFonts w:eastAsia="Times New Roman"/>
      <w:b/>
      <w:bCs/>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728B8"/>
    <w:pPr>
      <w:keepNext/>
      <w:keepLines/>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728B8"/>
    <w:pPr>
      <w:spacing w:after="100"/>
    </w:pPr>
  </w:style>
  <w:style w:type="paragraph" w:styleId="TOC2">
    <w:name w:val="toc 2"/>
    <w:basedOn w:val="Normal"/>
    <w:next w:val="Normal"/>
    <w:autoRedefine/>
    <w:uiPriority w:val="39"/>
    <w:unhideWhenUsed/>
    <w:rsid w:val="00F728B8"/>
    <w:pPr>
      <w:spacing w:after="100"/>
      <w:ind w:left="220"/>
    </w:pPr>
  </w:style>
  <w:style w:type="character" w:styleId="Hyperlink">
    <w:name w:val="Hyperlink"/>
    <w:basedOn w:val="DefaultParagraphFont"/>
    <w:uiPriority w:val="99"/>
    <w:unhideWhenUsed/>
    <w:rsid w:val="00F728B8"/>
    <w:rPr>
      <w:color w:val="0000FF" w:themeColor="hyperlink"/>
      <w:u w:val="single"/>
    </w:rPr>
  </w:style>
  <w:style w:type="paragraph" w:styleId="Header">
    <w:name w:val="header"/>
    <w:basedOn w:val="Normal"/>
    <w:link w:val="HeaderChar"/>
    <w:uiPriority w:val="99"/>
    <w:unhideWhenUsed/>
    <w:rsid w:val="00B94995"/>
    <w:pPr>
      <w:tabs>
        <w:tab w:val="center" w:pos="4513"/>
        <w:tab w:val="right" w:pos="9026"/>
      </w:tabs>
      <w:spacing w:line="240" w:lineRule="auto"/>
    </w:pPr>
  </w:style>
  <w:style w:type="character" w:customStyle="1" w:styleId="HeaderChar">
    <w:name w:val="Header Char"/>
    <w:basedOn w:val="DefaultParagraphFont"/>
    <w:link w:val="Header"/>
    <w:uiPriority w:val="99"/>
    <w:rsid w:val="00B94995"/>
  </w:style>
  <w:style w:type="paragraph" w:styleId="Footer">
    <w:name w:val="footer"/>
    <w:basedOn w:val="Normal"/>
    <w:link w:val="FooterChar"/>
    <w:uiPriority w:val="99"/>
    <w:unhideWhenUsed/>
    <w:rsid w:val="00B94995"/>
    <w:pPr>
      <w:tabs>
        <w:tab w:val="center" w:pos="4513"/>
        <w:tab w:val="right" w:pos="9026"/>
      </w:tabs>
      <w:spacing w:line="240" w:lineRule="auto"/>
    </w:pPr>
  </w:style>
  <w:style w:type="character" w:customStyle="1" w:styleId="FooterChar">
    <w:name w:val="Footer Char"/>
    <w:basedOn w:val="DefaultParagraphFont"/>
    <w:link w:val="Footer"/>
    <w:uiPriority w:val="99"/>
    <w:rsid w:val="00B94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63E93-7A7A-4FEE-ADCC-94EB7A43A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2358</Words>
  <Characters>13446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2026-07-08T21:42:00Z</dcterms:created>
  <dcterms:modified xsi:type="dcterms:W3CDTF">2026-07-08T21:42:00Z</dcterms:modified>
</cp:coreProperties>
</file>