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8D8D18" w14:textId="77777777" w:rsidR="00A37536" w:rsidRDefault="00A37536" w:rsidP="00A37536">
      <w:pPr>
        <w:pStyle w:val="AssignHeader"/>
      </w:pPr>
      <w:r>
        <w:t xml:space="preserve">AI </w:t>
      </w:r>
      <w:proofErr w:type="spellStart"/>
      <w:r>
        <w:t>Decleration</w:t>
      </w:r>
      <w:proofErr w:type="spellEnd"/>
    </w:p>
    <w:p w14:paraId="326AA664" w14:textId="77777777" w:rsidR="00A37536" w:rsidRDefault="00A37536" w:rsidP="00A37536">
      <w:pPr>
        <w:pStyle w:val="AssignBody"/>
      </w:pPr>
    </w:p>
    <w:p w14:paraId="407E078B" w14:textId="4F1C6958" w:rsidR="00A37536" w:rsidRDefault="00A37536" w:rsidP="00A37536">
      <w:pPr>
        <w:pStyle w:val="AssignBody"/>
      </w:pPr>
      <w:r>
        <w:t>I acknowledge the use of ChatGPT (</w:t>
      </w:r>
      <w:r w:rsidRPr="0065431A">
        <w:rPr>
          <w:color w:val="0070C0"/>
          <w:u w:val="single"/>
        </w:rPr>
        <w:t>chatgpt.com</w:t>
      </w:r>
      <w:r>
        <w:t xml:space="preserve">) on </w:t>
      </w:r>
      <w:r w:rsidR="001676CA">
        <w:t>24</w:t>
      </w:r>
      <w:r w:rsidRPr="003F54CB">
        <w:rPr>
          <w:vertAlign w:val="superscript"/>
        </w:rPr>
        <w:t>th</w:t>
      </w:r>
      <w:r>
        <w:t xml:space="preserve"> February 2025 to support my research. The prompts I used were:</w:t>
      </w:r>
    </w:p>
    <w:p w14:paraId="3DF448B2" w14:textId="577258AE" w:rsidR="00A37536" w:rsidRDefault="00A37536" w:rsidP="00A37536">
      <w:pPr>
        <w:pStyle w:val="AssignBody"/>
      </w:pPr>
      <w:r>
        <w:t xml:space="preserve">1. </w:t>
      </w:r>
      <w:bookmarkStart w:id="0" w:name="_Hlk191288751"/>
      <w:r w:rsidR="003B514F">
        <w:t xml:space="preserve">What theories underpin </w:t>
      </w:r>
      <w:r w:rsidR="00EE0F36">
        <w:t>school-family-community engagement in Wales?</w:t>
      </w:r>
    </w:p>
    <w:bookmarkEnd w:id="0"/>
    <w:p w14:paraId="5F95AF67" w14:textId="1304651A" w:rsidR="00A37536" w:rsidRDefault="00A37536" w:rsidP="00A37536">
      <w:pPr>
        <w:pStyle w:val="AssignBody"/>
      </w:pPr>
      <w:r>
        <w:t xml:space="preserve">2. </w:t>
      </w:r>
      <w:r w:rsidR="003C3427">
        <w:t>What Welsh Government policies link with family engagement in schools in Wales?</w:t>
      </w:r>
    </w:p>
    <w:p w14:paraId="0C76DAFD" w14:textId="0252BC6C" w:rsidR="00A37536" w:rsidRDefault="00A37536" w:rsidP="00A37536">
      <w:pPr>
        <w:pStyle w:val="AssignBody"/>
      </w:pPr>
      <w:r>
        <w:t xml:space="preserve">3. </w:t>
      </w:r>
      <w:r w:rsidR="00012C09">
        <w:t xml:space="preserve">Can you please summarise </w:t>
      </w:r>
      <w:r w:rsidR="00012C09" w:rsidRPr="00012C09">
        <w:rPr>
          <w:rFonts w:cs="Arial"/>
        </w:rPr>
        <w:t>Bronfenbrenner’s Ecological Systems Theory (1979)</w:t>
      </w:r>
      <w:r w:rsidR="00012C09">
        <w:rPr>
          <w:rFonts w:cs="Arial"/>
        </w:rPr>
        <w:t>?</w:t>
      </w:r>
    </w:p>
    <w:p w14:paraId="46BBC3D9" w14:textId="77777777" w:rsidR="00A37536" w:rsidRDefault="00A37536" w:rsidP="00A37536">
      <w:pPr>
        <w:pStyle w:val="AssignBody"/>
      </w:pPr>
    </w:p>
    <w:p w14:paraId="2C552E8E" w14:textId="77777777" w:rsidR="00A37536" w:rsidRDefault="00A37536" w:rsidP="00A37536">
      <w:pPr>
        <w:pStyle w:val="AssignBody"/>
      </w:pPr>
      <w:r>
        <w:t>I confirm that I have not presented any AI generated text as my own work. I confirm I have copies of my drafts, notes, and other resources I used before, and after the use of AI tools which I may be asked to provide in evidence</w:t>
      </w:r>
    </w:p>
    <w:p w14:paraId="211BB315" w14:textId="77777777" w:rsidR="00A37536" w:rsidRDefault="00A37536" w:rsidP="000B3D3F">
      <w:pPr>
        <w:rPr>
          <w:rFonts w:ascii="Arial" w:hAnsi="Arial" w:cs="Arial"/>
          <w:sz w:val="24"/>
          <w:szCs w:val="24"/>
        </w:rPr>
      </w:pPr>
    </w:p>
    <w:p w14:paraId="0C61865D" w14:textId="29C64031" w:rsidR="0063428C" w:rsidRDefault="0063428C" w:rsidP="000B3D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 Emily Morgan</w:t>
      </w:r>
    </w:p>
    <w:p w14:paraId="399910D9" w14:textId="42E0A692" w:rsidR="0063428C" w:rsidRDefault="0063428C" w:rsidP="000B3D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 – 2105738</w:t>
      </w:r>
    </w:p>
    <w:p w14:paraId="0DE2C71C" w14:textId="1746BCC4" w:rsidR="0063428C" w:rsidRDefault="00A14AAF" w:rsidP="000B3D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ECAD7005 – Part A</w:t>
      </w:r>
    </w:p>
    <w:p w14:paraId="55A5C0AD" w14:textId="0D8A0B2F" w:rsidR="000B58E3" w:rsidRPr="003610CD" w:rsidRDefault="008A4B01" w:rsidP="000B58E3">
      <w:r>
        <w:rPr>
          <w:rFonts w:ascii="Arial" w:hAnsi="Arial" w:cs="Arial"/>
          <w:sz w:val="24"/>
          <w:szCs w:val="24"/>
        </w:rPr>
        <w:t>Hyper</w:t>
      </w:r>
      <w:r w:rsidR="000B3D3F" w:rsidRPr="000B3D3F">
        <w:rPr>
          <w:rFonts w:ascii="Arial" w:hAnsi="Arial" w:cs="Arial"/>
          <w:sz w:val="24"/>
          <w:szCs w:val="24"/>
        </w:rPr>
        <w:t>link</w:t>
      </w:r>
      <w:r>
        <w:rPr>
          <w:rFonts w:ascii="Arial" w:hAnsi="Arial" w:cs="Arial"/>
          <w:sz w:val="24"/>
          <w:szCs w:val="24"/>
        </w:rPr>
        <w:t xml:space="preserve"> to video</w:t>
      </w:r>
      <w:r w:rsidR="000B3D3F" w:rsidRPr="000B3D3F">
        <w:rPr>
          <w:rFonts w:ascii="Arial" w:hAnsi="Arial" w:cs="Arial"/>
          <w:sz w:val="24"/>
          <w:szCs w:val="24"/>
        </w:rPr>
        <w:t xml:space="preserve">  -</w:t>
      </w:r>
      <w:r w:rsidR="003610CD">
        <w:t xml:space="preserve"> </w:t>
      </w:r>
      <w:hyperlink r:id="rId7" w:history="1">
        <w:r w:rsidR="003610CD" w:rsidRPr="003610CD">
          <w:rPr>
            <w:rFonts w:ascii="Arial" w:hAnsi="Arial" w:cs="Arial"/>
            <w:color w:val="0000FF"/>
            <w:sz w:val="24"/>
            <w:szCs w:val="24"/>
            <w:u w:val="single"/>
          </w:rPr>
          <w:t>Part A - power point.mp4</w:t>
        </w:r>
      </w:hyperlink>
    </w:p>
    <w:p w14:paraId="2C12D8D2" w14:textId="77777777" w:rsidR="006867C0" w:rsidRDefault="006867C0" w:rsidP="000B58E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DB424FA" w14:textId="1105F19D" w:rsidR="00334C0D" w:rsidRDefault="00880C29" w:rsidP="000B58E3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65EF5B52" w14:textId="77777777" w:rsidR="00613082" w:rsidRDefault="00613082" w:rsidP="00C02286">
      <w:pPr>
        <w:pStyle w:val="dx-doi"/>
        <w:spacing w:before="0" w:after="0" w:line="360" w:lineRule="atLeast"/>
        <w:rPr>
          <w:rFonts w:ascii="Arial" w:hAnsi="Arial" w:cs="Arial"/>
        </w:rPr>
      </w:pPr>
      <w:r w:rsidRPr="0011518F">
        <w:rPr>
          <w:rFonts w:ascii="Arial" w:hAnsi="Arial" w:cs="Arial"/>
          <w:color w:val="FFFFFF" w:themeColor="background1"/>
        </w:rPr>
        <w:t>Abbey</w:t>
      </w:r>
      <w:r w:rsidRPr="00613082">
        <w:rPr>
          <w:rFonts w:ascii="Arial" w:hAnsi="Arial" w:cs="Arial"/>
        </w:rPr>
        <w:t xml:space="preserve"> Primary School (2025) </w:t>
      </w:r>
      <w:r w:rsidRPr="00613082">
        <w:rPr>
          <w:rFonts w:ascii="Arial" w:hAnsi="Arial" w:cs="Arial"/>
          <w:i/>
          <w:iCs/>
        </w:rPr>
        <w:t>Family Engagement.</w:t>
      </w:r>
      <w:r w:rsidRPr="00613082">
        <w:rPr>
          <w:rFonts w:ascii="Arial" w:hAnsi="Arial" w:cs="Arial"/>
        </w:rPr>
        <w:t xml:space="preserve"> Available at: </w:t>
      </w:r>
      <w:hyperlink r:id="rId8" w:history="1">
        <w:r w:rsidRPr="000B58E3">
          <w:rPr>
            <w:rStyle w:val="Hyperlink"/>
            <w:rFonts w:ascii="Arial" w:hAnsi="Arial" w:cs="Arial"/>
            <w:color w:val="0070C0"/>
          </w:rPr>
          <w:t>https://</w:t>
        </w:r>
        <w:r w:rsidRPr="0011518F">
          <w:rPr>
            <w:rStyle w:val="Hyperlink"/>
            <w:rFonts w:ascii="Arial" w:hAnsi="Arial" w:cs="Arial"/>
            <w:color w:val="FFFFFF" w:themeColor="background1"/>
          </w:rPr>
          <w:t>abbey</w:t>
        </w:r>
        <w:r w:rsidRPr="0011518F">
          <w:rPr>
            <w:rStyle w:val="Hyperlink"/>
            <w:rFonts w:ascii="Arial" w:hAnsi="Arial" w:cs="Arial"/>
            <w:color w:val="0070C0"/>
          </w:rPr>
          <w:t>-</w:t>
        </w:r>
        <w:r w:rsidRPr="000B58E3">
          <w:rPr>
            <w:rStyle w:val="Hyperlink"/>
            <w:rFonts w:ascii="Arial" w:hAnsi="Arial" w:cs="Arial"/>
            <w:color w:val="0070C0"/>
          </w:rPr>
          <w:t>primary.j2bloggy.com/family-engagement/?doing_wp_cron=1739181176.0125379562377929687500</w:t>
        </w:r>
      </w:hyperlink>
      <w:r w:rsidRPr="00613082">
        <w:rPr>
          <w:rFonts w:ascii="Arial" w:hAnsi="Arial" w:cs="Arial"/>
        </w:rPr>
        <w:t xml:space="preserve"> (Accessed: 10 February 2025).</w:t>
      </w:r>
    </w:p>
    <w:p w14:paraId="04B9BAD5" w14:textId="77777777" w:rsidR="00613082" w:rsidRPr="00613082" w:rsidRDefault="00613082" w:rsidP="00691277">
      <w:pPr>
        <w:pStyle w:val="dx-doi"/>
        <w:spacing w:before="0" w:after="0" w:line="360" w:lineRule="atLeast"/>
        <w:rPr>
          <w:rFonts w:ascii="Arial" w:eastAsiaTheme="minorHAnsi" w:hAnsi="Arial" w:cs="Arial"/>
          <w:color w:val="0070C0"/>
          <w:kern w:val="2"/>
          <w:lang w:eastAsia="en-US"/>
          <w14:ligatures w14:val="standardContextual"/>
        </w:rPr>
      </w:pPr>
      <w:r w:rsidRPr="00613082">
        <w:rPr>
          <w:rFonts w:ascii="Arial" w:hAnsi="Arial" w:cs="Arial"/>
        </w:rPr>
        <w:t xml:space="preserve">Antony, E. M. (2022) ‘Framing Childhood Resilience Through Bronfenbrenner’s Ecological Systems Theory: A Discussion Paper’, </w:t>
      </w:r>
      <w:r w:rsidRPr="00613082">
        <w:rPr>
          <w:rFonts w:ascii="Arial" w:hAnsi="Arial" w:cs="Arial"/>
          <w:i/>
          <w:iCs/>
        </w:rPr>
        <w:t xml:space="preserve">Cambridge Educational Research e-Journal, </w:t>
      </w:r>
      <w:r w:rsidRPr="00613082">
        <w:rPr>
          <w:rFonts w:ascii="Arial" w:hAnsi="Arial" w:cs="Arial"/>
        </w:rPr>
        <w:t xml:space="preserve">9, pp. 1-14. </w:t>
      </w:r>
      <w:hyperlink r:id="rId9" w:history="1">
        <w:r w:rsidRPr="00613082">
          <w:rPr>
            <w:rFonts w:ascii="Arial" w:eastAsiaTheme="minorHAnsi" w:hAnsi="Arial" w:cs="Arial"/>
            <w:color w:val="0070C0"/>
            <w:kern w:val="2"/>
            <w:u w:val="single"/>
            <w:shd w:val="clear" w:color="auto" w:fill="FFFFFF"/>
            <w:lang w:eastAsia="en-US"/>
            <w14:ligatures w14:val="standardContextual"/>
          </w:rPr>
          <w:t>doi.org/10.17863/CAM.90564</w:t>
        </w:r>
      </w:hyperlink>
    </w:p>
    <w:p w14:paraId="64413E31" w14:textId="37668121" w:rsidR="00613082" w:rsidRPr="00613082" w:rsidRDefault="00613082" w:rsidP="001B6CFE">
      <w:pPr>
        <w:rPr>
          <w:rFonts w:ascii="Arial" w:hAnsi="Arial" w:cs="Arial"/>
          <w:sz w:val="24"/>
          <w:szCs w:val="24"/>
        </w:rPr>
      </w:pPr>
      <w:proofErr w:type="spellStart"/>
      <w:r w:rsidRPr="00613082">
        <w:rPr>
          <w:rFonts w:ascii="Arial" w:hAnsi="Arial" w:cs="Arial"/>
          <w:sz w:val="24"/>
          <w:szCs w:val="24"/>
        </w:rPr>
        <w:t>Applyrs</w:t>
      </w:r>
      <w:proofErr w:type="spellEnd"/>
      <w:r w:rsidRPr="00613082">
        <w:rPr>
          <w:rFonts w:ascii="Arial" w:hAnsi="Arial" w:cs="Arial"/>
          <w:sz w:val="24"/>
          <w:szCs w:val="24"/>
        </w:rPr>
        <w:t xml:space="preserve">, D. M. (2018)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Family Engagement: The Perspectives of Low-Income Families on the Family Engagement Strategies of Urban Schools. Education Doctoral. </w:t>
      </w:r>
      <w:r w:rsidRPr="00613082">
        <w:rPr>
          <w:rFonts w:ascii="Arial" w:hAnsi="Arial" w:cs="Arial"/>
          <w:sz w:val="24"/>
          <w:szCs w:val="24"/>
        </w:rPr>
        <w:t>Available a</w:t>
      </w:r>
      <w:r w:rsidRPr="000B58E3">
        <w:rPr>
          <w:rFonts w:ascii="Arial" w:hAnsi="Arial" w:cs="Arial"/>
          <w:sz w:val="24"/>
          <w:szCs w:val="24"/>
        </w:rPr>
        <w:t xml:space="preserve">t: </w:t>
      </w:r>
      <w:hyperlink r:id="rId10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https://fisherpub.sjf.edu/cgi/viewcontent.cgi?article=1353&amp;context=education_etd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23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35FBBC36" w14:textId="7274AE98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BERA (2024) </w:t>
      </w:r>
      <w:r w:rsidRPr="00613082">
        <w:rPr>
          <w:rFonts w:ascii="Arial" w:hAnsi="Arial" w:cs="Arial"/>
          <w:i/>
          <w:iCs/>
          <w:sz w:val="24"/>
          <w:szCs w:val="24"/>
        </w:rPr>
        <w:t>Ethical Guidelines for Educational Research. 5</w:t>
      </w:r>
      <w:r w:rsidRPr="00613082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 Edition. </w:t>
      </w:r>
      <w:r w:rsidRPr="00613082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file:///C:/Users/Emily/Downloads/Ethical-Guidelines-for-Educational-Research-5th-edition.pdf</w:t>
        </w:r>
      </w:hyperlink>
      <w:r w:rsidRPr="00613082">
        <w:rPr>
          <w:rFonts w:ascii="Arial" w:hAnsi="Arial" w:cs="Arial"/>
          <w:sz w:val="24"/>
          <w:szCs w:val="24"/>
        </w:rPr>
        <w:t xml:space="preserve"> (Accessed: </w:t>
      </w:r>
      <w:r w:rsidR="001676CA">
        <w:rPr>
          <w:rFonts w:ascii="Arial" w:hAnsi="Arial" w:cs="Arial"/>
          <w:sz w:val="24"/>
          <w:szCs w:val="24"/>
        </w:rPr>
        <w:t>2</w:t>
      </w:r>
      <w:r w:rsidRPr="00613082">
        <w:rPr>
          <w:rFonts w:ascii="Arial" w:hAnsi="Arial" w:cs="Arial"/>
          <w:sz w:val="24"/>
          <w:szCs w:val="24"/>
        </w:rPr>
        <w:t>3 February 2025).</w:t>
      </w:r>
    </w:p>
    <w:p w14:paraId="1570385D" w14:textId="77777777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proofErr w:type="spellStart"/>
      <w:r w:rsidRPr="00613082">
        <w:rPr>
          <w:rFonts w:ascii="Arial" w:hAnsi="Arial" w:cs="Arial"/>
          <w:sz w:val="24"/>
          <w:szCs w:val="24"/>
        </w:rPr>
        <w:lastRenderedPageBreak/>
        <w:t>Bernabini</w:t>
      </w:r>
      <w:proofErr w:type="spellEnd"/>
      <w:r w:rsidRPr="00613082">
        <w:rPr>
          <w:rFonts w:ascii="Arial" w:hAnsi="Arial" w:cs="Arial"/>
          <w:sz w:val="24"/>
          <w:szCs w:val="24"/>
        </w:rPr>
        <w:t xml:space="preserve">, L., Tobia, V., Guarini, A. and </w:t>
      </w:r>
      <w:proofErr w:type="spellStart"/>
      <w:r w:rsidRPr="00613082">
        <w:rPr>
          <w:rFonts w:ascii="Arial" w:hAnsi="Arial" w:cs="Arial"/>
          <w:sz w:val="24"/>
          <w:szCs w:val="24"/>
        </w:rPr>
        <w:t>Bonifacci</w:t>
      </w:r>
      <w:proofErr w:type="spellEnd"/>
      <w:r w:rsidRPr="00613082">
        <w:rPr>
          <w:rFonts w:ascii="Arial" w:hAnsi="Arial" w:cs="Arial"/>
          <w:sz w:val="24"/>
          <w:szCs w:val="24"/>
        </w:rPr>
        <w:t>, P. (2020) ‘</w:t>
      </w:r>
      <w:r w:rsidRPr="00613082">
        <w:rPr>
          <w:rFonts w:ascii="Arial" w:hAnsi="Arial" w:cs="Arial"/>
          <w:color w:val="282828"/>
          <w:sz w:val="24"/>
          <w:szCs w:val="24"/>
          <w:shd w:val="clear" w:color="auto" w:fill="F7F7F7"/>
        </w:rPr>
        <w:t xml:space="preserve">Predictors of Children’s Early Numeracy: Environmental Variables, Intergenerational Pathways, and Children’s Cognitive, Linguistic, and Non-symbolic Number Skills’, </w:t>
      </w:r>
      <w:r w:rsidRPr="00613082">
        <w:rPr>
          <w:rFonts w:ascii="Arial" w:hAnsi="Arial" w:cs="Arial"/>
          <w:i/>
          <w:iCs/>
          <w:color w:val="282828"/>
          <w:sz w:val="24"/>
          <w:szCs w:val="24"/>
          <w:shd w:val="clear" w:color="auto" w:fill="F7F7F7"/>
        </w:rPr>
        <w:t xml:space="preserve">Frontiers in Psychology, </w:t>
      </w:r>
      <w:r w:rsidRPr="00613082">
        <w:rPr>
          <w:rFonts w:ascii="Arial" w:hAnsi="Arial" w:cs="Arial"/>
          <w:color w:val="282828"/>
          <w:sz w:val="24"/>
          <w:szCs w:val="24"/>
          <w:shd w:val="clear" w:color="auto" w:fill="F7F7F7"/>
        </w:rPr>
        <w:t xml:space="preserve">11, pp. 1-15. </w:t>
      </w:r>
      <w:hyperlink r:id="rId12" w:history="1">
        <w:r w:rsidRPr="00613082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7F7F7"/>
          </w:rPr>
          <w:t>doi.org/10.3389/fpsyg.2020.505065</w:t>
        </w:r>
      </w:hyperlink>
    </w:p>
    <w:p w14:paraId="0D2F0BF9" w14:textId="52A6AC94" w:rsidR="00613082" w:rsidRDefault="00613082" w:rsidP="004C254C">
      <w:pPr>
        <w:pStyle w:val="NoSpacing"/>
        <w:rPr>
          <w:rFonts w:ascii="Arial" w:hAnsi="Arial" w:cs="Arial"/>
          <w:sz w:val="24"/>
          <w:szCs w:val="24"/>
          <w:lang w:eastAsia="en-GB"/>
        </w:rPr>
      </w:pPr>
      <w:r w:rsidRPr="00613082">
        <w:rPr>
          <w:rFonts w:ascii="Arial" w:hAnsi="Arial" w:cs="Arial"/>
          <w:color w:val="333333"/>
          <w:sz w:val="24"/>
          <w:szCs w:val="24"/>
        </w:rPr>
        <w:t xml:space="preserve">Bond, A. (2022) </w:t>
      </w:r>
      <w:r w:rsidRPr="00613082">
        <w:rPr>
          <w:rFonts w:ascii="Arial" w:hAnsi="Arial" w:cs="Arial"/>
          <w:sz w:val="24"/>
          <w:szCs w:val="24"/>
          <w:lang w:eastAsia="en-GB"/>
        </w:rPr>
        <w:t>Parental involvement with schooling and parental engagement with their children’s learning in disadvantaged areas in Wales. PhD thesis. Cardiff University.  Available at:</w:t>
      </w:r>
      <w:r w:rsidRPr="000B58E3">
        <w:rPr>
          <w:rFonts w:ascii="Arial" w:hAnsi="Arial" w:cs="Arial"/>
          <w:color w:val="0070C0"/>
          <w:sz w:val="24"/>
          <w:szCs w:val="24"/>
          <w:lang w:eastAsia="en-GB"/>
        </w:rPr>
        <w:t xml:space="preserve"> </w:t>
      </w:r>
      <w:hyperlink r:id="rId13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  <w:lang w:eastAsia="en-GB"/>
          </w:rPr>
          <w:t>https://orca.cardiff.ac.uk/id/eprint/162389/</w:t>
        </w:r>
      </w:hyperlink>
      <w:r w:rsidRPr="00613082">
        <w:rPr>
          <w:rFonts w:ascii="Arial" w:hAnsi="Arial" w:cs="Arial"/>
          <w:sz w:val="24"/>
          <w:szCs w:val="24"/>
          <w:lang w:eastAsia="en-GB"/>
        </w:rPr>
        <w:t xml:space="preserve"> (Accessed: </w:t>
      </w:r>
      <w:r w:rsidR="001676CA">
        <w:rPr>
          <w:rFonts w:ascii="Arial" w:hAnsi="Arial" w:cs="Arial"/>
          <w:sz w:val="24"/>
          <w:szCs w:val="24"/>
          <w:lang w:eastAsia="en-GB"/>
        </w:rPr>
        <w:t>24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 February 2025).</w:t>
      </w:r>
    </w:p>
    <w:p w14:paraId="5FF5FF30" w14:textId="77777777" w:rsidR="00613082" w:rsidRPr="00613082" w:rsidRDefault="00613082" w:rsidP="004C254C">
      <w:pPr>
        <w:pStyle w:val="NoSpacing"/>
        <w:rPr>
          <w:rFonts w:ascii="Arial" w:hAnsi="Arial" w:cs="Arial"/>
          <w:sz w:val="24"/>
          <w:szCs w:val="24"/>
          <w:lang w:eastAsia="en-GB"/>
        </w:rPr>
      </w:pPr>
    </w:p>
    <w:p w14:paraId="60EB0E2C" w14:textId="3FACFBBB" w:rsidR="00613082" w:rsidRDefault="00613082" w:rsidP="001B1460">
      <w:pPr>
        <w:pStyle w:val="NoSpacing"/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Boulanger, D. (2019)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Bronfenbrenner’s Model as a Basis for Compensatory Intervention in School-Family Relationship: Exploring Metatheoretical Foundations. </w:t>
      </w:r>
      <w:r w:rsidRPr="00613082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researchgate.net/profile/Dany-Boulanger/publication/333600127_Bronfenbrenner's_Model_as_a_Basis_for_Compensatory_Intervention_in_School-Family_Relationship_Exploring_Metatheoretical_Foundations/links/5cf5d5af4585153c3db19828/Bronfenbrenners-Model-as-a-Basis-for-Compensatory-Intervention-in-School-Family-Relationship-Exploring-Metatheoretical-Foundations.pdf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(</w:t>
      </w:r>
      <w:r w:rsidRPr="00613082">
        <w:rPr>
          <w:rFonts w:ascii="Arial" w:hAnsi="Arial" w:cs="Arial"/>
          <w:sz w:val="24"/>
          <w:szCs w:val="24"/>
        </w:rPr>
        <w:t xml:space="preserve">Accessed: </w:t>
      </w:r>
      <w:r w:rsidR="001676CA">
        <w:rPr>
          <w:rFonts w:ascii="Arial" w:hAnsi="Arial" w:cs="Arial"/>
          <w:sz w:val="24"/>
          <w:szCs w:val="24"/>
        </w:rPr>
        <w:t>24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0E88E7BB" w14:textId="77777777" w:rsidR="00AB564C" w:rsidRPr="00613082" w:rsidRDefault="00AB564C" w:rsidP="001B1460">
      <w:pPr>
        <w:pStyle w:val="NoSpacing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48B8919" w14:textId="77777777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Chavkin, N. F. (2017) </w:t>
      </w:r>
      <w:r w:rsidRPr="00613082">
        <w:rPr>
          <w:rFonts w:ascii="Arial" w:hAnsi="Arial" w:cs="Arial"/>
          <w:i/>
          <w:iCs/>
          <w:sz w:val="24"/>
          <w:szCs w:val="24"/>
        </w:rPr>
        <w:t>Family Engagement with Schools: Strategies for School Social Workers and Educators.</w:t>
      </w:r>
      <w:r w:rsidRPr="00613082">
        <w:rPr>
          <w:rFonts w:ascii="Arial" w:hAnsi="Arial" w:cs="Arial"/>
          <w:sz w:val="24"/>
          <w:szCs w:val="24"/>
        </w:rPr>
        <w:t xml:space="preserve"> New York: Oxford University Press.</w:t>
      </w:r>
    </w:p>
    <w:p w14:paraId="68175920" w14:textId="77777777" w:rsidR="00613082" w:rsidRPr="00613082" w:rsidRDefault="00613082" w:rsidP="005149CB">
      <w:pPr>
        <w:pStyle w:val="dx-doi"/>
        <w:spacing w:before="0" w:after="0" w:line="360" w:lineRule="atLeast"/>
        <w:rPr>
          <w:rFonts w:ascii="Arial" w:hAnsi="Arial" w:cs="Arial"/>
          <w:color w:val="1F1F1F"/>
        </w:rPr>
      </w:pPr>
      <w:r w:rsidRPr="00613082">
        <w:rPr>
          <w:rFonts w:ascii="Arial" w:hAnsi="Arial" w:cs="Arial"/>
          <w:color w:val="333333"/>
        </w:rPr>
        <w:t>Cockerill, M., Grieveson, T., Bingham, S. and Higgins, S. (2021) ‘</w:t>
      </w:r>
      <w:r w:rsidRPr="00613082">
        <w:rPr>
          <w:rFonts w:ascii="Arial" w:hAnsi="Arial" w:cs="Arial"/>
          <w:color w:val="1F1F1F"/>
          <w:kern w:val="36"/>
        </w:rPr>
        <w:t>High achievement for socio</w:t>
      </w:r>
      <w:r w:rsidRPr="00613082">
        <w:rPr>
          <w:rFonts w:ascii="Cambria Math" w:hAnsi="Cambria Math" w:cs="Cambria Math"/>
          <w:color w:val="1F1F1F"/>
          <w:kern w:val="36"/>
        </w:rPr>
        <w:t>‐</w:t>
      </w:r>
      <w:r w:rsidRPr="00613082">
        <w:rPr>
          <w:rFonts w:ascii="Arial" w:hAnsi="Arial" w:cs="Arial"/>
          <w:color w:val="1F1F1F"/>
          <w:kern w:val="36"/>
        </w:rPr>
        <w:t xml:space="preserve">economically disadvantaged students: Example of an equitable education model in schools across five English districts’, </w:t>
      </w:r>
      <w:r w:rsidRPr="00613082">
        <w:rPr>
          <w:rFonts w:ascii="Arial" w:hAnsi="Arial" w:cs="Arial"/>
          <w:i/>
          <w:iCs/>
          <w:color w:val="1F1F1F"/>
          <w:kern w:val="36"/>
        </w:rPr>
        <w:t xml:space="preserve">International Journal of Educational Research Open, </w:t>
      </w:r>
      <w:r w:rsidRPr="00613082">
        <w:rPr>
          <w:rFonts w:ascii="Arial" w:hAnsi="Arial" w:cs="Arial"/>
          <w:color w:val="1F1F1F"/>
          <w:kern w:val="36"/>
        </w:rPr>
        <w:t xml:space="preserve">2, pp. 1-8. </w:t>
      </w:r>
      <w:hyperlink r:id="rId15" w:tgtFrame="_blank" w:tooltip="Persistent link using digital object identifier" w:history="1">
        <w:r w:rsidRPr="00613082">
          <w:rPr>
            <w:rFonts w:ascii="Arial" w:hAnsi="Arial" w:cs="Arial"/>
            <w:color w:val="0000FF"/>
            <w:u w:val="single"/>
          </w:rPr>
          <w:t>doi.org/10.1016/j.ijedro.2021.100043</w:t>
        </w:r>
      </w:hyperlink>
      <w:r w:rsidRPr="00613082">
        <w:rPr>
          <w:rFonts w:ascii="Arial" w:hAnsi="Arial" w:cs="Arial"/>
          <w:color w:val="1F1F1F"/>
        </w:rPr>
        <w:t xml:space="preserve"> </w:t>
      </w:r>
    </w:p>
    <w:p w14:paraId="62C300AE" w14:textId="77777777" w:rsidR="00613082" w:rsidRPr="00613082" w:rsidRDefault="00613082" w:rsidP="007D1009">
      <w:pPr>
        <w:pStyle w:val="dx-doi"/>
        <w:spacing w:before="0" w:after="0" w:line="360" w:lineRule="atLeast"/>
        <w:rPr>
          <w:rFonts w:ascii="Arial" w:hAnsi="Arial" w:cs="Arial"/>
          <w:color w:val="0070C0"/>
        </w:rPr>
      </w:pPr>
      <w:r w:rsidRPr="00613082">
        <w:rPr>
          <w:rFonts w:ascii="Arial" w:hAnsi="Arial" w:cs="Arial"/>
          <w:color w:val="1F1F1F"/>
          <w:kern w:val="36"/>
        </w:rPr>
        <w:t>Crawford, M. (2020) ‘</w:t>
      </w:r>
      <w:r w:rsidRPr="00613082">
        <w:rPr>
          <w:rFonts w:ascii="Arial" w:hAnsi="Arial" w:cs="Arial"/>
        </w:rPr>
        <w:t xml:space="preserve">Ecological Systems Theory: Exploring the Development of the Theoretical Framework as Conceived by Bronfenbrenner’, </w:t>
      </w:r>
      <w:r w:rsidRPr="00613082">
        <w:rPr>
          <w:rFonts w:ascii="Arial" w:hAnsi="Arial" w:cs="Arial"/>
          <w:i/>
          <w:iCs/>
        </w:rPr>
        <w:t xml:space="preserve">Journal of Public Health Issues and Practices, </w:t>
      </w:r>
      <w:r w:rsidRPr="00613082">
        <w:rPr>
          <w:rFonts w:ascii="Arial" w:hAnsi="Arial" w:cs="Arial"/>
        </w:rPr>
        <w:t>4(2), pp. 1-6.</w:t>
      </w:r>
      <w:r w:rsidRPr="000B58E3">
        <w:rPr>
          <w:rFonts w:ascii="Arial" w:hAnsi="Arial" w:cs="Arial"/>
          <w:color w:val="0070C0"/>
        </w:rPr>
        <w:t xml:space="preserve"> </w:t>
      </w:r>
      <w:hyperlink r:id="rId16" w:tgtFrame="_blank" w:history="1">
        <w:r w:rsidRPr="000B58E3">
          <w:rPr>
            <w:rFonts w:ascii="Arial" w:hAnsi="Arial" w:cs="Arial"/>
            <w:color w:val="0070C0"/>
            <w:u w:val="single"/>
          </w:rPr>
          <w:t>doi.org/10.33790/jphip1100170</w:t>
        </w:r>
      </w:hyperlink>
    </w:p>
    <w:p w14:paraId="6DFE0E2A" w14:textId="77777777" w:rsidR="00613082" w:rsidRPr="00613082" w:rsidRDefault="00613082" w:rsidP="004A39A6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Demir, F., Kim, S. M., Current, N. and Jahnke, I. (2019) ‘Strategic improvement planning in schools: A sociotechnical approach for understanding current practices and design recommendations’,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Management in Education, </w:t>
      </w:r>
      <w:r w:rsidRPr="00613082">
        <w:rPr>
          <w:rFonts w:ascii="Arial" w:hAnsi="Arial" w:cs="Arial"/>
          <w:sz w:val="24"/>
          <w:szCs w:val="24"/>
        </w:rPr>
        <w:t xml:space="preserve">33(4), pp. 166-180. </w:t>
      </w:r>
      <w:hyperlink r:id="rId17" w:history="1">
        <w:r w:rsidRPr="00613082">
          <w:rPr>
            <w:rFonts w:ascii="Arial" w:hAnsi="Arial" w:cs="Arial"/>
            <w:color w:val="046FF8"/>
            <w:sz w:val="24"/>
            <w:szCs w:val="24"/>
            <w:u w:val="single"/>
            <w:shd w:val="clear" w:color="auto" w:fill="FFFFFF"/>
          </w:rPr>
          <w:t>doi.org/10.1177/0892020619847681</w:t>
        </w:r>
      </w:hyperlink>
    </w:p>
    <w:p w14:paraId="4672643B" w14:textId="20FC8755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Egan, D. (2024)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The impact of poverty on education, community and </w:t>
      </w:r>
      <w:proofErr w:type="spellStart"/>
      <w:r w:rsidRPr="00613082">
        <w:rPr>
          <w:rFonts w:ascii="Arial" w:hAnsi="Arial" w:cs="Arial"/>
          <w:i/>
          <w:iCs/>
          <w:sz w:val="24"/>
          <w:szCs w:val="24"/>
        </w:rPr>
        <w:t>cynefin</w:t>
      </w:r>
      <w:proofErr w:type="spellEnd"/>
      <w:r w:rsidRPr="00613082">
        <w:rPr>
          <w:rFonts w:ascii="Arial" w:hAnsi="Arial" w:cs="Arial"/>
          <w:i/>
          <w:iCs/>
          <w:sz w:val="24"/>
          <w:szCs w:val="24"/>
        </w:rPr>
        <w:t>.</w:t>
      </w:r>
      <w:r w:rsidRPr="00613082">
        <w:rPr>
          <w:rFonts w:ascii="Arial" w:hAnsi="Arial" w:cs="Arial"/>
          <w:sz w:val="24"/>
          <w:szCs w:val="24"/>
        </w:rPr>
        <w:t xml:space="preserve"> Available at: </w:t>
      </w:r>
      <w:hyperlink r:id="rId18" w:anchor=":~:text=At%20the%20outset%20of%20the,Welsh%20Government%2C%202023%2C%20p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https://www.bera.ac.uk/blog/the-impact-of-poverty-on-education-community-and-cynefin#:~:text=At%20the%20outset%20of%20the,Welsh%20Government%2C%202023%2C%20p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.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24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2D7C18C1" w14:textId="77777777" w:rsidR="00613082" w:rsidRDefault="00613082" w:rsidP="00B566A6">
      <w:pPr>
        <w:pStyle w:val="NoSpacing"/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  <w:lang w:eastAsia="en-GB"/>
        </w:rPr>
        <w:t xml:space="preserve">Elliott, L. and Bachman, H. J. (2017) ‘How do parents foster young children’s math skills?’, </w:t>
      </w:r>
      <w:r w:rsidRPr="00613082">
        <w:rPr>
          <w:rFonts w:ascii="Arial" w:hAnsi="Arial" w:cs="Arial"/>
          <w:i/>
          <w:iCs/>
          <w:sz w:val="24"/>
          <w:szCs w:val="24"/>
          <w:lang w:eastAsia="en-GB"/>
        </w:rPr>
        <w:t xml:space="preserve">Child Development Perspectives, 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12(1), pp. 16-21. </w:t>
      </w:r>
      <w:hyperlink r:id="rId19" w:history="1">
        <w:r w:rsidRPr="00613082">
          <w:rPr>
            <w:rFonts w:ascii="Arial" w:hAnsi="Arial" w:cs="Arial"/>
            <w:b/>
            <w:bCs/>
            <w:color w:val="0000FF"/>
            <w:sz w:val="24"/>
            <w:szCs w:val="24"/>
            <w:u w:val="single"/>
            <w:shd w:val="clear" w:color="auto" w:fill="FFFFFF"/>
          </w:rPr>
          <w:t>doi.org/10.1111/cdep.12249</w:t>
        </w:r>
      </w:hyperlink>
    </w:p>
    <w:p w14:paraId="5BBC06EA" w14:textId="00F89214" w:rsidR="00AB564C" w:rsidRPr="00B70034" w:rsidRDefault="00B70034" w:rsidP="00B70034">
      <w:pPr>
        <w:pStyle w:val="dx-doi"/>
        <w:spacing w:before="0" w:after="0" w:line="360" w:lineRule="atLeast"/>
        <w:rPr>
          <w:rFonts w:ascii="Arial" w:hAnsi="Arial" w:cs="Arial"/>
          <w:color w:val="333333"/>
        </w:rPr>
      </w:pPr>
      <w:r w:rsidRPr="00613082">
        <w:rPr>
          <w:rFonts w:ascii="Arial" w:hAnsi="Arial" w:cs="Arial"/>
        </w:rPr>
        <w:lastRenderedPageBreak/>
        <w:t>Epstein, J. L. (2018) ‘</w:t>
      </w:r>
      <w:r w:rsidRPr="00613082">
        <w:rPr>
          <w:rFonts w:ascii="Arial" w:hAnsi="Arial" w:cs="Arial"/>
          <w:color w:val="333333"/>
        </w:rPr>
        <w:t xml:space="preserve">School, family, and community partnerships in teachers’ professional work’, </w:t>
      </w:r>
      <w:r w:rsidRPr="00613082">
        <w:rPr>
          <w:rFonts w:ascii="Arial" w:hAnsi="Arial" w:cs="Arial"/>
          <w:i/>
          <w:iCs/>
          <w:color w:val="333333"/>
        </w:rPr>
        <w:t xml:space="preserve">Journal for Education and Teaching, </w:t>
      </w:r>
      <w:r w:rsidRPr="00613082">
        <w:rPr>
          <w:rFonts w:ascii="Arial" w:hAnsi="Arial" w:cs="Arial"/>
          <w:color w:val="333333"/>
        </w:rPr>
        <w:t xml:space="preserve">44(3), pp. 397-406. </w:t>
      </w:r>
      <w:hyperlink r:id="rId20" w:history="1">
        <w:r w:rsidRPr="00613082">
          <w:rPr>
            <w:rFonts w:ascii="Arial" w:hAnsi="Arial" w:cs="Arial"/>
            <w:color w:val="006DB4"/>
            <w:u w:val="single"/>
          </w:rPr>
          <w:t>doi.org/10.1080/02607476.2018.1465669</w:t>
        </w:r>
      </w:hyperlink>
    </w:p>
    <w:p w14:paraId="0CCE7E7B" w14:textId="352EB3FF" w:rsidR="00613082" w:rsidRPr="00613082" w:rsidRDefault="00613082" w:rsidP="004A39A6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Epstein, J. (2019) </w:t>
      </w:r>
      <w:r w:rsidRPr="00613082">
        <w:rPr>
          <w:rFonts w:ascii="Arial" w:hAnsi="Arial" w:cs="Arial"/>
          <w:i/>
          <w:iCs/>
          <w:sz w:val="24"/>
          <w:szCs w:val="24"/>
        </w:rPr>
        <w:t>School, Family, and Community Partnerships. Your handbook for action.</w:t>
      </w:r>
      <w:r w:rsidRPr="00613082">
        <w:rPr>
          <w:rFonts w:ascii="Arial" w:hAnsi="Arial" w:cs="Arial"/>
          <w:sz w:val="24"/>
          <w:szCs w:val="24"/>
        </w:rPr>
        <w:t xml:space="preserve"> 4</w:t>
      </w:r>
      <w:r w:rsidRPr="00613082">
        <w:rPr>
          <w:rFonts w:ascii="Arial" w:hAnsi="Arial" w:cs="Arial"/>
          <w:sz w:val="24"/>
          <w:szCs w:val="24"/>
          <w:vertAlign w:val="superscript"/>
        </w:rPr>
        <w:t>th</w:t>
      </w:r>
      <w:r w:rsidRPr="006130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3082">
        <w:rPr>
          <w:rFonts w:ascii="Arial" w:hAnsi="Arial" w:cs="Arial"/>
          <w:sz w:val="24"/>
          <w:szCs w:val="24"/>
        </w:rPr>
        <w:t>edn</w:t>
      </w:r>
      <w:proofErr w:type="spellEnd"/>
      <w:r w:rsidRPr="00613082">
        <w:rPr>
          <w:rFonts w:ascii="Arial" w:hAnsi="Arial" w:cs="Arial"/>
          <w:sz w:val="24"/>
          <w:szCs w:val="24"/>
        </w:rPr>
        <w:t>. California: A SAGE Company.</w:t>
      </w:r>
    </w:p>
    <w:p w14:paraId="68D6EA68" w14:textId="04244BCF" w:rsidR="00613082" w:rsidRPr="00613082" w:rsidRDefault="00613082" w:rsidP="007604AA">
      <w:pPr>
        <w:pStyle w:val="NoSpacing"/>
        <w:rPr>
          <w:rFonts w:ascii="Arial" w:hAnsi="Arial" w:cs="Arial"/>
          <w:sz w:val="24"/>
          <w:szCs w:val="24"/>
          <w:lang w:eastAsia="en-GB"/>
        </w:rPr>
      </w:pPr>
      <w:r w:rsidRPr="00613082">
        <w:rPr>
          <w:rFonts w:ascii="Arial" w:hAnsi="Arial" w:cs="Arial"/>
          <w:sz w:val="24"/>
          <w:szCs w:val="24"/>
          <w:lang w:eastAsia="en-GB"/>
        </w:rPr>
        <w:t xml:space="preserve">Epstein, J. (2021) </w:t>
      </w:r>
      <w:r w:rsidRPr="00613082">
        <w:rPr>
          <w:rFonts w:ascii="Arial" w:hAnsi="Arial" w:cs="Arial"/>
          <w:i/>
          <w:iCs/>
          <w:sz w:val="24"/>
          <w:szCs w:val="24"/>
          <w:lang w:eastAsia="en-GB"/>
        </w:rPr>
        <w:t xml:space="preserve">Epstein’s six </w:t>
      </w:r>
      <w:proofErr w:type="gramStart"/>
      <w:r w:rsidRPr="00613082">
        <w:rPr>
          <w:rFonts w:ascii="Arial" w:hAnsi="Arial" w:cs="Arial"/>
          <w:i/>
          <w:iCs/>
          <w:sz w:val="24"/>
          <w:szCs w:val="24"/>
          <w:lang w:eastAsia="en-GB"/>
        </w:rPr>
        <w:t>types</w:t>
      </w:r>
      <w:proofErr w:type="gramEnd"/>
      <w:r w:rsidRPr="00613082">
        <w:rPr>
          <w:rFonts w:ascii="Arial" w:hAnsi="Arial" w:cs="Arial"/>
          <w:i/>
          <w:iCs/>
          <w:sz w:val="24"/>
          <w:szCs w:val="24"/>
          <w:lang w:eastAsia="en-GB"/>
        </w:rPr>
        <w:t xml:space="preserve"> model of parental involvement.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 Available at: </w:t>
      </w:r>
      <w:hyperlink r:id="rId21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  <w:lang w:eastAsia="en-GB"/>
          </w:rPr>
          <w:t>https://issuu.com/e_book1/docs/epstein_s_framework_of_six_types_of_parental_invol</w:t>
        </w:r>
      </w:hyperlink>
      <w:r w:rsidRPr="00613082">
        <w:rPr>
          <w:rFonts w:ascii="Arial" w:hAnsi="Arial" w:cs="Arial"/>
          <w:sz w:val="24"/>
          <w:szCs w:val="24"/>
          <w:lang w:eastAsia="en-GB"/>
        </w:rPr>
        <w:t xml:space="preserve"> (Accessed: </w:t>
      </w:r>
      <w:r w:rsidR="001676CA">
        <w:rPr>
          <w:rFonts w:ascii="Arial" w:hAnsi="Arial" w:cs="Arial"/>
          <w:sz w:val="24"/>
          <w:szCs w:val="24"/>
          <w:lang w:eastAsia="en-GB"/>
        </w:rPr>
        <w:t>24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 February 2025).</w:t>
      </w:r>
    </w:p>
    <w:p w14:paraId="3FCE82C9" w14:textId="77777777" w:rsidR="00613082" w:rsidRPr="00613082" w:rsidRDefault="00613082" w:rsidP="00691277">
      <w:pPr>
        <w:pStyle w:val="dx-doi"/>
        <w:spacing w:before="0" w:after="0" w:line="360" w:lineRule="atLeast"/>
        <w:rPr>
          <w:rFonts w:ascii="Arial" w:hAnsi="Arial" w:cs="Arial"/>
          <w:color w:val="0070C0"/>
          <w:u w:val="single"/>
        </w:rPr>
      </w:pPr>
      <w:proofErr w:type="spellStart"/>
      <w:r w:rsidRPr="00613082">
        <w:rPr>
          <w:rFonts w:ascii="Arial" w:hAnsi="Arial" w:cs="Arial"/>
        </w:rPr>
        <w:t>Erdener</w:t>
      </w:r>
      <w:proofErr w:type="spellEnd"/>
      <w:r w:rsidRPr="00613082">
        <w:rPr>
          <w:rFonts w:ascii="Arial" w:hAnsi="Arial" w:cs="Arial"/>
        </w:rPr>
        <w:t>, M. A. and Knoeppel, R. C. (2018) ‘</w:t>
      </w:r>
      <w:r w:rsidRPr="00613082">
        <w:rPr>
          <w:rFonts w:ascii="Arial" w:hAnsi="Arial" w:cs="Arial"/>
          <w:color w:val="333333"/>
        </w:rPr>
        <w:t xml:space="preserve">Parents' Perceptions of Their Involvement in Schooling’, </w:t>
      </w:r>
      <w:r w:rsidRPr="00613082">
        <w:rPr>
          <w:rFonts w:ascii="Arial" w:hAnsi="Arial" w:cs="Arial"/>
          <w:i/>
          <w:iCs/>
          <w:color w:val="333333"/>
        </w:rPr>
        <w:t xml:space="preserve">International Journal of Research in Education and Science, </w:t>
      </w:r>
      <w:r w:rsidRPr="00613082">
        <w:rPr>
          <w:rFonts w:ascii="Arial" w:hAnsi="Arial" w:cs="Arial"/>
          <w:color w:val="333333"/>
        </w:rPr>
        <w:t xml:space="preserve">4(1), pp. 1-13. </w:t>
      </w:r>
      <w:r w:rsidRPr="00613082">
        <w:rPr>
          <w:rFonts w:ascii="Arial" w:hAnsi="Arial" w:cs="Arial"/>
          <w:color w:val="0070C0"/>
          <w:u w:val="single"/>
        </w:rPr>
        <w:t>DOI:10.21890/ijres.369197</w:t>
      </w:r>
    </w:p>
    <w:p w14:paraId="707C327B" w14:textId="7F7D0742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Estyn (2018)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A report on </w:t>
      </w:r>
      <w:r w:rsidRPr="008D79F5">
        <w:rPr>
          <w:rFonts w:ascii="Arial" w:hAnsi="Arial" w:cs="Arial"/>
          <w:i/>
          <w:iCs/>
          <w:color w:val="FFFFFF" w:themeColor="background1"/>
          <w:sz w:val="24"/>
          <w:szCs w:val="24"/>
        </w:rPr>
        <w:t>Abbey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 Primary School. </w:t>
      </w:r>
      <w:r w:rsidRPr="00613082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https://estyn.gov.wales/system/files/2020-08</w:t>
        </w:r>
        <w:r w:rsidRPr="008D79F5">
          <w:rPr>
            <w:rStyle w:val="Hyperlink"/>
            <w:rFonts w:ascii="Arial" w:hAnsi="Arial" w:cs="Arial"/>
            <w:color w:val="0070C0"/>
            <w:sz w:val="24"/>
            <w:szCs w:val="24"/>
          </w:rPr>
          <w:t>/</w:t>
        </w:r>
        <w:r w:rsidRPr="008D79F5">
          <w:rPr>
            <w:rStyle w:val="Hyperlink"/>
            <w:rFonts w:ascii="Arial" w:hAnsi="Arial" w:cs="Arial"/>
            <w:color w:val="FFFFFF" w:themeColor="background1"/>
            <w:sz w:val="24"/>
            <w:szCs w:val="24"/>
          </w:rPr>
          <w:t>Abbey</w:t>
        </w:r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%2520Primary%2520School.pdf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</w:t>
      </w:r>
      <w:r w:rsidRPr="00613082">
        <w:rPr>
          <w:rFonts w:ascii="Arial" w:hAnsi="Arial" w:cs="Arial"/>
          <w:sz w:val="24"/>
          <w:szCs w:val="24"/>
        </w:rPr>
        <w:t>3 February 2025).</w:t>
      </w:r>
    </w:p>
    <w:p w14:paraId="67A9943D" w14:textId="77777777" w:rsidR="00613082" w:rsidRPr="00613082" w:rsidRDefault="00613082" w:rsidP="00B566A6">
      <w:pPr>
        <w:pStyle w:val="NoSpacing"/>
        <w:rPr>
          <w:rFonts w:ascii="Arial" w:hAnsi="Arial" w:cs="Arial"/>
          <w:sz w:val="24"/>
          <w:szCs w:val="24"/>
          <w:lang w:eastAsia="en-GB"/>
        </w:rPr>
      </w:pPr>
      <w:r w:rsidRPr="00613082">
        <w:rPr>
          <w:rFonts w:ascii="Arial" w:hAnsi="Arial" w:cs="Arial"/>
          <w:sz w:val="24"/>
          <w:szCs w:val="24"/>
        </w:rPr>
        <w:t>Goodall, J. and Montgomery, C. (2023) ‘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Parental involvement to parental engagement: a continuum’, in Martin, J., Bowl, M. and Banks, G. (eds) </w:t>
      </w:r>
      <w:r w:rsidRPr="00613082">
        <w:rPr>
          <w:rFonts w:ascii="Arial" w:hAnsi="Arial" w:cs="Arial"/>
          <w:i/>
          <w:iCs/>
          <w:sz w:val="24"/>
          <w:szCs w:val="24"/>
          <w:lang w:eastAsia="en-GB"/>
        </w:rPr>
        <w:t xml:space="preserve">Mapping the Field. </w:t>
      </w:r>
      <w:r w:rsidRPr="00613082">
        <w:rPr>
          <w:rFonts w:ascii="Arial" w:hAnsi="Arial" w:cs="Arial"/>
          <w:sz w:val="24"/>
          <w:szCs w:val="24"/>
          <w:lang w:eastAsia="en-GB"/>
        </w:rPr>
        <w:t>London: Routledge.</w:t>
      </w:r>
    </w:p>
    <w:p w14:paraId="1570C887" w14:textId="77777777" w:rsidR="00A2215A" w:rsidRDefault="00A2215A" w:rsidP="004421B2">
      <w:pPr>
        <w:rPr>
          <w:rFonts w:ascii="Arial" w:hAnsi="Arial" w:cs="Arial"/>
          <w:sz w:val="24"/>
          <w:szCs w:val="24"/>
        </w:rPr>
      </w:pPr>
    </w:p>
    <w:p w14:paraId="6FA8D63A" w14:textId="32E850CE" w:rsidR="00613082" w:rsidRPr="00613082" w:rsidRDefault="00613082" w:rsidP="004421B2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Grant, K. B. and Ray, J. A. (2018) </w:t>
      </w:r>
      <w:r w:rsidRPr="00613082">
        <w:rPr>
          <w:rFonts w:ascii="Arial" w:hAnsi="Arial" w:cs="Arial"/>
          <w:i/>
          <w:iCs/>
          <w:sz w:val="24"/>
          <w:szCs w:val="24"/>
        </w:rPr>
        <w:t>Home, School and Community Collaboration: Culturally Responsive Family Engagement.</w:t>
      </w:r>
      <w:r w:rsidRPr="00613082">
        <w:rPr>
          <w:rFonts w:ascii="Arial" w:hAnsi="Arial" w:cs="Arial"/>
          <w:sz w:val="24"/>
          <w:szCs w:val="24"/>
        </w:rPr>
        <w:t xml:space="preserve"> 4</w:t>
      </w:r>
      <w:r w:rsidRPr="00613082">
        <w:rPr>
          <w:rFonts w:ascii="Arial" w:hAnsi="Arial" w:cs="Arial"/>
          <w:sz w:val="24"/>
          <w:szCs w:val="24"/>
          <w:vertAlign w:val="superscript"/>
        </w:rPr>
        <w:t>th</w:t>
      </w:r>
      <w:r w:rsidRPr="006130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13082">
        <w:rPr>
          <w:rFonts w:ascii="Arial" w:hAnsi="Arial" w:cs="Arial"/>
          <w:sz w:val="24"/>
          <w:szCs w:val="24"/>
        </w:rPr>
        <w:t>edn</w:t>
      </w:r>
      <w:proofErr w:type="spellEnd"/>
      <w:r w:rsidRPr="00613082">
        <w:rPr>
          <w:rFonts w:ascii="Arial" w:hAnsi="Arial" w:cs="Arial"/>
          <w:sz w:val="24"/>
          <w:szCs w:val="24"/>
        </w:rPr>
        <w:t>. London: Sage Publications Ltd.</w:t>
      </w:r>
    </w:p>
    <w:p w14:paraId="3B2F68C1" w14:textId="77777777" w:rsidR="00613082" w:rsidRPr="00613082" w:rsidRDefault="00613082" w:rsidP="004A39A6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Hamlin, D. and </w:t>
      </w:r>
      <w:proofErr w:type="spellStart"/>
      <w:r w:rsidRPr="00613082">
        <w:rPr>
          <w:rFonts w:ascii="Arial" w:hAnsi="Arial" w:cs="Arial"/>
          <w:sz w:val="24"/>
          <w:szCs w:val="24"/>
        </w:rPr>
        <w:t>Flessa</w:t>
      </w:r>
      <w:proofErr w:type="spellEnd"/>
      <w:r w:rsidRPr="00613082">
        <w:rPr>
          <w:rFonts w:ascii="Arial" w:hAnsi="Arial" w:cs="Arial"/>
          <w:sz w:val="24"/>
          <w:szCs w:val="24"/>
        </w:rPr>
        <w:t>, J. (2018) ‘</w:t>
      </w:r>
      <w:r w:rsidRPr="00613082">
        <w:rPr>
          <w:rFonts w:ascii="Arial" w:hAnsi="Arial" w:cs="Arial"/>
          <w:sz w:val="24"/>
          <w:szCs w:val="24"/>
          <w:shd w:val="clear" w:color="auto" w:fill="FFFFFF"/>
        </w:rPr>
        <w:t>Parental Involvement Initiatives: An Analysis’, </w:t>
      </w:r>
      <w:r w:rsidRPr="00613082">
        <w:rPr>
          <w:rFonts w:ascii="Arial" w:hAnsi="Arial" w:cs="Arial"/>
          <w:i/>
          <w:iCs/>
          <w:sz w:val="24"/>
          <w:szCs w:val="24"/>
          <w:shd w:val="clear" w:color="auto" w:fill="FFFFFF"/>
        </w:rPr>
        <w:t>Educational Policy</w:t>
      </w:r>
      <w:r w:rsidRPr="00613082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613082">
        <w:rPr>
          <w:rFonts w:ascii="Arial" w:hAnsi="Arial" w:cs="Arial"/>
          <w:i/>
          <w:iCs/>
          <w:sz w:val="24"/>
          <w:szCs w:val="24"/>
          <w:shd w:val="clear" w:color="auto" w:fill="FFFFFF"/>
        </w:rPr>
        <w:t>32</w:t>
      </w:r>
      <w:r w:rsidRPr="00613082">
        <w:rPr>
          <w:rFonts w:ascii="Arial" w:hAnsi="Arial" w:cs="Arial"/>
          <w:sz w:val="24"/>
          <w:szCs w:val="24"/>
          <w:shd w:val="clear" w:color="auto" w:fill="FFFFFF"/>
        </w:rPr>
        <w:t xml:space="preserve">(5), pp. 697-727. </w:t>
      </w:r>
      <w:hyperlink r:id="rId23" w:history="1">
        <w:r w:rsidRPr="00613082">
          <w:rPr>
            <w:rFonts w:ascii="Arial" w:hAnsi="Arial" w:cs="Arial"/>
            <w:color w:val="046FF8"/>
            <w:sz w:val="24"/>
            <w:szCs w:val="24"/>
            <w:u w:val="single"/>
            <w:shd w:val="clear" w:color="auto" w:fill="FFFFFF"/>
          </w:rPr>
          <w:t>doi.org/10.1177/0895904816673739</w:t>
        </w:r>
      </w:hyperlink>
    </w:p>
    <w:p w14:paraId="24D28D5B" w14:textId="77777777" w:rsidR="00613082" w:rsidRPr="00613082" w:rsidRDefault="00613082" w:rsidP="004A39A6">
      <w:pPr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</w:pPr>
      <w:r w:rsidRPr="00613082">
        <w:rPr>
          <w:rFonts w:ascii="Arial" w:hAnsi="Arial" w:cs="Arial"/>
          <w:sz w:val="24"/>
          <w:szCs w:val="24"/>
        </w:rPr>
        <w:t>Hands, C. (2018) ‘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Including all families in education: school district-level efforts to promote parent engagement in Ontario, Canada’, in </w:t>
      </w:r>
      <w:hyperlink r:id="rId24" w:history="1">
        <w:r w:rsidRPr="00613082">
          <w:rPr>
            <w:rFonts w:ascii="Arial" w:hAnsi="Arial" w:cs="Arial"/>
            <w:spacing w:val="6"/>
            <w:sz w:val="24"/>
            <w:szCs w:val="24"/>
            <w:shd w:val="clear" w:color="auto" w:fill="FFFFFF"/>
          </w:rPr>
          <w:t>Quezada</w:t>
        </w:r>
      </w:hyperlink>
      <w:r w:rsidRPr="00613082">
        <w:rPr>
          <w:rFonts w:ascii="Arial" w:hAnsi="Arial" w:cs="Arial"/>
          <w:spacing w:val="6"/>
          <w:sz w:val="24"/>
          <w:szCs w:val="24"/>
          <w:shd w:val="clear" w:color="auto" w:fill="FFFFFF"/>
        </w:rPr>
        <w:t xml:space="preserve">, R., </w:t>
      </w:r>
      <w:hyperlink r:id="rId25" w:history="1">
        <w:r w:rsidRPr="00613082">
          <w:rPr>
            <w:rFonts w:ascii="Arial" w:hAnsi="Arial" w:cs="Arial"/>
            <w:spacing w:val="6"/>
            <w:sz w:val="24"/>
            <w:szCs w:val="24"/>
            <w:shd w:val="clear" w:color="auto" w:fill="FFFFFF"/>
          </w:rPr>
          <w:t>Alexandrowicz</w:t>
        </w:r>
      </w:hyperlink>
      <w:r w:rsidRPr="00613082">
        <w:rPr>
          <w:rFonts w:ascii="Arial" w:hAnsi="Arial" w:cs="Arial"/>
          <w:spacing w:val="6"/>
          <w:sz w:val="24"/>
          <w:szCs w:val="24"/>
          <w:shd w:val="clear" w:color="auto" w:fill="FFFFFF"/>
        </w:rPr>
        <w:t>, V. and </w:t>
      </w:r>
      <w:hyperlink r:id="rId26" w:history="1">
        <w:r w:rsidRPr="00613082">
          <w:rPr>
            <w:rFonts w:ascii="Arial" w:hAnsi="Arial" w:cs="Arial"/>
            <w:spacing w:val="6"/>
            <w:sz w:val="24"/>
            <w:szCs w:val="24"/>
            <w:shd w:val="clear" w:color="auto" w:fill="FFFFFF"/>
          </w:rPr>
          <w:t>Molina</w:t>
        </w:r>
      </w:hyperlink>
      <w:r w:rsidRPr="00613082">
        <w:rPr>
          <w:rFonts w:ascii="Arial" w:hAnsi="Arial" w:cs="Arial"/>
          <w:sz w:val="24"/>
          <w:szCs w:val="24"/>
        </w:rPr>
        <w:t xml:space="preserve">, S. (eds) </w:t>
      </w:r>
      <w:r w:rsidRPr="00613082">
        <w:rPr>
          <w:rFonts w:ascii="Arial" w:eastAsia="Times New Roman" w:hAnsi="Arial" w:cs="Arial"/>
          <w:i/>
          <w:iCs/>
          <w:color w:val="000000"/>
          <w:spacing w:val="7"/>
          <w:kern w:val="36"/>
          <w:sz w:val="24"/>
          <w:szCs w:val="24"/>
          <w:lang w:eastAsia="en-GB"/>
          <w14:ligatures w14:val="none"/>
        </w:rPr>
        <w:t xml:space="preserve">Family, School, Community Engagement and Partnerships. </w:t>
      </w:r>
      <w:r w:rsidRPr="00613082"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  <w:t>London: Routledge.</w:t>
      </w:r>
    </w:p>
    <w:p w14:paraId="3C859C59" w14:textId="77777777" w:rsidR="00613082" w:rsidRPr="00613082" w:rsidRDefault="00613082" w:rsidP="004421B2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Hong, S. (2021)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A Cord of Three Strands: A New Approach to Parent Engagement in Schools. </w:t>
      </w:r>
      <w:r w:rsidRPr="00613082">
        <w:rPr>
          <w:rFonts w:ascii="Arial" w:hAnsi="Arial" w:cs="Arial"/>
          <w:sz w:val="24"/>
          <w:szCs w:val="24"/>
        </w:rPr>
        <w:t>Cambridge: Harvard Education Press.</w:t>
      </w:r>
    </w:p>
    <w:p w14:paraId="6CCBD653" w14:textId="77777777" w:rsidR="00613082" w:rsidRPr="00613082" w:rsidRDefault="00613082" w:rsidP="00B66EF0">
      <w:pPr>
        <w:pStyle w:val="dx-doi"/>
        <w:spacing w:before="0" w:after="0" w:line="360" w:lineRule="atLeast"/>
        <w:rPr>
          <w:rFonts w:ascii="Arial" w:hAnsi="Arial" w:cs="Arial"/>
          <w:color w:val="333333"/>
        </w:rPr>
      </w:pPr>
      <w:r w:rsidRPr="00613082">
        <w:rPr>
          <w:rFonts w:ascii="Arial" w:hAnsi="Arial" w:cs="Arial"/>
          <w:color w:val="333333"/>
        </w:rPr>
        <w:t xml:space="preserve">Hornby, G. and Blackwell, I. (2018) ‘Barriers to parental involvement in education: an update’, </w:t>
      </w:r>
      <w:r w:rsidRPr="00613082">
        <w:rPr>
          <w:rFonts w:ascii="Arial" w:hAnsi="Arial" w:cs="Arial"/>
          <w:i/>
          <w:iCs/>
          <w:color w:val="333333"/>
        </w:rPr>
        <w:t xml:space="preserve">Educational Review, </w:t>
      </w:r>
      <w:r w:rsidRPr="00613082">
        <w:rPr>
          <w:rFonts w:ascii="Arial" w:hAnsi="Arial" w:cs="Arial"/>
          <w:color w:val="333333"/>
        </w:rPr>
        <w:t xml:space="preserve">70(1), pp. 109-119. </w:t>
      </w:r>
      <w:hyperlink r:id="rId27" w:history="1">
        <w:r w:rsidRPr="00613082">
          <w:rPr>
            <w:rFonts w:ascii="Arial" w:hAnsi="Arial" w:cs="Arial"/>
            <w:color w:val="006DB4"/>
            <w:u w:val="single"/>
          </w:rPr>
          <w:t>doi.org/10.1080/00131911.2018.1388612</w:t>
        </w:r>
      </w:hyperlink>
    </w:p>
    <w:p w14:paraId="62EA1FBE" w14:textId="77777777" w:rsidR="00613082" w:rsidRPr="00613082" w:rsidRDefault="00613082" w:rsidP="00611D0C">
      <w:pPr>
        <w:pStyle w:val="dx-doi"/>
        <w:spacing w:before="0" w:after="0" w:line="360" w:lineRule="atLeast"/>
        <w:rPr>
          <w:rFonts w:ascii="Arial" w:hAnsi="Arial" w:cs="Arial"/>
          <w:color w:val="333333"/>
        </w:rPr>
      </w:pPr>
      <w:proofErr w:type="spellStart"/>
      <w:r w:rsidRPr="00613082">
        <w:rPr>
          <w:rFonts w:ascii="Arial" w:hAnsi="Arial" w:cs="Arial"/>
        </w:rPr>
        <w:t>Ihmeideh</w:t>
      </w:r>
      <w:proofErr w:type="spellEnd"/>
      <w:r w:rsidRPr="00613082">
        <w:rPr>
          <w:rFonts w:ascii="Arial" w:hAnsi="Arial" w:cs="Arial"/>
        </w:rPr>
        <w:t xml:space="preserve">, F., </w:t>
      </w:r>
      <w:proofErr w:type="spellStart"/>
      <w:r w:rsidRPr="00613082">
        <w:rPr>
          <w:rFonts w:ascii="Arial" w:hAnsi="Arial" w:cs="Arial"/>
        </w:rPr>
        <w:t>AlFlasi</w:t>
      </w:r>
      <w:proofErr w:type="spellEnd"/>
      <w:r w:rsidRPr="00613082">
        <w:rPr>
          <w:rFonts w:ascii="Arial" w:hAnsi="Arial" w:cs="Arial"/>
        </w:rPr>
        <w:t>, M., Al-</w:t>
      </w:r>
      <w:proofErr w:type="spellStart"/>
      <w:r w:rsidRPr="00613082">
        <w:rPr>
          <w:rFonts w:ascii="Arial" w:hAnsi="Arial" w:cs="Arial"/>
        </w:rPr>
        <w:t>Maadadi</w:t>
      </w:r>
      <w:proofErr w:type="spellEnd"/>
      <w:r w:rsidRPr="00613082">
        <w:rPr>
          <w:rFonts w:ascii="Arial" w:hAnsi="Arial" w:cs="Arial"/>
        </w:rPr>
        <w:t>, F., Coughlin, C. and Al-Thani, T. (2018) ‘</w:t>
      </w:r>
      <w:r w:rsidRPr="00613082">
        <w:rPr>
          <w:rFonts w:ascii="Arial" w:hAnsi="Arial" w:cs="Arial"/>
          <w:color w:val="333333"/>
        </w:rPr>
        <w:t xml:space="preserve">Perspectives of family–school relationships in Qatar based on Epstein’s model of six types of parent involvement’, </w:t>
      </w:r>
      <w:r w:rsidRPr="00613082">
        <w:rPr>
          <w:rFonts w:ascii="Arial" w:hAnsi="Arial" w:cs="Arial"/>
          <w:i/>
          <w:iCs/>
          <w:color w:val="333333"/>
        </w:rPr>
        <w:t xml:space="preserve">An International Research Journal, </w:t>
      </w:r>
      <w:r w:rsidRPr="00613082">
        <w:rPr>
          <w:rFonts w:ascii="Arial" w:hAnsi="Arial" w:cs="Arial"/>
          <w:color w:val="333333"/>
        </w:rPr>
        <w:t xml:space="preserve">40(2), pp. 188-204. </w:t>
      </w:r>
      <w:hyperlink r:id="rId28" w:history="1">
        <w:r w:rsidRPr="00613082">
          <w:rPr>
            <w:rFonts w:ascii="Arial" w:hAnsi="Arial" w:cs="Arial"/>
            <w:color w:val="006DB4"/>
            <w:u w:val="single"/>
          </w:rPr>
          <w:t>doi.org/10.1080/09575146.2018.1438374</w:t>
        </w:r>
      </w:hyperlink>
    </w:p>
    <w:p w14:paraId="4AD0A3F3" w14:textId="77777777" w:rsidR="00613082" w:rsidRPr="00613082" w:rsidRDefault="00613082" w:rsidP="001774C5">
      <w:pPr>
        <w:pStyle w:val="NoSpacing"/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lastRenderedPageBreak/>
        <w:t>Ishimaru, A. M. (2019) ‘</w:t>
      </w:r>
      <w:r w:rsidRPr="00613082">
        <w:rPr>
          <w:rFonts w:ascii="Arial" w:hAnsi="Arial" w:cs="Arial"/>
          <w:sz w:val="24"/>
          <w:szCs w:val="24"/>
          <w:shd w:val="clear" w:color="auto" w:fill="FFFFFF"/>
        </w:rPr>
        <w:t>From Family Engagement to Equitable Collaboration’, </w:t>
      </w:r>
      <w:r w:rsidRPr="00613082">
        <w:rPr>
          <w:rFonts w:ascii="Arial" w:hAnsi="Arial" w:cs="Arial"/>
          <w:i/>
          <w:iCs/>
          <w:sz w:val="24"/>
          <w:szCs w:val="24"/>
          <w:shd w:val="clear" w:color="auto" w:fill="FFFFFF"/>
        </w:rPr>
        <w:t>Educational Policy</w:t>
      </w:r>
      <w:r w:rsidRPr="00613082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613082">
        <w:rPr>
          <w:rFonts w:ascii="Arial" w:hAnsi="Arial" w:cs="Arial"/>
          <w:i/>
          <w:iCs/>
          <w:sz w:val="24"/>
          <w:szCs w:val="24"/>
          <w:shd w:val="clear" w:color="auto" w:fill="FFFFFF"/>
        </w:rPr>
        <w:t>33</w:t>
      </w:r>
      <w:r w:rsidRPr="00613082">
        <w:rPr>
          <w:rFonts w:ascii="Arial" w:hAnsi="Arial" w:cs="Arial"/>
          <w:sz w:val="24"/>
          <w:szCs w:val="24"/>
          <w:shd w:val="clear" w:color="auto" w:fill="FFFFFF"/>
        </w:rPr>
        <w:t>(2), pp. 350-385. </w:t>
      </w:r>
      <w:hyperlink r:id="rId29" w:history="1">
        <w:r w:rsidRPr="00613082">
          <w:rPr>
            <w:rFonts w:ascii="Arial" w:hAnsi="Arial" w:cs="Arial"/>
            <w:color w:val="046FF8"/>
            <w:sz w:val="24"/>
            <w:szCs w:val="24"/>
            <w:u w:val="single"/>
            <w:shd w:val="clear" w:color="auto" w:fill="FFFFFF"/>
          </w:rPr>
          <w:t>doi.org/10.1177/0895904817691841</w:t>
        </w:r>
      </w:hyperlink>
    </w:p>
    <w:p w14:paraId="2D1001ED" w14:textId="77777777" w:rsidR="00A2215A" w:rsidRDefault="00A2215A" w:rsidP="003E5CC9">
      <w:pPr>
        <w:rPr>
          <w:rFonts w:ascii="Arial" w:hAnsi="Arial" w:cs="Arial"/>
          <w:sz w:val="24"/>
          <w:szCs w:val="24"/>
        </w:rPr>
      </w:pPr>
    </w:p>
    <w:p w14:paraId="412E78A5" w14:textId="22C9A6C8" w:rsidR="00613082" w:rsidRPr="00613082" w:rsidRDefault="00613082" w:rsidP="003E5CC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>Jay, T., Rose, J, and Simmons, B. (2018) ‘</w:t>
      </w:r>
      <w:r w:rsidRPr="0061308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Why Is Parental Involvement in Children’s Mathematics Learning Hard? Parental Perspectives on Their Role Supporting Children’s Learning’, </w:t>
      </w:r>
      <w:r w:rsidRPr="00613082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  <w14:ligatures w14:val="none"/>
        </w:rPr>
        <w:t xml:space="preserve">Sage Open, </w:t>
      </w:r>
      <w:r w:rsidRPr="0061308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8(2), pp. 1-13. </w:t>
      </w:r>
      <w:hyperlink r:id="rId30" w:history="1">
        <w:r w:rsidRPr="00613082">
          <w:rPr>
            <w:rFonts w:ascii="Arial" w:hAnsi="Arial" w:cs="Arial"/>
            <w:color w:val="1554B2"/>
            <w:sz w:val="24"/>
            <w:szCs w:val="24"/>
            <w:u w:val="single"/>
            <w:shd w:val="clear" w:color="auto" w:fill="FFFFFF"/>
          </w:rPr>
          <w:t>doi.org/10.1177/21582440187754</w:t>
        </w:r>
      </w:hyperlink>
    </w:p>
    <w:p w14:paraId="2ED723D7" w14:textId="77777777" w:rsidR="00613082" w:rsidRPr="00613082" w:rsidRDefault="00613082" w:rsidP="009035EA">
      <w:pPr>
        <w:pStyle w:val="dx-doi"/>
        <w:spacing w:before="0" w:after="0" w:line="360" w:lineRule="atLeast"/>
        <w:rPr>
          <w:rFonts w:ascii="Arial" w:hAnsi="Arial" w:cs="Arial"/>
          <w:color w:val="333333"/>
        </w:rPr>
      </w:pPr>
      <w:proofErr w:type="spellStart"/>
      <w:r w:rsidRPr="00613082">
        <w:rPr>
          <w:rFonts w:ascii="Arial" w:hAnsi="Arial" w:cs="Arial"/>
        </w:rPr>
        <w:t>Jeynes</w:t>
      </w:r>
      <w:proofErr w:type="spellEnd"/>
      <w:r w:rsidRPr="00613082">
        <w:rPr>
          <w:rFonts w:ascii="Arial" w:hAnsi="Arial" w:cs="Arial"/>
        </w:rPr>
        <w:t>, W. H. (2018) ‘</w:t>
      </w:r>
      <w:r w:rsidRPr="00613082">
        <w:rPr>
          <w:rFonts w:ascii="Arial" w:hAnsi="Arial" w:cs="Arial"/>
          <w:color w:val="333333"/>
        </w:rPr>
        <w:t xml:space="preserve">A practical model for school leaders to encourage parental involvement and parental engagement’, </w:t>
      </w:r>
      <w:r w:rsidRPr="00613082">
        <w:rPr>
          <w:rFonts w:ascii="Arial" w:hAnsi="Arial" w:cs="Arial"/>
          <w:i/>
          <w:iCs/>
          <w:color w:val="333333"/>
        </w:rPr>
        <w:t xml:space="preserve">School Leadership and Management, </w:t>
      </w:r>
      <w:r w:rsidRPr="00613082">
        <w:rPr>
          <w:rFonts w:ascii="Arial" w:hAnsi="Arial" w:cs="Arial"/>
          <w:color w:val="333333"/>
        </w:rPr>
        <w:t xml:space="preserve">38(2), pp. 147-163. </w:t>
      </w:r>
      <w:hyperlink r:id="rId31" w:history="1">
        <w:r w:rsidRPr="00613082">
          <w:rPr>
            <w:rFonts w:ascii="Arial" w:hAnsi="Arial" w:cs="Arial"/>
            <w:color w:val="006DB4"/>
            <w:u w:val="single"/>
          </w:rPr>
          <w:t>doi.org/10.1080/13632434.2018.1434767</w:t>
        </w:r>
      </w:hyperlink>
    </w:p>
    <w:p w14:paraId="0E86B70A" w14:textId="77777777" w:rsidR="00613082" w:rsidRPr="00613082" w:rsidRDefault="00613082" w:rsidP="0009105D">
      <w:pPr>
        <w:pStyle w:val="Heading1"/>
        <w:shd w:val="clear" w:color="auto" w:fill="FFFFFF"/>
        <w:rPr>
          <w:rFonts w:ascii="Arial" w:eastAsiaTheme="minorHAnsi" w:hAnsi="Arial" w:cs="Arial"/>
          <w:sz w:val="24"/>
          <w:szCs w:val="24"/>
        </w:rPr>
      </w:pPr>
      <w:r w:rsidRPr="00613082">
        <w:rPr>
          <w:rFonts w:ascii="Arial" w:hAnsi="Arial" w:cs="Arial"/>
          <w:color w:val="auto"/>
          <w:sz w:val="24"/>
          <w:szCs w:val="24"/>
        </w:rPr>
        <w:t>Kelty, N. E. and Wakabayashi, T. (2020) ‘</w:t>
      </w:r>
      <w:r w:rsidRPr="00613082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  <w14:ligatures w14:val="none"/>
        </w:rPr>
        <w:t xml:space="preserve">Family Engagement in Schools: Parent, Educator, and Community Perspectives’, </w:t>
      </w:r>
      <w:r w:rsidRPr="00613082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  <w14:ligatures w14:val="none"/>
        </w:rPr>
        <w:t xml:space="preserve">Sage Open, </w:t>
      </w:r>
      <w:r w:rsidRPr="00613082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  <w14:ligatures w14:val="none"/>
        </w:rPr>
        <w:t xml:space="preserve">10(4), pp. 1-13. </w:t>
      </w:r>
      <w:hyperlink r:id="rId32" w:history="1">
        <w:r w:rsidRPr="00613082">
          <w:rPr>
            <w:rFonts w:ascii="Arial" w:eastAsiaTheme="minorHAnsi" w:hAnsi="Arial" w:cs="Arial"/>
            <w:color w:val="046FF8"/>
            <w:sz w:val="24"/>
            <w:szCs w:val="24"/>
            <w:u w:val="single"/>
            <w:shd w:val="clear" w:color="auto" w:fill="FFFFFF"/>
          </w:rPr>
          <w:t>doi.org/10.1177/2158244020973024</w:t>
        </w:r>
      </w:hyperlink>
    </w:p>
    <w:p w14:paraId="19041033" w14:textId="77777777" w:rsidR="00A2215A" w:rsidRDefault="00A2215A" w:rsidP="00880C29">
      <w:pPr>
        <w:rPr>
          <w:rFonts w:ascii="Arial" w:hAnsi="Arial" w:cs="Arial"/>
          <w:sz w:val="24"/>
          <w:szCs w:val="24"/>
        </w:rPr>
      </w:pPr>
    </w:p>
    <w:p w14:paraId="6128BC7E" w14:textId="62BB23F8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proofErr w:type="spellStart"/>
      <w:r w:rsidRPr="00613082">
        <w:rPr>
          <w:rFonts w:ascii="Arial" w:hAnsi="Arial" w:cs="Arial"/>
          <w:sz w:val="24"/>
          <w:szCs w:val="24"/>
        </w:rPr>
        <w:t>Mirtes</w:t>
      </w:r>
      <w:proofErr w:type="spellEnd"/>
      <w:r w:rsidRPr="00613082">
        <w:rPr>
          <w:rFonts w:ascii="Arial" w:hAnsi="Arial" w:cs="Arial"/>
          <w:sz w:val="24"/>
          <w:szCs w:val="24"/>
        </w:rPr>
        <w:t xml:space="preserve">, C. (no date)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Family, School and Community Partnerships. </w:t>
      </w:r>
      <w:r w:rsidRPr="00613082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https://drchristinamirtes.weebly.com/ece-610-family-school-community-partnerships.html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20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72D42103" w14:textId="77777777" w:rsidR="00613082" w:rsidRDefault="00613082" w:rsidP="009035EA">
      <w:pPr>
        <w:pStyle w:val="dx-doi"/>
        <w:spacing w:before="0" w:after="0" w:line="360" w:lineRule="atLeast"/>
        <w:rPr>
          <w:rFonts w:ascii="Arial" w:hAnsi="Arial" w:cs="Arial"/>
          <w:color w:val="333333"/>
        </w:rPr>
      </w:pPr>
      <w:r w:rsidRPr="00613082">
        <w:rPr>
          <w:rFonts w:ascii="Arial" w:hAnsi="Arial" w:cs="Arial"/>
          <w:color w:val="333333"/>
        </w:rPr>
        <w:t xml:space="preserve">Muller, C. (2018) ‘Parent Involvement and Academic Achievement’, in Coleman, J. S. (eds) </w:t>
      </w:r>
      <w:r w:rsidRPr="00613082">
        <w:rPr>
          <w:rFonts w:ascii="Arial" w:hAnsi="Arial" w:cs="Arial"/>
          <w:i/>
          <w:iCs/>
          <w:color w:val="333333"/>
        </w:rPr>
        <w:t xml:space="preserve">Parents, Their Children, and Schools. </w:t>
      </w:r>
      <w:r w:rsidRPr="00613082">
        <w:rPr>
          <w:rFonts w:ascii="Arial" w:hAnsi="Arial" w:cs="Arial"/>
          <w:color w:val="333333"/>
        </w:rPr>
        <w:t>New York: Routledge.</w:t>
      </w:r>
    </w:p>
    <w:p w14:paraId="5F7EACC0" w14:textId="77777777" w:rsidR="00A2215A" w:rsidRPr="00613082" w:rsidRDefault="00A2215A" w:rsidP="00A2215A">
      <w:pPr>
        <w:pStyle w:val="dx-doi"/>
        <w:spacing w:before="0" w:after="0" w:line="360" w:lineRule="atLeast"/>
        <w:rPr>
          <w:rFonts w:ascii="Arial" w:hAnsi="Arial" w:cs="Arial"/>
          <w:color w:val="333333"/>
        </w:rPr>
      </w:pPr>
      <w:r w:rsidRPr="00613082">
        <w:rPr>
          <w:rFonts w:ascii="Arial" w:hAnsi="Arial" w:cs="Arial"/>
        </w:rPr>
        <w:t xml:space="preserve">Niklas, N., </w:t>
      </w:r>
      <w:proofErr w:type="spellStart"/>
      <w:r w:rsidRPr="00613082">
        <w:rPr>
          <w:rFonts w:ascii="Arial" w:hAnsi="Arial" w:cs="Arial"/>
        </w:rPr>
        <w:t>Cohrssen</w:t>
      </w:r>
      <w:proofErr w:type="spellEnd"/>
      <w:r w:rsidRPr="00613082">
        <w:rPr>
          <w:rFonts w:ascii="Arial" w:hAnsi="Arial" w:cs="Arial"/>
        </w:rPr>
        <w:t>, C. and Tayler, C. (2016) ‘</w:t>
      </w:r>
      <w:r w:rsidRPr="00613082">
        <w:rPr>
          <w:rFonts w:ascii="Arial" w:hAnsi="Arial" w:cs="Arial"/>
          <w:color w:val="333333"/>
        </w:rPr>
        <w:t xml:space="preserve">Parents supporting learning: a non-intensive intervention supporting literacy and numeracy in the home learning environment’, </w:t>
      </w:r>
      <w:r w:rsidRPr="00613082">
        <w:rPr>
          <w:rFonts w:ascii="Arial" w:hAnsi="Arial" w:cs="Arial"/>
          <w:i/>
          <w:iCs/>
          <w:color w:val="333333"/>
        </w:rPr>
        <w:t xml:space="preserve">International Journal of Early Years Education, </w:t>
      </w:r>
      <w:r w:rsidRPr="00613082">
        <w:rPr>
          <w:rFonts w:ascii="Arial" w:hAnsi="Arial" w:cs="Arial"/>
          <w:color w:val="333333"/>
        </w:rPr>
        <w:t xml:space="preserve">24(2), pp. 121-142. </w:t>
      </w:r>
      <w:hyperlink r:id="rId34" w:history="1">
        <w:r w:rsidRPr="00613082">
          <w:rPr>
            <w:rFonts w:ascii="Arial" w:hAnsi="Arial" w:cs="Arial"/>
            <w:color w:val="006DB4"/>
            <w:u w:val="single"/>
          </w:rPr>
          <w:t>doi.org/10.1080/09669760.2016.1155147</w:t>
        </w:r>
      </w:hyperlink>
    </w:p>
    <w:p w14:paraId="4F0357DD" w14:textId="02950EFE" w:rsidR="00613082" w:rsidRPr="00613082" w:rsidRDefault="00613082" w:rsidP="00B566A6">
      <w:pPr>
        <w:pStyle w:val="NoSpacing"/>
        <w:rPr>
          <w:rFonts w:ascii="Arial" w:hAnsi="Arial" w:cs="Arial"/>
          <w:sz w:val="24"/>
          <w:szCs w:val="24"/>
          <w:lang w:eastAsia="en-GB"/>
        </w:rPr>
      </w:pPr>
      <w:r w:rsidRPr="00613082">
        <w:rPr>
          <w:rFonts w:ascii="Arial" w:hAnsi="Arial" w:cs="Arial"/>
          <w:sz w:val="24"/>
          <w:szCs w:val="24"/>
          <w:lang w:eastAsia="en-GB"/>
        </w:rPr>
        <w:t xml:space="preserve">O’Toole, L., Kiely, J., </w:t>
      </w:r>
      <w:proofErr w:type="spellStart"/>
      <w:r w:rsidRPr="00613082">
        <w:rPr>
          <w:rFonts w:ascii="Arial" w:hAnsi="Arial" w:cs="Arial"/>
          <w:sz w:val="24"/>
          <w:szCs w:val="24"/>
          <w:lang w:eastAsia="en-GB"/>
        </w:rPr>
        <w:t>McGillacuddy</w:t>
      </w:r>
      <w:proofErr w:type="spellEnd"/>
      <w:r w:rsidRPr="00613082">
        <w:rPr>
          <w:rFonts w:ascii="Arial" w:hAnsi="Arial" w:cs="Arial"/>
          <w:sz w:val="24"/>
          <w:szCs w:val="24"/>
          <w:lang w:eastAsia="en-GB"/>
        </w:rPr>
        <w:t xml:space="preserve">, D., O’Brien, E. Z. and O’Keeffe, C. (2019) </w:t>
      </w:r>
      <w:r w:rsidRPr="00613082">
        <w:rPr>
          <w:rFonts w:ascii="Arial" w:hAnsi="Arial" w:cs="Arial"/>
          <w:i/>
          <w:iCs/>
          <w:sz w:val="24"/>
          <w:szCs w:val="24"/>
          <w:lang w:eastAsia="en-GB"/>
        </w:rPr>
        <w:t>Parental Involvement, Engagement and Partnership in their Children’s Education during the Primary School Years.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 Available at: </w:t>
      </w:r>
      <w:hyperlink r:id="rId35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  <w:lang w:eastAsia="en-GB"/>
          </w:rPr>
          <w:t>https://researchrepository.ucd.ie/server/api/core/bitstreams/b5177ef0-634c-43a0-80c7-366ebdcc5423/content</w:t>
        </w:r>
      </w:hyperlink>
      <w:r w:rsidRPr="00613082">
        <w:rPr>
          <w:rFonts w:ascii="Arial" w:hAnsi="Arial" w:cs="Arial"/>
          <w:sz w:val="24"/>
          <w:szCs w:val="24"/>
          <w:lang w:eastAsia="en-GB"/>
        </w:rPr>
        <w:t xml:space="preserve"> (Accessed: </w:t>
      </w:r>
      <w:r w:rsidR="001676CA">
        <w:rPr>
          <w:rFonts w:ascii="Arial" w:hAnsi="Arial" w:cs="Arial"/>
          <w:sz w:val="24"/>
          <w:szCs w:val="24"/>
          <w:lang w:eastAsia="en-GB"/>
        </w:rPr>
        <w:t>24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 February 2025).</w:t>
      </w:r>
    </w:p>
    <w:p w14:paraId="7271854D" w14:textId="77777777" w:rsidR="00B70034" w:rsidRDefault="00B70034" w:rsidP="004421B2">
      <w:pPr>
        <w:rPr>
          <w:rFonts w:ascii="Arial" w:hAnsi="Arial" w:cs="Arial"/>
          <w:sz w:val="24"/>
          <w:szCs w:val="24"/>
        </w:rPr>
      </w:pPr>
    </w:p>
    <w:p w14:paraId="4E4EA927" w14:textId="78911F7A" w:rsidR="00613082" w:rsidRPr="00613082" w:rsidRDefault="00613082" w:rsidP="004421B2">
      <w:pPr>
        <w:rPr>
          <w:rFonts w:ascii="Arial" w:hAnsi="Arial" w:cs="Arial"/>
          <w:sz w:val="24"/>
          <w:szCs w:val="24"/>
        </w:rPr>
      </w:pPr>
      <w:proofErr w:type="spellStart"/>
      <w:r w:rsidRPr="00613082">
        <w:rPr>
          <w:rFonts w:ascii="Arial" w:hAnsi="Arial" w:cs="Arial"/>
          <w:sz w:val="24"/>
          <w:szCs w:val="24"/>
        </w:rPr>
        <w:t>Obrovska</w:t>
      </w:r>
      <w:proofErr w:type="spellEnd"/>
      <w:r w:rsidRPr="00613082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613082">
        <w:rPr>
          <w:rFonts w:ascii="Arial" w:hAnsi="Arial" w:cs="Arial"/>
          <w:sz w:val="24"/>
          <w:szCs w:val="24"/>
        </w:rPr>
        <w:t>Majcik</w:t>
      </w:r>
      <w:proofErr w:type="spellEnd"/>
      <w:r w:rsidRPr="00613082">
        <w:rPr>
          <w:rFonts w:ascii="Arial" w:hAnsi="Arial" w:cs="Arial"/>
          <w:sz w:val="24"/>
          <w:szCs w:val="24"/>
        </w:rPr>
        <w:t>, M. and Simonova, J. (2024) ‘</w:t>
      </w:r>
      <w:r w:rsidRPr="00613082"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  <w:t xml:space="preserve">Achievement vs. engagement: Providing support in socially disadvantaged schools’, </w:t>
      </w:r>
      <w:r w:rsidRPr="00613082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 xml:space="preserve">British Educational Research Journal, </w:t>
      </w:r>
      <w:r w:rsidRPr="00613082"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  <w:t xml:space="preserve">0, pp. 1-34. </w:t>
      </w:r>
      <w:hyperlink r:id="rId36" w:history="1">
        <w:r w:rsidRPr="00613082">
          <w:rPr>
            <w:rFonts w:ascii="Arial" w:hAnsi="Arial" w:cs="Arial"/>
            <w:b/>
            <w:bCs/>
            <w:color w:val="0000FF"/>
            <w:sz w:val="24"/>
            <w:szCs w:val="24"/>
            <w:u w:val="single"/>
            <w:shd w:val="clear" w:color="auto" w:fill="FFFFFF"/>
          </w:rPr>
          <w:t>doi.org/10.1002/berj.4105</w:t>
        </w:r>
      </w:hyperlink>
    </w:p>
    <w:p w14:paraId="3ABC1E47" w14:textId="77777777" w:rsidR="00613082" w:rsidRPr="00613082" w:rsidRDefault="00613082" w:rsidP="004421B2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Page, D. (2020) ‘Family engagement in alternative provision’,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British Educational Research Journal, </w:t>
      </w:r>
      <w:r w:rsidRPr="00613082">
        <w:rPr>
          <w:rFonts w:ascii="Arial" w:hAnsi="Arial" w:cs="Arial"/>
          <w:sz w:val="24"/>
          <w:szCs w:val="24"/>
        </w:rPr>
        <w:t xml:space="preserve">47(1), pp. 65-84. </w:t>
      </w:r>
      <w:hyperlink r:id="rId37" w:history="1">
        <w:r w:rsidRPr="00613082">
          <w:rPr>
            <w:rFonts w:ascii="Arial" w:hAnsi="Arial" w:cs="Arial"/>
            <w:b/>
            <w:bCs/>
            <w:color w:val="0000FF"/>
            <w:sz w:val="24"/>
            <w:szCs w:val="24"/>
            <w:u w:val="single"/>
            <w:shd w:val="clear" w:color="auto" w:fill="FFFFFF"/>
          </w:rPr>
          <w:t>doi.org/10.1002/berj.3692</w:t>
        </w:r>
      </w:hyperlink>
    </w:p>
    <w:p w14:paraId="5DE24CDA" w14:textId="77777777" w:rsidR="00613082" w:rsidRPr="00613082" w:rsidRDefault="00613082" w:rsidP="004C57E0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>Posey-Maddox, L. and Haley-Lock, A. (2016) ‘</w:t>
      </w:r>
      <w:r w:rsidRPr="0061308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One Size Does Not Fit All: Understanding Parent Engagement in the Contexts of Work, Family, and Public </w:t>
      </w:r>
      <w:r w:rsidRPr="0061308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lastRenderedPageBreak/>
        <w:t xml:space="preserve">Schooling’, </w:t>
      </w:r>
      <w:r w:rsidRPr="00613082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  <w14:ligatures w14:val="none"/>
        </w:rPr>
        <w:t xml:space="preserve">Urban Education, </w:t>
      </w:r>
      <w:r w:rsidRPr="0061308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55(5), pp. 671-698. </w:t>
      </w:r>
      <w:hyperlink r:id="rId38" w:history="1">
        <w:r w:rsidRPr="00613082">
          <w:rPr>
            <w:rFonts w:ascii="Arial" w:hAnsi="Arial" w:cs="Arial"/>
            <w:color w:val="046FF8"/>
            <w:sz w:val="24"/>
            <w:szCs w:val="24"/>
            <w:u w:val="single"/>
            <w:shd w:val="clear" w:color="auto" w:fill="FFFFFF"/>
          </w:rPr>
          <w:t>doi.org/10.1177/0042085916660348</w:t>
        </w:r>
      </w:hyperlink>
    </w:p>
    <w:p w14:paraId="4DAB36D7" w14:textId="2A585C51" w:rsidR="00613082" w:rsidRPr="00613082" w:rsidRDefault="00613082" w:rsidP="007604AA">
      <w:pPr>
        <w:pStyle w:val="NoSpacing"/>
        <w:rPr>
          <w:rFonts w:ascii="Arial" w:hAnsi="Arial" w:cs="Arial"/>
          <w:sz w:val="24"/>
          <w:szCs w:val="24"/>
          <w:lang w:eastAsia="en-GB"/>
        </w:rPr>
      </w:pPr>
      <w:r w:rsidRPr="00613082">
        <w:rPr>
          <w:rFonts w:ascii="Arial" w:hAnsi="Arial" w:cs="Arial"/>
          <w:sz w:val="24"/>
          <w:szCs w:val="24"/>
        </w:rPr>
        <w:t xml:space="preserve">Simply Psychology (2024) </w:t>
      </w:r>
      <w:r w:rsidRPr="00613082">
        <w:rPr>
          <w:rFonts w:ascii="Arial" w:hAnsi="Arial" w:cs="Arial"/>
          <w:sz w:val="24"/>
          <w:szCs w:val="24"/>
          <w:lang w:eastAsia="en-GB"/>
        </w:rPr>
        <w:t>Bronfenbrenner’s Ecological Systems Theory. Available at:</w:t>
      </w:r>
      <w:r w:rsidRPr="000B58E3">
        <w:rPr>
          <w:rFonts w:ascii="Arial" w:hAnsi="Arial" w:cs="Arial"/>
          <w:color w:val="0070C0"/>
          <w:sz w:val="24"/>
          <w:szCs w:val="24"/>
          <w:lang w:eastAsia="en-GB"/>
        </w:rPr>
        <w:t xml:space="preserve"> </w:t>
      </w:r>
      <w:hyperlink r:id="rId39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  <w:lang w:eastAsia="en-GB"/>
          </w:rPr>
          <w:t>https://www.simplypsychology.org/bronfenbrenner.html</w:t>
        </w:r>
      </w:hyperlink>
      <w:r w:rsidRPr="00613082">
        <w:rPr>
          <w:rFonts w:ascii="Arial" w:hAnsi="Arial" w:cs="Arial"/>
          <w:sz w:val="24"/>
          <w:szCs w:val="24"/>
          <w:lang w:eastAsia="en-GB"/>
        </w:rPr>
        <w:t xml:space="preserve"> (Accessed: </w:t>
      </w:r>
      <w:r w:rsidR="001676CA">
        <w:rPr>
          <w:rFonts w:ascii="Arial" w:hAnsi="Arial" w:cs="Arial"/>
          <w:sz w:val="24"/>
          <w:szCs w:val="24"/>
          <w:lang w:eastAsia="en-GB"/>
        </w:rPr>
        <w:t>24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 February 2025).</w:t>
      </w:r>
    </w:p>
    <w:p w14:paraId="7B22B23B" w14:textId="77777777" w:rsidR="00B70034" w:rsidRDefault="00B70034" w:rsidP="001B6CFE">
      <w:pPr>
        <w:rPr>
          <w:rFonts w:ascii="Arial" w:hAnsi="Arial" w:cs="Arial"/>
          <w:sz w:val="24"/>
          <w:szCs w:val="24"/>
        </w:rPr>
      </w:pPr>
    </w:p>
    <w:p w14:paraId="3C63A24F" w14:textId="2E0F3247" w:rsidR="00613082" w:rsidRPr="00613082" w:rsidRDefault="00613082" w:rsidP="001B6CFE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>Stansberry Beard, K. and Thomson, S. L. (2021) ‘</w:t>
      </w:r>
      <w:r w:rsidRPr="0061308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Breaking Barriers: District and School Administrators Engaging Family, and Community as a Key Determinant of Student Success’, </w:t>
      </w:r>
      <w:r w:rsidRPr="00613082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  <w14:ligatures w14:val="none"/>
        </w:rPr>
        <w:t>Urban Education,</w:t>
      </w:r>
      <w:r w:rsidRPr="0061308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 56(7), pp. 1067-1105. </w:t>
      </w:r>
      <w:hyperlink r:id="rId40" w:history="1">
        <w:r w:rsidRPr="00613082">
          <w:rPr>
            <w:rFonts w:ascii="Arial" w:hAnsi="Arial" w:cs="Arial"/>
            <w:color w:val="1554B2"/>
            <w:sz w:val="24"/>
            <w:szCs w:val="24"/>
            <w:u w:val="single"/>
            <w:shd w:val="clear" w:color="auto" w:fill="FFFFFF"/>
          </w:rPr>
          <w:t>doi.org/10.1177/00420859209872</w:t>
        </w:r>
      </w:hyperlink>
    </w:p>
    <w:p w14:paraId="5556801F" w14:textId="445977A9" w:rsidR="00613082" w:rsidRPr="00613082" w:rsidRDefault="00613082" w:rsidP="007604AA">
      <w:pPr>
        <w:pStyle w:val="NoSpacing"/>
        <w:rPr>
          <w:rFonts w:ascii="Arial" w:hAnsi="Arial" w:cs="Arial"/>
          <w:b/>
          <w:bCs/>
          <w:sz w:val="24"/>
          <w:szCs w:val="24"/>
          <w:lang w:eastAsia="en-GB"/>
        </w:rPr>
      </w:pPr>
      <w:r w:rsidRPr="00613082">
        <w:rPr>
          <w:rFonts w:ascii="Arial" w:hAnsi="Arial" w:cs="Arial"/>
          <w:sz w:val="24"/>
          <w:szCs w:val="24"/>
          <w:lang w:eastAsia="en-GB"/>
        </w:rPr>
        <w:t xml:space="preserve">Stepney Park (2024) </w:t>
      </w:r>
      <w:r w:rsidRPr="00613082">
        <w:rPr>
          <w:rFonts w:ascii="Arial" w:hAnsi="Arial" w:cs="Arial"/>
          <w:i/>
          <w:iCs/>
          <w:sz w:val="24"/>
          <w:szCs w:val="24"/>
          <w:lang w:eastAsia="en-GB"/>
        </w:rPr>
        <w:t xml:space="preserve">Family Engagement. 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41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  <w:lang w:eastAsia="en-GB"/>
          </w:rPr>
          <w:t>https://www.stepneypark.towerhamlets.sch.uk/parentportal/newsletter/?itemid=164</w:t>
        </w:r>
      </w:hyperlink>
      <w:r w:rsidRPr="000B58E3">
        <w:rPr>
          <w:rFonts w:ascii="Arial" w:hAnsi="Arial" w:cs="Arial"/>
          <w:color w:val="0070C0"/>
          <w:sz w:val="24"/>
          <w:szCs w:val="24"/>
          <w:lang w:eastAsia="en-GB"/>
        </w:rPr>
        <w:t xml:space="preserve"> 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(Accessed: </w:t>
      </w:r>
      <w:r w:rsidR="001676CA">
        <w:rPr>
          <w:rFonts w:ascii="Arial" w:hAnsi="Arial" w:cs="Arial"/>
          <w:sz w:val="24"/>
          <w:szCs w:val="24"/>
          <w:lang w:eastAsia="en-GB"/>
        </w:rPr>
        <w:t>23</w:t>
      </w:r>
      <w:r w:rsidRPr="00613082">
        <w:rPr>
          <w:rFonts w:ascii="Arial" w:hAnsi="Arial" w:cs="Arial"/>
          <w:sz w:val="24"/>
          <w:szCs w:val="24"/>
          <w:lang w:eastAsia="en-GB"/>
        </w:rPr>
        <w:t xml:space="preserve"> February 2025).</w:t>
      </w:r>
    </w:p>
    <w:p w14:paraId="4A0AB783" w14:textId="77777777" w:rsidR="00B70034" w:rsidRDefault="00B70034" w:rsidP="000E49E4">
      <w:pPr>
        <w:rPr>
          <w:rFonts w:ascii="Arial" w:hAnsi="Arial" w:cs="Arial"/>
          <w:sz w:val="24"/>
          <w:szCs w:val="24"/>
        </w:rPr>
      </w:pPr>
    </w:p>
    <w:p w14:paraId="727E13C7" w14:textId="7D1C8441" w:rsidR="00613082" w:rsidRPr="00613082" w:rsidRDefault="00613082" w:rsidP="000E49E4">
      <w:pPr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</w:pPr>
      <w:r w:rsidRPr="00613082">
        <w:rPr>
          <w:rFonts w:ascii="Arial" w:hAnsi="Arial" w:cs="Arial"/>
          <w:sz w:val="24"/>
          <w:szCs w:val="24"/>
        </w:rPr>
        <w:t>Taylor, C., Rhys, M. and Waldron, S. (2018) ‘</w:t>
      </w:r>
      <w:r w:rsidRPr="00613082"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  <w:t xml:space="preserve">Implementing curriculum reform in Wales: the case of the Foundation Phase’, in Furlong, J. and Lunt, I. (eds) </w:t>
      </w:r>
      <w:r w:rsidRPr="00613082">
        <w:rPr>
          <w:rFonts w:ascii="Arial" w:eastAsia="Times New Roman" w:hAnsi="Arial" w:cs="Arial"/>
          <w:i/>
          <w:iCs/>
          <w:color w:val="000000"/>
          <w:spacing w:val="7"/>
          <w:kern w:val="36"/>
          <w:sz w:val="24"/>
          <w:szCs w:val="24"/>
          <w:lang w:eastAsia="en-GB"/>
          <w14:ligatures w14:val="none"/>
        </w:rPr>
        <w:t xml:space="preserve">Education in a Federal UK. </w:t>
      </w:r>
      <w:r w:rsidRPr="00613082"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  <w:t>London: Routledge.</w:t>
      </w:r>
    </w:p>
    <w:p w14:paraId="69C9B66C" w14:textId="6CFDA3FA" w:rsidR="00613082" w:rsidRPr="00613082" w:rsidRDefault="00613082" w:rsidP="004A39A6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Welsh Government (2022) </w:t>
      </w:r>
      <w:r w:rsidRPr="00613082">
        <w:rPr>
          <w:rFonts w:ascii="Arial" w:hAnsi="Arial" w:cs="Arial"/>
          <w:i/>
          <w:iCs/>
          <w:sz w:val="24"/>
          <w:szCs w:val="24"/>
        </w:rPr>
        <w:t>Curriculum for Wales.</w:t>
      </w:r>
      <w:r w:rsidRPr="00613082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https://hwb.gov.wales/curriculum-for-wales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24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7A683442" w14:textId="47D7BB57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Welsh Government (2024) </w:t>
      </w:r>
      <w:r w:rsidRPr="00613082">
        <w:rPr>
          <w:rFonts w:ascii="Arial" w:hAnsi="Arial" w:cs="Arial"/>
          <w:i/>
          <w:iCs/>
          <w:sz w:val="24"/>
          <w:szCs w:val="24"/>
        </w:rPr>
        <w:t>Child Poverty Strategy for Wales 2024</w:t>
      </w:r>
      <w:r w:rsidRPr="00613082">
        <w:rPr>
          <w:rFonts w:ascii="Arial" w:hAnsi="Arial" w:cs="Arial"/>
          <w:sz w:val="24"/>
          <w:szCs w:val="24"/>
        </w:rPr>
        <w:t xml:space="preserve">. Available at: </w:t>
      </w:r>
      <w:hyperlink r:id="rId43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https://www.gov.wales/child-poverty-strategy-wales-2024-html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24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0AA9BED1" w14:textId="1FDBB6FF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Welsh Government (2024a) </w:t>
      </w:r>
      <w:r w:rsidRPr="00613082">
        <w:rPr>
          <w:rFonts w:ascii="Arial" w:hAnsi="Arial" w:cs="Arial"/>
          <w:i/>
          <w:iCs/>
          <w:sz w:val="24"/>
          <w:szCs w:val="24"/>
        </w:rPr>
        <w:t>Cymraeg 2050</w:t>
      </w:r>
      <w:r w:rsidRPr="00613082">
        <w:rPr>
          <w:rFonts w:ascii="Arial" w:hAnsi="Arial" w:cs="Arial"/>
          <w:sz w:val="24"/>
          <w:szCs w:val="24"/>
        </w:rPr>
        <w:t xml:space="preserve">: Welsh language strategy action plan 2024 to 2025. Available at: </w:t>
      </w:r>
      <w:hyperlink r:id="rId44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https://www.gov.wales/cymraeg-2050-welsh-language-strategy-action-plan-2024-2025-html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>(Accessed:</w:t>
      </w:r>
      <w:r w:rsidR="001676CA">
        <w:rPr>
          <w:rFonts w:ascii="Arial" w:hAnsi="Arial" w:cs="Arial"/>
          <w:sz w:val="24"/>
          <w:szCs w:val="24"/>
        </w:rPr>
        <w:t xml:space="preserve"> 24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2D0A0EB3" w14:textId="4B081F0A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Welsh Government (2024b) </w:t>
      </w:r>
      <w:r w:rsidRPr="00613082">
        <w:rPr>
          <w:rFonts w:ascii="Arial" w:hAnsi="Arial" w:cs="Arial"/>
          <w:i/>
          <w:iCs/>
          <w:sz w:val="24"/>
          <w:szCs w:val="24"/>
        </w:rPr>
        <w:t>My Local School</w:t>
      </w:r>
      <w:r w:rsidRPr="00613082">
        <w:rPr>
          <w:rFonts w:ascii="Arial" w:hAnsi="Arial" w:cs="Arial"/>
          <w:sz w:val="24"/>
          <w:szCs w:val="24"/>
        </w:rPr>
        <w:t xml:space="preserve">. Available at: </w:t>
      </w:r>
      <w:hyperlink r:id="rId45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https://mylocalschool.gov.wales/School/6712239?lang=en</w:t>
        </w:r>
      </w:hyperlink>
      <w:r w:rsidRPr="00613082">
        <w:rPr>
          <w:rFonts w:ascii="Arial" w:hAnsi="Arial" w:cs="Arial"/>
          <w:sz w:val="24"/>
          <w:szCs w:val="24"/>
        </w:rPr>
        <w:t xml:space="preserve"> (Accessed: </w:t>
      </w:r>
      <w:r w:rsidR="001676CA">
        <w:rPr>
          <w:rFonts w:ascii="Arial" w:hAnsi="Arial" w:cs="Arial"/>
          <w:sz w:val="24"/>
          <w:szCs w:val="24"/>
        </w:rPr>
        <w:t>2</w:t>
      </w:r>
      <w:r w:rsidRPr="00613082">
        <w:rPr>
          <w:rFonts w:ascii="Arial" w:hAnsi="Arial" w:cs="Arial"/>
          <w:sz w:val="24"/>
          <w:szCs w:val="24"/>
        </w:rPr>
        <w:t>3 February 2025).</w:t>
      </w:r>
    </w:p>
    <w:p w14:paraId="75E2BA66" w14:textId="119BAAA3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Welsh Government (2024c) </w:t>
      </w:r>
      <w:r w:rsidRPr="00613082">
        <w:rPr>
          <w:rFonts w:ascii="Arial" w:hAnsi="Arial" w:cs="Arial"/>
          <w:i/>
          <w:iCs/>
          <w:sz w:val="24"/>
          <w:szCs w:val="24"/>
        </w:rPr>
        <w:t xml:space="preserve">Pupils eligible for free school meals by school, 2024. </w:t>
      </w:r>
      <w:r w:rsidRPr="00613082"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https://statswales.gov.wales/Catalogue/Education-and-Skills/Schools-and-Teachers/Schools-Census/Pupil-Level-Annual-School-Census/Provision-of-Meals-and-Milk/pupilseligibleforfreeschoolmeals-by-school-year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</w:t>
      </w:r>
      <w:r w:rsidRPr="00613082">
        <w:rPr>
          <w:rFonts w:ascii="Arial" w:hAnsi="Arial" w:cs="Arial"/>
          <w:sz w:val="24"/>
          <w:szCs w:val="24"/>
        </w:rPr>
        <w:t>3 February 2025).</w:t>
      </w:r>
    </w:p>
    <w:p w14:paraId="1615BEF0" w14:textId="24B2BD3A" w:rsidR="00613082" w:rsidRPr="00613082" w:rsidRDefault="00613082" w:rsidP="004421B2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Welsh Government (2025) </w:t>
      </w:r>
      <w:r w:rsidRPr="00613082">
        <w:rPr>
          <w:rFonts w:ascii="Arial" w:hAnsi="Arial" w:cs="Arial"/>
          <w:i/>
          <w:iCs/>
          <w:sz w:val="24"/>
          <w:szCs w:val="24"/>
        </w:rPr>
        <w:t>Children and Families.</w:t>
      </w:r>
      <w:r w:rsidRPr="00613082">
        <w:rPr>
          <w:rFonts w:ascii="Arial" w:hAnsi="Arial" w:cs="Arial"/>
          <w:sz w:val="24"/>
          <w:szCs w:val="24"/>
        </w:rPr>
        <w:t xml:space="preserve"> Available at: </w:t>
      </w:r>
      <w:hyperlink r:id="rId47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https://www.gov.wales/children-families</w:t>
        </w:r>
      </w:hyperlink>
      <w:r w:rsidRPr="00613082">
        <w:rPr>
          <w:rFonts w:ascii="Arial" w:hAnsi="Arial" w:cs="Arial"/>
          <w:sz w:val="24"/>
          <w:szCs w:val="24"/>
        </w:rPr>
        <w:t xml:space="preserve"> (Accessed: </w:t>
      </w:r>
      <w:r w:rsidR="001676CA">
        <w:rPr>
          <w:rFonts w:ascii="Arial" w:hAnsi="Arial" w:cs="Arial"/>
          <w:sz w:val="24"/>
          <w:szCs w:val="24"/>
        </w:rPr>
        <w:t>24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5B4AB59B" w14:textId="591004F2" w:rsidR="00613082" w:rsidRPr="00613082" w:rsidRDefault="00613082" w:rsidP="00880C29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Welsh government (no date) </w:t>
      </w:r>
      <w:r w:rsidRPr="00613082">
        <w:rPr>
          <w:rFonts w:ascii="Arial" w:hAnsi="Arial" w:cs="Arial"/>
          <w:i/>
          <w:iCs/>
          <w:sz w:val="24"/>
          <w:szCs w:val="24"/>
        </w:rPr>
        <w:t>The Well-being of Future Generations (Wales) Act 2015.</w:t>
      </w:r>
      <w:r w:rsidRPr="00613082">
        <w:rPr>
          <w:rFonts w:ascii="Arial" w:hAnsi="Arial" w:cs="Arial"/>
          <w:sz w:val="24"/>
          <w:szCs w:val="24"/>
        </w:rPr>
        <w:t xml:space="preserve"> Available at: </w:t>
      </w:r>
      <w:hyperlink r:id="rId48" w:history="1">
        <w:r w:rsidRPr="000B58E3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https://www.gov.wales/well-being-of-future-generations-wales</w:t>
        </w:r>
      </w:hyperlink>
      <w:r w:rsidRPr="000B58E3">
        <w:rPr>
          <w:rFonts w:ascii="Arial" w:hAnsi="Arial" w:cs="Arial"/>
          <w:color w:val="0070C0"/>
          <w:sz w:val="24"/>
          <w:szCs w:val="24"/>
        </w:rPr>
        <w:t xml:space="preserve"> </w:t>
      </w:r>
      <w:r w:rsidRPr="00613082">
        <w:rPr>
          <w:rFonts w:ascii="Arial" w:hAnsi="Arial" w:cs="Arial"/>
          <w:sz w:val="24"/>
          <w:szCs w:val="24"/>
        </w:rPr>
        <w:t xml:space="preserve">(Accessed: </w:t>
      </w:r>
      <w:r w:rsidR="001676CA">
        <w:rPr>
          <w:rFonts w:ascii="Arial" w:hAnsi="Arial" w:cs="Arial"/>
          <w:sz w:val="24"/>
          <w:szCs w:val="24"/>
        </w:rPr>
        <w:t>24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5C25F2E5" w14:textId="77777777" w:rsidR="00613082" w:rsidRPr="00613082" w:rsidRDefault="00613082" w:rsidP="004950C1">
      <w:pPr>
        <w:pStyle w:val="NoSpacing"/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</w:pPr>
      <w:r w:rsidRPr="00613082">
        <w:rPr>
          <w:rFonts w:ascii="Arial" w:hAnsi="Arial" w:cs="Arial"/>
          <w:sz w:val="24"/>
          <w:szCs w:val="24"/>
          <w:lang w:eastAsia="en-GB"/>
        </w:rPr>
        <w:t>Wilder, S. (2023) ‘</w:t>
      </w:r>
      <w:r w:rsidRPr="00613082"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  <w:t xml:space="preserve">Effects of parental involvement on academic achievement: a meta-synthesis’, in Martin, J., Bowl, M. and Banks, G. (eds) </w:t>
      </w:r>
      <w:r w:rsidRPr="00613082">
        <w:rPr>
          <w:rFonts w:ascii="Arial" w:eastAsia="Times New Roman" w:hAnsi="Arial" w:cs="Arial"/>
          <w:i/>
          <w:iCs/>
          <w:color w:val="000000"/>
          <w:spacing w:val="7"/>
          <w:kern w:val="36"/>
          <w:sz w:val="24"/>
          <w:szCs w:val="24"/>
          <w:lang w:eastAsia="en-GB"/>
          <w14:ligatures w14:val="none"/>
        </w:rPr>
        <w:t xml:space="preserve">Mapping the Field. </w:t>
      </w:r>
      <w:r w:rsidRPr="00613082">
        <w:rPr>
          <w:rFonts w:ascii="Arial" w:eastAsia="Times New Roman" w:hAnsi="Arial" w:cs="Arial"/>
          <w:color w:val="000000"/>
          <w:spacing w:val="7"/>
          <w:kern w:val="36"/>
          <w:sz w:val="24"/>
          <w:szCs w:val="24"/>
          <w:lang w:eastAsia="en-GB"/>
          <w14:ligatures w14:val="none"/>
        </w:rPr>
        <w:t>London: Routledge.</w:t>
      </w:r>
    </w:p>
    <w:p w14:paraId="5A5AC688" w14:textId="77777777" w:rsidR="00B70034" w:rsidRDefault="00B70034" w:rsidP="00BA1EF0">
      <w:pPr>
        <w:rPr>
          <w:rFonts w:ascii="Arial" w:hAnsi="Arial" w:cs="Arial"/>
          <w:sz w:val="24"/>
          <w:szCs w:val="24"/>
        </w:rPr>
      </w:pPr>
    </w:p>
    <w:p w14:paraId="36E41123" w14:textId="2956AA09" w:rsidR="00613082" w:rsidRPr="00613082" w:rsidRDefault="00613082" w:rsidP="00BA1EF0">
      <w:pPr>
        <w:rPr>
          <w:rFonts w:ascii="Arial" w:hAnsi="Arial" w:cs="Arial"/>
          <w:sz w:val="24"/>
          <w:szCs w:val="24"/>
        </w:rPr>
      </w:pPr>
      <w:r w:rsidRPr="00613082">
        <w:rPr>
          <w:rFonts w:ascii="Arial" w:hAnsi="Arial" w:cs="Arial"/>
          <w:sz w:val="24"/>
          <w:szCs w:val="24"/>
        </w:rPr>
        <w:t xml:space="preserve">Ysgol </w:t>
      </w:r>
      <w:r w:rsidRPr="008D79F5">
        <w:rPr>
          <w:rFonts w:ascii="Arial" w:hAnsi="Arial" w:cs="Arial"/>
          <w:sz w:val="24"/>
          <w:szCs w:val="24"/>
        </w:rPr>
        <w:t xml:space="preserve">Bron </w:t>
      </w:r>
      <w:r w:rsidRPr="008D79F5">
        <w:rPr>
          <w:rFonts w:ascii="Arial" w:hAnsi="Arial" w:cs="Arial"/>
          <w:color w:val="FFFFFF" w:themeColor="background1"/>
          <w:sz w:val="24"/>
          <w:szCs w:val="24"/>
        </w:rPr>
        <w:t>Dyffryn</w:t>
      </w:r>
      <w:r w:rsidRPr="008D79F5">
        <w:rPr>
          <w:rFonts w:ascii="Arial" w:hAnsi="Arial" w:cs="Arial"/>
          <w:sz w:val="24"/>
          <w:szCs w:val="24"/>
        </w:rPr>
        <w:t xml:space="preserve"> (2025) </w:t>
      </w:r>
      <w:r w:rsidRPr="008D79F5">
        <w:rPr>
          <w:rFonts w:ascii="Arial" w:hAnsi="Arial" w:cs="Arial"/>
          <w:i/>
          <w:iCs/>
          <w:sz w:val="24"/>
          <w:szCs w:val="24"/>
        </w:rPr>
        <w:t>Our Curriculum</w:t>
      </w:r>
      <w:r w:rsidRPr="008D79F5">
        <w:rPr>
          <w:rFonts w:ascii="Arial" w:hAnsi="Arial" w:cs="Arial"/>
          <w:sz w:val="24"/>
          <w:szCs w:val="24"/>
        </w:rPr>
        <w:t xml:space="preserve">. Available at: </w:t>
      </w:r>
      <w:hyperlink r:id="rId49" w:history="1">
        <w:r w:rsidRPr="008D79F5">
          <w:rPr>
            <w:rFonts w:ascii="Arial" w:hAnsi="Arial" w:cs="Arial"/>
            <w:color w:val="0000FF"/>
            <w:sz w:val="24"/>
            <w:szCs w:val="24"/>
            <w:u w:val="single"/>
          </w:rPr>
          <w:t>https://www.ysgol</w:t>
        </w:r>
        <w:r w:rsidRPr="008D79F5">
          <w:rPr>
            <w:rFonts w:ascii="Arial" w:hAnsi="Arial" w:cs="Arial"/>
            <w:color w:val="FFFFFF" w:themeColor="background1"/>
            <w:sz w:val="24"/>
            <w:szCs w:val="24"/>
            <w:u w:val="single"/>
          </w:rPr>
          <w:t>plasbrondyffryn</w:t>
        </w:r>
        <w:r w:rsidRPr="008D79F5">
          <w:rPr>
            <w:rFonts w:ascii="Arial" w:hAnsi="Arial" w:cs="Arial"/>
            <w:color w:val="0000FF"/>
            <w:sz w:val="24"/>
            <w:szCs w:val="24"/>
            <w:u w:val="single"/>
          </w:rPr>
          <w:t>.co.uk/our-curriculum/</w:t>
        </w:r>
      </w:hyperlink>
      <w:r w:rsidRPr="00613082">
        <w:rPr>
          <w:rFonts w:ascii="Arial" w:hAnsi="Arial" w:cs="Arial"/>
          <w:sz w:val="24"/>
          <w:szCs w:val="24"/>
        </w:rPr>
        <w:t xml:space="preserve"> (Accessed: </w:t>
      </w:r>
      <w:r w:rsidR="001676CA">
        <w:rPr>
          <w:rFonts w:ascii="Arial" w:hAnsi="Arial" w:cs="Arial"/>
          <w:sz w:val="24"/>
          <w:szCs w:val="24"/>
        </w:rPr>
        <w:t>15</w:t>
      </w:r>
      <w:r w:rsidRPr="00613082">
        <w:rPr>
          <w:rFonts w:ascii="Arial" w:hAnsi="Arial" w:cs="Arial"/>
          <w:sz w:val="24"/>
          <w:szCs w:val="24"/>
        </w:rPr>
        <w:t xml:space="preserve"> February 2025).</w:t>
      </w:r>
    </w:p>
    <w:p w14:paraId="20F5458B" w14:textId="65372E82" w:rsidR="001A602C" w:rsidRPr="00D516A7" w:rsidRDefault="001A602C" w:rsidP="00880C29">
      <w:pPr>
        <w:rPr>
          <w:rFonts w:ascii="Arial" w:hAnsi="Arial" w:cs="Arial"/>
          <w:sz w:val="24"/>
          <w:szCs w:val="24"/>
        </w:rPr>
      </w:pPr>
    </w:p>
    <w:sectPr w:rsidR="001A602C" w:rsidRPr="00D516A7">
      <w:headerReference w:type="default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894632" w14:textId="77777777" w:rsidR="00F3324D" w:rsidRDefault="00F3324D" w:rsidP="007F3337">
      <w:pPr>
        <w:spacing w:after="0" w:line="240" w:lineRule="auto"/>
      </w:pPr>
      <w:r>
        <w:separator/>
      </w:r>
    </w:p>
  </w:endnote>
  <w:endnote w:type="continuationSeparator" w:id="0">
    <w:p w14:paraId="7D500206" w14:textId="77777777" w:rsidR="00F3324D" w:rsidRDefault="00F3324D" w:rsidP="007F33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862323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0B4D1B" w14:textId="38E97058" w:rsidR="008A4B01" w:rsidRDefault="008A4B0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B92D48" w14:textId="77777777" w:rsidR="008A4B01" w:rsidRDefault="008A4B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6ED3AD" w14:textId="77777777" w:rsidR="00F3324D" w:rsidRDefault="00F3324D" w:rsidP="007F3337">
      <w:pPr>
        <w:spacing w:after="0" w:line="240" w:lineRule="auto"/>
      </w:pPr>
      <w:r>
        <w:separator/>
      </w:r>
    </w:p>
  </w:footnote>
  <w:footnote w:type="continuationSeparator" w:id="0">
    <w:p w14:paraId="77C206BA" w14:textId="77777777" w:rsidR="00F3324D" w:rsidRDefault="00F3324D" w:rsidP="007F33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DE1856" w14:textId="55F0BBF7" w:rsidR="007F3337" w:rsidRDefault="007F3337">
    <w:pPr>
      <w:pStyle w:val="Header"/>
    </w:pPr>
    <w:r>
      <w:t>2105738</w:t>
    </w:r>
    <w:r>
      <w:ptab w:relativeTo="margin" w:alignment="center" w:leader="none"/>
    </w:r>
    <w:r w:rsidR="008A4B01">
      <w:t>Emily Morgan</w:t>
    </w:r>
    <w:r>
      <w:ptab w:relativeTo="margin" w:alignment="right" w:leader="none"/>
    </w:r>
    <w:r>
      <w:t>ECAD</w:t>
    </w:r>
    <w:r w:rsidR="008A4B01">
      <w:t>7005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876FEF"/>
    <w:multiLevelType w:val="multilevel"/>
    <w:tmpl w:val="F37EB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1320796"/>
    <w:multiLevelType w:val="multilevel"/>
    <w:tmpl w:val="84F08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29E50FA"/>
    <w:multiLevelType w:val="multilevel"/>
    <w:tmpl w:val="762CF3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81035C4"/>
    <w:multiLevelType w:val="multilevel"/>
    <w:tmpl w:val="9E2C92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683DA0"/>
    <w:multiLevelType w:val="multilevel"/>
    <w:tmpl w:val="D09A4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79640160">
    <w:abstractNumId w:val="3"/>
  </w:num>
  <w:num w:numId="2" w16cid:durableId="1358627825">
    <w:abstractNumId w:val="1"/>
  </w:num>
  <w:num w:numId="3" w16cid:durableId="1077677401">
    <w:abstractNumId w:val="2"/>
  </w:num>
  <w:num w:numId="4" w16cid:durableId="2035494892">
    <w:abstractNumId w:val="4"/>
  </w:num>
  <w:num w:numId="5" w16cid:durableId="3664918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696"/>
    <w:rsid w:val="00012C09"/>
    <w:rsid w:val="00027773"/>
    <w:rsid w:val="00050178"/>
    <w:rsid w:val="00052DFF"/>
    <w:rsid w:val="000545E4"/>
    <w:rsid w:val="00063272"/>
    <w:rsid w:val="00064138"/>
    <w:rsid w:val="00082969"/>
    <w:rsid w:val="000856FF"/>
    <w:rsid w:val="0009105D"/>
    <w:rsid w:val="0009341D"/>
    <w:rsid w:val="00093F81"/>
    <w:rsid w:val="000947F8"/>
    <w:rsid w:val="000B3D3F"/>
    <w:rsid w:val="000B58E3"/>
    <w:rsid w:val="000B7B1D"/>
    <w:rsid w:val="000C7BE4"/>
    <w:rsid w:val="000E49E4"/>
    <w:rsid w:val="000E5699"/>
    <w:rsid w:val="001009E4"/>
    <w:rsid w:val="0011518F"/>
    <w:rsid w:val="001207C8"/>
    <w:rsid w:val="00142690"/>
    <w:rsid w:val="001619D3"/>
    <w:rsid w:val="001676CA"/>
    <w:rsid w:val="0017420A"/>
    <w:rsid w:val="001774C5"/>
    <w:rsid w:val="00183683"/>
    <w:rsid w:val="00193E1D"/>
    <w:rsid w:val="00196394"/>
    <w:rsid w:val="001A0E0E"/>
    <w:rsid w:val="001A602C"/>
    <w:rsid w:val="001A6B68"/>
    <w:rsid w:val="001B1460"/>
    <w:rsid w:val="001B193A"/>
    <w:rsid w:val="001B2780"/>
    <w:rsid w:val="001B2807"/>
    <w:rsid w:val="001B4DDD"/>
    <w:rsid w:val="001B6CFE"/>
    <w:rsid w:val="001C266A"/>
    <w:rsid w:val="001D4626"/>
    <w:rsid w:val="001E7B1B"/>
    <w:rsid w:val="001F0A23"/>
    <w:rsid w:val="00210561"/>
    <w:rsid w:val="00220985"/>
    <w:rsid w:val="00224FC5"/>
    <w:rsid w:val="0025239C"/>
    <w:rsid w:val="002576D3"/>
    <w:rsid w:val="002D281A"/>
    <w:rsid w:val="002E1779"/>
    <w:rsid w:val="002F5B66"/>
    <w:rsid w:val="00321E3E"/>
    <w:rsid w:val="00334C0D"/>
    <w:rsid w:val="00340FA6"/>
    <w:rsid w:val="0035295E"/>
    <w:rsid w:val="003610CD"/>
    <w:rsid w:val="0037436D"/>
    <w:rsid w:val="00375829"/>
    <w:rsid w:val="00383A48"/>
    <w:rsid w:val="003902CB"/>
    <w:rsid w:val="003A6358"/>
    <w:rsid w:val="003B514F"/>
    <w:rsid w:val="003B6103"/>
    <w:rsid w:val="003C3427"/>
    <w:rsid w:val="003C5212"/>
    <w:rsid w:val="003E5CC9"/>
    <w:rsid w:val="004132E0"/>
    <w:rsid w:val="0041416E"/>
    <w:rsid w:val="004272E8"/>
    <w:rsid w:val="004421B2"/>
    <w:rsid w:val="00477A25"/>
    <w:rsid w:val="00483FB7"/>
    <w:rsid w:val="004878AA"/>
    <w:rsid w:val="004950C1"/>
    <w:rsid w:val="004A2D6D"/>
    <w:rsid w:val="004A39A6"/>
    <w:rsid w:val="004A6846"/>
    <w:rsid w:val="004C0F07"/>
    <w:rsid w:val="004C254C"/>
    <w:rsid w:val="004C57E0"/>
    <w:rsid w:val="004C6D80"/>
    <w:rsid w:val="004D6D6E"/>
    <w:rsid w:val="004E21ED"/>
    <w:rsid w:val="004E539D"/>
    <w:rsid w:val="004F52C4"/>
    <w:rsid w:val="004F6693"/>
    <w:rsid w:val="00505387"/>
    <w:rsid w:val="00511A8A"/>
    <w:rsid w:val="0051291E"/>
    <w:rsid w:val="005149CB"/>
    <w:rsid w:val="00525E1C"/>
    <w:rsid w:val="005321AB"/>
    <w:rsid w:val="00546E9D"/>
    <w:rsid w:val="00556BE8"/>
    <w:rsid w:val="00574696"/>
    <w:rsid w:val="00580507"/>
    <w:rsid w:val="005A521E"/>
    <w:rsid w:val="005B3591"/>
    <w:rsid w:val="005B5931"/>
    <w:rsid w:val="005D431C"/>
    <w:rsid w:val="005D453A"/>
    <w:rsid w:val="005E0D9B"/>
    <w:rsid w:val="005E6725"/>
    <w:rsid w:val="005F128F"/>
    <w:rsid w:val="0060060C"/>
    <w:rsid w:val="00601702"/>
    <w:rsid w:val="00611D0C"/>
    <w:rsid w:val="00613082"/>
    <w:rsid w:val="00616F32"/>
    <w:rsid w:val="006237C8"/>
    <w:rsid w:val="00624E7E"/>
    <w:rsid w:val="0063151F"/>
    <w:rsid w:val="0063428C"/>
    <w:rsid w:val="00636FB2"/>
    <w:rsid w:val="00641B18"/>
    <w:rsid w:val="00647022"/>
    <w:rsid w:val="00647A74"/>
    <w:rsid w:val="006621E3"/>
    <w:rsid w:val="006660AC"/>
    <w:rsid w:val="00673A1A"/>
    <w:rsid w:val="006867C0"/>
    <w:rsid w:val="00691277"/>
    <w:rsid w:val="00694157"/>
    <w:rsid w:val="006A758F"/>
    <w:rsid w:val="006B26FD"/>
    <w:rsid w:val="006F12E7"/>
    <w:rsid w:val="006F309E"/>
    <w:rsid w:val="006F4E72"/>
    <w:rsid w:val="007005B1"/>
    <w:rsid w:val="007025F3"/>
    <w:rsid w:val="00706321"/>
    <w:rsid w:val="00711ECB"/>
    <w:rsid w:val="00731B88"/>
    <w:rsid w:val="00732C03"/>
    <w:rsid w:val="007520B9"/>
    <w:rsid w:val="00754F45"/>
    <w:rsid w:val="007604AA"/>
    <w:rsid w:val="00775AB1"/>
    <w:rsid w:val="007855CA"/>
    <w:rsid w:val="007917C7"/>
    <w:rsid w:val="007C5D38"/>
    <w:rsid w:val="007D1009"/>
    <w:rsid w:val="007E299C"/>
    <w:rsid w:val="007E5AEE"/>
    <w:rsid w:val="007E6284"/>
    <w:rsid w:val="007E639D"/>
    <w:rsid w:val="007F3337"/>
    <w:rsid w:val="008123EF"/>
    <w:rsid w:val="00816C60"/>
    <w:rsid w:val="00822754"/>
    <w:rsid w:val="0082572C"/>
    <w:rsid w:val="0082584C"/>
    <w:rsid w:val="00857044"/>
    <w:rsid w:val="00862305"/>
    <w:rsid w:val="00880C29"/>
    <w:rsid w:val="00891DE9"/>
    <w:rsid w:val="00896991"/>
    <w:rsid w:val="008A4B01"/>
    <w:rsid w:val="008C0C06"/>
    <w:rsid w:val="008C37E7"/>
    <w:rsid w:val="008C52AE"/>
    <w:rsid w:val="008D79F5"/>
    <w:rsid w:val="008E02DF"/>
    <w:rsid w:val="008E067E"/>
    <w:rsid w:val="008E389D"/>
    <w:rsid w:val="008E61EA"/>
    <w:rsid w:val="008F11F8"/>
    <w:rsid w:val="008F2B64"/>
    <w:rsid w:val="009035EA"/>
    <w:rsid w:val="009136AB"/>
    <w:rsid w:val="00936ECF"/>
    <w:rsid w:val="009450B0"/>
    <w:rsid w:val="009468E8"/>
    <w:rsid w:val="00991C7D"/>
    <w:rsid w:val="00991D23"/>
    <w:rsid w:val="009A16C9"/>
    <w:rsid w:val="009D7784"/>
    <w:rsid w:val="00A06BFB"/>
    <w:rsid w:val="00A14AAF"/>
    <w:rsid w:val="00A16379"/>
    <w:rsid w:val="00A2215A"/>
    <w:rsid w:val="00A37536"/>
    <w:rsid w:val="00A37EE4"/>
    <w:rsid w:val="00A60CE2"/>
    <w:rsid w:val="00A62B50"/>
    <w:rsid w:val="00A65EC0"/>
    <w:rsid w:val="00A818E0"/>
    <w:rsid w:val="00A96BBE"/>
    <w:rsid w:val="00A976E1"/>
    <w:rsid w:val="00AA2D47"/>
    <w:rsid w:val="00AA4CE0"/>
    <w:rsid w:val="00AB4249"/>
    <w:rsid w:val="00AB564C"/>
    <w:rsid w:val="00AC056F"/>
    <w:rsid w:val="00B072D3"/>
    <w:rsid w:val="00B10B8F"/>
    <w:rsid w:val="00B259EE"/>
    <w:rsid w:val="00B26220"/>
    <w:rsid w:val="00B566A6"/>
    <w:rsid w:val="00B66EF0"/>
    <w:rsid w:val="00B70034"/>
    <w:rsid w:val="00B841C0"/>
    <w:rsid w:val="00B87DC8"/>
    <w:rsid w:val="00BA1179"/>
    <w:rsid w:val="00BA1EF0"/>
    <w:rsid w:val="00BA7128"/>
    <w:rsid w:val="00BC33A4"/>
    <w:rsid w:val="00BC5061"/>
    <w:rsid w:val="00BF62DA"/>
    <w:rsid w:val="00C02286"/>
    <w:rsid w:val="00C1459F"/>
    <w:rsid w:val="00C174B4"/>
    <w:rsid w:val="00C44C5F"/>
    <w:rsid w:val="00C46BA1"/>
    <w:rsid w:val="00C513D6"/>
    <w:rsid w:val="00C534E4"/>
    <w:rsid w:val="00C723AF"/>
    <w:rsid w:val="00C815C1"/>
    <w:rsid w:val="00CA5FE8"/>
    <w:rsid w:val="00CC523B"/>
    <w:rsid w:val="00CD1C53"/>
    <w:rsid w:val="00CD66A9"/>
    <w:rsid w:val="00CE659E"/>
    <w:rsid w:val="00CF2F8B"/>
    <w:rsid w:val="00CF4F82"/>
    <w:rsid w:val="00CF7C2F"/>
    <w:rsid w:val="00D02B11"/>
    <w:rsid w:val="00D02F0E"/>
    <w:rsid w:val="00D15DBD"/>
    <w:rsid w:val="00D34E0F"/>
    <w:rsid w:val="00D440E4"/>
    <w:rsid w:val="00D516A7"/>
    <w:rsid w:val="00D52459"/>
    <w:rsid w:val="00D6256D"/>
    <w:rsid w:val="00D71785"/>
    <w:rsid w:val="00D873D2"/>
    <w:rsid w:val="00D873F4"/>
    <w:rsid w:val="00D9392B"/>
    <w:rsid w:val="00DA26DF"/>
    <w:rsid w:val="00DB3640"/>
    <w:rsid w:val="00DB44A2"/>
    <w:rsid w:val="00DC6164"/>
    <w:rsid w:val="00DD6DA1"/>
    <w:rsid w:val="00DD79AA"/>
    <w:rsid w:val="00DD7DDC"/>
    <w:rsid w:val="00DF39ED"/>
    <w:rsid w:val="00E04C3D"/>
    <w:rsid w:val="00E3423C"/>
    <w:rsid w:val="00E370C8"/>
    <w:rsid w:val="00E5032F"/>
    <w:rsid w:val="00E70203"/>
    <w:rsid w:val="00E76E25"/>
    <w:rsid w:val="00E87551"/>
    <w:rsid w:val="00EE0F36"/>
    <w:rsid w:val="00EF2C90"/>
    <w:rsid w:val="00F07287"/>
    <w:rsid w:val="00F2047C"/>
    <w:rsid w:val="00F3324D"/>
    <w:rsid w:val="00F34438"/>
    <w:rsid w:val="00F3610A"/>
    <w:rsid w:val="00F43BEB"/>
    <w:rsid w:val="00F444BA"/>
    <w:rsid w:val="00F97FC1"/>
    <w:rsid w:val="00FA4BA9"/>
    <w:rsid w:val="00FB0DBE"/>
    <w:rsid w:val="00FB0ECE"/>
    <w:rsid w:val="00FB3F57"/>
    <w:rsid w:val="00FD07B4"/>
    <w:rsid w:val="00FD5121"/>
    <w:rsid w:val="00FE6124"/>
    <w:rsid w:val="00FF3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38236"/>
  <w15:chartTrackingRefBased/>
  <w15:docId w15:val="{47D67B84-EEC4-40DC-B4C9-75A8FECEE0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6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46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46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46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46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46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46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46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46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46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46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46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46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46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46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46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46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46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46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46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46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46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46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46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46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46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46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46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469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46E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6E9D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9468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uiPriority w:val="1"/>
    <w:qFormat/>
    <w:rsid w:val="009468E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7F33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3337"/>
  </w:style>
  <w:style w:type="paragraph" w:styleId="Footer">
    <w:name w:val="footer"/>
    <w:basedOn w:val="Normal"/>
    <w:link w:val="FooterChar"/>
    <w:uiPriority w:val="99"/>
    <w:unhideWhenUsed/>
    <w:rsid w:val="007F33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3337"/>
  </w:style>
  <w:style w:type="paragraph" w:customStyle="1" w:styleId="AssignBody">
    <w:name w:val="AssignBody"/>
    <w:basedOn w:val="Normal"/>
    <w:link w:val="AssignBodyChar"/>
    <w:qFormat/>
    <w:rsid w:val="00A37536"/>
    <w:pPr>
      <w:spacing w:after="0" w:line="360" w:lineRule="auto"/>
    </w:pPr>
    <w:rPr>
      <w:rFonts w:ascii="Arial" w:hAnsi="Arial"/>
      <w:kern w:val="0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A37536"/>
    <w:rPr>
      <w:rFonts w:ascii="Arial" w:hAnsi="Arial"/>
      <w:kern w:val="0"/>
      <w14:ligatures w14:val="none"/>
    </w:rPr>
  </w:style>
  <w:style w:type="paragraph" w:customStyle="1" w:styleId="AssignHeader">
    <w:name w:val="AssignHeader"/>
    <w:basedOn w:val="Normal"/>
    <w:next w:val="Normal"/>
    <w:link w:val="AssignHeaderChar"/>
    <w:qFormat/>
    <w:rsid w:val="00A37536"/>
    <w:pPr>
      <w:spacing w:after="0" w:line="360" w:lineRule="auto"/>
      <w:jc w:val="center"/>
    </w:pPr>
    <w:rPr>
      <w:rFonts w:ascii="Arial" w:hAnsi="Arial"/>
      <w:b/>
      <w:kern w:val="0"/>
      <w:sz w:val="36"/>
      <w:u w:val="single"/>
      <w14:ligatures w14:val="none"/>
    </w:rPr>
  </w:style>
  <w:style w:type="character" w:customStyle="1" w:styleId="AssignHeaderChar">
    <w:name w:val="AssignHeader Char"/>
    <w:basedOn w:val="DefaultParagraphFont"/>
    <w:link w:val="AssignHeader"/>
    <w:rsid w:val="00A37536"/>
    <w:rPr>
      <w:rFonts w:ascii="Arial" w:hAnsi="Arial"/>
      <w:b/>
      <w:kern w:val="0"/>
      <w:sz w:val="36"/>
      <w:u w:val="single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48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7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6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44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25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77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8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745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10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029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5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9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0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8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97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0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56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0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57817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719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53241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orca.cardiff.ac.uk/id/eprint/162389/" TargetMode="External"/><Relationship Id="rId18" Type="http://schemas.openxmlformats.org/officeDocument/2006/relationships/hyperlink" Target="https://www.bera.ac.uk/blog/the-impact-of-poverty-on-education-community-and-cynefin" TargetMode="External"/><Relationship Id="rId26" Type="http://schemas.openxmlformats.org/officeDocument/2006/relationships/hyperlink" Target="https://www.taylorfrancis.com/search?contributorName=Sarina%20Molina&amp;contributorRole=editor&amp;redirectFromPDP=true&amp;context=ubx" TargetMode="External"/><Relationship Id="rId39" Type="http://schemas.openxmlformats.org/officeDocument/2006/relationships/hyperlink" Target="https://www.simplypsychology.org/bronfenbrenner.html" TargetMode="External"/><Relationship Id="rId21" Type="http://schemas.openxmlformats.org/officeDocument/2006/relationships/hyperlink" Target="https://issuu.com/e_book1/docs/epstein_s_framework_of_six_types_of_parental_invol" TargetMode="External"/><Relationship Id="rId34" Type="http://schemas.openxmlformats.org/officeDocument/2006/relationships/hyperlink" Target="https://doi.org/10.1080/09669760.2016.1155147" TargetMode="External"/><Relationship Id="rId42" Type="http://schemas.openxmlformats.org/officeDocument/2006/relationships/hyperlink" Target="https://hwb.gov.wales/curriculum-for-wales" TargetMode="External"/><Relationship Id="rId47" Type="http://schemas.openxmlformats.org/officeDocument/2006/relationships/hyperlink" Target="https://www.gov.wales/children-families" TargetMode="External"/><Relationship Id="rId50" Type="http://schemas.openxmlformats.org/officeDocument/2006/relationships/header" Target="header1.xml"/><Relationship Id="rId7" Type="http://schemas.openxmlformats.org/officeDocument/2006/relationships/hyperlink" Target="https://uowtsd-my.sharepoint.com/:v:/g/personal/2105738_student_uwtsd_ac_uk/EbfhmDifrRJBiSb_VO0M_28Bh7izYozz9wDv_qOXtk9fwQ?e=mTIbfT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33790/jphip1100170" TargetMode="External"/><Relationship Id="rId29" Type="http://schemas.openxmlformats.org/officeDocument/2006/relationships/hyperlink" Target="https://doi.org/10.1177/0895904817691841" TargetMode="External"/><Relationship Id="rId11" Type="http://schemas.openxmlformats.org/officeDocument/2006/relationships/hyperlink" Target="file:///C:/Users/Emily/Downloads/Ethical-Guidelines-for-Educational-Research-5th-edition.pdf" TargetMode="External"/><Relationship Id="rId24" Type="http://schemas.openxmlformats.org/officeDocument/2006/relationships/hyperlink" Target="https://www.taylorfrancis.com/search?contributorName=Reyes%20Quezada&amp;contributorRole=editor&amp;redirectFromPDP=true&amp;context=ubx" TargetMode="External"/><Relationship Id="rId32" Type="http://schemas.openxmlformats.org/officeDocument/2006/relationships/hyperlink" Target="https://doi.org/10.1177/2158244020973024" TargetMode="External"/><Relationship Id="rId37" Type="http://schemas.openxmlformats.org/officeDocument/2006/relationships/hyperlink" Target="https://doi.org/10.1002/berj.3692" TargetMode="External"/><Relationship Id="rId40" Type="http://schemas.openxmlformats.org/officeDocument/2006/relationships/hyperlink" Target="https://doi.org/10.1177/0042085920987284" TargetMode="External"/><Relationship Id="rId45" Type="http://schemas.openxmlformats.org/officeDocument/2006/relationships/hyperlink" Target="https://mylocalschool.gov.wales/School/6712239?lang=en" TargetMode="External"/><Relationship Id="rId53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hyperlink" Target="https://fisherpub.sjf.edu/cgi/viewcontent.cgi?article=1353&amp;context=education_etd" TargetMode="External"/><Relationship Id="rId19" Type="http://schemas.openxmlformats.org/officeDocument/2006/relationships/hyperlink" Target="https://doi.org/10.1111/cdep.12249" TargetMode="External"/><Relationship Id="rId31" Type="http://schemas.openxmlformats.org/officeDocument/2006/relationships/hyperlink" Target="https://doi.org/10.1080/13632434.2018.1434767" TargetMode="External"/><Relationship Id="rId44" Type="http://schemas.openxmlformats.org/officeDocument/2006/relationships/hyperlink" Target="https://www.gov.wales/cymraeg-2050-welsh-language-strategy-action-plan-2024-2025-html" TargetMode="External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7863/CAM.90564" TargetMode="External"/><Relationship Id="rId14" Type="http://schemas.openxmlformats.org/officeDocument/2006/relationships/hyperlink" Target="https://www.researchgate.net/profile/Dany-Boulanger/publication/333600127_Bronfenbrenner's_Model_as_a_Basis_for_Compensatory_Intervention_in_School-Family_Relationship_Exploring_Metatheoretical_Foundations/links/5cf5d5af4585153c3db19828/Bronfenbrenners-Model-as-a-Basis-for-Compensatory-Intervention-in-School-Family-Relationship-Exploring-Metatheoretical-Foundations.pdf" TargetMode="External"/><Relationship Id="rId22" Type="http://schemas.openxmlformats.org/officeDocument/2006/relationships/hyperlink" Target="https://estyn.gov.wales/system/files/2020-08/Abbey%2520Primary%2520School.pdf" TargetMode="External"/><Relationship Id="rId27" Type="http://schemas.openxmlformats.org/officeDocument/2006/relationships/hyperlink" Target="https://doi.org/10.1080/00131911.2018.1388612" TargetMode="External"/><Relationship Id="rId30" Type="http://schemas.openxmlformats.org/officeDocument/2006/relationships/hyperlink" Target="https://doi.org/10.1177/2158244018775466" TargetMode="External"/><Relationship Id="rId35" Type="http://schemas.openxmlformats.org/officeDocument/2006/relationships/hyperlink" Target="https://researchrepository.ucd.ie/server/api/core/bitstreams/b5177ef0-634c-43a0-80c7-366ebdcc5423/content" TargetMode="External"/><Relationship Id="rId43" Type="http://schemas.openxmlformats.org/officeDocument/2006/relationships/hyperlink" Target="https://www.gov.wales/child-poverty-strategy-wales-2024-html" TargetMode="External"/><Relationship Id="rId48" Type="http://schemas.openxmlformats.org/officeDocument/2006/relationships/hyperlink" Target="https://www.gov.wales/well-being-of-future-generations-wales" TargetMode="External"/><Relationship Id="rId8" Type="http://schemas.openxmlformats.org/officeDocument/2006/relationships/hyperlink" Target="https://abbey-primary.j2bloggy.com/family-engagement/?doing_wp_cron=1739181176.0125379562377929687500" TargetMode="External"/><Relationship Id="rId51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doi.org/10.3389/fpsyg.2020.505065" TargetMode="External"/><Relationship Id="rId17" Type="http://schemas.openxmlformats.org/officeDocument/2006/relationships/hyperlink" Target="https://doi.org/10.1177/0892020619847681" TargetMode="External"/><Relationship Id="rId25" Type="http://schemas.openxmlformats.org/officeDocument/2006/relationships/hyperlink" Target="https://www.taylorfrancis.com/search?contributorName=Viviana%20Alexandrowicz&amp;contributorRole=editor&amp;redirectFromPDP=true&amp;context=ubx" TargetMode="External"/><Relationship Id="rId33" Type="http://schemas.openxmlformats.org/officeDocument/2006/relationships/hyperlink" Target="https://drchristinamirtes.weebly.com/ece-610-family-school-community-partnerships.html" TargetMode="External"/><Relationship Id="rId38" Type="http://schemas.openxmlformats.org/officeDocument/2006/relationships/hyperlink" Target="https://doi.org/10.1177/0042085916660348" TargetMode="External"/><Relationship Id="rId46" Type="http://schemas.openxmlformats.org/officeDocument/2006/relationships/hyperlink" Target="https://statswales.gov.wales/Catalogue/Education-and-Skills/Schools-and-Teachers/Schools-Census/Pupil-Level-Annual-School-Census/Provision-of-Meals-and-Milk/pupilseligibleforfreeschoolmeals-by-school-year" TargetMode="External"/><Relationship Id="rId20" Type="http://schemas.openxmlformats.org/officeDocument/2006/relationships/hyperlink" Target="https://doi.org/10.1080/02607476.2018.1465669" TargetMode="External"/><Relationship Id="rId41" Type="http://schemas.openxmlformats.org/officeDocument/2006/relationships/hyperlink" Target="https://www.stepneypark.towerhamlets.sch.uk/parentportal/newsletter/?itemid=164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oi.org/10.1016/j.ijedro.2021.100043" TargetMode="External"/><Relationship Id="rId23" Type="http://schemas.openxmlformats.org/officeDocument/2006/relationships/hyperlink" Target="https://doi.org/10.1177/0895904816673739" TargetMode="External"/><Relationship Id="rId28" Type="http://schemas.openxmlformats.org/officeDocument/2006/relationships/hyperlink" Target="https://doi.org/10.1080/09575146.2018.1438374" TargetMode="External"/><Relationship Id="rId36" Type="http://schemas.openxmlformats.org/officeDocument/2006/relationships/hyperlink" Target="https://doi.org/10.1002/berj.4105" TargetMode="External"/><Relationship Id="rId49" Type="http://schemas.openxmlformats.org/officeDocument/2006/relationships/hyperlink" Target="https://www.ysgolplasbrondyffryn.co.uk/our-curriculu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6</Pages>
  <Words>2250</Words>
  <Characters>12827</Characters>
  <Application>Microsoft Office Word</Application>
  <DocSecurity>0</DocSecurity>
  <Lines>106</Lines>
  <Paragraphs>30</Paragraphs>
  <ScaleCrop>false</ScaleCrop>
  <Company/>
  <LinksUpToDate>false</LinksUpToDate>
  <CharactersWithSpaces>15047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Morgan (2105738)</dc:creator>
  <cp:keywords/>
  <dc:description/>
  <cp:lastModifiedBy>Emily Morgan (2105738)</cp:lastModifiedBy>
  <cp:revision>16</cp:revision>
  <dcterms:created xsi:type="dcterms:W3CDTF">2025-02-12T15:35:00Z</dcterms:created>
  <dcterms:modified xsi:type="dcterms:W3CDTF">2025-02-24T11:33:00Z</dcterms:modified>
</cp:coreProperties>
</file>