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C7850" w14:textId="28A993B2" w:rsidR="00182F59" w:rsidRPr="006903E2" w:rsidRDefault="004C1D8E" w:rsidP="006903E2">
      <w:pPr>
        <w:spacing w:line="480" w:lineRule="auto"/>
        <w:rPr>
          <w:rFonts w:ascii="Times New Roman" w:hAnsi="Times New Roman" w:cs="Times New Roman"/>
          <w:sz w:val="28"/>
          <w:u w:val="single"/>
        </w:rPr>
      </w:pPr>
      <w:r w:rsidRPr="006903E2">
        <w:rPr>
          <w:rFonts w:ascii="Times New Roman" w:hAnsi="Times New Roman" w:cs="Times New Roman"/>
          <w:sz w:val="28"/>
          <w:u w:val="single"/>
        </w:rPr>
        <w:t xml:space="preserve">The </w:t>
      </w:r>
      <w:r w:rsidR="00EA5B8E" w:rsidRPr="006903E2">
        <w:rPr>
          <w:rFonts w:ascii="Times New Roman" w:hAnsi="Times New Roman" w:cs="Times New Roman"/>
          <w:sz w:val="28"/>
          <w:u w:val="single"/>
        </w:rPr>
        <w:t>Horse Goddess</w:t>
      </w:r>
      <w:r w:rsidR="00694515" w:rsidRPr="006903E2">
        <w:rPr>
          <w:rFonts w:ascii="Times New Roman" w:hAnsi="Times New Roman" w:cs="Times New Roman"/>
          <w:sz w:val="28"/>
          <w:u w:val="single"/>
        </w:rPr>
        <w:t>es</w:t>
      </w:r>
      <w:r w:rsidRPr="006903E2">
        <w:rPr>
          <w:rFonts w:ascii="Times New Roman" w:hAnsi="Times New Roman" w:cs="Times New Roman"/>
          <w:sz w:val="28"/>
          <w:u w:val="single"/>
        </w:rPr>
        <w:t xml:space="preserve"> </w:t>
      </w:r>
      <w:r w:rsidR="004539BB" w:rsidRPr="006903E2">
        <w:rPr>
          <w:rFonts w:ascii="Times New Roman" w:hAnsi="Times New Roman" w:cs="Times New Roman"/>
          <w:sz w:val="28"/>
          <w:u w:val="single"/>
        </w:rPr>
        <w:t>E</w:t>
      </w:r>
      <w:r w:rsidR="00131682" w:rsidRPr="006903E2">
        <w:rPr>
          <w:rFonts w:ascii="Times New Roman" w:hAnsi="Times New Roman" w:cs="Times New Roman"/>
          <w:sz w:val="28"/>
          <w:u w:val="single"/>
        </w:rPr>
        <w:t>pona, was a Pan-Celtic God</w:t>
      </w:r>
      <w:r w:rsidRPr="006903E2">
        <w:rPr>
          <w:rFonts w:ascii="Times New Roman" w:hAnsi="Times New Roman" w:cs="Times New Roman"/>
          <w:sz w:val="28"/>
          <w:u w:val="single"/>
        </w:rPr>
        <w:t xml:space="preserve"> in pre-Roman times</w:t>
      </w:r>
    </w:p>
    <w:p w14:paraId="583DD871" w14:textId="39E38E53" w:rsidR="00131682" w:rsidRPr="006903E2" w:rsidRDefault="00131682" w:rsidP="006903E2">
      <w:pPr>
        <w:spacing w:line="480" w:lineRule="auto"/>
        <w:rPr>
          <w:rFonts w:ascii="Times New Roman" w:hAnsi="Times New Roman" w:cs="Times New Roman"/>
        </w:rPr>
      </w:pPr>
    </w:p>
    <w:p w14:paraId="69D7C889" w14:textId="33BDAB86" w:rsidR="00131682" w:rsidRPr="006903E2" w:rsidRDefault="00131682" w:rsidP="006903E2">
      <w:pPr>
        <w:spacing w:line="480" w:lineRule="auto"/>
        <w:rPr>
          <w:rFonts w:ascii="Times New Roman" w:hAnsi="Times New Roman" w:cs="Times New Roman"/>
        </w:rPr>
      </w:pPr>
      <w:r w:rsidRPr="006903E2">
        <w:rPr>
          <w:rFonts w:ascii="Times New Roman" w:hAnsi="Times New Roman" w:cs="Times New Roman"/>
        </w:rPr>
        <w:t xml:space="preserve">This essay </w:t>
      </w:r>
      <w:r w:rsidR="004C1D8E" w:rsidRPr="006903E2">
        <w:rPr>
          <w:rFonts w:ascii="Times New Roman" w:hAnsi="Times New Roman" w:cs="Times New Roman"/>
        </w:rPr>
        <w:t>will discuss the idea of Epona as a pre-Roman Goddess, who’s influence is noted throughout all of Celtic culture. This paper will be critically analysing evidence concerning her role as a fertility goddess and determine the accuracy of modern sources interpretations of this. Epona as a Goddess of the cycle of life and death and as a healer will also be discussed. I will also be tackling the debate in modern scholarship, of whether Epona was a true pre-R</w:t>
      </w:r>
      <w:bookmarkStart w:id="0" w:name="_GoBack"/>
      <w:bookmarkEnd w:id="0"/>
      <w:r w:rsidR="004C1D8E" w:rsidRPr="006903E2">
        <w:rPr>
          <w:rFonts w:ascii="Times New Roman" w:hAnsi="Times New Roman" w:cs="Times New Roman"/>
        </w:rPr>
        <w:t xml:space="preserve">oman goddess or was a </w:t>
      </w:r>
      <w:r w:rsidR="00CF139D" w:rsidRPr="006903E2">
        <w:rPr>
          <w:rFonts w:ascii="Times New Roman" w:hAnsi="Times New Roman" w:cs="Times New Roman"/>
        </w:rPr>
        <w:t>creation</w:t>
      </w:r>
      <w:r w:rsidR="004C1D8E" w:rsidRPr="006903E2">
        <w:rPr>
          <w:rFonts w:ascii="Times New Roman" w:hAnsi="Times New Roman" w:cs="Times New Roman"/>
        </w:rPr>
        <w:t xml:space="preserve"> of the Romano-Celtic era.</w:t>
      </w:r>
    </w:p>
    <w:p w14:paraId="2936B265" w14:textId="32668CE8" w:rsidR="004C1D8E" w:rsidRPr="006903E2" w:rsidRDefault="004C1D8E" w:rsidP="006903E2">
      <w:pPr>
        <w:spacing w:line="480" w:lineRule="auto"/>
        <w:rPr>
          <w:rFonts w:ascii="Times New Roman" w:hAnsi="Times New Roman" w:cs="Times New Roman"/>
        </w:rPr>
      </w:pPr>
    </w:p>
    <w:p w14:paraId="05D77500" w14:textId="3347C093" w:rsidR="001410DC" w:rsidRPr="006903E2" w:rsidRDefault="00863411" w:rsidP="006903E2">
      <w:pPr>
        <w:spacing w:line="480" w:lineRule="auto"/>
        <w:rPr>
          <w:rFonts w:ascii="Times New Roman" w:hAnsi="Times New Roman" w:cs="Times New Roman"/>
        </w:rPr>
      </w:pPr>
      <w:r w:rsidRPr="006903E2">
        <w:rPr>
          <w:rFonts w:ascii="Times New Roman" w:hAnsi="Times New Roman" w:cs="Times New Roman"/>
        </w:rPr>
        <w:t>Epona is considered to be one of the more important Deities by modern sources</w:t>
      </w:r>
      <w:r w:rsidRPr="006903E2">
        <w:rPr>
          <w:rStyle w:val="FootnoteReference"/>
          <w:rFonts w:ascii="Times New Roman" w:hAnsi="Times New Roman" w:cs="Times New Roman"/>
        </w:rPr>
        <w:footnoteReference w:id="1"/>
      </w:r>
      <w:r w:rsidRPr="006903E2">
        <w:rPr>
          <w:rFonts w:ascii="Times New Roman" w:hAnsi="Times New Roman" w:cs="Times New Roman"/>
        </w:rPr>
        <w:t xml:space="preserve">, this may </w:t>
      </w:r>
      <w:r w:rsidR="003922CC">
        <w:rPr>
          <w:rFonts w:ascii="Times New Roman" w:hAnsi="Times New Roman" w:cs="Times New Roman"/>
        </w:rPr>
        <w:t xml:space="preserve">be </w:t>
      </w:r>
      <w:r w:rsidRPr="006903E2">
        <w:rPr>
          <w:rFonts w:ascii="Times New Roman" w:hAnsi="Times New Roman" w:cs="Times New Roman"/>
        </w:rPr>
        <w:t>due to her easily identifiable depictions and her iconography being found all across the Celtic world</w:t>
      </w:r>
      <w:r w:rsidRPr="006903E2">
        <w:rPr>
          <w:rFonts w:ascii="Times New Roman" w:hAnsi="Times New Roman" w:cs="Times New Roman"/>
        </w:rPr>
        <w:t xml:space="preserve">. </w:t>
      </w:r>
      <w:r w:rsidR="00511403" w:rsidRPr="006903E2">
        <w:rPr>
          <w:rFonts w:ascii="Times New Roman" w:hAnsi="Times New Roman" w:cs="Times New Roman"/>
        </w:rPr>
        <w:t xml:space="preserve">Epona </w:t>
      </w:r>
      <w:r w:rsidR="004C1D8E" w:rsidRPr="006903E2">
        <w:rPr>
          <w:rFonts w:ascii="Times New Roman" w:hAnsi="Times New Roman" w:cs="Times New Roman"/>
        </w:rPr>
        <w:t xml:space="preserve">is </w:t>
      </w:r>
      <w:r w:rsidR="00511403" w:rsidRPr="006903E2">
        <w:rPr>
          <w:rFonts w:ascii="Times New Roman" w:hAnsi="Times New Roman" w:cs="Times New Roman"/>
        </w:rPr>
        <w:t>associated</w:t>
      </w:r>
      <w:r w:rsidR="004C1D8E" w:rsidRPr="006903E2">
        <w:rPr>
          <w:rFonts w:ascii="Times New Roman" w:hAnsi="Times New Roman" w:cs="Times New Roman"/>
        </w:rPr>
        <w:t xml:space="preserve"> with fertility </w:t>
      </w:r>
      <w:r w:rsidR="00511403" w:rsidRPr="006903E2">
        <w:rPr>
          <w:rFonts w:ascii="Times New Roman" w:hAnsi="Times New Roman" w:cs="Times New Roman"/>
        </w:rPr>
        <w:t xml:space="preserve">for her depictions alongside foals, </w:t>
      </w:r>
      <w:r w:rsidR="00B8241C" w:rsidRPr="006903E2">
        <w:rPr>
          <w:rFonts w:ascii="Times New Roman" w:hAnsi="Times New Roman" w:cs="Times New Roman"/>
        </w:rPr>
        <w:t xml:space="preserve">often seen suckling from a mare, </w:t>
      </w:r>
      <w:r w:rsidR="00511403" w:rsidRPr="006903E2">
        <w:rPr>
          <w:rFonts w:ascii="Times New Roman" w:hAnsi="Times New Roman" w:cs="Times New Roman"/>
        </w:rPr>
        <w:t xml:space="preserve">or by the presence of </w:t>
      </w:r>
      <w:r w:rsidR="00B8241C" w:rsidRPr="006903E2">
        <w:rPr>
          <w:rFonts w:ascii="Times New Roman" w:hAnsi="Times New Roman" w:cs="Times New Roman"/>
        </w:rPr>
        <w:t xml:space="preserve">a </w:t>
      </w:r>
      <w:r w:rsidR="00511403" w:rsidRPr="006903E2">
        <w:rPr>
          <w:rFonts w:ascii="Times New Roman" w:hAnsi="Times New Roman" w:cs="Times New Roman"/>
        </w:rPr>
        <w:t>mare</w:t>
      </w:r>
      <w:r w:rsidR="00511403" w:rsidRPr="006903E2">
        <w:rPr>
          <w:rStyle w:val="FootnoteReference"/>
          <w:rFonts w:ascii="Times New Roman" w:hAnsi="Times New Roman" w:cs="Times New Roman"/>
        </w:rPr>
        <w:footnoteReference w:id="2"/>
      </w:r>
      <w:r w:rsidR="00511403" w:rsidRPr="006903E2">
        <w:rPr>
          <w:rFonts w:ascii="Times New Roman" w:hAnsi="Times New Roman" w:cs="Times New Roman"/>
        </w:rPr>
        <w:t xml:space="preserve">. </w:t>
      </w:r>
      <w:r w:rsidRPr="006903E2">
        <w:rPr>
          <w:rFonts w:ascii="Times New Roman" w:hAnsi="Times New Roman" w:cs="Times New Roman"/>
        </w:rPr>
        <w:t>Epona is also considered to be a chthonic</w:t>
      </w:r>
      <w:r w:rsidRPr="006903E2">
        <w:rPr>
          <w:rStyle w:val="FootnoteReference"/>
          <w:rFonts w:ascii="Times New Roman" w:hAnsi="Times New Roman" w:cs="Times New Roman"/>
        </w:rPr>
        <w:footnoteReference w:id="3"/>
      </w:r>
      <w:r w:rsidRPr="006903E2">
        <w:rPr>
          <w:rFonts w:ascii="Times New Roman" w:hAnsi="Times New Roman" w:cs="Times New Roman"/>
        </w:rPr>
        <w:t xml:space="preserve"> Goddess, a trait of many other fertility gods. </w:t>
      </w:r>
      <w:r w:rsidR="00511403" w:rsidRPr="006903E2">
        <w:rPr>
          <w:rFonts w:ascii="Times New Roman" w:hAnsi="Times New Roman" w:cs="Times New Roman"/>
        </w:rPr>
        <w:t xml:space="preserve">Depictions of </w:t>
      </w:r>
      <w:r w:rsidR="00B8241C" w:rsidRPr="006903E2">
        <w:rPr>
          <w:rFonts w:ascii="Times New Roman" w:hAnsi="Times New Roman" w:cs="Times New Roman"/>
        </w:rPr>
        <w:t>Ep</w:t>
      </w:r>
      <w:r w:rsidR="003922CC">
        <w:rPr>
          <w:rFonts w:ascii="Times New Roman" w:hAnsi="Times New Roman" w:cs="Times New Roman"/>
        </w:rPr>
        <w:t>o</w:t>
      </w:r>
      <w:r w:rsidR="00B8241C" w:rsidRPr="006903E2">
        <w:rPr>
          <w:rFonts w:ascii="Times New Roman" w:hAnsi="Times New Roman" w:cs="Times New Roman"/>
        </w:rPr>
        <w:t>na</w:t>
      </w:r>
      <w:r w:rsidR="00511403" w:rsidRPr="006903E2">
        <w:rPr>
          <w:rFonts w:ascii="Times New Roman" w:hAnsi="Times New Roman" w:cs="Times New Roman"/>
        </w:rPr>
        <w:t xml:space="preserve"> can be found </w:t>
      </w:r>
      <w:r w:rsidR="00B8241C" w:rsidRPr="006903E2">
        <w:rPr>
          <w:rFonts w:ascii="Times New Roman" w:hAnsi="Times New Roman" w:cs="Times New Roman"/>
        </w:rPr>
        <w:t>on</w:t>
      </w:r>
      <w:r w:rsidR="00511403" w:rsidRPr="006903E2">
        <w:rPr>
          <w:rFonts w:ascii="Times New Roman" w:hAnsi="Times New Roman" w:cs="Times New Roman"/>
        </w:rPr>
        <w:t xml:space="preserve"> Celtic </w:t>
      </w:r>
      <w:r w:rsidR="00C347A0" w:rsidRPr="006903E2">
        <w:rPr>
          <w:rFonts w:ascii="Times New Roman" w:hAnsi="Times New Roman" w:cs="Times New Roman"/>
        </w:rPr>
        <w:t xml:space="preserve">coins, </w:t>
      </w:r>
      <w:r w:rsidR="00511403" w:rsidRPr="006903E2">
        <w:rPr>
          <w:rFonts w:ascii="Times New Roman" w:hAnsi="Times New Roman" w:cs="Times New Roman"/>
        </w:rPr>
        <w:t xml:space="preserve">however as seen in </w:t>
      </w:r>
      <w:r w:rsidR="00C347A0" w:rsidRPr="006903E2">
        <w:rPr>
          <w:rFonts w:ascii="Times New Roman" w:hAnsi="Times New Roman" w:cs="Times New Roman"/>
          <w:i/>
        </w:rPr>
        <w:t>Fig 1</w:t>
      </w:r>
      <w:r w:rsidR="00511403" w:rsidRPr="006903E2">
        <w:rPr>
          <w:rFonts w:ascii="Times New Roman" w:hAnsi="Times New Roman" w:cs="Times New Roman"/>
        </w:rPr>
        <w:t xml:space="preserve"> </w:t>
      </w:r>
      <w:r w:rsidR="001410DC" w:rsidRPr="006903E2">
        <w:rPr>
          <w:rFonts w:ascii="Times New Roman" w:hAnsi="Times New Roman" w:cs="Times New Roman"/>
        </w:rPr>
        <w:t xml:space="preserve">and </w:t>
      </w:r>
      <w:r w:rsidR="001410DC" w:rsidRPr="006903E2">
        <w:rPr>
          <w:rFonts w:ascii="Times New Roman" w:hAnsi="Times New Roman" w:cs="Times New Roman"/>
          <w:i/>
        </w:rPr>
        <w:t>Fig 2</w:t>
      </w:r>
      <w:r w:rsidR="001410DC" w:rsidRPr="006903E2">
        <w:rPr>
          <w:rFonts w:ascii="Times New Roman" w:hAnsi="Times New Roman" w:cs="Times New Roman"/>
        </w:rPr>
        <w:t xml:space="preserve"> </w:t>
      </w:r>
      <w:r w:rsidR="00511403" w:rsidRPr="006903E2">
        <w:rPr>
          <w:rFonts w:ascii="Times New Roman" w:hAnsi="Times New Roman" w:cs="Times New Roman"/>
        </w:rPr>
        <w:t xml:space="preserve">the presence of the </w:t>
      </w:r>
      <w:r w:rsidR="001410DC" w:rsidRPr="006903E2">
        <w:rPr>
          <w:rFonts w:ascii="Times New Roman" w:hAnsi="Times New Roman" w:cs="Times New Roman"/>
        </w:rPr>
        <w:t>‘Human</w:t>
      </w:r>
      <w:r w:rsidR="00511403" w:rsidRPr="006903E2">
        <w:rPr>
          <w:rFonts w:ascii="Times New Roman" w:hAnsi="Times New Roman" w:cs="Times New Roman"/>
        </w:rPr>
        <w:t xml:space="preserve"> Epona</w:t>
      </w:r>
      <w:r w:rsidR="001410DC" w:rsidRPr="006903E2">
        <w:rPr>
          <w:rFonts w:ascii="Times New Roman" w:hAnsi="Times New Roman" w:cs="Times New Roman"/>
        </w:rPr>
        <w:t>’</w:t>
      </w:r>
      <w:r w:rsidR="00511403" w:rsidRPr="006903E2">
        <w:rPr>
          <w:rFonts w:ascii="Times New Roman" w:hAnsi="Times New Roman" w:cs="Times New Roman"/>
        </w:rPr>
        <w:t xml:space="preserve"> isn’t present.</w:t>
      </w:r>
      <w:r w:rsidR="00C347A0" w:rsidRPr="006903E2">
        <w:rPr>
          <w:rFonts w:ascii="Times New Roman" w:hAnsi="Times New Roman" w:cs="Times New Roman"/>
        </w:rPr>
        <w:t xml:space="preserve"> </w:t>
      </w:r>
      <w:r w:rsidR="001410DC" w:rsidRPr="006903E2">
        <w:rPr>
          <w:rFonts w:ascii="Times New Roman" w:hAnsi="Times New Roman" w:cs="Times New Roman"/>
        </w:rPr>
        <w:t>Both</w:t>
      </w:r>
      <w:r w:rsidR="00C347A0" w:rsidRPr="006903E2">
        <w:rPr>
          <w:rFonts w:ascii="Times New Roman" w:hAnsi="Times New Roman" w:cs="Times New Roman"/>
        </w:rPr>
        <w:t xml:space="preserve"> coin</w:t>
      </w:r>
      <w:r w:rsidR="001410DC" w:rsidRPr="006903E2">
        <w:rPr>
          <w:rFonts w:ascii="Times New Roman" w:hAnsi="Times New Roman" w:cs="Times New Roman"/>
        </w:rPr>
        <w:t>s</w:t>
      </w:r>
      <w:r w:rsidR="00C347A0" w:rsidRPr="006903E2">
        <w:rPr>
          <w:rFonts w:ascii="Times New Roman" w:hAnsi="Times New Roman" w:cs="Times New Roman"/>
        </w:rPr>
        <w:t xml:space="preserve"> </w:t>
      </w:r>
      <w:r w:rsidR="001410DC" w:rsidRPr="006903E2">
        <w:rPr>
          <w:rFonts w:ascii="Times New Roman" w:hAnsi="Times New Roman" w:cs="Times New Roman"/>
        </w:rPr>
        <w:t>depict</w:t>
      </w:r>
      <w:r w:rsidR="00C347A0" w:rsidRPr="006903E2">
        <w:rPr>
          <w:rFonts w:ascii="Times New Roman" w:hAnsi="Times New Roman" w:cs="Times New Roman"/>
        </w:rPr>
        <w:t xml:space="preserve"> a </w:t>
      </w:r>
      <w:r w:rsidR="001410DC" w:rsidRPr="006903E2">
        <w:rPr>
          <w:rFonts w:ascii="Times New Roman" w:hAnsi="Times New Roman" w:cs="Times New Roman"/>
        </w:rPr>
        <w:t xml:space="preserve">mare in a gentle amble and could be early </w:t>
      </w:r>
      <w:r w:rsidR="00B8241C" w:rsidRPr="006903E2">
        <w:rPr>
          <w:rFonts w:ascii="Times New Roman" w:hAnsi="Times New Roman" w:cs="Times New Roman"/>
        </w:rPr>
        <w:t xml:space="preserve">indigenous </w:t>
      </w:r>
      <w:r w:rsidR="001410DC" w:rsidRPr="006903E2">
        <w:rPr>
          <w:rFonts w:ascii="Times New Roman" w:hAnsi="Times New Roman" w:cs="Times New Roman"/>
        </w:rPr>
        <w:t>representation</w:t>
      </w:r>
      <w:r w:rsidR="003922CC">
        <w:rPr>
          <w:rFonts w:ascii="Times New Roman" w:hAnsi="Times New Roman" w:cs="Times New Roman"/>
        </w:rPr>
        <w:t>s</w:t>
      </w:r>
      <w:r w:rsidR="001410DC" w:rsidRPr="006903E2">
        <w:rPr>
          <w:rFonts w:ascii="Times New Roman" w:hAnsi="Times New Roman" w:cs="Times New Roman"/>
        </w:rPr>
        <w:t xml:space="preserve"> of Epona. </w:t>
      </w:r>
      <w:r w:rsidR="00B8241C" w:rsidRPr="006903E2">
        <w:rPr>
          <w:rFonts w:ascii="Times New Roman" w:hAnsi="Times New Roman" w:cs="Times New Roman"/>
        </w:rPr>
        <w:t>The</w:t>
      </w:r>
      <w:r w:rsidR="001410DC" w:rsidRPr="006903E2">
        <w:rPr>
          <w:rFonts w:ascii="Times New Roman" w:hAnsi="Times New Roman" w:cs="Times New Roman"/>
        </w:rPr>
        <w:t xml:space="preserve"> etymological roots, </w:t>
      </w:r>
      <w:r w:rsidR="00B8241C" w:rsidRPr="006903E2">
        <w:rPr>
          <w:rFonts w:ascii="Times New Roman" w:hAnsi="Times New Roman" w:cs="Times New Roman"/>
        </w:rPr>
        <w:t>of Epona derive</w:t>
      </w:r>
      <w:r w:rsidR="001410DC" w:rsidRPr="006903E2">
        <w:rPr>
          <w:rFonts w:ascii="Times New Roman" w:hAnsi="Times New Roman" w:cs="Times New Roman"/>
        </w:rPr>
        <w:t xml:space="preserve"> from the word </w:t>
      </w:r>
      <w:r w:rsidR="001410DC" w:rsidRPr="006903E2">
        <w:rPr>
          <w:rFonts w:ascii="Times New Roman" w:hAnsi="Times New Roman" w:cs="Times New Roman"/>
          <w:i/>
        </w:rPr>
        <w:t>‘Epos’</w:t>
      </w:r>
      <w:r w:rsidR="001410DC" w:rsidRPr="006903E2">
        <w:rPr>
          <w:rFonts w:ascii="Times New Roman" w:hAnsi="Times New Roman" w:cs="Times New Roman"/>
        </w:rPr>
        <w:t xml:space="preserve"> meaning horse</w:t>
      </w:r>
      <w:r w:rsidR="001410DC" w:rsidRPr="006903E2">
        <w:rPr>
          <w:rStyle w:val="FootnoteReference"/>
          <w:rFonts w:ascii="Times New Roman" w:hAnsi="Times New Roman" w:cs="Times New Roman"/>
        </w:rPr>
        <w:footnoteReference w:id="4"/>
      </w:r>
      <w:r w:rsidR="001410DC" w:rsidRPr="006903E2">
        <w:rPr>
          <w:rFonts w:ascii="Times New Roman" w:hAnsi="Times New Roman" w:cs="Times New Roman"/>
        </w:rPr>
        <w:t xml:space="preserve">. Epona therefore was seen as a </w:t>
      </w:r>
      <w:r w:rsidR="001410DC" w:rsidRPr="006903E2">
        <w:rPr>
          <w:rFonts w:ascii="Times New Roman" w:hAnsi="Times New Roman" w:cs="Times New Roman"/>
        </w:rPr>
        <w:t xml:space="preserve">literal </w:t>
      </w:r>
      <w:r w:rsidR="001410DC" w:rsidRPr="006903E2">
        <w:rPr>
          <w:rFonts w:ascii="Times New Roman" w:hAnsi="Times New Roman" w:cs="Times New Roman"/>
        </w:rPr>
        <w:t>‘horse goddess’</w:t>
      </w:r>
      <w:r w:rsidR="001410DC" w:rsidRPr="006903E2">
        <w:rPr>
          <w:rFonts w:ascii="Times New Roman" w:hAnsi="Times New Roman" w:cs="Times New Roman"/>
        </w:rPr>
        <w:t xml:space="preserve"> </w:t>
      </w:r>
      <w:r w:rsidR="001410DC" w:rsidRPr="006903E2">
        <w:rPr>
          <w:rFonts w:ascii="Times New Roman" w:hAnsi="Times New Roman" w:cs="Times New Roman"/>
        </w:rPr>
        <w:t>to the Celtic people</w:t>
      </w:r>
      <w:r w:rsidR="001410DC" w:rsidRPr="006903E2">
        <w:rPr>
          <w:rFonts w:ascii="Times New Roman" w:hAnsi="Times New Roman" w:cs="Times New Roman"/>
        </w:rPr>
        <w:t xml:space="preserve">. Green discusses that </w:t>
      </w:r>
      <w:r w:rsidR="001410DC" w:rsidRPr="006903E2">
        <w:rPr>
          <w:rFonts w:ascii="Times New Roman" w:hAnsi="Times New Roman" w:cs="Times New Roman"/>
        </w:rPr>
        <w:t>some Deities may not have had a recognisable ‘human’ form or name until after the Roman conquest</w:t>
      </w:r>
      <w:r w:rsidR="001410DC" w:rsidRPr="006903E2">
        <w:rPr>
          <w:rStyle w:val="FootnoteReference"/>
          <w:rFonts w:ascii="Times New Roman" w:hAnsi="Times New Roman" w:cs="Times New Roman"/>
        </w:rPr>
        <w:footnoteReference w:id="5"/>
      </w:r>
      <w:r w:rsidR="001410DC" w:rsidRPr="006903E2">
        <w:rPr>
          <w:rFonts w:ascii="Times New Roman" w:hAnsi="Times New Roman" w:cs="Times New Roman"/>
        </w:rPr>
        <w:t>.</w:t>
      </w:r>
      <w:r w:rsidR="007E0236" w:rsidRPr="006903E2">
        <w:rPr>
          <w:rFonts w:ascii="Times New Roman" w:hAnsi="Times New Roman" w:cs="Times New Roman"/>
        </w:rPr>
        <w:t xml:space="preserve"> Modern scholars note that the </w:t>
      </w:r>
      <w:r w:rsidR="00B8241C" w:rsidRPr="006903E2">
        <w:rPr>
          <w:rFonts w:ascii="Times New Roman" w:hAnsi="Times New Roman" w:cs="Times New Roman"/>
        </w:rPr>
        <w:t>iconography</w:t>
      </w:r>
      <w:r w:rsidR="007E0236" w:rsidRPr="006903E2">
        <w:rPr>
          <w:rFonts w:ascii="Times New Roman" w:hAnsi="Times New Roman" w:cs="Times New Roman"/>
        </w:rPr>
        <w:t xml:space="preserve"> of Epona and fertility have been </w:t>
      </w:r>
      <w:r w:rsidR="00B8241C" w:rsidRPr="006903E2">
        <w:rPr>
          <w:rFonts w:ascii="Times New Roman" w:hAnsi="Times New Roman" w:cs="Times New Roman"/>
        </w:rPr>
        <w:t>expanded</w:t>
      </w:r>
      <w:r w:rsidR="007E0236" w:rsidRPr="006903E2">
        <w:rPr>
          <w:rFonts w:ascii="Times New Roman" w:hAnsi="Times New Roman" w:cs="Times New Roman"/>
        </w:rPr>
        <w:t xml:space="preserve"> during Romano-Celtic times. Davies &amp; Jones describe how later</w:t>
      </w:r>
      <w:r w:rsidR="00B8241C" w:rsidRPr="006903E2">
        <w:rPr>
          <w:rFonts w:ascii="Times New Roman" w:hAnsi="Times New Roman" w:cs="Times New Roman"/>
        </w:rPr>
        <w:t xml:space="preserve"> </w:t>
      </w:r>
      <w:r w:rsidR="007E0236" w:rsidRPr="006903E2">
        <w:rPr>
          <w:rFonts w:ascii="Times New Roman" w:hAnsi="Times New Roman" w:cs="Times New Roman"/>
        </w:rPr>
        <w:t>human</w:t>
      </w:r>
      <w:r w:rsidR="00B8241C" w:rsidRPr="006903E2">
        <w:rPr>
          <w:rFonts w:ascii="Times New Roman" w:hAnsi="Times New Roman" w:cs="Times New Roman"/>
        </w:rPr>
        <w:t xml:space="preserve">ised </w:t>
      </w:r>
      <w:r w:rsidR="007E0236" w:rsidRPr="006903E2">
        <w:rPr>
          <w:rFonts w:ascii="Times New Roman" w:hAnsi="Times New Roman" w:cs="Times New Roman"/>
        </w:rPr>
        <w:t xml:space="preserve">images of Epona </w:t>
      </w:r>
      <w:r w:rsidR="00B8241C" w:rsidRPr="006903E2">
        <w:rPr>
          <w:rFonts w:ascii="Times New Roman" w:hAnsi="Times New Roman" w:cs="Times New Roman"/>
        </w:rPr>
        <w:t>have her</w:t>
      </w:r>
      <w:r w:rsidR="007E0236" w:rsidRPr="006903E2">
        <w:rPr>
          <w:rFonts w:ascii="Times New Roman" w:hAnsi="Times New Roman" w:cs="Times New Roman"/>
        </w:rPr>
        <w:t xml:space="preserve"> offering “corn or fruit”</w:t>
      </w:r>
      <w:r w:rsidR="00CF139D" w:rsidRPr="006903E2">
        <w:rPr>
          <w:rStyle w:val="FootnoteReference"/>
          <w:rFonts w:ascii="Times New Roman" w:hAnsi="Times New Roman" w:cs="Times New Roman"/>
        </w:rPr>
        <w:t xml:space="preserve"> </w:t>
      </w:r>
      <w:r w:rsidR="00CF139D" w:rsidRPr="006903E2">
        <w:rPr>
          <w:rStyle w:val="FootnoteReference"/>
          <w:rFonts w:ascii="Times New Roman" w:hAnsi="Times New Roman" w:cs="Times New Roman"/>
        </w:rPr>
        <w:footnoteReference w:id="6"/>
      </w:r>
      <w:r w:rsidR="00CF139D" w:rsidRPr="006903E2">
        <w:rPr>
          <w:rFonts w:ascii="Times New Roman" w:hAnsi="Times New Roman" w:cs="Times New Roman"/>
        </w:rPr>
        <w:t xml:space="preserve"> </w:t>
      </w:r>
      <w:r w:rsidR="007E0236" w:rsidRPr="006903E2">
        <w:rPr>
          <w:rFonts w:ascii="Times New Roman" w:hAnsi="Times New Roman" w:cs="Times New Roman"/>
        </w:rPr>
        <w:t>(</w:t>
      </w:r>
      <w:r w:rsidR="007E0236" w:rsidRPr="006903E2">
        <w:rPr>
          <w:rFonts w:ascii="Times New Roman" w:hAnsi="Times New Roman" w:cs="Times New Roman"/>
          <w:i/>
        </w:rPr>
        <w:t>Fig 3</w:t>
      </w:r>
      <w:r w:rsidR="00CF139D" w:rsidRPr="006903E2">
        <w:rPr>
          <w:rFonts w:ascii="Times New Roman" w:hAnsi="Times New Roman" w:cs="Times New Roman"/>
        </w:rPr>
        <w:t xml:space="preserve">). Green also describes </w:t>
      </w:r>
      <w:r w:rsidR="00CF139D" w:rsidRPr="006903E2">
        <w:rPr>
          <w:rFonts w:ascii="Times New Roman" w:hAnsi="Times New Roman" w:cs="Times New Roman"/>
        </w:rPr>
        <w:lastRenderedPageBreak/>
        <w:t xml:space="preserve">Epona as a </w:t>
      </w:r>
      <w:r w:rsidR="00B8241C" w:rsidRPr="006903E2">
        <w:rPr>
          <w:rFonts w:ascii="Times New Roman" w:hAnsi="Times New Roman" w:cs="Times New Roman"/>
        </w:rPr>
        <w:t>‘</w:t>
      </w:r>
      <w:r w:rsidRPr="006903E2">
        <w:rPr>
          <w:rFonts w:ascii="Times New Roman" w:hAnsi="Times New Roman" w:cs="Times New Roman"/>
        </w:rPr>
        <w:t>Celtic</w:t>
      </w:r>
      <w:r w:rsidR="00B8241C" w:rsidRPr="006903E2">
        <w:rPr>
          <w:rFonts w:ascii="Times New Roman" w:hAnsi="Times New Roman" w:cs="Times New Roman"/>
        </w:rPr>
        <w:t>’</w:t>
      </w:r>
      <w:r w:rsidR="00CF139D" w:rsidRPr="006903E2">
        <w:rPr>
          <w:rFonts w:ascii="Times New Roman" w:hAnsi="Times New Roman" w:cs="Times New Roman"/>
        </w:rPr>
        <w:t xml:space="preserve"> Goddess with links to fertility</w:t>
      </w:r>
      <w:r w:rsidR="00CF139D" w:rsidRPr="006903E2">
        <w:rPr>
          <w:rStyle w:val="FootnoteReference"/>
          <w:rFonts w:ascii="Times New Roman" w:hAnsi="Times New Roman" w:cs="Times New Roman"/>
        </w:rPr>
        <w:footnoteReference w:id="7"/>
      </w:r>
      <w:r w:rsidR="00CF139D" w:rsidRPr="006903E2">
        <w:rPr>
          <w:rFonts w:ascii="Times New Roman" w:hAnsi="Times New Roman" w:cs="Times New Roman"/>
        </w:rPr>
        <w:t xml:space="preserve">, however both sources only reference evidence found after the Roman </w:t>
      </w:r>
      <w:r w:rsidRPr="006903E2">
        <w:rPr>
          <w:rFonts w:ascii="Times New Roman" w:hAnsi="Times New Roman" w:cs="Times New Roman"/>
        </w:rPr>
        <w:t>invasion</w:t>
      </w:r>
      <w:r w:rsidR="00CF139D" w:rsidRPr="006903E2">
        <w:rPr>
          <w:rFonts w:ascii="Times New Roman" w:hAnsi="Times New Roman" w:cs="Times New Roman"/>
        </w:rPr>
        <w:t xml:space="preserve"> of </w:t>
      </w:r>
      <w:r w:rsidRPr="006903E2">
        <w:rPr>
          <w:rFonts w:ascii="Times New Roman" w:hAnsi="Times New Roman" w:cs="Times New Roman"/>
        </w:rPr>
        <w:t>Celtic</w:t>
      </w:r>
      <w:r w:rsidR="00CF139D" w:rsidRPr="006903E2">
        <w:rPr>
          <w:rFonts w:ascii="Times New Roman" w:hAnsi="Times New Roman" w:cs="Times New Roman"/>
        </w:rPr>
        <w:t xml:space="preserve"> lands</w:t>
      </w:r>
      <w:r w:rsidR="00B8241C" w:rsidRPr="006903E2">
        <w:rPr>
          <w:rFonts w:ascii="Times New Roman" w:hAnsi="Times New Roman" w:cs="Times New Roman"/>
        </w:rPr>
        <w:t>, so their claims lack proper foundation</w:t>
      </w:r>
      <w:r w:rsidRPr="006903E2">
        <w:rPr>
          <w:rFonts w:ascii="Times New Roman" w:hAnsi="Times New Roman" w:cs="Times New Roman"/>
        </w:rPr>
        <w:t xml:space="preserve">. </w:t>
      </w:r>
      <w:r w:rsidR="00114196" w:rsidRPr="006903E2">
        <w:rPr>
          <w:rFonts w:ascii="Times New Roman" w:hAnsi="Times New Roman" w:cs="Times New Roman"/>
        </w:rPr>
        <w:t>Epona’s</w:t>
      </w:r>
      <w:r w:rsidR="00CF139D" w:rsidRPr="006903E2">
        <w:rPr>
          <w:rFonts w:ascii="Times New Roman" w:hAnsi="Times New Roman" w:cs="Times New Roman"/>
        </w:rPr>
        <w:t xml:space="preserve"> mythos is </w:t>
      </w:r>
      <w:r w:rsidRPr="006903E2">
        <w:rPr>
          <w:rFonts w:ascii="Times New Roman" w:hAnsi="Times New Roman" w:cs="Times New Roman"/>
        </w:rPr>
        <w:t>thought</w:t>
      </w:r>
      <w:r w:rsidR="00CF139D" w:rsidRPr="006903E2">
        <w:rPr>
          <w:rFonts w:ascii="Times New Roman" w:hAnsi="Times New Roman" w:cs="Times New Roman"/>
        </w:rPr>
        <w:t xml:space="preserve"> to have survived as the character Rhiannon, from the </w:t>
      </w:r>
      <w:proofErr w:type="spellStart"/>
      <w:r w:rsidR="00CF139D" w:rsidRPr="006903E2">
        <w:rPr>
          <w:rFonts w:ascii="Times New Roman" w:hAnsi="Times New Roman" w:cs="Times New Roman"/>
        </w:rPr>
        <w:t>Mabanogion</w:t>
      </w:r>
      <w:proofErr w:type="spellEnd"/>
      <w:r w:rsidRPr="006903E2">
        <w:rPr>
          <w:rFonts w:ascii="Times New Roman" w:hAnsi="Times New Roman" w:cs="Times New Roman"/>
        </w:rPr>
        <w:t xml:space="preserve"> who</w:t>
      </w:r>
      <w:r w:rsidR="00CF139D" w:rsidRPr="006903E2">
        <w:rPr>
          <w:rFonts w:ascii="Times New Roman" w:hAnsi="Times New Roman" w:cs="Times New Roman"/>
        </w:rPr>
        <w:t xml:space="preserve"> </w:t>
      </w:r>
      <w:r w:rsidRPr="006903E2">
        <w:rPr>
          <w:rFonts w:ascii="Times New Roman" w:hAnsi="Times New Roman" w:cs="Times New Roman"/>
        </w:rPr>
        <w:t>is</w:t>
      </w:r>
      <w:r w:rsidR="00CF139D" w:rsidRPr="006903E2">
        <w:rPr>
          <w:rFonts w:ascii="Times New Roman" w:hAnsi="Times New Roman" w:cs="Times New Roman"/>
        </w:rPr>
        <w:t xml:space="preserve"> also known for her association with fertility through horses</w:t>
      </w:r>
      <w:r w:rsidR="00CF139D" w:rsidRPr="006903E2">
        <w:rPr>
          <w:rStyle w:val="FootnoteReference"/>
          <w:rFonts w:ascii="Times New Roman" w:hAnsi="Times New Roman" w:cs="Times New Roman"/>
        </w:rPr>
        <w:footnoteReference w:id="8"/>
      </w:r>
      <w:r w:rsidRPr="006903E2">
        <w:rPr>
          <w:rFonts w:ascii="Times New Roman" w:hAnsi="Times New Roman" w:cs="Times New Roman"/>
        </w:rPr>
        <w:t>. However, the horse described here is a stallion, not a mare and the due to the large time gap between each iteration of the horse goddess, it cannot be used as direct evidence, only as supporting the themes of fertility in horse goddesses.</w:t>
      </w:r>
    </w:p>
    <w:p w14:paraId="40C30D29" w14:textId="2B3EE6D3" w:rsidR="00EA5B8E" w:rsidRPr="006903E2" w:rsidRDefault="00EA5B8E" w:rsidP="006903E2">
      <w:pPr>
        <w:spacing w:line="480" w:lineRule="auto"/>
        <w:rPr>
          <w:rFonts w:ascii="Times New Roman" w:hAnsi="Times New Roman" w:cs="Times New Roman"/>
        </w:rPr>
      </w:pPr>
    </w:p>
    <w:p w14:paraId="77BAA0E4" w14:textId="321CCB24" w:rsidR="00B8241C" w:rsidRPr="006903E2" w:rsidRDefault="00863411" w:rsidP="006903E2">
      <w:pPr>
        <w:spacing w:line="480" w:lineRule="auto"/>
        <w:rPr>
          <w:rFonts w:ascii="Times New Roman" w:hAnsi="Times New Roman" w:cs="Times New Roman"/>
        </w:rPr>
      </w:pPr>
      <w:r w:rsidRPr="006903E2">
        <w:rPr>
          <w:rFonts w:ascii="Times New Roman" w:hAnsi="Times New Roman" w:cs="Times New Roman"/>
        </w:rPr>
        <w:t>Horse goddesses are often related to healing and the cycles of life and death. Evidence of this does exist on a number of Celtic coins where horses are frequently depicted alongside moon symbols (</w:t>
      </w:r>
      <w:r w:rsidR="00D43886" w:rsidRPr="006903E2">
        <w:rPr>
          <w:rFonts w:ascii="Times New Roman" w:hAnsi="Times New Roman" w:cs="Times New Roman"/>
          <w:i/>
        </w:rPr>
        <w:t>Fig 4</w:t>
      </w:r>
      <w:r w:rsidRPr="006903E2">
        <w:rPr>
          <w:rFonts w:ascii="Times New Roman" w:hAnsi="Times New Roman" w:cs="Times New Roman"/>
          <w:i/>
        </w:rPr>
        <w:t xml:space="preserve">). </w:t>
      </w:r>
      <w:r w:rsidRPr="006903E2">
        <w:rPr>
          <w:rFonts w:ascii="Times New Roman" w:hAnsi="Times New Roman" w:cs="Times New Roman"/>
        </w:rPr>
        <w:t xml:space="preserve">Some historians consider these to be representations of life and death, and the </w:t>
      </w:r>
      <w:r w:rsidRPr="006903E2">
        <w:rPr>
          <w:rFonts w:ascii="Times New Roman" w:hAnsi="Times New Roman" w:cs="Times New Roman"/>
        </w:rPr>
        <w:t>horse’s</w:t>
      </w:r>
      <w:r w:rsidRPr="006903E2">
        <w:rPr>
          <w:rFonts w:ascii="Times New Roman" w:hAnsi="Times New Roman" w:cs="Times New Roman"/>
        </w:rPr>
        <w:t xml:space="preserve"> </w:t>
      </w:r>
      <w:r w:rsidRPr="006903E2">
        <w:rPr>
          <w:rFonts w:ascii="Times New Roman" w:hAnsi="Times New Roman" w:cs="Times New Roman"/>
        </w:rPr>
        <w:t>connection</w:t>
      </w:r>
      <w:r w:rsidRPr="006903E2">
        <w:rPr>
          <w:rFonts w:ascii="Times New Roman" w:hAnsi="Times New Roman" w:cs="Times New Roman"/>
        </w:rPr>
        <w:t xml:space="preserve"> to the concepts of death and re-birth</w:t>
      </w:r>
      <w:r w:rsidRPr="006903E2">
        <w:rPr>
          <w:rStyle w:val="FootnoteReference"/>
          <w:rFonts w:ascii="Times New Roman" w:hAnsi="Times New Roman" w:cs="Times New Roman"/>
        </w:rPr>
        <w:footnoteReference w:id="9"/>
      </w:r>
      <w:r w:rsidR="00B8241C" w:rsidRPr="006903E2">
        <w:rPr>
          <w:rFonts w:ascii="Times New Roman" w:hAnsi="Times New Roman" w:cs="Times New Roman"/>
        </w:rPr>
        <w:t xml:space="preserve"> as well as general well-being</w:t>
      </w:r>
      <w:r w:rsidRPr="006903E2">
        <w:rPr>
          <w:rFonts w:ascii="Times New Roman" w:hAnsi="Times New Roman" w:cs="Times New Roman"/>
        </w:rPr>
        <w:t xml:space="preserve">. </w:t>
      </w:r>
      <w:r w:rsidR="00B8241C" w:rsidRPr="006903E2">
        <w:rPr>
          <w:rFonts w:ascii="Times New Roman" w:hAnsi="Times New Roman" w:cs="Times New Roman"/>
        </w:rPr>
        <w:t>Green often describes Epona as a healing goddess</w:t>
      </w:r>
      <w:r w:rsidR="00B8241C" w:rsidRPr="006903E2">
        <w:rPr>
          <w:rStyle w:val="FootnoteReference"/>
          <w:rFonts w:ascii="Times New Roman" w:hAnsi="Times New Roman" w:cs="Times New Roman"/>
        </w:rPr>
        <w:footnoteReference w:id="10"/>
      </w:r>
      <w:r w:rsidR="00B8241C" w:rsidRPr="006903E2">
        <w:rPr>
          <w:rFonts w:ascii="Times New Roman" w:hAnsi="Times New Roman" w:cs="Times New Roman"/>
        </w:rPr>
        <w:t xml:space="preserve"> However her arguments are often based on shines being close to a natural source of water, which could easily be as </w:t>
      </w:r>
      <w:r w:rsidR="00B8241C" w:rsidRPr="006903E2">
        <w:rPr>
          <w:rFonts w:ascii="Times New Roman" w:hAnsi="Times New Roman" w:cs="Times New Roman"/>
        </w:rPr>
        <w:t>practical</w:t>
      </w:r>
      <w:r w:rsidR="00B8241C" w:rsidRPr="006903E2">
        <w:rPr>
          <w:rFonts w:ascii="Times New Roman" w:hAnsi="Times New Roman" w:cs="Times New Roman"/>
        </w:rPr>
        <w:t xml:space="preserve"> as it could be ceremonial. </w:t>
      </w:r>
      <w:r w:rsidRPr="006903E2">
        <w:rPr>
          <w:rFonts w:ascii="Times New Roman" w:hAnsi="Times New Roman" w:cs="Times New Roman"/>
        </w:rPr>
        <w:t xml:space="preserve">Epona is believed by many historians to have a connection to the dead and being able to </w:t>
      </w:r>
      <w:r w:rsidRPr="006903E2">
        <w:rPr>
          <w:rFonts w:ascii="Times New Roman" w:hAnsi="Times New Roman" w:cs="Times New Roman"/>
        </w:rPr>
        <w:t>guide her</w:t>
      </w:r>
      <w:r w:rsidRPr="006903E2">
        <w:rPr>
          <w:rFonts w:ascii="Times New Roman" w:hAnsi="Times New Roman" w:cs="Times New Roman"/>
        </w:rPr>
        <w:t xml:space="preserve"> followers to the Otherworld</w:t>
      </w:r>
      <w:r w:rsidRPr="006903E2">
        <w:rPr>
          <w:rStyle w:val="FootnoteReference"/>
          <w:rFonts w:ascii="Times New Roman" w:hAnsi="Times New Roman" w:cs="Times New Roman"/>
        </w:rPr>
        <w:footnoteReference w:id="11"/>
      </w:r>
      <w:r w:rsidRPr="006903E2">
        <w:rPr>
          <w:rFonts w:ascii="Times New Roman" w:hAnsi="Times New Roman" w:cs="Times New Roman"/>
        </w:rPr>
        <w:t xml:space="preserve">. Heinz believes that because of this association with carrying or guiding people to the other world the depictions of Epona begin to shift away from a </w:t>
      </w:r>
      <w:r w:rsidR="00B8241C" w:rsidRPr="006903E2">
        <w:rPr>
          <w:rFonts w:ascii="Times New Roman" w:hAnsi="Times New Roman" w:cs="Times New Roman"/>
        </w:rPr>
        <w:t xml:space="preserve">normal </w:t>
      </w:r>
      <w:r w:rsidRPr="006903E2">
        <w:rPr>
          <w:rFonts w:ascii="Times New Roman" w:hAnsi="Times New Roman" w:cs="Times New Roman"/>
        </w:rPr>
        <w:t>horse, but to the creature developing</w:t>
      </w:r>
      <w:r w:rsidR="00B8241C" w:rsidRPr="006903E2">
        <w:rPr>
          <w:rFonts w:ascii="Times New Roman" w:hAnsi="Times New Roman" w:cs="Times New Roman"/>
        </w:rPr>
        <w:t xml:space="preserve"> wings,</w:t>
      </w:r>
      <w:r w:rsidRPr="006903E2">
        <w:rPr>
          <w:rFonts w:ascii="Times New Roman" w:hAnsi="Times New Roman" w:cs="Times New Roman"/>
        </w:rPr>
        <w:t xml:space="preserve"> to become a Pegasus-like being (</w:t>
      </w:r>
      <w:r w:rsidRPr="006903E2">
        <w:rPr>
          <w:rFonts w:ascii="Times New Roman" w:hAnsi="Times New Roman" w:cs="Times New Roman"/>
          <w:i/>
        </w:rPr>
        <w:t>Fig 4</w:t>
      </w:r>
      <w:r w:rsidRPr="006903E2">
        <w:rPr>
          <w:rFonts w:ascii="Times New Roman" w:hAnsi="Times New Roman" w:cs="Times New Roman"/>
        </w:rPr>
        <w:t xml:space="preserve">).  </w:t>
      </w:r>
    </w:p>
    <w:p w14:paraId="15A9F707" w14:textId="77777777" w:rsidR="00B8241C" w:rsidRPr="006903E2" w:rsidRDefault="00B8241C" w:rsidP="006903E2">
      <w:pPr>
        <w:spacing w:line="480" w:lineRule="auto"/>
        <w:rPr>
          <w:rFonts w:ascii="Times New Roman" w:hAnsi="Times New Roman" w:cs="Times New Roman"/>
        </w:rPr>
      </w:pPr>
    </w:p>
    <w:p w14:paraId="0EF372FE" w14:textId="7A31ED9B" w:rsidR="00937E97" w:rsidRPr="006903E2" w:rsidRDefault="00863411" w:rsidP="006903E2">
      <w:pPr>
        <w:spacing w:line="480" w:lineRule="auto"/>
        <w:rPr>
          <w:rFonts w:ascii="Times New Roman" w:hAnsi="Times New Roman" w:cs="Times New Roman"/>
        </w:rPr>
      </w:pPr>
      <w:r w:rsidRPr="006903E2">
        <w:rPr>
          <w:rFonts w:ascii="Times New Roman" w:hAnsi="Times New Roman" w:cs="Times New Roman"/>
        </w:rPr>
        <w:t xml:space="preserve">Green suggests that statues of Epona left at </w:t>
      </w:r>
      <w:r w:rsidR="00D43886" w:rsidRPr="006903E2">
        <w:rPr>
          <w:rFonts w:ascii="Times New Roman" w:hAnsi="Times New Roman" w:cs="Times New Roman"/>
        </w:rPr>
        <w:t xml:space="preserve">Roman </w:t>
      </w:r>
      <w:r w:rsidRPr="006903E2">
        <w:rPr>
          <w:rFonts w:ascii="Times New Roman" w:hAnsi="Times New Roman" w:cs="Times New Roman"/>
        </w:rPr>
        <w:t>cemeteries like “</w:t>
      </w:r>
      <w:r w:rsidRPr="006903E2">
        <w:rPr>
          <w:rFonts w:ascii="Times New Roman" w:hAnsi="Times New Roman" w:cs="Times New Roman"/>
          <w:i/>
        </w:rPr>
        <w:t xml:space="preserve">La </w:t>
      </w:r>
      <w:proofErr w:type="spellStart"/>
      <w:r w:rsidRPr="006903E2">
        <w:rPr>
          <w:rFonts w:ascii="Times New Roman" w:hAnsi="Times New Roman" w:cs="Times New Roman"/>
          <w:i/>
        </w:rPr>
        <w:t>Horgue</w:t>
      </w:r>
      <w:proofErr w:type="spellEnd"/>
      <w:r w:rsidRPr="006903E2">
        <w:rPr>
          <w:rFonts w:ascii="Times New Roman" w:hAnsi="Times New Roman" w:cs="Times New Roman"/>
          <w:i/>
        </w:rPr>
        <w:t xml:space="preserve"> au </w:t>
      </w:r>
      <w:proofErr w:type="spellStart"/>
      <w:r w:rsidRPr="006903E2">
        <w:rPr>
          <w:rFonts w:ascii="Times New Roman" w:hAnsi="Times New Roman" w:cs="Times New Roman"/>
          <w:i/>
        </w:rPr>
        <w:t>Sablon</w:t>
      </w:r>
      <w:proofErr w:type="spellEnd"/>
      <w:r w:rsidRPr="006903E2">
        <w:rPr>
          <w:rFonts w:ascii="Times New Roman" w:hAnsi="Times New Roman" w:cs="Times New Roman"/>
          <w:i/>
        </w:rPr>
        <w:t>”</w:t>
      </w:r>
      <w:r w:rsidRPr="006903E2">
        <w:rPr>
          <w:rStyle w:val="FootnoteReference"/>
          <w:rFonts w:ascii="Times New Roman" w:hAnsi="Times New Roman" w:cs="Times New Roman"/>
          <w:i/>
        </w:rPr>
        <w:footnoteReference w:id="12"/>
      </w:r>
      <w:r w:rsidR="00B8241C" w:rsidRPr="006903E2">
        <w:rPr>
          <w:rFonts w:ascii="Times New Roman" w:hAnsi="Times New Roman" w:cs="Times New Roman"/>
        </w:rPr>
        <w:t xml:space="preserve"> indicate that the R</w:t>
      </w:r>
      <w:r w:rsidR="00D43886" w:rsidRPr="006903E2">
        <w:rPr>
          <w:rFonts w:ascii="Times New Roman" w:hAnsi="Times New Roman" w:cs="Times New Roman"/>
        </w:rPr>
        <w:t xml:space="preserve">omans considered her to have strong links to the cycles of life and death. </w:t>
      </w:r>
      <w:r w:rsidR="00937E97" w:rsidRPr="006903E2">
        <w:rPr>
          <w:rFonts w:ascii="Times New Roman" w:hAnsi="Times New Roman" w:cs="Times New Roman"/>
        </w:rPr>
        <w:lastRenderedPageBreak/>
        <w:t xml:space="preserve">Irby-Massie </w:t>
      </w:r>
      <w:r w:rsidR="00937E97" w:rsidRPr="006903E2">
        <w:rPr>
          <w:rFonts w:ascii="Times New Roman" w:hAnsi="Times New Roman" w:cs="Times New Roman"/>
        </w:rPr>
        <w:t xml:space="preserve">also describes small monuments have been found of Epona at grave </w:t>
      </w:r>
      <w:r w:rsidR="00B8241C" w:rsidRPr="006903E2">
        <w:rPr>
          <w:rFonts w:ascii="Times New Roman" w:hAnsi="Times New Roman" w:cs="Times New Roman"/>
        </w:rPr>
        <w:t>sites</w:t>
      </w:r>
      <w:r w:rsidR="00937E97" w:rsidRPr="006903E2">
        <w:rPr>
          <w:rFonts w:ascii="Times New Roman" w:hAnsi="Times New Roman" w:cs="Times New Roman"/>
        </w:rPr>
        <w:t xml:space="preserve">, but </w:t>
      </w:r>
      <w:r w:rsidR="00B8241C" w:rsidRPr="006903E2">
        <w:rPr>
          <w:rFonts w:ascii="Times New Roman" w:hAnsi="Times New Roman" w:cs="Times New Roman"/>
        </w:rPr>
        <w:t>these</w:t>
      </w:r>
      <w:r w:rsidR="00937E97" w:rsidRPr="006903E2">
        <w:rPr>
          <w:rFonts w:ascii="Times New Roman" w:hAnsi="Times New Roman" w:cs="Times New Roman"/>
        </w:rPr>
        <w:t xml:space="preserve"> are more like Romanised funeral stele.</w:t>
      </w:r>
      <w:r w:rsidR="00937E97" w:rsidRPr="006903E2">
        <w:rPr>
          <w:rStyle w:val="FootnoteReference"/>
          <w:rFonts w:ascii="Times New Roman" w:hAnsi="Times New Roman" w:cs="Times New Roman"/>
        </w:rPr>
        <w:footnoteReference w:id="13"/>
      </w:r>
      <w:r w:rsidR="00B8241C" w:rsidRPr="006903E2">
        <w:rPr>
          <w:rFonts w:ascii="Times New Roman" w:hAnsi="Times New Roman" w:cs="Times New Roman"/>
        </w:rPr>
        <w:t xml:space="preserve"> </w:t>
      </w:r>
      <w:r w:rsidR="00D43886" w:rsidRPr="006903E2">
        <w:rPr>
          <w:rFonts w:ascii="Times New Roman" w:hAnsi="Times New Roman" w:cs="Times New Roman"/>
        </w:rPr>
        <w:t>Cunliffe describes how Epona is sometimes portrayed alongside birds</w:t>
      </w:r>
      <w:r w:rsidR="00D43886" w:rsidRPr="006903E2">
        <w:rPr>
          <w:rStyle w:val="FootnoteReference"/>
          <w:rFonts w:ascii="Times New Roman" w:hAnsi="Times New Roman" w:cs="Times New Roman"/>
        </w:rPr>
        <w:footnoteReference w:id="14"/>
      </w:r>
      <w:r w:rsidR="00D43886" w:rsidRPr="006903E2">
        <w:rPr>
          <w:rFonts w:ascii="Times New Roman" w:hAnsi="Times New Roman" w:cs="Times New Roman"/>
        </w:rPr>
        <w:t xml:space="preserve">, </w:t>
      </w:r>
      <w:r w:rsidR="00937E97" w:rsidRPr="006903E2">
        <w:rPr>
          <w:rFonts w:ascii="Times New Roman" w:hAnsi="Times New Roman" w:cs="Times New Roman"/>
        </w:rPr>
        <w:t>which</w:t>
      </w:r>
      <w:r w:rsidR="00D43886" w:rsidRPr="006903E2">
        <w:rPr>
          <w:rFonts w:ascii="Times New Roman" w:hAnsi="Times New Roman" w:cs="Times New Roman"/>
        </w:rPr>
        <w:t xml:space="preserve"> can be seen in </w:t>
      </w:r>
      <w:r w:rsidR="00D43886" w:rsidRPr="006903E2">
        <w:rPr>
          <w:rFonts w:ascii="Times New Roman" w:hAnsi="Times New Roman" w:cs="Times New Roman"/>
          <w:i/>
        </w:rPr>
        <w:t>Fig 2</w:t>
      </w:r>
      <w:r w:rsidR="00D43886" w:rsidRPr="006903E2">
        <w:rPr>
          <w:rFonts w:ascii="Times New Roman" w:hAnsi="Times New Roman" w:cs="Times New Roman"/>
        </w:rPr>
        <w:t xml:space="preserve">. These birds, although they </w:t>
      </w:r>
      <w:r w:rsidR="00937E97" w:rsidRPr="006903E2">
        <w:rPr>
          <w:rFonts w:ascii="Times New Roman" w:hAnsi="Times New Roman" w:cs="Times New Roman"/>
        </w:rPr>
        <w:t>haven’t</w:t>
      </w:r>
      <w:r w:rsidR="00D43886" w:rsidRPr="006903E2">
        <w:rPr>
          <w:rFonts w:ascii="Times New Roman" w:hAnsi="Times New Roman" w:cs="Times New Roman"/>
        </w:rPr>
        <w:t xml:space="preserve"> been given specific </w:t>
      </w:r>
      <w:r w:rsidR="00937E97" w:rsidRPr="006903E2">
        <w:rPr>
          <w:rFonts w:ascii="Times New Roman" w:hAnsi="Times New Roman" w:cs="Times New Roman"/>
        </w:rPr>
        <w:t>meaning,</w:t>
      </w:r>
      <w:r w:rsidR="00D43886" w:rsidRPr="006903E2">
        <w:rPr>
          <w:rFonts w:ascii="Times New Roman" w:hAnsi="Times New Roman" w:cs="Times New Roman"/>
        </w:rPr>
        <w:t xml:space="preserve"> could be linked to the Myth of </w:t>
      </w:r>
      <w:r w:rsidR="00AE23AB" w:rsidRPr="006903E2">
        <w:rPr>
          <w:rFonts w:ascii="Times New Roman" w:hAnsi="Times New Roman" w:cs="Times New Roman"/>
        </w:rPr>
        <w:t>Rhiannon</w:t>
      </w:r>
      <w:r w:rsidR="00D43886" w:rsidRPr="006903E2">
        <w:rPr>
          <w:rFonts w:ascii="Times New Roman" w:hAnsi="Times New Roman" w:cs="Times New Roman"/>
        </w:rPr>
        <w:t xml:space="preserve">. In the </w:t>
      </w:r>
      <w:proofErr w:type="spellStart"/>
      <w:r w:rsidR="00D43886" w:rsidRPr="006903E2">
        <w:rPr>
          <w:rFonts w:ascii="Times New Roman" w:hAnsi="Times New Roman" w:cs="Times New Roman"/>
        </w:rPr>
        <w:t>Mabinongion</w:t>
      </w:r>
      <w:proofErr w:type="spellEnd"/>
      <w:r w:rsidR="00D43886" w:rsidRPr="006903E2">
        <w:rPr>
          <w:rFonts w:ascii="Times New Roman" w:hAnsi="Times New Roman" w:cs="Times New Roman"/>
        </w:rPr>
        <w:t xml:space="preserve"> </w:t>
      </w:r>
      <w:r w:rsidR="00AE23AB" w:rsidRPr="006903E2">
        <w:rPr>
          <w:rFonts w:ascii="Times New Roman" w:hAnsi="Times New Roman" w:cs="Times New Roman"/>
        </w:rPr>
        <w:t>Rhiannon</w:t>
      </w:r>
      <w:r w:rsidR="00D43886" w:rsidRPr="006903E2">
        <w:rPr>
          <w:rFonts w:ascii="Times New Roman" w:hAnsi="Times New Roman" w:cs="Times New Roman"/>
        </w:rPr>
        <w:t xml:space="preserve"> is given three birds who can “</w:t>
      </w:r>
      <w:r w:rsidR="00CD107E" w:rsidRPr="006903E2">
        <w:rPr>
          <w:rFonts w:ascii="Times New Roman" w:hAnsi="Times New Roman" w:cs="Times New Roman"/>
        </w:rPr>
        <w:t>raise the dead or but the living to sleep for seven years”</w:t>
      </w:r>
      <w:r w:rsidR="00CD107E" w:rsidRPr="006903E2">
        <w:rPr>
          <w:rStyle w:val="FootnoteReference"/>
          <w:rFonts w:ascii="Times New Roman" w:hAnsi="Times New Roman" w:cs="Times New Roman"/>
        </w:rPr>
        <w:footnoteReference w:id="15"/>
      </w:r>
      <w:r w:rsidR="00CD107E" w:rsidRPr="006903E2">
        <w:rPr>
          <w:rFonts w:ascii="Times New Roman" w:hAnsi="Times New Roman" w:cs="Times New Roman"/>
        </w:rPr>
        <w:t>. These birds could have been present within Epona</w:t>
      </w:r>
      <w:r w:rsidR="00114196">
        <w:rPr>
          <w:rFonts w:ascii="Times New Roman" w:hAnsi="Times New Roman" w:cs="Times New Roman"/>
        </w:rPr>
        <w:t>’</w:t>
      </w:r>
      <w:r w:rsidR="00CD107E" w:rsidRPr="006903E2">
        <w:rPr>
          <w:rFonts w:ascii="Times New Roman" w:hAnsi="Times New Roman" w:cs="Times New Roman"/>
        </w:rPr>
        <w:t xml:space="preserve">s myth and were </w:t>
      </w:r>
      <w:r w:rsidR="00AE23AB" w:rsidRPr="006903E2">
        <w:rPr>
          <w:rFonts w:ascii="Times New Roman" w:hAnsi="Times New Roman" w:cs="Times New Roman"/>
        </w:rPr>
        <w:t xml:space="preserve">a </w:t>
      </w:r>
      <w:r w:rsidR="009F72B4" w:rsidRPr="006903E2">
        <w:rPr>
          <w:rFonts w:ascii="Times New Roman" w:hAnsi="Times New Roman" w:cs="Times New Roman"/>
        </w:rPr>
        <w:t>link</w:t>
      </w:r>
      <w:r w:rsidR="00CD107E" w:rsidRPr="006903E2">
        <w:rPr>
          <w:rFonts w:ascii="Times New Roman" w:hAnsi="Times New Roman" w:cs="Times New Roman"/>
        </w:rPr>
        <w:t xml:space="preserve"> to the cycle of life and death. Female depicted </w:t>
      </w:r>
      <w:r w:rsidR="009F72B4" w:rsidRPr="006903E2">
        <w:rPr>
          <w:rFonts w:ascii="Times New Roman" w:hAnsi="Times New Roman" w:cs="Times New Roman"/>
        </w:rPr>
        <w:t>alongside</w:t>
      </w:r>
      <w:r w:rsidR="00CD107E" w:rsidRPr="006903E2">
        <w:rPr>
          <w:rFonts w:ascii="Times New Roman" w:hAnsi="Times New Roman" w:cs="Times New Roman"/>
        </w:rPr>
        <w:t xml:space="preserve"> birds can also be found on the </w:t>
      </w:r>
      <w:proofErr w:type="spellStart"/>
      <w:r w:rsidR="00CD107E" w:rsidRPr="006903E2">
        <w:rPr>
          <w:rFonts w:ascii="Times New Roman" w:hAnsi="Times New Roman" w:cs="Times New Roman"/>
        </w:rPr>
        <w:t>Gundestrup</w:t>
      </w:r>
      <w:proofErr w:type="spellEnd"/>
      <w:r w:rsidR="00CD107E" w:rsidRPr="006903E2">
        <w:rPr>
          <w:rFonts w:ascii="Times New Roman" w:hAnsi="Times New Roman" w:cs="Times New Roman"/>
        </w:rPr>
        <w:t xml:space="preserve"> Cauldron</w:t>
      </w:r>
      <w:r w:rsidR="009F72B4" w:rsidRPr="006903E2">
        <w:rPr>
          <w:rFonts w:ascii="Times New Roman" w:hAnsi="Times New Roman" w:cs="Times New Roman"/>
        </w:rPr>
        <w:t xml:space="preserve"> (</w:t>
      </w:r>
      <w:r w:rsidR="009F72B4" w:rsidRPr="006903E2">
        <w:rPr>
          <w:rFonts w:ascii="Times New Roman" w:hAnsi="Times New Roman" w:cs="Times New Roman"/>
          <w:i/>
        </w:rPr>
        <w:t>Fig 5</w:t>
      </w:r>
      <w:r w:rsidR="00937E97" w:rsidRPr="006903E2">
        <w:rPr>
          <w:rFonts w:ascii="Times New Roman" w:hAnsi="Times New Roman" w:cs="Times New Roman"/>
        </w:rPr>
        <w:t xml:space="preserve">). It is however, dutiful to note that without direct Celtic evidence the birds in the </w:t>
      </w:r>
      <w:proofErr w:type="spellStart"/>
      <w:r w:rsidR="00937E97" w:rsidRPr="006903E2">
        <w:rPr>
          <w:rFonts w:ascii="Times New Roman" w:hAnsi="Times New Roman" w:cs="Times New Roman"/>
        </w:rPr>
        <w:t>Mabinogion</w:t>
      </w:r>
      <w:proofErr w:type="spellEnd"/>
      <w:r w:rsidR="00937E97" w:rsidRPr="006903E2">
        <w:rPr>
          <w:rFonts w:ascii="Times New Roman" w:hAnsi="Times New Roman" w:cs="Times New Roman"/>
        </w:rPr>
        <w:t xml:space="preserve"> can only have implied meaning as symbols of death and rebirth.</w:t>
      </w:r>
      <w:r w:rsidR="009649E9" w:rsidRPr="006903E2">
        <w:rPr>
          <w:rFonts w:ascii="Times New Roman" w:hAnsi="Times New Roman" w:cs="Times New Roman"/>
        </w:rPr>
        <w:t xml:space="preserve"> </w:t>
      </w:r>
    </w:p>
    <w:p w14:paraId="121210E2" w14:textId="5A1E755B" w:rsidR="00937E97" w:rsidRPr="006903E2" w:rsidRDefault="00937E97" w:rsidP="006903E2">
      <w:pPr>
        <w:spacing w:line="480" w:lineRule="auto"/>
        <w:rPr>
          <w:rFonts w:ascii="Times New Roman" w:hAnsi="Times New Roman" w:cs="Times New Roman"/>
        </w:rPr>
      </w:pPr>
    </w:p>
    <w:p w14:paraId="49329A0D" w14:textId="160E8ADC" w:rsidR="001D1F22" w:rsidRPr="006903E2" w:rsidRDefault="00F2323B" w:rsidP="006903E2">
      <w:pPr>
        <w:spacing w:line="480" w:lineRule="auto"/>
        <w:rPr>
          <w:rFonts w:ascii="Times New Roman" w:hAnsi="Times New Roman" w:cs="Times New Roman"/>
        </w:rPr>
      </w:pPr>
      <w:r w:rsidRPr="006903E2">
        <w:rPr>
          <w:rFonts w:ascii="Times New Roman" w:hAnsi="Times New Roman" w:cs="Times New Roman"/>
        </w:rPr>
        <w:t xml:space="preserve">Throughout scholarship surrounding Epona there is </w:t>
      </w:r>
      <w:r w:rsidR="00B8241C" w:rsidRPr="006903E2">
        <w:rPr>
          <w:rFonts w:ascii="Times New Roman" w:hAnsi="Times New Roman" w:cs="Times New Roman"/>
        </w:rPr>
        <w:t>a constant</w:t>
      </w:r>
      <w:r w:rsidR="00937E97" w:rsidRPr="006903E2">
        <w:rPr>
          <w:rFonts w:ascii="Times New Roman" w:hAnsi="Times New Roman" w:cs="Times New Roman"/>
        </w:rPr>
        <w:t xml:space="preserve"> debate of </w:t>
      </w:r>
      <w:r w:rsidR="00114196" w:rsidRPr="006903E2">
        <w:rPr>
          <w:rFonts w:ascii="Times New Roman" w:hAnsi="Times New Roman" w:cs="Times New Roman"/>
        </w:rPr>
        <w:t>Epona’s</w:t>
      </w:r>
      <w:r w:rsidR="00937E97" w:rsidRPr="006903E2">
        <w:rPr>
          <w:rFonts w:ascii="Times New Roman" w:hAnsi="Times New Roman" w:cs="Times New Roman"/>
        </w:rPr>
        <w:t xml:space="preserve"> </w:t>
      </w:r>
      <w:r w:rsidR="004A14E3" w:rsidRPr="006903E2">
        <w:rPr>
          <w:rFonts w:ascii="Times New Roman" w:hAnsi="Times New Roman" w:cs="Times New Roman"/>
        </w:rPr>
        <w:t xml:space="preserve">Celtic </w:t>
      </w:r>
      <w:r w:rsidRPr="006903E2">
        <w:rPr>
          <w:rFonts w:ascii="Times New Roman" w:hAnsi="Times New Roman" w:cs="Times New Roman"/>
        </w:rPr>
        <w:t xml:space="preserve">or Roman </w:t>
      </w:r>
      <w:r w:rsidR="004A14E3" w:rsidRPr="006903E2">
        <w:rPr>
          <w:rFonts w:ascii="Times New Roman" w:hAnsi="Times New Roman" w:cs="Times New Roman"/>
        </w:rPr>
        <w:t xml:space="preserve">origins. Whilst scholars such as </w:t>
      </w:r>
      <w:r w:rsidRPr="006903E2">
        <w:rPr>
          <w:rFonts w:ascii="Times New Roman" w:hAnsi="Times New Roman" w:cs="Times New Roman"/>
        </w:rPr>
        <w:t>G</w:t>
      </w:r>
      <w:r w:rsidR="004A14E3" w:rsidRPr="006903E2">
        <w:rPr>
          <w:rFonts w:ascii="Times New Roman" w:hAnsi="Times New Roman" w:cs="Times New Roman"/>
        </w:rPr>
        <w:t>reen</w:t>
      </w:r>
      <w:r w:rsidRPr="006903E2">
        <w:rPr>
          <w:rFonts w:ascii="Times New Roman" w:hAnsi="Times New Roman" w:cs="Times New Roman"/>
        </w:rPr>
        <w:t xml:space="preserve"> and </w:t>
      </w:r>
      <w:r w:rsidRPr="006903E2">
        <w:rPr>
          <w:rFonts w:ascii="Times New Roman" w:hAnsi="Times New Roman" w:cs="Times New Roman"/>
        </w:rPr>
        <w:t>Irby-Massie</w:t>
      </w:r>
      <w:r w:rsidRPr="006903E2">
        <w:rPr>
          <w:rFonts w:ascii="Times New Roman" w:hAnsi="Times New Roman" w:cs="Times New Roman"/>
        </w:rPr>
        <w:t xml:space="preserve"> are confident she is a pan-Celtic goddess, other such as Heinz and Cunliffe describe her as a “Romano-Celtic”</w:t>
      </w:r>
      <w:r w:rsidRPr="006903E2">
        <w:rPr>
          <w:rStyle w:val="FootnoteReference"/>
          <w:rFonts w:ascii="Times New Roman" w:hAnsi="Times New Roman" w:cs="Times New Roman"/>
        </w:rPr>
        <w:footnoteReference w:id="16"/>
      </w:r>
      <w:r w:rsidRPr="006903E2">
        <w:rPr>
          <w:rFonts w:ascii="Times New Roman" w:hAnsi="Times New Roman" w:cs="Times New Roman"/>
        </w:rPr>
        <w:t xml:space="preserve"> deity. These opposing views may be down to the fact that no inscriptions of Epona are found before the Roman invasion. Whilst there are some images of Horse Goddesses coins from the Celtic era that share iconography with Epona, they lack the identifying names beyond symbols. Green explains this through the idea that the Celts didn’t have the habit of writing down their religious history, so the meaning of symbols was lost after Romanisation.</w:t>
      </w:r>
      <w:r w:rsidRPr="006903E2">
        <w:rPr>
          <w:rStyle w:val="FootnoteReference"/>
          <w:rFonts w:ascii="Times New Roman" w:hAnsi="Times New Roman" w:cs="Times New Roman"/>
        </w:rPr>
        <w:footnoteReference w:id="17"/>
      </w:r>
      <w:r w:rsidRPr="006903E2">
        <w:rPr>
          <w:rFonts w:ascii="Times New Roman" w:hAnsi="Times New Roman" w:cs="Times New Roman"/>
        </w:rPr>
        <w:t xml:space="preserve"> There could also be the issue that many reliefs of Epona are done in a classical style</w:t>
      </w:r>
      <w:r w:rsidR="001D1F22" w:rsidRPr="006903E2">
        <w:rPr>
          <w:rFonts w:ascii="Times New Roman" w:hAnsi="Times New Roman" w:cs="Times New Roman"/>
        </w:rPr>
        <w:t xml:space="preserve"> (</w:t>
      </w:r>
      <w:r w:rsidR="001D1F22" w:rsidRPr="006903E2">
        <w:rPr>
          <w:rFonts w:ascii="Times New Roman" w:hAnsi="Times New Roman" w:cs="Times New Roman"/>
          <w:i/>
        </w:rPr>
        <w:t>Fig 6</w:t>
      </w:r>
      <w:r w:rsidR="001D1F22" w:rsidRPr="006903E2">
        <w:rPr>
          <w:rFonts w:ascii="Times New Roman" w:hAnsi="Times New Roman" w:cs="Times New Roman"/>
        </w:rPr>
        <w:t xml:space="preserve">) </w:t>
      </w:r>
      <w:r w:rsidR="001D1F22" w:rsidRPr="006903E2">
        <w:rPr>
          <w:rFonts w:ascii="Times New Roman" w:hAnsi="Times New Roman" w:cs="Times New Roman"/>
        </w:rPr>
        <w:t>The relief was found Salonica, Greek M</w:t>
      </w:r>
      <w:r w:rsidR="001D1F22" w:rsidRPr="006903E2">
        <w:rPr>
          <w:rFonts w:ascii="Times New Roman" w:hAnsi="Times New Roman" w:cs="Times New Roman"/>
        </w:rPr>
        <w:t xml:space="preserve">acedonia in the Fourth Century, indicating </w:t>
      </w:r>
      <w:r w:rsidR="001D1F22" w:rsidRPr="006903E2">
        <w:rPr>
          <w:rFonts w:ascii="Times New Roman" w:hAnsi="Times New Roman" w:cs="Times New Roman"/>
        </w:rPr>
        <w:t>that those who commissioned the art work were not of a Celtic dissent. Despite this the Goddess is clearly represented with all he</w:t>
      </w:r>
      <w:r w:rsidR="001D1F22" w:rsidRPr="006903E2">
        <w:rPr>
          <w:rFonts w:ascii="Times New Roman" w:hAnsi="Times New Roman" w:cs="Times New Roman"/>
        </w:rPr>
        <w:t>r</w:t>
      </w:r>
      <w:r w:rsidR="001D1F22" w:rsidRPr="006903E2">
        <w:rPr>
          <w:rFonts w:ascii="Times New Roman" w:hAnsi="Times New Roman" w:cs="Times New Roman"/>
        </w:rPr>
        <w:t xml:space="preserve"> common </w:t>
      </w:r>
      <w:r w:rsidR="001D1F22" w:rsidRPr="006903E2">
        <w:rPr>
          <w:rFonts w:ascii="Times New Roman" w:hAnsi="Times New Roman" w:cs="Times New Roman"/>
        </w:rPr>
        <w:t>‘</w:t>
      </w:r>
      <w:r w:rsidR="001D1F22" w:rsidRPr="006903E2">
        <w:rPr>
          <w:rFonts w:ascii="Times New Roman" w:hAnsi="Times New Roman" w:cs="Times New Roman"/>
        </w:rPr>
        <w:t>Celtic</w:t>
      </w:r>
      <w:r w:rsidR="001D1F22" w:rsidRPr="006903E2">
        <w:rPr>
          <w:rFonts w:ascii="Times New Roman" w:hAnsi="Times New Roman" w:cs="Times New Roman"/>
        </w:rPr>
        <w:t>’</w:t>
      </w:r>
      <w:r w:rsidR="001D1F22" w:rsidRPr="006903E2">
        <w:rPr>
          <w:rFonts w:ascii="Times New Roman" w:hAnsi="Times New Roman" w:cs="Times New Roman"/>
        </w:rPr>
        <w:t xml:space="preserve"> iconography,</w:t>
      </w:r>
      <w:r w:rsidR="001D1F22" w:rsidRPr="006903E2">
        <w:rPr>
          <w:rFonts w:ascii="Times New Roman" w:hAnsi="Times New Roman" w:cs="Times New Roman"/>
        </w:rPr>
        <w:t xml:space="preserve"> creating the question of is she a </w:t>
      </w:r>
      <w:r w:rsidR="001D1F22" w:rsidRPr="006903E2">
        <w:rPr>
          <w:rFonts w:ascii="Times New Roman" w:hAnsi="Times New Roman" w:cs="Times New Roman"/>
        </w:rPr>
        <w:lastRenderedPageBreak/>
        <w:t xml:space="preserve">Roman creation? She is certainly unusually roman, however her symbols and functions as a goddess can be attested since before the </w:t>
      </w:r>
      <w:r w:rsidR="00114196">
        <w:rPr>
          <w:rFonts w:ascii="Times New Roman" w:hAnsi="Times New Roman" w:cs="Times New Roman"/>
        </w:rPr>
        <w:t>Roman invasion of Gaul.</w:t>
      </w:r>
      <w:r w:rsidR="001D1F22" w:rsidRPr="006903E2">
        <w:rPr>
          <w:rFonts w:ascii="Times New Roman" w:hAnsi="Times New Roman" w:cs="Times New Roman"/>
        </w:rPr>
        <w:t xml:space="preserve"> Georgia L. Irby-Massie</w:t>
      </w:r>
      <w:r w:rsidR="001D1F22" w:rsidRPr="006903E2">
        <w:rPr>
          <w:rFonts w:ascii="Times New Roman" w:hAnsi="Times New Roman" w:cs="Times New Roman"/>
        </w:rPr>
        <w:t xml:space="preserve"> argues that Epona, along with other Celtic goddesses, may have been spread by the Roman army, rather than created by them. She mentions that around the </w:t>
      </w:r>
      <w:r w:rsidR="001D1F22" w:rsidRPr="006903E2">
        <w:rPr>
          <w:rFonts w:ascii="Times New Roman" w:hAnsi="Times New Roman" w:cs="Times New Roman"/>
        </w:rPr>
        <w:t xml:space="preserve">second centuries BC, where many Celtic and Germanic individuals joined the Roman army which encouraged the </w:t>
      </w:r>
      <w:r w:rsidR="009649E9" w:rsidRPr="006903E2">
        <w:rPr>
          <w:rFonts w:ascii="Times New Roman" w:hAnsi="Times New Roman" w:cs="Times New Roman"/>
        </w:rPr>
        <w:t>migration of the Horse Goddess Epona</w:t>
      </w:r>
      <w:r w:rsidR="001D1F22" w:rsidRPr="006903E2">
        <w:rPr>
          <w:rStyle w:val="FootnoteReference"/>
          <w:rFonts w:ascii="Times New Roman" w:hAnsi="Times New Roman" w:cs="Times New Roman"/>
        </w:rPr>
        <w:footnoteReference w:id="18"/>
      </w:r>
      <w:r w:rsidR="001D1F22" w:rsidRPr="006903E2">
        <w:rPr>
          <w:rFonts w:ascii="Times New Roman" w:hAnsi="Times New Roman" w:cs="Times New Roman"/>
        </w:rPr>
        <w:t xml:space="preserve">. </w:t>
      </w:r>
      <w:r w:rsidR="009649E9" w:rsidRPr="006903E2">
        <w:rPr>
          <w:rFonts w:ascii="Times New Roman" w:hAnsi="Times New Roman" w:cs="Times New Roman"/>
        </w:rPr>
        <w:t xml:space="preserve">She later goes on to discuss how soldiers </w:t>
      </w:r>
      <w:r w:rsidR="009649E9" w:rsidRPr="006903E2">
        <w:rPr>
          <w:rFonts w:ascii="Times New Roman" w:hAnsi="Times New Roman" w:cs="Times New Roman"/>
        </w:rPr>
        <w:t xml:space="preserve">from Rome </w:t>
      </w:r>
      <w:r w:rsidR="009649E9" w:rsidRPr="006903E2">
        <w:rPr>
          <w:rFonts w:ascii="Times New Roman" w:hAnsi="Times New Roman" w:cs="Times New Roman"/>
        </w:rPr>
        <w:t>may have bought into the idea of Epona as their survival and welfare was linked to the Cavalry, which a Horse Goddess would protect.</w:t>
      </w:r>
      <w:r w:rsidR="009649E9" w:rsidRPr="006903E2">
        <w:rPr>
          <w:rStyle w:val="FootnoteReference"/>
          <w:rFonts w:ascii="Times New Roman" w:hAnsi="Times New Roman" w:cs="Times New Roman"/>
        </w:rPr>
        <w:footnoteReference w:id="19"/>
      </w:r>
      <w:r w:rsidR="009649E9" w:rsidRPr="006903E2">
        <w:rPr>
          <w:rFonts w:ascii="Times New Roman" w:hAnsi="Times New Roman" w:cs="Times New Roman"/>
        </w:rPr>
        <w:t xml:space="preserve"> These examples however only solidify the argument that whilst the Goddess named Epona may not have existed before Roman invasions of the Celts, the iconography and religious </w:t>
      </w:r>
      <w:r w:rsidR="002942D7" w:rsidRPr="006903E2">
        <w:rPr>
          <w:rFonts w:ascii="Times New Roman" w:hAnsi="Times New Roman" w:cs="Times New Roman"/>
        </w:rPr>
        <w:t>beliefs</w:t>
      </w:r>
      <w:r w:rsidR="009649E9" w:rsidRPr="006903E2">
        <w:rPr>
          <w:rFonts w:ascii="Times New Roman" w:hAnsi="Times New Roman" w:cs="Times New Roman"/>
        </w:rPr>
        <w:t xml:space="preserve"> </w:t>
      </w:r>
      <w:r w:rsidR="002942D7" w:rsidRPr="006903E2">
        <w:rPr>
          <w:rFonts w:ascii="Times New Roman" w:hAnsi="Times New Roman" w:cs="Times New Roman"/>
        </w:rPr>
        <w:t xml:space="preserve">surrounding an Epona-like </w:t>
      </w:r>
      <w:r w:rsidR="009649E9" w:rsidRPr="006903E2">
        <w:rPr>
          <w:rFonts w:ascii="Times New Roman" w:hAnsi="Times New Roman" w:cs="Times New Roman"/>
        </w:rPr>
        <w:t>goddess certainly existed before Roman intervention.</w:t>
      </w:r>
    </w:p>
    <w:p w14:paraId="19D6A5E6" w14:textId="5AA71E94" w:rsidR="002942D7" w:rsidRPr="006903E2" w:rsidRDefault="002942D7" w:rsidP="006903E2">
      <w:pPr>
        <w:spacing w:line="480" w:lineRule="auto"/>
        <w:rPr>
          <w:rFonts w:ascii="Times New Roman" w:hAnsi="Times New Roman" w:cs="Times New Roman"/>
        </w:rPr>
      </w:pPr>
    </w:p>
    <w:p w14:paraId="7876FEA9" w14:textId="77777777" w:rsidR="008A286A" w:rsidRPr="006903E2" w:rsidRDefault="002942D7" w:rsidP="006903E2">
      <w:pPr>
        <w:spacing w:line="480" w:lineRule="auto"/>
        <w:rPr>
          <w:rFonts w:ascii="Times New Roman" w:hAnsi="Times New Roman" w:cs="Times New Roman"/>
        </w:rPr>
      </w:pPr>
      <w:r w:rsidRPr="006903E2">
        <w:rPr>
          <w:rFonts w:ascii="Times New Roman" w:hAnsi="Times New Roman" w:cs="Times New Roman"/>
        </w:rPr>
        <w:t>In conclusion there is enough evidence from pre-Roman times to identify Epona as a Celtic horse Goddess. There is also a wide spread of Celtic coins across the Mediterranean that depict Epona as a horse, enough so that she would have been known all across the Celtic regions. Despite her movement and depictions increasing during Romano-Celtic eras, it is clear that her iconography and religious symbolism dates long before the Roman invasion.</w:t>
      </w:r>
    </w:p>
    <w:p w14:paraId="182D4194" w14:textId="77777777" w:rsidR="008A286A" w:rsidRPr="006903E2" w:rsidRDefault="008A286A" w:rsidP="006903E2">
      <w:pPr>
        <w:spacing w:line="480" w:lineRule="auto"/>
        <w:rPr>
          <w:rFonts w:ascii="Times New Roman" w:hAnsi="Times New Roman" w:cs="Times New Roman"/>
        </w:rPr>
      </w:pPr>
    </w:p>
    <w:p w14:paraId="07FA7EB5" w14:textId="77777777" w:rsidR="008A286A" w:rsidRPr="006903E2" w:rsidRDefault="008A286A" w:rsidP="006903E2">
      <w:pPr>
        <w:spacing w:line="480" w:lineRule="auto"/>
        <w:rPr>
          <w:rFonts w:ascii="Times New Roman" w:hAnsi="Times New Roman" w:cs="Times New Roman"/>
        </w:rPr>
      </w:pPr>
    </w:p>
    <w:p w14:paraId="1713984A" w14:textId="77777777" w:rsidR="008A286A" w:rsidRPr="006903E2" w:rsidRDefault="008A286A" w:rsidP="006903E2">
      <w:pPr>
        <w:spacing w:line="480" w:lineRule="auto"/>
        <w:rPr>
          <w:rFonts w:ascii="Times New Roman" w:hAnsi="Times New Roman" w:cs="Times New Roman"/>
        </w:rPr>
      </w:pPr>
      <w:r w:rsidRPr="006903E2">
        <w:rPr>
          <w:rFonts w:ascii="Times New Roman" w:hAnsi="Times New Roman" w:cs="Times New Roman"/>
        </w:rPr>
        <w:br w:type="page"/>
      </w:r>
    </w:p>
    <w:p w14:paraId="62882E7F" w14:textId="77777777" w:rsidR="008A286A" w:rsidRPr="006903E2" w:rsidRDefault="008A286A">
      <w:pPr>
        <w:rPr>
          <w:rFonts w:ascii="Times New Roman" w:hAnsi="Times New Roman" w:cs="Times New Roman"/>
          <w:sz w:val="28"/>
        </w:rPr>
      </w:pPr>
      <w:r w:rsidRPr="006903E2">
        <w:rPr>
          <w:rFonts w:ascii="Times New Roman" w:hAnsi="Times New Roman" w:cs="Times New Roman"/>
          <w:sz w:val="28"/>
        </w:rPr>
        <w:lastRenderedPageBreak/>
        <w:t>Bibliography</w:t>
      </w:r>
    </w:p>
    <w:p w14:paraId="6F3F27BE" w14:textId="603791E1" w:rsidR="008A286A" w:rsidRPr="006903E2" w:rsidRDefault="008A286A">
      <w:pPr>
        <w:rPr>
          <w:rFonts w:ascii="Times New Roman" w:hAnsi="Times New Roman" w:cs="Times New Roman"/>
          <w:sz w:val="28"/>
        </w:rPr>
      </w:pPr>
    </w:p>
    <w:p w14:paraId="4EE43C67" w14:textId="547FA038" w:rsidR="008A286A" w:rsidRPr="006903E2" w:rsidRDefault="008A286A">
      <w:pPr>
        <w:rPr>
          <w:rFonts w:ascii="Times New Roman" w:hAnsi="Times New Roman" w:cs="Times New Roman"/>
          <w:sz w:val="28"/>
        </w:rPr>
      </w:pPr>
      <w:r w:rsidRPr="006903E2">
        <w:rPr>
          <w:rFonts w:ascii="Times New Roman" w:hAnsi="Times New Roman" w:cs="Times New Roman"/>
          <w:sz w:val="28"/>
        </w:rPr>
        <w:t>Books</w:t>
      </w:r>
    </w:p>
    <w:p w14:paraId="3F3264C7" w14:textId="77777777" w:rsidR="008A286A" w:rsidRPr="006903E2" w:rsidRDefault="008A286A">
      <w:pPr>
        <w:rPr>
          <w:rFonts w:ascii="Times New Roman" w:hAnsi="Times New Roman" w:cs="Times New Roman"/>
        </w:rPr>
      </w:pPr>
    </w:p>
    <w:p w14:paraId="584CEC2E" w14:textId="0BD302AC" w:rsidR="002942D7" w:rsidRPr="006903E2" w:rsidRDefault="008A286A">
      <w:pPr>
        <w:rPr>
          <w:rFonts w:ascii="Times New Roman" w:hAnsi="Times New Roman" w:cs="Times New Roman"/>
        </w:rPr>
      </w:pPr>
      <w:r w:rsidRPr="006903E2">
        <w:rPr>
          <w:rFonts w:ascii="Times New Roman" w:hAnsi="Times New Roman" w:cs="Times New Roman"/>
        </w:rPr>
        <w:t xml:space="preserve">Cunliffe </w:t>
      </w:r>
      <w:proofErr w:type="gramStart"/>
      <w:r w:rsidRPr="006903E2">
        <w:rPr>
          <w:rFonts w:ascii="Times New Roman" w:hAnsi="Times New Roman" w:cs="Times New Roman"/>
        </w:rPr>
        <w:t>B.(</w:t>
      </w:r>
      <w:proofErr w:type="gramEnd"/>
      <w:r w:rsidRPr="006903E2">
        <w:rPr>
          <w:rFonts w:ascii="Times New Roman" w:hAnsi="Times New Roman" w:cs="Times New Roman"/>
        </w:rPr>
        <w:t xml:space="preserve">1992) </w:t>
      </w:r>
      <w:r w:rsidRPr="006903E2">
        <w:rPr>
          <w:rFonts w:ascii="Times New Roman" w:hAnsi="Times New Roman" w:cs="Times New Roman"/>
          <w:i/>
        </w:rPr>
        <w:t>The Celtic world</w:t>
      </w:r>
      <w:r w:rsidRPr="006903E2">
        <w:rPr>
          <w:rFonts w:ascii="Times New Roman" w:hAnsi="Times New Roman" w:cs="Times New Roman"/>
        </w:rPr>
        <w:t xml:space="preserve">, London, Constable and </w:t>
      </w:r>
      <w:proofErr w:type="spellStart"/>
      <w:r w:rsidRPr="006903E2">
        <w:rPr>
          <w:rFonts w:ascii="Times New Roman" w:hAnsi="Times New Roman" w:cs="Times New Roman"/>
        </w:rPr>
        <w:t>Co.Ltd</w:t>
      </w:r>
      <w:proofErr w:type="spellEnd"/>
    </w:p>
    <w:p w14:paraId="331F0617" w14:textId="77777777" w:rsidR="006903E2" w:rsidRPr="006903E2" w:rsidRDefault="006903E2">
      <w:pPr>
        <w:rPr>
          <w:rFonts w:ascii="Times New Roman" w:hAnsi="Times New Roman" w:cs="Times New Roman"/>
        </w:rPr>
      </w:pPr>
    </w:p>
    <w:p w14:paraId="53B8D13B" w14:textId="61FFF320" w:rsidR="008A286A" w:rsidRPr="006903E2" w:rsidRDefault="006903E2">
      <w:pPr>
        <w:rPr>
          <w:rFonts w:ascii="Times New Roman" w:hAnsi="Times New Roman" w:cs="Times New Roman"/>
        </w:rPr>
      </w:pPr>
      <w:r w:rsidRPr="006903E2">
        <w:rPr>
          <w:rFonts w:ascii="Times New Roman" w:hAnsi="Times New Roman" w:cs="Times New Roman"/>
        </w:rPr>
        <w:t xml:space="preserve">Davies. S &amp; Jones. N. A. (1997) </w:t>
      </w:r>
      <w:r w:rsidRPr="006903E2">
        <w:rPr>
          <w:rFonts w:ascii="Times New Roman" w:hAnsi="Times New Roman" w:cs="Times New Roman"/>
          <w:i/>
        </w:rPr>
        <w:t xml:space="preserve">The Horse in Celtic Culture, medieval Welsh Perspectives, </w:t>
      </w:r>
      <w:r w:rsidRPr="006903E2">
        <w:rPr>
          <w:rFonts w:ascii="Times New Roman" w:hAnsi="Times New Roman" w:cs="Times New Roman"/>
        </w:rPr>
        <w:t>Cardiff, University of wales press</w:t>
      </w:r>
    </w:p>
    <w:p w14:paraId="5F8A87EA" w14:textId="77777777" w:rsidR="006903E2" w:rsidRPr="006903E2" w:rsidRDefault="006903E2" w:rsidP="008A286A">
      <w:pPr>
        <w:autoSpaceDE w:val="0"/>
        <w:autoSpaceDN w:val="0"/>
        <w:adjustRightInd w:val="0"/>
        <w:rPr>
          <w:rFonts w:ascii="Times New Roman" w:hAnsi="Times New Roman" w:cs="Times New Roman"/>
        </w:rPr>
      </w:pPr>
    </w:p>
    <w:p w14:paraId="0F77103E" w14:textId="483976AC" w:rsidR="008A286A" w:rsidRPr="006903E2" w:rsidRDefault="008A286A" w:rsidP="008A286A">
      <w:pPr>
        <w:autoSpaceDE w:val="0"/>
        <w:autoSpaceDN w:val="0"/>
        <w:adjustRightInd w:val="0"/>
        <w:rPr>
          <w:rFonts w:ascii="Times New Roman" w:hAnsi="Times New Roman" w:cs="Times New Roman"/>
        </w:rPr>
      </w:pPr>
      <w:r w:rsidRPr="006903E2">
        <w:rPr>
          <w:rFonts w:ascii="Times New Roman" w:hAnsi="Times New Roman" w:cs="Times New Roman"/>
        </w:rPr>
        <w:t xml:space="preserve">Green, J. M. (1996) </w:t>
      </w:r>
      <w:r w:rsidRPr="006903E2">
        <w:rPr>
          <w:rFonts w:ascii="Times New Roman" w:hAnsi="Times New Roman" w:cs="Times New Roman"/>
          <w:i/>
        </w:rPr>
        <w:t xml:space="preserve">The Celtic World, </w:t>
      </w:r>
      <w:r w:rsidRPr="006903E2">
        <w:rPr>
          <w:rFonts w:ascii="Times New Roman" w:hAnsi="Times New Roman" w:cs="Times New Roman"/>
        </w:rPr>
        <w:t>New York, Routledge</w:t>
      </w:r>
    </w:p>
    <w:p w14:paraId="77FA30E9" w14:textId="543355C0" w:rsidR="004B358D" w:rsidRPr="006903E2" w:rsidRDefault="004B358D" w:rsidP="008A286A">
      <w:pPr>
        <w:autoSpaceDE w:val="0"/>
        <w:autoSpaceDN w:val="0"/>
        <w:adjustRightInd w:val="0"/>
        <w:rPr>
          <w:rFonts w:ascii="Times New Roman" w:hAnsi="Times New Roman" w:cs="Times New Roman"/>
        </w:rPr>
      </w:pPr>
    </w:p>
    <w:p w14:paraId="3503A5F1" w14:textId="0AC028B2" w:rsidR="004B358D" w:rsidRPr="006903E2" w:rsidRDefault="004B358D" w:rsidP="004B358D">
      <w:pPr>
        <w:autoSpaceDE w:val="0"/>
        <w:autoSpaceDN w:val="0"/>
        <w:adjustRightInd w:val="0"/>
        <w:rPr>
          <w:rFonts w:ascii="Times New Roman" w:hAnsi="Times New Roman" w:cs="Times New Roman"/>
        </w:rPr>
      </w:pPr>
      <w:r w:rsidRPr="006903E2">
        <w:rPr>
          <w:rFonts w:ascii="Times New Roman" w:hAnsi="Times New Roman" w:cs="Times New Roman"/>
        </w:rPr>
        <w:t>Green, J. M. (</w:t>
      </w:r>
      <w:r w:rsidR="00B93912" w:rsidRPr="006903E2">
        <w:rPr>
          <w:rFonts w:ascii="Times New Roman" w:hAnsi="Times New Roman" w:cs="Times New Roman"/>
        </w:rPr>
        <w:t>1986</w:t>
      </w:r>
      <w:r w:rsidRPr="006903E2">
        <w:rPr>
          <w:rFonts w:ascii="Times New Roman" w:hAnsi="Times New Roman" w:cs="Times New Roman"/>
        </w:rPr>
        <w:t xml:space="preserve">) </w:t>
      </w:r>
      <w:r w:rsidRPr="006903E2">
        <w:rPr>
          <w:rFonts w:ascii="Times New Roman" w:hAnsi="Times New Roman" w:cs="Times New Roman"/>
          <w:i/>
        </w:rPr>
        <w:t xml:space="preserve">Gods of the Celts, </w:t>
      </w:r>
      <w:r w:rsidRPr="006903E2">
        <w:rPr>
          <w:rFonts w:ascii="Times New Roman" w:hAnsi="Times New Roman" w:cs="Times New Roman"/>
        </w:rPr>
        <w:t>New York, Routledge</w:t>
      </w:r>
    </w:p>
    <w:p w14:paraId="65B6DFE8" w14:textId="608CF745" w:rsidR="008A286A" w:rsidRPr="006903E2" w:rsidRDefault="008A286A" w:rsidP="008A286A">
      <w:pPr>
        <w:autoSpaceDE w:val="0"/>
        <w:autoSpaceDN w:val="0"/>
        <w:adjustRightInd w:val="0"/>
        <w:rPr>
          <w:rFonts w:ascii="Times New Roman" w:hAnsi="Times New Roman" w:cs="Times New Roman"/>
        </w:rPr>
      </w:pPr>
    </w:p>
    <w:p w14:paraId="33B8A8C4" w14:textId="03D8D667" w:rsidR="008A286A" w:rsidRPr="006903E2" w:rsidRDefault="008A286A" w:rsidP="008A286A">
      <w:pPr>
        <w:autoSpaceDE w:val="0"/>
        <w:autoSpaceDN w:val="0"/>
        <w:adjustRightInd w:val="0"/>
        <w:rPr>
          <w:rFonts w:ascii="Times New Roman" w:hAnsi="Times New Roman" w:cs="Times New Roman"/>
        </w:rPr>
      </w:pPr>
      <w:r w:rsidRPr="006903E2">
        <w:rPr>
          <w:rFonts w:ascii="Times New Roman" w:hAnsi="Times New Roman" w:cs="Times New Roman"/>
        </w:rPr>
        <w:t xml:space="preserve">Heinz, </w:t>
      </w:r>
      <w:proofErr w:type="gramStart"/>
      <w:r w:rsidRPr="006903E2">
        <w:rPr>
          <w:rFonts w:ascii="Times New Roman" w:hAnsi="Times New Roman" w:cs="Times New Roman"/>
        </w:rPr>
        <w:t>S.(</w:t>
      </w:r>
      <w:proofErr w:type="gramEnd"/>
      <w:r w:rsidRPr="006903E2">
        <w:rPr>
          <w:rFonts w:ascii="Times New Roman" w:hAnsi="Times New Roman" w:cs="Times New Roman"/>
        </w:rPr>
        <w:t xml:space="preserve">1997) </w:t>
      </w:r>
      <w:r w:rsidRPr="006903E2">
        <w:rPr>
          <w:rFonts w:ascii="Times New Roman" w:hAnsi="Times New Roman" w:cs="Times New Roman"/>
          <w:i/>
        </w:rPr>
        <w:t>Symbols of the Celts</w:t>
      </w:r>
      <w:r w:rsidRPr="006903E2">
        <w:rPr>
          <w:rFonts w:ascii="Times New Roman" w:hAnsi="Times New Roman" w:cs="Times New Roman"/>
        </w:rPr>
        <w:t>, New York, Sterling Publishing Company.</w:t>
      </w:r>
    </w:p>
    <w:p w14:paraId="4945A27A" w14:textId="0F23A52E" w:rsidR="008A286A" w:rsidRPr="006903E2" w:rsidRDefault="008A286A">
      <w:pPr>
        <w:rPr>
          <w:rFonts w:ascii="Times New Roman" w:hAnsi="Times New Roman" w:cs="Times New Roman"/>
        </w:rPr>
      </w:pPr>
    </w:p>
    <w:p w14:paraId="04FA11D3" w14:textId="08E5FC00" w:rsidR="00B93912" w:rsidRPr="006903E2" w:rsidRDefault="00B93912">
      <w:pPr>
        <w:rPr>
          <w:rFonts w:ascii="Times New Roman" w:hAnsi="Times New Roman" w:cs="Times New Roman"/>
        </w:rPr>
      </w:pPr>
      <w:r w:rsidRPr="006903E2">
        <w:rPr>
          <w:rFonts w:ascii="Times New Roman" w:hAnsi="Times New Roman" w:cs="Times New Roman"/>
        </w:rPr>
        <w:t>Skye</w:t>
      </w:r>
      <w:r w:rsidRPr="006903E2">
        <w:rPr>
          <w:rFonts w:ascii="Times New Roman" w:hAnsi="Times New Roman" w:cs="Times New Roman"/>
        </w:rPr>
        <w:t>. M</w:t>
      </w:r>
      <w:r w:rsidRPr="006903E2">
        <w:rPr>
          <w:rFonts w:ascii="Times New Roman" w:hAnsi="Times New Roman" w:cs="Times New Roman"/>
        </w:rPr>
        <w:t xml:space="preserve"> </w:t>
      </w:r>
      <w:r w:rsidRPr="006903E2">
        <w:rPr>
          <w:rFonts w:ascii="Times New Roman" w:hAnsi="Times New Roman" w:cs="Times New Roman"/>
        </w:rPr>
        <w:t>(</w:t>
      </w:r>
      <w:r w:rsidRPr="006903E2">
        <w:rPr>
          <w:rFonts w:ascii="Times New Roman" w:hAnsi="Times New Roman" w:cs="Times New Roman"/>
        </w:rPr>
        <w:t>2007</w:t>
      </w:r>
      <w:r w:rsidRPr="006903E2">
        <w:rPr>
          <w:rFonts w:ascii="Times New Roman" w:hAnsi="Times New Roman" w:cs="Times New Roman"/>
        </w:rPr>
        <w:t xml:space="preserve">) </w:t>
      </w:r>
      <w:r w:rsidRPr="006903E2">
        <w:rPr>
          <w:rFonts w:ascii="Times New Roman" w:hAnsi="Times New Roman" w:cs="Times New Roman"/>
          <w:i/>
        </w:rPr>
        <w:t>Goddess Alive, inviting Celtic and Norse Goddesses into your life.</w:t>
      </w:r>
      <w:r w:rsidRPr="006903E2">
        <w:rPr>
          <w:rFonts w:ascii="Times New Roman" w:hAnsi="Times New Roman" w:cs="Times New Roman"/>
        </w:rPr>
        <w:t xml:space="preserve"> Woodbury, </w:t>
      </w:r>
      <w:proofErr w:type="spellStart"/>
      <w:r w:rsidRPr="006903E2">
        <w:rPr>
          <w:rFonts w:ascii="Times New Roman" w:hAnsi="Times New Roman" w:cs="Times New Roman"/>
        </w:rPr>
        <w:t>Minesota</w:t>
      </w:r>
      <w:proofErr w:type="spellEnd"/>
      <w:r w:rsidRPr="006903E2">
        <w:rPr>
          <w:rFonts w:ascii="Times New Roman" w:hAnsi="Times New Roman" w:cs="Times New Roman"/>
        </w:rPr>
        <w:t>, Llewellyn Publications</w:t>
      </w:r>
    </w:p>
    <w:p w14:paraId="7A013C7A" w14:textId="1C7A022B" w:rsidR="00B93912" w:rsidRPr="006903E2" w:rsidRDefault="00B93912">
      <w:pPr>
        <w:rPr>
          <w:rFonts w:ascii="Times New Roman" w:hAnsi="Times New Roman" w:cs="Times New Roman"/>
        </w:rPr>
      </w:pPr>
    </w:p>
    <w:p w14:paraId="0FB1EA31" w14:textId="5A73AB45" w:rsidR="00B93912" w:rsidRPr="006903E2" w:rsidRDefault="006903E2">
      <w:pPr>
        <w:rPr>
          <w:rFonts w:ascii="Times New Roman" w:hAnsi="Times New Roman" w:cs="Times New Roman"/>
        </w:rPr>
      </w:pPr>
      <w:r w:rsidRPr="006903E2">
        <w:rPr>
          <w:rFonts w:ascii="Times New Roman" w:hAnsi="Times New Roman" w:cs="Times New Roman"/>
        </w:rPr>
        <w:t>(1999)</w:t>
      </w:r>
      <w:r w:rsidRPr="006903E2">
        <w:rPr>
          <w:rFonts w:ascii="Times New Roman" w:hAnsi="Times New Roman" w:cs="Times New Roman"/>
          <w:i/>
        </w:rPr>
        <w:t xml:space="preserve"> Dictionary of the Celts, </w:t>
      </w:r>
      <w:r w:rsidRPr="006903E2">
        <w:rPr>
          <w:rFonts w:ascii="Times New Roman" w:hAnsi="Times New Roman" w:cs="Times New Roman"/>
        </w:rPr>
        <w:t xml:space="preserve">New Lanark, Scotland, Geddes &amp; </w:t>
      </w:r>
      <w:proofErr w:type="spellStart"/>
      <w:r w:rsidRPr="006903E2">
        <w:rPr>
          <w:rFonts w:ascii="Times New Roman" w:hAnsi="Times New Roman" w:cs="Times New Roman"/>
        </w:rPr>
        <w:t>Grosset</w:t>
      </w:r>
      <w:proofErr w:type="spellEnd"/>
    </w:p>
    <w:p w14:paraId="1A111914" w14:textId="77777777" w:rsidR="00B93912" w:rsidRPr="006903E2" w:rsidRDefault="00B93912">
      <w:pPr>
        <w:rPr>
          <w:rFonts w:ascii="Times New Roman" w:hAnsi="Times New Roman" w:cs="Times New Roman"/>
        </w:rPr>
      </w:pPr>
    </w:p>
    <w:p w14:paraId="3C2E9928" w14:textId="66BCA3AD" w:rsidR="008A286A" w:rsidRPr="006903E2" w:rsidRDefault="008A286A">
      <w:pPr>
        <w:rPr>
          <w:rFonts w:ascii="Times New Roman" w:hAnsi="Times New Roman" w:cs="Times New Roman"/>
          <w:sz w:val="28"/>
        </w:rPr>
      </w:pPr>
      <w:r w:rsidRPr="006903E2">
        <w:rPr>
          <w:rFonts w:ascii="Times New Roman" w:hAnsi="Times New Roman" w:cs="Times New Roman"/>
          <w:sz w:val="28"/>
        </w:rPr>
        <w:t xml:space="preserve">Articles </w:t>
      </w:r>
    </w:p>
    <w:p w14:paraId="6DE01703" w14:textId="48DFAEE6" w:rsidR="008A286A" w:rsidRPr="006903E2" w:rsidRDefault="008A286A">
      <w:pPr>
        <w:rPr>
          <w:rFonts w:ascii="Times New Roman" w:hAnsi="Times New Roman" w:cs="Times New Roman"/>
        </w:rPr>
      </w:pPr>
    </w:p>
    <w:p w14:paraId="32A7FE26" w14:textId="3387C435" w:rsidR="008E3239" w:rsidRPr="006903E2" w:rsidRDefault="008E3239" w:rsidP="008E3239">
      <w:pPr>
        <w:autoSpaceDE w:val="0"/>
        <w:autoSpaceDN w:val="0"/>
        <w:adjustRightInd w:val="0"/>
        <w:rPr>
          <w:rFonts w:ascii="Times New Roman" w:hAnsi="Times New Roman" w:cs="Times New Roman"/>
          <w:i/>
        </w:rPr>
      </w:pPr>
      <w:r w:rsidRPr="006903E2">
        <w:rPr>
          <w:rFonts w:ascii="Times New Roman" w:hAnsi="Times New Roman" w:cs="Times New Roman"/>
        </w:rPr>
        <w:t xml:space="preserve">Irby-Massie. </w:t>
      </w:r>
      <w:r w:rsidRPr="006903E2">
        <w:rPr>
          <w:rFonts w:ascii="Times New Roman" w:hAnsi="Times New Roman" w:cs="Times New Roman"/>
        </w:rPr>
        <w:t>G.L (1996</w:t>
      </w:r>
      <w:r w:rsidRPr="006903E2">
        <w:rPr>
          <w:rFonts w:ascii="Times New Roman" w:hAnsi="Times New Roman" w:cs="Times New Roman"/>
        </w:rPr>
        <w:t xml:space="preserve">) </w:t>
      </w:r>
      <w:r w:rsidRPr="006903E2">
        <w:rPr>
          <w:rFonts w:ascii="Times New Roman" w:hAnsi="Times New Roman" w:cs="Times New Roman"/>
          <w:i/>
        </w:rPr>
        <w:t>The Roman Army and the Cult of the Campestres</w:t>
      </w:r>
      <w:r w:rsidRPr="006903E2">
        <w:rPr>
          <w:rFonts w:ascii="Times New Roman" w:hAnsi="Times New Roman" w:cs="Times New Roman"/>
          <w:i/>
        </w:rPr>
        <w:t xml:space="preserve">, </w:t>
      </w:r>
      <w:proofErr w:type="spellStart"/>
      <w:r w:rsidRPr="006903E2">
        <w:rPr>
          <w:rFonts w:ascii="Times New Roman" w:hAnsi="Times New Roman" w:cs="Times New Roman"/>
        </w:rPr>
        <w:t>Zeitschrift</w:t>
      </w:r>
      <w:proofErr w:type="spellEnd"/>
      <w:r w:rsidRPr="006903E2">
        <w:rPr>
          <w:rFonts w:ascii="Times New Roman" w:hAnsi="Times New Roman" w:cs="Times New Roman"/>
        </w:rPr>
        <w:t xml:space="preserve"> </w:t>
      </w:r>
      <w:proofErr w:type="spellStart"/>
      <w:r w:rsidRPr="006903E2">
        <w:rPr>
          <w:rFonts w:ascii="Times New Roman" w:hAnsi="Times New Roman" w:cs="Times New Roman"/>
        </w:rPr>
        <w:t>für</w:t>
      </w:r>
      <w:proofErr w:type="spellEnd"/>
      <w:r w:rsidRPr="006903E2">
        <w:rPr>
          <w:rFonts w:ascii="Times New Roman" w:hAnsi="Times New Roman" w:cs="Times New Roman"/>
        </w:rPr>
        <w:t xml:space="preserve"> </w:t>
      </w:r>
      <w:proofErr w:type="spellStart"/>
      <w:r w:rsidRPr="006903E2">
        <w:rPr>
          <w:rFonts w:ascii="Times New Roman" w:hAnsi="Times New Roman" w:cs="Times New Roman"/>
        </w:rPr>
        <w:t>Papyrologie</w:t>
      </w:r>
      <w:proofErr w:type="spellEnd"/>
      <w:r w:rsidRPr="006903E2">
        <w:rPr>
          <w:rFonts w:ascii="Times New Roman" w:hAnsi="Times New Roman" w:cs="Times New Roman"/>
        </w:rPr>
        <w:t xml:space="preserve"> und </w:t>
      </w:r>
      <w:proofErr w:type="spellStart"/>
      <w:proofErr w:type="gramStart"/>
      <w:r w:rsidRPr="006903E2">
        <w:rPr>
          <w:rFonts w:ascii="Times New Roman" w:hAnsi="Times New Roman" w:cs="Times New Roman"/>
        </w:rPr>
        <w:t>Epigraphik</w:t>
      </w:r>
      <w:proofErr w:type="spellEnd"/>
      <w:r w:rsidRPr="006903E2">
        <w:rPr>
          <w:rFonts w:ascii="Times New Roman" w:hAnsi="Times New Roman" w:cs="Times New Roman"/>
        </w:rPr>
        <w:t>,.</w:t>
      </w:r>
      <w:proofErr w:type="gramEnd"/>
    </w:p>
    <w:p w14:paraId="48457B1B" w14:textId="77777777" w:rsidR="008A286A" w:rsidRPr="006903E2" w:rsidRDefault="008A286A">
      <w:pPr>
        <w:rPr>
          <w:rFonts w:ascii="Times New Roman" w:hAnsi="Times New Roman" w:cs="Times New Roman"/>
        </w:rPr>
      </w:pPr>
    </w:p>
    <w:p w14:paraId="79B3D5CD" w14:textId="77777777" w:rsidR="003A5B84" w:rsidRDefault="003A5B84" w:rsidP="00A402A8"/>
    <w:p w14:paraId="0DE3DED4" w14:textId="650525F4" w:rsidR="00C347A0" w:rsidRDefault="00C347A0"/>
    <w:p w14:paraId="118DE260" w14:textId="77777777" w:rsidR="00C347A0" w:rsidRDefault="00C347A0">
      <w:r>
        <w:br w:type="page"/>
      </w:r>
    </w:p>
    <w:p w14:paraId="3FFFD6BE" w14:textId="389A6C8B" w:rsidR="008A286A" w:rsidRPr="006903E2" w:rsidRDefault="008A286A">
      <w:pPr>
        <w:rPr>
          <w:rFonts w:ascii="Times New Roman" w:hAnsi="Times New Roman" w:cs="Times New Roman"/>
          <w:sz w:val="32"/>
        </w:rPr>
      </w:pPr>
      <w:r w:rsidRPr="006903E2">
        <w:rPr>
          <w:rFonts w:ascii="Times New Roman" w:hAnsi="Times New Roman" w:cs="Times New Roman"/>
          <w:sz w:val="32"/>
        </w:rPr>
        <w:lastRenderedPageBreak/>
        <w:t>Appendix</w:t>
      </w:r>
    </w:p>
    <w:p w14:paraId="662E4079" w14:textId="77777777" w:rsidR="008A286A" w:rsidRPr="006903E2" w:rsidRDefault="008A286A">
      <w:pPr>
        <w:rPr>
          <w:rFonts w:ascii="Times New Roman" w:hAnsi="Times New Roman" w:cs="Times New Roman"/>
        </w:rPr>
      </w:pPr>
    </w:p>
    <w:p w14:paraId="30A5F71B" w14:textId="77777777" w:rsidR="008A286A" w:rsidRPr="006903E2" w:rsidRDefault="008A286A">
      <w:pPr>
        <w:rPr>
          <w:rFonts w:ascii="Times New Roman" w:hAnsi="Times New Roman" w:cs="Times New Roman"/>
        </w:rPr>
      </w:pPr>
    </w:p>
    <w:p w14:paraId="0CC10C65" w14:textId="176C4BD5" w:rsidR="00EA5B8E" w:rsidRPr="006903E2" w:rsidRDefault="00C347A0">
      <w:pPr>
        <w:rPr>
          <w:rFonts w:ascii="Times New Roman" w:hAnsi="Times New Roman" w:cs="Times New Roman"/>
        </w:rPr>
      </w:pPr>
      <w:r w:rsidRPr="006903E2">
        <w:rPr>
          <w:rFonts w:ascii="Times New Roman" w:hAnsi="Times New Roman" w:cs="Times New Roman"/>
        </w:rPr>
        <w:t>Fig 1</w:t>
      </w:r>
    </w:p>
    <w:p w14:paraId="7B70486B" w14:textId="7F5D707D" w:rsidR="00C347A0" w:rsidRDefault="00C347A0">
      <w:pPr>
        <w:rPr>
          <w:rFonts w:ascii="Times New Roman" w:hAnsi="Times New Roman" w:cs="Times New Roman"/>
        </w:rPr>
      </w:pPr>
      <w:r w:rsidRPr="006903E2">
        <w:rPr>
          <w:rFonts w:ascii="Times New Roman" w:hAnsi="Times New Roman" w:cs="Times New Roman"/>
          <w:noProof/>
        </w:rPr>
        <w:drawing>
          <wp:inline distT="0" distB="0" distL="0" distR="0" wp14:anchorId="32E0EE77" wp14:editId="5790AD21">
            <wp:extent cx="2646597" cy="131633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pona mare coin.jpg"/>
                    <pic:cNvPicPr/>
                  </pic:nvPicPr>
                  <pic:blipFill>
                    <a:blip r:embed="rId7">
                      <a:extLst>
                        <a:ext uri="{28A0092B-C50C-407E-A947-70E740481C1C}">
                          <a14:useLocalDpi xmlns:a14="http://schemas.microsoft.com/office/drawing/2010/main" val="0"/>
                        </a:ext>
                      </a:extLst>
                    </a:blip>
                    <a:stretch>
                      <a:fillRect/>
                    </a:stretch>
                  </pic:blipFill>
                  <pic:spPr>
                    <a:xfrm>
                      <a:off x="0" y="0"/>
                      <a:ext cx="2693477" cy="1339651"/>
                    </a:xfrm>
                    <a:prstGeom prst="rect">
                      <a:avLst/>
                    </a:prstGeom>
                  </pic:spPr>
                </pic:pic>
              </a:graphicData>
            </a:graphic>
          </wp:inline>
        </w:drawing>
      </w:r>
    </w:p>
    <w:p w14:paraId="499DFC11" w14:textId="2B32279C" w:rsidR="00F87295" w:rsidRDefault="00F87295">
      <w:pPr>
        <w:rPr>
          <w:rFonts w:ascii="Times New Roman" w:hAnsi="Times New Roman" w:cs="Times New Roman"/>
        </w:rPr>
      </w:pPr>
      <w:r>
        <w:rPr>
          <w:rFonts w:ascii="Times New Roman" w:hAnsi="Times New Roman" w:cs="Times New Roman"/>
        </w:rPr>
        <w:t>Iceni coin depicting horse and crown moons</w:t>
      </w:r>
    </w:p>
    <w:p w14:paraId="3EB16039" w14:textId="4C3FE0C0" w:rsidR="00F87295" w:rsidRPr="006903E2" w:rsidRDefault="00F87295">
      <w:pPr>
        <w:rPr>
          <w:rFonts w:ascii="Times New Roman" w:hAnsi="Times New Roman" w:cs="Times New Roman"/>
        </w:rPr>
      </w:pPr>
      <w:r>
        <w:rPr>
          <w:rFonts w:ascii="Times New Roman" w:hAnsi="Times New Roman" w:cs="Times New Roman"/>
        </w:rPr>
        <w:t>AD10-43</w:t>
      </w:r>
    </w:p>
    <w:p w14:paraId="72E28BAF" w14:textId="7133EBE6" w:rsidR="00C347A0" w:rsidRPr="006903E2" w:rsidRDefault="00C347A0">
      <w:pPr>
        <w:rPr>
          <w:rFonts w:ascii="Times New Roman" w:hAnsi="Times New Roman" w:cs="Times New Roman"/>
        </w:rPr>
      </w:pPr>
      <w:r w:rsidRPr="006903E2">
        <w:rPr>
          <w:rFonts w:ascii="Times New Roman" w:hAnsi="Times New Roman" w:cs="Times New Roman"/>
        </w:rPr>
        <w:t xml:space="preserve">Source </w:t>
      </w:r>
      <w:hyperlink r:id="rId8" w:history="1">
        <w:r w:rsidRPr="006903E2">
          <w:rPr>
            <w:rStyle w:val="Hyperlink"/>
            <w:rFonts w:ascii="Times New Roman" w:hAnsi="Times New Roman" w:cs="Times New Roman"/>
          </w:rPr>
          <w:t>https://www.coinswe</w:t>
        </w:r>
        <w:r w:rsidRPr="006903E2">
          <w:rPr>
            <w:rStyle w:val="Hyperlink"/>
            <w:rFonts w:ascii="Times New Roman" w:hAnsi="Times New Roman" w:cs="Times New Roman"/>
          </w:rPr>
          <w:t>e</w:t>
        </w:r>
        <w:r w:rsidRPr="006903E2">
          <w:rPr>
            <w:rStyle w:val="Hyperlink"/>
            <w:rFonts w:ascii="Times New Roman" w:hAnsi="Times New Roman" w:cs="Times New Roman"/>
          </w:rPr>
          <w:t>kly.com/en/Moon-crowns-of-the-Iceni/4?&amp;id=809</w:t>
        </w:r>
      </w:hyperlink>
    </w:p>
    <w:p w14:paraId="3B8E62BA" w14:textId="6FEDD555" w:rsidR="00C347A0" w:rsidRPr="006903E2" w:rsidRDefault="00C347A0">
      <w:pPr>
        <w:rPr>
          <w:rFonts w:ascii="Times New Roman" w:hAnsi="Times New Roman" w:cs="Times New Roman"/>
        </w:rPr>
      </w:pPr>
    </w:p>
    <w:p w14:paraId="121E049C" w14:textId="16F516B1" w:rsidR="00C347A0" w:rsidRPr="006903E2" w:rsidRDefault="00C347A0">
      <w:pPr>
        <w:rPr>
          <w:rFonts w:ascii="Times New Roman" w:hAnsi="Times New Roman" w:cs="Times New Roman"/>
        </w:rPr>
      </w:pPr>
      <w:r w:rsidRPr="006903E2">
        <w:rPr>
          <w:rFonts w:ascii="Times New Roman" w:hAnsi="Times New Roman" w:cs="Times New Roman"/>
        </w:rPr>
        <w:t>Fig 2</w:t>
      </w:r>
    </w:p>
    <w:p w14:paraId="5374366D" w14:textId="3E26466B" w:rsidR="00C347A0" w:rsidRDefault="001410DC">
      <w:pPr>
        <w:rPr>
          <w:rFonts w:ascii="Times New Roman" w:hAnsi="Times New Roman" w:cs="Times New Roman"/>
        </w:rPr>
      </w:pPr>
      <w:r w:rsidRPr="006903E2">
        <w:rPr>
          <w:rFonts w:ascii="Times New Roman" w:hAnsi="Times New Roman" w:cs="Times New Roman"/>
          <w:noProof/>
        </w:rPr>
        <w:drawing>
          <wp:inline distT="0" distB="0" distL="0" distR="0" wp14:anchorId="58AEB08C" wp14:editId="589D4B02">
            <wp:extent cx="2562330" cy="1281165"/>
            <wp:effectExtent l="0" t="0" r="317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pona with bird.jpg"/>
                    <pic:cNvPicPr/>
                  </pic:nvPicPr>
                  <pic:blipFill>
                    <a:blip r:embed="rId9">
                      <a:extLst>
                        <a:ext uri="{28A0092B-C50C-407E-A947-70E740481C1C}">
                          <a14:useLocalDpi xmlns:a14="http://schemas.microsoft.com/office/drawing/2010/main" val="0"/>
                        </a:ext>
                      </a:extLst>
                    </a:blip>
                    <a:stretch>
                      <a:fillRect/>
                    </a:stretch>
                  </pic:blipFill>
                  <pic:spPr>
                    <a:xfrm>
                      <a:off x="0" y="0"/>
                      <a:ext cx="2606949" cy="1303474"/>
                    </a:xfrm>
                    <a:prstGeom prst="rect">
                      <a:avLst/>
                    </a:prstGeom>
                  </pic:spPr>
                </pic:pic>
              </a:graphicData>
            </a:graphic>
          </wp:inline>
        </w:drawing>
      </w:r>
    </w:p>
    <w:p w14:paraId="255E43DA" w14:textId="77777777" w:rsidR="00F87295" w:rsidRDefault="00F87295">
      <w:pPr>
        <w:rPr>
          <w:rFonts w:ascii="Times New Roman" w:hAnsi="Times New Roman" w:cs="Times New Roman"/>
        </w:rPr>
      </w:pPr>
      <w:r w:rsidRPr="00F87295">
        <w:rPr>
          <w:rFonts w:ascii="Times New Roman" w:hAnsi="Times New Roman" w:cs="Times New Roman"/>
        </w:rPr>
        <w:t xml:space="preserve">Celtic </w:t>
      </w:r>
      <w:proofErr w:type="spellStart"/>
      <w:r w:rsidRPr="00F87295">
        <w:rPr>
          <w:rFonts w:ascii="Times New Roman" w:hAnsi="Times New Roman" w:cs="Times New Roman"/>
        </w:rPr>
        <w:t>Hemidrachm</w:t>
      </w:r>
      <w:proofErr w:type="spellEnd"/>
      <w:r w:rsidRPr="00F87295">
        <w:rPr>
          <w:rFonts w:ascii="Times New Roman" w:hAnsi="Times New Roman" w:cs="Times New Roman"/>
        </w:rPr>
        <w:t xml:space="preserve"> Central Europe </w:t>
      </w:r>
    </w:p>
    <w:p w14:paraId="2667C71C" w14:textId="77777777" w:rsidR="00F87295" w:rsidRDefault="00F87295">
      <w:pPr>
        <w:rPr>
          <w:rFonts w:ascii="Times New Roman" w:hAnsi="Times New Roman" w:cs="Times New Roman"/>
        </w:rPr>
      </w:pPr>
      <w:r w:rsidRPr="00F87295">
        <w:rPr>
          <w:rFonts w:ascii="Times New Roman" w:hAnsi="Times New Roman" w:cs="Times New Roman"/>
        </w:rPr>
        <w:t>1st century BC</w:t>
      </w:r>
    </w:p>
    <w:p w14:paraId="5D6839EE" w14:textId="3311666E" w:rsidR="00F87295" w:rsidRPr="006903E2" w:rsidRDefault="00F87295">
      <w:pPr>
        <w:rPr>
          <w:rFonts w:ascii="Times New Roman" w:hAnsi="Times New Roman" w:cs="Times New Roman"/>
        </w:rPr>
      </w:pPr>
      <w:r w:rsidRPr="00F87295">
        <w:rPr>
          <w:rFonts w:ascii="Times New Roman" w:hAnsi="Times New Roman" w:cs="Times New Roman"/>
        </w:rPr>
        <w:t>fine silver replica coin</w:t>
      </w:r>
    </w:p>
    <w:p w14:paraId="6392B5AD" w14:textId="713BA72F" w:rsidR="001410DC" w:rsidRPr="006903E2" w:rsidRDefault="001410DC">
      <w:pPr>
        <w:rPr>
          <w:rFonts w:ascii="Times New Roman" w:hAnsi="Times New Roman" w:cs="Times New Roman"/>
        </w:rPr>
      </w:pPr>
      <w:r w:rsidRPr="006903E2">
        <w:rPr>
          <w:rFonts w:ascii="Times New Roman" w:hAnsi="Times New Roman" w:cs="Times New Roman"/>
        </w:rPr>
        <w:t xml:space="preserve">Found at </w:t>
      </w:r>
      <w:hyperlink r:id="rId10" w:history="1">
        <w:r w:rsidRPr="006903E2">
          <w:rPr>
            <w:rStyle w:val="Hyperlink"/>
            <w:rFonts w:ascii="Times New Roman" w:hAnsi="Times New Roman" w:cs="Times New Roman"/>
          </w:rPr>
          <w:t>http://www.antiquanova.com/Celtic-Hemidrachm-Central-Europe-1st-century-BC-fine-sil</w:t>
        </w:r>
        <w:r w:rsidRPr="006903E2">
          <w:rPr>
            <w:rStyle w:val="Hyperlink"/>
            <w:rFonts w:ascii="Times New Roman" w:hAnsi="Times New Roman" w:cs="Times New Roman"/>
          </w:rPr>
          <w:t>v</w:t>
        </w:r>
        <w:r w:rsidRPr="006903E2">
          <w:rPr>
            <w:rStyle w:val="Hyperlink"/>
            <w:rFonts w:ascii="Times New Roman" w:hAnsi="Times New Roman" w:cs="Times New Roman"/>
          </w:rPr>
          <w:t>er-replica-coin-d2.htm</w:t>
        </w:r>
      </w:hyperlink>
    </w:p>
    <w:p w14:paraId="1889AF29" w14:textId="75117FBF" w:rsidR="007E0236" w:rsidRPr="006903E2" w:rsidRDefault="007E0236">
      <w:pPr>
        <w:rPr>
          <w:rFonts w:ascii="Times New Roman" w:hAnsi="Times New Roman" w:cs="Times New Roman"/>
        </w:rPr>
      </w:pPr>
    </w:p>
    <w:p w14:paraId="6E7C1C7C" w14:textId="7138AF84" w:rsidR="007E0236" w:rsidRPr="006903E2" w:rsidRDefault="007E0236">
      <w:pPr>
        <w:rPr>
          <w:rFonts w:ascii="Times New Roman" w:hAnsi="Times New Roman" w:cs="Times New Roman"/>
        </w:rPr>
      </w:pPr>
      <w:r w:rsidRPr="006903E2">
        <w:rPr>
          <w:rFonts w:ascii="Times New Roman" w:hAnsi="Times New Roman" w:cs="Times New Roman"/>
        </w:rPr>
        <w:t>Fig 3</w:t>
      </w:r>
    </w:p>
    <w:p w14:paraId="3250E263" w14:textId="3D9367FF" w:rsidR="001410DC" w:rsidRDefault="007E0236">
      <w:pPr>
        <w:rPr>
          <w:rFonts w:ascii="Times New Roman" w:hAnsi="Times New Roman" w:cs="Times New Roman"/>
        </w:rPr>
      </w:pPr>
      <w:r w:rsidRPr="006903E2">
        <w:rPr>
          <w:rFonts w:ascii="Times New Roman" w:hAnsi="Times New Roman" w:cs="Times New Roman"/>
          <w:noProof/>
        </w:rPr>
        <w:drawing>
          <wp:inline distT="0" distB="0" distL="0" distR="0" wp14:anchorId="16EC6A82" wp14:editId="0683B641">
            <wp:extent cx="2190541" cy="2308810"/>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pona.jpg"/>
                    <pic:cNvPicPr/>
                  </pic:nvPicPr>
                  <pic:blipFill>
                    <a:blip r:embed="rId11">
                      <a:extLst>
                        <a:ext uri="{28A0092B-C50C-407E-A947-70E740481C1C}">
                          <a14:useLocalDpi xmlns:a14="http://schemas.microsoft.com/office/drawing/2010/main" val="0"/>
                        </a:ext>
                      </a:extLst>
                    </a:blip>
                    <a:stretch>
                      <a:fillRect/>
                    </a:stretch>
                  </pic:blipFill>
                  <pic:spPr>
                    <a:xfrm>
                      <a:off x="0" y="0"/>
                      <a:ext cx="2244528" cy="2365711"/>
                    </a:xfrm>
                    <a:prstGeom prst="rect">
                      <a:avLst/>
                    </a:prstGeom>
                  </pic:spPr>
                </pic:pic>
              </a:graphicData>
            </a:graphic>
          </wp:inline>
        </w:drawing>
      </w:r>
    </w:p>
    <w:p w14:paraId="5B0979E7" w14:textId="035D1E4A" w:rsidR="00F87295" w:rsidRDefault="00F87295">
      <w:pPr>
        <w:rPr>
          <w:rFonts w:ascii="Times New Roman" w:hAnsi="Times New Roman" w:cs="Times New Roman"/>
        </w:rPr>
      </w:pPr>
      <w:r>
        <w:rPr>
          <w:rFonts w:ascii="Times New Roman" w:hAnsi="Times New Roman" w:cs="Times New Roman"/>
        </w:rPr>
        <w:t xml:space="preserve">Epona found at </w:t>
      </w:r>
      <w:proofErr w:type="spellStart"/>
      <w:r w:rsidRPr="00F87295">
        <w:rPr>
          <w:rFonts w:ascii="Times New Roman" w:hAnsi="Times New Roman" w:cs="Times New Roman"/>
        </w:rPr>
        <w:t>Köngen</w:t>
      </w:r>
      <w:proofErr w:type="spellEnd"/>
      <w:r w:rsidRPr="00F87295">
        <w:rPr>
          <w:rFonts w:ascii="Times New Roman" w:hAnsi="Times New Roman" w:cs="Times New Roman"/>
        </w:rPr>
        <w:t>, Germany.</w:t>
      </w:r>
    </w:p>
    <w:p w14:paraId="265FBA7A" w14:textId="02335616" w:rsidR="00F87295" w:rsidRDefault="00F87295">
      <w:pPr>
        <w:rPr>
          <w:rFonts w:ascii="Times New Roman" w:hAnsi="Times New Roman" w:cs="Times New Roman"/>
        </w:rPr>
      </w:pPr>
      <w:r>
        <w:rPr>
          <w:rFonts w:ascii="Times New Roman" w:hAnsi="Times New Roman" w:cs="Times New Roman"/>
        </w:rPr>
        <w:t>200AD</w:t>
      </w:r>
    </w:p>
    <w:p w14:paraId="067A3993" w14:textId="0F7F0ADB" w:rsidR="00F87295" w:rsidRPr="006903E2" w:rsidRDefault="00F87295">
      <w:pPr>
        <w:rPr>
          <w:rFonts w:ascii="Times New Roman" w:hAnsi="Times New Roman" w:cs="Times New Roman"/>
        </w:rPr>
      </w:pPr>
      <w:r w:rsidRPr="00F87295">
        <w:rPr>
          <w:rFonts w:ascii="Times New Roman" w:hAnsi="Times New Roman" w:cs="Times New Roman"/>
        </w:rPr>
        <w:t xml:space="preserve">Kunst der </w:t>
      </w:r>
      <w:proofErr w:type="spellStart"/>
      <w:r w:rsidRPr="00F87295">
        <w:rPr>
          <w:rFonts w:ascii="Times New Roman" w:hAnsi="Times New Roman" w:cs="Times New Roman"/>
        </w:rPr>
        <w:t>Kelten</w:t>
      </w:r>
      <w:proofErr w:type="spellEnd"/>
      <w:r w:rsidRPr="00F87295">
        <w:rPr>
          <w:rFonts w:ascii="Times New Roman" w:hAnsi="Times New Roman" w:cs="Times New Roman"/>
        </w:rPr>
        <w:t xml:space="preserve">, </w:t>
      </w:r>
      <w:proofErr w:type="spellStart"/>
      <w:r w:rsidRPr="00F87295">
        <w:rPr>
          <w:rFonts w:ascii="Times New Roman" w:hAnsi="Times New Roman" w:cs="Times New Roman"/>
        </w:rPr>
        <w:t>Historisches</w:t>
      </w:r>
      <w:proofErr w:type="spellEnd"/>
      <w:r w:rsidRPr="00F87295">
        <w:rPr>
          <w:rFonts w:ascii="Times New Roman" w:hAnsi="Times New Roman" w:cs="Times New Roman"/>
        </w:rPr>
        <w:t xml:space="preserve"> Museum Bern.</w:t>
      </w:r>
    </w:p>
    <w:p w14:paraId="6DED1E32" w14:textId="72439D31" w:rsidR="007E0236" w:rsidRPr="006903E2" w:rsidRDefault="007E0236">
      <w:pPr>
        <w:rPr>
          <w:rFonts w:ascii="Times New Roman" w:hAnsi="Times New Roman" w:cs="Times New Roman"/>
        </w:rPr>
      </w:pPr>
      <w:r w:rsidRPr="006903E2">
        <w:rPr>
          <w:rFonts w:ascii="Times New Roman" w:hAnsi="Times New Roman" w:cs="Times New Roman"/>
        </w:rPr>
        <w:t xml:space="preserve">Found at </w:t>
      </w:r>
      <w:hyperlink r:id="rId12" w:history="1">
        <w:r w:rsidRPr="006903E2">
          <w:rPr>
            <w:rStyle w:val="Hyperlink"/>
            <w:rFonts w:ascii="Times New Roman" w:hAnsi="Times New Roman" w:cs="Times New Roman"/>
          </w:rPr>
          <w:t>https://commons.wikimedia.org/w</w:t>
        </w:r>
        <w:r w:rsidRPr="006903E2">
          <w:rPr>
            <w:rStyle w:val="Hyperlink"/>
            <w:rFonts w:ascii="Times New Roman" w:hAnsi="Times New Roman" w:cs="Times New Roman"/>
          </w:rPr>
          <w:t>/</w:t>
        </w:r>
        <w:r w:rsidRPr="006903E2">
          <w:rPr>
            <w:rStyle w:val="Hyperlink"/>
            <w:rFonts w:ascii="Times New Roman" w:hAnsi="Times New Roman" w:cs="Times New Roman"/>
          </w:rPr>
          <w:t>index.php?curid=9404223</w:t>
        </w:r>
      </w:hyperlink>
    </w:p>
    <w:p w14:paraId="01E70083" w14:textId="26004C78" w:rsidR="00AE256C" w:rsidRDefault="00AE256C">
      <w:pPr>
        <w:rPr>
          <w:rFonts w:ascii="Times New Roman" w:hAnsi="Times New Roman" w:cs="Times New Roman"/>
        </w:rPr>
      </w:pPr>
    </w:p>
    <w:p w14:paraId="74825CAD" w14:textId="77777777" w:rsidR="00AE256C" w:rsidRPr="006903E2" w:rsidRDefault="00AE256C">
      <w:pPr>
        <w:rPr>
          <w:rFonts w:ascii="Times New Roman" w:hAnsi="Times New Roman" w:cs="Times New Roman"/>
        </w:rPr>
      </w:pPr>
    </w:p>
    <w:p w14:paraId="763A7EBD" w14:textId="08DEC4AC" w:rsidR="00913DC9" w:rsidRPr="006903E2" w:rsidRDefault="00913DC9">
      <w:pPr>
        <w:rPr>
          <w:rFonts w:ascii="Times New Roman" w:hAnsi="Times New Roman" w:cs="Times New Roman"/>
        </w:rPr>
      </w:pPr>
      <w:r w:rsidRPr="006903E2">
        <w:rPr>
          <w:rFonts w:ascii="Times New Roman" w:hAnsi="Times New Roman" w:cs="Times New Roman"/>
        </w:rPr>
        <w:lastRenderedPageBreak/>
        <w:t xml:space="preserve">Fig 4 </w:t>
      </w:r>
    </w:p>
    <w:p w14:paraId="55537BCA" w14:textId="7A8467E2" w:rsidR="00913DC9" w:rsidRDefault="00913DC9">
      <w:pPr>
        <w:rPr>
          <w:rFonts w:ascii="Times New Roman" w:hAnsi="Times New Roman" w:cs="Times New Roman"/>
        </w:rPr>
      </w:pPr>
      <w:r w:rsidRPr="006903E2">
        <w:rPr>
          <w:rFonts w:ascii="Times New Roman" w:hAnsi="Times New Roman" w:cs="Times New Roman"/>
          <w:noProof/>
        </w:rPr>
        <w:drawing>
          <wp:inline distT="0" distB="0" distL="0" distR="0" wp14:anchorId="40A47F0D" wp14:editId="2492101B">
            <wp:extent cx="2632668" cy="1355737"/>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pona with Wings.jpg"/>
                    <pic:cNvPicPr/>
                  </pic:nvPicPr>
                  <pic:blipFill>
                    <a:blip r:embed="rId13">
                      <a:extLst>
                        <a:ext uri="{28A0092B-C50C-407E-A947-70E740481C1C}">
                          <a14:useLocalDpi xmlns:a14="http://schemas.microsoft.com/office/drawing/2010/main" val="0"/>
                        </a:ext>
                      </a:extLst>
                    </a:blip>
                    <a:stretch>
                      <a:fillRect/>
                    </a:stretch>
                  </pic:blipFill>
                  <pic:spPr>
                    <a:xfrm>
                      <a:off x="0" y="0"/>
                      <a:ext cx="2693422" cy="1387023"/>
                    </a:xfrm>
                    <a:prstGeom prst="rect">
                      <a:avLst/>
                    </a:prstGeom>
                  </pic:spPr>
                </pic:pic>
              </a:graphicData>
            </a:graphic>
          </wp:inline>
        </w:drawing>
      </w:r>
    </w:p>
    <w:p w14:paraId="6F34BE8B" w14:textId="77777777" w:rsidR="00AE256C" w:rsidRDefault="00AE256C">
      <w:pPr>
        <w:rPr>
          <w:rFonts w:ascii="Times New Roman" w:hAnsi="Times New Roman" w:cs="Times New Roman"/>
        </w:rPr>
      </w:pPr>
      <w:r w:rsidRPr="00AE256C">
        <w:rPr>
          <w:rFonts w:ascii="Times New Roman" w:hAnsi="Times New Roman" w:cs="Times New Roman"/>
        </w:rPr>
        <w:t xml:space="preserve">An Iron Age Unit from KENT </w:t>
      </w:r>
    </w:p>
    <w:p w14:paraId="449238AB" w14:textId="217DB927" w:rsidR="00AE256C" w:rsidRPr="006903E2" w:rsidRDefault="00AE256C">
      <w:pPr>
        <w:rPr>
          <w:rFonts w:ascii="Times New Roman" w:hAnsi="Times New Roman" w:cs="Times New Roman"/>
        </w:rPr>
      </w:pPr>
      <w:proofErr w:type="spellStart"/>
      <w:r w:rsidRPr="00AE256C">
        <w:rPr>
          <w:rFonts w:ascii="Times New Roman" w:hAnsi="Times New Roman" w:cs="Times New Roman"/>
        </w:rPr>
        <w:t>Cantii</w:t>
      </w:r>
      <w:proofErr w:type="spellEnd"/>
      <w:r w:rsidRPr="00AE256C">
        <w:rPr>
          <w:rFonts w:ascii="Times New Roman" w:hAnsi="Times New Roman" w:cs="Times New Roman"/>
        </w:rPr>
        <w:t xml:space="preserve"> Celtic Coin</w:t>
      </w:r>
    </w:p>
    <w:p w14:paraId="6EA2F487" w14:textId="4A13F3FF" w:rsidR="00913DC9" w:rsidRPr="006903E2" w:rsidRDefault="00913DC9">
      <w:pPr>
        <w:rPr>
          <w:rFonts w:ascii="Times New Roman" w:hAnsi="Times New Roman" w:cs="Times New Roman"/>
        </w:rPr>
      </w:pPr>
      <w:r w:rsidRPr="006903E2">
        <w:rPr>
          <w:rFonts w:ascii="Times New Roman" w:hAnsi="Times New Roman" w:cs="Times New Roman"/>
        </w:rPr>
        <w:t xml:space="preserve">Found at </w:t>
      </w:r>
      <w:r w:rsidR="00AE256C" w:rsidRPr="00AE256C">
        <w:rPr>
          <w:rFonts w:ascii="Times New Roman" w:hAnsi="Times New Roman" w:cs="Times New Roman"/>
        </w:rPr>
        <w:t>https://commons.wikimedia.org/wiki/File:An_Iron_Age_Unit_from_KENT_Cantii_Celtic_Coin_Index_reference,_97.0142_(FindID_312244).jpg</w:t>
      </w:r>
    </w:p>
    <w:p w14:paraId="61E37EDC" w14:textId="09CBE485" w:rsidR="009F72B4" w:rsidRPr="006903E2" w:rsidRDefault="009F72B4">
      <w:pPr>
        <w:rPr>
          <w:rFonts w:ascii="Times New Roman" w:hAnsi="Times New Roman" w:cs="Times New Roman"/>
        </w:rPr>
      </w:pPr>
    </w:p>
    <w:p w14:paraId="6E0A7B1C" w14:textId="0A669B69" w:rsidR="009F72B4" w:rsidRPr="006903E2" w:rsidRDefault="009F72B4">
      <w:pPr>
        <w:rPr>
          <w:rFonts w:ascii="Times New Roman" w:hAnsi="Times New Roman" w:cs="Times New Roman"/>
        </w:rPr>
      </w:pPr>
      <w:r w:rsidRPr="006903E2">
        <w:rPr>
          <w:rFonts w:ascii="Times New Roman" w:hAnsi="Times New Roman" w:cs="Times New Roman"/>
        </w:rPr>
        <w:t>Fig 5</w:t>
      </w:r>
    </w:p>
    <w:p w14:paraId="1D64B482" w14:textId="557ECF3C" w:rsidR="009F72B4" w:rsidRDefault="009F72B4">
      <w:pPr>
        <w:rPr>
          <w:rFonts w:ascii="Times New Roman" w:hAnsi="Times New Roman" w:cs="Times New Roman"/>
        </w:rPr>
      </w:pPr>
      <w:r w:rsidRPr="006903E2">
        <w:rPr>
          <w:rFonts w:ascii="Times New Roman" w:hAnsi="Times New Roman" w:cs="Times New Roman"/>
          <w:noProof/>
        </w:rPr>
        <w:drawing>
          <wp:inline distT="0" distB="0" distL="0" distR="0" wp14:anchorId="73285E2C" wp14:editId="0334636D">
            <wp:extent cx="2451798" cy="2038864"/>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Gundestrup Images12.plate ee.jpg"/>
                    <pic:cNvPicPr/>
                  </pic:nvPicPr>
                  <pic:blipFill>
                    <a:blip r:embed="rId14">
                      <a:extLst>
                        <a:ext uri="{28A0092B-C50C-407E-A947-70E740481C1C}">
                          <a14:useLocalDpi xmlns:a14="http://schemas.microsoft.com/office/drawing/2010/main" val="0"/>
                        </a:ext>
                      </a:extLst>
                    </a:blip>
                    <a:stretch>
                      <a:fillRect/>
                    </a:stretch>
                  </pic:blipFill>
                  <pic:spPr>
                    <a:xfrm>
                      <a:off x="0" y="0"/>
                      <a:ext cx="2458492" cy="2044430"/>
                    </a:xfrm>
                    <a:prstGeom prst="rect">
                      <a:avLst/>
                    </a:prstGeom>
                  </pic:spPr>
                </pic:pic>
              </a:graphicData>
            </a:graphic>
          </wp:inline>
        </w:drawing>
      </w:r>
    </w:p>
    <w:p w14:paraId="7CE10AA2" w14:textId="48BF4248" w:rsidR="00AE256C" w:rsidRDefault="00AE256C">
      <w:pPr>
        <w:rPr>
          <w:rFonts w:ascii="Times New Roman" w:hAnsi="Times New Roman" w:cs="Times New Roman"/>
        </w:rPr>
      </w:pPr>
      <w:proofErr w:type="spellStart"/>
      <w:r>
        <w:rPr>
          <w:rFonts w:ascii="Times New Roman" w:hAnsi="Times New Roman" w:cs="Times New Roman"/>
        </w:rPr>
        <w:t>Gundestrup</w:t>
      </w:r>
      <w:proofErr w:type="spellEnd"/>
      <w:r>
        <w:rPr>
          <w:rFonts w:ascii="Times New Roman" w:hAnsi="Times New Roman" w:cs="Times New Roman"/>
        </w:rPr>
        <w:t xml:space="preserve"> Cauldron</w:t>
      </w:r>
    </w:p>
    <w:p w14:paraId="6C5EA436" w14:textId="7D9D3EEA" w:rsidR="00AE256C" w:rsidRDefault="00AE256C">
      <w:pPr>
        <w:rPr>
          <w:rFonts w:ascii="Times New Roman" w:hAnsi="Times New Roman" w:cs="Times New Roman"/>
        </w:rPr>
      </w:pPr>
      <w:r>
        <w:rPr>
          <w:rFonts w:ascii="Times New Roman" w:hAnsi="Times New Roman" w:cs="Times New Roman"/>
        </w:rPr>
        <w:t>Outer panel F</w:t>
      </w:r>
    </w:p>
    <w:p w14:paraId="14838036" w14:textId="742FA518" w:rsidR="00AE256C" w:rsidRDefault="00AE256C">
      <w:pPr>
        <w:rPr>
          <w:rFonts w:ascii="Times New Roman" w:hAnsi="Times New Roman" w:cs="Times New Roman"/>
        </w:rPr>
      </w:pPr>
      <w:r>
        <w:rPr>
          <w:rFonts w:ascii="Times New Roman" w:hAnsi="Times New Roman" w:cs="Times New Roman"/>
        </w:rPr>
        <w:t>2</w:t>
      </w:r>
      <w:r w:rsidRPr="00AE256C">
        <w:rPr>
          <w:rFonts w:ascii="Times New Roman" w:hAnsi="Times New Roman" w:cs="Times New Roman"/>
          <w:vertAlign w:val="superscript"/>
        </w:rPr>
        <w:t>nd</w:t>
      </w:r>
      <w:r>
        <w:rPr>
          <w:rFonts w:ascii="Times New Roman" w:hAnsi="Times New Roman" w:cs="Times New Roman"/>
        </w:rPr>
        <w:t xml:space="preserve"> – 1</w:t>
      </w:r>
      <w:r w:rsidRPr="00AE256C">
        <w:rPr>
          <w:rFonts w:ascii="Times New Roman" w:hAnsi="Times New Roman" w:cs="Times New Roman"/>
          <w:vertAlign w:val="superscript"/>
        </w:rPr>
        <w:t>st</w:t>
      </w:r>
      <w:r>
        <w:rPr>
          <w:rFonts w:ascii="Times New Roman" w:hAnsi="Times New Roman" w:cs="Times New Roman"/>
        </w:rPr>
        <w:t xml:space="preserve"> Century BC</w:t>
      </w:r>
    </w:p>
    <w:p w14:paraId="62DD6E1F" w14:textId="558EF5DE" w:rsidR="00AE256C" w:rsidRPr="006903E2" w:rsidRDefault="00AE256C">
      <w:pPr>
        <w:rPr>
          <w:rFonts w:ascii="Times New Roman" w:hAnsi="Times New Roman" w:cs="Times New Roman"/>
        </w:rPr>
      </w:pPr>
      <w:r>
        <w:rPr>
          <w:rFonts w:ascii="Times New Roman" w:hAnsi="Times New Roman" w:cs="Times New Roman"/>
        </w:rPr>
        <w:t>National museum of Denmark</w:t>
      </w:r>
    </w:p>
    <w:p w14:paraId="4CEA3AAC" w14:textId="23371551" w:rsidR="009F72B4" w:rsidRPr="006903E2" w:rsidRDefault="009F72B4">
      <w:pPr>
        <w:rPr>
          <w:rFonts w:ascii="Times New Roman" w:hAnsi="Times New Roman" w:cs="Times New Roman"/>
        </w:rPr>
      </w:pPr>
      <w:r w:rsidRPr="006903E2">
        <w:rPr>
          <w:rFonts w:ascii="Times New Roman" w:hAnsi="Times New Roman" w:cs="Times New Roman"/>
        </w:rPr>
        <w:t xml:space="preserve">Found at </w:t>
      </w:r>
      <w:hyperlink r:id="rId15" w:history="1">
        <w:r w:rsidR="001D1F22" w:rsidRPr="006903E2">
          <w:rPr>
            <w:rStyle w:val="Hyperlink"/>
            <w:rFonts w:ascii="Times New Roman" w:hAnsi="Times New Roman" w:cs="Times New Roman"/>
          </w:rPr>
          <w:t>http://www.native</w:t>
        </w:r>
        <w:r w:rsidR="001D1F22" w:rsidRPr="006903E2">
          <w:rPr>
            <w:rStyle w:val="Hyperlink"/>
            <w:rFonts w:ascii="Times New Roman" w:hAnsi="Times New Roman" w:cs="Times New Roman"/>
          </w:rPr>
          <w:t>-</w:t>
        </w:r>
        <w:r w:rsidR="001D1F22" w:rsidRPr="006903E2">
          <w:rPr>
            <w:rStyle w:val="Hyperlink"/>
            <w:rFonts w:ascii="Times New Roman" w:hAnsi="Times New Roman" w:cs="Times New Roman"/>
          </w:rPr>
          <w:t>science.net/gundestrup-cauldron.htm</w:t>
        </w:r>
      </w:hyperlink>
    </w:p>
    <w:p w14:paraId="78164FCA" w14:textId="13397A74" w:rsidR="001D1F22" w:rsidRPr="006903E2" w:rsidRDefault="001D1F22">
      <w:pPr>
        <w:rPr>
          <w:rFonts w:ascii="Times New Roman" w:hAnsi="Times New Roman" w:cs="Times New Roman"/>
        </w:rPr>
      </w:pPr>
    </w:p>
    <w:p w14:paraId="1F1B6632" w14:textId="1ADAA3E4" w:rsidR="001D1F22" w:rsidRPr="006903E2" w:rsidRDefault="001D1F22">
      <w:pPr>
        <w:rPr>
          <w:rFonts w:ascii="Times New Roman" w:hAnsi="Times New Roman" w:cs="Times New Roman"/>
        </w:rPr>
      </w:pPr>
      <w:r w:rsidRPr="006903E2">
        <w:rPr>
          <w:rFonts w:ascii="Times New Roman" w:hAnsi="Times New Roman" w:cs="Times New Roman"/>
        </w:rPr>
        <w:t>Fig 6</w:t>
      </w:r>
    </w:p>
    <w:p w14:paraId="50CE1C59" w14:textId="687B2448" w:rsidR="001D1F22" w:rsidRDefault="001D1F22">
      <w:pPr>
        <w:rPr>
          <w:rFonts w:ascii="Times New Roman" w:hAnsi="Times New Roman" w:cs="Times New Roman"/>
        </w:rPr>
      </w:pPr>
      <w:r w:rsidRPr="006903E2">
        <w:rPr>
          <w:rFonts w:ascii="Times New Roman" w:hAnsi="Times New Roman" w:cs="Times New Roman"/>
          <w:noProof/>
        </w:rPr>
        <w:drawing>
          <wp:inline distT="0" distB="0" distL="0" distR="0" wp14:anchorId="625B876B" wp14:editId="260F9D9A">
            <wp:extent cx="3916498" cy="197952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pona_Salonica601_ArchMus.jpg"/>
                    <pic:cNvPicPr/>
                  </pic:nvPicPr>
                  <pic:blipFill>
                    <a:blip r:embed="rId16">
                      <a:extLst>
                        <a:ext uri="{28A0092B-C50C-407E-A947-70E740481C1C}">
                          <a14:useLocalDpi xmlns:a14="http://schemas.microsoft.com/office/drawing/2010/main" val="0"/>
                        </a:ext>
                      </a:extLst>
                    </a:blip>
                    <a:stretch>
                      <a:fillRect/>
                    </a:stretch>
                  </pic:blipFill>
                  <pic:spPr>
                    <a:xfrm>
                      <a:off x="0" y="0"/>
                      <a:ext cx="3929661" cy="1986178"/>
                    </a:xfrm>
                    <a:prstGeom prst="rect">
                      <a:avLst/>
                    </a:prstGeom>
                  </pic:spPr>
                </pic:pic>
              </a:graphicData>
            </a:graphic>
          </wp:inline>
        </w:drawing>
      </w:r>
    </w:p>
    <w:p w14:paraId="572BC7CE" w14:textId="7B45D44B" w:rsidR="00AE256C" w:rsidRDefault="00AE256C">
      <w:pPr>
        <w:rPr>
          <w:rFonts w:ascii="Times New Roman" w:hAnsi="Times New Roman" w:cs="Times New Roman"/>
        </w:rPr>
      </w:pPr>
      <w:r>
        <w:rPr>
          <w:rFonts w:ascii="Times New Roman" w:hAnsi="Times New Roman" w:cs="Times New Roman"/>
        </w:rPr>
        <w:t>Epona Found at Salonica, Greek Macedonia</w:t>
      </w:r>
    </w:p>
    <w:p w14:paraId="39AC3BC3" w14:textId="4F3B3F8D" w:rsidR="00AE256C" w:rsidRPr="006903E2" w:rsidRDefault="00AE256C">
      <w:pPr>
        <w:rPr>
          <w:rFonts w:ascii="Times New Roman" w:hAnsi="Times New Roman" w:cs="Times New Roman"/>
        </w:rPr>
      </w:pPr>
      <w:r>
        <w:rPr>
          <w:rFonts w:ascii="Times New Roman" w:hAnsi="Times New Roman" w:cs="Times New Roman"/>
        </w:rPr>
        <w:t>4AD</w:t>
      </w:r>
    </w:p>
    <w:p w14:paraId="57F615AD" w14:textId="158755E0" w:rsidR="001D1F22" w:rsidRPr="006903E2" w:rsidRDefault="001D1F22">
      <w:pPr>
        <w:rPr>
          <w:rFonts w:ascii="Times New Roman" w:hAnsi="Times New Roman" w:cs="Times New Roman"/>
        </w:rPr>
      </w:pPr>
      <w:r w:rsidRPr="006903E2">
        <w:rPr>
          <w:rFonts w:ascii="Times New Roman" w:hAnsi="Times New Roman" w:cs="Times New Roman"/>
        </w:rPr>
        <w:t xml:space="preserve">Found at </w:t>
      </w:r>
      <w:hyperlink r:id="rId17" w:history="1">
        <w:r w:rsidRPr="006903E2">
          <w:rPr>
            <w:rStyle w:val="Hyperlink"/>
            <w:rFonts w:ascii="Times New Roman" w:hAnsi="Times New Roman" w:cs="Times New Roman"/>
          </w:rPr>
          <w:t>https://commons.wikimedia.org/</w:t>
        </w:r>
        <w:r w:rsidRPr="006903E2">
          <w:rPr>
            <w:rStyle w:val="Hyperlink"/>
            <w:rFonts w:ascii="Times New Roman" w:hAnsi="Times New Roman" w:cs="Times New Roman"/>
          </w:rPr>
          <w:t>w</w:t>
        </w:r>
        <w:r w:rsidRPr="006903E2">
          <w:rPr>
            <w:rStyle w:val="Hyperlink"/>
            <w:rFonts w:ascii="Times New Roman" w:hAnsi="Times New Roman" w:cs="Times New Roman"/>
          </w:rPr>
          <w:t>/index.php?curid=2387661</w:t>
        </w:r>
      </w:hyperlink>
    </w:p>
    <w:p w14:paraId="56FADD79" w14:textId="77777777" w:rsidR="001D1F22" w:rsidRPr="006903E2" w:rsidRDefault="001D1F22">
      <w:pPr>
        <w:rPr>
          <w:rFonts w:ascii="Times New Roman" w:hAnsi="Times New Roman" w:cs="Times New Roman"/>
        </w:rPr>
      </w:pPr>
    </w:p>
    <w:sectPr w:rsidR="001D1F22" w:rsidRPr="006903E2"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1EFBB2" w14:textId="77777777" w:rsidR="00A6227F" w:rsidRDefault="00A6227F" w:rsidP="00E90E52">
      <w:r>
        <w:separator/>
      </w:r>
    </w:p>
  </w:endnote>
  <w:endnote w:type="continuationSeparator" w:id="0">
    <w:p w14:paraId="4DD64705" w14:textId="77777777" w:rsidR="00A6227F" w:rsidRDefault="00A6227F" w:rsidP="00E90E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2209C" w14:textId="77777777" w:rsidR="00A6227F" w:rsidRDefault="00A6227F" w:rsidP="00E90E52">
      <w:r>
        <w:separator/>
      </w:r>
    </w:p>
  </w:footnote>
  <w:footnote w:type="continuationSeparator" w:id="0">
    <w:p w14:paraId="18F1E03D" w14:textId="77777777" w:rsidR="00A6227F" w:rsidRDefault="00A6227F" w:rsidP="00E90E52">
      <w:r>
        <w:continuationSeparator/>
      </w:r>
    </w:p>
  </w:footnote>
  <w:footnote w:id="1">
    <w:p w14:paraId="0EB5CA93" w14:textId="4A4B2907" w:rsidR="00863411" w:rsidRPr="00422836" w:rsidRDefault="00863411" w:rsidP="00863411">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Dictionary of the Celts </w:t>
      </w:r>
      <w:r w:rsidR="004B358D" w:rsidRPr="00422836">
        <w:rPr>
          <w:rFonts w:ascii="Times New Roman" w:hAnsi="Times New Roman" w:cs="Times New Roman"/>
        </w:rPr>
        <w:t>p</w:t>
      </w:r>
      <w:r w:rsidRPr="00422836">
        <w:rPr>
          <w:rFonts w:ascii="Times New Roman" w:hAnsi="Times New Roman" w:cs="Times New Roman"/>
        </w:rPr>
        <w:t>64</w:t>
      </w:r>
      <w:r w:rsidR="00B93912" w:rsidRPr="00422836">
        <w:rPr>
          <w:rFonts w:ascii="Times New Roman" w:hAnsi="Times New Roman" w:cs="Times New Roman"/>
        </w:rPr>
        <w:t>. 1999</w:t>
      </w:r>
    </w:p>
  </w:footnote>
  <w:footnote w:id="2">
    <w:p w14:paraId="730A70BB" w14:textId="4F03D29C" w:rsidR="00511403" w:rsidRPr="00422836" w:rsidRDefault="00511403">
      <w:pPr>
        <w:pStyle w:val="FootnoteText"/>
        <w:rPr>
          <w:rFonts w:ascii="Times New Roman" w:hAnsi="Times New Roman" w:cs="Times New Roman"/>
        </w:rPr>
      </w:pPr>
      <w:r w:rsidRPr="00422836">
        <w:rPr>
          <w:rStyle w:val="FootnoteReference"/>
          <w:rFonts w:ascii="Times New Roman" w:hAnsi="Times New Roman" w:cs="Times New Roman"/>
        </w:rPr>
        <w:footnoteRef/>
      </w:r>
      <w:r w:rsidR="004B358D" w:rsidRPr="00422836">
        <w:rPr>
          <w:rFonts w:ascii="Times New Roman" w:hAnsi="Times New Roman" w:cs="Times New Roman"/>
        </w:rPr>
        <w:t xml:space="preserve"> </w:t>
      </w:r>
      <w:r w:rsidRPr="00422836">
        <w:rPr>
          <w:rFonts w:ascii="Times New Roman" w:hAnsi="Times New Roman" w:cs="Times New Roman"/>
        </w:rPr>
        <w:t xml:space="preserve">Davies &amp; Jones </w:t>
      </w:r>
      <w:r w:rsidR="004B358D" w:rsidRPr="00422836">
        <w:rPr>
          <w:rFonts w:ascii="Times New Roman" w:hAnsi="Times New Roman" w:cs="Times New Roman"/>
        </w:rPr>
        <w:t>p</w:t>
      </w:r>
      <w:r w:rsidRPr="00422836">
        <w:rPr>
          <w:rFonts w:ascii="Times New Roman" w:hAnsi="Times New Roman" w:cs="Times New Roman"/>
        </w:rPr>
        <w:t>13</w:t>
      </w:r>
      <w:r w:rsidR="004B358D" w:rsidRPr="00422836">
        <w:rPr>
          <w:rFonts w:ascii="Times New Roman" w:hAnsi="Times New Roman" w:cs="Times New Roman"/>
        </w:rPr>
        <w:t>. 1997</w:t>
      </w:r>
    </w:p>
  </w:footnote>
  <w:footnote w:id="3">
    <w:p w14:paraId="167783BC" w14:textId="60B38722" w:rsidR="00863411" w:rsidRPr="00422836" w:rsidRDefault="00863411">
      <w:pPr>
        <w:pStyle w:val="FootnoteText"/>
        <w:rPr>
          <w:rFonts w:ascii="Times New Roman" w:hAnsi="Times New Roman" w:cs="Times New Roman"/>
        </w:rPr>
      </w:pPr>
      <w:r w:rsidRPr="00422836">
        <w:rPr>
          <w:rStyle w:val="FootnoteReference"/>
          <w:rFonts w:ascii="Times New Roman" w:hAnsi="Times New Roman" w:cs="Times New Roman"/>
        </w:rPr>
        <w:footnoteRef/>
      </w:r>
      <w:r w:rsidR="004B358D" w:rsidRPr="00422836">
        <w:rPr>
          <w:rFonts w:ascii="Times New Roman" w:hAnsi="Times New Roman" w:cs="Times New Roman"/>
        </w:rPr>
        <w:t xml:space="preserve"> </w:t>
      </w:r>
      <w:r w:rsidRPr="00422836">
        <w:rPr>
          <w:rFonts w:ascii="Times New Roman" w:hAnsi="Times New Roman" w:cs="Times New Roman"/>
        </w:rPr>
        <w:t xml:space="preserve">Davies &amp; Jones </w:t>
      </w:r>
      <w:r w:rsidR="004B358D" w:rsidRPr="00422836">
        <w:rPr>
          <w:rFonts w:ascii="Times New Roman" w:hAnsi="Times New Roman" w:cs="Times New Roman"/>
        </w:rPr>
        <w:t>p</w:t>
      </w:r>
      <w:r w:rsidRPr="00422836">
        <w:rPr>
          <w:rFonts w:ascii="Times New Roman" w:hAnsi="Times New Roman" w:cs="Times New Roman"/>
        </w:rPr>
        <w:t>14</w:t>
      </w:r>
      <w:r w:rsidR="004B358D" w:rsidRPr="00422836">
        <w:rPr>
          <w:rFonts w:ascii="Times New Roman" w:hAnsi="Times New Roman" w:cs="Times New Roman"/>
        </w:rPr>
        <w:t>. 1997</w:t>
      </w:r>
    </w:p>
  </w:footnote>
  <w:footnote w:id="4">
    <w:p w14:paraId="30F26FF8" w14:textId="41EBFD39" w:rsidR="001410DC" w:rsidRPr="00422836" w:rsidRDefault="001410DC">
      <w:pPr>
        <w:pStyle w:val="FootnoteText"/>
        <w:rPr>
          <w:rFonts w:ascii="Times New Roman" w:hAnsi="Times New Roman" w:cs="Times New Roman"/>
        </w:rPr>
      </w:pPr>
      <w:r w:rsidRPr="00422836">
        <w:rPr>
          <w:rStyle w:val="FootnoteReference"/>
          <w:rFonts w:ascii="Times New Roman" w:hAnsi="Times New Roman" w:cs="Times New Roman"/>
        </w:rPr>
        <w:footnoteRef/>
      </w:r>
      <w:r w:rsidR="007E0236" w:rsidRPr="00422836">
        <w:rPr>
          <w:rFonts w:ascii="Times New Roman" w:hAnsi="Times New Roman" w:cs="Times New Roman"/>
        </w:rPr>
        <w:t xml:space="preserve"> Green</w:t>
      </w:r>
      <w:r w:rsidR="00837DDE" w:rsidRPr="00422836">
        <w:rPr>
          <w:rFonts w:ascii="Times New Roman" w:hAnsi="Times New Roman" w:cs="Times New Roman"/>
        </w:rPr>
        <w:t>.</w:t>
      </w:r>
      <w:r w:rsidR="004B358D" w:rsidRPr="00422836">
        <w:rPr>
          <w:rFonts w:ascii="Times New Roman" w:hAnsi="Times New Roman" w:cs="Times New Roman"/>
          <w:i/>
        </w:rPr>
        <w:t xml:space="preserve"> p</w:t>
      </w:r>
      <w:r w:rsidR="007E0236" w:rsidRPr="00422836">
        <w:rPr>
          <w:rFonts w:ascii="Times New Roman" w:hAnsi="Times New Roman" w:cs="Times New Roman"/>
        </w:rPr>
        <w:t>479</w:t>
      </w:r>
      <w:r w:rsidR="004B358D" w:rsidRPr="00422836">
        <w:rPr>
          <w:rFonts w:ascii="Times New Roman" w:hAnsi="Times New Roman" w:cs="Times New Roman"/>
        </w:rPr>
        <w:t>. 1996</w:t>
      </w:r>
    </w:p>
  </w:footnote>
  <w:footnote w:id="5">
    <w:p w14:paraId="3D500032" w14:textId="17D05E87" w:rsidR="001410DC" w:rsidRPr="00422836" w:rsidRDefault="001410DC" w:rsidP="001410DC">
      <w:pPr>
        <w:pStyle w:val="FootnoteText"/>
        <w:rPr>
          <w:rFonts w:ascii="Times New Roman" w:hAnsi="Times New Roman" w:cs="Times New Roman"/>
        </w:rPr>
      </w:pPr>
      <w:r w:rsidRPr="00422836">
        <w:rPr>
          <w:rStyle w:val="FootnoteReference"/>
          <w:rFonts w:ascii="Times New Roman" w:hAnsi="Times New Roman" w:cs="Times New Roman"/>
        </w:rPr>
        <w:footnoteRef/>
      </w:r>
      <w:r w:rsidR="007E0236" w:rsidRPr="00422836">
        <w:rPr>
          <w:rFonts w:ascii="Times New Roman" w:hAnsi="Times New Roman" w:cs="Times New Roman"/>
        </w:rPr>
        <w:t xml:space="preserve"> Green</w:t>
      </w:r>
      <w:r w:rsidR="004B358D" w:rsidRPr="00422836">
        <w:rPr>
          <w:rFonts w:ascii="Times New Roman" w:hAnsi="Times New Roman" w:cs="Times New Roman"/>
        </w:rPr>
        <w:t>. p</w:t>
      </w:r>
      <w:r w:rsidR="007E0236" w:rsidRPr="00422836">
        <w:rPr>
          <w:rFonts w:ascii="Times New Roman" w:hAnsi="Times New Roman" w:cs="Times New Roman"/>
        </w:rPr>
        <w:t>466</w:t>
      </w:r>
      <w:r w:rsidR="004B358D" w:rsidRPr="00422836">
        <w:rPr>
          <w:rFonts w:ascii="Times New Roman" w:hAnsi="Times New Roman" w:cs="Times New Roman"/>
        </w:rPr>
        <w:t xml:space="preserve"> .1996</w:t>
      </w:r>
    </w:p>
  </w:footnote>
  <w:footnote w:id="6">
    <w:p w14:paraId="7110910C" w14:textId="4B411049" w:rsidR="00CF139D" w:rsidRPr="00422836" w:rsidRDefault="00CF139D" w:rsidP="00CF139D">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Davies &amp; Jones </w:t>
      </w:r>
      <w:r w:rsidR="004B358D" w:rsidRPr="00422836">
        <w:rPr>
          <w:rFonts w:ascii="Times New Roman" w:hAnsi="Times New Roman" w:cs="Times New Roman"/>
        </w:rPr>
        <w:t>p</w:t>
      </w:r>
      <w:r w:rsidRPr="00422836">
        <w:rPr>
          <w:rFonts w:ascii="Times New Roman" w:hAnsi="Times New Roman" w:cs="Times New Roman"/>
        </w:rPr>
        <w:t>13</w:t>
      </w:r>
      <w:r w:rsidR="004B358D" w:rsidRPr="00422836">
        <w:rPr>
          <w:rFonts w:ascii="Times New Roman" w:hAnsi="Times New Roman" w:cs="Times New Roman"/>
        </w:rPr>
        <w:t>. 1997</w:t>
      </w:r>
    </w:p>
  </w:footnote>
  <w:footnote w:id="7">
    <w:p w14:paraId="385F5B21" w14:textId="1F3EE4E3" w:rsidR="00CF139D" w:rsidRPr="00422836" w:rsidRDefault="00CF139D">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Green</w:t>
      </w:r>
      <w:r w:rsidR="00837DDE" w:rsidRPr="00422836">
        <w:rPr>
          <w:rFonts w:ascii="Times New Roman" w:hAnsi="Times New Roman" w:cs="Times New Roman"/>
        </w:rPr>
        <w:t xml:space="preserve">. </w:t>
      </w:r>
      <w:r w:rsidR="004B358D" w:rsidRPr="00422836">
        <w:rPr>
          <w:rFonts w:ascii="Times New Roman" w:hAnsi="Times New Roman" w:cs="Times New Roman"/>
        </w:rPr>
        <w:t>p</w:t>
      </w:r>
      <w:r w:rsidRPr="00422836">
        <w:rPr>
          <w:rFonts w:ascii="Times New Roman" w:hAnsi="Times New Roman" w:cs="Times New Roman"/>
        </w:rPr>
        <w:t>439</w:t>
      </w:r>
      <w:r w:rsidR="004B358D" w:rsidRPr="00422836">
        <w:rPr>
          <w:rFonts w:ascii="Times New Roman" w:hAnsi="Times New Roman" w:cs="Times New Roman"/>
        </w:rPr>
        <w:t>. 1996</w:t>
      </w:r>
    </w:p>
  </w:footnote>
  <w:footnote w:id="8">
    <w:p w14:paraId="4EADB808" w14:textId="5F9C7FD3" w:rsidR="00CF139D" w:rsidRPr="00422836" w:rsidRDefault="00CF139D">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Skye </w:t>
      </w:r>
      <w:r w:rsidR="004B358D" w:rsidRPr="00422836">
        <w:rPr>
          <w:rFonts w:ascii="Times New Roman" w:hAnsi="Times New Roman" w:cs="Times New Roman"/>
        </w:rPr>
        <w:t>p</w:t>
      </w:r>
      <w:r w:rsidRPr="00422836">
        <w:rPr>
          <w:rFonts w:ascii="Times New Roman" w:hAnsi="Times New Roman" w:cs="Times New Roman"/>
        </w:rPr>
        <w:t>256</w:t>
      </w:r>
      <w:r w:rsidR="004B358D" w:rsidRPr="00422836">
        <w:rPr>
          <w:rFonts w:ascii="Times New Roman" w:hAnsi="Times New Roman" w:cs="Times New Roman"/>
        </w:rPr>
        <w:t>. 2007</w:t>
      </w:r>
    </w:p>
  </w:footnote>
  <w:footnote w:id="9">
    <w:p w14:paraId="2BB673A2" w14:textId="6704A1F6" w:rsidR="00863411" w:rsidRPr="00422836" w:rsidRDefault="00863411" w:rsidP="00863411">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Heinz </w:t>
      </w:r>
      <w:r w:rsidR="004B358D" w:rsidRPr="00422836">
        <w:rPr>
          <w:rFonts w:ascii="Times New Roman" w:hAnsi="Times New Roman" w:cs="Times New Roman"/>
        </w:rPr>
        <w:t>p</w:t>
      </w:r>
      <w:r w:rsidRPr="00422836">
        <w:rPr>
          <w:rFonts w:ascii="Times New Roman" w:hAnsi="Times New Roman" w:cs="Times New Roman"/>
        </w:rPr>
        <w:t>37</w:t>
      </w:r>
      <w:r w:rsidR="004B358D" w:rsidRPr="00422836">
        <w:rPr>
          <w:rFonts w:ascii="Times New Roman" w:hAnsi="Times New Roman" w:cs="Times New Roman"/>
        </w:rPr>
        <w:t>. 1997</w:t>
      </w:r>
    </w:p>
  </w:footnote>
  <w:footnote w:id="10">
    <w:p w14:paraId="1D045EED" w14:textId="29695C5A" w:rsidR="00B8241C" w:rsidRPr="00422836" w:rsidRDefault="00B8241C" w:rsidP="00B8241C">
      <w:pPr>
        <w:pStyle w:val="FootnoteText"/>
        <w:rPr>
          <w:rFonts w:ascii="Times New Roman" w:hAnsi="Times New Roman" w:cs="Times New Roman"/>
          <w:highlight w:val="yellow"/>
        </w:rPr>
      </w:pPr>
      <w:r w:rsidRPr="00422836">
        <w:rPr>
          <w:rStyle w:val="FootnoteReference"/>
          <w:rFonts w:ascii="Times New Roman" w:hAnsi="Times New Roman" w:cs="Times New Roman"/>
        </w:rPr>
        <w:footnoteRef/>
      </w:r>
      <w:r w:rsidRPr="00422836">
        <w:rPr>
          <w:rFonts w:ascii="Times New Roman" w:hAnsi="Times New Roman" w:cs="Times New Roman"/>
        </w:rPr>
        <w:t xml:space="preserve"> Green</w:t>
      </w:r>
      <w:r w:rsidR="004B358D" w:rsidRPr="00422836">
        <w:rPr>
          <w:rFonts w:ascii="Times New Roman" w:hAnsi="Times New Roman" w:cs="Times New Roman"/>
        </w:rPr>
        <w:t>.</w:t>
      </w:r>
      <w:r w:rsidRPr="00422836">
        <w:rPr>
          <w:rFonts w:ascii="Times New Roman" w:hAnsi="Times New Roman" w:cs="Times New Roman"/>
        </w:rPr>
        <w:t xml:space="preserve"> </w:t>
      </w:r>
      <w:r w:rsidR="004B358D" w:rsidRPr="00422836">
        <w:rPr>
          <w:rFonts w:ascii="Times New Roman" w:hAnsi="Times New Roman" w:cs="Times New Roman"/>
          <w:i/>
        </w:rPr>
        <w:t>p</w:t>
      </w:r>
      <w:r w:rsidR="004B358D" w:rsidRPr="00422836">
        <w:rPr>
          <w:rFonts w:ascii="Times New Roman" w:hAnsi="Times New Roman" w:cs="Times New Roman"/>
        </w:rPr>
        <w:t>479. 1996</w:t>
      </w:r>
    </w:p>
  </w:footnote>
  <w:footnote w:id="11">
    <w:p w14:paraId="4A3DFD7C" w14:textId="1ECC9942" w:rsidR="00863411" w:rsidRPr="00422836" w:rsidRDefault="00863411">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w:t>
      </w:r>
      <w:r w:rsidR="004B358D" w:rsidRPr="00422836">
        <w:rPr>
          <w:rFonts w:ascii="Times New Roman" w:hAnsi="Times New Roman" w:cs="Times New Roman"/>
        </w:rPr>
        <w:t xml:space="preserve">Davies &amp; </w:t>
      </w:r>
      <w:r w:rsidRPr="00422836">
        <w:rPr>
          <w:rFonts w:ascii="Times New Roman" w:hAnsi="Times New Roman" w:cs="Times New Roman"/>
        </w:rPr>
        <w:t xml:space="preserve">Jones </w:t>
      </w:r>
      <w:r w:rsidR="004B358D" w:rsidRPr="00422836">
        <w:rPr>
          <w:rFonts w:ascii="Times New Roman" w:hAnsi="Times New Roman" w:cs="Times New Roman"/>
        </w:rPr>
        <w:t>p</w:t>
      </w:r>
      <w:r w:rsidRPr="00422836">
        <w:rPr>
          <w:rFonts w:ascii="Times New Roman" w:hAnsi="Times New Roman" w:cs="Times New Roman"/>
        </w:rPr>
        <w:t>14</w:t>
      </w:r>
      <w:r w:rsidR="004B358D" w:rsidRPr="00422836">
        <w:rPr>
          <w:rFonts w:ascii="Times New Roman" w:hAnsi="Times New Roman" w:cs="Times New Roman"/>
        </w:rPr>
        <w:t>. 1997</w:t>
      </w:r>
    </w:p>
  </w:footnote>
  <w:footnote w:id="12">
    <w:p w14:paraId="42D6D4F9" w14:textId="4677DD62" w:rsidR="00863411" w:rsidRPr="00422836" w:rsidRDefault="00863411" w:rsidP="00863411">
      <w:pPr>
        <w:pStyle w:val="FootnoteText"/>
        <w:rPr>
          <w:rFonts w:ascii="Times New Roman" w:hAnsi="Times New Roman" w:cs="Times New Roman"/>
        </w:rPr>
      </w:pPr>
      <w:r w:rsidRPr="00422836">
        <w:rPr>
          <w:rStyle w:val="FootnoteReference"/>
          <w:rFonts w:ascii="Times New Roman" w:hAnsi="Times New Roman" w:cs="Times New Roman"/>
        </w:rPr>
        <w:footnoteRef/>
      </w:r>
      <w:r w:rsidR="00837DDE" w:rsidRPr="00422836">
        <w:rPr>
          <w:rFonts w:ascii="Times New Roman" w:hAnsi="Times New Roman" w:cs="Times New Roman"/>
        </w:rPr>
        <w:t xml:space="preserve"> Green,</w:t>
      </w:r>
      <w:r w:rsidR="00B93912" w:rsidRPr="00422836">
        <w:rPr>
          <w:rFonts w:ascii="Times New Roman" w:hAnsi="Times New Roman" w:cs="Times New Roman"/>
        </w:rPr>
        <w:t xml:space="preserve"> p</w:t>
      </w:r>
      <w:r w:rsidRPr="00422836">
        <w:rPr>
          <w:rFonts w:ascii="Times New Roman" w:hAnsi="Times New Roman" w:cs="Times New Roman"/>
        </w:rPr>
        <w:t>93</w:t>
      </w:r>
      <w:r w:rsidR="00B93912" w:rsidRPr="00422836">
        <w:rPr>
          <w:rFonts w:ascii="Times New Roman" w:hAnsi="Times New Roman" w:cs="Times New Roman"/>
        </w:rPr>
        <w:t xml:space="preserve"> 1986</w:t>
      </w:r>
    </w:p>
  </w:footnote>
  <w:footnote w:id="13">
    <w:p w14:paraId="625D1170" w14:textId="227E6C3B" w:rsidR="00937E97" w:rsidRPr="00422836" w:rsidRDefault="00937E97">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w:t>
      </w:r>
      <w:r w:rsidRPr="00422836">
        <w:rPr>
          <w:rFonts w:ascii="Times New Roman" w:hAnsi="Times New Roman" w:cs="Times New Roman"/>
        </w:rPr>
        <w:t>Irby-Massie</w:t>
      </w:r>
      <w:r w:rsidRPr="00422836">
        <w:rPr>
          <w:rFonts w:ascii="Times New Roman" w:hAnsi="Times New Roman" w:cs="Times New Roman"/>
        </w:rPr>
        <w:t xml:space="preserve"> </w:t>
      </w:r>
      <w:r w:rsidR="004B358D" w:rsidRPr="00422836">
        <w:rPr>
          <w:rFonts w:ascii="Times New Roman" w:hAnsi="Times New Roman" w:cs="Times New Roman"/>
        </w:rPr>
        <w:t>p</w:t>
      </w:r>
      <w:r w:rsidRPr="00422836">
        <w:rPr>
          <w:rFonts w:ascii="Times New Roman" w:hAnsi="Times New Roman" w:cs="Times New Roman"/>
        </w:rPr>
        <w:t>297</w:t>
      </w:r>
      <w:r w:rsidR="004B358D" w:rsidRPr="00422836">
        <w:rPr>
          <w:rFonts w:ascii="Times New Roman" w:hAnsi="Times New Roman" w:cs="Times New Roman"/>
        </w:rPr>
        <w:t>. 1996</w:t>
      </w:r>
    </w:p>
  </w:footnote>
  <w:footnote w:id="14">
    <w:p w14:paraId="0E022E6A" w14:textId="5EB5D636" w:rsidR="00D43886" w:rsidRPr="00422836" w:rsidRDefault="00D43886">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w:t>
      </w:r>
      <w:r w:rsidR="004B358D" w:rsidRPr="00422836">
        <w:rPr>
          <w:rFonts w:ascii="Times New Roman" w:hAnsi="Times New Roman" w:cs="Times New Roman"/>
        </w:rPr>
        <w:t>Cunliffe p76. 1992</w:t>
      </w:r>
    </w:p>
  </w:footnote>
  <w:footnote w:id="15">
    <w:p w14:paraId="64FE1AF5" w14:textId="0974FCD0" w:rsidR="00CD107E" w:rsidRPr="00422836" w:rsidRDefault="00CD107E">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w:t>
      </w:r>
      <w:r w:rsidR="004B358D" w:rsidRPr="00422836">
        <w:rPr>
          <w:rFonts w:ascii="Times New Roman" w:hAnsi="Times New Roman" w:cs="Times New Roman"/>
        </w:rPr>
        <w:t>Skye p256. 2007</w:t>
      </w:r>
    </w:p>
  </w:footnote>
  <w:footnote w:id="16">
    <w:p w14:paraId="477435E1" w14:textId="1F0EE08B" w:rsidR="00F2323B" w:rsidRPr="00422836" w:rsidRDefault="00F2323B">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Cunliffe </w:t>
      </w:r>
      <w:r w:rsidR="004B358D" w:rsidRPr="00422836">
        <w:rPr>
          <w:rFonts w:ascii="Times New Roman" w:hAnsi="Times New Roman" w:cs="Times New Roman"/>
        </w:rPr>
        <w:t>p</w:t>
      </w:r>
      <w:r w:rsidRPr="00422836">
        <w:rPr>
          <w:rFonts w:ascii="Times New Roman" w:hAnsi="Times New Roman" w:cs="Times New Roman"/>
        </w:rPr>
        <w:t>76</w:t>
      </w:r>
      <w:r w:rsidR="004B358D" w:rsidRPr="00422836">
        <w:rPr>
          <w:rFonts w:ascii="Times New Roman" w:hAnsi="Times New Roman" w:cs="Times New Roman"/>
        </w:rPr>
        <w:t>. 1992</w:t>
      </w:r>
    </w:p>
  </w:footnote>
  <w:footnote w:id="17">
    <w:p w14:paraId="6391E683" w14:textId="48F925B8" w:rsidR="00F2323B" w:rsidRPr="00422836" w:rsidRDefault="00F2323B">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Green</w:t>
      </w:r>
      <w:r w:rsidR="00B93912" w:rsidRPr="00422836">
        <w:rPr>
          <w:rFonts w:ascii="Times New Roman" w:hAnsi="Times New Roman" w:cs="Times New Roman"/>
        </w:rPr>
        <w:t xml:space="preserve">. </w:t>
      </w:r>
      <w:r w:rsidR="00837DDE" w:rsidRPr="00422836">
        <w:rPr>
          <w:rFonts w:ascii="Times New Roman" w:hAnsi="Times New Roman" w:cs="Times New Roman"/>
        </w:rPr>
        <w:t>p</w:t>
      </w:r>
      <w:r w:rsidRPr="00422836">
        <w:rPr>
          <w:rFonts w:ascii="Times New Roman" w:hAnsi="Times New Roman" w:cs="Times New Roman"/>
        </w:rPr>
        <w:t>465</w:t>
      </w:r>
      <w:r w:rsidR="004B358D" w:rsidRPr="00422836">
        <w:rPr>
          <w:rFonts w:ascii="Times New Roman" w:hAnsi="Times New Roman" w:cs="Times New Roman"/>
        </w:rPr>
        <w:t xml:space="preserve"> 1996</w:t>
      </w:r>
    </w:p>
  </w:footnote>
  <w:footnote w:id="18">
    <w:p w14:paraId="0D0D313D" w14:textId="495056C8" w:rsidR="001D1F22" w:rsidRPr="00422836" w:rsidRDefault="001D1F22" w:rsidP="001D1F22">
      <w:pPr>
        <w:pStyle w:val="FootnoteText"/>
        <w:rPr>
          <w:rFonts w:ascii="Times New Roman" w:hAnsi="Times New Roman" w:cs="Times New Roman"/>
        </w:rPr>
      </w:pPr>
      <w:r w:rsidRPr="00422836">
        <w:rPr>
          <w:rStyle w:val="FootnoteReference"/>
          <w:rFonts w:ascii="Times New Roman" w:hAnsi="Times New Roman" w:cs="Times New Roman"/>
        </w:rPr>
        <w:footnoteRef/>
      </w:r>
      <w:r w:rsidRPr="00422836">
        <w:rPr>
          <w:rFonts w:ascii="Times New Roman" w:hAnsi="Times New Roman" w:cs="Times New Roman"/>
        </w:rPr>
        <w:t xml:space="preserve"> Irby-Massie </w:t>
      </w:r>
      <w:r w:rsidR="004B358D" w:rsidRPr="00422836">
        <w:rPr>
          <w:rFonts w:ascii="Times New Roman" w:hAnsi="Times New Roman" w:cs="Times New Roman"/>
        </w:rPr>
        <w:t>p</w:t>
      </w:r>
      <w:r w:rsidRPr="00422836">
        <w:rPr>
          <w:rFonts w:ascii="Times New Roman" w:hAnsi="Times New Roman" w:cs="Times New Roman"/>
        </w:rPr>
        <w:t>293</w:t>
      </w:r>
      <w:r w:rsidR="004B358D" w:rsidRPr="00422836">
        <w:rPr>
          <w:rFonts w:ascii="Times New Roman" w:hAnsi="Times New Roman" w:cs="Times New Roman"/>
        </w:rPr>
        <w:t xml:space="preserve"> 1996</w:t>
      </w:r>
    </w:p>
  </w:footnote>
  <w:footnote w:id="19">
    <w:p w14:paraId="38B9FE9D" w14:textId="0FDCD3E9" w:rsidR="009649E9" w:rsidRDefault="009649E9" w:rsidP="009649E9">
      <w:pPr>
        <w:pStyle w:val="FootnoteText"/>
      </w:pPr>
      <w:r w:rsidRPr="00422836">
        <w:rPr>
          <w:rStyle w:val="FootnoteReference"/>
          <w:rFonts w:ascii="Times New Roman" w:hAnsi="Times New Roman" w:cs="Times New Roman"/>
        </w:rPr>
        <w:footnoteRef/>
      </w:r>
      <w:r w:rsidRPr="00422836">
        <w:rPr>
          <w:rFonts w:ascii="Times New Roman" w:hAnsi="Times New Roman" w:cs="Times New Roman"/>
        </w:rPr>
        <w:t xml:space="preserve"> Irby-Massie </w:t>
      </w:r>
      <w:r w:rsidR="004B358D" w:rsidRPr="00422836">
        <w:rPr>
          <w:rFonts w:ascii="Times New Roman" w:hAnsi="Times New Roman" w:cs="Times New Roman"/>
        </w:rPr>
        <w:t>p</w:t>
      </w:r>
      <w:r w:rsidRPr="00422836">
        <w:rPr>
          <w:rFonts w:ascii="Times New Roman" w:hAnsi="Times New Roman" w:cs="Times New Roman"/>
        </w:rPr>
        <w:t>296</w:t>
      </w:r>
      <w:r w:rsidR="004B358D" w:rsidRPr="00422836">
        <w:rPr>
          <w:rFonts w:ascii="Times New Roman" w:hAnsi="Times New Roman" w:cs="Times New Roman"/>
        </w:rPr>
        <w:t xml:space="preserve"> 1996</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B8E"/>
    <w:rsid w:val="00011473"/>
    <w:rsid w:val="00111E26"/>
    <w:rsid w:val="00114196"/>
    <w:rsid w:val="00131682"/>
    <w:rsid w:val="001410DC"/>
    <w:rsid w:val="001D1F22"/>
    <w:rsid w:val="002942D7"/>
    <w:rsid w:val="002B1B59"/>
    <w:rsid w:val="002C7B8B"/>
    <w:rsid w:val="002F39A0"/>
    <w:rsid w:val="00351022"/>
    <w:rsid w:val="003922CC"/>
    <w:rsid w:val="003A5B84"/>
    <w:rsid w:val="00422836"/>
    <w:rsid w:val="004539BB"/>
    <w:rsid w:val="004A14E3"/>
    <w:rsid w:val="004B358D"/>
    <w:rsid w:val="004C1D8E"/>
    <w:rsid w:val="00511403"/>
    <w:rsid w:val="00607B9C"/>
    <w:rsid w:val="006903E2"/>
    <w:rsid w:val="00694515"/>
    <w:rsid w:val="006C7CB3"/>
    <w:rsid w:val="006F1D03"/>
    <w:rsid w:val="007D3F25"/>
    <w:rsid w:val="007E0236"/>
    <w:rsid w:val="00837DDE"/>
    <w:rsid w:val="008435F3"/>
    <w:rsid w:val="00863411"/>
    <w:rsid w:val="008A286A"/>
    <w:rsid w:val="008E3239"/>
    <w:rsid w:val="008F2881"/>
    <w:rsid w:val="00913DC9"/>
    <w:rsid w:val="0092798F"/>
    <w:rsid w:val="00937E97"/>
    <w:rsid w:val="009649E9"/>
    <w:rsid w:val="009705C9"/>
    <w:rsid w:val="0098457F"/>
    <w:rsid w:val="009F72B4"/>
    <w:rsid w:val="00A402A8"/>
    <w:rsid w:val="00A6227F"/>
    <w:rsid w:val="00AE23AB"/>
    <w:rsid w:val="00AE256C"/>
    <w:rsid w:val="00B62FAF"/>
    <w:rsid w:val="00B8241C"/>
    <w:rsid w:val="00B93912"/>
    <w:rsid w:val="00C02FF2"/>
    <w:rsid w:val="00C347A0"/>
    <w:rsid w:val="00CD107E"/>
    <w:rsid w:val="00CF139D"/>
    <w:rsid w:val="00CF2CAF"/>
    <w:rsid w:val="00D15E13"/>
    <w:rsid w:val="00D43886"/>
    <w:rsid w:val="00E701A5"/>
    <w:rsid w:val="00E90E52"/>
    <w:rsid w:val="00EA5B8E"/>
    <w:rsid w:val="00EF7C62"/>
    <w:rsid w:val="00F20381"/>
    <w:rsid w:val="00F2323B"/>
    <w:rsid w:val="00F87295"/>
    <w:rsid w:val="00FF1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B9B024"/>
  <w14:defaultImageDpi w14:val="32767"/>
  <w15:chartTrackingRefBased/>
  <w15:docId w15:val="{CF4ADE93-E588-B240-B64F-167000456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90E52"/>
    <w:rPr>
      <w:sz w:val="20"/>
      <w:szCs w:val="20"/>
    </w:rPr>
  </w:style>
  <w:style w:type="character" w:customStyle="1" w:styleId="FootnoteTextChar">
    <w:name w:val="Footnote Text Char"/>
    <w:basedOn w:val="DefaultParagraphFont"/>
    <w:link w:val="FootnoteText"/>
    <w:uiPriority w:val="99"/>
    <w:semiHidden/>
    <w:rsid w:val="00E90E52"/>
    <w:rPr>
      <w:sz w:val="20"/>
      <w:szCs w:val="20"/>
    </w:rPr>
  </w:style>
  <w:style w:type="character" w:styleId="FootnoteReference">
    <w:name w:val="footnote reference"/>
    <w:basedOn w:val="DefaultParagraphFont"/>
    <w:uiPriority w:val="99"/>
    <w:semiHidden/>
    <w:unhideWhenUsed/>
    <w:rsid w:val="00E90E52"/>
    <w:rPr>
      <w:vertAlign w:val="superscript"/>
    </w:rPr>
  </w:style>
  <w:style w:type="character" w:styleId="Hyperlink">
    <w:name w:val="Hyperlink"/>
    <w:basedOn w:val="DefaultParagraphFont"/>
    <w:uiPriority w:val="99"/>
    <w:unhideWhenUsed/>
    <w:rsid w:val="00C347A0"/>
    <w:rPr>
      <w:color w:val="0563C1" w:themeColor="hyperlink"/>
      <w:u w:val="single"/>
    </w:rPr>
  </w:style>
  <w:style w:type="character" w:styleId="UnresolvedMention">
    <w:name w:val="Unresolved Mention"/>
    <w:basedOn w:val="DefaultParagraphFont"/>
    <w:uiPriority w:val="99"/>
    <w:rsid w:val="00C347A0"/>
    <w:rPr>
      <w:color w:val="605E5C"/>
      <w:shd w:val="clear" w:color="auto" w:fill="E1DFDD"/>
    </w:rPr>
  </w:style>
  <w:style w:type="character" w:styleId="FollowedHyperlink">
    <w:name w:val="FollowedHyperlink"/>
    <w:basedOn w:val="DefaultParagraphFont"/>
    <w:uiPriority w:val="99"/>
    <w:semiHidden/>
    <w:unhideWhenUsed/>
    <w:rsid w:val="00F8729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542674">
      <w:bodyDiv w:val="1"/>
      <w:marLeft w:val="0"/>
      <w:marRight w:val="0"/>
      <w:marTop w:val="0"/>
      <w:marBottom w:val="0"/>
      <w:divBdr>
        <w:top w:val="none" w:sz="0" w:space="0" w:color="auto"/>
        <w:left w:val="none" w:sz="0" w:space="0" w:color="auto"/>
        <w:bottom w:val="none" w:sz="0" w:space="0" w:color="auto"/>
        <w:right w:val="none" w:sz="0" w:space="0" w:color="auto"/>
      </w:divBdr>
    </w:div>
    <w:div w:id="929629927">
      <w:bodyDiv w:val="1"/>
      <w:marLeft w:val="0"/>
      <w:marRight w:val="0"/>
      <w:marTop w:val="0"/>
      <w:marBottom w:val="0"/>
      <w:divBdr>
        <w:top w:val="none" w:sz="0" w:space="0" w:color="auto"/>
        <w:left w:val="none" w:sz="0" w:space="0" w:color="auto"/>
        <w:bottom w:val="none" w:sz="0" w:space="0" w:color="auto"/>
        <w:right w:val="none" w:sz="0" w:space="0" w:color="auto"/>
      </w:divBdr>
      <w:divsChild>
        <w:div w:id="485904574">
          <w:marLeft w:val="0"/>
          <w:marRight w:val="0"/>
          <w:marTop w:val="0"/>
          <w:marBottom w:val="0"/>
          <w:divBdr>
            <w:top w:val="none" w:sz="0" w:space="0" w:color="auto"/>
            <w:left w:val="none" w:sz="0" w:space="0" w:color="auto"/>
            <w:bottom w:val="none" w:sz="0" w:space="0" w:color="auto"/>
            <w:right w:val="none" w:sz="0" w:space="0" w:color="auto"/>
          </w:divBdr>
          <w:divsChild>
            <w:div w:id="685599459">
              <w:marLeft w:val="0"/>
              <w:marRight w:val="0"/>
              <w:marTop w:val="0"/>
              <w:marBottom w:val="0"/>
              <w:divBdr>
                <w:top w:val="none" w:sz="0" w:space="0" w:color="auto"/>
                <w:left w:val="none" w:sz="0" w:space="0" w:color="auto"/>
                <w:bottom w:val="none" w:sz="0" w:space="0" w:color="auto"/>
                <w:right w:val="none" w:sz="0" w:space="0" w:color="auto"/>
              </w:divBdr>
              <w:divsChild>
                <w:div w:id="74554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960614">
      <w:bodyDiv w:val="1"/>
      <w:marLeft w:val="0"/>
      <w:marRight w:val="0"/>
      <w:marTop w:val="0"/>
      <w:marBottom w:val="0"/>
      <w:divBdr>
        <w:top w:val="none" w:sz="0" w:space="0" w:color="auto"/>
        <w:left w:val="none" w:sz="0" w:space="0" w:color="auto"/>
        <w:bottom w:val="none" w:sz="0" w:space="0" w:color="auto"/>
        <w:right w:val="none" w:sz="0" w:space="0" w:color="auto"/>
      </w:divBdr>
      <w:divsChild>
        <w:div w:id="2012562743">
          <w:marLeft w:val="0"/>
          <w:marRight w:val="0"/>
          <w:marTop w:val="0"/>
          <w:marBottom w:val="0"/>
          <w:divBdr>
            <w:top w:val="none" w:sz="0" w:space="0" w:color="auto"/>
            <w:left w:val="none" w:sz="0" w:space="0" w:color="auto"/>
            <w:bottom w:val="none" w:sz="0" w:space="0" w:color="auto"/>
            <w:right w:val="none" w:sz="0" w:space="0" w:color="auto"/>
          </w:divBdr>
          <w:divsChild>
            <w:div w:id="1885408857">
              <w:marLeft w:val="0"/>
              <w:marRight w:val="0"/>
              <w:marTop w:val="0"/>
              <w:marBottom w:val="0"/>
              <w:divBdr>
                <w:top w:val="none" w:sz="0" w:space="0" w:color="auto"/>
                <w:left w:val="none" w:sz="0" w:space="0" w:color="auto"/>
                <w:bottom w:val="none" w:sz="0" w:space="0" w:color="auto"/>
                <w:right w:val="none" w:sz="0" w:space="0" w:color="auto"/>
              </w:divBdr>
              <w:divsChild>
                <w:div w:id="850799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688048">
      <w:bodyDiv w:val="1"/>
      <w:marLeft w:val="0"/>
      <w:marRight w:val="0"/>
      <w:marTop w:val="0"/>
      <w:marBottom w:val="0"/>
      <w:divBdr>
        <w:top w:val="none" w:sz="0" w:space="0" w:color="auto"/>
        <w:left w:val="none" w:sz="0" w:space="0" w:color="auto"/>
        <w:bottom w:val="none" w:sz="0" w:space="0" w:color="auto"/>
        <w:right w:val="none" w:sz="0" w:space="0" w:color="auto"/>
      </w:divBdr>
      <w:divsChild>
        <w:div w:id="1824850330">
          <w:marLeft w:val="0"/>
          <w:marRight w:val="0"/>
          <w:marTop w:val="0"/>
          <w:marBottom w:val="0"/>
          <w:divBdr>
            <w:top w:val="none" w:sz="0" w:space="0" w:color="auto"/>
            <w:left w:val="none" w:sz="0" w:space="0" w:color="auto"/>
            <w:bottom w:val="none" w:sz="0" w:space="0" w:color="auto"/>
            <w:right w:val="none" w:sz="0" w:space="0" w:color="auto"/>
          </w:divBdr>
          <w:divsChild>
            <w:div w:id="1383285080">
              <w:marLeft w:val="0"/>
              <w:marRight w:val="0"/>
              <w:marTop w:val="0"/>
              <w:marBottom w:val="0"/>
              <w:divBdr>
                <w:top w:val="none" w:sz="0" w:space="0" w:color="auto"/>
                <w:left w:val="none" w:sz="0" w:space="0" w:color="auto"/>
                <w:bottom w:val="none" w:sz="0" w:space="0" w:color="auto"/>
                <w:right w:val="none" w:sz="0" w:space="0" w:color="auto"/>
              </w:divBdr>
              <w:divsChild>
                <w:div w:id="70864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insweekly.com/en/Moon-crowns-of-the-Iceni/4?&amp;id=809" TargetMode="External"/><Relationship Id="rId13" Type="http://schemas.openxmlformats.org/officeDocument/2006/relationships/image" Target="media/image4.jp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commons.wikimedia.org/w/index.php?curid=9404223" TargetMode="External"/><Relationship Id="rId17" Type="http://schemas.openxmlformats.org/officeDocument/2006/relationships/hyperlink" Target="https://commons.wikimedia.org/w/index.php?curid=2387661" TargetMode="External"/><Relationship Id="rId2" Type="http://schemas.openxmlformats.org/officeDocument/2006/relationships/styles" Target="styles.xml"/><Relationship Id="rId16"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g"/><Relationship Id="rId5" Type="http://schemas.openxmlformats.org/officeDocument/2006/relationships/footnotes" Target="footnotes.xml"/><Relationship Id="rId15" Type="http://schemas.openxmlformats.org/officeDocument/2006/relationships/hyperlink" Target="http://www.native-science.net/gundestrup-cauldron.htm" TargetMode="External"/><Relationship Id="rId10" Type="http://schemas.openxmlformats.org/officeDocument/2006/relationships/hyperlink" Target="http://www.antiquanova.com/Celtic-Hemidrachm-Central-Europe-1st-century-BC-fine-silver-replica-coin-d2.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9AEE0-8EAB-9D41-B02E-9CAE30CDA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314</TotalTime>
  <Pages>7</Pages>
  <Words>1323</Words>
  <Characters>7542</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28</cp:revision>
  <dcterms:created xsi:type="dcterms:W3CDTF">2018-09-27T16:16:00Z</dcterms:created>
  <dcterms:modified xsi:type="dcterms:W3CDTF">2018-09-28T17:26:00Z</dcterms:modified>
</cp:coreProperties>
</file>