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91D58" w:rsidP="656F3188" w:rsidRDefault="5265A979" w14:paraId="6D3A10EE" w14:textId="118E7600">
      <w:pPr>
        <w:spacing w:after="60" w:line="360" w:lineRule="auto"/>
        <w:ind w:left="-20" w:right="-20"/>
        <w:jc w:val="center"/>
        <w:rPr>
          <w:rFonts w:ascii="Arial" w:hAnsi="Arial" w:eastAsia="Arial" w:cs="Arial"/>
          <w:b w:val="1"/>
          <w:bCs w:val="1"/>
          <w:sz w:val="36"/>
          <w:szCs w:val="36"/>
          <w:u w:val="single"/>
        </w:rPr>
      </w:pPr>
      <w:r>
        <w:br/>
      </w:r>
      <w:r w:rsidRPr="55B4ADC5" w:rsidR="7CFD57B8">
        <w:rPr>
          <w:rFonts w:ascii="Arial" w:hAnsi="Arial" w:eastAsia="Arial" w:cs="Arial"/>
          <w:sz w:val="36"/>
          <w:szCs w:val="36"/>
        </w:rPr>
        <w:t>Georgia Whitehorn</w:t>
      </w:r>
      <w:r>
        <w:br/>
      </w:r>
      <w:r w:rsidRPr="55B4ADC5" w:rsidR="1AC470C1">
        <w:rPr>
          <w:rFonts w:ascii="Arial" w:hAnsi="Arial" w:eastAsia="Arial" w:cs="Arial"/>
          <w:sz w:val="36"/>
          <w:szCs w:val="36"/>
        </w:rPr>
        <w:t>Post-Graduate Certificate in Education</w:t>
      </w:r>
      <w:r>
        <w:br/>
      </w:r>
      <w:r w:rsidRPr="55B4ADC5" w:rsidR="7CFD57B8">
        <w:rPr>
          <w:rFonts w:ascii="Arial" w:hAnsi="Arial" w:eastAsia="Arial" w:cs="Arial"/>
          <w:sz w:val="36"/>
          <w:szCs w:val="36"/>
        </w:rPr>
        <w:t>1800474</w:t>
      </w:r>
      <w:r>
        <w:br/>
      </w:r>
      <w:r>
        <w:br/>
      </w:r>
      <w:r w:rsidRPr="55B4ADC5" w:rsidR="7CFD57B8">
        <w:rPr>
          <w:rFonts w:ascii="Arial" w:hAnsi="Arial" w:eastAsia="Arial" w:cs="Arial"/>
          <w:b w:val="1"/>
          <w:bCs w:val="1"/>
          <w:sz w:val="36"/>
          <w:szCs w:val="36"/>
          <w:u w:val="single"/>
        </w:rPr>
        <w:t xml:space="preserve">ECAD7003: How a school develops one aspect of its SDP: a report that critically reflects on the actions, </w:t>
      </w:r>
      <w:r w:rsidRPr="55B4ADC5" w:rsidR="7CFD57B8">
        <w:rPr>
          <w:rFonts w:ascii="Arial" w:hAnsi="Arial" w:eastAsia="Arial" w:cs="Arial"/>
          <w:b w:val="1"/>
          <w:bCs w:val="1"/>
          <w:sz w:val="36"/>
          <w:szCs w:val="36"/>
          <w:u w:val="single"/>
        </w:rPr>
        <w:t>impact</w:t>
      </w:r>
      <w:r w:rsidRPr="55B4ADC5" w:rsidR="7CFD57B8">
        <w:rPr>
          <w:rFonts w:ascii="Arial" w:hAnsi="Arial" w:eastAsia="Arial" w:cs="Arial"/>
          <w:b w:val="1"/>
          <w:bCs w:val="1"/>
          <w:sz w:val="36"/>
          <w:szCs w:val="36"/>
          <w:u w:val="single"/>
        </w:rPr>
        <w:t xml:space="preserve"> and evidence base.</w:t>
      </w:r>
    </w:p>
    <w:p w:rsidR="00091D58" w:rsidP="656F3188" w:rsidRDefault="5265A979" w14:paraId="2C0DD0C5" w14:textId="4EA0E464">
      <w:pPr>
        <w:spacing w:after="60" w:line="360" w:lineRule="auto"/>
        <w:ind w:left="-20" w:right="-20"/>
        <w:jc w:val="center"/>
      </w:pPr>
      <w:r>
        <w:br/>
      </w:r>
      <w:r w:rsidRPr="14A38297" w:rsidR="7CFD57B8">
        <w:rPr>
          <w:rFonts w:ascii="Arial" w:hAnsi="Arial" w:eastAsia="Arial" w:cs="Arial"/>
          <w:color w:val="000000" w:themeColor="text1"/>
          <w:sz w:val="28"/>
          <w:szCs w:val="28"/>
        </w:rPr>
        <w:t>Word count: 2,7</w:t>
      </w:r>
      <w:r w:rsidRPr="14A38297" w:rsidR="6EB92372">
        <w:rPr>
          <w:rFonts w:ascii="Arial" w:hAnsi="Arial" w:eastAsia="Arial" w:cs="Arial"/>
          <w:color w:val="000000" w:themeColor="text1"/>
          <w:sz w:val="28"/>
          <w:szCs w:val="28"/>
        </w:rPr>
        <w:t>50</w:t>
      </w:r>
      <w:r w:rsidRPr="14A38297" w:rsidR="7CFD57B8">
        <w:rPr>
          <w:rFonts w:ascii="Arial" w:hAnsi="Arial" w:eastAsia="Arial" w:cs="Arial"/>
          <w:color w:val="000000" w:themeColor="text1"/>
          <w:sz w:val="28"/>
          <w:szCs w:val="28"/>
        </w:rPr>
        <w:t xml:space="preserve"> </w:t>
      </w:r>
      <w:r>
        <w:br/>
      </w:r>
      <w:r>
        <w:br/>
      </w:r>
    </w:p>
    <w:tbl>
      <w:tblPr>
        <w:tblStyle w:val="TableGrid"/>
        <w:tblW w:w="0" w:type="auto"/>
        <w:tblLook w:val="04A0" w:firstRow="1" w:lastRow="0" w:firstColumn="1" w:lastColumn="0" w:noHBand="0" w:noVBand="1"/>
      </w:tblPr>
      <w:tblGrid>
        <w:gridCol w:w="1722"/>
        <w:gridCol w:w="3647"/>
        <w:gridCol w:w="3647"/>
      </w:tblGrid>
      <w:tr w:rsidR="6057F866" w:rsidTr="55B4ADC5" w14:paraId="1AFC5E39" w14:textId="77777777">
        <w:trPr>
          <w:trHeight w:val="300"/>
        </w:trPr>
        <w:tc>
          <w:tcPr>
            <w:tcW w:w="1722"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6057F866" w:rsidRDefault="6057F866" w14:paraId="6DF1A746" w14:textId="0404C85E">
            <w:pPr>
              <w:spacing w:line="360" w:lineRule="auto"/>
              <w:ind w:left="-20" w:right="-20"/>
              <w:rPr>
                <w:rFonts w:ascii="Arial" w:hAnsi="Arial" w:eastAsia="Arial" w:cs="Arial"/>
              </w:rPr>
            </w:pPr>
          </w:p>
        </w:tc>
        <w:tc>
          <w:tcPr>
            <w:tcW w:w="3647"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18647ACA" w:rsidRDefault="6057F866" w14:paraId="62F3856E" w14:textId="58EC952A">
            <w:pPr>
              <w:spacing w:line="360" w:lineRule="auto"/>
              <w:ind w:left="-20" w:right="-20"/>
              <w:rPr>
                <w:rFonts w:ascii="Arial" w:hAnsi="Arial" w:eastAsia="Arial" w:cs="Arial"/>
              </w:rPr>
            </w:pPr>
            <w:r w:rsidRPr="18647ACA">
              <w:rPr>
                <w:rFonts w:ascii="Arial" w:hAnsi="Arial" w:eastAsia="Arial" w:cs="Arial"/>
              </w:rPr>
              <w:t>Targe</w:t>
            </w:r>
            <w:r w:rsidRPr="18647ACA" w:rsidR="290705EB">
              <w:rPr>
                <w:rFonts w:ascii="Arial" w:hAnsi="Arial" w:eastAsia="Arial" w:cs="Arial"/>
              </w:rPr>
              <w:t>ts from ECAD6008</w:t>
            </w:r>
          </w:p>
        </w:tc>
        <w:tc>
          <w:tcPr>
            <w:tcW w:w="3647"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6057F866" w:rsidRDefault="6057F866" w14:paraId="6DE3320F" w14:textId="236B1208">
            <w:pPr>
              <w:ind w:left="-20" w:right="-20"/>
            </w:pPr>
            <w:r w:rsidRPr="6057F866">
              <w:rPr>
                <w:rFonts w:ascii="Arial" w:hAnsi="Arial" w:eastAsia="Arial" w:cs="Arial"/>
                <w:color w:val="222222"/>
              </w:rPr>
              <w:t>Yr hyn yr wyf wedi'i wneud yn yr aseiniad hwn</w:t>
            </w:r>
          </w:p>
          <w:p w:rsidR="6057F866" w:rsidP="6057F866" w:rsidRDefault="6057F866" w14:paraId="2FC0CB83" w14:textId="6A2D9ECF">
            <w:pPr>
              <w:ind w:left="-20" w:right="-20"/>
            </w:pPr>
            <w:r w:rsidRPr="6057F866">
              <w:rPr>
                <w:rFonts w:ascii="Arial" w:hAnsi="Arial" w:eastAsia="Arial" w:cs="Arial"/>
              </w:rPr>
              <w:t>What I have done in this assignment...</w:t>
            </w:r>
          </w:p>
          <w:p w:rsidR="6057F866" w:rsidP="6057F866" w:rsidRDefault="6057F866" w14:paraId="08698176" w14:textId="303FFE32">
            <w:pPr>
              <w:spacing w:line="360" w:lineRule="auto"/>
              <w:ind w:left="-20" w:right="-20"/>
            </w:pPr>
            <w:r w:rsidRPr="6057F866">
              <w:rPr>
                <w:rFonts w:ascii="Arial" w:hAnsi="Arial" w:eastAsia="Arial" w:cs="Arial"/>
              </w:rPr>
              <w:t xml:space="preserve"> </w:t>
            </w:r>
          </w:p>
        </w:tc>
      </w:tr>
      <w:tr w:rsidR="6057F866" w:rsidTr="55B4ADC5" w14:paraId="1EB994F5" w14:textId="77777777">
        <w:trPr>
          <w:trHeight w:val="300"/>
        </w:trPr>
        <w:tc>
          <w:tcPr>
            <w:tcW w:w="1722"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6057F866" w:rsidRDefault="6057F866" w14:paraId="2A9E0FC8" w14:textId="7007305A">
            <w:pPr>
              <w:spacing w:line="360" w:lineRule="auto"/>
              <w:ind w:left="-20" w:right="-20"/>
            </w:pPr>
            <w:r w:rsidRPr="6057F866">
              <w:rPr>
                <w:rFonts w:ascii="Arial" w:hAnsi="Arial" w:eastAsia="Arial" w:cs="Arial"/>
              </w:rPr>
              <w:t>Targed/Target 1</w:t>
            </w:r>
          </w:p>
        </w:tc>
        <w:tc>
          <w:tcPr>
            <w:tcW w:w="3647"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6057F866" w:rsidRDefault="6057F866" w14:paraId="2690C21B" w14:textId="4300DB5A">
            <w:pPr>
              <w:spacing w:line="360" w:lineRule="auto"/>
              <w:ind w:left="-20" w:right="-20"/>
              <w:rPr>
                <w:rFonts w:ascii="Arial" w:hAnsi="Arial" w:eastAsia="Arial" w:cs="Arial"/>
              </w:rPr>
            </w:pPr>
            <w:r w:rsidRPr="6057F866">
              <w:rPr>
                <w:rFonts w:ascii="Arial" w:hAnsi="Arial" w:eastAsia="Arial" w:cs="Arial"/>
              </w:rPr>
              <w:t xml:space="preserve"> Receive academic writing support from Study Skills within the university. </w:t>
            </w:r>
          </w:p>
        </w:tc>
        <w:tc>
          <w:tcPr>
            <w:tcW w:w="3647"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6057F866" w:rsidRDefault="6057F866" w14:paraId="3E8D55CA" w14:textId="1ABCB7AC">
            <w:pPr>
              <w:spacing w:line="360" w:lineRule="auto"/>
              <w:ind w:left="-20" w:right="-20"/>
              <w:rPr>
                <w:rFonts w:ascii="Arial" w:hAnsi="Arial" w:eastAsia="Arial" w:cs="Arial"/>
              </w:rPr>
            </w:pPr>
            <w:r w:rsidRPr="6057F866">
              <w:rPr>
                <w:rFonts w:ascii="Arial" w:hAnsi="Arial" w:eastAsia="Arial" w:cs="Arial"/>
              </w:rPr>
              <w:t>I have accessed study skills multiple times in preparation for this assignment.</w:t>
            </w:r>
          </w:p>
        </w:tc>
      </w:tr>
      <w:tr w:rsidR="6057F866" w:rsidTr="55B4ADC5" w14:paraId="6069A6AD" w14:textId="77777777">
        <w:trPr>
          <w:trHeight w:val="300"/>
        </w:trPr>
        <w:tc>
          <w:tcPr>
            <w:tcW w:w="1722"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6057F866" w:rsidRDefault="6057F866" w14:paraId="589BCD6C" w14:textId="151D6710">
            <w:pPr>
              <w:spacing w:line="360" w:lineRule="auto"/>
              <w:ind w:left="-20" w:right="-20"/>
            </w:pPr>
            <w:r w:rsidRPr="6057F866">
              <w:rPr>
                <w:rFonts w:ascii="Arial" w:hAnsi="Arial" w:eastAsia="Arial" w:cs="Arial"/>
              </w:rPr>
              <w:t>Targed/Target 2</w:t>
            </w:r>
          </w:p>
        </w:tc>
        <w:tc>
          <w:tcPr>
            <w:tcW w:w="3647"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6057F866" w:rsidRDefault="6057F866" w14:paraId="1057653D" w14:textId="6EED5E74">
            <w:pPr>
              <w:spacing w:line="360" w:lineRule="auto"/>
              <w:ind w:left="-20" w:right="-20"/>
              <w:rPr>
                <w:rFonts w:ascii="Arial" w:hAnsi="Arial" w:eastAsia="Arial" w:cs="Arial"/>
              </w:rPr>
            </w:pPr>
            <w:r w:rsidRPr="6057F866">
              <w:rPr>
                <w:rFonts w:ascii="Arial" w:hAnsi="Arial" w:eastAsia="Arial" w:cs="Arial"/>
              </w:rPr>
              <w:t xml:space="preserve"> Use the PEEL method. </w:t>
            </w:r>
          </w:p>
        </w:tc>
        <w:tc>
          <w:tcPr>
            <w:tcW w:w="3647"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6057F866" w:rsidRDefault="6057F866" w14:paraId="0C32D71B" w14:textId="4394D04E">
            <w:pPr>
              <w:spacing w:line="360" w:lineRule="auto"/>
              <w:ind w:left="-20" w:right="-20"/>
              <w:rPr>
                <w:rFonts w:ascii="Arial" w:hAnsi="Arial" w:eastAsia="Arial" w:cs="Arial"/>
              </w:rPr>
            </w:pPr>
            <w:r w:rsidRPr="6057F866">
              <w:rPr>
                <w:rFonts w:ascii="Arial" w:hAnsi="Arial" w:eastAsia="Arial" w:cs="Arial"/>
              </w:rPr>
              <w:t>I have actively attempted to apply the Point, Evidence, Explanation, Link process to my academic writing.</w:t>
            </w:r>
          </w:p>
        </w:tc>
      </w:tr>
      <w:tr w:rsidR="6057F866" w:rsidTr="55B4ADC5" w14:paraId="69653F6F" w14:textId="77777777">
        <w:trPr>
          <w:trHeight w:val="300"/>
        </w:trPr>
        <w:tc>
          <w:tcPr>
            <w:tcW w:w="1722"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6057F866" w:rsidRDefault="6057F866" w14:paraId="6F19926A" w14:textId="222ABE48">
            <w:pPr>
              <w:spacing w:line="360" w:lineRule="auto"/>
              <w:ind w:left="-20" w:right="-20"/>
            </w:pPr>
            <w:r w:rsidRPr="6057F866">
              <w:rPr>
                <w:rFonts w:ascii="Arial" w:hAnsi="Arial" w:eastAsia="Arial" w:cs="Arial"/>
              </w:rPr>
              <w:t>Targed/Target 3</w:t>
            </w:r>
          </w:p>
        </w:tc>
        <w:tc>
          <w:tcPr>
            <w:tcW w:w="3647"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6057F866" w:rsidRDefault="6057F866" w14:paraId="14B07D21" w14:textId="1C844A20">
            <w:pPr>
              <w:spacing w:line="360" w:lineRule="auto"/>
              <w:ind w:left="-20" w:right="-20"/>
              <w:rPr>
                <w:rFonts w:ascii="Arial" w:hAnsi="Arial" w:eastAsia="Arial" w:cs="Arial"/>
              </w:rPr>
            </w:pPr>
            <w:r w:rsidRPr="6057F866">
              <w:rPr>
                <w:rFonts w:ascii="Arial" w:hAnsi="Arial" w:eastAsia="Arial" w:cs="Arial"/>
              </w:rPr>
              <w:t>Apply more critical analysis to my writing.</w:t>
            </w:r>
          </w:p>
        </w:tc>
        <w:tc>
          <w:tcPr>
            <w:tcW w:w="3647" w:type="dxa"/>
            <w:tcBorders>
              <w:top w:val="single" w:color="auto" w:sz="8" w:space="0"/>
              <w:left w:val="single" w:color="auto" w:sz="8" w:space="0"/>
              <w:bottom w:val="single" w:color="auto" w:sz="8" w:space="0"/>
              <w:right w:val="single" w:color="auto" w:sz="8" w:space="0"/>
            </w:tcBorders>
            <w:tcMar>
              <w:left w:w="108" w:type="dxa"/>
              <w:right w:w="108" w:type="dxa"/>
            </w:tcMar>
          </w:tcPr>
          <w:p w:rsidR="6057F866" w:rsidP="6057F866" w:rsidRDefault="6057F866" w14:paraId="46E08B8A" w14:textId="5B8B138E">
            <w:pPr>
              <w:spacing w:line="360" w:lineRule="auto"/>
              <w:ind w:left="-20" w:right="-20"/>
              <w:rPr>
                <w:rFonts w:ascii="Arial" w:hAnsi="Arial" w:eastAsia="Arial" w:cs="Arial"/>
              </w:rPr>
            </w:pPr>
            <w:r w:rsidRPr="55B4ADC5" w:rsidR="73E5BF7C">
              <w:rPr>
                <w:rFonts w:ascii="Arial" w:hAnsi="Arial" w:eastAsia="Arial" w:cs="Arial"/>
              </w:rPr>
              <w:t>I tried to use my critical voice more consistently throughout this assignment.</w:t>
            </w:r>
          </w:p>
        </w:tc>
      </w:tr>
    </w:tbl>
    <w:p w:rsidR="00091D58" w:rsidP="6057F866" w:rsidRDefault="5265A979" w14:paraId="395BD1E0" w14:textId="510BE631">
      <w:pPr>
        <w:spacing w:after="60" w:line="360" w:lineRule="auto"/>
        <w:ind w:left="-20" w:right="-20"/>
        <w:rPr>
          <w:rFonts w:ascii="Arial" w:hAnsi="Arial" w:eastAsia="Arial" w:cs="Arial"/>
          <w:b/>
          <w:bCs/>
          <w:color w:val="000000" w:themeColor="text1"/>
          <w:u w:val="single"/>
        </w:rPr>
      </w:pPr>
      <w:r>
        <w:br/>
      </w:r>
      <w:r>
        <w:br/>
      </w:r>
      <w:r>
        <w:br/>
      </w:r>
      <w:r>
        <w:br/>
      </w:r>
      <w:r>
        <w:br/>
      </w:r>
      <w:r w:rsidRPr="18647ACA">
        <w:rPr>
          <w:rFonts w:ascii="Arial" w:hAnsi="Arial" w:eastAsia="Arial" w:cs="Arial"/>
          <w:color w:val="000000" w:themeColor="text1"/>
          <w:sz w:val="28"/>
          <w:szCs w:val="28"/>
        </w:rPr>
        <w:t>Introduction</w:t>
      </w:r>
    </w:p>
    <w:p w:rsidR="00091D58" w:rsidP="4DCC1FA9" w:rsidRDefault="5265A979" w14:paraId="1F70F37C" w14:textId="2BC42D00">
      <w:pPr>
        <w:spacing w:after="0" w:line="360" w:lineRule="auto"/>
        <w:jc w:val="both"/>
        <w:rPr>
          <w:rFonts w:ascii="Arial" w:hAnsi="Arial" w:eastAsia="Arial" w:cs="Arial"/>
          <w:color w:val="000000" w:themeColor="text1"/>
        </w:rPr>
      </w:pPr>
      <w:r w:rsidRPr="55B4ADC5" w:rsidR="5265A979">
        <w:rPr>
          <w:rFonts w:ascii="Arial" w:hAnsi="Arial" w:eastAsia="Arial" w:cs="Arial"/>
          <w:color w:val="000000" w:themeColor="text1" w:themeTint="FF" w:themeShade="FF"/>
        </w:rPr>
        <w:t>This report will include a critical analysis of one chosen priority from School X’s School Development Plan</w:t>
      </w:r>
      <w:r w:rsidRPr="55B4ADC5" w:rsidR="00CC5955">
        <w:rPr>
          <w:rFonts w:ascii="Arial" w:hAnsi="Arial" w:eastAsia="Arial" w:cs="Arial"/>
          <w:color w:val="000000" w:themeColor="text1" w:themeTint="FF" w:themeShade="FF"/>
        </w:rPr>
        <w:t xml:space="preserve"> (SDP)</w:t>
      </w:r>
      <w:r w:rsidRPr="55B4ADC5" w:rsidR="5265A979">
        <w:rPr>
          <w:rFonts w:ascii="Arial" w:hAnsi="Arial" w:eastAsia="Arial" w:cs="Arial"/>
          <w:color w:val="000000" w:themeColor="text1" w:themeTint="FF" w:themeShade="FF"/>
        </w:rPr>
        <w:t>. One aspect that School X has chosen as their focus to improve is inclusion, under the National Mission’s</w:t>
      </w:r>
      <w:r w:rsidRPr="55B4ADC5" w:rsidR="108E225E">
        <w:rPr>
          <w:rFonts w:ascii="Arial" w:hAnsi="Arial" w:eastAsia="Arial" w:cs="Arial"/>
          <w:color w:val="000000" w:themeColor="text1" w:themeTint="FF" w:themeShade="FF"/>
        </w:rPr>
        <w:t xml:space="preserve"> (2023)</w:t>
      </w:r>
      <w:r w:rsidRPr="55B4ADC5" w:rsidR="5265A979">
        <w:rPr>
          <w:rFonts w:ascii="Arial" w:hAnsi="Arial" w:eastAsia="Arial" w:cs="Arial"/>
          <w:color w:val="000000" w:themeColor="text1" w:themeTint="FF" w:themeShade="FF"/>
        </w:rPr>
        <w:t xml:space="preserve"> themes of Wellbeing, </w:t>
      </w:r>
      <w:r w:rsidRPr="55B4ADC5" w:rsidR="5265A979">
        <w:rPr>
          <w:rFonts w:ascii="Arial" w:hAnsi="Arial" w:eastAsia="Arial" w:cs="Arial"/>
          <w:color w:val="000000" w:themeColor="text1" w:themeTint="FF" w:themeShade="FF"/>
        </w:rPr>
        <w:t>Equity</w:t>
      </w:r>
      <w:r w:rsidRPr="55B4ADC5" w:rsidR="5265A979">
        <w:rPr>
          <w:rFonts w:ascii="Arial" w:hAnsi="Arial" w:eastAsia="Arial" w:cs="Arial"/>
          <w:color w:val="000000" w:themeColor="text1" w:themeTint="FF" w:themeShade="FF"/>
        </w:rPr>
        <w:t xml:space="preserve"> and Inclusion. The report will discuss the provisions available for learners with Additional Learning Needs and how they enhance the educational experience.</w:t>
      </w:r>
    </w:p>
    <w:p w:rsidR="00E96FD8" w:rsidP="4DCC1FA9" w:rsidRDefault="00E96FD8" w14:paraId="1EF9A9AB" w14:textId="77777777">
      <w:pPr>
        <w:spacing w:after="0" w:line="360" w:lineRule="auto"/>
        <w:jc w:val="both"/>
        <w:rPr>
          <w:rFonts w:ascii="Arial" w:hAnsi="Arial" w:eastAsia="Arial" w:cs="Arial"/>
          <w:color w:val="000000" w:themeColor="text1"/>
        </w:rPr>
      </w:pPr>
    </w:p>
    <w:p w:rsidRPr="00A85CFB" w:rsidR="00091D58" w:rsidP="4DCC1FA9" w:rsidRDefault="46F6CBF1" w14:paraId="2D5675C9" w14:textId="7A9618C9">
      <w:pPr>
        <w:spacing w:after="0" w:line="360" w:lineRule="auto"/>
        <w:jc w:val="both"/>
        <w:rPr>
          <w:rFonts w:ascii="Arial" w:hAnsi="Arial" w:eastAsia="Arial" w:cs="Arial"/>
          <w:color w:val="000000" w:themeColor="text1"/>
        </w:rPr>
      </w:pPr>
      <w:r w:rsidRPr="65068D38">
        <w:rPr>
          <w:rFonts w:ascii="Arial" w:hAnsi="Arial" w:eastAsia="Arial" w:cs="Arial"/>
          <w:color w:val="000000" w:themeColor="text1"/>
        </w:rPr>
        <w:t>BERA (2018) emphasi</w:t>
      </w:r>
      <w:r w:rsidRPr="65068D38" w:rsidR="00C37828">
        <w:rPr>
          <w:rFonts w:ascii="Arial" w:hAnsi="Arial" w:eastAsia="Arial" w:cs="Arial"/>
          <w:color w:val="000000" w:themeColor="text1"/>
        </w:rPr>
        <w:t>se</w:t>
      </w:r>
      <w:r w:rsidRPr="65068D38">
        <w:rPr>
          <w:rFonts w:ascii="Arial" w:hAnsi="Arial" w:eastAsia="Arial" w:cs="Arial"/>
          <w:color w:val="000000" w:themeColor="text1"/>
        </w:rPr>
        <w:t xml:space="preserve"> the importance of keeping certain aspects anonymous to safeguard confidentiality</w:t>
      </w:r>
      <w:r w:rsidRPr="65068D38" w:rsidR="0071249E">
        <w:rPr>
          <w:rFonts w:ascii="Arial" w:hAnsi="Arial" w:eastAsia="Arial" w:cs="Arial"/>
          <w:color w:val="000000" w:themeColor="text1"/>
        </w:rPr>
        <w:t xml:space="preserve"> </w:t>
      </w:r>
      <w:r w:rsidRPr="65068D38">
        <w:rPr>
          <w:rFonts w:ascii="Arial" w:hAnsi="Arial" w:eastAsia="Arial" w:cs="Arial"/>
          <w:color w:val="000000" w:themeColor="text1"/>
        </w:rPr>
        <w:t>and maintain the integrity of the research process.</w:t>
      </w:r>
      <w:r w:rsidRPr="65068D38" w:rsidR="00A85CFB">
        <w:rPr>
          <w:rFonts w:ascii="Arial" w:hAnsi="Arial" w:eastAsia="Arial" w:cs="Arial"/>
          <w:color w:val="000000" w:themeColor="text1"/>
        </w:rPr>
        <w:t xml:space="preserve"> </w:t>
      </w:r>
      <w:r w:rsidRPr="65068D38" w:rsidR="0071249E">
        <w:rPr>
          <w:rFonts w:ascii="Arial" w:hAnsi="Arial" w:eastAsia="Arial" w:cs="Arial"/>
          <w:color w:val="000000" w:themeColor="text1"/>
        </w:rPr>
        <w:t xml:space="preserve">This report will adhere to </w:t>
      </w:r>
      <w:r w:rsidRPr="65068D38" w:rsidR="00D3608E">
        <w:rPr>
          <w:rFonts w:ascii="Arial" w:hAnsi="Arial" w:eastAsia="Arial" w:cs="Arial"/>
          <w:color w:val="000000" w:themeColor="text1"/>
        </w:rPr>
        <w:t xml:space="preserve">the BERA (2018) guidelines accordingly to ensure any information </w:t>
      </w:r>
      <w:r w:rsidRPr="65068D38" w:rsidR="00EA1411">
        <w:rPr>
          <w:rFonts w:ascii="Arial" w:hAnsi="Arial" w:eastAsia="Arial" w:cs="Arial"/>
          <w:color w:val="000000" w:themeColor="text1"/>
        </w:rPr>
        <w:t xml:space="preserve">shared from School X will remain respectfully anonymous. </w:t>
      </w:r>
    </w:p>
    <w:p w:rsidRPr="00A85CFB" w:rsidR="00091D58" w:rsidP="4DCC1FA9" w:rsidRDefault="00091D58" w14:paraId="62AA67BD" w14:textId="52B59B62">
      <w:pPr>
        <w:spacing w:after="0" w:line="360" w:lineRule="auto"/>
        <w:jc w:val="both"/>
        <w:rPr>
          <w:rFonts w:ascii="Arial" w:hAnsi="Arial" w:eastAsia="Arial" w:cs="Arial"/>
          <w:color w:val="000000" w:themeColor="text1"/>
        </w:rPr>
      </w:pPr>
    </w:p>
    <w:p w:rsidR="00091D58" w:rsidP="4DCC1FA9" w:rsidRDefault="5265A979" w14:paraId="60EBFCB4" w14:textId="6AF2FDDB">
      <w:pPr>
        <w:shd w:val="clear" w:color="auto" w:fill="FFFFFF" w:themeFill="background1"/>
        <w:spacing w:after="0" w:line="360" w:lineRule="auto"/>
        <w:jc w:val="both"/>
        <w:rPr>
          <w:rFonts w:ascii="Arial" w:hAnsi="Arial" w:eastAsia="Arial" w:cs="Arial"/>
          <w:color w:val="000000" w:themeColor="text1"/>
        </w:rPr>
      </w:pPr>
      <w:r w:rsidRPr="4DCC1FA9">
        <w:rPr>
          <w:rFonts w:ascii="Arial" w:hAnsi="Arial" w:eastAsia="Arial" w:cs="Arial"/>
          <w:color w:val="000000" w:themeColor="text1"/>
        </w:rPr>
        <w:t>School X is a Swansea based 11-18 comprehensive school and 6th form, with around 1,800 learners. According to the most recent Estyn (2018) inspection report, 12% of the learners were identified as having special educational needs, resulting in learners receiving support such as literacy and numeracy intervention. A further 1.7% of learners were recognised as having a statement of special educational needs with a formal diagnosis and support allocated by school. However</w:t>
      </w:r>
      <w:r w:rsidRPr="4DCC1FA9" w:rsidR="195E6ED4">
        <w:rPr>
          <w:rFonts w:ascii="Arial" w:hAnsi="Arial" w:eastAsia="Arial" w:cs="Arial"/>
          <w:color w:val="000000" w:themeColor="text1"/>
        </w:rPr>
        <w:t>,</w:t>
      </w:r>
      <w:r w:rsidRPr="4DCC1FA9">
        <w:rPr>
          <w:rFonts w:ascii="Arial" w:hAnsi="Arial" w:eastAsia="Arial" w:cs="Arial"/>
          <w:color w:val="000000" w:themeColor="text1"/>
        </w:rPr>
        <w:t xml:space="preserve"> this number could now be significantly higher due to the social and emotional impact of Coronavirus on young learners in Wales, presented in Welsh Government research (2021).</w:t>
      </w:r>
    </w:p>
    <w:p w:rsidR="005A6423" w:rsidP="4DCC1FA9" w:rsidRDefault="005A6423" w14:paraId="6407568E" w14:textId="77777777">
      <w:pPr>
        <w:shd w:val="clear" w:color="auto" w:fill="FFFFFF" w:themeFill="background1"/>
        <w:spacing w:after="0" w:line="360" w:lineRule="auto"/>
        <w:jc w:val="both"/>
        <w:rPr>
          <w:rFonts w:ascii="Arial" w:hAnsi="Arial" w:eastAsia="Arial" w:cs="Arial"/>
        </w:rPr>
      </w:pPr>
    </w:p>
    <w:p w:rsidR="00091D58" w:rsidP="4DCC1FA9" w:rsidRDefault="00091D58" w14:paraId="2A2D05A9" w14:textId="2CCE3D1E">
      <w:pPr>
        <w:shd w:val="clear" w:color="auto" w:fill="FFFFFF" w:themeFill="background1"/>
        <w:spacing w:after="0" w:line="360" w:lineRule="auto"/>
        <w:jc w:val="both"/>
        <w:rPr>
          <w:rFonts w:ascii="Arial" w:hAnsi="Arial" w:eastAsia="Arial" w:cs="Arial"/>
        </w:rPr>
      </w:pPr>
    </w:p>
    <w:p w:rsidRPr="00625964" w:rsidR="1024FCD4" w:rsidP="4DCC1FA9" w:rsidRDefault="5265A979" w14:paraId="50C89CB5" w14:textId="71687E59">
      <w:pPr>
        <w:shd w:val="clear" w:color="auto" w:fill="FFFFFF" w:themeFill="background1"/>
        <w:spacing w:after="60" w:line="360" w:lineRule="auto"/>
        <w:jc w:val="both"/>
        <w:rPr>
          <w:rFonts w:ascii="Arial" w:hAnsi="Arial" w:eastAsia="Arial" w:cs="Arial"/>
          <w:color w:val="000000" w:themeColor="text1"/>
          <w:sz w:val="28"/>
          <w:szCs w:val="28"/>
        </w:rPr>
      </w:pPr>
      <w:r w:rsidRPr="4DCC1FA9">
        <w:rPr>
          <w:rFonts w:ascii="Arial" w:hAnsi="Arial" w:eastAsia="Arial" w:cs="Arial"/>
          <w:color w:val="000000" w:themeColor="text1"/>
          <w:sz w:val="28"/>
          <w:szCs w:val="28"/>
        </w:rPr>
        <w:t>Lit</w:t>
      </w:r>
      <w:r w:rsidRPr="4DCC1FA9" w:rsidR="7827AA4F">
        <w:rPr>
          <w:rFonts w:ascii="Arial" w:hAnsi="Arial" w:eastAsia="Arial" w:cs="Arial"/>
          <w:color w:val="000000" w:themeColor="text1"/>
          <w:sz w:val="28"/>
          <w:szCs w:val="28"/>
        </w:rPr>
        <w:t>erature</w:t>
      </w:r>
      <w:r w:rsidRPr="4DCC1FA9">
        <w:rPr>
          <w:rFonts w:ascii="Arial" w:hAnsi="Arial" w:eastAsia="Arial" w:cs="Arial"/>
          <w:color w:val="000000" w:themeColor="text1"/>
          <w:sz w:val="28"/>
          <w:szCs w:val="28"/>
        </w:rPr>
        <w:t xml:space="preserve"> review</w:t>
      </w:r>
    </w:p>
    <w:p w:rsidR="00091D58" w:rsidP="4DCC1FA9" w:rsidRDefault="5265A979" w14:paraId="00EC7C66" w14:textId="27729E24">
      <w:pPr>
        <w:shd w:val="clear" w:color="auto" w:fill="FFFFFF" w:themeFill="background1"/>
        <w:spacing w:after="0" w:line="360" w:lineRule="auto"/>
        <w:jc w:val="both"/>
        <w:rPr>
          <w:rFonts w:ascii="Arial" w:hAnsi="Arial" w:eastAsia="Arial" w:cs="Arial"/>
        </w:rPr>
      </w:pPr>
      <w:r w:rsidRPr="4DCC1FA9">
        <w:rPr>
          <w:rFonts w:ascii="Arial" w:hAnsi="Arial" w:eastAsia="Arial" w:cs="Arial"/>
          <w:color w:val="000000" w:themeColor="text1"/>
        </w:rPr>
        <w:t>Estyn (2021) reported the overall aims and objectives regarding a school development plan (SDP). Estyn (2021) aims to fulfill its mission by providing accountability to service users regarding the quality and standards of education and training in Wales.</w:t>
      </w:r>
      <w:r w:rsidRPr="4DCC1FA9" w:rsidR="00402276">
        <w:rPr>
          <w:rFonts w:ascii="Arial" w:hAnsi="Arial" w:eastAsia="Arial" w:cs="Arial"/>
          <w:color w:val="000000" w:themeColor="text1"/>
        </w:rPr>
        <w:t xml:space="preserve"> Furthermore, </w:t>
      </w:r>
      <w:r w:rsidRPr="4DCC1FA9">
        <w:rPr>
          <w:rFonts w:ascii="Arial" w:hAnsi="Arial" w:eastAsia="Arial" w:cs="Arial"/>
          <w:color w:val="000000" w:themeColor="text1"/>
        </w:rPr>
        <w:t xml:space="preserve">it </w:t>
      </w:r>
      <w:r w:rsidRPr="4DCC1FA9" w:rsidR="00402276">
        <w:rPr>
          <w:rFonts w:ascii="Arial" w:hAnsi="Arial" w:eastAsia="Arial" w:cs="Arial"/>
          <w:color w:val="000000" w:themeColor="text1"/>
        </w:rPr>
        <w:t>aims</w:t>
      </w:r>
      <w:r w:rsidRPr="4DCC1FA9">
        <w:rPr>
          <w:rFonts w:ascii="Arial" w:hAnsi="Arial" w:eastAsia="Arial" w:cs="Arial"/>
          <w:color w:val="000000" w:themeColor="text1"/>
        </w:rPr>
        <w:t xml:space="preserve"> to inform the development of national policies by the Welsh Government. Additionally, Estyn plays a crucial role in building the capacity for improvement within the education and training system in Wales.</w:t>
      </w:r>
    </w:p>
    <w:p w:rsidR="00091D58" w:rsidP="4DCC1FA9" w:rsidRDefault="5265A979" w14:paraId="662C2E28" w14:textId="17F2794E">
      <w:pPr>
        <w:shd w:val="clear" w:color="auto" w:fill="FFFFFF" w:themeFill="background1"/>
        <w:spacing w:after="0" w:line="360" w:lineRule="auto"/>
        <w:jc w:val="both"/>
        <w:rPr>
          <w:rFonts w:ascii="Arial" w:hAnsi="Arial" w:eastAsia="Arial" w:cs="Arial"/>
          <w:color w:val="000000" w:themeColor="text1"/>
        </w:rPr>
      </w:pPr>
      <w:r w:rsidRPr="4DCC1FA9">
        <w:rPr>
          <w:rFonts w:ascii="Arial" w:hAnsi="Arial" w:eastAsia="Arial" w:cs="Arial"/>
          <w:color w:val="000000" w:themeColor="text1"/>
        </w:rPr>
        <w:t>Estyn's (2021) objectives could be considered comprehensive</w:t>
      </w:r>
      <w:r w:rsidRPr="4DCC1FA9" w:rsidR="005A7FF7">
        <w:rPr>
          <w:rFonts w:ascii="Arial" w:hAnsi="Arial" w:eastAsia="Arial" w:cs="Arial"/>
          <w:color w:val="000000" w:themeColor="text1"/>
        </w:rPr>
        <w:t>.</w:t>
      </w:r>
      <w:r w:rsidRPr="4DCC1FA9">
        <w:rPr>
          <w:rFonts w:ascii="Arial" w:hAnsi="Arial" w:eastAsia="Arial" w:cs="Arial"/>
          <w:color w:val="000000" w:themeColor="text1"/>
        </w:rPr>
        <w:t xml:space="preserve"> </w:t>
      </w:r>
      <w:r w:rsidRPr="4DCC1FA9" w:rsidR="005A7FF7">
        <w:rPr>
          <w:rFonts w:ascii="Arial" w:hAnsi="Arial" w:eastAsia="Arial" w:cs="Arial"/>
          <w:color w:val="000000" w:themeColor="text1"/>
        </w:rPr>
        <w:t xml:space="preserve">There </w:t>
      </w:r>
      <w:r w:rsidRPr="4DCC1FA9" w:rsidR="007515D9">
        <w:rPr>
          <w:rFonts w:ascii="Arial" w:hAnsi="Arial" w:eastAsia="Arial" w:cs="Arial"/>
          <w:color w:val="000000" w:themeColor="text1"/>
        </w:rPr>
        <w:t xml:space="preserve">could be a </w:t>
      </w:r>
      <w:r w:rsidRPr="4DCC1FA9">
        <w:rPr>
          <w:rFonts w:ascii="Arial" w:hAnsi="Arial" w:eastAsia="Arial" w:cs="Arial"/>
          <w:color w:val="000000" w:themeColor="text1"/>
        </w:rPr>
        <w:t>potential need for further clarification on the specific methods used in evaluating the quality of education and training</w:t>
      </w:r>
      <w:r w:rsidRPr="4DCC1FA9" w:rsidR="007515D9">
        <w:rPr>
          <w:rFonts w:ascii="Arial" w:hAnsi="Arial" w:eastAsia="Arial" w:cs="Arial"/>
          <w:color w:val="000000" w:themeColor="text1"/>
        </w:rPr>
        <w:t>.</w:t>
      </w:r>
      <w:r w:rsidRPr="4DCC1FA9" w:rsidR="1F44622F">
        <w:rPr>
          <w:rFonts w:ascii="Arial" w:hAnsi="Arial" w:eastAsia="Arial" w:cs="Arial"/>
          <w:color w:val="000000" w:themeColor="text1"/>
        </w:rPr>
        <w:t xml:space="preserve"> </w:t>
      </w:r>
      <w:r w:rsidRPr="4DCC1FA9" w:rsidR="007515D9">
        <w:rPr>
          <w:rFonts w:ascii="Arial" w:hAnsi="Arial" w:eastAsia="Arial" w:cs="Arial"/>
          <w:color w:val="000000" w:themeColor="text1"/>
        </w:rPr>
        <w:t>This w</w:t>
      </w:r>
      <w:r w:rsidRPr="4DCC1FA9" w:rsidR="0063059B">
        <w:rPr>
          <w:rFonts w:ascii="Arial" w:hAnsi="Arial" w:eastAsia="Arial" w:cs="Arial"/>
          <w:color w:val="000000" w:themeColor="text1"/>
        </w:rPr>
        <w:t>ould put more onus on the</w:t>
      </w:r>
      <w:r w:rsidRPr="4DCC1FA9" w:rsidR="1F44622F">
        <w:rPr>
          <w:rFonts w:ascii="Arial" w:hAnsi="Arial" w:eastAsia="Arial" w:cs="Arial"/>
          <w:color w:val="000000" w:themeColor="text1"/>
        </w:rPr>
        <w:t xml:space="preserve"> stakeholders</w:t>
      </w:r>
      <w:r w:rsidRPr="4DCC1FA9" w:rsidR="0063059B">
        <w:rPr>
          <w:rFonts w:ascii="Arial" w:hAnsi="Arial" w:eastAsia="Arial" w:cs="Arial"/>
          <w:color w:val="000000" w:themeColor="text1"/>
        </w:rPr>
        <w:t>, who</w:t>
      </w:r>
      <w:r w:rsidRPr="4DCC1FA9" w:rsidR="1F44622F">
        <w:rPr>
          <w:rFonts w:ascii="Arial" w:hAnsi="Arial" w:eastAsia="Arial" w:cs="Arial"/>
          <w:color w:val="000000" w:themeColor="text1"/>
        </w:rPr>
        <w:t xml:space="preserve"> are </w:t>
      </w:r>
      <w:r w:rsidRPr="4DCC1FA9" w:rsidR="4984B49F">
        <w:rPr>
          <w:rFonts w:ascii="Arial" w:hAnsi="Arial" w:eastAsia="Arial" w:cs="Arial"/>
          <w:color w:val="000000" w:themeColor="text1"/>
        </w:rPr>
        <w:t xml:space="preserve">responsible for recognising the areas </w:t>
      </w:r>
      <w:r w:rsidRPr="4DCC1FA9" w:rsidR="3A01523A">
        <w:rPr>
          <w:rFonts w:ascii="Arial" w:hAnsi="Arial" w:eastAsia="Arial" w:cs="Arial"/>
          <w:color w:val="000000" w:themeColor="text1"/>
        </w:rPr>
        <w:t>for improvement and act</w:t>
      </w:r>
      <w:r w:rsidRPr="4DCC1FA9" w:rsidR="00A85CFB">
        <w:rPr>
          <w:rFonts w:ascii="Arial" w:hAnsi="Arial" w:eastAsia="Arial" w:cs="Arial"/>
          <w:color w:val="000000" w:themeColor="text1"/>
        </w:rPr>
        <w:t>ing</w:t>
      </w:r>
      <w:r w:rsidRPr="4DCC1FA9" w:rsidR="3A01523A">
        <w:rPr>
          <w:rFonts w:ascii="Arial" w:hAnsi="Arial" w:eastAsia="Arial" w:cs="Arial"/>
          <w:color w:val="000000" w:themeColor="text1"/>
        </w:rPr>
        <w:t xml:space="preserve"> upon those appropriately (Welsh Government, </w:t>
      </w:r>
      <w:r w:rsidRPr="4DCC1FA9" w:rsidR="384C5083">
        <w:rPr>
          <w:rFonts w:ascii="Arial" w:hAnsi="Arial" w:eastAsia="Arial" w:cs="Arial"/>
          <w:color w:val="000000" w:themeColor="text1"/>
        </w:rPr>
        <w:t>2022).</w:t>
      </w:r>
    </w:p>
    <w:p w:rsidR="00B54B35" w:rsidP="4DCC1FA9" w:rsidRDefault="00B54B35" w14:paraId="686A1454" w14:textId="694F83F0">
      <w:pPr>
        <w:shd w:val="clear" w:color="auto" w:fill="FFFFFF" w:themeFill="background1"/>
        <w:spacing w:after="0" w:line="360" w:lineRule="auto"/>
        <w:jc w:val="both"/>
        <w:rPr>
          <w:rFonts w:ascii="Arial" w:hAnsi="Arial" w:eastAsia="Arial" w:cs="Arial"/>
          <w:color w:val="000000" w:themeColor="text1"/>
        </w:rPr>
      </w:pPr>
      <w:r>
        <w:br/>
      </w:r>
      <w:r w:rsidRPr="55B4ADC5" w:rsidR="1A55FE2E">
        <w:rPr>
          <w:rFonts w:ascii="Arial" w:hAnsi="Arial" w:eastAsia="Arial" w:cs="Arial"/>
          <w:color w:val="000000" w:themeColor="text1" w:themeTint="FF" w:themeShade="FF"/>
        </w:rPr>
        <w:t xml:space="preserve">Ball (1997) advocates for a continuous, strategic approach as opposed to evaluating schools on a single review. Ball (1997) </w:t>
      </w:r>
      <w:r w:rsidRPr="55B4ADC5" w:rsidR="1A55FE2E">
        <w:rPr>
          <w:rFonts w:ascii="Arial" w:hAnsi="Arial" w:eastAsia="Arial" w:cs="Arial"/>
          <w:color w:val="000000" w:themeColor="text1" w:themeTint="FF" w:themeShade="FF"/>
        </w:rPr>
        <w:t>recognises</w:t>
      </w:r>
      <w:r w:rsidRPr="55B4ADC5" w:rsidR="1A55FE2E">
        <w:rPr>
          <w:rFonts w:ascii="Arial" w:hAnsi="Arial" w:eastAsia="Arial" w:cs="Arial"/>
          <w:color w:val="000000" w:themeColor="text1" w:themeTint="FF" w:themeShade="FF"/>
        </w:rPr>
        <w:t xml:space="preserve"> that the reflective process should be a </w:t>
      </w:r>
      <w:r w:rsidRPr="55B4ADC5" w:rsidR="6217AF60">
        <w:rPr>
          <w:rFonts w:ascii="Arial" w:hAnsi="Arial" w:eastAsia="Arial" w:cs="Arial"/>
          <w:color w:val="000000" w:themeColor="text1" w:themeTint="FF" w:themeShade="FF"/>
        </w:rPr>
        <w:t>journey that can be used to inform future decisions. Ball’s (1997) perspectives align with the Welsh Government’s emphasis on the necessity for ongoing and adaptive strategies within the education</w:t>
      </w:r>
      <w:r w:rsidRPr="55B4ADC5" w:rsidR="1729CF89">
        <w:rPr>
          <w:rFonts w:ascii="Arial" w:hAnsi="Arial" w:eastAsia="Arial" w:cs="Arial"/>
          <w:color w:val="000000" w:themeColor="text1" w:themeTint="FF" w:themeShade="FF"/>
        </w:rPr>
        <w:t>al field (Welsh Government, 2014).</w:t>
      </w:r>
      <w:r>
        <w:br/>
      </w:r>
      <w:r w:rsidRPr="55B4ADC5" w:rsidR="248A6C78">
        <w:rPr>
          <w:rFonts w:ascii="Arial" w:hAnsi="Arial" w:eastAsia="Arial" w:cs="Arial"/>
          <w:color w:val="000000" w:themeColor="text1" w:themeTint="FF" w:themeShade="FF"/>
        </w:rPr>
        <w:t>In a complementary perspective, Hopkins (1998) discusses the vital role of School Development Plans (SDPs) in the continuous improvement of educational settings. Ack</w:t>
      </w:r>
      <w:r w:rsidRPr="55B4ADC5" w:rsidR="3170C68C">
        <w:rPr>
          <w:rFonts w:ascii="Arial" w:hAnsi="Arial" w:eastAsia="Arial" w:cs="Arial"/>
          <w:color w:val="000000" w:themeColor="text1" w:themeTint="FF" w:themeShade="FF"/>
        </w:rPr>
        <w:t xml:space="preserve">nowleding how </w:t>
      </w:r>
      <w:r w:rsidRPr="55B4ADC5" w:rsidR="3170C68C">
        <w:rPr>
          <w:rFonts w:ascii="Arial" w:hAnsi="Arial" w:eastAsia="Arial" w:cs="Arial"/>
          <w:color w:val="000000" w:themeColor="text1" w:themeTint="FF" w:themeShade="FF"/>
        </w:rPr>
        <w:t>fast pace</w:t>
      </w:r>
      <w:r w:rsidRPr="55B4ADC5" w:rsidR="3170C68C">
        <w:rPr>
          <w:rFonts w:ascii="Arial" w:hAnsi="Arial" w:eastAsia="Arial" w:cs="Arial"/>
          <w:color w:val="000000" w:themeColor="text1" w:themeTint="FF" w:themeShade="FF"/>
        </w:rPr>
        <w:t xml:space="preserve"> the education sector can </w:t>
      </w:r>
      <w:r w:rsidRPr="55B4ADC5" w:rsidR="3170C68C">
        <w:rPr>
          <w:rFonts w:ascii="Arial" w:hAnsi="Arial" w:eastAsia="Arial" w:cs="Arial"/>
          <w:color w:val="000000" w:themeColor="text1" w:themeTint="FF" w:themeShade="FF"/>
        </w:rPr>
        <w:t>be,</w:t>
      </w:r>
      <w:r w:rsidRPr="55B4ADC5" w:rsidR="3170C68C">
        <w:rPr>
          <w:rFonts w:ascii="Arial" w:hAnsi="Arial" w:eastAsia="Arial" w:cs="Arial"/>
          <w:color w:val="000000" w:themeColor="text1" w:themeTint="FF" w:themeShade="FF"/>
        </w:rPr>
        <w:t xml:space="preserve"> Hopkins (1998) advocates for adaptability and insight into the ever-changing environ</w:t>
      </w:r>
      <w:r w:rsidRPr="55B4ADC5" w:rsidR="72CBE15A">
        <w:rPr>
          <w:rFonts w:ascii="Arial" w:hAnsi="Arial" w:eastAsia="Arial" w:cs="Arial"/>
          <w:color w:val="000000" w:themeColor="text1" w:themeTint="FF" w:themeShade="FF"/>
        </w:rPr>
        <w:t>ment in which stakeholders oversee. This perspective harmonises with the Welsh Government’s stance, which values the importance of a well-</w:t>
      </w:r>
      <w:r w:rsidRPr="55B4ADC5" w:rsidR="72CBE15A">
        <w:rPr>
          <w:rFonts w:ascii="Arial" w:hAnsi="Arial" w:eastAsia="Arial" w:cs="Arial"/>
          <w:color w:val="000000" w:themeColor="text1" w:themeTint="FF" w:themeShade="FF"/>
        </w:rPr>
        <w:t>designmed</w:t>
      </w:r>
      <w:r w:rsidRPr="55B4ADC5" w:rsidR="72CBE15A">
        <w:rPr>
          <w:rFonts w:ascii="Arial" w:hAnsi="Arial" w:eastAsia="Arial" w:cs="Arial"/>
          <w:color w:val="000000" w:themeColor="text1" w:themeTint="FF" w:themeShade="FF"/>
        </w:rPr>
        <w:t xml:space="preserve"> and thoughtfully constructed</w:t>
      </w:r>
      <w:r w:rsidRPr="55B4ADC5" w:rsidR="3A8D928D">
        <w:rPr>
          <w:rFonts w:ascii="Arial" w:hAnsi="Arial" w:eastAsia="Arial" w:cs="Arial"/>
          <w:color w:val="000000" w:themeColor="text1" w:themeTint="FF" w:themeShade="FF"/>
        </w:rPr>
        <w:t xml:space="preserve"> SDP to </w:t>
      </w:r>
      <w:r w:rsidRPr="55B4ADC5" w:rsidR="3A8D928D">
        <w:rPr>
          <w:rFonts w:ascii="Arial" w:hAnsi="Arial" w:eastAsia="Arial" w:cs="Arial"/>
          <w:color w:val="000000" w:themeColor="text1" w:themeTint="FF" w:themeShade="FF"/>
        </w:rPr>
        <w:t>facilitate</w:t>
      </w:r>
      <w:r w:rsidRPr="55B4ADC5" w:rsidR="3A8D928D">
        <w:rPr>
          <w:rFonts w:ascii="Arial" w:hAnsi="Arial" w:eastAsia="Arial" w:cs="Arial"/>
          <w:color w:val="000000" w:themeColor="text1" w:themeTint="FF" w:themeShade="FF"/>
        </w:rPr>
        <w:t xml:space="preserve"> all aspects of planning (Welsh Government, 2014).</w:t>
      </w:r>
    </w:p>
    <w:p w:rsidR="00091D58" w:rsidP="4DCC1FA9" w:rsidRDefault="00091D58" w14:paraId="20C9C09E" w14:textId="096C2DBE">
      <w:pPr>
        <w:shd w:val="clear" w:color="auto" w:fill="FFFFFF" w:themeFill="background1"/>
        <w:spacing w:after="0" w:line="360" w:lineRule="auto"/>
        <w:jc w:val="both"/>
        <w:rPr>
          <w:rFonts w:ascii="Arial" w:hAnsi="Arial" w:eastAsia="Arial" w:cs="Arial"/>
        </w:rPr>
      </w:pPr>
    </w:p>
    <w:p w:rsidR="00091D58" w:rsidP="4DCC1FA9" w:rsidRDefault="5265A979" w14:paraId="4E842ED1" w14:textId="655EA8DD">
      <w:pPr>
        <w:shd w:val="clear" w:color="auto" w:fill="FFFFFF" w:themeFill="background1"/>
        <w:spacing w:after="0" w:line="360" w:lineRule="auto"/>
        <w:jc w:val="both"/>
        <w:rPr>
          <w:rFonts w:ascii="Arial" w:hAnsi="Arial" w:eastAsia="Arial" w:cs="Arial"/>
          <w:color w:val="000000" w:themeColor="text1"/>
        </w:rPr>
      </w:pPr>
      <w:r w:rsidRPr="024C59C0">
        <w:rPr>
          <w:rFonts w:ascii="Arial" w:hAnsi="Arial" w:eastAsia="Arial" w:cs="Arial"/>
          <w:color w:val="000000" w:themeColor="text1"/>
        </w:rPr>
        <w:t>According to the School Development Plan (SDP) presented by School X</w:t>
      </w:r>
      <w:r w:rsidRPr="024C59C0" w:rsidR="00C53A7D">
        <w:rPr>
          <w:rFonts w:ascii="Arial" w:hAnsi="Arial" w:eastAsia="Arial" w:cs="Arial"/>
          <w:color w:val="000000" w:themeColor="text1"/>
        </w:rPr>
        <w:t xml:space="preserve"> (2023)</w:t>
      </w:r>
      <w:r w:rsidRPr="024C59C0">
        <w:rPr>
          <w:rFonts w:ascii="Arial" w:hAnsi="Arial" w:eastAsia="Arial" w:cs="Arial"/>
          <w:color w:val="000000" w:themeColor="text1"/>
        </w:rPr>
        <w:t>, there is an emphasis on breaking down barriers for learners to ensure the learning environment is positive</w:t>
      </w:r>
      <w:r w:rsidRPr="024C59C0" w:rsidR="40EC1AC0">
        <w:rPr>
          <w:rFonts w:ascii="Arial" w:hAnsi="Arial" w:eastAsia="Arial" w:cs="Arial"/>
          <w:color w:val="000000" w:themeColor="text1"/>
        </w:rPr>
        <w:t xml:space="preserve"> and</w:t>
      </w:r>
      <w:r w:rsidRPr="024C59C0">
        <w:rPr>
          <w:rFonts w:ascii="Arial" w:hAnsi="Arial" w:eastAsia="Arial" w:cs="Arial"/>
          <w:color w:val="000000" w:themeColor="text1"/>
        </w:rPr>
        <w:t xml:space="preserve"> supports learners in achieving their goals. </w:t>
      </w:r>
      <w:r w:rsidRPr="024C59C0" w:rsidR="469035EA">
        <w:rPr>
          <w:rFonts w:ascii="Arial" w:hAnsi="Arial" w:eastAsia="Arial" w:cs="Arial"/>
          <w:color w:val="000000" w:themeColor="text1"/>
        </w:rPr>
        <w:t>Bushie (2015) argues that educators must be adaptable and plan to meet the needs of all learners through many strategies like providing appropriately differentiated work.</w:t>
      </w:r>
      <w:r w:rsidRPr="024C59C0" w:rsidR="006438AB">
        <w:rPr>
          <w:rFonts w:ascii="Arial" w:hAnsi="Arial" w:eastAsia="Arial" w:cs="Arial"/>
          <w:color w:val="000000" w:themeColor="text1"/>
        </w:rPr>
        <w:t xml:space="preserve"> </w:t>
      </w:r>
      <w:r w:rsidRPr="024C59C0" w:rsidR="00C553D4">
        <w:rPr>
          <w:rFonts w:ascii="Arial" w:hAnsi="Arial" w:eastAsia="Arial" w:cs="Arial"/>
          <w:color w:val="000000" w:themeColor="text1"/>
        </w:rPr>
        <w:t xml:space="preserve">Similarly, </w:t>
      </w:r>
      <w:r w:rsidRPr="024C59C0" w:rsidR="006438AB">
        <w:rPr>
          <w:rFonts w:ascii="Arial" w:hAnsi="Arial" w:eastAsia="Arial" w:cs="Arial"/>
          <w:color w:val="000000" w:themeColor="text1"/>
        </w:rPr>
        <w:t>Arias-Pastor et al</w:t>
      </w:r>
      <w:r w:rsidRPr="024C59C0" w:rsidR="00C553D4">
        <w:rPr>
          <w:rFonts w:ascii="Arial" w:hAnsi="Arial" w:eastAsia="Arial" w:cs="Arial"/>
          <w:color w:val="000000" w:themeColor="text1"/>
        </w:rPr>
        <w:t>.</w:t>
      </w:r>
      <w:r w:rsidRPr="024C59C0" w:rsidR="006438AB">
        <w:rPr>
          <w:rFonts w:ascii="Arial" w:hAnsi="Arial" w:eastAsia="Arial" w:cs="Arial"/>
          <w:color w:val="000000" w:themeColor="text1"/>
        </w:rPr>
        <w:t xml:space="preserve"> (2023)</w:t>
      </w:r>
      <w:r w:rsidRPr="024C59C0" w:rsidR="00C553D4">
        <w:rPr>
          <w:rFonts w:ascii="Arial" w:hAnsi="Arial" w:eastAsia="Arial" w:cs="Arial"/>
          <w:color w:val="000000" w:themeColor="text1"/>
        </w:rPr>
        <w:t xml:space="preserve"> </w:t>
      </w:r>
      <w:r w:rsidRPr="024C59C0" w:rsidR="27523E77">
        <w:rPr>
          <w:rFonts w:ascii="Arial" w:hAnsi="Arial" w:eastAsia="Arial" w:cs="Arial"/>
          <w:color w:val="000000" w:themeColor="text1"/>
        </w:rPr>
        <w:t>discusses</w:t>
      </w:r>
      <w:r w:rsidRPr="024C59C0" w:rsidR="009C2EA4">
        <w:rPr>
          <w:rFonts w:ascii="Arial" w:hAnsi="Arial" w:eastAsia="Arial" w:cs="Arial"/>
          <w:color w:val="000000" w:themeColor="text1"/>
        </w:rPr>
        <w:t xml:space="preserve"> the profound importance of providing educators with the correct training to </w:t>
      </w:r>
      <w:r w:rsidRPr="024C59C0" w:rsidR="002E447B">
        <w:rPr>
          <w:rFonts w:ascii="Arial" w:hAnsi="Arial" w:eastAsia="Arial" w:cs="Arial"/>
          <w:color w:val="000000" w:themeColor="text1"/>
        </w:rPr>
        <w:t>ensure all learners have opportunities to develop</w:t>
      </w:r>
      <w:r w:rsidRPr="024C59C0" w:rsidR="00215BDF">
        <w:rPr>
          <w:rFonts w:ascii="Arial" w:hAnsi="Arial" w:eastAsia="Arial" w:cs="Arial"/>
          <w:color w:val="000000" w:themeColor="text1"/>
        </w:rPr>
        <w:t xml:space="preserve"> to ensure they </w:t>
      </w:r>
      <w:r w:rsidRPr="024C59C0" w:rsidR="7AE12A3E">
        <w:rPr>
          <w:rFonts w:ascii="Arial" w:hAnsi="Arial" w:eastAsia="Arial" w:cs="Arial"/>
          <w:color w:val="000000" w:themeColor="text1"/>
        </w:rPr>
        <w:t>can</w:t>
      </w:r>
      <w:r w:rsidRPr="024C59C0" w:rsidR="00215BDF">
        <w:rPr>
          <w:rFonts w:ascii="Arial" w:hAnsi="Arial" w:eastAsia="Arial" w:cs="Arial"/>
          <w:color w:val="000000" w:themeColor="text1"/>
        </w:rPr>
        <w:t xml:space="preserve"> plan effective teaching and learning opportunities of all learners to develop</w:t>
      </w:r>
      <w:r w:rsidRPr="024C59C0" w:rsidR="004E7B56">
        <w:rPr>
          <w:rFonts w:ascii="Arial" w:hAnsi="Arial" w:eastAsia="Arial" w:cs="Arial"/>
          <w:color w:val="000000" w:themeColor="text1"/>
        </w:rPr>
        <w:t xml:space="preserve">. </w:t>
      </w:r>
      <w:r w:rsidRPr="024C59C0" w:rsidR="002E4A01">
        <w:rPr>
          <w:rFonts w:ascii="Arial" w:hAnsi="Arial" w:eastAsia="Arial" w:cs="Arial"/>
          <w:color w:val="000000" w:themeColor="text1"/>
        </w:rPr>
        <w:t xml:space="preserve">Even though the document states that this is a necessity within School X, it could be argued that not all educators have </w:t>
      </w:r>
      <w:r w:rsidRPr="024C59C0" w:rsidR="0C876DF9">
        <w:rPr>
          <w:rFonts w:ascii="Arial" w:hAnsi="Arial" w:eastAsia="Arial" w:cs="Arial"/>
          <w:color w:val="000000" w:themeColor="text1"/>
        </w:rPr>
        <w:t>sufficient</w:t>
      </w:r>
      <w:r w:rsidRPr="024C59C0" w:rsidR="002E4A01">
        <w:rPr>
          <w:rFonts w:ascii="Arial" w:hAnsi="Arial" w:eastAsia="Arial" w:cs="Arial"/>
          <w:color w:val="000000" w:themeColor="text1"/>
        </w:rPr>
        <w:t xml:space="preserve"> training</w:t>
      </w:r>
      <w:r w:rsidRPr="024C59C0" w:rsidR="00096073">
        <w:rPr>
          <w:rFonts w:ascii="Arial" w:hAnsi="Arial" w:eastAsia="Arial" w:cs="Arial"/>
          <w:color w:val="000000" w:themeColor="text1"/>
        </w:rPr>
        <w:t>,</w:t>
      </w:r>
      <w:r w:rsidRPr="024C59C0" w:rsidR="002E4A01">
        <w:rPr>
          <w:rFonts w:ascii="Arial" w:hAnsi="Arial" w:eastAsia="Arial" w:cs="Arial"/>
          <w:color w:val="000000" w:themeColor="text1"/>
        </w:rPr>
        <w:t xml:space="preserve"> resources</w:t>
      </w:r>
      <w:r w:rsidRPr="024C59C0" w:rsidR="00096073">
        <w:rPr>
          <w:rFonts w:ascii="Arial" w:hAnsi="Arial" w:eastAsia="Arial" w:cs="Arial"/>
          <w:color w:val="000000" w:themeColor="text1"/>
        </w:rPr>
        <w:t xml:space="preserve"> or attitudes to</w:t>
      </w:r>
      <w:r w:rsidRPr="024C59C0" w:rsidR="002E4A01">
        <w:rPr>
          <w:rFonts w:ascii="Arial" w:hAnsi="Arial" w:eastAsia="Arial" w:cs="Arial"/>
          <w:color w:val="000000" w:themeColor="text1"/>
        </w:rPr>
        <w:t xml:space="preserve"> provide this to le</w:t>
      </w:r>
      <w:r w:rsidRPr="024C59C0" w:rsidR="000A21FA">
        <w:rPr>
          <w:rFonts w:ascii="Arial" w:hAnsi="Arial" w:eastAsia="Arial" w:cs="Arial"/>
          <w:color w:val="000000" w:themeColor="text1"/>
        </w:rPr>
        <w:t>arners.</w:t>
      </w:r>
    </w:p>
    <w:p w:rsidR="00DD1850" w:rsidP="4DCC1FA9" w:rsidRDefault="00DD1850" w14:paraId="4C5986FC" w14:textId="77777777">
      <w:pPr>
        <w:shd w:val="clear" w:color="auto" w:fill="FFFFFF" w:themeFill="background1"/>
        <w:spacing w:after="0" w:line="360" w:lineRule="auto"/>
        <w:jc w:val="both"/>
        <w:rPr>
          <w:rFonts w:ascii="Arial" w:hAnsi="Arial" w:eastAsia="Arial" w:cs="Arial"/>
          <w:color w:val="000000" w:themeColor="text1"/>
        </w:rPr>
      </w:pPr>
    </w:p>
    <w:p w:rsidR="00197650" w:rsidP="4DCC1FA9" w:rsidRDefault="00DD1850" w14:paraId="10BA5B89" w14:textId="5ECDF077">
      <w:pPr>
        <w:shd w:val="clear" w:color="auto" w:fill="FFFFFF" w:themeFill="background1"/>
        <w:spacing w:after="0" w:line="360" w:lineRule="auto"/>
        <w:jc w:val="both"/>
        <w:rPr>
          <w:rFonts w:ascii="Arial" w:hAnsi="Arial" w:eastAsia="Arial" w:cs="Arial"/>
          <w:color w:val="000000" w:themeColor="text1"/>
        </w:rPr>
      </w:pPr>
      <w:r w:rsidRPr="4DCC1FA9">
        <w:rPr>
          <w:rFonts w:ascii="Arial" w:hAnsi="Arial" w:eastAsia="Arial" w:cs="Arial"/>
          <w:color w:val="000000" w:themeColor="text1"/>
        </w:rPr>
        <w:t xml:space="preserve">School X provides several provisions for learners with </w:t>
      </w:r>
      <w:r w:rsidRPr="4DCC1FA9" w:rsidR="00CB7B4D">
        <w:rPr>
          <w:rFonts w:ascii="Arial" w:hAnsi="Arial" w:eastAsia="Arial" w:cs="Arial"/>
          <w:color w:val="000000" w:themeColor="text1"/>
        </w:rPr>
        <w:t>ALN</w:t>
      </w:r>
      <w:r w:rsidRPr="4DCC1FA9">
        <w:rPr>
          <w:rFonts w:ascii="Arial" w:hAnsi="Arial" w:eastAsia="Arial" w:cs="Arial"/>
          <w:color w:val="000000" w:themeColor="text1"/>
        </w:rPr>
        <w:t xml:space="preserve"> including literacy and numeracy interventions and </w:t>
      </w:r>
      <w:r w:rsidRPr="4DCC1FA9" w:rsidR="4452DD32">
        <w:rPr>
          <w:rFonts w:ascii="Arial" w:hAnsi="Arial" w:eastAsia="Arial" w:cs="Arial"/>
          <w:color w:val="000000" w:themeColor="text1"/>
        </w:rPr>
        <w:t>has</w:t>
      </w:r>
      <w:r w:rsidRPr="4DCC1FA9" w:rsidR="004B4D74">
        <w:rPr>
          <w:rFonts w:ascii="Arial" w:hAnsi="Arial" w:eastAsia="Arial" w:cs="Arial"/>
          <w:color w:val="000000" w:themeColor="text1"/>
        </w:rPr>
        <w:t xml:space="preserve"> </w:t>
      </w:r>
      <w:r w:rsidRPr="4DCC1FA9">
        <w:rPr>
          <w:rFonts w:ascii="Arial" w:hAnsi="Arial" w:eastAsia="Arial" w:cs="Arial"/>
          <w:color w:val="000000" w:themeColor="text1"/>
        </w:rPr>
        <w:t xml:space="preserve">a highly trained pastoral care team. However, this report will focus on how reasonable adjustments are made for learners and how these impact the </w:t>
      </w:r>
      <w:r w:rsidRPr="4DCC1FA9" w:rsidR="6D20951A">
        <w:rPr>
          <w:rFonts w:ascii="Arial" w:hAnsi="Arial" w:eastAsia="Arial" w:cs="Arial"/>
          <w:color w:val="000000" w:themeColor="text1"/>
        </w:rPr>
        <w:t>learners'</w:t>
      </w:r>
      <w:r w:rsidRPr="4DCC1FA9">
        <w:rPr>
          <w:rFonts w:ascii="Arial" w:hAnsi="Arial" w:eastAsia="Arial" w:cs="Arial"/>
          <w:color w:val="000000" w:themeColor="text1"/>
        </w:rPr>
        <w:t xml:space="preserve"> educational experiences</w:t>
      </w:r>
      <w:r w:rsidRPr="4DCC1FA9" w:rsidR="0F236E0E">
        <w:rPr>
          <w:rFonts w:ascii="Arial" w:hAnsi="Arial" w:eastAsia="Arial" w:cs="Arial"/>
          <w:color w:val="000000" w:themeColor="text1"/>
        </w:rPr>
        <w:t>. This</w:t>
      </w:r>
      <w:r w:rsidRPr="4DCC1FA9" w:rsidR="00FD762B">
        <w:rPr>
          <w:rFonts w:ascii="Arial" w:hAnsi="Arial" w:eastAsia="Arial" w:cs="Arial"/>
          <w:color w:val="000000" w:themeColor="text1"/>
        </w:rPr>
        <w:t xml:space="preserve"> includes giving learners access to a sensory room</w:t>
      </w:r>
      <w:r w:rsidRPr="4DCC1FA9" w:rsidR="000C17C2">
        <w:rPr>
          <w:rFonts w:ascii="Arial" w:hAnsi="Arial" w:eastAsia="Arial" w:cs="Arial"/>
          <w:color w:val="000000" w:themeColor="text1"/>
        </w:rPr>
        <w:t xml:space="preserve"> and creating a reduced timetable </w:t>
      </w:r>
      <w:r w:rsidRPr="4DCC1FA9" w:rsidR="00500891">
        <w:rPr>
          <w:rFonts w:ascii="Arial" w:hAnsi="Arial" w:eastAsia="Arial" w:cs="Arial"/>
          <w:color w:val="000000" w:themeColor="text1"/>
        </w:rPr>
        <w:t>for learners</w:t>
      </w:r>
      <w:r w:rsidRPr="4DCC1FA9">
        <w:rPr>
          <w:rFonts w:ascii="Arial" w:hAnsi="Arial" w:eastAsia="Arial" w:cs="Arial"/>
          <w:color w:val="000000" w:themeColor="text1"/>
        </w:rPr>
        <w:t>. Tilstone and Richard (2003)</w:t>
      </w:r>
      <w:r w:rsidRPr="4DCC1FA9" w:rsidR="44906B83">
        <w:rPr>
          <w:rFonts w:ascii="Arial" w:hAnsi="Arial" w:eastAsia="Arial" w:cs="Arial"/>
          <w:color w:val="000000" w:themeColor="text1"/>
        </w:rPr>
        <w:t xml:space="preserve"> along with</w:t>
      </w:r>
      <w:r w:rsidRPr="4DCC1FA9">
        <w:rPr>
          <w:rFonts w:ascii="Arial" w:hAnsi="Arial" w:eastAsia="Arial" w:cs="Arial"/>
          <w:color w:val="000000" w:themeColor="text1"/>
        </w:rPr>
        <w:t xml:space="preserve"> Ware (1996) share the same views on creating an inclusive environment for learners with ALN. They discuss that practitioners and educational settings should be responsive environments that allow learners to thrive regardless of their ALN. </w:t>
      </w:r>
      <w:r w:rsidRPr="4DCC1FA9" w:rsidR="002040DB">
        <w:rPr>
          <w:rFonts w:ascii="Arial" w:hAnsi="Arial" w:eastAsia="Arial" w:cs="Arial"/>
          <w:color w:val="000000" w:themeColor="text1"/>
        </w:rPr>
        <w:t>These views can be seen within School X’s continuous support of the needs of their learners. Ass</w:t>
      </w:r>
      <w:r w:rsidRPr="4DCC1FA9" w:rsidR="00541D0D">
        <w:rPr>
          <w:rFonts w:ascii="Arial" w:hAnsi="Arial" w:eastAsia="Arial" w:cs="Arial"/>
          <w:color w:val="000000" w:themeColor="text1"/>
        </w:rPr>
        <w:t xml:space="preserve">essing learners not solely in terms of academic ability but also the social and emotional factors that can </w:t>
      </w:r>
      <w:r w:rsidRPr="4DCC1FA9" w:rsidR="00197650">
        <w:rPr>
          <w:rFonts w:ascii="Arial" w:hAnsi="Arial" w:eastAsia="Arial" w:cs="Arial"/>
          <w:color w:val="000000" w:themeColor="text1"/>
        </w:rPr>
        <w:t xml:space="preserve">become barriers towards their education. </w:t>
      </w:r>
    </w:p>
    <w:p w:rsidR="00091D58" w:rsidP="024C59C0" w:rsidRDefault="00091D58" w14:paraId="7FFD9636" w14:textId="2C469576">
      <w:pPr>
        <w:shd w:val="clear" w:color="auto" w:fill="FFFFFF" w:themeFill="background1"/>
        <w:spacing w:after="0" w:line="360" w:lineRule="auto"/>
        <w:rPr>
          <w:rFonts w:ascii="Arial" w:hAnsi="Arial" w:eastAsia="Arial" w:cs="Arial"/>
          <w:color w:val="000000" w:themeColor="text1"/>
        </w:rPr>
      </w:pPr>
      <w:r>
        <w:br/>
      </w:r>
      <w:r w:rsidRPr="024C59C0" w:rsidR="18476F09">
        <w:rPr>
          <w:rFonts w:ascii="Arial" w:hAnsi="Arial" w:eastAsia="Arial" w:cs="Arial"/>
          <w:color w:val="000000" w:themeColor="text1"/>
        </w:rPr>
        <w:t>School X attempts to raise pupil attendance by providing learners with a reduced timetable, where the approach from the ALNCo</w:t>
      </w:r>
      <w:r w:rsidRPr="024C59C0" w:rsidR="00FB05F5">
        <w:rPr>
          <w:rFonts w:ascii="Arial" w:hAnsi="Arial" w:eastAsia="Arial" w:cs="Arial"/>
          <w:color w:val="000000" w:themeColor="text1"/>
        </w:rPr>
        <w:t xml:space="preserve"> in School X (202</w:t>
      </w:r>
      <w:r w:rsidRPr="024C59C0" w:rsidR="007B116F">
        <w:rPr>
          <w:rFonts w:ascii="Arial" w:hAnsi="Arial" w:eastAsia="Arial" w:cs="Arial"/>
          <w:color w:val="000000" w:themeColor="text1"/>
        </w:rPr>
        <w:t>4</w:t>
      </w:r>
      <w:r w:rsidRPr="024C59C0" w:rsidR="00FB05F5">
        <w:rPr>
          <w:rFonts w:ascii="Arial" w:hAnsi="Arial" w:eastAsia="Arial" w:cs="Arial"/>
          <w:color w:val="000000" w:themeColor="text1"/>
        </w:rPr>
        <w:t>)</w:t>
      </w:r>
      <w:r w:rsidRPr="024C59C0" w:rsidR="18476F09">
        <w:rPr>
          <w:rFonts w:ascii="Arial" w:hAnsi="Arial" w:eastAsia="Arial" w:cs="Arial"/>
          <w:color w:val="000000" w:themeColor="text1"/>
        </w:rPr>
        <w:t xml:space="preserve"> is ‘some education is better than none at all’. These reasonable adjustments to </w:t>
      </w:r>
      <w:r w:rsidRPr="024C59C0" w:rsidR="510E5EC5">
        <w:rPr>
          <w:rFonts w:ascii="Arial" w:hAnsi="Arial" w:eastAsia="Arial" w:cs="Arial"/>
          <w:color w:val="000000" w:themeColor="text1"/>
        </w:rPr>
        <w:t>learner's</w:t>
      </w:r>
      <w:r w:rsidRPr="024C59C0" w:rsidR="18476F09">
        <w:rPr>
          <w:rFonts w:ascii="Arial" w:hAnsi="Arial" w:eastAsia="Arial" w:cs="Arial"/>
          <w:color w:val="000000" w:themeColor="text1"/>
        </w:rPr>
        <w:t xml:space="preserve"> </w:t>
      </w:r>
      <w:r w:rsidRPr="024C59C0" w:rsidR="006E27D8">
        <w:rPr>
          <w:rFonts w:ascii="Arial" w:hAnsi="Arial" w:eastAsia="Arial" w:cs="Arial"/>
          <w:color w:val="000000" w:themeColor="text1"/>
        </w:rPr>
        <w:t xml:space="preserve">timetables </w:t>
      </w:r>
      <w:r w:rsidRPr="024C59C0" w:rsidR="18476F09">
        <w:rPr>
          <w:rFonts w:ascii="Arial" w:hAnsi="Arial" w:eastAsia="Arial" w:cs="Arial"/>
          <w:color w:val="000000" w:themeColor="text1"/>
        </w:rPr>
        <w:t>are discussed with stakeholders such as parents, senior leadership team (SLT) and relevant teachers, to support the learner with their educational journey. This shows that inclusion is not only about supporting learners with ALN, but possibly learners who suffer from significant mental health or behavioural issues who require additional learning provision to re-integrate them into the school system and support their wellbeing.</w:t>
      </w:r>
      <w:r w:rsidRPr="024C59C0" w:rsidR="00164CA6">
        <w:rPr>
          <w:rFonts w:ascii="Arial" w:hAnsi="Arial" w:eastAsia="Arial" w:cs="Arial"/>
          <w:color w:val="000000" w:themeColor="text1"/>
        </w:rPr>
        <w:t xml:space="preserve"> This </w:t>
      </w:r>
      <w:r w:rsidRPr="024C59C0" w:rsidR="003935E2">
        <w:rPr>
          <w:rFonts w:ascii="Arial" w:hAnsi="Arial" w:eastAsia="Arial" w:cs="Arial"/>
          <w:color w:val="000000" w:themeColor="text1"/>
        </w:rPr>
        <w:t xml:space="preserve">method of re-integration could suggest </w:t>
      </w:r>
      <w:r w:rsidRPr="024C59C0" w:rsidR="00970320">
        <w:rPr>
          <w:rFonts w:ascii="Arial" w:hAnsi="Arial" w:eastAsia="Arial" w:cs="Arial"/>
          <w:color w:val="000000" w:themeColor="text1"/>
        </w:rPr>
        <w:t xml:space="preserve">that learners will be more likely to build a positive relationship </w:t>
      </w:r>
      <w:r w:rsidRPr="024C59C0" w:rsidR="007A6111">
        <w:rPr>
          <w:rFonts w:ascii="Arial" w:hAnsi="Arial" w:eastAsia="Arial" w:cs="Arial"/>
          <w:color w:val="000000" w:themeColor="text1"/>
        </w:rPr>
        <w:t>with the school</w:t>
      </w:r>
      <w:r w:rsidRPr="024C59C0" w:rsidR="00E10104">
        <w:rPr>
          <w:rFonts w:ascii="Arial" w:hAnsi="Arial" w:eastAsia="Arial" w:cs="Arial"/>
          <w:color w:val="000000" w:themeColor="text1"/>
        </w:rPr>
        <w:t>, which would enhance their educational experience overall</w:t>
      </w:r>
      <w:r w:rsidRPr="024C59C0" w:rsidR="007A6111">
        <w:rPr>
          <w:rFonts w:ascii="Arial" w:hAnsi="Arial" w:eastAsia="Arial" w:cs="Arial"/>
          <w:color w:val="000000" w:themeColor="text1"/>
        </w:rPr>
        <w:t xml:space="preserve"> (). </w:t>
      </w:r>
      <w:r>
        <w:br/>
      </w:r>
      <w:r>
        <w:br/>
      </w:r>
      <w:r w:rsidRPr="024C59C0" w:rsidR="18476F09">
        <w:rPr>
          <w:rFonts w:ascii="Arial" w:hAnsi="Arial" w:eastAsia="Arial" w:cs="Arial"/>
          <w:color w:val="000000" w:themeColor="text1"/>
        </w:rPr>
        <w:t xml:space="preserve">Weaver (2023) suggests that research shows that the implementation of reduced timetables in schools is becoming increasingly worrying due to the nature of the reduction being based on challenging behaviours rather than a reasonable adjustment for learners with ALN. As a speculation, School X could be using this method to reduce the number of pupil exclusions to uphold a positive reputation. Weaver (2023) fails to mention the necessary act of responsive teaching, and how making reasonable adjustments can enhance inclusion for learners with ALN or challenging behaviour. </w:t>
      </w:r>
      <w:r>
        <w:br/>
      </w:r>
      <w:r>
        <w:br/>
      </w:r>
      <w:r w:rsidRPr="024C59C0" w:rsidR="006D1FA1">
        <w:rPr>
          <w:rFonts w:ascii="Arial" w:hAnsi="Arial" w:eastAsia="Arial" w:cs="Arial"/>
          <w:color w:val="000000" w:themeColor="text1"/>
        </w:rPr>
        <w:t>In addition to reducing timetables, another reasonable adjustment made in School X is the use of a sensory room.</w:t>
      </w:r>
      <w:r w:rsidRPr="024C59C0" w:rsidR="18476F09">
        <w:rPr>
          <w:rFonts w:ascii="Arial" w:hAnsi="Arial" w:eastAsia="Arial" w:cs="Arial"/>
          <w:color w:val="000000" w:themeColor="text1"/>
        </w:rPr>
        <w:t xml:space="preserve"> The Wales Autism Research Centre (2023) shares the positive impact of sensory rooms on various aspects, such as learning</w:t>
      </w:r>
      <w:r w:rsidRPr="024C59C0" w:rsidR="204D5FF6">
        <w:rPr>
          <w:rFonts w:ascii="Arial" w:hAnsi="Arial" w:eastAsia="Arial" w:cs="Arial"/>
          <w:color w:val="000000" w:themeColor="text1"/>
        </w:rPr>
        <w:t xml:space="preserve">, mood, </w:t>
      </w:r>
      <w:r w:rsidRPr="024C59C0" w:rsidR="18476F09">
        <w:rPr>
          <w:rFonts w:ascii="Arial" w:hAnsi="Arial" w:eastAsia="Arial" w:cs="Arial"/>
          <w:color w:val="000000" w:themeColor="text1"/>
        </w:rPr>
        <w:t>well-being</w:t>
      </w:r>
      <w:r w:rsidRPr="024C59C0" w:rsidR="4C906E2C">
        <w:rPr>
          <w:rFonts w:ascii="Arial" w:hAnsi="Arial" w:eastAsia="Arial" w:cs="Arial"/>
          <w:color w:val="000000" w:themeColor="text1"/>
        </w:rPr>
        <w:t xml:space="preserve"> and </w:t>
      </w:r>
      <w:r w:rsidRPr="024C59C0" w:rsidR="18476F09">
        <w:rPr>
          <w:rFonts w:ascii="Arial" w:hAnsi="Arial" w:eastAsia="Arial" w:cs="Arial"/>
          <w:color w:val="000000" w:themeColor="text1"/>
        </w:rPr>
        <w:t>anxiety</w:t>
      </w:r>
      <w:r w:rsidRPr="024C59C0" w:rsidR="48B4E347">
        <w:rPr>
          <w:rFonts w:ascii="Arial" w:hAnsi="Arial" w:eastAsia="Arial" w:cs="Arial"/>
          <w:color w:val="000000" w:themeColor="text1"/>
        </w:rPr>
        <w:t>.</w:t>
      </w:r>
      <w:r w:rsidRPr="024C59C0" w:rsidR="18476F09">
        <w:rPr>
          <w:rFonts w:ascii="Arial" w:hAnsi="Arial" w:eastAsia="Arial" w:cs="Arial"/>
          <w:color w:val="000000" w:themeColor="text1"/>
        </w:rPr>
        <w:t xml:space="preserve"> </w:t>
      </w:r>
      <w:r w:rsidRPr="024C59C0" w:rsidR="40FAED5D">
        <w:rPr>
          <w:rFonts w:ascii="Arial" w:hAnsi="Arial" w:eastAsia="Arial" w:cs="Arial"/>
          <w:color w:val="000000" w:themeColor="text1"/>
        </w:rPr>
        <w:t xml:space="preserve">Research around </w:t>
      </w:r>
      <w:r w:rsidRPr="024C59C0" w:rsidR="18476F09">
        <w:rPr>
          <w:rFonts w:ascii="Arial" w:hAnsi="Arial" w:eastAsia="Arial" w:cs="Arial"/>
          <w:color w:val="000000" w:themeColor="text1"/>
        </w:rPr>
        <w:t xml:space="preserve">multi-sensory </w:t>
      </w:r>
      <w:r w:rsidRPr="024C59C0" w:rsidR="0A0D8D35">
        <w:rPr>
          <w:rFonts w:ascii="Arial" w:hAnsi="Arial" w:eastAsia="Arial" w:cs="Arial"/>
          <w:color w:val="000000" w:themeColor="text1"/>
        </w:rPr>
        <w:t>equipment supports</w:t>
      </w:r>
      <w:r w:rsidRPr="024C59C0" w:rsidR="18476F09">
        <w:rPr>
          <w:rFonts w:ascii="Arial" w:hAnsi="Arial" w:eastAsia="Arial" w:cs="Arial"/>
          <w:color w:val="000000" w:themeColor="text1"/>
        </w:rPr>
        <w:t xml:space="preserve"> a neurodiversity-affirmative approach to education, considering sensory rooms as ideal environments for fostering the development and well-being of </w:t>
      </w:r>
      <w:r w:rsidRPr="024C59C0" w:rsidR="702AA943">
        <w:rPr>
          <w:rFonts w:ascii="Arial" w:hAnsi="Arial" w:eastAsia="Arial" w:cs="Arial"/>
          <w:color w:val="000000" w:themeColor="text1"/>
        </w:rPr>
        <w:t>learners with additional learning needs.</w:t>
      </w:r>
      <w:r w:rsidRPr="024C59C0" w:rsidR="18476F09">
        <w:rPr>
          <w:rFonts w:ascii="Arial" w:hAnsi="Arial" w:eastAsia="Arial" w:cs="Arial"/>
          <w:color w:val="000000" w:themeColor="text1"/>
        </w:rPr>
        <w:t xml:space="preserve"> School X has fostered a similar approach where the stakeholders decide on a provision for the learners, based on the percentage of young people with ALN from the data received from feeder primary schools, preferred placements or recent NHS or private diagnosis of additional learning needs. </w:t>
      </w:r>
      <w:r w:rsidRPr="024C59C0" w:rsidR="10CE9279">
        <w:rPr>
          <w:rFonts w:ascii="Arial" w:hAnsi="Arial" w:eastAsia="Arial" w:cs="Arial"/>
          <w:color w:val="000000" w:themeColor="text1"/>
        </w:rPr>
        <w:t xml:space="preserve">Underwood </w:t>
      </w:r>
      <w:r w:rsidRPr="024C59C0" w:rsidR="2E71F2AC">
        <w:rPr>
          <w:rFonts w:ascii="Arial" w:hAnsi="Arial" w:eastAsia="Arial" w:cs="Arial"/>
          <w:color w:val="000000" w:themeColor="text1"/>
        </w:rPr>
        <w:t>(2007)</w:t>
      </w:r>
      <w:r w:rsidRPr="024C59C0" w:rsidR="18476F09">
        <w:rPr>
          <w:rFonts w:ascii="Arial" w:hAnsi="Arial" w:eastAsia="Arial" w:cs="Arial"/>
          <w:color w:val="000000" w:themeColor="text1"/>
        </w:rPr>
        <w:t xml:space="preserve"> argue</w:t>
      </w:r>
      <w:r w:rsidRPr="024C59C0" w:rsidR="524BAEB8">
        <w:rPr>
          <w:rFonts w:ascii="Arial" w:hAnsi="Arial" w:eastAsia="Arial" w:cs="Arial"/>
          <w:color w:val="000000" w:themeColor="text1"/>
        </w:rPr>
        <w:t>s</w:t>
      </w:r>
      <w:r w:rsidRPr="024C59C0" w:rsidR="18476F09">
        <w:rPr>
          <w:rFonts w:ascii="Arial" w:hAnsi="Arial" w:eastAsia="Arial" w:cs="Arial"/>
          <w:color w:val="000000" w:themeColor="text1"/>
        </w:rPr>
        <w:t xml:space="preserve"> that learners</w:t>
      </w:r>
      <w:r w:rsidRPr="024C59C0" w:rsidR="3CF33ECE">
        <w:rPr>
          <w:rFonts w:ascii="Arial" w:hAnsi="Arial" w:eastAsia="Arial" w:cs="Arial"/>
          <w:color w:val="000000" w:themeColor="text1"/>
        </w:rPr>
        <w:t xml:space="preserve"> </w:t>
      </w:r>
      <w:r w:rsidRPr="024C59C0" w:rsidR="7F6507C2">
        <w:rPr>
          <w:rFonts w:ascii="Arial" w:hAnsi="Arial" w:eastAsia="Arial" w:cs="Arial"/>
          <w:color w:val="000000" w:themeColor="text1"/>
        </w:rPr>
        <w:t xml:space="preserve">have an underlying motive </w:t>
      </w:r>
      <w:r w:rsidRPr="024C59C0" w:rsidR="23085A7D">
        <w:rPr>
          <w:rFonts w:ascii="Arial" w:hAnsi="Arial" w:eastAsia="Arial" w:cs="Arial"/>
          <w:color w:val="000000" w:themeColor="text1"/>
        </w:rPr>
        <w:t xml:space="preserve">and </w:t>
      </w:r>
      <w:r w:rsidRPr="024C59C0" w:rsidR="18476F09">
        <w:rPr>
          <w:rFonts w:ascii="Arial" w:hAnsi="Arial" w:eastAsia="Arial" w:cs="Arial"/>
          <w:color w:val="000000" w:themeColor="text1"/>
        </w:rPr>
        <w:t xml:space="preserve">take advantage of </w:t>
      </w:r>
      <w:r w:rsidRPr="024C59C0" w:rsidR="4AD0E12D">
        <w:rPr>
          <w:rFonts w:ascii="Arial" w:hAnsi="Arial" w:eastAsia="Arial" w:cs="Arial"/>
          <w:color w:val="000000" w:themeColor="text1"/>
        </w:rPr>
        <w:t xml:space="preserve">situations through </w:t>
      </w:r>
      <w:r w:rsidRPr="024C59C0" w:rsidR="000C390C">
        <w:rPr>
          <w:rFonts w:ascii="Arial" w:hAnsi="Arial" w:eastAsia="Arial" w:cs="Arial"/>
          <w:color w:val="000000" w:themeColor="text1"/>
        </w:rPr>
        <w:t>negative behaviour t</w:t>
      </w:r>
      <w:r w:rsidRPr="024C59C0" w:rsidR="4AD0E12D">
        <w:rPr>
          <w:rFonts w:ascii="Arial" w:hAnsi="Arial" w:eastAsia="Arial" w:cs="Arial"/>
          <w:color w:val="000000" w:themeColor="text1"/>
        </w:rPr>
        <w:t xml:space="preserve">o gain access to </w:t>
      </w:r>
      <w:r w:rsidRPr="024C59C0" w:rsidR="0FE155B3">
        <w:rPr>
          <w:rFonts w:ascii="Arial" w:hAnsi="Arial" w:eastAsia="Arial" w:cs="Arial"/>
          <w:color w:val="000000" w:themeColor="text1"/>
        </w:rPr>
        <w:t>something they want.</w:t>
      </w:r>
      <w:r w:rsidRPr="024C59C0" w:rsidR="0DC46545">
        <w:rPr>
          <w:rFonts w:ascii="Arial" w:hAnsi="Arial" w:eastAsia="Arial" w:cs="Arial"/>
          <w:color w:val="000000" w:themeColor="text1"/>
        </w:rPr>
        <w:t xml:space="preserve"> </w:t>
      </w:r>
      <w:r w:rsidRPr="024C59C0" w:rsidR="24AAC28C">
        <w:rPr>
          <w:rFonts w:ascii="Arial" w:hAnsi="Arial" w:eastAsia="Arial" w:cs="Arial"/>
          <w:color w:val="000000" w:themeColor="text1"/>
        </w:rPr>
        <w:t>This could limit the use of a sensory room, where learners are traditionally allowed to take time and regulate their emotions (Landor and Perepa, 2017).</w:t>
      </w:r>
      <w:r w:rsidRPr="024C59C0" w:rsidR="2DC78E8D">
        <w:rPr>
          <w:rFonts w:ascii="Arial" w:hAnsi="Arial" w:eastAsia="Arial" w:cs="Arial"/>
          <w:color w:val="000000" w:themeColor="text1"/>
        </w:rPr>
        <w:t xml:space="preserve"> Learners who make </w:t>
      </w:r>
      <w:r w:rsidRPr="024C59C0" w:rsidR="22B7D910">
        <w:rPr>
          <w:rFonts w:ascii="Arial" w:hAnsi="Arial" w:eastAsia="Arial" w:cs="Arial"/>
          <w:color w:val="000000" w:themeColor="text1"/>
        </w:rPr>
        <w:t>conscious</w:t>
      </w:r>
      <w:r w:rsidRPr="024C59C0" w:rsidR="1962FBCC">
        <w:rPr>
          <w:rFonts w:ascii="Arial" w:hAnsi="Arial" w:eastAsia="Arial" w:cs="Arial"/>
          <w:color w:val="000000" w:themeColor="text1"/>
        </w:rPr>
        <w:t xml:space="preserve"> choices to take </w:t>
      </w:r>
      <w:r w:rsidRPr="024C59C0" w:rsidR="11D66D76">
        <w:rPr>
          <w:rFonts w:ascii="Arial" w:hAnsi="Arial" w:eastAsia="Arial" w:cs="Arial"/>
          <w:color w:val="000000" w:themeColor="text1"/>
        </w:rPr>
        <w:t>advantage</w:t>
      </w:r>
      <w:r w:rsidRPr="024C59C0" w:rsidR="1962FBCC">
        <w:rPr>
          <w:rFonts w:ascii="Arial" w:hAnsi="Arial" w:eastAsia="Arial" w:cs="Arial"/>
          <w:color w:val="000000" w:themeColor="text1"/>
        </w:rPr>
        <w:t xml:space="preserve"> may become aware of this and use it purely as a method of truanting without any </w:t>
      </w:r>
      <w:r w:rsidRPr="024C59C0" w:rsidR="4FECAB4C">
        <w:rPr>
          <w:rFonts w:ascii="Arial" w:hAnsi="Arial" w:eastAsia="Arial" w:cs="Arial"/>
          <w:color w:val="000000" w:themeColor="text1"/>
        </w:rPr>
        <w:t>consequences</w:t>
      </w:r>
      <w:r w:rsidRPr="024C59C0" w:rsidR="4C787264">
        <w:rPr>
          <w:rFonts w:ascii="Arial" w:hAnsi="Arial" w:eastAsia="Arial" w:cs="Arial"/>
          <w:color w:val="000000" w:themeColor="text1"/>
        </w:rPr>
        <w:t>. This suggests that the limitation of a sensory room could be a result of the learner's attitude</w:t>
      </w:r>
      <w:r w:rsidRPr="024C59C0" w:rsidR="00DB575D">
        <w:rPr>
          <w:rFonts w:ascii="Arial" w:hAnsi="Arial" w:eastAsia="Arial" w:cs="Arial"/>
          <w:color w:val="000000" w:themeColor="text1"/>
        </w:rPr>
        <w:t xml:space="preserve"> </w:t>
      </w:r>
      <w:r w:rsidRPr="024C59C0" w:rsidR="4C787264">
        <w:rPr>
          <w:rFonts w:ascii="Arial" w:hAnsi="Arial" w:eastAsia="Arial" w:cs="Arial"/>
          <w:color w:val="000000" w:themeColor="text1"/>
        </w:rPr>
        <w:t xml:space="preserve">as opposed to a genuine need. </w:t>
      </w:r>
    </w:p>
    <w:p w:rsidR="00091D58" w:rsidP="4DCC1FA9" w:rsidRDefault="00091D58" w14:paraId="515CCB08" w14:textId="6A632212">
      <w:pPr>
        <w:shd w:val="clear" w:color="auto" w:fill="FFFFFF" w:themeFill="background1"/>
        <w:spacing w:after="0" w:line="360" w:lineRule="auto"/>
        <w:jc w:val="both"/>
        <w:rPr>
          <w:rFonts w:ascii="Arial" w:hAnsi="Arial" w:eastAsia="Arial" w:cs="Arial"/>
        </w:rPr>
      </w:pPr>
    </w:p>
    <w:p w:rsidR="00091D58" w:rsidP="4DCC1FA9" w:rsidRDefault="00091D58" w14:paraId="5F4FB6E4" w14:textId="1BBA111E">
      <w:pPr>
        <w:shd w:val="clear" w:color="auto" w:fill="FFFFFF" w:themeFill="background1"/>
        <w:spacing w:after="0" w:line="360" w:lineRule="auto"/>
        <w:jc w:val="both"/>
        <w:rPr>
          <w:rFonts w:ascii="Arial" w:hAnsi="Arial" w:eastAsia="Arial" w:cs="Arial"/>
        </w:rPr>
      </w:pPr>
    </w:p>
    <w:p w:rsidR="00091D58" w:rsidP="024C59C0" w:rsidRDefault="5265A979" w14:paraId="3D593935" w14:textId="6023192D">
      <w:pPr>
        <w:shd w:val="clear" w:color="auto" w:fill="FFFFFF" w:themeFill="background1"/>
        <w:spacing w:after="60" w:line="360" w:lineRule="auto"/>
        <w:jc w:val="both"/>
        <w:rPr>
          <w:rFonts w:ascii="Arial" w:hAnsi="Arial" w:eastAsia="Arial" w:cs="Arial"/>
          <w:u w:val="single"/>
        </w:rPr>
      </w:pPr>
      <w:r w:rsidRPr="024C59C0">
        <w:rPr>
          <w:rFonts w:ascii="Arial" w:hAnsi="Arial" w:eastAsia="Arial" w:cs="Arial"/>
          <w:color w:val="000000" w:themeColor="text1"/>
          <w:sz w:val="28"/>
          <w:szCs w:val="28"/>
        </w:rPr>
        <w:t xml:space="preserve">Developing an </w:t>
      </w:r>
      <w:r w:rsidRPr="024C59C0" w:rsidR="464228F5">
        <w:rPr>
          <w:rFonts w:ascii="Arial" w:hAnsi="Arial" w:eastAsia="Arial" w:cs="Arial"/>
          <w:color w:val="000000" w:themeColor="text1"/>
          <w:sz w:val="28"/>
          <w:szCs w:val="28"/>
        </w:rPr>
        <w:t>a</w:t>
      </w:r>
      <w:r w:rsidRPr="024C59C0">
        <w:rPr>
          <w:rFonts w:ascii="Arial" w:hAnsi="Arial" w:eastAsia="Arial" w:cs="Arial"/>
          <w:color w:val="000000" w:themeColor="text1"/>
          <w:sz w:val="28"/>
          <w:szCs w:val="28"/>
        </w:rPr>
        <w:t>ction point</w:t>
      </w:r>
      <w:r w:rsidR="00091D58">
        <w:br/>
      </w:r>
      <w:r w:rsidRPr="024C59C0" w:rsidR="05473C51">
        <w:rPr>
          <w:rFonts w:ascii="Arial" w:hAnsi="Arial" w:eastAsia="Arial" w:cs="Arial"/>
          <w:sz w:val="28"/>
          <w:szCs w:val="28"/>
        </w:rPr>
        <w:t>Self evaluation</w:t>
      </w:r>
    </w:p>
    <w:p w:rsidRPr="00507563" w:rsidR="00091D58" w:rsidP="4DCC1FA9" w:rsidRDefault="74B6EF04" w14:paraId="16CBFFF2" w14:textId="48A0B717">
      <w:pPr>
        <w:shd w:val="clear" w:color="auto" w:fill="FFFFFF" w:themeFill="background1"/>
        <w:spacing w:after="0" w:line="360" w:lineRule="auto"/>
        <w:jc w:val="both"/>
        <w:rPr>
          <w:rFonts w:ascii="Arial" w:hAnsi="Arial" w:eastAsia="Arial" w:cs="Arial"/>
          <w:color w:val="0D0D0D" w:themeColor="text1" w:themeTint="F2"/>
        </w:rPr>
      </w:pPr>
      <w:r w:rsidRPr="4DCC1FA9">
        <w:rPr>
          <w:rFonts w:ascii="Arial" w:hAnsi="Arial" w:eastAsia="Arial" w:cs="Arial"/>
          <w:color w:val="0D0D0D" w:themeColor="text1" w:themeTint="F2"/>
        </w:rPr>
        <w:t>School self-evaluation is a comprehensive</w:t>
      </w:r>
      <w:r w:rsidRPr="4DCC1FA9" w:rsidR="00D019CA">
        <w:rPr>
          <w:rFonts w:ascii="Arial" w:hAnsi="Arial" w:eastAsia="Arial" w:cs="Arial"/>
          <w:color w:val="0D0D0D" w:themeColor="text1" w:themeTint="F2"/>
        </w:rPr>
        <w:t xml:space="preserve">, continuous </w:t>
      </w:r>
      <w:r w:rsidRPr="4DCC1FA9">
        <w:rPr>
          <w:rFonts w:ascii="Arial" w:hAnsi="Arial" w:eastAsia="Arial" w:cs="Arial"/>
          <w:color w:val="0D0D0D" w:themeColor="text1" w:themeTint="F2"/>
        </w:rPr>
        <w:t xml:space="preserve">process that is formative and reflective, </w:t>
      </w:r>
      <w:r w:rsidRPr="4DCC1FA9" w:rsidR="00D019CA">
        <w:rPr>
          <w:rFonts w:ascii="Arial" w:hAnsi="Arial" w:eastAsia="Arial" w:cs="Arial"/>
          <w:color w:val="0D0D0D" w:themeColor="text1" w:themeTint="F2"/>
        </w:rPr>
        <w:t xml:space="preserve">with the emphasis being </w:t>
      </w:r>
      <w:r w:rsidRPr="4DCC1FA9">
        <w:rPr>
          <w:rFonts w:ascii="Arial" w:hAnsi="Arial" w:eastAsia="Arial" w:cs="Arial"/>
          <w:color w:val="0D0D0D" w:themeColor="text1" w:themeTint="F2"/>
        </w:rPr>
        <w:t>the quality of pupils' learning, personal development</w:t>
      </w:r>
      <w:r w:rsidRPr="4DCC1FA9" w:rsidR="008338E1">
        <w:rPr>
          <w:rFonts w:ascii="Arial" w:hAnsi="Arial" w:eastAsia="Arial" w:cs="Arial"/>
          <w:color w:val="0D0D0D" w:themeColor="text1" w:themeTint="F2"/>
        </w:rPr>
        <w:t xml:space="preserve"> and</w:t>
      </w:r>
      <w:r w:rsidRPr="4DCC1FA9">
        <w:rPr>
          <w:rFonts w:ascii="Arial" w:hAnsi="Arial" w:eastAsia="Arial" w:cs="Arial"/>
          <w:color w:val="0D0D0D" w:themeColor="text1" w:themeTint="F2"/>
        </w:rPr>
        <w:t xml:space="preserve"> well-being</w:t>
      </w:r>
      <w:r w:rsidRPr="4DCC1FA9" w:rsidR="60525C43">
        <w:rPr>
          <w:rFonts w:ascii="Arial" w:hAnsi="Arial" w:eastAsia="Arial" w:cs="Arial"/>
          <w:color w:val="0D0D0D" w:themeColor="text1" w:themeTint="F2"/>
        </w:rPr>
        <w:t xml:space="preserve"> (Cheminais, 2010)</w:t>
      </w:r>
      <w:r w:rsidRPr="4DCC1FA9">
        <w:rPr>
          <w:rFonts w:ascii="Arial" w:hAnsi="Arial" w:eastAsia="Arial" w:cs="Arial"/>
          <w:color w:val="0D0D0D" w:themeColor="text1" w:themeTint="F2"/>
        </w:rPr>
        <w:t>. This collaborative undertakin</w:t>
      </w:r>
      <w:r w:rsidRPr="4DCC1FA9" w:rsidR="00A357EC">
        <w:rPr>
          <w:rFonts w:ascii="Arial" w:hAnsi="Arial" w:eastAsia="Arial" w:cs="Arial"/>
          <w:color w:val="0D0D0D" w:themeColor="text1" w:themeTint="F2"/>
        </w:rPr>
        <w:t>g</w:t>
      </w:r>
      <w:r w:rsidRPr="4DCC1FA9">
        <w:rPr>
          <w:rFonts w:ascii="Arial" w:hAnsi="Arial" w:eastAsia="Arial" w:cs="Arial"/>
          <w:color w:val="0D0D0D" w:themeColor="text1" w:themeTint="F2"/>
        </w:rPr>
        <w:t xml:space="preserve"> provides teachers with a direct opportunity to contribute to the proces</w:t>
      </w:r>
      <w:r w:rsidRPr="4DCC1FA9" w:rsidR="005F6702">
        <w:rPr>
          <w:rFonts w:ascii="Arial" w:hAnsi="Arial" w:eastAsia="Arial" w:cs="Arial"/>
          <w:color w:val="0D0D0D" w:themeColor="text1" w:themeTint="F2"/>
        </w:rPr>
        <w:t>s by actively evaluating</w:t>
      </w:r>
      <w:r w:rsidRPr="4DCC1FA9" w:rsidR="00507563">
        <w:rPr>
          <w:rFonts w:ascii="Arial" w:hAnsi="Arial" w:eastAsia="Arial" w:cs="Arial"/>
          <w:color w:val="0D0D0D" w:themeColor="text1" w:themeTint="F2"/>
        </w:rPr>
        <w:t xml:space="preserve"> and reflecting on their approach.</w:t>
      </w:r>
      <w:r w:rsidRPr="4DCC1FA9" w:rsidR="255DD7D9">
        <w:rPr>
          <w:rFonts w:ascii="Arial" w:hAnsi="Arial" w:eastAsia="Arial" w:cs="Arial"/>
          <w:color w:val="0D0D0D" w:themeColor="text1" w:themeTint="F2"/>
        </w:rPr>
        <w:t xml:space="preserve"> Cheminais (2010)</w:t>
      </w:r>
      <w:r w:rsidRPr="4DCC1FA9" w:rsidR="00507563">
        <w:rPr>
          <w:rFonts w:ascii="Arial" w:hAnsi="Arial" w:eastAsia="Arial" w:cs="Arial"/>
          <w:color w:val="0D0D0D" w:themeColor="text1" w:themeTint="F2"/>
        </w:rPr>
        <w:t xml:space="preserve"> also stated</w:t>
      </w:r>
      <w:r w:rsidRPr="4DCC1FA9" w:rsidR="255DD7D9">
        <w:rPr>
          <w:rFonts w:ascii="Arial" w:hAnsi="Arial" w:eastAsia="Arial" w:cs="Arial"/>
          <w:color w:val="0D0D0D" w:themeColor="text1" w:themeTint="F2"/>
        </w:rPr>
        <w:t xml:space="preserve"> e</w:t>
      </w:r>
      <w:r w:rsidRPr="4DCC1FA9">
        <w:rPr>
          <w:rFonts w:ascii="Arial" w:hAnsi="Arial" w:eastAsia="Arial" w:cs="Arial"/>
          <w:color w:val="0D0D0D" w:themeColor="text1" w:themeTint="F2"/>
        </w:rPr>
        <w:t>ffective self-evaluation</w:t>
      </w:r>
      <w:r w:rsidRPr="4DCC1FA9" w:rsidR="12AE46CF">
        <w:rPr>
          <w:rFonts w:ascii="Arial" w:hAnsi="Arial" w:eastAsia="Arial" w:cs="Arial"/>
          <w:color w:val="0D0D0D" w:themeColor="text1" w:themeTint="F2"/>
        </w:rPr>
        <w:t xml:space="preserve"> should mean individuals are highly skilled</w:t>
      </w:r>
      <w:r w:rsidRPr="4DCC1FA9">
        <w:rPr>
          <w:rFonts w:ascii="Arial" w:hAnsi="Arial" w:eastAsia="Arial" w:cs="Arial"/>
          <w:color w:val="0D0D0D" w:themeColor="text1" w:themeTint="F2"/>
        </w:rPr>
        <w:t xml:space="preserve"> at identifying areas requiring further attention, especially concerning the enhancement of outcomes for pupils. </w:t>
      </w:r>
    </w:p>
    <w:p w:rsidR="0063548A" w:rsidP="4DCC1FA9" w:rsidRDefault="0063548A" w14:paraId="4345EC77" w14:textId="77777777">
      <w:pPr>
        <w:spacing w:after="0" w:line="360" w:lineRule="auto"/>
        <w:jc w:val="both"/>
        <w:rPr>
          <w:rFonts w:ascii="Arial" w:hAnsi="Arial" w:eastAsia="Arial" w:cs="Arial"/>
          <w:color w:val="0D0D0D" w:themeColor="text1" w:themeTint="F2"/>
        </w:rPr>
      </w:pPr>
    </w:p>
    <w:p w:rsidR="008338E1" w:rsidP="4DCC1FA9" w:rsidRDefault="1C410BD8" w14:paraId="4A889759" w14:textId="63E5EEC2">
      <w:pPr>
        <w:shd w:val="clear" w:color="auto" w:fill="FFFFFF" w:themeFill="background1"/>
        <w:spacing w:after="0" w:line="360" w:lineRule="auto"/>
        <w:jc w:val="both"/>
        <w:rPr>
          <w:rFonts w:ascii="Arial" w:hAnsi="Arial" w:eastAsia="Arial" w:cs="Arial"/>
          <w:color w:val="0D0D0D" w:themeColor="text1" w:themeTint="F2"/>
        </w:rPr>
      </w:pPr>
      <w:r w:rsidRPr="4DCC1FA9">
        <w:rPr>
          <w:rFonts w:ascii="Arial" w:hAnsi="Arial" w:eastAsia="Arial" w:cs="Arial"/>
          <w:color w:val="0D0D0D" w:themeColor="text1" w:themeTint="F2"/>
        </w:rPr>
        <w:t xml:space="preserve">As discussed with the ALNCo (2024) School X is committed to reflecting and refining their practice to achieve </w:t>
      </w:r>
      <w:r w:rsidRPr="4DCC1FA9" w:rsidR="672EEBAF">
        <w:rPr>
          <w:rFonts w:ascii="Arial" w:hAnsi="Arial" w:eastAsia="Arial" w:cs="Arial"/>
          <w:color w:val="0D0D0D" w:themeColor="text1" w:themeTint="F2"/>
        </w:rPr>
        <w:t>exceptional</w:t>
      </w:r>
      <w:r w:rsidRPr="4DCC1FA9">
        <w:rPr>
          <w:rFonts w:ascii="Arial" w:hAnsi="Arial" w:eastAsia="Arial" w:cs="Arial"/>
          <w:color w:val="0D0D0D" w:themeColor="text1" w:themeTint="F2"/>
        </w:rPr>
        <w:t xml:space="preserve"> outcomes and maintain</w:t>
      </w:r>
      <w:r w:rsidRPr="4DCC1FA9" w:rsidR="0072797F">
        <w:rPr>
          <w:rFonts w:ascii="Arial" w:hAnsi="Arial" w:eastAsia="Arial" w:cs="Arial"/>
          <w:color w:val="0D0D0D" w:themeColor="text1" w:themeTint="F2"/>
        </w:rPr>
        <w:t xml:space="preserve"> </w:t>
      </w:r>
      <w:r w:rsidRPr="4DCC1FA9">
        <w:rPr>
          <w:rFonts w:ascii="Arial" w:hAnsi="Arial" w:eastAsia="Arial" w:cs="Arial"/>
          <w:color w:val="0D0D0D" w:themeColor="text1" w:themeTint="F2"/>
        </w:rPr>
        <w:t>a high standard</w:t>
      </w:r>
      <w:r w:rsidRPr="4DCC1FA9" w:rsidR="199D116C">
        <w:rPr>
          <w:rFonts w:ascii="Arial" w:hAnsi="Arial" w:eastAsia="Arial" w:cs="Arial"/>
          <w:color w:val="0D0D0D" w:themeColor="text1" w:themeTint="F2"/>
        </w:rPr>
        <w:t xml:space="preserve">, with meetings undertaken throughout school terms to identify, </w:t>
      </w:r>
      <w:r w:rsidRPr="4DCC1FA9" w:rsidR="13BAAD2A">
        <w:rPr>
          <w:rFonts w:ascii="Arial" w:hAnsi="Arial" w:eastAsia="Arial" w:cs="Arial"/>
          <w:color w:val="0D0D0D" w:themeColor="text1" w:themeTint="F2"/>
        </w:rPr>
        <w:t xml:space="preserve">review and measure the impact of previous targets set. </w:t>
      </w:r>
      <w:r w:rsidRPr="4DCC1FA9" w:rsidR="0063548A">
        <w:rPr>
          <w:rFonts w:ascii="Arial" w:hAnsi="Arial" w:eastAsia="Arial" w:cs="Arial"/>
          <w:color w:val="0D0D0D" w:themeColor="text1" w:themeTint="F2"/>
        </w:rPr>
        <w:t xml:space="preserve">School X clearly </w:t>
      </w:r>
      <w:r w:rsidRPr="4DCC1FA9" w:rsidR="6FD32B8C">
        <w:rPr>
          <w:rFonts w:ascii="Arial" w:hAnsi="Arial" w:eastAsia="Arial" w:cs="Arial"/>
          <w:color w:val="0D0D0D" w:themeColor="text1" w:themeTint="F2"/>
        </w:rPr>
        <w:t>acknowledges</w:t>
      </w:r>
      <w:r w:rsidRPr="4DCC1FA9" w:rsidR="199D116C">
        <w:rPr>
          <w:rFonts w:ascii="Arial" w:hAnsi="Arial" w:eastAsia="Arial" w:cs="Arial"/>
          <w:color w:val="0D0D0D" w:themeColor="text1" w:themeTint="F2"/>
        </w:rPr>
        <w:t xml:space="preserve"> that the</w:t>
      </w:r>
      <w:r w:rsidRPr="4DCC1FA9" w:rsidR="730D1FC2">
        <w:rPr>
          <w:rFonts w:ascii="Arial" w:hAnsi="Arial" w:eastAsia="Arial" w:cs="Arial"/>
          <w:color w:val="0D0D0D" w:themeColor="text1" w:themeTint="F2"/>
        </w:rPr>
        <w:t xml:space="preserve">re should be a whole school approach </w:t>
      </w:r>
      <w:r w:rsidRPr="4DCC1FA9" w:rsidR="0072797F">
        <w:rPr>
          <w:rFonts w:ascii="Arial" w:hAnsi="Arial" w:eastAsia="Arial" w:cs="Arial"/>
          <w:color w:val="0D0D0D" w:themeColor="text1" w:themeTint="F2"/>
        </w:rPr>
        <w:t>to</w:t>
      </w:r>
      <w:r w:rsidRPr="4DCC1FA9" w:rsidR="0063548A">
        <w:rPr>
          <w:rFonts w:ascii="Arial" w:hAnsi="Arial" w:eastAsia="Arial" w:cs="Arial"/>
          <w:color w:val="0D0D0D" w:themeColor="text1" w:themeTint="F2"/>
        </w:rPr>
        <w:t xml:space="preserve"> the</w:t>
      </w:r>
      <w:r w:rsidRPr="4DCC1FA9" w:rsidR="730D1FC2">
        <w:rPr>
          <w:rFonts w:ascii="Arial" w:hAnsi="Arial" w:eastAsia="Arial" w:cs="Arial"/>
          <w:color w:val="0D0D0D" w:themeColor="text1" w:themeTint="F2"/>
        </w:rPr>
        <w:t xml:space="preserve"> self-evaluation</w:t>
      </w:r>
      <w:r w:rsidRPr="4DCC1FA9" w:rsidR="0063548A">
        <w:rPr>
          <w:rFonts w:ascii="Arial" w:hAnsi="Arial" w:eastAsia="Arial" w:cs="Arial"/>
          <w:color w:val="0D0D0D" w:themeColor="text1" w:themeTint="F2"/>
        </w:rPr>
        <w:t xml:space="preserve"> process</w:t>
      </w:r>
      <w:r w:rsidRPr="4DCC1FA9" w:rsidR="00DF79A0">
        <w:rPr>
          <w:rFonts w:ascii="Arial" w:hAnsi="Arial" w:eastAsia="Arial" w:cs="Arial"/>
          <w:color w:val="0D0D0D" w:themeColor="text1" w:themeTint="F2"/>
        </w:rPr>
        <w:t>, including</w:t>
      </w:r>
      <w:r w:rsidRPr="4DCC1FA9" w:rsidR="008338E1">
        <w:rPr>
          <w:rFonts w:ascii="Arial" w:hAnsi="Arial" w:eastAsia="Arial" w:cs="Arial"/>
          <w:color w:val="0D0D0D" w:themeColor="text1" w:themeTint="F2"/>
        </w:rPr>
        <w:t xml:space="preserve"> </w:t>
      </w:r>
      <w:r w:rsidRPr="4DCC1FA9" w:rsidR="00436375">
        <w:rPr>
          <w:rFonts w:ascii="Arial" w:hAnsi="Arial" w:eastAsia="Arial" w:cs="Arial"/>
          <w:color w:val="0D0D0D" w:themeColor="text1" w:themeTint="F2"/>
        </w:rPr>
        <w:t>but not limited to learning walks</w:t>
      </w:r>
      <w:r w:rsidRPr="4DCC1FA9" w:rsidR="00821722">
        <w:rPr>
          <w:rFonts w:ascii="Arial" w:hAnsi="Arial" w:eastAsia="Arial" w:cs="Arial"/>
          <w:color w:val="0D0D0D" w:themeColor="text1" w:themeTint="F2"/>
        </w:rPr>
        <w:t xml:space="preserve"> to provide constructive criticism on how to improve.</w:t>
      </w:r>
    </w:p>
    <w:p w:rsidR="00091D58" w:rsidP="4DCC1FA9" w:rsidRDefault="00DF79A0" w14:paraId="786F383F" w14:textId="1F3EE29E">
      <w:pPr>
        <w:shd w:val="clear" w:color="auto" w:fill="FFFFFF" w:themeFill="background1"/>
        <w:spacing w:after="0" w:line="360" w:lineRule="auto"/>
        <w:jc w:val="both"/>
        <w:rPr>
          <w:rFonts w:ascii="Arial" w:hAnsi="Arial" w:eastAsia="Arial" w:cs="Arial"/>
          <w:color w:val="0D0D0D" w:themeColor="text1" w:themeTint="F2"/>
        </w:rPr>
      </w:pPr>
      <w:r w:rsidRPr="4DCC1FA9">
        <w:rPr>
          <w:rFonts w:ascii="Arial" w:hAnsi="Arial" w:eastAsia="Arial" w:cs="Arial"/>
          <w:color w:val="0D0D0D" w:themeColor="text1" w:themeTint="F2"/>
        </w:rPr>
        <w:t xml:space="preserve"> </w:t>
      </w:r>
    </w:p>
    <w:p w:rsidR="00091D58" w:rsidP="4DCC1FA9" w:rsidRDefault="38F4FC70" w14:paraId="5BF5AAA5" w14:textId="57B1433D">
      <w:pPr>
        <w:shd w:val="clear" w:color="auto" w:fill="FFFFFF" w:themeFill="background1"/>
        <w:spacing w:after="0" w:line="360" w:lineRule="auto"/>
        <w:jc w:val="both"/>
        <w:rPr>
          <w:rFonts w:ascii="Arial" w:hAnsi="Arial" w:eastAsia="Arial" w:cs="Arial"/>
          <w:sz w:val="28"/>
          <w:szCs w:val="28"/>
        </w:rPr>
      </w:pPr>
      <w:r w:rsidRPr="4DCC1FA9">
        <w:rPr>
          <w:rFonts w:ascii="Arial" w:hAnsi="Arial" w:eastAsia="Arial" w:cs="Arial"/>
          <w:sz w:val="28"/>
          <w:szCs w:val="28"/>
        </w:rPr>
        <w:t>Involving stakeholders</w:t>
      </w:r>
    </w:p>
    <w:p w:rsidR="00091D58" w:rsidP="4DCC1FA9" w:rsidRDefault="5265A979" w14:paraId="0478B61D" w14:textId="0FD15CC5">
      <w:pPr>
        <w:shd w:val="clear" w:color="auto" w:fill="FFFFFF" w:themeFill="background1"/>
        <w:spacing w:after="0" w:line="360" w:lineRule="auto"/>
        <w:jc w:val="both"/>
        <w:rPr>
          <w:rFonts w:ascii="Arial" w:hAnsi="Arial" w:eastAsia="Arial" w:cs="Arial"/>
          <w:color w:val="000000" w:themeColor="text1"/>
        </w:rPr>
      </w:pPr>
      <w:r w:rsidRPr="55B4ADC5" w:rsidR="5265A979">
        <w:rPr>
          <w:rFonts w:ascii="Arial" w:hAnsi="Arial" w:eastAsia="Arial" w:cs="Arial"/>
          <w:color w:val="000000" w:themeColor="text1" w:themeTint="FF" w:themeShade="FF"/>
        </w:rPr>
        <w:t xml:space="preserve">Beard </w:t>
      </w:r>
      <w:r w:rsidRPr="55B4ADC5" w:rsidR="5265A979">
        <w:rPr>
          <w:rFonts w:ascii="Arial" w:hAnsi="Arial" w:eastAsia="Arial" w:cs="Arial"/>
          <w:i w:val="1"/>
          <w:iCs w:val="1"/>
          <w:color w:val="000000" w:themeColor="text1" w:themeTint="FF" w:themeShade="FF"/>
        </w:rPr>
        <w:t>et al</w:t>
      </w:r>
      <w:r w:rsidRPr="55B4ADC5" w:rsidR="521645C2">
        <w:rPr>
          <w:rFonts w:ascii="Arial" w:hAnsi="Arial" w:eastAsia="Arial" w:cs="Arial"/>
          <w:i w:val="1"/>
          <w:iCs w:val="1"/>
          <w:color w:val="000000" w:themeColor="text1" w:themeTint="FF" w:themeShade="FF"/>
        </w:rPr>
        <w:t>.</w:t>
      </w:r>
      <w:r w:rsidRPr="55B4ADC5" w:rsidR="5265A979">
        <w:rPr>
          <w:rFonts w:ascii="Arial" w:hAnsi="Arial" w:eastAsia="Arial" w:cs="Arial"/>
          <w:color w:val="000000" w:themeColor="text1" w:themeTint="FF" w:themeShade="FF"/>
        </w:rPr>
        <w:t xml:space="preserve"> (2023), share the role that teachers play as stakeholders in the education of learners with ALN. It is essential to </w:t>
      </w:r>
      <w:r w:rsidRPr="55B4ADC5" w:rsidR="5265A979">
        <w:rPr>
          <w:rFonts w:ascii="Arial" w:hAnsi="Arial" w:eastAsia="Arial" w:cs="Arial"/>
          <w:color w:val="000000" w:themeColor="text1" w:themeTint="FF" w:themeShade="FF"/>
        </w:rPr>
        <w:t>emphasise</w:t>
      </w:r>
      <w:r w:rsidRPr="55B4ADC5" w:rsidR="5265A979">
        <w:rPr>
          <w:rFonts w:ascii="Arial" w:hAnsi="Arial" w:eastAsia="Arial" w:cs="Arial"/>
          <w:color w:val="000000" w:themeColor="text1" w:themeTint="FF" w:themeShade="FF"/>
        </w:rPr>
        <w:t xml:space="preserve"> teachers' perspectives and approach</w:t>
      </w:r>
      <w:r w:rsidRPr="55B4ADC5" w:rsidR="0072797F">
        <w:rPr>
          <w:rFonts w:ascii="Arial" w:hAnsi="Arial" w:eastAsia="Arial" w:cs="Arial"/>
          <w:color w:val="000000" w:themeColor="text1" w:themeTint="FF" w:themeShade="FF"/>
        </w:rPr>
        <w:t>es</w:t>
      </w:r>
      <w:r w:rsidRPr="55B4ADC5" w:rsidR="5265A979">
        <w:rPr>
          <w:rFonts w:ascii="Arial" w:hAnsi="Arial" w:eastAsia="Arial" w:cs="Arial"/>
          <w:color w:val="000000" w:themeColor="text1" w:themeTint="FF" w:themeShade="FF"/>
        </w:rPr>
        <w:t xml:space="preserve"> when working with these learners. This aligns with the principles outlined in the UNCRC (1989), </w:t>
      </w:r>
      <w:r w:rsidRPr="55B4ADC5" w:rsidR="5265A979">
        <w:rPr>
          <w:rFonts w:ascii="Arial" w:hAnsi="Arial" w:eastAsia="Arial" w:cs="Arial"/>
          <w:color w:val="000000" w:themeColor="text1" w:themeTint="FF" w:themeShade="FF"/>
        </w:rPr>
        <w:t>emphasi</w:t>
      </w:r>
      <w:r w:rsidRPr="55B4ADC5" w:rsidR="313BAFC5">
        <w:rPr>
          <w:rFonts w:ascii="Arial" w:hAnsi="Arial" w:eastAsia="Arial" w:cs="Arial"/>
          <w:color w:val="000000" w:themeColor="text1" w:themeTint="FF" w:themeShade="FF"/>
        </w:rPr>
        <w:t>si</w:t>
      </w:r>
      <w:r w:rsidRPr="55B4ADC5" w:rsidR="5265A979">
        <w:rPr>
          <w:rFonts w:ascii="Arial" w:hAnsi="Arial" w:eastAsia="Arial" w:cs="Arial"/>
          <w:color w:val="000000" w:themeColor="text1" w:themeTint="FF" w:themeShade="FF"/>
        </w:rPr>
        <w:t>ng</w:t>
      </w:r>
      <w:r w:rsidRPr="55B4ADC5" w:rsidR="5265A979">
        <w:rPr>
          <w:rFonts w:ascii="Arial" w:hAnsi="Arial" w:eastAsia="Arial" w:cs="Arial"/>
          <w:color w:val="000000" w:themeColor="text1" w:themeTint="FF" w:themeShade="FF"/>
        </w:rPr>
        <w:t xml:space="preserve"> the rights of children, and corresponds to the guidelines </w:t>
      </w:r>
      <w:r w:rsidRPr="55B4ADC5" w:rsidR="5265A979">
        <w:rPr>
          <w:rFonts w:ascii="Arial" w:hAnsi="Arial" w:eastAsia="Arial" w:cs="Arial"/>
          <w:color w:val="000000" w:themeColor="text1" w:themeTint="FF" w:themeShade="FF"/>
        </w:rPr>
        <w:t>set forth in</w:t>
      </w:r>
      <w:r w:rsidRPr="55B4ADC5" w:rsidR="5265A979">
        <w:rPr>
          <w:rFonts w:ascii="Arial" w:hAnsi="Arial" w:eastAsia="Arial" w:cs="Arial"/>
          <w:color w:val="000000" w:themeColor="text1" w:themeTint="FF" w:themeShade="FF"/>
        </w:rPr>
        <w:t xml:space="preserve"> the Welsh ALN Code (2021), which </w:t>
      </w:r>
      <w:r w:rsidRPr="55B4ADC5" w:rsidR="5E3237D2">
        <w:rPr>
          <w:rFonts w:ascii="Arial" w:hAnsi="Arial" w:eastAsia="Arial" w:cs="Arial"/>
          <w:color w:val="000000" w:themeColor="text1" w:themeTint="FF" w:themeShade="FF"/>
        </w:rPr>
        <w:t>presents</w:t>
      </w:r>
      <w:r w:rsidRPr="55B4ADC5" w:rsidR="5265A979">
        <w:rPr>
          <w:rFonts w:ascii="Arial" w:hAnsi="Arial" w:eastAsia="Arial" w:cs="Arial"/>
          <w:color w:val="000000" w:themeColor="text1" w:themeTint="FF" w:themeShade="FF"/>
        </w:rPr>
        <w:t xml:space="preserve"> inclusive education practices for learners with </w:t>
      </w:r>
      <w:r w:rsidRPr="55B4ADC5" w:rsidR="5265A979">
        <w:rPr>
          <w:rFonts w:ascii="Arial" w:hAnsi="Arial" w:eastAsia="Arial" w:cs="Arial"/>
          <w:color w:val="000000" w:themeColor="text1" w:themeTint="FF" w:themeShade="FF"/>
        </w:rPr>
        <w:t>additional</w:t>
      </w:r>
      <w:r w:rsidRPr="55B4ADC5" w:rsidR="5265A979">
        <w:rPr>
          <w:rFonts w:ascii="Arial" w:hAnsi="Arial" w:eastAsia="Arial" w:cs="Arial"/>
          <w:color w:val="000000" w:themeColor="text1" w:themeTint="FF" w:themeShade="FF"/>
        </w:rPr>
        <w:t xml:space="preserve"> learning needs. </w:t>
      </w:r>
      <w:r w:rsidRPr="55B4ADC5" w:rsidR="0154C23A">
        <w:rPr>
          <w:rFonts w:ascii="Arial" w:hAnsi="Arial" w:eastAsia="Arial" w:cs="Arial"/>
          <w:color w:val="000000" w:themeColor="text1" w:themeTint="FF" w:themeShade="FF"/>
        </w:rPr>
        <w:t xml:space="preserve">When making reasonable </w:t>
      </w:r>
      <w:r w:rsidRPr="55B4ADC5" w:rsidR="0AE78743">
        <w:rPr>
          <w:rFonts w:ascii="Arial" w:hAnsi="Arial" w:eastAsia="Arial" w:cs="Arial"/>
          <w:color w:val="000000" w:themeColor="text1" w:themeTint="FF" w:themeShade="FF"/>
        </w:rPr>
        <w:t>adjustments</w:t>
      </w:r>
      <w:r w:rsidRPr="55B4ADC5" w:rsidR="0154C23A">
        <w:rPr>
          <w:rFonts w:ascii="Arial" w:hAnsi="Arial" w:eastAsia="Arial" w:cs="Arial"/>
          <w:color w:val="000000" w:themeColor="text1" w:themeTint="FF" w:themeShade="FF"/>
        </w:rPr>
        <w:t xml:space="preserve"> for learners, </w:t>
      </w:r>
      <w:r w:rsidRPr="55B4ADC5" w:rsidR="0154C23A">
        <w:rPr>
          <w:rFonts w:ascii="Arial" w:hAnsi="Arial" w:eastAsia="Arial" w:cs="Arial"/>
          <w:color w:val="000000" w:themeColor="text1" w:themeTint="FF" w:themeShade="FF"/>
        </w:rPr>
        <w:t>Cheminais</w:t>
      </w:r>
      <w:r w:rsidRPr="55B4ADC5" w:rsidR="0154C23A">
        <w:rPr>
          <w:rFonts w:ascii="Arial" w:hAnsi="Arial" w:eastAsia="Arial" w:cs="Arial"/>
          <w:color w:val="000000" w:themeColor="text1" w:themeTint="FF" w:themeShade="FF"/>
        </w:rPr>
        <w:t xml:space="preserve"> (2010) reiterates the importance of a group approach </w:t>
      </w:r>
      <w:r w:rsidRPr="55B4ADC5" w:rsidR="45DC0BAD">
        <w:rPr>
          <w:rFonts w:ascii="Arial" w:hAnsi="Arial" w:eastAsia="Arial" w:cs="Arial"/>
          <w:color w:val="000000" w:themeColor="text1" w:themeTint="FF" w:themeShade="FF"/>
        </w:rPr>
        <w:t xml:space="preserve">where stakeholders have direct </w:t>
      </w:r>
      <w:r w:rsidRPr="55B4ADC5" w:rsidR="70382D2F">
        <w:rPr>
          <w:rFonts w:ascii="Arial" w:hAnsi="Arial" w:eastAsia="Arial" w:cs="Arial"/>
          <w:color w:val="000000" w:themeColor="text1" w:themeTint="FF" w:themeShade="FF"/>
        </w:rPr>
        <w:t>involvement</w:t>
      </w:r>
      <w:r w:rsidRPr="55B4ADC5" w:rsidR="45DC0BAD">
        <w:rPr>
          <w:rFonts w:ascii="Arial" w:hAnsi="Arial" w:eastAsia="Arial" w:cs="Arial"/>
          <w:color w:val="000000" w:themeColor="text1" w:themeTint="FF" w:themeShade="FF"/>
        </w:rPr>
        <w:t xml:space="preserve"> in the decision making where the learner is made </w:t>
      </w:r>
      <w:r w:rsidRPr="55B4ADC5" w:rsidR="30CD1A81">
        <w:rPr>
          <w:rFonts w:ascii="Arial" w:hAnsi="Arial" w:eastAsia="Arial" w:cs="Arial"/>
          <w:color w:val="000000" w:themeColor="text1" w:themeTint="FF" w:themeShade="FF"/>
        </w:rPr>
        <w:t>priority,</w:t>
      </w:r>
      <w:r w:rsidRPr="55B4ADC5" w:rsidR="2B9514AA">
        <w:rPr>
          <w:rFonts w:ascii="Arial" w:hAnsi="Arial" w:eastAsia="Arial" w:cs="Arial"/>
          <w:color w:val="000000" w:themeColor="text1" w:themeTint="FF" w:themeShade="FF"/>
        </w:rPr>
        <w:t xml:space="preserve"> and the approach is </w:t>
      </w:r>
      <w:r w:rsidRPr="55B4ADC5" w:rsidR="2B9514AA">
        <w:rPr>
          <w:rFonts w:ascii="Arial" w:hAnsi="Arial" w:eastAsia="Arial" w:cs="Arial"/>
          <w:color w:val="000000" w:themeColor="text1" w:themeTint="FF" w:themeShade="FF"/>
        </w:rPr>
        <w:t xml:space="preserve">mainly </w:t>
      </w:r>
      <w:r w:rsidRPr="55B4ADC5" w:rsidR="0037625D">
        <w:rPr>
          <w:rFonts w:ascii="Arial" w:hAnsi="Arial" w:eastAsia="Arial" w:cs="Arial"/>
          <w:color w:val="000000" w:themeColor="text1" w:themeTint="FF" w:themeShade="FF"/>
        </w:rPr>
        <w:t>learner</w:t>
      </w:r>
      <w:r w:rsidRPr="55B4ADC5" w:rsidR="0037625D">
        <w:rPr>
          <w:rFonts w:ascii="Arial" w:hAnsi="Arial" w:eastAsia="Arial" w:cs="Arial"/>
          <w:color w:val="000000" w:themeColor="text1" w:themeTint="FF" w:themeShade="FF"/>
        </w:rPr>
        <w:t xml:space="preserve"> </w:t>
      </w:r>
      <w:r w:rsidRPr="55B4ADC5" w:rsidR="2B9514AA">
        <w:rPr>
          <w:rFonts w:ascii="Arial" w:hAnsi="Arial" w:eastAsia="Arial" w:cs="Arial"/>
          <w:color w:val="000000" w:themeColor="text1" w:themeTint="FF" w:themeShade="FF"/>
        </w:rPr>
        <w:t xml:space="preserve">centered to meet their needs. </w:t>
      </w:r>
      <w:r w:rsidRPr="55B4ADC5" w:rsidR="0072797F">
        <w:rPr>
          <w:rFonts w:ascii="Arial" w:hAnsi="Arial" w:eastAsia="Arial" w:cs="Arial"/>
          <w:color w:val="000000" w:themeColor="text1" w:themeTint="FF" w:themeShade="FF"/>
        </w:rPr>
        <w:t>Even though</w:t>
      </w:r>
      <w:r w:rsidRPr="55B4ADC5" w:rsidR="7C9AFAE9">
        <w:rPr>
          <w:rFonts w:ascii="Arial" w:hAnsi="Arial" w:eastAsia="Arial" w:cs="Arial"/>
          <w:color w:val="000000" w:themeColor="text1" w:themeTint="FF" w:themeShade="FF"/>
        </w:rPr>
        <w:t xml:space="preserve"> Didau (2016) agrees with this argument, </w:t>
      </w:r>
      <w:r w:rsidRPr="55B4ADC5" w:rsidR="0072797F">
        <w:rPr>
          <w:rFonts w:ascii="Arial" w:hAnsi="Arial" w:eastAsia="Arial" w:cs="Arial"/>
          <w:color w:val="000000" w:themeColor="text1" w:themeTint="FF" w:themeShade="FF"/>
        </w:rPr>
        <w:t xml:space="preserve">highlighting </w:t>
      </w:r>
      <w:r w:rsidRPr="55B4ADC5" w:rsidR="68366828">
        <w:rPr>
          <w:rFonts w:ascii="Arial" w:hAnsi="Arial" w:eastAsia="Arial" w:cs="Arial"/>
          <w:color w:val="000000" w:themeColor="text1" w:themeTint="FF" w:themeShade="FF"/>
        </w:rPr>
        <w:t xml:space="preserve">that teachers </w:t>
      </w:r>
      <w:r w:rsidRPr="55B4ADC5" w:rsidR="5B6917C1">
        <w:rPr>
          <w:rFonts w:ascii="Arial" w:hAnsi="Arial" w:eastAsia="Arial" w:cs="Arial"/>
          <w:color w:val="000000" w:themeColor="text1" w:themeTint="FF" w:themeShade="FF"/>
        </w:rPr>
        <w:t>have a respon</w:t>
      </w:r>
      <w:r w:rsidRPr="55B4ADC5" w:rsidR="139C81F2">
        <w:rPr>
          <w:rFonts w:ascii="Arial" w:hAnsi="Arial" w:eastAsia="Arial" w:cs="Arial"/>
          <w:color w:val="000000" w:themeColor="text1" w:themeTint="FF" w:themeShade="FF"/>
        </w:rPr>
        <w:t>sibility to not make excuses and</w:t>
      </w:r>
      <w:r w:rsidRPr="55B4ADC5" w:rsidR="0072797F">
        <w:rPr>
          <w:rFonts w:ascii="Arial" w:hAnsi="Arial" w:eastAsia="Arial" w:cs="Arial"/>
          <w:color w:val="000000" w:themeColor="text1" w:themeTint="FF" w:themeShade="FF"/>
        </w:rPr>
        <w:t xml:space="preserve"> instead</w:t>
      </w:r>
      <w:r w:rsidRPr="55B4ADC5" w:rsidR="139C81F2">
        <w:rPr>
          <w:rFonts w:ascii="Arial" w:hAnsi="Arial" w:eastAsia="Arial" w:cs="Arial"/>
          <w:color w:val="000000" w:themeColor="text1" w:themeTint="FF" w:themeShade="FF"/>
        </w:rPr>
        <w:t xml:space="preserve"> provide </w:t>
      </w:r>
      <w:r w:rsidRPr="55B4ADC5" w:rsidR="0072797F">
        <w:rPr>
          <w:rFonts w:ascii="Arial" w:hAnsi="Arial" w:eastAsia="Arial" w:cs="Arial"/>
          <w:color w:val="000000" w:themeColor="text1" w:themeTint="FF" w:themeShade="FF"/>
        </w:rPr>
        <w:t xml:space="preserve">valuable learning experiences </w:t>
      </w:r>
      <w:r w:rsidRPr="55B4ADC5" w:rsidR="139C81F2">
        <w:rPr>
          <w:rFonts w:ascii="Arial" w:hAnsi="Arial" w:eastAsia="Arial" w:cs="Arial"/>
          <w:color w:val="000000" w:themeColor="text1" w:themeTint="FF" w:themeShade="FF"/>
        </w:rPr>
        <w:t>for their learners</w:t>
      </w:r>
      <w:r w:rsidRPr="55B4ADC5" w:rsidR="008737AB">
        <w:rPr>
          <w:rFonts w:ascii="Arial" w:hAnsi="Arial" w:eastAsia="Arial" w:cs="Arial"/>
          <w:color w:val="000000" w:themeColor="text1" w:themeTint="FF" w:themeShade="FF"/>
        </w:rPr>
        <w:t>.</w:t>
      </w:r>
      <w:r w:rsidRPr="55B4ADC5" w:rsidR="23B457DB">
        <w:rPr>
          <w:rFonts w:ascii="Arial" w:hAnsi="Arial" w:eastAsia="Arial" w:cs="Arial"/>
          <w:color w:val="000000" w:themeColor="text1" w:themeTint="FF" w:themeShade="FF"/>
        </w:rPr>
        <w:t xml:space="preserve"> </w:t>
      </w:r>
      <w:r w:rsidRPr="55B4ADC5" w:rsidR="008737AB">
        <w:rPr>
          <w:rFonts w:ascii="Arial" w:hAnsi="Arial" w:eastAsia="Arial" w:cs="Arial"/>
          <w:color w:val="000000" w:themeColor="text1" w:themeTint="FF" w:themeShade="FF"/>
        </w:rPr>
        <w:t>Didau</w:t>
      </w:r>
      <w:r w:rsidRPr="55B4ADC5" w:rsidR="139C81F2">
        <w:rPr>
          <w:rFonts w:ascii="Arial" w:hAnsi="Arial" w:eastAsia="Arial" w:cs="Arial"/>
          <w:color w:val="000000" w:themeColor="text1" w:themeTint="FF" w:themeShade="FF"/>
        </w:rPr>
        <w:t xml:space="preserve"> commends</w:t>
      </w:r>
      <w:r w:rsidRPr="55B4ADC5" w:rsidR="002A914F">
        <w:rPr>
          <w:rFonts w:ascii="Arial" w:hAnsi="Arial" w:eastAsia="Arial" w:cs="Arial"/>
          <w:color w:val="000000" w:themeColor="text1" w:themeTint="FF" w:themeShade="FF"/>
        </w:rPr>
        <w:t xml:space="preserve"> </w:t>
      </w:r>
      <w:r w:rsidRPr="55B4ADC5" w:rsidR="002A914F">
        <w:rPr>
          <w:rFonts w:ascii="Arial" w:hAnsi="Arial" w:eastAsia="Arial" w:cs="Arial"/>
          <w:color w:val="000000" w:themeColor="text1" w:themeTint="FF" w:themeShade="FF"/>
        </w:rPr>
        <w:t>Birbalsingh’s</w:t>
      </w:r>
      <w:r w:rsidRPr="55B4ADC5" w:rsidR="73E580C9">
        <w:rPr>
          <w:rFonts w:ascii="Arial" w:hAnsi="Arial" w:eastAsia="Arial" w:cs="Arial"/>
          <w:color w:val="000000" w:themeColor="text1" w:themeTint="FF" w:themeShade="FF"/>
        </w:rPr>
        <w:t xml:space="preserve"> (</w:t>
      </w:r>
      <w:r w:rsidRPr="55B4ADC5" w:rsidR="0E2DD318">
        <w:rPr>
          <w:rFonts w:ascii="Arial" w:hAnsi="Arial" w:eastAsia="Arial" w:cs="Arial"/>
          <w:color w:val="000000" w:themeColor="text1" w:themeTint="FF" w:themeShade="FF"/>
        </w:rPr>
        <w:t xml:space="preserve">2016) </w:t>
      </w:r>
      <w:r w:rsidRPr="55B4ADC5" w:rsidR="002A914F">
        <w:rPr>
          <w:rFonts w:ascii="Arial" w:hAnsi="Arial" w:eastAsia="Arial" w:cs="Arial"/>
          <w:color w:val="000000" w:themeColor="text1" w:themeTint="FF" w:themeShade="FF"/>
        </w:rPr>
        <w:t xml:space="preserve">no excuses approach </w:t>
      </w:r>
      <w:r w:rsidRPr="55B4ADC5" w:rsidR="488D4507">
        <w:rPr>
          <w:rFonts w:ascii="Arial" w:hAnsi="Arial" w:eastAsia="Arial" w:cs="Arial"/>
          <w:color w:val="000000" w:themeColor="text1" w:themeTint="FF" w:themeShade="FF"/>
        </w:rPr>
        <w:t xml:space="preserve">to tolerating </w:t>
      </w:r>
      <w:r w:rsidRPr="55B4ADC5" w:rsidR="488D4507">
        <w:rPr>
          <w:rFonts w:ascii="Arial" w:hAnsi="Arial" w:eastAsia="Arial" w:cs="Arial"/>
          <w:color w:val="000000" w:themeColor="text1" w:themeTint="FF" w:themeShade="FF"/>
        </w:rPr>
        <w:t>behaviour</w:t>
      </w:r>
      <w:r w:rsidRPr="55B4ADC5" w:rsidR="00E10104">
        <w:rPr>
          <w:rFonts w:ascii="Arial" w:hAnsi="Arial" w:eastAsia="Arial" w:cs="Arial"/>
          <w:color w:val="000000" w:themeColor="text1" w:themeTint="FF" w:themeShade="FF"/>
        </w:rPr>
        <w:t xml:space="preserve">, </w:t>
      </w:r>
      <w:r w:rsidRPr="55B4ADC5" w:rsidR="488D4507">
        <w:rPr>
          <w:rFonts w:ascii="Arial" w:hAnsi="Arial" w:eastAsia="Arial" w:cs="Arial"/>
          <w:color w:val="000000" w:themeColor="text1" w:themeTint="FF" w:themeShade="FF"/>
        </w:rPr>
        <w:t>which results in adjustments being made</w:t>
      </w:r>
      <w:r w:rsidRPr="55B4ADC5" w:rsidR="00891E30">
        <w:rPr>
          <w:rFonts w:ascii="Arial" w:hAnsi="Arial" w:eastAsia="Arial" w:cs="Arial"/>
          <w:color w:val="000000" w:themeColor="text1" w:themeTint="FF" w:themeShade="FF"/>
        </w:rPr>
        <w:t>.</w:t>
      </w:r>
      <w:r w:rsidRPr="55B4ADC5" w:rsidR="00E51AEC">
        <w:rPr>
          <w:rFonts w:ascii="Arial" w:hAnsi="Arial" w:eastAsia="Arial" w:cs="Arial"/>
          <w:color w:val="000000" w:themeColor="text1" w:themeTint="FF" w:themeShade="FF"/>
        </w:rPr>
        <w:t xml:space="preserve"> </w:t>
      </w:r>
      <w:r w:rsidRPr="55B4ADC5" w:rsidR="00012710">
        <w:rPr>
          <w:rFonts w:ascii="Arial" w:hAnsi="Arial" w:eastAsia="Arial" w:cs="Arial"/>
          <w:color w:val="000000" w:themeColor="text1" w:themeTint="FF" w:themeShade="FF"/>
        </w:rPr>
        <w:t>A contradictory view</w:t>
      </w:r>
      <w:r w:rsidRPr="55B4ADC5" w:rsidR="488D4507">
        <w:rPr>
          <w:rFonts w:ascii="Arial" w:hAnsi="Arial" w:eastAsia="Arial" w:cs="Arial"/>
          <w:color w:val="000000" w:themeColor="text1" w:themeTint="FF" w:themeShade="FF"/>
        </w:rPr>
        <w:t xml:space="preserve"> to Didau’s (2016) perspective</w:t>
      </w:r>
      <w:r w:rsidRPr="55B4ADC5" w:rsidR="00012710">
        <w:rPr>
          <w:rFonts w:ascii="Arial" w:hAnsi="Arial" w:eastAsia="Arial" w:cs="Arial"/>
          <w:color w:val="000000" w:themeColor="text1" w:themeTint="FF" w:themeShade="FF"/>
        </w:rPr>
        <w:t xml:space="preserve"> previously mentioned, in</w:t>
      </w:r>
      <w:r w:rsidRPr="55B4ADC5" w:rsidR="41ABAFA5">
        <w:rPr>
          <w:rFonts w:ascii="Arial" w:hAnsi="Arial" w:eastAsia="Arial" w:cs="Arial"/>
          <w:color w:val="000000" w:themeColor="text1" w:themeTint="FF" w:themeShade="FF"/>
        </w:rPr>
        <w:t xml:space="preserve"> which </w:t>
      </w:r>
      <w:r w:rsidRPr="55B4ADC5" w:rsidR="00605AC6">
        <w:rPr>
          <w:rFonts w:ascii="Arial" w:hAnsi="Arial" w:eastAsia="Arial" w:cs="Arial"/>
          <w:color w:val="000000" w:themeColor="text1" w:themeTint="FF" w:themeShade="FF"/>
        </w:rPr>
        <w:t xml:space="preserve">Didau </w:t>
      </w:r>
      <w:r w:rsidRPr="55B4ADC5" w:rsidR="41ABAFA5">
        <w:rPr>
          <w:rFonts w:ascii="Arial" w:hAnsi="Arial" w:eastAsia="Arial" w:cs="Arial"/>
          <w:color w:val="000000" w:themeColor="text1" w:themeTint="FF" w:themeShade="FF"/>
        </w:rPr>
        <w:t xml:space="preserve">fully supports </w:t>
      </w:r>
      <w:r w:rsidRPr="55B4ADC5" w:rsidR="00605AC6">
        <w:rPr>
          <w:rFonts w:ascii="Arial" w:hAnsi="Arial" w:eastAsia="Arial" w:cs="Arial"/>
          <w:color w:val="000000" w:themeColor="text1" w:themeTint="FF" w:themeShade="FF"/>
        </w:rPr>
        <w:t>and advocates that</w:t>
      </w:r>
      <w:r w:rsidRPr="55B4ADC5" w:rsidR="41ABAFA5">
        <w:rPr>
          <w:rFonts w:ascii="Arial" w:hAnsi="Arial" w:eastAsia="Arial" w:cs="Arial"/>
          <w:color w:val="000000" w:themeColor="text1" w:themeTint="FF" w:themeShade="FF"/>
        </w:rPr>
        <w:t xml:space="preserve"> reasonable adjustments</w:t>
      </w:r>
      <w:r w:rsidRPr="55B4ADC5" w:rsidR="00605AC6">
        <w:rPr>
          <w:rFonts w:ascii="Arial" w:hAnsi="Arial" w:eastAsia="Arial" w:cs="Arial"/>
          <w:color w:val="000000" w:themeColor="text1" w:themeTint="FF" w:themeShade="FF"/>
        </w:rPr>
        <w:t xml:space="preserve"> should be made </w:t>
      </w:r>
      <w:r w:rsidRPr="55B4ADC5" w:rsidR="41ABAFA5">
        <w:rPr>
          <w:rFonts w:ascii="Arial" w:hAnsi="Arial" w:eastAsia="Arial" w:cs="Arial"/>
          <w:color w:val="000000" w:themeColor="text1" w:themeTint="FF" w:themeShade="FF"/>
        </w:rPr>
        <w:t>for learners</w:t>
      </w:r>
      <w:r w:rsidRPr="55B4ADC5" w:rsidR="005094D7">
        <w:rPr>
          <w:rFonts w:ascii="Arial" w:hAnsi="Arial" w:eastAsia="Arial" w:cs="Arial"/>
          <w:color w:val="000000" w:themeColor="text1" w:themeTint="FF" w:themeShade="FF"/>
        </w:rPr>
        <w:t xml:space="preserve">. This suggests that the perspectives and attitudes towards making reasonable adjustments for learners differ depending on </w:t>
      </w:r>
      <w:r w:rsidRPr="55B4ADC5" w:rsidR="00041D74">
        <w:rPr>
          <w:rFonts w:ascii="Arial" w:hAnsi="Arial" w:eastAsia="Arial" w:cs="Arial"/>
          <w:color w:val="000000" w:themeColor="text1" w:themeTint="FF" w:themeShade="FF"/>
        </w:rPr>
        <w:t xml:space="preserve">an </w:t>
      </w:r>
      <w:r w:rsidRPr="55B4ADC5" w:rsidR="42DCA37F">
        <w:rPr>
          <w:rFonts w:ascii="Arial" w:hAnsi="Arial" w:eastAsia="Arial" w:cs="Arial"/>
          <w:color w:val="000000" w:themeColor="text1" w:themeTint="FF" w:themeShade="FF"/>
        </w:rPr>
        <w:t>individual’s personal</w:t>
      </w:r>
      <w:r w:rsidRPr="55B4ADC5" w:rsidR="00041D74">
        <w:rPr>
          <w:rFonts w:ascii="Arial" w:hAnsi="Arial" w:eastAsia="Arial" w:cs="Arial"/>
          <w:color w:val="000000" w:themeColor="text1" w:themeTint="FF" w:themeShade="FF"/>
        </w:rPr>
        <w:t xml:space="preserve"> beliefs</w:t>
      </w:r>
      <w:r w:rsidRPr="55B4ADC5" w:rsidR="005094D7">
        <w:rPr>
          <w:rFonts w:ascii="Arial" w:hAnsi="Arial" w:eastAsia="Arial" w:cs="Arial"/>
          <w:color w:val="000000" w:themeColor="text1" w:themeTint="FF" w:themeShade="FF"/>
        </w:rPr>
        <w:t xml:space="preserve">. </w:t>
      </w:r>
      <w:r w:rsidRPr="55B4ADC5" w:rsidR="4B79DADB">
        <w:rPr>
          <w:rFonts w:ascii="Arial" w:hAnsi="Arial" w:eastAsia="Arial" w:cs="Arial"/>
          <w:color w:val="000000" w:themeColor="text1" w:themeTint="FF" w:themeShade="FF"/>
        </w:rPr>
        <w:t>Despite this, there is not a lot of evidence sharing the limitations of making reasonable adjustments</w:t>
      </w:r>
      <w:r w:rsidRPr="55B4ADC5" w:rsidR="4A77FAC7">
        <w:rPr>
          <w:rFonts w:ascii="Arial" w:hAnsi="Arial" w:eastAsia="Arial" w:cs="Arial"/>
          <w:color w:val="000000" w:themeColor="text1" w:themeTint="FF" w:themeShade="FF"/>
        </w:rPr>
        <w:t>. This s</w:t>
      </w:r>
      <w:r w:rsidRPr="55B4ADC5" w:rsidR="4B79DADB">
        <w:rPr>
          <w:rFonts w:ascii="Arial" w:hAnsi="Arial" w:eastAsia="Arial" w:cs="Arial"/>
          <w:color w:val="000000" w:themeColor="text1" w:themeTint="FF" w:themeShade="FF"/>
        </w:rPr>
        <w:t>uggest</w:t>
      </w:r>
      <w:r w:rsidRPr="55B4ADC5" w:rsidR="678A53C8">
        <w:rPr>
          <w:rFonts w:ascii="Arial" w:hAnsi="Arial" w:eastAsia="Arial" w:cs="Arial"/>
          <w:color w:val="000000" w:themeColor="text1" w:themeTint="FF" w:themeShade="FF"/>
        </w:rPr>
        <w:t>s</w:t>
      </w:r>
      <w:r w:rsidRPr="55B4ADC5" w:rsidR="4B79DADB">
        <w:rPr>
          <w:rFonts w:ascii="Arial" w:hAnsi="Arial" w:eastAsia="Arial" w:cs="Arial"/>
          <w:color w:val="000000" w:themeColor="text1" w:themeTint="FF" w:themeShade="FF"/>
        </w:rPr>
        <w:t xml:space="preserve"> that the </w:t>
      </w:r>
      <w:r w:rsidRPr="55B4ADC5" w:rsidR="22B0B559">
        <w:rPr>
          <w:rFonts w:ascii="Arial" w:hAnsi="Arial" w:eastAsia="Arial" w:cs="Arial"/>
          <w:color w:val="000000" w:themeColor="text1" w:themeTint="FF" w:themeShade="FF"/>
        </w:rPr>
        <w:t>positive</w:t>
      </w:r>
      <w:r w:rsidRPr="55B4ADC5" w:rsidR="6ABFCB75">
        <w:rPr>
          <w:rFonts w:ascii="Arial" w:hAnsi="Arial" w:eastAsia="Arial" w:cs="Arial"/>
          <w:color w:val="000000" w:themeColor="text1" w:themeTint="FF" w:themeShade="FF"/>
        </w:rPr>
        <w:t xml:space="preserve"> impact of </w:t>
      </w:r>
      <w:r w:rsidRPr="55B4ADC5" w:rsidR="6226310C">
        <w:rPr>
          <w:rFonts w:ascii="Arial" w:hAnsi="Arial" w:eastAsia="Arial" w:cs="Arial"/>
          <w:color w:val="000000" w:themeColor="text1" w:themeTint="FF" w:themeShade="FF"/>
        </w:rPr>
        <w:t xml:space="preserve">making reasonable adjustments for learners </w:t>
      </w:r>
      <w:r w:rsidRPr="55B4ADC5" w:rsidR="07899589">
        <w:rPr>
          <w:rFonts w:ascii="Arial" w:hAnsi="Arial" w:eastAsia="Arial" w:cs="Arial"/>
          <w:color w:val="000000" w:themeColor="text1" w:themeTint="FF" w:themeShade="FF"/>
        </w:rPr>
        <w:t>is</w:t>
      </w:r>
      <w:r w:rsidRPr="55B4ADC5" w:rsidR="6226310C">
        <w:rPr>
          <w:rFonts w:ascii="Arial" w:hAnsi="Arial" w:eastAsia="Arial" w:cs="Arial"/>
          <w:color w:val="000000" w:themeColor="text1" w:themeTint="FF" w:themeShade="FF"/>
        </w:rPr>
        <w:t xml:space="preserve"> far more </w:t>
      </w:r>
      <w:r w:rsidRPr="55B4ADC5" w:rsidR="6226310C">
        <w:rPr>
          <w:rFonts w:ascii="Arial" w:hAnsi="Arial" w:eastAsia="Arial" w:cs="Arial"/>
          <w:color w:val="000000" w:themeColor="text1" w:themeTint="FF" w:themeShade="FF"/>
        </w:rPr>
        <w:t>evident</w:t>
      </w:r>
      <w:r w:rsidRPr="55B4ADC5" w:rsidR="6226310C">
        <w:rPr>
          <w:rFonts w:ascii="Arial" w:hAnsi="Arial" w:eastAsia="Arial" w:cs="Arial"/>
          <w:color w:val="000000" w:themeColor="text1" w:themeTint="FF" w:themeShade="FF"/>
        </w:rPr>
        <w:t xml:space="preserve"> than the negative impact.</w:t>
      </w:r>
    </w:p>
    <w:p w:rsidR="00BC5253" w:rsidP="4DCC1FA9" w:rsidRDefault="00BC5253" w14:paraId="69EF78AA" w14:textId="77777777">
      <w:pPr>
        <w:shd w:val="clear" w:color="auto" w:fill="FFFFFF" w:themeFill="background1"/>
        <w:spacing w:after="0" w:line="360" w:lineRule="auto"/>
        <w:jc w:val="both"/>
        <w:rPr>
          <w:rFonts w:ascii="Arial" w:hAnsi="Arial" w:eastAsia="Arial" w:cs="Arial"/>
          <w:color w:val="000000" w:themeColor="text1"/>
        </w:rPr>
      </w:pPr>
    </w:p>
    <w:p w:rsidRPr="00740309" w:rsidR="00740309" w:rsidP="4DCC1FA9" w:rsidRDefault="00BC5253" w14:paraId="111C945F" w14:textId="60BCAA46">
      <w:pPr>
        <w:shd w:val="clear" w:color="auto" w:fill="FFFFFF" w:themeFill="background1"/>
        <w:spacing w:after="0" w:line="360" w:lineRule="auto"/>
        <w:jc w:val="both"/>
        <w:rPr>
          <w:rFonts w:ascii="Arial" w:hAnsi="Arial" w:eastAsia="Arial" w:cs="Arial"/>
          <w:color w:val="000000" w:themeColor="text1"/>
          <w:sz w:val="28"/>
          <w:szCs w:val="28"/>
        </w:rPr>
      </w:pPr>
      <w:r w:rsidRPr="4DCC1FA9">
        <w:rPr>
          <w:rFonts w:ascii="Arial" w:hAnsi="Arial" w:eastAsia="Arial" w:cs="Arial"/>
          <w:color w:val="000000" w:themeColor="text1"/>
          <w:sz w:val="28"/>
          <w:szCs w:val="28"/>
        </w:rPr>
        <w:t>Strategic planning</w:t>
      </w:r>
    </w:p>
    <w:p w:rsidR="00DB238C" w:rsidP="4DCC1FA9" w:rsidRDefault="2E7810BE" w14:paraId="5BF2CF89" w14:textId="27137977">
      <w:pPr>
        <w:shd w:val="clear" w:color="auto" w:fill="FFFFFF" w:themeFill="background1"/>
        <w:spacing w:after="0" w:line="360" w:lineRule="auto"/>
        <w:jc w:val="both"/>
        <w:rPr>
          <w:rFonts w:ascii="Arial" w:hAnsi="Arial" w:eastAsia="Arial" w:cs="Arial"/>
          <w:color w:val="000000" w:themeColor="text1"/>
        </w:rPr>
      </w:pPr>
      <w:r w:rsidRPr="55B4ADC5" w:rsidR="2E7810BE">
        <w:rPr>
          <w:rFonts w:ascii="Arial" w:hAnsi="Arial" w:eastAsia="Arial" w:cs="Arial"/>
          <w:color w:val="000000" w:themeColor="text1" w:themeTint="FF" w:themeShade="FF"/>
        </w:rPr>
        <w:t>The strategic planning process towards school improvement can be vague and comprehensive, but it should be focused on the guidance of the Curriculum for Wales and the National Mission (Welsh Government, 2022).</w:t>
      </w:r>
      <w:r w:rsidRPr="55B4ADC5" w:rsidR="00DE7A65">
        <w:rPr>
          <w:rFonts w:ascii="Arial" w:hAnsi="Arial" w:eastAsia="Arial" w:cs="Arial"/>
          <w:color w:val="000000" w:themeColor="text1" w:themeTint="FF" w:themeShade="FF"/>
        </w:rPr>
        <w:t xml:space="preserve"> </w:t>
      </w:r>
      <w:r w:rsidRPr="55B4ADC5" w:rsidR="00B21F9F">
        <w:rPr>
          <w:rFonts w:ascii="Arial" w:hAnsi="Arial" w:eastAsia="Arial" w:cs="Arial"/>
          <w:color w:val="000000" w:themeColor="text1" w:themeTint="FF" w:themeShade="FF"/>
        </w:rPr>
        <w:t xml:space="preserve">Parry (2023) </w:t>
      </w:r>
      <w:r w:rsidRPr="55B4ADC5" w:rsidR="00040DD0">
        <w:rPr>
          <w:rFonts w:ascii="Arial" w:hAnsi="Arial" w:eastAsia="Arial" w:cs="Arial"/>
          <w:color w:val="000000" w:themeColor="text1" w:themeTint="FF" w:themeShade="FF"/>
        </w:rPr>
        <w:t>state</w:t>
      </w:r>
      <w:r w:rsidRPr="55B4ADC5" w:rsidR="00C33D68">
        <w:rPr>
          <w:rFonts w:ascii="Arial" w:hAnsi="Arial" w:eastAsia="Arial" w:cs="Arial"/>
          <w:color w:val="000000" w:themeColor="text1" w:themeTint="FF" w:themeShade="FF"/>
        </w:rPr>
        <w:t>s th</w:t>
      </w:r>
      <w:r w:rsidRPr="55B4ADC5" w:rsidR="00512BF5">
        <w:rPr>
          <w:rFonts w:ascii="Arial" w:hAnsi="Arial" w:eastAsia="Arial" w:cs="Arial"/>
          <w:color w:val="000000" w:themeColor="text1" w:themeTint="FF" w:themeShade="FF"/>
        </w:rPr>
        <w:t>at the strategic planning process should be authentic</w:t>
      </w:r>
      <w:r w:rsidRPr="55B4ADC5" w:rsidR="00E701FE">
        <w:rPr>
          <w:rFonts w:ascii="Arial" w:hAnsi="Arial" w:eastAsia="Arial" w:cs="Arial"/>
          <w:color w:val="000000" w:themeColor="text1" w:themeTint="FF" w:themeShade="FF"/>
        </w:rPr>
        <w:t xml:space="preserve">, driven by </w:t>
      </w:r>
      <w:r w:rsidRPr="55B4ADC5" w:rsidR="1FA20E31">
        <w:rPr>
          <w:rFonts w:ascii="Arial" w:hAnsi="Arial" w:eastAsia="Arial" w:cs="Arial"/>
          <w:color w:val="000000" w:themeColor="text1" w:themeTint="FF" w:themeShade="FF"/>
        </w:rPr>
        <w:t>aims</w:t>
      </w:r>
      <w:r w:rsidRPr="55B4ADC5" w:rsidR="00E701FE">
        <w:rPr>
          <w:rFonts w:ascii="Arial" w:hAnsi="Arial" w:eastAsia="Arial" w:cs="Arial"/>
          <w:color w:val="000000" w:themeColor="text1" w:themeTint="FF" w:themeShade="FF"/>
        </w:rPr>
        <w:t xml:space="preserve"> and </w:t>
      </w:r>
      <w:r w:rsidRPr="55B4ADC5" w:rsidR="00E701FE">
        <w:rPr>
          <w:rFonts w:ascii="Arial" w:hAnsi="Arial" w:eastAsia="Arial" w:cs="Arial"/>
          <w:color w:val="000000" w:themeColor="text1" w:themeTint="FF" w:themeShade="FF"/>
        </w:rPr>
        <w:t>objectives</w:t>
      </w:r>
      <w:r w:rsidRPr="55B4ADC5" w:rsidR="00E701FE">
        <w:rPr>
          <w:rFonts w:ascii="Arial" w:hAnsi="Arial" w:eastAsia="Arial" w:cs="Arial"/>
          <w:color w:val="000000" w:themeColor="text1" w:themeTint="FF" w:themeShade="FF"/>
        </w:rPr>
        <w:t xml:space="preserve"> </w:t>
      </w:r>
      <w:r w:rsidRPr="55B4ADC5" w:rsidR="00284677">
        <w:rPr>
          <w:rFonts w:ascii="Arial" w:hAnsi="Arial" w:eastAsia="Arial" w:cs="Arial"/>
          <w:color w:val="000000" w:themeColor="text1" w:themeTint="FF" w:themeShade="FF"/>
        </w:rPr>
        <w:t xml:space="preserve">that are not overly complex. </w:t>
      </w:r>
      <w:r w:rsidRPr="55B4ADC5" w:rsidR="008E748F">
        <w:rPr>
          <w:rFonts w:ascii="Arial" w:hAnsi="Arial" w:eastAsia="Arial" w:cs="Arial"/>
          <w:color w:val="000000" w:themeColor="text1" w:themeTint="FF" w:themeShade="FF"/>
        </w:rPr>
        <w:t xml:space="preserve"> </w:t>
      </w:r>
      <w:r w:rsidRPr="55B4ADC5" w:rsidR="00284677">
        <w:rPr>
          <w:rFonts w:ascii="Arial" w:hAnsi="Arial" w:eastAsia="Arial" w:cs="Arial"/>
          <w:color w:val="000000" w:themeColor="text1" w:themeTint="FF" w:themeShade="FF"/>
        </w:rPr>
        <w:t>This is clear in School X’s planning, as their document i</w:t>
      </w:r>
      <w:r w:rsidRPr="55B4ADC5" w:rsidR="00C01331">
        <w:rPr>
          <w:rFonts w:ascii="Arial" w:hAnsi="Arial" w:eastAsia="Arial" w:cs="Arial"/>
          <w:color w:val="000000" w:themeColor="text1" w:themeTint="FF" w:themeShade="FF"/>
        </w:rPr>
        <w:t>s</w:t>
      </w:r>
      <w:r w:rsidRPr="55B4ADC5" w:rsidR="00284677">
        <w:rPr>
          <w:rFonts w:ascii="Arial" w:hAnsi="Arial" w:eastAsia="Arial" w:cs="Arial"/>
          <w:color w:val="000000" w:themeColor="text1" w:themeTint="FF" w:themeShade="FF"/>
        </w:rPr>
        <w:t xml:space="preserve"> succinct </w:t>
      </w:r>
      <w:r w:rsidRPr="55B4ADC5" w:rsidR="00C01331">
        <w:rPr>
          <w:rFonts w:ascii="Arial" w:hAnsi="Arial" w:eastAsia="Arial" w:cs="Arial"/>
          <w:color w:val="000000" w:themeColor="text1" w:themeTint="FF" w:themeShade="FF"/>
        </w:rPr>
        <w:t xml:space="preserve">with clarity towards their </w:t>
      </w:r>
      <w:r w:rsidRPr="55B4ADC5" w:rsidR="00E9145E">
        <w:rPr>
          <w:rFonts w:ascii="Arial" w:hAnsi="Arial" w:eastAsia="Arial" w:cs="Arial"/>
          <w:color w:val="000000" w:themeColor="text1" w:themeTint="FF" w:themeShade="FF"/>
        </w:rPr>
        <w:t>objectives</w:t>
      </w:r>
      <w:r w:rsidRPr="55B4ADC5" w:rsidR="689FF19C">
        <w:rPr>
          <w:rFonts w:ascii="Arial" w:hAnsi="Arial" w:eastAsia="Arial" w:cs="Arial"/>
          <w:color w:val="000000" w:themeColor="text1" w:themeTint="FF" w:themeShade="FF"/>
        </w:rPr>
        <w:t>.</w:t>
      </w:r>
      <w:r w:rsidRPr="55B4ADC5" w:rsidR="00C959E0">
        <w:rPr>
          <w:rFonts w:ascii="Arial" w:hAnsi="Arial" w:eastAsia="Arial" w:cs="Arial"/>
          <w:color w:val="000000" w:themeColor="text1" w:themeTint="FF" w:themeShade="FF"/>
        </w:rPr>
        <w:t xml:space="preserve"> </w:t>
      </w:r>
      <w:r>
        <w:br/>
      </w:r>
      <w:r>
        <w:br/>
      </w:r>
      <w:r w:rsidRPr="55B4ADC5" w:rsidR="00A6374C">
        <w:rPr>
          <w:rFonts w:ascii="Arial" w:hAnsi="Arial" w:eastAsia="Arial" w:cs="Arial"/>
          <w:color w:val="000000" w:themeColor="text1" w:themeTint="FF" w:themeShade="FF"/>
        </w:rPr>
        <w:t xml:space="preserve">School X choose not to share the time frame in which they </w:t>
      </w:r>
      <w:r w:rsidRPr="55B4ADC5" w:rsidR="003D560D">
        <w:rPr>
          <w:rFonts w:ascii="Arial" w:hAnsi="Arial" w:eastAsia="Arial" w:cs="Arial"/>
          <w:color w:val="000000" w:themeColor="text1" w:themeTint="FF" w:themeShade="FF"/>
        </w:rPr>
        <w:t>wish to meet certain objectives</w:t>
      </w:r>
      <w:r w:rsidRPr="55B4ADC5" w:rsidR="00383345">
        <w:rPr>
          <w:rFonts w:ascii="Arial" w:hAnsi="Arial" w:eastAsia="Arial" w:cs="Arial"/>
          <w:color w:val="000000" w:themeColor="text1" w:themeTint="FF" w:themeShade="FF"/>
        </w:rPr>
        <w:t xml:space="preserve"> on the school development plan</w:t>
      </w:r>
      <w:r w:rsidRPr="55B4ADC5" w:rsidR="003D560D">
        <w:rPr>
          <w:rFonts w:ascii="Arial" w:hAnsi="Arial" w:eastAsia="Arial" w:cs="Arial"/>
          <w:color w:val="000000" w:themeColor="text1" w:themeTint="FF" w:themeShade="FF"/>
        </w:rPr>
        <w:t xml:space="preserve">, however </w:t>
      </w:r>
      <w:r w:rsidRPr="55B4ADC5" w:rsidR="005F08C6">
        <w:rPr>
          <w:rFonts w:ascii="Arial" w:hAnsi="Arial" w:eastAsia="Arial" w:cs="Arial"/>
          <w:color w:val="000000" w:themeColor="text1" w:themeTint="FF" w:themeShade="FF"/>
        </w:rPr>
        <w:t xml:space="preserve">from </w:t>
      </w:r>
      <w:r w:rsidRPr="55B4ADC5" w:rsidR="62395B38">
        <w:rPr>
          <w:rFonts w:ascii="Arial" w:hAnsi="Arial" w:eastAsia="Arial" w:cs="Arial"/>
          <w:color w:val="000000" w:themeColor="text1" w:themeTint="FF" w:themeShade="FF"/>
        </w:rPr>
        <w:t>correspondence</w:t>
      </w:r>
      <w:r w:rsidRPr="55B4ADC5" w:rsidR="00F63196">
        <w:rPr>
          <w:rFonts w:ascii="Arial" w:hAnsi="Arial" w:eastAsia="Arial" w:cs="Arial"/>
          <w:color w:val="000000" w:themeColor="text1" w:themeTint="FF" w:themeShade="FF"/>
        </w:rPr>
        <w:t xml:space="preserve"> with the ALNCo (2024)</w:t>
      </w:r>
      <w:r w:rsidRPr="55B4ADC5" w:rsidR="00374829">
        <w:rPr>
          <w:rFonts w:ascii="Arial" w:hAnsi="Arial" w:eastAsia="Arial" w:cs="Arial"/>
          <w:color w:val="000000" w:themeColor="text1" w:themeTint="FF" w:themeShade="FF"/>
        </w:rPr>
        <w:t>,</w:t>
      </w:r>
      <w:r w:rsidRPr="55B4ADC5" w:rsidR="00C62178">
        <w:rPr>
          <w:rFonts w:ascii="Arial" w:hAnsi="Arial" w:eastAsia="Arial" w:cs="Arial"/>
          <w:color w:val="000000" w:themeColor="text1" w:themeTint="FF" w:themeShade="FF"/>
        </w:rPr>
        <w:t xml:space="preserve"> it is </w:t>
      </w:r>
      <w:r w:rsidRPr="55B4ADC5" w:rsidR="00CC7759">
        <w:rPr>
          <w:rFonts w:ascii="Arial" w:hAnsi="Arial" w:eastAsia="Arial" w:cs="Arial"/>
          <w:color w:val="000000" w:themeColor="text1" w:themeTint="FF" w:themeShade="FF"/>
        </w:rPr>
        <w:t>evident that the SDP requires a formal annual review</w:t>
      </w:r>
      <w:r w:rsidRPr="55B4ADC5" w:rsidR="10168DE6">
        <w:rPr>
          <w:rFonts w:ascii="Arial" w:hAnsi="Arial" w:eastAsia="Arial" w:cs="Arial"/>
          <w:color w:val="000000" w:themeColor="text1" w:themeTint="FF" w:themeShade="FF"/>
        </w:rPr>
        <w:t xml:space="preserve"> (National Misson, 2023)</w:t>
      </w:r>
      <w:r w:rsidRPr="55B4ADC5" w:rsidR="00CC7759">
        <w:rPr>
          <w:rFonts w:ascii="Arial" w:hAnsi="Arial" w:eastAsia="Arial" w:cs="Arial"/>
          <w:color w:val="000000" w:themeColor="text1" w:themeTint="FF" w:themeShade="FF"/>
        </w:rPr>
        <w:t>. Furthermore, the ALNCo</w:t>
      </w:r>
      <w:r w:rsidRPr="55B4ADC5" w:rsidR="00FA643D">
        <w:rPr>
          <w:rFonts w:ascii="Arial" w:hAnsi="Arial" w:eastAsia="Arial" w:cs="Arial"/>
          <w:color w:val="000000" w:themeColor="text1" w:themeTint="FF" w:themeShade="FF"/>
        </w:rPr>
        <w:t xml:space="preserve"> discussed that all members of the senior leadership team have an ongoing responsibility to ensure that the aims and objectives are being met</w:t>
      </w:r>
      <w:r w:rsidRPr="55B4ADC5" w:rsidR="000E6A6E">
        <w:rPr>
          <w:rFonts w:ascii="Arial" w:hAnsi="Arial" w:eastAsia="Arial" w:cs="Arial"/>
          <w:color w:val="000000" w:themeColor="text1" w:themeTint="FF" w:themeShade="FF"/>
        </w:rPr>
        <w:t xml:space="preserve">. This information is obtained through bi-monthly meetings </w:t>
      </w:r>
      <w:r w:rsidRPr="55B4ADC5" w:rsidR="00477C00">
        <w:rPr>
          <w:rFonts w:ascii="Arial" w:hAnsi="Arial" w:eastAsia="Arial" w:cs="Arial"/>
          <w:color w:val="000000" w:themeColor="text1" w:themeTint="FF" w:themeShade="FF"/>
        </w:rPr>
        <w:t xml:space="preserve">where the evidence </w:t>
      </w:r>
      <w:r w:rsidRPr="55B4ADC5" w:rsidR="61CCA674">
        <w:rPr>
          <w:rFonts w:ascii="Arial" w:hAnsi="Arial" w:eastAsia="Arial" w:cs="Arial"/>
          <w:color w:val="000000" w:themeColor="text1" w:themeTint="FF" w:themeShade="FF"/>
        </w:rPr>
        <w:t>of</w:t>
      </w:r>
      <w:r w:rsidRPr="55B4ADC5" w:rsidR="008F38A9">
        <w:rPr>
          <w:rFonts w:ascii="Arial" w:hAnsi="Arial" w:eastAsia="Arial" w:cs="Arial"/>
          <w:color w:val="000000" w:themeColor="text1" w:themeTint="FF" w:themeShade="FF"/>
        </w:rPr>
        <w:t xml:space="preserve"> meeting</w:t>
      </w:r>
      <w:r w:rsidRPr="55B4ADC5" w:rsidR="00477C00">
        <w:rPr>
          <w:rFonts w:ascii="Arial" w:hAnsi="Arial" w:eastAsia="Arial" w:cs="Arial"/>
          <w:color w:val="000000" w:themeColor="text1" w:themeTint="FF" w:themeShade="FF"/>
        </w:rPr>
        <w:t xml:space="preserve"> certain aspects of t</w:t>
      </w:r>
      <w:r w:rsidRPr="55B4ADC5" w:rsidR="008F38A9">
        <w:rPr>
          <w:rFonts w:ascii="Arial" w:hAnsi="Arial" w:eastAsia="Arial" w:cs="Arial"/>
          <w:color w:val="000000" w:themeColor="text1" w:themeTint="FF" w:themeShade="FF"/>
        </w:rPr>
        <w:t xml:space="preserve">he SDP is critically </w:t>
      </w:r>
      <w:r w:rsidRPr="55B4ADC5" w:rsidR="008F38A9">
        <w:rPr>
          <w:rFonts w:ascii="Arial" w:hAnsi="Arial" w:eastAsia="Arial" w:cs="Arial"/>
          <w:color w:val="000000" w:themeColor="text1" w:themeTint="FF" w:themeShade="FF"/>
        </w:rPr>
        <w:t>analysed</w:t>
      </w:r>
      <w:r w:rsidRPr="55B4ADC5" w:rsidR="008F38A9">
        <w:rPr>
          <w:rFonts w:ascii="Arial" w:hAnsi="Arial" w:eastAsia="Arial" w:cs="Arial"/>
          <w:color w:val="000000" w:themeColor="text1" w:themeTint="FF" w:themeShade="FF"/>
        </w:rPr>
        <w:t xml:space="preserve"> </w:t>
      </w:r>
      <w:r w:rsidRPr="55B4ADC5" w:rsidR="00AB23DC">
        <w:rPr>
          <w:rFonts w:ascii="Arial" w:hAnsi="Arial" w:eastAsia="Arial" w:cs="Arial"/>
          <w:color w:val="000000" w:themeColor="text1" w:themeTint="FF" w:themeShade="FF"/>
        </w:rPr>
        <w:t xml:space="preserve">and reviewed. The ALNCo clearly </w:t>
      </w:r>
      <w:r w:rsidRPr="55B4ADC5" w:rsidR="00AB23DC">
        <w:rPr>
          <w:rFonts w:ascii="Arial" w:hAnsi="Arial" w:eastAsia="Arial" w:cs="Arial"/>
          <w:color w:val="000000" w:themeColor="text1" w:themeTint="FF" w:themeShade="FF"/>
        </w:rPr>
        <w:t>stated</w:t>
      </w:r>
      <w:r w:rsidRPr="55B4ADC5" w:rsidR="00AB23DC">
        <w:rPr>
          <w:rFonts w:ascii="Arial" w:hAnsi="Arial" w:eastAsia="Arial" w:cs="Arial"/>
          <w:color w:val="000000" w:themeColor="text1" w:themeTint="FF" w:themeShade="FF"/>
        </w:rPr>
        <w:t xml:space="preserve"> that as part of the strategic planning process, </w:t>
      </w:r>
      <w:r w:rsidRPr="55B4ADC5" w:rsidR="00A406B5">
        <w:rPr>
          <w:rFonts w:ascii="Arial" w:hAnsi="Arial" w:eastAsia="Arial" w:cs="Arial"/>
          <w:color w:val="000000" w:themeColor="text1" w:themeTint="FF" w:themeShade="FF"/>
        </w:rPr>
        <w:t xml:space="preserve">a small proportion of </w:t>
      </w:r>
      <w:r w:rsidRPr="55B4ADC5" w:rsidR="0020613A">
        <w:rPr>
          <w:rFonts w:ascii="Arial" w:hAnsi="Arial" w:eastAsia="Arial" w:cs="Arial"/>
          <w:color w:val="000000" w:themeColor="text1" w:themeTint="FF" w:themeShade="FF"/>
        </w:rPr>
        <w:t>objectives</w:t>
      </w:r>
      <w:r w:rsidRPr="55B4ADC5" w:rsidR="0020613A">
        <w:rPr>
          <w:rFonts w:ascii="Arial" w:hAnsi="Arial" w:eastAsia="Arial" w:cs="Arial"/>
          <w:color w:val="000000" w:themeColor="text1" w:themeTint="FF" w:themeShade="FF"/>
        </w:rPr>
        <w:t xml:space="preserve"> </w:t>
      </w:r>
      <w:r w:rsidRPr="55B4ADC5" w:rsidR="007109BF">
        <w:rPr>
          <w:rFonts w:ascii="Arial" w:hAnsi="Arial" w:eastAsia="Arial" w:cs="Arial"/>
          <w:color w:val="000000" w:themeColor="text1" w:themeTint="FF" w:themeShade="FF"/>
        </w:rPr>
        <w:t xml:space="preserve">can be easily met depending on the nature of the aims, on the other hand </w:t>
      </w:r>
      <w:r w:rsidRPr="55B4ADC5" w:rsidR="007109BF">
        <w:rPr>
          <w:rFonts w:ascii="Arial" w:hAnsi="Arial" w:eastAsia="Arial" w:cs="Arial"/>
          <w:color w:val="000000" w:themeColor="text1" w:themeTint="FF" w:themeShade="FF"/>
        </w:rPr>
        <w:t>the majority of</w:t>
      </w:r>
      <w:r w:rsidRPr="55B4ADC5" w:rsidR="007109BF">
        <w:rPr>
          <w:rFonts w:ascii="Arial" w:hAnsi="Arial" w:eastAsia="Arial" w:cs="Arial"/>
          <w:color w:val="000000" w:themeColor="text1" w:themeTint="FF" w:themeShade="FF"/>
        </w:rPr>
        <w:t xml:space="preserve"> </w:t>
      </w:r>
      <w:r w:rsidRPr="55B4ADC5" w:rsidR="008C489E">
        <w:rPr>
          <w:rFonts w:ascii="Arial" w:hAnsi="Arial" w:eastAsia="Arial" w:cs="Arial"/>
          <w:color w:val="000000" w:themeColor="text1" w:themeTint="FF" w:themeShade="FF"/>
        </w:rPr>
        <w:t xml:space="preserve">the </w:t>
      </w:r>
      <w:r w:rsidRPr="55B4ADC5" w:rsidR="008C489E">
        <w:rPr>
          <w:rFonts w:ascii="Arial" w:hAnsi="Arial" w:eastAsia="Arial" w:cs="Arial"/>
          <w:color w:val="000000" w:themeColor="text1" w:themeTint="FF" w:themeShade="FF"/>
        </w:rPr>
        <w:t>objectives</w:t>
      </w:r>
      <w:r w:rsidRPr="55B4ADC5" w:rsidR="008C489E">
        <w:rPr>
          <w:rFonts w:ascii="Arial" w:hAnsi="Arial" w:eastAsia="Arial" w:cs="Arial"/>
          <w:color w:val="000000" w:themeColor="text1" w:themeTint="FF" w:themeShade="FF"/>
        </w:rPr>
        <w:t xml:space="preserve"> </w:t>
      </w:r>
      <w:r w:rsidRPr="55B4ADC5" w:rsidR="00DB238C">
        <w:rPr>
          <w:rFonts w:ascii="Arial" w:hAnsi="Arial" w:eastAsia="Arial" w:cs="Arial"/>
          <w:color w:val="000000" w:themeColor="text1" w:themeTint="FF" w:themeShade="FF"/>
        </w:rPr>
        <w:t xml:space="preserve">are </w:t>
      </w:r>
      <w:r w:rsidRPr="55B4ADC5" w:rsidR="00DB238C">
        <w:rPr>
          <w:rFonts w:ascii="Arial" w:hAnsi="Arial" w:eastAsia="Arial" w:cs="Arial"/>
          <w:color w:val="000000" w:themeColor="text1" w:themeTint="FF" w:themeShade="FF"/>
        </w:rPr>
        <w:t>recognised</w:t>
      </w:r>
      <w:r w:rsidRPr="55B4ADC5" w:rsidR="00DB238C">
        <w:rPr>
          <w:rFonts w:ascii="Arial" w:hAnsi="Arial" w:eastAsia="Arial" w:cs="Arial"/>
          <w:color w:val="000000" w:themeColor="text1" w:themeTint="FF" w:themeShade="FF"/>
        </w:rPr>
        <w:t xml:space="preserve"> as being an ongoing task. </w:t>
      </w:r>
    </w:p>
    <w:p w:rsidR="00DB238C" w:rsidP="4DCC1FA9" w:rsidRDefault="00DB238C" w14:paraId="5052D425" w14:textId="77777777">
      <w:pPr>
        <w:shd w:val="clear" w:color="auto" w:fill="FFFFFF" w:themeFill="background1"/>
        <w:spacing w:after="0" w:line="360" w:lineRule="auto"/>
        <w:jc w:val="both"/>
        <w:rPr>
          <w:rFonts w:ascii="Arial" w:hAnsi="Arial" w:eastAsia="Arial" w:cs="Arial"/>
          <w:color w:val="000000" w:themeColor="text1"/>
        </w:rPr>
      </w:pPr>
    </w:p>
    <w:p w:rsidRPr="00477C00" w:rsidR="1024FCD4" w:rsidP="024C59C0" w:rsidRDefault="00DB238C" w14:paraId="2ECBB5A7" w14:textId="06F9FFF1">
      <w:pPr>
        <w:shd w:val="clear" w:color="auto" w:fill="FFFFFF" w:themeFill="background1"/>
        <w:spacing w:after="0" w:line="360" w:lineRule="auto"/>
        <w:rPr>
          <w:rFonts w:ascii="Arial" w:hAnsi="Arial" w:eastAsia="Arial" w:cs="Arial"/>
          <w:color w:val="000000" w:themeColor="text1"/>
        </w:rPr>
      </w:pPr>
      <w:r w:rsidRPr="024C59C0">
        <w:rPr>
          <w:rFonts w:ascii="Arial" w:hAnsi="Arial" w:eastAsia="Arial" w:cs="Arial"/>
          <w:color w:val="000000" w:themeColor="text1"/>
          <w:sz w:val="28"/>
          <w:szCs w:val="28"/>
        </w:rPr>
        <w:t>Measuring</w:t>
      </w:r>
      <w:r w:rsidRPr="024C59C0" w:rsidR="25EF81CF">
        <w:rPr>
          <w:rFonts w:ascii="Arial" w:hAnsi="Arial" w:eastAsia="Arial" w:cs="Arial"/>
          <w:color w:val="000000" w:themeColor="text1"/>
          <w:sz w:val="28"/>
          <w:szCs w:val="28"/>
        </w:rPr>
        <w:t xml:space="preserve"> </w:t>
      </w:r>
      <w:r w:rsidRPr="024C59C0">
        <w:rPr>
          <w:rFonts w:ascii="Arial" w:hAnsi="Arial" w:eastAsia="Arial" w:cs="Arial"/>
          <w:color w:val="000000" w:themeColor="text1"/>
          <w:sz w:val="28"/>
          <w:szCs w:val="28"/>
        </w:rPr>
        <w:t>impact</w:t>
      </w:r>
      <w:r>
        <w:br/>
      </w:r>
      <w:r w:rsidRPr="024C59C0" w:rsidR="00DB3C46">
        <w:rPr>
          <w:rFonts w:ascii="Arial" w:hAnsi="Arial" w:eastAsia="Arial" w:cs="Arial"/>
          <w:color w:val="000000" w:themeColor="text1"/>
        </w:rPr>
        <w:t>The overall</w:t>
      </w:r>
      <w:r w:rsidRPr="024C59C0" w:rsidR="00D541A8">
        <w:rPr>
          <w:rFonts w:ascii="Arial" w:hAnsi="Arial" w:eastAsia="Arial" w:cs="Arial"/>
          <w:color w:val="000000" w:themeColor="text1"/>
        </w:rPr>
        <w:t xml:space="preserve"> impact that making reasonable adjustments for learners </w:t>
      </w:r>
      <w:r w:rsidRPr="024C59C0" w:rsidR="00040DD0">
        <w:rPr>
          <w:rFonts w:ascii="Arial" w:hAnsi="Arial" w:eastAsia="Arial" w:cs="Arial"/>
          <w:color w:val="000000" w:themeColor="text1"/>
        </w:rPr>
        <w:t xml:space="preserve">has on their education </w:t>
      </w:r>
      <w:r w:rsidRPr="024C59C0" w:rsidR="00D541A8">
        <w:rPr>
          <w:rFonts w:ascii="Arial" w:hAnsi="Arial" w:eastAsia="Arial" w:cs="Arial"/>
          <w:color w:val="000000" w:themeColor="text1"/>
        </w:rPr>
        <w:t>is not yet clear</w:t>
      </w:r>
      <w:r w:rsidRPr="024C59C0" w:rsidR="00D06424">
        <w:rPr>
          <w:rFonts w:ascii="Arial" w:hAnsi="Arial" w:eastAsia="Arial" w:cs="Arial"/>
          <w:color w:val="000000" w:themeColor="text1"/>
        </w:rPr>
        <w:t>.</w:t>
      </w:r>
      <w:r w:rsidRPr="024C59C0" w:rsidR="005F6436">
        <w:rPr>
          <w:rFonts w:ascii="Arial" w:hAnsi="Arial" w:eastAsia="Arial" w:cs="Arial"/>
          <w:color w:val="000000" w:themeColor="text1"/>
        </w:rPr>
        <w:t xml:space="preserve"> </w:t>
      </w:r>
      <w:r w:rsidRPr="024C59C0" w:rsidR="5A6D64E5">
        <w:rPr>
          <w:rFonts w:ascii="Arial" w:hAnsi="Arial" w:eastAsia="Arial" w:cs="Arial"/>
          <w:color w:val="000000" w:themeColor="text1"/>
        </w:rPr>
        <w:t>However,</w:t>
      </w:r>
      <w:r w:rsidRPr="024C59C0" w:rsidR="005F6436">
        <w:rPr>
          <w:rFonts w:ascii="Arial" w:hAnsi="Arial" w:eastAsia="Arial" w:cs="Arial"/>
          <w:color w:val="000000" w:themeColor="text1"/>
        </w:rPr>
        <w:t xml:space="preserve"> i</w:t>
      </w:r>
      <w:r w:rsidRPr="024C59C0" w:rsidR="00040DD0">
        <w:rPr>
          <w:rFonts w:ascii="Arial" w:hAnsi="Arial" w:eastAsia="Arial" w:cs="Arial"/>
          <w:color w:val="000000" w:themeColor="text1"/>
        </w:rPr>
        <w:t>t</w:t>
      </w:r>
      <w:r w:rsidRPr="024C59C0" w:rsidR="005F6436">
        <w:rPr>
          <w:rFonts w:ascii="Arial" w:hAnsi="Arial" w:eastAsia="Arial" w:cs="Arial"/>
          <w:color w:val="000000" w:themeColor="text1"/>
        </w:rPr>
        <w:t xml:space="preserve"> could be argued that attendance </w:t>
      </w:r>
      <w:r w:rsidRPr="024C59C0" w:rsidR="00040DD0">
        <w:rPr>
          <w:rFonts w:ascii="Arial" w:hAnsi="Arial" w:eastAsia="Arial" w:cs="Arial"/>
          <w:color w:val="000000" w:themeColor="text1"/>
        </w:rPr>
        <w:t xml:space="preserve">is </w:t>
      </w:r>
      <w:r w:rsidRPr="024C59C0" w:rsidR="005F6436">
        <w:rPr>
          <w:rFonts w:ascii="Arial" w:hAnsi="Arial" w:eastAsia="Arial" w:cs="Arial"/>
          <w:color w:val="000000" w:themeColor="text1"/>
        </w:rPr>
        <w:t xml:space="preserve">being maintained or </w:t>
      </w:r>
      <w:r w:rsidRPr="024C59C0" w:rsidR="00A925F5">
        <w:rPr>
          <w:rFonts w:ascii="Arial" w:hAnsi="Arial" w:eastAsia="Arial" w:cs="Arial"/>
          <w:color w:val="000000" w:themeColor="text1"/>
        </w:rPr>
        <w:t>improved</w:t>
      </w:r>
      <w:r w:rsidRPr="024C59C0" w:rsidR="001D6212">
        <w:rPr>
          <w:rFonts w:ascii="Arial" w:hAnsi="Arial" w:eastAsia="Arial" w:cs="Arial"/>
          <w:color w:val="000000" w:themeColor="text1"/>
        </w:rPr>
        <w:t xml:space="preserve"> (Ware, </w:t>
      </w:r>
      <w:r w:rsidRPr="024C59C0" w:rsidR="00A64F62">
        <w:rPr>
          <w:rFonts w:ascii="Arial" w:hAnsi="Arial" w:eastAsia="Arial" w:cs="Arial"/>
          <w:color w:val="000000" w:themeColor="text1"/>
        </w:rPr>
        <w:t>1996)</w:t>
      </w:r>
      <w:r w:rsidRPr="024C59C0" w:rsidR="00A925F5">
        <w:rPr>
          <w:rFonts w:ascii="Arial" w:hAnsi="Arial" w:eastAsia="Arial" w:cs="Arial"/>
          <w:color w:val="000000" w:themeColor="text1"/>
        </w:rPr>
        <w:t xml:space="preserve"> for that category of learner</w:t>
      </w:r>
      <w:r w:rsidRPr="024C59C0" w:rsidR="00040DD0">
        <w:rPr>
          <w:rFonts w:ascii="Arial" w:hAnsi="Arial" w:eastAsia="Arial" w:cs="Arial"/>
          <w:color w:val="000000" w:themeColor="text1"/>
        </w:rPr>
        <w:t xml:space="preserve">s, </w:t>
      </w:r>
      <w:r w:rsidRPr="024C59C0" w:rsidR="00A925F5">
        <w:rPr>
          <w:rFonts w:ascii="Arial" w:hAnsi="Arial" w:eastAsia="Arial" w:cs="Arial"/>
          <w:color w:val="000000" w:themeColor="text1"/>
        </w:rPr>
        <w:t>suggest</w:t>
      </w:r>
      <w:r w:rsidRPr="024C59C0" w:rsidR="00040DD0">
        <w:rPr>
          <w:rFonts w:ascii="Arial" w:hAnsi="Arial" w:eastAsia="Arial" w:cs="Arial"/>
          <w:color w:val="000000" w:themeColor="text1"/>
        </w:rPr>
        <w:t>ing</w:t>
      </w:r>
      <w:r w:rsidRPr="024C59C0" w:rsidR="00A925F5">
        <w:rPr>
          <w:rFonts w:ascii="Arial" w:hAnsi="Arial" w:eastAsia="Arial" w:cs="Arial"/>
          <w:color w:val="000000" w:themeColor="text1"/>
        </w:rPr>
        <w:t xml:space="preserve"> that reasonable adjustments</w:t>
      </w:r>
      <w:r w:rsidRPr="024C59C0" w:rsidR="00040DD0">
        <w:rPr>
          <w:rFonts w:ascii="Arial" w:hAnsi="Arial" w:eastAsia="Arial" w:cs="Arial"/>
          <w:color w:val="000000" w:themeColor="text1"/>
        </w:rPr>
        <w:t xml:space="preserve"> are</w:t>
      </w:r>
      <w:r w:rsidRPr="024C59C0" w:rsidR="00A925F5">
        <w:rPr>
          <w:rFonts w:ascii="Arial" w:hAnsi="Arial" w:eastAsia="Arial" w:cs="Arial"/>
          <w:color w:val="000000" w:themeColor="text1"/>
        </w:rPr>
        <w:t xml:space="preserve"> </w:t>
      </w:r>
      <w:r w:rsidRPr="024C59C0" w:rsidR="009626BA">
        <w:rPr>
          <w:rFonts w:ascii="Arial" w:hAnsi="Arial" w:eastAsia="Arial" w:cs="Arial"/>
          <w:color w:val="000000" w:themeColor="text1"/>
        </w:rPr>
        <w:t>clearly enhancing the learning experience for individuals</w:t>
      </w:r>
      <w:r w:rsidRPr="024C59C0" w:rsidR="00606173">
        <w:rPr>
          <w:rFonts w:ascii="Arial" w:hAnsi="Arial" w:eastAsia="Arial" w:cs="Arial"/>
          <w:color w:val="000000" w:themeColor="text1"/>
        </w:rPr>
        <w:t xml:space="preserve">. </w:t>
      </w:r>
      <w:r w:rsidRPr="024C59C0" w:rsidR="00996105">
        <w:rPr>
          <w:rFonts w:ascii="Arial" w:hAnsi="Arial" w:eastAsia="Arial" w:cs="Arial"/>
          <w:color w:val="000000" w:themeColor="text1"/>
        </w:rPr>
        <w:t xml:space="preserve">School X understand the long-term implications of making reasonable adjustments, </w:t>
      </w:r>
      <w:r w:rsidRPr="024C59C0" w:rsidR="00790ECA">
        <w:rPr>
          <w:rFonts w:ascii="Arial" w:hAnsi="Arial" w:eastAsia="Arial" w:cs="Arial"/>
          <w:color w:val="000000" w:themeColor="text1"/>
        </w:rPr>
        <w:t>recognising that this could potentially occur far more often than anticipated, due to the rising number of learners with ALN, challenging behaviour or s</w:t>
      </w:r>
      <w:r w:rsidRPr="024C59C0" w:rsidR="009254EA">
        <w:rPr>
          <w:rFonts w:ascii="Arial" w:hAnsi="Arial" w:eastAsia="Arial" w:cs="Arial"/>
          <w:color w:val="000000" w:themeColor="text1"/>
        </w:rPr>
        <w:t>ocial and emotional difficulties</w:t>
      </w:r>
      <w:r w:rsidRPr="024C59C0" w:rsidR="00040DD0">
        <w:rPr>
          <w:rFonts w:ascii="Arial" w:hAnsi="Arial" w:eastAsia="Arial" w:cs="Arial"/>
          <w:color w:val="000000" w:themeColor="text1"/>
        </w:rPr>
        <w:t xml:space="preserve"> </w:t>
      </w:r>
      <w:r w:rsidRPr="024C59C0" w:rsidR="00017D3F">
        <w:rPr>
          <w:rFonts w:ascii="Arial" w:hAnsi="Arial" w:eastAsia="Arial" w:cs="Arial"/>
          <w:color w:val="000000" w:themeColor="text1"/>
        </w:rPr>
        <w:t>(Arias-Pastor et al, 2023; Carpenter</w:t>
      </w:r>
      <w:r w:rsidRPr="024C59C0" w:rsidR="00A64F62">
        <w:rPr>
          <w:rFonts w:ascii="Arial" w:hAnsi="Arial" w:eastAsia="Arial" w:cs="Arial"/>
          <w:color w:val="000000" w:themeColor="text1"/>
        </w:rPr>
        <w:t>,</w:t>
      </w:r>
      <w:r w:rsidRPr="024C59C0" w:rsidR="00017D3F">
        <w:rPr>
          <w:rFonts w:ascii="Arial" w:hAnsi="Arial" w:eastAsia="Arial" w:cs="Arial"/>
          <w:color w:val="000000" w:themeColor="text1"/>
        </w:rPr>
        <w:t xml:space="preserve"> et al 2015)</w:t>
      </w:r>
      <w:r w:rsidRPr="024C59C0" w:rsidR="009254EA">
        <w:rPr>
          <w:rFonts w:ascii="Arial" w:hAnsi="Arial" w:eastAsia="Arial" w:cs="Arial"/>
          <w:color w:val="000000" w:themeColor="text1"/>
        </w:rPr>
        <w:t xml:space="preserve">. </w:t>
      </w:r>
      <w:r>
        <w:br/>
      </w:r>
      <w:r>
        <w:br/>
      </w:r>
      <w:r w:rsidRPr="024C59C0" w:rsidR="00A57BA6">
        <w:rPr>
          <w:rFonts w:ascii="Arial" w:hAnsi="Arial" w:eastAsia="Arial" w:cs="Arial"/>
          <w:color w:val="000000" w:themeColor="text1"/>
        </w:rPr>
        <w:t xml:space="preserve">On </w:t>
      </w:r>
      <w:r w:rsidRPr="024C59C0" w:rsidR="00040DD0">
        <w:rPr>
          <w:rFonts w:ascii="Arial" w:hAnsi="Arial" w:eastAsia="Arial" w:cs="Arial"/>
          <w:color w:val="000000" w:themeColor="text1"/>
        </w:rPr>
        <w:t xml:space="preserve">the </w:t>
      </w:r>
      <w:r w:rsidRPr="024C59C0" w:rsidR="00A57BA6">
        <w:rPr>
          <w:rFonts w:ascii="Arial" w:hAnsi="Arial" w:eastAsia="Arial" w:cs="Arial"/>
          <w:color w:val="000000" w:themeColor="text1"/>
        </w:rPr>
        <w:t xml:space="preserve">one hand, School X is pro-active in identifying issues </w:t>
      </w:r>
      <w:r w:rsidRPr="024C59C0" w:rsidR="00D867A7">
        <w:rPr>
          <w:rFonts w:ascii="Arial" w:hAnsi="Arial" w:eastAsia="Arial" w:cs="Arial"/>
          <w:color w:val="000000" w:themeColor="text1"/>
        </w:rPr>
        <w:t xml:space="preserve">regarding attendance </w:t>
      </w:r>
      <w:r w:rsidRPr="024C59C0" w:rsidR="00A57BA6">
        <w:rPr>
          <w:rFonts w:ascii="Arial" w:hAnsi="Arial" w:eastAsia="Arial" w:cs="Arial"/>
          <w:color w:val="000000" w:themeColor="text1"/>
        </w:rPr>
        <w:t xml:space="preserve">with learners, with solutions created promptly to ensure the wellbeing of the learner is </w:t>
      </w:r>
      <w:r w:rsidRPr="024C59C0" w:rsidR="00735C2D">
        <w:rPr>
          <w:rFonts w:ascii="Arial" w:hAnsi="Arial" w:eastAsia="Arial" w:cs="Arial"/>
          <w:color w:val="000000" w:themeColor="text1"/>
        </w:rPr>
        <w:t>of utmost importance.</w:t>
      </w:r>
      <w:r w:rsidRPr="024C59C0" w:rsidR="00F209F0">
        <w:rPr>
          <w:rFonts w:ascii="Arial" w:hAnsi="Arial" w:eastAsia="Arial" w:cs="Arial"/>
          <w:color w:val="000000" w:themeColor="text1"/>
        </w:rPr>
        <w:t xml:space="preserve"> </w:t>
      </w:r>
      <w:r w:rsidRPr="024C59C0" w:rsidR="24165B6D">
        <w:rPr>
          <w:rFonts w:ascii="Arial" w:hAnsi="Arial" w:eastAsia="Arial" w:cs="Arial"/>
          <w:color w:val="000000" w:themeColor="text1"/>
        </w:rPr>
        <w:t>However, the Welsh Government (2023) discuss that implementing part-time timetables is not a long-term solution, as it can apply pressure on the family of those learners.</w:t>
      </w:r>
      <w:r w:rsidRPr="024C59C0" w:rsidR="00DF54FE">
        <w:rPr>
          <w:rFonts w:ascii="Arial" w:hAnsi="Arial" w:eastAsia="Arial" w:cs="Arial"/>
          <w:color w:val="000000" w:themeColor="text1"/>
        </w:rPr>
        <w:t xml:space="preserve"> </w:t>
      </w:r>
      <w:r w:rsidRPr="024C59C0" w:rsidR="007505B3">
        <w:rPr>
          <w:rFonts w:ascii="Arial" w:hAnsi="Arial" w:eastAsia="Arial" w:cs="Arial"/>
          <w:color w:val="000000" w:themeColor="text1"/>
        </w:rPr>
        <w:t xml:space="preserve">The policy states that </w:t>
      </w:r>
      <w:r w:rsidRPr="024C59C0" w:rsidR="00745F53">
        <w:rPr>
          <w:rFonts w:ascii="Arial" w:hAnsi="Arial" w:eastAsia="Arial" w:cs="Arial"/>
          <w:color w:val="000000" w:themeColor="text1"/>
        </w:rPr>
        <w:t>a part-time timetable should not a result of behavioural issues</w:t>
      </w:r>
      <w:r w:rsidRPr="024C59C0" w:rsidR="009B5563">
        <w:rPr>
          <w:rFonts w:ascii="Arial" w:hAnsi="Arial" w:eastAsia="Arial" w:cs="Arial"/>
          <w:color w:val="000000" w:themeColor="text1"/>
        </w:rPr>
        <w:t>, and instead should</w:t>
      </w:r>
      <w:r w:rsidRPr="024C59C0" w:rsidR="00745F53">
        <w:rPr>
          <w:rFonts w:ascii="Arial" w:hAnsi="Arial" w:eastAsia="Arial" w:cs="Arial"/>
          <w:color w:val="000000" w:themeColor="text1"/>
        </w:rPr>
        <w:t xml:space="preserve"> be managed by the school</w:t>
      </w:r>
      <w:r w:rsidRPr="024C59C0" w:rsidR="00427D41">
        <w:rPr>
          <w:rFonts w:ascii="Arial" w:hAnsi="Arial" w:eastAsia="Arial" w:cs="Arial"/>
          <w:color w:val="000000" w:themeColor="text1"/>
        </w:rPr>
        <w:t xml:space="preserve"> </w:t>
      </w:r>
      <w:r w:rsidRPr="024C59C0" w:rsidR="009B5563">
        <w:rPr>
          <w:rFonts w:ascii="Arial" w:hAnsi="Arial" w:eastAsia="Arial" w:cs="Arial"/>
          <w:color w:val="000000" w:themeColor="text1"/>
        </w:rPr>
        <w:t xml:space="preserve">effectively to successfully re-integrate the learner back into full time education </w:t>
      </w:r>
      <w:r w:rsidRPr="024C59C0" w:rsidR="00427D41">
        <w:rPr>
          <w:rFonts w:ascii="Arial" w:hAnsi="Arial" w:eastAsia="Arial" w:cs="Arial"/>
          <w:color w:val="000000" w:themeColor="text1"/>
        </w:rPr>
        <w:t>(</w:t>
      </w:r>
      <w:r w:rsidRPr="024C59C0" w:rsidR="00E52EEA">
        <w:rPr>
          <w:rFonts w:ascii="Arial" w:hAnsi="Arial" w:eastAsia="Arial" w:cs="Arial"/>
          <w:color w:val="000000" w:themeColor="text1"/>
        </w:rPr>
        <w:t>Welsh Government, 2023).</w:t>
      </w:r>
      <w:r w:rsidRPr="024C59C0" w:rsidR="00AA6325">
        <w:rPr>
          <w:rFonts w:ascii="Arial" w:hAnsi="Arial" w:eastAsia="Arial" w:cs="Arial"/>
          <w:color w:val="000000" w:themeColor="text1"/>
        </w:rPr>
        <w:t xml:space="preserve"> </w:t>
      </w:r>
    </w:p>
    <w:p w:rsidR="005A6A8B" w:rsidP="4DCC1FA9" w:rsidRDefault="00B9425B" w14:paraId="64BA0E6F" w14:textId="658BA5A0">
      <w:pPr>
        <w:shd w:val="clear" w:color="auto" w:fill="FFFFFF" w:themeFill="background1"/>
        <w:spacing w:after="0" w:line="360" w:lineRule="auto"/>
        <w:jc w:val="both"/>
        <w:rPr>
          <w:rFonts w:ascii="Arial" w:hAnsi="Arial" w:eastAsia="Arial" w:cs="Arial"/>
          <w:color w:val="000000" w:themeColor="text1"/>
        </w:rPr>
      </w:pPr>
      <w:r>
        <w:br/>
      </w:r>
      <w:r w:rsidRPr="4DCC1FA9">
        <w:rPr>
          <w:rFonts w:ascii="Arial" w:hAnsi="Arial" w:eastAsia="Arial" w:cs="Arial"/>
          <w:color w:val="000000" w:themeColor="text1"/>
        </w:rPr>
        <w:t>As well as attendance, learner wellbeing could be taken into consideration as part of measuring the impact that making reasonable adjustments has</w:t>
      </w:r>
      <w:r w:rsidRPr="4DCC1FA9" w:rsidR="007E14D8">
        <w:rPr>
          <w:rFonts w:ascii="Arial" w:hAnsi="Arial" w:eastAsia="Arial" w:cs="Arial"/>
          <w:color w:val="000000" w:themeColor="text1"/>
        </w:rPr>
        <w:t xml:space="preserve">. School X’s SDP </w:t>
      </w:r>
      <w:r w:rsidRPr="4DCC1FA9" w:rsidR="00623440">
        <w:rPr>
          <w:rFonts w:ascii="Arial" w:hAnsi="Arial" w:eastAsia="Arial" w:cs="Arial"/>
          <w:color w:val="000000" w:themeColor="text1"/>
        </w:rPr>
        <w:t xml:space="preserve">clearly states that two of their priorities are </w:t>
      </w:r>
      <w:r w:rsidRPr="4DCC1FA9" w:rsidR="00C60A16">
        <w:rPr>
          <w:rFonts w:ascii="Arial" w:hAnsi="Arial" w:eastAsia="Arial" w:cs="Arial"/>
          <w:color w:val="000000" w:themeColor="text1"/>
        </w:rPr>
        <w:t xml:space="preserve">to </w:t>
      </w:r>
      <w:r w:rsidRPr="4DCC1FA9" w:rsidR="004B3CBC">
        <w:rPr>
          <w:rFonts w:ascii="Arial" w:hAnsi="Arial" w:eastAsia="Arial" w:cs="Arial"/>
          <w:color w:val="000000" w:themeColor="text1"/>
        </w:rPr>
        <w:t xml:space="preserve">provide excellent opportunities for all learners </w:t>
      </w:r>
      <w:r w:rsidRPr="4DCC1FA9" w:rsidR="004E2916">
        <w:rPr>
          <w:rFonts w:ascii="Arial" w:hAnsi="Arial" w:eastAsia="Arial" w:cs="Arial"/>
          <w:color w:val="000000" w:themeColor="text1"/>
        </w:rPr>
        <w:t xml:space="preserve">and to be committed to supporting </w:t>
      </w:r>
      <w:r w:rsidRPr="4DCC1FA9" w:rsidR="001E5892">
        <w:rPr>
          <w:rFonts w:ascii="Arial" w:hAnsi="Arial" w:eastAsia="Arial" w:cs="Arial"/>
          <w:color w:val="000000" w:themeColor="text1"/>
        </w:rPr>
        <w:t xml:space="preserve">emotional health and wellbeing of learners. </w:t>
      </w:r>
      <w:r w:rsidRPr="4DCC1FA9" w:rsidR="23CB286E">
        <w:rPr>
          <w:rFonts w:ascii="Arial" w:hAnsi="Arial" w:eastAsia="Arial" w:cs="Arial"/>
          <w:color w:val="000000" w:themeColor="text1"/>
        </w:rPr>
        <w:t>The school’s priorities clearly align with the National Mission (2022) and the Curriculum for Wales (2022) to improve school settings.</w:t>
      </w:r>
      <w:r w:rsidRPr="4DCC1FA9" w:rsidR="006D7F0F">
        <w:rPr>
          <w:rFonts w:ascii="Arial" w:hAnsi="Arial" w:eastAsia="Arial" w:cs="Arial"/>
          <w:color w:val="000000" w:themeColor="text1"/>
        </w:rPr>
        <w:t xml:space="preserve"> </w:t>
      </w:r>
      <w:r w:rsidRPr="4DCC1FA9" w:rsidR="331F415C">
        <w:rPr>
          <w:rFonts w:ascii="Arial" w:hAnsi="Arial" w:eastAsia="Arial" w:cs="Arial"/>
          <w:color w:val="000000" w:themeColor="text1"/>
        </w:rPr>
        <w:t>However,</w:t>
      </w:r>
      <w:r w:rsidRPr="4DCC1FA9" w:rsidR="006D7F0F">
        <w:rPr>
          <w:rFonts w:ascii="Arial" w:hAnsi="Arial" w:eastAsia="Arial" w:cs="Arial"/>
          <w:color w:val="000000" w:themeColor="text1"/>
        </w:rPr>
        <w:t xml:space="preserve"> those documents fail to mention how wellbeing can be measured</w:t>
      </w:r>
      <w:r w:rsidRPr="4DCC1FA9" w:rsidR="00887F57">
        <w:rPr>
          <w:rFonts w:ascii="Arial" w:hAnsi="Arial" w:eastAsia="Arial" w:cs="Arial"/>
          <w:color w:val="000000" w:themeColor="text1"/>
        </w:rPr>
        <w:t xml:space="preserve"> effectively to ensure </w:t>
      </w:r>
      <w:r w:rsidRPr="4DCC1FA9" w:rsidR="008749AA">
        <w:rPr>
          <w:rFonts w:ascii="Arial" w:hAnsi="Arial" w:eastAsia="Arial" w:cs="Arial"/>
          <w:color w:val="000000" w:themeColor="text1"/>
        </w:rPr>
        <w:t>there is holistic learner progress.</w:t>
      </w:r>
      <w:r w:rsidRPr="4DCC1FA9" w:rsidR="000714D7">
        <w:rPr>
          <w:rFonts w:ascii="Arial" w:hAnsi="Arial" w:eastAsia="Arial" w:cs="Arial"/>
          <w:color w:val="000000" w:themeColor="text1"/>
        </w:rPr>
        <w:t xml:space="preserve"> </w:t>
      </w:r>
    </w:p>
    <w:p w:rsidR="00762304" w:rsidP="4DCC1FA9" w:rsidRDefault="00762304" w14:paraId="7B84D26E" w14:textId="77777777">
      <w:pPr>
        <w:shd w:val="clear" w:color="auto" w:fill="FFFFFF" w:themeFill="background1"/>
        <w:spacing w:after="0" w:line="360" w:lineRule="auto"/>
        <w:jc w:val="both"/>
        <w:rPr>
          <w:rFonts w:ascii="Arial" w:hAnsi="Arial" w:eastAsia="Arial" w:cs="Arial"/>
          <w:color w:val="000000" w:themeColor="text1"/>
        </w:rPr>
      </w:pPr>
    </w:p>
    <w:p w:rsidR="00A76E1A" w:rsidP="024C59C0" w:rsidRDefault="00954708" w14:paraId="237195BF" w14:textId="0EA25481">
      <w:pPr>
        <w:shd w:val="clear" w:color="auto" w:fill="FFFFFF" w:themeFill="background1"/>
        <w:spacing w:after="0" w:line="360" w:lineRule="auto"/>
        <w:rPr>
          <w:rFonts w:ascii="Arial" w:hAnsi="Arial" w:eastAsia="Arial" w:cs="Arial"/>
          <w:color w:val="000000" w:themeColor="text1"/>
          <w:sz w:val="28"/>
          <w:szCs w:val="28"/>
        </w:rPr>
      </w:pPr>
      <w:r w:rsidRPr="024C59C0">
        <w:rPr>
          <w:rFonts w:ascii="Arial" w:hAnsi="Arial" w:eastAsia="Arial" w:cs="Arial"/>
          <w:color w:val="000000" w:themeColor="text1"/>
          <w:sz w:val="28"/>
          <w:szCs w:val="28"/>
        </w:rPr>
        <w:t>Reflection</w:t>
      </w:r>
      <w:r w:rsidRPr="024C59C0" w:rsidR="00834139">
        <w:rPr>
          <w:rFonts w:ascii="Arial" w:hAnsi="Arial" w:eastAsia="Arial" w:cs="Arial"/>
          <w:color w:val="000000" w:themeColor="text1"/>
          <w:sz w:val="28"/>
          <w:szCs w:val="28"/>
        </w:rPr>
        <w:t xml:space="preserve"> and evaluation</w:t>
      </w:r>
    </w:p>
    <w:p w:rsidR="00E33B8A" w:rsidP="024C59C0" w:rsidRDefault="00DC73E1" w14:paraId="06B5C6BE" w14:textId="131B2458">
      <w:pPr>
        <w:shd w:val="clear" w:color="auto" w:fill="FFFFFF" w:themeFill="background1"/>
        <w:spacing w:after="0" w:line="360" w:lineRule="auto"/>
        <w:rPr>
          <w:rFonts w:ascii="Arial" w:hAnsi="Arial" w:eastAsia="Arial" w:cs="Arial"/>
          <w:color w:val="000000" w:themeColor="text1"/>
        </w:rPr>
      </w:pPr>
      <w:r w:rsidRPr="024C59C0">
        <w:rPr>
          <w:rFonts w:ascii="Arial" w:hAnsi="Arial" w:eastAsia="Arial" w:cs="Arial"/>
          <w:color w:val="000000" w:themeColor="text1"/>
        </w:rPr>
        <w:t xml:space="preserve">It is evident in School X’s SDP that </w:t>
      </w:r>
      <w:r w:rsidRPr="024C59C0" w:rsidR="00C60A16">
        <w:rPr>
          <w:rFonts w:ascii="Arial" w:hAnsi="Arial" w:eastAsia="Arial" w:cs="Arial"/>
          <w:color w:val="000000" w:themeColor="text1"/>
        </w:rPr>
        <w:t xml:space="preserve">their </w:t>
      </w:r>
      <w:r w:rsidRPr="024C59C0" w:rsidR="007403DD">
        <w:rPr>
          <w:rFonts w:ascii="Arial" w:hAnsi="Arial" w:eastAsia="Arial" w:cs="Arial"/>
          <w:color w:val="000000" w:themeColor="text1"/>
        </w:rPr>
        <w:t>priorities</w:t>
      </w:r>
      <w:r w:rsidRPr="024C59C0">
        <w:rPr>
          <w:rFonts w:ascii="Arial" w:hAnsi="Arial" w:eastAsia="Arial" w:cs="Arial"/>
          <w:color w:val="000000" w:themeColor="text1"/>
        </w:rPr>
        <w:t xml:space="preserve"> are concise</w:t>
      </w:r>
      <w:r w:rsidRPr="024C59C0" w:rsidR="007403DD">
        <w:rPr>
          <w:rFonts w:ascii="Arial" w:hAnsi="Arial" w:eastAsia="Arial" w:cs="Arial"/>
          <w:color w:val="000000" w:themeColor="text1"/>
        </w:rPr>
        <w:t xml:space="preserve">. However, </w:t>
      </w:r>
      <w:r w:rsidRPr="024C59C0" w:rsidR="00D91782">
        <w:rPr>
          <w:rFonts w:ascii="Arial" w:hAnsi="Arial" w:eastAsia="Arial" w:cs="Arial"/>
          <w:color w:val="000000" w:themeColor="text1"/>
        </w:rPr>
        <w:t xml:space="preserve">there is </w:t>
      </w:r>
      <w:r w:rsidRPr="024C59C0" w:rsidR="00FE5A8E">
        <w:rPr>
          <w:rFonts w:ascii="Arial" w:hAnsi="Arial" w:eastAsia="Arial" w:cs="Arial"/>
          <w:color w:val="000000" w:themeColor="text1"/>
        </w:rPr>
        <w:t>limited information on how the</w:t>
      </w:r>
      <w:r w:rsidRPr="024C59C0" w:rsidR="00116F28">
        <w:rPr>
          <w:rFonts w:ascii="Arial" w:hAnsi="Arial" w:eastAsia="Arial" w:cs="Arial"/>
          <w:color w:val="000000" w:themeColor="text1"/>
        </w:rPr>
        <w:t xml:space="preserve"> priorities will be </w:t>
      </w:r>
      <w:r w:rsidRPr="024C59C0" w:rsidR="00EF01AE">
        <w:rPr>
          <w:rFonts w:ascii="Arial" w:hAnsi="Arial" w:eastAsia="Arial" w:cs="Arial"/>
          <w:color w:val="000000" w:themeColor="text1"/>
        </w:rPr>
        <w:t>achieved</w:t>
      </w:r>
      <w:r w:rsidRPr="024C59C0" w:rsidR="0060305A">
        <w:rPr>
          <w:rFonts w:ascii="Arial" w:hAnsi="Arial" w:eastAsia="Arial" w:cs="Arial"/>
          <w:color w:val="000000" w:themeColor="text1"/>
        </w:rPr>
        <w:t xml:space="preserve">. </w:t>
      </w:r>
      <w:r w:rsidRPr="024C59C0" w:rsidR="32709DAB">
        <w:rPr>
          <w:rFonts w:ascii="Arial" w:hAnsi="Arial" w:eastAsia="Arial" w:cs="Arial"/>
          <w:color w:val="000000" w:themeColor="text1"/>
        </w:rPr>
        <w:t>Also, there is no information about a specific timeframe in which the aims and objectives will be achieved, which fails to meet requirements laid out by the Welsh Government (2014).</w:t>
      </w:r>
      <w:r w:rsidRPr="024C59C0" w:rsidR="00FB649B">
        <w:rPr>
          <w:rFonts w:ascii="Arial" w:hAnsi="Arial" w:eastAsia="Arial" w:cs="Arial"/>
          <w:color w:val="000000" w:themeColor="text1"/>
        </w:rPr>
        <w:t xml:space="preserve"> However, despite the </w:t>
      </w:r>
      <w:r w:rsidRPr="024C59C0" w:rsidR="00A60ABE">
        <w:rPr>
          <w:rFonts w:ascii="Arial" w:hAnsi="Arial" w:eastAsia="Arial" w:cs="Arial"/>
          <w:color w:val="000000" w:themeColor="text1"/>
        </w:rPr>
        <w:t xml:space="preserve">lack of information, </w:t>
      </w:r>
      <w:r w:rsidRPr="024C59C0" w:rsidR="00A604BE">
        <w:rPr>
          <w:rFonts w:ascii="Arial" w:hAnsi="Arial" w:eastAsia="Arial" w:cs="Arial"/>
          <w:color w:val="000000" w:themeColor="text1"/>
        </w:rPr>
        <w:t xml:space="preserve">the assumption must be made that the objectives will be achieved </w:t>
      </w:r>
      <w:r w:rsidRPr="024C59C0" w:rsidR="006D4421">
        <w:rPr>
          <w:rFonts w:ascii="Arial" w:hAnsi="Arial" w:eastAsia="Arial" w:cs="Arial"/>
          <w:color w:val="000000" w:themeColor="text1"/>
        </w:rPr>
        <w:t>by the next annual review (Curriculum for Wales, 2021).</w:t>
      </w:r>
    </w:p>
    <w:p w:rsidR="00E33B8A" w:rsidP="024C59C0" w:rsidRDefault="00E33B8A" w14:paraId="47A030E1" w14:textId="77777777">
      <w:pPr>
        <w:shd w:val="clear" w:color="auto" w:fill="FFFFFF" w:themeFill="background1"/>
        <w:spacing w:after="0" w:line="360" w:lineRule="auto"/>
        <w:rPr>
          <w:rFonts w:ascii="Arial" w:hAnsi="Arial" w:eastAsia="Arial" w:cs="Arial"/>
          <w:color w:val="000000" w:themeColor="text1"/>
        </w:rPr>
      </w:pPr>
    </w:p>
    <w:p w:rsidRPr="00545F67" w:rsidR="006F6286" w:rsidP="024C59C0" w:rsidRDefault="00BF661D" w14:paraId="531F0742" w14:textId="6BF0191C">
      <w:pPr>
        <w:shd w:val="clear" w:color="auto" w:fill="FFFFFF" w:themeFill="background1"/>
        <w:spacing w:after="0" w:line="360" w:lineRule="auto"/>
        <w:rPr>
          <w:rFonts w:ascii="Arial" w:hAnsi="Arial" w:eastAsia="Arial" w:cs="Arial"/>
          <w:color w:val="000000" w:themeColor="text1"/>
        </w:rPr>
      </w:pPr>
      <w:r w:rsidRPr="55B4ADC5" w:rsidR="00BF661D">
        <w:rPr>
          <w:rFonts w:ascii="Arial" w:hAnsi="Arial" w:eastAsia="Arial" w:cs="Arial"/>
          <w:color w:val="000000" w:themeColor="text1" w:themeTint="FF" w:themeShade="FF"/>
        </w:rPr>
        <w:t>The SDP shares a statement</w:t>
      </w:r>
      <w:r w:rsidRPr="55B4ADC5" w:rsidR="00BD4185">
        <w:rPr>
          <w:rFonts w:ascii="Arial" w:hAnsi="Arial" w:eastAsia="Arial" w:cs="Arial"/>
          <w:color w:val="000000" w:themeColor="text1" w:themeTint="FF" w:themeShade="FF"/>
        </w:rPr>
        <w:t xml:space="preserve"> </w:t>
      </w:r>
      <w:r w:rsidRPr="55B4ADC5" w:rsidR="00BD4185">
        <w:rPr>
          <w:rFonts w:ascii="Arial" w:hAnsi="Arial" w:eastAsia="Arial" w:cs="Arial"/>
          <w:color w:val="000000" w:themeColor="text1" w:themeTint="FF" w:themeShade="FF"/>
        </w:rPr>
        <w:t>regarding</w:t>
      </w:r>
      <w:r w:rsidRPr="55B4ADC5" w:rsidR="00BD4185">
        <w:rPr>
          <w:rFonts w:ascii="Arial" w:hAnsi="Arial" w:eastAsia="Arial" w:cs="Arial"/>
          <w:color w:val="000000" w:themeColor="text1" w:themeTint="FF" w:themeShade="FF"/>
        </w:rPr>
        <w:t xml:space="preserve"> the priority of inclusion</w:t>
      </w:r>
      <w:r w:rsidRPr="55B4ADC5" w:rsidR="00BF661D">
        <w:rPr>
          <w:rFonts w:ascii="Arial" w:hAnsi="Arial" w:eastAsia="Arial" w:cs="Arial"/>
          <w:color w:val="000000" w:themeColor="text1" w:themeTint="FF" w:themeShade="FF"/>
        </w:rPr>
        <w:t xml:space="preserve"> which is labelled as ‘in progress</w:t>
      </w:r>
      <w:r w:rsidRPr="55B4ADC5" w:rsidR="00BF661D">
        <w:rPr>
          <w:rFonts w:ascii="Arial" w:hAnsi="Arial" w:eastAsia="Arial" w:cs="Arial"/>
          <w:color w:val="000000" w:themeColor="text1" w:themeTint="FF" w:themeShade="FF"/>
        </w:rPr>
        <w:t>’</w:t>
      </w:r>
      <w:r w:rsidRPr="55B4ADC5" w:rsidR="00250D2D">
        <w:rPr>
          <w:rFonts w:ascii="Arial" w:hAnsi="Arial" w:eastAsia="Arial" w:cs="Arial"/>
          <w:color w:val="000000" w:themeColor="text1" w:themeTint="FF" w:themeShade="FF"/>
        </w:rPr>
        <w:t>,</w:t>
      </w:r>
      <w:r w:rsidRPr="55B4ADC5" w:rsidR="00250D2D">
        <w:rPr>
          <w:rFonts w:ascii="Arial" w:hAnsi="Arial" w:eastAsia="Arial" w:cs="Arial"/>
          <w:color w:val="000000" w:themeColor="text1" w:themeTint="FF" w:themeShade="FF"/>
        </w:rPr>
        <w:t xml:space="preserve"> however it does not specify any details of how this progress is being achieved.</w:t>
      </w:r>
      <w:r w:rsidRPr="55B4ADC5" w:rsidR="003F0274">
        <w:rPr>
          <w:rFonts w:ascii="Arial" w:hAnsi="Arial" w:eastAsia="Arial" w:cs="Arial"/>
          <w:color w:val="000000" w:themeColor="text1" w:themeTint="FF" w:themeShade="FF"/>
        </w:rPr>
        <w:t xml:space="preserve"> U</w:t>
      </w:r>
      <w:r w:rsidRPr="55B4ADC5" w:rsidR="001C10AD">
        <w:rPr>
          <w:rFonts w:ascii="Arial" w:hAnsi="Arial" w:eastAsia="Arial" w:cs="Arial"/>
          <w:color w:val="000000" w:themeColor="text1" w:themeTint="FF" w:themeShade="FF"/>
        </w:rPr>
        <w:t xml:space="preserve">sing Gibbs’ </w:t>
      </w:r>
      <w:r w:rsidRPr="55B4ADC5" w:rsidR="006A3486">
        <w:rPr>
          <w:rFonts w:ascii="Arial" w:hAnsi="Arial" w:eastAsia="Arial" w:cs="Arial"/>
          <w:color w:val="000000" w:themeColor="text1" w:themeTint="FF" w:themeShade="FF"/>
        </w:rPr>
        <w:t xml:space="preserve">(1988) model </w:t>
      </w:r>
      <w:r w:rsidRPr="55B4ADC5" w:rsidR="003F0274">
        <w:rPr>
          <w:rFonts w:ascii="Arial" w:hAnsi="Arial" w:eastAsia="Arial" w:cs="Arial"/>
          <w:color w:val="000000" w:themeColor="text1" w:themeTint="FF" w:themeShade="FF"/>
        </w:rPr>
        <w:t>to reflect</w:t>
      </w:r>
      <w:r w:rsidRPr="55B4ADC5" w:rsidR="006A3486">
        <w:rPr>
          <w:rFonts w:ascii="Arial" w:hAnsi="Arial" w:eastAsia="Arial" w:cs="Arial"/>
          <w:color w:val="000000" w:themeColor="text1" w:themeTint="FF" w:themeShade="FF"/>
        </w:rPr>
        <w:t xml:space="preserve">, I would use this cycle to </w:t>
      </w:r>
      <w:r w:rsidRPr="55B4ADC5" w:rsidR="00C60A16">
        <w:rPr>
          <w:rFonts w:ascii="Arial" w:hAnsi="Arial" w:eastAsia="Arial" w:cs="Arial"/>
          <w:color w:val="000000" w:themeColor="text1" w:themeTint="FF" w:themeShade="FF"/>
        </w:rPr>
        <w:t>gain</w:t>
      </w:r>
      <w:r w:rsidRPr="55B4ADC5" w:rsidR="006A3486">
        <w:rPr>
          <w:rFonts w:ascii="Arial" w:hAnsi="Arial" w:eastAsia="Arial" w:cs="Arial"/>
          <w:color w:val="000000" w:themeColor="text1" w:themeTint="FF" w:themeShade="FF"/>
        </w:rPr>
        <w:t xml:space="preserve"> </w:t>
      </w:r>
      <w:r w:rsidRPr="55B4ADC5" w:rsidR="00F17960">
        <w:rPr>
          <w:rFonts w:ascii="Arial" w:hAnsi="Arial" w:eastAsia="Arial" w:cs="Arial"/>
          <w:color w:val="000000" w:themeColor="text1" w:themeTint="FF" w:themeShade="FF"/>
        </w:rPr>
        <w:t xml:space="preserve">a </w:t>
      </w:r>
      <w:r w:rsidRPr="55B4ADC5" w:rsidR="006A3486">
        <w:rPr>
          <w:rFonts w:ascii="Arial" w:hAnsi="Arial" w:eastAsia="Arial" w:cs="Arial"/>
          <w:color w:val="000000" w:themeColor="text1" w:themeTint="FF" w:themeShade="FF"/>
        </w:rPr>
        <w:t xml:space="preserve">deeper </w:t>
      </w:r>
      <w:r w:rsidRPr="55B4ADC5" w:rsidR="00F17960">
        <w:rPr>
          <w:rFonts w:ascii="Arial" w:hAnsi="Arial" w:eastAsia="Arial" w:cs="Arial"/>
          <w:color w:val="000000" w:themeColor="text1" w:themeTint="FF" w:themeShade="FF"/>
        </w:rPr>
        <w:t>insight</w:t>
      </w:r>
      <w:r w:rsidRPr="55B4ADC5" w:rsidR="00160AFE">
        <w:rPr>
          <w:rFonts w:ascii="Arial" w:hAnsi="Arial" w:eastAsia="Arial" w:cs="Arial"/>
          <w:color w:val="000000" w:themeColor="text1" w:themeTint="FF" w:themeShade="FF"/>
        </w:rPr>
        <w:t xml:space="preserve"> </w:t>
      </w:r>
      <w:r w:rsidRPr="55B4ADC5" w:rsidR="00893806">
        <w:rPr>
          <w:rFonts w:ascii="Arial" w:hAnsi="Arial" w:eastAsia="Arial" w:cs="Arial"/>
          <w:color w:val="000000" w:themeColor="text1" w:themeTint="FF" w:themeShade="FF"/>
        </w:rPr>
        <w:t xml:space="preserve">as to </w:t>
      </w:r>
      <w:r w:rsidRPr="55B4ADC5" w:rsidR="00522902">
        <w:rPr>
          <w:rFonts w:ascii="Arial" w:hAnsi="Arial" w:eastAsia="Arial" w:cs="Arial"/>
          <w:color w:val="000000" w:themeColor="text1" w:themeTint="FF" w:themeShade="FF"/>
        </w:rPr>
        <w:t>what could be done differently to improve inclusion</w:t>
      </w:r>
      <w:r w:rsidRPr="55B4ADC5" w:rsidR="00F17960">
        <w:rPr>
          <w:rFonts w:ascii="Arial" w:hAnsi="Arial" w:eastAsia="Arial" w:cs="Arial"/>
          <w:color w:val="000000" w:themeColor="text1" w:themeTint="FF" w:themeShade="FF"/>
        </w:rPr>
        <w:t xml:space="preserve"> in terms of making reasonable adjustments</w:t>
      </w:r>
      <w:r w:rsidRPr="55B4ADC5" w:rsidR="00522902">
        <w:rPr>
          <w:rFonts w:ascii="Arial" w:hAnsi="Arial" w:eastAsia="Arial" w:cs="Arial"/>
          <w:color w:val="000000" w:themeColor="text1" w:themeTint="FF" w:themeShade="FF"/>
        </w:rPr>
        <w:t xml:space="preserve"> in the future. As previously mentioned, there is limited theo</w:t>
      </w:r>
      <w:r w:rsidRPr="55B4ADC5" w:rsidR="009E152E">
        <w:rPr>
          <w:rFonts w:ascii="Arial" w:hAnsi="Arial" w:eastAsia="Arial" w:cs="Arial"/>
          <w:color w:val="000000" w:themeColor="text1" w:themeTint="FF" w:themeShade="FF"/>
        </w:rPr>
        <w:t>ry to suggest</w:t>
      </w:r>
      <w:r w:rsidRPr="55B4ADC5" w:rsidR="00FD09A6">
        <w:rPr>
          <w:rFonts w:ascii="Arial" w:hAnsi="Arial" w:eastAsia="Arial" w:cs="Arial"/>
          <w:color w:val="000000" w:themeColor="text1" w:themeTint="FF" w:themeShade="FF"/>
        </w:rPr>
        <w:t xml:space="preserve"> sensory rooms </w:t>
      </w:r>
      <w:r w:rsidRPr="55B4ADC5" w:rsidR="009E152E">
        <w:rPr>
          <w:rFonts w:ascii="Arial" w:hAnsi="Arial" w:eastAsia="Arial" w:cs="Arial"/>
          <w:color w:val="000000" w:themeColor="text1" w:themeTint="FF" w:themeShade="FF"/>
        </w:rPr>
        <w:t>ha</w:t>
      </w:r>
      <w:r w:rsidRPr="55B4ADC5" w:rsidR="00C60A16">
        <w:rPr>
          <w:rFonts w:ascii="Arial" w:hAnsi="Arial" w:eastAsia="Arial" w:cs="Arial"/>
          <w:color w:val="000000" w:themeColor="text1" w:themeTint="FF" w:themeShade="FF"/>
        </w:rPr>
        <w:t>ve</w:t>
      </w:r>
      <w:r w:rsidRPr="55B4ADC5" w:rsidR="009E152E">
        <w:rPr>
          <w:rFonts w:ascii="Arial" w:hAnsi="Arial" w:eastAsia="Arial" w:cs="Arial"/>
          <w:color w:val="000000" w:themeColor="text1" w:themeTint="FF" w:themeShade="FF"/>
        </w:rPr>
        <w:t xml:space="preserve"> a negative impact</w:t>
      </w:r>
      <w:r w:rsidRPr="55B4ADC5" w:rsidR="00FD09A6">
        <w:rPr>
          <w:rFonts w:ascii="Arial" w:hAnsi="Arial" w:eastAsia="Arial" w:cs="Arial"/>
          <w:color w:val="000000" w:themeColor="text1" w:themeTint="FF" w:themeShade="FF"/>
        </w:rPr>
        <w:t xml:space="preserve"> of inclusion for learners with ALN</w:t>
      </w:r>
      <w:r w:rsidRPr="55B4ADC5" w:rsidR="00685654">
        <w:rPr>
          <w:rFonts w:ascii="Arial" w:hAnsi="Arial" w:eastAsia="Arial" w:cs="Arial"/>
          <w:color w:val="000000" w:themeColor="text1" w:themeTint="FF" w:themeShade="FF"/>
        </w:rPr>
        <w:t xml:space="preserve">. However, School X have a responsibility to </w:t>
      </w:r>
      <w:r w:rsidRPr="55B4ADC5" w:rsidR="00C75952">
        <w:rPr>
          <w:rFonts w:ascii="Arial" w:hAnsi="Arial" w:eastAsia="Arial" w:cs="Arial"/>
          <w:color w:val="000000" w:themeColor="text1" w:themeTint="FF" w:themeShade="FF"/>
        </w:rPr>
        <w:t xml:space="preserve">share that area of the school with learners and practitioners alike to ensure that learners </w:t>
      </w:r>
      <w:r w:rsidRPr="55B4ADC5" w:rsidR="00AC1E9C">
        <w:rPr>
          <w:rFonts w:ascii="Arial" w:hAnsi="Arial" w:eastAsia="Arial" w:cs="Arial"/>
          <w:color w:val="000000" w:themeColor="text1" w:themeTint="FF" w:themeShade="FF"/>
        </w:rPr>
        <w:t>do not miss an opportunity to improve their wellbeing and enhance their overall educational experience, as</w:t>
      </w:r>
      <w:r w:rsidRPr="55B4ADC5" w:rsidR="00A55FA0">
        <w:rPr>
          <w:rFonts w:ascii="Arial" w:hAnsi="Arial" w:eastAsia="Arial" w:cs="Arial"/>
          <w:color w:val="000000" w:themeColor="text1" w:themeTint="FF" w:themeShade="FF"/>
        </w:rPr>
        <w:t xml:space="preserve"> per the</w:t>
      </w:r>
      <w:r w:rsidRPr="55B4ADC5" w:rsidR="0529E78A">
        <w:rPr>
          <w:rFonts w:ascii="Arial" w:hAnsi="Arial" w:eastAsia="Arial" w:cs="Arial"/>
          <w:color w:val="000000" w:themeColor="text1" w:themeTint="FF" w:themeShade="FF"/>
        </w:rPr>
        <w:t xml:space="preserve"> </w:t>
      </w:r>
      <w:r w:rsidRPr="55B4ADC5" w:rsidR="00A55FA0">
        <w:rPr>
          <w:rFonts w:ascii="Arial" w:hAnsi="Arial" w:eastAsia="Arial" w:cs="Arial"/>
          <w:color w:val="000000" w:themeColor="text1" w:themeTint="FF" w:themeShade="FF"/>
        </w:rPr>
        <w:t xml:space="preserve">expectations of </w:t>
      </w:r>
      <w:r w:rsidRPr="55B4ADC5" w:rsidR="00AC1E9C">
        <w:rPr>
          <w:rFonts w:ascii="Arial" w:hAnsi="Arial" w:eastAsia="Arial" w:cs="Arial"/>
          <w:color w:val="000000" w:themeColor="text1" w:themeTint="FF" w:themeShade="FF"/>
        </w:rPr>
        <w:t>the National Mission</w:t>
      </w:r>
      <w:r w:rsidRPr="55B4ADC5" w:rsidR="260B0E18">
        <w:rPr>
          <w:rFonts w:ascii="Arial" w:hAnsi="Arial" w:eastAsia="Arial" w:cs="Arial"/>
          <w:color w:val="000000" w:themeColor="text1" w:themeTint="FF" w:themeShade="FF"/>
        </w:rPr>
        <w:t xml:space="preserve"> (2023)</w:t>
      </w:r>
      <w:r w:rsidRPr="55B4ADC5" w:rsidR="00AC1E9C">
        <w:rPr>
          <w:rFonts w:ascii="Arial" w:hAnsi="Arial" w:eastAsia="Arial" w:cs="Arial"/>
          <w:color w:val="000000" w:themeColor="text1" w:themeTint="FF" w:themeShade="FF"/>
        </w:rPr>
        <w:t xml:space="preserve">. </w:t>
      </w:r>
      <w:r>
        <w:br/>
      </w:r>
      <w:r>
        <w:br/>
      </w:r>
      <w:r w:rsidRPr="55B4ADC5" w:rsidR="00D0335C">
        <w:rPr>
          <w:rFonts w:ascii="Arial" w:hAnsi="Arial" w:eastAsia="Arial" w:cs="Arial"/>
          <w:color w:val="000000" w:themeColor="text1" w:themeTint="FF" w:themeShade="FF"/>
        </w:rPr>
        <w:t xml:space="preserve">Furthermore, there </w:t>
      </w:r>
      <w:r w:rsidRPr="55B4ADC5" w:rsidR="0096157C">
        <w:rPr>
          <w:rFonts w:ascii="Arial" w:hAnsi="Arial" w:eastAsia="Arial" w:cs="Arial"/>
          <w:color w:val="000000" w:themeColor="text1" w:themeTint="FF" w:themeShade="FF"/>
        </w:rPr>
        <w:t xml:space="preserve">is </w:t>
      </w:r>
      <w:r w:rsidRPr="55B4ADC5" w:rsidR="0096157C">
        <w:rPr>
          <w:rFonts w:ascii="Arial" w:hAnsi="Arial" w:eastAsia="Arial" w:cs="Arial"/>
          <w:color w:val="000000" w:themeColor="text1" w:themeTint="FF" w:themeShade="FF"/>
        </w:rPr>
        <w:t>a clear vision</w:t>
      </w:r>
      <w:r w:rsidRPr="55B4ADC5" w:rsidR="0096157C">
        <w:rPr>
          <w:rFonts w:ascii="Arial" w:hAnsi="Arial" w:eastAsia="Arial" w:cs="Arial"/>
          <w:color w:val="000000" w:themeColor="text1" w:themeTint="FF" w:themeShade="FF"/>
        </w:rPr>
        <w:t xml:space="preserve"> in School X to create </w:t>
      </w:r>
      <w:r w:rsidRPr="55B4ADC5" w:rsidR="5B982BB2">
        <w:rPr>
          <w:rFonts w:ascii="Arial" w:hAnsi="Arial" w:eastAsia="Arial" w:cs="Arial"/>
          <w:color w:val="000000" w:themeColor="text1" w:themeTint="FF" w:themeShade="FF"/>
        </w:rPr>
        <w:t>a strong</w:t>
      </w:r>
      <w:r w:rsidRPr="55B4ADC5" w:rsidR="0096157C">
        <w:rPr>
          <w:rFonts w:ascii="Arial" w:hAnsi="Arial" w:eastAsia="Arial" w:cs="Arial"/>
          <w:color w:val="000000" w:themeColor="text1" w:themeTint="FF" w:themeShade="FF"/>
        </w:rPr>
        <w:t xml:space="preserve"> sense</w:t>
      </w:r>
      <w:r w:rsidRPr="55B4ADC5" w:rsidR="0096157C">
        <w:rPr>
          <w:rFonts w:ascii="Arial" w:hAnsi="Arial" w:eastAsia="Arial" w:cs="Arial"/>
          <w:color w:val="000000" w:themeColor="text1" w:themeTint="FF" w:themeShade="FF"/>
        </w:rPr>
        <w:t xml:space="preserve"> of belonging</w:t>
      </w:r>
      <w:r w:rsidRPr="55B4ADC5" w:rsidR="00BD128F">
        <w:rPr>
          <w:rFonts w:ascii="Arial" w:hAnsi="Arial" w:eastAsia="Arial" w:cs="Arial"/>
          <w:color w:val="000000" w:themeColor="text1" w:themeTint="FF" w:themeShade="FF"/>
        </w:rPr>
        <w:t>, as guided by the Curriculum for Wales (2021)</w:t>
      </w:r>
      <w:r w:rsidRPr="55B4ADC5" w:rsidR="00545F67">
        <w:rPr>
          <w:rFonts w:ascii="Arial" w:hAnsi="Arial" w:eastAsia="Arial" w:cs="Arial"/>
          <w:color w:val="000000" w:themeColor="text1" w:themeTint="FF" w:themeShade="FF"/>
        </w:rPr>
        <w:t xml:space="preserve">. </w:t>
      </w:r>
      <w:r w:rsidRPr="55B4ADC5" w:rsidR="002370C8">
        <w:rPr>
          <w:rFonts w:ascii="Arial" w:hAnsi="Arial" w:eastAsia="Arial" w:cs="Arial"/>
          <w:color w:val="000000" w:themeColor="text1" w:themeTint="FF" w:themeShade="FF"/>
        </w:rPr>
        <w:t xml:space="preserve">To </w:t>
      </w:r>
      <w:r w:rsidRPr="55B4ADC5" w:rsidR="002370C8">
        <w:rPr>
          <w:rFonts w:ascii="Arial" w:hAnsi="Arial" w:eastAsia="Arial" w:cs="Arial"/>
          <w:color w:val="000000" w:themeColor="text1" w:themeTint="FF" w:themeShade="FF"/>
        </w:rPr>
        <w:t>speculate</w:t>
      </w:r>
      <w:r w:rsidRPr="55B4ADC5" w:rsidR="002370C8">
        <w:rPr>
          <w:rFonts w:ascii="Arial" w:hAnsi="Arial" w:eastAsia="Arial" w:cs="Arial"/>
          <w:color w:val="000000" w:themeColor="text1" w:themeTint="FF" w:themeShade="FF"/>
        </w:rPr>
        <w:t>,</w:t>
      </w:r>
      <w:r w:rsidRPr="55B4ADC5" w:rsidR="00545F67">
        <w:rPr>
          <w:rFonts w:ascii="Arial" w:hAnsi="Arial" w:eastAsia="Arial" w:cs="Arial"/>
          <w:color w:val="000000" w:themeColor="text1" w:themeTint="FF" w:themeShade="FF"/>
        </w:rPr>
        <w:t xml:space="preserve"> providing learners with part-time timetables</w:t>
      </w:r>
      <w:r w:rsidRPr="55B4ADC5" w:rsidR="00FB32B5">
        <w:rPr>
          <w:rFonts w:ascii="Arial" w:hAnsi="Arial" w:eastAsia="Arial" w:cs="Arial"/>
          <w:color w:val="000000" w:themeColor="text1" w:themeTint="FF" w:themeShade="FF"/>
        </w:rPr>
        <w:t xml:space="preserve"> may</w:t>
      </w:r>
      <w:r w:rsidRPr="55B4ADC5" w:rsidR="002370C8">
        <w:rPr>
          <w:rFonts w:ascii="Arial" w:hAnsi="Arial" w:eastAsia="Arial" w:cs="Arial"/>
          <w:color w:val="000000" w:themeColor="text1" w:themeTint="FF" w:themeShade="FF"/>
        </w:rPr>
        <w:t xml:space="preserve"> make them</w:t>
      </w:r>
      <w:r w:rsidRPr="55B4ADC5" w:rsidR="00FB32B5">
        <w:rPr>
          <w:rFonts w:ascii="Arial" w:hAnsi="Arial" w:eastAsia="Arial" w:cs="Arial"/>
          <w:color w:val="000000" w:themeColor="text1" w:themeTint="FF" w:themeShade="FF"/>
        </w:rPr>
        <w:t xml:space="preserve"> feel</w:t>
      </w:r>
      <w:r w:rsidRPr="55B4ADC5" w:rsidR="009E5A9E">
        <w:rPr>
          <w:rFonts w:ascii="Arial" w:hAnsi="Arial" w:eastAsia="Arial" w:cs="Arial"/>
          <w:color w:val="000000" w:themeColor="text1" w:themeTint="FF" w:themeShade="FF"/>
        </w:rPr>
        <w:t xml:space="preserve"> as though they </w:t>
      </w:r>
      <w:r w:rsidRPr="55B4ADC5" w:rsidR="00D44D29">
        <w:rPr>
          <w:rFonts w:ascii="Arial" w:hAnsi="Arial" w:eastAsia="Arial" w:cs="Arial"/>
          <w:color w:val="000000" w:themeColor="text1" w:themeTint="FF" w:themeShade="FF"/>
        </w:rPr>
        <w:t xml:space="preserve">do not </w:t>
      </w:r>
      <w:r w:rsidRPr="55B4ADC5" w:rsidR="009E5A9E">
        <w:rPr>
          <w:rFonts w:ascii="Arial" w:hAnsi="Arial" w:eastAsia="Arial" w:cs="Arial"/>
          <w:color w:val="000000" w:themeColor="text1" w:themeTint="FF" w:themeShade="FF"/>
        </w:rPr>
        <w:t>belong, running the risk of becoming</w:t>
      </w:r>
      <w:r w:rsidRPr="55B4ADC5" w:rsidR="00FB32B5">
        <w:rPr>
          <w:rFonts w:ascii="Arial" w:hAnsi="Arial" w:eastAsia="Arial" w:cs="Arial"/>
          <w:color w:val="000000" w:themeColor="text1" w:themeTint="FF" w:themeShade="FF"/>
        </w:rPr>
        <w:t xml:space="preserve"> disconnected from </w:t>
      </w:r>
      <w:r w:rsidRPr="55B4ADC5" w:rsidR="4BDF2727">
        <w:rPr>
          <w:rFonts w:ascii="Arial" w:hAnsi="Arial" w:eastAsia="Arial" w:cs="Arial"/>
          <w:color w:val="000000" w:themeColor="text1" w:themeTint="FF" w:themeShade="FF"/>
        </w:rPr>
        <w:t>school life</w:t>
      </w:r>
      <w:r w:rsidRPr="55B4ADC5" w:rsidR="009E5A9E">
        <w:rPr>
          <w:rFonts w:ascii="Arial" w:hAnsi="Arial" w:eastAsia="Arial" w:cs="Arial"/>
          <w:color w:val="000000" w:themeColor="text1" w:themeTint="FF" w:themeShade="FF"/>
        </w:rPr>
        <w:t>. This</w:t>
      </w:r>
      <w:r w:rsidRPr="55B4ADC5" w:rsidR="00FB32B5">
        <w:rPr>
          <w:rFonts w:ascii="Arial" w:hAnsi="Arial" w:eastAsia="Arial" w:cs="Arial"/>
          <w:color w:val="000000" w:themeColor="text1" w:themeTint="FF" w:themeShade="FF"/>
        </w:rPr>
        <w:t xml:space="preserve"> could have a negative effect on the re-integration process</w:t>
      </w:r>
      <w:r w:rsidRPr="55B4ADC5" w:rsidR="00D44D29">
        <w:rPr>
          <w:rFonts w:ascii="Arial" w:hAnsi="Arial" w:eastAsia="Arial" w:cs="Arial"/>
          <w:color w:val="000000" w:themeColor="text1" w:themeTint="FF" w:themeShade="FF"/>
        </w:rPr>
        <w:t xml:space="preserve">, with the potential of a learner becoming </w:t>
      </w:r>
      <w:r w:rsidRPr="55B4ADC5" w:rsidR="000437C0">
        <w:rPr>
          <w:rFonts w:ascii="Arial" w:hAnsi="Arial" w:eastAsia="Arial" w:cs="Arial"/>
          <w:color w:val="000000" w:themeColor="text1" w:themeTint="FF" w:themeShade="FF"/>
        </w:rPr>
        <w:t>increasingly detached from mainstream education</w:t>
      </w:r>
      <w:r w:rsidRPr="55B4ADC5" w:rsidR="0097175A">
        <w:rPr>
          <w:rFonts w:ascii="Arial" w:hAnsi="Arial" w:eastAsia="Arial" w:cs="Arial"/>
          <w:color w:val="000000" w:themeColor="text1" w:themeTint="FF" w:themeShade="FF"/>
        </w:rPr>
        <w:t xml:space="preserve">. Having said that, School X are </w:t>
      </w:r>
      <w:r w:rsidRPr="55B4ADC5" w:rsidR="00CE194D">
        <w:rPr>
          <w:rFonts w:ascii="Arial" w:hAnsi="Arial" w:eastAsia="Arial" w:cs="Arial"/>
          <w:color w:val="000000" w:themeColor="text1" w:themeTint="FF" w:themeShade="FF"/>
        </w:rPr>
        <w:t xml:space="preserve">aware that a part-time timetable is </w:t>
      </w:r>
      <w:r w:rsidRPr="55B4ADC5" w:rsidR="00690794">
        <w:rPr>
          <w:rFonts w:ascii="Arial" w:hAnsi="Arial" w:eastAsia="Arial" w:cs="Arial"/>
          <w:color w:val="000000" w:themeColor="text1" w:themeTint="FF" w:themeShade="FF"/>
        </w:rPr>
        <w:t>a</w:t>
      </w:r>
      <w:r w:rsidRPr="55B4ADC5" w:rsidR="00147233">
        <w:rPr>
          <w:rFonts w:ascii="Arial" w:hAnsi="Arial" w:eastAsia="Arial" w:cs="Arial"/>
          <w:color w:val="000000" w:themeColor="text1" w:themeTint="FF" w:themeShade="FF"/>
        </w:rPr>
        <w:t xml:space="preserve"> </w:t>
      </w:r>
      <w:r w:rsidRPr="55B4ADC5" w:rsidR="7B78441C">
        <w:rPr>
          <w:rFonts w:ascii="Arial" w:hAnsi="Arial" w:eastAsia="Arial" w:cs="Arial"/>
          <w:color w:val="000000" w:themeColor="text1" w:themeTint="FF" w:themeShade="FF"/>
        </w:rPr>
        <w:t>six-week</w:t>
      </w:r>
      <w:r w:rsidRPr="55B4ADC5" w:rsidR="00147233">
        <w:rPr>
          <w:rFonts w:ascii="Arial" w:hAnsi="Arial" w:eastAsia="Arial" w:cs="Arial"/>
          <w:color w:val="000000" w:themeColor="text1" w:themeTint="FF" w:themeShade="FF"/>
        </w:rPr>
        <w:t xml:space="preserve"> process</w:t>
      </w:r>
      <w:r w:rsidRPr="55B4ADC5" w:rsidR="006B69DF">
        <w:rPr>
          <w:rFonts w:ascii="Arial" w:hAnsi="Arial" w:eastAsia="Arial" w:cs="Arial"/>
          <w:color w:val="000000" w:themeColor="text1" w:themeTint="FF" w:themeShade="FF"/>
        </w:rPr>
        <w:t xml:space="preserve"> </w:t>
      </w:r>
      <w:r w:rsidRPr="55B4ADC5" w:rsidR="00147233">
        <w:rPr>
          <w:rFonts w:ascii="Arial" w:hAnsi="Arial" w:eastAsia="Arial" w:cs="Arial"/>
          <w:color w:val="000000" w:themeColor="text1" w:themeTint="FF" w:themeShade="FF"/>
        </w:rPr>
        <w:t>that must be dealt with sensitively</w:t>
      </w:r>
      <w:r w:rsidRPr="55B4ADC5" w:rsidR="00904E9F">
        <w:rPr>
          <w:rFonts w:ascii="Arial" w:hAnsi="Arial" w:eastAsia="Arial" w:cs="Arial"/>
          <w:color w:val="000000" w:themeColor="text1" w:themeTint="FF" w:themeShade="FF"/>
        </w:rPr>
        <w:t xml:space="preserve">, with the </w:t>
      </w:r>
      <w:r w:rsidRPr="55B4ADC5" w:rsidR="00CC5955">
        <w:rPr>
          <w:rFonts w:ascii="Arial" w:hAnsi="Arial" w:eastAsia="Arial" w:cs="Arial"/>
          <w:color w:val="000000" w:themeColor="text1" w:themeTint="FF" w:themeShade="FF"/>
        </w:rPr>
        <w:t xml:space="preserve">ideal </w:t>
      </w:r>
      <w:r w:rsidRPr="55B4ADC5" w:rsidR="02906EFE">
        <w:rPr>
          <w:rFonts w:ascii="Arial" w:hAnsi="Arial" w:eastAsia="Arial" w:cs="Arial"/>
          <w:color w:val="000000" w:themeColor="text1" w:themeTint="FF" w:themeShade="FF"/>
        </w:rPr>
        <w:t>outcome</w:t>
      </w:r>
      <w:r w:rsidRPr="55B4ADC5" w:rsidR="00904E9F">
        <w:rPr>
          <w:rFonts w:ascii="Arial" w:hAnsi="Arial" w:eastAsia="Arial" w:cs="Arial"/>
          <w:color w:val="000000" w:themeColor="text1" w:themeTint="FF" w:themeShade="FF"/>
        </w:rPr>
        <w:t xml:space="preserve"> being that the learner is fully integrated back into education</w:t>
      </w:r>
      <w:r w:rsidRPr="55B4ADC5" w:rsidR="00147233">
        <w:rPr>
          <w:rFonts w:ascii="Arial" w:hAnsi="Arial" w:eastAsia="Arial" w:cs="Arial"/>
          <w:color w:val="000000" w:themeColor="text1" w:themeTint="FF" w:themeShade="FF"/>
        </w:rPr>
        <w:t xml:space="preserve"> (Welsh Government, 2022). </w:t>
      </w:r>
    </w:p>
    <w:p w:rsidR="41152C0F" w:rsidP="4DCC1FA9" w:rsidRDefault="41152C0F" w14:paraId="5BCD6132" w14:textId="4E9F3554">
      <w:pPr>
        <w:shd w:val="clear" w:color="auto" w:fill="FFFFFF" w:themeFill="background1"/>
        <w:spacing w:after="0" w:line="360" w:lineRule="auto"/>
        <w:jc w:val="both"/>
        <w:rPr>
          <w:rFonts w:ascii="Arial" w:hAnsi="Arial" w:eastAsia="Arial" w:cs="Arial"/>
          <w:color w:val="000000" w:themeColor="text1"/>
          <w:u w:val="single"/>
        </w:rPr>
      </w:pPr>
      <w:r>
        <w:br/>
      </w:r>
      <w:r w:rsidRPr="4DCC1FA9" w:rsidR="4D3CDF47">
        <w:rPr>
          <w:rFonts w:ascii="Arial" w:hAnsi="Arial" w:eastAsia="Arial" w:cs="Arial"/>
          <w:color w:val="000000" w:themeColor="text1"/>
          <w:sz w:val="28"/>
          <w:szCs w:val="28"/>
        </w:rPr>
        <w:t>Practical suggestions</w:t>
      </w:r>
    </w:p>
    <w:p w:rsidR="60F25BBB" w:rsidP="4DCC1FA9" w:rsidRDefault="60F25BBB" w14:paraId="7BFA99A4" w14:textId="3BB4AE09">
      <w:pPr>
        <w:shd w:val="clear" w:color="auto" w:fill="FFFFFF" w:themeFill="background1"/>
        <w:spacing w:after="0" w:line="360" w:lineRule="auto"/>
        <w:jc w:val="both"/>
        <w:rPr>
          <w:rFonts w:ascii="Arial" w:hAnsi="Arial" w:eastAsia="Arial" w:cs="Arial"/>
          <w:color w:val="000000" w:themeColor="text1"/>
        </w:rPr>
      </w:pPr>
      <w:r w:rsidRPr="4DCC1FA9">
        <w:rPr>
          <w:rFonts w:ascii="Arial" w:hAnsi="Arial" w:eastAsia="Arial" w:cs="Arial"/>
          <w:color w:val="000000" w:themeColor="text1"/>
        </w:rPr>
        <w:t>Upon reflection,</w:t>
      </w:r>
      <w:r w:rsidRPr="4DCC1FA9" w:rsidR="56A2B719">
        <w:rPr>
          <w:rFonts w:ascii="Arial" w:hAnsi="Arial" w:eastAsia="Arial" w:cs="Arial"/>
          <w:color w:val="000000" w:themeColor="text1"/>
        </w:rPr>
        <w:t xml:space="preserve"> the considerations I would make towards improving inclusion in School X would be </w:t>
      </w:r>
      <w:r w:rsidRPr="4DCC1FA9" w:rsidR="6B8B7BFC">
        <w:rPr>
          <w:rFonts w:ascii="Arial" w:hAnsi="Arial" w:eastAsia="Arial" w:cs="Arial"/>
          <w:color w:val="000000" w:themeColor="text1"/>
        </w:rPr>
        <w:t xml:space="preserve">to provide all staff with </w:t>
      </w:r>
      <w:r w:rsidRPr="4DCC1FA9" w:rsidR="0179700A">
        <w:rPr>
          <w:rFonts w:ascii="Arial" w:hAnsi="Arial" w:eastAsia="Arial" w:cs="Arial"/>
          <w:color w:val="000000" w:themeColor="text1"/>
        </w:rPr>
        <w:t>annual training such as workshops</w:t>
      </w:r>
      <w:r w:rsidRPr="4DCC1FA9" w:rsidR="6CF32B1B">
        <w:rPr>
          <w:rFonts w:ascii="Arial" w:hAnsi="Arial" w:eastAsia="Arial" w:cs="Arial"/>
          <w:color w:val="000000" w:themeColor="text1"/>
        </w:rPr>
        <w:t xml:space="preserve"> </w:t>
      </w:r>
      <w:r w:rsidRPr="4DCC1FA9" w:rsidR="56D52A7A">
        <w:rPr>
          <w:rFonts w:ascii="Arial" w:hAnsi="Arial" w:eastAsia="Arial" w:cs="Arial"/>
          <w:color w:val="000000" w:themeColor="text1"/>
        </w:rPr>
        <w:t xml:space="preserve">highlighting how to recognise the signs of dysregulated learners, with clear strategies of how to support </w:t>
      </w:r>
      <w:r w:rsidRPr="4DCC1FA9" w:rsidR="50666A86">
        <w:rPr>
          <w:rFonts w:ascii="Arial" w:hAnsi="Arial" w:eastAsia="Arial" w:cs="Arial"/>
          <w:color w:val="000000" w:themeColor="text1"/>
        </w:rPr>
        <w:t>learners in how to effectively use a sensory room to re-regulate their emotions</w:t>
      </w:r>
      <w:r w:rsidRPr="4DCC1FA9" w:rsidR="1F431875">
        <w:rPr>
          <w:rFonts w:ascii="Arial" w:hAnsi="Arial" w:eastAsia="Arial" w:cs="Arial"/>
          <w:color w:val="000000" w:themeColor="text1"/>
        </w:rPr>
        <w:t>, again supported by Arias-Pastor et al. (2023) stating the importance of training provision for educational staff.</w:t>
      </w:r>
    </w:p>
    <w:p w:rsidR="60F25BBB" w:rsidP="4DCC1FA9" w:rsidRDefault="60F25BBB" w14:paraId="4E752D37" w14:textId="38143BE2">
      <w:pPr>
        <w:shd w:val="clear" w:color="auto" w:fill="FFFFFF" w:themeFill="background1"/>
        <w:spacing w:after="0" w:line="360" w:lineRule="auto"/>
        <w:jc w:val="both"/>
        <w:rPr>
          <w:rFonts w:ascii="Arial" w:hAnsi="Arial" w:eastAsia="Arial" w:cs="Arial"/>
          <w:color w:val="000000" w:themeColor="text1"/>
        </w:rPr>
      </w:pPr>
    </w:p>
    <w:p w:rsidR="60F25BBB" w:rsidP="4DCC1FA9" w:rsidRDefault="051E1C10" w14:paraId="0D310325" w14:textId="045D9826">
      <w:pPr>
        <w:shd w:val="clear" w:color="auto" w:fill="FFFFFF" w:themeFill="background1"/>
        <w:spacing w:after="0" w:line="360" w:lineRule="auto"/>
        <w:jc w:val="both"/>
        <w:rPr>
          <w:rFonts w:ascii="Arial" w:hAnsi="Arial" w:eastAsia="Arial" w:cs="Arial"/>
          <w:color w:val="000000" w:themeColor="text1"/>
        </w:rPr>
      </w:pPr>
      <w:r w:rsidRPr="4DCC1FA9">
        <w:rPr>
          <w:rFonts w:ascii="Arial" w:hAnsi="Arial" w:eastAsia="Arial" w:cs="Arial"/>
          <w:color w:val="000000" w:themeColor="text1"/>
        </w:rPr>
        <w:t>Furthermore, staff should receive information on best practice when supporting a learner who has a part-time timetable</w:t>
      </w:r>
      <w:r w:rsidRPr="4DCC1FA9" w:rsidR="6596E51E">
        <w:rPr>
          <w:rFonts w:ascii="Arial" w:hAnsi="Arial" w:eastAsia="Arial" w:cs="Arial"/>
          <w:color w:val="000000" w:themeColor="text1"/>
        </w:rPr>
        <w:t>. As an example, this could be done using a trauma informed approach</w:t>
      </w:r>
      <w:r w:rsidRPr="4DCC1FA9" w:rsidR="21515811">
        <w:rPr>
          <w:rFonts w:ascii="Arial" w:hAnsi="Arial" w:eastAsia="Arial" w:cs="Arial"/>
          <w:color w:val="000000" w:themeColor="text1"/>
        </w:rPr>
        <w:t>, where adverse childhood experiences (ACEs) are taken into consideration</w:t>
      </w:r>
      <w:r w:rsidRPr="4DCC1FA9" w:rsidR="2D162095">
        <w:rPr>
          <w:rFonts w:ascii="Arial" w:hAnsi="Arial" w:eastAsia="Arial" w:cs="Arial"/>
          <w:color w:val="000000" w:themeColor="text1"/>
        </w:rPr>
        <w:t>, resulting in a collaborative provision being implemented to ensure the learner is holistically supported throughout th</w:t>
      </w:r>
      <w:r w:rsidRPr="4DCC1FA9" w:rsidR="0FA2FAED">
        <w:rPr>
          <w:rFonts w:ascii="Arial" w:hAnsi="Arial" w:eastAsia="Arial" w:cs="Arial"/>
          <w:color w:val="000000" w:themeColor="text1"/>
        </w:rPr>
        <w:t>eir educational journey (ACE Hub Wales, 2022).</w:t>
      </w:r>
      <w:r w:rsidRPr="4DCC1FA9" w:rsidR="14FE907A">
        <w:rPr>
          <w:rFonts w:ascii="Arial" w:hAnsi="Arial" w:eastAsia="Arial" w:cs="Arial"/>
          <w:color w:val="000000" w:themeColor="text1"/>
        </w:rPr>
        <w:t xml:space="preserve"> These suggestions should be </w:t>
      </w:r>
      <w:r w:rsidRPr="4DCC1FA9" w:rsidR="5659AB48">
        <w:rPr>
          <w:rFonts w:ascii="Arial" w:hAnsi="Arial" w:eastAsia="Arial" w:cs="Arial"/>
          <w:color w:val="000000" w:themeColor="text1"/>
        </w:rPr>
        <w:t>implemented with a clear time frame in mind as to when they should be achieved</w:t>
      </w:r>
      <w:r w:rsidRPr="4DCC1FA9" w:rsidR="4FF314E4">
        <w:rPr>
          <w:rFonts w:ascii="Arial" w:hAnsi="Arial" w:eastAsia="Arial" w:cs="Arial"/>
          <w:color w:val="000000" w:themeColor="text1"/>
        </w:rPr>
        <w:t>, along with a strategic evaluation of how many staff members are utilising the training provided</w:t>
      </w:r>
      <w:r w:rsidRPr="4DCC1FA9" w:rsidR="52A94A81">
        <w:rPr>
          <w:rFonts w:ascii="Arial" w:hAnsi="Arial" w:eastAsia="Arial" w:cs="Arial"/>
          <w:color w:val="000000" w:themeColor="text1"/>
        </w:rPr>
        <w:t xml:space="preserve"> and the impact this has subsequently had on learner well-being.</w:t>
      </w:r>
    </w:p>
    <w:p w:rsidRPr="00A55FA0" w:rsidR="00091D58" w:rsidP="4DCC1FA9" w:rsidRDefault="00091D58" w14:paraId="732E0E00" w14:textId="782B4C90">
      <w:pPr>
        <w:shd w:val="clear" w:color="auto" w:fill="FFFFFF" w:themeFill="background1"/>
        <w:spacing w:after="0" w:line="360" w:lineRule="auto"/>
        <w:jc w:val="both"/>
        <w:rPr>
          <w:rFonts w:ascii="Segoe UI" w:hAnsi="Segoe UI" w:eastAsia="Segoe UI" w:cs="Segoe UI"/>
          <w:color w:val="000000" w:themeColor="text1"/>
          <w:sz w:val="25"/>
          <w:szCs w:val="25"/>
        </w:rPr>
      </w:pPr>
    </w:p>
    <w:p w:rsidR="364465DC" w:rsidP="4DCC1FA9" w:rsidRDefault="364465DC" w14:paraId="576CC3CD" w14:textId="6D25AA20">
      <w:pPr>
        <w:spacing w:line="360" w:lineRule="auto"/>
        <w:jc w:val="both"/>
        <w:rPr>
          <w:rFonts w:ascii="Arial" w:hAnsi="Arial" w:eastAsia="Arial" w:cs="Arial"/>
        </w:rPr>
      </w:pPr>
      <w:r w:rsidRPr="4DCC1FA9">
        <w:rPr>
          <w:rFonts w:ascii="Arial" w:hAnsi="Arial" w:eastAsia="Arial" w:cs="Arial"/>
          <w:sz w:val="28"/>
          <w:szCs w:val="28"/>
        </w:rPr>
        <w:t>Conclusion</w:t>
      </w:r>
      <w:r>
        <w:br/>
      </w:r>
      <w:r w:rsidRPr="4DCC1FA9" w:rsidR="032B675B">
        <w:rPr>
          <w:rFonts w:ascii="Arial" w:hAnsi="Arial" w:eastAsia="Arial" w:cs="Arial"/>
          <w:color w:val="000000" w:themeColor="text1"/>
        </w:rPr>
        <w:t xml:space="preserve">This report has </w:t>
      </w:r>
      <w:r w:rsidRPr="4DCC1FA9" w:rsidR="1D758CA5">
        <w:rPr>
          <w:rFonts w:ascii="Arial" w:hAnsi="Arial" w:eastAsia="Arial" w:cs="Arial"/>
          <w:color w:val="000000" w:themeColor="text1"/>
        </w:rPr>
        <w:t xml:space="preserve">critically analysed </w:t>
      </w:r>
      <w:r w:rsidRPr="4DCC1FA9" w:rsidR="032B675B">
        <w:rPr>
          <w:rFonts w:ascii="Arial" w:hAnsi="Arial" w:eastAsia="Arial" w:cs="Arial"/>
          <w:color w:val="000000" w:themeColor="text1"/>
        </w:rPr>
        <w:t>one chosen priority from School X’s SDP</w:t>
      </w:r>
      <w:r w:rsidRPr="4DCC1FA9" w:rsidR="3E231A0C">
        <w:rPr>
          <w:rFonts w:ascii="Arial" w:hAnsi="Arial" w:eastAsia="Arial" w:cs="Arial"/>
          <w:color w:val="000000" w:themeColor="text1"/>
        </w:rPr>
        <w:t>, reflecting on the actions, impact and evidence towards how inclusion is used to enhance the educational experience for learners.</w:t>
      </w:r>
      <w:r w:rsidRPr="4DCC1FA9" w:rsidR="032B675B">
        <w:rPr>
          <w:rFonts w:ascii="Arial" w:hAnsi="Arial" w:eastAsia="Arial" w:cs="Arial"/>
          <w:color w:val="000000" w:themeColor="text1"/>
        </w:rPr>
        <w:t xml:space="preserve"> </w:t>
      </w:r>
      <w:r w:rsidRPr="4DCC1FA9" w:rsidR="442E4C60">
        <w:rPr>
          <w:rFonts w:ascii="Arial" w:hAnsi="Arial" w:eastAsia="Arial" w:cs="Arial"/>
        </w:rPr>
        <w:t xml:space="preserve">In summary, </w:t>
      </w:r>
      <w:r w:rsidRPr="4DCC1FA9" w:rsidR="2B07E0F9">
        <w:rPr>
          <w:rFonts w:ascii="Arial" w:hAnsi="Arial" w:eastAsia="Arial" w:cs="Arial"/>
        </w:rPr>
        <w:t xml:space="preserve">I believe that this research will significantly impact my approach to inclusion. I have gained awareness in how </w:t>
      </w:r>
      <w:r w:rsidRPr="4DCC1FA9" w:rsidR="1FC01A39">
        <w:rPr>
          <w:rFonts w:ascii="Arial" w:hAnsi="Arial" w:eastAsia="Arial" w:cs="Arial"/>
        </w:rPr>
        <w:t>to enhance my pedagogy and refining my teaching through in-depth</w:t>
      </w:r>
      <w:r w:rsidRPr="4DCC1FA9" w:rsidR="195983D5">
        <w:rPr>
          <w:rFonts w:ascii="Arial" w:hAnsi="Arial" w:eastAsia="Arial" w:cs="Arial"/>
        </w:rPr>
        <w:t xml:space="preserve"> </w:t>
      </w:r>
      <w:r w:rsidRPr="4DCC1FA9" w:rsidR="1FC01A39">
        <w:rPr>
          <w:rFonts w:ascii="Arial" w:hAnsi="Arial" w:eastAsia="Arial" w:cs="Arial"/>
        </w:rPr>
        <w:t xml:space="preserve">recording and reporting to ensure </w:t>
      </w:r>
      <w:r w:rsidRPr="4DCC1FA9" w:rsidR="017847D5">
        <w:rPr>
          <w:rFonts w:ascii="Arial" w:hAnsi="Arial" w:eastAsia="Arial" w:cs="Arial"/>
        </w:rPr>
        <w:t>accurate data-analysis can occur</w:t>
      </w:r>
      <w:r w:rsidRPr="4DCC1FA9" w:rsidR="70F84CB5">
        <w:rPr>
          <w:rFonts w:ascii="Arial" w:hAnsi="Arial" w:eastAsia="Arial" w:cs="Arial"/>
        </w:rPr>
        <w:t xml:space="preserve">. This will </w:t>
      </w:r>
      <w:r w:rsidRPr="4DCC1FA9" w:rsidR="017847D5">
        <w:rPr>
          <w:rFonts w:ascii="Arial" w:hAnsi="Arial" w:eastAsia="Arial" w:cs="Arial"/>
        </w:rPr>
        <w:t>result in learners receiving the correct provision for them</w:t>
      </w:r>
      <w:r w:rsidRPr="4DCC1FA9" w:rsidR="3DE318B5">
        <w:rPr>
          <w:rFonts w:ascii="Arial" w:hAnsi="Arial" w:eastAsia="Arial" w:cs="Arial"/>
        </w:rPr>
        <w:t>, to create an overall positive educational experience</w:t>
      </w:r>
      <w:r w:rsidRPr="4DCC1FA9" w:rsidR="017847D5">
        <w:rPr>
          <w:rFonts w:ascii="Arial" w:hAnsi="Arial" w:eastAsia="Arial" w:cs="Arial"/>
        </w:rPr>
        <w:t xml:space="preserve">. </w:t>
      </w:r>
      <w:r w:rsidRPr="4DCC1FA9" w:rsidR="22764FD6">
        <w:rPr>
          <w:rFonts w:ascii="Arial" w:hAnsi="Arial" w:eastAsia="Arial" w:cs="Arial"/>
        </w:rPr>
        <w:t>I have also developed my knowledge around the importance of listening to learners, under the professional t</w:t>
      </w:r>
      <w:r w:rsidRPr="4DCC1FA9" w:rsidR="63D16AA4">
        <w:rPr>
          <w:rFonts w:ascii="Arial" w:hAnsi="Arial" w:eastAsia="Arial" w:cs="Arial"/>
        </w:rPr>
        <w:t>eaching strand of pedagogy</w:t>
      </w:r>
      <w:r w:rsidRPr="4DCC1FA9" w:rsidR="29B6CB8E">
        <w:rPr>
          <w:rFonts w:ascii="Arial" w:hAnsi="Arial" w:eastAsia="Arial" w:cs="Arial"/>
        </w:rPr>
        <w:t xml:space="preserve">: influencing learners. </w:t>
      </w:r>
      <w:r w:rsidRPr="4DCC1FA9" w:rsidR="1EEE3FE6">
        <w:rPr>
          <w:rFonts w:ascii="Arial" w:hAnsi="Arial" w:eastAsia="Arial" w:cs="Arial"/>
        </w:rPr>
        <w:t>Learners must be made aware of how they can take ownership of their education and how to gain support</w:t>
      </w:r>
      <w:r w:rsidRPr="4DCC1FA9" w:rsidR="13A67926">
        <w:rPr>
          <w:rFonts w:ascii="Arial" w:hAnsi="Arial" w:eastAsia="Arial" w:cs="Arial"/>
        </w:rPr>
        <w:t xml:space="preserve">, with teachers being sufficiently trained </w:t>
      </w:r>
      <w:r w:rsidRPr="4DCC1FA9" w:rsidR="0D3FE2C2">
        <w:rPr>
          <w:rFonts w:ascii="Arial" w:hAnsi="Arial" w:eastAsia="Arial" w:cs="Arial"/>
        </w:rPr>
        <w:t>in</w:t>
      </w:r>
      <w:r w:rsidRPr="4DCC1FA9" w:rsidR="13A67926">
        <w:rPr>
          <w:rFonts w:ascii="Arial" w:hAnsi="Arial" w:eastAsia="Arial" w:cs="Arial"/>
        </w:rPr>
        <w:t xml:space="preserve"> how to signpost learners on </w:t>
      </w:r>
      <w:r w:rsidRPr="4DCC1FA9" w:rsidR="50D56138">
        <w:rPr>
          <w:rFonts w:ascii="Arial" w:hAnsi="Arial" w:eastAsia="Arial" w:cs="Arial"/>
        </w:rPr>
        <w:t xml:space="preserve">the best course of action. </w:t>
      </w:r>
      <w:r w:rsidRPr="4DCC1FA9" w:rsidR="30D94EBF">
        <w:rPr>
          <w:rFonts w:ascii="Arial" w:hAnsi="Arial" w:eastAsia="Arial" w:cs="Arial"/>
        </w:rPr>
        <w:t xml:space="preserve">Also, I gained strong insight into school improvement, with knowledge of what to expect and how to contribute to this when I </w:t>
      </w:r>
      <w:r w:rsidRPr="4DCC1FA9" w:rsidR="30A6218A">
        <w:rPr>
          <w:rFonts w:ascii="Arial" w:hAnsi="Arial" w:eastAsia="Arial" w:cs="Arial"/>
        </w:rPr>
        <w:t>gain Qualified Teacher Status.</w:t>
      </w:r>
      <w:r w:rsidRPr="4DCC1FA9" w:rsidR="799BD098">
        <w:rPr>
          <w:rFonts w:ascii="Arial" w:hAnsi="Arial" w:eastAsia="Arial" w:cs="Arial"/>
        </w:rPr>
        <w:t xml:space="preserve"> </w:t>
      </w:r>
    </w:p>
    <w:p w:rsidR="704FCE13" w:rsidP="55B4ADC5" w:rsidRDefault="704FCE13" w14:paraId="452CC9B4" w14:textId="49F079A9">
      <w:pPr>
        <w:pStyle w:val="Normal"/>
        <w:shd w:val="clear" w:color="auto" w:fill="FFFFFF" w:themeFill="background1"/>
        <w:spacing w:after="0" w:line="360" w:lineRule="auto"/>
        <w:rPr>
          <w:rFonts w:ascii="Arial" w:hAnsi="Arial" w:eastAsia="Arial" w:cs="Arial"/>
          <w:color w:val="242424"/>
          <w:sz w:val="22"/>
          <w:szCs w:val="22"/>
        </w:rPr>
      </w:pPr>
      <w:r>
        <w:br/>
      </w:r>
      <w:r>
        <w:br/>
      </w:r>
      <w:r>
        <w:br/>
      </w:r>
      <w:r>
        <w:br/>
      </w:r>
      <w:r>
        <w:br/>
      </w:r>
      <w:r>
        <w:br/>
      </w:r>
      <w:r>
        <w:br/>
      </w:r>
      <w:r>
        <w:br/>
      </w:r>
      <w:r>
        <w:br/>
      </w:r>
      <w:r w:rsidRPr="55B4ADC5" w:rsidR="2B01CF8E">
        <w:rPr>
          <w:rFonts w:ascii="Arial" w:hAnsi="Arial" w:eastAsia="Arial" w:cs="Arial"/>
          <w:b w:val="0"/>
          <w:bCs w:val="0"/>
          <w:color w:val="242424"/>
          <w:sz w:val="22"/>
          <w:szCs w:val="22"/>
          <w:u w:val="single"/>
        </w:rPr>
        <w:t>Reference List</w:t>
      </w:r>
      <w:r>
        <w:br/>
      </w:r>
      <w:r w:rsidRPr="55B4ADC5" w:rsidR="15572B62">
        <w:rPr>
          <w:rFonts w:ascii="Arial" w:hAnsi="Arial" w:eastAsia="Arial" w:cs="Arial"/>
          <w:b w:val="0"/>
          <w:bCs w:val="0"/>
          <w:color w:val="242424"/>
          <w:sz w:val="22"/>
          <w:szCs w:val="22"/>
          <w:u w:val="none"/>
        </w:rPr>
        <w:t xml:space="preserve">Arias-Pastor, M., Van </w:t>
      </w:r>
      <w:r w:rsidRPr="55B4ADC5" w:rsidR="15572B62">
        <w:rPr>
          <w:rFonts w:ascii="Arial" w:hAnsi="Arial" w:eastAsia="Arial" w:cs="Arial"/>
          <w:b w:val="0"/>
          <w:bCs w:val="0"/>
          <w:color w:val="242424"/>
          <w:sz w:val="22"/>
          <w:szCs w:val="22"/>
          <w:u w:val="none"/>
        </w:rPr>
        <w:t>Vaerenbergh</w:t>
      </w:r>
      <w:r w:rsidRPr="55B4ADC5" w:rsidR="15572B62">
        <w:rPr>
          <w:rFonts w:ascii="Arial" w:hAnsi="Arial" w:eastAsia="Arial" w:cs="Arial"/>
          <w:b w:val="0"/>
          <w:bCs w:val="0"/>
          <w:color w:val="242424"/>
          <w:sz w:val="22"/>
          <w:szCs w:val="22"/>
          <w:u w:val="none"/>
        </w:rPr>
        <w:t xml:space="preserve">, S., Fernandez-Solana, </w:t>
      </w:r>
      <w:r w:rsidRPr="55B4ADC5" w:rsidR="15572B62">
        <w:rPr>
          <w:rFonts w:ascii="Arial" w:hAnsi="Arial" w:eastAsia="Arial" w:cs="Arial"/>
          <w:b w:val="0"/>
          <w:bCs w:val="0"/>
          <w:color w:val="242424"/>
          <w:sz w:val="22"/>
          <w:szCs w:val="22"/>
          <w:u w:val="none"/>
        </w:rPr>
        <w:t>J.</w:t>
      </w:r>
      <w:r w:rsidRPr="55B4ADC5" w:rsidR="15572B62">
        <w:rPr>
          <w:rFonts w:ascii="Arial" w:hAnsi="Arial" w:eastAsia="Arial" w:cs="Arial"/>
          <w:b w:val="0"/>
          <w:bCs w:val="0"/>
          <w:color w:val="242424"/>
          <w:sz w:val="22"/>
          <w:szCs w:val="22"/>
          <w:u w:val="none"/>
        </w:rPr>
        <w:t xml:space="preserve"> and Gonzalez-Bernal, J.J. (2023) ‘</w:t>
      </w:r>
      <w:hyperlink r:id="R7b4d7abdc75346ff">
        <w:r w:rsidRPr="55B4ADC5" w:rsidR="15572B62">
          <w:rPr>
            <w:rStyle w:val="Hyperlink"/>
            <w:rFonts w:ascii="Arial" w:hAnsi="Arial" w:eastAsia="Arial" w:cs="Arial"/>
            <w:b w:val="0"/>
            <w:bCs w:val="0"/>
            <w:color w:val="242424"/>
            <w:sz w:val="22"/>
            <w:szCs w:val="22"/>
            <w:u w:val="none"/>
          </w:rPr>
          <w:t>Secondary Education Teacher Training and Emotional Intelligence: Ingredients for Attention to Diversity in an Inclusive School for All’</w:t>
        </w:r>
      </w:hyperlink>
      <w:r w:rsidRPr="55B4ADC5" w:rsidR="15572B62">
        <w:rPr>
          <w:rFonts w:ascii="Arial" w:hAnsi="Arial" w:eastAsia="Arial" w:cs="Arial"/>
          <w:b w:val="0"/>
          <w:bCs w:val="0"/>
          <w:color w:val="242424"/>
          <w:sz w:val="22"/>
          <w:szCs w:val="22"/>
          <w:u w:val="none"/>
        </w:rPr>
        <w:t xml:space="preserve"> </w:t>
      </w:r>
      <w:r w:rsidRPr="55B4ADC5" w:rsidR="15572B62">
        <w:rPr>
          <w:rFonts w:ascii="Arial" w:hAnsi="Arial" w:eastAsia="Arial" w:cs="Arial"/>
          <w:b w:val="0"/>
          <w:bCs w:val="0"/>
          <w:i w:val="1"/>
          <w:iCs w:val="1"/>
          <w:color w:val="242424"/>
          <w:sz w:val="22"/>
          <w:szCs w:val="22"/>
          <w:u w:val="none"/>
        </w:rPr>
        <w:t>Education Sciences.</w:t>
      </w:r>
      <w:r w:rsidRPr="55B4ADC5" w:rsidR="15572B62">
        <w:rPr>
          <w:rFonts w:ascii="Arial" w:hAnsi="Arial" w:eastAsia="Arial" w:cs="Arial"/>
          <w:b w:val="0"/>
          <w:bCs w:val="0"/>
          <w:color w:val="242424"/>
          <w:sz w:val="22"/>
          <w:szCs w:val="22"/>
          <w:u w:val="none"/>
        </w:rPr>
        <w:t xml:space="preserve"> Vol. 13 (5), pp519.</w:t>
      </w:r>
      <w:r>
        <w:br/>
      </w:r>
      <w:r>
        <w:br/>
      </w:r>
      <w:r w:rsidRPr="55B4ADC5" w:rsidR="5C871ADF">
        <w:rPr>
          <w:rFonts w:ascii="Arial" w:hAnsi="Arial" w:eastAsia="Arial" w:cs="Arial"/>
          <w:color w:val="242424"/>
          <w:sz w:val="22"/>
          <w:szCs w:val="22"/>
        </w:rPr>
        <w:t xml:space="preserve">Armstrong, D. (2003) </w:t>
      </w:r>
      <w:r w:rsidRPr="55B4ADC5" w:rsidR="5C871ADF">
        <w:rPr>
          <w:rFonts w:ascii="Arial" w:hAnsi="Arial" w:eastAsia="Arial" w:cs="Arial"/>
          <w:i w:val="1"/>
          <w:iCs w:val="1"/>
          <w:color w:val="242424"/>
          <w:sz w:val="22"/>
          <w:szCs w:val="22"/>
        </w:rPr>
        <w:t>Experiences of special education: Re-evaluating policy and practice through life stories.</w:t>
      </w:r>
      <w:r w:rsidRPr="55B4ADC5" w:rsidR="5C871ADF">
        <w:rPr>
          <w:rFonts w:ascii="Arial" w:hAnsi="Arial" w:eastAsia="Arial" w:cs="Arial"/>
          <w:color w:val="242424"/>
          <w:sz w:val="22"/>
          <w:szCs w:val="22"/>
        </w:rPr>
        <w:t xml:space="preserve"> Routledge: London.</w:t>
      </w:r>
    </w:p>
    <w:p w:rsidR="704FCE13" w:rsidP="55B4ADC5" w:rsidRDefault="704FCE13" w14:paraId="076A060C" w14:textId="2008F1DF">
      <w:pPr>
        <w:pStyle w:val="Normal"/>
        <w:shd w:val="clear" w:color="auto" w:fill="FFFFFF" w:themeFill="background1"/>
        <w:spacing w:after="0" w:line="360" w:lineRule="auto"/>
        <w:rPr>
          <w:rFonts w:ascii="Arial" w:hAnsi="Arial" w:eastAsia="Arial" w:cs="Arial"/>
          <w:b w:val="0"/>
          <w:bCs w:val="0"/>
          <w:color w:val="242424"/>
          <w:sz w:val="22"/>
          <w:szCs w:val="22"/>
          <w:u w:val="none"/>
        </w:rPr>
      </w:pPr>
    </w:p>
    <w:p w:rsidR="024C59C0" w:rsidP="55B4ADC5" w:rsidRDefault="024C59C0" w14:paraId="04F3745B" w14:textId="75F4E039">
      <w:pPr>
        <w:pStyle w:val="Normal"/>
        <w:shd w:val="clear" w:color="auto" w:fill="FFFFFF" w:themeFill="background1"/>
        <w:spacing w:after="0" w:line="360" w:lineRule="auto"/>
        <w:rPr>
          <w:rFonts w:ascii="Arial" w:hAnsi="Arial" w:eastAsia="Arial" w:cs="Arial"/>
          <w:color w:val="242424"/>
          <w:sz w:val="22"/>
          <w:szCs w:val="22"/>
        </w:rPr>
      </w:pPr>
      <w:r w:rsidRPr="55B4ADC5" w:rsidR="7688B278">
        <w:rPr>
          <w:rFonts w:ascii="Arial" w:hAnsi="Arial" w:eastAsia="Arial" w:cs="Arial"/>
          <w:b w:val="0"/>
          <w:bCs w:val="0"/>
          <w:i w:val="0"/>
          <w:iCs w:val="0"/>
          <w:caps w:val="0"/>
          <w:smallCaps w:val="0"/>
          <w:noProof w:val="0"/>
          <w:color w:val="000000" w:themeColor="text1" w:themeTint="FF" w:themeShade="FF"/>
          <w:sz w:val="22"/>
          <w:szCs w:val="22"/>
          <w:lang w:val="en-US"/>
        </w:rPr>
        <w:t xml:space="preserve">Ball, S.J. </w:t>
      </w:r>
      <w:r w:rsidRPr="55B4ADC5" w:rsidR="5EF7F112">
        <w:rPr>
          <w:rFonts w:ascii="Arial" w:hAnsi="Arial" w:eastAsia="Arial" w:cs="Arial"/>
          <w:b w:val="0"/>
          <w:bCs w:val="0"/>
          <w:i w:val="0"/>
          <w:iCs w:val="0"/>
          <w:caps w:val="0"/>
          <w:smallCaps w:val="0"/>
          <w:noProof w:val="0"/>
          <w:color w:val="000000" w:themeColor="text1" w:themeTint="FF" w:themeShade="FF"/>
          <w:sz w:val="22"/>
          <w:szCs w:val="22"/>
          <w:lang w:val="en-US"/>
        </w:rPr>
        <w:t>(</w:t>
      </w:r>
      <w:r w:rsidRPr="55B4ADC5" w:rsidR="7688B278">
        <w:rPr>
          <w:rFonts w:ascii="Arial" w:hAnsi="Arial" w:eastAsia="Arial" w:cs="Arial"/>
          <w:b w:val="0"/>
          <w:bCs w:val="0"/>
          <w:i w:val="0"/>
          <w:iCs w:val="0"/>
          <w:caps w:val="0"/>
          <w:smallCaps w:val="0"/>
          <w:noProof w:val="0"/>
          <w:color w:val="000000" w:themeColor="text1" w:themeTint="FF" w:themeShade="FF"/>
          <w:sz w:val="22"/>
          <w:szCs w:val="22"/>
          <w:lang w:val="en-US"/>
        </w:rPr>
        <w:t>1997</w:t>
      </w:r>
      <w:r w:rsidRPr="55B4ADC5" w:rsidR="6F661AC1">
        <w:rPr>
          <w:rFonts w:ascii="Arial" w:hAnsi="Arial" w:eastAsia="Arial" w:cs="Arial"/>
          <w:b w:val="0"/>
          <w:bCs w:val="0"/>
          <w:i w:val="0"/>
          <w:iCs w:val="0"/>
          <w:caps w:val="0"/>
          <w:smallCaps w:val="0"/>
          <w:noProof w:val="0"/>
          <w:color w:val="000000" w:themeColor="text1" w:themeTint="FF" w:themeShade="FF"/>
          <w:sz w:val="22"/>
          <w:szCs w:val="22"/>
          <w:lang w:val="en-US"/>
        </w:rPr>
        <w:t>)</w:t>
      </w:r>
      <w:r w:rsidRPr="55B4ADC5" w:rsidR="7688B278">
        <w:rPr>
          <w:rFonts w:ascii="Arial" w:hAnsi="Arial" w:eastAsia="Arial" w:cs="Arial"/>
          <w:b w:val="0"/>
          <w:bCs w:val="0"/>
          <w:i w:val="0"/>
          <w:iCs w:val="0"/>
          <w:caps w:val="0"/>
          <w:smallCaps w:val="0"/>
          <w:noProof w:val="0"/>
          <w:color w:val="000000" w:themeColor="text1" w:themeTint="FF" w:themeShade="FF"/>
          <w:sz w:val="22"/>
          <w:szCs w:val="22"/>
          <w:lang w:val="en-US"/>
        </w:rPr>
        <w:t xml:space="preserve"> Good school/bad school: paradox and fabrication. </w:t>
      </w:r>
      <w:r w:rsidRPr="55B4ADC5" w:rsidR="7688B278">
        <w:rPr>
          <w:rFonts w:ascii="Arial" w:hAnsi="Arial" w:eastAsia="Arial" w:cs="Arial"/>
          <w:b w:val="0"/>
          <w:bCs w:val="0"/>
          <w:i w:val="1"/>
          <w:iCs w:val="1"/>
          <w:caps w:val="0"/>
          <w:smallCaps w:val="0"/>
          <w:noProof w:val="0"/>
          <w:color w:val="000000" w:themeColor="text1" w:themeTint="FF" w:themeShade="FF"/>
          <w:sz w:val="22"/>
          <w:szCs w:val="22"/>
          <w:lang w:val="en-US"/>
        </w:rPr>
        <w:t>British journal of sociology of education,</w:t>
      </w:r>
      <w:r w:rsidRPr="55B4ADC5" w:rsidR="7688B278">
        <w:rPr>
          <w:rFonts w:ascii="Arial" w:hAnsi="Arial" w:eastAsia="Arial" w:cs="Arial"/>
          <w:b w:val="0"/>
          <w:bCs w:val="0"/>
          <w:i w:val="0"/>
          <w:iCs w:val="0"/>
          <w:caps w:val="0"/>
          <w:smallCaps w:val="0"/>
          <w:noProof w:val="0"/>
          <w:color w:val="000000" w:themeColor="text1" w:themeTint="FF" w:themeShade="FF"/>
          <w:sz w:val="22"/>
          <w:szCs w:val="22"/>
          <w:lang w:val="en-US"/>
        </w:rPr>
        <w:t xml:space="preserve"> 18(3), pp.317-336.</w:t>
      </w:r>
      <w:r>
        <w:br/>
      </w:r>
      <w:r>
        <w:br/>
      </w:r>
      <w:r w:rsidRPr="55B4ADC5" w:rsidR="29BBBE23">
        <w:rPr>
          <w:rFonts w:ascii="Arial" w:hAnsi="Arial" w:eastAsia="Arial" w:cs="Arial"/>
          <w:color w:val="242424"/>
          <w:sz w:val="22"/>
          <w:szCs w:val="22"/>
        </w:rPr>
        <w:t>Beard, D., Geertsema, S., Le Roux, M., Graham, M. and Johnson, E. (2023)</w:t>
      </w:r>
    </w:p>
    <w:p w:rsidR="024C59C0" w:rsidP="55B4ADC5" w:rsidRDefault="024C59C0" w14:paraId="7DCCCF11" w14:textId="59313A07">
      <w:pPr>
        <w:shd w:val="clear" w:color="auto" w:fill="FFFFFF" w:themeFill="background1"/>
        <w:spacing w:after="0" w:line="360" w:lineRule="auto"/>
        <w:rPr>
          <w:rFonts w:ascii="Arial" w:hAnsi="Arial" w:eastAsia="Arial" w:cs="Arial"/>
          <w:i w:val="0"/>
          <w:iCs w:val="0"/>
          <w:color w:val="242424"/>
          <w:sz w:val="22"/>
          <w:szCs w:val="22"/>
          <w:u w:val="none"/>
        </w:rPr>
      </w:pPr>
      <w:r w:rsidRPr="55B4ADC5" w:rsidR="29BBBE23">
        <w:rPr>
          <w:rFonts w:ascii="Arial" w:hAnsi="Arial" w:eastAsia="Arial" w:cs="Arial"/>
          <w:i w:val="0"/>
          <w:iCs w:val="0"/>
          <w:color w:val="242424"/>
          <w:sz w:val="22"/>
          <w:szCs w:val="22"/>
          <w:u w:val="none"/>
        </w:rPr>
        <w:t>‘</w:t>
      </w:r>
      <w:hyperlink r:id="R9ed51dce861e402a">
        <w:r w:rsidRPr="55B4ADC5" w:rsidR="29BBBE23">
          <w:rPr>
            <w:rStyle w:val="Hyperlink"/>
            <w:rFonts w:ascii="Arial" w:hAnsi="Arial" w:eastAsia="Arial" w:cs="Arial"/>
            <w:i w:val="0"/>
            <w:iCs w:val="0"/>
            <w:color w:val="242424"/>
            <w:sz w:val="22"/>
            <w:szCs w:val="22"/>
            <w:u w:val="none"/>
          </w:rPr>
          <w:t>South African Teachers’ Attitudes Towards Working with Learners with Severe Intellectual Disabilities’</w:t>
        </w:r>
      </w:hyperlink>
      <w:r w:rsidRPr="55B4ADC5" w:rsidR="29BBBE23">
        <w:rPr>
          <w:rFonts w:ascii="Arial" w:hAnsi="Arial" w:eastAsia="Arial" w:cs="Arial"/>
          <w:i w:val="1"/>
          <w:iCs w:val="1"/>
          <w:color w:val="242424"/>
          <w:sz w:val="22"/>
          <w:szCs w:val="22"/>
        </w:rPr>
        <w:t xml:space="preserve"> International journal of disability, development, and education.</w:t>
      </w:r>
      <w:r w:rsidRPr="55B4ADC5" w:rsidR="29BBBE23">
        <w:rPr>
          <w:rFonts w:ascii="Arial" w:hAnsi="Arial" w:eastAsia="Arial" w:cs="Arial"/>
          <w:color w:val="242424"/>
          <w:sz w:val="22"/>
          <w:szCs w:val="22"/>
        </w:rPr>
        <w:t xml:space="preserve"> Pp.1-17</w:t>
      </w:r>
    </w:p>
    <w:p w:rsidR="024C59C0" w:rsidP="55B4ADC5" w:rsidRDefault="024C59C0" w14:paraId="7CBEF0CB" w14:textId="4623DF52">
      <w:pPr>
        <w:pStyle w:val="Normal"/>
        <w:shd w:val="clear" w:color="auto" w:fill="FFFFFF" w:themeFill="background1"/>
        <w:spacing w:after="0" w:line="360" w:lineRule="auto"/>
        <w:rPr>
          <w:rFonts w:ascii="Arial" w:hAnsi="Arial" w:eastAsia="Arial" w:cs="Arial"/>
          <w:i w:val="1"/>
          <w:iCs w:val="1"/>
          <w:color w:val="242424"/>
          <w:sz w:val="22"/>
          <w:szCs w:val="22"/>
        </w:rPr>
      </w:pPr>
      <w:r>
        <w:br/>
      </w:r>
      <w:r w:rsidRPr="55B4ADC5" w:rsidR="237F3A86">
        <w:rPr>
          <w:rFonts w:ascii="Arial" w:hAnsi="Arial" w:eastAsia="Arial" w:cs="Arial"/>
          <w:b w:val="0"/>
          <w:bCs w:val="0"/>
          <w:i w:val="0"/>
          <w:iCs w:val="0"/>
          <w:caps w:val="0"/>
          <w:smallCaps w:val="0"/>
          <w:noProof w:val="0"/>
          <w:color w:val="000000" w:themeColor="text1" w:themeTint="FF" w:themeShade="FF"/>
          <w:sz w:val="22"/>
          <w:szCs w:val="22"/>
          <w:lang w:val="en-US"/>
        </w:rPr>
        <w:t xml:space="preserve">BERA (2018) </w:t>
      </w:r>
      <w:r w:rsidRPr="55B4ADC5" w:rsidR="237F3A86">
        <w:rPr>
          <w:rFonts w:ascii="Arial" w:hAnsi="Arial" w:eastAsia="Arial" w:cs="Arial"/>
          <w:b w:val="0"/>
          <w:bCs w:val="0"/>
          <w:i w:val="1"/>
          <w:iCs w:val="1"/>
          <w:caps w:val="0"/>
          <w:smallCaps w:val="0"/>
          <w:noProof w:val="0"/>
          <w:color w:val="000000" w:themeColor="text1" w:themeTint="FF" w:themeShade="FF"/>
          <w:sz w:val="22"/>
          <w:szCs w:val="22"/>
          <w:lang w:val="en-US"/>
        </w:rPr>
        <w:t>Ethical Guidelines for Educational Research fourth edition.</w:t>
      </w:r>
      <w:r w:rsidRPr="55B4ADC5" w:rsidR="237F3A86">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at </w:t>
      </w:r>
      <w:hyperlink r:id="Rd023eb1d9e6b4d54">
        <w:r w:rsidRPr="55B4ADC5" w:rsidR="237F3A86">
          <w:rPr>
            <w:rStyle w:val="Hyperlink"/>
            <w:rFonts w:ascii="Arial" w:hAnsi="Arial" w:eastAsia="Arial" w:cs="Arial"/>
            <w:b w:val="0"/>
            <w:bCs w:val="0"/>
            <w:i w:val="0"/>
            <w:iCs w:val="0"/>
            <w:caps w:val="0"/>
            <w:smallCaps w:val="0"/>
            <w:noProof w:val="0"/>
            <w:sz w:val="22"/>
            <w:szCs w:val="22"/>
            <w:lang w:val="en-US"/>
          </w:rPr>
          <w:t>https://www.bera.ac.uk/publication/ethical-guidelines-for-educational-research-2018</w:t>
        </w:r>
      </w:hyperlink>
      <w:r w:rsidRPr="55B4ADC5" w:rsidR="237F3A86">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on: 16 February 2024).</w:t>
      </w:r>
      <w:r>
        <w:br/>
      </w:r>
      <w:r>
        <w:br/>
      </w:r>
      <w:r w:rsidRPr="55B4ADC5" w:rsidR="7B10345E">
        <w:rPr>
          <w:rFonts w:ascii="Arial" w:hAnsi="Arial" w:eastAsia="Arial" w:cs="Arial"/>
          <w:color w:val="242424"/>
          <w:sz w:val="22"/>
          <w:szCs w:val="22"/>
        </w:rPr>
        <w:t xml:space="preserve">Birbalsingh, K. (2016) </w:t>
      </w:r>
      <w:r w:rsidRPr="55B4ADC5" w:rsidR="7B10345E">
        <w:rPr>
          <w:rFonts w:ascii="Arial" w:hAnsi="Arial" w:eastAsia="Arial" w:cs="Arial"/>
          <w:i w:val="1"/>
          <w:iCs w:val="1"/>
          <w:color w:val="242424"/>
          <w:sz w:val="22"/>
          <w:szCs w:val="22"/>
        </w:rPr>
        <w:t>Battle Hymn of the Tiger Teachers.</w:t>
      </w:r>
    </w:p>
    <w:p w:rsidR="024C59C0" w:rsidP="55B4ADC5" w:rsidRDefault="024C59C0" w14:paraId="405F9783" w14:textId="4415074F">
      <w:pPr>
        <w:shd w:val="clear" w:color="auto" w:fill="FFFFFF" w:themeFill="background1"/>
        <w:spacing w:after="0" w:line="360" w:lineRule="auto"/>
        <w:rPr>
          <w:rFonts w:ascii="Arial" w:hAnsi="Arial" w:eastAsia="Arial" w:cs="Arial"/>
          <w:color w:val="242424"/>
          <w:sz w:val="22"/>
          <w:szCs w:val="22"/>
        </w:rPr>
      </w:pPr>
      <w:r w:rsidRPr="55B4ADC5" w:rsidR="7B10345E">
        <w:rPr>
          <w:rFonts w:ascii="Arial" w:hAnsi="Arial" w:eastAsia="Arial" w:cs="Arial"/>
          <w:color w:val="242424"/>
          <w:sz w:val="22"/>
          <w:szCs w:val="22"/>
        </w:rPr>
        <w:t xml:space="preserve">Available at: </w:t>
      </w:r>
      <w:hyperlink r:id="R5240679019374b0d">
        <w:r w:rsidRPr="55B4ADC5" w:rsidR="7B10345E">
          <w:rPr>
            <w:rStyle w:val="Hyperlink"/>
            <w:rFonts w:ascii="Arial" w:hAnsi="Arial" w:eastAsia="Arial" w:cs="Arial"/>
            <w:color w:val="242424"/>
            <w:sz w:val="22"/>
            <w:szCs w:val="22"/>
          </w:rPr>
          <w:t>https://www.perlego.com/book/526827/battle-hymn-of-the-tiger-teachers-pdf</w:t>
        </w:r>
      </w:hyperlink>
      <w:r w:rsidRPr="55B4ADC5" w:rsidR="7B10345E">
        <w:rPr>
          <w:rFonts w:ascii="Arial" w:hAnsi="Arial" w:eastAsia="Arial" w:cs="Arial"/>
          <w:color w:val="242424"/>
          <w:sz w:val="22"/>
          <w:szCs w:val="22"/>
        </w:rPr>
        <w:t xml:space="preserve"> (Accessed on: 22 February 2024).</w:t>
      </w:r>
    </w:p>
    <w:p w:rsidR="024C59C0" w:rsidP="55B4ADC5" w:rsidRDefault="024C59C0" w14:paraId="578E528F" w14:textId="282ABDBF">
      <w:pPr>
        <w:shd w:val="clear" w:color="auto" w:fill="FFFFFF" w:themeFill="background1"/>
        <w:spacing w:after="0" w:line="360" w:lineRule="auto"/>
        <w:rPr>
          <w:rFonts w:ascii="Arial" w:hAnsi="Arial" w:eastAsia="Arial" w:cs="Arial"/>
          <w:sz w:val="22"/>
          <w:szCs w:val="22"/>
        </w:rPr>
      </w:pPr>
    </w:p>
    <w:p w:rsidR="024C59C0" w:rsidP="55B4ADC5" w:rsidRDefault="024C59C0" w14:paraId="06E62DE7" w14:textId="3E3F91A8">
      <w:pPr>
        <w:shd w:val="clear" w:color="auto" w:fill="FFFFFF" w:themeFill="background1"/>
        <w:spacing w:after="0" w:line="360" w:lineRule="auto"/>
        <w:rPr>
          <w:rFonts w:ascii="Arial" w:hAnsi="Arial" w:eastAsia="Arial" w:cs="Arial"/>
          <w:color w:val="242424"/>
          <w:sz w:val="22"/>
          <w:szCs w:val="22"/>
          <w:u w:val="single"/>
        </w:rPr>
      </w:pPr>
      <w:r w:rsidRPr="55B4ADC5" w:rsidR="7B10345E">
        <w:rPr>
          <w:rFonts w:ascii="Arial" w:hAnsi="Arial" w:eastAsia="Arial" w:cs="Arial"/>
          <w:color w:val="242424"/>
          <w:sz w:val="22"/>
          <w:szCs w:val="22"/>
        </w:rPr>
        <w:t xml:space="preserve">British Government (2023) </w:t>
      </w:r>
      <w:r w:rsidRPr="55B4ADC5" w:rsidR="7B10345E">
        <w:rPr>
          <w:rFonts w:ascii="Arial" w:hAnsi="Arial" w:eastAsia="Arial" w:cs="Arial"/>
          <w:i w:val="1"/>
          <w:iCs w:val="1"/>
          <w:color w:val="242424"/>
          <w:sz w:val="22"/>
          <w:szCs w:val="22"/>
        </w:rPr>
        <w:t xml:space="preserve">What are reasonable adjustments and how </w:t>
      </w:r>
      <w:r w:rsidRPr="55B4ADC5" w:rsidR="7B10345E">
        <w:rPr>
          <w:rFonts w:ascii="Arial" w:hAnsi="Arial" w:eastAsia="Arial" w:cs="Arial"/>
          <w:i w:val="1"/>
          <w:iCs w:val="1"/>
          <w:color w:val="242424"/>
          <w:sz w:val="22"/>
          <w:szCs w:val="22"/>
        </w:rPr>
        <w:t>dod</w:t>
      </w:r>
      <w:r w:rsidRPr="55B4ADC5" w:rsidR="7B10345E">
        <w:rPr>
          <w:rFonts w:ascii="Arial" w:hAnsi="Arial" w:eastAsia="Arial" w:cs="Arial"/>
          <w:i w:val="1"/>
          <w:iCs w:val="1"/>
          <w:color w:val="242424"/>
          <w:sz w:val="22"/>
          <w:szCs w:val="22"/>
        </w:rPr>
        <w:t xml:space="preserve"> they help disabled pupils at school? </w:t>
      </w:r>
      <w:r w:rsidRPr="55B4ADC5" w:rsidR="7B10345E">
        <w:rPr>
          <w:rFonts w:ascii="Arial" w:hAnsi="Arial" w:eastAsia="Arial" w:cs="Arial"/>
          <w:i w:val="0"/>
          <w:iCs w:val="0"/>
          <w:color w:val="242424"/>
          <w:sz w:val="22"/>
          <w:szCs w:val="22"/>
        </w:rPr>
        <w:t xml:space="preserve">Available at: </w:t>
      </w:r>
      <w:r w:rsidRPr="55B4ADC5" w:rsidR="7B10345E">
        <w:rPr>
          <w:rFonts w:ascii="Arial" w:hAnsi="Arial" w:eastAsia="Arial" w:cs="Arial"/>
          <w:i w:val="1"/>
          <w:iCs w:val="1"/>
          <w:color w:val="242424"/>
          <w:sz w:val="22"/>
          <w:szCs w:val="22"/>
        </w:rPr>
        <w:t xml:space="preserve"> </w:t>
      </w:r>
      <w:hyperlink r:id="R98abb01ffe984773">
        <w:r w:rsidRPr="55B4ADC5" w:rsidR="7B10345E">
          <w:rPr>
            <w:rStyle w:val="Hyperlink"/>
            <w:rFonts w:ascii="Arial" w:hAnsi="Arial" w:eastAsia="Arial" w:cs="Arial"/>
            <w:color w:val="242424"/>
            <w:sz w:val="22"/>
            <w:szCs w:val="22"/>
          </w:rPr>
          <w:t>https://educationhub.blog.gov.uk/2023/04/10/what-are-reasonable-adjustments-and-how-do-they-help-disabled-pupils-at-school/</w:t>
        </w:r>
      </w:hyperlink>
      <w:r w:rsidRPr="55B4ADC5" w:rsidR="7B10345E">
        <w:rPr>
          <w:rFonts w:ascii="Arial" w:hAnsi="Arial" w:eastAsia="Arial" w:cs="Arial"/>
          <w:color w:val="242424"/>
          <w:sz w:val="22"/>
          <w:szCs w:val="22"/>
          <w:u w:val="single"/>
        </w:rPr>
        <w:t xml:space="preserve"> </w:t>
      </w:r>
      <w:r w:rsidRPr="55B4ADC5" w:rsidR="7B10345E">
        <w:rPr>
          <w:rFonts w:ascii="Arial" w:hAnsi="Arial" w:eastAsia="Arial" w:cs="Arial"/>
          <w:color w:val="242424"/>
          <w:sz w:val="22"/>
          <w:szCs w:val="22"/>
          <w:u w:val="none"/>
        </w:rPr>
        <w:t xml:space="preserve"> (Accessed on: 20 February 2024).</w:t>
      </w:r>
    </w:p>
    <w:p w:rsidR="024C59C0" w:rsidP="55B4ADC5" w:rsidRDefault="024C59C0" w14:paraId="53135C3C" w14:textId="3265F6E1">
      <w:pPr>
        <w:pStyle w:val="Normal"/>
        <w:shd w:val="clear" w:color="auto" w:fill="FFFFFF" w:themeFill="background1"/>
        <w:spacing w:after="0" w:line="360" w:lineRule="auto"/>
        <w:rPr>
          <w:rFonts w:ascii="Arial" w:hAnsi="Arial" w:eastAsia="Arial" w:cs="Arial"/>
          <w:i w:val="1"/>
          <w:iCs w:val="1"/>
          <w:color w:val="242424"/>
          <w:sz w:val="22"/>
          <w:szCs w:val="22"/>
        </w:rPr>
      </w:pPr>
      <w:r>
        <w:br/>
      </w:r>
      <w:r w:rsidRPr="55B4ADC5" w:rsidR="32D88A24">
        <w:rPr>
          <w:rFonts w:ascii="Arial" w:hAnsi="Arial" w:eastAsia="Arial" w:cs="Arial"/>
          <w:color w:val="242424"/>
          <w:sz w:val="22"/>
          <w:szCs w:val="22"/>
        </w:rPr>
        <w:t xml:space="preserve">Bushie, C. (2015) </w:t>
      </w:r>
      <w:r w:rsidRPr="55B4ADC5" w:rsidR="32D88A24">
        <w:rPr>
          <w:rFonts w:ascii="Arial" w:hAnsi="Arial" w:eastAsia="Arial" w:cs="Arial"/>
          <w:i w:val="1"/>
          <w:iCs w:val="1"/>
          <w:color w:val="242424"/>
          <w:sz w:val="22"/>
          <w:szCs w:val="22"/>
        </w:rPr>
        <w:t>Differentiation in Education.</w:t>
      </w:r>
    </w:p>
    <w:p w:rsidR="024C59C0" w:rsidP="55B4ADC5" w:rsidRDefault="024C59C0" w14:paraId="130FD978" w14:textId="1C3F0064">
      <w:pPr>
        <w:shd w:val="clear" w:color="auto" w:fill="FFFFFF" w:themeFill="background1"/>
        <w:spacing w:after="0" w:line="360" w:lineRule="auto"/>
        <w:rPr>
          <w:rFonts w:ascii="Arial" w:hAnsi="Arial" w:eastAsia="Arial" w:cs="Arial"/>
          <w:color w:val="242424"/>
          <w:sz w:val="22"/>
          <w:szCs w:val="22"/>
          <w:u w:val="none"/>
        </w:rPr>
      </w:pPr>
      <w:r w:rsidRPr="55B4ADC5" w:rsidR="32D88A24">
        <w:rPr>
          <w:rFonts w:ascii="Arial" w:hAnsi="Arial" w:eastAsia="Arial" w:cs="Arial"/>
          <w:color w:val="242424"/>
          <w:sz w:val="22"/>
          <w:szCs w:val="22"/>
        </w:rPr>
        <w:t xml:space="preserve">Available at: </w:t>
      </w:r>
      <w:hyperlink r:id="R729545dd10ac4792">
        <w:r w:rsidRPr="55B4ADC5" w:rsidR="32D88A24">
          <w:rPr>
            <w:rStyle w:val="Hyperlink"/>
            <w:rFonts w:ascii="Arial" w:hAnsi="Arial" w:eastAsia="Arial" w:cs="Arial"/>
            <w:color w:val="242424"/>
            <w:sz w:val="22"/>
            <w:szCs w:val="22"/>
            <w:u w:val="none"/>
          </w:rPr>
          <w:t>https://files.eric.ed.gov/fulltext/EJ1230703.pdf</w:t>
        </w:r>
      </w:hyperlink>
    </w:p>
    <w:p w:rsidR="024C59C0" w:rsidP="55B4ADC5" w:rsidRDefault="024C59C0" w14:paraId="0CE7F707" w14:textId="5A144303">
      <w:pPr>
        <w:shd w:val="clear" w:color="auto" w:fill="FFFFFF" w:themeFill="background1"/>
        <w:spacing w:after="0" w:line="360" w:lineRule="auto"/>
        <w:rPr>
          <w:rFonts w:ascii="Arial" w:hAnsi="Arial" w:eastAsia="Arial" w:cs="Arial"/>
          <w:color w:val="242424"/>
          <w:sz w:val="22"/>
          <w:szCs w:val="22"/>
        </w:rPr>
      </w:pPr>
      <w:r w:rsidRPr="55B4ADC5" w:rsidR="32D88A24">
        <w:rPr>
          <w:rFonts w:ascii="Arial" w:hAnsi="Arial" w:eastAsia="Arial" w:cs="Arial"/>
          <w:color w:val="242424"/>
          <w:sz w:val="22"/>
          <w:szCs w:val="22"/>
        </w:rPr>
        <w:t>(Accessed on: 21 February 2024).</w:t>
      </w:r>
    </w:p>
    <w:p w:rsidR="024C59C0" w:rsidP="55B4ADC5" w:rsidRDefault="024C59C0" w14:paraId="3331DC4E" w14:textId="3EB8D153">
      <w:pPr>
        <w:pStyle w:val="Normal"/>
        <w:shd w:val="clear" w:color="auto" w:fill="FFFFFF" w:themeFill="background1"/>
        <w:spacing w:after="0" w:line="360" w:lineRule="auto"/>
        <w:rPr>
          <w:rFonts w:ascii="Arial" w:hAnsi="Arial" w:eastAsia="Arial" w:cs="Arial"/>
          <w:i w:val="1"/>
          <w:iCs w:val="1"/>
          <w:color w:val="242424"/>
          <w:sz w:val="22"/>
          <w:szCs w:val="22"/>
        </w:rPr>
      </w:pPr>
      <w:r>
        <w:br/>
      </w:r>
      <w:r w:rsidRPr="55B4ADC5" w:rsidR="717D6F55">
        <w:rPr>
          <w:rFonts w:ascii="Arial" w:hAnsi="Arial" w:eastAsia="Arial" w:cs="Arial"/>
          <w:color w:val="242424"/>
          <w:sz w:val="22"/>
          <w:szCs w:val="22"/>
        </w:rPr>
        <w:t xml:space="preserve">Cardiff University (2023) </w:t>
      </w:r>
      <w:r w:rsidRPr="55B4ADC5" w:rsidR="717D6F55">
        <w:rPr>
          <w:rFonts w:ascii="Arial" w:hAnsi="Arial" w:eastAsia="Arial" w:cs="Arial"/>
          <w:i w:val="1"/>
          <w:iCs w:val="1"/>
          <w:color w:val="242424"/>
          <w:sz w:val="22"/>
          <w:szCs w:val="22"/>
        </w:rPr>
        <w:t>Improving Learning and Wellbeing for Autistic Children.</w:t>
      </w:r>
    </w:p>
    <w:p w:rsidR="024C59C0" w:rsidP="55B4ADC5" w:rsidRDefault="024C59C0" w14:paraId="7257324F" w14:textId="7C386E4C">
      <w:pPr>
        <w:shd w:val="clear" w:color="auto" w:fill="FFFFFF" w:themeFill="background1"/>
        <w:spacing w:after="0" w:line="360" w:lineRule="auto"/>
        <w:rPr>
          <w:rFonts w:ascii="Arial" w:hAnsi="Arial" w:eastAsia="Arial" w:cs="Arial"/>
          <w:color w:val="242424"/>
          <w:sz w:val="22"/>
          <w:szCs w:val="22"/>
        </w:rPr>
      </w:pPr>
      <w:r w:rsidRPr="55B4ADC5" w:rsidR="717D6F55">
        <w:rPr>
          <w:rFonts w:ascii="Arial" w:hAnsi="Arial" w:eastAsia="Arial" w:cs="Arial"/>
          <w:color w:val="242424"/>
          <w:sz w:val="22"/>
          <w:szCs w:val="22"/>
        </w:rPr>
        <w:t xml:space="preserve">Available at: </w:t>
      </w:r>
      <w:hyperlink r:id="R2ba7f830b4ad4935">
        <w:r w:rsidRPr="55B4ADC5" w:rsidR="717D6F55">
          <w:rPr>
            <w:rStyle w:val="Hyperlink"/>
            <w:rFonts w:ascii="Arial" w:hAnsi="Arial" w:eastAsia="Arial" w:cs="Arial"/>
            <w:color w:val="242424"/>
            <w:sz w:val="22"/>
            <w:szCs w:val="22"/>
            <w:u w:val="none"/>
          </w:rPr>
          <w:t>https://www.cardiff.ac.uk/news/view/2715846-improving-learning-and-wellbeing-for-autistic-children</w:t>
        </w:r>
      </w:hyperlink>
      <w:r w:rsidRPr="55B4ADC5" w:rsidR="717D6F55">
        <w:rPr>
          <w:rFonts w:ascii="Arial" w:hAnsi="Arial" w:eastAsia="Arial" w:cs="Arial"/>
          <w:color w:val="242424"/>
          <w:sz w:val="22"/>
          <w:szCs w:val="22"/>
        </w:rPr>
        <w:t xml:space="preserve"> (Accessed on: 19 February 2024).</w:t>
      </w:r>
    </w:p>
    <w:p w:rsidR="024C59C0" w:rsidP="55B4ADC5" w:rsidRDefault="024C59C0" w14:paraId="050E679B" w14:textId="41AA7B16">
      <w:pPr>
        <w:pStyle w:val="Normal"/>
        <w:shd w:val="clear" w:color="auto" w:fill="FFFFFF" w:themeFill="background1"/>
        <w:spacing w:after="0" w:line="360" w:lineRule="auto"/>
        <w:rPr>
          <w:rFonts w:ascii="Arial" w:hAnsi="Arial" w:eastAsia="Arial" w:cs="Arial"/>
          <w:color w:val="242424"/>
          <w:sz w:val="22"/>
          <w:szCs w:val="22"/>
        </w:rPr>
      </w:pPr>
    </w:p>
    <w:p w:rsidR="024C59C0" w:rsidP="55B4ADC5" w:rsidRDefault="024C59C0" w14:paraId="312909F5" w14:textId="323E3672">
      <w:pPr>
        <w:shd w:val="clear" w:color="auto" w:fill="FFFFFF" w:themeFill="background1"/>
        <w:spacing w:after="0" w:line="360" w:lineRule="auto"/>
        <w:rPr>
          <w:rFonts w:ascii="Arial" w:hAnsi="Arial" w:eastAsia="Arial" w:cs="Arial"/>
          <w:i w:val="1"/>
          <w:iCs w:val="1"/>
          <w:color w:val="242424"/>
          <w:sz w:val="22"/>
          <w:szCs w:val="22"/>
        </w:rPr>
      </w:pPr>
      <w:r w:rsidRPr="55B4ADC5" w:rsidR="717D6F55">
        <w:rPr>
          <w:rFonts w:ascii="Arial" w:hAnsi="Arial" w:eastAsia="Arial" w:cs="Arial"/>
          <w:color w:val="242424"/>
          <w:sz w:val="22"/>
          <w:szCs w:val="22"/>
        </w:rPr>
        <w:t xml:space="preserve">Carpenter, B., Egerton, J., Cockbill, B., Bloom, T., Fotheringham, J., Rawson, H. And Thistlethwaite, J. (2015) </w:t>
      </w:r>
      <w:r w:rsidRPr="55B4ADC5" w:rsidR="717D6F55">
        <w:rPr>
          <w:rFonts w:ascii="Arial" w:hAnsi="Arial" w:eastAsia="Arial" w:cs="Arial"/>
          <w:i w:val="1"/>
          <w:iCs w:val="1"/>
          <w:color w:val="242424"/>
          <w:sz w:val="22"/>
          <w:szCs w:val="22"/>
        </w:rPr>
        <w:t xml:space="preserve">Engaging learners with complex learning difficulties and disabilities: A resource book for teachers and teaching assistants. </w:t>
      </w:r>
    </w:p>
    <w:p w:rsidR="024C59C0" w:rsidP="55B4ADC5" w:rsidRDefault="024C59C0" w14:paraId="065FE1BE" w14:textId="67A82689">
      <w:pPr>
        <w:shd w:val="clear" w:color="auto" w:fill="FFFFFF" w:themeFill="background1"/>
        <w:spacing w:after="0" w:line="360" w:lineRule="auto"/>
        <w:rPr>
          <w:rFonts w:ascii="Arial" w:hAnsi="Arial" w:eastAsia="Arial" w:cs="Arial"/>
          <w:color w:val="242424"/>
          <w:sz w:val="22"/>
          <w:szCs w:val="22"/>
        </w:rPr>
      </w:pPr>
      <w:r w:rsidRPr="55B4ADC5" w:rsidR="717D6F55">
        <w:rPr>
          <w:rFonts w:ascii="Arial" w:hAnsi="Arial" w:eastAsia="Arial" w:cs="Arial"/>
          <w:color w:val="242424"/>
          <w:sz w:val="22"/>
          <w:szCs w:val="22"/>
        </w:rPr>
        <w:t>Routledge: London.</w:t>
      </w:r>
    </w:p>
    <w:p w:rsidR="024C59C0" w:rsidP="55B4ADC5" w:rsidRDefault="024C59C0" w14:paraId="13885E53" w14:textId="421C3A78">
      <w:pPr>
        <w:pStyle w:val="Normal"/>
        <w:shd w:val="clear" w:color="auto" w:fill="FFFFFF" w:themeFill="background1"/>
        <w:spacing w:after="0" w:line="360" w:lineRule="auto"/>
        <w:rPr>
          <w:rFonts w:ascii="Arial" w:hAnsi="Arial" w:eastAsia="Arial" w:cs="Arial"/>
          <w:color w:val="242424"/>
          <w:sz w:val="22"/>
          <w:szCs w:val="22"/>
        </w:rPr>
      </w:pPr>
    </w:p>
    <w:p w:rsidR="024C59C0" w:rsidP="55B4ADC5" w:rsidRDefault="024C59C0" w14:paraId="3256FF14" w14:textId="3986580D">
      <w:pPr>
        <w:shd w:val="clear" w:color="auto" w:fill="FFFFFF" w:themeFill="background1"/>
        <w:spacing w:after="0" w:line="360" w:lineRule="auto"/>
        <w:rPr>
          <w:rFonts w:ascii="Arial" w:hAnsi="Arial" w:eastAsia="Arial" w:cs="Arial"/>
          <w:i w:val="1"/>
          <w:iCs w:val="1"/>
          <w:color w:val="242424"/>
          <w:sz w:val="22"/>
          <w:szCs w:val="22"/>
        </w:rPr>
      </w:pPr>
      <w:r w:rsidRPr="55B4ADC5" w:rsidR="655EFB4F">
        <w:rPr>
          <w:rFonts w:ascii="Arial" w:hAnsi="Arial" w:eastAsia="Arial" w:cs="Arial"/>
          <w:color w:val="242424"/>
          <w:sz w:val="22"/>
          <w:szCs w:val="22"/>
        </w:rPr>
        <w:t>Cheminais</w:t>
      </w:r>
      <w:r w:rsidRPr="55B4ADC5" w:rsidR="655EFB4F">
        <w:rPr>
          <w:rFonts w:ascii="Arial" w:hAnsi="Arial" w:eastAsia="Arial" w:cs="Arial"/>
          <w:color w:val="242424"/>
          <w:sz w:val="22"/>
          <w:szCs w:val="22"/>
        </w:rPr>
        <w:t xml:space="preserve">, R. (2010) </w:t>
      </w:r>
      <w:r w:rsidRPr="55B4ADC5" w:rsidR="655EFB4F">
        <w:rPr>
          <w:rFonts w:ascii="Arial" w:hAnsi="Arial" w:eastAsia="Arial" w:cs="Arial"/>
          <w:i w:val="1"/>
          <w:iCs w:val="1"/>
          <w:color w:val="242424"/>
          <w:sz w:val="22"/>
          <w:szCs w:val="22"/>
        </w:rPr>
        <w:t xml:space="preserve">Every Child Matters: A Practical Guide for Teachers. </w:t>
      </w:r>
    </w:p>
    <w:p w:rsidR="024C59C0" w:rsidP="55B4ADC5" w:rsidRDefault="024C59C0" w14:paraId="701F8F58" w14:textId="589EAD46">
      <w:pPr>
        <w:shd w:val="clear" w:color="auto" w:fill="FFFFFF" w:themeFill="background1"/>
        <w:spacing w:after="0" w:line="360" w:lineRule="auto"/>
        <w:rPr>
          <w:rFonts w:ascii="Arial" w:hAnsi="Arial" w:eastAsia="Arial" w:cs="Arial"/>
          <w:color w:val="242424"/>
          <w:sz w:val="22"/>
          <w:szCs w:val="22"/>
        </w:rPr>
      </w:pPr>
      <w:r w:rsidRPr="55B4ADC5" w:rsidR="655EFB4F">
        <w:rPr>
          <w:rFonts w:ascii="Arial" w:hAnsi="Arial" w:eastAsia="Arial" w:cs="Arial"/>
          <w:color w:val="242424"/>
          <w:sz w:val="22"/>
          <w:szCs w:val="22"/>
        </w:rPr>
        <w:t>David Fulton Publishers: Great Britain</w:t>
      </w:r>
    </w:p>
    <w:p w:rsidR="024C59C0" w:rsidP="55B4ADC5" w:rsidRDefault="024C59C0" w14:paraId="25C81D53" w14:textId="6183F34D">
      <w:pPr>
        <w:pStyle w:val="Normal"/>
        <w:shd w:val="clear" w:color="auto" w:fill="FFFFFF" w:themeFill="background1"/>
        <w:spacing w:after="0" w:line="360" w:lineRule="auto"/>
        <w:rPr>
          <w:rFonts w:ascii="Arial" w:hAnsi="Arial" w:eastAsia="Arial" w:cs="Arial"/>
          <w:i w:val="1"/>
          <w:iCs w:val="1"/>
          <w:color w:val="242424"/>
          <w:sz w:val="22"/>
          <w:szCs w:val="22"/>
        </w:rPr>
      </w:pPr>
      <w:r>
        <w:br/>
      </w:r>
      <w:r w:rsidRPr="55B4ADC5" w:rsidR="38BAEE66">
        <w:rPr>
          <w:rFonts w:ascii="Arial" w:hAnsi="Arial" w:eastAsia="Arial" w:cs="Arial"/>
          <w:color w:val="242424"/>
          <w:sz w:val="22"/>
          <w:szCs w:val="22"/>
        </w:rPr>
        <w:t xml:space="preserve">Didau, D. (2016) </w:t>
      </w:r>
      <w:r w:rsidRPr="55B4ADC5" w:rsidR="38BAEE66">
        <w:rPr>
          <w:rFonts w:ascii="Arial" w:hAnsi="Arial" w:eastAsia="Arial" w:cs="Arial"/>
          <w:i w:val="1"/>
          <w:iCs w:val="1"/>
          <w:color w:val="242424"/>
          <w:sz w:val="22"/>
          <w:szCs w:val="22"/>
        </w:rPr>
        <w:t xml:space="preserve">How to make sure vulnerable students </w:t>
      </w:r>
      <w:r w:rsidRPr="55B4ADC5" w:rsidR="38BAEE66">
        <w:rPr>
          <w:rFonts w:ascii="Arial" w:hAnsi="Arial" w:eastAsia="Arial" w:cs="Arial"/>
          <w:i w:val="1"/>
          <w:iCs w:val="1"/>
          <w:color w:val="242424"/>
          <w:sz w:val="22"/>
          <w:szCs w:val="22"/>
        </w:rPr>
        <w:t>don’t</w:t>
      </w:r>
      <w:r w:rsidRPr="55B4ADC5" w:rsidR="38BAEE66">
        <w:rPr>
          <w:rFonts w:ascii="Arial" w:hAnsi="Arial" w:eastAsia="Arial" w:cs="Arial"/>
          <w:i w:val="1"/>
          <w:iCs w:val="1"/>
          <w:color w:val="242424"/>
          <w:sz w:val="22"/>
          <w:szCs w:val="22"/>
        </w:rPr>
        <w:t xml:space="preserve"> get excluded.</w:t>
      </w:r>
    </w:p>
    <w:p w:rsidR="024C59C0" w:rsidP="55B4ADC5" w:rsidRDefault="024C59C0" w14:paraId="64768F9A" w14:textId="7E897AFE">
      <w:pPr>
        <w:shd w:val="clear" w:color="auto" w:fill="FFFFFF" w:themeFill="background1"/>
        <w:spacing w:after="0" w:line="360" w:lineRule="auto"/>
        <w:rPr>
          <w:rFonts w:ascii="Arial" w:hAnsi="Arial" w:eastAsia="Arial" w:cs="Arial"/>
          <w:color w:val="242424"/>
          <w:sz w:val="22"/>
          <w:szCs w:val="22"/>
        </w:rPr>
      </w:pPr>
      <w:r w:rsidRPr="55B4ADC5" w:rsidR="38BAEE66">
        <w:rPr>
          <w:rFonts w:ascii="Arial" w:hAnsi="Arial" w:eastAsia="Arial" w:cs="Arial"/>
          <w:color w:val="242424"/>
          <w:sz w:val="22"/>
          <w:szCs w:val="22"/>
        </w:rPr>
        <w:t xml:space="preserve">Available at: </w:t>
      </w:r>
      <w:hyperlink r:id="R227fbebbc13b4cd8">
        <w:r w:rsidRPr="55B4ADC5" w:rsidR="38BAEE66">
          <w:rPr>
            <w:rStyle w:val="Hyperlink"/>
            <w:rFonts w:ascii="Arial" w:hAnsi="Arial" w:eastAsia="Arial" w:cs="Arial"/>
            <w:color w:val="242424"/>
            <w:sz w:val="22"/>
            <w:szCs w:val="22"/>
          </w:rPr>
          <w:t>https://learningspy.co.uk/behaviour/how-to-make-sure-vulnerable-students-dont-get-excluded/</w:t>
        </w:r>
      </w:hyperlink>
      <w:r w:rsidRPr="55B4ADC5" w:rsidR="38BAEE66">
        <w:rPr>
          <w:rFonts w:ascii="Arial" w:hAnsi="Arial" w:eastAsia="Arial" w:cs="Arial"/>
          <w:color w:val="242424"/>
          <w:sz w:val="22"/>
          <w:szCs w:val="22"/>
        </w:rPr>
        <w:t xml:space="preserve"> (Accessed on: 22 February 2024).</w:t>
      </w:r>
    </w:p>
    <w:p w:rsidR="024C59C0" w:rsidP="55B4ADC5" w:rsidRDefault="024C59C0" w14:paraId="4EB23A0F" w14:textId="678A084F">
      <w:pPr>
        <w:pStyle w:val="Normal"/>
        <w:shd w:val="clear" w:color="auto" w:fill="FFFFFF" w:themeFill="background1"/>
        <w:spacing w:after="0" w:line="360" w:lineRule="auto"/>
        <w:rPr>
          <w:rFonts w:ascii="Arial" w:hAnsi="Arial" w:eastAsia="Arial" w:cs="Arial"/>
          <w:i w:val="1"/>
          <w:iCs w:val="1"/>
          <w:color w:val="242424"/>
          <w:sz w:val="22"/>
          <w:szCs w:val="22"/>
        </w:rPr>
      </w:pPr>
      <w:r>
        <w:br/>
      </w:r>
      <w:r w:rsidRPr="55B4ADC5" w:rsidR="7A160934">
        <w:rPr>
          <w:rFonts w:ascii="Arial" w:hAnsi="Arial" w:eastAsia="Arial" w:cs="Arial"/>
          <w:color w:val="242424"/>
          <w:sz w:val="22"/>
          <w:szCs w:val="22"/>
        </w:rPr>
        <w:t>Estyn (2013) T</w:t>
      </w:r>
      <w:r w:rsidRPr="55B4ADC5" w:rsidR="7A160934">
        <w:rPr>
          <w:rFonts w:ascii="Arial" w:hAnsi="Arial" w:eastAsia="Arial" w:cs="Arial"/>
          <w:i w:val="1"/>
          <w:iCs w:val="1"/>
          <w:color w:val="242424"/>
          <w:sz w:val="22"/>
          <w:szCs w:val="22"/>
        </w:rPr>
        <w:t>welve Secondary School Improvement Journeys.</w:t>
      </w:r>
    </w:p>
    <w:p w:rsidR="024C59C0" w:rsidP="55B4ADC5" w:rsidRDefault="024C59C0" w14:paraId="12BA532D" w14:textId="39DD65E9">
      <w:pPr>
        <w:shd w:val="clear" w:color="auto" w:fill="FFFFFF" w:themeFill="background1"/>
        <w:spacing w:after="0" w:line="360" w:lineRule="auto"/>
        <w:rPr>
          <w:rFonts w:ascii="Arial" w:hAnsi="Arial" w:eastAsia="Arial" w:cs="Arial"/>
          <w:color w:val="242424"/>
          <w:sz w:val="22"/>
          <w:szCs w:val="22"/>
        </w:rPr>
      </w:pPr>
      <w:r w:rsidRPr="55B4ADC5" w:rsidR="7A160934">
        <w:rPr>
          <w:rFonts w:ascii="Arial" w:hAnsi="Arial" w:eastAsia="Arial" w:cs="Arial"/>
          <w:color w:val="242424"/>
          <w:sz w:val="22"/>
          <w:szCs w:val="22"/>
        </w:rPr>
        <w:t xml:space="preserve">Available at: </w:t>
      </w:r>
      <w:hyperlink r:id="R8a271df228964e9a">
        <w:r w:rsidRPr="55B4ADC5" w:rsidR="7A160934">
          <w:rPr>
            <w:rStyle w:val="Hyperlink"/>
            <w:rFonts w:ascii="Arial" w:hAnsi="Arial" w:eastAsia="Arial" w:cs="Arial"/>
            <w:color w:val="242424"/>
            <w:sz w:val="22"/>
            <w:szCs w:val="22"/>
            <w:u w:val="none"/>
          </w:rPr>
          <w:t>https://www.estyn.gov.wales/system/files/2020-07/Twelve%2520secondary%2520school%2520improvement%2520journeys-%2520December%25202013.pdf</w:t>
        </w:r>
      </w:hyperlink>
      <w:r w:rsidRPr="55B4ADC5" w:rsidR="7A160934">
        <w:rPr>
          <w:rFonts w:ascii="Arial" w:hAnsi="Arial" w:eastAsia="Arial" w:cs="Arial"/>
          <w:color w:val="242424"/>
          <w:sz w:val="22"/>
          <w:szCs w:val="22"/>
        </w:rPr>
        <w:t xml:space="preserve"> (Accessed on: 9 February 2024)</w:t>
      </w:r>
      <w:r w:rsidRPr="55B4ADC5" w:rsidR="0AF2F415">
        <w:rPr>
          <w:rFonts w:ascii="Arial" w:hAnsi="Arial" w:eastAsia="Arial" w:cs="Arial"/>
          <w:color w:val="242424"/>
          <w:sz w:val="22"/>
          <w:szCs w:val="22"/>
        </w:rPr>
        <w:t>.</w:t>
      </w:r>
    </w:p>
    <w:p w:rsidR="024C59C0" w:rsidP="55B4ADC5" w:rsidRDefault="024C59C0" w14:paraId="1E9A0577" w14:textId="47C50FC2">
      <w:pPr>
        <w:pStyle w:val="Normal"/>
        <w:shd w:val="clear" w:color="auto" w:fill="FFFFFF" w:themeFill="background1"/>
        <w:spacing w:after="0" w:line="360" w:lineRule="auto"/>
        <w:rPr>
          <w:rFonts w:ascii="Arial" w:hAnsi="Arial" w:eastAsia="Arial" w:cs="Arial"/>
          <w:i w:val="1"/>
          <w:iCs w:val="1"/>
          <w:color w:val="242424"/>
          <w:sz w:val="22"/>
          <w:szCs w:val="22"/>
        </w:rPr>
      </w:pPr>
      <w:r>
        <w:br/>
      </w:r>
      <w:r w:rsidRPr="55B4ADC5" w:rsidR="37F7F2AA">
        <w:rPr>
          <w:rFonts w:ascii="Arial" w:hAnsi="Arial" w:eastAsia="Arial" w:cs="Arial"/>
          <w:color w:val="242424"/>
          <w:sz w:val="22"/>
          <w:szCs w:val="22"/>
        </w:rPr>
        <w:t xml:space="preserve">Estyn (2018) </w:t>
      </w:r>
      <w:r w:rsidRPr="55B4ADC5" w:rsidR="37F7F2AA">
        <w:rPr>
          <w:rFonts w:ascii="Arial" w:hAnsi="Arial" w:eastAsia="Arial" w:cs="Arial"/>
          <w:i w:val="1"/>
          <w:iCs w:val="1"/>
          <w:color w:val="242424"/>
          <w:sz w:val="22"/>
          <w:szCs w:val="22"/>
        </w:rPr>
        <w:t>Inspection Report for School X.</w:t>
      </w:r>
    </w:p>
    <w:p w:rsidR="024C59C0" w:rsidP="55B4ADC5" w:rsidRDefault="024C59C0" w14:paraId="09E314B6" w14:textId="71F824C7">
      <w:pPr>
        <w:shd w:val="clear" w:color="auto" w:fill="FFFFFF" w:themeFill="background1"/>
        <w:spacing w:after="0" w:line="360" w:lineRule="auto"/>
        <w:rPr>
          <w:rFonts w:ascii="Arial" w:hAnsi="Arial" w:eastAsia="Arial" w:cs="Arial"/>
          <w:color w:val="242424"/>
          <w:sz w:val="22"/>
          <w:szCs w:val="22"/>
        </w:rPr>
      </w:pPr>
      <w:r w:rsidRPr="55B4ADC5" w:rsidR="37F7F2AA">
        <w:rPr>
          <w:rFonts w:ascii="Arial" w:hAnsi="Arial" w:eastAsia="Arial" w:cs="Arial"/>
          <w:color w:val="242424"/>
          <w:sz w:val="22"/>
          <w:szCs w:val="22"/>
        </w:rPr>
        <w:t xml:space="preserve">Available at: </w:t>
      </w:r>
      <w:hyperlink r:id="R1612de11a6674252">
        <w:r w:rsidRPr="55B4ADC5" w:rsidR="37F7F2AA">
          <w:rPr>
            <w:rStyle w:val="Hyperlink"/>
            <w:rFonts w:ascii="Arial" w:hAnsi="Arial" w:eastAsia="Arial" w:cs="Arial"/>
            <w:color w:val="242424"/>
            <w:sz w:val="22"/>
            <w:szCs w:val="22"/>
            <w:u w:val="none"/>
          </w:rPr>
          <w:t>https://www.estyn.gov.wales/system/files/2020-08</w:t>
        </w:r>
        <w:r w:rsidRPr="55B4ADC5" w:rsidR="37F7F2AA">
          <w:rPr>
            <w:rStyle w:val="Hyperlink"/>
            <w:rFonts w:ascii="Arial" w:hAnsi="Arial" w:eastAsia="Arial" w:cs="Arial"/>
            <w:color w:val="FFFFFF" w:themeColor="background1" w:themeTint="FF" w:themeShade="FF"/>
            <w:sz w:val="22"/>
            <w:szCs w:val="22"/>
            <w:u w:val="none"/>
          </w:rPr>
          <w:t>/Olchfa</w:t>
        </w:r>
        <w:r w:rsidRPr="55B4ADC5" w:rsidR="37F7F2AA">
          <w:rPr>
            <w:rStyle w:val="Hyperlink"/>
            <w:rFonts w:ascii="Arial" w:hAnsi="Arial" w:eastAsia="Arial" w:cs="Arial"/>
            <w:color w:val="242424"/>
            <w:sz w:val="22"/>
            <w:szCs w:val="22"/>
            <w:u w:val="none"/>
          </w:rPr>
          <w:t>%2520School_0.pdf</w:t>
        </w:r>
      </w:hyperlink>
      <w:r w:rsidRPr="55B4ADC5" w:rsidR="37F7F2AA">
        <w:rPr>
          <w:rFonts w:ascii="Arial" w:hAnsi="Arial" w:eastAsia="Arial" w:cs="Arial"/>
          <w:color w:val="242424"/>
          <w:sz w:val="22"/>
          <w:szCs w:val="22"/>
        </w:rPr>
        <w:t xml:space="preserve"> (Accessed on: 9 February 2024).</w:t>
      </w:r>
    </w:p>
    <w:p w:rsidR="024C59C0" w:rsidP="55B4ADC5" w:rsidRDefault="024C59C0" w14:paraId="3FD64838" w14:textId="3431E20D">
      <w:pPr>
        <w:pStyle w:val="Normal"/>
        <w:shd w:val="clear" w:color="auto" w:fill="FFFFFF" w:themeFill="background1"/>
        <w:spacing w:after="0" w:line="360" w:lineRule="auto"/>
        <w:rPr>
          <w:rFonts w:ascii="Arial" w:hAnsi="Arial" w:eastAsia="Arial" w:cs="Arial"/>
          <w:i w:val="1"/>
          <w:iCs w:val="1"/>
          <w:color w:val="242424"/>
          <w:sz w:val="22"/>
          <w:szCs w:val="22"/>
        </w:rPr>
      </w:pPr>
      <w:r>
        <w:br/>
      </w:r>
      <w:r w:rsidRPr="55B4ADC5" w:rsidR="0E7A9BF6">
        <w:rPr>
          <w:rFonts w:ascii="Arial" w:hAnsi="Arial" w:eastAsia="Arial" w:cs="Arial"/>
          <w:color w:val="242424"/>
          <w:sz w:val="22"/>
          <w:szCs w:val="22"/>
        </w:rPr>
        <w:t xml:space="preserve">Estyn (2020) </w:t>
      </w:r>
      <w:r w:rsidRPr="55B4ADC5" w:rsidR="0E7A9BF6">
        <w:rPr>
          <w:rFonts w:ascii="Arial" w:hAnsi="Arial" w:eastAsia="Arial" w:cs="Arial"/>
          <w:i w:val="1"/>
          <w:iCs w:val="1"/>
          <w:color w:val="242424"/>
          <w:sz w:val="22"/>
          <w:szCs w:val="22"/>
        </w:rPr>
        <w:t>Pupils with special educational needs mainstream schools: a good practice report.</w:t>
      </w:r>
    </w:p>
    <w:p w:rsidR="024C59C0" w:rsidP="55B4ADC5" w:rsidRDefault="024C59C0" w14:paraId="2006BCFB" w14:textId="0886BB1D">
      <w:pPr>
        <w:shd w:val="clear" w:color="auto" w:fill="FFFFFF" w:themeFill="background1"/>
        <w:spacing w:after="0" w:line="360" w:lineRule="auto"/>
        <w:rPr>
          <w:rFonts w:ascii="Arial" w:hAnsi="Arial" w:eastAsia="Arial" w:cs="Arial"/>
          <w:color w:val="242424"/>
          <w:sz w:val="22"/>
          <w:szCs w:val="22"/>
        </w:rPr>
      </w:pPr>
      <w:r w:rsidRPr="55B4ADC5" w:rsidR="0E7A9BF6">
        <w:rPr>
          <w:rFonts w:ascii="Arial" w:hAnsi="Arial" w:eastAsia="Arial" w:cs="Arial"/>
          <w:color w:val="242424"/>
          <w:sz w:val="22"/>
          <w:szCs w:val="22"/>
        </w:rPr>
        <w:t xml:space="preserve">Available at: </w:t>
      </w:r>
      <w:hyperlink r:id="R58e2e14af29c471e">
        <w:r w:rsidRPr="55B4ADC5" w:rsidR="0E7A9BF6">
          <w:rPr>
            <w:rStyle w:val="Hyperlink"/>
            <w:rFonts w:ascii="Arial" w:hAnsi="Arial" w:eastAsia="Arial" w:cs="Arial"/>
            <w:color w:val="242424"/>
            <w:sz w:val="22"/>
            <w:szCs w:val="22"/>
            <w:u w:val="none"/>
          </w:rPr>
          <w:t>https://www.estyn.gov.wales/system/files/2022-01/Pupils%20with%20special%20educational%20needs%20in%20mainstream%20schools.pdf</w:t>
        </w:r>
      </w:hyperlink>
      <w:r w:rsidRPr="55B4ADC5" w:rsidR="0E7A9BF6">
        <w:rPr>
          <w:rFonts w:ascii="Arial" w:hAnsi="Arial" w:eastAsia="Arial" w:cs="Arial"/>
          <w:color w:val="242424"/>
          <w:sz w:val="22"/>
          <w:szCs w:val="22"/>
        </w:rPr>
        <w:t xml:space="preserve"> (Accessed on: 20 February 2024)</w:t>
      </w:r>
    </w:p>
    <w:p w:rsidR="024C59C0" w:rsidP="55B4ADC5" w:rsidRDefault="024C59C0" w14:paraId="222A1CFC" w14:textId="209739FD">
      <w:pPr>
        <w:pStyle w:val="Normal"/>
        <w:shd w:val="clear" w:color="auto" w:fill="FFFFFF" w:themeFill="background1"/>
        <w:spacing w:after="0" w:line="360" w:lineRule="auto"/>
        <w:rPr>
          <w:rFonts w:ascii="Arial" w:hAnsi="Arial" w:eastAsia="Arial" w:cs="Arial"/>
          <w:sz w:val="22"/>
          <w:szCs w:val="22"/>
        </w:rPr>
      </w:pPr>
    </w:p>
    <w:p w:rsidR="024C59C0" w:rsidP="55B4ADC5" w:rsidRDefault="024C59C0" w14:paraId="6E46857A" w14:textId="48FB69D3">
      <w:pPr>
        <w:shd w:val="clear" w:color="auto" w:fill="FFFFFF" w:themeFill="background1"/>
        <w:spacing w:after="0" w:line="360" w:lineRule="auto"/>
        <w:rPr>
          <w:rFonts w:ascii="Arial" w:hAnsi="Arial" w:eastAsia="Arial" w:cs="Arial"/>
          <w:i w:val="1"/>
          <w:iCs w:val="1"/>
          <w:color w:val="242424"/>
          <w:sz w:val="22"/>
          <w:szCs w:val="22"/>
        </w:rPr>
      </w:pPr>
      <w:r w:rsidRPr="55B4ADC5" w:rsidR="0E7A9BF6">
        <w:rPr>
          <w:rFonts w:ascii="Arial" w:hAnsi="Arial" w:eastAsia="Arial" w:cs="Arial"/>
          <w:color w:val="242424"/>
          <w:sz w:val="22"/>
          <w:szCs w:val="22"/>
        </w:rPr>
        <w:t>Estyn</w:t>
      </w:r>
      <w:r w:rsidRPr="55B4ADC5" w:rsidR="0E7A9BF6">
        <w:rPr>
          <w:rFonts w:ascii="Arial" w:hAnsi="Arial" w:eastAsia="Arial" w:cs="Arial"/>
          <w:color w:val="242424"/>
          <w:sz w:val="22"/>
          <w:szCs w:val="22"/>
        </w:rPr>
        <w:t xml:space="preserve"> (2021) </w:t>
      </w:r>
      <w:r w:rsidRPr="55B4ADC5" w:rsidR="0E7A9BF6">
        <w:rPr>
          <w:rFonts w:ascii="Arial" w:hAnsi="Arial" w:eastAsia="Arial" w:cs="Arial"/>
          <w:i w:val="1"/>
          <w:iCs w:val="1"/>
          <w:color w:val="242424"/>
          <w:sz w:val="22"/>
          <w:szCs w:val="22"/>
        </w:rPr>
        <w:t>School Improvement Guidance.</w:t>
      </w:r>
    </w:p>
    <w:p w:rsidR="024C59C0" w:rsidP="55B4ADC5" w:rsidRDefault="024C59C0" w14:paraId="6172E785" w14:textId="16D97C74">
      <w:pPr>
        <w:shd w:val="clear" w:color="auto" w:fill="FFFFFF" w:themeFill="background1"/>
        <w:spacing w:after="0" w:line="360" w:lineRule="auto"/>
        <w:rPr>
          <w:rFonts w:ascii="Arial" w:hAnsi="Arial" w:eastAsia="Arial" w:cs="Arial"/>
          <w:color w:val="242424"/>
          <w:sz w:val="22"/>
          <w:szCs w:val="22"/>
        </w:rPr>
      </w:pPr>
      <w:r w:rsidRPr="55B4ADC5" w:rsidR="0E7A9BF6">
        <w:rPr>
          <w:rFonts w:ascii="Arial" w:hAnsi="Arial" w:eastAsia="Arial" w:cs="Arial"/>
          <w:color w:val="242424"/>
          <w:sz w:val="22"/>
          <w:szCs w:val="22"/>
        </w:rPr>
        <w:t xml:space="preserve">Available at: </w:t>
      </w:r>
      <w:hyperlink r:id="Rd944dec2ae2b4fa4">
        <w:r w:rsidRPr="55B4ADC5" w:rsidR="0E7A9BF6">
          <w:rPr>
            <w:rStyle w:val="Hyperlink"/>
            <w:rFonts w:ascii="Arial" w:hAnsi="Arial" w:eastAsia="Arial" w:cs="Arial"/>
            <w:color w:val="242424"/>
            <w:sz w:val="22"/>
            <w:szCs w:val="22"/>
            <w:u w:val="none"/>
          </w:rPr>
          <w:t>https://www.estyn.gov.wales/system/files/2021-12/School%20improvement%20guidance.pdf</w:t>
        </w:r>
      </w:hyperlink>
      <w:r w:rsidRPr="55B4ADC5" w:rsidR="0E7A9BF6">
        <w:rPr>
          <w:rFonts w:ascii="Arial" w:hAnsi="Arial" w:eastAsia="Arial" w:cs="Arial"/>
          <w:color w:val="242424"/>
          <w:sz w:val="22"/>
          <w:szCs w:val="22"/>
        </w:rPr>
        <w:t xml:space="preserve"> (Accessed on: 20 February 2024)</w:t>
      </w:r>
    </w:p>
    <w:p w:rsidR="024C59C0" w:rsidP="55B4ADC5" w:rsidRDefault="024C59C0" w14:paraId="6709F6BA" w14:textId="6C8F64B7">
      <w:pPr>
        <w:pStyle w:val="Normal"/>
        <w:shd w:val="clear" w:color="auto" w:fill="FFFFFF" w:themeFill="background1"/>
        <w:spacing w:after="0" w:line="360" w:lineRule="auto"/>
        <w:rPr>
          <w:rFonts w:ascii="Arial" w:hAnsi="Arial" w:eastAsia="Arial" w:cs="Arial"/>
          <w:color w:val="000000" w:themeColor="text1" w:themeTint="FF" w:themeShade="FF"/>
          <w:sz w:val="22"/>
          <w:szCs w:val="22"/>
        </w:rPr>
      </w:pPr>
      <w:r>
        <w:br/>
      </w:r>
      <w:r w:rsidRPr="55B4ADC5" w:rsidR="5C1EB16A">
        <w:rPr>
          <w:rFonts w:ascii="Arial" w:hAnsi="Arial" w:eastAsia="Arial" w:cs="Arial"/>
          <w:color w:val="000000" w:themeColor="text1" w:themeTint="FF" w:themeShade="FF"/>
          <w:sz w:val="22"/>
          <w:szCs w:val="22"/>
        </w:rPr>
        <w:t>Gibbs G (1988). Learning by Doing: A guide to teaching and learning methods. Further Education Unit. Oxford</w:t>
      </w:r>
      <w:r>
        <w:br/>
      </w:r>
      <w:r>
        <w:br/>
      </w:r>
      <w:r w:rsidRPr="55B4ADC5" w:rsidR="3262911C">
        <w:rPr>
          <w:rFonts w:ascii="Arial" w:hAnsi="Arial" w:eastAsia="Arial" w:cs="Arial"/>
          <w:color w:val="000000" w:themeColor="text1" w:themeTint="FF" w:themeShade="FF"/>
          <w:sz w:val="22"/>
          <w:szCs w:val="22"/>
        </w:rPr>
        <w:t>Hopkins, D. (1998) ‘Development planning for pupil achievement’ S</w:t>
      </w:r>
      <w:r w:rsidRPr="55B4ADC5" w:rsidR="3262911C">
        <w:rPr>
          <w:rFonts w:ascii="Arial" w:hAnsi="Arial" w:eastAsia="Arial" w:cs="Arial"/>
          <w:i w:val="1"/>
          <w:iCs w:val="1"/>
          <w:color w:val="000000" w:themeColor="text1" w:themeTint="FF" w:themeShade="FF"/>
          <w:sz w:val="22"/>
          <w:szCs w:val="22"/>
        </w:rPr>
        <w:t>chool Leadership &amp; Management</w:t>
      </w:r>
      <w:r w:rsidRPr="55B4ADC5" w:rsidR="3262911C">
        <w:rPr>
          <w:rFonts w:ascii="Arial" w:hAnsi="Arial" w:eastAsia="Arial" w:cs="Arial"/>
          <w:color w:val="000000" w:themeColor="text1" w:themeTint="FF" w:themeShade="FF"/>
          <w:sz w:val="22"/>
          <w:szCs w:val="22"/>
        </w:rPr>
        <w:t>, Vol.18(3), pp.409-424.</w:t>
      </w:r>
    </w:p>
    <w:p w:rsidR="024C59C0" w:rsidP="55B4ADC5" w:rsidRDefault="024C59C0" w14:paraId="4EF18D68" w14:textId="5370D045">
      <w:pPr>
        <w:pStyle w:val="Normal"/>
        <w:spacing w:line="240" w:lineRule="auto"/>
        <w:rPr>
          <w:rFonts w:ascii="Arial" w:hAnsi="Arial" w:eastAsia="Arial" w:cs="Arial"/>
          <w:color w:val="000000" w:themeColor="text1" w:themeTint="FF" w:themeShade="FF"/>
          <w:sz w:val="22"/>
          <w:szCs w:val="22"/>
        </w:rPr>
      </w:pPr>
    </w:p>
    <w:p w:rsidR="024C59C0" w:rsidP="55B4ADC5" w:rsidRDefault="1E6181EE" w14:paraId="40FF3ACF" w14:textId="4AF8067F">
      <w:pPr>
        <w:shd w:val="clear" w:color="auto" w:fill="FFFFFF" w:themeFill="background1"/>
        <w:spacing w:after="0" w:line="360" w:lineRule="auto"/>
        <w:rPr>
          <w:rFonts w:ascii="Arial" w:hAnsi="Arial" w:eastAsia="Arial" w:cs="Arial"/>
          <w:color w:val="242424"/>
          <w:sz w:val="22"/>
          <w:szCs w:val="22"/>
        </w:rPr>
      </w:pPr>
      <w:r w:rsidRPr="55B4ADC5" w:rsidR="0CBB80B8">
        <w:rPr>
          <w:rFonts w:ascii="Arial" w:hAnsi="Arial" w:eastAsia="Arial" w:cs="Arial"/>
          <w:color w:val="242424"/>
          <w:sz w:val="22"/>
          <w:szCs w:val="22"/>
        </w:rPr>
        <w:t xml:space="preserve">Landor, F. and </w:t>
      </w:r>
      <w:r w:rsidRPr="55B4ADC5" w:rsidR="19EC757D">
        <w:rPr>
          <w:rFonts w:ascii="Arial" w:hAnsi="Arial" w:eastAsia="Arial" w:cs="Arial"/>
          <w:color w:val="242424"/>
          <w:sz w:val="22"/>
          <w:szCs w:val="22"/>
        </w:rPr>
        <w:t>Perepa, P. (2017) ‘</w:t>
      </w:r>
      <w:hyperlink r:id="Rd5d1dc3ac77545cf">
        <w:r w:rsidRPr="55B4ADC5" w:rsidR="1E6181EE">
          <w:rPr>
            <w:rStyle w:val="Hyperlink"/>
            <w:rFonts w:ascii="Arial" w:hAnsi="Arial" w:eastAsia="Arial" w:cs="Arial"/>
            <w:color w:val="242424"/>
            <w:sz w:val="22"/>
            <w:szCs w:val="22"/>
            <w:u w:val="none"/>
          </w:rPr>
          <w:t>Do resource bases enable social inclusion of students with Asperger syndrome in a mainstream secondary school?</w:t>
        </w:r>
        <w:r w:rsidRPr="55B4ADC5" w:rsidR="61AE26AF">
          <w:rPr>
            <w:rStyle w:val="Hyperlink"/>
            <w:rFonts w:ascii="Arial" w:hAnsi="Arial" w:eastAsia="Arial" w:cs="Arial"/>
            <w:color w:val="242424"/>
            <w:sz w:val="22"/>
            <w:szCs w:val="22"/>
            <w:u w:val="none"/>
          </w:rPr>
          <w:t>’</w:t>
        </w:r>
      </w:hyperlink>
      <w:r w:rsidRPr="55B4ADC5" w:rsidR="61AE26AF">
        <w:rPr>
          <w:rFonts w:ascii="Arial" w:hAnsi="Arial" w:eastAsia="Arial" w:cs="Arial"/>
          <w:color w:val="242424"/>
          <w:sz w:val="22"/>
          <w:szCs w:val="22"/>
          <w:u w:val="none"/>
        </w:rPr>
        <w:t xml:space="preserve"> </w:t>
      </w:r>
      <w:r w:rsidRPr="55B4ADC5" w:rsidR="61AE26AF">
        <w:rPr>
          <w:rFonts w:ascii="Arial" w:hAnsi="Arial" w:eastAsia="Arial" w:cs="Arial"/>
          <w:i w:val="1"/>
          <w:iCs w:val="1"/>
          <w:color w:val="242424"/>
          <w:sz w:val="22"/>
          <w:szCs w:val="22"/>
          <w:u w:val="none"/>
        </w:rPr>
        <w:t xml:space="preserve">Support for Learning. </w:t>
      </w:r>
      <w:r w:rsidRPr="55B4ADC5" w:rsidR="1E6181EE">
        <w:rPr>
          <w:rFonts w:ascii="Arial" w:hAnsi="Arial" w:eastAsia="Arial" w:cs="Arial"/>
          <w:color w:val="242424"/>
          <w:sz w:val="22"/>
          <w:szCs w:val="22"/>
        </w:rPr>
        <w:t>Vol.</w:t>
      </w:r>
      <w:r w:rsidRPr="55B4ADC5" w:rsidR="5B47904B">
        <w:rPr>
          <w:rFonts w:ascii="Arial" w:hAnsi="Arial" w:eastAsia="Arial" w:cs="Arial"/>
          <w:color w:val="242424"/>
          <w:sz w:val="22"/>
          <w:szCs w:val="22"/>
        </w:rPr>
        <w:t xml:space="preserve"> </w:t>
      </w:r>
      <w:r w:rsidRPr="55B4ADC5" w:rsidR="1E6181EE">
        <w:rPr>
          <w:rFonts w:ascii="Arial" w:hAnsi="Arial" w:eastAsia="Arial" w:cs="Arial"/>
          <w:color w:val="242424"/>
          <w:sz w:val="22"/>
          <w:szCs w:val="22"/>
        </w:rPr>
        <w:t>32 (2), p.129-143</w:t>
      </w:r>
    </w:p>
    <w:p w:rsidR="024C59C0" w:rsidP="55B4ADC5" w:rsidRDefault="024C59C0" w14:paraId="1AB8F21E" w14:textId="07194A9F">
      <w:pPr>
        <w:pStyle w:val="Normal"/>
        <w:shd w:val="clear" w:color="auto" w:fill="FFFFFF" w:themeFill="background1"/>
        <w:spacing w:after="0" w:line="360" w:lineRule="auto"/>
        <w:rPr>
          <w:rFonts w:ascii="Arial" w:hAnsi="Arial" w:eastAsia="Arial" w:cs="Arial"/>
          <w:color w:val="242424"/>
          <w:sz w:val="22"/>
          <w:szCs w:val="22"/>
        </w:rPr>
      </w:pPr>
      <w:r>
        <w:br/>
      </w:r>
      <w:r w:rsidRPr="55B4ADC5" w:rsidR="20F29A75">
        <w:rPr>
          <w:rFonts w:ascii="Arial" w:hAnsi="Arial" w:eastAsia="Arial" w:cs="Arial"/>
          <w:color w:val="242424"/>
          <w:sz w:val="22"/>
          <w:szCs w:val="22"/>
          <w:u w:val="none"/>
        </w:rPr>
        <w:t xml:space="preserve">Parry, G. (2023) </w:t>
      </w:r>
      <w:r w:rsidRPr="55B4ADC5" w:rsidR="20F29A75">
        <w:rPr>
          <w:rFonts w:ascii="Arial" w:hAnsi="Arial" w:eastAsia="Arial" w:cs="Arial"/>
          <w:i w:val="1"/>
          <w:iCs w:val="1"/>
          <w:color w:val="242424"/>
          <w:sz w:val="22"/>
          <w:szCs w:val="22"/>
          <w:u w:val="none"/>
        </w:rPr>
        <w:t>The importance of strategic planning for successful school management</w:t>
      </w:r>
      <w:r w:rsidRPr="55B4ADC5" w:rsidR="20F29A75">
        <w:rPr>
          <w:rFonts w:ascii="Arial" w:hAnsi="Arial" w:eastAsia="Arial" w:cs="Arial"/>
          <w:color w:val="242424"/>
          <w:sz w:val="22"/>
          <w:szCs w:val="22"/>
          <w:u w:val="none"/>
        </w:rPr>
        <w:t xml:space="preserve">. Available at: </w:t>
      </w:r>
      <w:hyperlink r:id="R63c065bb1e394e38">
        <w:r w:rsidRPr="55B4ADC5" w:rsidR="20F29A75">
          <w:rPr>
            <w:rStyle w:val="Hyperlink"/>
            <w:rFonts w:ascii="Arial" w:hAnsi="Arial" w:eastAsia="Arial" w:cs="Arial"/>
            <w:color w:val="242424"/>
            <w:sz w:val="22"/>
            <w:szCs w:val="22"/>
            <w:u w:val="none"/>
          </w:rPr>
          <w:t>https://www.gsineducation.com/blog/the-importance-of-strategic-planning-for-successful-school-management</w:t>
        </w:r>
      </w:hyperlink>
      <w:r w:rsidRPr="55B4ADC5" w:rsidR="20F29A75">
        <w:rPr>
          <w:rFonts w:ascii="Arial" w:hAnsi="Arial" w:eastAsia="Arial" w:cs="Arial"/>
          <w:color w:val="242424"/>
          <w:sz w:val="22"/>
          <w:szCs w:val="22"/>
        </w:rPr>
        <w:t xml:space="preserve"> (Accessed on: 19 February 2024).</w:t>
      </w:r>
    </w:p>
    <w:p w:rsidR="024C59C0" w:rsidP="55B4ADC5" w:rsidRDefault="024C59C0" w14:paraId="15B99ED8" w14:textId="5A632F23">
      <w:pPr>
        <w:pStyle w:val="Normal"/>
        <w:shd w:val="clear" w:color="auto" w:fill="FFFFFF" w:themeFill="background1"/>
        <w:spacing w:after="0" w:line="360" w:lineRule="auto"/>
        <w:rPr>
          <w:rFonts w:ascii="Arial" w:hAnsi="Arial" w:eastAsia="Arial" w:cs="Arial"/>
          <w:color w:val="242424"/>
          <w:sz w:val="22"/>
          <w:szCs w:val="22"/>
        </w:rPr>
      </w:pPr>
      <w:r>
        <w:br/>
      </w:r>
      <w:r w:rsidRPr="55B4ADC5" w:rsidR="3844F55E">
        <w:rPr>
          <w:rFonts w:ascii="Arial" w:hAnsi="Arial" w:eastAsia="Arial" w:cs="Arial"/>
          <w:color w:val="242424"/>
          <w:sz w:val="22"/>
          <w:szCs w:val="22"/>
        </w:rPr>
        <w:t xml:space="preserve">Phillips, R and Furlong, J. (2001) </w:t>
      </w:r>
      <w:r w:rsidRPr="55B4ADC5" w:rsidR="3844F55E">
        <w:rPr>
          <w:rFonts w:ascii="Arial" w:hAnsi="Arial" w:eastAsia="Arial" w:cs="Arial"/>
          <w:i w:val="1"/>
          <w:iCs w:val="1"/>
          <w:color w:val="242424"/>
          <w:sz w:val="22"/>
          <w:szCs w:val="22"/>
        </w:rPr>
        <w:t xml:space="preserve">Education, </w:t>
      </w:r>
      <w:r w:rsidRPr="55B4ADC5" w:rsidR="3844F55E">
        <w:rPr>
          <w:rFonts w:ascii="Arial" w:hAnsi="Arial" w:eastAsia="Arial" w:cs="Arial"/>
          <w:i w:val="1"/>
          <w:iCs w:val="1"/>
          <w:color w:val="242424"/>
          <w:sz w:val="22"/>
          <w:szCs w:val="22"/>
        </w:rPr>
        <w:t>reform</w:t>
      </w:r>
      <w:r w:rsidRPr="55B4ADC5" w:rsidR="3844F55E">
        <w:rPr>
          <w:rFonts w:ascii="Arial" w:hAnsi="Arial" w:eastAsia="Arial" w:cs="Arial"/>
          <w:i w:val="1"/>
          <w:iCs w:val="1"/>
          <w:color w:val="242424"/>
          <w:sz w:val="22"/>
          <w:szCs w:val="22"/>
        </w:rPr>
        <w:t xml:space="preserve"> and the state: twenty-five years of politics, </w:t>
      </w:r>
      <w:r w:rsidRPr="55B4ADC5" w:rsidR="3844F55E">
        <w:rPr>
          <w:rFonts w:ascii="Arial" w:hAnsi="Arial" w:eastAsia="Arial" w:cs="Arial"/>
          <w:i w:val="1"/>
          <w:iCs w:val="1"/>
          <w:color w:val="242424"/>
          <w:sz w:val="22"/>
          <w:szCs w:val="22"/>
        </w:rPr>
        <w:t>policy</w:t>
      </w:r>
      <w:r w:rsidRPr="55B4ADC5" w:rsidR="3844F55E">
        <w:rPr>
          <w:rFonts w:ascii="Arial" w:hAnsi="Arial" w:eastAsia="Arial" w:cs="Arial"/>
          <w:i w:val="1"/>
          <w:iCs w:val="1"/>
          <w:color w:val="242424"/>
          <w:sz w:val="22"/>
          <w:szCs w:val="22"/>
        </w:rPr>
        <w:t xml:space="preserve"> and practice.</w:t>
      </w:r>
      <w:r w:rsidRPr="55B4ADC5" w:rsidR="3844F55E">
        <w:rPr>
          <w:rFonts w:ascii="Arial" w:hAnsi="Arial" w:eastAsia="Arial" w:cs="Arial"/>
          <w:color w:val="242424"/>
          <w:sz w:val="22"/>
          <w:szCs w:val="22"/>
        </w:rPr>
        <w:t xml:space="preserve"> Routledge: London.</w:t>
      </w:r>
    </w:p>
    <w:p w:rsidR="024C59C0" w:rsidP="55B4ADC5" w:rsidRDefault="024C59C0" w14:paraId="2AE1865C" w14:textId="3D514D95">
      <w:pPr>
        <w:pStyle w:val="Normal"/>
        <w:shd w:val="clear" w:color="auto" w:fill="FFFFFF" w:themeFill="background1"/>
        <w:spacing w:after="0" w:line="360" w:lineRule="auto"/>
        <w:rPr>
          <w:rFonts w:ascii="Arial" w:hAnsi="Arial" w:eastAsia="Arial" w:cs="Arial"/>
          <w:noProof w:val="0"/>
          <w:color w:val="000000" w:themeColor="text1" w:themeTint="FF" w:themeShade="FF"/>
          <w:sz w:val="22"/>
          <w:szCs w:val="22"/>
          <w:lang w:val="en-US"/>
        </w:rPr>
      </w:pPr>
      <w:r>
        <w:br/>
      </w:r>
      <w:r w:rsidRPr="55B4ADC5" w:rsidR="6FE094F6">
        <w:rPr>
          <w:rFonts w:ascii="Arial" w:hAnsi="Arial" w:eastAsia="Arial" w:cs="Arial"/>
          <w:noProof w:val="0"/>
          <w:color w:val="000000" w:themeColor="text1" w:themeTint="FF" w:themeShade="FF"/>
          <w:sz w:val="22"/>
          <w:szCs w:val="22"/>
          <w:lang w:val="en-US"/>
        </w:rPr>
        <w:t>Personal Correspondence with Additional Learning Needs Coordinator in School X (22 January 2024).</w:t>
      </w:r>
      <w:r>
        <w:br/>
      </w:r>
      <w:r>
        <w:br/>
      </w:r>
      <w:r w:rsidRPr="55B4ADC5" w:rsidR="700D4B23">
        <w:rPr>
          <w:rFonts w:ascii="Arial" w:hAnsi="Arial" w:eastAsia="Arial" w:cs="Arial"/>
          <w:noProof w:val="0"/>
          <w:color w:val="000000" w:themeColor="text1" w:themeTint="FF" w:themeShade="FF"/>
          <w:sz w:val="22"/>
          <w:szCs w:val="22"/>
          <w:lang w:val="en-US"/>
        </w:rPr>
        <w:t xml:space="preserve">Welsh Government (2019) </w:t>
      </w:r>
      <w:r w:rsidRPr="55B4ADC5" w:rsidR="700D4B23">
        <w:rPr>
          <w:rFonts w:ascii="Arial" w:hAnsi="Arial" w:eastAsia="Arial" w:cs="Arial"/>
          <w:i w:val="1"/>
          <w:iCs w:val="1"/>
          <w:noProof w:val="0"/>
          <w:color w:val="000000" w:themeColor="text1" w:themeTint="FF" w:themeShade="FF"/>
          <w:sz w:val="22"/>
          <w:szCs w:val="22"/>
          <w:lang w:val="en-US"/>
        </w:rPr>
        <w:t>Professional standards for teaching and leadership.</w:t>
      </w:r>
      <w:r w:rsidRPr="55B4ADC5" w:rsidR="700D4B23">
        <w:rPr>
          <w:rFonts w:ascii="Arial" w:hAnsi="Arial" w:eastAsia="Arial" w:cs="Arial"/>
          <w:noProof w:val="0"/>
          <w:color w:val="000000" w:themeColor="text1" w:themeTint="FF" w:themeShade="FF"/>
          <w:sz w:val="22"/>
          <w:szCs w:val="22"/>
          <w:lang w:val="en-US"/>
        </w:rPr>
        <w:t xml:space="preserve"> Available at: </w:t>
      </w:r>
      <w:hyperlink r:id="R7fe15b8684f840ee">
        <w:r w:rsidRPr="55B4ADC5" w:rsidR="700D4B23">
          <w:rPr>
            <w:rStyle w:val="Hyperlink"/>
            <w:rFonts w:ascii="Arial" w:hAnsi="Arial" w:eastAsia="Arial" w:cs="Arial"/>
            <w:strike w:val="0"/>
            <w:dstrike w:val="0"/>
            <w:noProof w:val="0"/>
            <w:color w:val="2998E3"/>
            <w:sz w:val="22"/>
            <w:szCs w:val="22"/>
            <w:u w:val="none"/>
            <w:lang w:val="en-US"/>
          </w:rPr>
          <w:t>professional-standards-for-teaching-and-leadership-interactive-pdf-for-pc.pdf (gov.wales)</w:t>
        </w:r>
      </w:hyperlink>
      <w:r w:rsidRPr="55B4ADC5" w:rsidR="700D4B23">
        <w:rPr>
          <w:rFonts w:ascii="Arial" w:hAnsi="Arial" w:eastAsia="Arial" w:cs="Arial"/>
          <w:noProof w:val="0"/>
          <w:color w:val="000000" w:themeColor="text1" w:themeTint="FF" w:themeShade="FF"/>
          <w:sz w:val="22"/>
          <w:szCs w:val="22"/>
          <w:lang w:val="en-US"/>
        </w:rPr>
        <w:t xml:space="preserve">  (Accessed on: 28 February 2024). </w:t>
      </w:r>
    </w:p>
    <w:p w:rsidR="55B4ADC5" w:rsidP="55B4ADC5" w:rsidRDefault="55B4ADC5" w14:paraId="08DCC3BA" w14:textId="4B21B9C5">
      <w:pPr>
        <w:pStyle w:val="Normal"/>
        <w:shd w:val="clear" w:color="auto" w:fill="FFFFFF" w:themeFill="background1"/>
        <w:spacing w:after="0" w:line="360" w:lineRule="auto"/>
        <w:rPr>
          <w:rFonts w:ascii="Arial" w:hAnsi="Arial" w:eastAsia="Arial" w:cs="Arial"/>
          <w:noProof w:val="0"/>
          <w:color w:val="000000" w:themeColor="text1" w:themeTint="FF" w:themeShade="FF"/>
          <w:sz w:val="22"/>
          <w:szCs w:val="22"/>
          <w:lang w:val="en-US"/>
        </w:rPr>
      </w:pPr>
    </w:p>
    <w:p w:rsidR="024C59C0" w:rsidP="55B4ADC5" w:rsidRDefault="1E6181EE" w14:paraId="4CED13DA" w14:textId="4819D8B7">
      <w:pPr>
        <w:shd w:val="clear" w:color="auto" w:fill="FFFFFF" w:themeFill="background1"/>
        <w:spacing w:after="0" w:line="360" w:lineRule="auto"/>
        <w:rPr>
          <w:rFonts w:ascii="Arial" w:hAnsi="Arial" w:eastAsia="Arial" w:cs="Arial"/>
          <w:i w:val="1"/>
          <w:iCs w:val="1"/>
          <w:color w:val="242424"/>
          <w:sz w:val="22"/>
          <w:szCs w:val="22"/>
        </w:rPr>
      </w:pPr>
      <w:r w:rsidRPr="55B4ADC5" w:rsidR="1E6181EE">
        <w:rPr>
          <w:rFonts w:ascii="Arial" w:hAnsi="Arial" w:eastAsia="Arial" w:cs="Arial"/>
          <w:color w:val="242424"/>
          <w:sz w:val="22"/>
          <w:szCs w:val="22"/>
        </w:rPr>
        <w:t>Tilstone</w:t>
      </w:r>
      <w:r w:rsidRPr="55B4ADC5" w:rsidR="1E6181EE">
        <w:rPr>
          <w:rFonts w:ascii="Arial" w:hAnsi="Arial" w:eastAsia="Arial" w:cs="Arial"/>
          <w:color w:val="242424"/>
          <w:sz w:val="22"/>
          <w:szCs w:val="22"/>
        </w:rPr>
        <w:t>, C. And Richard, R. (2003)</w:t>
      </w:r>
      <w:r w:rsidRPr="55B4ADC5" w:rsidR="1E6181EE">
        <w:rPr>
          <w:rFonts w:ascii="Arial" w:hAnsi="Arial" w:eastAsia="Arial" w:cs="Arial"/>
          <w:i w:val="1"/>
          <w:iCs w:val="1"/>
          <w:color w:val="242424"/>
          <w:sz w:val="22"/>
          <w:szCs w:val="22"/>
        </w:rPr>
        <w:t xml:space="preserve"> Strategies to promote inclusive practice. </w:t>
      </w:r>
    </w:p>
    <w:p w:rsidR="024C59C0" w:rsidP="55B4ADC5" w:rsidRDefault="1E6181EE" w14:paraId="14E0402A" w14:textId="22D77DDC">
      <w:pPr>
        <w:pStyle w:val="Normal"/>
        <w:shd w:val="clear" w:color="auto" w:fill="FFFFFF" w:themeFill="background1"/>
        <w:spacing w:after="0" w:line="360" w:lineRule="auto"/>
        <w:rPr>
          <w:rFonts w:ascii="Arial" w:hAnsi="Arial" w:eastAsia="Arial" w:cs="Arial"/>
          <w:color w:val="242424"/>
          <w:sz w:val="22"/>
          <w:szCs w:val="22"/>
        </w:rPr>
      </w:pPr>
      <w:r w:rsidRPr="55B4ADC5" w:rsidR="1E6181EE">
        <w:rPr>
          <w:rFonts w:ascii="Arial" w:hAnsi="Arial" w:eastAsia="Arial" w:cs="Arial"/>
          <w:color w:val="242424"/>
          <w:sz w:val="22"/>
          <w:szCs w:val="22"/>
        </w:rPr>
        <w:t>Routledge: London.</w:t>
      </w:r>
      <w:r>
        <w:br/>
      </w:r>
      <w:r>
        <w:br/>
      </w:r>
      <w:r w:rsidRPr="55B4ADC5" w:rsidR="3C9F771E">
        <w:rPr>
          <w:rFonts w:ascii="Arial" w:hAnsi="Arial" w:eastAsia="Arial" w:cs="Arial"/>
          <w:sz w:val="22"/>
          <w:szCs w:val="22"/>
        </w:rPr>
        <w:t xml:space="preserve">Traumatic Stress Wales (2022) Trauma Informed Wales Framework. Available at: </w:t>
      </w:r>
      <w:hyperlink r:id="Rf79ab556a02f48c6">
        <w:r w:rsidRPr="55B4ADC5" w:rsidR="3C9F771E">
          <w:rPr>
            <w:rStyle w:val="Hyperlink"/>
            <w:rFonts w:ascii="Arial" w:hAnsi="Arial" w:eastAsia="Arial" w:cs="Arial"/>
            <w:sz w:val="22"/>
            <w:szCs w:val="22"/>
          </w:rPr>
          <w:t>https://traumaframeworkcymru.com/wp-content/uploads/2022/07/Trauma-Informed-Wales-Framework.pdf</w:t>
        </w:r>
      </w:hyperlink>
      <w:r w:rsidRPr="55B4ADC5" w:rsidR="3C9F771E">
        <w:rPr>
          <w:rFonts w:ascii="Arial" w:hAnsi="Arial" w:eastAsia="Arial" w:cs="Arial"/>
          <w:sz w:val="22"/>
          <w:szCs w:val="22"/>
        </w:rPr>
        <w:t xml:space="preserve"> (Accessed on: 28 February 2024).</w:t>
      </w:r>
      <w:r>
        <w:br/>
      </w:r>
      <w:r>
        <w:br/>
      </w:r>
      <w:r w:rsidRPr="55B4ADC5" w:rsidR="0E04A2EE">
        <w:rPr>
          <w:rFonts w:ascii="Arial" w:hAnsi="Arial" w:eastAsia="Arial" w:cs="Arial"/>
          <w:color w:val="242424"/>
          <w:sz w:val="22"/>
          <w:szCs w:val="22"/>
        </w:rPr>
        <w:t xml:space="preserve">Underwood, M.K. (2007) ‘The Comity of Modest Manipulation, the Importance of Distinguishing Among Bad Behaviors’ </w:t>
      </w:r>
      <w:r w:rsidRPr="55B4ADC5" w:rsidR="0E04A2EE">
        <w:rPr>
          <w:rFonts w:ascii="Arial" w:hAnsi="Arial" w:eastAsia="Arial" w:cs="Arial"/>
          <w:i w:val="1"/>
          <w:iCs w:val="1"/>
          <w:color w:val="242424"/>
          <w:sz w:val="22"/>
          <w:szCs w:val="22"/>
        </w:rPr>
        <w:t>Wayne State University Press,</w:t>
      </w:r>
      <w:r w:rsidRPr="55B4ADC5" w:rsidR="0E04A2EE">
        <w:rPr>
          <w:rFonts w:ascii="Arial" w:hAnsi="Arial" w:eastAsia="Arial" w:cs="Arial"/>
          <w:color w:val="242424"/>
          <w:sz w:val="22"/>
          <w:szCs w:val="22"/>
        </w:rPr>
        <w:t xml:space="preserve"> Vol. 49 (3) pp. 373-389.</w:t>
      </w:r>
      <w:r>
        <w:br/>
      </w:r>
      <w:r>
        <w:br/>
      </w:r>
      <w:r w:rsidRPr="55B4ADC5" w:rsidR="05E90AD3">
        <w:rPr>
          <w:rFonts w:ascii="Arial" w:hAnsi="Arial" w:eastAsia="Arial" w:cs="Arial"/>
          <w:color w:val="242424"/>
          <w:sz w:val="22"/>
          <w:szCs w:val="22"/>
        </w:rPr>
        <w:t>UNICEF (1989)</w:t>
      </w:r>
      <w:r w:rsidRPr="55B4ADC5" w:rsidR="05E90AD3">
        <w:rPr>
          <w:rFonts w:ascii="Arial" w:hAnsi="Arial" w:eastAsia="Arial" w:cs="Arial"/>
          <w:i w:val="1"/>
          <w:iCs w:val="1"/>
          <w:color w:val="242424"/>
          <w:sz w:val="22"/>
          <w:szCs w:val="22"/>
        </w:rPr>
        <w:t xml:space="preserve"> United Nations Convention on the Rights of the Child</w:t>
      </w:r>
      <w:r w:rsidRPr="55B4ADC5" w:rsidR="05E90AD3">
        <w:rPr>
          <w:rFonts w:ascii="Arial" w:hAnsi="Arial" w:eastAsia="Arial" w:cs="Arial"/>
          <w:color w:val="242424"/>
          <w:sz w:val="22"/>
          <w:szCs w:val="22"/>
        </w:rPr>
        <w:t xml:space="preserve"> </w:t>
      </w:r>
    </w:p>
    <w:p w:rsidR="024C59C0" w:rsidP="55B4ADC5" w:rsidRDefault="1E6181EE" w14:paraId="12391775" w14:textId="028254D8">
      <w:pPr>
        <w:shd w:val="clear" w:color="auto" w:fill="FFFFFF" w:themeFill="background1"/>
        <w:spacing w:after="0" w:line="360" w:lineRule="auto"/>
        <w:rPr>
          <w:rFonts w:ascii="Arial" w:hAnsi="Arial" w:eastAsia="Arial" w:cs="Arial"/>
          <w:color w:val="242424"/>
          <w:sz w:val="22"/>
          <w:szCs w:val="22"/>
        </w:rPr>
      </w:pPr>
      <w:r w:rsidRPr="55B4ADC5" w:rsidR="05E90AD3">
        <w:rPr>
          <w:rFonts w:ascii="Arial" w:hAnsi="Arial" w:eastAsia="Arial" w:cs="Arial"/>
          <w:color w:val="242424"/>
          <w:sz w:val="22"/>
          <w:szCs w:val="22"/>
        </w:rPr>
        <w:t xml:space="preserve">Available at: </w:t>
      </w:r>
      <w:hyperlink r:id="R4f0dbbb4690b4f8e">
        <w:r w:rsidRPr="55B4ADC5" w:rsidR="05E90AD3">
          <w:rPr>
            <w:rStyle w:val="Hyperlink"/>
            <w:rFonts w:ascii="Arial" w:hAnsi="Arial" w:eastAsia="Arial" w:cs="Arial"/>
            <w:color w:val="242424"/>
            <w:sz w:val="22"/>
            <w:szCs w:val="22"/>
            <w:u w:val="none"/>
          </w:rPr>
          <w:t>https://www.unicef.org.uk/wp-content/uploads/2019/10/UNCRC_summary-1_1.pdf</w:t>
        </w:r>
      </w:hyperlink>
      <w:r w:rsidRPr="55B4ADC5" w:rsidR="05E90AD3">
        <w:rPr>
          <w:rFonts w:ascii="Arial" w:hAnsi="Arial" w:eastAsia="Arial" w:cs="Arial"/>
          <w:color w:val="242424"/>
          <w:sz w:val="22"/>
          <w:szCs w:val="22"/>
        </w:rPr>
        <w:t xml:space="preserve"> (Accessed on: 13 February 2024).</w:t>
      </w:r>
    </w:p>
    <w:p w:rsidR="024C59C0" w:rsidP="55B4ADC5" w:rsidRDefault="024C59C0" w14:paraId="2DD7B51B" w14:textId="4F9B841D">
      <w:pPr>
        <w:pStyle w:val="Normal"/>
        <w:shd w:val="clear" w:color="auto" w:fill="FFFFFF" w:themeFill="background1"/>
        <w:spacing w:after="0" w:line="360" w:lineRule="auto"/>
        <w:rPr>
          <w:rFonts w:ascii="Arial" w:hAnsi="Arial" w:eastAsia="Arial" w:cs="Arial"/>
          <w:sz w:val="22"/>
          <w:szCs w:val="22"/>
        </w:rPr>
      </w:pPr>
      <w:r>
        <w:br/>
      </w:r>
      <w:r w:rsidRPr="55B4ADC5" w:rsidR="21D7C95B">
        <w:rPr>
          <w:rFonts w:ascii="Arial" w:hAnsi="Arial" w:eastAsia="Arial" w:cs="Arial"/>
          <w:color w:val="242424"/>
          <w:sz w:val="22"/>
          <w:szCs w:val="22"/>
        </w:rPr>
        <w:t xml:space="preserve">Walton, E. (2016) </w:t>
      </w:r>
      <w:r w:rsidRPr="55B4ADC5" w:rsidR="21D7C95B">
        <w:rPr>
          <w:rFonts w:ascii="Arial" w:hAnsi="Arial" w:eastAsia="Arial" w:cs="Arial"/>
          <w:i w:val="1"/>
          <w:iCs w:val="1"/>
          <w:color w:val="242424"/>
          <w:sz w:val="22"/>
          <w:szCs w:val="22"/>
        </w:rPr>
        <w:t xml:space="preserve">The Language of Inclusive Education: Exploring speaking, listening, </w:t>
      </w:r>
      <w:r w:rsidRPr="55B4ADC5" w:rsidR="21D7C95B">
        <w:rPr>
          <w:rFonts w:ascii="Arial" w:hAnsi="Arial" w:eastAsia="Arial" w:cs="Arial"/>
          <w:i w:val="1"/>
          <w:iCs w:val="1"/>
          <w:color w:val="242424"/>
          <w:sz w:val="22"/>
          <w:szCs w:val="22"/>
        </w:rPr>
        <w:t>reading</w:t>
      </w:r>
      <w:r w:rsidRPr="55B4ADC5" w:rsidR="21D7C95B">
        <w:rPr>
          <w:rFonts w:ascii="Arial" w:hAnsi="Arial" w:eastAsia="Arial" w:cs="Arial"/>
          <w:i w:val="1"/>
          <w:iCs w:val="1"/>
          <w:color w:val="242424"/>
          <w:sz w:val="22"/>
          <w:szCs w:val="22"/>
        </w:rPr>
        <w:t xml:space="preserve"> and writing.</w:t>
      </w:r>
      <w:r w:rsidRPr="55B4ADC5" w:rsidR="21D7C95B">
        <w:rPr>
          <w:rFonts w:ascii="Arial" w:hAnsi="Arial" w:eastAsia="Arial" w:cs="Arial"/>
          <w:color w:val="242424"/>
          <w:sz w:val="22"/>
          <w:szCs w:val="22"/>
        </w:rPr>
        <w:t xml:space="preserve"> Routledge: London.</w:t>
      </w:r>
      <w:r>
        <w:br/>
      </w:r>
    </w:p>
    <w:p w:rsidR="024C59C0" w:rsidP="55B4ADC5" w:rsidRDefault="024C59C0" w14:paraId="7A7DEFE9" w14:textId="65F4A8E6">
      <w:pPr>
        <w:pStyle w:val="Normal"/>
        <w:shd w:val="clear" w:color="auto" w:fill="FFFFFF" w:themeFill="background1"/>
        <w:spacing w:after="0" w:line="360" w:lineRule="auto"/>
        <w:rPr>
          <w:rFonts w:ascii="Arial" w:hAnsi="Arial" w:eastAsia="Arial" w:cs="Arial"/>
          <w:color w:val="242424"/>
          <w:sz w:val="22"/>
          <w:szCs w:val="22"/>
        </w:rPr>
      </w:pPr>
      <w:r w:rsidRPr="55B4ADC5" w:rsidR="1E6181EE">
        <w:rPr>
          <w:rFonts w:ascii="Arial" w:hAnsi="Arial" w:eastAsia="Arial" w:cs="Arial"/>
          <w:color w:val="242424"/>
          <w:sz w:val="22"/>
          <w:szCs w:val="22"/>
        </w:rPr>
        <w:t xml:space="preserve">Ware, J. (1996) </w:t>
      </w:r>
      <w:r w:rsidRPr="55B4ADC5" w:rsidR="1E6181EE">
        <w:rPr>
          <w:rFonts w:ascii="Arial" w:hAnsi="Arial" w:eastAsia="Arial" w:cs="Arial"/>
          <w:i w:val="1"/>
          <w:iCs w:val="1"/>
          <w:color w:val="242424"/>
          <w:sz w:val="22"/>
          <w:szCs w:val="22"/>
        </w:rPr>
        <w:t>Creating a responsive environment for people with profound and multiple learning difficulties.</w:t>
      </w:r>
      <w:r w:rsidRPr="55B4ADC5" w:rsidR="1E6181EE">
        <w:rPr>
          <w:rFonts w:ascii="Arial" w:hAnsi="Arial" w:eastAsia="Arial" w:cs="Arial"/>
          <w:color w:val="242424"/>
          <w:sz w:val="22"/>
          <w:szCs w:val="22"/>
        </w:rPr>
        <w:t xml:space="preserve"> Fulton: London.</w:t>
      </w:r>
      <w:r>
        <w:br/>
      </w:r>
      <w:r>
        <w:br/>
      </w:r>
      <w:r w:rsidRPr="55B4ADC5" w:rsidR="3AFB2AFB">
        <w:rPr>
          <w:rFonts w:ascii="Arial" w:hAnsi="Arial" w:eastAsia="Arial" w:cs="Arial"/>
          <w:color w:val="242424"/>
          <w:sz w:val="22"/>
          <w:szCs w:val="22"/>
        </w:rPr>
        <w:t xml:space="preserve">Weaver, C. (2023) </w:t>
      </w:r>
      <w:r w:rsidRPr="55B4ADC5" w:rsidR="3AFB2AFB">
        <w:rPr>
          <w:rFonts w:ascii="Arial" w:hAnsi="Arial" w:eastAsia="Arial" w:cs="Arial"/>
          <w:i w:val="1"/>
          <w:iCs w:val="1"/>
          <w:color w:val="242424"/>
          <w:sz w:val="22"/>
          <w:szCs w:val="22"/>
        </w:rPr>
        <w:t xml:space="preserve">Exploring the use of reduced timetables as exclusionary practice for young people in Wales. </w:t>
      </w:r>
      <w:r w:rsidRPr="55B4ADC5" w:rsidR="3AFB2AFB">
        <w:rPr>
          <w:rFonts w:ascii="Arial" w:hAnsi="Arial" w:eastAsia="Arial" w:cs="Arial"/>
          <w:color w:val="242424"/>
          <w:sz w:val="22"/>
          <w:szCs w:val="22"/>
        </w:rPr>
        <w:t xml:space="preserve">Available at:  </w:t>
      </w:r>
      <w:hyperlink r:id="R22296626f15c404d">
        <w:r w:rsidRPr="55B4ADC5" w:rsidR="3AFB2AFB">
          <w:rPr>
            <w:rStyle w:val="Hyperlink"/>
            <w:rFonts w:ascii="Arial" w:hAnsi="Arial" w:eastAsia="Arial" w:cs="Arial"/>
            <w:color w:val="242424"/>
            <w:sz w:val="22"/>
            <w:szCs w:val="22"/>
            <w:u w:val="none"/>
          </w:rPr>
          <w:t>https://wiserd.ac.uk/event/this-is-your-last-chance-to-prove-to-us-you-can-be-here-weve-tried-everything-to-help-you-exploring-the-use-of-reduced-timetables-as-exclusionary-practice-for-young-people-in-wales/#:~:text=In%20Wales%2C%20there%20is%20currently,for%20pupils%20experiencing%20behavioural%20challenges.</w:t>
        </w:r>
      </w:hyperlink>
      <w:r w:rsidRPr="55B4ADC5" w:rsidR="3AFB2AFB">
        <w:rPr>
          <w:rFonts w:ascii="Arial" w:hAnsi="Arial" w:eastAsia="Arial" w:cs="Arial"/>
          <w:color w:val="242424"/>
          <w:sz w:val="22"/>
          <w:szCs w:val="22"/>
        </w:rPr>
        <w:t xml:space="preserve"> (Accessed on: 19 February 2024).</w:t>
      </w:r>
    </w:p>
    <w:p w:rsidR="024C59C0" w:rsidP="55B4ADC5" w:rsidRDefault="024C59C0" w14:paraId="29F8C7BE" w14:textId="567BC4B2">
      <w:pPr>
        <w:pStyle w:val="Normal"/>
        <w:shd w:val="clear" w:color="auto" w:fill="FFFFFF" w:themeFill="background1"/>
        <w:spacing w:after="0" w:line="360" w:lineRule="auto"/>
        <w:rPr>
          <w:rFonts w:ascii="Arial" w:hAnsi="Arial" w:eastAsia="Arial" w:cs="Arial"/>
          <w:color w:val="242424"/>
          <w:sz w:val="22"/>
          <w:szCs w:val="22"/>
        </w:rPr>
      </w:pPr>
    </w:p>
    <w:p w:rsidR="024C59C0" w:rsidP="55B4ADC5" w:rsidRDefault="1E6181EE" w14:paraId="19625756" w14:textId="6589E258">
      <w:pPr>
        <w:shd w:val="clear" w:color="auto" w:fill="FFFFFF" w:themeFill="background1"/>
        <w:spacing w:after="0" w:line="360" w:lineRule="auto"/>
        <w:rPr>
          <w:rFonts w:ascii="Arial" w:hAnsi="Arial" w:eastAsia="Arial" w:cs="Arial"/>
          <w:i w:val="1"/>
          <w:iCs w:val="1"/>
          <w:color w:val="242424"/>
          <w:sz w:val="22"/>
          <w:szCs w:val="22"/>
        </w:rPr>
      </w:pPr>
      <w:r w:rsidRPr="55B4ADC5" w:rsidR="1E6181EE">
        <w:rPr>
          <w:rFonts w:ascii="Arial" w:hAnsi="Arial" w:eastAsia="Arial" w:cs="Arial"/>
          <w:color w:val="242424"/>
          <w:sz w:val="22"/>
          <w:szCs w:val="22"/>
        </w:rPr>
        <w:t xml:space="preserve">Welsh Government (2023) </w:t>
      </w:r>
      <w:r w:rsidRPr="55B4ADC5" w:rsidR="1E6181EE">
        <w:rPr>
          <w:rFonts w:ascii="Arial" w:hAnsi="Arial" w:eastAsia="Arial" w:cs="Arial"/>
          <w:i w:val="1"/>
          <w:iCs w:val="1"/>
          <w:color w:val="242424"/>
          <w:sz w:val="22"/>
          <w:szCs w:val="22"/>
        </w:rPr>
        <w:t>Our National Mission: High Standards for All.</w:t>
      </w:r>
    </w:p>
    <w:p w:rsidR="024C59C0" w:rsidP="55B4ADC5" w:rsidRDefault="1E6181EE" w14:paraId="7714E513" w14:textId="584832C2">
      <w:pPr>
        <w:shd w:val="clear" w:color="auto" w:fill="FFFFFF" w:themeFill="background1"/>
        <w:spacing w:after="0" w:line="360" w:lineRule="auto"/>
        <w:rPr>
          <w:rFonts w:ascii="Arial" w:hAnsi="Arial" w:eastAsia="Arial" w:cs="Arial"/>
          <w:color w:val="242424"/>
          <w:sz w:val="22"/>
          <w:szCs w:val="22"/>
        </w:rPr>
      </w:pPr>
      <w:r w:rsidRPr="55B4ADC5" w:rsidR="1E6181EE">
        <w:rPr>
          <w:rFonts w:ascii="Arial" w:hAnsi="Arial" w:eastAsia="Arial" w:cs="Arial"/>
          <w:color w:val="242424"/>
          <w:sz w:val="22"/>
          <w:szCs w:val="22"/>
        </w:rPr>
        <w:t xml:space="preserve">Available at: </w:t>
      </w:r>
      <w:hyperlink r:id="Rf4329f7c1df74031">
        <w:r w:rsidRPr="55B4ADC5" w:rsidR="1E6181EE">
          <w:rPr>
            <w:rStyle w:val="Hyperlink"/>
            <w:rFonts w:ascii="Arial" w:hAnsi="Arial" w:eastAsia="Arial" w:cs="Arial"/>
            <w:color w:val="242424"/>
            <w:sz w:val="22"/>
            <w:szCs w:val="22"/>
            <w:u w:val="none"/>
          </w:rPr>
          <w:t>https://www.gov.wales/sites/default/files/publications/2023-03/our-national-mission-high-standards-and-aspirations-for-all_0.pdf</w:t>
        </w:r>
      </w:hyperlink>
      <w:r w:rsidRPr="55B4ADC5" w:rsidR="695C07DB">
        <w:rPr>
          <w:rFonts w:ascii="Arial" w:hAnsi="Arial" w:eastAsia="Arial" w:cs="Arial"/>
          <w:color w:val="242424"/>
          <w:sz w:val="22"/>
          <w:szCs w:val="22"/>
        </w:rPr>
        <w:t xml:space="preserve"> </w:t>
      </w:r>
      <w:r w:rsidRPr="55B4ADC5" w:rsidR="6D3E50E7">
        <w:rPr>
          <w:rFonts w:ascii="Arial" w:hAnsi="Arial" w:eastAsia="Arial" w:cs="Arial"/>
          <w:color w:val="242424"/>
          <w:sz w:val="22"/>
          <w:szCs w:val="22"/>
        </w:rPr>
        <w:t>(</w:t>
      </w:r>
      <w:r w:rsidRPr="55B4ADC5" w:rsidR="1E6181EE">
        <w:rPr>
          <w:rFonts w:ascii="Arial" w:hAnsi="Arial" w:eastAsia="Arial" w:cs="Arial"/>
          <w:color w:val="242424"/>
          <w:sz w:val="22"/>
          <w:szCs w:val="22"/>
        </w:rPr>
        <w:t>Accessed on: 13 February 2024</w:t>
      </w:r>
      <w:r w:rsidRPr="55B4ADC5" w:rsidR="36144A1F">
        <w:rPr>
          <w:rFonts w:ascii="Arial" w:hAnsi="Arial" w:eastAsia="Arial" w:cs="Arial"/>
          <w:color w:val="242424"/>
          <w:sz w:val="22"/>
          <w:szCs w:val="22"/>
        </w:rPr>
        <w:t>)</w:t>
      </w:r>
      <w:r w:rsidRPr="55B4ADC5" w:rsidR="473C6FAF">
        <w:rPr>
          <w:rFonts w:ascii="Arial" w:hAnsi="Arial" w:eastAsia="Arial" w:cs="Arial"/>
          <w:color w:val="242424"/>
          <w:sz w:val="22"/>
          <w:szCs w:val="22"/>
        </w:rPr>
        <w:t>.</w:t>
      </w:r>
    </w:p>
    <w:p w:rsidR="024C59C0" w:rsidP="55B4ADC5" w:rsidRDefault="024C59C0" w14:paraId="22A3ECFC" w14:textId="57C6F84D">
      <w:pPr>
        <w:shd w:val="clear" w:color="auto" w:fill="FFFFFF" w:themeFill="background1"/>
        <w:spacing w:after="0" w:line="360" w:lineRule="auto"/>
        <w:rPr>
          <w:rFonts w:ascii="Arial" w:hAnsi="Arial" w:eastAsia="Arial" w:cs="Arial"/>
          <w:sz w:val="22"/>
          <w:szCs w:val="22"/>
        </w:rPr>
      </w:pPr>
    </w:p>
    <w:p w:rsidR="024C59C0" w:rsidP="55B4ADC5" w:rsidRDefault="1E6181EE" w14:paraId="66BC680E" w14:textId="03AD1A0C">
      <w:pPr>
        <w:shd w:val="clear" w:color="auto" w:fill="FFFFFF" w:themeFill="background1"/>
        <w:spacing w:after="0" w:line="360" w:lineRule="auto"/>
        <w:rPr>
          <w:rFonts w:ascii="Arial" w:hAnsi="Arial" w:eastAsia="Arial" w:cs="Arial"/>
          <w:i w:val="1"/>
          <w:iCs w:val="1"/>
          <w:color w:val="242424"/>
          <w:sz w:val="22"/>
          <w:szCs w:val="22"/>
        </w:rPr>
      </w:pPr>
      <w:r w:rsidRPr="55B4ADC5" w:rsidR="1E6181EE">
        <w:rPr>
          <w:rFonts w:ascii="Arial" w:hAnsi="Arial" w:eastAsia="Arial" w:cs="Arial"/>
          <w:color w:val="242424"/>
          <w:sz w:val="22"/>
          <w:szCs w:val="22"/>
        </w:rPr>
        <w:t xml:space="preserve">Welsh Government (2021) </w:t>
      </w:r>
      <w:r w:rsidRPr="55B4ADC5" w:rsidR="1E6181EE">
        <w:rPr>
          <w:rFonts w:ascii="Arial" w:hAnsi="Arial" w:eastAsia="Arial" w:cs="Arial"/>
          <w:i w:val="1"/>
          <w:iCs w:val="1"/>
          <w:color w:val="242424"/>
          <w:sz w:val="22"/>
          <w:szCs w:val="22"/>
        </w:rPr>
        <w:t>The Additional Learning Needs Code for Wales.</w:t>
      </w:r>
    </w:p>
    <w:p w:rsidR="024C59C0" w:rsidP="55B4ADC5" w:rsidRDefault="00242193" w14:paraId="26F7DD2C" w14:textId="7657A78E">
      <w:pPr>
        <w:shd w:val="clear" w:color="auto" w:fill="FFFFFF" w:themeFill="background1"/>
        <w:spacing w:after="0" w:line="360" w:lineRule="auto"/>
        <w:rPr>
          <w:rFonts w:ascii="Arial" w:hAnsi="Arial" w:eastAsia="Arial" w:cs="Arial"/>
          <w:sz w:val="22"/>
          <w:szCs w:val="22"/>
        </w:rPr>
      </w:pPr>
      <w:r w:rsidRPr="55B4ADC5" w:rsidR="1E6181EE">
        <w:rPr>
          <w:rFonts w:ascii="Arial" w:hAnsi="Arial" w:eastAsia="Arial" w:cs="Arial"/>
          <w:color w:val="242424"/>
          <w:sz w:val="22"/>
          <w:szCs w:val="22"/>
        </w:rPr>
        <w:t>Available at:</w:t>
      </w:r>
      <w:r w:rsidRPr="55B4ADC5" w:rsidR="40066E1E">
        <w:rPr>
          <w:rFonts w:ascii="Arial" w:hAnsi="Arial" w:eastAsia="Arial" w:cs="Arial"/>
          <w:color w:val="242424"/>
          <w:sz w:val="22"/>
          <w:szCs w:val="22"/>
        </w:rPr>
        <w:t xml:space="preserve"> </w:t>
      </w:r>
      <w:hyperlink r:id="R62f3a9ae2c934534">
        <w:r w:rsidRPr="55B4ADC5" w:rsidR="1E6181EE">
          <w:rPr>
            <w:rStyle w:val="Hyperlink"/>
            <w:rFonts w:ascii="Arial" w:hAnsi="Arial" w:eastAsia="Arial" w:cs="Arial"/>
            <w:color w:val="242424"/>
            <w:sz w:val="22"/>
            <w:szCs w:val="22"/>
            <w:u w:val="none"/>
          </w:rPr>
          <w:t>https://www.gov.wales/sites/default/files/publications/2024-01/220622-the-additional-learning-needs-code-for-wales-2021.pdf#page52</w:t>
        </w:r>
      </w:hyperlink>
    </w:p>
    <w:p w:rsidR="024C59C0" w:rsidP="55B4ADC5" w:rsidRDefault="1E6181EE" w14:paraId="7C4D0FEE" w14:textId="05F9F019">
      <w:pPr>
        <w:shd w:val="clear" w:color="auto" w:fill="FFFFFF" w:themeFill="background1"/>
        <w:spacing w:after="0" w:line="360" w:lineRule="auto"/>
        <w:rPr>
          <w:rFonts w:ascii="Arial" w:hAnsi="Arial" w:eastAsia="Arial" w:cs="Arial"/>
          <w:color w:val="242424"/>
          <w:sz w:val="22"/>
          <w:szCs w:val="22"/>
        </w:rPr>
      </w:pPr>
      <w:r w:rsidRPr="55B4ADC5" w:rsidR="68CA9328">
        <w:rPr>
          <w:rFonts w:ascii="Arial" w:hAnsi="Arial" w:eastAsia="Arial" w:cs="Arial"/>
          <w:color w:val="242424"/>
          <w:sz w:val="22"/>
          <w:szCs w:val="22"/>
        </w:rPr>
        <w:t>(</w:t>
      </w:r>
      <w:r w:rsidRPr="55B4ADC5" w:rsidR="1E6181EE">
        <w:rPr>
          <w:rFonts w:ascii="Arial" w:hAnsi="Arial" w:eastAsia="Arial" w:cs="Arial"/>
          <w:color w:val="242424"/>
          <w:sz w:val="22"/>
          <w:szCs w:val="22"/>
        </w:rPr>
        <w:t>Accessed on: 13 February 2024</w:t>
      </w:r>
      <w:r w:rsidRPr="55B4ADC5" w:rsidR="77A0DEAD">
        <w:rPr>
          <w:rFonts w:ascii="Arial" w:hAnsi="Arial" w:eastAsia="Arial" w:cs="Arial"/>
          <w:color w:val="242424"/>
          <w:sz w:val="22"/>
          <w:szCs w:val="22"/>
        </w:rPr>
        <w:t>)</w:t>
      </w:r>
      <w:r w:rsidRPr="55B4ADC5" w:rsidR="79A78D3B">
        <w:rPr>
          <w:rFonts w:ascii="Arial" w:hAnsi="Arial" w:eastAsia="Arial" w:cs="Arial"/>
          <w:color w:val="242424"/>
          <w:sz w:val="22"/>
          <w:szCs w:val="22"/>
        </w:rPr>
        <w:t>.</w:t>
      </w:r>
    </w:p>
    <w:p w:rsidR="024C59C0" w:rsidP="55B4ADC5" w:rsidRDefault="024C59C0" w14:paraId="7D3BDA47" w14:textId="2505AC8C">
      <w:pPr>
        <w:pStyle w:val="Normal"/>
        <w:shd w:val="clear" w:color="auto" w:fill="FFFFFF" w:themeFill="background1"/>
        <w:spacing w:after="0" w:line="360" w:lineRule="auto"/>
        <w:rPr>
          <w:rFonts w:ascii="Arial" w:hAnsi="Arial" w:eastAsia="Arial" w:cs="Arial"/>
          <w:sz w:val="22"/>
          <w:szCs w:val="22"/>
        </w:rPr>
      </w:pPr>
    </w:p>
    <w:p w:rsidR="024C59C0" w:rsidP="55B4ADC5" w:rsidRDefault="1E6181EE" w14:paraId="2E9CB2A5" w14:textId="0BFFBEEF">
      <w:pPr>
        <w:shd w:val="clear" w:color="auto" w:fill="FFFFFF" w:themeFill="background1"/>
        <w:spacing w:after="0" w:line="360" w:lineRule="auto"/>
        <w:rPr>
          <w:rFonts w:ascii="Arial" w:hAnsi="Arial" w:eastAsia="Arial" w:cs="Arial"/>
          <w:b w:val="0"/>
          <w:bCs w:val="0"/>
          <w:color w:val="242424"/>
          <w:sz w:val="22"/>
          <w:szCs w:val="22"/>
        </w:rPr>
      </w:pPr>
      <w:r w:rsidRPr="55B4ADC5" w:rsidR="645645EC">
        <w:rPr>
          <w:rFonts w:ascii="Arial" w:hAnsi="Arial" w:eastAsia="Arial" w:cs="Arial"/>
          <w:color w:val="242424"/>
          <w:sz w:val="22"/>
          <w:szCs w:val="22"/>
        </w:rPr>
        <w:t>Welsh Government</w:t>
      </w:r>
      <w:r w:rsidRPr="55B4ADC5" w:rsidR="1E6181EE">
        <w:rPr>
          <w:rFonts w:ascii="Arial" w:hAnsi="Arial" w:eastAsia="Arial" w:cs="Arial"/>
          <w:color w:val="242424"/>
          <w:sz w:val="22"/>
          <w:szCs w:val="22"/>
        </w:rPr>
        <w:t xml:space="preserve"> (2022) </w:t>
      </w:r>
      <w:r w:rsidRPr="55B4ADC5" w:rsidR="1E6181EE">
        <w:rPr>
          <w:rFonts w:ascii="Arial" w:hAnsi="Arial" w:eastAsia="Arial" w:cs="Arial"/>
          <w:b w:val="0"/>
          <w:bCs w:val="0"/>
          <w:i w:val="1"/>
          <w:iCs w:val="1"/>
          <w:color w:val="242424"/>
          <w:sz w:val="22"/>
          <w:szCs w:val="22"/>
        </w:rPr>
        <w:t xml:space="preserve">School improvement guidance: framework for evaluation, </w:t>
      </w:r>
      <w:r w:rsidRPr="55B4ADC5" w:rsidR="1E6181EE">
        <w:rPr>
          <w:rFonts w:ascii="Arial" w:hAnsi="Arial" w:eastAsia="Arial" w:cs="Arial"/>
          <w:b w:val="0"/>
          <w:bCs w:val="0"/>
          <w:i w:val="1"/>
          <w:iCs w:val="1"/>
          <w:color w:val="242424"/>
          <w:sz w:val="22"/>
          <w:szCs w:val="22"/>
        </w:rPr>
        <w:t>improvement</w:t>
      </w:r>
      <w:r w:rsidRPr="55B4ADC5" w:rsidR="1E6181EE">
        <w:rPr>
          <w:rFonts w:ascii="Arial" w:hAnsi="Arial" w:eastAsia="Arial" w:cs="Arial"/>
          <w:b w:val="0"/>
          <w:bCs w:val="0"/>
          <w:i w:val="1"/>
          <w:iCs w:val="1"/>
          <w:color w:val="242424"/>
          <w:sz w:val="22"/>
          <w:szCs w:val="22"/>
        </w:rPr>
        <w:t xml:space="preserve"> and accountability. </w:t>
      </w:r>
    </w:p>
    <w:p w:rsidR="024C59C0" w:rsidP="55B4ADC5" w:rsidRDefault="00242193" w14:paraId="71F674B1" w14:textId="3AF77533">
      <w:pPr>
        <w:shd w:val="clear" w:color="auto" w:fill="FFFFFF" w:themeFill="background1"/>
        <w:spacing w:after="0" w:line="360" w:lineRule="auto"/>
        <w:rPr>
          <w:rFonts w:ascii="Arial" w:hAnsi="Arial" w:eastAsia="Arial" w:cs="Arial"/>
          <w:sz w:val="22"/>
          <w:szCs w:val="22"/>
        </w:rPr>
      </w:pPr>
      <w:r w:rsidRPr="55B4ADC5" w:rsidR="1E6181EE">
        <w:rPr>
          <w:rFonts w:ascii="Arial" w:hAnsi="Arial" w:eastAsia="Arial" w:cs="Arial"/>
          <w:b w:val="0"/>
          <w:bCs w:val="0"/>
          <w:color w:val="242424"/>
          <w:sz w:val="22"/>
          <w:szCs w:val="22"/>
        </w:rPr>
        <w:t>Available at:</w:t>
      </w:r>
      <w:r w:rsidRPr="55B4ADC5" w:rsidR="35A25CB4">
        <w:rPr>
          <w:rFonts w:ascii="Arial" w:hAnsi="Arial" w:eastAsia="Arial" w:cs="Arial"/>
          <w:b w:val="0"/>
          <w:bCs w:val="0"/>
          <w:color w:val="242424"/>
          <w:sz w:val="22"/>
          <w:szCs w:val="22"/>
        </w:rPr>
        <w:t xml:space="preserve"> </w:t>
      </w:r>
      <w:hyperlink r:id="R29b9b9c5edaf40be">
        <w:r w:rsidRPr="55B4ADC5" w:rsidR="1E6181EE">
          <w:rPr>
            <w:rStyle w:val="Hyperlink"/>
            <w:rFonts w:ascii="Arial" w:hAnsi="Arial" w:eastAsia="Arial" w:cs="Arial"/>
            <w:color w:val="242424"/>
            <w:sz w:val="22"/>
            <w:szCs w:val="22"/>
            <w:u w:val="none"/>
          </w:rPr>
          <w:t>https://hwb.gov.wales/evaluation-improvement-and-accountability/school-improvement-guidance-framework-for-evaluation-improvement-and-accountability/#support,-collaboration-and-improvement:-expectations-for-schools,-local-authorities-and-regional-consortia</w:t>
        </w:r>
      </w:hyperlink>
    </w:p>
    <w:p w:rsidR="024C59C0" w:rsidP="55B4ADC5" w:rsidRDefault="1E6181EE" w14:paraId="7C7A552B" w14:textId="33CB2096">
      <w:pPr>
        <w:shd w:val="clear" w:color="auto" w:fill="FFFFFF" w:themeFill="background1"/>
        <w:spacing w:after="0" w:line="360" w:lineRule="auto"/>
        <w:rPr>
          <w:rFonts w:ascii="Arial" w:hAnsi="Arial" w:eastAsia="Arial" w:cs="Arial"/>
          <w:color w:val="242424"/>
          <w:sz w:val="22"/>
          <w:szCs w:val="22"/>
        </w:rPr>
      </w:pPr>
      <w:r w:rsidRPr="55B4ADC5" w:rsidR="34BEA75E">
        <w:rPr>
          <w:rFonts w:ascii="Arial" w:hAnsi="Arial" w:eastAsia="Arial" w:cs="Arial"/>
          <w:color w:val="242424"/>
          <w:sz w:val="22"/>
          <w:szCs w:val="22"/>
        </w:rPr>
        <w:t>(</w:t>
      </w:r>
      <w:r w:rsidRPr="55B4ADC5" w:rsidR="1E6181EE">
        <w:rPr>
          <w:rFonts w:ascii="Arial" w:hAnsi="Arial" w:eastAsia="Arial" w:cs="Arial"/>
          <w:color w:val="242424"/>
          <w:sz w:val="22"/>
          <w:szCs w:val="22"/>
        </w:rPr>
        <w:t>Accessed on: 19 February 2024</w:t>
      </w:r>
      <w:r w:rsidRPr="55B4ADC5" w:rsidR="21D364EF">
        <w:rPr>
          <w:rFonts w:ascii="Arial" w:hAnsi="Arial" w:eastAsia="Arial" w:cs="Arial"/>
          <w:color w:val="242424"/>
          <w:sz w:val="22"/>
          <w:szCs w:val="22"/>
        </w:rPr>
        <w:t>)</w:t>
      </w:r>
      <w:r w:rsidRPr="55B4ADC5" w:rsidR="4F5FBDBC">
        <w:rPr>
          <w:rFonts w:ascii="Arial" w:hAnsi="Arial" w:eastAsia="Arial" w:cs="Arial"/>
          <w:color w:val="242424"/>
          <w:sz w:val="22"/>
          <w:szCs w:val="22"/>
        </w:rPr>
        <w:t>.</w:t>
      </w:r>
    </w:p>
    <w:p w:rsidR="024C59C0" w:rsidP="55B4ADC5" w:rsidRDefault="024C59C0" w14:paraId="720949CC" w14:textId="5A7C983C">
      <w:pPr>
        <w:pStyle w:val="Normal"/>
        <w:shd w:val="clear" w:color="auto" w:fill="FFFFFF" w:themeFill="background1"/>
        <w:spacing w:after="0" w:line="360" w:lineRule="auto"/>
        <w:rPr>
          <w:rFonts w:ascii="Arial" w:hAnsi="Arial" w:eastAsia="Arial" w:cs="Arial"/>
          <w:sz w:val="22"/>
          <w:szCs w:val="22"/>
        </w:rPr>
      </w:pPr>
    </w:p>
    <w:p w:rsidR="024C59C0" w:rsidP="55B4ADC5" w:rsidRDefault="024C59C0" w14:paraId="265285DD" w14:textId="2E05DADD">
      <w:pPr>
        <w:shd w:val="clear" w:color="auto" w:fill="FFFFFF" w:themeFill="background1"/>
        <w:spacing w:after="0" w:line="360" w:lineRule="auto"/>
        <w:rPr>
          <w:rFonts w:ascii="Arial" w:hAnsi="Arial" w:eastAsia="Arial" w:cs="Arial"/>
          <w:color w:val="242424"/>
          <w:sz w:val="22"/>
          <w:szCs w:val="22"/>
        </w:rPr>
      </w:pPr>
      <w:r w:rsidRPr="55B4ADC5" w:rsidR="44FCE050">
        <w:rPr>
          <w:rFonts w:ascii="Arial" w:hAnsi="Arial" w:eastAsia="Arial" w:cs="Arial"/>
          <w:color w:val="242424"/>
          <w:sz w:val="22"/>
          <w:szCs w:val="22"/>
          <w:u w:val="none"/>
        </w:rPr>
        <w:t xml:space="preserve">Welsh Government (2023) </w:t>
      </w:r>
      <w:r w:rsidRPr="55B4ADC5" w:rsidR="44FCE050">
        <w:rPr>
          <w:rFonts w:ascii="Arial" w:hAnsi="Arial" w:eastAsia="Arial" w:cs="Arial"/>
          <w:i w:val="1"/>
          <w:iCs w:val="1"/>
          <w:color w:val="242424"/>
          <w:sz w:val="22"/>
          <w:szCs w:val="22"/>
          <w:u w:val="none"/>
        </w:rPr>
        <w:t xml:space="preserve">Belonging, </w:t>
      </w:r>
      <w:r w:rsidRPr="55B4ADC5" w:rsidR="44FCE050">
        <w:rPr>
          <w:rFonts w:ascii="Arial" w:hAnsi="Arial" w:eastAsia="Arial" w:cs="Arial"/>
          <w:i w:val="1"/>
          <w:iCs w:val="1"/>
          <w:color w:val="242424"/>
          <w:sz w:val="22"/>
          <w:szCs w:val="22"/>
          <w:u w:val="none"/>
        </w:rPr>
        <w:t>engaging</w:t>
      </w:r>
      <w:r w:rsidRPr="55B4ADC5" w:rsidR="44FCE050">
        <w:rPr>
          <w:rFonts w:ascii="Arial" w:hAnsi="Arial" w:eastAsia="Arial" w:cs="Arial"/>
          <w:i w:val="1"/>
          <w:iCs w:val="1"/>
          <w:color w:val="242424"/>
          <w:sz w:val="22"/>
          <w:szCs w:val="22"/>
          <w:u w:val="none"/>
        </w:rPr>
        <w:t xml:space="preserve"> and </w:t>
      </w:r>
      <w:r w:rsidRPr="55B4ADC5" w:rsidR="44FCE050">
        <w:rPr>
          <w:rFonts w:ascii="Arial" w:hAnsi="Arial" w:eastAsia="Arial" w:cs="Arial"/>
          <w:i w:val="1"/>
          <w:iCs w:val="1"/>
          <w:color w:val="242424"/>
          <w:sz w:val="22"/>
          <w:szCs w:val="22"/>
          <w:u w:val="none"/>
        </w:rPr>
        <w:t>participating</w:t>
      </w:r>
      <w:r w:rsidRPr="55B4ADC5" w:rsidR="44FCE050">
        <w:rPr>
          <w:rFonts w:ascii="Arial" w:hAnsi="Arial" w:eastAsia="Arial" w:cs="Arial"/>
          <w:i w:val="1"/>
          <w:iCs w:val="1"/>
          <w:color w:val="242424"/>
          <w:sz w:val="22"/>
          <w:szCs w:val="22"/>
          <w:u w:val="none"/>
        </w:rPr>
        <w:t>: Guidance</w:t>
      </w:r>
      <w:r w:rsidRPr="55B4ADC5" w:rsidR="1ABC8DE0">
        <w:rPr>
          <w:rFonts w:ascii="Arial" w:hAnsi="Arial" w:eastAsia="Arial" w:cs="Arial"/>
          <w:i w:val="1"/>
          <w:iCs w:val="1"/>
          <w:color w:val="242424"/>
          <w:sz w:val="22"/>
          <w:szCs w:val="22"/>
          <w:u w:val="none"/>
        </w:rPr>
        <w:t xml:space="preserve"> on improving learner engagement and attendance.</w:t>
      </w:r>
      <w:r w:rsidRPr="55B4ADC5" w:rsidR="1ABC8DE0">
        <w:rPr>
          <w:rFonts w:ascii="Arial" w:hAnsi="Arial" w:eastAsia="Arial" w:cs="Arial"/>
          <w:color w:val="242424"/>
          <w:sz w:val="22"/>
          <w:szCs w:val="22"/>
          <w:u w:val="none"/>
        </w:rPr>
        <w:t xml:space="preserve"> Available at: </w:t>
      </w:r>
      <w:hyperlink r:id="R40942441be0c4b65">
        <w:r w:rsidRPr="55B4ADC5" w:rsidR="1E6181EE">
          <w:rPr>
            <w:rStyle w:val="Hyperlink"/>
            <w:rFonts w:ascii="Arial" w:hAnsi="Arial" w:eastAsia="Arial" w:cs="Arial"/>
            <w:color w:val="242424"/>
            <w:sz w:val="22"/>
            <w:szCs w:val="22"/>
            <w:u w:val="none"/>
          </w:rPr>
          <w:t>https://www.gov.wales/sites/default/files/publications/2023-10/improving-school-attendance-guidance_0.pdf</w:t>
        </w:r>
      </w:hyperlink>
      <w:r w:rsidRPr="55B4ADC5" w:rsidR="1E6181EE">
        <w:rPr>
          <w:rFonts w:ascii="Arial" w:hAnsi="Arial" w:eastAsia="Arial" w:cs="Arial"/>
          <w:color w:val="242424"/>
          <w:sz w:val="22"/>
          <w:szCs w:val="22"/>
        </w:rPr>
        <w:t xml:space="preserve"> </w:t>
      </w:r>
      <w:r w:rsidRPr="55B4ADC5" w:rsidR="78E48E58">
        <w:rPr>
          <w:rFonts w:ascii="Arial" w:hAnsi="Arial" w:eastAsia="Arial" w:cs="Arial"/>
          <w:color w:val="242424"/>
          <w:sz w:val="22"/>
          <w:szCs w:val="22"/>
        </w:rPr>
        <w:t>(Accessed on: 18 February 2024).</w:t>
      </w:r>
    </w:p>
    <w:p w:rsidR="024C59C0" w:rsidP="55B4ADC5" w:rsidRDefault="024C59C0" w14:paraId="6192D66B" w14:textId="5DDCE7CF">
      <w:pPr>
        <w:spacing w:line="360" w:lineRule="auto"/>
        <w:rPr>
          <w:rFonts w:ascii="Arial" w:hAnsi="Arial" w:eastAsia="Arial" w:cs="Arial"/>
        </w:rPr>
      </w:pPr>
    </w:p>
    <w:p w:rsidR="5076F4A6" w:rsidP="55B4ADC5" w:rsidRDefault="5076F4A6" w14:paraId="2C24659C" w14:textId="7B0B3DE6">
      <w:pPr>
        <w:spacing w:line="360" w:lineRule="auto"/>
      </w:pPr>
      <w:r>
        <w:br/>
      </w:r>
    </w:p>
    <w:sectPr w:rsidR="5076F4A6">
      <w:headerReference w:type="default" r:id="rId30"/>
      <w:footerReference w:type="default" r:id="rId3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97022" w:rsidRDefault="00097022" w14:paraId="24150031" w14:textId="77777777">
      <w:pPr>
        <w:spacing w:after="0" w:line="240" w:lineRule="auto"/>
      </w:pPr>
      <w:r>
        <w:separator/>
      </w:r>
    </w:p>
  </w:endnote>
  <w:endnote w:type="continuationSeparator" w:id="0">
    <w:p w:rsidR="00097022" w:rsidRDefault="00097022" w14:paraId="21D4CD35" w14:textId="77777777">
      <w:pPr>
        <w:spacing w:after="0" w:line="240" w:lineRule="auto"/>
      </w:pPr>
      <w:r>
        <w:continuationSeparator/>
      </w:r>
    </w:p>
  </w:endnote>
  <w:endnote w:type="continuationNotice" w:id="1">
    <w:p w:rsidR="00F610A8" w:rsidRDefault="00F610A8" w14:paraId="1068BF2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DCC1FA9" w:rsidTr="4DCC1FA9" w14:paraId="1876F243" w14:textId="77777777">
      <w:trPr>
        <w:trHeight w:val="300"/>
      </w:trPr>
      <w:tc>
        <w:tcPr>
          <w:tcW w:w="3120" w:type="dxa"/>
        </w:tcPr>
        <w:p w:rsidR="4DCC1FA9" w:rsidP="4DCC1FA9" w:rsidRDefault="4DCC1FA9" w14:paraId="3DBD0E0E" w14:textId="4B8647DD">
          <w:pPr>
            <w:pStyle w:val="Header"/>
            <w:ind w:left="-115"/>
          </w:pPr>
        </w:p>
      </w:tc>
      <w:tc>
        <w:tcPr>
          <w:tcW w:w="3120" w:type="dxa"/>
        </w:tcPr>
        <w:p w:rsidR="4DCC1FA9" w:rsidP="4DCC1FA9" w:rsidRDefault="4DCC1FA9" w14:paraId="2D8F9477" w14:textId="3291BD84">
          <w:pPr>
            <w:pStyle w:val="Header"/>
            <w:jc w:val="center"/>
          </w:pPr>
        </w:p>
      </w:tc>
      <w:tc>
        <w:tcPr>
          <w:tcW w:w="3120" w:type="dxa"/>
        </w:tcPr>
        <w:p w:rsidR="4DCC1FA9" w:rsidP="4DCC1FA9" w:rsidRDefault="4DCC1FA9" w14:paraId="065ED5B1" w14:textId="22C2F190">
          <w:pPr>
            <w:pStyle w:val="Header"/>
            <w:ind w:right="-115"/>
            <w:jc w:val="right"/>
          </w:pPr>
        </w:p>
      </w:tc>
    </w:tr>
  </w:tbl>
  <w:p w:rsidR="4DCC1FA9" w:rsidP="4DCC1FA9" w:rsidRDefault="4DCC1FA9" w14:paraId="5733F31D" w14:textId="2854F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97022" w:rsidRDefault="00097022" w14:paraId="6E409830" w14:textId="77777777">
      <w:pPr>
        <w:spacing w:after="0" w:line="240" w:lineRule="auto"/>
      </w:pPr>
      <w:r>
        <w:separator/>
      </w:r>
    </w:p>
  </w:footnote>
  <w:footnote w:type="continuationSeparator" w:id="0">
    <w:p w:rsidR="00097022" w:rsidRDefault="00097022" w14:paraId="1CFEB541" w14:textId="77777777">
      <w:pPr>
        <w:spacing w:after="0" w:line="240" w:lineRule="auto"/>
      </w:pPr>
      <w:r>
        <w:continuationSeparator/>
      </w:r>
    </w:p>
  </w:footnote>
  <w:footnote w:type="continuationNotice" w:id="1">
    <w:p w:rsidR="00F610A8" w:rsidRDefault="00F610A8" w14:paraId="353243C2"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DCC1FA9" w:rsidTr="4DCC1FA9" w14:paraId="352CAA21" w14:textId="77777777">
      <w:trPr>
        <w:trHeight w:val="300"/>
      </w:trPr>
      <w:tc>
        <w:tcPr>
          <w:tcW w:w="3120" w:type="dxa"/>
        </w:tcPr>
        <w:p w:rsidR="4DCC1FA9" w:rsidP="4DCC1FA9" w:rsidRDefault="4DCC1FA9" w14:paraId="15C5144B" w14:textId="5964EB0C">
          <w:pPr>
            <w:pStyle w:val="Header"/>
            <w:ind w:left="-115"/>
          </w:pPr>
          <w:r>
            <w:t>ECAD7003</w:t>
          </w:r>
        </w:p>
      </w:tc>
      <w:tc>
        <w:tcPr>
          <w:tcW w:w="3120" w:type="dxa"/>
        </w:tcPr>
        <w:p w:rsidR="4DCC1FA9" w:rsidP="4DCC1FA9" w:rsidRDefault="4DCC1FA9" w14:paraId="5DFCCDF9" w14:textId="1DA567B1">
          <w:pPr>
            <w:pStyle w:val="Header"/>
            <w:jc w:val="center"/>
          </w:pPr>
        </w:p>
      </w:tc>
      <w:tc>
        <w:tcPr>
          <w:tcW w:w="3120" w:type="dxa"/>
        </w:tcPr>
        <w:p w:rsidR="4DCC1FA9" w:rsidP="4DCC1FA9" w:rsidRDefault="4DCC1FA9" w14:paraId="603C55BB" w14:textId="0424446D">
          <w:pPr>
            <w:pStyle w:val="Header"/>
            <w:ind w:right="-115"/>
            <w:jc w:val="right"/>
          </w:pPr>
          <w:r>
            <w:t>1800474</w:t>
          </w:r>
        </w:p>
      </w:tc>
    </w:tr>
  </w:tbl>
  <w:p w:rsidR="4DCC1FA9" w:rsidP="4DCC1FA9" w:rsidRDefault="4DCC1FA9" w14:paraId="0FDA6D15" w14:textId="1A086EF9">
    <w:pPr>
      <w:pStyle w:val="Header"/>
    </w:pPr>
  </w:p>
</w:hdr>
</file>

<file path=word/intelligence2.xml><?xml version="1.0" encoding="utf-8"?>
<int2:intelligence xmlns:int2="http://schemas.microsoft.com/office/intelligence/2020/intelligence" xmlns:oel="http://schemas.microsoft.com/office/2019/extlst">
  <int2:observations>
    <int2:textHash int2:hashCode="xQy+KnIliT8rxm" int2:id="26xiK8Ch">
      <int2:state int2:value="Rejected" int2:type="AugLoop_Text_Critique"/>
    </int2:textHash>
    <int2:textHash int2:hashCode="wtKSqYmrO8qHMS" int2:id="EsQdi7W5">
      <int2:state int2:value="Rejected" int2:type="AugLoop_Text_Critique"/>
    </int2:textHash>
    <int2:textHash int2:hashCode="7OmYag+MLKaTRs" int2:id="GOXKnfgE">
      <int2:state int2:value="Rejected" int2:type="AugLoop_Text_Critique"/>
    </int2:textHash>
    <int2:textHash int2:hashCode="hN6B5b8f/AaH/i" int2:id="KUpnZi06">
      <int2:state int2:value="Rejected" int2:type="AugLoop_Text_Critique"/>
    </int2:textHash>
    <int2:textHash int2:hashCode="nRSox3TdiEm2GZ" int2:id="KW9j0qJ1">
      <int2:state int2:value="Rejected" int2:type="AugLoop_Text_Critique"/>
    </int2:textHash>
    <int2:textHash int2:hashCode="NT12h6See3qwhk" int2:id="bHYjqagY">
      <int2:state int2:value="Rejected" int2:type="AugLoop_Text_Critique"/>
    </int2:textHash>
    <int2:textHash int2:hashCode="v3jXqOAVqWKVSe" int2:id="lY6usZI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770A44"/>
    <w:rsid w:val="00012710"/>
    <w:rsid w:val="00014861"/>
    <w:rsid w:val="00015006"/>
    <w:rsid w:val="00017D3F"/>
    <w:rsid w:val="00040DD0"/>
    <w:rsid w:val="00041D74"/>
    <w:rsid w:val="0004291D"/>
    <w:rsid w:val="000437C0"/>
    <w:rsid w:val="00055BCD"/>
    <w:rsid w:val="000714D7"/>
    <w:rsid w:val="000742C3"/>
    <w:rsid w:val="00081271"/>
    <w:rsid w:val="00091D58"/>
    <w:rsid w:val="00096073"/>
    <w:rsid w:val="00097022"/>
    <w:rsid w:val="000A21FA"/>
    <w:rsid w:val="000A39CE"/>
    <w:rsid w:val="000C17C2"/>
    <w:rsid w:val="000C390C"/>
    <w:rsid w:val="000D3C6A"/>
    <w:rsid w:val="000D516E"/>
    <w:rsid w:val="000E6A6E"/>
    <w:rsid w:val="001111BE"/>
    <w:rsid w:val="00116F28"/>
    <w:rsid w:val="00133D33"/>
    <w:rsid w:val="00147233"/>
    <w:rsid w:val="00160AFE"/>
    <w:rsid w:val="00164CA6"/>
    <w:rsid w:val="00197650"/>
    <w:rsid w:val="001B4C20"/>
    <w:rsid w:val="001C10AD"/>
    <w:rsid w:val="001D6212"/>
    <w:rsid w:val="001E5892"/>
    <w:rsid w:val="0020240B"/>
    <w:rsid w:val="002040DB"/>
    <w:rsid w:val="0020613A"/>
    <w:rsid w:val="00213D30"/>
    <w:rsid w:val="00214D19"/>
    <w:rsid w:val="00215BDF"/>
    <w:rsid w:val="00215CF6"/>
    <w:rsid w:val="002260E2"/>
    <w:rsid w:val="0023269A"/>
    <w:rsid w:val="002370C8"/>
    <w:rsid w:val="00242193"/>
    <w:rsid w:val="0025033F"/>
    <w:rsid w:val="00250D2D"/>
    <w:rsid w:val="0026742E"/>
    <w:rsid w:val="0028379D"/>
    <w:rsid w:val="00284677"/>
    <w:rsid w:val="002A914F"/>
    <w:rsid w:val="002C1CF1"/>
    <w:rsid w:val="002D6E2C"/>
    <w:rsid w:val="002E100E"/>
    <w:rsid w:val="002E447B"/>
    <w:rsid w:val="002E4A01"/>
    <w:rsid w:val="002E7B83"/>
    <w:rsid w:val="0032502B"/>
    <w:rsid w:val="00344761"/>
    <w:rsid w:val="0035A5F0"/>
    <w:rsid w:val="00362CBB"/>
    <w:rsid w:val="00371C48"/>
    <w:rsid w:val="00374829"/>
    <w:rsid w:val="0037625D"/>
    <w:rsid w:val="00383345"/>
    <w:rsid w:val="003935E2"/>
    <w:rsid w:val="00393DF7"/>
    <w:rsid w:val="003A4CEF"/>
    <w:rsid w:val="003C418C"/>
    <w:rsid w:val="003C72CF"/>
    <w:rsid w:val="003D560D"/>
    <w:rsid w:val="003F0274"/>
    <w:rsid w:val="00402276"/>
    <w:rsid w:val="004109D7"/>
    <w:rsid w:val="00425B3E"/>
    <w:rsid w:val="00427D41"/>
    <w:rsid w:val="00436375"/>
    <w:rsid w:val="00444105"/>
    <w:rsid w:val="004616E4"/>
    <w:rsid w:val="00477C00"/>
    <w:rsid w:val="004A16ED"/>
    <w:rsid w:val="004B3CBC"/>
    <w:rsid w:val="004B4D74"/>
    <w:rsid w:val="004D589D"/>
    <w:rsid w:val="004E2916"/>
    <w:rsid w:val="004E7B56"/>
    <w:rsid w:val="004F04D9"/>
    <w:rsid w:val="004F7551"/>
    <w:rsid w:val="00500891"/>
    <w:rsid w:val="0050159D"/>
    <w:rsid w:val="00504683"/>
    <w:rsid w:val="00507563"/>
    <w:rsid w:val="005094D7"/>
    <w:rsid w:val="00512BF5"/>
    <w:rsid w:val="00522902"/>
    <w:rsid w:val="00541D0D"/>
    <w:rsid w:val="00545F67"/>
    <w:rsid w:val="00574E63"/>
    <w:rsid w:val="0057633F"/>
    <w:rsid w:val="005A6423"/>
    <w:rsid w:val="005A6A8B"/>
    <w:rsid w:val="005A7FF7"/>
    <w:rsid w:val="005C4173"/>
    <w:rsid w:val="005D0EBB"/>
    <w:rsid w:val="005F08C6"/>
    <w:rsid w:val="005F25B6"/>
    <w:rsid w:val="005F6436"/>
    <w:rsid w:val="005F660A"/>
    <w:rsid w:val="005F6702"/>
    <w:rsid w:val="0060305A"/>
    <w:rsid w:val="00605AC6"/>
    <w:rsid w:val="00606173"/>
    <w:rsid w:val="00614C4C"/>
    <w:rsid w:val="00623440"/>
    <w:rsid w:val="00625964"/>
    <w:rsid w:val="0063059B"/>
    <w:rsid w:val="0063353A"/>
    <w:rsid w:val="0063548A"/>
    <w:rsid w:val="00635D4B"/>
    <w:rsid w:val="006438AB"/>
    <w:rsid w:val="00684301"/>
    <w:rsid w:val="00685654"/>
    <w:rsid w:val="00690794"/>
    <w:rsid w:val="00691C35"/>
    <w:rsid w:val="006A3486"/>
    <w:rsid w:val="006B1BBB"/>
    <w:rsid w:val="006B69DF"/>
    <w:rsid w:val="006C6853"/>
    <w:rsid w:val="006D1FA1"/>
    <w:rsid w:val="006D4421"/>
    <w:rsid w:val="006D7F0F"/>
    <w:rsid w:val="006E1E44"/>
    <w:rsid w:val="006E27D8"/>
    <w:rsid w:val="006F6286"/>
    <w:rsid w:val="006F7E06"/>
    <w:rsid w:val="007005D0"/>
    <w:rsid w:val="007109BF"/>
    <w:rsid w:val="0071249E"/>
    <w:rsid w:val="00717EE8"/>
    <w:rsid w:val="0072797F"/>
    <w:rsid w:val="00735C2D"/>
    <w:rsid w:val="00737507"/>
    <w:rsid w:val="00740309"/>
    <w:rsid w:val="007403DD"/>
    <w:rsid w:val="00745F53"/>
    <w:rsid w:val="007505B3"/>
    <w:rsid w:val="007515D9"/>
    <w:rsid w:val="00762304"/>
    <w:rsid w:val="00790ECA"/>
    <w:rsid w:val="0079256B"/>
    <w:rsid w:val="007A6111"/>
    <w:rsid w:val="007B116F"/>
    <w:rsid w:val="007D6EAA"/>
    <w:rsid w:val="007E14D8"/>
    <w:rsid w:val="00800332"/>
    <w:rsid w:val="0081397D"/>
    <w:rsid w:val="00821722"/>
    <w:rsid w:val="008338E1"/>
    <w:rsid w:val="00834139"/>
    <w:rsid w:val="00861451"/>
    <w:rsid w:val="008737AB"/>
    <w:rsid w:val="00873DA2"/>
    <w:rsid w:val="008749AA"/>
    <w:rsid w:val="00874E46"/>
    <w:rsid w:val="00887F57"/>
    <w:rsid w:val="00891E30"/>
    <w:rsid w:val="00893549"/>
    <w:rsid w:val="00893806"/>
    <w:rsid w:val="008C489E"/>
    <w:rsid w:val="008D1541"/>
    <w:rsid w:val="008E748F"/>
    <w:rsid w:val="008F2E4D"/>
    <w:rsid w:val="008F38A9"/>
    <w:rsid w:val="00904231"/>
    <w:rsid w:val="00904E9F"/>
    <w:rsid w:val="009254EA"/>
    <w:rsid w:val="00930D85"/>
    <w:rsid w:val="00931D38"/>
    <w:rsid w:val="0094563E"/>
    <w:rsid w:val="009521FF"/>
    <w:rsid w:val="00954708"/>
    <w:rsid w:val="0096157C"/>
    <w:rsid w:val="009626BA"/>
    <w:rsid w:val="009670DB"/>
    <w:rsid w:val="00970320"/>
    <w:rsid w:val="0097175A"/>
    <w:rsid w:val="0098778C"/>
    <w:rsid w:val="00987FD4"/>
    <w:rsid w:val="00996105"/>
    <w:rsid w:val="009B5563"/>
    <w:rsid w:val="009C2EA4"/>
    <w:rsid w:val="009D0A73"/>
    <w:rsid w:val="009D65CF"/>
    <w:rsid w:val="009E152E"/>
    <w:rsid w:val="009E5A9E"/>
    <w:rsid w:val="009F2931"/>
    <w:rsid w:val="009F4FD8"/>
    <w:rsid w:val="009F5C2A"/>
    <w:rsid w:val="00A20F0C"/>
    <w:rsid w:val="00A35762"/>
    <w:rsid w:val="00A357EC"/>
    <w:rsid w:val="00A406B5"/>
    <w:rsid w:val="00A419F6"/>
    <w:rsid w:val="00A45EB1"/>
    <w:rsid w:val="00A55FA0"/>
    <w:rsid w:val="00A57BA6"/>
    <w:rsid w:val="00A604BE"/>
    <w:rsid w:val="00A60ABE"/>
    <w:rsid w:val="00A6374C"/>
    <w:rsid w:val="00A64F62"/>
    <w:rsid w:val="00A76E1A"/>
    <w:rsid w:val="00A85CFB"/>
    <w:rsid w:val="00A87831"/>
    <w:rsid w:val="00A925F5"/>
    <w:rsid w:val="00A951C8"/>
    <w:rsid w:val="00AA6325"/>
    <w:rsid w:val="00AB23DC"/>
    <w:rsid w:val="00AC1E9C"/>
    <w:rsid w:val="00AD2772"/>
    <w:rsid w:val="00AF28E4"/>
    <w:rsid w:val="00B21F9F"/>
    <w:rsid w:val="00B2285F"/>
    <w:rsid w:val="00B30ABE"/>
    <w:rsid w:val="00B54B35"/>
    <w:rsid w:val="00B675FD"/>
    <w:rsid w:val="00B9425B"/>
    <w:rsid w:val="00B95C75"/>
    <w:rsid w:val="00BA3EB5"/>
    <w:rsid w:val="00BC4526"/>
    <w:rsid w:val="00BC5253"/>
    <w:rsid w:val="00BD128F"/>
    <w:rsid w:val="00BD4185"/>
    <w:rsid w:val="00BE7D6B"/>
    <w:rsid w:val="00BF661D"/>
    <w:rsid w:val="00C01331"/>
    <w:rsid w:val="00C33D68"/>
    <w:rsid w:val="00C37828"/>
    <w:rsid w:val="00C53A7D"/>
    <w:rsid w:val="00C54AF2"/>
    <w:rsid w:val="00C55042"/>
    <w:rsid w:val="00C553D4"/>
    <w:rsid w:val="00C57D1E"/>
    <w:rsid w:val="00C60A16"/>
    <w:rsid w:val="00C62178"/>
    <w:rsid w:val="00C75952"/>
    <w:rsid w:val="00C959E0"/>
    <w:rsid w:val="00CB053D"/>
    <w:rsid w:val="00CB7B4D"/>
    <w:rsid w:val="00CC5955"/>
    <w:rsid w:val="00CC7759"/>
    <w:rsid w:val="00CD23BF"/>
    <w:rsid w:val="00CE096D"/>
    <w:rsid w:val="00CE194D"/>
    <w:rsid w:val="00CF74BE"/>
    <w:rsid w:val="00D019CA"/>
    <w:rsid w:val="00D0335C"/>
    <w:rsid w:val="00D06424"/>
    <w:rsid w:val="00D15A1B"/>
    <w:rsid w:val="00D25C7E"/>
    <w:rsid w:val="00D32A61"/>
    <w:rsid w:val="00D3608E"/>
    <w:rsid w:val="00D44D29"/>
    <w:rsid w:val="00D541A8"/>
    <w:rsid w:val="00D60668"/>
    <w:rsid w:val="00D65E3A"/>
    <w:rsid w:val="00D867A7"/>
    <w:rsid w:val="00D87E6F"/>
    <w:rsid w:val="00D91782"/>
    <w:rsid w:val="00D93B42"/>
    <w:rsid w:val="00D94AA9"/>
    <w:rsid w:val="00D9619A"/>
    <w:rsid w:val="00DB238C"/>
    <w:rsid w:val="00DB3C46"/>
    <w:rsid w:val="00DB4717"/>
    <w:rsid w:val="00DB575D"/>
    <w:rsid w:val="00DC73E1"/>
    <w:rsid w:val="00DD0333"/>
    <w:rsid w:val="00DD1850"/>
    <w:rsid w:val="00DE0DD8"/>
    <w:rsid w:val="00DE7A65"/>
    <w:rsid w:val="00DF54FE"/>
    <w:rsid w:val="00DF675C"/>
    <w:rsid w:val="00DF7509"/>
    <w:rsid w:val="00DF79A0"/>
    <w:rsid w:val="00E07FE8"/>
    <w:rsid w:val="00E10104"/>
    <w:rsid w:val="00E1114A"/>
    <w:rsid w:val="00E2399E"/>
    <w:rsid w:val="00E33B8A"/>
    <w:rsid w:val="00E351F7"/>
    <w:rsid w:val="00E51AEC"/>
    <w:rsid w:val="00E52EEA"/>
    <w:rsid w:val="00E558E7"/>
    <w:rsid w:val="00E6003C"/>
    <w:rsid w:val="00E701FE"/>
    <w:rsid w:val="00E8432E"/>
    <w:rsid w:val="00E9145E"/>
    <w:rsid w:val="00E96FD8"/>
    <w:rsid w:val="00EA1411"/>
    <w:rsid w:val="00EB3134"/>
    <w:rsid w:val="00EC2144"/>
    <w:rsid w:val="00EF01AE"/>
    <w:rsid w:val="00F0412C"/>
    <w:rsid w:val="00F17960"/>
    <w:rsid w:val="00F209F0"/>
    <w:rsid w:val="00F305B4"/>
    <w:rsid w:val="00F41481"/>
    <w:rsid w:val="00F41808"/>
    <w:rsid w:val="00F610A8"/>
    <w:rsid w:val="00F63196"/>
    <w:rsid w:val="00F63BAA"/>
    <w:rsid w:val="00F65FA3"/>
    <w:rsid w:val="00F971F5"/>
    <w:rsid w:val="00FA643D"/>
    <w:rsid w:val="00FA7337"/>
    <w:rsid w:val="00FB05F5"/>
    <w:rsid w:val="00FB32B5"/>
    <w:rsid w:val="00FB649B"/>
    <w:rsid w:val="00FC154E"/>
    <w:rsid w:val="00FD09A6"/>
    <w:rsid w:val="00FD762B"/>
    <w:rsid w:val="00FE5A8E"/>
    <w:rsid w:val="01171EC5"/>
    <w:rsid w:val="0154C23A"/>
    <w:rsid w:val="01556048"/>
    <w:rsid w:val="015D4DCE"/>
    <w:rsid w:val="017847D5"/>
    <w:rsid w:val="0179700A"/>
    <w:rsid w:val="024C59C0"/>
    <w:rsid w:val="02684F35"/>
    <w:rsid w:val="02906EFE"/>
    <w:rsid w:val="02DAF594"/>
    <w:rsid w:val="02F130A9"/>
    <w:rsid w:val="032B675B"/>
    <w:rsid w:val="036D46B2"/>
    <w:rsid w:val="039564D5"/>
    <w:rsid w:val="03D6EE0E"/>
    <w:rsid w:val="048DCCC1"/>
    <w:rsid w:val="04FCD887"/>
    <w:rsid w:val="051E1C10"/>
    <w:rsid w:val="0529E78A"/>
    <w:rsid w:val="05473C51"/>
    <w:rsid w:val="05B5B3C8"/>
    <w:rsid w:val="05E90AD3"/>
    <w:rsid w:val="066D6F5A"/>
    <w:rsid w:val="067D0D7B"/>
    <w:rsid w:val="06DB0589"/>
    <w:rsid w:val="06DB52EB"/>
    <w:rsid w:val="06F68A40"/>
    <w:rsid w:val="074DED88"/>
    <w:rsid w:val="07899589"/>
    <w:rsid w:val="07E9D022"/>
    <w:rsid w:val="081362E8"/>
    <w:rsid w:val="0879E991"/>
    <w:rsid w:val="08A18835"/>
    <w:rsid w:val="08CEE599"/>
    <w:rsid w:val="08FCBC26"/>
    <w:rsid w:val="091AE749"/>
    <w:rsid w:val="0951D552"/>
    <w:rsid w:val="09B4AE3D"/>
    <w:rsid w:val="0A0D8D35"/>
    <w:rsid w:val="0A267B70"/>
    <w:rsid w:val="0A544227"/>
    <w:rsid w:val="0AE78743"/>
    <w:rsid w:val="0AF2F415"/>
    <w:rsid w:val="0B043014"/>
    <w:rsid w:val="0B0CB69F"/>
    <w:rsid w:val="0BC24BD1"/>
    <w:rsid w:val="0BE49FA2"/>
    <w:rsid w:val="0C399165"/>
    <w:rsid w:val="0C876DF9"/>
    <w:rsid w:val="0C919A2D"/>
    <w:rsid w:val="0CBB80B8"/>
    <w:rsid w:val="0D3FE2C2"/>
    <w:rsid w:val="0D4CF154"/>
    <w:rsid w:val="0DC46545"/>
    <w:rsid w:val="0DD561C6"/>
    <w:rsid w:val="0E04A2EE"/>
    <w:rsid w:val="0E2DD318"/>
    <w:rsid w:val="0E33E350"/>
    <w:rsid w:val="0E7A9BF6"/>
    <w:rsid w:val="0F116B2E"/>
    <w:rsid w:val="0F236E0E"/>
    <w:rsid w:val="0F53B5C1"/>
    <w:rsid w:val="0F61624F"/>
    <w:rsid w:val="0FA2FAED"/>
    <w:rsid w:val="0FE155B3"/>
    <w:rsid w:val="100E76ED"/>
    <w:rsid w:val="10168DE6"/>
    <w:rsid w:val="10221DA7"/>
    <w:rsid w:val="1023EFC1"/>
    <w:rsid w:val="1024FCD4"/>
    <w:rsid w:val="1072971B"/>
    <w:rsid w:val="108E225E"/>
    <w:rsid w:val="109E1482"/>
    <w:rsid w:val="10CE9279"/>
    <w:rsid w:val="10F94518"/>
    <w:rsid w:val="116236C1"/>
    <w:rsid w:val="11737198"/>
    <w:rsid w:val="11C3B199"/>
    <w:rsid w:val="11D66D76"/>
    <w:rsid w:val="1239E4E3"/>
    <w:rsid w:val="1246DCF8"/>
    <w:rsid w:val="1295B448"/>
    <w:rsid w:val="12AE46CF"/>
    <w:rsid w:val="1354A775"/>
    <w:rsid w:val="139C81F2"/>
    <w:rsid w:val="13A67926"/>
    <w:rsid w:val="13BAAD2A"/>
    <w:rsid w:val="13C800E1"/>
    <w:rsid w:val="13D8A1B8"/>
    <w:rsid w:val="142B7AED"/>
    <w:rsid w:val="1499D783"/>
    <w:rsid w:val="14A38297"/>
    <w:rsid w:val="14F760E4"/>
    <w:rsid w:val="14FE907A"/>
    <w:rsid w:val="15572B62"/>
    <w:rsid w:val="15EF154E"/>
    <w:rsid w:val="165424B9"/>
    <w:rsid w:val="16765EF4"/>
    <w:rsid w:val="169538E9"/>
    <w:rsid w:val="16963063"/>
    <w:rsid w:val="169D8F36"/>
    <w:rsid w:val="170854F4"/>
    <w:rsid w:val="170D5606"/>
    <w:rsid w:val="1729CF89"/>
    <w:rsid w:val="1795A5D4"/>
    <w:rsid w:val="17D17845"/>
    <w:rsid w:val="18476F09"/>
    <w:rsid w:val="184BE78F"/>
    <w:rsid w:val="18542654"/>
    <w:rsid w:val="18647ACA"/>
    <w:rsid w:val="18771EA9"/>
    <w:rsid w:val="1888FDA5"/>
    <w:rsid w:val="195983D5"/>
    <w:rsid w:val="195E6ED4"/>
    <w:rsid w:val="1962FBCC"/>
    <w:rsid w:val="199D116C"/>
    <w:rsid w:val="19C46C66"/>
    <w:rsid w:val="19CE00ED"/>
    <w:rsid w:val="19EC757D"/>
    <w:rsid w:val="1A47E33C"/>
    <w:rsid w:val="1A51FC44"/>
    <w:rsid w:val="1A55FE2E"/>
    <w:rsid w:val="1A60D733"/>
    <w:rsid w:val="1A718852"/>
    <w:rsid w:val="1A9C3E96"/>
    <w:rsid w:val="1AA70BC7"/>
    <w:rsid w:val="1ABC8DE0"/>
    <w:rsid w:val="1AC28671"/>
    <w:rsid w:val="1AC470C1"/>
    <w:rsid w:val="1B2E58C1"/>
    <w:rsid w:val="1B6EEBA6"/>
    <w:rsid w:val="1BE3B39D"/>
    <w:rsid w:val="1BEDCCA5"/>
    <w:rsid w:val="1C410BD8"/>
    <w:rsid w:val="1C5E56D2"/>
    <w:rsid w:val="1CB6243F"/>
    <w:rsid w:val="1D4A8FCC"/>
    <w:rsid w:val="1D758CA5"/>
    <w:rsid w:val="1DB26DBD"/>
    <w:rsid w:val="1E40B9C9"/>
    <w:rsid w:val="1E6181EE"/>
    <w:rsid w:val="1E9164EC"/>
    <w:rsid w:val="1EECE15A"/>
    <w:rsid w:val="1EEE3FE6"/>
    <w:rsid w:val="1F1B545F"/>
    <w:rsid w:val="1F431875"/>
    <w:rsid w:val="1F44622F"/>
    <w:rsid w:val="1F62E110"/>
    <w:rsid w:val="1FA20E31"/>
    <w:rsid w:val="1FC01A39"/>
    <w:rsid w:val="1FEDC501"/>
    <w:rsid w:val="20244E38"/>
    <w:rsid w:val="204D5FF6"/>
    <w:rsid w:val="20F257BD"/>
    <w:rsid w:val="20F29A75"/>
    <w:rsid w:val="21515811"/>
    <w:rsid w:val="216DD196"/>
    <w:rsid w:val="21C01E99"/>
    <w:rsid w:val="21D364EF"/>
    <w:rsid w:val="21D7C95B"/>
    <w:rsid w:val="21F50D65"/>
    <w:rsid w:val="2239CCC4"/>
    <w:rsid w:val="22562A6A"/>
    <w:rsid w:val="22764FD6"/>
    <w:rsid w:val="22B0B559"/>
    <w:rsid w:val="22B7D910"/>
    <w:rsid w:val="22CD9856"/>
    <w:rsid w:val="23085A7D"/>
    <w:rsid w:val="235BEEFA"/>
    <w:rsid w:val="236ABBFE"/>
    <w:rsid w:val="237F3A86"/>
    <w:rsid w:val="23B457DB"/>
    <w:rsid w:val="23CB286E"/>
    <w:rsid w:val="23E6D7FC"/>
    <w:rsid w:val="23EEC582"/>
    <w:rsid w:val="24165B6D"/>
    <w:rsid w:val="247428DC"/>
    <w:rsid w:val="248A6C78"/>
    <w:rsid w:val="24A80DC7"/>
    <w:rsid w:val="24AAC28C"/>
    <w:rsid w:val="2542FA81"/>
    <w:rsid w:val="25454552"/>
    <w:rsid w:val="255DD7D9"/>
    <w:rsid w:val="25699477"/>
    <w:rsid w:val="25ACCF96"/>
    <w:rsid w:val="25EF81CF"/>
    <w:rsid w:val="260B0E18"/>
    <w:rsid w:val="260FF93D"/>
    <w:rsid w:val="26203A13"/>
    <w:rsid w:val="26510A91"/>
    <w:rsid w:val="26B3F65A"/>
    <w:rsid w:val="27266644"/>
    <w:rsid w:val="272893DB"/>
    <w:rsid w:val="27523E77"/>
    <w:rsid w:val="27F8D6E6"/>
    <w:rsid w:val="28111ADC"/>
    <w:rsid w:val="284D12F6"/>
    <w:rsid w:val="28807A60"/>
    <w:rsid w:val="28C4643C"/>
    <w:rsid w:val="28DCF521"/>
    <w:rsid w:val="290705EB"/>
    <w:rsid w:val="291C1612"/>
    <w:rsid w:val="29B6CB8E"/>
    <w:rsid w:val="29BBBE23"/>
    <w:rsid w:val="29C3058F"/>
    <w:rsid w:val="29D85721"/>
    <w:rsid w:val="2A177470"/>
    <w:rsid w:val="2AB13B64"/>
    <w:rsid w:val="2ADD0202"/>
    <w:rsid w:val="2B01CF8E"/>
    <w:rsid w:val="2B07E0F9"/>
    <w:rsid w:val="2B33E95F"/>
    <w:rsid w:val="2B7A5EB5"/>
    <w:rsid w:val="2B9514AA"/>
    <w:rsid w:val="2B9C9F53"/>
    <w:rsid w:val="2BA4A2B7"/>
    <w:rsid w:val="2BB344D1"/>
    <w:rsid w:val="2BC9BFD7"/>
    <w:rsid w:val="2BCEA2D5"/>
    <w:rsid w:val="2BF1E9E1"/>
    <w:rsid w:val="2C2E1406"/>
    <w:rsid w:val="2C52CD22"/>
    <w:rsid w:val="2C7446B1"/>
    <w:rsid w:val="2C9C3079"/>
    <w:rsid w:val="2D0589A2"/>
    <w:rsid w:val="2D162095"/>
    <w:rsid w:val="2DC54811"/>
    <w:rsid w:val="2DC78E8D"/>
    <w:rsid w:val="2E71F2AC"/>
    <w:rsid w:val="2E7810BE"/>
    <w:rsid w:val="2F317829"/>
    <w:rsid w:val="30A6218A"/>
    <w:rsid w:val="30CD1A81"/>
    <w:rsid w:val="30D94EBF"/>
    <w:rsid w:val="313BAFC5"/>
    <w:rsid w:val="3170C68C"/>
    <w:rsid w:val="31A7E320"/>
    <w:rsid w:val="31BCC1E2"/>
    <w:rsid w:val="3262911C"/>
    <w:rsid w:val="326918EB"/>
    <w:rsid w:val="32709DAB"/>
    <w:rsid w:val="32D88A24"/>
    <w:rsid w:val="331F415C"/>
    <w:rsid w:val="3357EE48"/>
    <w:rsid w:val="3429B8F6"/>
    <w:rsid w:val="34AA8FB0"/>
    <w:rsid w:val="34BAB938"/>
    <w:rsid w:val="34BEA75E"/>
    <w:rsid w:val="35A25CB4"/>
    <w:rsid w:val="35CAE0E6"/>
    <w:rsid w:val="36144A1F"/>
    <w:rsid w:val="362E0A8D"/>
    <w:rsid w:val="364465DC"/>
    <w:rsid w:val="3677FDC7"/>
    <w:rsid w:val="367B5443"/>
    <w:rsid w:val="368DEF46"/>
    <w:rsid w:val="37844E1C"/>
    <w:rsid w:val="37F7F2AA"/>
    <w:rsid w:val="382B9600"/>
    <w:rsid w:val="383FB960"/>
    <w:rsid w:val="3844F55E"/>
    <w:rsid w:val="384C5083"/>
    <w:rsid w:val="38BAEE66"/>
    <w:rsid w:val="38E29CCA"/>
    <w:rsid w:val="38F4FC70"/>
    <w:rsid w:val="39B2F505"/>
    <w:rsid w:val="3A01523A"/>
    <w:rsid w:val="3A8565A7"/>
    <w:rsid w:val="3A8D928D"/>
    <w:rsid w:val="3AFB2AFB"/>
    <w:rsid w:val="3B70FF19"/>
    <w:rsid w:val="3C06AE53"/>
    <w:rsid w:val="3C757218"/>
    <w:rsid w:val="3C77E528"/>
    <w:rsid w:val="3C9F771E"/>
    <w:rsid w:val="3CAAF115"/>
    <w:rsid w:val="3CD95AF0"/>
    <w:rsid w:val="3CF33ECE"/>
    <w:rsid w:val="3D0CCF7A"/>
    <w:rsid w:val="3DE318B5"/>
    <w:rsid w:val="3E231A0C"/>
    <w:rsid w:val="3F3FAE6D"/>
    <w:rsid w:val="3F479BF3"/>
    <w:rsid w:val="3F58D6CA"/>
    <w:rsid w:val="3F711AC0"/>
    <w:rsid w:val="3FC49904"/>
    <w:rsid w:val="3FDA9B27"/>
    <w:rsid w:val="3FE291D7"/>
    <w:rsid w:val="40066E1E"/>
    <w:rsid w:val="40365EA8"/>
    <w:rsid w:val="40CE7468"/>
    <w:rsid w:val="40EC1AC0"/>
    <w:rsid w:val="40FAED5D"/>
    <w:rsid w:val="41152C0F"/>
    <w:rsid w:val="416EBC66"/>
    <w:rsid w:val="41819364"/>
    <w:rsid w:val="41ABAFA5"/>
    <w:rsid w:val="41BE06EA"/>
    <w:rsid w:val="42A8BB82"/>
    <w:rsid w:val="42CC9852"/>
    <w:rsid w:val="42DA5E99"/>
    <w:rsid w:val="42DCA37F"/>
    <w:rsid w:val="431E1E3B"/>
    <w:rsid w:val="435C04E2"/>
    <w:rsid w:val="43E7282B"/>
    <w:rsid w:val="44184965"/>
    <w:rsid w:val="442E4C60"/>
    <w:rsid w:val="4442FDAD"/>
    <w:rsid w:val="4452DD32"/>
    <w:rsid w:val="4482F70D"/>
    <w:rsid w:val="44906B83"/>
    <w:rsid w:val="44B602FA"/>
    <w:rsid w:val="44B93426"/>
    <w:rsid w:val="44E46CD5"/>
    <w:rsid w:val="44FCE050"/>
    <w:rsid w:val="45DC0BAD"/>
    <w:rsid w:val="464228F5"/>
    <w:rsid w:val="46770A44"/>
    <w:rsid w:val="46803D36"/>
    <w:rsid w:val="468EC902"/>
    <w:rsid w:val="469035EA"/>
    <w:rsid w:val="46F6CBF1"/>
    <w:rsid w:val="4727B197"/>
    <w:rsid w:val="473C6FAF"/>
    <w:rsid w:val="47B1BFF0"/>
    <w:rsid w:val="47C4D0AA"/>
    <w:rsid w:val="486EE6CC"/>
    <w:rsid w:val="488D4507"/>
    <w:rsid w:val="4896B0CC"/>
    <w:rsid w:val="48B4E347"/>
    <w:rsid w:val="493077C0"/>
    <w:rsid w:val="493793E5"/>
    <w:rsid w:val="4984B49F"/>
    <w:rsid w:val="49B7DDF8"/>
    <w:rsid w:val="49E577B1"/>
    <w:rsid w:val="4A38FFB7"/>
    <w:rsid w:val="4A77FAC7"/>
    <w:rsid w:val="4AD0E12D"/>
    <w:rsid w:val="4AD4CB0A"/>
    <w:rsid w:val="4AE2E743"/>
    <w:rsid w:val="4B1E569A"/>
    <w:rsid w:val="4B2F1F8B"/>
    <w:rsid w:val="4B430D82"/>
    <w:rsid w:val="4B79DADB"/>
    <w:rsid w:val="4B869818"/>
    <w:rsid w:val="4BDF2727"/>
    <w:rsid w:val="4C248D37"/>
    <w:rsid w:val="4C45939E"/>
    <w:rsid w:val="4C681882"/>
    <w:rsid w:val="4C709B6B"/>
    <w:rsid w:val="4C787264"/>
    <w:rsid w:val="4C906E2C"/>
    <w:rsid w:val="4CB568A0"/>
    <w:rsid w:val="4CE9CA5E"/>
    <w:rsid w:val="4D00B991"/>
    <w:rsid w:val="4D1F8127"/>
    <w:rsid w:val="4D3CDF47"/>
    <w:rsid w:val="4DCC1FA9"/>
    <w:rsid w:val="4E565AE9"/>
    <w:rsid w:val="4E582D03"/>
    <w:rsid w:val="4E9C89F2"/>
    <w:rsid w:val="4EB8E8D4"/>
    <w:rsid w:val="4F5FBDBC"/>
    <w:rsid w:val="4F7A59D1"/>
    <w:rsid w:val="4FA88BA4"/>
    <w:rsid w:val="4FECAB4C"/>
    <w:rsid w:val="4FF314E4"/>
    <w:rsid w:val="50167EA5"/>
    <w:rsid w:val="50666A86"/>
    <w:rsid w:val="5076F4A6"/>
    <w:rsid w:val="508CE3F8"/>
    <w:rsid w:val="50D56138"/>
    <w:rsid w:val="51056921"/>
    <w:rsid w:val="510E5EC5"/>
    <w:rsid w:val="51947CD8"/>
    <w:rsid w:val="5213F812"/>
    <w:rsid w:val="521645C2"/>
    <w:rsid w:val="524BAEB8"/>
    <w:rsid w:val="5265A979"/>
    <w:rsid w:val="52A94A81"/>
    <w:rsid w:val="54402552"/>
    <w:rsid w:val="550BCB76"/>
    <w:rsid w:val="55B4ADC5"/>
    <w:rsid w:val="5659AB48"/>
    <w:rsid w:val="5667EDFB"/>
    <w:rsid w:val="56A2B719"/>
    <w:rsid w:val="56A704B3"/>
    <w:rsid w:val="56A79BD7"/>
    <w:rsid w:val="56D52A7A"/>
    <w:rsid w:val="5754F616"/>
    <w:rsid w:val="57B88B3A"/>
    <w:rsid w:val="57DCFD28"/>
    <w:rsid w:val="58072FC9"/>
    <w:rsid w:val="583566AA"/>
    <w:rsid w:val="588E985A"/>
    <w:rsid w:val="58B794BB"/>
    <w:rsid w:val="590FE0E5"/>
    <w:rsid w:val="599F8EBD"/>
    <w:rsid w:val="59E64081"/>
    <w:rsid w:val="5A6D64E5"/>
    <w:rsid w:val="5ABED841"/>
    <w:rsid w:val="5B47904B"/>
    <w:rsid w:val="5B6917C1"/>
    <w:rsid w:val="5B7B0CFA"/>
    <w:rsid w:val="5B982BB2"/>
    <w:rsid w:val="5C1602DE"/>
    <w:rsid w:val="5C1EB16A"/>
    <w:rsid w:val="5C871ADF"/>
    <w:rsid w:val="5CAB39CE"/>
    <w:rsid w:val="5CAC1A42"/>
    <w:rsid w:val="5CD89BD8"/>
    <w:rsid w:val="5D6438F8"/>
    <w:rsid w:val="5E0DA03E"/>
    <w:rsid w:val="5E3237D2"/>
    <w:rsid w:val="5EF7F112"/>
    <w:rsid w:val="5F000959"/>
    <w:rsid w:val="5F6239E4"/>
    <w:rsid w:val="5FA9709F"/>
    <w:rsid w:val="5FCA92A7"/>
    <w:rsid w:val="60103C9A"/>
    <w:rsid w:val="60525C43"/>
    <w:rsid w:val="6057F866"/>
    <w:rsid w:val="609722B3"/>
    <w:rsid w:val="60BBE28A"/>
    <w:rsid w:val="60E97401"/>
    <w:rsid w:val="60F25BBB"/>
    <w:rsid w:val="6117DDDC"/>
    <w:rsid w:val="61AC0CFB"/>
    <w:rsid w:val="61AE26AF"/>
    <w:rsid w:val="61CCA674"/>
    <w:rsid w:val="6217AF60"/>
    <w:rsid w:val="6226310C"/>
    <w:rsid w:val="62395B38"/>
    <w:rsid w:val="632BFF25"/>
    <w:rsid w:val="63D16AA4"/>
    <w:rsid w:val="63D92D34"/>
    <w:rsid w:val="642114C3"/>
    <w:rsid w:val="645645EC"/>
    <w:rsid w:val="6459727D"/>
    <w:rsid w:val="64C7CF86"/>
    <w:rsid w:val="65068D38"/>
    <w:rsid w:val="655EFB4F"/>
    <w:rsid w:val="656F3188"/>
    <w:rsid w:val="6596E51E"/>
    <w:rsid w:val="65A31209"/>
    <w:rsid w:val="65F51B09"/>
    <w:rsid w:val="6626B10F"/>
    <w:rsid w:val="665188D0"/>
    <w:rsid w:val="66815038"/>
    <w:rsid w:val="66DA59B5"/>
    <w:rsid w:val="6726F414"/>
    <w:rsid w:val="672EEBAF"/>
    <w:rsid w:val="674A9C9D"/>
    <w:rsid w:val="67767E89"/>
    <w:rsid w:val="67871F60"/>
    <w:rsid w:val="678A53C8"/>
    <w:rsid w:val="68366828"/>
    <w:rsid w:val="689FF19C"/>
    <w:rsid w:val="68A14AE6"/>
    <w:rsid w:val="68C2C475"/>
    <w:rsid w:val="68CA9328"/>
    <w:rsid w:val="68EDFB8F"/>
    <w:rsid w:val="695C07DB"/>
    <w:rsid w:val="699D92F6"/>
    <w:rsid w:val="69A6B4BF"/>
    <w:rsid w:val="6A1BE501"/>
    <w:rsid w:val="6ABFCB75"/>
    <w:rsid w:val="6B8B7BFC"/>
    <w:rsid w:val="6BADCAD8"/>
    <w:rsid w:val="6BFD7B82"/>
    <w:rsid w:val="6C34142E"/>
    <w:rsid w:val="6C627E09"/>
    <w:rsid w:val="6CCD984D"/>
    <w:rsid w:val="6CF32B1B"/>
    <w:rsid w:val="6D17F2EB"/>
    <w:rsid w:val="6D20951A"/>
    <w:rsid w:val="6D3E50E7"/>
    <w:rsid w:val="6D828202"/>
    <w:rsid w:val="6DFE4E6A"/>
    <w:rsid w:val="6E6A4FFC"/>
    <w:rsid w:val="6EB4F5FA"/>
    <w:rsid w:val="6EB92372"/>
    <w:rsid w:val="6F1D0D96"/>
    <w:rsid w:val="6F661AC1"/>
    <w:rsid w:val="6F6BB4F0"/>
    <w:rsid w:val="6F9A1ECB"/>
    <w:rsid w:val="6FD32B8C"/>
    <w:rsid w:val="6FE094F6"/>
    <w:rsid w:val="700CD47A"/>
    <w:rsid w:val="700D4B23"/>
    <w:rsid w:val="702AA943"/>
    <w:rsid w:val="70382D2F"/>
    <w:rsid w:val="7038AA82"/>
    <w:rsid w:val="704FCE13"/>
    <w:rsid w:val="7064A1E7"/>
    <w:rsid w:val="70813BFB"/>
    <w:rsid w:val="7085BFAA"/>
    <w:rsid w:val="70D47964"/>
    <w:rsid w:val="70F84CB5"/>
    <w:rsid w:val="7135EF2C"/>
    <w:rsid w:val="717D6F55"/>
    <w:rsid w:val="71A1F0BE"/>
    <w:rsid w:val="71EC96BC"/>
    <w:rsid w:val="7264F38B"/>
    <w:rsid w:val="72CBE15A"/>
    <w:rsid w:val="730D1FC2"/>
    <w:rsid w:val="7344753C"/>
    <w:rsid w:val="73E580C9"/>
    <w:rsid w:val="73E5BF7C"/>
    <w:rsid w:val="743F2613"/>
    <w:rsid w:val="7465A268"/>
    <w:rsid w:val="74A49AA4"/>
    <w:rsid w:val="74B6EF04"/>
    <w:rsid w:val="74C9C1A8"/>
    <w:rsid w:val="758239A0"/>
    <w:rsid w:val="758A7D00"/>
    <w:rsid w:val="758D5C2D"/>
    <w:rsid w:val="7688B278"/>
    <w:rsid w:val="76A7EC06"/>
    <w:rsid w:val="76D3E36B"/>
    <w:rsid w:val="7716CA3B"/>
    <w:rsid w:val="771C1F9C"/>
    <w:rsid w:val="77703C7E"/>
    <w:rsid w:val="779D432A"/>
    <w:rsid w:val="77A0DEAD"/>
    <w:rsid w:val="77AA816A"/>
    <w:rsid w:val="77AE7E01"/>
    <w:rsid w:val="7827AA4F"/>
    <w:rsid w:val="789CAC4F"/>
    <w:rsid w:val="78E48E58"/>
    <w:rsid w:val="794A4E62"/>
    <w:rsid w:val="7953D207"/>
    <w:rsid w:val="7994C1A4"/>
    <w:rsid w:val="799BD098"/>
    <w:rsid w:val="79A78D3B"/>
    <w:rsid w:val="79C6646B"/>
    <w:rsid w:val="79F9DA8A"/>
    <w:rsid w:val="7A160934"/>
    <w:rsid w:val="7A2239ED"/>
    <w:rsid w:val="7A300BC7"/>
    <w:rsid w:val="7AA9AF5A"/>
    <w:rsid w:val="7AE12A3E"/>
    <w:rsid w:val="7AE61EC3"/>
    <w:rsid w:val="7B0FBB31"/>
    <w:rsid w:val="7B10345E"/>
    <w:rsid w:val="7B78441C"/>
    <w:rsid w:val="7BBE0A4E"/>
    <w:rsid w:val="7C9AFAE9"/>
    <w:rsid w:val="7CC9AA08"/>
    <w:rsid w:val="7CFD57B8"/>
    <w:rsid w:val="7D4B4EE3"/>
    <w:rsid w:val="7D78E89C"/>
    <w:rsid w:val="7DA3AA23"/>
    <w:rsid w:val="7DE9DA9A"/>
    <w:rsid w:val="7E0EB245"/>
    <w:rsid w:val="7E1DBF85"/>
    <w:rsid w:val="7EB2FDEB"/>
    <w:rsid w:val="7F35A470"/>
    <w:rsid w:val="7F4907CE"/>
    <w:rsid w:val="7F61C279"/>
    <w:rsid w:val="7F6507C2"/>
    <w:rsid w:val="7FB98FE6"/>
    <w:rsid w:val="7FC668E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70A44"/>
  <w15:chartTrackingRefBased/>
  <w15:docId w15:val="{C626359D-3653-45B1-9388-4E8E24EB7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F971F5"/>
    <w:pPr>
      <w:spacing w:before="100" w:beforeAutospacing="1" w:after="100" w:afterAutospacing="1" w:line="240" w:lineRule="auto"/>
    </w:pPr>
    <w:rPr>
      <w:rFonts w:ascii="Times New Roman" w:hAnsi="Times New Roman" w:cs="Times New Roman" w:eastAsiaTheme="minorEastAsia"/>
      <w:sz w:val="24"/>
      <w:szCs w:val="24"/>
      <w:lang w:val="en-GB" w:eastAsia="en-GB"/>
    </w:rPr>
  </w:style>
  <w:style w:type="character" w:styleId="s13" w:customStyle="1">
    <w:name w:val="s13"/>
    <w:basedOn w:val="DefaultParagraphFont"/>
    <w:rsid w:val="00B54B35"/>
  </w:style>
  <w:style w:type="character" w:styleId="apple-converted-space" w:customStyle="1">
    <w:name w:val="apple-converted-space"/>
    <w:basedOn w:val="DefaultParagraphFont"/>
    <w:rsid w:val="00B54B35"/>
  </w:style>
  <w:style w:type="character" w:styleId="CommentReference">
    <w:name w:val="annotation reference"/>
    <w:basedOn w:val="DefaultParagraphFont"/>
    <w:uiPriority w:val="99"/>
    <w:semiHidden/>
    <w:unhideWhenUsed/>
    <w:rsid w:val="00A85CFB"/>
    <w:rPr>
      <w:sz w:val="16"/>
      <w:szCs w:val="16"/>
    </w:rPr>
  </w:style>
  <w:style w:type="paragraph" w:styleId="CommentText">
    <w:name w:val="annotation text"/>
    <w:basedOn w:val="Normal"/>
    <w:link w:val="CommentTextChar"/>
    <w:uiPriority w:val="99"/>
    <w:unhideWhenUsed/>
    <w:rsid w:val="00A85CFB"/>
    <w:pPr>
      <w:spacing w:line="240" w:lineRule="auto"/>
    </w:pPr>
    <w:rPr>
      <w:sz w:val="20"/>
      <w:szCs w:val="20"/>
    </w:rPr>
  </w:style>
  <w:style w:type="character" w:styleId="CommentTextChar" w:customStyle="1">
    <w:name w:val="Comment Text Char"/>
    <w:basedOn w:val="DefaultParagraphFont"/>
    <w:link w:val="CommentText"/>
    <w:uiPriority w:val="99"/>
    <w:rsid w:val="00A85CFB"/>
    <w:rPr>
      <w:sz w:val="20"/>
      <w:szCs w:val="20"/>
    </w:rPr>
  </w:style>
  <w:style w:type="paragraph" w:styleId="CommentSubject">
    <w:name w:val="annotation subject"/>
    <w:basedOn w:val="CommentText"/>
    <w:next w:val="CommentText"/>
    <w:link w:val="CommentSubjectChar"/>
    <w:uiPriority w:val="99"/>
    <w:semiHidden/>
    <w:unhideWhenUsed/>
    <w:rsid w:val="00A85CFB"/>
    <w:rPr>
      <w:b/>
      <w:bCs/>
    </w:rPr>
  </w:style>
  <w:style w:type="character" w:styleId="CommentSubjectChar" w:customStyle="1">
    <w:name w:val="Comment Subject Char"/>
    <w:basedOn w:val="CommentTextChar"/>
    <w:link w:val="CommentSubject"/>
    <w:uiPriority w:val="99"/>
    <w:semiHidden/>
    <w:rsid w:val="00A85CFB"/>
    <w:rPr>
      <w:b/>
      <w:bCs/>
      <w:sz w:val="20"/>
      <w:szCs w:val="20"/>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401690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34" /><Relationship Type="http://schemas.openxmlformats.org/officeDocument/2006/relationships/theme" Target="theme/theme1.xml" Id="rId3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32" /><Relationship Type="http://schemas.openxmlformats.org/officeDocument/2006/relationships/footnotes" Target="footnotes.xml" Id="rId5" /><Relationship Type="http://schemas.openxmlformats.org/officeDocument/2006/relationships/footer" Target="footer1.xml" Id="rId31" /><Relationship Type="http://schemas.openxmlformats.org/officeDocument/2006/relationships/webSettings" Target="webSettings.xml" Id="rId4" /><Relationship Type="http://schemas.openxmlformats.org/officeDocument/2006/relationships/header" Target="header1.xml" Id="rId30" /><Relationship Type="http://schemas.openxmlformats.org/officeDocument/2006/relationships/hyperlink" Target="https://eur01.safelinks.protection.outlook.com/?url=https%3A%2F%2Flibrarysearch.uwtsd.ac.uk%2Fdiscovery%2Ffulldisplay%3Fdocid%3Dcdi_doaj_primary_oai_doaj_org_article_5f71162ed4d4494a806c45c18bb1faf4%26context%3DPC%26vid%3D44WHELF_UWTSD%3A44WHELF_UWTSD_VU1%26lang%3Den%26search_scope%3DMyInst_and_CI%26adaptor%3DPrimo%2520Central%26tab%3DEverything%26query%3Dany%252Ccontains%252CSpecial%2520teaching%2520facilities%2520in%2520secondary%2520schools%26offset%3D0&amp;data=05%7C02%7C1800474%40student.uwtsd.ac.uk%7C26a6687780844bb168ac08dc379608f6%7C4e0f11f9046e45059cb8db2152311e21%7C0%7C0%7C638446364734458973%7CUnknown%7CTWFpbGZsb3d8eyJWIjoiMC4wLjAwMDAiLCJQIjoiV2luMzIiLCJBTiI6Ik1haWwiLCJXVCI6Mn0%3D%7C0%7C%7C%7C&amp;sdata=r%2Fwc8U%2F%2FYJmsG6JCSPn6LGQr5SV%2BvTUrKZ9LnYrMgKs%3D&amp;reserved=0" TargetMode="External" Id="R7b4d7abdc75346ff" /><Relationship Type="http://schemas.openxmlformats.org/officeDocument/2006/relationships/hyperlink" Target="https://eur01.safelinks.protection.outlook.com/?url=https%3A%2F%2Flibrarysearch.uwtsd.ac.uk%2Fdiscovery%2Ffulldisplay%3Fdocid%3Dcdi_crossref_primary_10_1080_1034912X_2023_2250270%26context%3DPC%26vid%3D44WHELF_UWTSD%3A44WHELF_UWTSD_VU1%26lang%3Den%26search_scope%3DMyInst_and_CI%26adaptor%3DPrimo%2520Central%26tab%3DEverything%26query%3Dany%252Ccontains%252CAttitudes%2520towards%2520learners%2520with%2520additional%2520learning%2520needs&amp;data=05%7C02%7C1800474%40student.uwtsd.ac.uk%7C26a6687780844bb168ac08dc379608f6%7C4e0f11f9046e45059cb8db2152311e21%7C0%7C0%7C638446364734516478%7CUnknown%7CTWFpbGZsb3d8eyJWIjoiMC4wLjAwMDAiLCJQIjoiV2luMzIiLCJBTiI6Ik1haWwiLCJXVCI6Mn0%3D%7C0%7C%7C%7C&amp;sdata=MMjNdr%2Bcc93zk1XQlY%2FCExt0kLcituJ5hi%2BC8OIXdY4%3D&amp;reserved=0" TargetMode="External" Id="R9ed51dce861e402a" /><Relationship Type="http://schemas.openxmlformats.org/officeDocument/2006/relationships/hyperlink" Target="https://www.bera.ac.uk/publication/ethical-guidelines-for-educational-research-2018" TargetMode="External" Id="Rd023eb1d9e6b4d54" /><Relationship Type="http://schemas.openxmlformats.org/officeDocument/2006/relationships/hyperlink" Target="https://eur01.safelinks.protection.outlook.com/?url=https%3A%2F%2Fwww.perlego.com%2Fbook%2F526827%2Fbattle-hymn-of-the-tiger-teachers-pdf&amp;data=05%7C02%7C1800474%40student.uwtsd.ac.uk%7C26a6687780844bb168ac08dc379608f6%7C4e0f11f9046e45059cb8db2152311e21%7C0%7C0%7C638446364734593635%7CUnknown%7CTWFpbGZsb3d8eyJWIjoiMC4wLjAwMDAiLCJQIjoiV2luMzIiLCJBTiI6Ik1haWwiLCJXVCI6Mn0%3D%7C0%7C%7C%7C&amp;sdata=Jopn8IjAzVh8Bpjlfa8UUGq4E5gUh1fDDwwMbNAq6kY%3D&amp;reserved=0" TargetMode="External" Id="R5240679019374b0d" /><Relationship Type="http://schemas.openxmlformats.org/officeDocument/2006/relationships/hyperlink" Target="https://educationhub.blog.gov.uk/2023/04/10/what-are-reasonable-adjustments-and-how-do-they-help-disabled-pupils-at-school/" TargetMode="External" Id="R98abb01ffe984773" /><Relationship Type="http://schemas.openxmlformats.org/officeDocument/2006/relationships/hyperlink" Target="https://eur01.safelinks.protection.outlook.com/?url=https%3A%2F%2Ffiles.eric.ed.gov%2Ffulltext%2FEJ1230703.pdf&amp;data=05%7C02%7C1800474%40student.uwtsd.ac.uk%7C26a6687780844bb168ac08dc379608f6%7C4e0f11f9046e45059cb8db2152311e21%7C0%7C0%7C638446364734564595%7CUnknown%7CTWFpbGZsb3d8eyJWIjoiMC4wLjAwMDAiLCJQIjoiV2luMzIiLCJBTiI6Ik1haWwiLCJXVCI6Mn0%3D%7C0%7C%7C%7C&amp;sdata=wcrU0ZduPVKabdiinU8KeQUDje1bTwkoUNGHD98T8x0%3D&amp;reserved=0" TargetMode="External" Id="R729545dd10ac4792" /><Relationship Type="http://schemas.openxmlformats.org/officeDocument/2006/relationships/hyperlink" Target="https://eur01.safelinks.protection.outlook.com/?url=https%3A%2F%2Fwww.cardiff.ac.uk%2Fnews%2Fview%2F2715846-improving-learning-and-wellbeing-for-autistic-children&amp;data=05%7C02%7C1800474%40student.uwtsd.ac.uk%7C26a6687780844bb168ac08dc379608f6%7C4e0f11f9046e45059cb8db2152311e21%7C0%7C0%7C638446364734535539%7CUnknown%7CTWFpbGZsb3d8eyJWIjoiMC4wLjAwMDAiLCJQIjoiV2luMzIiLCJBTiI6Ik1haWwiLCJXVCI6Mn0%3D%7C0%7C%7C%7C&amp;sdata=40aR4C%2Fa6HWXhngjvEpnxcvZKAoMyL0ctXTQ8xCl1PA%3D&amp;reserved=0" TargetMode="External" Id="R2ba7f830b4ad4935" /><Relationship Type="http://schemas.openxmlformats.org/officeDocument/2006/relationships/hyperlink" Target="https://eur01.safelinks.protection.outlook.com/?url=https%3A%2F%2Flearningspy.co.uk%2Fbehaviour%2Fhow-to-make-sure-vulnerable-students-dont-get-excluded%2F&amp;data=05%7C02%7C1800474%40student.uwtsd.ac.uk%7C26a6687780844bb168ac08dc379608f6%7C4e0f11f9046e45059cb8db2152311e21%7C0%7C0%7C638446364734586868%7CUnknown%7CTWFpbGZsb3d8eyJWIjoiMC4wLjAwMDAiLCJQIjoiV2luMzIiLCJBTiI6Ik1haWwiLCJXVCI6Mn0%3D%7C0%7C%7C%7C&amp;sdata=4%2FC9sc4zuwmhc3Ph8YdeE81oNUzaRRFvKJ7KQw20Hdk%3D&amp;reserved=0" TargetMode="External" Id="R227fbebbc13b4cd8" /><Relationship Type="http://schemas.openxmlformats.org/officeDocument/2006/relationships/hyperlink" Target="https://eur01.safelinks.protection.outlook.com/?url=https%3A%2F%2Fwww.estyn.gov.wales%2Fsystem%2Ffiles%2F2020-07%2FTwelve%252520secondary%252520school%252520improvement%252520journeys-%252520December%2525202013.pdf&amp;data=05%7C02%7C1800474%40student.uwtsd.ac.uk%7C26a6687780844bb168ac08dc379608f6%7C4e0f11f9046e45059cb8db2152311e21%7C0%7C0%7C638446364734472343%7CUnknown%7CTWFpbGZsb3d8eyJWIjoiMC4wLjAwMDAiLCJQIjoiV2luMzIiLCJBTiI6Ik1haWwiLCJXVCI6Mn0%3D%7C0%7C%7C%7C&amp;sdata=c0HefyeMu2whTMjOz8YyEiVM2KFKS4K2fshK6bbesWA%3D&amp;reserved=0" TargetMode="External" Id="R8a271df228964e9a" /><Relationship Type="http://schemas.openxmlformats.org/officeDocument/2006/relationships/hyperlink" Target="https://eur01.safelinks.protection.outlook.com/?url=https%3A%2F%2Fwww.estyn.gov.wales%2Fsystem%2Ffiles%2F2020-08%2FOlchfa%252520School_0.pdf&amp;data=05%7C02%7C1800474%40student.uwtsd.ac.uk%7C26a6687780844bb168ac08dc379608f6%7C4e0f11f9046e45059cb8db2152311e21%7C0%7C0%7C638446364734483234%7CUnknown%7CTWFpbGZsb3d8eyJWIjoiMC4wLjAwMDAiLCJQIjoiV2luMzIiLCJBTiI6Ik1haWwiLCJXVCI6Mn0%3D%7C0%7C%7C%7C&amp;sdata=UY49nWjibMkrWQsWgnvDEMHIeXxWIIxRrbslVFA9sjQ%3D&amp;reserved=0" TargetMode="External" Id="R1612de11a6674252" /><Relationship Type="http://schemas.openxmlformats.org/officeDocument/2006/relationships/hyperlink" Target="https://eur01.safelinks.protection.outlook.com/?url=https%3A%2F%2Fwww.estyn.gov.wales%2Fsystem%2Ffiles%2F2022-01%2FPupils%2520with%2520special%2520educational%2520needs%2520in%2520mainstream%2520schools.pdf&amp;data=05%7C02%7C1800474%40student.uwtsd.ac.uk%7C26a6687780844bb168ac08dc379608f6%7C4e0f11f9046e45059cb8db2152311e21%7C0%7C0%7C638446364734549331%7CUnknown%7CTWFpbGZsb3d8eyJWIjoiMC4wLjAwMDAiLCJQIjoiV2luMzIiLCJBTiI6Ik1haWwiLCJXVCI6Mn0%3D%7C0%7C%7C%7C&amp;sdata=zPVjlsecm37L4AWY%2F8d%2BGFdv6ZmXirny%2Bv0b1eknCQY%3D&amp;reserved=0" TargetMode="External" Id="R58e2e14af29c471e" /><Relationship Type="http://schemas.openxmlformats.org/officeDocument/2006/relationships/hyperlink" Target="https://eur01.safelinks.protection.outlook.com/?url=https%3A%2F%2Fwww.estyn.gov.wales%2Fsystem%2Ffiles%2F2021-12%2FSchool%2520improvement%2520guidance.pdf&amp;data=05%7C02%7C1800474%40student.uwtsd.ac.uk%7C26a6687780844bb168ac08dc379608f6%7C4e0f11f9046e45059cb8db2152311e21%7C0%7C0%7C638446364734558473%7CUnknown%7CTWFpbGZsb3d8eyJWIjoiMC4wLjAwMDAiLCJQIjoiV2luMzIiLCJBTiI6Ik1haWwiLCJXVCI6Mn0%3D%7C0%7C%7C%7C&amp;sdata=vr6P5kJaLUe1UL9pmylQARaJbQtB41KPlD9p0f002jc%3D&amp;reserved=0" TargetMode="External" Id="Rd944dec2ae2b4fa4" /><Relationship Type="http://schemas.openxmlformats.org/officeDocument/2006/relationships/hyperlink" Target="https://eur01.safelinks.protection.outlook.com/?url=https%3A%2F%2Flibrarysearch.uwtsd.ac.uk%2Fdiscovery%2Ffulldisplay%3Fdocid%3Dcdi_proquest_journals_1927126819%26context%3DPC%26vid%3D44WHELF_UWTSD%3A44WHELF_UWTSD_VU1%26lang%3Den%26search_scope%3DMyInst_and_CI%26adaptor%3DPrimo%2520Central%26tab%3DEverything%26query%3Dany%252Ccontains%252CAdditional%2520learning%2520needs%2520provisions%2520in%2520secondary%2520schools%26offset%3D0&amp;data=05%7C02%7C1800474%40student.uwtsd.ac.uk%7C26a6687780844bb168ac08dc379608f6%7C4e0f11f9046e45059cb8db2152311e21%7C0%7C0%7C638446364734444226%7CUnknown%7CTWFpbGZsb3d8eyJWIjoiMC4wLjAwMDAiLCJQIjoiV2luMzIiLCJBTiI6Ik1haWwiLCJXVCI6Mn0%3D%7C0%7C%7C%7C&amp;sdata=CX7B9exBubmCWmGhTBCIksyY0U2RcmiOhc%2FdPctBpVc%3D&amp;reserved=0" TargetMode="External" Id="Rd5d1dc3ac77545cf" /><Relationship Type="http://schemas.openxmlformats.org/officeDocument/2006/relationships/hyperlink" Target="https://eur01.safelinks.protection.outlook.com/?url=https%3A%2F%2Fwww.gsineducation.com%2Fblog%2Fthe-importance-of-strategic-planning-for-successful-school-management&amp;data=05%7C02%7C1800474%40student.uwtsd.ac.uk%7C26a6687780844bb168ac08dc379608f6%7C4e0f11f9046e45059cb8db2152311e21%7C0%7C0%7C638446364734599615%7CUnknown%7CTWFpbGZsb3d8eyJWIjoiMC4wLjAwMDAiLCJQIjoiV2luMzIiLCJBTiI6Ik1haWwiLCJXVCI6Mn0%3D%7C0%7C%7C%7C&amp;sdata=9kgN1MH4HWWm2KeIcxpq2o6ZWKo3i2JipFaEAxMxLf4%3D&amp;reserved=0" TargetMode="External" Id="R63c065bb1e394e38" /><Relationship Type="http://schemas.openxmlformats.org/officeDocument/2006/relationships/hyperlink" Target="https://hwb.gov.wales/api/storage/19bc948b-8a3f-41e0-944a-7bf2cadf7d18/professional-standards-for-teaching-and-leadership-interactive-pdf-for-pc.pdf" TargetMode="External" Id="R7fe15b8684f840ee" /><Relationship Type="http://schemas.openxmlformats.org/officeDocument/2006/relationships/hyperlink" Target="https://traumaframeworkcymru.com/wp-content/uploads/2022/07/Trauma-Informed-Wales-Framework.pdf" TargetMode="External" Id="Rf79ab556a02f48c6" /><Relationship Type="http://schemas.openxmlformats.org/officeDocument/2006/relationships/hyperlink" Target="https://eur01.safelinks.protection.outlook.com/?url=https%3A%2F%2Fwww.unicef.org.uk%2Fwp-content%2Fuploads%2F2019%2F10%2FUNCRC_summary-1_1.pdf&amp;data=05%7C02%7C1800474%40student.uwtsd.ac.uk%7C26a6687780844bb168ac08dc379608f6%7C4e0f11f9046e45059cb8db2152311e21%7C0%7C0%7C638446364734509462%7CUnknown%7CTWFpbGZsb3d8eyJWIjoiMC4wLjAwMDAiLCJQIjoiV2luMzIiLCJBTiI6Ik1haWwiLCJXVCI6Mn0%3D%7C0%7C%7C%7C&amp;sdata=JBKX0erC48zBZgbEtXEPXJ6%2FSN0RdS8%2FfjJr18MU4Eo%3D&amp;reserved=0" TargetMode="External" Id="R4f0dbbb4690b4f8e" /><Relationship Type="http://schemas.openxmlformats.org/officeDocument/2006/relationships/hyperlink" Target="https://eur01.safelinks.protection.outlook.com/?url=https%3A%2F%2Fwiserd.ac.uk%2Fevent%2Fthis-is-your-last-chance-to-prove-to-us-you-can-be-here-weve-tried-everything-to-help-you-exploring-the-use-of-reduced-timetables-as-exclusionary-practice-for-young-people-in-wales%2F%23%3A~%3Atext%3DIn%2520Wales%252C%2520there%2520is%2520currently%2Cfor%2520pupils%2520experiencing%2520behavioural%2520challenges.&amp;data=05%7C02%7C1800474%40student.uwtsd.ac.uk%7C26a6687780844bb168ac08dc379608f6%7C4e0f11f9046e45059cb8db2152311e21%7C0%7C0%7C638446364734541594%7CUnknown%7CTWFpbGZsb3d8eyJWIjoiMC4wLjAwMDAiLCJQIjoiV2luMzIiLCJBTiI6Ik1haWwiLCJXVCI6Mn0%3D%7C0%7C%7C%7C&amp;sdata=T43Gc19PI0BcJgIrvJiUca49nuSvcGinaX3iRdy%2Ffs8%3D&amp;reserved=0" TargetMode="External" Id="R22296626f15c404d" /><Relationship Type="http://schemas.openxmlformats.org/officeDocument/2006/relationships/hyperlink" Target="https://eur01.safelinks.protection.outlook.com/?url=https%3A%2F%2Fwww.gov.wales%2Fsites%2Fdefault%2Ffiles%2Fpublications%2F2023-03%2Four-national-mission-high-standards-and-aspirations-for-all_0.pdf&amp;data=05%7C02%7C1800474%40student.uwtsd.ac.uk%7C26a6687780844bb168ac08dc379608f6%7C4e0f11f9046e45059cb8db2152311e21%7C0%7C0%7C638446364734493222%7CUnknown%7CTWFpbGZsb3d8eyJWIjoiMC4wLjAwMDAiLCJQIjoiV2luMzIiLCJBTiI6Ik1haWwiLCJXVCI6Mn0%3D%7C0%7C%7C%7C&amp;sdata=sweVEhzi5lae38hHVwlTFzQsPV5UULvB5AAulsNyjLw%3D&amp;reserved=0" TargetMode="External" Id="Rf4329f7c1df74031" /><Relationship Type="http://schemas.openxmlformats.org/officeDocument/2006/relationships/hyperlink" Target="https://eur01.safelinks.protection.outlook.com/?url=https%3A%2F%2Fwww.gov.wales%2Fsites%2Fdefault%2Ffiles%2Fpublications%2F2024-01%2F220622-the-additional-learning-needs-code-for-wales-2021.pdf%23page52&amp;data=05%7C02%7C1800474%40student.uwtsd.ac.uk%7C26a6687780844bb168ac08dc379608f6%7C4e0f11f9046e45059cb8db2152311e21%7C0%7C0%7C638446364734502416%7CUnknown%7CTWFpbGZsb3d8eyJWIjoiMC4wLjAwMDAiLCJQIjoiV2luMzIiLCJBTiI6Ik1haWwiLCJXVCI6Mn0%3D%7C0%7C%7C%7C&amp;sdata=G2RtrWZYGODqbIpijA5Z9QzKSPPcy0%2FzLCbrYT8%2FGZ8%3D&amp;reserved=0" TargetMode="External" Id="R62f3a9ae2c934534" /><Relationship Type="http://schemas.openxmlformats.org/officeDocument/2006/relationships/hyperlink" Target="https://eur01.safelinks.protection.outlook.com/?url=https%3A%2F%2Fhwb.gov.wales%2Fevaluation-improvement-and-accountability%2Fschool-improvement-guidance-framework-for-evaluation-improvement-and-accountability%2F%23support%2C-collaboration-and-improvement%3A-expectations-for-schools%2C-local-authorities-and-regional-consortia&amp;data=05%7C02%7C1800474%40student.uwtsd.ac.uk%7C26a6687780844bb168ac08dc379608f6%7C4e0f11f9046e45059cb8db2152311e21%7C0%7C0%7C638446364734528930%7CUnknown%7CTWFpbGZsb3d8eyJWIjoiMC4wLjAwMDAiLCJQIjoiV2luMzIiLCJBTiI6Ik1haWwiLCJXVCI6Mn0%3D%7C0%7C%7C%7C&amp;sdata=QpyQyVrHhftTheuru99t7hdscSgfnTbqfZwh7kMW4yA%3D&amp;reserved=0" TargetMode="External" Id="R29b9b9c5edaf40be" /><Relationship Type="http://schemas.openxmlformats.org/officeDocument/2006/relationships/hyperlink" Target="https://eur01.safelinks.protection.outlook.com/?url=https%3A%2F%2Fwww.gov.wales%2Fsites%2Fdefault%2Ffiles%2Fpublications%2F2023-10%2Fimproving-school-attendance-guidance_0.pdf&amp;data=05%7C02%7C1800474%40student.uwtsd.ac.uk%7C26a6687780844bb168ac08dc379608f6%7C4e0f11f9046e45059cb8db2152311e21%7C0%7C0%7C638446364734605559%7CUnknown%7CTWFpbGZsb3d8eyJWIjoiMC4wLjAwMDAiLCJQIjoiV2luMzIiLCJBTiI6Ik1haWwiLCJXVCI6Mn0%3D%7C0%7C%7C%7C&amp;sdata=n7%2BAkFo7mspL2hH4zblyTr4EeFjvCfNoo0K%2BMWtsrfs%3D&amp;reserved=0" TargetMode="External" Id="R40942441be0c4b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 Whitehorn (1800474)</dc:creator>
  <keywords/>
  <dc:description/>
  <lastModifiedBy>Georgia Whitehorn (1800474)</lastModifiedBy>
  <revision>13</revision>
  <dcterms:created xsi:type="dcterms:W3CDTF">2024-02-27T16:27:00.0000000Z</dcterms:created>
  <dcterms:modified xsi:type="dcterms:W3CDTF">2024-03-02T22:54:25.6478120Z</dcterms:modified>
</coreProperties>
</file>