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14="http://schemas.microsoft.com/office/word/2010/wordml" xmlns:wp14="http://schemas.microsoft.com/office/word/2010/wordprocessingDrawing"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xmlns:mc="http://schemas.openxmlformats.org/markup-compatibility/2006" mc:Ignorable="w14 wp14">
  <w:body>
    <w:p w:rsidR="3795CA2F" w:rsidP="265A8BA1" w:rsidRDefault="3795CA2F" w14:paraId="0D1283D1" w14:textId="6CB3BB79">
      <w:pPr>
        <w:pStyle w:val="Heading1"/>
        <w:rPr>
          <w:rFonts w:ascii="Calibri" w:hAnsi="Calibri" w:eastAsia="Calibri" w:cs="Calibri"/>
          <w:b w:val="1"/>
          <w:bCs w:val="1"/>
          <w:noProof w:val="0"/>
          <w:color w:val="auto"/>
          <w:sz w:val="40"/>
          <w:szCs w:val="40"/>
          <w:lang w:val="en-US"/>
        </w:rPr>
      </w:pPr>
      <w:r w:rsidRPr="265A8BA1" w:rsidR="59CC6E05">
        <w:rPr>
          <w:rFonts w:ascii="Calibri" w:hAnsi="Calibri" w:eastAsia="Calibri" w:cs="Calibri"/>
          <w:b w:val="1"/>
          <w:bCs w:val="1"/>
          <w:noProof w:val="0"/>
          <w:color w:val="auto"/>
          <w:sz w:val="40"/>
          <w:szCs w:val="40"/>
          <w:lang w:val="en-US"/>
        </w:rPr>
        <w:t xml:space="preserve">BA (HONS) BUSINESS MANAGEMENT </w:t>
      </w:r>
    </w:p>
    <w:p w:rsidR="3795CA2F" w:rsidP="265A8BA1" w:rsidRDefault="3795CA2F" w14:paraId="4316A5AE" w14:textId="1B3B37B5">
      <w:pPr>
        <w:pStyle w:val="Heading1"/>
        <w:rPr>
          <w:rFonts w:ascii="Calibri" w:hAnsi="Calibri" w:eastAsia="Calibri" w:cs="Calibri"/>
          <w:b w:val="1"/>
          <w:bCs w:val="1"/>
          <w:noProof w:val="0"/>
          <w:color w:val="auto"/>
          <w:sz w:val="40"/>
          <w:szCs w:val="40"/>
          <w:lang w:val="en-US"/>
        </w:rPr>
      </w:pPr>
      <w:r w:rsidRPr="265A8BA1" w:rsidR="59CC6E05">
        <w:rPr>
          <w:rFonts w:ascii="Calibri" w:hAnsi="Calibri" w:eastAsia="Calibri" w:cs="Calibri"/>
          <w:b w:val="1"/>
          <w:bCs w:val="1"/>
          <w:noProof w:val="0"/>
          <w:color w:val="auto"/>
          <w:sz w:val="40"/>
          <w:szCs w:val="40"/>
          <w:lang w:val="en-US"/>
        </w:rPr>
        <w:t xml:space="preserve">Module: Entrepreneurship </w:t>
      </w:r>
    </w:p>
    <w:p w:rsidR="3795CA2F" w:rsidP="265A8BA1" w:rsidRDefault="3795CA2F" w14:paraId="60B08A20" w14:textId="0C398519">
      <w:pPr>
        <w:pStyle w:val="Heading1"/>
        <w:rPr>
          <w:rFonts w:ascii="Calibri" w:hAnsi="Calibri" w:eastAsia="Calibri" w:cs="Calibri"/>
          <w:b w:val="1"/>
          <w:bCs w:val="1"/>
          <w:noProof w:val="0"/>
          <w:color w:val="auto"/>
          <w:sz w:val="40"/>
          <w:szCs w:val="40"/>
          <w:lang w:val="en-US"/>
        </w:rPr>
      </w:pPr>
      <w:r w:rsidRPr="265A8BA1" w:rsidR="59CC6E05">
        <w:rPr>
          <w:rFonts w:ascii="Calibri" w:hAnsi="Calibri" w:eastAsia="Calibri" w:cs="Calibri"/>
          <w:b w:val="1"/>
          <w:bCs w:val="1"/>
          <w:noProof w:val="0"/>
          <w:color w:val="auto"/>
          <w:sz w:val="40"/>
          <w:szCs w:val="40"/>
          <w:lang w:val="en-US"/>
        </w:rPr>
        <w:t xml:space="preserve">Module leader: </w:t>
      </w:r>
      <w:r w:rsidRPr="265A8BA1" w:rsidR="59CC6E05">
        <w:rPr>
          <w:rFonts w:ascii="Calibri" w:hAnsi="Calibri" w:eastAsia="Calibri" w:cs="Calibri"/>
          <w:b w:val="1"/>
          <w:bCs w:val="1"/>
          <w:noProof w:val="0"/>
          <w:color w:val="auto"/>
          <w:sz w:val="40"/>
          <w:szCs w:val="40"/>
          <w:lang w:val="en-US"/>
        </w:rPr>
        <w:t>Dr Amer Kareem Zainab Atta</w:t>
      </w:r>
    </w:p>
    <w:p w:rsidR="3795CA2F" w:rsidP="265A8BA1" w:rsidRDefault="3795CA2F" w14:paraId="2F784C08" w14:textId="5E01EF6E">
      <w:pPr>
        <w:pStyle w:val="Heading1"/>
        <w:rPr>
          <w:rFonts w:ascii="Calibri" w:hAnsi="Calibri" w:eastAsia="Calibri" w:cs="Calibri"/>
          <w:b w:val="1"/>
          <w:bCs w:val="1"/>
          <w:noProof w:val="0"/>
          <w:color w:val="auto"/>
          <w:sz w:val="40"/>
          <w:szCs w:val="40"/>
          <w:lang w:val="en-US"/>
        </w:rPr>
      </w:pPr>
      <w:r w:rsidRPr="265A8BA1" w:rsidR="59CC6E05">
        <w:rPr>
          <w:rFonts w:ascii="Calibri" w:hAnsi="Calibri" w:eastAsia="Calibri" w:cs="Calibri"/>
          <w:b w:val="1"/>
          <w:bCs w:val="1"/>
          <w:noProof w:val="0"/>
          <w:color w:val="auto"/>
          <w:sz w:val="40"/>
          <w:szCs w:val="40"/>
          <w:lang w:val="en-US"/>
        </w:rPr>
        <w:t>Student number: 2242930</w:t>
      </w:r>
    </w:p>
    <w:p w:rsidR="3795CA2F" w:rsidP="265A8BA1" w:rsidRDefault="3795CA2F" w14:paraId="2DFA74E6" w14:textId="390E9D3B">
      <w:pPr>
        <w:pStyle w:val="Heading1"/>
        <w:rPr>
          <w:rFonts w:ascii="Calibri" w:hAnsi="Calibri" w:eastAsia="Calibri" w:cs="Calibri"/>
          <w:b w:val="1"/>
          <w:bCs w:val="1"/>
          <w:noProof w:val="0"/>
          <w:color w:val="auto"/>
          <w:sz w:val="40"/>
          <w:szCs w:val="40"/>
          <w:lang w:val="en-US"/>
        </w:rPr>
      </w:pPr>
      <w:r w:rsidRPr="265A8BA1" w:rsidR="59CC6E05">
        <w:rPr>
          <w:rFonts w:ascii="Calibri" w:hAnsi="Calibri" w:eastAsia="Calibri" w:cs="Calibri"/>
          <w:b w:val="1"/>
          <w:bCs w:val="1"/>
          <w:noProof w:val="0"/>
          <w:color w:val="auto"/>
          <w:sz w:val="40"/>
          <w:szCs w:val="40"/>
          <w:lang w:val="en-US"/>
        </w:rPr>
        <w:t>Student: Ioan Carpovici</w:t>
      </w:r>
    </w:p>
    <w:p w:rsidR="3795CA2F" w:rsidP="265A8BA1" w:rsidRDefault="3795CA2F" w14:paraId="171686D1" w14:textId="2E2A13D9">
      <w:pPr>
        <w:pStyle w:val="Heading1"/>
        <w:rPr>
          <w:rFonts w:ascii="Calibri" w:hAnsi="Calibri" w:eastAsia="Calibri" w:cs="Calibri"/>
          <w:b w:val="1"/>
          <w:bCs w:val="1"/>
          <w:noProof w:val="0"/>
          <w:lang w:val="en-US"/>
        </w:rPr>
      </w:pPr>
    </w:p>
    <w:p w:rsidR="3795CA2F" w:rsidP="265A8BA1" w:rsidRDefault="3795CA2F" w14:paraId="602F92B8" w14:textId="480FF8E7">
      <w:pPr>
        <w:pStyle w:val="Heading1"/>
        <w:rPr>
          <w:rFonts w:ascii="Calibri" w:hAnsi="Calibri" w:eastAsia="Calibri" w:cs="Calibri"/>
          <w:b w:val="1"/>
          <w:bCs w:val="1"/>
          <w:noProof w:val="0"/>
          <w:lang w:val="en-US"/>
        </w:rPr>
      </w:pPr>
    </w:p>
    <w:p w:rsidR="3795CA2F" w:rsidP="265A8BA1" w:rsidRDefault="3795CA2F" w14:paraId="3CB6CBE0" w14:textId="370A5642">
      <w:pPr>
        <w:pStyle w:val="Heading1"/>
        <w:rPr>
          <w:rFonts w:ascii="Calibri" w:hAnsi="Calibri" w:eastAsia="Calibri" w:cs="Calibri"/>
          <w:b w:val="1"/>
          <w:bCs w:val="1"/>
          <w:noProof w:val="0"/>
          <w:lang w:val="en-US"/>
        </w:rPr>
      </w:pPr>
    </w:p>
    <w:p w:rsidR="3795CA2F" w:rsidP="265A8BA1" w:rsidRDefault="3795CA2F" w14:paraId="5118B698" w14:textId="0E0EB981">
      <w:pPr>
        <w:pStyle w:val="Heading1"/>
        <w:rPr>
          <w:rFonts w:ascii="Calibri" w:hAnsi="Calibri" w:eastAsia="Calibri" w:cs="Calibri"/>
          <w:b w:val="1"/>
          <w:bCs w:val="1"/>
          <w:noProof w:val="0"/>
          <w:lang w:val="en-US"/>
        </w:rPr>
      </w:pPr>
    </w:p>
    <w:p w:rsidR="3795CA2F" w:rsidP="265A8BA1" w:rsidRDefault="3795CA2F" w14:paraId="66AB1B0B" w14:textId="56BE1DD1">
      <w:pPr>
        <w:pStyle w:val="Heading1"/>
        <w:rPr>
          <w:rFonts w:ascii="Calibri" w:hAnsi="Calibri" w:eastAsia="Calibri" w:cs="Calibri"/>
          <w:b w:val="1"/>
          <w:bCs w:val="1"/>
          <w:noProof w:val="0"/>
          <w:lang w:val="en-US"/>
        </w:rPr>
      </w:pPr>
    </w:p>
    <w:p w:rsidR="3795CA2F" w:rsidP="265A8BA1" w:rsidRDefault="3795CA2F" w14:paraId="1E470264" w14:textId="5D69023D">
      <w:pPr>
        <w:pStyle w:val="Heading1"/>
        <w:rPr>
          <w:rFonts w:ascii="Calibri" w:hAnsi="Calibri" w:eastAsia="Calibri" w:cs="Calibri"/>
          <w:b w:val="1"/>
          <w:bCs w:val="1"/>
          <w:noProof w:val="0"/>
          <w:lang w:val="en-US"/>
        </w:rPr>
      </w:pPr>
    </w:p>
    <w:p w:rsidR="3795CA2F" w:rsidP="265A8BA1" w:rsidRDefault="3795CA2F" w14:paraId="4CC058AB" w14:textId="72931A9C">
      <w:pPr>
        <w:pStyle w:val="Heading1"/>
        <w:rPr>
          <w:rFonts w:ascii="Calibri" w:hAnsi="Calibri" w:eastAsia="Calibri" w:cs="Calibri"/>
          <w:b w:val="1"/>
          <w:bCs w:val="1"/>
          <w:noProof w:val="0"/>
          <w:lang w:val="en-US"/>
        </w:rPr>
      </w:pPr>
    </w:p>
    <w:p w:rsidR="3795CA2F" w:rsidP="265A8BA1" w:rsidRDefault="3795CA2F" w14:paraId="7F597938" w14:textId="35957585">
      <w:pPr>
        <w:pStyle w:val="Heading1"/>
        <w:rPr>
          <w:rFonts w:ascii="Calibri" w:hAnsi="Calibri" w:eastAsia="Calibri" w:cs="Calibri"/>
          <w:b w:val="1"/>
          <w:bCs w:val="1"/>
          <w:noProof w:val="0"/>
          <w:lang w:val="en-US"/>
        </w:rPr>
      </w:pPr>
    </w:p>
    <w:p w:rsidR="3795CA2F" w:rsidP="265A8BA1" w:rsidRDefault="3795CA2F" w14:paraId="7522751B" w14:textId="41873BFD">
      <w:pPr>
        <w:pStyle w:val="Heading1"/>
        <w:rPr>
          <w:rFonts w:ascii="Calibri" w:hAnsi="Calibri" w:eastAsia="Calibri" w:cs="Calibri"/>
          <w:b w:val="1"/>
          <w:bCs w:val="1"/>
          <w:noProof w:val="0"/>
          <w:lang w:val="en-US"/>
        </w:rPr>
      </w:pPr>
      <w:r w:rsidRPr="265A8BA1" w:rsidR="662CF728">
        <w:rPr>
          <w:rFonts w:ascii="Calibri" w:hAnsi="Calibri" w:eastAsia="Calibri" w:cs="Calibri"/>
          <w:b w:val="1"/>
          <w:bCs w:val="1"/>
          <w:noProof w:val="0"/>
          <w:lang w:val="en-US"/>
        </w:rPr>
        <w:t>TASK 1: REPORT</w:t>
      </w:r>
    </w:p>
    <w:p w:rsidR="3795CA2F" w:rsidP="508650F8" w:rsidRDefault="3795CA2F" w14:paraId="7E108658" w14:textId="5673959F">
      <w:pPr>
        <w:pStyle w:val="Heading1"/>
        <w:rPr>
          <w:rFonts w:ascii="Calibri" w:hAnsi="Calibri" w:eastAsia="Calibri" w:cs="Calibri"/>
          <w:b w:val="1"/>
          <w:bCs w:val="1"/>
          <w:noProof w:val="0"/>
          <w:lang w:val="en-US"/>
        </w:rPr>
      </w:pPr>
      <w:r w:rsidRPr="265A8BA1" w:rsidR="15FC6A57">
        <w:rPr>
          <w:rFonts w:ascii="Calibri" w:hAnsi="Calibri" w:eastAsia="Calibri" w:cs="Calibri"/>
          <w:b w:val="1"/>
          <w:bCs w:val="1"/>
          <w:noProof w:val="0"/>
          <w:lang w:val="en-US"/>
        </w:rPr>
        <w:t>EcoSip</w:t>
      </w:r>
      <w:r w:rsidRPr="265A8BA1" w:rsidR="15FC6A57">
        <w:rPr>
          <w:rFonts w:ascii="Calibri" w:hAnsi="Calibri" w:eastAsia="Calibri" w:cs="Calibri"/>
          <w:b w:val="1"/>
          <w:bCs w:val="1"/>
          <w:noProof w:val="0"/>
          <w:lang w:val="en-US"/>
        </w:rPr>
        <w:t>: Sustainable Reusable Drinkware Business Plan</w:t>
      </w:r>
    </w:p>
    <w:p w:rsidR="508650F8" w:rsidP="508650F8" w:rsidRDefault="508650F8" w14:paraId="56E49FA5" w14:textId="72C24392">
      <w:pPr>
        <w:rPr>
          <w:rFonts w:ascii="Calibri" w:hAnsi="Calibri" w:eastAsia="Calibri" w:cs="Calibri"/>
        </w:rPr>
      </w:pPr>
    </w:p>
    <w:p w:rsidR="3795CA2F" w:rsidP="508650F8" w:rsidRDefault="3795CA2F" w14:paraId="42E1B392" w14:textId="4842AA41">
      <w:pPr>
        <w:pStyle w:val="Heading2"/>
        <w:spacing w:before="299" w:beforeAutospacing="off" w:after="299"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 xml:space="preserve">Executive Summary </w:t>
      </w:r>
    </w:p>
    <w:p w:rsidR="3795CA2F" w:rsidP="508650F8" w:rsidRDefault="3795CA2F" w14:paraId="4C1B5EE3" w14:textId="70019287">
      <w:pPr>
        <w:spacing w:before="240" w:beforeAutospacing="off" w:after="24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EcoSip is a sustainable lifestyle start-up based in </w:t>
      </w:r>
      <w:r w:rsidRPr="508650F8" w:rsidR="3795CA2F">
        <w:rPr>
          <w:rFonts w:ascii="Calibri" w:hAnsi="Calibri" w:eastAsia="Calibri" w:cs="Calibri"/>
          <w:b w:val="1"/>
          <w:bCs w:val="1"/>
          <w:noProof w:val="0"/>
          <w:lang w:val="en-US"/>
        </w:rPr>
        <w:t>Bristol, UK</w:t>
      </w:r>
      <w:r w:rsidRPr="508650F8" w:rsidR="3795CA2F">
        <w:rPr>
          <w:rFonts w:ascii="Calibri" w:hAnsi="Calibri" w:eastAsia="Calibri" w:cs="Calibri"/>
          <w:noProof w:val="0"/>
          <w:lang w:val="en-US"/>
        </w:rPr>
        <w:t xml:space="preserve">, committed to reducing the environmental impact of single-use plastics through the sale of </w:t>
      </w:r>
      <w:r w:rsidRPr="508650F8" w:rsidR="3795CA2F">
        <w:rPr>
          <w:rFonts w:ascii="Calibri" w:hAnsi="Calibri" w:eastAsia="Calibri" w:cs="Calibri"/>
          <w:b w:val="1"/>
          <w:bCs w:val="1"/>
          <w:noProof w:val="0"/>
          <w:lang w:val="en-US"/>
        </w:rPr>
        <w:t>eco-friendly reusable coffee cups, bottles, and accessories</w:t>
      </w:r>
      <w:r w:rsidRPr="508650F8" w:rsidR="3795CA2F">
        <w:rPr>
          <w:rFonts w:ascii="Calibri" w:hAnsi="Calibri" w:eastAsia="Calibri" w:cs="Calibri"/>
          <w:noProof w:val="0"/>
          <w:lang w:val="en-US"/>
        </w:rPr>
        <w:t>. The company aims to influence consumer behaviour by providing stylish, affordable, and functional alternatives to disposable products. EcoSip’s core mission is to make sustainability both accessible and fashionable for UK consumers while promoting community-based environmental responsibility.</w:t>
      </w:r>
    </w:p>
    <w:p w:rsidR="3795CA2F" w:rsidP="508650F8" w:rsidRDefault="3795CA2F" w14:paraId="2B8D12BD" w14:textId="7FD19970">
      <w:pPr>
        <w:spacing w:before="240" w:beforeAutospacing="off" w:after="24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The business model combines </w:t>
      </w:r>
      <w:r w:rsidRPr="508650F8" w:rsidR="3795CA2F">
        <w:rPr>
          <w:rFonts w:ascii="Calibri" w:hAnsi="Calibri" w:eastAsia="Calibri" w:cs="Calibri"/>
          <w:b w:val="1"/>
          <w:bCs w:val="1"/>
          <w:noProof w:val="0"/>
          <w:lang w:val="en-US"/>
        </w:rPr>
        <w:t>direct-to-consumer online sales</w:t>
      </w:r>
      <w:r w:rsidRPr="508650F8" w:rsidR="3795CA2F">
        <w:rPr>
          <w:rFonts w:ascii="Calibri" w:hAnsi="Calibri" w:eastAsia="Calibri" w:cs="Calibri"/>
          <w:noProof w:val="0"/>
          <w:lang w:val="en-US"/>
        </w:rPr>
        <w:t xml:space="preserve"> with </w:t>
      </w:r>
      <w:r w:rsidRPr="508650F8" w:rsidR="3795CA2F">
        <w:rPr>
          <w:rFonts w:ascii="Calibri" w:hAnsi="Calibri" w:eastAsia="Calibri" w:cs="Calibri"/>
          <w:b w:val="1"/>
          <w:bCs w:val="1"/>
          <w:noProof w:val="0"/>
          <w:lang w:val="en-US"/>
        </w:rPr>
        <w:t>B2B partnerships</w:t>
      </w:r>
      <w:r w:rsidRPr="508650F8" w:rsidR="3795CA2F">
        <w:rPr>
          <w:rFonts w:ascii="Calibri" w:hAnsi="Calibri" w:eastAsia="Calibri" w:cs="Calibri"/>
          <w:noProof w:val="0"/>
          <w:lang w:val="en-US"/>
        </w:rPr>
        <w:t xml:space="preserve"> involving cafés, universities, and corporate organisations. Its unique selling proposition (USP) lies in the integration of </w:t>
      </w:r>
      <w:r w:rsidRPr="508650F8" w:rsidR="3795CA2F">
        <w:rPr>
          <w:rFonts w:ascii="Calibri" w:hAnsi="Calibri" w:eastAsia="Calibri" w:cs="Calibri"/>
          <w:b w:val="1"/>
          <w:bCs w:val="1"/>
          <w:noProof w:val="0"/>
          <w:lang w:val="en-US"/>
        </w:rPr>
        <w:t>personalisation, sustainability, and community engagement</w:t>
      </w:r>
      <w:r w:rsidRPr="508650F8" w:rsidR="3795CA2F">
        <w:rPr>
          <w:rFonts w:ascii="Calibri" w:hAnsi="Calibri" w:eastAsia="Calibri" w:cs="Calibri"/>
          <w:noProof w:val="0"/>
          <w:lang w:val="en-US"/>
        </w:rPr>
        <w:t xml:space="preserve">, supported by the </w:t>
      </w:r>
      <w:r w:rsidRPr="508650F8" w:rsidR="3795CA2F">
        <w:rPr>
          <w:rFonts w:ascii="Calibri" w:hAnsi="Calibri" w:eastAsia="Calibri" w:cs="Calibri"/>
          <w:i w:val="1"/>
          <w:iCs w:val="1"/>
          <w:noProof w:val="0"/>
          <w:lang w:val="en-US"/>
        </w:rPr>
        <w:t>Drink Green, Plant Green</w:t>
      </w:r>
      <w:r w:rsidRPr="508650F8" w:rsidR="3795CA2F">
        <w:rPr>
          <w:rFonts w:ascii="Calibri" w:hAnsi="Calibri" w:eastAsia="Calibri" w:cs="Calibri"/>
          <w:noProof w:val="0"/>
          <w:lang w:val="en-US"/>
        </w:rPr>
        <w:t xml:space="preserve"> initiative, which donates profits to UK tree-planting schemes.</w:t>
      </w:r>
    </w:p>
    <w:p w:rsidR="3795CA2F" w:rsidP="508650F8" w:rsidRDefault="3795CA2F" w14:paraId="02F26BF8" w14:textId="541414D6">
      <w:pPr>
        <w:spacing w:before="240" w:beforeAutospacing="off" w:after="24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This business plan evaluates EcoSip’s viability through PESTEL, SWOT, and Porter’s Five Forces analyses, supported by marketing mix strategies and financial projections. The findings suggest strong market potential due to rising eco-conscious consumerism and supportive UK environmental legislation. The company projects profitability within 12 months and aims to achieve </w:t>
      </w:r>
      <w:r w:rsidRPr="508650F8" w:rsidR="3795CA2F">
        <w:rPr>
          <w:rFonts w:ascii="Calibri" w:hAnsi="Calibri" w:eastAsia="Calibri" w:cs="Calibri"/>
          <w:b w:val="1"/>
          <w:bCs w:val="1"/>
          <w:noProof w:val="0"/>
          <w:lang w:val="en-US"/>
        </w:rPr>
        <w:t>£250,000 annual revenue</w:t>
      </w:r>
      <w:r w:rsidRPr="508650F8" w:rsidR="3795CA2F">
        <w:rPr>
          <w:rFonts w:ascii="Calibri" w:hAnsi="Calibri" w:eastAsia="Calibri" w:cs="Calibri"/>
          <w:noProof w:val="0"/>
          <w:lang w:val="en-US"/>
        </w:rPr>
        <w:t xml:space="preserve"> by Year 5. EcoSip represents both a commercial opportunity and a social contribution toward a greener UK economy.</w:t>
      </w:r>
    </w:p>
    <w:p w:rsidR="508650F8" w:rsidP="508650F8" w:rsidRDefault="508650F8" w14:paraId="24498A3E" w14:textId="1B1218C1">
      <w:pPr>
        <w:rPr>
          <w:rFonts w:ascii="Calibri" w:hAnsi="Calibri" w:eastAsia="Calibri" w:cs="Calibri"/>
        </w:rPr>
      </w:pPr>
    </w:p>
    <w:p w:rsidR="508650F8" w:rsidRDefault="508650F8" w14:paraId="5827CDB2" w14:textId="01613E1E"/>
    <w:p w:rsidR="508650F8" w:rsidP="508650F8" w:rsidRDefault="508650F8" w14:paraId="41FCE0B1" w14:textId="65FA1175">
      <w:pPr>
        <w:pStyle w:val="Heading2"/>
        <w:spacing w:before="299" w:beforeAutospacing="off" w:after="299" w:afterAutospacing="off"/>
        <w:rPr>
          <w:rFonts w:ascii="Calibri" w:hAnsi="Calibri" w:eastAsia="Calibri" w:cs="Calibri"/>
          <w:b w:val="1"/>
          <w:bCs w:val="1"/>
          <w:noProof w:val="0"/>
          <w:sz w:val="24"/>
          <w:szCs w:val="24"/>
          <w:lang w:val="en-US"/>
        </w:rPr>
      </w:pPr>
    </w:p>
    <w:p w:rsidR="7377ABF4" w:rsidP="508650F8" w:rsidRDefault="7377ABF4" w14:paraId="4C2D6793" w14:textId="284232CF">
      <w:pPr>
        <w:pStyle w:val="Heading2"/>
        <w:spacing w:before="299" w:beforeAutospacing="off" w:after="299" w:afterAutospacing="off"/>
        <w:rPr>
          <w:rFonts w:ascii="Calibri" w:hAnsi="Calibri" w:eastAsia="Calibri" w:cs="Calibri"/>
          <w:b w:val="1"/>
          <w:bCs w:val="1"/>
          <w:noProof w:val="0"/>
          <w:sz w:val="24"/>
          <w:szCs w:val="24"/>
          <w:lang w:val="en-US"/>
        </w:rPr>
      </w:pPr>
      <w:r w:rsidRPr="508650F8" w:rsidR="7377ABF4">
        <w:rPr>
          <w:rFonts w:ascii="Calibri" w:hAnsi="Calibri" w:eastAsia="Calibri" w:cs="Calibri"/>
          <w:b w:val="1"/>
          <w:bCs w:val="1"/>
          <w:noProof w:val="0"/>
          <w:sz w:val="24"/>
          <w:szCs w:val="24"/>
          <w:lang w:val="en-US"/>
        </w:rPr>
        <w:t>Element 1: Business Idea, Products/Services, Objectives &amp; USP (Expanded)</w:t>
      </w:r>
    </w:p>
    <w:p w:rsidR="7377ABF4" w:rsidP="508650F8" w:rsidRDefault="7377ABF4" w14:paraId="396765DE" w14:textId="7DD0B00A">
      <w:pPr>
        <w:pStyle w:val="Heading3"/>
        <w:spacing w:before="281" w:beforeAutospacing="off" w:after="281" w:afterAutospacing="off"/>
      </w:pPr>
      <w:r w:rsidRPr="508650F8" w:rsidR="7377ABF4">
        <w:rPr>
          <w:rFonts w:ascii="Calibri" w:hAnsi="Calibri" w:eastAsia="Calibri" w:cs="Calibri"/>
          <w:b w:val="1"/>
          <w:bCs w:val="1"/>
          <w:noProof w:val="0"/>
          <w:sz w:val="24"/>
          <w:szCs w:val="24"/>
          <w:lang w:val="en-US"/>
        </w:rPr>
        <w:t>Business Idea Overview</w:t>
      </w:r>
    </w:p>
    <w:p w:rsidR="7377ABF4" w:rsidP="508650F8" w:rsidRDefault="7377ABF4" w14:paraId="79AADA94" w14:textId="50D5754A">
      <w:pPr>
        <w:spacing w:before="240" w:beforeAutospacing="off" w:after="240" w:afterAutospacing="off"/>
      </w:pPr>
      <w:r w:rsidRPr="508650F8" w:rsidR="7377ABF4">
        <w:rPr>
          <w:rFonts w:ascii="Calibri" w:hAnsi="Calibri" w:eastAsia="Calibri" w:cs="Calibri"/>
          <w:noProof w:val="0"/>
          <w:sz w:val="24"/>
          <w:szCs w:val="24"/>
          <w:lang w:val="en-US"/>
        </w:rPr>
        <w:t xml:space="preserve">EcoSip is a sustainability-focused enterprise created to address the escalating issue of single-use plastic consumption within the United Kingdom. Research conducted by Hubbub (2023) reveals that the UK discards approximately </w:t>
      </w:r>
      <w:r w:rsidRPr="508650F8" w:rsidR="7377ABF4">
        <w:rPr>
          <w:rFonts w:ascii="Calibri" w:hAnsi="Calibri" w:eastAsia="Calibri" w:cs="Calibri"/>
          <w:b w:val="1"/>
          <w:bCs w:val="1"/>
          <w:noProof w:val="0"/>
          <w:sz w:val="24"/>
          <w:szCs w:val="24"/>
          <w:lang w:val="en-US"/>
        </w:rPr>
        <w:t>2.5 billion disposable coffee cups every year</w:t>
      </w:r>
      <w:r w:rsidRPr="508650F8" w:rsidR="7377ABF4">
        <w:rPr>
          <w:rFonts w:ascii="Calibri" w:hAnsi="Calibri" w:eastAsia="Calibri" w:cs="Calibri"/>
          <w:noProof w:val="0"/>
          <w:sz w:val="24"/>
          <w:szCs w:val="24"/>
          <w:lang w:val="en-US"/>
        </w:rPr>
        <w:t xml:space="preserve">, with less than </w:t>
      </w:r>
      <w:r w:rsidRPr="508650F8" w:rsidR="7377ABF4">
        <w:rPr>
          <w:rFonts w:ascii="Calibri" w:hAnsi="Calibri" w:eastAsia="Calibri" w:cs="Calibri"/>
          <w:b w:val="1"/>
          <w:bCs w:val="1"/>
          <w:noProof w:val="0"/>
          <w:sz w:val="24"/>
          <w:szCs w:val="24"/>
          <w:lang w:val="en-US"/>
        </w:rPr>
        <w:t>1% being effectively recycled</w:t>
      </w:r>
      <w:r w:rsidRPr="508650F8" w:rsidR="7377ABF4">
        <w:rPr>
          <w:rFonts w:ascii="Calibri" w:hAnsi="Calibri" w:eastAsia="Calibri" w:cs="Calibri"/>
          <w:noProof w:val="0"/>
          <w:sz w:val="24"/>
          <w:szCs w:val="24"/>
          <w:lang w:val="en-US"/>
        </w:rPr>
        <w:t xml:space="preserve"> due to their mixed plastic-paper composition. This alarming statistic highlights the persistent gap between consumer awareness and behavioural change in waste reduction. EcoSip aims to bridge that gap by offering </w:t>
      </w:r>
      <w:r w:rsidRPr="508650F8" w:rsidR="7377ABF4">
        <w:rPr>
          <w:rFonts w:ascii="Calibri" w:hAnsi="Calibri" w:eastAsia="Calibri" w:cs="Calibri"/>
          <w:b w:val="1"/>
          <w:bCs w:val="1"/>
          <w:noProof w:val="0"/>
          <w:sz w:val="24"/>
          <w:szCs w:val="24"/>
          <w:lang w:val="en-US"/>
        </w:rPr>
        <w:t>durable, reusable, and aesthetically appealing drinkware products</w:t>
      </w:r>
      <w:r w:rsidRPr="508650F8" w:rsidR="7377ABF4">
        <w:rPr>
          <w:rFonts w:ascii="Calibri" w:hAnsi="Calibri" w:eastAsia="Calibri" w:cs="Calibri"/>
          <w:noProof w:val="0"/>
          <w:sz w:val="24"/>
          <w:szCs w:val="24"/>
          <w:lang w:val="en-US"/>
        </w:rPr>
        <w:t xml:space="preserve"> that integrate functionality with environmental responsibility.</w:t>
      </w:r>
    </w:p>
    <w:p w:rsidR="7377ABF4" w:rsidP="508650F8" w:rsidRDefault="7377ABF4" w14:paraId="1BDB4AB5" w14:textId="4B7B1F71">
      <w:pPr>
        <w:spacing w:before="240" w:beforeAutospacing="off" w:after="240" w:afterAutospacing="off"/>
      </w:pPr>
      <w:r w:rsidRPr="508650F8" w:rsidR="7377ABF4">
        <w:rPr>
          <w:rFonts w:ascii="Calibri" w:hAnsi="Calibri" w:eastAsia="Calibri" w:cs="Calibri"/>
          <w:noProof w:val="0"/>
          <w:sz w:val="24"/>
          <w:szCs w:val="24"/>
          <w:lang w:val="en-US"/>
        </w:rPr>
        <w:t xml:space="preserve">The company’s philosophy is rooted in the principles of </w:t>
      </w:r>
      <w:r w:rsidRPr="508650F8" w:rsidR="7377ABF4">
        <w:rPr>
          <w:rFonts w:ascii="Calibri" w:hAnsi="Calibri" w:eastAsia="Calibri" w:cs="Calibri"/>
          <w:b w:val="1"/>
          <w:bCs w:val="1"/>
          <w:noProof w:val="0"/>
          <w:sz w:val="24"/>
          <w:szCs w:val="24"/>
          <w:lang w:val="en-US"/>
        </w:rPr>
        <w:t>sustainable entrepreneurship</w:t>
      </w:r>
      <w:r w:rsidRPr="508650F8" w:rsidR="7377ABF4">
        <w:rPr>
          <w:rFonts w:ascii="Calibri" w:hAnsi="Calibri" w:eastAsia="Calibri" w:cs="Calibri"/>
          <w:noProof w:val="0"/>
          <w:sz w:val="24"/>
          <w:szCs w:val="24"/>
          <w:lang w:val="en-US"/>
        </w:rPr>
        <w:t>, where profit generation aligns with positive ecological and social impact (Belz &amp; Peattie, 2012). By introducing products that replace disposables with long-lasting alternatives, EcoSip contributes to circular economy practices — reducing waste at the source rather than relying on end-of-life recycling.</w:t>
      </w:r>
    </w:p>
    <w:p w:rsidR="7377ABF4" w:rsidP="508650F8" w:rsidRDefault="7377ABF4" w14:paraId="68ED8119" w14:textId="6B0A6CE5">
      <w:pPr>
        <w:spacing w:before="240" w:beforeAutospacing="off" w:after="240" w:afterAutospacing="off"/>
      </w:pPr>
      <w:r w:rsidRPr="508650F8" w:rsidR="7377ABF4">
        <w:rPr>
          <w:rFonts w:ascii="Calibri" w:hAnsi="Calibri" w:eastAsia="Calibri" w:cs="Calibri"/>
          <w:noProof w:val="0"/>
          <w:sz w:val="24"/>
          <w:szCs w:val="24"/>
          <w:lang w:val="en-US"/>
        </w:rPr>
        <w:t>EcoSip’s target market comprises two primary segments:</w:t>
      </w:r>
    </w:p>
    <w:p w:rsidR="7377ABF4" w:rsidP="508650F8" w:rsidRDefault="7377ABF4" w14:paraId="6AF0F24B" w14:textId="128F9CDA">
      <w:pPr>
        <w:pStyle w:val="ListParagraph"/>
        <w:numPr>
          <w:ilvl w:val="0"/>
          <w:numId w:val="1013"/>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b w:val="1"/>
          <w:bCs w:val="1"/>
          <w:noProof w:val="0"/>
          <w:sz w:val="24"/>
          <w:szCs w:val="24"/>
          <w:lang w:val="en-US"/>
        </w:rPr>
        <w:t>Environmentally Conscious Consumers</w:t>
      </w:r>
      <w:r w:rsidRPr="508650F8" w:rsidR="7377ABF4">
        <w:rPr>
          <w:rFonts w:ascii="Calibri" w:hAnsi="Calibri" w:eastAsia="Calibri" w:cs="Calibri"/>
          <w:noProof w:val="0"/>
          <w:sz w:val="24"/>
          <w:szCs w:val="24"/>
          <w:lang w:val="en-US"/>
        </w:rPr>
        <w:t xml:space="preserve"> – including students, professionals, and urban commuters who seek sustainable, convenient, and fashionable drinkware options. These consumers represent a rapidly growing market segment driven by environmental values, lifestyle trends, and peer influence (Mintel, 2024).</w:t>
      </w:r>
    </w:p>
    <w:p w:rsidR="7377ABF4" w:rsidP="508650F8" w:rsidRDefault="7377ABF4" w14:paraId="2F4D6D97" w14:textId="685966CD">
      <w:pPr>
        <w:pStyle w:val="ListParagraph"/>
        <w:numPr>
          <w:ilvl w:val="0"/>
          <w:numId w:val="1013"/>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b w:val="1"/>
          <w:bCs w:val="1"/>
          <w:noProof w:val="0"/>
          <w:sz w:val="24"/>
          <w:szCs w:val="24"/>
          <w:lang w:val="en-US"/>
        </w:rPr>
        <w:t>Business Clients (B2B Market)</w:t>
      </w:r>
      <w:r w:rsidRPr="508650F8" w:rsidR="7377ABF4">
        <w:rPr>
          <w:rFonts w:ascii="Calibri" w:hAnsi="Calibri" w:eastAsia="Calibri" w:cs="Calibri"/>
          <w:noProof w:val="0"/>
          <w:sz w:val="24"/>
          <w:szCs w:val="24"/>
          <w:lang w:val="en-US"/>
        </w:rPr>
        <w:t xml:space="preserve"> – cafés, universities, and corporate organisations that wish to align with sustainability commitments and meet corporate social responsibility (CSR) goals through the adoption of eco-branded merchandise.</w:t>
      </w:r>
    </w:p>
    <w:p w:rsidR="7377ABF4" w:rsidP="508650F8" w:rsidRDefault="7377ABF4" w14:paraId="4FA7DF60" w14:textId="362D9702">
      <w:pPr>
        <w:spacing w:before="240" w:beforeAutospacing="off" w:after="240" w:afterAutospacing="off"/>
      </w:pPr>
      <w:r w:rsidRPr="508650F8" w:rsidR="7377ABF4">
        <w:rPr>
          <w:rFonts w:ascii="Calibri" w:hAnsi="Calibri" w:eastAsia="Calibri" w:cs="Calibri"/>
          <w:noProof w:val="0"/>
          <w:sz w:val="24"/>
          <w:szCs w:val="24"/>
          <w:lang w:val="en-US"/>
        </w:rPr>
        <w:t xml:space="preserve">EcoSip’s dual-market approach ensures diversified revenue streams. The business will primarily operate as an </w:t>
      </w:r>
      <w:r w:rsidRPr="508650F8" w:rsidR="7377ABF4">
        <w:rPr>
          <w:rFonts w:ascii="Calibri" w:hAnsi="Calibri" w:eastAsia="Calibri" w:cs="Calibri"/>
          <w:b w:val="1"/>
          <w:bCs w:val="1"/>
          <w:noProof w:val="0"/>
          <w:sz w:val="24"/>
          <w:szCs w:val="24"/>
          <w:lang w:val="en-US"/>
        </w:rPr>
        <w:t>e-commerce retailer</w:t>
      </w:r>
      <w:r w:rsidRPr="508650F8" w:rsidR="7377ABF4">
        <w:rPr>
          <w:rFonts w:ascii="Calibri" w:hAnsi="Calibri" w:eastAsia="Calibri" w:cs="Calibri"/>
          <w:noProof w:val="0"/>
          <w:sz w:val="24"/>
          <w:szCs w:val="24"/>
          <w:lang w:val="en-US"/>
        </w:rPr>
        <w:t xml:space="preserve">, leveraging digital platforms for direct sales and brand engagement. The e-commerce strategy not only provides scalability and cost efficiency but also aligns with the </w:t>
      </w:r>
      <w:r w:rsidRPr="508650F8" w:rsidR="7377ABF4">
        <w:rPr>
          <w:rFonts w:ascii="Calibri" w:hAnsi="Calibri" w:eastAsia="Calibri" w:cs="Calibri"/>
          <w:b w:val="1"/>
          <w:bCs w:val="1"/>
          <w:noProof w:val="0"/>
          <w:sz w:val="24"/>
          <w:szCs w:val="24"/>
          <w:lang w:val="en-US"/>
        </w:rPr>
        <w:t>digital consumption behaviour</w:t>
      </w:r>
      <w:r w:rsidRPr="508650F8" w:rsidR="7377ABF4">
        <w:rPr>
          <w:rFonts w:ascii="Calibri" w:hAnsi="Calibri" w:eastAsia="Calibri" w:cs="Calibri"/>
          <w:noProof w:val="0"/>
          <w:sz w:val="24"/>
          <w:szCs w:val="24"/>
          <w:lang w:val="en-US"/>
        </w:rPr>
        <w:t xml:space="preserve"> of its target demographic, particularly among Gen Z and Millennials (Kotler, 2019).</w:t>
      </w:r>
    </w:p>
    <w:p w:rsidR="7377ABF4" w:rsidP="508650F8" w:rsidRDefault="7377ABF4" w14:paraId="4F6840A1" w14:textId="09B4D6F7">
      <w:pPr>
        <w:spacing w:before="240" w:beforeAutospacing="off" w:after="240" w:afterAutospacing="off"/>
      </w:pPr>
      <w:r w:rsidRPr="508650F8" w:rsidR="7377ABF4">
        <w:rPr>
          <w:rFonts w:ascii="Calibri" w:hAnsi="Calibri" w:eastAsia="Calibri" w:cs="Calibri"/>
          <w:noProof w:val="0"/>
          <w:sz w:val="24"/>
          <w:szCs w:val="24"/>
          <w:lang w:val="en-US"/>
        </w:rPr>
        <w:t xml:space="preserve">The company’s </w:t>
      </w:r>
      <w:r w:rsidRPr="508650F8" w:rsidR="7377ABF4">
        <w:rPr>
          <w:rFonts w:ascii="Calibri" w:hAnsi="Calibri" w:eastAsia="Calibri" w:cs="Calibri"/>
          <w:b w:val="1"/>
          <w:bCs w:val="1"/>
          <w:noProof w:val="0"/>
          <w:sz w:val="24"/>
          <w:szCs w:val="24"/>
          <w:lang w:val="en-US"/>
        </w:rPr>
        <w:t>headquarters in Bristol</w:t>
      </w:r>
      <w:r w:rsidRPr="508650F8" w:rsidR="7377ABF4">
        <w:rPr>
          <w:rFonts w:ascii="Calibri" w:hAnsi="Calibri" w:eastAsia="Calibri" w:cs="Calibri"/>
          <w:noProof w:val="0"/>
          <w:sz w:val="24"/>
          <w:szCs w:val="24"/>
          <w:lang w:val="en-US"/>
        </w:rPr>
        <w:t xml:space="preserve"> offer strategic advantages. Bristol is known for its vibrant environmental initiatives, green policies, and entrepreneurial ecosystem, frequently ranked among the UK’s most sustainable cities (DEFRA, 2024). Proximity to eco-conscious consumers, local suppliers, and collaborative green enterprises makes it an ideal base for EcoSip’s operations.</w:t>
      </w:r>
    </w:p>
    <w:p w:rsidR="7377ABF4" w:rsidP="508650F8" w:rsidRDefault="7377ABF4" w14:paraId="5F078A81" w14:textId="68BAF3F6">
      <w:pPr>
        <w:spacing w:before="240" w:beforeAutospacing="off" w:after="240" w:afterAutospacing="off"/>
      </w:pPr>
      <w:r w:rsidRPr="508650F8" w:rsidR="7377ABF4">
        <w:rPr>
          <w:rFonts w:ascii="Calibri" w:hAnsi="Calibri" w:eastAsia="Calibri" w:cs="Calibri"/>
          <w:noProof w:val="0"/>
          <w:sz w:val="24"/>
          <w:szCs w:val="24"/>
          <w:lang w:val="en-US"/>
        </w:rPr>
        <w:t xml:space="preserve">Beyond profitability, EcoSip positions itself as a </w:t>
      </w:r>
      <w:r w:rsidRPr="508650F8" w:rsidR="7377ABF4">
        <w:rPr>
          <w:rFonts w:ascii="Calibri" w:hAnsi="Calibri" w:eastAsia="Calibri" w:cs="Calibri"/>
          <w:b w:val="1"/>
          <w:bCs w:val="1"/>
          <w:noProof w:val="0"/>
          <w:sz w:val="24"/>
          <w:szCs w:val="24"/>
          <w:lang w:val="en-US"/>
        </w:rPr>
        <w:t>social enterprise</w:t>
      </w:r>
      <w:r w:rsidRPr="508650F8" w:rsidR="7377ABF4">
        <w:rPr>
          <w:rFonts w:ascii="Calibri" w:hAnsi="Calibri" w:eastAsia="Calibri" w:cs="Calibri"/>
          <w:noProof w:val="0"/>
          <w:sz w:val="24"/>
          <w:szCs w:val="24"/>
          <w:lang w:val="en-US"/>
        </w:rPr>
        <w:t xml:space="preserve"> that aspires to transform consumer habits through education and engagement. The brand’s mission is to “make sustainability stylish,” bridging the gap between environmental responsibility and aesthetic appeal. By combining commerce and conscience, EcoSip exemplifies what Schaltegger and Wagner (2011) describe as </w:t>
      </w:r>
      <w:r w:rsidRPr="508650F8" w:rsidR="7377ABF4">
        <w:rPr>
          <w:rFonts w:ascii="Calibri" w:hAnsi="Calibri" w:eastAsia="Calibri" w:cs="Calibri"/>
          <w:b w:val="1"/>
          <w:bCs w:val="1"/>
          <w:noProof w:val="0"/>
          <w:sz w:val="24"/>
          <w:szCs w:val="24"/>
          <w:lang w:val="en-US"/>
        </w:rPr>
        <w:t>“transformative entrepreneurship”</w:t>
      </w:r>
      <w:r w:rsidRPr="508650F8" w:rsidR="7377ABF4">
        <w:rPr>
          <w:rFonts w:ascii="Calibri" w:hAnsi="Calibri" w:eastAsia="Calibri" w:cs="Calibri"/>
          <w:noProof w:val="0"/>
          <w:sz w:val="24"/>
          <w:szCs w:val="24"/>
          <w:lang w:val="en-US"/>
        </w:rPr>
        <w:t>, where innovation fosters societal change alongside economic success.</w:t>
      </w:r>
    </w:p>
    <w:p w:rsidR="508650F8" w:rsidRDefault="508650F8" w14:paraId="225EB8E8" w14:textId="046E5601"/>
    <w:p w:rsidR="7377ABF4" w:rsidP="508650F8" w:rsidRDefault="7377ABF4" w14:paraId="73B9709D" w14:textId="12117261">
      <w:pPr>
        <w:pStyle w:val="Heading3"/>
        <w:spacing w:before="281" w:beforeAutospacing="off" w:after="281" w:afterAutospacing="off"/>
      </w:pPr>
      <w:r w:rsidRPr="508650F8" w:rsidR="7377ABF4">
        <w:rPr>
          <w:rFonts w:ascii="Calibri" w:hAnsi="Calibri" w:eastAsia="Calibri" w:cs="Calibri"/>
          <w:b w:val="1"/>
          <w:bCs w:val="1"/>
          <w:noProof w:val="0"/>
          <w:sz w:val="24"/>
          <w:szCs w:val="24"/>
          <w:lang w:val="en-US"/>
        </w:rPr>
        <w:t>Products and Services</w:t>
      </w:r>
    </w:p>
    <w:p w:rsidR="7377ABF4" w:rsidP="508650F8" w:rsidRDefault="7377ABF4" w14:paraId="33DD0BD6" w14:textId="3E5AD4DF">
      <w:pPr>
        <w:spacing w:before="240" w:beforeAutospacing="off" w:after="240" w:afterAutospacing="off"/>
      </w:pPr>
      <w:r w:rsidRPr="508650F8" w:rsidR="7377ABF4">
        <w:rPr>
          <w:rFonts w:ascii="Calibri" w:hAnsi="Calibri" w:eastAsia="Calibri" w:cs="Calibri"/>
          <w:noProof w:val="0"/>
          <w:sz w:val="24"/>
          <w:szCs w:val="24"/>
          <w:lang w:val="en-US"/>
        </w:rPr>
        <w:t>EcoSip’s product range is deliberately curated to balance environmental integrity with usability, design, and affordability. Each item adheres to the company’s sustainability framework, focusing on durability, material ethics, and aesthetic appeal.</w:t>
      </w:r>
    </w:p>
    <w:p w:rsidR="7377ABF4" w:rsidP="508650F8" w:rsidRDefault="7377ABF4" w14:paraId="3961B900" w14:textId="6BF68DCE">
      <w:pPr>
        <w:pStyle w:val="ListParagraph"/>
        <w:numPr>
          <w:ilvl w:val="0"/>
          <w:numId w:val="1014"/>
        </w:numPr>
        <w:spacing w:before="240" w:beforeAutospacing="off" w:after="240" w:afterAutospacing="off"/>
        <w:rPr>
          <w:rFonts w:ascii="Calibri" w:hAnsi="Calibri" w:eastAsia="Calibri" w:cs="Calibri"/>
          <w:b w:val="1"/>
          <w:bCs w:val="1"/>
          <w:noProof w:val="0"/>
          <w:sz w:val="24"/>
          <w:szCs w:val="24"/>
          <w:lang w:val="en-US"/>
        </w:rPr>
      </w:pPr>
      <w:r w:rsidRPr="508650F8" w:rsidR="7377ABF4">
        <w:rPr>
          <w:rFonts w:ascii="Calibri" w:hAnsi="Calibri" w:eastAsia="Calibri" w:cs="Calibri"/>
          <w:b w:val="1"/>
          <w:bCs w:val="1"/>
          <w:noProof w:val="0"/>
          <w:sz w:val="24"/>
          <w:szCs w:val="24"/>
          <w:lang w:val="en-US"/>
        </w:rPr>
        <w:t>Reusable Coffee Cups:</w:t>
      </w:r>
    </w:p>
    <w:p w:rsidR="7377ABF4" w:rsidP="508650F8" w:rsidRDefault="7377ABF4" w14:paraId="48EEA11D" w14:textId="51E2F986">
      <w:pPr>
        <w:spacing w:before="240" w:beforeAutospacing="off" w:after="240" w:afterAutospacing="off"/>
      </w:pPr>
      <w:r w:rsidRPr="508650F8" w:rsidR="7377ABF4">
        <w:rPr>
          <w:rFonts w:ascii="Calibri" w:hAnsi="Calibri" w:eastAsia="Calibri" w:cs="Calibri"/>
          <w:noProof w:val="0"/>
          <w:sz w:val="24"/>
          <w:szCs w:val="24"/>
          <w:lang w:val="en-US"/>
        </w:rPr>
        <w:t xml:space="preserve"> Made from </w:t>
      </w:r>
      <w:r w:rsidRPr="508650F8" w:rsidR="7377ABF4">
        <w:rPr>
          <w:rFonts w:ascii="Calibri" w:hAnsi="Calibri" w:eastAsia="Calibri" w:cs="Calibri"/>
          <w:b w:val="1"/>
          <w:bCs w:val="1"/>
          <w:noProof w:val="0"/>
          <w:sz w:val="24"/>
          <w:szCs w:val="24"/>
          <w:lang w:val="en-US"/>
        </w:rPr>
        <w:t>bamboo fibre</w:t>
      </w:r>
      <w:r w:rsidRPr="508650F8" w:rsidR="7377ABF4">
        <w:rPr>
          <w:rFonts w:ascii="Calibri" w:hAnsi="Calibri" w:eastAsia="Calibri" w:cs="Calibri"/>
          <w:noProof w:val="0"/>
          <w:sz w:val="24"/>
          <w:szCs w:val="24"/>
          <w:lang w:val="en-US"/>
        </w:rPr>
        <w:t xml:space="preserve">, </w:t>
      </w:r>
      <w:r w:rsidRPr="508650F8" w:rsidR="7377ABF4">
        <w:rPr>
          <w:rFonts w:ascii="Calibri" w:hAnsi="Calibri" w:eastAsia="Calibri" w:cs="Calibri"/>
          <w:b w:val="1"/>
          <w:bCs w:val="1"/>
          <w:noProof w:val="0"/>
          <w:sz w:val="24"/>
          <w:szCs w:val="24"/>
          <w:lang w:val="en-US"/>
        </w:rPr>
        <w:t>recycled plastic</w:t>
      </w:r>
      <w:r w:rsidRPr="508650F8" w:rsidR="7377ABF4">
        <w:rPr>
          <w:rFonts w:ascii="Calibri" w:hAnsi="Calibri" w:eastAsia="Calibri" w:cs="Calibri"/>
          <w:noProof w:val="0"/>
          <w:sz w:val="24"/>
          <w:szCs w:val="24"/>
          <w:lang w:val="en-US"/>
        </w:rPr>
        <w:t xml:space="preserve">, or </w:t>
      </w:r>
      <w:r w:rsidRPr="508650F8" w:rsidR="7377ABF4">
        <w:rPr>
          <w:rFonts w:ascii="Calibri" w:hAnsi="Calibri" w:eastAsia="Calibri" w:cs="Calibri"/>
          <w:b w:val="1"/>
          <w:bCs w:val="1"/>
          <w:noProof w:val="0"/>
          <w:sz w:val="24"/>
          <w:szCs w:val="24"/>
          <w:lang w:val="en-US"/>
        </w:rPr>
        <w:t>stainless steel</w:t>
      </w:r>
      <w:r w:rsidRPr="508650F8" w:rsidR="7377ABF4">
        <w:rPr>
          <w:rFonts w:ascii="Calibri" w:hAnsi="Calibri" w:eastAsia="Calibri" w:cs="Calibri"/>
          <w:noProof w:val="0"/>
          <w:sz w:val="24"/>
          <w:szCs w:val="24"/>
          <w:lang w:val="en-US"/>
        </w:rPr>
        <w:t xml:space="preserve">, these cups are lightweight, ergonomic, and suitable for both hot and cold beverages. Available in multiple sizes (8oz, 12oz, and 16oz), they feature insulated lids and spill-resistant designs. Customers can select from a variety of colour combinations or opt for </w:t>
      </w:r>
      <w:r w:rsidRPr="508650F8" w:rsidR="7377ABF4">
        <w:rPr>
          <w:rFonts w:ascii="Calibri" w:hAnsi="Calibri" w:eastAsia="Calibri" w:cs="Calibri"/>
          <w:b w:val="1"/>
          <w:bCs w:val="1"/>
          <w:noProof w:val="0"/>
          <w:sz w:val="24"/>
          <w:szCs w:val="24"/>
          <w:lang w:val="en-US"/>
        </w:rPr>
        <w:t>personalised engraving</w:t>
      </w:r>
      <w:r w:rsidRPr="508650F8" w:rsidR="7377ABF4">
        <w:rPr>
          <w:rFonts w:ascii="Calibri" w:hAnsi="Calibri" w:eastAsia="Calibri" w:cs="Calibri"/>
          <w:noProof w:val="0"/>
          <w:sz w:val="24"/>
          <w:szCs w:val="24"/>
          <w:lang w:val="en-US"/>
        </w:rPr>
        <w:t>, encouraging emotional connection and repeat purchases.</w:t>
      </w:r>
    </w:p>
    <w:p w:rsidR="7377ABF4" w:rsidP="508650F8" w:rsidRDefault="7377ABF4" w14:paraId="4BCE3FE2" w14:textId="3D0432C7">
      <w:pPr>
        <w:pStyle w:val="ListParagraph"/>
        <w:numPr>
          <w:ilvl w:val="0"/>
          <w:numId w:val="1014"/>
        </w:numPr>
        <w:spacing w:before="240" w:beforeAutospacing="off" w:after="240" w:afterAutospacing="off"/>
        <w:rPr>
          <w:rFonts w:ascii="Calibri" w:hAnsi="Calibri" w:eastAsia="Calibri" w:cs="Calibri"/>
          <w:b w:val="1"/>
          <w:bCs w:val="1"/>
          <w:noProof w:val="0"/>
          <w:sz w:val="24"/>
          <w:szCs w:val="24"/>
          <w:lang w:val="en-US"/>
        </w:rPr>
      </w:pPr>
      <w:r w:rsidRPr="508650F8" w:rsidR="7377ABF4">
        <w:rPr>
          <w:rFonts w:ascii="Calibri" w:hAnsi="Calibri" w:eastAsia="Calibri" w:cs="Calibri"/>
          <w:b w:val="1"/>
          <w:bCs w:val="1"/>
          <w:noProof w:val="0"/>
          <w:sz w:val="24"/>
          <w:szCs w:val="24"/>
          <w:lang w:val="en-US"/>
        </w:rPr>
        <w:t>Insulated Water Bottles:</w:t>
      </w:r>
    </w:p>
    <w:p w:rsidR="7377ABF4" w:rsidP="508650F8" w:rsidRDefault="7377ABF4" w14:paraId="4EA14637" w14:textId="3E8062A0">
      <w:pPr>
        <w:spacing w:before="240" w:beforeAutospacing="off" w:after="240" w:afterAutospacing="off"/>
      </w:pPr>
      <w:r w:rsidRPr="508650F8" w:rsidR="7377ABF4">
        <w:rPr>
          <w:rFonts w:ascii="Calibri" w:hAnsi="Calibri" w:eastAsia="Calibri" w:cs="Calibri"/>
          <w:noProof w:val="0"/>
          <w:sz w:val="24"/>
          <w:szCs w:val="24"/>
          <w:lang w:val="en-US"/>
        </w:rPr>
        <w:t xml:space="preserve"> Manufactured from high-grade stainless steel, these bottles are designed for temperature retention (keeping drinks hot for 12 hours and cold for 24). Their minimalist design and eco-friendly materials appeal to both individual and corporate buyers.</w:t>
      </w:r>
    </w:p>
    <w:p w:rsidR="7377ABF4" w:rsidP="508650F8" w:rsidRDefault="7377ABF4" w14:paraId="6D556290" w14:textId="63573DDB">
      <w:pPr>
        <w:pStyle w:val="ListParagraph"/>
        <w:numPr>
          <w:ilvl w:val="0"/>
          <w:numId w:val="1014"/>
        </w:numPr>
        <w:spacing w:before="240" w:beforeAutospacing="off" w:after="240" w:afterAutospacing="off"/>
        <w:rPr>
          <w:rFonts w:ascii="Calibri" w:hAnsi="Calibri" w:eastAsia="Calibri" w:cs="Calibri"/>
          <w:b w:val="1"/>
          <w:bCs w:val="1"/>
          <w:noProof w:val="0"/>
          <w:sz w:val="24"/>
          <w:szCs w:val="24"/>
          <w:lang w:val="en-US"/>
        </w:rPr>
      </w:pPr>
      <w:r w:rsidRPr="508650F8" w:rsidR="7377ABF4">
        <w:rPr>
          <w:rFonts w:ascii="Calibri" w:hAnsi="Calibri" w:eastAsia="Calibri" w:cs="Calibri"/>
          <w:b w:val="1"/>
          <w:bCs w:val="1"/>
          <w:noProof w:val="0"/>
          <w:sz w:val="24"/>
          <w:szCs w:val="24"/>
          <w:lang w:val="en-US"/>
        </w:rPr>
        <w:t>Eco Accessories:</w:t>
      </w:r>
    </w:p>
    <w:p w:rsidR="7377ABF4" w:rsidP="508650F8" w:rsidRDefault="7377ABF4" w14:paraId="387A2C5E" w14:textId="2275F5F4">
      <w:pPr>
        <w:spacing w:before="240" w:beforeAutospacing="off" w:after="240" w:afterAutospacing="off"/>
      </w:pPr>
      <w:r w:rsidRPr="508650F8" w:rsidR="7377ABF4">
        <w:rPr>
          <w:rFonts w:ascii="Calibri" w:hAnsi="Calibri" w:eastAsia="Calibri" w:cs="Calibri"/>
          <w:noProof w:val="0"/>
          <w:sz w:val="24"/>
          <w:szCs w:val="24"/>
          <w:lang w:val="en-US"/>
        </w:rPr>
        <w:t xml:space="preserve"> Supporting products such as reusable straws, cleaning brushes, and carrying sleeves are made from recycled materials, reinforcing the brand’s commitment to waste reduction across its supply chain.</w:t>
      </w:r>
    </w:p>
    <w:p w:rsidR="7377ABF4" w:rsidP="508650F8" w:rsidRDefault="7377ABF4" w14:paraId="1EBF3CD2" w14:textId="2DAA240E">
      <w:pPr>
        <w:pStyle w:val="ListParagraph"/>
        <w:numPr>
          <w:ilvl w:val="0"/>
          <w:numId w:val="1014"/>
        </w:numPr>
        <w:spacing w:before="240" w:beforeAutospacing="off" w:after="240" w:afterAutospacing="off"/>
        <w:rPr>
          <w:rFonts w:ascii="Calibri" w:hAnsi="Calibri" w:eastAsia="Calibri" w:cs="Calibri"/>
          <w:b w:val="1"/>
          <w:bCs w:val="1"/>
          <w:noProof w:val="0"/>
          <w:sz w:val="24"/>
          <w:szCs w:val="24"/>
          <w:lang w:val="en-US"/>
        </w:rPr>
      </w:pPr>
      <w:r w:rsidRPr="508650F8" w:rsidR="7377ABF4">
        <w:rPr>
          <w:rFonts w:ascii="Calibri" w:hAnsi="Calibri" w:eastAsia="Calibri" w:cs="Calibri"/>
          <w:b w:val="1"/>
          <w:bCs w:val="1"/>
          <w:noProof w:val="0"/>
          <w:sz w:val="24"/>
          <w:szCs w:val="24"/>
          <w:lang w:val="en-US"/>
        </w:rPr>
        <w:t>Corporate and University Branding Services:</w:t>
      </w:r>
    </w:p>
    <w:p w:rsidR="7377ABF4" w:rsidP="508650F8" w:rsidRDefault="7377ABF4" w14:paraId="5EE62AC8" w14:textId="56AC5A58">
      <w:pPr>
        <w:spacing w:before="240" w:beforeAutospacing="off" w:after="240" w:afterAutospacing="off"/>
      </w:pPr>
      <w:r w:rsidRPr="508650F8" w:rsidR="7377ABF4">
        <w:rPr>
          <w:rFonts w:ascii="Calibri" w:hAnsi="Calibri" w:eastAsia="Calibri" w:cs="Calibri"/>
          <w:noProof w:val="0"/>
          <w:sz w:val="24"/>
          <w:szCs w:val="24"/>
          <w:lang w:val="en-US"/>
        </w:rPr>
        <w:t xml:space="preserve"> EcoSip provides </w:t>
      </w:r>
      <w:r w:rsidRPr="508650F8" w:rsidR="7377ABF4">
        <w:rPr>
          <w:rFonts w:ascii="Calibri" w:hAnsi="Calibri" w:eastAsia="Calibri" w:cs="Calibri"/>
          <w:b w:val="1"/>
          <w:bCs w:val="1"/>
          <w:noProof w:val="0"/>
          <w:sz w:val="24"/>
          <w:szCs w:val="24"/>
          <w:lang w:val="en-US"/>
        </w:rPr>
        <w:t>custom logo printing and design services</w:t>
      </w:r>
      <w:r w:rsidRPr="508650F8" w:rsidR="7377ABF4">
        <w:rPr>
          <w:rFonts w:ascii="Calibri" w:hAnsi="Calibri" w:eastAsia="Calibri" w:cs="Calibri"/>
          <w:noProof w:val="0"/>
          <w:sz w:val="24"/>
          <w:szCs w:val="24"/>
          <w:lang w:val="en-US"/>
        </w:rPr>
        <w:t xml:space="preserve"> for bulk orders. This allows organisations to promote sustainability within their own networks and enhance their CSR image. For universities, such collaborations serve as visible sustainability initiatives, complementing campus-wide environmental targets.</w:t>
      </w:r>
    </w:p>
    <w:p w:rsidR="7377ABF4" w:rsidP="508650F8" w:rsidRDefault="7377ABF4" w14:paraId="0AFF50DB" w14:textId="1BD75212">
      <w:pPr>
        <w:spacing w:before="240" w:beforeAutospacing="off" w:after="240" w:afterAutospacing="off"/>
      </w:pPr>
      <w:r w:rsidRPr="508650F8" w:rsidR="7377ABF4">
        <w:rPr>
          <w:rFonts w:ascii="Calibri" w:hAnsi="Calibri" w:eastAsia="Calibri" w:cs="Calibri"/>
          <w:noProof w:val="0"/>
          <w:sz w:val="24"/>
          <w:szCs w:val="24"/>
          <w:lang w:val="en-US"/>
        </w:rPr>
        <w:t xml:space="preserve">Each product includes </w:t>
      </w:r>
      <w:r w:rsidRPr="508650F8" w:rsidR="7377ABF4">
        <w:rPr>
          <w:rFonts w:ascii="Calibri" w:hAnsi="Calibri" w:eastAsia="Calibri" w:cs="Calibri"/>
          <w:b w:val="1"/>
          <w:bCs w:val="1"/>
          <w:noProof w:val="0"/>
          <w:sz w:val="24"/>
          <w:szCs w:val="24"/>
          <w:lang w:val="en-US"/>
        </w:rPr>
        <w:t>educational packaging</w:t>
      </w:r>
      <w:r w:rsidRPr="508650F8" w:rsidR="7377ABF4">
        <w:rPr>
          <w:rFonts w:ascii="Calibri" w:hAnsi="Calibri" w:eastAsia="Calibri" w:cs="Calibri"/>
          <w:noProof w:val="0"/>
          <w:sz w:val="24"/>
          <w:szCs w:val="24"/>
          <w:lang w:val="en-US"/>
        </w:rPr>
        <w:t xml:space="preserve">, detailing the environmental benefits of switching to reusables, such as the reduction in CO₂ emissions and landfill waste. This strategy is rooted in the concept of </w:t>
      </w:r>
      <w:r w:rsidRPr="508650F8" w:rsidR="7377ABF4">
        <w:rPr>
          <w:rFonts w:ascii="Calibri" w:hAnsi="Calibri" w:eastAsia="Calibri" w:cs="Calibri"/>
          <w:b w:val="1"/>
          <w:bCs w:val="1"/>
          <w:noProof w:val="0"/>
          <w:sz w:val="24"/>
          <w:szCs w:val="24"/>
          <w:lang w:val="en-US"/>
        </w:rPr>
        <w:t>cause-related marketing</w:t>
      </w:r>
      <w:r w:rsidRPr="508650F8" w:rsidR="7377ABF4">
        <w:rPr>
          <w:rFonts w:ascii="Calibri" w:hAnsi="Calibri" w:eastAsia="Calibri" w:cs="Calibri"/>
          <w:noProof w:val="0"/>
          <w:sz w:val="24"/>
          <w:szCs w:val="24"/>
          <w:lang w:val="en-US"/>
        </w:rPr>
        <w:t>, where consumer purchase decisions are linked to broader environmental and social causes (Peattie &amp; Peattie, 2009).</w:t>
      </w:r>
    </w:p>
    <w:p w:rsidR="7377ABF4" w:rsidP="508650F8" w:rsidRDefault="7377ABF4" w14:paraId="68B40D38" w14:textId="60411E00">
      <w:pPr>
        <w:spacing w:before="240" w:beforeAutospacing="off" w:after="240" w:afterAutospacing="off"/>
      </w:pPr>
      <w:r w:rsidRPr="508650F8" w:rsidR="7377ABF4">
        <w:rPr>
          <w:rFonts w:ascii="Calibri" w:hAnsi="Calibri" w:eastAsia="Calibri" w:cs="Calibri"/>
          <w:noProof w:val="0"/>
          <w:sz w:val="24"/>
          <w:szCs w:val="24"/>
          <w:lang w:val="en-US"/>
        </w:rPr>
        <w:t xml:space="preserve">EcoSip’s design philosophy follows </w:t>
      </w:r>
      <w:r w:rsidRPr="508650F8" w:rsidR="7377ABF4">
        <w:rPr>
          <w:rFonts w:ascii="Calibri" w:hAnsi="Calibri" w:eastAsia="Calibri" w:cs="Calibri"/>
          <w:b w:val="1"/>
          <w:bCs w:val="1"/>
          <w:noProof w:val="0"/>
          <w:sz w:val="24"/>
          <w:szCs w:val="24"/>
          <w:lang w:val="en-US"/>
        </w:rPr>
        <w:t>minimalist sustainability principles</w:t>
      </w:r>
      <w:r w:rsidRPr="508650F8" w:rsidR="7377ABF4">
        <w:rPr>
          <w:rFonts w:ascii="Calibri" w:hAnsi="Calibri" w:eastAsia="Calibri" w:cs="Calibri"/>
          <w:noProof w:val="0"/>
          <w:sz w:val="24"/>
          <w:szCs w:val="24"/>
          <w:lang w:val="en-US"/>
        </w:rPr>
        <w:t xml:space="preserve">, combining modern aesthetics with durable, long-life materials. Unlike single-use plastic cups, which contribute to pollution throughout their lifecycle, EcoSip products are designed for circular use and can be recycled or composted after years of service. The company’s use of biodegradable bamboo and recyclable stainless steel materials aligns with global efforts to achieve </w:t>
      </w:r>
      <w:r w:rsidRPr="508650F8" w:rsidR="7377ABF4">
        <w:rPr>
          <w:rFonts w:ascii="Calibri" w:hAnsi="Calibri" w:eastAsia="Calibri" w:cs="Calibri"/>
          <w:b w:val="1"/>
          <w:bCs w:val="1"/>
          <w:noProof w:val="0"/>
          <w:sz w:val="24"/>
          <w:szCs w:val="24"/>
          <w:lang w:val="en-US"/>
        </w:rPr>
        <w:t>UN Sustainable Development Goal 12 (Responsible Consumption and Production)</w:t>
      </w:r>
      <w:r w:rsidRPr="508650F8" w:rsidR="7377ABF4">
        <w:rPr>
          <w:rFonts w:ascii="Calibri" w:hAnsi="Calibri" w:eastAsia="Calibri" w:cs="Calibri"/>
          <w:noProof w:val="0"/>
          <w:sz w:val="24"/>
          <w:szCs w:val="24"/>
          <w:lang w:val="en-US"/>
        </w:rPr>
        <w:t>.</w:t>
      </w:r>
    </w:p>
    <w:p w:rsidR="508650F8" w:rsidRDefault="508650F8" w14:paraId="2F918A57" w14:textId="4DD7295C"/>
    <w:p w:rsidR="7377ABF4" w:rsidP="508650F8" w:rsidRDefault="7377ABF4" w14:paraId="75D727C8" w14:textId="303BC15E">
      <w:pPr>
        <w:pStyle w:val="Heading3"/>
        <w:spacing w:before="281" w:beforeAutospacing="off" w:after="281" w:afterAutospacing="off"/>
      </w:pPr>
      <w:r w:rsidRPr="508650F8" w:rsidR="7377ABF4">
        <w:rPr>
          <w:rFonts w:ascii="Calibri" w:hAnsi="Calibri" w:eastAsia="Calibri" w:cs="Calibri"/>
          <w:b w:val="1"/>
          <w:bCs w:val="1"/>
          <w:noProof w:val="0"/>
          <w:sz w:val="24"/>
          <w:szCs w:val="24"/>
          <w:lang w:val="en-US"/>
        </w:rPr>
        <w:t>Business Objectives</w:t>
      </w:r>
    </w:p>
    <w:p w:rsidR="7377ABF4" w:rsidP="508650F8" w:rsidRDefault="7377ABF4" w14:paraId="798CFCFB" w14:textId="71187C43">
      <w:pPr>
        <w:spacing w:before="240" w:beforeAutospacing="off" w:after="240" w:afterAutospacing="off"/>
      </w:pPr>
      <w:r w:rsidRPr="508650F8" w:rsidR="7377ABF4">
        <w:rPr>
          <w:rFonts w:ascii="Calibri" w:hAnsi="Calibri" w:eastAsia="Calibri" w:cs="Calibri"/>
          <w:noProof w:val="0"/>
          <w:sz w:val="24"/>
          <w:szCs w:val="24"/>
          <w:lang w:val="en-US"/>
        </w:rPr>
        <w:t xml:space="preserve">EcoSip’s objectives are structured according to </w:t>
      </w:r>
      <w:r w:rsidRPr="508650F8" w:rsidR="7377ABF4">
        <w:rPr>
          <w:rFonts w:ascii="Calibri" w:hAnsi="Calibri" w:eastAsia="Calibri" w:cs="Calibri"/>
          <w:b w:val="1"/>
          <w:bCs w:val="1"/>
          <w:noProof w:val="0"/>
          <w:sz w:val="24"/>
          <w:szCs w:val="24"/>
          <w:lang w:val="en-US"/>
        </w:rPr>
        <w:t>SMART</w:t>
      </w:r>
      <w:r w:rsidRPr="508650F8" w:rsidR="7377ABF4">
        <w:rPr>
          <w:rFonts w:ascii="Calibri" w:hAnsi="Calibri" w:eastAsia="Calibri" w:cs="Calibri"/>
          <w:noProof w:val="0"/>
          <w:sz w:val="24"/>
          <w:szCs w:val="24"/>
          <w:lang w:val="en-US"/>
        </w:rPr>
        <w:t xml:space="preserve"> (Specific, Measurable, Achievable, Relevant, Time-bound) criteria to ensure clarity and accountability in strategic implementation (Doran, 1981).</w:t>
      </w:r>
    </w:p>
    <w:p w:rsidR="7377ABF4" w:rsidP="508650F8" w:rsidRDefault="7377ABF4" w14:paraId="465BBCF7" w14:textId="5EE4D9BD">
      <w:pPr>
        <w:pStyle w:val="Heading4"/>
        <w:spacing w:before="319" w:beforeAutospacing="off" w:after="319" w:afterAutospacing="off"/>
      </w:pPr>
      <w:r w:rsidRPr="508650F8" w:rsidR="7377ABF4">
        <w:rPr>
          <w:rFonts w:ascii="Calibri" w:hAnsi="Calibri" w:eastAsia="Calibri" w:cs="Calibri"/>
          <w:b w:val="1"/>
          <w:bCs w:val="1"/>
          <w:noProof w:val="0"/>
          <w:sz w:val="24"/>
          <w:szCs w:val="24"/>
          <w:lang w:val="en-US"/>
        </w:rPr>
        <w:t>Short-Term Objectives (Years 1–2):</w:t>
      </w:r>
    </w:p>
    <w:p w:rsidR="7377ABF4" w:rsidP="508650F8" w:rsidRDefault="7377ABF4" w14:paraId="271F6FB1" w14:textId="61ACFB4C">
      <w:pPr>
        <w:pStyle w:val="ListParagraph"/>
        <w:numPr>
          <w:ilvl w:val="0"/>
          <w:numId w:val="1015"/>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Launch the </w:t>
      </w:r>
      <w:r w:rsidRPr="508650F8" w:rsidR="7377ABF4">
        <w:rPr>
          <w:rFonts w:ascii="Calibri" w:hAnsi="Calibri" w:eastAsia="Calibri" w:cs="Calibri"/>
          <w:b w:val="1"/>
          <w:bCs w:val="1"/>
          <w:noProof w:val="0"/>
          <w:sz w:val="24"/>
          <w:szCs w:val="24"/>
          <w:lang w:val="en-US"/>
        </w:rPr>
        <w:t>EcoSip e-commerce website</w:t>
      </w:r>
      <w:r w:rsidRPr="508650F8" w:rsidR="7377ABF4">
        <w:rPr>
          <w:rFonts w:ascii="Calibri" w:hAnsi="Calibri" w:eastAsia="Calibri" w:cs="Calibri"/>
          <w:noProof w:val="0"/>
          <w:sz w:val="24"/>
          <w:szCs w:val="24"/>
          <w:lang w:val="en-US"/>
        </w:rPr>
        <w:t xml:space="preserve"> and establish a consistent online presence through SEO and social media marketing.</w:t>
      </w:r>
    </w:p>
    <w:p w:rsidR="7377ABF4" w:rsidP="508650F8" w:rsidRDefault="7377ABF4" w14:paraId="4C07B03F" w14:textId="727075E5">
      <w:pPr>
        <w:pStyle w:val="ListParagraph"/>
        <w:numPr>
          <w:ilvl w:val="0"/>
          <w:numId w:val="1015"/>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Generate </w:t>
      </w:r>
      <w:r w:rsidRPr="508650F8" w:rsidR="7377ABF4">
        <w:rPr>
          <w:rFonts w:ascii="Calibri" w:hAnsi="Calibri" w:eastAsia="Calibri" w:cs="Calibri"/>
          <w:b w:val="1"/>
          <w:bCs w:val="1"/>
          <w:noProof w:val="0"/>
          <w:sz w:val="24"/>
          <w:szCs w:val="24"/>
          <w:lang w:val="en-US"/>
        </w:rPr>
        <w:t>£50,000 in revenue</w:t>
      </w:r>
      <w:r w:rsidRPr="508650F8" w:rsidR="7377ABF4">
        <w:rPr>
          <w:rFonts w:ascii="Calibri" w:hAnsi="Calibri" w:eastAsia="Calibri" w:cs="Calibri"/>
          <w:noProof w:val="0"/>
          <w:sz w:val="24"/>
          <w:szCs w:val="24"/>
          <w:lang w:val="en-US"/>
        </w:rPr>
        <w:t xml:space="preserve"> within the first operational year through online sales and local partnerships.</w:t>
      </w:r>
    </w:p>
    <w:p w:rsidR="7377ABF4" w:rsidP="508650F8" w:rsidRDefault="7377ABF4" w14:paraId="5C0DFB40" w14:textId="0667E164">
      <w:pPr>
        <w:pStyle w:val="ListParagraph"/>
        <w:numPr>
          <w:ilvl w:val="0"/>
          <w:numId w:val="1015"/>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Build collaborative relationships with at least </w:t>
      </w:r>
      <w:r w:rsidRPr="508650F8" w:rsidR="7377ABF4">
        <w:rPr>
          <w:rFonts w:ascii="Calibri" w:hAnsi="Calibri" w:eastAsia="Calibri" w:cs="Calibri"/>
          <w:b w:val="1"/>
          <w:bCs w:val="1"/>
          <w:noProof w:val="0"/>
          <w:sz w:val="24"/>
          <w:szCs w:val="24"/>
          <w:lang w:val="en-US"/>
        </w:rPr>
        <w:t>five local cafés</w:t>
      </w:r>
      <w:r w:rsidRPr="508650F8" w:rsidR="7377ABF4">
        <w:rPr>
          <w:rFonts w:ascii="Calibri" w:hAnsi="Calibri" w:eastAsia="Calibri" w:cs="Calibri"/>
          <w:noProof w:val="0"/>
          <w:sz w:val="24"/>
          <w:szCs w:val="24"/>
          <w:lang w:val="en-US"/>
        </w:rPr>
        <w:t xml:space="preserve"> and </w:t>
      </w:r>
      <w:r w:rsidRPr="508650F8" w:rsidR="7377ABF4">
        <w:rPr>
          <w:rFonts w:ascii="Calibri" w:hAnsi="Calibri" w:eastAsia="Calibri" w:cs="Calibri"/>
          <w:b w:val="1"/>
          <w:bCs w:val="1"/>
          <w:noProof w:val="0"/>
          <w:sz w:val="24"/>
          <w:szCs w:val="24"/>
          <w:lang w:val="en-US"/>
        </w:rPr>
        <w:t>two UK universities</w:t>
      </w:r>
      <w:r w:rsidRPr="508650F8" w:rsidR="7377ABF4">
        <w:rPr>
          <w:rFonts w:ascii="Calibri" w:hAnsi="Calibri" w:eastAsia="Calibri" w:cs="Calibri"/>
          <w:noProof w:val="0"/>
          <w:sz w:val="24"/>
          <w:szCs w:val="24"/>
          <w:lang w:val="en-US"/>
        </w:rPr>
        <w:t xml:space="preserve"> to sell and promote EcoSip products.</w:t>
      </w:r>
    </w:p>
    <w:p w:rsidR="7377ABF4" w:rsidP="508650F8" w:rsidRDefault="7377ABF4" w14:paraId="740DE73E" w14:textId="53AA4A3F">
      <w:pPr>
        <w:pStyle w:val="ListParagraph"/>
        <w:numPr>
          <w:ilvl w:val="0"/>
          <w:numId w:val="1015"/>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Cultivate a </w:t>
      </w:r>
      <w:r w:rsidRPr="508650F8" w:rsidR="7377ABF4">
        <w:rPr>
          <w:rFonts w:ascii="Calibri" w:hAnsi="Calibri" w:eastAsia="Calibri" w:cs="Calibri"/>
          <w:b w:val="1"/>
          <w:bCs w:val="1"/>
          <w:noProof w:val="0"/>
          <w:sz w:val="24"/>
          <w:szCs w:val="24"/>
          <w:lang w:val="en-US"/>
        </w:rPr>
        <w:t>social media following exceeding 5,000 users</w:t>
      </w:r>
      <w:r w:rsidRPr="508650F8" w:rsidR="7377ABF4">
        <w:rPr>
          <w:rFonts w:ascii="Calibri" w:hAnsi="Calibri" w:eastAsia="Calibri" w:cs="Calibri"/>
          <w:noProof w:val="0"/>
          <w:sz w:val="24"/>
          <w:szCs w:val="24"/>
          <w:lang w:val="en-US"/>
        </w:rPr>
        <w:t>, with an engagement rate above 10%.</w:t>
      </w:r>
    </w:p>
    <w:p w:rsidR="7377ABF4" w:rsidP="508650F8" w:rsidRDefault="7377ABF4" w14:paraId="6E5C1781" w14:textId="27E66D09">
      <w:pPr>
        <w:pStyle w:val="ListParagraph"/>
        <w:numPr>
          <w:ilvl w:val="0"/>
          <w:numId w:val="1015"/>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Achieve a </w:t>
      </w:r>
      <w:r w:rsidRPr="508650F8" w:rsidR="7377ABF4">
        <w:rPr>
          <w:rFonts w:ascii="Calibri" w:hAnsi="Calibri" w:eastAsia="Calibri" w:cs="Calibri"/>
          <w:b w:val="1"/>
          <w:bCs w:val="1"/>
          <w:noProof w:val="0"/>
          <w:sz w:val="24"/>
          <w:szCs w:val="24"/>
          <w:lang w:val="en-US"/>
        </w:rPr>
        <w:t>4.5-star customer satisfaction rating</w:t>
      </w:r>
      <w:r w:rsidRPr="508650F8" w:rsidR="7377ABF4">
        <w:rPr>
          <w:rFonts w:ascii="Calibri" w:hAnsi="Calibri" w:eastAsia="Calibri" w:cs="Calibri"/>
          <w:noProof w:val="0"/>
          <w:sz w:val="24"/>
          <w:szCs w:val="24"/>
          <w:lang w:val="en-US"/>
        </w:rPr>
        <w:t>, reflecting quality assurance and positive brand reputation.</w:t>
      </w:r>
    </w:p>
    <w:p w:rsidR="7377ABF4" w:rsidP="508650F8" w:rsidRDefault="7377ABF4" w14:paraId="455BB866" w14:textId="1D33EB30">
      <w:pPr>
        <w:pStyle w:val="Heading4"/>
        <w:spacing w:before="319" w:beforeAutospacing="off" w:after="319" w:afterAutospacing="off"/>
      </w:pPr>
      <w:r w:rsidRPr="508650F8" w:rsidR="7377ABF4">
        <w:rPr>
          <w:rFonts w:ascii="Calibri" w:hAnsi="Calibri" w:eastAsia="Calibri" w:cs="Calibri"/>
          <w:b w:val="1"/>
          <w:bCs w:val="1"/>
          <w:noProof w:val="0"/>
          <w:sz w:val="24"/>
          <w:szCs w:val="24"/>
          <w:lang w:val="en-US"/>
        </w:rPr>
        <w:t>Long-Term Objectives (Years 3–5):</w:t>
      </w:r>
    </w:p>
    <w:p w:rsidR="7377ABF4" w:rsidP="508650F8" w:rsidRDefault="7377ABF4" w14:paraId="6A545A42" w14:textId="6E41E562">
      <w:pPr>
        <w:pStyle w:val="ListParagraph"/>
        <w:numPr>
          <w:ilvl w:val="0"/>
          <w:numId w:val="1016"/>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Expand distribution to </w:t>
      </w:r>
      <w:r w:rsidRPr="508650F8" w:rsidR="7377ABF4">
        <w:rPr>
          <w:rFonts w:ascii="Calibri" w:hAnsi="Calibri" w:eastAsia="Calibri" w:cs="Calibri"/>
          <w:b w:val="1"/>
          <w:bCs w:val="1"/>
          <w:noProof w:val="0"/>
          <w:sz w:val="24"/>
          <w:szCs w:val="24"/>
          <w:lang w:val="en-US"/>
        </w:rPr>
        <w:t>national retailers</w:t>
      </w:r>
      <w:r w:rsidRPr="508650F8" w:rsidR="7377ABF4">
        <w:rPr>
          <w:rFonts w:ascii="Calibri" w:hAnsi="Calibri" w:eastAsia="Calibri" w:cs="Calibri"/>
          <w:noProof w:val="0"/>
          <w:sz w:val="24"/>
          <w:szCs w:val="24"/>
          <w:lang w:val="en-US"/>
        </w:rPr>
        <w:t xml:space="preserve"> and eco-marketplaces across the UK.</w:t>
      </w:r>
    </w:p>
    <w:p w:rsidR="7377ABF4" w:rsidP="508650F8" w:rsidRDefault="7377ABF4" w14:paraId="26F84731" w14:textId="01A640B6">
      <w:pPr>
        <w:pStyle w:val="ListParagraph"/>
        <w:numPr>
          <w:ilvl w:val="0"/>
          <w:numId w:val="1016"/>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Diversify product lines to include </w:t>
      </w:r>
      <w:r w:rsidRPr="508650F8" w:rsidR="7377ABF4">
        <w:rPr>
          <w:rFonts w:ascii="Calibri" w:hAnsi="Calibri" w:eastAsia="Calibri" w:cs="Calibri"/>
          <w:b w:val="1"/>
          <w:bCs w:val="1"/>
          <w:noProof w:val="0"/>
          <w:sz w:val="24"/>
          <w:szCs w:val="24"/>
          <w:lang w:val="en-US"/>
        </w:rPr>
        <w:t>eco-lunch boxes, thermos flasks, and biodegradable cutlery</w:t>
      </w:r>
      <w:r w:rsidRPr="508650F8" w:rsidR="7377ABF4">
        <w:rPr>
          <w:rFonts w:ascii="Calibri" w:hAnsi="Calibri" w:eastAsia="Calibri" w:cs="Calibri"/>
          <w:noProof w:val="0"/>
          <w:sz w:val="24"/>
          <w:szCs w:val="24"/>
          <w:lang w:val="en-US"/>
        </w:rPr>
        <w:t>.</w:t>
      </w:r>
    </w:p>
    <w:p w:rsidR="7377ABF4" w:rsidP="508650F8" w:rsidRDefault="7377ABF4" w14:paraId="266F1ECF" w14:textId="583A9227">
      <w:pPr>
        <w:pStyle w:val="ListParagraph"/>
        <w:numPr>
          <w:ilvl w:val="0"/>
          <w:numId w:val="1016"/>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Reach </w:t>
      </w:r>
      <w:r w:rsidRPr="508650F8" w:rsidR="7377ABF4">
        <w:rPr>
          <w:rFonts w:ascii="Calibri" w:hAnsi="Calibri" w:eastAsia="Calibri" w:cs="Calibri"/>
          <w:b w:val="1"/>
          <w:bCs w:val="1"/>
          <w:noProof w:val="0"/>
          <w:sz w:val="24"/>
          <w:szCs w:val="24"/>
          <w:lang w:val="en-US"/>
        </w:rPr>
        <w:t>£250,000 in annual turnover</w:t>
      </w:r>
      <w:r w:rsidRPr="508650F8" w:rsidR="7377ABF4">
        <w:rPr>
          <w:rFonts w:ascii="Calibri" w:hAnsi="Calibri" w:eastAsia="Calibri" w:cs="Calibri"/>
          <w:noProof w:val="0"/>
          <w:sz w:val="24"/>
          <w:szCs w:val="24"/>
          <w:lang w:val="en-US"/>
        </w:rPr>
        <w:t xml:space="preserve"> with a 15% profit margin by the end of Year 5.</w:t>
      </w:r>
    </w:p>
    <w:p w:rsidR="7377ABF4" w:rsidP="508650F8" w:rsidRDefault="7377ABF4" w14:paraId="74C2D3FA" w14:textId="10295C2D">
      <w:pPr>
        <w:pStyle w:val="ListParagraph"/>
        <w:numPr>
          <w:ilvl w:val="0"/>
          <w:numId w:val="1016"/>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Achieve </w:t>
      </w:r>
      <w:r w:rsidRPr="508650F8" w:rsidR="7377ABF4">
        <w:rPr>
          <w:rFonts w:ascii="Calibri" w:hAnsi="Calibri" w:eastAsia="Calibri" w:cs="Calibri"/>
          <w:b w:val="1"/>
          <w:bCs w:val="1"/>
          <w:noProof w:val="0"/>
          <w:sz w:val="24"/>
          <w:szCs w:val="24"/>
          <w:lang w:val="en-US"/>
        </w:rPr>
        <w:t>carbon neutrality</w:t>
      </w:r>
      <w:r w:rsidRPr="508650F8" w:rsidR="7377ABF4">
        <w:rPr>
          <w:rFonts w:ascii="Calibri" w:hAnsi="Calibri" w:eastAsia="Calibri" w:cs="Calibri"/>
          <w:noProof w:val="0"/>
          <w:sz w:val="24"/>
          <w:szCs w:val="24"/>
          <w:lang w:val="en-US"/>
        </w:rPr>
        <w:t xml:space="preserve"> through verified carbon offset programmes and renewable logistics solutions.</w:t>
      </w:r>
    </w:p>
    <w:p w:rsidR="7377ABF4" w:rsidP="508650F8" w:rsidRDefault="7377ABF4" w14:paraId="3C25F084" w14:textId="5EE8DBB1">
      <w:pPr>
        <w:pStyle w:val="ListParagraph"/>
        <w:numPr>
          <w:ilvl w:val="0"/>
          <w:numId w:val="1016"/>
        </w:numPr>
        <w:spacing w:before="240" w:beforeAutospacing="off" w:after="240" w:afterAutospacing="off"/>
        <w:rPr>
          <w:rFonts w:ascii="Calibri" w:hAnsi="Calibri" w:eastAsia="Calibri" w:cs="Calibri"/>
          <w:noProof w:val="0"/>
          <w:sz w:val="24"/>
          <w:szCs w:val="24"/>
          <w:lang w:val="en-US"/>
        </w:rPr>
      </w:pPr>
      <w:r w:rsidRPr="508650F8" w:rsidR="7377ABF4">
        <w:rPr>
          <w:rFonts w:ascii="Calibri" w:hAnsi="Calibri" w:eastAsia="Calibri" w:cs="Calibri"/>
          <w:noProof w:val="0"/>
          <w:sz w:val="24"/>
          <w:szCs w:val="24"/>
          <w:lang w:val="en-US"/>
        </w:rPr>
        <w:t xml:space="preserve">Establish EcoSip as a </w:t>
      </w:r>
      <w:r w:rsidRPr="508650F8" w:rsidR="7377ABF4">
        <w:rPr>
          <w:rFonts w:ascii="Calibri" w:hAnsi="Calibri" w:eastAsia="Calibri" w:cs="Calibri"/>
          <w:b w:val="1"/>
          <w:bCs w:val="1"/>
          <w:noProof w:val="0"/>
          <w:sz w:val="24"/>
          <w:szCs w:val="24"/>
          <w:lang w:val="en-US"/>
        </w:rPr>
        <w:t>recognized eco-lifestyle brand</w:t>
      </w:r>
      <w:r w:rsidRPr="508650F8" w:rsidR="7377ABF4">
        <w:rPr>
          <w:rFonts w:ascii="Calibri" w:hAnsi="Calibri" w:eastAsia="Calibri" w:cs="Calibri"/>
          <w:noProof w:val="0"/>
          <w:sz w:val="24"/>
          <w:szCs w:val="24"/>
          <w:lang w:val="en-US"/>
        </w:rPr>
        <w:t xml:space="preserve"> associated with sustainability, quality, and innovation.</w:t>
      </w:r>
    </w:p>
    <w:p w:rsidR="7377ABF4" w:rsidP="508650F8" w:rsidRDefault="7377ABF4" w14:paraId="08CA5CA6" w14:textId="4AA3117D">
      <w:pPr>
        <w:spacing w:before="240" w:beforeAutospacing="off" w:after="240" w:afterAutospacing="off"/>
      </w:pPr>
      <w:r w:rsidRPr="508650F8" w:rsidR="7377ABF4">
        <w:rPr>
          <w:rFonts w:ascii="Calibri" w:hAnsi="Calibri" w:eastAsia="Calibri" w:cs="Calibri"/>
          <w:noProof w:val="0"/>
          <w:sz w:val="24"/>
          <w:szCs w:val="24"/>
          <w:lang w:val="en-US"/>
        </w:rPr>
        <w:t>These objectives align with the broader goal of sustainable entrepreneurship, where long-term viability is achieved by balancing environmental stewardship with financial performance (Belz &amp; Peattie, 2012).</w:t>
      </w:r>
    </w:p>
    <w:p w:rsidR="508650F8" w:rsidRDefault="508650F8" w14:paraId="487303E1" w14:textId="3E2406C1"/>
    <w:p w:rsidR="7377ABF4" w:rsidP="508650F8" w:rsidRDefault="7377ABF4" w14:paraId="68EEBBCF" w14:textId="0FBEEA6F">
      <w:pPr>
        <w:pStyle w:val="Heading3"/>
        <w:spacing w:before="281" w:beforeAutospacing="off" w:after="281" w:afterAutospacing="off"/>
      </w:pPr>
      <w:r w:rsidRPr="508650F8" w:rsidR="7377ABF4">
        <w:rPr>
          <w:rFonts w:ascii="Calibri" w:hAnsi="Calibri" w:eastAsia="Calibri" w:cs="Calibri"/>
          <w:b w:val="1"/>
          <w:bCs w:val="1"/>
          <w:noProof w:val="0"/>
          <w:sz w:val="24"/>
          <w:szCs w:val="24"/>
          <w:lang w:val="en-US"/>
        </w:rPr>
        <w:t>Unique Selling Point (USP)</w:t>
      </w:r>
    </w:p>
    <w:p w:rsidR="7377ABF4" w:rsidP="508650F8" w:rsidRDefault="7377ABF4" w14:paraId="7491BF41" w14:textId="02406B2F">
      <w:pPr>
        <w:spacing w:before="240" w:beforeAutospacing="off" w:after="240" w:afterAutospacing="off"/>
      </w:pPr>
      <w:r w:rsidRPr="508650F8" w:rsidR="7377ABF4">
        <w:rPr>
          <w:rFonts w:ascii="Calibri" w:hAnsi="Calibri" w:eastAsia="Calibri" w:cs="Calibri"/>
          <w:noProof w:val="0"/>
          <w:sz w:val="24"/>
          <w:szCs w:val="24"/>
          <w:lang w:val="en-US"/>
        </w:rPr>
        <w:t xml:space="preserve">EcoSip’s </w:t>
      </w:r>
      <w:r w:rsidRPr="508650F8" w:rsidR="7377ABF4">
        <w:rPr>
          <w:rFonts w:ascii="Calibri" w:hAnsi="Calibri" w:eastAsia="Calibri" w:cs="Calibri"/>
          <w:b w:val="1"/>
          <w:bCs w:val="1"/>
          <w:noProof w:val="0"/>
          <w:sz w:val="24"/>
          <w:szCs w:val="24"/>
          <w:lang w:val="en-US"/>
        </w:rPr>
        <w:t>Unique Selling Point (USP)</w:t>
      </w:r>
      <w:r w:rsidRPr="508650F8" w:rsidR="7377ABF4">
        <w:rPr>
          <w:rFonts w:ascii="Calibri" w:hAnsi="Calibri" w:eastAsia="Calibri" w:cs="Calibri"/>
          <w:noProof w:val="0"/>
          <w:sz w:val="24"/>
          <w:szCs w:val="24"/>
          <w:lang w:val="en-US"/>
        </w:rPr>
        <w:t xml:space="preserve"> lies in its integration of </w:t>
      </w:r>
      <w:r w:rsidRPr="508650F8" w:rsidR="7377ABF4">
        <w:rPr>
          <w:rFonts w:ascii="Calibri" w:hAnsi="Calibri" w:eastAsia="Calibri" w:cs="Calibri"/>
          <w:b w:val="1"/>
          <w:bCs w:val="1"/>
          <w:noProof w:val="0"/>
          <w:sz w:val="24"/>
          <w:szCs w:val="24"/>
          <w:lang w:val="en-US"/>
        </w:rPr>
        <w:t>sustainability, personalization, and community engagement</w:t>
      </w:r>
      <w:r w:rsidRPr="508650F8" w:rsidR="7377ABF4">
        <w:rPr>
          <w:rFonts w:ascii="Calibri" w:hAnsi="Calibri" w:eastAsia="Calibri" w:cs="Calibri"/>
          <w:noProof w:val="0"/>
          <w:sz w:val="24"/>
          <w:szCs w:val="24"/>
          <w:lang w:val="en-US"/>
        </w:rPr>
        <w:t xml:space="preserve"> — a triad that positions the brand at the intersection of ethics and lifestyle. While many competitors focus solely on design or price, EcoSip differentiates itself by enabling customers to </w:t>
      </w:r>
      <w:r w:rsidRPr="508650F8" w:rsidR="7377ABF4">
        <w:rPr>
          <w:rFonts w:ascii="Calibri" w:hAnsi="Calibri" w:eastAsia="Calibri" w:cs="Calibri"/>
          <w:b w:val="1"/>
          <w:bCs w:val="1"/>
          <w:noProof w:val="0"/>
          <w:sz w:val="24"/>
          <w:szCs w:val="24"/>
          <w:lang w:val="en-US"/>
        </w:rPr>
        <w:t>express their individuality</w:t>
      </w:r>
      <w:r w:rsidRPr="508650F8" w:rsidR="7377ABF4">
        <w:rPr>
          <w:rFonts w:ascii="Calibri" w:hAnsi="Calibri" w:eastAsia="Calibri" w:cs="Calibri"/>
          <w:noProof w:val="0"/>
          <w:sz w:val="24"/>
          <w:szCs w:val="24"/>
          <w:lang w:val="en-US"/>
        </w:rPr>
        <w:t xml:space="preserve"> through product customisation while </w:t>
      </w:r>
      <w:r w:rsidRPr="508650F8" w:rsidR="7377ABF4">
        <w:rPr>
          <w:rFonts w:ascii="Calibri" w:hAnsi="Calibri" w:eastAsia="Calibri" w:cs="Calibri"/>
          <w:b w:val="1"/>
          <w:bCs w:val="1"/>
          <w:noProof w:val="0"/>
          <w:sz w:val="24"/>
          <w:szCs w:val="24"/>
          <w:lang w:val="en-US"/>
        </w:rPr>
        <w:t>actively participating in environmental change</w:t>
      </w:r>
      <w:r w:rsidRPr="508650F8" w:rsidR="7377ABF4">
        <w:rPr>
          <w:rFonts w:ascii="Calibri" w:hAnsi="Calibri" w:eastAsia="Calibri" w:cs="Calibri"/>
          <w:noProof w:val="0"/>
          <w:sz w:val="24"/>
          <w:szCs w:val="24"/>
          <w:lang w:val="en-US"/>
        </w:rPr>
        <w:t>.</w:t>
      </w:r>
    </w:p>
    <w:p w:rsidR="7377ABF4" w:rsidP="508650F8" w:rsidRDefault="7377ABF4" w14:paraId="787D0316" w14:textId="2F5DE4AC">
      <w:pPr>
        <w:spacing w:before="240" w:beforeAutospacing="off" w:after="240" w:afterAutospacing="off"/>
      </w:pPr>
      <w:r w:rsidRPr="508650F8" w:rsidR="7377ABF4">
        <w:rPr>
          <w:rFonts w:ascii="Calibri" w:hAnsi="Calibri" w:eastAsia="Calibri" w:cs="Calibri"/>
          <w:noProof w:val="0"/>
          <w:sz w:val="24"/>
          <w:szCs w:val="24"/>
          <w:lang w:val="en-US"/>
        </w:rPr>
        <w:t xml:space="preserve">The company’s </w:t>
      </w:r>
      <w:r w:rsidRPr="508650F8" w:rsidR="7377ABF4">
        <w:rPr>
          <w:rFonts w:ascii="Calibri" w:hAnsi="Calibri" w:eastAsia="Calibri" w:cs="Calibri"/>
          <w:i w:val="1"/>
          <w:iCs w:val="1"/>
          <w:noProof w:val="0"/>
          <w:sz w:val="24"/>
          <w:szCs w:val="24"/>
          <w:lang w:val="en-US"/>
        </w:rPr>
        <w:t>Drink Green, Plant Green</w:t>
      </w:r>
      <w:r w:rsidRPr="508650F8" w:rsidR="7377ABF4">
        <w:rPr>
          <w:rFonts w:ascii="Calibri" w:hAnsi="Calibri" w:eastAsia="Calibri" w:cs="Calibri"/>
          <w:noProof w:val="0"/>
          <w:sz w:val="24"/>
          <w:szCs w:val="24"/>
          <w:lang w:val="en-US"/>
        </w:rPr>
        <w:t xml:space="preserve"> initiative donates a portion of every 50 product sales to UK-based reforestation programmes, fostering tangible environmental benefits. This initiative exemplifies the </w:t>
      </w:r>
      <w:r w:rsidRPr="508650F8" w:rsidR="7377ABF4">
        <w:rPr>
          <w:rFonts w:ascii="Calibri" w:hAnsi="Calibri" w:eastAsia="Calibri" w:cs="Calibri"/>
          <w:b w:val="1"/>
          <w:bCs w:val="1"/>
          <w:noProof w:val="0"/>
          <w:sz w:val="24"/>
          <w:szCs w:val="24"/>
          <w:lang w:val="en-US"/>
        </w:rPr>
        <w:t>shared value</w:t>
      </w:r>
      <w:r w:rsidRPr="508650F8" w:rsidR="7377ABF4">
        <w:rPr>
          <w:rFonts w:ascii="Calibri" w:hAnsi="Calibri" w:eastAsia="Calibri" w:cs="Calibri"/>
          <w:noProof w:val="0"/>
          <w:sz w:val="24"/>
          <w:szCs w:val="24"/>
          <w:lang w:val="en-US"/>
        </w:rPr>
        <w:t xml:space="preserve"> approach described by Porter and Kramer (2011), where economic success and social progress are mutually reinforcing.</w:t>
      </w:r>
    </w:p>
    <w:p w:rsidR="7377ABF4" w:rsidP="508650F8" w:rsidRDefault="7377ABF4" w14:paraId="6778538F" w14:textId="27BBD4D1">
      <w:pPr>
        <w:spacing w:before="240" w:beforeAutospacing="off" w:after="240" w:afterAutospacing="off"/>
      </w:pPr>
      <w:r w:rsidRPr="508650F8" w:rsidR="7377ABF4">
        <w:rPr>
          <w:rFonts w:ascii="Calibri" w:hAnsi="Calibri" w:eastAsia="Calibri" w:cs="Calibri"/>
          <w:noProof w:val="0"/>
          <w:sz w:val="24"/>
          <w:szCs w:val="24"/>
          <w:lang w:val="en-US"/>
        </w:rPr>
        <w:t xml:space="preserve">EcoSip’s brand narrative positions sustainability not as a sacrifice but as a desirable lifestyle choice. The company’s messaging frames eco-conscious behaviour as a source of pride and personal expression — a concept supported by </w:t>
      </w:r>
      <w:r w:rsidRPr="508650F8" w:rsidR="7377ABF4">
        <w:rPr>
          <w:rFonts w:ascii="Calibri" w:hAnsi="Calibri" w:eastAsia="Calibri" w:cs="Calibri"/>
          <w:b w:val="1"/>
          <w:bCs w:val="1"/>
          <w:noProof w:val="0"/>
          <w:sz w:val="24"/>
          <w:szCs w:val="24"/>
          <w:lang w:val="en-US"/>
        </w:rPr>
        <w:t>self-congruity theory</w:t>
      </w:r>
      <w:r w:rsidRPr="508650F8" w:rsidR="7377ABF4">
        <w:rPr>
          <w:rFonts w:ascii="Calibri" w:hAnsi="Calibri" w:eastAsia="Calibri" w:cs="Calibri"/>
          <w:noProof w:val="0"/>
          <w:sz w:val="24"/>
          <w:szCs w:val="24"/>
          <w:lang w:val="en-US"/>
        </w:rPr>
        <w:t>, which posits that consumers prefer brands aligned with their self-image and values (Sirgy, 1982). By building emotional connections through branding and engagement, EcoSip encourages loyalty beyond the initial purchase.</w:t>
      </w:r>
    </w:p>
    <w:p w:rsidR="7377ABF4" w:rsidP="508650F8" w:rsidRDefault="7377ABF4" w14:paraId="04B62250" w14:textId="1DF60AD8">
      <w:pPr>
        <w:spacing w:before="240" w:beforeAutospacing="off" w:after="240" w:afterAutospacing="off"/>
      </w:pPr>
      <w:r w:rsidRPr="508650F8" w:rsidR="7377ABF4">
        <w:rPr>
          <w:rFonts w:ascii="Calibri" w:hAnsi="Calibri" w:eastAsia="Calibri" w:cs="Calibri"/>
          <w:noProof w:val="0"/>
          <w:sz w:val="24"/>
          <w:szCs w:val="24"/>
          <w:lang w:val="en-US"/>
        </w:rPr>
        <w:t xml:space="preserve">Moreover, the company’s </w:t>
      </w:r>
      <w:r w:rsidRPr="508650F8" w:rsidR="7377ABF4">
        <w:rPr>
          <w:rFonts w:ascii="Calibri" w:hAnsi="Calibri" w:eastAsia="Calibri" w:cs="Calibri"/>
          <w:b w:val="1"/>
          <w:bCs w:val="1"/>
          <w:noProof w:val="0"/>
          <w:sz w:val="24"/>
          <w:szCs w:val="24"/>
          <w:lang w:val="en-US"/>
        </w:rPr>
        <w:t>ethical supply chain</w:t>
      </w:r>
      <w:r w:rsidRPr="508650F8" w:rsidR="7377ABF4">
        <w:rPr>
          <w:rFonts w:ascii="Calibri" w:hAnsi="Calibri" w:eastAsia="Calibri" w:cs="Calibri"/>
          <w:noProof w:val="0"/>
          <w:sz w:val="24"/>
          <w:szCs w:val="24"/>
          <w:lang w:val="en-US"/>
        </w:rPr>
        <w:t xml:space="preserve"> adds to its competitive advantage. All suppliers are vetted for sustainable sourcing and fair labour practices, enhancing transparency and credibility in an increasingly sceptical market where “greenwashing” is common.</w:t>
      </w:r>
    </w:p>
    <w:p w:rsidR="7377ABF4" w:rsidP="508650F8" w:rsidRDefault="7377ABF4" w14:paraId="65B96ECB" w14:textId="533DF92F">
      <w:pPr>
        <w:spacing w:before="240" w:beforeAutospacing="off" w:after="240" w:afterAutospacing="off"/>
      </w:pPr>
      <w:r w:rsidRPr="508650F8" w:rsidR="7377ABF4">
        <w:rPr>
          <w:rFonts w:ascii="Calibri" w:hAnsi="Calibri" w:eastAsia="Calibri" w:cs="Calibri"/>
          <w:noProof w:val="0"/>
          <w:sz w:val="24"/>
          <w:szCs w:val="24"/>
          <w:lang w:val="en-US"/>
        </w:rPr>
        <w:t xml:space="preserve">In summary, EcoSip’s USP is not only its product offering but its </w:t>
      </w:r>
      <w:r w:rsidRPr="508650F8" w:rsidR="7377ABF4">
        <w:rPr>
          <w:rFonts w:ascii="Calibri" w:hAnsi="Calibri" w:eastAsia="Calibri" w:cs="Calibri"/>
          <w:b w:val="1"/>
          <w:bCs w:val="1"/>
          <w:noProof w:val="0"/>
          <w:sz w:val="24"/>
          <w:szCs w:val="24"/>
          <w:lang w:val="en-US"/>
        </w:rPr>
        <w:t>purpose-driven philosophy</w:t>
      </w:r>
      <w:r w:rsidRPr="508650F8" w:rsidR="7377ABF4">
        <w:rPr>
          <w:rFonts w:ascii="Calibri" w:hAnsi="Calibri" w:eastAsia="Calibri" w:cs="Calibri"/>
          <w:noProof w:val="0"/>
          <w:sz w:val="24"/>
          <w:szCs w:val="24"/>
          <w:lang w:val="en-US"/>
        </w:rPr>
        <w:t>. It differentiates itself through a combination of high-quality design, personalisation, and measurable environmental impact. By promoting sustainability as an aspirational lifestyle rather than an obligation, EcoSip successfully aligns its commercial objectives with contemporary consumer expectations of social and environmental accountability.</w:t>
      </w:r>
    </w:p>
    <w:p w:rsidR="508650F8" w:rsidRDefault="508650F8" w14:paraId="51E95130" w14:textId="27106CA6"/>
    <w:p w:rsidR="7377ABF4" w:rsidP="508650F8" w:rsidRDefault="7377ABF4" w14:paraId="16EA44E9" w14:textId="2E1E6DE7">
      <w:pPr>
        <w:pStyle w:val="Heading3"/>
        <w:spacing w:before="281" w:beforeAutospacing="off" w:after="281" w:afterAutospacing="off"/>
      </w:pPr>
      <w:r w:rsidRPr="508650F8" w:rsidR="7377ABF4">
        <w:rPr>
          <w:rFonts w:ascii="Calibri" w:hAnsi="Calibri" w:eastAsia="Calibri" w:cs="Calibri"/>
          <w:b w:val="1"/>
          <w:bCs w:val="1"/>
          <w:noProof w:val="0"/>
          <w:sz w:val="24"/>
          <w:szCs w:val="24"/>
          <w:lang w:val="en-US"/>
        </w:rPr>
        <w:t>Summary</w:t>
      </w:r>
    </w:p>
    <w:p w:rsidR="7377ABF4" w:rsidP="508650F8" w:rsidRDefault="7377ABF4" w14:paraId="31B53C29" w14:textId="5B27F780">
      <w:pPr>
        <w:spacing w:before="240" w:beforeAutospacing="off" w:after="240" w:afterAutospacing="off"/>
      </w:pPr>
      <w:r w:rsidRPr="508650F8" w:rsidR="7377ABF4">
        <w:rPr>
          <w:rFonts w:ascii="Calibri" w:hAnsi="Calibri" w:eastAsia="Calibri" w:cs="Calibri"/>
          <w:noProof w:val="0"/>
          <w:sz w:val="24"/>
          <w:szCs w:val="24"/>
          <w:lang w:val="en-US"/>
        </w:rPr>
        <w:t>EcoSip’s business concept merges environmental responsibility with market opportunity. By leveraging technology, ethical design, and value-driven branding, it aims to establish a scalable model that resonates with modern consumers and organisations. Grounded in sustainable entrepreneurship theory and consumer behaviour research, EcoSip is well-positioned to lead within the UK’s growing market for ethical products.</w:t>
      </w:r>
    </w:p>
    <w:p w:rsidR="508650F8" w:rsidP="508650F8" w:rsidRDefault="508650F8" w14:paraId="5099BB14" w14:textId="5660DFD8">
      <w:pPr>
        <w:pStyle w:val="Normal"/>
      </w:pPr>
    </w:p>
    <w:p w:rsidR="508650F8" w:rsidP="508650F8" w:rsidRDefault="508650F8" w14:paraId="4EB34DB8" w14:textId="0E6FA65C">
      <w:pPr>
        <w:pStyle w:val="Heading2"/>
        <w:spacing w:before="299" w:beforeAutospacing="off" w:after="299" w:afterAutospacing="off"/>
        <w:rPr>
          <w:rFonts w:ascii="Calibri" w:hAnsi="Calibri" w:eastAsia="Calibri" w:cs="Calibri"/>
          <w:b w:val="1"/>
          <w:bCs w:val="1"/>
          <w:noProof w:val="0"/>
          <w:lang w:val="en-US"/>
        </w:rPr>
      </w:pPr>
    </w:p>
    <w:p w:rsidR="3795CA2F" w:rsidP="508650F8" w:rsidRDefault="3795CA2F" w14:paraId="5AD9388A" w14:textId="298F9913">
      <w:pPr>
        <w:pStyle w:val="Heading2"/>
        <w:spacing w:before="299" w:beforeAutospacing="off" w:after="299"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Element 2: Business Environment &amp; Competitor Analysis</w:t>
      </w:r>
    </w:p>
    <w:p w:rsidR="3795CA2F" w:rsidP="508650F8" w:rsidRDefault="3795CA2F" w14:paraId="77B61870" w14:textId="151E336A">
      <w:pPr>
        <w:pStyle w:val="Heading3"/>
        <w:spacing w:before="281" w:beforeAutospacing="off" w:after="281"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PESTEL Analysis</w:t>
      </w:r>
    </w:p>
    <w:p w:rsidR="3795CA2F" w:rsidP="508650F8" w:rsidRDefault="3795CA2F" w14:paraId="133F5995" w14:textId="2D1B361B">
      <w:pPr>
        <w:spacing w:before="240" w:beforeAutospacing="off" w:after="240"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Political:</w:t>
      </w:r>
    </w:p>
    <w:p w:rsidR="3795CA2F" w:rsidP="508650F8" w:rsidRDefault="3795CA2F" w14:paraId="32924652" w14:textId="754E4809">
      <w:pPr>
        <w:spacing w:before="240" w:beforeAutospacing="off" w:after="24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 The UK government actively promotes sustainability through policies like the </w:t>
      </w:r>
      <w:r w:rsidRPr="508650F8" w:rsidR="3795CA2F">
        <w:rPr>
          <w:rFonts w:ascii="Calibri" w:hAnsi="Calibri" w:eastAsia="Calibri" w:cs="Calibri"/>
          <w:b w:val="1"/>
          <w:bCs w:val="1"/>
          <w:noProof w:val="0"/>
          <w:lang w:val="en-US"/>
        </w:rPr>
        <w:t>Environment Act (2021)</w:t>
      </w:r>
      <w:r w:rsidRPr="508650F8" w:rsidR="3795CA2F">
        <w:rPr>
          <w:rFonts w:ascii="Calibri" w:hAnsi="Calibri" w:eastAsia="Calibri" w:cs="Calibri"/>
          <w:noProof w:val="0"/>
          <w:lang w:val="en-US"/>
        </w:rPr>
        <w:t xml:space="preserve"> and the </w:t>
      </w:r>
      <w:r w:rsidRPr="508650F8" w:rsidR="3795CA2F">
        <w:rPr>
          <w:rFonts w:ascii="Calibri" w:hAnsi="Calibri" w:eastAsia="Calibri" w:cs="Calibri"/>
          <w:b w:val="1"/>
          <w:bCs w:val="1"/>
          <w:noProof w:val="0"/>
          <w:lang w:val="en-US"/>
        </w:rPr>
        <w:t>Plastic Packaging Tax (2022)</w:t>
      </w:r>
      <w:r w:rsidRPr="508650F8" w:rsidR="3795CA2F">
        <w:rPr>
          <w:rFonts w:ascii="Calibri" w:hAnsi="Calibri" w:eastAsia="Calibri" w:cs="Calibri"/>
          <w:noProof w:val="0"/>
          <w:lang w:val="en-US"/>
        </w:rPr>
        <w:t xml:space="preserve">, which </w:t>
      </w:r>
      <w:r w:rsidRPr="508650F8" w:rsidR="3795CA2F">
        <w:rPr>
          <w:rFonts w:ascii="Calibri" w:hAnsi="Calibri" w:eastAsia="Calibri" w:cs="Calibri"/>
          <w:noProof w:val="0"/>
          <w:lang w:val="en-US"/>
        </w:rPr>
        <w:t>penalises</w:t>
      </w:r>
      <w:r w:rsidRPr="508650F8" w:rsidR="3795CA2F">
        <w:rPr>
          <w:rFonts w:ascii="Calibri" w:hAnsi="Calibri" w:eastAsia="Calibri" w:cs="Calibri"/>
          <w:noProof w:val="0"/>
          <w:lang w:val="en-US"/>
        </w:rPr>
        <w:t xml:space="preserve"> non-recyclable plastics (UK Gov, 2024). These policies create opportunities for businesses such as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However, Brexit-related import regulations could affect supply chains and raw material costs.</w:t>
      </w:r>
    </w:p>
    <w:p w:rsidR="3795CA2F" w:rsidP="508650F8" w:rsidRDefault="3795CA2F" w14:paraId="6F7B7C64" w14:textId="7A4952F7">
      <w:pPr>
        <w:spacing w:before="240" w:beforeAutospacing="off" w:after="240"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Economic:</w:t>
      </w:r>
    </w:p>
    <w:p w:rsidR="3795CA2F" w:rsidP="508650F8" w:rsidRDefault="3795CA2F" w14:paraId="201F9725" w14:textId="72DDC437">
      <w:pPr>
        <w:spacing w:before="240" w:beforeAutospacing="off" w:after="24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 The UK’s sustainable consumer goods market is valued at </w:t>
      </w:r>
      <w:r w:rsidRPr="508650F8" w:rsidR="3795CA2F">
        <w:rPr>
          <w:rFonts w:ascii="Calibri" w:hAnsi="Calibri" w:eastAsia="Calibri" w:cs="Calibri"/>
          <w:b w:val="1"/>
          <w:bCs w:val="1"/>
          <w:noProof w:val="0"/>
          <w:lang w:val="en-US"/>
        </w:rPr>
        <w:t>£41 billion (Statista, 2024)</w:t>
      </w:r>
      <w:r w:rsidRPr="508650F8" w:rsidR="3795CA2F">
        <w:rPr>
          <w:rFonts w:ascii="Calibri" w:hAnsi="Calibri" w:eastAsia="Calibri" w:cs="Calibri"/>
          <w:noProof w:val="0"/>
          <w:lang w:val="en-US"/>
        </w:rPr>
        <w:t xml:space="preserve"> and continues to grow despite inflation. Coffee consumption, exceeding </w:t>
      </w:r>
      <w:r w:rsidRPr="508650F8" w:rsidR="3795CA2F">
        <w:rPr>
          <w:rFonts w:ascii="Calibri" w:hAnsi="Calibri" w:eastAsia="Calibri" w:cs="Calibri"/>
          <w:b w:val="1"/>
          <w:bCs w:val="1"/>
          <w:noProof w:val="0"/>
          <w:lang w:val="en-US"/>
        </w:rPr>
        <w:t>98 million cups daily</w:t>
      </w:r>
      <w:r w:rsidRPr="508650F8" w:rsidR="3795CA2F">
        <w:rPr>
          <w:rFonts w:ascii="Calibri" w:hAnsi="Calibri" w:eastAsia="Calibri" w:cs="Calibri"/>
          <w:noProof w:val="0"/>
          <w:lang w:val="en-US"/>
        </w:rPr>
        <w:t xml:space="preserve"> (British Coffee Association, 2024), ensures a steady market for reusable products. However, high material costs and fluctuating exchange rates may </w:t>
      </w:r>
      <w:r w:rsidRPr="508650F8" w:rsidR="3795CA2F">
        <w:rPr>
          <w:rFonts w:ascii="Calibri" w:hAnsi="Calibri" w:eastAsia="Calibri" w:cs="Calibri"/>
          <w:noProof w:val="0"/>
          <w:lang w:val="en-US"/>
        </w:rPr>
        <w:t>impact</w:t>
      </w:r>
      <w:r w:rsidRPr="508650F8" w:rsidR="3795CA2F">
        <w:rPr>
          <w:rFonts w:ascii="Calibri" w:hAnsi="Calibri" w:eastAsia="Calibri" w:cs="Calibri"/>
          <w:noProof w:val="0"/>
          <w:lang w:val="en-US"/>
        </w:rPr>
        <w:t xml:space="preserve"> pricing strategies.</w:t>
      </w:r>
    </w:p>
    <w:p w:rsidR="3795CA2F" w:rsidP="508650F8" w:rsidRDefault="3795CA2F" w14:paraId="1397285C" w14:textId="120850C3">
      <w:pPr>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Social:</w:t>
      </w:r>
    </w:p>
    <w:p w:rsidR="3795CA2F" w:rsidP="508650F8" w:rsidRDefault="3795CA2F" w14:paraId="5D15E3D4" w14:textId="756BA215">
      <w:pPr>
        <w:rPr>
          <w:rFonts w:ascii="Calibri" w:hAnsi="Calibri" w:eastAsia="Calibri" w:cs="Calibri"/>
          <w:noProof w:val="0"/>
          <w:lang w:val="en-US"/>
        </w:rPr>
      </w:pPr>
      <w:r w:rsidRPr="508650F8" w:rsidR="3795CA2F">
        <w:rPr>
          <w:rFonts w:ascii="Calibri" w:hAnsi="Calibri" w:eastAsia="Calibri" w:cs="Calibri"/>
          <w:noProof w:val="0"/>
          <w:lang w:val="en-US"/>
        </w:rPr>
        <w:t xml:space="preserve"> Changing social attitudes towards ethical consumption and environmental stewardship </w:t>
      </w:r>
      <w:r w:rsidRPr="508650F8" w:rsidR="3795CA2F">
        <w:rPr>
          <w:rFonts w:ascii="Calibri" w:hAnsi="Calibri" w:eastAsia="Calibri" w:cs="Calibri"/>
          <w:noProof w:val="0"/>
          <w:lang w:val="en-US"/>
        </w:rPr>
        <w:t>drive</w:t>
      </w: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EcoSip’s</w:t>
      </w:r>
      <w:r w:rsidRPr="508650F8" w:rsidR="3795CA2F">
        <w:rPr>
          <w:rFonts w:ascii="Calibri" w:hAnsi="Calibri" w:eastAsia="Calibri" w:cs="Calibri"/>
          <w:noProof w:val="0"/>
          <w:lang w:val="en-US"/>
        </w:rPr>
        <w:t xml:space="preserve"> potential. Gen Z and Millennials are leading this shift, </w:t>
      </w:r>
      <w:r w:rsidRPr="508650F8" w:rsidR="3795CA2F">
        <w:rPr>
          <w:rFonts w:ascii="Calibri" w:hAnsi="Calibri" w:eastAsia="Calibri" w:cs="Calibri"/>
          <w:noProof w:val="0"/>
          <w:lang w:val="en-US"/>
        </w:rPr>
        <w:t>prioritising</w:t>
      </w:r>
      <w:r w:rsidRPr="508650F8" w:rsidR="3795CA2F">
        <w:rPr>
          <w:rFonts w:ascii="Calibri" w:hAnsi="Calibri" w:eastAsia="Calibri" w:cs="Calibri"/>
          <w:noProof w:val="0"/>
          <w:lang w:val="en-US"/>
        </w:rPr>
        <w:t xml:space="preserve"> brands with authenticity and environmental transparency (Mintel, 2024). The rise of remote working and urban café culture also increases reusable drinkware adoption.</w:t>
      </w:r>
    </w:p>
    <w:p w:rsidR="3795CA2F" w:rsidP="508650F8" w:rsidRDefault="3795CA2F" w14:paraId="6D496611" w14:textId="456A2EDA">
      <w:pPr>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Technological:</w:t>
      </w:r>
    </w:p>
    <w:p w:rsidR="3795CA2F" w:rsidP="508650F8" w:rsidRDefault="3795CA2F" w14:paraId="2C7BFF81" w14:textId="0D231913">
      <w:pPr>
        <w:rPr>
          <w:rFonts w:ascii="Calibri" w:hAnsi="Calibri" w:eastAsia="Calibri" w:cs="Calibri"/>
          <w:noProof w:val="0"/>
          <w:lang w:val="en-US"/>
        </w:rPr>
      </w:pPr>
      <w:r w:rsidRPr="508650F8" w:rsidR="3795CA2F">
        <w:rPr>
          <w:rFonts w:ascii="Calibri" w:hAnsi="Calibri" w:eastAsia="Calibri" w:cs="Calibri"/>
          <w:noProof w:val="0"/>
          <w:lang w:val="en-US"/>
        </w:rPr>
        <w:t xml:space="preserve"> Technological advancements in </w:t>
      </w:r>
      <w:r w:rsidRPr="508650F8" w:rsidR="3795CA2F">
        <w:rPr>
          <w:rFonts w:ascii="Calibri" w:hAnsi="Calibri" w:eastAsia="Calibri" w:cs="Calibri"/>
          <w:b w:val="1"/>
          <w:bCs w:val="1"/>
          <w:noProof w:val="0"/>
          <w:lang w:val="en-US"/>
        </w:rPr>
        <w:t>biodegradable materials</w:t>
      </w:r>
      <w:r w:rsidRPr="508650F8" w:rsidR="3795CA2F">
        <w:rPr>
          <w:rFonts w:ascii="Calibri" w:hAnsi="Calibri" w:eastAsia="Calibri" w:cs="Calibri"/>
          <w:noProof w:val="0"/>
          <w:lang w:val="en-US"/>
        </w:rPr>
        <w:t xml:space="preserve">, </w:t>
      </w:r>
      <w:r w:rsidRPr="508650F8" w:rsidR="3795CA2F">
        <w:rPr>
          <w:rFonts w:ascii="Calibri" w:hAnsi="Calibri" w:eastAsia="Calibri" w:cs="Calibri"/>
          <w:b w:val="1"/>
          <w:bCs w:val="1"/>
          <w:noProof w:val="0"/>
          <w:lang w:val="en-US"/>
        </w:rPr>
        <w:t>3D printing</w:t>
      </w:r>
      <w:r w:rsidRPr="508650F8" w:rsidR="3795CA2F">
        <w:rPr>
          <w:rFonts w:ascii="Calibri" w:hAnsi="Calibri" w:eastAsia="Calibri" w:cs="Calibri"/>
          <w:noProof w:val="0"/>
          <w:lang w:val="en-US"/>
        </w:rPr>
        <w:t xml:space="preserve">, and </w:t>
      </w:r>
      <w:r w:rsidRPr="508650F8" w:rsidR="3795CA2F">
        <w:rPr>
          <w:rFonts w:ascii="Calibri" w:hAnsi="Calibri" w:eastAsia="Calibri" w:cs="Calibri"/>
          <w:b w:val="1"/>
          <w:bCs w:val="1"/>
          <w:noProof w:val="0"/>
          <w:lang w:val="en-US"/>
        </w:rPr>
        <w:t>e-commerce</w:t>
      </w:r>
      <w:r w:rsidRPr="508650F8" w:rsidR="3795CA2F">
        <w:rPr>
          <w:rFonts w:ascii="Calibri" w:hAnsi="Calibri" w:eastAsia="Calibri" w:cs="Calibri"/>
          <w:noProof w:val="0"/>
          <w:lang w:val="en-US"/>
        </w:rPr>
        <w:t xml:space="preserve"> streamline </w:t>
      </w:r>
      <w:r w:rsidRPr="508650F8" w:rsidR="3795CA2F">
        <w:rPr>
          <w:rFonts w:ascii="Calibri" w:hAnsi="Calibri" w:eastAsia="Calibri" w:cs="Calibri"/>
          <w:noProof w:val="0"/>
          <w:lang w:val="en-US"/>
        </w:rPr>
        <w:t>EcoSip’s</w:t>
      </w:r>
      <w:r w:rsidRPr="508650F8" w:rsidR="3795CA2F">
        <w:rPr>
          <w:rFonts w:ascii="Calibri" w:hAnsi="Calibri" w:eastAsia="Calibri" w:cs="Calibri"/>
          <w:noProof w:val="0"/>
          <w:lang w:val="en-US"/>
        </w:rPr>
        <w:t xml:space="preserve"> operations. Tools such as Shopify and data analytics platforms enable efficient marketing, order management, and </w:t>
      </w:r>
      <w:r w:rsidRPr="508650F8" w:rsidR="3795CA2F">
        <w:rPr>
          <w:rFonts w:ascii="Calibri" w:hAnsi="Calibri" w:eastAsia="Calibri" w:cs="Calibri"/>
          <w:noProof w:val="0"/>
          <w:lang w:val="en-US"/>
        </w:rPr>
        <w:t>personalisation</w:t>
      </w:r>
      <w:r w:rsidRPr="508650F8" w:rsidR="3795CA2F">
        <w:rPr>
          <w:rFonts w:ascii="Calibri" w:hAnsi="Calibri" w:eastAsia="Calibri" w:cs="Calibri"/>
          <w:noProof w:val="0"/>
          <w:lang w:val="en-US"/>
        </w:rPr>
        <w:t>.</w:t>
      </w:r>
    </w:p>
    <w:p w:rsidR="3795CA2F" w:rsidP="508650F8" w:rsidRDefault="3795CA2F" w14:paraId="4B471FD5" w14:textId="211C9BCC">
      <w:pPr>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Environmental:</w:t>
      </w:r>
    </w:p>
    <w:p w:rsidR="3795CA2F" w:rsidP="508650F8" w:rsidRDefault="3795CA2F" w14:paraId="0367784D" w14:textId="7E01F39E">
      <w:pPr>
        <w:rPr>
          <w:rFonts w:ascii="Calibri" w:hAnsi="Calibri" w:eastAsia="Calibri" w:cs="Calibri"/>
          <w:noProof w:val="0"/>
          <w:lang w:val="en-US"/>
        </w:rPr>
      </w:pPr>
      <w:r w:rsidRPr="508650F8" w:rsidR="3795CA2F">
        <w:rPr>
          <w:rFonts w:ascii="Calibri" w:hAnsi="Calibri" w:eastAsia="Calibri" w:cs="Calibri"/>
          <w:noProof w:val="0"/>
          <w:lang w:val="en-US"/>
        </w:rPr>
        <w:t xml:space="preserve"> Climate change awareness, recycling campaigns, and public concern over plastic waste support </w:t>
      </w:r>
      <w:r w:rsidRPr="508650F8" w:rsidR="3795CA2F">
        <w:rPr>
          <w:rFonts w:ascii="Calibri" w:hAnsi="Calibri" w:eastAsia="Calibri" w:cs="Calibri"/>
          <w:noProof w:val="0"/>
          <w:lang w:val="en-US"/>
        </w:rPr>
        <w:t>EcoSip’s</w:t>
      </w:r>
      <w:r w:rsidRPr="508650F8" w:rsidR="3795CA2F">
        <w:rPr>
          <w:rFonts w:ascii="Calibri" w:hAnsi="Calibri" w:eastAsia="Calibri" w:cs="Calibri"/>
          <w:noProof w:val="0"/>
          <w:lang w:val="en-US"/>
        </w:rPr>
        <w:t xml:space="preserve"> mission. Sustainable innovation reduces ecological footprints but requires continuous investment in eco-friendly R&amp;D.</w:t>
      </w:r>
    </w:p>
    <w:p w:rsidR="3795CA2F" w:rsidP="508650F8" w:rsidRDefault="3795CA2F" w14:paraId="4B1746F0" w14:textId="158484E8">
      <w:pPr>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Legal:</w:t>
      </w:r>
    </w:p>
    <w:p w:rsidR="3795CA2F" w:rsidP="508650F8" w:rsidRDefault="3795CA2F" w14:paraId="0CC420E3" w14:textId="06504856">
      <w:pPr>
        <w:rPr>
          <w:rFonts w:ascii="Calibri" w:hAnsi="Calibri" w:eastAsia="Calibri" w:cs="Calibri"/>
          <w:noProof w:val="0"/>
          <w:lang w:val="en-US"/>
        </w:rPr>
      </w:pP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must </w:t>
      </w:r>
      <w:r w:rsidRPr="508650F8" w:rsidR="3795CA2F">
        <w:rPr>
          <w:rFonts w:ascii="Calibri" w:hAnsi="Calibri" w:eastAsia="Calibri" w:cs="Calibri"/>
          <w:noProof w:val="0"/>
          <w:lang w:val="en-US"/>
        </w:rPr>
        <w:t>comply with</w:t>
      </w:r>
      <w:r w:rsidRPr="508650F8" w:rsidR="3795CA2F">
        <w:rPr>
          <w:rFonts w:ascii="Calibri" w:hAnsi="Calibri" w:eastAsia="Calibri" w:cs="Calibri"/>
          <w:noProof w:val="0"/>
          <w:lang w:val="en-US"/>
        </w:rPr>
        <w:t xml:space="preserve"> </w:t>
      </w:r>
      <w:r w:rsidRPr="508650F8" w:rsidR="3795CA2F">
        <w:rPr>
          <w:rFonts w:ascii="Calibri" w:hAnsi="Calibri" w:eastAsia="Calibri" w:cs="Calibri"/>
          <w:b w:val="1"/>
          <w:bCs w:val="1"/>
          <w:noProof w:val="0"/>
          <w:lang w:val="en-US"/>
        </w:rPr>
        <w:t>Consumer Protection Act 2015</w:t>
      </w:r>
      <w:r w:rsidRPr="508650F8" w:rsidR="3795CA2F">
        <w:rPr>
          <w:rFonts w:ascii="Calibri" w:hAnsi="Calibri" w:eastAsia="Calibri" w:cs="Calibri"/>
          <w:noProof w:val="0"/>
          <w:lang w:val="en-US"/>
        </w:rPr>
        <w:t xml:space="preserve">, </w:t>
      </w:r>
      <w:r w:rsidRPr="508650F8" w:rsidR="3795CA2F">
        <w:rPr>
          <w:rFonts w:ascii="Calibri" w:hAnsi="Calibri" w:eastAsia="Calibri" w:cs="Calibri"/>
          <w:b w:val="1"/>
          <w:bCs w:val="1"/>
          <w:noProof w:val="0"/>
          <w:lang w:val="en-US"/>
        </w:rPr>
        <w:t>Waste Electrical and Electronic Equipment Regulations</w:t>
      </w:r>
      <w:r w:rsidRPr="508650F8" w:rsidR="3795CA2F">
        <w:rPr>
          <w:rFonts w:ascii="Calibri" w:hAnsi="Calibri" w:eastAsia="Calibri" w:cs="Calibri"/>
          <w:noProof w:val="0"/>
          <w:lang w:val="en-US"/>
        </w:rPr>
        <w:t>, and product safety standards. Protecting intellectual property rights is also essential to defend product designs and brand identity.</w:t>
      </w:r>
    </w:p>
    <w:p w:rsidR="508650F8" w:rsidP="508650F8" w:rsidRDefault="508650F8" w14:paraId="60AC27DB" w14:textId="70478B69">
      <w:pPr>
        <w:rPr>
          <w:rFonts w:ascii="Calibri" w:hAnsi="Calibri" w:eastAsia="Calibri" w:cs="Calibri"/>
        </w:rPr>
      </w:pPr>
    </w:p>
    <w:p w:rsidR="3795CA2F" w:rsidP="508650F8" w:rsidRDefault="3795CA2F" w14:paraId="5742F383" w14:textId="7E7DA593">
      <w:pPr>
        <w:pStyle w:val="Heading3"/>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SWOT Analysis</w:t>
      </w:r>
    </w:p>
    <w:tbl>
      <w:tblPr>
        <w:tblStyle w:val="TableNormal"/>
        <w:bidiVisual w:val="0"/>
        <w:tblW w:w="0" w:type="auto"/>
        <w:tblLayout w:type="fixed"/>
        <w:tblLook w:val="06A0" w:firstRow="1" w:lastRow="0" w:firstColumn="1" w:lastColumn="0" w:noHBand="1" w:noVBand="1"/>
      </w:tblPr>
      <w:tblGrid>
        <w:gridCol w:w="4680"/>
        <w:gridCol w:w="4680"/>
      </w:tblGrid>
      <w:tr w:rsidR="508650F8" w:rsidTr="508650F8" w14:paraId="6A1462D0">
        <w:trPr>
          <w:trHeight w:val="300"/>
        </w:trPr>
        <w:tc>
          <w:tcPr>
            <w:tcW w:w="4680" w:type="dxa"/>
            <w:tcMar/>
            <w:vAlign w:val="center"/>
          </w:tcPr>
          <w:p w:rsidR="508650F8" w:rsidP="508650F8" w:rsidRDefault="508650F8" w14:paraId="4F4CC0A0" w14:textId="757DF8A8">
            <w:pPr>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Strengths</w:t>
            </w:r>
          </w:p>
        </w:tc>
        <w:tc>
          <w:tcPr>
            <w:tcW w:w="4680" w:type="dxa"/>
            <w:tcMar/>
            <w:vAlign w:val="center"/>
          </w:tcPr>
          <w:p w:rsidR="508650F8" w:rsidP="508650F8" w:rsidRDefault="508650F8" w14:paraId="744083CB" w14:textId="02372161">
            <w:pPr>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Weaknesses</w:t>
            </w:r>
          </w:p>
        </w:tc>
      </w:tr>
      <w:tr w:rsidR="508650F8" w:rsidTr="508650F8" w14:paraId="34E2BAB7">
        <w:trPr>
          <w:trHeight w:val="300"/>
        </w:trPr>
        <w:tc>
          <w:tcPr>
            <w:tcW w:w="4680" w:type="dxa"/>
            <w:tcMar/>
            <w:vAlign w:val="center"/>
          </w:tcPr>
          <w:p w:rsidR="508650F8" w:rsidP="508650F8" w:rsidRDefault="508650F8" w14:paraId="19BDA103" w14:textId="565B2DB3">
            <w:pPr>
              <w:spacing w:before="0" w:beforeAutospacing="off" w:after="0" w:afterAutospacing="off"/>
              <w:rPr>
                <w:rFonts w:ascii="Calibri" w:hAnsi="Calibri" w:eastAsia="Calibri" w:cs="Calibri"/>
              </w:rPr>
            </w:pPr>
            <w:r w:rsidRPr="508650F8" w:rsidR="508650F8">
              <w:rPr>
                <w:rFonts w:ascii="Calibri" w:hAnsi="Calibri" w:eastAsia="Calibri" w:cs="Calibri"/>
              </w:rPr>
              <w:t>Clear sustainability focus and ethical sourcing</w:t>
            </w:r>
          </w:p>
        </w:tc>
        <w:tc>
          <w:tcPr>
            <w:tcW w:w="4680" w:type="dxa"/>
            <w:tcMar/>
            <w:vAlign w:val="center"/>
          </w:tcPr>
          <w:p w:rsidR="508650F8" w:rsidP="508650F8" w:rsidRDefault="508650F8" w14:paraId="65D31D24" w14:textId="19B6D298">
            <w:pPr>
              <w:spacing w:before="0" w:beforeAutospacing="off" w:after="0" w:afterAutospacing="off"/>
              <w:rPr>
                <w:rFonts w:ascii="Calibri" w:hAnsi="Calibri" w:eastAsia="Calibri" w:cs="Calibri"/>
              </w:rPr>
            </w:pPr>
            <w:r w:rsidRPr="508650F8" w:rsidR="508650F8">
              <w:rPr>
                <w:rFonts w:ascii="Calibri" w:hAnsi="Calibri" w:eastAsia="Calibri" w:cs="Calibri"/>
              </w:rPr>
              <w:t xml:space="preserve">Limited </w:t>
            </w:r>
            <w:r w:rsidRPr="508650F8" w:rsidR="508650F8">
              <w:rPr>
                <w:rFonts w:ascii="Calibri" w:hAnsi="Calibri" w:eastAsia="Calibri" w:cs="Calibri"/>
              </w:rPr>
              <w:t>initial</w:t>
            </w:r>
            <w:r w:rsidRPr="508650F8" w:rsidR="508650F8">
              <w:rPr>
                <w:rFonts w:ascii="Calibri" w:hAnsi="Calibri" w:eastAsia="Calibri" w:cs="Calibri"/>
              </w:rPr>
              <w:t xml:space="preserve"> brand recognition</w:t>
            </w:r>
          </w:p>
        </w:tc>
      </w:tr>
      <w:tr w:rsidR="508650F8" w:rsidTr="508650F8" w14:paraId="32F18971">
        <w:trPr>
          <w:trHeight w:val="300"/>
        </w:trPr>
        <w:tc>
          <w:tcPr>
            <w:tcW w:w="4680" w:type="dxa"/>
            <w:tcMar/>
            <w:vAlign w:val="center"/>
          </w:tcPr>
          <w:p w:rsidR="508650F8" w:rsidP="508650F8" w:rsidRDefault="508650F8" w14:paraId="3E1B3C4F" w14:textId="0BB5C7C2">
            <w:pPr>
              <w:spacing w:before="0" w:beforeAutospacing="off" w:after="0" w:afterAutospacing="off"/>
              <w:rPr>
                <w:rFonts w:ascii="Calibri" w:hAnsi="Calibri" w:eastAsia="Calibri" w:cs="Calibri"/>
              </w:rPr>
            </w:pPr>
            <w:r w:rsidRPr="508650F8" w:rsidR="508650F8">
              <w:rPr>
                <w:rFonts w:ascii="Calibri" w:hAnsi="Calibri" w:eastAsia="Calibri" w:cs="Calibri"/>
              </w:rPr>
              <w:t>Personalised</w:t>
            </w:r>
            <w:r w:rsidRPr="508650F8" w:rsidR="508650F8">
              <w:rPr>
                <w:rFonts w:ascii="Calibri" w:hAnsi="Calibri" w:eastAsia="Calibri" w:cs="Calibri"/>
              </w:rPr>
              <w:t>, high-quality design</w:t>
            </w:r>
          </w:p>
        </w:tc>
        <w:tc>
          <w:tcPr>
            <w:tcW w:w="4680" w:type="dxa"/>
            <w:tcMar/>
            <w:vAlign w:val="center"/>
          </w:tcPr>
          <w:p w:rsidR="508650F8" w:rsidP="508650F8" w:rsidRDefault="508650F8" w14:paraId="08E1A76B" w14:textId="5746FA6E">
            <w:pPr>
              <w:spacing w:before="0" w:beforeAutospacing="off" w:after="0" w:afterAutospacing="off"/>
              <w:rPr>
                <w:rFonts w:ascii="Calibri" w:hAnsi="Calibri" w:eastAsia="Calibri" w:cs="Calibri"/>
              </w:rPr>
            </w:pPr>
            <w:r w:rsidRPr="508650F8" w:rsidR="508650F8">
              <w:rPr>
                <w:rFonts w:ascii="Calibri" w:hAnsi="Calibri" w:eastAsia="Calibri" w:cs="Calibri"/>
              </w:rPr>
              <w:t>Higher production and import costs</w:t>
            </w:r>
          </w:p>
        </w:tc>
      </w:tr>
      <w:tr w:rsidR="508650F8" w:rsidTr="508650F8" w14:paraId="5AA2EADC">
        <w:trPr>
          <w:trHeight w:val="300"/>
        </w:trPr>
        <w:tc>
          <w:tcPr>
            <w:tcW w:w="4680" w:type="dxa"/>
            <w:tcMar/>
            <w:vAlign w:val="center"/>
          </w:tcPr>
          <w:p w:rsidR="508650F8" w:rsidP="508650F8" w:rsidRDefault="508650F8" w14:paraId="4BE41EA5" w14:textId="223C8858">
            <w:pPr>
              <w:spacing w:before="0" w:beforeAutospacing="off" w:after="0" w:afterAutospacing="off"/>
              <w:rPr>
                <w:rFonts w:ascii="Calibri" w:hAnsi="Calibri" w:eastAsia="Calibri" w:cs="Calibri"/>
              </w:rPr>
            </w:pPr>
            <w:r w:rsidRPr="508650F8" w:rsidR="508650F8">
              <w:rPr>
                <w:rFonts w:ascii="Calibri" w:hAnsi="Calibri" w:eastAsia="Calibri" w:cs="Calibri"/>
              </w:rPr>
              <w:t>Online model reduces overheads</w:t>
            </w:r>
          </w:p>
        </w:tc>
        <w:tc>
          <w:tcPr>
            <w:tcW w:w="4680" w:type="dxa"/>
            <w:tcMar/>
            <w:vAlign w:val="center"/>
          </w:tcPr>
          <w:p w:rsidR="508650F8" w:rsidP="508650F8" w:rsidRDefault="508650F8" w14:paraId="4656B9BC" w14:textId="27E8F175">
            <w:pPr>
              <w:spacing w:before="0" w:beforeAutospacing="off" w:after="0" w:afterAutospacing="off"/>
              <w:rPr>
                <w:rFonts w:ascii="Calibri" w:hAnsi="Calibri" w:eastAsia="Calibri" w:cs="Calibri"/>
              </w:rPr>
            </w:pPr>
            <w:r w:rsidRPr="508650F8" w:rsidR="508650F8">
              <w:rPr>
                <w:rFonts w:ascii="Calibri" w:hAnsi="Calibri" w:eastAsia="Calibri" w:cs="Calibri"/>
              </w:rPr>
              <w:t>Dependence on social media marketing</w:t>
            </w:r>
          </w:p>
        </w:tc>
      </w:tr>
      <w:tr w:rsidR="508650F8" w:rsidTr="508650F8" w14:paraId="6F595009">
        <w:trPr>
          <w:trHeight w:val="300"/>
        </w:trPr>
        <w:tc>
          <w:tcPr>
            <w:tcW w:w="4680" w:type="dxa"/>
            <w:tcMar/>
            <w:vAlign w:val="center"/>
          </w:tcPr>
          <w:p w:rsidR="508650F8" w:rsidP="508650F8" w:rsidRDefault="508650F8" w14:paraId="5AB737C3" w14:textId="7E343824">
            <w:pPr>
              <w:spacing w:before="0" w:beforeAutospacing="off" w:after="0" w:afterAutospacing="off"/>
              <w:rPr>
                <w:rFonts w:ascii="Calibri" w:hAnsi="Calibri" w:eastAsia="Calibri" w:cs="Calibri"/>
              </w:rPr>
            </w:pPr>
            <w:r w:rsidRPr="508650F8" w:rsidR="508650F8">
              <w:rPr>
                <w:rFonts w:ascii="Calibri" w:hAnsi="Calibri" w:eastAsia="Calibri" w:cs="Calibri"/>
              </w:rPr>
              <w:t>Partnerships enhance visibility</w:t>
            </w:r>
          </w:p>
        </w:tc>
        <w:tc>
          <w:tcPr>
            <w:tcW w:w="4680" w:type="dxa"/>
            <w:tcMar/>
            <w:vAlign w:val="center"/>
          </w:tcPr>
          <w:p w:rsidR="508650F8" w:rsidP="508650F8" w:rsidRDefault="508650F8" w14:paraId="554B3AC4" w14:textId="2217C0D4">
            <w:pPr>
              <w:spacing w:before="0" w:beforeAutospacing="off" w:after="0" w:afterAutospacing="off"/>
              <w:rPr>
                <w:rFonts w:ascii="Calibri" w:hAnsi="Calibri" w:eastAsia="Calibri" w:cs="Calibri"/>
              </w:rPr>
            </w:pPr>
            <w:r w:rsidRPr="508650F8" w:rsidR="508650F8">
              <w:rPr>
                <w:rFonts w:ascii="Calibri" w:hAnsi="Calibri" w:eastAsia="Calibri" w:cs="Calibri"/>
              </w:rPr>
              <w:t>Limited economies of scale initially</w:t>
            </w:r>
          </w:p>
        </w:tc>
      </w:tr>
    </w:tbl>
    <w:tbl>
      <w:tblPr>
        <w:tblStyle w:val="TableNormal"/>
        <w:bidiVisual w:val="0"/>
        <w:tblW w:w="0" w:type="auto"/>
        <w:tblLayout w:type="fixed"/>
        <w:tblLook w:val="06A0" w:firstRow="1" w:lastRow="0" w:firstColumn="1" w:lastColumn="0" w:noHBand="1" w:noVBand="1"/>
      </w:tblPr>
      <w:tblGrid>
        <w:gridCol w:w="4680"/>
        <w:gridCol w:w="4680"/>
      </w:tblGrid>
      <w:tr w:rsidR="508650F8" w:rsidTr="508650F8" w14:paraId="597D4B34">
        <w:trPr>
          <w:trHeight w:val="300"/>
        </w:trPr>
        <w:tc>
          <w:tcPr>
            <w:tcW w:w="4680" w:type="dxa"/>
            <w:tcMar/>
            <w:vAlign w:val="center"/>
          </w:tcPr>
          <w:p w:rsidR="508650F8" w:rsidP="508650F8" w:rsidRDefault="508650F8" w14:paraId="2FD903BD" w14:textId="25D9369D">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Opportunities</w:t>
            </w:r>
          </w:p>
        </w:tc>
        <w:tc>
          <w:tcPr>
            <w:tcW w:w="4680" w:type="dxa"/>
            <w:tcMar/>
            <w:vAlign w:val="center"/>
          </w:tcPr>
          <w:p w:rsidR="508650F8" w:rsidP="508650F8" w:rsidRDefault="508650F8" w14:paraId="142171A7" w14:textId="21C48FFC">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Threats</w:t>
            </w:r>
          </w:p>
        </w:tc>
      </w:tr>
      <w:tr w:rsidR="508650F8" w:rsidTr="508650F8" w14:paraId="1C1FF40E">
        <w:trPr>
          <w:trHeight w:val="300"/>
        </w:trPr>
        <w:tc>
          <w:tcPr>
            <w:tcW w:w="4680" w:type="dxa"/>
            <w:tcMar/>
            <w:vAlign w:val="center"/>
          </w:tcPr>
          <w:p w:rsidR="508650F8" w:rsidP="508650F8" w:rsidRDefault="508650F8" w14:paraId="4AD45FF0" w14:textId="5652E88D">
            <w:pPr>
              <w:bidi w:val="0"/>
              <w:spacing w:before="0" w:beforeAutospacing="off" w:after="0" w:afterAutospacing="off"/>
              <w:rPr>
                <w:rFonts w:ascii="Calibri" w:hAnsi="Calibri" w:eastAsia="Calibri" w:cs="Calibri"/>
              </w:rPr>
            </w:pPr>
            <w:r w:rsidRPr="508650F8" w:rsidR="508650F8">
              <w:rPr>
                <w:rFonts w:ascii="Calibri" w:hAnsi="Calibri" w:eastAsia="Calibri" w:cs="Calibri"/>
              </w:rPr>
              <w:t>Growing eco-conscious consumer base</w:t>
            </w:r>
          </w:p>
        </w:tc>
        <w:tc>
          <w:tcPr>
            <w:tcW w:w="4680" w:type="dxa"/>
            <w:tcMar/>
            <w:vAlign w:val="center"/>
          </w:tcPr>
          <w:p w:rsidR="508650F8" w:rsidP="508650F8" w:rsidRDefault="508650F8" w14:paraId="6AFE0759" w14:textId="6A18FAD2">
            <w:pPr>
              <w:bidi w:val="0"/>
              <w:spacing w:before="0" w:beforeAutospacing="off" w:after="0" w:afterAutospacing="off"/>
              <w:rPr>
                <w:rFonts w:ascii="Calibri" w:hAnsi="Calibri" w:eastAsia="Calibri" w:cs="Calibri"/>
              </w:rPr>
            </w:pPr>
            <w:r w:rsidRPr="508650F8" w:rsidR="508650F8">
              <w:rPr>
                <w:rFonts w:ascii="Calibri" w:hAnsi="Calibri" w:eastAsia="Calibri" w:cs="Calibri"/>
              </w:rPr>
              <w:t>Competition from established brands</w:t>
            </w:r>
          </w:p>
        </w:tc>
      </w:tr>
      <w:tr w:rsidR="508650F8" w:rsidTr="508650F8" w14:paraId="68940E21">
        <w:trPr>
          <w:trHeight w:val="300"/>
        </w:trPr>
        <w:tc>
          <w:tcPr>
            <w:tcW w:w="4680" w:type="dxa"/>
            <w:tcMar/>
            <w:vAlign w:val="center"/>
          </w:tcPr>
          <w:p w:rsidR="508650F8" w:rsidP="508650F8" w:rsidRDefault="508650F8" w14:paraId="71C8D854" w14:textId="2B522CE3">
            <w:pPr>
              <w:bidi w:val="0"/>
              <w:spacing w:before="0" w:beforeAutospacing="off" w:after="0" w:afterAutospacing="off"/>
              <w:rPr>
                <w:rFonts w:ascii="Calibri" w:hAnsi="Calibri" w:eastAsia="Calibri" w:cs="Calibri"/>
              </w:rPr>
            </w:pPr>
            <w:r w:rsidRPr="508650F8" w:rsidR="508650F8">
              <w:rPr>
                <w:rFonts w:ascii="Calibri" w:hAnsi="Calibri" w:eastAsia="Calibri" w:cs="Calibri"/>
              </w:rPr>
              <w:t>Corporate collaborations</w:t>
            </w:r>
          </w:p>
        </w:tc>
        <w:tc>
          <w:tcPr>
            <w:tcW w:w="4680" w:type="dxa"/>
            <w:tcMar/>
            <w:vAlign w:val="center"/>
          </w:tcPr>
          <w:p w:rsidR="508650F8" w:rsidP="508650F8" w:rsidRDefault="508650F8" w14:paraId="575ADD69" w14:textId="4B8AAAD2">
            <w:pPr>
              <w:bidi w:val="0"/>
              <w:spacing w:before="0" w:beforeAutospacing="off" w:after="0" w:afterAutospacing="off"/>
              <w:rPr>
                <w:rFonts w:ascii="Calibri" w:hAnsi="Calibri" w:eastAsia="Calibri" w:cs="Calibri"/>
              </w:rPr>
            </w:pPr>
            <w:r w:rsidRPr="508650F8" w:rsidR="508650F8">
              <w:rPr>
                <w:rFonts w:ascii="Calibri" w:hAnsi="Calibri" w:eastAsia="Calibri" w:cs="Calibri"/>
              </w:rPr>
              <w:t>Market volatility post-Brexit</w:t>
            </w:r>
          </w:p>
        </w:tc>
      </w:tr>
      <w:tr w:rsidR="508650F8" w:rsidTr="508650F8" w14:paraId="42F1F2B5">
        <w:trPr>
          <w:trHeight w:val="300"/>
        </w:trPr>
        <w:tc>
          <w:tcPr>
            <w:tcW w:w="4680" w:type="dxa"/>
            <w:tcMar/>
            <w:vAlign w:val="center"/>
          </w:tcPr>
          <w:p w:rsidR="508650F8" w:rsidP="508650F8" w:rsidRDefault="508650F8" w14:paraId="27EB3EC3" w14:textId="0C5BB80F">
            <w:pPr>
              <w:bidi w:val="0"/>
              <w:spacing w:before="0" w:beforeAutospacing="off" w:after="0" w:afterAutospacing="off"/>
              <w:rPr>
                <w:rFonts w:ascii="Calibri" w:hAnsi="Calibri" w:eastAsia="Calibri" w:cs="Calibri"/>
              </w:rPr>
            </w:pPr>
            <w:r w:rsidRPr="508650F8" w:rsidR="508650F8">
              <w:rPr>
                <w:rFonts w:ascii="Calibri" w:hAnsi="Calibri" w:eastAsia="Calibri" w:cs="Calibri"/>
              </w:rPr>
              <w:t>Expansion into sustainable merchandise</w:t>
            </w:r>
          </w:p>
        </w:tc>
        <w:tc>
          <w:tcPr>
            <w:tcW w:w="4680" w:type="dxa"/>
            <w:tcMar/>
            <w:vAlign w:val="center"/>
          </w:tcPr>
          <w:p w:rsidR="508650F8" w:rsidP="508650F8" w:rsidRDefault="508650F8" w14:paraId="336133C6" w14:textId="45C50A01">
            <w:pPr>
              <w:bidi w:val="0"/>
              <w:spacing w:before="0" w:beforeAutospacing="off" w:after="0" w:afterAutospacing="off"/>
              <w:rPr>
                <w:rFonts w:ascii="Calibri" w:hAnsi="Calibri" w:eastAsia="Calibri" w:cs="Calibri"/>
              </w:rPr>
            </w:pPr>
            <w:r w:rsidRPr="508650F8" w:rsidR="508650F8">
              <w:rPr>
                <w:rFonts w:ascii="Calibri" w:hAnsi="Calibri" w:eastAsia="Calibri" w:cs="Calibri"/>
              </w:rPr>
              <w:t xml:space="preserve">Economic downturns </w:t>
            </w:r>
            <w:r w:rsidRPr="508650F8" w:rsidR="508650F8">
              <w:rPr>
                <w:rFonts w:ascii="Calibri" w:hAnsi="Calibri" w:eastAsia="Calibri" w:cs="Calibri"/>
              </w:rPr>
              <w:t>impacting</w:t>
            </w:r>
            <w:r w:rsidRPr="508650F8" w:rsidR="508650F8">
              <w:rPr>
                <w:rFonts w:ascii="Calibri" w:hAnsi="Calibri" w:eastAsia="Calibri" w:cs="Calibri"/>
              </w:rPr>
              <w:t xml:space="preserve"> demand</w:t>
            </w:r>
          </w:p>
        </w:tc>
      </w:tr>
      <w:tr w:rsidR="508650F8" w:rsidTr="508650F8" w14:paraId="69B20439">
        <w:trPr>
          <w:trHeight w:val="300"/>
        </w:trPr>
        <w:tc>
          <w:tcPr>
            <w:tcW w:w="4680" w:type="dxa"/>
            <w:tcMar/>
            <w:vAlign w:val="center"/>
          </w:tcPr>
          <w:p w:rsidR="508650F8" w:rsidP="508650F8" w:rsidRDefault="508650F8" w14:paraId="6D96BFB9" w14:textId="65699F67">
            <w:pPr>
              <w:bidi w:val="0"/>
              <w:spacing w:before="0" w:beforeAutospacing="off" w:after="0" w:afterAutospacing="off"/>
              <w:rPr>
                <w:rFonts w:ascii="Calibri" w:hAnsi="Calibri" w:eastAsia="Calibri" w:cs="Calibri"/>
              </w:rPr>
            </w:pPr>
            <w:r w:rsidRPr="508650F8" w:rsidR="508650F8">
              <w:rPr>
                <w:rFonts w:ascii="Calibri" w:hAnsi="Calibri" w:eastAsia="Calibri" w:cs="Calibri"/>
              </w:rPr>
              <w:t>Social media growth and influencer marketing</w:t>
            </w:r>
          </w:p>
        </w:tc>
        <w:tc>
          <w:tcPr>
            <w:tcW w:w="4680" w:type="dxa"/>
            <w:tcMar/>
            <w:vAlign w:val="center"/>
          </w:tcPr>
          <w:p w:rsidR="508650F8" w:rsidP="508650F8" w:rsidRDefault="508650F8" w14:paraId="51E67155" w14:textId="6F24FD6E">
            <w:pPr>
              <w:bidi w:val="0"/>
              <w:spacing w:before="0" w:beforeAutospacing="off" w:after="0" w:afterAutospacing="off"/>
              <w:rPr>
                <w:rFonts w:ascii="Calibri" w:hAnsi="Calibri" w:eastAsia="Calibri" w:cs="Calibri"/>
              </w:rPr>
            </w:pPr>
            <w:r w:rsidRPr="508650F8" w:rsidR="508650F8">
              <w:rPr>
                <w:rFonts w:ascii="Calibri" w:hAnsi="Calibri" w:eastAsia="Calibri" w:cs="Calibri"/>
              </w:rPr>
              <w:t>Rapidly evolving consumer trends</w:t>
            </w:r>
          </w:p>
        </w:tc>
      </w:tr>
    </w:tbl>
    <w:p w:rsidR="3795CA2F" w:rsidP="508650F8" w:rsidRDefault="3795CA2F" w14:paraId="01D5886A" w14:textId="5FFB59F5">
      <w:pPr>
        <w:bidi w:val="0"/>
        <w:rPr>
          <w:rFonts w:ascii="Calibri" w:hAnsi="Calibri" w:eastAsia="Calibri" w:cs="Calibri"/>
          <w:noProof w:val="0"/>
          <w:lang w:val="en-US"/>
        </w:rPr>
      </w:pPr>
      <w:r w:rsidRPr="508650F8" w:rsidR="3795CA2F">
        <w:rPr>
          <w:rFonts w:ascii="Calibri" w:hAnsi="Calibri" w:eastAsia="Calibri" w:cs="Calibri"/>
          <w:noProof w:val="0"/>
          <w:lang w:val="en-US"/>
        </w:rPr>
        <w:t>EcoSip’s</w:t>
      </w:r>
      <w:r w:rsidRPr="508650F8" w:rsidR="3795CA2F">
        <w:rPr>
          <w:rFonts w:ascii="Calibri" w:hAnsi="Calibri" w:eastAsia="Calibri" w:cs="Calibri"/>
          <w:noProof w:val="0"/>
          <w:lang w:val="en-US"/>
        </w:rPr>
        <w:t xml:space="preserve"> strategy </w:t>
      </w:r>
      <w:r w:rsidRPr="508650F8" w:rsidR="3795CA2F">
        <w:rPr>
          <w:rFonts w:ascii="Calibri" w:hAnsi="Calibri" w:eastAsia="Calibri" w:cs="Calibri"/>
          <w:noProof w:val="0"/>
          <w:lang w:val="en-US"/>
        </w:rPr>
        <w:t>leverages</w:t>
      </w:r>
      <w:r w:rsidRPr="508650F8" w:rsidR="3795CA2F">
        <w:rPr>
          <w:rFonts w:ascii="Calibri" w:hAnsi="Calibri" w:eastAsia="Calibri" w:cs="Calibri"/>
          <w:noProof w:val="0"/>
          <w:lang w:val="en-US"/>
        </w:rPr>
        <w:t xml:space="preserve"> its strengths to capture a niche audience in an expanding sustainability market, while mitigating weaknesses through brand-building initiatives and operational partnerships.</w:t>
      </w:r>
    </w:p>
    <w:p w:rsidR="508650F8" w:rsidP="508650F8" w:rsidRDefault="508650F8" w14:paraId="00460C31" w14:textId="23DE3D3C">
      <w:pPr>
        <w:bidi w:val="0"/>
        <w:rPr>
          <w:rFonts w:ascii="Calibri" w:hAnsi="Calibri" w:eastAsia="Calibri" w:cs="Calibri"/>
        </w:rPr>
      </w:pPr>
    </w:p>
    <w:p w:rsidR="3795CA2F" w:rsidP="508650F8" w:rsidRDefault="3795CA2F" w14:paraId="00FF0793" w14:textId="6938DED9">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Porter’s Five Forces Analysis</w:t>
      </w:r>
    </w:p>
    <w:p w:rsidR="3795CA2F" w:rsidP="508650F8" w:rsidRDefault="3795CA2F" w14:paraId="0BF69B6A" w14:textId="76308704">
      <w:pPr>
        <w:pStyle w:val="ListParagraph"/>
        <w:numPr>
          <w:ilvl w:val="0"/>
          <w:numId w:val="1006"/>
        </w:numPr>
        <w:bidi w:val="0"/>
        <w:spacing w:before="0" w:beforeAutospacing="off" w:after="0"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Threat of New Entrants – Moderate:</w:t>
      </w:r>
    </w:p>
    <w:p w:rsidR="3795CA2F" w:rsidP="508650F8" w:rsidRDefault="3795CA2F" w14:paraId="0CC0C44C" w14:textId="69A6E880">
      <w:p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 The eco-products market has low entry barriers but requires trust and brand differentiation. </w:t>
      </w:r>
      <w:r w:rsidRPr="508650F8" w:rsidR="3795CA2F">
        <w:rPr>
          <w:rFonts w:ascii="Calibri" w:hAnsi="Calibri" w:eastAsia="Calibri" w:cs="Calibri"/>
          <w:noProof w:val="0"/>
          <w:lang w:val="en-US"/>
        </w:rPr>
        <w:t>EcoSip’s</w:t>
      </w:r>
      <w:r w:rsidRPr="508650F8" w:rsidR="3795CA2F">
        <w:rPr>
          <w:rFonts w:ascii="Calibri" w:hAnsi="Calibri" w:eastAsia="Calibri" w:cs="Calibri"/>
          <w:noProof w:val="0"/>
          <w:lang w:val="en-US"/>
        </w:rPr>
        <w:t xml:space="preserve"> ethical sourcing and community-driven model create customer loyalty.</w:t>
      </w:r>
    </w:p>
    <w:p w:rsidR="3795CA2F" w:rsidP="508650F8" w:rsidRDefault="3795CA2F" w14:paraId="55CDC047" w14:textId="14BCFC17">
      <w:pPr>
        <w:pStyle w:val="ListParagraph"/>
        <w:numPr>
          <w:ilvl w:val="0"/>
          <w:numId w:val="1006"/>
        </w:numPr>
        <w:bidi w:val="0"/>
        <w:spacing w:before="0" w:beforeAutospacing="off" w:after="0"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Supplier Power – Moderate:</w:t>
      </w:r>
    </w:p>
    <w:p w:rsidR="3795CA2F" w:rsidP="508650F8" w:rsidRDefault="3795CA2F" w14:paraId="0DBCB7F1" w14:textId="3EB6B5B4">
      <w:p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 Bamboo and steel suppliers are globally available; however, certified sustainable sourcing is limited. Long-term contracts can secure consistent supply.</w:t>
      </w:r>
    </w:p>
    <w:p w:rsidR="3795CA2F" w:rsidP="508650F8" w:rsidRDefault="3795CA2F" w14:paraId="14BC3A56" w14:textId="2A0AFA05">
      <w:pPr>
        <w:pStyle w:val="ListParagraph"/>
        <w:numPr>
          <w:ilvl w:val="0"/>
          <w:numId w:val="1006"/>
        </w:numPr>
        <w:bidi w:val="0"/>
        <w:spacing w:before="0" w:beforeAutospacing="off" w:after="0"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Buyer Power – High:</w:t>
      </w:r>
    </w:p>
    <w:p w:rsidR="3795CA2F" w:rsidP="508650F8" w:rsidRDefault="3795CA2F" w14:paraId="72A89D73" w14:textId="49C503F1">
      <w:p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 Consumers have many reusable cup options, but </w:t>
      </w:r>
      <w:r w:rsidRPr="508650F8" w:rsidR="3795CA2F">
        <w:rPr>
          <w:rFonts w:ascii="Calibri" w:hAnsi="Calibri" w:eastAsia="Calibri" w:cs="Calibri"/>
          <w:noProof w:val="0"/>
          <w:lang w:val="en-US"/>
        </w:rPr>
        <w:t>EcoSip’s</w:t>
      </w: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personalisation</w:t>
      </w:r>
      <w:r w:rsidRPr="508650F8" w:rsidR="3795CA2F">
        <w:rPr>
          <w:rFonts w:ascii="Calibri" w:hAnsi="Calibri" w:eastAsia="Calibri" w:cs="Calibri"/>
          <w:noProof w:val="0"/>
          <w:lang w:val="en-US"/>
        </w:rPr>
        <w:t xml:space="preserve"> and ethical values reduce price sensitivity.</w:t>
      </w:r>
    </w:p>
    <w:p w:rsidR="3795CA2F" w:rsidP="508650F8" w:rsidRDefault="3795CA2F" w14:paraId="3F096F86" w14:textId="5DB12796">
      <w:pPr>
        <w:pStyle w:val="ListParagraph"/>
        <w:numPr>
          <w:ilvl w:val="0"/>
          <w:numId w:val="1006"/>
        </w:numPr>
        <w:bidi w:val="0"/>
        <w:spacing w:before="0" w:beforeAutospacing="off" w:after="0"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Threat of Substitutes – Moderate:</w:t>
      </w:r>
    </w:p>
    <w:p w:rsidR="3795CA2F" w:rsidP="508650F8" w:rsidRDefault="3795CA2F" w14:paraId="3C9904D7" w14:textId="5EDE821F">
      <w:p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 Single-use cups and low-cost alternatives persist.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differentiates through design, reusability, and social </w:t>
      </w:r>
      <w:r w:rsidRPr="508650F8" w:rsidR="3795CA2F">
        <w:rPr>
          <w:rFonts w:ascii="Calibri" w:hAnsi="Calibri" w:eastAsia="Calibri" w:cs="Calibri"/>
          <w:noProof w:val="0"/>
          <w:lang w:val="en-US"/>
        </w:rPr>
        <w:t>purpose</w:t>
      </w:r>
      <w:r w:rsidRPr="508650F8" w:rsidR="3795CA2F">
        <w:rPr>
          <w:rFonts w:ascii="Calibri" w:hAnsi="Calibri" w:eastAsia="Calibri" w:cs="Calibri"/>
          <w:noProof w:val="0"/>
          <w:lang w:val="en-US"/>
        </w:rPr>
        <w:t>.</w:t>
      </w:r>
    </w:p>
    <w:p w:rsidR="3795CA2F" w:rsidP="508650F8" w:rsidRDefault="3795CA2F" w14:paraId="7A78AB4E" w14:textId="103A29DC">
      <w:pPr>
        <w:pStyle w:val="ListParagraph"/>
        <w:numPr>
          <w:ilvl w:val="0"/>
          <w:numId w:val="1006"/>
        </w:numPr>
        <w:bidi w:val="0"/>
        <w:spacing w:before="0" w:beforeAutospacing="off" w:after="0" w:afterAutospacing="off"/>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Competitive Rivalry – High:</w:t>
      </w:r>
    </w:p>
    <w:p w:rsidR="3795CA2F" w:rsidP="508650F8" w:rsidRDefault="3795CA2F" w14:paraId="43F9FB03" w14:textId="596486A1">
      <w:p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 Competitors like </w:t>
      </w:r>
      <w:r w:rsidRPr="508650F8" w:rsidR="3795CA2F">
        <w:rPr>
          <w:rFonts w:ascii="Calibri" w:hAnsi="Calibri" w:eastAsia="Calibri" w:cs="Calibri"/>
          <w:b w:val="1"/>
          <w:bCs w:val="1"/>
          <w:noProof w:val="0"/>
          <w:lang w:val="en-US"/>
        </w:rPr>
        <w:t>KeepCup</w:t>
      </w:r>
      <w:r w:rsidRPr="508650F8" w:rsidR="3795CA2F">
        <w:rPr>
          <w:rFonts w:ascii="Calibri" w:hAnsi="Calibri" w:eastAsia="Calibri" w:cs="Calibri"/>
          <w:noProof w:val="0"/>
          <w:lang w:val="en-US"/>
        </w:rPr>
        <w:t xml:space="preserve">, </w:t>
      </w:r>
      <w:r w:rsidRPr="508650F8" w:rsidR="3795CA2F">
        <w:rPr>
          <w:rFonts w:ascii="Calibri" w:hAnsi="Calibri" w:eastAsia="Calibri" w:cs="Calibri"/>
          <w:b w:val="1"/>
          <w:bCs w:val="1"/>
          <w:noProof w:val="0"/>
          <w:lang w:val="en-US"/>
        </w:rPr>
        <w:t>Chilly’s Bottles</w:t>
      </w:r>
      <w:r w:rsidRPr="508650F8" w:rsidR="3795CA2F">
        <w:rPr>
          <w:rFonts w:ascii="Calibri" w:hAnsi="Calibri" w:eastAsia="Calibri" w:cs="Calibri"/>
          <w:noProof w:val="0"/>
          <w:lang w:val="en-US"/>
        </w:rPr>
        <w:t xml:space="preserve">, and </w:t>
      </w:r>
      <w:r w:rsidRPr="508650F8" w:rsidR="3795CA2F">
        <w:rPr>
          <w:rFonts w:ascii="Calibri" w:hAnsi="Calibri" w:eastAsia="Calibri" w:cs="Calibri"/>
          <w:b w:val="1"/>
          <w:bCs w:val="1"/>
          <w:noProof w:val="0"/>
          <w:lang w:val="en-US"/>
        </w:rPr>
        <w:t>Frank Green</w:t>
      </w:r>
      <w:r w:rsidRPr="508650F8" w:rsidR="3795CA2F">
        <w:rPr>
          <w:rFonts w:ascii="Calibri" w:hAnsi="Calibri" w:eastAsia="Calibri" w:cs="Calibri"/>
          <w:noProof w:val="0"/>
          <w:lang w:val="en-US"/>
        </w:rPr>
        <w:t xml:space="preserve"> dominate the market.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occupies a mid-tier niche, offering affordability, </w:t>
      </w:r>
      <w:r w:rsidRPr="508650F8" w:rsidR="3795CA2F">
        <w:rPr>
          <w:rFonts w:ascii="Calibri" w:hAnsi="Calibri" w:eastAsia="Calibri" w:cs="Calibri"/>
          <w:noProof w:val="0"/>
          <w:lang w:val="en-US"/>
        </w:rPr>
        <w:t>personalisation</w:t>
      </w:r>
      <w:r w:rsidRPr="508650F8" w:rsidR="3795CA2F">
        <w:rPr>
          <w:rFonts w:ascii="Calibri" w:hAnsi="Calibri" w:eastAsia="Calibri" w:cs="Calibri"/>
          <w:noProof w:val="0"/>
          <w:lang w:val="en-US"/>
        </w:rPr>
        <w:t>, and community focus.</w:t>
      </w:r>
    </w:p>
    <w:p w:rsidR="508650F8" w:rsidP="508650F8" w:rsidRDefault="508650F8" w14:paraId="0D67D5FD" w14:textId="44B712E4">
      <w:pPr>
        <w:bidi w:val="0"/>
        <w:rPr>
          <w:rFonts w:ascii="Calibri" w:hAnsi="Calibri" w:eastAsia="Calibri" w:cs="Calibri"/>
        </w:rPr>
      </w:pPr>
    </w:p>
    <w:p w:rsidR="3795CA2F" w:rsidP="508650F8" w:rsidRDefault="3795CA2F" w14:paraId="21CDD80B" w14:textId="06A5619E">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Competitor Analysis Summary</w:t>
      </w:r>
    </w:p>
    <w:p w:rsidR="3795CA2F" w:rsidP="508650F8" w:rsidRDefault="3795CA2F" w14:paraId="3DE8854E" w14:textId="4A66B59D">
      <w:pPr>
        <w:pStyle w:val="ListParagraph"/>
        <w:numPr>
          <w:ilvl w:val="0"/>
          <w:numId w:val="1007"/>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KeepCup:</w:t>
      </w:r>
      <w:r w:rsidRPr="508650F8" w:rsidR="3795CA2F">
        <w:rPr>
          <w:rFonts w:ascii="Calibri" w:hAnsi="Calibri" w:eastAsia="Calibri" w:cs="Calibri"/>
          <w:noProof w:val="0"/>
          <w:lang w:val="en-US"/>
        </w:rPr>
        <w:t xml:space="preserve"> Known for quality but offers limited </w:t>
      </w:r>
      <w:r w:rsidRPr="508650F8" w:rsidR="3795CA2F">
        <w:rPr>
          <w:rFonts w:ascii="Calibri" w:hAnsi="Calibri" w:eastAsia="Calibri" w:cs="Calibri"/>
          <w:noProof w:val="0"/>
          <w:lang w:val="en-US"/>
        </w:rPr>
        <w:t>customisation</w:t>
      </w:r>
      <w:r w:rsidRPr="508650F8" w:rsidR="3795CA2F">
        <w:rPr>
          <w:rFonts w:ascii="Calibri" w:hAnsi="Calibri" w:eastAsia="Calibri" w:cs="Calibri"/>
          <w:noProof w:val="0"/>
          <w:lang w:val="en-US"/>
        </w:rPr>
        <w:t>.</w:t>
      </w:r>
    </w:p>
    <w:p w:rsidR="3795CA2F" w:rsidP="508650F8" w:rsidRDefault="3795CA2F" w14:paraId="53425FC9" w14:textId="2FE59E9B">
      <w:pPr>
        <w:pStyle w:val="ListParagraph"/>
        <w:numPr>
          <w:ilvl w:val="0"/>
          <w:numId w:val="1007"/>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Chilly’s:</w:t>
      </w:r>
      <w:r w:rsidRPr="508650F8" w:rsidR="3795CA2F">
        <w:rPr>
          <w:rFonts w:ascii="Calibri" w:hAnsi="Calibri" w:eastAsia="Calibri" w:cs="Calibri"/>
          <w:noProof w:val="0"/>
          <w:lang w:val="en-US"/>
        </w:rPr>
        <w:t xml:space="preserve"> Premium, design-led products but high pricing excludes budget-conscious customers.</w:t>
      </w:r>
    </w:p>
    <w:p w:rsidR="3795CA2F" w:rsidP="508650F8" w:rsidRDefault="3795CA2F" w14:paraId="7BA6E395" w14:textId="3BD7CD4F">
      <w:pPr>
        <w:pStyle w:val="ListParagraph"/>
        <w:numPr>
          <w:ilvl w:val="0"/>
          <w:numId w:val="1007"/>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Frank Green:</w:t>
      </w:r>
      <w:r w:rsidRPr="508650F8" w:rsidR="3795CA2F">
        <w:rPr>
          <w:rFonts w:ascii="Calibri" w:hAnsi="Calibri" w:eastAsia="Calibri" w:cs="Calibri"/>
          <w:noProof w:val="0"/>
          <w:lang w:val="en-US"/>
        </w:rPr>
        <w:t xml:space="preserve"> Stylish but </w:t>
      </w:r>
      <w:r w:rsidRPr="508650F8" w:rsidR="3795CA2F">
        <w:rPr>
          <w:rFonts w:ascii="Calibri" w:hAnsi="Calibri" w:eastAsia="Calibri" w:cs="Calibri"/>
          <w:noProof w:val="0"/>
          <w:lang w:val="en-US"/>
        </w:rPr>
        <w:t>luxury-focused</w:t>
      </w:r>
      <w:r w:rsidRPr="508650F8" w:rsidR="3795CA2F">
        <w:rPr>
          <w:rFonts w:ascii="Calibri" w:hAnsi="Calibri" w:eastAsia="Calibri" w:cs="Calibri"/>
          <w:noProof w:val="0"/>
          <w:lang w:val="en-US"/>
        </w:rPr>
        <w:t>.</w:t>
      </w:r>
    </w:p>
    <w:p w:rsidR="3795CA2F" w:rsidP="508650F8" w:rsidRDefault="3795CA2F" w14:paraId="3C66ED69" w14:textId="73ED0486">
      <w:p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positions itself between affordability and premium design, appealing to value-driven consumers.</w:t>
      </w:r>
    </w:p>
    <w:p w:rsidR="508650F8" w:rsidP="508650F8" w:rsidRDefault="508650F8" w14:paraId="35A9DE9A" w14:textId="0EAF49A1">
      <w:pPr>
        <w:bidi w:val="0"/>
        <w:rPr>
          <w:rFonts w:ascii="Calibri" w:hAnsi="Calibri" w:eastAsia="Calibri" w:cs="Calibri"/>
        </w:rPr>
      </w:pPr>
    </w:p>
    <w:p w:rsidR="3795CA2F" w:rsidP="508650F8" w:rsidRDefault="3795CA2F" w14:paraId="43B196F5" w14:textId="2097868B">
      <w:pPr>
        <w:pStyle w:val="Heading2"/>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Element 3: 4Ps, Market Segmentation &amp; Marketing Strategies</w:t>
      </w:r>
    </w:p>
    <w:p w:rsidR="3795CA2F" w:rsidP="508650F8" w:rsidRDefault="3795CA2F" w14:paraId="24F3B6CF" w14:textId="79DFA3AF">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Market Segmentation</w:t>
      </w:r>
    </w:p>
    <w:p w:rsidR="3795CA2F" w:rsidP="508650F8" w:rsidRDefault="3795CA2F" w14:paraId="7B842E80" w14:textId="554F5969">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Using Kotler’s (2019) segmentation model,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defines its market as:</w:t>
      </w:r>
    </w:p>
    <w:p w:rsidR="3795CA2F" w:rsidP="508650F8" w:rsidRDefault="3795CA2F" w14:paraId="2E8CFAEB" w14:textId="28C5D434">
      <w:pPr>
        <w:pStyle w:val="ListParagraph"/>
        <w:numPr>
          <w:ilvl w:val="0"/>
          <w:numId w:val="1008"/>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Demographic:</w:t>
      </w:r>
      <w:r w:rsidRPr="508650F8" w:rsidR="3795CA2F">
        <w:rPr>
          <w:rFonts w:ascii="Calibri" w:hAnsi="Calibri" w:eastAsia="Calibri" w:cs="Calibri"/>
          <w:noProof w:val="0"/>
          <w:lang w:val="en-US"/>
        </w:rPr>
        <w:t xml:space="preserve"> Aged 18–40; students, young professionals, and eco-aware families.</w:t>
      </w:r>
    </w:p>
    <w:p w:rsidR="3795CA2F" w:rsidP="508650F8" w:rsidRDefault="3795CA2F" w14:paraId="7EB53BE3" w14:textId="16693607">
      <w:pPr>
        <w:pStyle w:val="ListParagraph"/>
        <w:numPr>
          <w:ilvl w:val="0"/>
          <w:numId w:val="1008"/>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Psychographic:</w:t>
      </w:r>
      <w:r w:rsidRPr="508650F8" w:rsidR="3795CA2F">
        <w:rPr>
          <w:rFonts w:ascii="Calibri" w:hAnsi="Calibri" w:eastAsia="Calibri" w:cs="Calibri"/>
          <w:noProof w:val="0"/>
          <w:lang w:val="en-US"/>
        </w:rPr>
        <w:t xml:space="preserve"> Environmentally conscious, value ethical living, digitally active.</w:t>
      </w:r>
    </w:p>
    <w:p w:rsidR="3795CA2F" w:rsidP="508650F8" w:rsidRDefault="3795CA2F" w14:paraId="7E06A1A5" w14:textId="461E4D76">
      <w:pPr>
        <w:pStyle w:val="ListParagraph"/>
        <w:numPr>
          <w:ilvl w:val="0"/>
          <w:numId w:val="1008"/>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Behavioural</w:t>
      </w:r>
      <w:r w:rsidRPr="508650F8" w:rsidR="3795CA2F">
        <w:rPr>
          <w:rFonts w:ascii="Calibri" w:hAnsi="Calibri" w:eastAsia="Calibri" w:cs="Calibri"/>
          <w:b w:val="1"/>
          <w:bCs w:val="1"/>
          <w:noProof w:val="0"/>
          <w:lang w:val="en-US"/>
        </w:rPr>
        <w:t>:</w:t>
      </w:r>
      <w:r w:rsidRPr="508650F8" w:rsidR="3795CA2F">
        <w:rPr>
          <w:rFonts w:ascii="Calibri" w:hAnsi="Calibri" w:eastAsia="Calibri" w:cs="Calibri"/>
          <w:noProof w:val="0"/>
          <w:lang w:val="en-US"/>
        </w:rPr>
        <w:t xml:space="preserve"> Frequent café visitors, early adopters of sustainability trends.</w:t>
      </w:r>
    </w:p>
    <w:p w:rsidR="3795CA2F" w:rsidP="508650F8" w:rsidRDefault="3795CA2F" w14:paraId="463C6744" w14:textId="212D4BAC">
      <w:pPr>
        <w:pStyle w:val="ListParagraph"/>
        <w:numPr>
          <w:ilvl w:val="0"/>
          <w:numId w:val="1008"/>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Geographic:</w:t>
      </w:r>
      <w:r w:rsidRPr="508650F8" w:rsidR="3795CA2F">
        <w:rPr>
          <w:rFonts w:ascii="Calibri" w:hAnsi="Calibri" w:eastAsia="Calibri" w:cs="Calibri"/>
          <w:noProof w:val="0"/>
          <w:lang w:val="en-US"/>
        </w:rPr>
        <w:t xml:space="preserve"> Urban UK areas such as Bristol, London, and Manchester.</w:t>
      </w:r>
    </w:p>
    <w:p w:rsidR="3795CA2F" w:rsidP="508650F8" w:rsidRDefault="3795CA2F" w14:paraId="78E3F061" w14:textId="08303939">
      <w:pPr>
        <w:bidi w:val="0"/>
        <w:rPr>
          <w:rFonts w:ascii="Calibri" w:hAnsi="Calibri" w:eastAsia="Calibri" w:cs="Calibri"/>
          <w:noProof w:val="0"/>
          <w:lang w:val="en-US"/>
        </w:rPr>
      </w:pPr>
      <w:r w:rsidRPr="508650F8" w:rsidR="3795CA2F">
        <w:rPr>
          <w:rFonts w:ascii="Calibri" w:hAnsi="Calibri" w:eastAsia="Calibri" w:cs="Calibri"/>
          <w:b w:val="1"/>
          <w:bCs w:val="1"/>
          <w:noProof w:val="0"/>
          <w:lang w:val="en-US"/>
        </w:rPr>
        <w:t>Primary target market:</w:t>
      </w:r>
      <w:r w:rsidRPr="508650F8" w:rsidR="3795CA2F">
        <w:rPr>
          <w:rFonts w:ascii="Calibri" w:hAnsi="Calibri" w:eastAsia="Calibri" w:cs="Calibri"/>
          <w:noProof w:val="0"/>
          <w:lang w:val="en-US"/>
        </w:rPr>
        <w:t xml:space="preserve"> University students and professionals aged 18–35 seeking sustainable daily-use products.</w:t>
      </w:r>
    </w:p>
    <w:p w:rsidR="3795CA2F" w:rsidP="508650F8" w:rsidRDefault="3795CA2F" w14:paraId="11366689" w14:textId="2814DAD5">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w:t>
      </w:r>
      <w:r w:rsidRPr="508650F8" w:rsidR="3795CA2F">
        <w:rPr>
          <w:rFonts w:ascii="Calibri" w:hAnsi="Calibri" w:eastAsia="Calibri" w:cs="Calibri"/>
          <w:b w:val="1"/>
          <w:bCs w:val="1"/>
          <w:noProof w:val="0"/>
          <w:lang w:val="en-US"/>
        </w:rPr>
        <w:t>Secondary target market:</w:t>
      </w:r>
      <w:r w:rsidRPr="508650F8" w:rsidR="3795CA2F">
        <w:rPr>
          <w:rFonts w:ascii="Calibri" w:hAnsi="Calibri" w:eastAsia="Calibri" w:cs="Calibri"/>
          <w:noProof w:val="0"/>
          <w:lang w:val="en-US"/>
        </w:rPr>
        <w:t xml:space="preserve"> Corporate clients </w:t>
      </w:r>
      <w:r w:rsidRPr="508650F8" w:rsidR="3795CA2F">
        <w:rPr>
          <w:rFonts w:ascii="Calibri" w:hAnsi="Calibri" w:eastAsia="Calibri" w:cs="Calibri"/>
          <w:noProof w:val="0"/>
          <w:lang w:val="en-US"/>
        </w:rPr>
        <w:t>purchasing</w:t>
      </w:r>
      <w:r w:rsidRPr="508650F8" w:rsidR="3795CA2F">
        <w:rPr>
          <w:rFonts w:ascii="Calibri" w:hAnsi="Calibri" w:eastAsia="Calibri" w:cs="Calibri"/>
          <w:noProof w:val="0"/>
          <w:lang w:val="en-US"/>
        </w:rPr>
        <w:t xml:space="preserve"> branded merchandise for sustainability initiatives.</w:t>
      </w:r>
    </w:p>
    <w:p w:rsidR="508650F8" w:rsidP="508650F8" w:rsidRDefault="508650F8" w14:paraId="42406B1F" w14:textId="336C4453">
      <w:pPr>
        <w:bidi w:val="0"/>
        <w:rPr>
          <w:rFonts w:ascii="Calibri" w:hAnsi="Calibri" w:eastAsia="Calibri" w:cs="Calibri"/>
        </w:rPr>
      </w:pPr>
    </w:p>
    <w:p w:rsidR="3795CA2F" w:rsidP="508650F8" w:rsidRDefault="3795CA2F" w14:paraId="1F90617A" w14:textId="54F05065">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Marketing Mix (4Ps)</w:t>
      </w:r>
    </w:p>
    <w:p w:rsidR="3795CA2F" w:rsidP="508650F8" w:rsidRDefault="3795CA2F" w14:paraId="55E5E2D9" w14:textId="050B824E">
      <w:pPr>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Product:</w:t>
      </w:r>
    </w:p>
    <w:p w:rsidR="3795CA2F" w:rsidP="508650F8" w:rsidRDefault="3795CA2F" w14:paraId="3AB531E1" w14:textId="741C15FA">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EcoSip’s</w:t>
      </w:r>
      <w:r w:rsidRPr="508650F8" w:rsidR="3795CA2F">
        <w:rPr>
          <w:rFonts w:ascii="Calibri" w:hAnsi="Calibri" w:eastAsia="Calibri" w:cs="Calibri"/>
          <w:noProof w:val="0"/>
          <w:lang w:val="en-US"/>
        </w:rPr>
        <w:t xml:space="preserve"> reusable products are designed for long life cycles, made from ethically sourced materials, and packaged in recyclable materials. Each purchase includes </w:t>
      </w:r>
      <w:r w:rsidRPr="508650F8" w:rsidR="3795CA2F">
        <w:rPr>
          <w:rFonts w:ascii="Calibri" w:hAnsi="Calibri" w:eastAsia="Calibri" w:cs="Calibri"/>
          <w:noProof w:val="0"/>
          <w:lang w:val="en-US"/>
        </w:rPr>
        <w:t>sustainability</w:t>
      </w:r>
      <w:r w:rsidRPr="508650F8" w:rsidR="3795CA2F">
        <w:rPr>
          <w:rFonts w:ascii="Calibri" w:hAnsi="Calibri" w:eastAsia="Calibri" w:cs="Calibri"/>
          <w:noProof w:val="0"/>
          <w:lang w:val="en-US"/>
        </w:rPr>
        <w:t xml:space="preserve"> information and care instructions.</w:t>
      </w:r>
    </w:p>
    <w:p w:rsidR="3795CA2F" w:rsidP="508650F8" w:rsidRDefault="3795CA2F" w14:paraId="32ACAABA" w14:textId="52CFD2F0">
      <w:pPr>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Price:</w:t>
      </w:r>
    </w:p>
    <w:p w:rsidR="3795CA2F" w:rsidP="508650F8" w:rsidRDefault="3795CA2F" w14:paraId="46621D79" w14:textId="7EB8CA99">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follows a </w:t>
      </w:r>
      <w:r w:rsidRPr="508650F8" w:rsidR="3795CA2F">
        <w:rPr>
          <w:rFonts w:ascii="Calibri" w:hAnsi="Calibri" w:eastAsia="Calibri" w:cs="Calibri"/>
          <w:b w:val="1"/>
          <w:bCs w:val="1"/>
          <w:noProof w:val="0"/>
          <w:lang w:val="en-US"/>
        </w:rPr>
        <w:t>value-based pricing strategy</w:t>
      </w:r>
      <w:r w:rsidRPr="508650F8" w:rsidR="3795CA2F">
        <w:rPr>
          <w:rFonts w:ascii="Calibri" w:hAnsi="Calibri" w:eastAsia="Calibri" w:cs="Calibri"/>
          <w:noProof w:val="0"/>
          <w:lang w:val="en-US"/>
        </w:rPr>
        <w:t>, balancing ethical affordability and product quality.</w:t>
      </w:r>
    </w:p>
    <w:p w:rsidR="3795CA2F" w:rsidP="508650F8" w:rsidRDefault="3795CA2F" w14:paraId="715C1FB4" w14:textId="1A3C778A">
      <w:pPr>
        <w:pStyle w:val="ListParagraph"/>
        <w:numPr>
          <w:ilvl w:val="0"/>
          <w:numId w:val="1009"/>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Coffee cups: £15–£25</w:t>
      </w:r>
    </w:p>
    <w:p w:rsidR="3795CA2F" w:rsidP="508650F8" w:rsidRDefault="3795CA2F" w14:paraId="4D51A7C1" w14:textId="23330936">
      <w:pPr>
        <w:pStyle w:val="ListParagraph"/>
        <w:numPr>
          <w:ilvl w:val="0"/>
          <w:numId w:val="1009"/>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Bottles: £20–£30</w:t>
      </w:r>
    </w:p>
    <w:p w:rsidR="3795CA2F" w:rsidP="508650F8" w:rsidRDefault="3795CA2F" w14:paraId="188EC543" w14:textId="7AC033FD">
      <w:pPr>
        <w:pStyle w:val="ListParagraph"/>
        <w:numPr>
          <w:ilvl w:val="0"/>
          <w:numId w:val="1009"/>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Bulk corporate orders: 10–20% discount</w:t>
      </w:r>
    </w:p>
    <w:p w:rsidR="3795CA2F" w:rsidP="508650F8" w:rsidRDefault="3795CA2F" w14:paraId="72E22F89" w14:textId="72ECB755">
      <w:pPr>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Place:</w:t>
      </w:r>
    </w:p>
    <w:p w:rsidR="3795CA2F" w:rsidP="508650F8" w:rsidRDefault="3795CA2F" w14:paraId="69FB37D5" w14:textId="03F332E2">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Sales occur primarily through </w:t>
      </w:r>
      <w:r w:rsidRPr="508650F8" w:rsidR="3795CA2F">
        <w:rPr>
          <w:rFonts w:ascii="Calibri" w:hAnsi="Calibri" w:eastAsia="Calibri" w:cs="Calibri"/>
          <w:noProof w:val="0"/>
          <w:lang w:val="en-US"/>
        </w:rPr>
        <w:t>EcoSip’s</w:t>
      </w:r>
      <w:r w:rsidRPr="508650F8" w:rsidR="3795CA2F">
        <w:rPr>
          <w:rFonts w:ascii="Calibri" w:hAnsi="Calibri" w:eastAsia="Calibri" w:cs="Calibri"/>
          <w:noProof w:val="0"/>
          <w:lang w:val="en-US"/>
        </w:rPr>
        <w:t xml:space="preserve"> e-commerce platform, with distribution via eco-friendly packaging. Strategic partnerships with cafés and universities enhance visibility and consumer trust.</w:t>
      </w:r>
    </w:p>
    <w:p w:rsidR="3795CA2F" w:rsidP="508650F8" w:rsidRDefault="3795CA2F" w14:paraId="6C406FF4" w14:textId="393AB320">
      <w:pPr>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Promotion:</w:t>
      </w:r>
    </w:p>
    <w:p w:rsidR="3795CA2F" w:rsidP="508650F8" w:rsidRDefault="3795CA2F" w14:paraId="6E71BE0B" w14:textId="143D3678">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uses digital-first promotion:</w:t>
      </w:r>
    </w:p>
    <w:p w:rsidR="3795CA2F" w:rsidP="508650F8" w:rsidRDefault="3795CA2F" w14:paraId="219387BE" w14:textId="5E6C914A">
      <w:pPr>
        <w:pStyle w:val="ListParagraph"/>
        <w:numPr>
          <w:ilvl w:val="0"/>
          <w:numId w:val="1010"/>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Social media marketing:</w:t>
      </w:r>
      <w:r w:rsidRPr="508650F8" w:rsidR="3795CA2F">
        <w:rPr>
          <w:rFonts w:ascii="Calibri" w:hAnsi="Calibri" w:eastAsia="Calibri" w:cs="Calibri"/>
          <w:noProof w:val="0"/>
          <w:lang w:val="en-US"/>
        </w:rPr>
        <w:t xml:space="preserve"> Engaging content on Instagram, TikTok, and LinkedIn.</w:t>
      </w:r>
    </w:p>
    <w:p w:rsidR="3795CA2F" w:rsidP="508650F8" w:rsidRDefault="3795CA2F" w14:paraId="4C690FB1" w14:textId="1324FFE2">
      <w:pPr>
        <w:pStyle w:val="ListParagraph"/>
        <w:numPr>
          <w:ilvl w:val="0"/>
          <w:numId w:val="1010"/>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Influencer partnerships:</w:t>
      </w:r>
      <w:r w:rsidRPr="508650F8" w:rsidR="3795CA2F">
        <w:rPr>
          <w:rFonts w:ascii="Calibri" w:hAnsi="Calibri" w:eastAsia="Calibri" w:cs="Calibri"/>
          <w:noProof w:val="0"/>
          <w:lang w:val="en-US"/>
        </w:rPr>
        <w:t xml:space="preserve"> Collaborations with sustainability advocates.</w:t>
      </w:r>
    </w:p>
    <w:p w:rsidR="3795CA2F" w:rsidP="508650F8" w:rsidRDefault="3795CA2F" w14:paraId="2172B09F" w14:textId="6A8C6AFA">
      <w:pPr>
        <w:pStyle w:val="ListParagraph"/>
        <w:numPr>
          <w:ilvl w:val="0"/>
          <w:numId w:val="1010"/>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Email marketing:</w:t>
      </w:r>
      <w:r w:rsidRPr="508650F8" w:rsidR="3795CA2F">
        <w:rPr>
          <w:rFonts w:ascii="Calibri" w:hAnsi="Calibri" w:eastAsia="Calibri" w:cs="Calibri"/>
          <w:noProof w:val="0"/>
          <w:lang w:val="en-US"/>
        </w:rPr>
        <w:t xml:space="preserve"> Loyalty rewards and sustainability newsletters.</w:t>
      </w:r>
    </w:p>
    <w:p w:rsidR="3795CA2F" w:rsidP="508650F8" w:rsidRDefault="3795CA2F" w14:paraId="5349FE25" w14:textId="13341C7A">
      <w:pPr>
        <w:pStyle w:val="ListParagraph"/>
        <w:numPr>
          <w:ilvl w:val="0"/>
          <w:numId w:val="1010"/>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SEO/SEM:</w:t>
      </w: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Optimised</w:t>
      </w:r>
      <w:r w:rsidRPr="508650F8" w:rsidR="3795CA2F">
        <w:rPr>
          <w:rFonts w:ascii="Calibri" w:hAnsi="Calibri" w:eastAsia="Calibri" w:cs="Calibri"/>
          <w:noProof w:val="0"/>
          <w:lang w:val="en-US"/>
        </w:rPr>
        <w:t xml:space="preserve"> website and Google Ads campaigns.</w:t>
      </w:r>
    </w:p>
    <w:p w:rsidR="3795CA2F" w:rsidP="508650F8" w:rsidRDefault="3795CA2F" w14:paraId="5C90A416" w14:textId="5E36DA10">
      <w:pPr>
        <w:pStyle w:val="ListParagraph"/>
        <w:numPr>
          <w:ilvl w:val="0"/>
          <w:numId w:val="1010"/>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Offline marketing:</w:t>
      </w:r>
      <w:r w:rsidRPr="508650F8" w:rsidR="3795CA2F">
        <w:rPr>
          <w:rFonts w:ascii="Calibri" w:hAnsi="Calibri" w:eastAsia="Calibri" w:cs="Calibri"/>
          <w:noProof w:val="0"/>
          <w:lang w:val="en-US"/>
        </w:rPr>
        <w:t xml:space="preserve"> University pop-ups, eco-fairs, and local events.</w:t>
      </w:r>
    </w:p>
    <w:p w:rsidR="508650F8" w:rsidP="508650F8" w:rsidRDefault="508650F8" w14:paraId="1E3ED97E" w14:textId="37CAD90F">
      <w:pPr>
        <w:bidi w:val="0"/>
        <w:rPr>
          <w:rFonts w:ascii="Calibri" w:hAnsi="Calibri" w:eastAsia="Calibri" w:cs="Calibri"/>
        </w:rPr>
      </w:pPr>
    </w:p>
    <w:p w:rsidR="3795CA2F" w:rsidP="508650F8" w:rsidRDefault="3795CA2F" w14:paraId="49D988BF" w14:textId="52B8D298">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Online Marketing Strategies</w:t>
      </w:r>
    </w:p>
    <w:p w:rsidR="3795CA2F" w:rsidP="508650F8" w:rsidRDefault="3795CA2F" w14:paraId="308A0730" w14:textId="36E444B4">
      <w:pPr>
        <w:bidi w:val="0"/>
        <w:rPr>
          <w:rFonts w:ascii="Calibri" w:hAnsi="Calibri" w:eastAsia="Calibri" w:cs="Calibri"/>
          <w:noProof w:val="0"/>
          <w:lang w:val="en-US"/>
        </w:rPr>
      </w:pP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implements integrated </w:t>
      </w:r>
      <w:r w:rsidRPr="508650F8" w:rsidR="3795CA2F">
        <w:rPr>
          <w:rFonts w:ascii="Calibri" w:hAnsi="Calibri" w:eastAsia="Calibri" w:cs="Calibri"/>
          <w:b w:val="1"/>
          <w:bCs w:val="1"/>
          <w:noProof w:val="0"/>
          <w:lang w:val="en-US"/>
        </w:rPr>
        <w:t>relationship marketing</w:t>
      </w:r>
      <w:r w:rsidRPr="508650F8" w:rsidR="3795CA2F">
        <w:rPr>
          <w:rFonts w:ascii="Calibri" w:hAnsi="Calibri" w:eastAsia="Calibri" w:cs="Calibri"/>
          <w:noProof w:val="0"/>
          <w:lang w:val="en-US"/>
        </w:rPr>
        <w:t xml:space="preserve"> (Grönroos, 2017) to build trust and engagement.</w:t>
      </w:r>
    </w:p>
    <w:p w:rsidR="3795CA2F" w:rsidP="508650F8" w:rsidRDefault="3795CA2F" w14:paraId="2AA2CC86" w14:textId="124E96B1">
      <w:pPr>
        <w:pStyle w:val="ListParagraph"/>
        <w:numPr>
          <w:ilvl w:val="0"/>
          <w:numId w:val="1011"/>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Content Marketing:</w:t>
      </w:r>
      <w:r w:rsidRPr="508650F8" w:rsidR="3795CA2F">
        <w:rPr>
          <w:rFonts w:ascii="Calibri" w:hAnsi="Calibri" w:eastAsia="Calibri" w:cs="Calibri"/>
          <w:noProof w:val="0"/>
          <w:lang w:val="en-US"/>
        </w:rPr>
        <w:t xml:space="preserve"> Articles and videos educating consumers about sustainability.</w:t>
      </w:r>
    </w:p>
    <w:p w:rsidR="3795CA2F" w:rsidP="508650F8" w:rsidRDefault="3795CA2F" w14:paraId="34476039" w14:textId="21403AD7">
      <w:pPr>
        <w:pStyle w:val="ListParagraph"/>
        <w:numPr>
          <w:ilvl w:val="0"/>
          <w:numId w:val="1011"/>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SEO &amp; SEM:</w:t>
      </w:r>
      <w:r w:rsidRPr="508650F8" w:rsidR="3795CA2F">
        <w:rPr>
          <w:rFonts w:ascii="Calibri" w:hAnsi="Calibri" w:eastAsia="Calibri" w:cs="Calibri"/>
          <w:noProof w:val="0"/>
          <w:lang w:val="en-US"/>
        </w:rPr>
        <w:t xml:space="preserve"> Keywords like “eco cups UK” and “sustainable bottles” for organic traffic.</w:t>
      </w:r>
    </w:p>
    <w:p w:rsidR="3795CA2F" w:rsidP="508650F8" w:rsidRDefault="3795CA2F" w14:paraId="082CE1B1" w14:textId="2D38D42A">
      <w:pPr>
        <w:pStyle w:val="ListParagraph"/>
        <w:numPr>
          <w:ilvl w:val="0"/>
          <w:numId w:val="1011"/>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Email Automation:</w:t>
      </w: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Abandoned-cart</w:t>
      </w:r>
      <w:r w:rsidRPr="508650F8" w:rsidR="3795CA2F">
        <w:rPr>
          <w:rFonts w:ascii="Calibri" w:hAnsi="Calibri" w:eastAsia="Calibri" w:cs="Calibri"/>
          <w:noProof w:val="0"/>
          <w:lang w:val="en-US"/>
        </w:rPr>
        <w:t xml:space="preserve"> reminders, loyalty </w:t>
      </w:r>
      <w:r w:rsidRPr="508650F8" w:rsidR="3795CA2F">
        <w:rPr>
          <w:rFonts w:ascii="Calibri" w:hAnsi="Calibri" w:eastAsia="Calibri" w:cs="Calibri"/>
          <w:noProof w:val="0"/>
          <w:lang w:val="en-US"/>
        </w:rPr>
        <w:t>programmes</w:t>
      </w:r>
      <w:r w:rsidRPr="508650F8" w:rsidR="3795CA2F">
        <w:rPr>
          <w:rFonts w:ascii="Calibri" w:hAnsi="Calibri" w:eastAsia="Calibri" w:cs="Calibri"/>
          <w:noProof w:val="0"/>
          <w:lang w:val="en-US"/>
        </w:rPr>
        <w:t xml:space="preserve">, and </w:t>
      </w:r>
      <w:r w:rsidRPr="508650F8" w:rsidR="3795CA2F">
        <w:rPr>
          <w:rFonts w:ascii="Calibri" w:hAnsi="Calibri" w:eastAsia="Calibri" w:cs="Calibri"/>
          <w:noProof w:val="0"/>
          <w:lang w:val="en-US"/>
        </w:rPr>
        <w:t>personalised</w:t>
      </w:r>
      <w:r w:rsidRPr="508650F8" w:rsidR="3795CA2F">
        <w:rPr>
          <w:rFonts w:ascii="Calibri" w:hAnsi="Calibri" w:eastAsia="Calibri" w:cs="Calibri"/>
          <w:noProof w:val="0"/>
          <w:lang w:val="en-US"/>
        </w:rPr>
        <w:t xml:space="preserve"> offers.</w:t>
      </w:r>
    </w:p>
    <w:p w:rsidR="3795CA2F" w:rsidP="508650F8" w:rsidRDefault="3795CA2F" w14:paraId="667D0063" w14:textId="46E05BB7">
      <w:pPr>
        <w:pStyle w:val="ListParagraph"/>
        <w:numPr>
          <w:ilvl w:val="0"/>
          <w:numId w:val="1011"/>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Data Analytics:</w:t>
      </w:r>
      <w:r w:rsidRPr="508650F8" w:rsidR="3795CA2F">
        <w:rPr>
          <w:rFonts w:ascii="Calibri" w:hAnsi="Calibri" w:eastAsia="Calibri" w:cs="Calibri"/>
          <w:noProof w:val="0"/>
          <w:lang w:val="en-US"/>
        </w:rPr>
        <w:t xml:space="preserve"> Track performance metrics such as conversion rate and customer lifetime value.</w:t>
      </w:r>
    </w:p>
    <w:p w:rsidR="3795CA2F" w:rsidP="508650F8" w:rsidRDefault="3795CA2F" w14:paraId="67993D9E" w14:textId="1F1D1AC5">
      <w:pPr>
        <w:pStyle w:val="ListParagraph"/>
        <w:numPr>
          <w:ilvl w:val="0"/>
          <w:numId w:val="1011"/>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b w:val="1"/>
          <w:bCs w:val="1"/>
          <w:noProof w:val="0"/>
          <w:lang w:val="en-US"/>
        </w:rPr>
        <w:t xml:space="preserve">Loyalty </w:t>
      </w:r>
      <w:r w:rsidRPr="508650F8" w:rsidR="3795CA2F">
        <w:rPr>
          <w:rFonts w:ascii="Calibri" w:hAnsi="Calibri" w:eastAsia="Calibri" w:cs="Calibri"/>
          <w:b w:val="1"/>
          <w:bCs w:val="1"/>
          <w:noProof w:val="0"/>
          <w:lang w:val="en-US"/>
        </w:rPr>
        <w:t>Programme</w:t>
      </w:r>
      <w:r w:rsidRPr="508650F8" w:rsidR="3795CA2F">
        <w:rPr>
          <w:rFonts w:ascii="Calibri" w:hAnsi="Calibri" w:eastAsia="Calibri" w:cs="Calibri"/>
          <w:b w:val="1"/>
          <w:bCs w:val="1"/>
          <w:noProof w:val="0"/>
          <w:lang w:val="en-US"/>
        </w:rPr>
        <w:t>:</w:t>
      </w:r>
      <w:r w:rsidRPr="508650F8" w:rsidR="3795CA2F">
        <w:rPr>
          <w:rFonts w:ascii="Calibri" w:hAnsi="Calibri" w:eastAsia="Calibri" w:cs="Calibri"/>
          <w:noProof w:val="0"/>
          <w:lang w:val="en-US"/>
        </w:rPr>
        <w:t xml:space="preserve"> Points system redeemable for discounts or charity donations.</w:t>
      </w:r>
    </w:p>
    <w:p w:rsidR="3795CA2F" w:rsidP="508650F8" w:rsidRDefault="3795CA2F" w14:paraId="1B25FCE1" w14:textId="7DD00148">
      <w:pPr>
        <w:bidi w:val="0"/>
        <w:rPr>
          <w:rFonts w:ascii="Calibri" w:hAnsi="Calibri" w:eastAsia="Calibri" w:cs="Calibri"/>
          <w:noProof w:val="0"/>
          <w:lang w:val="en-US"/>
        </w:rPr>
      </w:pPr>
      <w:r w:rsidRPr="508650F8" w:rsidR="3795CA2F">
        <w:rPr>
          <w:rFonts w:ascii="Calibri" w:hAnsi="Calibri" w:eastAsia="Calibri" w:cs="Calibri"/>
          <w:noProof w:val="0"/>
          <w:lang w:val="en-US"/>
        </w:rPr>
        <w:t>These strategies strengthen long-term customer relationships and improve brand loyalty.</w:t>
      </w:r>
    </w:p>
    <w:p w:rsidR="508650F8" w:rsidP="508650F8" w:rsidRDefault="508650F8" w14:paraId="5CBDE98C" w14:textId="021F3A78">
      <w:pPr>
        <w:bidi w:val="0"/>
        <w:rPr>
          <w:rFonts w:ascii="Calibri" w:hAnsi="Calibri" w:eastAsia="Calibri" w:cs="Calibri"/>
        </w:rPr>
      </w:pPr>
    </w:p>
    <w:p w:rsidR="3795CA2F" w:rsidP="508650F8" w:rsidRDefault="3795CA2F" w14:paraId="15ACDBA7" w14:textId="1EE562D1">
      <w:pPr>
        <w:pStyle w:val="Heading2"/>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Element 4: Legal, Management &amp; Financial Planning</w:t>
      </w:r>
    </w:p>
    <w:p w:rsidR="3795CA2F" w:rsidP="508650F8" w:rsidRDefault="3795CA2F" w14:paraId="2CA1B653" w14:textId="102D7798">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Legal Structure</w:t>
      </w:r>
    </w:p>
    <w:p w:rsidR="3795CA2F" w:rsidP="508650F8" w:rsidRDefault="3795CA2F" w14:paraId="6BDC96CD" w14:textId="319BD43C">
      <w:pPr>
        <w:bidi w:val="0"/>
        <w:rPr>
          <w:rFonts w:ascii="Calibri" w:hAnsi="Calibri" w:eastAsia="Calibri" w:cs="Calibri"/>
          <w:noProof w:val="0"/>
          <w:lang w:val="en-US"/>
        </w:rPr>
      </w:pP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will </w:t>
      </w:r>
      <w:r w:rsidRPr="508650F8" w:rsidR="3795CA2F">
        <w:rPr>
          <w:rFonts w:ascii="Calibri" w:hAnsi="Calibri" w:eastAsia="Calibri" w:cs="Calibri"/>
          <w:noProof w:val="0"/>
          <w:lang w:val="en-US"/>
        </w:rPr>
        <w:t>operate</w:t>
      </w:r>
      <w:r w:rsidRPr="508650F8" w:rsidR="3795CA2F">
        <w:rPr>
          <w:rFonts w:ascii="Calibri" w:hAnsi="Calibri" w:eastAsia="Calibri" w:cs="Calibri"/>
          <w:noProof w:val="0"/>
          <w:lang w:val="en-US"/>
        </w:rPr>
        <w:t xml:space="preserve"> as a </w:t>
      </w:r>
      <w:r w:rsidRPr="508650F8" w:rsidR="3795CA2F">
        <w:rPr>
          <w:rFonts w:ascii="Calibri" w:hAnsi="Calibri" w:eastAsia="Calibri" w:cs="Calibri"/>
          <w:b w:val="1"/>
          <w:bCs w:val="1"/>
          <w:noProof w:val="0"/>
          <w:lang w:val="en-US"/>
        </w:rPr>
        <w:t>Private Limited Company (Ltd)</w:t>
      </w:r>
      <w:r w:rsidRPr="508650F8" w:rsidR="3795CA2F">
        <w:rPr>
          <w:rFonts w:ascii="Calibri" w:hAnsi="Calibri" w:eastAsia="Calibri" w:cs="Calibri"/>
          <w:noProof w:val="0"/>
          <w:lang w:val="en-US"/>
        </w:rPr>
        <w:t xml:space="preserve">, registered under Companies House. This structure offers </w:t>
      </w:r>
      <w:r w:rsidRPr="508650F8" w:rsidR="3795CA2F">
        <w:rPr>
          <w:rFonts w:ascii="Calibri" w:hAnsi="Calibri" w:eastAsia="Calibri" w:cs="Calibri"/>
          <w:b w:val="1"/>
          <w:bCs w:val="1"/>
          <w:noProof w:val="0"/>
          <w:lang w:val="en-US"/>
        </w:rPr>
        <w:t>limited liability</w:t>
      </w:r>
      <w:r w:rsidRPr="508650F8" w:rsidR="3795CA2F">
        <w:rPr>
          <w:rFonts w:ascii="Calibri" w:hAnsi="Calibri" w:eastAsia="Calibri" w:cs="Calibri"/>
          <w:noProof w:val="0"/>
          <w:lang w:val="en-US"/>
        </w:rPr>
        <w:t xml:space="preserve"> protection and </w:t>
      </w:r>
      <w:r w:rsidRPr="508650F8" w:rsidR="3795CA2F">
        <w:rPr>
          <w:rFonts w:ascii="Calibri" w:hAnsi="Calibri" w:eastAsia="Calibri" w:cs="Calibri"/>
          <w:noProof w:val="0"/>
          <w:lang w:val="en-US"/>
        </w:rPr>
        <w:t>facilitates</w:t>
      </w:r>
      <w:r w:rsidRPr="508650F8" w:rsidR="3795CA2F">
        <w:rPr>
          <w:rFonts w:ascii="Calibri" w:hAnsi="Calibri" w:eastAsia="Calibri" w:cs="Calibri"/>
          <w:noProof w:val="0"/>
          <w:lang w:val="en-US"/>
        </w:rPr>
        <w:t xml:space="preserve"> growth through external investment. Compliance with the </w:t>
      </w:r>
      <w:r w:rsidRPr="508650F8" w:rsidR="3795CA2F">
        <w:rPr>
          <w:rFonts w:ascii="Calibri" w:hAnsi="Calibri" w:eastAsia="Calibri" w:cs="Calibri"/>
          <w:b w:val="1"/>
          <w:bCs w:val="1"/>
          <w:noProof w:val="0"/>
          <w:lang w:val="en-US"/>
        </w:rPr>
        <w:t>Companies Act 2006</w:t>
      </w:r>
      <w:r w:rsidRPr="508650F8" w:rsidR="3795CA2F">
        <w:rPr>
          <w:rFonts w:ascii="Calibri" w:hAnsi="Calibri" w:eastAsia="Calibri" w:cs="Calibri"/>
          <w:noProof w:val="0"/>
          <w:lang w:val="en-US"/>
        </w:rPr>
        <w:t xml:space="preserve"> and </w:t>
      </w:r>
      <w:r w:rsidRPr="508650F8" w:rsidR="3795CA2F">
        <w:rPr>
          <w:rFonts w:ascii="Calibri" w:hAnsi="Calibri" w:eastAsia="Calibri" w:cs="Calibri"/>
          <w:b w:val="1"/>
          <w:bCs w:val="1"/>
          <w:noProof w:val="0"/>
          <w:lang w:val="en-US"/>
        </w:rPr>
        <w:t>environmental legislation</w:t>
      </w:r>
      <w:r w:rsidRPr="508650F8" w:rsidR="3795CA2F">
        <w:rPr>
          <w:rFonts w:ascii="Calibri" w:hAnsi="Calibri" w:eastAsia="Calibri" w:cs="Calibri"/>
          <w:noProof w:val="0"/>
          <w:lang w:val="en-US"/>
        </w:rPr>
        <w:t xml:space="preserve"> ensures ethical governance.</w:t>
      </w:r>
    </w:p>
    <w:p w:rsidR="508650F8" w:rsidP="508650F8" w:rsidRDefault="508650F8" w14:paraId="7D64B9BD" w14:textId="671470CD">
      <w:pPr>
        <w:bidi w:val="0"/>
        <w:rPr>
          <w:rFonts w:ascii="Calibri" w:hAnsi="Calibri" w:eastAsia="Calibri" w:cs="Calibri"/>
        </w:rPr>
      </w:pPr>
    </w:p>
    <w:p w:rsidR="3795CA2F" w:rsidP="508650F8" w:rsidRDefault="3795CA2F" w14:paraId="5B346B12" w14:textId="714B931C">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Organisational</w:t>
      </w:r>
      <w:r w:rsidRPr="508650F8" w:rsidR="3795CA2F">
        <w:rPr>
          <w:rFonts w:ascii="Calibri" w:hAnsi="Calibri" w:eastAsia="Calibri" w:cs="Calibri"/>
          <w:b w:val="1"/>
          <w:bCs w:val="1"/>
          <w:noProof w:val="0"/>
          <w:lang w:val="en-US"/>
        </w:rPr>
        <w:t xml:space="preserve"> Structure</w:t>
      </w:r>
    </w:p>
    <w:tbl>
      <w:tblPr>
        <w:tblStyle w:val="TableNormal"/>
        <w:bidiVisual w:val="0"/>
        <w:tblW w:w="0" w:type="auto"/>
        <w:tblLayout w:type="fixed"/>
        <w:tblLook w:val="06A0" w:firstRow="1" w:lastRow="0" w:firstColumn="1" w:lastColumn="0" w:noHBand="1" w:noVBand="1"/>
      </w:tblPr>
      <w:tblGrid>
        <w:gridCol w:w="4680"/>
        <w:gridCol w:w="4680"/>
      </w:tblGrid>
      <w:tr w:rsidR="508650F8" w:rsidTr="508650F8" w14:paraId="404CE164">
        <w:trPr>
          <w:trHeight w:val="300"/>
        </w:trPr>
        <w:tc>
          <w:tcPr>
            <w:tcW w:w="4680" w:type="dxa"/>
            <w:tcMar/>
            <w:vAlign w:val="center"/>
          </w:tcPr>
          <w:p w:rsidR="508650F8" w:rsidP="508650F8" w:rsidRDefault="508650F8" w14:paraId="18E45135" w14:textId="47214FBB">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Role</w:t>
            </w:r>
          </w:p>
        </w:tc>
        <w:tc>
          <w:tcPr>
            <w:tcW w:w="4680" w:type="dxa"/>
            <w:tcMar/>
            <w:vAlign w:val="center"/>
          </w:tcPr>
          <w:p w:rsidR="508650F8" w:rsidP="508650F8" w:rsidRDefault="508650F8" w14:paraId="4BBAE568" w14:textId="2A91DC4E">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Responsibilities</w:t>
            </w:r>
          </w:p>
        </w:tc>
      </w:tr>
      <w:tr w:rsidR="508650F8" w:rsidTr="508650F8" w14:paraId="5EA8AE79">
        <w:trPr>
          <w:trHeight w:val="300"/>
        </w:trPr>
        <w:tc>
          <w:tcPr>
            <w:tcW w:w="4680" w:type="dxa"/>
            <w:tcMar/>
            <w:vAlign w:val="center"/>
          </w:tcPr>
          <w:p w:rsidR="508650F8" w:rsidP="508650F8" w:rsidRDefault="508650F8" w14:paraId="7F38E8EA" w14:textId="22F24895">
            <w:pPr>
              <w:bidi w:val="0"/>
              <w:spacing w:before="0" w:beforeAutospacing="off" w:after="0" w:afterAutospacing="off"/>
              <w:rPr>
                <w:rFonts w:ascii="Calibri" w:hAnsi="Calibri" w:eastAsia="Calibri" w:cs="Calibri"/>
              </w:rPr>
            </w:pPr>
            <w:r w:rsidRPr="508650F8" w:rsidR="508650F8">
              <w:rPr>
                <w:rFonts w:ascii="Calibri" w:hAnsi="Calibri" w:eastAsia="Calibri" w:cs="Calibri"/>
              </w:rPr>
              <w:t>Managing Director</w:t>
            </w:r>
          </w:p>
        </w:tc>
        <w:tc>
          <w:tcPr>
            <w:tcW w:w="4680" w:type="dxa"/>
            <w:tcMar/>
            <w:vAlign w:val="center"/>
          </w:tcPr>
          <w:p w:rsidR="508650F8" w:rsidP="508650F8" w:rsidRDefault="508650F8" w14:paraId="07CA89EB" w14:textId="3DB19D63">
            <w:pPr>
              <w:bidi w:val="0"/>
              <w:spacing w:before="0" w:beforeAutospacing="off" w:after="0" w:afterAutospacing="off"/>
              <w:rPr>
                <w:rFonts w:ascii="Calibri" w:hAnsi="Calibri" w:eastAsia="Calibri" w:cs="Calibri"/>
              </w:rPr>
            </w:pPr>
            <w:r w:rsidRPr="508650F8" w:rsidR="508650F8">
              <w:rPr>
                <w:rFonts w:ascii="Calibri" w:hAnsi="Calibri" w:eastAsia="Calibri" w:cs="Calibri"/>
              </w:rPr>
              <w:t>Strategic oversight, stakeholder relations</w:t>
            </w:r>
          </w:p>
        </w:tc>
      </w:tr>
      <w:tr w:rsidR="508650F8" w:rsidTr="508650F8" w14:paraId="2AD4EA78">
        <w:trPr>
          <w:trHeight w:val="300"/>
        </w:trPr>
        <w:tc>
          <w:tcPr>
            <w:tcW w:w="4680" w:type="dxa"/>
            <w:tcMar/>
            <w:vAlign w:val="center"/>
          </w:tcPr>
          <w:p w:rsidR="508650F8" w:rsidP="508650F8" w:rsidRDefault="508650F8" w14:paraId="4EBA9D0B" w14:textId="092A0108">
            <w:pPr>
              <w:bidi w:val="0"/>
              <w:spacing w:before="0" w:beforeAutospacing="off" w:after="0" w:afterAutospacing="off"/>
              <w:rPr>
                <w:rFonts w:ascii="Calibri" w:hAnsi="Calibri" w:eastAsia="Calibri" w:cs="Calibri"/>
              </w:rPr>
            </w:pPr>
            <w:r w:rsidRPr="508650F8" w:rsidR="508650F8">
              <w:rPr>
                <w:rFonts w:ascii="Calibri" w:hAnsi="Calibri" w:eastAsia="Calibri" w:cs="Calibri"/>
              </w:rPr>
              <w:t>Marketing Manager</w:t>
            </w:r>
          </w:p>
        </w:tc>
        <w:tc>
          <w:tcPr>
            <w:tcW w:w="4680" w:type="dxa"/>
            <w:tcMar/>
            <w:vAlign w:val="center"/>
          </w:tcPr>
          <w:p w:rsidR="508650F8" w:rsidP="508650F8" w:rsidRDefault="508650F8" w14:paraId="2E63CC83" w14:textId="6D0C9C15">
            <w:pPr>
              <w:bidi w:val="0"/>
              <w:spacing w:before="0" w:beforeAutospacing="off" w:after="0" w:afterAutospacing="off"/>
              <w:rPr>
                <w:rFonts w:ascii="Calibri" w:hAnsi="Calibri" w:eastAsia="Calibri" w:cs="Calibri"/>
              </w:rPr>
            </w:pPr>
            <w:r w:rsidRPr="508650F8" w:rsidR="508650F8">
              <w:rPr>
                <w:rFonts w:ascii="Calibri" w:hAnsi="Calibri" w:eastAsia="Calibri" w:cs="Calibri"/>
              </w:rPr>
              <w:t>Campaigns, social media, branding</w:t>
            </w:r>
          </w:p>
        </w:tc>
      </w:tr>
      <w:tr w:rsidR="508650F8" w:rsidTr="508650F8" w14:paraId="08365B14">
        <w:trPr>
          <w:trHeight w:val="300"/>
        </w:trPr>
        <w:tc>
          <w:tcPr>
            <w:tcW w:w="4680" w:type="dxa"/>
            <w:tcMar/>
            <w:vAlign w:val="center"/>
          </w:tcPr>
          <w:p w:rsidR="508650F8" w:rsidP="508650F8" w:rsidRDefault="508650F8" w14:paraId="6CB2CFA8" w14:textId="485FF60B">
            <w:pPr>
              <w:bidi w:val="0"/>
              <w:spacing w:before="0" w:beforeAutospacing="off" w:after="0" w:afterAutospacing="off"/>
              <w:rPr>
                <w:rFonts w:ascii="Calibri" w:hAnsi="Calibri" w:eastAsia="Calibri" w:cs="Calibri"/>
              </w:rPr>
            </w:pPr>
            <w:r w:rsidRPr="508650F8" w:rsidR="508650F8">
              <w:rPr>
                <w:rFonts w:ascii="Calibri" w:hAnsi="Calibri" w:eastAsia="Calibri" w:cs="Calibri"/>
              </w:rPr>
              <w:t>Finance &amp; Admin Officer</w:t>
            </w:r>
          </w:p>
        </w:tc>
        <w:tc>
          <w:tcPr>
            <w:tcW w:w="4680" w:type="dxa"/>
            <w:tcMar/>
            <w:vAlign w:val="center"/>
          </w:tcPr>
          <w:p w:rsidR="508650F8" w:rsidP="508650F8" w:rsidRDefault="508650F8" w14:paraId="1D01ADA2" w14:textId="05016886">
            <w:pPr>
              <w:bidi w:val="0"/>
              <w:spacing w:before="0" w:beforeAutospacing="off" w:after="0" w:afterAutospacing="off"/>
              <w:rPr>
                <w:rFonts w:ascii="Calibri" w:hAnsi="Calibri" w:eastAsia="Calibri" w:cs="Calibri"/>
              </w:rPr>
            </w:pPr>
            <w:r w:rsidRPr="508650F8" w:rsidR="508650F8">
              <w:rPr>
                <w:rFonts w:ascii="Calibri" w:hAnsi="Calibri" w:eastAsia="Calibri" w:cs="Calibri"/>
              </w:rPr>
              <w:t>Accounting, budgeting, cash flow</w:t>
            </w:r>
          </w:p>
        </w:tc>
      </w:tr>
      <w:tr w:rsidR="508650F8" w:rsidTr="508650F8" w14:paraId="21478A59">
        <w:trPr>
          <w:trHeight w:val="300"/>
        </w:trPr>
        <w:tc>
          <w:tcPr>
            <w:tcW w:w="4680" w:type="dxa"/>
            <w:tcMar/>
            <w:vAlign w:val="center"/>
          </w:tcPr>
          <w:p w:rsidR="508650F8" w:rsidP="508650F8" w:rsidRDefault="508650F8" w14:paraId="1A8BE825" w14:textId="46DC8579">
            <w:pPr>
              <w:bidi w:val="0"/>
              <w:spacing w:before="0" w:beforeAutospacing="off" w:after="0" w:afterAutospacing="off"/>
              <w:rPr>
                <w:rFonts w:ascii="Calibri" w:hAnsi="Calibri" w:eastAsia="Calibri" w:cs="Calibri"/>
              </w:rPr>
            </w:pPr>
            <w:r w:rsidRPr="508650F8" w:rsidR="508650F8">
              <w:rPr>
                <w:rFonts w:ascii="Calibri" w:hAnsi="Calibri" w:eastAsia="Calibri" w:cs="Calibri"/>
              </w:rPr>
              <w:t>Operations Coordinator</w:t>
            </w:r>
          </w:p>
        </w:tc>
        <w:tc>
          <w:tcPr>
            <w:tcW w:w="4680" w:type="dxa"/>
            <w:tcMar/>
            <w:vAlign w:val="center"/>
          </w:tcPr>
          <w:p w:rsidR="508650F8" w:rsidP="508650F8" w:rsidRDefault="508650F8" w14:paraId="15EEB6A3" w14:textId="316FA954">
            <w:pPr>
              <w:bidi w:val="0"/>
              <w:spacing w:before="0" w:beforeAutospacing="off" w:after="0" w:afterAutospacing="off"/>
              <w:rPr>
                <w:rFonts w:ascii="Calibri" w:hAnsi="Calibri" w:eastAsia="Calibri" w:cs="Calibri"/>
              </w:rPr>
            </w:pPr>
            <w:r w:rsidRPr="508650F8" w:rsidR="508650F8">
              <w:rPr>
                <w:rFonts w:ascii="Calibri" w:hAnsi="Calibri" w:eastAsia="Calibri" w:cs="Calibri"/>
              </w:rPr>
              <w:t xml:space="preserve">Supplier and </w:t>
            </w:r>
            <w:r w:rsidRPr="508650F8" w:rsidR="508650F8">
              <w:rPr>
                <w:rFonts w:ascii="Calibri" w:hAnsi="Calibri" w:eastAsia="Calibri" w:cs="Calibri"/>
              </w:rPr>
              <w:t>logistics</w:t>
            </w:r>
            <w:r w:rsidRPr="508650F8" w:rsidR="508650F8">
              <w:rPr>
                <w:rFonts w:ascii="Calibri" w:hAnsi="Calibri" w:eastAsia="Calibri" w:cs="Calibri"/>
              </w:rPr>
              <w:t xml:space="preserve"> management</w:t>
            </w:r>
          </w:p>
        </w:tc>
      </w:tr>
      <w:tr w:rsidR="508650F8" w:rsidTr="508650F8" w14:paraId="0DDC62DC">
        <w:trPr>
          <w:trHeight w:val="300"/>
        </w:trPr>
        <w:tc>
          <w:tcPr>
            <w:tcW w:w="4680" w:type="dxa"/>
            <w:tcMar/>
            <w:vAlign w:val="center"/>
          </w:tcPr>
          <w:p w:rsidR="508650F8" w:rsidP="508650F8" w:rsidRDefault="508650F8" w14:paraId="113EB68C" w14:textId="0CBAA8EC">
            <w:pPr>
              <w:bidi w:val="0"/>
              <w:spacing w:before="0" w:beforeAutospacing="off" w:after="0" w:afterAutospacing="off"/>
              <w:rPr>
                <w:rFonts w:ascii="Calibri" w:hAnsi="Calibri" w:eastAsia="Calibri" w:cs="Calibri"/>
              </w:rPr>
            </w:pPr>
            <w:r w:rsidRPr="508650F8" w:rsidR="508650F8">
              <w:rPr>
                <w:rFonts w:ascii="Calibri" w:hAnsi="Calibri" w:eastAsia="Calibri" w:cs="Calibri"/>
              </w:rPr>
              <w:t>Customer Engagement Executive</w:t>
            </w:r>
          </w:p>
        </w:tc>
        <w:tc>
          <w:tcPr>
            <w:tcW w:w="4680" w:type="dxa"/>
            <w:tcMar/>
            <w:vAlign w:val="center"/>
          </w:tcPr>
          <w:p w:rsidR="508650F8" w:rsidP="508650F8" w:rsidRDefault="508650F8" w14:paraId="70598C5F" w14:textId="56053B33">
            <w:pPr>
              <w:bidi w:val="0"/>
              <w:spacing w:before="0" w:beforeAutospacing="off" w:after="0" w:afterAutospacing="off"/>
              <w:rPr>
                <w:rFonts w:ascii="Calibri" w:hAnsi="Calibri" w:eastAsia="Calibri" w:cs="Calibri"/>
              </w:rPr>
            </w:pPr>
            <w:r w:rsidRPr="508650F8" w:rsidR="508650F8">
              <w:rPr>
                <w:rFonts w:ascii="Calibri" w:hAnsi="Calibri" w:eastAsia="Calibri" w:cs="Calibri"/>
              </w:rPr>
              <w:t xml:space="preserve">Customer service, loyalty </w:t>
            </w:r>
            <w:r w:rsidRPr="508650F8" w:rsidR="508650F8">
              <w:rPr>
                <w:rFonts w:ascii="Calibri" w:hAnsi="Calibri" w:eastAsia="Calibri" w:cs="Calibri"/>
              </w:rPr>
              <w:t>programmes</w:t>
            </w:r>
          </w:p>
        </w:tc>
      </w:tr>
    </w:tbl>
    <w:p w:rsidR="3795CA2F" w:rsidP="508650F8" w:rsidRDefault="3795CA2F" w14:paraId="7CFF4DE4" w14:textId="7E2218CA">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This structure follows </w:t>
      </w:r>
      <w:r w:rsidRPr="508650F8" w:rsidR="3795CA2F">
        <w:rPr>
          <w:rFonts w:ascii="Calibri" w:hAnsi="Calibri" w:eastAsia="Calibri" w:cs="Calibri"/>
          <w:b w:val="1"/>
          <w:bCs w:val="1"/>
          <w:noProof w:val="0"/>
          <w:lang w:val="en-US"/>
        </w:rPr>
        <w:t>Fayol’s (1949)</w:t>
      </w:r>
      <w:r w:rsidRPr="508650F8" w:rsidR="3795CA2F">
        <w:rPr>
          <w:rFonts w:ascii="Calibri" w:hAnsi="Calibri" w:eastAsia="Calibri" w:cs="Calibri"/>
          <w:noProof w:val="0"/>
          <w:lang w:val="en-US"/>
        </w:rPr>
        <w:t xml:space="preserve"> classical management principles: planning, </w:t>
      </w:r>
      <w:r w:rsidRPr="508650F8" w:rsidR="3795CA2F">
        <w:rPr>
          <w:rFonts w:ascii="Calibri" w:hAnsi="Calibri" w:eastAsia="Calibri" w:cs="Calibri"/>
          <w:noProof w:val="0"/>
          <w:lang w:val="en-US"/>
        </w:rPr>
        <w:t>organising</w:t>
      </w:r>
      <w:r w:rsidRPr="508650F8" w:rsidR="3795CA2F">
        <w:rPr>
          <w:rFonts w:ascii="Calibri" w:hAnsi="Calibri" w:eastAsia="Calibri" w:cs="Calibri"/>
          <w:noProof w:val="0"/>
          <w:lang w:val="en-US"/>
        </w:rPr>
        <w:t>, leading, and controlling, ensuring accountability across departments.</w:t>
      </w:r>
    </w:p>
    <w:p w:rsidR="508650F8" w:rsidP="508650F8" w:rsidRDefault="508650F8" w14:paraId="61B80709" w14:textId="4199D888">
      <w:pPr>
        <w:bidi w:val="0"/>
        <w:rPr>
          <w:rFonts w:ascii="Calibri" w:hAnsi="Calibri" w:eastAsia="Calibri" w:cs="Calibri"/>
        </w:rPr>
      </w:pPr>
    </w:p>
    <w:p w:rsidR="3795CA2F" w:rsidP="508650F8" w:rsidRDefault="3795CA2F" w14:paraId="5D674C1C" w14:textId="35A908F7">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Financial Planning</w:t>
      </w:r>
    </w:p>
    <w:p w:rsidR="3795CA2F" w:rsidP="508650F8" w:rsidRDefault="3795CA2F" w14:paraId="4527FFF9" w14:textId="7C1FD8BC">
      <w:pPr>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Start-up Costs:</w:t>
      </w:r>
    </w:p>
    <w:tbl>
      <w:tblPr>
        <w:tblStyle w:val="TableNormal"/>
        <w:bidiVisual w:val="0"/>
        <w:tblW w:w="0" w:type="auto"/>
        <w:tblLayout w:type="fixed"/>
        <w:tblLook w:val="06A0" w:firstRow="1" w:lastRow="0" w:firstColumn="1" w:lastColumn="0" w:noHBand="1" w:noVBand="1"/>
      </w:tblPr>
      <w:tblGrid>
        <w:gridCol w:w="4680"/>
        <w:gridCol w:w="4680"/>
      </w:tblGrid>
      <w:tr w:rsidR="508650F8" w:rsidTr="508650F8" w14:paraId="0590DE91">
        <w:trPr>
          <w:trHeight w:val="300"/>
        </w:trPr>
        <w:tc>
          <w:tcPr>
            <w:tcW w:w="4680" w:type="dxa"/>
            <w:tcMar/>
            <w:vAlign w:val="center"/>
          </w:tcPr>
          <w:p w:rsidR="508650F8" w:rsidP="508650F8" w:rsidRDefault="508650F8" w14:paraId="1CC22C40" w14:textId="1DF2D4E9">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Expense</w:t>
            </w:r>
          </w:p>
        </w:tc>
        <w:tc>
          <w:tcPr>
            <w:tcW w:w="4680" w:type="dxa"/>
            <w:tcMar/>
            <w:vAlign w:val="center"/>
          </w:tcPr>
          <w:p w:rsidR="508650F8" w:rsidP="508650F8" w:rsidRDefault="508650F8" w14:paraId="5728546B" w14:textId="1703932F">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Cost (£)</w:t>
            </w:r>
          </w:p>
        </w:tc>
      </w:tr>
      <w:tr w:rsidR="508650F8" w:rsidTr="508650F8" w14:paraId="28FFF004">
        <w:trPr>
          <w:trHeight w:val="300"/>
        </w:trPr>
        <w:tc>
          <w:tcPr>
            <w:tcW w:w="4680" w:type="dxa"/>
            <w:tcMar/>
            <w:vAlign w:val="center"/>
          </w:tcPr>
          <w:p w:rsidR="508650F8" w:rsidP="508650F8" w:rsidRDefault="508650F8" w14:paraId="5849535E" w14:textId="576D3404">
            <w:pPr>
              <w:bidi w:val="0"/>
              <w:spacing w:before="0" w:beforeAutospacing="off" w:after="0" w:afterAutospacing="off"/>
              <w:rPr>
                <w:rFonts w:ascii="Calibri" w:hAnsi="Calibri" w:eastAsia="Calibri" w:cs="Calibri"/>
              </w:rPr>
            </w:pPr>
            <w:r w:rsidRPr="508650F8" w:rsidR="508650F8">
              <w:rPr>
                <w:rFonts w:ascii="Calibri" w:hAnsi="Calibri" w:eastAsia="Calibri" w:cs="Calibri"/>
              </w:rPr>
              <w:t>Product design &amp; manufacturing</w:t>
            </w:r>
          </w:p>
        </w:tc>
        <w:tc>
          <w:tcPr>
            <w:tcW w:w="4680" w:type="dxa"/>
            <w:tcMar/>
            <w:vAlign w:val="center"/>
          </w:tcPr>
          <w:p w:rsidR="508650F8" w:rsidP="508650F8" w:rsidRDefault="508650F8" w14:paraId="783A46C0" w14:textId="2F6DEF83">
            <w:pPr>
              <w:bidi w:val="0"/>
              <w:spacing w:before="0" w:beforeAutospacing="off" w:after="0" w:afterAutospacing="off"/>
              <w:rPr>
                <w:rFonts w:ascii="Calibri" w:hAnsi="Calibri" w:eastAsia="Calibri" w:cs="Calibri"/>
              </w:rPr>
            </w:pPr>
            <w:r w:rsidRPr="508650F8" w:rsidR="508650F8">
              <w:rPr>
                <w:rFonts w:ascii="Calibri" w:hAnsi="Calibri" w:eastAsia="Calibri" w:cs="Calibri"/>
              </w:rPr>
              <w:t>10,000</w:t>
            </w:r>
          </w:p>
        </w:tc>
      </w:tr>
      <w:tr w:rsidR="508650F8" w:rsidTr="508650F8" w14:paraId="6B43AC94">
        <w:trPr>
          <w:trHeight w:val="300"/>
        </w:trPr>
        <w:tc>
          <w:tcPr>
            <w:tcW w:w="4680" w:type="dxa"/>
            <w:tcMar/>
            <w:vAlign w:val="center"/>
          </w:tcPr>
          <w:p w:rsidR="508650F8" w:rsidP="508650F8" w:rsidRDefault="508650F8" w14:paraId="6266FF28" w14:textId="621B0B83">
            <w:pPr>
              <w:bidi w:val="0"/>
              <w:spacing w:before="0" w:beforeAutospacing="off" w:after="0" w:afterAutospacing="off"/>
              <w:rPr>
                <w:rFonts w:ascii="Calibri" w:hAnsi="Calibri" w:eastAsia="Calibri" w:cs="Calibri"/>
              </w:rPr>
            </w:pPr>
            <w:r w:rsidRPr="508650F8" w:rsidR="508650F8">
              <w:rPr>
                <w:rFonts w:ascii="Calibri" w:hAnsi="Calibri" w:eastAsia="Calibri" w:cs="Calibri"/>
              </w:rPr>
              <w:t>Website &amp; e-commerce platform</w:t>
            </w:r>
          </w:p>
        </w:tc>
        <w:tc>
          <w:tcPr>
            <w:tcW w:w="4680" w:type="dxa"/>
            <w:tcMar/>
            <w:vAlign w:val="center"/>
          </w:tcPr>
          <w:p w:rsidR="508650F8" w:rsidP="508650F8" w:rsidRDefault="508650F8" w14:paraId="1E90E228" w14:textId="2CC5EBAA">
            <w:pPr>
              <w:bidi w:val="0"/>
              <w:spacing w:before="0" w:beforeAutospacing="off" w:after="0" w:afterAutospacing="off"/>
              <w:rPr>
                <w:rFonts w:ascii="Calibri" w:hAnsi="Calibri" w:eastAsia="Calibri" w:cs="Calibri"/>
              </w:rPr>
            </w:pPr>
            <w:r w:rsidRPr="508650F8" w:rsidR="508650F8">
              <w:rPr>
                <w:rFonts w:ascii="Calibri" w:hAnsi="Calibri" w:eastAsia="Calibri" w:cs="Calibri"/>
              </w:rPr>
              <w:t>4,000</w:t>
            </w:r>
          </w:p>
        </w:tc>
      </w:tr>
      <w:tr w:rsidR="508650F8" w:rsidTr="508650F8" w14:paraId="453AE66B">
        <w:trPr>
          <w:trHeight w:val="300"/>
        </w:trPr>
        <w:tc>
          <w:tcPr>
            <w:tcW w:w="4680" w:type="dxa"/>
            <w:tcMar/>
            <w:vAlign w:val="center"/>
          </w:tcPr>
          <w:p w:rsidR="508650F8" w:rsidP="508650F8" w:rsidRDefault="508650F8" w14:paraId="5C15C508" w14:textId="1734D01D">
            <w:pPr>
              <w:bidi w:val="0"/>
              <w:spacing w:before="0" w:beforeAutospacing="off" w:after="0" w:afterAutospacing="off"/>
              <w:rPr>
                <w:rFonts w:ascii="Calibri" w:hAnsi="Calibri" w:eastAsia="Calibri" w:cs="Calibri"/>
              </w:rPr>
            </w:pPr>
            <w:r w:rsidRPr="508650F8" w:rsidR="508650F8">
              <w:rPr>
                <w:rFonts w:ascii="Calibri" w:hAnsi="Calibri" w:eastAsia="Calibri" w:cs="Calibri"/>
              </w:rPr>
              <w:t>Marketing &amp; branding</w:t>
            </w:r>
          </w:p>
        </w:tc>
        <w:tc>
          <w:tcPr>
            <w:tcW w:w="4680" w:type="dxa"/>
            <w:tcMar/>
            <w:vAlign w:val="center"/>
          </w:tcPr>
          <w:p w:rsidR="508650F8" w:rsidP="508650F8" w:rsidRDefault="508650F8" w14:paraId="33EF6FFA" w14:textId="384373B7">
            <w:pPr>
              <w:bidi w:val="0"/>
              <w:spacing w:before="0" w:beforeAutospacing="off" w:after="0" w:afterAutospacing="off"/>
              <w:rPr>
                <w:rFonts w:ascii="Calibri" w:hAnsi="Calibri" w:eastAsia="Calibri" w:cs="Calibri"/>
              </w:rPr>
            </w:pPr>
            <w:r w:rsidRPr="508650F8" w:rsidR="508650F8">
              <w:rPr>
                <w:rFonts w:ascii="Calibri" w:hAnsi="Calibri" w:eastAsia="Calibri" w:cs="Calibri"/>
              </w:rPr>
              <w:t>6,000</w:t>
            </w:r>
          </w:p>
        </w:tc>
      </w:tr>
      <w:tr w:rsidR="508650F8" w:rsidTr="508650F8" w14:paraId="1029FEFE">
        <w:trPr>
          <w:trHeight w:val="300"/>
        </w:trPr>
        <w:tc>
          <w:tcPr>
            <w:tcW w:w="4680" w:type="dxa"/>
            <w:tcMar/>
            <w:vAlign w:val="center"/>
          </w:tcPr>
          <w:p w:rsidR="508650F8" w:rsidP="508650F8" w:rsidRDefault="508650F8" w14:paraId="59DB9A92" w14:textId="4089A376">
            <w:pPr>
              <w:bidi w:val="0"/>
              <w:spacing w:before="0" w:beforeAutospacing="off" w:after="0" w:afterAutospacing="off"/>
              <w:rPr>
                <w:rFonts w:ascii="Calibri" w:hAnsi="Calibri" w:eastAsia="Calibri" w:cs="Calibri"/>
              </w:rPr>
            </w:pPr>
            <w:r w:rsidRPr="508650F8" w:rsidR="508650F8">
              <w:rPr>
                <w:rFonts w:ascii="Calibri" w:hAnsi="Calibri" w:eastAsia="Calibri" w:cs="Calibri"/>
              </w:rPr>
              <w:t>Packaging &amp; inventory</w:t>
            </w:r>
          </w:p>
        </w:tc>
        <w:tc>
          <w:tcPr>
            <w:tcW w:w="4680" w:type="dxa"/>
            <w:tcMar/>
            <w:vAlign w:val="center"/>
          </w:tcPr>
          <w:p w:rsidR="508650F8" w:rsidP="508650F8" w:rsidRDefault="508650F8" w14:paraId="2BCC93B7" w14:textId="544229E7">
            <w:pPr>
              <w:bidi w:val="0"/>
              <w:spacing w:before="0" w:beforeAutospacing="off" w:after="0" w:afterAutospacing="off"/>
              <w:rPr>
                <w:rFonts w:ascii="Calibri" w:hAnsi="Calibri" w:eastAsia="Calibri" w:cs="Calibri"/>
              </w:rPr>
            </w:pPr>
            <w:r w:rsidRPr="508650F8" w:rsidR="508650F8">
              <w:rPr>
                <w:rFonts w:ascii="Calibri" w:hAnsi="Calibri" w:eastAsia="Calibri" w:cs="Calibri"/>
              </w:rPr>
              <w:t>5,000</w:t>
            </w:r>
          </w:p>
        </w:tc>
      </w:tr>
      <w:tr w:rsidR="508650F8" w:rsidTr="508650F8" w14:paraId="783DCD9C">
        <w:trPr>
          <w:trHeight w:val="300"/>
        </w:trPr>
        <w:tc>
          <w:tcPr>
            <w:tcW w:w="4680" w:type="dxa"/>
            <w:tcMar/>
            <w:vAlign w:val="center"/>
          </w:tcPr>
          <w:p w:rsidR="508650F8" w:rsidP="508650F8" w:rsidRDefault="508650F8" w14:paraId="720B33DC" w14:textId="3492668E">
            <w:pPr>
              <w:bidi w:val="0"/>
              <w:spacing w:before="0" w:beforeAutospacing="off" w:after="0" w:afterAutospacing="off"/>
              <w:rPr>
                <w:rFonts w:ascii="Calibri" w:hAnsi="Calibri" w:eastAsia="Calibri" w:cs="Calibri"/>
              </w:rPr>
            </w:pPr>
            <w:r w:rsidRPr="508650F8" w:rsidR="508650F8">
              <w:rPr>
                <w:rFonts w:ascii="Calibri" w:hAnsi="Calibri" w:eastAsia="Calibri" w:cs="Calibri"/>
              </w:rPr>
              <w:t>Legal fees &amp; insurance</w:t>
            </w:r>
          </w:p>
        </w:tc>
        <w:tc>
          <w:tcPr>
            <w:tcW w:w="4680" w:type="dxa"/>
            <w:tcMar/>
            <w:vAlign w:val="center"/>
          </w:tcPr>
          <w:p w:rsidR="508650F8" w:rsidP="508650F8" w:rsidRDefault="508650F8" w14:paraId="19EF4336" w14:textId="35E176CF">
            <w:pPr>
              <w:bidi w:val="0"/>
              <w:spacing w:before="0" w:beforeAutospacing="off" w:after="0" w:afterAutospacing="off"/>
              <w:rPr>
                <w:rFonts w:ascii="Calibri" w:hAnsi="Calibri" w:eastAsia="Calibri" w:cs="Calibri"/>
              </w:rPr>
            </w:pPr>
            <w:r w:rsidRPr="508650F8" w:rsidR="508650F8">
              <w:rPr>
                <w:rFonts w:ascii="Calibri" w:hAnsi="Calibri" w:eastAsia="Calibri" w:cs="Calibri"/>
              </w:rPr>
              <w:t>2,000</w:t>
            </w:r>
          </w:p>
        </w:tc>
      </w:tr>
      <w:tr w:rsidR="508650F8" w:rsidTr="508650F8" w14:paraId="6BB4E6D1">
        <w:trPr>
          <w:trHeight w:val="300"/>
        </w:trPr>
        <w:tc>
          <w:tcPr>
            <w:tcW w:w="4680" w:type="dxa"/>
            <w:tcMar/>
            <w:vAlign w:val="center"/>
          </w:tcPr>
          <w:p w:rsidR="508650F8" w:rsidP="508650F8" w:rsidRDefault="508650F8" w14:paraId="0D107A1A" w14:textId="788B04A2">
            <w:pPr>
              <w:bidi w:val="0"/>
              <w:spacing w:before="0" w:beforeAutospacing="off" w:after="0" w:afterAutospacing="off"/>
              <w:rPr>
                <w:rFonts w:ascii="Calibri" w:hAnsi="Calibri" w:eastAsia="Calibri" w:cs="Calibri"/>
              </w:rPr>
            </w:pPr>
            <w:r w:rsidRPr="508650F8" w:rsidR="508650F8">
              <w:rPr>
                <w:rFonts w:ascii="Calibri" w:hAnsi="Calibri" w:eastAsia="Calibri" w:cs="Calibri"/>
              </w:rPr>
              <w:t>Working capital</w:t>
            </w:r>
          </w:p>
        </w:tc>
        <w:tc>
          <w:tcPr>
            <w:tcW w:w="4680" w:type="dxa"/>
            <w:tcMar/>
            <w:vAlign w:val="center"/>
          </w:tcPr>
          <w:p w:rsidR="508650F8" w:rsidP="508650F8" w:rsidRDefault="508650F8" w14:paraId="03910A79" w14:textId="4A4EEE88">
            <w:pPr>
              <w:bidi w:val="0"/>
              <w:spacing w:before="0" w:beforeAutospacing="off" w:after="0" w:afterAutospacing="off"/>
              <w:rPr>
                <w:rFonts w:ascii="Calibri" w:hAnsi="Calibri" w:eastAsia="Calibri" w:cs="Calibri"/>
              </w:rPr>
            </w:pPr>
            <w:r w:rsidRPr="508650F8" w:rsidR="508650F8">
              <w:rPr>
                <w:rFonts w:ascii="Calibri" w:hAnsi="Calibri" w:eastAsia="Calibri" w:cs="Calibri"/>
              </w:rPr>
              <w:t>3,000</w:t>
            </w:r>
          </w:p>
        </w:tc>
      </w:tr>
      <w:tr w:rsidR="508650F8" w:rsidTr="508650F8" w14:paraId="40CDEB89">
        <w:trPr>
          <w:trHeight w:val="300"/>
        </w:trPr>
        <w:tc>
          <w:tcPr>
            <w:tcW w:w="4680" w:type="dxa"/>
            <w:tcMar/>
            <w:vAlign w:val="center"/>
          </w:tcPr>
          <w:p w:rsidR="508650F8" w:rsidP="508650F8" w:rsidRDefault="508650F8" w14:paraId="75FDFFA6" w14:textId="1DDE4BEF">
            <w:pPr>
              <w:bidi w:val="0"/>
              <w:spacing w:before="0" w:beforeAutospacing="off" w:after="0" w:afterAutospacing="off"/>
              <w:rPr>
                <w:rFonts w:ascii="Calibri" w:hAnsi="Calibri" w:eastAsia="Calibri" w:cs="Calibri"/>
                <w:b w:val="1"/>
                <w:bCs w:val="1"/>
              </w:rPr>
            </w:pPr>
            <w:r w:rsidRPr="508650F8" w:rsidR="508650F8">
              <w:rPr>
                <w:rFonts w:ascii="Calibri" w:hAnsi="Calibri" w:eastAsia="Calibri" w:cs="Calibri"/>
                <w:b w:val="1"/>
                <w:bCs w:val="1"/>
              </w:rPr>
              <w:t>Total</w:t>
            </w:r>
          </w:p>
        </w:tc>
        <w:tc>
          <w:tcPr>
            <w:tcW w:w="4680" w:type="dxa"/>
            <w:tcMar/>
            <w:vAlign w:val="center"/>
          </w:tcPr>
          <w:p w:rsidR="508650F8" w:rsidP="508650F8" w:rsidRDefault="508650F8" w14:paraId="69CB4109" w14:textId="2FA55600">
            <w:pPr>
              <w:bidi w:val="0"/>
              <w:spacing w:before="0" w:beforeAutospacing="off" w:after="0" w:afterAutospacing="off"/>
              <w:rPr>
                <w:rFonts w:ascii="Calibri" w:hAnsi="Calibri" w:eastAsia="Calibri" w:cs="Calibri"/>
                <w:b w:val="1"/>
                <w:bCs w:val="1"/>
              </w:rPr>
            </w:pPr>
            <w:r w:rsidRPr="508650F8" w:rsidR="508650F8">
              <w:rPr>
                <w:rFonts w:ascii="Calibri" w:hAnsi="Calibri" w:eastAsia="Calibri" w:cs="Calibri"/>
                <w:b w:val="1"/>
                <w:bCs w:val="1"/>
              </w:rPr>
              <w:t>30,000</w:t>
            </w:r>
          </w:p>
        </w:tc>
      </w:tr>
    </w:tbl>
    <w:p w:rsidR="3795CA2F" w:rsidP="508650F8" w:rsidRDefault="3795CA2F" w14:paraId="612E0986" w14:textId="47B5B22D">
      <w:pPr>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Funding Sources:</w:t>
      </w:r>
    </w:p>
    <w:p w:rsidR="3795CA2F" w:rsidP="508650F8" w:rsidRDefault="3795CA2F" w14:paraId="5A504781" w14:textId="75BF16F9">
      <w:pPr>
        <w:pStyle w:val="ListParagraph"/>
        <w:numPr>
          <w:ilvl w:val="0"/>
          <w:numId w:val="1012"/>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£10,000 founder’s investment</w:t>
      </w:r>
    </w:p>
    <w:p w:rsidR="3795CA2F" w:rsidP="508650F8" w:rsidRDefault="3795CA2F" w14:paraId="779006BE" w14:textId="63FE2ED2">
      <w:pPr>
        <w:pStyle w:val="ListParagraph"/>
        <w:numPr>
          <w:ilvl w:val="0"/>
          <w:numId w:val="1012"/>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£10,000 government Start-Up Loan</w:t>
      </w:r>
    </w:p>
    <w:p w:rsidR="3795CA2F" w:rsidP="508650F8" w:rsidRDefault="3795CA2F" w14:paraId="4EDE82FE" w14:textId="63F4D537">
      <w:pPr>
        <w:pStyle w:val="ListParagraph"/>
        <w:numPr>
          <w:ilvl w:val="0"/>
          <w:numId w:val="1012"/>
        </w:numPr>
        <w:bidi w:val="0"/>
        <w:spacing w:before="0" w:beforeAutospacing="off" w:after="0" w:afterAutospacing="off"/>
        <w:rPr>
          <w:rFonts w:ascii="Calibri" w:hAnsi="Calibri" w:eastAsia="Calibri" w:cs="Calibri"/>
          <w:noProof w:val="0"/>
          <w:lang w:val="en-US"/>
        </w:rPr>
      </w:pPr>
      <w:r w:rsidRPr="508650F8" w:rsidR="3795CA2F">
        <w:rPr>
          <w:rFonts w:ascii="Calibri" w:hAnsi="Calibri" w:eastAsia="Calibri" w:cs="Calibri"/>
          <w:noProof w:val="0"/>
          <w:lang w:val="en-US"/>
        </w:rPr>
        <w:t>£10,000 crowdfunding via Kickstarter</w:t>
      </w:r>
    </w:p>
    <w:p w:rsidR="3795CA2F" w:rsidP="508650F8" w:rsidRDefault="3795CA2F" w14:paraId="7FAC0934" w14:textId="5C3F2DC7">
      <w:pPr>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12-Month Cash Flow Forecast:</w:t>
      </w:r>
    </w:p>
    <w:tbl>
      <w:tblPr>
        <w:tblStyle w:val="TableNormal"/>
        <w:bidiVisual w:val="0"/>
        <w:tblW w:w="0" w:type="auto"/>
        <w:tblLayout w:type="fixed"/>
        <w:tblLook w:val="06A0" w:firstRow="1" w:lastRow="0" w:firstColumn="1" w:lastColumn="0" w:noHBand="1" w:noVBand="1"/>
      </w:tblPr>
      <w:tblGrid>
        <w:gridCol w:w="2340"/>
        <w:gridCol w:w="2340"/>
        <w:gridCol w:w="2340"/>
        <w:gridCol w:w="2340"/>
      </w:tblGrid>
      <w:tr w:rsidR="508650F8" w:rsidTr="508650F8" w14:paraId="3CC8259F">
        <w:trPr>
          <w:trHeight w:val="300"/>
        </w:trPr>
        <w:tc>
          <w:tcPr>
            <w:tcW w:w="2340" w:type="dxa"/>
            <w:tcMar/>
            <w:vAlign w:val="center"/>
          </w:tcPr>
          <w:p w:rsidR="508650F8" w:rsidP="508650F8" w:rsidRDefault="508650F8" w14:paraId="098EA3F6" w14:textId="643B09D8">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Quarter</w:t>
            </w:r>
          </w:p>
        </w:tc>
        <w:tc>
          <w:tcPr>
            <w:tcW w:w="2340" w:type="dxa"/>
            <w:tcMar/>
            <w:vAlign w:val="center"/>
          </w:tcPr>
          <w:p w:rsidR="508650F8" w:rsidP="508650F8" w:rsidRDefault="508650F8" w14:paraId="5A76597D" w14:textId="7A4B5A03">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Cash In (£)</w:t>
            </w:r>
          </w:p>
        </w:tc>
        <w:tc>
          <w:tcPr>
            <w:tcW w:w="2340" w:type="dxa"/>
            <w:tcMar/>
            <w:vAlign w:val="center"/>
          </w:tcPr>
          <w:p w:rsidR="508650F8" w:rsidP="508650F8" w:rsidRDefault="508650F8" w14:paraId="581A50E8" w14:textId="4AB78DD6">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Cash Out (£)</w:t>
            </w:r>
          </w:p>
        </w:tc>
        <w:tc>
          <w:tcPr>
            <w:tcW w:w="2340" w:type="dxa"/>
            <w:tcMar/>
            <w:vAlign w:val="center"/>
          </w:tcPr>
          <w:p w:rsidR="508650F8" w:rsidP="508650F8" w:rsidRDefault="508650F8" w14:paraId="22EDAE0D" w14:textId="0F96CC1B">
            <w:pPr>
              <w:bidi w:val="0"/>
              <w:spacing w:before="0" w:beforeAutospacing="off" w:after="0" w:afterAutospacing="off"/>
              <w:jc w:val="center"/>
              <w:rPr>
                <w:rFonts w:ascii="Calibri" w:hAnsi="Calibri" w:eastAsia="Calibri" w:cs="Calibri"/>
                <w:b w:val="1"/>
                <w:bCs w:val="1"/>
              </w:rPr>
            </w:pPr>
            <w:r w:rsidRPr="508650F8" w:rsidR="508650F8">
              <w:rPr>
                <w:rFonts w:ascii="Calibri" w:hAnsi="Calibri" w:eastAsia="Calibri" w:cs="Calibri"/>
                <w:b w:val="1"/>
                <w:bCs w:val="1"/>
              </w:rPr>
              <w:t>Net Flow (£)</w:t>
            </w:r>
          </w:p>
        </w:tc>
      </w:tr>
      <w:tr w:rsidR="508650F8" w:rsidTr="508650F8" w14:paraId="74708422">
        <w:trPr>
          <w:trHeight w:val="300"/>
        </w:trPr>
        <w:tc>
          <w:tcPr>
            <w:tcW w:w="2340" w:type="dxa"/>
            <w:tcMar/>
            <w:vAlign w:val="center"/>
          </w:tcPr>
          <w:p w:rsidR="508650F8" w:rsidP="508650F8" w:rsidRDefault="508650F8" w14:paraId="41D81A6F" w14:textId="65D735F5">
            <w:pPr>
              <w:bidi w:val="0"/>
              <w:spacing w:before="0" w:beforeAutospacing="off" w:after="0" w:afterAutospacing="off"/>
              <w:rPr>
                <w:rFonts w:ascii="Calibri" w:hAnsi="Calibri" w:eastAsia="Calibri" w:cs="Calibri"/>
              </w:rPr>
            </w:pPr>
            <w:r w:rsidRPr="508650F8" w:rsidR="508650F8">
              <w:rPr>
                <w:rFonts w:ascii="Calibri" w:hAnsi="Calibri" w:eastAsia="Calibri" w:cs="Calibri"/>
              </w:rPr>
              <w:t>Q1</w:t>
            </w:r>
          </w:p>
        </w:tc>
        <w:tc>
          <w:tcPr>
            <w:tcW w:w="2340" w:type="dxa"/>
            <w:tcMar/>
            <w:vAlign w:val="center"/>
          </w:tcPr>
          <w:p w:rsidR="508650F8" w:rsidP="508650F8" w:rsidRDefault="508650F8" w14:paraId="4EEE93B4" w14:textId="1CDF23AB">
            <w:pPr>
              <w:bidi w:val="0"/>
              <w:spacing w:before="0" w:beforeAutospacing="off" w:after="0" w:afterAutospacing="off"/>
              <w:rPr>
                <w:rFonts w:ascii="Calibri" w:hAnsi="Calibri" w:eastAsia="Calibri" w:cs="Calibri"/>
              </w:rPr>
            </w:pPr>
            <w:r w:rsidRPr="508650F8" w:rsidR="508650F8">
              <w:rPr>
                <w:rFonts w:ascii="Calibri" w:hAnsi="Calibri" w:eastAsia="Calibri" w:cs="Calibri"/>
              </w:rPr>
              <w:t>0</w:t>
            </w:r>
          </w:p>
        </w:tc>
        <w:tc>
          <w:tcPr>
            <w:tcW w:w="2340" w:type="dxa"/>
            <w:tcMar/>
            <w:vAlign w:val="center"/>
          </w:tcPr>
          <w:p w:rsidR="508650F8" w:rsidP="508650F8" w:rsidRDefault="508650F8" w14:paraId="090D2B2B" w14:textId="15D62052">
            <w:pPr>
              <w:bidi w:val="0"/>
              <w:spacing w:before="0" w:beforeAutospacing="off" w:after="0" w:afterAutospacing="off"/>
              <w:rPr>
                <w:rFonts w:ascii="Calibri" w:hAnsi="Calibri" w:eastAsia="Calibri" w:cs="Calibri"/>
              </w:rPr>
            </w:pPr>
            <w:r w:rsidRPr="508650F8" w:rsidR="508650F8">
              <w:rPr>
                <w:rFonts w:ascii="Calibri" w:hAnsi="Calibri" w:eastAsia="Calibri" w:cs="Calibri"/>
              </w:rPr>
              <w:t>10,000</w:t>
            </w:r>
          </w:p>
        </w:tc>
        <w:tc>
          <w:tcPr>
            <w:tcW w:w="2340" w:type="dxa"/>
            <w:tcMar/>
            <w:vAlign w:val="center"/>
          </w:tcPr>
          <w:p w:rsidR="508650F8" w:rsidP="508650F8" w:rsidRDefault="508650F8" w14:paraId="050455DE" w14:textId="4C1812E9">
            <w:pPr>
              <w:bidi w:val="0"/>
              <w:spacing w:before="0" w:beforeAutospacing="off" w:after="0" w:afterAutospacing="off"/>
              <w:rPr>
                <w:rFonts w:ascii="Calibri" w:hAnsi="Calibri" w:eastAsia="Calibri" w:cs="Calibri"/>
              </w:rPr>
            </w:pPr>
            <w:r w:rsidRPr="508650F8" w:rsidR="508650F8">
              <w:rPr>
                <w:rFonts w:ascii="Calibri" w:hAnsi="Calibri" w:eastAsia="Calibri" w:cs="Calibri"/>
              </w:rPr>
              <w:t>-10,000</w:t>
            </w:r>
          </w:p>
        </w:tc>
      </w:tr>
      <w:tr w:rsidR="508650F8" w:rsidTr="508650F8" w14:paraId="04C4550D">
        <w:trPr>
          <w:trHeight w:val="300"/>
        </w:trPr>
        <w:tc>
          <w:tcPr>
            <w:tcW w:w="2340" w:type="dxa"/>
            <w:tcMar/>
            <w:vAlign w:val="center"/>
          </w:tcPr>
          <w:p w:rsidR="508650F8" w:rsidP="508650F8" w:rsidRDefault="508650F8" w14:paraId="34C8ACB8" w14:textId="79F07196">
            <w:pPr>
              <w:bidi w:val="0"/>
              <w:spacing w:before="0" w:beforeAutospacing="off" w:after="0" w:afterAutospacing="off"/>
              <w:rPr>
                <w:rFonts w:ascii="Calibri" w:hAnsi="Calibri" w:eastAsia="Calibri" w:cs="Calibri"/>
              </w:rPr>
            </w:pPr>
            <w:r w:rsidRPr="508650F8" w:rsidR="508650F8">
              <w:rPr>
                <w:rFonts w:ascii="Calibri" w:hAnsi="Calibri" w:eastAsia="Calibri" w:cs="Calibri"/>
              </w:rPr>
              <w:t>Q2</w:t>
            </w:r>
          </w:p>
        </w:tc>
        <w:tc>
          <w:tcPr>
            <w:tcW w:w="2340" w:type="dxa"/>
            <w:tcMar/>
            <w:vAlign w:val="center"/>
          </w:tcPr>
          <w:p w:rsidR="508650F8" w:rsidP="508650F8" w:rsidRDefault="508650F8" w14:paraId="2BE9922A" w14:textId="1DC323C8">
            <w:pPr>
              <w:bidi w:val="0"/>
              <w:spacing w:before="0" w:beforeAutospacing="off" w:after="0" w:afterAutospacing="off"/>
              <w:rPr>
                <w:rFonts w:ascii="Calibri" w:hAnsi="Calibri" w:eastAsia="Calibri" w:cs="Calibri"/>
              </w:rPr>
            </w:pPr>
            <w:r w:rsidRPr="508650F8" w:rsidR="508650F8">
              <w:rPr>
                <w:rFonts w:ascii="Calibri" w:hAnsi="Calibri" w:eastAsia="Calibri" w:cs="Calibri"/>
              </w:rPr>
              <w:t>8,000</w:t>
            </w:r>
          </w:p>
        </w:tc>
        <w:tc>
          <w:tcPr>
            <w:tcW w:w="2340" w:type="dxa"/>
            <w:tcMar/>
            <w:vAlign w:val="center"/>
          </w:tcPr>
          <w:p w:rsidR="508650F8" w:rsidP="508650F8" w:rsidRDefault="508650F8" w14:paraId="60DE0FE5" w14:textId="139B904E">
            <w:pPr>
              <w:bidi w:val="0"/>
              <w:spacing w:before="0" w:beforeAutospacing="off" w:after="0" w:afterAutospacing="off"/>
              <w:rPr>
                <w:rFonts w:ascii="Calibri" w:hAnsi="Calibri" w:eastAsia="Calibri" w:cs="Calibri"/>
              </w:rPr>
            </w:pPr>
            <w:r w:rsidRPr="508650F8" w:rsidR="508650F8">
              <w:rPr>
                <w:rFonts w:ascii="Calibri" w:hAnsi="Calibri" w:eastAsia="Calibri" w:cs="Calibri"/>
              </w:rPr>
              <w:t>5,000</w:t>
            </w:r>
          </w:p>
        </w:tc>
        <w:tc>
          <w:tcPr>
            <w:tcW w:w="2340" w:type="dxa"/>
            <w:tcMar/>
            <w:vAlign w:val="center"/>
          </w:tcPr>
          <w:p w:rsidR="508650F8" w:rsidP="508650F8" w:rsidRDefault="508650F8" w14:paraId="418B6203" w14:textId="3241209F">
            <w:pPr>
              <w:bidi w:val="0"/>
              <w:spacing w:before="0" w:beforeAutospacing="off" w:after="0" w:afterAutospacing="off"/>
              <w:rPr>
                <w:rFonts w:ascii="Calibri" w:hAnsi="Calibri" w:eastAsia="Calibri" w:cs="Calibri"/>
              </w:rPr>
            </w:pPr>
            <w:r w:rsidRPr="508650F8" w:rsidR="508650F8">
              <w:rPr>
                <w:rFonts w:ascii="Calibri" w:hAnsi="Calibri" w:eastAsia="Calibri" w:cs="Calibri"/>
              </w:rPr>
              <w:t>+3,000</w:t>
            </w:r>
          </w:p>
        </w:tc>
      </w:tr>
      <w:tr w:rsidR="508650F8" w:rsidTr="508650F8" w14:paraId="7E961120">
        <w:trPr>
          <w:trHeight w:val="300"/>
        </w:trPr>
        <w:tc>
          <w:tcPr>
            <w:tcW w:w="2340" w:type="dxa"/>
            <w:tcMar/>
            <w:vAlign w:val="center"/>
          </w:tcPr>
          <w:p w:rsidR="508650F8" w:rsidP="508650F8" w:rsidRDefault="508650F8" w14:paraId="5394CFE9" w14:textId="74DBB3F7">
            <w:pPr>
              <w:bidi w:val="0"/>
              <w:spacing w:before="0" w:beforeAutospacing="off" w:after="0" w:afterAutospacing="off"/>
              <w:rPr>
                <w:rFonts w:ascii="Calibri" w:hAnsi="Calibri" w:eastAsia="Calibri" w:cs="Calibri"/>
              </w:rPr>
            </w:pPr>
            <w:r w:rsidRPr="508650F8" w:rsidR="508650F8">
              <w:rPr>
                <w:rFonts w:ascii="Calibri" w:hAnsi="Calibri" w:eastAsia="Calibri" w:cs="Calibri"/>
              </w:rPr>
              <w:t>Q3</w:t>
            </w:r>
          </w:p>
        </w:tc>
        <w:tc>
          <w:tcPr>
            <w:tcW w:w="2340" w:type="dxa"/>
            <w:tcMar/>
            <w:vAlign w:val="center"/>
          </w:tcPr>
          <w:p w:rsidR="508650F8" w:rsidP="508650F8" w:rsidRDefault="508650F8" w14:paraId="2D4C6F82" w14:textId="2FB1F950">
            <w:pPr>
              <w:bidi w:val="0"/>
              <w:spacing w:before="0" w:beforeAutospacing="off" w:after="0" w:afterAutospacing="off"/>
              <w:rPr>
                <w:rFonts w:ascii="Calibri" w:hAnsi="Calibri" w:eastAsia="Calibri" w:cs="Calibri"/>
              </w:rPr>
            </w:pPr>
            <w:r w:rsidRPr="508650F8" w:rsidR="508650F8">
              <w:rPr>
                <w:rFonts w:ascii="Calibri" w:hAnsi="Calibri" w:eastAsia="Calibri" w:cs="Calibri"/>
              </w:rPr>
              <w:t>15,000</w:t>
            </w:r>
          </w:p>
        </w:tc>
        <w:tc>
          <w:tcPr>
            <w:tcW w:w="2340" w:type="dxa"/>
            <w:tcMar/>
            <w:vAlign w:val="center"/>
          </w:tcPr>
          <w:p w:rsidR="508650F8" w:rsidP="508650F8" w:rsidRDefault="508650F8" w14:paraId="693D3DDD" w14:textId="1DD009CA">
            <w:pPr>
              <w:bidi w:val="0"/>
              <w:spacing w:before="0" w:beforeAutospacing="off" w:after="0" w:afterAutospacing="off"/>
              <w:rPr>
                <w:rFonts w:ascii="Calibri" w:hAnsi="Calibri" w:eastAsia="Calibri" w:cs="Calibri"/>
              </w:rPr>
            </w:pPr>
            <w:r w:rsidRPr="508650F8" w:rsidR="508650F8">
              <w:rPr>
                <w:rFonts w:ascii="Calibri" w:hAnsi="Calibri" w:eastAsia="Calibri" w:cs="Calibri"/>
              </w:rPr>
              <w:t>8,000</w:t>
            </w:r>
          </w:p>
        </w:tc>
        <w:tc>
          <w:tcPr>
            <w:tcW w:w="2340" w:type="dxa"/>
            <w:tcMar/>
            <w:vAlign w:val="center"/>
          </w:tcPr>
          <w:p w:rsidR="508650F8" w:rsidP="508650F8" w:rsidRDefault="508650F8" w14:paraId="558F968D" w14:textId="62284A87">
            <w:pPr>
              <w:bidi w:val="0"/>
              <w:spacing w:before="0" w:beforeAutospacing="off" w:after="0" w:afterAutospacing="off"/>
              <w:rPr>
                <w:rFonts w:ascii="Calibri" w:hAnsi="Calibri" w:eastAsia="Calibri" w:cs="Calibri"/>
              </w:rPr>
            </w:pPr>
            <w:r w:rsidRPr="508650F8" w:rsidR="508650F8">
              <w:rPr>
                <w:rFonts w:ascii="Calibri" w:hAnsi="Calibri" w:eastAsia="Calibri" w:cs="Calibri"/>
              </w:rPr>
              <w:t>+7,000</w:t>
            </w:r>
          </w:p>
        </w:tc>
      </w:tr>
      <w:tr w:rsidR="508650F8" w:rsidTr="508650F8" w14:paraId="733B4AF9">
        <w:trPr>
          <w:trHeight w:val="300"/>
        </w:trPr>
        <w:tc>
          <w:tcPr>
            <w:tcW w:w="2340" w:type="dxa"/>
            <w:tcMar/>
            <w:vAlign w:val="center"/>
          </w:tcPr>
          <w:p w:rsidR="508650F8" w:rsidP="508650F8" w:rsidRDefault="508650F8" w14:paraId="2B9CC4F7" w14:textId="7C390F34">
            <w:pPr>
              <w:bidi w:val="0"/>
              <w:spacing w:before="0" w:beforeAutospacing="off" w:after="0" w:afterAutospacing="off"/>
              <w:rPr>
                <w:rFonts w:ascii="Calibri" w:hAnsi="Calibri" w:eastAsia="Calibri" w:cs="Calibri"/>
              </w:rPr>
            </w:pPr>
            <w:r w:rsidRPr="508650F8" w:rsidR="508650F8">
              <w:rPr>
                <w:rFonts w:ascii="Calibri" w:hAnsi="Calibri" w:eastAsia="Calibri" w:cs="Calibri"/>
              </w:rPr>
              <w:t>Q4</w:t>
            </w:r>
          </w:p>
        </w:tc>
        <w:tc>
          <w:tcPr>
            <w:tcW w:w="2340" w:type="dxa"/>
            <w:tcMar/>
            <w:vAlign w:val="center"/>
          </w:tcPr>
          <w:p w:rsidR="508650F8" w:rsidP="508650F8" w:rsidRDefault="508650F8" w14:paraId="4E7EDACB" w14:textId="5A645AA7">
            <w:pPr>
              <w:bidi w:val="0"/>
              <w:spacing w:before="0" w:beforeAutospacing="off" w:after="0" w:afterAutospacing="off"/>
              <w:rPr>
                <w:rFonts w:ascii="Calibri" w:hAnsi="Calibri" w:eastAsia="Calibri" w:cs="Calibri"/>
              </w:rPr>
            </w:pPr>
            <w:r w:rsidRPr="508650F8" w:rsidR="508650F8">
              <w:rPr>
                <w:rFonts w:ascii="Calibri" w:hAnsi="Calibri" w:eastAsia="Calibri" w:cs="Calibri"/>
              </w:rPr>
              <w:t>27,000</w:t>
            </w:r>
          </w:p>
        </w:tc>
        <w:tc>
          <w:tcPr>
            <w:tcW w:w="2340" w:type="dxa"/>
            <w:tcMar/>
            <w:vAlign w:val="center"/>
          </w:tcPr>
          <w:p w:rsidR="508650F8" w:rsidP="508650F8" w:rsidRDefault="508650F8" w14:paraId="22076D60" w14:textId="0732CAF8">
            <w:pPr>
              <w:bidi w:val="0"/>
              <w:spacing w:before="0" w:beforeAutospacing="off" w:after="0" w:afterAutospacing="off"/>
              <w:rPr>
                <w:rFonts w:ascii="Calibri" w:hAnsi="Calibri" w:eastAsia="Calibri" w:cs="Calibri"/>
              </w:rPr>
            </w:pPr>
            <w:r w:rsidRPr="508650F8" w:rsidR="508650F8">
              <w:rPr>
                <w:rFonts w:ascii="Calibri" w:hAnsi="Calibri" w:eastAsia="Calibri" w:cs="Calibri"/>
              </w:rPr>
              <w:t>12,000</w:t>
            </w:r>
          </w:p>
        </w:tc>
        <w:tc>
          <w:tcPr>
            <w:tcW w:w="2340" w:type="dxa"/>
            <w:tcMar/>
            <w:vAlign w:val="center"/>
          </w:tcPr>
          <w:p w:rsidR="508650F8" w:rsidP="508650F8" w:rsidRDefault="508650F8" w14:paraId="329567E8" w14:textId="6BCADBF8">
            <w:pPr>
              <w:bidi w:val="0"/>
              <w:spacing w:before="0" w:beforeAutospacing="off" w:after="0" w:afterAutospacing="off"/>
              <w:rPr>
                <w:rFonts w:ascii="Calibri" w:hAnsi="Calibri" w:eastAsia="Calibri" w:cs="Calibri"/>
              </w:rPr>
            </w:pPr>
            <w:r w:rsidRPr="508650F8" w:rsidR="508650F8">
              <w:rPr>
                <w:rFonts w:ascii="Calibri" w:hAnsi="Calibri" w:eastAsia="Calibri" w:cs="Calibri"/>
              </w:rPr>
              <w:t>+15,000</w:t>
            </w:r>
          </w:p>
        </w:tc>
      </w:tr>
      <w:tr w:rsidR="508650F8" w:rsidTr="508650F8" w14:paraId="04AA2BBB">
        <w:trPr>
          <w:trHeight w:val="300"/>
        </w:trPr>
        <w:tc>
          <w:tcPr>
            <w:tcW w:w="2340" w:type="dxa"/>
            <w:tcMar/>
            <w:vAlign w:val="center"/>
          </w:tcPr>
          <w:p w:rsidR="508650F8" w:rsidP="508650F8" w:rsidRDefault="508650F8" w14:paraId="4D97BBF0" w14:textId="3319B52D">
            <w:pPr>
              <w:bidi w:val="0"/>
              <w:spacing w:before="0" w:beforeAutospacing="off" w:after="0" w:afterAutospacing="off"/>
              <w:rPr>
                <w:rFonts w:ascii="Calibri" w:hAnsi="Calibri" w:eastAsia="Calibri" w:cs="Calibri"/>
                <w:b w:val="1"/>
                <w:bCs w:val="1"/>
              </w:rPr>
            </w:pPr>
            <w:r w:rsidRPr="508650F8" w:rsidR="508650F8">
              <w:rPr>
                <w:rFonts w:ascii="Calibri" w:hAnsi="Calibri" w:eastAsia="Calibri" w:cs="Calibri"/>
                <w:b w:val="1"/>
                <w:bCs w:val="1"/>
              </w:rPr>
              <w:t>Total</w:t>
            </w:r>
          </w:p>
        </w:tc>
        <w:tc>
          <w:tcPr>
            <w:tcW w:w="2340" w:type="dxa"/>
            <w:tcMar/>
            <w:vAlign w:val="center"/>
          </w:tcPr>
          <w:p w:rsidR="508650F8" w:rsidP="508650F8" w:rsidRDefault="508650F8" w14:paraId="33A76CF3" w14:textId="5D912AB3">
            <w:pPr>
              <w:bidi w:val="0"/>
              <w:spacing w:before="0" w:beforeAutospacing="off" w:after="0" w:afterAutospacing="off"/>
              <w:rPr>
                <w:rFonts w:ascii="Calibri" w:hAnsi="Calibri" w:eastAsia="Calibri" w:cs="Calibri"/>
                <w:b w:val="1"/>
                <w:bCs w:val="1"/>
              </w:rPr>
            </w:pPr>
            <w:r w:rsidRPr="508650F8" w:rsidR="508650F8">
              <w:rPr>
                <w:rFonts w:ascii="Calibri" w:hAnsi="Calibri" w:eastAsia="Calibri" w:cs="Calibri"/>
                <w:b w:val="1"/>
                <w:bCs w:val="1"/>
              </w:rPr>
              <w:t>50,000</w:t>
            </w:r>
          </w:p>
        </w:tc>
        <w:tc>
          <w:tcPr>
            <w:tcW w:w="2340" w:type="dxa"/>
            <w:tcMar/>
            <w:vAlign w:val="center"/>
          </w:tcPr>
          <w:p w:rsidR="508650F8" w:rsidP="508650F8" w:rsidRDefault="508650F8" w14:paraId="0B3F391E" w14:textId="2B3921F2">
            <w:pPr>
              <w:bidi w:val="0"/>
              <w:spacing w:before="0" w:beforeAutospacing="off" w:after="0" w:afterAutospacing="off"/>
              <w:rPr>
                <w:rFonts w:ascii="Calibri" w:hAnsi="Calibri" w:eastAsia="Calibri" w:cs="Calibri"/>
                <w:b w:val="1"/>
                <w:bCs w:val="1"/>
              </w:rPr>
            </w:pPr>
            <w:r w:rsidRPr="508650F8" w:rsidR="508650F8">
              <w:rPr>
                <w:rFonts w:ascii="Calibri" w:hAnsi="Calibri" w:eastAsia="Calibri" w:cs="Calibri"/>
                <w:b w:val="1"/>
                <w:bCs w:val="1"/>
              </w:rPr>
              <w:t>35,000</w:t>
            </w:r>
          </w:p>
        </w:tc>
        <w:tc>
          <w:tcPr>
            <w:tcW w:w="2340" w:type="dxa"/>
            <w:tcMar/>
            <w:vAlign w:val="center"/>
          </w:tcPr>
          <w:p w:rsidR="508650F8" w:rsidP="508650F8" w:rsidRDefault="508650F8" w14:paraId="5BC2C8D1" w14:textId="39923D4B">
            <w:pPr>
              <w:bidi w:val="0"/>
              <w:spacing w:before="0" w:beforeAutospacing="off" w:after="0" w:afterAutospacing="off"/>
              <w:rPr>
                <w:rFonts w:ascii="Calibri" w:hAnsi="Calibri" w:eastAsia="Calibri" w:cs="Calibri"/>
                <w:b w:val="1"/>
                <w:bCs w:val="1"/>
              </w:rPr>
            </w:pPr>
            <w:r w:rsidRPr="508650F8" w:rsidR="508650F8">
              <w:rPr>
                <w:rFonts w:ascii="Calibri" w:hAnsi="Calibri" w:eastAsia="Calibri" w:cs="Calibri"/>
                <w:b w:val="1"/>
                <w:bCs w:val="1"/>
              </w:rPr>
              <w:t>+15,000 Profit</w:t>
            </w:r>
          </w:p>
        </w:tc>
      </w:tr>
    </w:tbl>
    <w:p w:rsidR="3795CA2F" w:rsidP="508650F8" w:rsidRDefault="3795CA2F" w14:paraId="361D92DB" w14:textId="7AB445BA">
      <w:pPr>
        <w:bidi w:val="0"/>
        <w:rPr>
          <w:rFonts w:ascii="Calibri" w:hAnsi="Calibri" w:eastAsia="Calibri" w:cs="Calibri"/>
          <w:noProof w:val="0"/>
          <w:lang w:val="en-US"/>
        </w:rPr>
      </w:pP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expects to reach break-even by the end of Year 1. The financial model is based on conservative growth projections (10% monthly sales increase).</w:t>
      </w:r>
    </w:p>
    <w:p w:rsidR="508650F8" w:rsidP="508650F8" w:rsidRDefault="508650F8" w14:paraId="18845F2F" w14:textId="3F3DE23C">
      <w:pPr>
        <w:bidi w:val="0"/>
        <w:rPr>
          <w:rFonts w:ascii="Calibri" w:hAnsi="Calibri" w:eastAsia="Calibri" w:cs="Calibri"/>
        </w:rPr>
      </w:pPr>
    </w:p>
    <w:p w:rsidR="3795CA2F" w:rsidP="508650F8" w:rsidRDefault="3795CA2F" w14:paraId="71683398" w14:textId="743CAABE">
      <w:pPr>
        <w:pStyle w:val="Heading3"/>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Risk Management</w:t>
      </w:r>
    </w:p>
    <w:p w:rsidR="3795CA2F" w:rsidP="508650F8" w:rsidRDefault="3795CA2F" w14:paraId="3A058E79" w14:textId="5C8B97A8">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Key risks include supply chain disruptions, market saturation, and currency fluctuations. Risk mitigation strategies include dual sourcing, sustainable supplier contracts, </w:t>
      </w:r>
      <w:r w:rsidRPr="508650F8" w:rsidR="3795CA2F">
        <w:rPr>
          <w:rFonts w:ascii="Calibri" w:hAnsi="Calibri" w:eastAsia="Calibri" w:cs="Calibri"/>
          <w:noProof w:val="0"/>
          <w:lang w:val="en-US"/>
        </w:rPr>
        <w:t>maintaining</w:t>
      </w:r>
      <w:r w:rsidRPr="508650F8" w:rsidR="3795CA2F">
        <w:rPr>
          <w:rFonts w:ascii="Calibri" w:hAnsi="Calibri" w:eastAsia="Calibri" w:cs="Calibri"/>
          <w:noProof w:val="0"/>
          <w:lang w:val="en-US"/>
        </w:rPr>
        <w:t xml:space="preserve"> contingency funds, and continuous innovation. Compliance with </w:t>
      </w:r>
      <w:r w:rsidRPr="508650F8" w:rsidR="3795CA2F">
        <w:rPr>
          <w:rFonts w:ascii="Calibri" w:hAnsi="Calibri" w:eastAsia="Calibri" w:cs="Calibri"/>
          <w:b w:val="1"/>
          <w:bCs w:val="1"/>
          <w:noProof w:val="0"/>
          <w:lang w:val="en-US"/>
        </w:rPr>
        <w:t>ISO 9001 quality management standards</w:t>
      </w:r>
      <w:r w:rsidRPr="508650F8" w:rsidR="3795CA2F">
        <w:rPr>
          <w:rFonts w:ascii="Calibri" w:hAnsi="Calibri" w:eastAsia="Calibri" w:cs="Calibri"/>
          <w:noProof w:val="0"/>
          <w:lang w:val="en-US"/>
        </w:rPr>
        <w:t xml:space="preserve"> further enhances reliability.</w:t>
      </w:r>
    </w:p>
    <w:p w:rsidR="508650F8" w:rsidP="508650F8" w:rsidRDefault="508650F8" w14:paraId="10559471" w14:textId="44B5A45C">
      <w:pPr>
        <w:bidi w:val="0"/>
        <w:rPr>
          <w:rFonts w:ascii="Calibri" w:hAnsi="Calibri" w:eastAsia="Calibri" w:cs="Calibri"/>
        </w:rPr>
      </w:pPr>
    </w:p>
    <w:p w:rsidR="3795CA2F" w:rsidP="508650F8" w:rsidRDefault="3795CA2F" w14:paraId="273842C6" w14:textId="41A3F0F0">
      <w:pPr>
        <w:pStyle w:val="Heading2"/>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Conclusion</w:t>
      </w:r>
    </w:p>
    <w:p w:rsidR="3795CA2F" w:rsidP="508650F8" w:rsidRDefault="3795CA2F" w14:paraId="685CE641" w14:textId="5D892D1F">
      <w:pPr>
        <w:bidi w:val="0"/>
        <w:rPr>
          <w:rFonts w:ascii="Calibri" w:hAnsi="Calibri" w:eastAsia="Calibri" w:cs="Calibri"/>
          <w:noProof w:val="0"/>
          <w:lang w:val="en-US"/>
        </w:rPr>
      </w:pP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w:t>
      </w:r>
      <w:r w:rsidRPr="508650F8" w:rsidR="3795CA2F">
        <w:rPr>
          <w:rFonts w:ascii="Calibri" w:hAnsi="Calibri" w:eastAsia="Calibri" w:cs="Calibri"/>
          <w:noProof w:val="0"/>
          <w:lang w:val="en-US"/>
        </w:rPr>
        <w:t>represents</w:t>
      </w:r>
      <w:r w:rsidRPr="508650F8" w:rsidR="3795CA2F">
        <w:rPr>
          <w:rFonts w:ascii="Calibri" w:hAnsi="Calibri" w:eastAsia="Calibri" w:cs="Calibri"/>
          <w:noProof w:val="0"/>
          <w:lang w:val="en-US"/>
        </w:rPr>
        <w:t xml:space="preserve"> a forward-thinking, socially responsible enterprise aligning environmental sustainability with modern consumer lifestyles. The business leverages digital marketing, partnerships, and ethical branding to penetrate a growing eco-conscious market. Supported by </w:t>
      </w:r>
      <w:r w:rsidRPr="508650F8" w:rsidR="3795CA2F">
        <w:rPr>
          <w:rFonts w:ascii="Calibri" w:hAnsi="Calibri" w:eastAsia="Calibri" w:cs="Calibri"/>
          <w:noProof w:val="0"/>
          <w:lang w:val="en-US"/>
        </w:rPr>
        <w:t>favourable</w:t>
      </w:r>
      <w:r w:rsidRPr="508650F8" w:rsidR="3795CA2F">
        <w:rPr>
          <w:rFonts w:ascii="Calibri" w:hAnsi="Calibri" w:eastAsia="Calibri" w:cs="Calibri"/>
          <w:noProof w:val="0"/>
          <w:lang w:val="en-US"/>
        </w:rPr>
        <w:t xml:space="preserve"> UK legislation and evolving social values,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demonstrates both commercial viability and environmental </w:t>
      </w:r>
      <w:r w:rsidRPr="508650F8" w:rsidR="3795CA2F">
        <w:rPr>
          <w:rFonts w:ascii="Calibri" w:hAnsi="Calibri" w:eastAsia="Calibri" w:cs="Calibri"/>
          <w:noProof w:val="0"/>
          <w:lang w:val="en-US"/>
        </w:rPr>
        <w:t>purpose</w:t>
      </w:r>
      <w:r w:rsidRPr="508650F8" w:rsidR="3795CA2F">
        <w:rPr>
          <w:rFonts w:ascii="Calibri" w:hAnsi="Calibri" w:eastAsia="Calibri" w:cs="Calibri"/>
          <w:noProof w:val="0"/>
          <w:lang w:val="en-US"/>
        </w:rPr>
        <w:t xml:space="preserve">. Through strategic execution and continuous innovation, </w:t>
      </w:r>
      <w:r w:rsidRPr="508650F8" w:rsidR="3795CA2F">
        <w:rPr>
          <w:rFonts w:ascii="Calibri" w:hAnsi="Calibri" w:eastAsia="Calibri" w:cs="Calibri"/>
          <w:noProof w:val="0"/>
          <w:lang w:val="en-US"/>
        </w:rPr>
        <w:t>EcoSip</w:t>
      </w:r>
      <w:r w:rsidRPr="508650F8" w:rsidR="3795CA2F">
        <w:rPr>
          <w:rFonts w:ascii="Calibri" w:hAnsi="Calibri" w:eastAsia="Calibri" w:cs="Calibri"/>
          <w:noProof w:val="0"/>
          <w:lang w:val="en-US"/>
        </w:rPr>
        <w:t xml:space="preserve"> is positioned to become a leading force in sustainable drinkware across the UK.</w:t>
      </w:r>
    </w:p>
    <w:p w:rsidR="508650F8" w:rsidP="508650F8" w:rsidRDefault="508650F8" w14:paraId="7AF65C78" w14:textId="2BA3EF4B">
      <w:pPr>
        <w:bidi w:val="0"/>
        <w:rPr>
          <w:rFonts w:ascii="Calibri" w:hAnsi="Calibri" w:eastAsia="Calibri" w:cs="Calibri"/>
        </w:rPr>
      </w:pPr>
    </w:p>
    <w:p w:rsidR="3795CA2F" w:rsidP="508650F8" w:rsidRDefault="3795CA2F" w14:paraId="07B839E4" w14:textId="656EE474">
      <w:pPr>
        <w:pStyle w:val="Heading2"/>
        <w:bidi w:val="0"/>
        <w:rPr>
          <w:rFonts w:ascii="Calibri" w:hAnsi="Calibri" w:eastAsia="Calibri" w:cs="Calibri"/>
          <w:b w:val="1"/>
          <w:bCs w:val="1"/>
          <w:noProof w:val="0"/>
          <w:lang w:val="en-US"/>
        </w:rPr>
      </w:pPr>
      <w:r w:rsidRPr="508650F8" w:rsidR="3795CA2F">
        <w:rPr>
          <w:rFonts w:ascii="Calibri" w:hAnsi="Calibri" w:eastAsia="Calibri" w:cs="Calibri"/>
          <w:b w:val="1"/>
          <w:bCs w:val="1"/>
          <w:noProof w:val="0"/>
          <w:lang w:val="en-US"/>
        </w:rPr>
        <w:t>References</w:t>
      </w:r>
    </w:p>
    <w:p w:rsidR="3795CA2F" w:rsidP="508650F8" w:rsidRDefault="3795CA2F" w14:paraId="6A55F282" w14:textId="6B35CD43">
      <w:pPr>
        <w:bidi w:val="0"/>
        <w:rPr>
          <w:rFonts w:ascii="Calibri" w:hAnsi="Calibri" w:eastAsia="Calibri" w:cs="Calibri"/>
          <w:noProof w:val="0"/>
          <w:lang w:val="en-US"/>
        </w:rPr>
      </w:pPr>
      <w:r w:rsidRPr="508650F8" w:rsidR="3795CA2F">
        <w:rPr>
          <w:rFonts w:ascii="Calibri" w:hAnsi="Calibri" w:eastAsia="Calibri" w:cs="Calibri"/>
          <w:noProof w:val="0"/>
          <w:lang w:val="en-US"/>
        </w:rPr>
        <w:t>Belz, F. &amp; Peattie, K. (2012)</w:t>
      </w:r>
      <w:r w:rsidRPr="508650F8" w:rsidR="3795CA2F">
        <w:rPr>
          <w:rFonts w:ascii="Calibri" w:hAnsi="Calibri" w:eastAsia="Calibri" w:cs="Calibri"/>
          <w:noProof w:val="0"/>
          <w:lang w:val="en-US"/>
        </w:rPr>
        <w:t xml:space="preserve"> </w:t>
      </w:r>
      <w:r w:rsidRPr="508650F8" w:rsidR="3795CA2F">
        <w:rPr>
          <w:rFonts w:ascii="Calibri" w:hAnsi="Calibri" w:eastAsia="Calibri" w:cs="Calibri"/>
          <w:i w:val="1"/>
          <w:iCs w:val="1"/>
          <w:noProof w:val="0"/>
          <w:lang w:val="en-US"/>
        </w:rPr>
        <w:t>Sustainability</w:t>
      </w:r>
      <w:r w:rsidRPr="508650F8" w:rsidR="3795CA2F">
        <w:rPr>
          <w:rFonts w:ascii="Calibri" w:hAnsi="Calibri" w:eastAsia="Calibri" w:cs="Calibri"/>
          <w:i w:val="1"/>
          <w:iCs w:val="1"/>
          <w:noProof w:val="0"/>
          <w:lang w:val="en-US"/>
        </w:rPr>
        <w:t xml:space="preserve"> Marketing: A Global Perspective.</w:t>
      </w:r>
      <w:r w:rsidRPr="508650F8" w:rsidR="3795CA2F">
        <w:rPr>
          <w:rFonts w:ascii="Calibri" w:hAnsi="Calibri" w:eastAsia="Calibri" w:cs="Calibri"/>
          <w:noProof w:val="0"/>
          <w:lang w:val="en-US"/>
        </w:rPr>
        <w:t xml:space="preserve"> 2nd </w:t>
      </w:r>
      <w:r w:rsidRPr="508650F8" w:rsidR="3795CA2F">
        <w:rPr>
          <w:rFonts w:ascii="Calibri" w:hAnsi="Calibri" w:eastAsia="Calibri" w:cs="Calibri"/>
          <w:noProof w:val="0"/>
          <w:lang w:val="en-US"/>
        </w:rPr>
        <w:t>edn</w:t>
      </w:r>
      <w:r w:rsidRPr="508650F8" w:rsidR="3795CA2F">
        <w:rPr>
          <w:rFonts w:ascii="Calibri" w:hAnsi="Calibri" w:eastAsia="Calibri" w:cs="Calibri"/>
          <w:noProof w:val="0"/>
          <w:lang w:val="en-US"/>
        </w:rPr>
        <w:t>. Wiley, Chichester.</w:t>
      </w:r>
    </w:p>
    <w:p w:rsidR="3795CA2F" w:rsidP="508650F8" w:rsidRDefault="3795CA2F" w14:paraId="6B892060" w14:textId="1944B3CE">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British Coffee Association (2024) </w:t>
      </w:r>
      <w:r w:rsidRPr="508650F8" w:rsidR="3795CA2F">
        <w:rPr>
          <w:rFonts w:ascii="Calibri" w:hAnsi="Calibri" w:eastAsia="Calibri" w:cs="Calibri"/>
          <w:i w:val="1"/>
          <w:iCs w:val="1"/>
          <w:noProof w:val="0"/>
          <w:lang w:val="en-US"/>
        </w:rPr>
        <w:t>UK Coffee Consumption Report 2024.</w:t>
      </w:r>
      <w:r w:rsidRPr="508650F8" w:rsidR="3795CA2F">
        <w:rPr>
          <w:rFonts w:ascii="Calibri" w:hAnsi="Calibri" w:eastAsia="Calibri" w:cs="Calibri"/>
          <w:noProof w:val="0"/>
          <w:lang w:val="en-US"/>
        </w:rPr>
        <w:t xml:space="preserve"> Available at: </w:t>
      </w:r>
      <w:hyperlink r:id="R391b14c6a23b4a32">
        <w:r w:rsidRPr="508650F8" w:rsidR="3795CA2F">
          <w:rPr>
            <w:rStyle w:val="Hyperlink"/>
            <w:rFonts w:ascii="Calibri" w:hAnsi="Calibri" w:eastAsia="Calibri" w:cs="Calibri"/>
            <w:noProof w:val="0"/>
            <w:lang w:val="en-US"/>
          </w:rPr>
          <w:t>https://britishcoffeeassociation.org</w:t>
        </w:r>
      </w:hyperlink>
      <w:r w:rsidRPr="508650F8" w:rsidR="3795CA2F">
        <w:rPr>
          <w:rFonts w:ascii="Calibri" w:hAnsi="Calibri" w:eastAsia="Calibri" w:cs="Calibri"/>
          <w:noProof w:val="0"/>
          <w:lang w:val="en-US"/>
        </w:rPr>
        <w:t xml:space="preserve"> (Accessed: 8 Nov 2025).</w:t>
      </w:r>
    </w:p>
    <w:p w:rsidR="3795CA2F" w:rsidP="508650F8" w:rsidRDefault="3795CA2F" w14:paraId="4FEA9F23" w14:textId="68D8C9BB">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DEFRA (2024) </w:t>
      </w:r>
      <w:r w:rsidRPr="508650F8" w:rsidR="3795CA2F">
        <w:rPr>
          <w:rFonts w:ascii="Calibri" w:hAnsi="Calibri" w:eastAsia="Calibri" w:cs="Calibri"/>
          <w:i w:val="1"/>
          <w:iCs w:val="1"/>
          <w:noProof w:val="0"/>
          <w:lang w:val="en-US"/>
        </w:rPr>
        <w:t>Environmental Improvement Plan for England.</w:t>
      </w:r>
      <w:r w:rsidRPr="508650F8" w:rsidR="3795CA2F">
        <w:rPr>
          <w:rFonts w:ascii="Calibri" w:hAnsi="Calibri" w:eastAsia="Calibri" w:cs="Calibri"/>
          <w:noProof w:val="0"/>
          <w:lang w:val="en-US"/>
        </w:rPr>
        <w:t xml:space="preserve"> London: Department for Environment, Food and Rural Affairs.</w:t>
      </w:r>
    </w:p>
    <w:p w:rsidR="3795CA2F" w:rsidP="508650F8" w:rsidRDefault="3795CA2F" w14:paraId="6AFB4568" w14:textId="71627FA5">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Fayol, H. (1949)</w:t>
      </w:r>
      <w:r w:rsidRPr="508650F8" w:rsidR="3795CA2F">
        <w:rPr>
          <w:rFonts w:ascii="Calibri" w:hAnsi="Calibri" w:eastAsia="Calibri" w:cs="Calibri"/>
          <w:noProof w:val="0"/>
          <w:lang w:val="en-US"/>
        </w:rPr>
        <w:t xml:space="preserve"> </w:t>
      </w:r>
      <w:r w:rsidRPr="508650F8" w:rsidR="3795CA2F">
        <w:rPr>
          <w:rFonts w:ascii="Calibri" w:hAnsi="Calibri" w:eastAsia="Calibri" w:cs="Calibri"/>
          <w:i w:val="1"/>
          <w:iCs w:val="1"/>
          <w:noProof w:val="0"/>
          <w:lang w:val="en-US"/>
        </w:rPr>
        <w:t>General</w:t>
      </w:r>
      <w:r w:rsidRPr="508650F8" w:rsidR="3795CA2F">
        <w:rPr>
          <w:rFonts w:ascii="Calibri" w:hAnsi="Calibri" w:eastAsia="Calibri" w:cs="Calibri"/>
          <w:i w:val="1"/>
          <w:iCs w:val="1"/>
          <w:noProof w:val="0"/>
          <w:lang w:val="en-US"/>
        </w:rPr>
        <w:t xml:space="preserve"> and Industrial Management.</w:t>
      </w:r>
      <w:r w:rsidRPr="508650F8" w:rsidR="3795CA2F">
        <w:rPr>
          <w:rFonts w:ascii="Calibri" w:hAnsi="Calibri" w:eastAsia="Calibri" w:cs="Calibri"/>
          <w:noProof w:val="0"/>
          <w:lang w:val="en-US"/>
        </w:rPr>
        <w:t xml:space="preserve"> London: Pitman.</w:t>
      </w:r>
    </w:p>
    <w:p w:rsidR="3795CA2F" w:rsidP="508650F8" w:rsidRDefault="3795CA2F" w14:paraId="7BE4CB38" w14:textId="684ACFBE">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Grönroos, C. (2017)</w:t>
      </w:r>
      <w:r w:rsidRPr="508650F8" w:rsidR="3795CA2F">
        <w:rPr>
          <w:rFonts w:ascii="Calibri" w:hAnsi="Calibri" w:eastAsia="Calibri" w:cs="Calibri"/>
          <w:noProof w:val="0"/>
          <w:lang w:val="en-US"/>
        </w:rPr>
        <w:t xml:space="preserve"> </w:t>
      </w:r>
      <w:r w:rsidRPr="508650F8" w:rsidR="3795CA2F">
        <w:rPr>
          <w:rFonts w:ascii="Calibri" w:hAnsi="Calibri" w:eastAsia="Calibri" w:cs="Calibri"/>
          <w:i w:val="1"/>
          <w:iCs w:val="1"/>
          <w:noProof w:val="0"/>
          <w:lang w:val="en-US"/>
        </w:rPr>
        <w:t>Service</w:t>
      </w:r>
      <w:r w:rsidRPr="508650F8" w:rsidR="3795CA2F">
        <w:rPr>
          <w:rFonts w:ascii="Calibri" w:hAnsi="Calibri" w:eastAsia="Calibri" w:cs="Calibri"/>
          <w:i w:val="1"/>
          <w:iCs w:val="1"/>
          <w:noProof w:val="0"/>
          <w:lang w:val="en-US"/>
        </w:rPr>
        <w:t xml:space="preserve"> Management and Marketing.</w:t>
      </w:r>
      <w:r w:rsidRPr="508650F8" w:rsidR="3795CA2F">
        <w:rPr>
          <w:rFonts w:ascii="Calibri" w:hAnsi="Calibri" w:eastAsia="Calibri" w:cs="Calibri"/>
          <w:noProof w:val="0"/>
          <w:lang w:val="en-US"/>
        </w:rPr>
        <w:t xml:space="preserve"> 4th </w:t>
      </w:r>
      <w:r w:rsidRPr="508650F8" w:rsidR="3795CA2F">
        <w:rPr>
          <w:rFonts w:ascii="Calibri" w:hAnsi="Calibri" w:eastAsia="Calibri" w:cs="Calibri"/>
          <w:noProof w:val="0"/>
          <w:lang w:val="en-US"/>
        </w:rPr>
        <w:t>edn</w:t>
      </w:r>
      <w:r w:rsidRPr="508650F8" w:rsidR="3795CA2F">
        <w:rPr>
          <w:rFonts w:ascii="Calibri" w:hAnsi="Calibri" w:eastAsia="Calibri" w:cs="Calibri"/>
          <w:noProof w:val="0"/>
          <w:lang w:val="en-US"/>
        </w:rPr>
        <w:t>. Wiley, Chichester.</w:t>
      </w:r>
    </w:p>
    <w:p w:rsidR="3795CA2F" w:rsidP="508650F8" w:rsidRDefault="3795CA2F" w14:paraId="7A5BA52B" w14:textId="53742B58">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Hubbub (2023) </w:t>
      </w:r>
      <w:r w:rsidRPr="508650F8" w:rsidR="3795CA2F">
        <w:rPr>
          <w:rFonts w:ascii="Calibri" w:hAnsi="Calibri" w:eastAsia="Calibri" w:cs="Calibri"/>
          <w:i w:val="1"/>
          <w:iCs w:val="1"/>
          <w:noProof w:val="0"/>
          <w:lang w:val="en-US"/>
        </w:rPr>
        <w:t>The UK Coffee Cup Report.</w:t>
      </w:r>
      <w:r w:rsidRPr="508650F8" w:rsidR="3795CA2F">
        <w:rPr>
          <w:rFonts w:ascii="Calibri" w:hAnsi="Calibri" w:eastAsia="Calibri" w:cs="Calibri"/>
          <w:noProof w:val="0"/>
          <w:lang w:val="en-US"/>
        </w:rPr>
        <w:t xml:space="preserve"> Available at: </w:t>
      </w:r>
      <w:hyperlink r:id="Ra1893ba6eccd45a2">
        <w:r w:rsidRPr="508650F8" w:rsidR="3795CA2F">
          <w:rPr>
            <w:rStyle w:val="Hyperlink"/>
            <w:rFonts w:ascii="Calibri" w:hAnsi="Calibri" w:eastAsia="Calibri" w:cs="Calibri"/>
            <w:noProof w:val="0"/>
            <w:lang w:val="en-US"/>
          </w:rPr>
          <w:t>https://www.hubbub.org.uk</w:t>
        </w:r>
      </w:hyperlink>
      <w:r w:rsidRPr="508650F8" w:rsidR="3795CA2F">
        <w:rPr>
          <w:rFonts w:ascii="Calibri" w:hAnsi="Calibri" w:eastAsia="Calibri" w:cs="Calibri"/>
          <w:noProof w:val="0"/>
          <w:lang w:val="en-US"/>
        </w:rPr>
        <w:t xml:space="preserve"> (Accessed: 8 Nov 2025).</w:t>
      </w:r>
    </w:p>
    <w:p w:rsidR="3795CA2F" w:rsidP="508650F8" w:rsidRDefault="3795CA2F" w14:paraId="6ABDD043" w14:textId="05FBA294">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Kotler, P. (2019)</w:t>
      </w:r>
      <w:r w:rsidRPr="508650F8" w:rsidR="3795CA2F">
        <w:rPr>
          <w:rFonts w:ascii="Calibri" w:hAnsi="Calibri" w:eastAsia="Calibri" w:cs="Calibri"/>
          <w:noProof w:val="0"/>
          <w:lang w:val="en-US"/>
        </w:rPr>
        <w:t xml:space="preserve"> </w:t>
      </w:r>
      <w:r w:rsidRPr="508650F8" w:rsidR="3795CA2F">
        <w:rPr>
          <w:rFonts w:ascii="Calibri" w:hAnsi="Calibri" w:eastAsia="Calibri" w:cs="Calibri"/>
          <w:i w:val="1"/>
          <w:iCs w:val="1"/>
          <w:noProof w:val="0"/>
          <w:lang w:val="en-US"/>
        </w:rPr>
        <w:t>Marketing</w:t>
      </w:r>
      <w:r w:rsidRPr="508650F8" w:rsidR="3795CA2F">
        <w:rPr>
          <w:rFonts w:ascii="Calibri" w:hAnsi="Calibri" w:eastAsia="Calibri" w:cs="Calibri"/>
          <w:i w:val="1"/>
          <w:iCs w:val="1"/>
          <w:noProof w:val="0"/>
          <w:lang w:val="en-US"/>
        </w:rPr>
        <w:t xml:space="preserve"> Management.</w:t>
      </w:r>
      <w:r w:rsidRPr="508650F8" w:rsidR="3795CA2F">
        <w:rPr>
          <w:rFonts w:ascii="Calibri" w:hAnsi="Calibri" w:eastAsia="Calibri" w:cs="Calibri"/>
          <w:noProof w:val="0"/>
          <w:lang w:val="en-US"/>
        </w:rPr>
        <w:t xml:space="preserve"> 16th </w:t>
      </w:r>
      <w:r w:rsidRPr="508650F8" w:rsidR="3795CA2F">
        <w:rPr>
          <w:rFonts w:ascii="Calibri" w:hAnsi="Calibri" w:eastAsia="Calibri" w:cs="Calibri"/>
          <w:noProof w:val="0"/>
          <w:lang w:val="en-US"/>
        </w:rPr>
        <w:t>edn</w:t>
      </w:r>
      <w:r w:rsidRPr="508650F8" w:rsidR="3795CA2F">
        <w:rPr>
          <w:rFonts w:ascii="Calibri" w:hAnsi="Calibri" w:eastAsia="Calibri" w:cs="Calibri"/>
          <w:noProof w:val="0"/>
          <w:lang w:val="en-US"/>
        </w:rPr>
        <w:t>. Pearson Education, Harlow.</w:t>
      </w:r>
    </w:p>
    <w:p w:rsidR="3795CA2F" w:rsidP="508650F8" w:rsidRDefault="3795CA2F" w14:paraId="0EDC3B29" w14:textId="13A5B464">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Mintel (2024) </w:t>
      </w:r>
      <w:r w:rsidRPr="508650F8" w:rsidR="3795CA2F">
        <w:rPr>
          <w:rFonts w:ascii="Calibri" w:hAnsi="Calibri" w:eastAsia="Calibri" w:cs="Calibri"/>
          <w:i w:val="1"/>
          <w:iCs w:val="1"/>
          <w:noProof w:val="0"/>
          <w:lang w:val="en-US"/>
        </w:rPr>
        <w:t>Green Consumer Report UK 2024.</w:t>
      </w:r>
      <w:r w:rsidRPr="508650F8" w:rsidR="3795CA2F">
        <w:rPr>
          <w:rFonts w:ascii="Calibri" w:hAnsi="Calibri" w:eastAsia="Calibri" w:cs="Calibri"/>
          <w:noProof w:val="0"/>
          <w:lang w:val="en-US"/>
        </w:rPr>
        <w:t xml:space="preserve"> London: Mintel Group Ltd.</w:t>
      </w:r>
    </w:p>
    <w:p w:rsidR="3795CA2F" w:rsidP="508650F8" w:rsidRDefault="3795CA2F" w14:paraId="1AEB1912" w14:textId="0D98B29A">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Peattie, K. &amp; Peattie, S. (2009) ‘Social Marketing: A Pathway to Sustainable </w:t>
      </w:r>
      <w:r w:rsidRPr="508650F8" w:rsidR="3795CA2F">
        <w:rPr>
          <w:rFonts w:ascii="Calibri" w:hAnsi="Calibri" w:eastAsia="Calibri" w:cs="Calibri"/>
          <w:noProof w:val="0"/>
          <w:lang w:val="en-US"/>
        </w:rPr>
        <w:t>Behavioural</w:t>
      </w:r>
      <w:r w:rsidRPr="508650F8" w:rsidR="3795CA2F">
        <w:rPr>
          <w:rFonts w:ascii="Calibri" w:hAnsi="Calibri" w:eastAsia="Calibri" w:cs="Calibri"/>
          <w:noProof w:val="0"/>
          <w:lang w:val="en-US"/>
        </w:rPr>
        <w:t xml:space="preserve"> Change’, </w:t>
      </w:r>
      <w:r w:rsidRPr="508650F8" w:rsidR="3795CA2F">
        <w:rPr>
          <w:rFonts w:ascii="Calibri" w:hAnsi="Calibri" w:eastAsia="Calibri" w:cs="Calibri"/>
          <w:i w:val="1"/>
          <w:iCs w:val="1"/>
          <w:noProof w:val="0"/>
          <w:lang w:val="en-US"/>
        </w:rPr>
        <w:t>Journal of Business Research,</w:t>
      </w:r>
      <w:r w:rsidRPr="508650F8" w:rsidR="3795CA2F">
        <w:rPr>
          <w:rFonts w:ascii="Calibri" w:hAnsi="Calibri" w:eastAsia="Calibri" w:cs="Calibri"/>
          <w:noProof w:val="0"/>
          <w:lang w:val="en-US"/>
        </w:rPr>
        <w:t xml:space="preserve"> 62(2), pp. 260–268.</w:t>
      </w:r>
    </w:p>
    <w:p w:rsidR="3795CA2F" w:rsidP="508650F8" w:rsidRDefault="3795CA2F" w14:paraId="752A5EFE" w14:textId="5D9859FA">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Porter, M. &amp; Kramer, M. (2011) ‘Creating Shared Value’, </w:t>
      </w:r>
      <w:r w:rsidRPr="508650F8" w:rsidR="3795CA2F">
        <w:rPr>
          <w:rFonts w:ascii="Calibri" w:hAnsi="Calibri" w:eastAsia="Calibri" w:cs="Calibri"/>
          <w:i w:val="1"/>
          <w:iCs w:val="1"/>
          <w:noProof w:val="0"/>
          <w:lang w:val="en-US"/>
        </w:rPr>
        <w:t>Harvard Business Review,</w:t>
      </w:r>
      <w:r w:rsidRPr="508650F8" w:rsidR="3795CA2F">
        <w:rPr>
          <w:rFonts w:ascii="Calibri" w:hAnsi="Calibri" w:eastAsia="Calibri" w:cs="Calibri"/>
          <w:noProof w:val="0"/>
          <w:lang w:val="en-US"/>
        </w:rPr>
        <w:t xml:space="preserve"> 89(1–2), pp. 62–77.</w:t>
      </w:r>
    </w:p>
    <w:p w:rsidR="3795CA2F" w:rsidP="508650F8" w:rsidRDefault="3795CA2F" w14:paraId="183BBBD3" w14:textId="23E6BC04">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Statista (2024) ‘Market Value of Sustainable Products in the UK </w:t>
      </w:r>
      <w:r w:rsidRPr="508650F8" w:rsidR="3795CA2F">
        <w:rPr>
          <w:rFonts w:ascii="Calibri" w:hAnsi="Calibri" w:eastAsia="Calibri" w:cs="Calibri"/>
          <w:noProof w:val="0"/>
          <w:lang w:val="en-US"/>
        </w:rPr>
        <w:t>2024’.</w:t>
      </w:r>
      <w:r w:rsidRPr="508650F8" w:rsidR="3795CA2F">
        <w:rPr>
          <w:rFonts w:ascii="Calibri" w:hAnsi="Calibri" w:eastAsia="Calibri" w:cs="Calibri"/>
          <w:noProof w:val="0"/>
          <w:lang w:val="en-US"/>
        </w:rPr>
        <w:t xml:space="preserve"> Available at: </w:t>
      </w:r>
      <w:hyperlink r:id="Rb7207ed08a13493b">
        <w:r w:rsidRPr="508650F8" w:rsidR="3795CA2F">
          <w:rPr>
            <w:rStyle w:val="Hyperlink"/>
            <w:rFonts w:ascii="Calibri" w:hAnsi="Calibri" w:eastAsia="Calibri" w:cs="Calibri"/>
            <w:noProof w:val="0"/>
            <w:lang w:val="en-US"/>
          </w:rPr>
          <w:t>https://www.statista.com</w:t>
        </w:r>
      </w:hyperlink>
      <w:r w:rsidRPr="508650F8" w:rsidR="3795CA2F">
        <w:rPr>
          <w:rFonts w:ascii="Calibri" w:hAnsi="Calibri" w:eastAsia="Calibri" w:cs="Calibri"/>
          <w:noProof w:val="0"/>
          <w:lang w:val="en-US"/>
        </w:rPr>
        <w:t xml:space="preserve"> (Accessed: 8 Nov 2025).</w:t>
      </w:r>
    </w:p>
    <w:p w:rsidR="3795CA2F" w:rsidP="508650F8" w:rsidRDefault="3795CA2F" w14:paraId="275D142E" w14:textId="33CAAEAB">
      <w:pPr>
        <w:bidi w:val="0"/>
        <w:rPr>
          <w:rFonts w:ascii="Calibri" w:hAnsi="Calibri" w:eastAsia="Calibri" w:cs="Calibri"/>
          <w:noProof w:val="0"/>
          <w:lang w:val="en-US"/>
        </w:rPr>
      </w:pPr>
      <w:r w:rsidRPr="508650F8" w:rsidR="3795CA2F">
        <w:rPr>
          <w:rFonts w:ascii="Calibri" w:hAnsi="Calibri" w:eastAsia="Calibri" w:cs="Calibri"/>
          <w:noProof w:val="0"/>
          <w:lang w:val="en-US"/>
        </w:rPr>
        <w:t xml:space="preserve"> UK Government (2024) </w:t>
      </w:r>
      <w:r w:rsidRPr="508650F8" w:rsidR="3795CA2F">
        <w:rPr>
          <w:rFonts w:ascii="Calibri" w:hAnsi="Calibri" w:eastAsia="Calibri" w:cs="Calibri"/>
          <w:i w:val="1"/>
          <w:iCs w:val="1"/>
          <w:noProof w:val="0"/>
          <w:lang w:val="en-US"/>
        </w:rPr>
        <w:t>Guidance: Plastic Packaging Tax.</w:t>
      </w:r>
      <w:r w:rsidRPr="508650F8" w:rsidR="3795CA2F">
        <w:rPr>
          <w:rFonts w:ascii="Calibri" w:hAnsi="Calibri" w:eastAsia="Calibri" w:cs="Calibri"/>
          <w:noProof w:val="0"/>
          <w:lang w:val="en-US"/>
        </w:rPr>
        <w:t xml:space="preserve"> London: HMRC.</w:t>
      </w:r>
    </w:p>
    <w:p w:rsidR="508650F8" w:rsidP="508650F8" w:rsidRDefault="508650F8" w14:paraId="1E3B90CD" w14:textId="18AEED38">
      <w:pPr>
        <w:bidi w:val="0"/>
        <w:rPr>
          <w:rFonts w:ascii="Calibri" w:hAnsi="Calibri" w:eastAsia="Calibri" w:cs="Calibri"/>
        </w:rPr>
      </w:pPr>
    </w:p>
    <w:p w:rsidR="508650F8" w:rsidP="508650F8" w:rsidRDefault="508650F8" w14:paraId="79F3A086" w14:textId="48F31101">
      <w:pPr>
        <w:bidi w:val="0"/>
        <w:rPr>
          <w:rFonts w:ascii="Calibri" w:hAnsi="Calibri" w:eastAsia="Calibri" w:cs="Calibri"/>
        </w:rPr>
      </w:pPr>
    </w:p>
    <w:p w:rsidR="508650F8" w:rsidP="508650F8" w:rsidRDefault="508650F8" w14:paraId="2EFA0107" w14:textId="79F04600">
      <w:pPr>
        <w:pStyle w:val="BodyText"/>
        <w:rPr>
          <w:rFonts w:ascii="Calibri" w:hAnsi="Calibri" w:eastAsia="Calibri" w:cs="Calibri"/>
        </w:rPr>
      </w:pPr>
    </w:p>
    <w:sectPr>
      <w:footnotePr>
        <w:numRestart w:val="eachSect"/>
      </w:footnotePr>
      <w:pgMar w:top="1440" w:right="1440" w:bottom="1440" w:left="1440"/>
      <w:pgSz w:w="12240" w:h="15840" w:orient="portrait"/>
      <w:cols w:num="1"/>
    </w:sectPr>
  </w:body>
</w:document>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06">
    <w:nsid w:val="1d698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5">
    <w:nsid w:val="65693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4">
    <w:nsid w:val="6a555e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03">
    <w:nsid w:val="37091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02">
    <w:nsid w:val="3a9994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1">
    <w:nsid w:val="324e64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0">
    <w:nsid w:val="103a66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9">
    <w:nsid w:val="25ffe8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8">
    <w:nsid w:val="57c889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7">
    <w:nsid w:val="791868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6">
    <w:nsid w:val="13f42a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95">
    <w:nsid w:val="1f7ff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4">
    <w:nsid w:val="52061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3">
    <w:nsid w:val="4f9e4b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92">
    <w:nsid w:val="37586b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hint="default" w:ascii="Symbol" w:hAnsi="Symbol" w:cs="Symbol"/>
      </w:rPr>
    </w:lvl>
    <w:lvl w:ilvl="1">
      <w:numFmt w:val="bullet"/>
      <w:lvlText w:val="o"/>
      <w:lvlJc w:val="left"/>
      <w:pPr>
        <w:ind w:left="1440" w:hanging="360"/>
      </w:pPr>
      <w:rPr>
        <w:rFonts w:hint="default" w:ascii="Courier New" w:hAnsi="Courier New" w:cs="Courier New"/>
      </w:rPr>
    </w:lvl>
    <w:lvl w:ilvl="2">
      <w:numFmt w:val="bullet"/>
      <w:lvlText w:val=""/>
      <w:lvlJc w:val="left"/>
      <w:pPr>
        <w:ind w:left="2160" w:hanging="360"/>
      </w:pPr>
      <w:rPr>
        <w:rFonts w:hint="default" w:ascii="Wingdings" w:hAnsi="Wingdings" w:cs="Wingdings"/>
      </w:rPr>
    </w:lvl>
    <w:lvl w:ilvl="3">
      <w:numFmt w:val="bullet"/>
      <w:lvlText w:val=""/>
      <w:lvlJc w:val="left"/>
      <w:pPr>
        <w:ind w:left="2880" w:hanging="360"/>
      </w:pPr>
      <w:rPr>
        <w:rFonts w:hint="default" w:ascii="Symbol" w:hAnsi="Symbol" w:cs="Symbol"/>
      </w:rPr>
    </w:lvl>
    <w:lvl w:ilvl="4">
      <w:numFmt w:val="bullet"/>
      <w:lvlText w:val="o"/>
      <w:lvlJc w:val="left"/>
      <w:pPr>
        <w:ind w:left="3600" w:hanging="360"/>
      </w:pPr>
      <w:rPr>
        <w:rFonts w:hint="default" w:ascii="Courier New" w:hAnsi="Courier New" w:cs="Courier New"/>
      </w:rPr>
    </w:lvl>
    <w:lvl w:ilvl="5">
      <w:numFmt w:val="bullet"/>
      <w:lvlText w:val=""/>
      <w:lvlJc w:val="left"/>
      <w:pPr>
        <w:ind w:left="4320" w:hanging="360"/>
      </w:pPr>
      <w:rPr>
        <w:rFonts w:hint="default" w:ascii="Wingdings" w:hAnsi="Wingdings" w:cs="Wingdings"/>
      </w:rPr>
    </w:lvl>
    <w:lvl w:ilvl="6">
      <w:numFmt w:val="bullet"/>
      <w:lvlText w:val=""/>
      <w:lvlJc w:val="left"/>
      <w:pPr>
        <w:ind w:left="5040" w:hanging="360"/>
      </w:pPr>
      <w:rPr>
        <w:rFonts w:hint="default" w:ascii="Symbol" w:hAnsi="Symbol" w:cs="Symbol"/>
      </w:rPr>
    </w:lvl>
    <w:lvl w:ilvl="7">
      <w:numFmt w:val="bullet"/>
      <w:lvlText w:val="o"/>
      <w:lvlJc w:val="left"/>
      <w:pPr>
        <w:ind w:left="5760" w:hanging="360"/>
      </w:pPr>
      <w:rPr>
        <w:rFonts w:hint="default" w:ascii="Courier New" w:hAnsi="Courier New" w:cs="Courier New"/>
      </w:rPr>
    </w:lvl>
    <w:lvl w:ilvl="8">
      <w:numFmt w:val="bullet"/>
      <w:lvlText w:val=""/>
      <w:lvlJc w:val="left"/>
      <w:pPr>
        <w:ind w:left="6480" w:hanging="360"/>
      </w:pPr>
      <w:rPr>
        <w:rFonts w:hint="default" w:ascii="Wingdings" w:hAnsi="Wingdings" w:cs="Wingdings"/>
      </w:rPr>
    </w:lvl>
  </w:abstractNum>
  <w:num w:numId="1016">
    <w:abstractNumId w:val="1006"/>
  </w:num>
  <w:num w:numId="1015">
    <w:abstractNumId w:val="1005"/>
  </w:num>
  <w:num w:numId="1014">
    <w:abstractNumId w:val="1004"/>
  </w:num>
  <w:num w:numId="1013">
    <w:abstractNumId w:val="1003"/>
  </w:num>
  <w:num w:numId="1012">
    <w:abstractNumId w:val="1002"/>
  </w:num>
  <w:num w:numId="1011">
    <w:abstractNumId w:val="1001"/>
  </w:num>
  <w:num w:numId="1010">
    <w:abstractNumId w:val="1000"/>
  </w:num>
  <w:num w:numId="1009">
    <w:abstractNumId w:val="999"/>
  </w:num>
  <w:num w:numId="1008">
    <w:abstractNumId w:val="998"/>
  </w:num>
  <w:num w:numId="1007">
    <w:abstractNumId w:val="997"/>
  </w:num>
  <w:num w:numId="1006">
    <w:abstractNumId w:val="996"/>
  </w:num>
  <w:num w:numId="1005">
    <w:abstractNumId w:val="995"/>
  </w:num>
  <w:num w:numId="1004">
    <w:abstractNumId w:val="994"/>
  </w:num>
  <w:num w:numId="1003">
    <w:abstractNumId w:val="993"/>
  </w:num>
  <w:num w:numId="1002">
    <w:abstractNumId w:val="992"/>
  </w:num>
  <w:num w:numId="1000">
    <w:abstractNumId w:val="990"/>
  </w:num>
  <w:num w:numId="1001">
    <w:abstractNumId w:val="991"/>
  </w:num>
</w:numbering>
</file>

<file path=word/settings.xml><?xml version="1.0" encoding="utf-8"?>
<w:settings xmlns:w14="http://schemas.microsoft.com/office/word/2010/wordml" xmlns:wp14="http://schemas.microsoft.com/office/word/2010/wordprocessingDrawing"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xmlns:mc="http://schemas.openxmlformats.org/markup-compatibility/2006" xmlns:w15="http://schemas.microsoft.com/office/word/2012/wordml" mc:Ignorable="w14 wp14 w15">
  <w:zoom w:percent="100"/>
  <w:embedSystemFonts/>
  <w:stylePaneFormatFilter w:val="0004"/>
  <w:trackRevisions w:val="false"/>
  <w:doNotTrackMoves/>
  <w:defaultTabStop w:val="720"/>
  <w:drawingGridHorizontalSpacing w:val="360"/>
  <w:drawingGridVerticalSpacing w:val="360"/>
  <w:displayHorizontalDrawingGridEvery w:val="0"/>
  <w:displayVerticalDrawingGridEvery w:val="0"/>
  <w:characterSpacingControl w:val="doNotCompress"/>
  <w:savePreviewPicture/>
  <w:rsids>
    <w:rsidRoot w:val="1AF21511"/>
    <w:rsid w:val="08362DEB"/>
    <w:rsid w:val="15FC6A57"/>
    <w:rsid w:val="1AF21511"/>
    <w:rsid w:val="1CF3D1D9"/>
    <w:rsid w:val="23E0B665"/>
    <w:rsid w:val="265A8BA1"/>
    <w:rsid w:val="3795CA2F"/>
    <w:rsid w:val="4352508A"/>
    <w:rsid w:val="508650F8"/>
    <w:rsid w:val="59CC6E05"/>
    <w:rsid w:val="5D7EB810"/>
    <w:rsid w:val="662CF728"/>
    <w:rsid w:val="7377ABF4"/>
  </w:rsids>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435CB20"/>
  <w15:docId w15:val="{C6C6B77C-0969-4715-9879-320439C0B472}"/>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style w:type="paragraph" w:styleId="Normal" w:default="1">
    <w:name w:val="Normal"/>
    <w:qFormat/>
  </w:style>
  <w:style w:type="paragraph" w:styleId="BodyText">
    <w:name w:val="Body Text"/>
    <w:basedOn w:val="Normal"/>
    <w:link w:val="BodyTextChar"/>
    <w:qFormat/>
    <w:pPr>
      <w:spacing w:before="180" w:after="180"/>
    </w:pPr>
  </w:style>
  <w:style w:type="paragraph" w:styleId="FirstParagraph" w:customStyle="1">
    <w:name w:val="First Paragraph"/>
    <w:basedOn w:val="BodyText"/>
    <w:next w:val="BodyText"/>
    <w:qFormat/>
  </w:style>
  <w:style w:type="paragraph" w:styleId="Compact" w:customStyle="1">
    <w:name w:val="Compact"/>
    <w:basedOn w:val="BodyText"/>
    <w:qFormat/>
    <w:pPr>
      <w:spacing w:before="36" w:after="36"/>
    </w:pPr>
  </w:style>
  <w:style w:type="paragraph" w:styleId="Title">
    <w:name w:val="Title"/>
    <w:basedOn w:val="Normal"/>
    <w:next w:val="BodyText"/>
    <w:link w:val="TitleChar"/>
    <w:uiPriority w:val="10"/>
    <w:qFormat/>
    <w:rsid w:val="00A10FD9"/>
    <w:pPr>
      <w:spacing w:after="80" w:line="240" w:lineRule="auto"/>
      <w:contextualSpacing/>
      <w:jc w:val="center"/>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10FD9"/>
    <w:rPr>
      <w:rFonts w:asciiTheme="majorHAnsi" w:hAnsiTheme="majorHAnsi" w:eastAsiaTheme="majorEastAsia"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rFonts w:eastAsiaTheme="majorEastAsia" w:cstheme="majorBidi"/>
      <w:spacing w:val="15"/>
      <w:sz w:val="28"/>
      <w:szCs w:val="28"/>
    </w:rPr>
  </w:style>
  <w:style w:type="character" w:styleId="SubtitleChar" w:customStyle="1">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styleId="Author" w:customStyle="1">
    <w:name w:val="Author"/>
    <w:next w:val="BodyText"/>
    <w:qFormat/>
    <w:pPr>
      <w:keepNext/>
      <w:keepLines/>
      <w:jc w:val="center"/>
    </w:pPr>
  </w:style>
  <w:style w:type="paragraph" w:styleId="Date">
    <w:name w:val="Date"/>
    <w:next w:val="BodyText"/>
    <w:qFormat/>
    <w:pPr>
      <w:keepNext/>
      <w:keepLines/>
      <w:jc w:val="center"/>
    </w:pPr>
  </w:style>
  <w:style w:type="paragraph" w:styleId="AbstractTitle" w:customStyle="1">
    <w:name w:val="Abstract Title"/>
    <w:basedOn w:val="Normal"/>
    <w:next w:val="Abstract"/>
    <w:qFormat/>
    <w:pPr>
      <w:keepNext/>
      <w:keepLines/>
      <w:spacing w:before="300" w:after="0"/>
      <w:jc w:val="center"/>
    </w:pPr>
    <w:rPr>
      <w:b/>
      <w:sz w:val="20"/>
      <w:szCs w:val="20"/>
    </w:rPr>
  </w:style>
  <w:style w:type="paragraph" w:styleId="Abstract" w:customStyle="1">
    <w:name w:val="Abstract"/>
    <w:basedOn w:val="Normal"/>
    <w:next w:val="BodyText"/>
    <w:qFormat/>
    <w:pPr>
      <w:keepNext/>
      <w:keepLines/>
      <w:spacing w:before="100" w:after="300"/>
    </w:pPr>
    <w:rPr>
      <w:sz w:val="20"/>
      <w:szCs w:val="20"/>
    </w:rPr>
  </w:style>
  <w:style w:type="paragraph" w:styleId="Bibliography">
    <w:name w:val="Bibliography"/>
    <w:basedOn w:val="Normal"/>
    <w:next w:val="Bibliography"/>
    <w:qFormat/>
    <w:pPr/>
    <w:rPr/>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styleId="Heading1Char" w:customStyle="1">
    <w:name w:val="Heading 1 Char"/>
    <w:basedOn w:val="DefaultParagraphFont"/>
    <w:link w:val="Heading1"/>
    <w:uiPriority w:val="9"/>
    <w:rsid w:val="00A10FD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10FD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10FD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10FD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10FD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10FD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firstLine="0"/>
    </w:pPr>
  </w:style>
  <w:style w:type="paragraph" w:styleId="FootnoteText">
    <w:name w:val="footnote text"/>
    <w:basedOn w:val="Normal"/>
    <w:next w:val="FootnoteText"/>
    <w:uiPriority w:val="9"/>
    <w:unhideWhenUsed/>
    <w:qFormat/>
  </w:style>
  <w:style w:type="paragraph" w:styleId="FootnoteBlockText">
    <w:name w:val="Footnote Block Text"/>
    <w:basedOn w:val="FootnoteText"/>
    <w:next w:val="FootnoteText"/>
    <w:uiPriority w:val="9"/>
    <w:unhideWhenUsed/>
    <w:qFormat/>
    <w:pPr>
      <w:spacing w:before="100" w:after="100"/>
      <w:ind w:left="480" w:right="480" w:firstLine="0"/>
    </w:pPr>
  </w:style>
  <w:style w:type="character" w:styleId="DefaultParagraphFont" w:default="1">
    <w:name w:val="Default Paragraph Font"/>
    <w:semiHidden/>
    <w:unhideWhenUsed/>
  </w:style>
  <w:style w:type="table" w:styleId="Table" w:default="1">
    <w:name w:val="Table"/>
    <w:basedOn w:val="TableNormal"/>
    <w:semiHidden/>
    <w:unhideWhenUsed/>
    <w:qFormat/>
    <w:tblPr>
      <w:tblInd w:w="0" w:type="dxa"/>
      <w:tblCellMar>
        <w:top w:w="0" w:type="dxa"/>
        <w:left w:w="108" w:type="dxa"/>
        <w:bottom w:w="0" w:type="dxa"/>
        <w:right w:w="108" w:type="dxa"/>
      </w:tblCellMar>
    </w:tblPr>
    <w:tblStylePr w:type="firstRow">
      <w:tblPr>
        <w:jc w:val="left"/>
        <w:tblInd w:w="0" w:type="dxa"/>
      </w:tblPr>
      <w:trPr>
        <w:jc w:val="left"/>
      </w:trPr>
      <w:tcPr>
        <w:tcBorders>
          <w:bottom w:val="single"/>
        </w:tcBorders>
        <w:vAlign w:val="bottom"/>
      </w:tcPr>
    </w:tblStylePr>
  </w:style>
  <w:style w:type="paragraph" w:styleId="DefinitionTerm" w:customStyle="1">
    <w:name w:val="Definition Term"/>
    <w:basedOn w:val="Normal"/>
    <w:next w:val="Definition"/>
    <w:pPr>
      <w:keepNext/>
      <w:keepLines/>
      <w:spacing w:after="0"/>
    </w:pPr>
    <w:rPr>
      <w:b/>
    </w:rPr>
  </w:style>
  <w:style w:type="paragraph" w:styleId="Definition" w:customStyle="1">
    <w:name w:val="Definition"/>
    <w:basedOn w:val="Normal"/>
  </w:style>
  <w:style w:type="paragraph" w:styleId="Caption">
    <w:name w:val="Caption"/>
    <w:basedOn w:val="Normal"/>
    <w:link w:val="BodyTextChar"/>
    <w:pPr>
      <w:spacing w:before="0" w:after="120"/>
    </w:pPr>
    <w:rPr>
      <w:i/>
    </w:rPr>
  </w:style>
  <w:style w:type="paragraph" w:styleId="TableCaption" w:customStyle="1">
    <w:name w:val="Table Caption"/>
    <w:basedOn w:val="Caption"/>
    <w:pPr>
      <w:keepNext/>
    </w:pPr>
  </w:style>
  <w:style w:type="paragraph" w:styleId="ImageCaption" w:customStyle="1">
    <w:name w:val="Image Caption"/>
    <w:basedOn w:val="Caption"/>
  </w:style>
  <w:style w:type="paragraph" w:styleId="Figure" w:customStyle="1">
    <w:name w:val="Figure"/>
    <w:basedOn w:val="Normal"/>
  </w:style>
  <w:style w:type="paragraph" w:styleId="CaptionedFigure" w:customStyle="1">
    <w:name w:val="Captioned Figure"/>
    <w:basedOn w:val="Figure"/>
    <w:pPr>
      <w:keepNext/>
    </w:pPr>
  </w:style>
  <w:style w:type="character" w:styleId="BodyTextChar" w:customStyle="1">
    <w:name w:val="Body Text Char"/>
    <w:basedOn w:val="DefaultParagraphFont"/>
    <w:link w:val="BodyText"/>
  </w:style>
  <w:style w:type="character" w:styleId="VerbatimChar" w:customStyle="1">
    <w:name w:val="Verbatim Char"/>
    <w:basedOn w:val="BodyTextChar"/>
    <w:rPr>
      <w:rFonts w:ascii="Consolas" w:hAnsi="Consolas"/>
      <w:sz w:val="22"/>
    </w:rPr>
  </w:style>
  <w:style w:type="character" w:styleId="SectionNumber" w:customStyle="1">
    <w:name w:val="Section Number"/>
    <w:basedOn w:val="BodyTextChar"/>
  </w:style>
  <w:style w:type="character" w:styleId="FootnoteReference">
    <w:name w:val="footnote reference"/>
    <w:basedOn w:val="BodyTextChar"/>
    <w:rPr>
      <w:vertAlign w:val="superscript"/>
    </w:rPr>
  </w:style>
  <w:style w:type="character" w:styleId="Hyperlink">
    <w:name w:val="Hyperlink"/>
    <w:basedOn w:val="BodyText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rFonts w:asciiTheme="majorHAnsi" w:hAnsiTheme="majorHAnsi" w:eastAsiaTheme="majorEastAsia" w:cstheme="majorBidi"/>
      <w:b w:val="0"/>
      <w:bCs w:val="0"/>
      <w:color w:val="365F91" w:themeColor="accent1" w:themeShade="BF"/>
    </w:rPr>
  </w:style>
  <w:style w:type="paragraph" w:styleId="SourceCode" w:customStyle="1">
    <w:name w:val="Source Code"/>
    <w:basedOn w:val="Normal"/>
    <w:link w:val="VerbatimChar"/>
    <w:pPr>
      <w:wordWrap w:val="off"/>
    </w:pPr>
  </w:style>
  <w:style w:type="character" w:styleId="KeywordTok" w:customStyle="1">
    <w:name w:val="KeywordTok"/>
    <w:basedOn w:val="VerbatimChar"/>
    <w:rPr>
      <w:b/>
      <w:color w:val="007020"/>
    </w:rPr>
  </w:style>
  <w:style w:type="character" w:styleId="DataTypeTok" w:customStyle="1">
    <w:name w:val="DataTypeTok"/>
    <w:basedOn w:val="VerbatimChar"/>
    <w:rPr>
      <w:color w:val="902000"/>
    </w:rPr>
  </w:style>
  <w:style w:type="character" w:styleId="DecValTok" w:customStyle="1">
    <w:name w:val="DecValTok"/>
    <w:basedOn w:val="VerbatimChar"/>
    <w:rPr>
      <w:color w:val="40a070"/>
    </w:rPr>
  </w:style>
  <w:style w:type="character" w:styleId="BaseNTok" w:customStyle="1">
    <w:name w:val="BaseNTok"/>
    <w:basedOn w:val="VerbatimChar"/>
    <w:rPr>
      <w:color w:val="40a070"/>
    </w:rPr>
  </w:style>
  <w:style w:type="character" w:styleId="FloatTok" w:customStyle="1">
    <w:name w:val="FloatTok"/>
    <w:basedOn w:val="VerbatimChar"/>
    <w:rPr>
      <w:color w:val="40a070"/>
    </w:rPr>
  </w:style>
  <w:style w:type="character" w:styleId="ConstantTok" w:customStyle="1">
    <w:name w:val="ConstantTok"/>
    <w:basedOn w:val="VerbatimChar"/>
    <w:rPr>
      <w:color w:val="880000"/>
    </w:rPr>
  </w:style>
  <w:style w:type="character" w:styleId="CharTok" w:customStyle="1">
    <w:name w:val="CharTok"/>
    <w:basedOn w:val="VerbatimChar"/>
    <w:rPr>
      <w:color w:val="4070a0"/>
    </w:rPr>
  </w:style>
  <w:style w:type="character" w:styleId="SpecialCharTok" w:customStyle="1">
    <w:name w:val="SpecialCharTok"/>
    <w:basedOn w:val="VerbatimChar"/>
    <w:rPr>
      <w:color w:val="4070a0"/>
    </w:rPr>
  </w:style>
  <w:style w:type="character" w:styleId="StringTok" w:customStyle="1">
    <w:name w:val="StringTok"/>
    <w:basedOn w:val="VerbatimChar"/>
    <w:rPr>
      <w:color w:val="4070a0"/>
    </w:rPr>
  </w:style>
  <w:style w:type="character" w:styleId="VerbatimStringTok" w:customStyle="1">
    <w:name w:val="VerbatimStringTok"/>
    <w:basedOn w:val="VerbatimChar"/>
    <w:rPr>
      <w:color w:val="4070a0"/>
    </w:rPr>
  </w:style>
  <w:style w:type="character" w:styleId="SpecialStringTok" w:customStyle="1">
    <w:name w:val="SpecialStringTok"/>
    <w:basedOn w:val="VerbatimChar"/>
    <w:rPr>
      <w:color w:val="bb6688"/>
    </w:rPr>
  </w:style>
  <w:style w:type="character" w:styleId="ImportTok" w:customStyle="1">
    <w:name w:val="ImportTok"/>
    <w:basedOn w:val="VerbatimChar"/>
    <w:rPr>
      <w:b/>
      <w:color w:val="008000"/>
    </w:rPr>
  </w:style>
  <w:style w:type="character" w:styleId="CommentTok" w:customStyle="1">
    <w:name w:val="CommentTok"/>
    <w:basedOn w:val="VerbatimChar"/>
    <w:rPr>
      <w:i/>
      <w:color w:val="60a0b0"/>
    </w:rPr>
  </w:style>
  <w:style w:type="character" w:styleId="DocumentationTok" w:customStyle="1">
    <w:name w:val="DocumentationTok"/>
    <w:basedOn w:val="VerbatimChar"/>
    <w:rPr>
      <w:i/>
      <w:color w:val="ba2121"/>
    </w:rPr>
  </w:style>
  <w:style w:type="character" w:styleId="AnnotationTok" w:customStyle="1">
    <w:name w:val="AnnotationTok"/>
    <w:basedOn w:val="VerbatimChar"/>
    <w:rPr>
      <w:b/>
      <w:i/>
      <w:color w:val="60a0b0"/>
    </w:rPr>
  </w:style>
  <w:style w:type="character" w:styleId="CommentVarTok" w:customStyle="1">
    <w:name w:val="CommentVarTok"/>
    <w:basedOn w:val="VerbatimChar"/>
    <w:rPr>
      <w:b/>
      <w:i/>
      <w:color w:val="60a0b0"/>
    </w:rPr>
  </w:style>
  <w:style w:type="character" w:styleId="OtherTok" w:customStyle="1">
    <w:name w:val="OtherTok"/>
    <w:basedOn w:val="VerbatimChar"/>
    <w:rPr>
      <w:color w:val="007020"/>
    </w:rPr>
  </w:style>
  <w:style w:type="character" w:styleId="FunctionTok" w:customStyle="1">
    <w:name w:val="FunctionTok"/>
    <w:basedOn w:val="VerbatimChar"/>
    <w:rPr>
      <w:color w:val="06287e"/>
    </w:rPr>
  </w:style>
  <w:style w:type="character" w:styleId="VariableTok" w:customStyle="1">
    <w:name w:val="VariableTok"/>
    <w:basedOn w:val="VerbatimChar"/>
    <w:rPr>
      <w:color w:val="19177c"/>
    </w:rPr>
  </w:style>
  <w:style w:type="character" w:styleId="ControlFlowTok" w:customStyle="1">
    <w:name w:val="ControlFlowTok"/>
    <w:basedOn w:val="VerbatimChar"/>
    <w:rPr>
      <w:b/>
      <w:color w:val="007020"/>
    </w:rPr>
  </w:style>
  <w:style w:type="character" w:styleId="OperatorTok" w:customStyle="1">
    <w:name w:val="OperatorTok"/>
    <w:basedOn w:val="VerbatimChar"/>
    <w:rPr>
      <w:color w:val="666666"/>
    </w:rPr>
  </w:style>
  <w:style w:type="character" w:styleId="BuiltInTok" w:customStyle="1">
    <w:name w:val="BuiltInTok"/>
    <w:basedOn w:val="VerbatimChar"/>
    <w:rPr>
      <w:color w:val="008000"/>
    </w:rPr>
  </w:style>
  <w:style w:type="character" w:styleId="ExtensionTok" w:customStyle="1">
    <w:name w:val="ExtensionTok"/>
    <w:basedOn w:val="VerbatimChar"/>
    <w:rPr/>
  </w:style>
  <w:style w:type="character" w:styleId="PreprocessorTok" w:customStyle="1">
    <w:name w:val="PreprocessorTok"/>
    <w:basedOn w:val="VerbatimChar"/>
    <w:rPr>
      <w:color w:val="bc7a00"/>
    </w:rPr>
  </w:style>
  <w:style w:type="character" w:styleId="AttributeTok" w:customStyle="1">
    <w:name w:val="AttributeTok"/>
    <w:basedOn w:val="VerbatimChar"/>
    <w:rPr>
      <w:color w:val="7d9029"/>
    </w:rPr>
  </w:style>
  <w:style w:type="character" w:styleId="RegionMarkerTok" w:customStyle="1">
    <w:name w:val="RegionMarkerTok"/>
    <w:basedOn w:val="VerbatimChar"/>
    <w:rPr/>
  </w:style>
  <w:style w:type="character" w:styleId="InformationTok" w:customStyle="1">
    <w:name w:val="InformationTok"/>
    <w:basedOn w:val="VerbatimChar"/>
    <w:rPr>
      <w:b/>
      <w:i/>
      <w:color w:val="60a0b0"/>
    </w:rPr>
  </w:style>
  <w:style w:type="character" w:styleId="WarningTok" w:customStyle="1">
    <w:name w:val="WarningTok"/>
    <w:basedOn w:val="VerbatimChar"/>
    <w:rPr>
      <w:b/>
      <w:i/>
      <w:color w:val="60a0b0"/>
    </w:rPr>
  </w:style>
  <w:style w:type="character" w:styleId="AlertTok" w:customStyle="1">
    <w:name w:val="AlertTok"/>
    <w:basedOn w:val="VerbatimChar"/>
    <w:rPr>
      <w:b/>
      <w:color w:val="ff0000"/>
    </w:rPr>
  </w:style>
  <w:style w:type="character" w:styleId="ErrorTok" w:customStyle="1">
    <w:name w:val="ErrorTok"/>
    <w:basedOn w:val="VerbatimChar"/>
    <w:rPr>
      <w:b/>
      <w:color w:val="ff0000"/>
    </w:rPr>
  </w:style>
  <w:style w:type="character" w:styleId="NormalTok" w:customStyle="1">
    <w:name w:val="NormalTok"/>
    <w:basedOn w:val="VerbatimChar"/>
    <w:rPr/>
  </w:style>
  <w:style w:type="paragraph" w:styleId="ListParagraph">
    <w:uiPriority w:val="34"/>
    <w:name w:val="List Paragraph"/>
    <w:basedOn w:val="Normal"/>
    <w:qFormat/>
    <w:rsid w:val="508650F8"/>
    <w:pPr>
      <w:spacing/>
      <w:ind w:left="720"/>
      <w:contextualSpacing/>
    </w:pPr>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ns0:webSettings xmlns:ns0="http://schemas.openxmlformats.org/wordprocessingml/2006/main">
  <ns0:allowPNG/>
  <ns0:doNotSaveAsSingleFile/>
</ns0:webSettings>
</file>

<file path=word/_rels/document.xml.rels>&#65279;<?xml version="1.0" encoding="utf-8"?><Relationships xmlns="http://schemas.openxmlformats.org/package/2006/relationships"><Relationship Type="http://schemas.openxmlformats.org/officeDocument/2006/relationships/numbering" Target="numbering.xml" Id="rId1" /><Relationship Type="http://schemas.openxmlformats.org/officeDocument/2006/relationships/styles" Target="styles.xml" Id="rId2" /><Relationship Type="http://schemas.openxmlformats.org/officeDocument/2006/relationships/settings" Target="settings.xml" Id="rId3" /><Relationship Type="http://schemas.openxmlformats.org/officeDocument/2006/relationships/webSettings" Target="webSettings.xml" Id="rId4" /><Relationship Type="http://schemas.openxmlformats.org/officeDocument/2006/relationships/fontTable" Target="fontTable.xml" Id="rId5" /><Relationship Type="http://schemas.openxmlformats.org/officeDocument/2006/relationships/theme" Target="theme/theme1.xml" Id="rId6" /><Relationship Type="http://schemas.openxmlformats.org/officeDocument/2006/relationships/hyperlink" Target="https://britishcoffeeassociation.org/" TargetMode="External" Id="R391b14c6a23b4a32" /><Relationship Type="http://schemas.openxmlformats.org/officeDocument/2006/relationships/hyperlink" Target="https://www.hubbub.org.uk/" TargetMode="External" Id="Ra1893ba6eccd45a2" /><Relationship Type="http://schemas.openxmlformats.org/officeDocument/2006/relationships/hyperlink" Target="https://www.statista.com/" TargetMode="External" Id="Rb7207ed08a13493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SharedDoc>false</ap:SharedDoc>
  <ap:HyperlinksChanged>false</ap:HyperlinksChanged>
  <ap:AppVersion>16.0000</ap:AppVersion>
  <ap:Application>Microsoft Word for the web</ap:Application>
  <ap:Template>Normal.dotm</ap:Template>
  <ap:DocSecurity>0</ap:DocSecurity>
  <ap:ScaleCrop>false</ap:ScaleCrop>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keywords/>
  <dcterms:created xsi:type="dcterms:W3CDTF">2025-11-08T16:37:41.0000000Z</dcterms:created>
  <dcterms:modified xsi:type="dcterms:W3CDTF">2025-11-21T11:07:27.0649636Z</dcterms:modified>
  <lastModifiedBy>Ioan Carpovici (2242930)</lastModifiedBy>
</coreProperties>
</file>

<file path=docProps/custom.xml><?xml version="1.0" encoding="utf-8"?>
<Properties xmlns="http://schemas.openxmlformats.org/officeDocument/2006/custom-properties" xmlns:vt="http://schemas.openxmlformats.org/officeDocument/2006/docPropsVTypes"/>
</file>