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charts/chart13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charts/chart14.xml" ContentType="application/vnd.openxmlformats-officedocument.drawingml.chart+xml"/>
  <Override PartName="/word/charts/style14.xml" ContentType="application/vnd.ms-office.chartstyle+xml"/>
  <Override PartName="/word/charts/colors14.xml" ContentType="application/vnd.ms-office.chartcolorstyle+xml"/>
  <Override PartName="/word/charts/chart15.xml" ContentType="application/vnd.openxmlformats-officedocument.drawingml.chart+xml"/>
  <Override PartName="/word/charts/style15.xml" ContentType="application/vnd.ms-office.chartstyle+xml"/>
  <Override PartName="/word/charts/colors15.xml" ContentType="application/vnd.ms-office.chartcolorstyle+xml"/>
  <Override PartName="/word/charts/chart16.xml" ContentType="application/vnd.openxmlformats-officedocument.drawingml.chart+xml"/>
  <Override PartName="/word/charts/style16.xml" ContentType="application/vnd.ms-office.chartstyle+xml"/>
  <Override PartName="/word/charts/colors16.xml" ContentType="application/vnd.ms-office.chartcolorstyle+xml"/>
  <Override PartName="/word/charts/chart17.xml" ContentType="application/vnd.openxmlformats-officedocument.drawingml.chart+xml"/>
  <Override PartName="/word/charts/style17.xml" ContentType="application/vnd.ms-office.chartstyle+xml"/>
  <Override PartName="/word/charts/colors17.xml" ContentType="application/vnd.ms-office.chartcolorstyle+xml"/>
  <Override PartName="/word/charts/chart18.xml" ContentType="application/vnd.openxmlformats-officedocument.drawingml.chart+xml"/>
  <Override PartName="/word/charts/style18.xml" ContentType="application/vnd.ms-office.chartstyle+xml"/>
  <Override PartName="/word/charts/colors18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B1A4C63" w14:textId="77777777" w:rsidR="001276A7" w:rsidRPr="00D61B84" w:rsidRDefault="001276A7" w:rsidP="001276A7">
      <w:pPr>
        <w:pStyle w:val="COVERPAGETEXT"/>
        <w:jc w:val="both"/>
      </w:pPr>
    </w:p>
    <w:p w14:paraId="6AF155C4" w14:textId="77777777" w:rsidR="001276A7" w:rsidRPr="00D61B84" w:rsidRDefault="001276A7" w:rsidP="001276A7">
      <w:pPr>
        <w:pStyle w:val="COVERPAGETEXT"/>
      </w:pPr>
      <w:r w:rsidRPr="00D61B84">
        <w:rPr>
          <w:noProof/>
          <w:lang w:eastAsia="en-GB"/>
        </w:rPr>
        <w:drawing>
          <wp:inline distT="0" distB="0" distL="0" distR="0" wp14:anchorId="055877C6" wp14:editId="2DF79563">
            <wp:extent cx="1572768" cy="1554845"/>
            <wp:effectExtent l="0" t="0" r="2540" b="0"/>
            <wp:docPr id="1146962345" name="Picture 1146962345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43E4F" w14:textId="77777777" w:rsidR="001276A7" w:rsidRPr="00D61B84" w:rsidRDefault="001276A7" w:rsidP="001276A7">
      <w:pPr>
        <w:pStyle w:val="COVERPAGETEXT"/>
      </w:pPr>
    </w:p>
    <w:p w14:paraId="51872B26" w14:textId="77777777" w:rsidR="001276A7" w:rsidRPr="00D61B84" w:rsidRDefault="001276A7" w:rsidP="001276A7">
      <w:pPr>
        <w:pStyle w:val="COVERPAGETEXT"/>
      </w:pPr>
    </w:p>
    <w:p w14:paraId="498F3176" w14:textId="77777777" w:rsidR="001276A7" w:rsidRPr="00D61B84" w:rsidRDefault="001276A7" w:rsidP="001276A7">
      <w:pPr>
        <w:pStyle w:val="COVERPAGETEXT"/>
      </w:pPr>
      <w:r w:rsidRPr="00D61B84">
        <w:t>University of Wales, Trinity St. David</w:t>
      </w:r>
    </w:p>
    <w:p w14:paraId="156961D9" w14:textId="77777777" w:rsidR="001276A7" w:rsidRPr="00D61B84" w:rsidRDefault="001276A7" w:rsidP="001276A7">
      <w:pPr>
        <w:pStyle w:val="COVERPAGETEXT"/>
      </w:pPr>
      <w:r w:rsidRPr="00D61B84">
        <w:t>BEng Ordnance, Munitions and Explosives</w:t>
      </w:r>
    </w:p>
    <w:p w14:paraId="06DB7D7B" w14:textId="77777777" w:rsidR="001276A7" w:rsidRPr="00D61B84" w:rsidRDefault="001276A7" w:rsidP="001276A7">
      <w:pPr>
        <w:pStyle w:val="COVERPAGETEXT"/>
        <w:jc w:val="both"/>
      </w:pPr>
    </w:p>
    <w:p w14:paraId="2D697B47" w14:textId="77777777" w:rsidR="001276A7" w:rsidRPr="00D61B84" w:rsidRDefault="001276A7" w:rsidP="001276A7">
      <w:pPr>
        <w:pStyle w:val="COVERPAGETEXT"/>
      </w:pPr>
    </w:p>
    <w:p w14:paraId="42AB10FC" w14:textId="00F18139" w:rsidR="001276A7" w:rsidRPr="00D61B84" w:rsidRDefault="00400242" w:rsidP="001276A7">
      <w:pPr>
        <w:pStyle w:val="COVERPAGETEXT"/>
      </w:pPr>
      <w:r w:rsidRPr="00D61B84">
        <w:t>Harry Grinstead</w:t>
      </w:r>
    </w:p>
    <w:p w14:paraId="37B7643F" w14:textId="76210A08" w:rsidR="001276A7" w:rsidRPr="00D61B84" w:rsidRDefault="00400242" w:rsidP="001276A7">
      <w:pPr>
        <w:pStyle w:val="COVERPAGETEXT"/>
      </w:pPr>
      <w:r w:rsidRPr="00D61B84">
        <w:t>2221670</w:t>
      </w:r>
    </w:p>
    <w:p w14:paraId="448B146A" w14:textId="77777777" w:rsidR="00493045" w:rsidRPr="00D61B84" w:rsidRDefault="00493045" w:rsidP="001276A7">
      <w:pPr>
        <w:pStyle w:val="COVERPAGETEXT"/>
      </w:pPr>
    </w:p>
    <w:p w14:paraId="118D906B" w14:textId="77777777" w:rsidR="001276A7" w:rsidRPr="00D61B84" w:rsidRDefault="001276A7" w:rsidP="001276A7">
      <w:pPr>
        <w:pStyle w:val="COVERPAGETEXT"/>
      </w:pPr>
    </w:p>
    <w:p w14:paraId="74727DCB" w14:textId="0FB6F943" w:rsidR="001276A7" w:rsidRPr="00D61B84" w:rsidRDefault="00400242" w:rsidP="001276A7">
      <w:pPr>
        <w:pStyle w:val="COVERPAGETEXT"/>
      </w:pPr>
      <w:r w:rsidRPr="00D61B84">
        <w:rPr>
          <w:b/>
          <w:bCs/>
          <w:sz w:val="36"/>
          <w:szCs w:val="36"/>
        </w:rPr>
        <w:t>Taguchi Methods applied to Catapults</w:t>
      </w:r>
    </w:p>
    <w:p w14:paraId="6750CEA7" w14:textId="77777777" w:rsidR="001276A7" w:rsidRPr="00D61B84" w:rsidRDefault="001276A7" w:rsidP="001276A7">
      <w:pPr>
        <w:pStyle w:val="COVERPAGETEXT"/>
      </w:pPr>
    </w:p>
    <w:p w14:paraId="2214CAE4" w14:textId="77777777" w:rsidR="001276A7" w:rsidRPr="00D61B84" w:rsidRDefault="001276A7" w:rsidP="001276A7">
      <w:pPr>
        <w:pStyle w:val="COVERPAGETEXT"/>
      </w:pPr>
    </w:p>
    <w:p w14:paraId="12B847BA" w14:textId="749AC74A" w:rsidR="001276A7" w:rsidRPr="00D61B84" w:rsidRDefault="001276A7" w:rsidP="001276A7">
      <w:pPr>
        <w:pStyle w:val="COVERPAGETEXT"/>
      </w:pPr>
      <w:r w:rsidRPr="00D61B84">
        <w:t xml:space="preserve">Module Name: </w:t>
      </w:r>
      <w:r w:rsidR="00400242" w:rsidRPr="00D61B84">
        <w:t>Systems Engineering (ACDA5021)</w:t>
      </w:r>
    </w:p>
    <w:p w14:paraId="42A45534" w14:textId="4F05B029" w:rsidR="001276A7" w:rsidRPr="00D61B84" w:rsidRDefault="00400242" w:rsidP="001276A7">
      <w:pPr>
        <w:pStyle w:val="COVERPAGETEXT"/>
        <w:tabs>
          <w:tab w:val="right" w:pos="2835"/>
          <w:tab w:val="left" w:pos="3261"/>
        </w:tabs>
      </w:pPr>
      <w:r w:rsidRPr="00D61B84">
        <w:t>Lecturer</w:t>
      </w:r>
      <w:r w:rsidR="001276A7" w:rsidRPr="00D61B84">
        <w:t xml:space="preserve">: </w:t>
      </w:r>
      <w:r w:rsidRPr="00D61B84">
        <w:t>Dave Holley</w:t>
      </w:r>
    </w:p>
    <w:p w14:paraId="3565934B" w14:textId="77777777" w:rsidR="001276A7" w:rsidRPr="00D61B84" w:rsidRDefault="001276A7" w:rsidP="001276A7">
      <w:pPr>
        <w:pStyle w:val="COVERPAGETEXT"/>
        <w:tabs>
          <w:tab w:val="right" w:pos="2835"/>
          <w:tab w:val="left" w:pos="3261"/>
        </w:tabs>
      </w:pPr>
    </w:p>
    <w:p w14:paraId="14D07133" w14:textId="77777777" w:rsidR="001276A7" w:rsidRPr="00D61B84" w:rsidRDefault="001276A7" w:rsidP="001276A7">
      <w:pPr>
        <w:pStyle w:val="COVERPAGETEXT"/>
      </w:pPr>
    </w:p>
    <w:p w14:paraId="1B9379E9" w14:textId="27EC2360" w:rsidR="001276A7" w:rsidRPr="00D61B84" w:rsidRDefault="001276A7" w:rsidP="00C900B9">
      <w:pPr>
        <w:pStyle w:val="COVERPAGETEXT"/>
      </w:pPr>
      <w:r w:rsidRPr="00D61B84">
        <w:t>Academic Year: 202</w:t>
      </w:r>
      <w:r w:rsidR="00C900B9" w:rsidRPr="00D61B84">
        <w:t>4</w:t>
      </w:r>
      <w:r w:rsidRPr="00D61B84">
        <w:t xml:space="preserve"> </w:t>
      </w:r>
      <w:r w:rsidR="00C15E92" w:rsidRPr="00D61B84">
        <w:t>–</w:t>
      </w:r>
      <w:r w:rsidRPr="00D61B84">
        <w:t xml:space="preserve"> 202</w:t>
      </w:r>
      <w:r w:rsidR="00C900B9" w:rsidRPr="00D61B84">
        <w:t>5</w:t>
      </w:r>
    </w:p>
    <w:p w14:paraId="03B8A4F5" w14:textId="77777777" w:rsidR="001276A7" w:rsidRPr="00D61B84" w:rsidRDefault="001276A7" w:rsidP="001276A7">
      <w:pPr>
        <w:pStyle w:val="COVERPAGETEXT"/>
      </w:pPr>
    </w:p>
    <w:p w14:paraId="5D9CFF27" w14:textId="77777777" w:rsidR="001276A7" w:rsidRPr="00D61B84" w:rsidRDefault="001276A7" w:rsidP="001276A7">
      <w:pPr>
        <w:pStyle w:val="COVERPAGETEXT"/>
      </w:pPr>
    </w:p>
    <w:p w14:paraId="6AF56530" w14:textId="77777777" w:rsidR="001276A7" w:rsidRPr="00D61B84" w:rsidRDefault="001276A7" w:rsidP="001276A7">
      <w:pPr>
        <w:pStyle w:val="COVERPAGETEXT"/>
      </w:pPr>
    </w:p>
    <w:p w14:paraId="6337E376" w14:textId="77777777" w:rsidR="001276A7" w:rsidRPr="00D61B84" w:rsidRDefault="001276A7" w:rsidP="001276A7">
      <w:pPr>
        <w:pStyle w:val="COVERPAGETEXT"/>
      </w:pPr>
    </w:p>
    <w:p w14:paraId="721E1DF9" w14:textId="78A9BFCD" w:rsidR="001276A7" w:rsidRPr="00D61B84" w:rsidRDefault="001276A7" w:rsidP="001276A7">
      <w:pPr>
        <w:pStyle w:val="COVERPAGETEXT"/>
      </w:pPr>
      <w:r w:rsidRPr="00D61B84">
        <w:t>© UWTSD 202</w:t>
      </w:r>
      <w:r w:rsidR="00C15E92" w:rsidRPr="00D61B84">
        <w:t>5</w:t>
      </w:r>
      <w:r w:rsidRPr="00D61B84">
        <w:t>. All rights reserved. No part of this publication may be reproduced without the written permission of the copyright owner.</w:t>
      </w:r>
    </w:p>
    <w:p w14:paraId="0870E02F" w14:textId="64ED78D3" w:rsidR="001276A7" w:rsidRPr="00D61B84" w:rsidRDefault="001276A7" w:rsidP="001276A7">
      <w:pPr>
        <w:tabs>
          <w:tab w:val="center" w:pos="4252"/>
        </w:tabs>
        <w:rPr>
          <w:rFonts w:cs="Arial"/>
        </w:rPr>
        <w:sectPr w:rsidR="001276A7" w:rsidRPr="00D61B84" w:rsidSect="006D5BE5">
          <w:footerReference w:type="default" r:id="rId12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titlePg/>
          <w:docGrid w:linePitch="360"/>
        </w:sectPr>
      </w:pPr>
    </w:p>
    <w:p w14:paraId="6D550EF6" w14:textId="637CA12B" w:rsidR="001276A7" w:rsidRPr="00D61B84" w:rsidRDefault="001276A7" w:rsidP="001276A7">
      <w:pPr>
        <w:pStyle w:val="Caption"/>
        <w:rPr>
          <w:rFonts w:cs="Arial"/>
          <w:sz w:val="32"/>
          <w:szCs w:val="32"/>
        </w:rPr>
      </w:pPr>
      <w:bookmarkStart w:id="0" w:name="_Toc129338450"/>
      <w:bookmarkStart w:id="1" w:name="_Toc137806433"/>
      <w:bookmarkStart w:id="2" w:name="_Toc290554218"/>
      <w:bookmarkStart w:id="3" w:name="_Toc299621183"/>
      <w:bookmarkStart w:id="4" w:name="_Toc299631411"/>
      <w:bookmarkStart w:id="5" w:name="_Toc299631471"/>
      <w:bookmarkStart w:id="6" w:name="_Toc299631561"/>
      <w:bookmarkStart w:id="7" w:name="_Toc299631638"/>
      <w:r w:rsidRPr="00D61B84">
        <w:rPr>
          <w:rFonts w:cs="Arial"/>
          <w:sz w:val="32"/>
          <w:szCs w:val="32"/>
        </w:rPr>
        <w:lastRenderedPageBreak/>
        <w:t>A</w:t>
      </w:r>
      <w:r w:rsidR="0059793F" w:rsidRPr="00D61B84">
        <w:rPr>
          <w:rFonts w:cs="Arial"/>
          <w:sz w:val="32"/>
          <w:szCs w:val="32"/>
        </w:rPr>
        <w:t>cademic I</w:t>
      </w:r>
      <w:r w:rsidRPr="00D61B84">
        <w:rPr>
          <w:rFonts w:cs="Arial"/>
          <w:sz w:val="32"/>
          <w:szCs w:val="32"/>
        </w:rPr>
        <w:t>ntegrity declaration</w:t>
      </w:r>
      <w:bookmarkEnd w:id="0"/>
      <w:bookmarkEnd w:id="1"/>
    </w:p>
    <w:p w14:paraId="732BF3CB" w14:textId="77777777" w:rsidR="001276A7" w:rsidRPr="00D61B84" w:rsidRDefault="001276A7" w:rsidP="001276A7">
      <w:pPr>
        <w:rPr>
          <w:rFonts w:cs="Arial"/>
        </w:rPr>
      </w:pPr>
      <w:r w:rsidRPr="00D61B84">
        <w:rPr>
          <w:rFonts w:cs="Arial"/>
        </w:rPr>
        <w:t>I declare that:</w:t>
      </w:r>
    </w:p>
    <w:p w14:paraId="78349978" w14:textId="77777777" w:rsidR="001276A7" w:rsidRPr="00D61B84" w:rsidRDefault="001276A7" w:rsidP="001276A7">
      <w:pPr>
        <w:pStyle w:val="ListParagraph"/>
        <w:numPr>
          <w:ilvl w:val="0"/>
          <w:numId w:val="1"/>
        </w:numPr>
        <w:spacing w:before="120"/>
        <w:rPr>
          <w:rFonts w:cs="Arial"/>
        </w:rPr>
      </w:pPr>
      <w:r w:rsidRPr="00D61B84">
        <w:rPr>
          <w:rFonts w:cs="Arial"/>
        </w:rPr>
        <w:t>the thesis submitted has been written by me alone.</w:t>
      </w:r>
    </w:p>
    <w:p w14:paraId="14F091FF" w14:textId="77777777" w:rsidR="001276A7" w:rsidRPr="00D61B84" w:rsidRDefault="001276A7" w:rsidP="001276A7">
      <w:pPr>
        <w:pStyle w:val="ListParagraph"/>
        <w:numPr>
          <w:ilvl w:val="0"/>
          <w:numId w:val="1"/>
        </w:numPr>
        <w:spacing w:before="120"/>
        <w:rPr>
          <w:rFonts w:cs="Arial"/>
        </w:rPr>
      </w:pPr>
      <w:r w:rsidRPr="00D61B84">
        <w:rPr>
          <w:rFonts w:cs="Arial"/>
        </w:rPr>
        <w:t>the thesis submitted has not been previously submitted to this university or any other.</w:t>
      </w:r>
    </w:p>
    <w:p w14:paraId="6C1DB1C9" w14:textId="77777777" w:rsidR="001276A7" w:rsidRPr="00D61B84" w:rsidRDefault="001276A7" w:rsidP="001276A7">
      <w:pPr>
        <w:pStyle w:val="ListParagraph"/>
        <w:numPr>
          <w:ilvl w:val="0"/>
          <w:numId w:val="1"/>
        </w:numPr>
        <w:spacing w:before="120"/>
        <w:rPr>
          <w:rFonts w:cs="Arial"/>
        </w:rPr>
      </w:pPr>
      <w:r w:rsidRPr="00D61B84">
        <w:rPr>
          <w:rFonts w:cs="Arial"/>
        </w:rPr>
        <w:t>that all content, including primary and/or secondary data, is true to the best of my knowledge.</w:t>
      </w:r>
    </w:p>
    <w:p w14:paraId="4A3A572B" w14:textId="77777777" w:rsidR="001276A7" w:rsidRPr="00D61B84" w:rsidRDefault="001276A7" w:rsidP="001276A7">
      <w:pPr>
        <w:pStyle w:val="ListParagraph"/>
        <w:numPr>
          <w:ilvl w:val="0"/>
          <w:numId w:val="1"/>
        </w:numPr>
        <w:spacing w:before="120"/>
        <w:rPr>
          <w:rFonts w:cs="Arial"/>
        </w:rPr>
      </w:pPr>
      <w:r w:rsidRPr="00D61B84">
        <w:rPr>
          <w:rFonts w:cs="Arial"/>
        </w:rPr>
        <w:t>that all quotations and references have been duly acknowledged according to the requirements of academic research.</w:t>
      </w:r>
    </w:p>
    <w:p w14:paraId="3B2EDCDF" w14:textId="77777777" w:rsidR="001276A7" w:rsidRPr="00D61B84" w:rsidRDefault="001276A7" w:rsidP="001276A7">
      <w:pPr>
        <w:rPr>
          <w:rFonts w:cs="Arial"/>
        </w:rPr>
      </w:pPr>
      <w:r w:rsidRPr="00D61B84">
        <w:rPr>
          <w:rFonts w:cs="Arial"/>
        </w:rPr>
        <w:t>I understand that to knowingly submit work in violation of the above statement will be considered by examiners as academic misconduct.</w:t>
      </w:r>
    </w:p>
    <w:bookmarkEnd w:id="2"/>
    <w:bookmarkEnd w:id="3"/>
    <w:bookmarkEnd w:id="4"/>
    <w:bookmarkEnd w:id="5"/>
    <w:bookmarkEnd w:id="6"/>
    <w:bookmarkEnd w:id="7"/>
    <w:p w14:paraId="0FDC1F19" w14:textId="77777777" w:rsidR="001276A7" w:rsidRPr="00D61B84" w:rsidRDefault="001276A7" w:rsidP="001276A7">
      <w:pPr>
        <w:rPr>
          <w:rFonts w:cs="Arial"/>
        </w:rPr>
      </w:pPr>
    </w:p>
    <w:p w14:paraId="0AA1AB85" w14:textId="77777777" w:rsidR="001276A7" w:rsidRPr="00D61B84" w:rsidRDefault="001276A7" w:rsidP="001276A7">
      <w:pPr>
        <w:rPr>
          <w:rFonts w:cs="Arial"/>
          <w:b/>
          <w:bCs/>
        </w:rPr>
      </w:pPr>
      <w:r w:rsidRPr="00D61B84">
        <w:rPr>
          <w:rFonts w:cs="Arial"/>
          <w:b/>
          <w:bCs/>
        </w:rPr>
        <w:t>Keywords:</w:t>
      </w:r>
      <w:r w:rsidRPr="00D61B84">
        <w:rPr>
          <w:rFonts w:cs="Arial"/>
          <w:b/>
          <w:bCs/>
        </w:rPr>
        <w:tab/>
      </w:r>
    </w:p>
    <w:p w14:paraId="19AC3FCE" w14:textId="4522EA1C" w:rsidR="001276A7" w:rsidRPr="00D61B84" w:rsidRDefault="0059793F" w:rsidP="001276A7">
      <w:pPr>
        <w:rPr>
          <w:rFonts w:cs="Arial"/>
        </w:rPr>
      </w:pPr>
      <w:r w:rsidRPr="00D61B84">
        <w:rPr>
          <w:rFonts w:cs="Arial"/>
        </w:rPr>
        <w:t>Taguchi Method, Catapult.</w:t>
      </w:r>
    </w:p>
    <w:p w14:paraId="0018844D" w14:textId="77777777" w:rsidR="001276A7" w:rsidRPr="00D61B84" w:rsidRDefault="001276A7" w:rsidP="001276A7">
      <w:pPr>
        <w:rPr>
          <w:rFonts w:cs="Arial"/>
        </w:rPr>
      </w:pPr>
    </w:p>
    <w:p w14:paraId="19267A57" w14:textId="056E080F" w:rsidR="0059793F" w:rsidRPr="00D61B84" w:rsidRDefault="0059793F" w:rsidP="0059793F">
      <w:pPr>
        <w:pStyle w:val="Caption"/>
        <w:rPr>
          <w:rFonts w:cs="Arial"/>
          <w:sz w:val="32"/>
          <w:szCs w:val="32"/>
        </w:rPr>
      </w:pPr>
      <w:r w:rsidRPr="00D61B84">
        <w:rPr>
          <w:rFonts w:cs="Arial"/>
          <w:sz w:val="32"/>
          <w:szCs w:val="32"/>
        </w:rPr>
        <w:t>AI Acknowledgement Declaration</w:t>
      </w:r>
    </w:p>
    <w:p w14:paraId="6937EB55" w14:textId="3D3618D8" w:rsidR="0059793F" w:rsidRPr="00D61B84" w:rsidRDefault="0059793F" w:rsidP="0059793F">
      <w:pPr>
        <w:rPr>
          <w:rFonts w:cs="Arial"/>
        </w:rPr>
      </w:pPr>
      <w:r w:rsidRPr="00D61B84">
        <w:rPr>
          <w:rFonts w:cs="Arial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479835DE" w14:textId="77777777" w:rsidR="001276A7" w:rsidRPr="00D61B84" w:rsidRDefault="001276A7" w:rsidP="001276A7">
      <w:pPr>
        <w:rPr>
          <w:rFonts w:cs="Arial"/>
        </w:rPr>
      </w:pPr>
      <w:r w:rsidRPr="00D61B84">
        <w:rPr>
          <w:rFonts w:cs="Arial"/>
        </w:rPr>
        <w:br w:type="page"/>
      </w:r>
    </w:p>
    <w:bookmarkStart w:id="8" w:name="_Toc163829112" w:displacedByCustomXml="next"/>
    <w:bookmarkStart w:id="9" w:name="_Toc137806436" w:displacedByCustomXml="next"/>
    <w:bookmarkStart w:id="10" w:name="_Ref137801750" w:displacedByCustomXml="next"/>
    <w:bookmarkStart w:id="11" w:name="_Toc299631640" w:displacedByCustomXml="next"/>
    <w:bookmarkStart w:id="12" w:name="_Toc299631563" w:displacedByCustomXml="next"/>
    <w:bookmarkStart w:id="13" w:name="_Toc299631473" w:displacedByCustomXml="next"/>
    <w:bookmarkStart w:id="14" w:name="_Toc299631413" w:displacedByCustomXml="next"/>
    <w:bookmarkStart w:id="15" w:name="_Toc299621185" w:displacedByCustomXml="next"/>
    <w:bookmarkStart w:id="16" w:name="_Toc290554220" w:displacedByCustomXml="next"/>
    <w:bookmarkStart w:id="17" w:name="_Toc51833371" w:displacedByCustomXml="next"/>
    <w:sdt>
      <w:sdtPr>
        <w:rPr>
          <w:rFonts w:ascii="Arial" w:eastAsia="Times New Roman" w:hAnsi="Arial" w:cs="Arial"/>
          <w:b w:val="0"/>
          <w:bCs w:val="0"/>
          <w:color w:val="auto"/>
          <w:sz w:val="24"/>
          <w:szCs w:val="24"/>
          <w:lang w:val="en-GB" w:eastAsia="en-US"/>
        </w:rPr>
        <w:id w:val="67939282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24FE97B" w14:textId="34F0C842" w:rsidR="001276A7" w:rsidRPr="00D61B84" w:rsidRDefault="001276A7">
          <w:pPr>
            <w:pStyle w:val="TOCHeading"/>
            <w:rPr>
              <w:rFonts w:ascii="Arial" w:hAnsi="Arial" w:cs="Arial"/>
              <w:sz w:val="32"/>
              <w:szCs w:val="32"/>
            </w:rPr>
          </w:pPr>
          <w:r w:rsidRPr="00D61B84">
            <w:rPr>
              <w:rFonts w:ascii="Arial" w:hAnsi="Arial" w:cs="Arial"/>
              <w:sz w:val="32"/>
              <w:szCs w:val="32"/>
            </w:rPr>
            <w:t>Table of Contents</w:t>
          </w:r>
        </w:p>
        <w:p w14:paraId="7FF59892" w14:textId="1ED17A50" w:rsidR="00454329" w:rsidRDefault="001276A7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r w:rsidRPr="00D61B84">
            <w:rPr>
              <w:rFonts w:cs="Arial"/>
            </w:rPr>
            <w:fldChar w:fldCharType="begin"/>
          </w:r>
          <w:r w:rsidRPr="00D61B84">
            <w:rPr>
              <w:rFonts w:cs="Arial"/>
            </w:rPr>
            <w:instrText xml:space="preserve"> TOC \o "1-3" \h \z \u </w:instrText>
          </w:r>
          <w:r w:rsidRPr="00D61B84">
            <w:rPr>
              <w:rFonts w:cs="Arial"/>
            </w:rPr>
            <w:fldChar w:fldCharType="separate"/>
          </w:r>
          <w:hyperlink w:anchor="_Toc196739094" w:history="1">
            <w:r w:rsidR="00454329" w:rsidRPr="00FA0BFB">
              <w:rPr>
                <w:rStyle w:val="Hyperlink"/>
                <w:rFonts w:cs="Arial"/>
              </w:rPr>
              <w:t>List of Figures</w:t>
            </w:r>
            <w:r w:rsidR="00454329">
              <w:rPr>
                <w:webHidden/>
              </w:rPr>
              <w:tab/>
            </w:r>
            <w:r w:rsidR="00454329">
              <w:rPr>
                <w:webHidden/>
              </w:rPr>
              <w:fldChar w:fldCharType="begin"/>
            </w:r>
            <w:r w:rsidR="00454329">
              <w:rPr>
                <w:webHidden/>
              </w:rPr>
              <w:instrText xml:space="preserve"> PAGEREF _Toc196739094 \h </w:instrText>
            </w:r>
            <w:r w:rsidR="00454329">
              <w:rPr>
                <w:webHidden/>
              </w:rPr>
            </w:r>
            <w:r w:rsidR="00454329">
              <w:rPr>
                <w:webHidden/>
              </w:rPr>
              <w:fldChar w:fldCharType="separate"/>
            </w:r>
            <w:r w:rsidR="00454329">
              <w:rPr>
                <w:webHidden/>
              </w:rPr>
              <w:t>iii</w:t>
            </w:r>
            <w:r w:rsidR="00454329">
              <w:rPr>
                <w:webHidden/>
              </w:rPr>
              <w:fldChar w:fldCharType="end"/>
            </w:r>
          </w:hyperlink>
        </w:p>
        <w:p w14:paraId="0BEB1F04" w14:textId="184AE8A1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095" w:history="1">
            <w:r w:rsidRPr="00FA0BFB">
              <w:rPr>
                <w:rStyle w:val="Hyperlink"/>
                <w:rFonts w:cs="Arial"/>
              </w:rPr>
              <w:t>List of Tables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_Toc196739095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iv</w:t>
            </w:r>
            <w:r>
              <w:rPr>
                <w:webHidden/>
              </w:rPr>
              <w:fldChar w:fldCharType="end"/>
            </w:r>
          </w:hyperlink>
        </w:p>
        <w:p w14:paraId="5611873C" w14:textId="5744C5A8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096" w:history="1">
            <w:r w:rsidRPr="00FA0BFB">
              <w:rPr>
                <w:rStyle w:val="Hyperlink"/>
                <w:rFonts w:cs="Arial"/>
              </w:rPr>
              <w:t>List of Equations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_Toc196739096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v</w:t>
            </w:r>
            <w:r>
              <w:rPr>
                <w:webHidden/>
              </w:rPr>
              <w:fldChar w:fldCharType="end"/>
            </w:r>
          </w:hyperlink>
        </w:p>
        <w:p w14:paraId="797DFE22" w14:textId="0F4BBF77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097" w:history="1">
            <w:r w:rsidRPr="00FA0BFB">
              <w:rPr>
                <w:rStyle w:val="Hyperlink"/>
                <w:rFonts w:cs="Arial"/>
              </w:rPr>
              <w:t>List of Abbreviations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_Toc196739097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vi</w:t>
            </w:r>
            <w:r>
              <w:rPr>
                <w:webHidden/>
              </w:rPr>
              <w:fldChar w:fldCharType="end"/>
            </w:r>
          </w:hyperlink>
        </w:p>
        <w:p w14:paraId="718B496C" w14:textId="7396D648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098" w:history="1">
            <w:r w:rsidRPr="00FA0BFB">
              <w:rPr>
                <w:rStyle w:val="Hyperlink"/>
              </w:rPr>
              <w:t>Executive Summary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_Toc196739098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vii</w:t>
            </w:r>
            <w:r>
              <w:rPr>
                <w:webHidden/>
              </w:rPr>
              <w:fldChar w:fldCharType="end"/>
            </w:r>
          </w:hyperlink>
        </w:p>
        <w:p w14:paraId="078CA3CE" w14:textId="25BCDA0B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099" w:history="1">
            <w:r w:rsidRPr="00FA0BFB">
              <w:rPr>
                <w:rStyle w:val="Hyperlink"/>
                <w:rFonts w:cs="Arial"/>
              </w:rPr>
              <w:t>1 – Objective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_Toc196739099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</w:t>
            </w:r>
            <w:r>
              <w:rPr>
                <w:webHidden/>
              </w:rPr>
              <w:fldChar w:fldCharType="end"/>
            </w:r>
          </w:hyperlink>
        </w:p>
        <w:p w14:paraId="3974DB25" w14:textId="6CC708D7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100" w:history="1">
            <w:r w:rsidRPr="00FA0BFB">
              <w:rPr>
                <w:rStyle w:val="Hyperlink"/>
                <w:rFonts w:cs="Arial"/>
              </w:rPr>
              <w:t>2 – Methodology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_Toc196739100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</w:t>
            </w:r>
            <w:r>
              <w:rPr>
                <w:webHidden/>
              </w:rPr>
              <w:fldChar w:fldCharType="end"/>
            </w:r>
          </w:hyperlink>
        </w:p>
        <w:p w14:paraId="5307F4F4" w14:textId="29FC9ECF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01" w:history="1">
            <w:r w:rsidRPr="00FA0BFB">
              <w:rPr>
                <w:rStyle w:val="Hyperlink"/>
                <w:noProof/>
              </w:rPr>
              <w:t>2.1 – Apparatus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D1EA9" w14:textId="4C7C4B2C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02" w:history="1">
            <w:r w:rsidRPr="00FA0BFB">
              <w:rPr>
                <w:rStyle w:val="Hyperlink"/>
                <w:noProof/>
              </w:rPr>
              <w:t>2.2 – Firing Sequence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E3A6B" w14:textId="197B37B5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03" w:history="1">
            <w:r w:rsidRPr="00FA0BFB">
              <w:rPr>
                <w:rStyle w:val="Hyperlink"/>
                <w:noProof/>
              </w:rPr>
              <w:t>2.3 – Identify Goals and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412FC" w14:textId="78642E98" w:rsidR="00454329" w:rsidRDefault="0045432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04" w:history="1">
            <w:r w:rsidRPr="00FA0BFB">
              <w:rPr>
                <w:rStyle w:val="Hyperlink"/>
                <w:noProof/>
              </w:rPr>
              <w:t>2.3.1 -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9079E" w14:textId="2A633A31" w:rsidR="00454329" w:rsidRDefault="0045432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05" w:history="1">
            <w:r w:rsidRPr="00FA0BFB">
              <w:rPr>
                <w:rStyle w:val="Hyperlink"/>
                <w:noProof/>
              </w:rPr>
              <w:t>2.3.2 – Noise and Control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60979" w14:textId="3C2A72A5" w:rsidR="00454329" w:rsidRDefault="0045432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06" w:history="1">
            <w:r w:rsidRPr="00FA0BFB">
              <w:rPr>
                <w:rStyle w:val="Hyperlink"/>
                <w:noProof/>
              </w:rPr>
              <w:t>2.4 – Orthogonal Array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63A6D" w14:textId="21242815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107" w:history="1">
            <w:r w:rsidRPr="00FA0BFB">
              <w:rPr>
                <w:rStyle w:val="Hyperlink"/>
                <w:rFonts w:cs="Arial"/>
              </w:rPr>
              <w:t>3 – Experimental data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_Toc196739107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7FCC4EC5" w14:textId="5ED3A3BA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108" w:history="1">
            <w:r w:rsidRPr="00FA0BFB">
              <w:rPr>
                <w:rStyle w:val="Hyperlink"/>
                <w:rFonts w:cs="Arial"/>
              </w:rPr>
              <w:t>4 – Interpretation of results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_Toc196739108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5BF6E057" w14:textId="4AAD04C5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09" w:history="1">
            <w:r w:rsidRPr="00FA0BFB">
              <w:rPr>
                <w:rStyle w:val="Hyperlink"/>
                <w:noProof/>
              </w:rPr>
              <w:t>4.1 – Firing Set 1 Interpretation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093E5A" w14:textId="19AADF42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10" w:history="1">
            <w:r w:rsidRPr="00FA0BFB">
              <w:rPr>
                <w:rStyle w:val="Hyperlink"/>
                <w:noProof/>
              </w:rPr>
              <w:t>4.2 - Firing Set 2 Interpretation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9C6E1" w14:textId="5476BBEB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11" w:history="1">
            <w:r w:rsidRPr="00FA0BFB">
              <w:rPr>
                <w:rStyle w:val="Hyperlink"/>
                <w:noProof/>
              </w:rPr>
              <w:t>4.3 – Firing Set 3 Interpretation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F8AD2" w14:textId="437779D5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112" w:history="1">
            <w:r w:rsidRPr="00FA0BFB">
              <w:rPr>
                <w:rStyle w:val="Hyperlink"/>
                <w:rFonts w:cs="Arial"/>
              </w:rPr>
              <w:t>5 – 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_Toc196739112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6EBD4F09" w14:textId="6BF61B3D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113" w:history="1">
            <w:r w:rsidRPr="00FA0BFB">
              <w:rPr>
                <w:rStyle w:val="Hyperlink"/>
                <w:rFonts w:cs="Arial"/>
              </w:rPr>
              <w:t>6 – Reflection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_Toc196739113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6F8E07AD" w14:textId="334E7689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114" w:history="1">
            <w:r w:rsidRPr="00FA0BFB">
              <w:rPr>
                <w:rStyle w:val="Hyperlink"/>
                <w:rFonts w:cs="Arial"/>
              </w:rPr>
              <w:t>7 – 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_Toc196739114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36C957FB" w14:textId="724CE3E6" w:rsidR="00454329" w:rsidRDefault="00454329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eastAsia="en-GB"/>
              <w14:ligatures w14:val="none"/>
            </w:rPr>
          </w:pPr>
          <w:hyperlink w:anchor="_Toc196739115" w:history="1">
            <w:r w:rsidRPr="00FA0BFB">
              <w:rPr>
                <w:rStyle w:val="Hyperlink"/>
                <w:rFonts w:cs="Arial"/>
              </w:rPr>
              <w:t>Appendices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_Toc196739115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14:paraId="654113D2" w14:textId="7900A552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16" w:history="1">
            <w:r w:rsidRPr="00FA0BFB">
              <w:rPr>
                <w:rStyle w:val="Hyperlink"/>
                <w:rFonts w:cs="Arial"/>
                <w:noProof/>
              </w:rPr>
              <w:t>Appendix A – Independent Variable Level vs Range 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23EC0" w14:textId="648601C0" w:rsidR="00454329" w:rsidRDefault="00454329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  <w14:ligatures w14:val="none"/>
            </w:rPr>
          </w:pPr>
          <w:hyperlink w:anchor="_Toc196739117" w:history="1">
            <w:r w:rsidRPr="00FA0BFB">
              <w:rPr>
                <w:rStyle w:val="Hyperlink"/>
                <w:noProof/>
              </w:rPr>
              <w:t>Appendix B – Signal Noise Ratio vs Level 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_Toc196739117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D0340" w14:textId="231BE38F" w:rsidR="001276A7" w:rsidRPr="00D61B84" w:rsidRDefault="001276A7">
          <w:pPr>
            <w:rPr>
              <w:rFonts w:cs="Arial"/>
            </w:rPr>
          </w:pPr>
          <w:r w:rsidRPr="00D61B84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51C9BA4D" w14:textId="77777777" w:rsidR="001276A7" w:rsidRPr="00D61B84" w:rsidRDefault="001276A7">
      <w:pPr>
        <w:spacing w:before="0" w:after="160" w:line="259" w:lineRule="auto"/>
        <w:jc w:val="left"/>
        <w:rPr>
          <w:rFonts w:eastAsiaTheme="majorEastAsia" w:cs="Arial"/>
          <w:color w:val="0F4761" w:themeColor="accent1" w:themeShade="BF"/>
          <w:sz w:val="40"/>
          <w:szCs w:val="40"/>
        </w:rPr>
      </w:pPr>
      <w:r w:rsidRPr="00D61B84">
        <w:rPr>
          <w:rFonts w:cs="Arial"/>
        </w:rPr>
        <w:br w:type="page"/>
      </w:r>
    </w:p>
    <w:p w14:paraId="2E6174CD" w14:textId="216243A4" w:rsidR="001276A7" w:rsidRPr="00D61B84" w:rsidRDefault="001276A7" w:rsidP="001276A7">
      <w:pPr>
        <w:pStyle w:val="Heading1"/>
        <w:rPr>
          <w:rFonts w:ascii="Arial" w:hAnsi="Arial" w:cs="Arial"/>
        </w:rPr>
      </w:pPr>
      <w:bookmarkStart w:id="18" w:name="_Toc196739094"/>
      <w:r w:rsidRPr="00D61B84">
        <w:rPr>
          <w:rFonts w:ascii="Arial" w:hAnsi="Arial" w:cs="Arial"/>
        </w:rPr>
        <w:lastRenderedPageBreak/>
        <w:t>List of Figures</w:t>
      </w:r>
      <w:bookmarkEnd w:id="17"/>
      <w:bookmarkEnd w:id="16"/>
      <w:bookmarkEnd w:id="15"/>
      <w:bookmarkEnd w:id="14"/>
      <w:bookmarkEnd w:id="13"/>
      <w:bookmarkEnd w:id="12"/>
      <w:bookmarkEnd w:id="11"/>
      <w:bookmarkEnd w:id="10"/>
      <w:bookmarkEnd w:id="9"/>
      <w:bookmarkEnd w:id="8"/>
      <w:bookmarkEnd w:id="18"/>
    </w:p>
    <w:p w14:paraId="50643810" w14:textId="7D2E1800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"Figure" </w:instrText>
      </w:r>
      <w:r>
        <w:rPr>
          <w:rFonts w:cs="Arial"/>
        </w:rPr>
        <w:fldChar w:fldCharType="separate"/>
      </w:r>
      <w:hyperlink w:anchor="_Toc196739118" w:history="1">
        <w:r w:rsidRPr="00AC7230">
          <w:rPr>
            <w:rStyle w:val="Hyperlink"/>
            <w:rFonts w:eastAsiaTheme="majorEastAsia"/>
            <w:noProof/>
          </w:rPr>
          <w:t>Figure 1 - Notated Catapult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2FC794BB" w14:textId="3C9AE882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19" w:history="1">
        <w:r w:rsidRPr="00AC7230">
          <w:rPr>
            <w:rStyle w:val="Hyperlink"/>
            <w:rFonts w:eastAsiaTheme="majorEastAsia"/>
            <w:noProof/>
          </w:rPr>
          <w:t>Figure 2 - Orthogonal Array Selection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7BE8F64" w14:textId="295C3314" w:rsidR="001276A7" w:rsidRPr="00D61B84" w:rsidRDefault="00454329" w:rsidP="001276A7">
      <w:pPr>
        <w:rPr>
          <w:rFonts w:cs="Arial"/>
        </w:rPr>
      </w:pPr>
      <w:r>
        <w:rPr>
          <w:rFonts w:cs="Arial"/>
        </w:rPr>
        <w:fldChar w:fldCharType="end"/>
      </w:r>
    </w:p>
    <w:p w14:paraId="448FE723" w14:textId="77777777" w:rsidR="001276A7" w:rsidRPr="00D61B84" w:rsidRDefault="001276A7" w:rsidP="001276A7">
      <w:pPr>
        <w:rPr>
          <w:rFonts w:cs="Arial"/>
        </w:rPr>
      </w:pPr>
    </w:p>
    <w:p w14:paraId="5FA31490" w14:textId="77777777" w:rsidR="001276A7" w:rsidRPr="00D61B84" w:rsidRDefault="001276A7" w:rsidP="001276A7">
      <w:pPr>
        <w:rPr>
          <w:rFonts w:cs="Arial"/>
        </w:rPr>
      </w:pPr>
      <w:bookmarkStart w:id="19" w:name="_Toc51833372"/>
      <w:bookmarkStart w:id="20" w:name="_Toc290554221"/>
      <w:bookmarkStart w:id="21" w:name="_Toc299621186"/>
      <w:bookmarkStart w:id="22" w:name="_Toc299631414"/>
      <w:bookmarkStart w:id="23" w:name="_Toc299631474"/>
      <w:bookmarkStart w:id="24" w:name="_Toc299631564"/>
      <w:bookmarkStart w:id="25" w:name="_Toc299631641"/>
      <w:r w:rsidRPr="00D61B84">
        <w:rPr>
          <w:rFonts w:cs="Arial"/>
        </w:rPr>
        <w:br w:type="page"/>
      </w:r>
    </w:p>
    <w:p w14:paraId="0E58B2E7" w14:textId="77777777" w:rsidR="001276A7" w:rsidRPr="00D61B84" w:rsidRDefault="001276A7" w:rsidP="00AB0D17">
      <w:pPr>
        <w:pStyle w:val="Heading1"/>
        <w:rPr>
          <w:rFonts w:ascii="Arial" w:hAnsi="Arial" w:cs="Arial"/>
        </w:rPr>
      </w:pPr>
      <w:bookmarkStart w:id="26" w:name="_Toc137806437"/>
      <w:bookmarkStart w:id="27" w:name="_Toc163829113"/>
      <w:bookmarkStart w:id="28" w:name="_Toc196739095"/>
      <w:r w:rsidRPr="00D61B84">
        <w:rPr>
          <w:rFonts w:ascii="Arial" w:hAnsi="Arial" w:cs="Arial"/>
        </w:rPr>
        <w:lastRenderedPageBreak/>
        <w:t>List of Tables</w:t>
      </w:r>
      <w:bookmarkEnd w:id="19"/>
      <w:bookmarkEnd w:id="20"/>
      <w:bookmarkEnd w:id="21"/>
      <w:bookmarkEnd w:id="22"/>
      <w:bookmarkEnd w:id="23"/>
      <w:bookmarkEnd w:id="24"/>
      <w:bookmarkEnd w:id="25"/>
      <w:bookmarkEnd w:id="26"/>
      <w:bookmarkEnd w:id="27"/>
      <w:bookmarkEnd w:id="28"/>
    </w:p>
    <w:p w14:paraId="64BBA295" w14:textId="369E104C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"Table" </w:instrText>
      </w:r>
      <w:r>
        <w:rPr>
          <w:rFonts w:cs="Arial"/>
        </w:rPr>
        <w:fldChar w:fldCharType="separate"/>
      </w:r>
      <w:hyperlink w:anchor="_Toc196739127" w:history="1">
        <w:r w:rsidRPr="00243CCF">
          <w:rPr>
            <w:rStyle w:val="Hyperlink"/>
            <w:rFonts w:eastAsiaTheme="majorEastAsia"/>
            <w:noProof/>
          </w:rPr>
          <w:t>Table 1 - Noise and Control Factors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D590ECA" w14:textId="54F0C381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28" w:history="1">
        <w:r w:rsidRPr="00243CCF">
          <w:rPr>
            <w:rStyle w:val="Hyperlink"/>
            <w:rFonts w:eastAsiaTheme="majorEastAsia"/>
            <w:noProof/>
          </w:rPr>
          <w:t>Table 2 - Variables and Levels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C991B00" w14:textId="0E576F31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29" w:history="1">
        <w:r w:rsidRPr="00243CCF">
          <w:rPr>
            <w:rStyle w:val="Hyperlink"/>
            <w:rFonts w:eastAsiaTheme="majorEastAsia"/>
            <w:noProof/>
          </w:rPr>
          <w:t>Table 3 - L8 Orthogonal Array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8AD8AA6" w14:textId="466A34A5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30" w:history="1">
        <w:r w:rsidRPr="00243CCF">
          <w:rPr>
            <w:rStyle w:val="Hyperlink"/>
            <w:rFonts w:eastAsiaTheme="majorEastAsia"/>
            <w:noProof/>
          </w:rPr>
          <w:t>Table 4 - Populated Array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4ACA5E6" w14:textId="2DA77D3C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31" w:history="1">
        <w:r w:rsidRPr="00243CCF">
          <w:rPr>
            <w:rStyle w:val="Hyperlink"/>
            <w:rFonts w:eastAsiaTheme="majorEastAsia"/>
            <w:noProof/>
          </w:rPr>
          <w:t>Table 5 - Firing Set 1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E6526BE" w14:textId="3AC9E268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32" w:history="1">
        <w:r w:rsidRPr="00243CCF">
          <w:rPr>
            <w:rStyle w:val="Hyperlink"/>
            <w:rFonts w:eastAsiaTheme="majorEastAsia"/>
            <w:noProof/>
          </w:rPr>
          <w:t>Table 6 - Firing Set 2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98C3E16" w14:textId="2104A705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33" w:history="1">
        <w:r w:rsidRPr="00243CCF">
          <w:rPr>
            <w:rStyle w:val="Hyperlink"/>
            <w:rFonts w:eastAsiaTheme="majorEastAsia"/>
            <w:noProof/>
          </w:rPr>
          <w:t>Table 7 - Firing Set 3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4369D98" w14:textId="26391007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34" w:history="1">
        <w:r w:rsidRPr="00243CCF">
          <w:rPr>
            <w:rStyle w:val="Hyperlink"/>
            <w:rFonts w:eastAsiaTheme="majorEastAsia"/>
            <w:noProof/>
          </w:rPr>
          <w:t>Table 8 - Firing Set 1: Processed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E48B49F" w14:textId="74D01B51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35" w:history="1">
        <w:r w:rsidRPr="00243CCF">
          <w:rPr>
            <w:rStyle w:val="Hyperlink"/>
            <w:rFonts w:eastAsiaTheme="majorEastAsia"/>
            <w:noProof/>
          </w:rPr>
          <w:t>Table 9 - Firing Set 2: Processed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1D85B68" w14:textId="201C2885" w:rsidR="001276A7" w:rsidRPr="00D61B84" w:rsidRDefault="00454329" w:rsidP="001276A7">
      <w:pPr>
        <w:rPr>
          <w:rFonts w:cs="Arial"/>
        </w:rPr>
      </w:pPr>
      <w:r>
        <w:rPr>
          <w:rFonts w:cs="Arial"/>
        </w:rPr>
        <w:fldChar w:fldCharType="end"/>
      </w:r>
    </w:p>
    <w:p w14:paraId="34375077" w14:textId="77777777" w:rsidR="001276A7" w:rsidRPr="00D61B84" w:rsidRDefault="001276A7" w:rsidP="001276A7">
      <w:pPr>
        <w:rPr>
          <w:rFonts w:cs="Arial"/>
        </w:rPr>
      </w:pPr>
      <w:bookmarkStart w:id="29" w:name="_Toc51833373"/>
    </w:p>
    <w:p w14:paraId="4916BB19" w14:textId="77777777" w:rsidR="001276A7" w:rsidRPr="00D61B84" w:rsidRDefault="001276A7" w:rsidP="001276A7">
      <w:pPr>
        <w:rPr>
          <w:rFonts w:cs="Arial"/>
        </w:rPr>
      </w:pPr>
      <w:bookmarkStart w:id="30" w:name="_Toc290554222"/>
      <w:bookmarkStart w:id="31" w:name="_Toc299621187"/>
      <w:bookmarkStart w:id="32" w:name="_Toc299631415"/>
      <w:bookmarkStart w:id="33" w:name="_Toc299631475"/>
      <w:bookmarkStart w:id="34" w:name="_Toc299631565"/>
      <w:bookmarkStart w:id="35" w:name="_Toc299631642"/>
      <w:r w:rsidRPr="00D61B84">
        <w:rPr>
          <w:rFonts w:cs="Arial"/>
        </w:rPr>
        <w:br w:type="page"/>
      </w:r>
    </w:p>
    <w:p w14:paraId="08148E12" w14:textId="77777777" w:rsidR="001276A7" w:rsidRPr="00D61B84" w:rsidRDefault="001276A7" w:rsidP="00AB0D17">
      <w:pPr>
        <w:pStyle w:val="Heading1"/>
        <w:jc w:val="left"/>
        <w:rPr>
          <w:rFonts w:ascii="Arial" w:hAnsi="Arial" w:cs="Arial"/>
        </w:rPr>
      </w:pPr>
      <w:bookmarkStart w:id="36" w:name="_Toc137806438"/>
      <w:bookmarkStart w:id="37" w:name="_Toc163829114"/>
      <w:bookmarkStart w:id="38" w:name="_Toc196739096"/>
      <w:r w:rsidRPr="00D61B84">
        <w:rPr>
          <w:rFonts w:ascii="Arial" w:hAnsi="Arial" w:cs="Arial"/>
        </w:rPr>
        <w:lastRenderedPageBreak/>
        <w:t>List of Equations</w:t>
      </w:r>
      <w:bookmarkEnd w:id="29"/>
      <w:bookmarkEnd w:id="30"/>
      <w:bookmarkEnd w:id="31"/>
      <w:bookmarkEnd w:id="32"/>
      <w:bookmarkEnd w:id="33"/>
      <w:bookmarkEnd w:id="34"/>
      <w:bookmarkEnd w:id="35"/>
      <w:bookmarkEnd w:id="36"/>
      <w:bookmarkEnd w:id="37"/>
      <w:bookmarkEnd w:id="38"/>
    </w:p>
    <w:p w14:paraId="4D33C483" w14:textId="7A1029B8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"4 -" </w:instrText>
      </w:r>
      <w:r>
        <w:rPr>
          <w:rFonts w:cs="Arial"/>
        </w:rPr>
        <w:fldChar w:fldCharType="separate"/>
      </w:r>
      <w:hyperlink w:anchor="_Toc196739144" w:history="1">
        <w:r w:rsidRPr="00FC4404">
          <w:rPr>
            <w:rStyle w:val="Hyperlink"/>
            <w:rFonts w:eastAsiaTheme="majorEastAsia"/>
            <w:noProof/>
          </w:rPr>
          <w:t>4 - 1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606B306" w14:textId="192EA87C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45" w:history="1">
        <w:r w:rsidRPr="00454329">
          <w:rPr>
            <w:rStyle w:val="Hyperlink"/>
            <w:rFonts w:eastAsiaTheme="majorEastAsia"/>
            <w:noProof/>
          </w:rPr>
          <w:t>4 - 2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A0EDA6D" w14:textId="3A097576" w:rsidR="00454329" w:rsidRDefault="0045432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  <w14:ligatures w14:val="none"/>
        </w:rPr>
      </w:pPr>
      <w:hyperlink w:anchor="_Toc196739146" w:history="1">
        <w:r w:rsidRPr="00FC4404">
          <w:rPr>
            <w:rStyle w:val="Hyperlink"/>
            <w:rFonts w:eastAsiaTheme="majorEastAsia"/>
            <w:noProof/>
          </w:rPr>
          <w:t>4 - 3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_Toc196739146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DEE6C35" w14:textId="53A27DEC" w:rsidR="001276A7" w:rsidRPr="00D61B84" w:rsidRDefault="00454329" w:rsidP="001276A7">
      <w:pPr>
        <w:rPr>
          <w:rFonts w:cs="Arial"/>
        </w:rPr>
      </w:pPr>
      <w:r>
        <w:rPr>
          <w:rFonts w:cs="Arial"/>
        </w:rPr>
        <w:fldChar w:fldCharType="end"/>
      </w:r>
    </w:p>
    <w:p w14:paraId="2EB9F3D6" w14:textId="77777777" w:rsidR="001276A7" w:rsidRPr="00D61B84" w:rsidRDefault="001276A7" w:rsidP="001276A7">
      <w:pPr>
        <w:rPr>
          <w:rFonts w:cs="Arial"/>
        </w:rPr>
      </w:pPr>
    </w:p>
    <w:p w14:paraId="2ECC36A1" w14:textId="77777777" w:rsidR="001276A7" w:rsidRPr="00D61B84" w:rsidRDefault="001276A7" w:rsidP="001276A7">
      <w:pPr>
        <w:rPr>
          <w:rFonts w:cs="Arial"/>
        </w:rPr>
      </w:pPr>
      <w:r w:rsidRPr="00D61B84">
        <w:rPr>
          <w:rFonts w:cs="Arial"/>
        </w:rPr>
        <w:br w:type="page"/>
      </w:r>
    </w:p>
    <w:p w14:paraId="6B5888D1" w14:textId="77777777" w:rsidR="001276A7" w:rsidRPr="00D61B84" w:rsidRDefault="001276A7" w:rsidP="00AB0D17">
      <w:pPr>
        <w:pStyle w:val="Heading1"/>
        <w:rPr>
          <w:rFonts w:ascii="Arial" w:hAnsi="Arial" w:cs="Arial"/>
        </w:rPr>
      </w:pPr>
      <w:bookmarkStart w:id="39" w:name="_Toc137806439"/>
      <w:bookmarkStart w:id="40" w:name="_Toc163829115"/>
      <w:bookmarkStart w:id="41" w:name="_Toc196739097"/>
      <w:r w:rsidRPr="00D61B84">
        <w:rPr>
          <w:rFonts w:ascii="Arial" w:hAnsi="Arial" w:cs="Arial"/>
        </w:rPr>
        <w:lastRenderedPageBreak/>
        <w:t>List of Abbreviations</w:t>
      </w:r>
      <w:bookmarkEnd w:id="39"/>
      <w:bookmarkEnd w:id="40"/>
      <w:bookmarkEnd w:id="41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384"/>
        <w:gridCol w:w="7336"/>
      </w:tblGrid>
      <w:tr w:rsidR="001276A7" w:rsidRPr="00D61B84" w14:paraId="7873DB23" w14:textId="77777777" w:rsidTr="001245C4">
        <w:tc>
          <w:tcPr>
            <w:tcW w:w="1384" w:type="dxa"/>
          </w:tcPr>
          <w:p w14:paraId="3E859AF5" w14:textId="69A5CEC3" w:rsidR="001276A7" w:rsidRPr="00D61B84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BAP</w:t>
            </w:r>
          </w:p>
        </w:tc>
        <w:tc>
          <w:tcPr>
            <w:tcW w:w="7336" w:type="dxa"/>
          </w:tcPr>
          <w:p w14:paraId="26968B89" w14:textId="031BE673" w:rsidR="001276A7" w:rsidRPr="00D61B84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Band Anchor Position</w:t>
            </w:r>
          </w:p>
        </w:tc>
      </w:tr>
      <w:tr w:rsidR="00322FEE" w:rsidRPr="00D61B84" w14:paraId="6AE8D9C2" w14:textId="77777777" w:rsidTr="001245C4">
        <w:tc>
          <w:tcPr>
            <w:tcW w:w="1384" w:type="dxa"/>
          </w:tcPr>
          <w:p w14:paraId="5879A308" w14:textId="76FD6EF9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BFP</w:t>
            </w:r>
          </w:p>
        </w:tc>
        <w:tc>
          <w:tcPr>
            <w:tcW w:w="7336" w:type="dxa"/>
          </w:tcPr>
          <w:p w14:paraId="4D705E92" w14:textId="34134ABA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Band Front Position</w:t>
            </w:r>
          </w:p>
        </w:tc>
      </w:tr>
      <w:tr w:rsidR="00322FEE" w:rsidRPr="00D61B84" w14:paraId="3959F6F2" w14:textId="77777777" w:rsidTr="001245C4">
        <w:tc>
          <w:tcPr>
            <w:tcW w:w="1384" w:type="dxa"/>
          </w:tcPr>
          <w:p w14:paraId="2855EE8F" w14:textId="584B1CDA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OA</w:t>
            </w:r>
          </w:p>
        </w:tc>
        <w:tc>
          <w:tcPr>
            <w:tcW w:w="7336" w:type="dxa"/>
          </w:tcPr>
          <w:p w14:paraId="03ADB088" w14:textId="01613A2A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Orthogonal Array</w:t>
            </w:r>
          </w:p>
        </w:tc>
      </w:tr>
      <w:tr w:rsidR="00322FEE" w:rsidRPr="00D61B84" w14:paraId="16A94559" w14:textId="77777777" w:rsidTr="001245C4">
        <w:tc>
          <w:tcPr>
            <w:tcW w:w="1384" w:type="dxa"/>
          </w:tcPr>
          <w:p w14:paraId="4B81B898" w14:textId="1A00BBBC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PBA</w:t>
            </w:r>
          </w:p>
        </w:tc>
        <w:tc>
          <w:tcPr>
            <w:tcW w:w="7336" w:type="dxa"/>
          </w:tcPr>
          <w:p w14:paraId="4A937982" w14:textId="0451A13F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Pull Back Angle</w:t>
            </w:r>
          </w:p>
        </w:tc>
      </w:tr>
      <w:tr w:rsidR="00322FEE" w:rsidRPr="00D61B84" w14:paraId="6CF34453" w14:textId="77777777" w:rsidTr="001245C4">
        <w:tc>
          <w:tcPr>
            <w:tcW w:w="1384" w:type="dxa"/>
          </w:tcPr>
          <w:p w14:paraId="16B37986" w14:textId="362F2EE5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SP</w:t>
            </w:r>
          </w:p>
        </w:tc>
        <w:tc>
          <w:tcPr>
            <w:tcW w:w="7336" w:type="dxa"/>
          </w:tcPr>
          <w:p w14:paraId="7E49B6B5" w14:textId="30BBC009" w:rsidR="00322FEE" w:rsidRDefault="00322FEE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Stop Position</w:t>
            </w:r>
          </w:p>
        </w:tc>
      </w:tr>
      <w:tr w:rsidR="00A933B0" w:rsidRPr="00D61B84" w14:paraId="63B7DA1F" w14:textId="77777777" w:rsidTr="001245C4">
        <w:tc>
          <w:tcPr>
            <w:tcW w:w="1384" w:type="dxa"/>
          </w:tcPr>
          <w:p w14:paraId="687CCA60" w14:textId="0B2EAFAD" w:rsidR="00A933B0" w:rsidRDefault="00A933B0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S/N</w:t>
            </w:r>
          </w:p>
        </w:tc>
        <w:tc>
          <w:tcPr>
            <w:tcW w:w="7336" w:type="dxa"/>
          </w:tcPr>
          <w:p w14:paraId="166CB712" w14:textId="1AFB63CB" w:rsidR="00A933B0" w:rsidRDefault="00A933B0" w:rsidP="001245C4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Signal-Noise Ratio</w:t>
            </w:r>
          </w:p>
        </w:tc>
      </w:tr>
      <w:tr w:rsidR="001276A7" w:rsidRPr="00D61B84" w14:paraId="37BE7FB7" w14:textId="77777777" w:rsidTr="001245C4">
        <w:tc>
          <w:tcPr>
            <w:tcW w:w="1384" w:type="dxa"/>
          </w:tcPr>
          <w:p w14:paraId="0FAABBCA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  <w:tc>
          <w:tcPr>
            <w:tcW w:w="7336" w:type="dxa"/>
          </w:tcPr>
          <w:p w14:paraId="23F2E16B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</w:tr>
      <w:tr w:rsidR="001276A7" w:rsidRPr="00D61B84" w14:paraId="0464C394" w14:textId="77777777" w:rsidTr="001245C4">
        <w:tc>
          <w:tcPr>
            <w:tcW w:w="1384" w:type="dxa"/>
          </w:tcPr>
          <w:p w14:paraId="22367203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  <w:tc>
          <w:tcPr>
            <w:tcW w:w="7336" w:type="dxa"/>
          </w:tcPr>
          <w:p w14:paraId="1DC0B176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</w:tr>
      <w:tr w:rsidR="001276A7" w:rsidRPr="00D61B84" w14:paraId="3525FF11" w14:textId="77777777" w:rsidTr="001245C4">
        <w:tc>
          <w:tcPr>
            <w:tcW w:w="1384" w:type="dxa"/>
          </w:tcPr>
          <w:p w14:paraId="28AFB1B9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  <w:tc>
          <w:tcPr>
            <w:tcW w:w="7336" w:type="dxa"/>
          </w:tcPr>
          <w:p w14:paraId="7741DF72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</w:tr>
      <w:tr w:rsidR="001276A7" w:rsidRPr="00D61B84" w14:paraId="4D472553" w14:textId="77777777" w:rsidTr="001245C4">
        <w:tc>
          <w:tcPr>
            <w:tcW w:w="1384" w:type="dxa"/>
          </w:tcPr>
          <w:p w14:paraId="0DB70353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  <w:tc>
          <w:tcPr>
            <w:tcW w:w="7336" w:type="dxa"/>
          </w:tcPr>
          <w:p w14:paraId="410739F4" w14:textId="77777777" w:rsidR="001276A7" w:rsidRPr="00D61B84" w:rsidRDefault="001276A7" w:rsidP="001245C4">
            <w:pPr>
              <w:pStyle w:val="TableText"/>
              <w:rPr>
                <w:rFonts w:cs="Arial"/>
              </w:rPr>
            </w:pPr>
          </w:p>
        </w:tc>
      </w:tr>
    </w:tbl>
    <w:p w14:paraId="4B0B874B" w14:textId="48F64CFC" w:rsidR="001276A7" w:rsidRPr="00D61B84" w:rsidRDefault="001276A7" w:rsidP="001276A7">
      <w:pPr>
        <w:rPr>
          <w:rFonts w:cs="Arial"/>
        </w:rPr>
      </w:pPr>
    </w:p>
    <w:p w14:paraId="1452253C" w14:textId="77777777" w:rsidR="001276A7" w:rsidRPr="00D61B84" w:rsidRDefault="001276A7" w:rsidP="001276A7">
      <w:pPr>
        <w:rPr>
          <w:rFonts w:cs="Arial"/>
        </w:rPr>
      </w:pPr>
    </w:p>
    <w:p w14:paraId="2E6B323C" w14:textId="77777777" w:rsidR="001276A7" w:rsidRPr="00D61B84" w:rsidRDefault="001276A7" w:rsidP="001276A7">
      <w:pPr>
        <w:rPr>
          <w:rFonts w:cs="Arial"/>
        </w:rPr>
      </w:pPr>
    </w:p>
    <w:p w14:paraId="6172ED8E" w14:textId="77777777" w:rsidR="001276A7" w:rsidRPr="00D61B84" w:rsidRDefault="001276A7" w:rsidP="001276A7">
      <w:pPr>
        <w:rPr>
          <w:rFonts w:cs="Arial"/>
        </w:rPr>
      </w:pPr>
    </w:p>
    <w:p w14:paraId="11103E8D" w14:textId="77777777" w:rsidR="001276A7" w:rsidRPr="00D61B84" w:rsidRDefault="001276A7" w:rsidP="001276A7">
      <w:pPr>
        <w:rPr>
          <w:rFonts w:cs="Arial"/>
        </w:rPr>
      </w:pPr>
    </w:p>
    <w:p w14:paraId="373C5228" w14:textId="345ECEFA" w:rsidR="001276A7" w:rsidRDefault="001276A7" w:rsidP="001276A7">
      <w:pPr>
        <w:rPr>
          <w:rFonts w:cs="Arial"/>
        </w:rPr>
      </w:pPr>
    </w:p>
    <w:p w14:paraId="34372829" w14:textId="746580E4" w:rsidR="002A7CB6" w:rsidRDefault="002A7CB6" w:rsidP="001276A7">
      <w:pPr>
        <w:rPr>
          <w:rFonts w:cs="Arial"/>
        </w:rPr>
      </w:pPr>
    </w:p>
    <w:p w14:paraId="750E9D77" w14:textId="04A6A3FB" w:rsidR="002A7CB6" w:rsidRDefault="002A7CB6" w:rsidP="001276A7">
      <w:pPr>
        <w:rPr>
          <w:rFonts w:cs="Arial"/>
        </w:rPr>
      </w:pPr>
    </w:p>
    <w:p w14:paraId="07ED953A" w14:textId="1E414353" w:rsidR="002A7CB6" w:rsidRDefault="002A7CB6" w:rsidP="001276A7">
      <w:pPr>
        <w:rPr>
          <w:rFonts w:cs="Arial"/>
        </w:rPr>
      </w:pPr>
    </w:p>
    <w:p w14:paraId="48C095D4" w14:textId="2607DA7B" w:rsidR="002A7CB6" w:rsidRDefault="002A7CB6" w:rsidP="001276A7">
      <w:pPr>
        <w:rPr>
          <w:rFonts w:cs="Arial"/>
        </w:rPr>
      </w:pPr>
    </w:p>
    <w:p w14:paraId="1655585C" w14:textId="24AFD668" w:rsidR="002A7CB6" w:rsidRDefault="002A7CB6" w:rsidP="001276A7">
      <w:pPr>
        <w:rPr>
          <w:rFonts w:cs="Arial"/>
        </w:rPr>
      </w:pPr>
    </w:p>
    <w:p w14:paraId="08C123F5" w14:textId="51B72E1B" w:rsidR="002A7CB6" w:rsidRDefault="002A7CB6" w:rsidP="001276A7">
      <w:pPr>
        <w:rPr>
          <w:rFonts w:cs="Arial"/>
        </w:rPr>
      </w:pPr>
    </w:p>
    <w:p w14:paraId="7B709DAB" w14:textId="77777777" w:rsidR="002A7CB6" w:rsidRPr="00D61B84" w:rsidRDefault="002A7CB6" w:rsidP="001276A7">
      <w:pPr>
        <w:rPr>
          <w:rFonts w:cs="Arial"/>
        </w:rPr>
      </w:pPr>
    </w:p>
    <w:p w14:paraId="2028A572" w14:textId="77777777" w:rsidR="001276A7" w:rsidRPr="00D61B84" w:rsidRDefault="001276A7" w:rsidP="001276A7">
      <w:pPr>
        <w:rPr>
          <w:rFonts w:cs="Arial"/>
        </w:rPr>
      </w:pPr>
    </w:p>
    <w:p w14:paraId="525FC2E1" w14:textId="77777777" w:rsidR="001276A7" w:rsidRPr="00D61B84" w:rsidRDefault="001276A7" w:rsidP="001276A7">
      <w:pPr>
        <w:pStyle w:val="Heading1nonumber"/>
      </w:pPr>
      <w:bookmarkStart w:id="42" w:name="_Toc163829116"/>
      <w:bookmarkStart w:id="43" w:name="_Toc196739098"/>
      <w:r w:rsidRPr="00D61B84">
        <w:lastRenderedPageBreak/>
        <w:t>Executive Summary</w:t>
      </w:r>
      <w:bookmarkEnd w:id="42"/>
      <w:bookmarkEnd w:id="43"/>
    </w:p>
    <w:p w14:paraId="3EC421FB" w14:textId="3386F397" w:rsidR="001276A7" w:rsidRPr="00D61B84" w:rsidRDefault="00454329" w:rsidP="001276A7">
      <w:pPr>
        <w:rPr>
          <w:rFonts w:cs="Arial"/>
        </w:rPr>
      </w:pPr>
      <w:r>
        <w:rPr>
          <w:rFonts w:cs="Arial"/>
        </w:rPr>
        <w:t>Genichi Taguchi was a Japanese engineer, in the 1950s he developed the Taguchi method to improve the quality of manufactured goods. He designed his method to prioritise “Robustness” above all else, a metric he defined as the resistance of factors and their levels to noise factors, even the factors which could not be controlled effectively.</w:t>
      </w:r>
    </w:p>
    <w:p w14:paraId="289F9D56" w14:textId="2D4B404E" w:rsidR="001276A7" w:rsidRPr="00D61B84" w:rsidRDefault="00454329" w:rsidP="001276A7">
      <w:pPr>
        <w:rPr>
          <w:rFonts w:cs="Arial"/>
        </w:rPr>
      </w:pPr>
      <w:r>
        <w:rPr>
          <w:rFonts w:cs="Arial"/>
        </w:rPr>
        <w:t>In this report, his five step process was carried out with the context of a miniature catapult</w:t>
      </w:r>
      <w:r w:rsidR="007A4F34">
        <w:rPr>
          <w:rFonts w:cs="Arial"/>
        </w:rPr>
        <w:t>. The problem was defined amongst 3 firing sets, an appropriate Orthogonal Array was chosen, Level 8. The data was collected, analysed and validated with a final error of 3.22%.</w:t>
      </w:r>
      <w:bookmarkStart w:id="44" w:name="_GoBack"/>
      <w:bookmarkEnd w:id="44"/>
    </w:p>
    <w:p w14:paraId="202C796C" w14:textId="77777777" w:rsidR="001276A7" w:rsidRPr="00D61B84" w:rsidRDefault="001276A7" w:rsidP="001276A7">
      <w:pPr>
        <w:rPr>
          <w:rFonts w:cs="Arial"/>
        </w:rPr>
      </w:pPr>
    </w:p>
    <w:p w14:paraId="1F0D404C" w14:textId="77777777" w:rsidR="001276A7" w:rsidRPr="00D61B84" w:rsidRDefault="001276A7" w:rsidP="001276A7">
      <w:pPr>
        <w:rPr>
          <w:rFonts w:cs="Arial"/>
        </w:rPr>
      </w:pPr>
    </w:p>
    <w:p w14:paraId="737C6F26" w14:textId="77777777" w:rsidR="001276A7" w:rsidRPr="00D61B84" w:rsidRDefault="001276A7" w:rsidP="001276A7">
      <w:pPr>
        <w:rPr>
          <w:rFonts w:cs="Arial"/>
        </w:rPr>
      </w:pPr>
    </w:p>
    <w:p w14:paraId="1012B045" w14:textId="77777777" w:rsidR="001276A7" w:rsidRPr="00D61B84" w:rsidRDefault="001276A7" w:rsidP="001276A7">
      <w:pPr>
        <w:rPr>
          <w:rFonts w:cs="Arial"/>
        </w:rPr>
      </w:pPr>
    </w:p>
    <w:p w14:paraId="718F564C" w14:textId="3EAFE335" w:rsidR="001276A7" w:rsidRPr="00D61B84" w:rsidRDefault="001276A7" w:rsidP="001276A7">
      <w:pPr>
        <w:rPr>
          <w:rFonts w:cs="Arial"/>
        </w:rPr>
      </w:pPr>
    </w:p>
    <w:p w14:paraId="3774DDBA" w14:textId="77777777" w:rsidR="001276A7" w:rsidRPr="00D61B84" w:rsidRDefault="001276A7" w:rsidP="001276A7">
      <w:pPr>
        <w:rPr>
          <w:rFonts w:cs="Arial"/>
        </w:rPr>
      </w:pPr>
    </w:p>
    <w:p w14:paraId="470AD7F0" w14:textId="77777777" w:rsidR="006D5BE5" w:rsidRPr="00D61B84" w:rsidRDefault="006D5BE5" w:rsidP="001276A7">
      <w:pPr>
        <w:pStyle w:val="Heading1"/>
        <w:rPr>
          <w:rFonts w:ascii="Arial" w:hAnsi="Arial" w:cs="Arial"/>
          <w:b/>
          <w:bCs/>
          <w:sz w:val="32"/>
          <w:szCs w:val="32"/>
        </w:rPr>
        <w:sectPr w:rsidR="006D5BE5" w:rsidRPr="00D61B84" w:rsidSect="006D5BE5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14:paraId="01F4F68C" w14:textId="68A61050" w:rsidR="00400242" w:rsidRPr="00D61B84" w:rsidRDefault="00400242" w:rsidP="00400242">
      <w:pPr>
        <w:pStyle w:val="Heading1"/>
        <w:rPr>
          <w:rFonts w:ascii="Arial" w:hAnsi="Arial" w:cs="Arial"/>
        </w:rPr>
      </w:pPr>
      <w:bookmarkStart w:id="45" w:name="_Toc196739099"/>
      <w:r w:rsidRPr="00D61B84">
        <w:rPr>
          <w:rFonts w:ascii="Arial" w:hAnsi="Arial" w:cs="Arial"/>
        </w:rPr>
        <w:lastRenderedPageBreak/>
        <w:t>1 – Objective</w:t>
      </w:r>
      <w:bookmarkEnd w:id="45"/>
    </w:p>
    <w:p w14:paraId="4F3EA3A8" w14:textId="6C081D8B" w:rsidR="00106E51" w:rsidRDefault="00106E51" w:rsidP="00400242">
      <w:pPr>
        <w:rPr>
          <w:rFonts w:cs="Arial"/>
        </w:rPr>
      </w:pPr>
      <w:r>
        <w:rPr>
          <w:rFonts w:cs="Arial"/>
        </w:rPr>
        <w:t xml:space="preserve">The Taguchi Method is a statistical approach developed by Japanese Engineer, Genichi Taguchi, in the 1950s to improve the quality of manufactured goods. </w:t>
      </w:r>
      <w:r w:rsidR="00990BAD">
        <w:rPr>
          <w:rFonts w:cs="Arial"/>
        </w:rPr>
        <w:t>Robust design is the core philosophy of this method, aiming to reduce defects and variations even from uncontrollable environmental factors</w:t>
      </w:r>
      <w:r w:rsidR="008136D3">
        <w:rPr>
          <w:rFonts w:cs="Arial"/>
        </w:rPr>
        <w:t xml:space="preserve"> </w:t>
      </w:r>
      <w:sdt>
        <w:sdtPr>
          <w:rPr>
            <w:rFonts w:cs="Arial"/>
          </w:rPr>
          <w:id w:val="-483552951"/>
          <w:citation/>
        </w:sdtPr>
        <w:sdtContent>
          <w:r w:rsidR="008136D3">
            <w:rPr>
              <w:rFonts w:cs="Arial"/>
            </w:rPr>
            <w:fldChar w:fldCharType="begin"/>
          </w:r>
          <w:r w:rsidR="008136D3">
            <w:rPr>
              <w:rFonts w:cs="Arial"/>
              <w:lang w:val="en-US"/>
            </w:rPr>
            <w:instrText xml:space="preserve"> CITATION 6si24 \l 1033 </w:instrText>
          </w:r>
          <w:r w:rsidR="008136D3">
            <w:rPr>
              <w:rFonts w:cs="Arial"/>
            </w:rPr>
            <w:fldChar w:fldCharType="separate"/>
          </w:r>
          <w:r w:rsidR="00F23220" w:rsidRPr="00F23220">
            <w:rPr>
              <w:rFonts w:cs="Arial"/>
              <w:noProof/>
              <w:lang w:val="en-US"/>
            </w:rPr>
            <w:t>[1]</w:t>
          </w:r>
          <w:r w:rsidR="008136D3">
            <w:rPr>
              <w:rFonts w:cs="Arial"/>
            </w:rPr>
            <w:fldChar w:fldCharType="end"/>
          </w:r>
        </w:sdtContent>
      </w:sdt>
      <w:r w:rsidR="00990BAD">
        <w:rPr>
          <w:rFonts w:cs="Arial"/>
        </w:rPr>
        <w:t>.</w:t>
      </w:r>
    </w:p>
    <w:p w14:paraId="703B8AC9" w14:textId="42091B32" w:rsidR="00400242" w:rsidRDefault="00A779DB" w:rsidP="00400242">
      <w:pPr>
        <w:rPr>
          <w:rFonts w:cs="Arial"/>
        </w:rPr>
      </w:pPr>
      <w:r>
        <w:rPr>
          <w:rFonts w:cs="Arial"/>
        </w:rPr>
        <w:t xml:space="preserve">Taguchi’s </w:t>
      </w:r>
      <w:r w:rsidR="00106E51">
        <w:rPr>
          <w:rFonts w:cs="Arial"/>
        </w:rPr>
        <w:t xml:space="preserve">five </w:t>
      </w:r>
      <w:r>
        <w:rPr>
          <w:rFonts w:cs="Arial"/>
        </w:rPr>
        <w:t>step process</w:t>
      </w:r>
      <w:r w:rsidR="00990BAD">
        <w:rPr>
          <w:rFonts w:cs="Arial"/>
        </w:rPr>
        <w:t xml:space="preserve"> outlines how this is achieved</w:t>
      </w:r>
      <w:sdt>
        <w:sdtPr>
          <w:rPr>
            <w:rFonts w:cs="Arial"/>
          </w:rPr>
          <w:id w:val="-2103865089"/>
          <w:citation/>
        </w:sdtPr>
        <w:sdtContent>
          <w:r w:rsidR="008136D3">
            <w:rPr>
              <w:rFonts w:cs="Arial"/>
            </w:rPr>
            <w:fldChar w:fldCharType="begin"/>
          </w:r>
          <w:r w:rsidR="008136D3">
            <w:rPr>
              <w:rFonts w:cs="Arial"/>
              <w:lang w:val="en-US"/>
            </w:rPr>
            <w:instrText xml:space="preserve"> CITATION 6si24 \l 1033 </w:instrText>
          </w:r>
          <w:r w:rsidR="008136D3">
            <w:rPr>
              <w:rFonts w:cs="Arial"/>
            </w:rPr>
            <w:fldChar w:fldCharType="separate"/>
          </w:r>
          <w:r w:rsidR="00F23220">
            <w:rPr>
              <w:rFonts w:cs="Arial"/>
              <w:noProof/>
              <w:lang w:val="en-US"/>
            </w:rPr>
            <w:t xml:space="preserve"> </w:t>
          </w:r>
          <w:r w:rsidR="00F23220" w:rsidRPr="00F23220">
            <w:rPr>
              <w:rFonts w:cs="Arial"/>
              <w:noProof/>
              <w:lang w:val="en-US"/>
            </w:rPr>
            <w:t>[1]</w:t>
          </w:r>
          <w:r w:rsidR="008136D3">
            <w:rPr>
              <w:rFonts w:cs="Arial"/>
            </w:rPr>
            <w:fldChar w:fldCharType="end"/>
          </w:r>
        </w:sdtContent>
      </w:sdt>
      <w:r>
        <w:rPr>
          <w:rFonts w:cs="Arial"/>
        </w:rPr>
        <w:t>:</w:t>
      </w:r>
    </w:p>
    <w:p w14:paraId="1A2BEBBB" w14:textId="00D1956C" w:rsidR="00A779DB" w:rsidRPr="00106E51" w:rsidRDefault="00A779DB" w:rsidP="00990BAD">
      <w:pPr>
        <w:pStyle w:val="ListParagraph"/>
        <w:numPr>
          <w:ilvl w:val="0"/>
          <w:numId w:val="8"/>
        </w:numPr>
        <w:rPr>
          <w:rFonts w:cs="Arial"/>
        </w:rPr>
      </w:pPr>
      <w:r>
        <w:rPr>
          <w:rFonts w:cs="Arial"/>
        </w:rPr>
        <w:t xml:space="preserve">Define the problem and </w:t>
      </w:r>
      <w:r w:rsidR="00106E51">
        <w:rPr>
          <w:rFonts w:cs="Arial"/>
        </w:rPr>
        <w:t>identify factors</w:t>
      </w:r>
    </w:p>
    <w:p w14:paraId="53B4F709" w14:textId="2F1E897D" w:rsidR="00A779DB" w:rsidRDefault="00A779DB" w:rsidP="00990BAD">
      <w:pPr>
        <w:pStyle w:val="ListParagraph"/>
        <w:numPr>
          <w:ilvl w:val="0"/>
          <w:numId w:val="8"/>
        </w:numPr>
        <w:rPr>
          <w:rFonts w:cs="Arial"/>
        </w:rPr>
      </w:pPr>
      <w:r>
        <w:rPr>
          <w:rFonts w:cs="Arial"/>
        </w:rPr>
        <w:t>Choose an appropriate Orthogonal Array (OA)</w:t>
      </w:r>
    </w:p>
    <w:p w14:paraId="6CD28B23" w14:textId="6B230C2A" w:rsidR="00A779DB" w:rsidRDefault="00A779DB" w:rsidP="00990BAD">
      <w:pPr>
        <w:pStyle w:val="ListParagraph"/>
        <w:numPr>
          <w:ilvl w:val="0"/>
          <w:numId w:val="8"/>
        </w:numPr>
        <w:rPr>
          <w:rFonts w:cs="Arial"/>
        </w:rPr>
      </w:pPr>
      <w:r>
        <w:rPr>
          <w:rFonts w:cs="Arial"/>
        </w:rPr>
        <w:t>Run experiments guided by OA</w:t>
      </w:r>
    </w:p>
    <w:p w14:paraId="3A9691CE" w14:textId="2A32134F" w:rsidR="00A779DB" w:rsidRDefault="00A779DB" w:rsidP="00990BAD">
      <w:pPr>
        <w:pStyle w:val="ListParagraph"/>
        <w:numPr>
          <w:ilvl w:val="0"/>
          <w:numId w:val="8"/>
        </w:numPr>
        <w:rPr>
          <w:rFonts w:cs="Arial"/>
        </w:rPr>
      </w:pPr>
      <w:r>
        <w:rPr>
          <w:rFonts w:cs="Arial"/>
        </w:rPr>
        <w:t>Analyse results</w:t>
      </w:r>
    </w:p>
    <w:p w14:paraId="5E1B887A" w14:textId="1C98B1C0" w:rsidR="00A779DB" w:rsidRPr="00A779DB" w:rsidRDefault="00106E51" w:rsidP="00990BAD">
      <w:pPr>
        <w:pStyle w:val="ListParagraph"/>
        <w:numPr>
          <w:ilvl w:val="0"/>
          <w:numId w:val="8"/>
        </w:numPr>
        <w:rPr>
          <w:rFonts w:cs="Arial"/>
        </w:rPr>
      </w:pPr>
      <w:r>
        <w:rPr>
          <w:rFonts w:cs="Arial"/>
        </w:rPr>
        <w:t>Validate results</w:t>
      </w:r>
    </w:p>
    <w:p w14:paraId="4C2C8566" w14:textId="2235555E" w:rsidR="00A779DB" w:rsidRDefault="00990BAD" w:rsidP="00400242">
      <w:pPr>
        <w:rPr>
          <w:rFonts w:cs="Arial"/>
        </w:rPr>
      </w:pPr>
      <w:r>
        <w:rPr>
          <w:rFonts w:cs="Arial"/>
        </w:rPr>
        <w:t xml:space="preserve">This report will </w:t>
      </w:r>
      <w:r w:rsidR="008136D3">
        <w:rPr>
          <w:rFonts w:cs="Arial"/>
        </w:rPr>
        <w:t>apply to the Taguchi Method to a miniature catapult</w:t>
      </w:r>
      <w:r w:rsidR="00560C42">
        <w:rPr>
          <w:rFonts w:cs="Arial"/>
        </w:rPr>
        <w:t>.</w:t>
      </w:r>
    </w:p>
    <w:p w14:paraId="7318B4F6" w14:textId="77777777" w:rsidR="002A7CB6" w:rsidRPr="00D61B84" w:rsidRDefault="002A7CB6" w:rsidP="00400242">
      <w:pPr>
        <w:rPr>
          <w:rFonts w:cs="Arial"/>
        </w:rPr>
      </w:pPr>
    </w:p>
    <w:p w14:paraId="2DA31C25" w14:textId="77777777" w:rsidR="00400242" w:rsidRDefault="00400242" w:rsidP="00400242">
      <w:pPr>
        <w:pStyle w:val="Heading1"/>
        <w:rPr>
          <w:rFonts w:ascii="Arial" w:hAnsi="Arial" w:cs="Arial"/>
        </w:rPr>
      </w:pPr>
      <w:bookmarkStart w:id="46" w:name="_Toc196739100"/>
      <w:r w:rsidRPr="00D61B84">
        <w:rPr>
          <w:rFonts w:ascii="Arial" w:hAnsi="Arial" w:cs="Arial"/>
        </w:rPr>
        <w:t>2 – Method</w:t>
      </w:r>
      <w:r w:rsidR="00560C42">
        <w:rPr>
          <w:rFonts w:ascii="Arial" w:hAnsi="Arial" w:cs="Arial"/>
        </w:rPr>
        <w:t>ology</w:t>
      </w:r>
      <w:bookmarkEnd w:id="46"/>
    </w:p>
    <w:p w14:paraId="32D0BD6A" w14:textId="5262CBA7" w:rsidR="00560C42" w:rsidRDefault="00560C42" w:rsidP="00560C42">
      <w:pPr>
        <w:pStyle w:val="Heading2"/>
      </w:pPr>
      <w:r>
        <w:tab/>
      </w:r>
      <w:bookmarkStart w:id="47" w:name="_Toc196739101"/>
      <w:r>
        <w:t>2.1 – Apparatus</w:t>
      </w:r>
      <w:bookmarkEnd w:id="47"/>
    </w:p>
    <w:p w14:paraId="3AB167DF" w14:textId="6F04A3B4" w:rsidR="00560C42" w:rsidRDefault="00C04F57" w:rsidP="00560C42">
      <w:r>
        <w:t>A</w:t>
      </w:r>
      <w:r w:rsidR="00560C42">
        <w:t xml:space="preserve"> catapult, shown in </w:t>
      </w:r>
      <w:r w:rsidR="00560C42">
        <w:fldChar w:fldCharType="begin"/>
      </w:r>
      <w:r w:rsidR="00560C42">
        <w:instrText xml:space="preserve"> REF _Ref196692397 \h </w:instrText>
      </w:r>
      <w:r w:rsidR="00560C42">
        <w:fldChar w:fldCharType="separate"/>
      </w:r>
      <w:r w:rsidR="00560C42">
        <w:t xml:space="preserve">Figure </w:t>
      </w:r>
      <w:r w:rsidR="00560C42">
        <w:rPr>
          <w:noProof/>
        </w:rPr>
        <w:t>1</w:t>
      </w:r>
      <w:r w:rsidR="00560C42">
        <w:t xml:space="preserve"> - Notated Catapult</w:t>
      </w:r>
      <w:r w:rsidR="00560C42">
        <w:fldChar w:fldCharType="end"/>
      </w:r>
      <w:r w:rsidR="00560C42">
        <w:t xml:space="preserve">, </w:t>
      </w:r>
      <w:r>
        <w:t>was clamped to a flat desk.</w:t>
      </w:r>
    </w:p>
    <w:p w14:paraId="78FE6564" w14:textId="1E09E051" w:rsidR="00560C42" w:rsidRDefault="00C04F57" w:rsidP="00560C42">
      <w:r>
        <w:t>A</w:t>
      </w:r>
      <w:r w:rsidR="00560C42">
        <w:t xml:space="preserve"> ball was placed in the holder on the lever as seen in Figure 1. The position </w:t>
      </w:r>
      <w:r>
        <w:t>was not recorded.</w:t>
      </w:r>
    </w:p>
    <w:p w14:paraId="51181E06" w14:textId="041842AC" w:rsidR="00560C42" w:rsidRDefault="00696426" w:rsidP="00560C42">
      <w:r>
        <w:t>The distance travelled by the ball was measured using metre sticks.</w:t>
      </w:r>
    </w:p>
    <w:p w14:paraId="31C26E0B" w14:textId="094F9581" w:rsidR="00ED212B" w:rsidRDefault="00ED212B" w:rsidP="00ED212B">
      <w:pPr>
        <w:pStyle w:val="Heading2"/>
      </w:pPr>
      <w:r>
        <w:tab/>
      </w:r>
      <w:bookmarkStart w:id="48" w:name="_Toc196739102"/>
      <w:r>
        <w:t>2.2 – Firing Sequence</w:t>
      </w:r>
      <w:bookmarkEnd w:id="48"/>
    </w:p>
    <w:p w14:paraId="7090DF5D" w14:textId="5429992A" w:rsidR="00560C42" w:rsidRPr="00560C42" w:rsidRDefault="00ED212B" w:rsidP="00560C42">
      <w:pPr>
        <w:sectPr w:rsidR="00560C42" w:rsidRPr="00560C42" w:rsidSect="001245C4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>
        <w:t>Operator pulls back</w:t>
      </w:r>
      <w:r w:rsidR="00B43B1C">
        <w:t xml:space="preserve"> the</w:t>
      </w:r>
      <w:r>
        <w:t xml:space="preserve"> </w:t>
      </w:r>
      <w:r w:rsidR="00B43B1C">
        <w:t>lever</w:t>
      </w:r>
      <w:r>
        <w:t xml:space="preserve"> to the </w:t>
      </w:r>
      <w:r w:rsidR="00B43B1C">
        <w:t>appropriate pull back angle (PBA)</w:t>
      </w:r>
      <w:r>
        <w:t xml:space="preserve"> and wraps the rubber band around the band front position (BFP)</w:t>
      </w:r>
      <w:r w:rsidR="00B43B1C">
        <w:t>, the ball is placed in the holder and the lever is released</w:t>
      </w:r>
      <w:r>
        <w:t>. The distance t</w:t>
      </w:r>
      <w:r w:rsidR="00B43B1C">
        <w:t xml:space="preserve">ravelled by the ball </w:t>
      </w:r>
      <w:r>
        <w:t>is measured and it is retrieved.</w:t>
      </w:r>
      <w:r w:rsidR="00B43B1C">
        <w:t xml:space="preserve"> This is completed three times for each set of catapult settings.</w:t>
      </w:r>
    </w:p>
    <w:p w14:paraId="6839731D" w14:textId="41895776" w:rsidR="00106E51" w:rsidRPr="00106E51" w:rsidRDefault="00106E51" w:rsidP="00106E51"/>
    <w:p w14:paraId="6D3F11B6" w14:textId="1AA6B052" w:rsidR="00106E51" w:rsidRDefault="00A779DB" w:rsidP="00106E51">
      <w:pPr>
        <w:jc w:val="center"/>
      </w:pPr>
      <w:r w:rsidRPr="00A779DB">
        <w:rPr>
          <w:noProof/>
          <w:lang w:eastAsia="en-GB"/>
        </w:rPr>
        <w:drawing>
          <wp:inline distT="0" distB="0" distL="0" distR="0" wp14:anchorId="255CB952" wp14:editId="574BF4E2">
            <wp:extent cx="7962900" cy="44577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9140" t="2364" r="9760" b="6029"/>
                    <a:stretch/>
                  </pic:blipFill>
                  <pic:spPr bwMode="auto">
                    <a:xfrm>
                      <a:off x="0" y="0"/>
                      <a:ext cx="8003714" cy="44805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9AD3A1" w14:textId="26D86319" w:rsidR="00106E51" w:rsidRDefault="00106E51" w:rsidP="00106E51">
      <w:pPr>
        <w:pStyle w:val="Caption"/>
        <w:jc w:val="center"/>
        <w:sectPr w:rsidR="00106E51" w:rsidSect="00713EAA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bookmarkStart w:id="49" w:name="_Ref196692397"/>
      <w:bookmarkStart w:id="50" w:name="_Toc196739118"/>
      <w:r>
        <w:t xml:space="preserve">Figure </w:t>
      </w:r>
      <w:fldSimple w:instr=" SEQ Figure \* ARABIC ">
        <w:r w:rsidR="00B918B2">
          <w:rPr>
            <w:noProof/>
          </w:rPr>
          <w:t>1</w:t>
        </w:r>
      </w:fldSimple>
      <w:r>
        <w:t xml:space="preserve"> - Notated Catapult</w:t>
      </w:r>
      <w:bookmarkEnd w:id="49"/>
      <w:bookmarkEnd w:id="50"/>
    </w:p>
    <w:p w14:paraId="21A54379" w14:textId="21436B48" w:rsidR="00696426" w:rsidRDefault="00322FEE" w:rsidP="00696426">
      <w:pPr>
        <w:pStyle w:val="Heading2"/>
        <w:ind w:left="720"/>
      </w:pPr>
      <w:bookmarkStart w:id="51" w:name="_Toc196739103"/>
      <w:r>
        <w:lastRenderedPageBreak/>
        <w:t>2.3</w:t>
      </w:r>
      <w:r w:rsidR="00696426">
        <w:t xml:space="preserve"> – Identify Goal</w:t>
      </w:r>
      <w:r>
        <w:t xml:space="preserve">s </w:t>
      </w:r>
      <w:r w:rsidR="00696426">
        <w:t>and Factors</w:t>
      </w:r>
      <w:bookmarkEnd w:id="51"/>
    </w:p>
    <w:p w14:paraId="47D1C552" w14:textId="626B2CBC" w:rsidR="00322FEE" w:rsidRPr="00322FEE" w:rsidRDefault="00322FEE" w:rsidP="00322FEE">
      <w:pPr>
        <w:pStyle w:val="Heading3"/>
      </w:pPr>
      <w:r>
        <w:tab/>
      </w:r>
      <w:r>
        <w:tab/>
      </w:r>
      <w:bookmarkStart w:id="52" w:name="_Toc196739104"/>
      <w:r>
        <w:t>2.3.1 - Goals</w:t>
      </w:r>
      <w:bookmarkEnd w:id="52"/>
    </w:p>
    <w:p w14:paraId="0616C81B" w14:textId="68EAC123" w:rsidR="00ED212B" w:rsidRDefault="00ED212B" w:rsidP="00696426">
      <w:r>
        <w:t>Firing Set 1’s goal</w:t>
      </w:r>
      <w:r w:rsidR="00696426">
        <w:t xml:space="preserve"> was to gather data by changing the independent variables to set levels and measure the distance the ball travelled.</w:t>
      </w:r>
      <w:r>
        <w:t xml:space="preserve"> Following this, </w:t>
      </w:r>
      <w:r w:rsidR="00C04F57">
        <w:t>data was processed</w:t>
      </w:r>
      <w:r>
        <w:t xml:space="preserve"> to identify the key features of the catapult.</w:t>
      </w:r>
    </w:p>
    <w:p w14:paraId="7889BB8A" w14:textId="54C97E86" w:rsidR="00ED212B" w:rsidRDefault="00ED212B" w:rsidP="00696426">
      <w:r>
        <w:t xml:space="preserve">Firing Set 2’s goal was to use these key features to create a refined data set </w:t>
      </w:r>
      <w:r w:rsidR="00B43B1C">
        <w:t>and make a prediction, based on the midpoint of the data’s averages, about the distance travelled</w:t>
      </w:r>
      <w:r w:rsidR="00C04F57">
        <w:t xml:space="preserve"> by the</w:t>
      </w:r>
      <w:r w:rsidR="00322FEE">
        <w:t xml:space="preserve"> ball</w:t>
      </w:r>
      <w:r w:rsidR="00C04F57">
        <w:t xml:space="preserve"> when</w:t>
      </w:r>
      <w:r w:rsidR="00322FEE">
        <w:t xml:space="preserve"> fired with s</w:t>
      </w:r>
      <w:r w:rsidR="00C04F57">
        <w:t>ettings at the midpoint of the settings</w:t>
      </w:r>
      <w:r w:rsidR="00322FEE">
        <w:t xml:space="preserve"> used to create the </w:t>
      </w:r>
      <w:r w:rsidR="00C04F57">
        <w:t xml:space="preserve">refined </w:t>
      </w:r>
      <w:r w:rsidR="00322FEE">
        <w:t>data</w:t>
      </w:r>
      <w:r w:rsidR="00C04F57">
        <w:t>set</w:t>
      </w:r>
      <w:r w:rsidR="00322FEE">
        <w:t>.</w:t>
      </w:r>
    </w:p>
    <w:p w14:paraId="0DCDAA89" w14:textId="1B50F502" w:rsidR="00322FEE" w:rsidRDefault="00322FEE" w:rsidP="00696426">
      <w:r>
        <w:t>Firing Set 3’s goal was to validate this prediction by gathering data using the prescribed midpoint settings.</w:t>
      </w:r>
    </w:p>
    <w:p w14:paraId="0BD41463" w14:textId="77777777" w:rsidR="0035083F" w:rsidRDefault="0035083F" w:rsidP="00696426"/>
    <w:p w14:paraId="1BB468BF" w14:textId="141EAF29" w:rsidR="00322FEE" w:rsidRPr="00696426" w:rsidRDefault="00322FEE" w:rsidP="00322FEE">
      <w:pPr>
        <w:pStyle w:val="Heading3"/>
      </w:pPr>
      <w:r>
        <w:tab/>
      </w:r>
      <w:r>
        <w:tab/>
      </w:r>
      <w:bookmarkStart w:id="53" w:name="_Toc196739105"/>
      <w:r>
        <w:t>2.3.2 – Noise and Control Factors</w:t>
      </w:r>
      <w:bookmarkEnd w:id="53"/>
    </w:p>
    <w:p w14:paraId="44FB6D40" w14:textId="0C8CA575" w:rsidR="00953309" w:rsidRDefault="00953309" w:rsidP="00A779DB">
      <w:r>
        <w:t xml:space="preserve">Noise factors are external parameters which introduce unwanted variance into a system </w:t>
      </w:r>
      <w:sdt>
        <w:sdtPr>
          <w:id w:val="818851563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Gee24 \l 1033 </w:instrText>
          </w:r>
          <w:r>
            <w:fldChar w:fldCharType="separate"/>
          </w:r>
          <w:r w:rsidR="00F23220" w:rsidRPr="00F23220">
            <w:rPr>
              <w:noProof/>
              <w:lang w:val="en-US"/>
            </w:rPr>
            <w:t>[2]</w:t>
          </w:r>
          <w:r>
            <w:fldChar w:fldCharType="end"/>
          </w:r>
        </w:sdtContent>
      </w:sdt>
      <w:r>
        <w:t>. Control Factors are parameters introduced by the operator to reduce the unwanted variance.</w:t>
      </w:r>
      <w:r w:rsidR="0035083F">
        <w:t xml:space="preserve"> </w:t>
      </w:r>
      <w:r w:rsidR="0035083F">
        <w:fldChar w:fldCharType="begin"/>
      </w:r>
      <w:r w:rsidR="0035083F">
        <w:instrText xml:space="preserve"> REF _Ref196696062 \h </w:instrText>
      </w:r>
      <w:r w:rsidR="0035083F">
        <w:fldChar w:fldCharType="separate"/>
      </w:r>
      <w:r w:rsidR="0035083F">
        <w:t xml:space="preserve">Table </w:t>
      </w:r>
      <w:r w:rsidR="0035083F">
        <w:rPr>
          <w:noProof/>
        </w:rPr>
        <w:t>1</w:t>
      </w:r>
      <w:r w:rsidR="0035083F">
        <w:t xml:space="preserve"> - Noise and Control Factors</w:t>
      </w:r>
      <w:r w:rsidR="0035083F">
        <w:fldChar w:fldCharType="end"/>
      </w:r>
      <w:r w:rsidR="0035083F">
        <w:t xml:space="preserve"> shows all the factors that were identified and the </w:t>
      </w:r>
      <w:r w:rsidR="00C04F57">
        <w:t>control factors introduced to mitigate their variance</w:t>
      </w:r>
      <w:r w:rsidR="0035083F">
        <w:t>.</w:t>
      </w:r>
    </w:p>
    <w:p w14:paraId="45B4395C" w14:textId="77777777" w:rsidR="0035083F" w:rsidRDefault="0035083F" w:rsidP="00A779DB"/>
    <w:p w14:paraId="0AEAD239" w14:textId="17F9AA7F" w:rsidR="00106E51" w:rsidRDefault="0035083F" w:rsidP="0035083F">
      <w:pPr>
        <w:pStyle w:val="Caption"/>
        <w:jc w:val="center"/>
      </w:pPr>
      <w:bookmarkStart w:id="54" w:name="_Ref196696062"/>
      <w:bookmarkStart w:id="55" w:name="_Toc196739127"/>
      <w:r>
        <w:t xml:space="preserve">Table </w:t>
      </w:r>
      <w:fldSimple w:instr=" SEQ Table \* ARABIC ">
        <w:r w:rsidR="00470112">
          <w:rPr>
            <w:noProof/>
          </w:rPr>
          <w:t>1</w:t>
        </w:r>
      </w:fldSimple>
      <w:r>
        <w:t xml:space="preserve"> - Noise and Control Factors</w:t>
      </w:r>
      <w:bookmarkEnd w:id="54"/>
      <w:bookmarkEnd w:id="5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35083F" w14:paraId="42D084C3" w14:textId="77777777" w:rsidTr="0035083F">
        <w:trPr>
          <w:trHeight w:val="655"/>
        </w:trPr>
        <w:tc>
          <w:tcPr>
            <w:tcW w:w="1271" w:type="dxa"/>
          </w:tcPr>
          <w:p w14:paraId="3E8E5E5C" w14:textId="441A65E1" w:rsidR="0035083F" w:rsidRDefault="0035083F" w:rsidP="0035083F">
            <w:pPr>
              <w:jc w:val="center"/>
            </w:pPr>
            <w:r>
              <w:t>Factor Type</w:t>
            </w:r>
          </w:p>
        </w:tc>
        <w:tc>
          <w:tcPr>
            <w:tcW w:w="7745" w:type="dxa"/>
          </w:tcPr>
          <w:p w14:paraId="76C6C716" w14:textId="3272C9FD" w:rsidR="0035083F" w:rsidRDefault="0035083F" w:rsidP="0035083F">
            <w:pPr>
              <w:jc w:val="center"/>
            </w:pPr>
            <w:r>
              <w:t>Description</w:t>
            </w:r>
          </w:p>
        </w:tc>
      </w:tr>
      <w:tr w:rsidR="0035083F" w14:paraId="53869796" w14:textId="77777777" w:rsidTr="0035083F">
        <w:tc>
          <w:tcPr>
            <w:tcW w:w="1271" w:type="dxa"/>
          </w:tcPr>
          <w:p w14:paraId="54820AB9" w14:textId="2B7BE8BB" w:rsidR="0035083F" w:rsidRDefault="0035083F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</w:tcPr>
          <w:p w14:paraId="1BE24BE7" w14:textId="245D3036" w:rsidR="0035083F" w:rsidRPr="0035083F" w:rsidRDefault="0035083F" w:rsidP="00A779DB">
            <w:pPr>
              <w:rPr>
                <w:sz w:val="20"/>
                <w:szCs w:val="20"/>
              </w:rPr>
            </w:pPr>
            <w:r w:rsidRPr="0035083F">
              <w:rPr>
                <w:sz w:val="20"/>
                <w:szCs w:val="20"/>
              </w:rPr>
              <w:t>Catapult moves when firing due to elastic potential of the lever.</w:t>
            </w:r>
          </w:p>
        </w:tc>
      </w:tr>
      <w:tr w:rsidR="0035083F" w14:paraId="147A091E" w14:textId="77777777" w:rsidTr="0035083F">
        <w:tc>
          <w:tcPr>
            <w:tcW w:w="1271" w:type="dxa"/>
          </w:tcPr>
          <w:p w14:paraId="6D7237F2" w14:textId="4DC4AC13" w:rsidR="0035083F" w:rsidRDefault="0035083F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51D932AD" w14:textId="66105790" w:rsidR="0035083F" w:rsidRPr="0035083F" w:rsidRDefault="0035083F" w:rsidP="00A779DB">
            <w:pPr>
              <w:rPr>
                <w:sz w:val="20"/>
                <w:szCs w:val="20"/>
              </w:rPr>
            </w:pPr>
            <w:r w:rsidRPr="0035083F">
              <w:rPr>
                <w:sz w:val="20"/>
                <w:szCs w:val="20"/>
              </w:rPr>
              <w:t>Clamp</w:t>
            </w:r>
            <w:r>
              <w:rPr>
                <w:sz w:val="20"/>
                <w:szCs w:val="20"/>
              </w:rPr>
              <w:t xml:space="preserve"> catapult to desk</w:t>
            </w:r>
          </w:p>
        </w:tc>
      </w:tr>
      <w:tr w:rsidR="0035083F" w14:paraId="54D69123" w14:textId="77777777" w:rsidTr="0035083F">
        <w:tc>
          <w:tcPr>
            <w:tcW w:w="1271" w:type="dxa"/>
          </w:tcPr>
          <w:p w14:paraId="28BC7773" w14:textId="4B9C1005" w:rsidR="0035083F" w:rsidRDefault="0035083F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</w:tcPr>
          <w:p w14:paraId="613F4F6A" w14:textId="70962E39" w:rsidR="0035083F" w:rsidRPr="0035083F" w:rsidRDefault="0035083F" w:rsidP="0035083F">
            <w:pPr>
              <w:rPr>
                <w:sz w:val="20"/>
                <w:szCs w:val="20"/>
              </w:rPr>
            </w:pPr>
            <w:r w:rsidRPr="0035083F">
              <w:rPr>
                <w:sz w:val="20"/>
                <w:szCs w:val="20"/>
              </w:rPr>
              <w:t>Launch angle variation</w:t>
            </w:r>
            <w:r>
              <w:rPr>
                <w:sz w:val="20"/>
                <w:szCs w:val="20"/>
              </w:rPr>
              <w:t xml:space="preserve"> due to changes to operator</w:t>
            </w:r>
          </w:p>
        </w:tc>
      </w:tr>
      <w:tr w:rsidR="0035083F" w14:paraId="47273BC9" w14:textId="77777777" w:rsidTr="0035083F">
        <w:tc>
          <w:tcPr>
            <w:tcW w:w="1271" w:type="dxa"/>
          </w:tcPr>
          <w:p w14:paraId="468AE0AE" w14:textId="6E0354E1" w:rsidR="0035083F" w:rsidRDefault="0035083F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58DA3B71" w14:textId="6C09A632" w:rsidR="0035083F" w:rsidRPr="0035083F" w:rsidRDefault="0035083F" w:rsidP="00363B9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Limit</w:t>
            </w:r>
            <w:r w:rsidR="00363B9B">
              <w:rPr>
                <w:sz w:val="20"/>
                <w:szCs w:val="20"/>
              </w:rPr>
              <w:t xml:space="preserve">ed to </w:t>
            </w:r>
            <w:r w:rsidRPr="0035083F">
              <w:rPr>
                <w:sz w:val="20"/>
                <w:szCs w:val="20"/>
              </w:rPr>
              <w:t>2 operators</w:t>
            </w:r>
            <w:r>
              <w:rPr>
                <w:sz w:val="20"/>
                <w:szCs w:val="20"/>
              </w:rPr>
              <w:t xml:space="preserve"> as this is an independent variable. </w:t>
            </w:r>
            <w:r w:rsidR="00363B9B">
              <w:rPr>
                <w:sz w:val="20"/>
                <w:szCs w:val="20"/>
              </w:rPr>
              <w:t>Would have restricted further.</w:t>
            </w:r>
          </w:p>
        </w:tc>
      </w:tr>
      <w:tr w:rsidR="0035083F" w14:paraId="4A07BD99" w14:textId="77777777" w:rsidTr="0035083F">
        <w:tc>
          <w:tcPr>
            <w:tcW w:w="1271" w:type="dxa"/>
          </w:tcPr>
          <w:p w14:paraId="472D70C6" w14:textId="3D1F7199" w:rsidR="0035083F" w:rsidRDefault="0035083F" w:rsidP="00363B9B">
            <w:pPr>
              <w:jc w:val="center"/>
            </w:pPr>
            <w:r>
              <w:lastRenderedPageBreak/>
              <w:t>Noise</w:t>
            </w:r>
          </w:p>
        </w:tc>
        <w:tc>
          <w:tcPr>
            <w:tcW w:w="7745" w:type="dxa"/>
          </w:tcPr>
          <w:p w14:paraId="354C4534" w14:textId="55582A0F" w:rsidR="0035083F" w:rsidRPr="0035083F" w:rsidRDefault="0035083F" w:rsidP="0035083F">
            <w:pPr>
              <w:rPr>
                <w:sz w:val="20"/>
                <w:szCs w:val="20"/>
              </w:rPr>
            </w:pPr>
            <w:r w:rsidRPr="0035083F">
              <w:rPr>
                <w:sz w:val="20"/>
                <w:szCs w:val="20"/>
              </w:rPr>
              <w:t xml:space="preserve">Air </w:t>
            </w:r>
            <w:r>
              <w:rPr>
                <w:sz w:val="20"/>
                <w:szCs w:val="20"/>
              </w:rPr>
              <w:t>currents effect ball mid-flight.</w:t>
            </w:r>
          </w:p>
        </w:tc>
      </w:tr>
      <w:tr w:rsidR="0035083F" w14:paraId="35BBC58B" w14:textId="77777777" w:rsidTr="0035083F">
        <w:tc>
          <w:tcPr>
            <w:tcW w:w="1271" w:type="dxa"/>
          </w:tcPr>
          <w:p w14:paraId="26016B07" w14:textId="58C8DB4C" w:rsidR="0035083F" w:rsidRDefault="0035083F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1F73BA38" w14:textId="01E2D188" w:rsidR="0035083F" w:rsidRPr="0035083F" w:rsidRDefault="0035083F" w:rsidP="003508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Experiment performed in room with negligible airflow.</w:t>
            </w:r>
          </w:p>
        </w:tc>
      </w:tr>
      <w:tr w:rsidR="0035083F" w14:paraId="13E587CE" w14:textId="77777777" w:rsidTr="0035083F">
        <w:tc>
          <w:tcPr>
            <w:tcW w:w="1271" w:type="dxa"/>
          </w:tcPr>
          <w:p w14:paraId="7F963F1B" w14:textId="7A55D5FE" w:rsidR="0035083F" w:rsidRDefault="0035083F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</w:tcPr>
          <w:p w14:paraId="41FFF84D" w14:textId="29558ED9" w:rsidR="0035083F" w:rsidRPr="0035083F" w:rsidRDefault="0035083F" w:rsidP="0035083F">
            <w:pPr>
              <w:rPr>
                <w:sz w:val="20"/>
                <w:szCs w:val="20"/>
              </w:rPr>
            </w:pPr>
            <w:r w:rsidRPr="0035083F">
              <w:rPr>
                <w:sz w:val="20"/>
                <w:szCs w:val="20"/>
              </w:rPr>
              <w:t>Surface Unevenness</w:t>
            </w:r>
          </w:p>
        </w:tc>
      </w:tr>
      <w:tr w:rsidR="0035083F" w14:paraId="136337D3" w14:textId="77777777" w:rsidTr="0035083F">
        <w:tc>
          <w:tcPr>
            <w:tcW w:w="1271" w:type="dxa"/>
          </w:tcPr>
          <w:p w14:paraId="038A6CE8" w14:textId="606160E8" w:rsidR="0035083F" w:rsidRDefault="0035083F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7080AC69" w14:textId="3C316277" w:rsidR="0035083F" w:rsidRPr="0035083F" w:rsidRDefault="0035083F" w:rsidP="003508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Catapult clamped to desk, desk cleaned before clamp.</w:t>
            </w:r>
          </w:p>
        </w:tc>
      </w:tr>
      <w:tr w:rsidR="0035083F" w14:paraId="2AC069F2" w14:textId="77777777" w:rsidTr="0035083F">
        <w:tc>
          <w:tcPr>
            <w:tcW w:w="1271" w:type="dxa"/>
          </w:tcPr>
          <w:p w14:paraId="40559ED2" w14:textId="49FF6231" w:rsidR="0035083F" w:rsidRDefault="0035083F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</w:tcPr>
          <w:p w14:paraId="2FBAC265" w14:textId="025F9ED6" w:rsidR="0035083F" w:rsidRPr="0035083F" w:rsidRDefault="0035083F" w:rsidP="003508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</w:t>
            </w:r>
            <w:r w:rsidRPr="0035083F">
              <w:rPr>
                <w:sz w:val="20"/>
                <w:szCs w:val="20"/>
              </w:rPr>
              <w:t>ear</w:t>
            </w:r>
            <w:r>
              <w:rPr>
                <w:sz w:val="20"/>
                <w:szCs w:val="20"/>
              </w:rPr>
              <w:t xml:space="preserve"> of rubber band</w:t>
            </w:r>
          </w:p>
        </w:tc>
      </w:tr>
      <w:tr w:rsidR="0035083F" w14:paraId="4B8FA747" w14:textId="77777777" w:rsidTr="0035083F">
        <w:tc>
          <w:tcPr>
            <w:tcW w:w="1271" w:type="dxa"/>
          </w:tcPr>
          <w:p w14:paraId="32F4643F" w14:textId="61113478" w:rsidR="0035083F" w:rsidRDefault="0035083F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64B6956F" w14:textId="0CF85B8F" w:rsidR="0035083F" w:rsidRPr="0035083F" w:rsidRDefault="00363B9B" w:rsidP="003508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Owner of equipment to replace rubber band periodically.</w:t>
            </w:r>
          </w:p>
        </w:tc>
      </w:tr>
      <w:tr w:rsidR="0035083F" w14:paraId="0C4EB424" w14:textId="77777777" w:rsidTr="0035083F">
        <w:tc>
          <w:tcPr>
            <w:tcW w:w="1271" w:type="dxa"/>
          </w:tcPr>
          <w:p w14:paraId="76F40AA3" w14:textId="6566C173" w:rsidR="0035083F" w:rsidRDefault="0035083F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</w:tcPr>
          <w:p w14:paraId="0B490B99" w14:textId="716A9F6D" w:rsidR="0035083F" w:rsidRPr="0035083F" w:rsidRDefault="0035083F" w:rsidP="0035083F">
            <w:pPr>
              <w:rPr>
                <w:sz w:val="20"/>
                <w:szCs w:val="20"/>
              </w:rPr>
            </w:pPr>
            <w:r w:rsidRPr="0035083F">
              <w:rPr>
                <w:sz w:val="20"/>
                <w:szCs w:val="20"/>
              </w:rPr>
              <w:t>Operator differences</w:t>
            </w:r>
            <w:r w:rsidR="00363B9B">
              <w:rPr>
                <w:sz w:val="20"/>
                <w:szCs w:val="20"/>
              </w:rPr>
              <w:t xml:space="preserve"> in pullback</w:t>
            </w:r>
            <w:r w:rsidRPr="0035083F">
              <w:rPr>
                <w:sz w:val="20"/>
                <w:szCs w:val="20"/>
              </w:rPr>
              <w:t xml:space="preserve"> (emergent noise)</w:t>
            </w:r>
          </w:p>
        </w:tc>
      </w:tr>
      <w:tr w:rsidR="0035083F" w14:paraId="7745B91D" w14:textId="77777777" w:rsidTr="0035083F">
        <w:tc>
          <w:tcPr>
            <w:tcW w:w="1271" w:type="dxa"/>
          </w:tcPr>
          <w:p w14:paraId="6E4C54DE" w14:textId="48DB8AF7" w:rsidR="0035083F" w:rsidRDefault="0035083F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0160BD2B" w14:textId="27AFC381" w:rsidR="0035083F" w:rsidRPr="0035083F" w:rsidRDefault="0035083F" w:rsidP="003508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Cannot control, already limited to 2 operators due to independent variable.</w:t>
            </w:r>
          </w:p>
        </w:tc>
      </w:tr>
      <w:tr w:rsidR="00363B9B" w14:paraId="76A9C691" w14:textId="77777777" w:rsidTr="0035083F">
        <w:tc>
          <w:tcPr>
            <w:tcW w:w="1271" w:type="dxa"/>
          </w:tcPr>
          <w:p w14:paraId="0CD103F6" w14:textId="56582963" w:rsidR="00363B9B" w:rsidRDefault="00363B9B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</w:tcPr>
          <w:p w14:paraId="4991BA6D" w14:textId="78870859" w:rsidR="00363B9B" w:rsidRDefault="00363B9B" w:rsidP="003508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Operator differences in band wrapping (emergent noise)</w:t>
            </w:r>
          </w:p>
        </w:tc>
      </w:tr>
      <w:tr w:rsidR="00363B9B" w14:paraId="00139ADF" w14:textId="77777777" w:rsidTr="0035083F">
        <w:tc>
          <w:tcPr>
            <w:tcW w:w="1271" w:type="dxa"/>
          </w:tcPr>
          <w:p w14:paraId="20E36DE4" w14:textId="4846B939" w:rsidR="00363B9B" w:rsidRDefault="00363B9B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4FFB8B16" w14:textId="0AAA2A8F" w:rsidR="00363B9B" w:rsidRDefault="00363B9B" w:rsidP="00363B9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Cannot control, already limited to 2 operators due to independent variable.</w:t>
            </w:r>
          </w:p>
        </w:tc>
      </w:tr>
      <w:tr w:rsidR="00363B9B" w14:paraId="1A730839" w14:textId="77777777" w:rsidTr="0035083F">
        <w:tc>
          <w:tcPr>
            <w:tcW w:w="1271" w:type="dxa"/>
          </w:tcPr>
          <w:p w14:paraId="56B6B121" w14:textId="321835D7" w:rsidR="00363B9B" w:rsidRDefault="00363B9B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</w:tcPr>
          <w:p w14:paraId="39B61C93" w14:textId="5F829CC4" w:rsidR="00363B9B" w:rsidRPr="0035083F" w:rsidRDefault="00363B9B" w:rsidP="00363B9B">
            <w:pPr>
              <w:rPr>
                <w:sz w:val="20"/>
                <w:szCs w:val="20"/>
              </w:rPr>
            </w:pPr>
            <w:r w:rsidRPr="0035083F">
              <w:rPr>
                <w:sz w:val="20"/>
                <w:szCs w:val="20"/>
              </w:rPr>
              <w:t>Temperature</w:t>
            </w:r>
            <w:r>
              <w:rPr>
                <w:sz w:val="20"/>
                <w:szCs w:val="20"/>
              </w:rPr>
              <w:t xml:space="preserve"> effects elasticity of rubber band</w:t>
            </w:r>
          </w:p>
        </w:tc>
      </w:tr>
      <w:tr w:rsidR="00363B9B" w14:paraId="0B573AB5" w14:textId="77777777" w:rsidTr="0035083F">
        <w:tc>
          <w:tcPr>
            <w:tcW w:w="1271" w:type="dxa"/>
          </w:tcPr>
          <w:p w14:paraId="43527D61" w14:textId="2C73DF29" w:rsidR="00363B9B" w:rsidRDefault="00363B9B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</w:tcPr>
          <w:p w14:paraId="4EA0D6A4" w14:textId="4BEAFED5" w:rsidR="00363B9B" w:rsidRPr="0035083F" w:rsidRDefault="00363B9B" w:rsidP="00363B9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Room at ambient and consistent temperature during all firings.</w:t>
            </w:r>
          </w:p>
        </w:tc>
      </w:tr>
      <w:tr w:rsidR="00C04F57" w14:paraId="773A5F75" w14:textId="77777777" w:rsidTr="00454329">
        <w:tc>
          <w:tcPr>
            <w:tcW w:w="1271" w:type="dxa"/>
          </w:tcPr>
          <w:p w14:paraId="23D4661A" w14:textId="776D91D2" w:rsidR="00C04F57" w:rsidRDefault="00C04F57" w:rsidP="00363B9B">
            <w:pPr>
              <w:jc w:val="center"/>
            </w:pPr>
            <w:r>
              <w:t>Noise</w:t>
            </w:r>
          </w:p>
        </w:tc>
        <w:tc>
          <w:tcPr>
            <w:tcW w:w="7745" w:type="dxa"/>
            <w:shd w:val="clear" w:color="auto" w:fill="auto"/>
          </w:tcPr>
          <w:p w14:paraId="265DCAD0" w14:textId="31F5FFD1" w:rsidR="00C04F57" w:rsidRPr="00454329" w:rsidRDefault="00C04F57" w:rsidP="00363B9B">
            <w:pPr>
              <w:rPr>
                <w:sz w:val="20"/>
                <w:szCs w:val="20"/>
              </w:rPr>
            </w:pPr>
            <w:r w:rsidRPr="00454329">
              <w:rPr>
                <w:sz w:val="20"/>
                <w:szCs w:val="20"/>
              </w:rPr>
              <w:t>Metre sticks</w:t>
            </w:r>
            <w:r w:rsidR="00454329" w:rsidRPr="00454329">
              <w:rPr>
                <w:sz w:val="20"/>
                <w:szCs w:val="20"/>
              </w:rPr>
              <w:t xml:space="preserve"> have limited range.</w:t>
            </w:r>
          </w:p>
        </w:tc>
      </w:tr>
      <w:tr w:rsidR="00C04F57" w14:paraId="07A4EB2A" w14:textId="77777777" w:rsidTr="00454329">
        <w:tc>
          <w:tcPr>
            <w:tcW w:w="1271" w:type="dxa"/>
          </w:tcPr>
          <w:p w14:paraId="690A9885" w14:textId="3FFB9B9C" w:rsidR="00C04F57" w:rsidRDefault="00C04F57" w:rsidP="00363B9B">
            <w:pPr>
              <w:jc w:val="center"/>
            </w:pPr>
            <w:r>
              <w:t>Control</w:t>
            </w:r>
          </w:p>
        </w:tc>
        <w:tc>
          <w:tcPr>
            <w:tcW w:w="7745" w:type="dxa"/>
            <w:shd w:val="clear" w:color="auto" w:fill="auto"/>
          </w:tcPr>
          <w:p w14:paraId="568A0314" w14:textId="1161EDD7" w:rsidR="00C04F57" w:rsidRPr="00454329" w:rsidRDefault="00454329" w:rsidP="0045432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alternate equipment, multiple metre sticks or mark the land at a certain distance and use the metre stick for more precise measuring.</w:t>
            </w:r>
          </w:p>
        </w:tc>
      </w:tr>
    </w:tbl>
    <w:p w14:paraId="01FAE621" w14:textId="77777777" w:rsidR="00953309" w:rsidRPr="00A779DB" w:rsidRDefault="00953309" w:rsidP="00A779DB"/>
    <w:p w14:paraId="773D1629" w14:textId="40BC251A" w:rsidR="00451A13" w:rsidRDefault="00322FEE" w:rsidP="00322FEE">
      <w:pPr>
        <w:pStyle w:val="Heading3"/>
      </w:pPr>
      <w:r>
        <w:tab/>
      </w:r>
      <w:r>
        <w:tab/>
      </w:r>
      <w:bookmarkStart w:id="56" w:name="_Toc196739106"/>
      <w:r>
        <w:t>2.4 – Orthogonal Array</w:t>
      </w:r>
      <w:bookmarkEnd w:id="56"/>
    </w:p>
    <w:p w14:paraId="0F225A46" w14:textId="5AE1F583" w:rsidR="00B918B2" w:rsidRDefault="00363B9B" w:rsidP="00363B9B">
      <w:r>
        <w:t xml:space="preserve">Taguchi’s method </w:t>
      </w:r>
      <w:r w:rsidR="00BD7FF1">
        <w:t xml:space="preserve">utilises OAs, </w:t>
      </w:r>
      <w:r w:rsidR="00B918B2">
        <w:t>tabulated designs which</w:t>
      </w:r>
      <w:r w:rsidR="00BD7FF1">
        <w:t xml:space="preserve"> maximise the data collected in an unbiased way. </w:t>
      </w:r>
      <w:r w:rsidR="00BD7FF1">
        <w:fldChar w:fldCharType="begin"/>
      </w:r>
      <w:r w:rsidR="00BD7FF1">
        <w:instrText xml:space="preserve"> REF _Ref196698157 \h </w:instrText>
      </w:r>
      <w:r w:rsidR="00BD7FF1">
        <w:fldChar w:fldCharType="separate"/>
      </w:r>
      <w:r w:rsidR="00BD7FF1">
        <w:t xml:space="preserve">Figure </w:t>
      </w:r>
      <w:r w:rsidR="00BD7FF1">
        <w:rPr>
          <w:noProof/>
        </w:rPr>
        <w:t>2</w:t>
      </w:r>
      <w:r w:rsidR="00BD7FF1">
        <w:t xml:space="preserve"> - Orthogonal Array Selection</w:t>
      </w:r>
      <w:r w:rsidR="00BD7FF1">
        <w:fldChar w:fldCharType="end"/>
      </w:r>
      <w:r w:rsidR="00BD7FF1">
        <w:t xml:space="preserve"> </w:t>
      </w:r>
      <w:sdt>
        <w:sdtPr>
          <w:id w:val="-102963940"/>
          <w:citation/>
        </w:sdtPr>
        <w:sdtContent>
          <w:r w:rsidR="00E422AF">
            <w:fldChar w:fldCharType="begin"/>
          </w:r>
          <w:r w:rsidR="00E422AF">
            <w:rPr>
              <w:lang w:val="en-US"/>
            </w:rPr>
            <w:instrText xml:space="preserve"> CITATION Yyi99 \l 1033 </w:instrText>
          </w:r>
          <w:r w:rsidR="00E422AF">
            <w:fldChar w:fldCharType="separate"/>
          </w:r>
          <w:r w:rsidR="00F23220" w:rsidRPr="00F23220">
            <w:rPr>
              <w:noProof/>
              <w:lang w:val="en-US"/>
            </w:rPr>
            <w:t>[3]</w:t>
          </w:r>
          <w:r w:rsidR="00E422AF">
            <w:fldChar w:fldCharType="end"/>
          </w:r>
        </w:sdtContent>
      </w:sdt>
      <w:r w:rsidR="00E422AF">
        <w:t xml:space="preserve"> </w:t>
      </w:r>
      <w:r w:rsidR="00BD7FF1">
        <w:t>shows the limit for the number of factors and the number of levels for those factors that can fit in</w:t>
      </w:r>
      <w:r w:rsidR="00C04F57">
        <w:t>to</w:t>
      </w:r>
      <w:r w:rsidR="00BD7FF1">
        <w:t xml:space="preserve"> different OAs. If either the number of factors or le</w:t>
      </w:r>
      <w:r w:rsidR="00AB027B">
        <w:t>vels are</w:t>
      </w:r>
      <w:r w:rsidR="00BD7FF1">
        <w:t xml:space="preserve"> exceeded, the next</w:t>
      </w:r>
      <w:r w:rsidR="00AB027B">
        <w:t xml:space="preserve"> level</w:t>
      </w:r>
      <w:r w:rsidR="00BD7FF1">
        <w:t xml:space="preserve"> OA would be used as </w:t>
      </w:r>
      <w:r w:rsidR="00AB027B">
        <w:t>the original</w:t>
      </w:r>
      <w:r w:rsidR="00BD7FF1">
        <w:t xml:space="preserve"> OA would contain repeated patterns and would no longer be orthogonal</w:t>
      </w:r>
      <w:sdt>
        <w:sdtPr>
          <w:id w:val="543795793"/>
          <w:citation/>
        </w:sdtPr>
        <w:sdtContent>
          <w:r w:rsidR="00E422AF">
            <w:fldChar w:fldCharType="begin"/>
          </w:r>
          <w:r w:rsidR="00E422AF">
            <w:rPr>
              <w:lang w:val="en-US"/>
            </w:rPr>
            <w:instrText xml:space="preserve"> CITATION Ati00 \l 1033 </w:instrText>
          </w:r>
          <w:r w:rsidR="00E422AF">
            <w:fldChar w:fldCharType="separate"/>
          </w:r>
          <w:r w:rsidR="00F23220">
            <w:rPr>
              <w:noProof/>
              <w:lang w:val="en-US"/>
            </w:rPr>
            <w:t xml:space="preserve"> </w:t>
          </w:r>
          <w:r w:rsidR="00F23220" w:rsidRPr="00F23220">
            <w:rPr>
              <w:noProof/>
              <w:lang w:val="en-US"/>
            </w:rPr>
            <w:t>[4]</w:t>
          </w:r>
          <w:r w:rsidR="00E422AF">
            <w:fldChar w:fldCharType="end"/>
          </w:r>
        </w:sdtContent>
      </w:sdt>
      <w:r w:rsidR="00BD7FF1">
        <w:t>.</w:t>
      </w:r>
    </w:p>
    <w:p w14:paraId="55B0B6F8" w14:textId="77777777" w:rsidR="00B918B2" w:rsidRDefault="00B918B2" w:rsidP="00B918B2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462B9279" wp14:editId="3468A7C1">
            <wp:extent cx="4668620" cy="2076450"/>
            <wp:effectExtent l="0" t="0" r="0" b="0"/>
            <wp:docPr id="12" name="Picture 12" descr="Image for - A Different Approach of Experimental Design: Taguchi Meth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for - A Different Approach of Experimental Design: Taguchi Metho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4105" cy="20922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173F71" w14:textId="31591B64" w:rsidR="00B918B2" w:rsidRDefault="00B918B2" w:rsidP="00B918B2">
      <w:pPr>
        <w:pStyle w:val="Caption"/>
        <w:jc w:val="center"/>
      </w:pPr>
      <w:bookmarkStart w:id="57" w:name="_Ref196698157"/>
      <w:bookmarkStart w:id="58" w:name="_Toc196739119"/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- Orthogonal Array Selection</w:t>
      </w:r>
      <w:bookmarkEnd w:id="57"/>
      <w:bookmarkEnd w:id="58"/>
    </w:p>
    <w:p w14:paraId="427C9C7A" w14:textId="43CC8488" w:rsidR="00B918B2" w:rsidRPr="00B918B2" w:rsidRDefault="00E422AF" w:rsidP="00B918B2">
      <w:r>
        <w:fldChar w:fldCharType="begin"/>
      </w:r>
      <w:r>
        <w:instrText xml:space="preserve"> REF _Ref196699013 \h </w:instrText>
      </w:r>
      <w:r>
        <w:fldChar w:fldCharType="separate"/>
      </w:r>
      <w:r>
        <w:t xml:space="preserve">Table </w:t>
      </w:r>
      <w:r>
        <w:rPr>
          <w:noProof/>
        </w:rPr>
        <w:t>2</w:t>
      </w:r>
      <w:r>
        <w:t xml:space="preserve"> - Variables and Levels</w:t>
      </w:r>
      <w:r>
        <w:fldChar w:fldCharType="end"/>
      </w:r>
      <w:r>
        <w:t xml:space="preserve"> </w:t>
      </w:r>
      <w:r w:rsidR="00B918B2">
        <w:t>identifies how many factors and levels are in this experiment. The catapult uses 4 but up to 7 can be used</w:t>
      </w:r>
      <w:r w:rsidR="00BD7FF1">
        <w:t xml:space="preserve"> </w:t>
      </w:r>
      <w:r w:rsidR="00AB027B">
        <w:t xml:space="preserve">for this level OA </w:t>
      </w:r>
      <w:r w:rsidR="00BD7FF1">
        <w:t xml:space="preserve">so the interactions of the BFP and the Band Anchor Position (BAP) as well as the interaction of the Stop Position (SP) and the Pull Back Angle (PBA) will </w:t>
      </w:r>
      <w:r w:rsidR="00AB027B">
        <w:t xml:space="preserve">also </w:t>
      </w:r>
      <w:r w:rsidR="00BD7FF1">
        <w:t xml:space="preserve">be studied. </w:t>
      </w:r>
      <w:r w:rsidR="00AB027B">
        <w:t>Additionally, t</w:t>
      </w:r>
      <w:r w:rsidR="00BD7FF1">
        <w:t>he operator will be varied to collect maximum data.</w:t>
      </w:r>
    </w:p>
    <w:p w14:paraId="22A87D8A" w14:textId="35630377" w:rsidR="00363B9B" w:rsidRDefault="00363B9B" w:rsidP="00363B9B">
      <w:pPr>
        <w:pStyle w:val="Caption"/>
        <w:jc w:val="center"/>
        <w:rPr>
          <w:rFonts w:cs="Arial"/>
        </w:rPr>
      </w:pPr>
      <w:bookmarkStart w:id="59" w:name="_Ref196699013"/>
      <w:bookmarkStart w:id="60" w:name="_Toc196739128"/>
      <w:r>
        <w:t xml:space="preserve">Table </w:t>
      </w:r>
      <w:fldSimple w:instr=" SEQ Table \* ARABIC ">
        <w:r w:rsidR="00470112">
          <w:rPr>
            <w:noProof/>
          </w:rPr>
          <w:t>2</w:t>
        </w:r>
      </w:fldSimple>
      <w:r>
        <w:t xml:space="preserve"> - Variables and Levels</w:t>
      </w:r>
      <w:bookmarkEnd w:id="59"/>
      <w:bookmarkEnd w:id="60"/>
    </w:p>
    <w:tbl>
      <w:tblPr>
        <w:tblW w:w="5000" w:type="pct"/>
        <w:tblLook w:val="04A0" w:firstRow="1" w:lastRow="0" w:firstColumn="1" w:lastColumn="0" w:noHBand="0" w:noVBand="1"/>
      </w:tblPr>
      <w:tblGrid>
        <w:gridCol w:w="1779"/>
        <w:gridCol w:w="999"/>
        <w:gridCol w:w="975"/>
        <w:gridCol w:w="1244"/>
        <w:gridCol w:w="999"/>
        <w:gridCol w:w="681"/>
        <w:gridCol w:w="1244"/>
        <w:gridCol w:w="1085"/>
      </w:tblGrid>
      <w:tr w:rsidR="00363B9B" w:rsidRPr="00451A13" w14:paraId="49B5C76D" w14:textId="77777777" w:rsidTr="005622D0">
        <w:trPr>
          <w:trHeight w:val="315"/>
        </w:trPr>
        <w:tc>
          <w:tcPr>
            <w:tcW w:w="5000" w:type="pct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vAlign w:val="center"/>
            <w:hideMark/>
          </w:tcPr>
          <w:p w14:paraId="34E4D46A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>Independent Variables (Controlled)</w:t>
            </w:r>
          </w:p>
        </w:tc>
      </w:tr>
      <w:tr w:rsidR="00363B9B" w:rsidRPr="00451A13" w14:paraId="5D119842" w14:textId="77777777" w:rsidTr="005622D0">
        <w:trPr>
          <w:trHeight w:val="870"/>
        </w:trPr>
        <w:tc>
          <w:tcPr>
            <w:tcW w:w="2634" w:type="pct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000000"/>
            <w:vAlign w:val="center"/>
            <w:hideMark/>
          </w:tcPr>
          <w:p w14:paraId="5DB08BC8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33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EF5E75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Band Front Position</w:t>
            </w:r>
          </w:p>
        </w:tc>
        <w:tc>
          <w:tcPr>
            <w:tcW w:w="332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207906F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Band Anchor position</w:t>
            </w:r>
          </w:p>
        </w:tc>
        <w:tc>
          <w:tcPr>
            <w:tcW w:w="35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3CDBAD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1,2 Interaction</w:t>
            </w:r>
          </w:p>
        </w:tc>
        <w:tc>
          <w:tcPr>
            <w:tcW w:w="333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C43E4F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Stop Position</w:t>
            </w:r>
          </w:p>
        </w:tc>
        <w:tc>
          <w:tcPr>
            <w:tcW w:w="332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973AF5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Pull back</w:t>
            </w:r>
          </w:p>
        </w:tc>
        <w:tc>
          <w:tcPr>
            <w:tcW w:w="35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BDB62C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2,4 Interaction</w:t>
            </w:r>
          </w:p>
        </w:tc>
        <w:tc>
          <w:tcPr>
            <w:tcW w:w="333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02A8C7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Operator</w:t>
            </w:r>
          </w:p>
        </w:tc>
      </w:tr>
      <w:tr w:rsidR="00363B9B" w:rsidRPr="00451A13" w14:paraId="4BC4363E" w14:textId="77777777" w:rsidTr="005622D0">
        <w:trPr>
          <w:trHeight w:val="315"/>
        </w:trPr>
        <w:tc>
          <w:tcPr>
            <w:tcW w:w="5000" w:type="pct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vAlign w:val="center"/>
            <w:hideMark/>
          </w:tcPr>
          <w:p w14:paraId="070AFE23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>Levels (How it’s controlled)</w:t>
            </w:r>
          </w:p>
        </w:tc>
      </w:tr>
      <w:tr w:rsidR="00363B9B" w:rsidRPr="00451A13" w14:paraId="01D31852" w14:textId="77777777" w:rsidTr="005622D0">
        <w:trPr>
          <w:trHeight w:val="315"/>
        </w:trPr>
        <w:tc>
          <w:tcPr>
            <w:tcW w:w="2634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61C4D6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Level 1</w:t>
            </w:r>
          </w:p>
        </w:tc>
        <w:tc>
          <w:tcPr>
            <w:tcW w:w="33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EC91730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33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8B7749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35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0000"/>
            <w:vAlign w:val="center"/>
            <w:hideMark/>
          </w:tcPr>
          <w:p w14:paraId="786C061B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3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332ACC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33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CFDD104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</w:p>
        </w:tc>
        <w:tc>
          <w:tcPr>
            <w:tcW w:w="35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0000"/>
            <w:vAlign w:val="center"/>
            <w:hideMark/>
          </w:tcPr>
          <w:p w14:paraId="7048586C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3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751C80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</w:t>
            </w:r>
          </w:p>
        </w:tc>
      </w:tr>
      <w:tr w:rsidR="00363B9B" w:rsidRPr="00451A13" w14:paraId="101540C6" w14:textId="77777777" w:rsidTr="005622D0">
        <w:trPr>
          <w:trHeight w:val="315"/>
        </w:trPr>
        <w:tc>
          <w:tcPr>
            <w:tcW w:w="2634" w:type="pct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58AFA6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Level 2</w:t>
            </w:r>
          </w:p>
        </w:tc>
        <w:tc>
          <w:tcPr>
            <w:tcW w:w="333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572D13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332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6692478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35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000000"/>
            <w:vAlign w:val="center"/>
            <w:hideMark/>
          </w:tcPr>
          <w:p w14:paraId="4AA8DF04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33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808AF9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332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60493A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170</w:t>
            </w:r>
          </w:p>
        </w:tc>
        <w:tc>
          <w:tcPr>
            <w:tcW w:w="35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000000"/>
            <w:vAlign w:val="center"/>
            <w:hideMark/>
          </w:tcPr>
          <w:p w14:paraId="11E5F696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33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E319B07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</w:t>
            </w:r>
          </w:p>
        </w:tc>
      </w:tr>
      <w:tr w:rsidR="00363B9B" w:rsidRPr="00451A13" w14:paraId="56D1B033" w14:textId="77777777" w:rsidTr="005622D0">
        <w:trPr>
          <w:trHeight w:val="315"/>
        </w:trPr>
        <w:tc>
          <w:tcPr>
            <w:tcW w:w="5000" w:type="pct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vAlign w:val="center"/>
            <w:hideMark/>
          </w:tcPr>
          <w:p w14:paraId="1A62AE9E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>Dependent Variables (Measured)</w:t>
            </w:r>
          </w:p>
        </w:tc>
      </w:tr>
      <w:tr w:rsidR="00363B9B" w:rsidRPr="00451A13" w14:paraId="46DF31CB" w14:textId="77777777" w:rsidTr="005622D0">
        <w:trPr>
          <w:trHeight w:val="315"/>
        </w:trPr>
        <w:tc>
          <w:tcPr>
            <w:tcW w:w="5000" w:type="pct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vAlign w:val="center"/>
            <w:hideMark/>
          </w:tcPr>
          <w:p w14:paraId="45617556" w14:textId="77777777" w:rsidR="00363B9B" w:rsidRPr="00451A13" w:rsidRDefault="00363B9B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Horizontal Range</w:t>
            </w:r>
          </w:p>
        </w:tc>
      </w:tr>
    </w:tbl>
    <w:p w14:paraId="11AB13D3" w14:textId="77777777" w:rsidR="00E422AF" w:rsidRDefault="00E422AF" w:rsidP="00322FEE"/>
    <w:p w14:paraId="2BD246B0" w14:textId="794ACB95" w:rsidR="00322FEE" w:rsidRDefault="00BD7FF1" w:rsidP="00322FEE">
      <w:r>
        <w:t xml:space="preserve">With 7 Factors at 2 levels, </w:t>
      </w:r>
      <w:r w:rsidR="00E422AF">
        <w:fldChar w:fldCharType="begin"/>
      </w:r>
      <w:r w:rsidR="00E422AF">
        <w:instrText xml:space="preserve"> REF _Ref196698491 \h </w:instrText>
      </w:r>
      <w:r w:rsidR="00E422AF">
        <w:fldChar w:fldCharType="separate"/>
      </w:r>
      <w:r w:rsidR="00E422AF">
        <w:t xml:space="preserve">Table </w:t>
      </w:r>
      <w:r w:rsidR="00E422AF">
        <w:rPr>
          <w:noProof/>
        </w:rPr>
        <w:t>3</w:t>
      </w:r>
      <w:r w:rsidR="00E422AF">
        <w:t xml:space="preserve"> - L8 Orthogonal Array</w:t>
      </w:r>
      <w:r w:rsidR="00E422AF">
        <w:fldChar w:fldCharType="end"/>
      </w:r>
      <w:r w:rsidR="00E422AF">
        <w:t xml:space="preserve"> will be utilised for this investigation. Effectively collecting insight to what 128 experiments could have shown in as little as 8 experiments</w:t>
      </w:r>
      <w:r w:rsidR="00AB027B">
        <w:t xml:space="preserve"> by varying the 7 factors across 2 levels</w:t>
      </w:r>
      <w:sdt>
        <w:sdtPr>
          <w:id w:val="-1220200903"/>
          <w:citation/>
        </w:sdtPr>
        <w:sdtContent>
          <w:r w:rsidR="00713EAA">
            <w:fldChar w:fldCharType="begin"/>
          </w:r>
          <w:r w:rsidR="00713EAA">
            <w:rPr>
              <w:lang w:val="en-US"/>
            </w:rPr>
            <w:instrText xml:space="preserve"> CITATION Ati00 \l 1033 </w:instrText>
          </w:r>
          <w:r w:rsidR="00713EAA">
            <w:fldChar w:fldCharType="separate"/>
          </w:r>
          <w:r w:rsidR="00713EAA">
            <w:rPr>
              <w:noProof/>
              <w:lang w:val="en-US"/>
            </w:rPr>
            <w:t xml:space="preserve"> </w:t>
          </w:r>
          <w:r w:rsidR="00713EAA" w:rsidRPr="00713EAA">
            <w:rPr>
              <w:noProof/>
              <w:lang w:val="en-US"/>
            </w:rPr>
            <w:t>[4]</w:t>
          </w:r>
          <w:r w:rsidR="00713EAA">
            <w:fldChar w:fldCharType="end"/>
          </w:r>
        </w:sdtContent>
      </w:sdt>
      <w:r w:rsidR="00E422AF">
        <w:t>.</w:t>
      </w:r>
    </w:p>
    <w:p w14:paraId="473D26FE" w14:textId="7284B026" w:rsidR="00821C23" w:rsidRDefault="00821C23" w:rsidP="00322FEE">
      <w:r>
        <w:fldChar w:fldCharType="begin"/>
      </w:r>
      <w:r>
        <w:instrText xml:space="preserve"> REF _Ref196699117 \h </w:instrText>
      </w:r>
      <w:r>
        <w:fldChar w:fldCharType="separate"/>
      </w:r>
      <w:r>
        <w:t xml:space="preserve">Table </w:t>
      </w:r>
      <w:r>
        <w:rPr>
          <w:noProof/>
        </w:rPr>
        <w:t>4</w:t>
      </w:r>
      <w:r>
        <w:t xml:space="preserve"> - Populated Array</w:t>
      </w:r>
      <w:r>
        <w:fldChar w:fldCharType="end"/>
      </w:r>
      <w:r>
        <w:t xml:space="preserve"> combines the structure of </w:t>
      </w:r>
      <w:r>
        <w:fldChar w:fldCharType="begin"/>
      </w:r>
      <w:r>
        <w:instrText xml:space="preserve"> REF _Ref196698491 \h </w:instrText>
      </w:r>
      <w:r>
        <w:fldChar w:fldCharType="separate"/>
      </w:r>
      <w:r>
        <w:t xml:space="preserve">Table </w:t>
      </w:r>
      <w:r>
        <w:rPr>
          <w:noProof/>
        </w:rPr>
        <w:t>3</w:t>
      </w:r>
      <w:r>
        <w:t xml:space="preserve"> - L8 Orthogonal Array</w:t>
      </w:r>
      <w:r>
        <w:fldChar w:fldCharType="end"/>
      </w:r>
      <w:r>
        <w:t xml:space="preserve"> with the content of </w:t>
      </w:r>
      <w:r>
        <w:fldChar w:fldCharType="begin"/>
      </w:r>
      <w:r>
        <w:instrText xml:space="preserve"> REF _Ref196699013 \h </w:instrText>
      </w:r>
      <w:r>
        <w:fldChar w:fldCharType="separate"/>
      </w:r>
      <w:r>
        <w:t xml:space="preserve">Table </w:t>
      </w:r>
      <w:r>
        <w:rPr>
          <w:noProof/>
        </w:rPr>
        <w:t>2</w:t>
      </w:r>
      <w:r>
        <w:t xml:space="preserve"> - Variables and Levels</w:t>
      </w:r>
      <w:r>
        <w:fldChar w:fldCharType="end"/>
      </w:r>
      <w:r>
        <w:t xml:space="preserve"> to tell the operator what levels to set each factor to for the firings.</w:t>
      </w:r>
    </w:p>
    <w:p w14:paraId="4CFB676A" w14:textId="77777777" w:rsidR="00821C23" w:rsidRDefault="00821C23" w:rsidP="00322FEE"/>
    <w:p w14:paraId="76A0DB87" w14:textId="0E081689" w:rsidR="0073750C" w:rsidRDefault="0073750C" w:rsidP="00322FEE"/>
    <w:p w14:paraId="6F30E785" w14:textId="7C9DD5AC" w:rsidR="00322FEE" w:rsidRPr="00322FEE" w:rsidRDefault="00E422AF" w:rsidP="00E422AF">
      <w:pPr>
        <w:pStyle w:val="Caption"/>
        <w:jc w:val="center"/>
      </w:pPr>
      <w:bookmarkStart w:id="61" w:name="_Ref196698491"/>
      <w:bookmarkStart w:id="62" w:name="_Toc196739129"/>
      <w:r>
        <w:t xml:space="preserve">Table </w:t>
      </w:r>
      <w:fldSimple w:instr=" SEQ Table \* ARABIC ">
        <w:r w:rsidR="00470112">
          <w:rPr>
            <w:noProof/>
          </w:rPr>
          <w:t>3</w:t>
        </w:r>
      </w:fldSimple>
      <w:r>
        <w:t xml:space="preserve"> - L8 Orthogonal Array</w:t>
      </w:r>
      <w:bookmarkEnd w:id="61"/>
      <w:bookmarkEnd w:id="62"/>
    </w:p>
    <w:tbl>
      <w:tblPr>
        <w:tblW w:w="9020" w:type="dxa"/>
        <w:tblLook w:val="04A0" w:firstRow="1" w:lastRow="0" w:firstColumn="1" w:lastColumn="0" w:noHBand="0" w:noVBand="1"/>
      </w:tblPr>
      <w:tblGrid>
        <w:gridCol w:w="1329"/>
        <w:gridCol w:w="1002"/>
        <w:gridCol w:w="1002"/>
        <w:gridCol w:w="1010"/>
        <w:gridCol w:w="1663"/>
        <w:gridCol w:w="1191"/>
        <w:gridCol w:w="916"/>
        <w:gridCol w:w="907"/>
      </w:tblGrid>
      <w:tr w:rsidR="00D61B84" w:rsidRPr="00D61B84" w14:paraId="497CCAEB" w14:textId="77777777" w:rsidTr="00D61B84">
        <w:trPr>
          <w:trHeight w:val="315"/>
        </w:trPr>
        <w:tc>
          <w:tcPr>
            <w:tcW w:w="9020" w:type="dxa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vAlign w:val="center"/>
            <w:hideMark/>
          </w:tcPr>
          <w:p w14:paraId="3BDDDD3A" w14:textId="0742AF8D" w:rsidR="00D61B84" w:rsidRPr="00D61B84" w:rsidRDefault="00451A13" w:rsidP="00D61B84">
            <w:pPr>
              <w:spacing w:before="0" w:line="240" w:lineRule="auto"/>
              <w:jc w:val="center"/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 xml:space="preserve">Orthogonal </w:t>
            </w:r>
            <w:r w:rsidR="00D61B84" w:rsidRPr="00D61B84"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>Array</w:t>
            </w:r>
          </w:p>
        </w:tc>
      </w:tr>
      <w:tr w:rsidR="00D61B84" w:rsidRPr="00D61B84" w14:paraId="1296F7B4" w14:textId="77777777" w:rsidTr="00D61B84">
        <w:trPr>
          <w:trHeight w:val="315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45879C" w14:textId="270E4EEE" w:rsidR="00D61B84" w:rsidRPr="00D61B84" w:rsidRDefault="00451A13" w:rsidP="00D61B84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Experiment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9705AB8" w14:textId="77777777" w:rsidR="00D61B84" w:rsidRPr="00D61B84" w:rsidRDefault="00D61B84" w:rsidP="00D61B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654FFD0" w14:textId="77777777" w:rsidR="00D61B84" w:rsidRPr="00D61B84" w:rsidRDefault="00D61B84" w:rsidP="00D61B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E6A688" w14:textId="77777777" w:rsidR="00D61B84" w:rsidRPr="00D61B84" w:rsidRDefault="00D61B84" w:rsidP="00D61B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AB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C8F6C53" w14:textId="77777777" w:rsidR="00D61B84" w:rsidRPr="00D61B84" w:rsidRDefault="00D61B84" w:rsidP="00D61B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C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53B797B" w14:textId="77777777" w:rsidR="00D61B84" w:rsidRPr="00D61B84" w:rsidRDefault="00D61B84" w:rsidP="00D61B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D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B0288B" w14:textId="77777777" w:rsidR="00D61B84" w:rsidRPr="00D61B84" w:rsidRDefault="00D61B84" w:rsidP="00D61B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BC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103391" w14:textId="77777777" w:rsidR="00D61B84" w:rsidRPr="00D61B84" w:rsidRDefault="00D61B84" w:rsidP="00D61B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E</w:t>
            </w:r>
          </w:p>
        </w:tc>
      </w:tr>
      <w:tr w:rsidR="00451A13" w:rsidRPr="00D61B84" w14:paraId="4225101F" w14:textId="77777777" w:rsidTr="00D61B84">
        <w:trPr>
          <w:trHeight w:val="615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4A96671" w14:textId="130CB648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1CBE3C7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EE2441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BF1BF15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3C7102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C80E2D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ED4B3E2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05AF5B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</w:tr>
      <w:tr w:rsidR="00451A13" w:rsidRPr="00D61B84" w14:paraId="2D213BA8" w14:textId="77777777" w:rsidTr="00D61B84">
        <w:trPr>
          <w:trHeight w:val="315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2E85BD7" w14:textId="130CCB13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181422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1C92BB4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D9E5995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DF5DA8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18CD2C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483F456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4181E7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</w:tr>
      <w:tr w:rsidR="00451A13" w:rsidRPr="00D61B84" w14:paraId="7316D472" w14:textId="77777777" w:rsidTr="00D61B84">
        <w:trPr>
          <w:trHeight w:val="300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FA7378" w14:textId="1C7EC260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3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2CC1D3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147F9C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707A35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C0D2ABB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2D1BDB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D9264D2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3291FA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</w:tr>
      <w:tr w:rsidR="00451A13" w:rsidRPr="00D61B84" w14:paraId="4CAB625E" w14:textId="77777777" w:rsidTr="00D61B84">
        <w:trPr>
          <w:trHeight w:val="315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E11532" w14:textId="2E798166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4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F6FBB3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22E860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39AFB8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21727FF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D6628BF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35E952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644E8FE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</w:tr>
      <w:tr w:rsidR="00451A13" w:rsidRPr="00D61B84" w14:paraId="42C14CCC" w14:textId="77777777" w:rsidTr="00D61B84">
        <w:trPr>
          <w:trHeight w:val="315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E980FE" w14:textId="11A98AC8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06901A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D30AA3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34BFD35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3DCCF9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ED2374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75FF6A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D48364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</w:tr>
      <w:tr w:rsidR="00451A13" w:rsidRPr="00D61B84" w14:paraId="40921D4B" w14:textId="77777777" w:rsidTr="00D61B84">
        <w:trPr>
          <w:trHeight w:val="570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AC142A" w14:textId="4E813B5E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8E51DF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EE79DD9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9F4C67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842B23C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BC5EB9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8A9827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FBEBCF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</w:tr>
      <w:tr w:rsidR="00451A13" w:rsidRPr="00D61B84" w14:paraId="401683CE" w14:textId="77777777" w:rsidTr="00D61B84">
        <w:trPr>
          <w:trHeight w:val="570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7AAFD2" w14:textId="052E1991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B7E282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795930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5F569D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88A8626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4933B9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4522AD4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41F311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</w:tr>
      <w:tr w:rsidR="00451A13" w:rsidRPr="00D61B84" w14:paraId="7064F046" w14:textId="77777777" w:rsidTr="00D61B84">
        <w:trPr>
          <w:trHeight w:val="627"/>
        </w:trPr>
        <w:tc>
          <w:tcPr>
            <w:tcW w:w="104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CB4B41" w14:textId="55722B1D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8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12D927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2216D29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7657604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6D532A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F1C6FAF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0F58F54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883BA4" w14:textId="77777777" w:rsidR="00451A13" w:rsidRPr="00D61B84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61B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</w:tr>
    </w:tbl>
    <w:p w14:paraId="7B693381" w14:textId="650601E5" w:rsidR="00400242" w:rsidRDefault="00400242" w:rsidP="00400242">
      <w:pPr>
        <w:rPr>
          <w:rFonts w:cs="Arial"/>
        </w:rPr>
      </w:pPr>
    </w:p>
    <w:p w14:paraId="72B1E697" w14:textId="015B0309" w:rsidR="00322FEE" w:rsidRDefault="00322FEE" w:rsidP="00400242">
      <w:pPr>
        <w:rPr>
          <w:rFonts w:cs="Arial"/>
        </w:rPr>
      </w:pPr>
    </w:p>
    <w:p w14:paraId="725B13FF" w14:textId="7E25E8CB" w:rsidR="0073750C" w:rsidRDefault="0073750C" w:rsidP="00400242">
      <w:pPr>
        <w:rPr>
          <w:rFonts w:cs="Arial"/>
        </w:rPr>
      </w:pPr>
    </w:p>
    <w:p w14:paraId="71AE8910" w14:textId="3B6ED877" w:rsidR="00322FEE" w:rsidRPr="00D61B84" w:rsidRDefault="00322FEE" w:rsidP="00322FEE">
      <w:pPr>
        <w:pStyle w:val="Caption"/>
        <w:jc w:val="center"/>
        <w:rPr>
          <w:rFonts w:cs="Arial"/>
        </w:rPr>
      </w:pPr>
      <w:bookmarkStart w:id="63" w:name="_Ref196699117"/>
      <w:bookmarkStart w:id="64" w:name="_Toc196739130"/>
      <w:r>
        <w:t xml:space="preserve">Table </w:t>
      </w:r>
      <w:fldSimple w:instr=" SEQ Table \* ARABIC ">
        <w:r w:rsidR="00470112">
          <w:rPr>
            <w:noProof/>
          </w:rPr>
          <w:t>4</w:t>
        </w:r>
      </w:fldSimple>
      <w:r>
        <w:t xml:space="preserve"> - Populated Array</w:t>
      </w:r>
      <w:bookmarkEnd w:id="63"/>
      <w:bookmarkEnd w:id="64"/>
    </w:p>
    <w:tbl>
      <w:tblPr>
        <w:tblW w:w="5000" w:type="pct"/>
        <w:tblLook w:val="04A0" w:firstRow="1" w:lastRow="0" w:firstColumn="1" w:lastColumn="0" w:noHBand="0" w:noVBand="1"/>
      </w:tblPr>
      <w:tblGrid>
        <w:gridCol w:w="1811"/>
        <w:gridCol w:w="994"/>
        <w:gridCol w:w="994"/>
        <w:gridCol w:w="1239"/>
        <w:gridCol w:w="1005"/>
        <w:gridCol w:w="672"/>
        <w:gridCol w:w="1239"/>
        <w:gridCol w:w="1062"/>
      </w:tblGrid>
      <w:tr w:rsidR="00C62484" w:rsidRPr="00C62484" w14:paraId="0606378A" w14:textId="77777777" w:rsidTr="00C62484">
        <w:trPr>
          <w:trHeight w:val="300"/>
        </w:trPr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5E9EFD" w14:textId="7F11245B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bookmarkStart w:id="65" w:name="RANGE!B25:I34"/>
            <w:r w:rsidRPr="00C62484">
              <w:rPr>
                <w:rFonts w:cs="Arial"/>
                <w:b/>
                <w:bCs/>
                <w:color w:val="000000"/>
                <w:sz w:val="22"/>
                <w:szCs w:val="22"/>
                <w:lang w:eastAsia="en-GB"/>
                <w14:ligatures w14:val="none"/>
              </w:rPr>
              <w:t>Array Populated</w:t>
            </w:r>
            <w:bookmarkEnd w:id="65"/>
          </w:p>
        </w:tc>
      </w:tr>
      <w:tr w:rsidR="00C62484" w:rsidRPr="00C62484" w14:paraId="6925AEE6" w14:textId="77777777" w:rsidTr="00537D47">
        <w:trPr>
          <w:trHeight w:val="9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78D64A0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Experiment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5A3081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Band front position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D03B1AA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Band Anchor position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C37057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AB Interaction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B9B28B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Stop Position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C03386A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Pull back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982402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BC Interaction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1AA30FA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b/>
                <w:color w:val="000000"/>
                <w:sz w:val="20"/>
                <w:szCs w:val="22"/>
                <w:lang w:eastAsia="en-GB"/>
                <w14:ligatures w14:val="none"/>
              </w:rPr>
              <w:t>Operator</w:t>
            </w:r>
          </w:p>
        </w:tc>
      </w:tr>
      <w:tr w:rsidR="00C62484" w:rsidRPr="00C62484" w14:paraId="247B5265" w14:textId="77777777" w:rsidTr="00537D47">
        <w:trPr>
          <w:trHeight w:val="3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B3A3B7" w14:textId="5C7213D1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1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79C8E7B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12C6D9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633538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FD7CA3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A34424" w14:textId="086F7318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7A0B7F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17C8B3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</w:t>
            </w:r>
          </w:p>
        </w:tc>
      </w:tr>
      <w:tr w:rsidR="00C62484" w:rsidRPr="00C62484" w14:paraId="0A1BF1A7" w14:textId="77777777" w:rsidTr="00537D47">
        <w:trPr>
          <w:trHeight w:val="3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A14BE97" w14:textId="044C4E13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2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E06EC9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06FD3E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2E26D8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94CE7C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0C256B9" w14:textId="4C81D4D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170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85AB6F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50E8BF4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</w:t>
            </w:r>
          </w:p>
        </w:tc>
      </w:tr>
      <w:tr w:rsidR="00C62484" w:rsidRPr="00C62484" w14:paraId="41B00824" w14:textId="77777777" w:rsidTr="00537D47">
        <w:trPr>
          <w:trHeight w:val="3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123742" w14:textId="2810BD81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3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DEC387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000940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36FDC27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5DA067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DF8044" w14:textId="48D65794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04852F2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2E820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</w:t>
            </w:r>
          </w:p>
        </w:tc>
      </w:tr>
      <w:tr w:rsidR="00C62484" w:rsidRPr="00C62484" w14:paraId="66AA2065" w14:textId="77777777" w:rsidTr="00537D47">
        <w:trPr>
          <w:trHeight w:val="3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3511DD" w14:textId="0DBF0412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4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FB1B63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565F1B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38B8D36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BB53AF1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2A2FFB9" w14:textId="645253DF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170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23943AF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E6647F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</w:t>
            </w:r>
          </w:p>
        </w:tc>
      </w:tr>
      <w:tr w:rsidR="00C62484" w:rsidRPr="00C62484" w14:paraId="7F3F16D3" w14:textId="77777777" w:rsidTr="00537D47">
        <w:trPr>
          <w:trHeight w:val="3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A9AEBD" w14:textId="05336314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5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3A15FA7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DF5F16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4FAB88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744066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D7412D" w14:textId="68FA7169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170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EC370F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E0920E0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</w:t>
            </w:r>
          </w:p>
        </w:tc>
      </w:tr>
      <w:tr w:rsidR="00C62484" w:rsidRPr="00C62484" w14:paraId="69E9918C" w14:textId="77777777" w:rsidTr="00537D47">
        <w:trPr>
          <w:trHeight w:val="3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25B9A9C" w14:textId="2651345A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6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F47132E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4B7DAF9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C5867AF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8E8D9F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5DC0015" w14:textId="5A4F9452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3FBC7A5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26F09D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</w:t>
            </w:r>
          </w:p>
        </w:tc>
      </w:tr>
      <w:tr w:rsidR="00C62484" w:rsidRPr="00C62484" w14:paraId="17894255" w14:textId="77777777" w:rsidTr="00537D47">
        <w:trPr>
          <w:trHeight w:val="300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8191E2" w14:textId="30C7B503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7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C665C4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3AE1CC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8F547E5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D3EE89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72EF82" w14:textId="1AFE1094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170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5B4418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4FF57A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</w:t>
            </w:r>
          </w:p>
        </w:tc>
      </w:tr>
      <w:tr w:rsidR="00C62484" w:rsidRPr="00C62484" w14:paraId="79010343" w14:textId="77777777" w:rsidTr="00537D47">
        <w:trPr>
          <w:trHeight w:val="315"/>
        </w:trPr>
        <w:tc>
          <w:tcPr>
            <w:tcW w:w="100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C277D8" w14:textId="305F3946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</w:rPr>
              <w:t>8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7C5F74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5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66B1A5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B9CBE1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8CF2E69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3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344A6A" w14:textId="5E8AEDE3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1776F0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8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3A9209" w14:textId="77777777" w:rsidR="00C62484" w:rsidRPr="00C62484" w:rsidRDefault="00C62484" w:rsidP="00C6248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C62484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</w:t>
            </w:r>
          </w:p>
        </w:tc>
      </w:tr>
    </w:tbl>
    <w:p w14:paraId="7EBD8F79" w14:textId="4F307C73" w:rsidR="00D61B84" w:rsidRDefault="00D61B84" w:rsidP="00400242">
      <w:pPr>
        <w:rPr>
          <w:rFonts w:cs="Arial"/>
        </w:rPr>
      </w:pPr>
    </w:p>
    <w:p w14:paraId="12232BBC" w14:textId="77777777" w:rsidR="0073750C" w:rsidRPr="00D61B84" w:rsidRDefault="0073750C" w:rsidP="00400242">
      <w:pPr>
        <w:rPr>
          <w:rFonts w:cs="Arial"/>
        </w:rPr>
      </w:pPr>
    </w:p>
    <w:p w14:paraId="657B95A0" w14:textId="21EEC231" w:rsidR="00400242" w:rsidRPr="00D61B84" w:rsidRDefault="00400242" w:rsidP="00400242">
      <w:pPr>
        <w:pStyle w:val="Heading1"/>
        <w:rPr>
          <w:rFonts w:ascii="Arial" w:hAnsi="Arial" w:cs="Arial"/>
        </w:rPr>
      </w:pPr>
      <w:bookmarkStart w:id="66" w:name="_Toc196739107"/>
      <w:r w:rsidRPr="00D61B84">
        <w:rPr>
          <w:rFonts w:ascii="Arial" w:hAnsi="Arial" w:cs="Arial"/>
        </w:rPr>
        <w:lastRenderedPageBreak/>
        <w:t>3 – Experimental data</w:t>
      </w:r>
      <w:bookmarkEnd w:id="66"/>
    </w:p>
    <w:p w14:paraId="247A334E" w14:textId="7521D4A0" w:rsidR="00322FEE" w:rsidRPr="00322FEE" w:rsidRDefault="00322FEE" w:rsidP="00322FEE">
      <w:pPr>
        <w:pStyle w:val="Caption"/>
        <w:jc w:val="center"/>
      </w:pPr>
      <w:bookmarkStart w:id="67" w:name="_Ref196695181"/>
      <w:bookmarkStart w:id="68" w:name="_Toc196739131"/>
      <w:r>
        <w:t xml:space="preserve">Table </w:t>
      </w:r>
      <w:fldSimple w:instr=" SEQ Table \* ARABIC ">
        <w:r w:rsidR="00470112">
          <w:rPr>
            <w:noProof/>
          </w:rPr>
          <w:t>5</w:t>
        </w:r>
      </w:fldSimple>
      <w:r>
        <w:t xml:space="preserve"> - Firing Set 1 Data</w:t>
      </w:r>
      <w:bookmarkEnd w:id="67"/>
      <w:bookmarkEnd w:id="68"/>
    </w:p>
    <w:tbl>
      <w:tblPr>
        <w:tblW w:w="5000" w:type="pct"/>
        <w:tblLook w:val="04A0" w:firstRow="1" w:lastRow="0" w:firstColumn="1" w:lastColumn="0" w:noHBand="0" w:noVBand="1"/>
      </w:tblPr>
      <w:tblGrid>
        <w:gridCol w:w="2486"/>
        <w:gridCol w:w="1570"/>
        <w:gridCol w:w="1571"/>
        <w:gridCol w:w="1571"/>
        <w:gridCol w:w="1818"/>
      </w:tblGrid>
      <w:tr w:rsidR="00981632" w:rsidRPr="00981632" w14:paraId="77FC50FD" w14:textId="77777777" w:rsidTr="00981632">
        <w:trPr>
          <w:trHeight w:val="915"/>
        </w:trPr>
        <w:tc>
          <w:tcPr>
            <w:tcW w:w="13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BC4C48" w14:textId="77777777" w:rsidR="00981632" w:rsidRPr="00DC6F71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Experiment</w:t>
            </w:r>
          </w:p>
        </w:tc>
        <w:tc>
          <w:tcPr>
            <w:tcW w:w="87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B9CEA5" w14:textId="77777777" w:rsidR="00981632" w:rsidRPr="00DC6F71" w:rsidRDefault="00D61B84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Shot 1</w:t>
            </w:r>
          </w:p>
          <w:p w14:paraId="60C75C3E" w14:textId="6350A70A" w:rsidR="00D61B84" w:rsidRPr="00DC6F71" w:rsidRDefault="00D61B84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(cm)</w:t>
            </w:r>
          </w:p>
        </w:tc>
        <w:tc>
          <w:tcPr>
            <w:tcW w:w="87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AA15D2" w14:textId="77777777" w:rsidR="00981632" w:rsidRPr="00DC6F71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Shot 2</w:t>
            </w:r>
          </w:p>
          <w:p w14:paraId="5B2A9A8D" w14:textId="3C83929B" w:rsidR="00D61B84" w:rsidRPr="00DC6F71" w:rsidRDefault="00D61B84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(cm)</w:t>
            </w:r>
          </w:p>
        </w:tc>
        <w:tc>
          <w:tcPr>
            <w:tcW w:w="87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2BAE326" w14:textId="77777777" w:rsidR="00981632" w:rsidRPr="00DC6F71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Shot 3</w:t>
            </w:r>
          </w:p>
          <w:p w14:paraId="0C77FFDF" w14:textId="31FFA818" w:rsidR="00D61B84" w:rsidRPr="00DC6F71" w:rsidRDefault="00D61B84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(cm)</w:t>
            </w:r>
          </w:p>
        </w:tc>
        <w:tc>
          <w:tcPr>
            <w:tcW w:w="100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29FD005" w14:textId="6E13AAC4" w:rsidR="00981632" w:rsidRPr="00DC6F71" w:rsidRDefault="00D61B84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DC6F71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Average Range</w:t>
            </w:r>
            <w:r w:rsidR="00981632" w:rsidRPr="00DC6F71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 xml:space="preserve"> (cm)</w:t>
            </w:r>
          </w:p>
        </w:tc>
      </w:tr>
      <w:tr w:rsidR="00981632" w:rsidRPr="00981632" w14:paraId="39C2821D" w14:textId="77777777" w:rsidTr="00981632">
        <w:trPr>
          <w:trHeight w:val="300"/>
        </w:trPr>
        <w:tc>
          <w:tcPr>
            <w:tcW w:w="137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BBFFCF" w14:textId="2CC22277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517274" w14:textId="6DA534A0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A0A635" w14:textId="7387EAA2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139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914FF77" w14:textId="0D62DFB7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138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996B9F" w14:textId="77777777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139</w:t>
            </w:r>
          </w:p>
        </w:tc>
      </w:tr>
      <w:tr w:rsidR="00981632" w:rsidRPr="00981632" w14:paraId="484B87C1" w14:textId="77777777" w:rsidTr="00981632">
        <w:trPr>
          <w:trHeight w:val="300"/>
        </w:trPr>
        <w:tc>
          <w:tcPr>
            <w:tcW w:w="137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0653B8" w14:textId="6724256B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BC6BB18" w14:textId="38D5195B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330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046E4C" w14:textId="7B641C7B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345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F0826B6" w14:textId="55B08222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383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6C1EA6F" w14:textId="01CA9818" w:rsidR="00981632" w:rsidRPr="00981632" w:rsidRDefault="00537D47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352.6</w:t>
            </w:r>
            <w:r w:rsidR="00981632"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7</w:t>
            </w:r>
          </w:p>
        </w:tc>
      </w:tr>
      <w:tr w:rsidR="00981632" w:rsidRPr="00981632" w14:paraId="1FE68E1F" w14:textId="77777777" w:rsidTr="00981632">
        <w:trPr>
          <w:trHeight w:val="300"/>
        </w:trPr>
        <w:tc>
          <w:tcPr>
            <w:tcW w:w="137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A3D261" w14:textId="37704217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BCA8FDA" w14:textId="0E3CAD41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FD9C60" w14:textId="4BC5F2E7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64E438" w14:textId="610F135E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130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9940DE9" w14:textId="77777777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125</w:t>
            </w:r>
          </w:p>
        </w:tc>
      </w:tr>
      <w:tr w:rsidR="00981632" w:rsidRPr="00981632" w14:paraId="5000FBD9" w14:textId="77777777" w:rsidTr="00981632">
        <w:trPr>
          <w:trHeight w:val="300"/>
        </w:trPr>
        <w:tc>
          <w:tcPr>
            <w:tcW w:w="137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E6F302" w14:textId="72082D95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0572F6" w14:textId="161C1A8F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300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181C1D" w14:textId="0C657E78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315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FB48B9" w14:textId="0D89E17C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219FED" w14:textId="4F4FCDA3" w:rsidR="00981632" w:rsidRPr="00981632" w:rsidRDefault="00981632" w:rsidP="00537D47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318.33</w:t>
            </w:r>
          </w:p>
        </w:tc>
      </w:tr>
      <w:tr w:rsidR="00981632" w:rsidRPr="00981632" w14:paraId="4642B33A" w14:textId="77777777" w:rsidTr="00981632">
        <w:trPr>
          <w:trHeight w:val="300"/>
        </w:trPr>
        <w:tc>
          <w:tcPr>
            <w:tcW w:w="137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CA88E0" w14:textId="4B2A5600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4F1D970" w14:textId="1AFAEDE9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150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2F4BEB" w14:textId="7C3CF86F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147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A8052FC" w14:textId="11B98294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7FC5482" w14:textId="2B8465C6" w:rsidR="00981632" w:rsidRPr="00981632" w:rsidRDefault="00981632" w:rsidP="00537D47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147.33</w:t>
            </w:r>
          </w:p>
        </w:tc>
      </w:tr>
      <w:tr w:rsidR="00981632" w:rsidRPr="00981632" w14:paraId="5E9DFCE7" w14:textId="77777777" w:rsidTr="00AB027B">
        <w:trPr>
          <w:trHeight w:val="300"/>
        </w:trPr>
        <w:tc>
          <w:tcPr>
            <w:tcW w:w="137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E29429" w14:textId="03B4DC99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5AA570" w14:textId="165E1A7B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100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2898A8A" w14:textId="0679136A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95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94833D" w14:textId="6BDCA599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88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7B69FE" w14:textId="191EBE9B" w:rsidR="00981632" w:rsidRPr="00981632" w:rsidRDefault="00981632" w:rsidP="00537D47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94.33</w:t>
            </w:r>
          </w:p>
        </w:tc>
      </w:tr>
      <w:tr w:rsidR="00981632" w:rsidRPr="00981632" w14:paraId="6BC7B6D7" w14:textId="77777777" w:rsidTr="00AB027B">
        <w:trPr>
          <w:trHeight w:val="300"/>
        </w:trPr>
        <w:tc>
          <w:tcPr>
            <w:tcW w:w="13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FC1CA1" w14:textId="05465051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7</w:t>
            </w:r>
          </w:p>
        </w:tc>
        <w:tc>
          <w:tcPr>
            <w:tcW w:w="87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E35035" w14:textId="7FDC4290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A890E0B" w14:textId="7C462A08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126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6ECA186" w14:textId="5B365362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129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FD703D" w14:textId="60740D26" w:rsidR="00981632" w:rsidRPr="00981632" w:rsidRDefault="00537D47" w:rsidP="00537D47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126.6</w:t>
            </w:r>
            <w:r w:rsidR="00981632"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7</w:t>
            </w:r>
          </w:p>
        </w:tc>
      </w:tr>
      <w:tr w:rsidR="00981632" w:rsidRPr="00981632" w14:paraId="1143987A" w14:textId="77777777" w:rsidTr="00AB027B">
        <w:trPr>
          <w:trHeight w:val="315"/>
        </w:trPr>
        <w:tc>
          <w:tcPr>
            <w:tcW w:w="13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BE3869" w14:textId="6BD43507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8</w:t>
            </w:r>
          </w:p>
        </w:tc>
        <w:tc>
          <w:tcPr>
            <w:tcW w:w="87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86F9FA" w14:textId="6E916C03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90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0309986" w14:textId="1FD09A7F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85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7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7EA23D" w14:textId="0961567A" w:rsidR="00981632" w:rsidRPr="00981632" w:rsidRDefault="00981632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88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00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C22E1F6" w14:textId="2890B87F" w:rsidR="00981632" w:rsidRPr="00981632" w:rsidRDefault="00537D47" w:rsidP="00981632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87.</w:t>
            </w:r>
            <w:r w:rsidR="00981632" w:rsidRPr="00981632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67</w:t>
            </w:r>
          </w:p>
        </w:tc>
      </w:tr>
    </w:tbl>
    <w:p w14:paraId="382C4E9A" w14:textId="4524835A" w:rsidR="00D61B84" w:rsidRDefault="00D61B84" w:rsidP="00322FEE"/>
    <w:p w14:paraId="37604E5D" w14:textId="196E439F" w:rsidR="00322FEE" w:rsidRPr="00322FEE" w:rsidRDefault="00322FEE" w:rsidP="00322FEE">
      <w:pPr>
        <w:pStyle w:val="Caption"/>
        <w:jc w:val="center"/>
      </w:pPr>
      <w:bookmarkStart w:id="69" w:name="_Ref196695183"/>
      <w:bookmarkStart w:id="70" w:name="_Toc196739132"/>
      <w:r>
        <w:t xml:space="preserve">Table </w:t>
      </w:r>
      <w:fldSimple w:instr=" SEQ Table \* ARABIC ">
        <w:r w:rsidR="00470112">
          <w:rPr>
            <w:noProof/>
          </w:rPr>
          <w:t>6</w:t>
        </w:r>
      </w:fldSimple>
      <w:r>
        <w:t xml:space="preserve"> - Firing Set 2 Data</w:t>
      </w:r>
      <w:bookmarkEnd w:id="69"/>
      <w:bookmarkEnd w:id="70"/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29"/>
        <w:gridCol w:w="1799"/>
        <w:gridCol w:w="975"/>
        <w:gridCol w:w="889"/>
        <w:gridCol w:w="889"/>
        <w:gridCol w:w="889"/>
        <w:gridCol w:w="2246"/>
      </w:tblGrid>
      <w:tr w:rsidR="00A9571A" w:rsidRPr="00A9571A" w14:paraId="2DA571DB" w14:textId="77777777" w:rsidTr="00A9571A">
        <w:trPr>
          <w:trHeight w:val="600"/>
        </w:trPr>
        <w:tc>
          <w:tcPr>
            <w:tcW w:w="544" w:type="pct"/>
            <w:shd w:val="clear" w:color="auto" w:fill="auto"/>
            <w:noWrap/>
            <w:vAlign w:val="center"/>
            <w:hideMark/>
          </w:tcPr>
          <w:p w14:paraId="3E1C7A0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Experiment</w:t>
            </w:r>
          </w:p>
        </w:tc>
        <w:tc>
          <w:tcPr>
            <w:tcW w:w="1798" w:type="pct"/>
            <w:shd w:val="clear" w:color="auto" w:fill="auto"/>
            <w:vAlign w:val="center"/>
            <w:hideMark/>
          </w:tcPr>
          <w:p w14:paraId="6581DF11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Key Feature 1 Level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(Band Front Position)</w:t>
            </w:r>
          </w:p>
        </w:tc>
        <w:tc>
          <w:tcPr>
            <w:tcW w:w="876" w:type="pct"/>
            <w:shd w:val="clear" w:color="auto" w:fill="auto"/>
            <w:vAlign w:val="center"/>
            <w:hideMark/>
          </w:tcPr>
          <w:p w14:paraId="4257736E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Key Feature 2 Level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(Pull back)</w:t>
            </w:r>
          </w:p>
        </w:tc>
        <w:tc>
          <w:tcPr>
            <w:tcW w:w="300" w:type="pct"/>
            <w:shd w:val="clear" w:color="auto" w:fill="auto"/>
            <w:vAlign w:val="center"/>
            <w:hideMark/>
          </w:tcPr>
          <w:p w14:paraId="2FF41E26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Shot 1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(cm)</w:t>
            </w:r>
          </w:p>
        </w:tc>
        <w:tc>
          <w:tcPr>
            <w:tcW w:w="300" w:type="pct"/>
            <w:shd w:val="clear" w:color="auto" w:fill="auto"/>
            <w:vAlign w:val="center"/>
            <w:hideMark/>
          </w:tcPr>
          <w:p w14:paraId="433573D1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Shot 2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(cm)</w:t>
            </w:r>
          </w:p>
        </w:tc>
        <w:tc>
          <w:tcPr>
            <w:tcW w:w="300" w:type="pct"/>
            <w:shd w:val="clear" w:color="auto" w:fill="auto"/>
            <w:vAlign w:val="center"/>
            <w:hideMark/>
          </w:tcPr>
          <w:p w14:paraId="74A8F4DC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Shot 3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(cm)</w:t>
            </w:r>
          </w:p>
        </w:tc>
        <w:tc>
          <w:tcPr>
            <w:tcW w:w="884" w:type="pct"/>
            <w:shd w:val="clear" w:color="auto" w:fill="auto"/>
            <w:noWrap/>
            <w:vAlign w:val="center"/>
            <w:hideMark/>
          </w:tcPr>
          <w:p w14:paraId="10C69742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Average Range (cm)</w:t>
            </w:r>
          </w:p>
        </w:tc>
      </w:tr>
      <w:tr w:rsidR="00A9571A" w:rsidRPr="00A9571A" w14:paraId="4F1670FF" w14:textId="77777777" w:rsidTr="00A9571A">
        <w:trPr>
          <w:trHeight w:val="315"/>
        </w:trPr>
        <w:tc>
          <w:tcPr>
            <w:tcW w:w="544" w:type="pct"/>
            <w:shd w:val="clear" w:color="auto" w:fill="auto"/>
            <w:noWrap/>
            <w:vAlign w:val="center"/>
            <w:hideMark/>
          </w:tcPr>
          <w:p w14:paraId="3F0D9ED9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798" w:type="pct"/>
            <w:shd w:val="clear" w:color="auto" w:fill="auto"/>
            <w:noWrap/>
            <w:vAlign w:val="center"/>
            <w:hideMark/>
          </w:tcPr>
          <w:p w14:paraId="0893BED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876" w:type="pct"/>
            <w:shd w:val="clear" w:color="auto" w:fill="auto"/>
            <w:noWrap/>
            <w:vAlign w:val="center"/>
            <w:hideMark/>
          </w:tcPr>
          <w:p w14:paraId="270C963F" w14:textId="72D5DA1E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28ECB073" w14:textId="611C2075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133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1B3A0325" w14:textId="591E9400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132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1B977457" w14:textId="249492D4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124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84" w:type="pct"/>
            <w:shd w:val="clear" w:color="auto" w:fill="auto"/>
            <w:noWrap/>
            <w:vAlign w:val="center"/>
            <w:hideMark/>
          </w:tcPr>
          <w:p w14:paraId="1C56F58A" w14:textId="70948D5B" w:rsidR="00A9571A" w:rsidRPr="00A9571A" w:rsidRDefault="00537D47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129.6</w:t>
            </w:r>
            <w:r w:rsidR="00A9571A"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7</w:t>
            </w:r>
          </w:p>
        </w:tc>
      </w:tr>
      <w:tr w:rsidR="00A9571A" w:rsidRPr="00A9571A" w14:paraId="71D05BC1" w14:textId="77777777" w:rsidTr="00A9571A">
        <w:trPr>
          <w:trHeight w:val="315"/>
        </w:trPr>
        <w:tc>
          <w:tcPr>
            <w:tcW w:w="544" w:type="pct"/>
            <w:shd w:val="clear" w:color="auto" w:fill="auto"/>
            <w:noWrap/>
            <w:vAlign w:val="center"/>
            <w:hideMark/>
          </w:tcPr>
          <w:p w14:paraId="2AF9B384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798" w:type="pct"/>
            <w:shd w:val="clear" w:color="auto" w:fill="auto"/>
            <w:noWrap/>
            <w:vAlign w:val="center"/>
            <w:hideMark/>
          </w:tcPr>
          <w:p w14:paraId="4868905E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876" w:type="pct"/>
            <w:shd w:val="clear" w:color="auto" w:fill="auto"/>
            <w:noWrap/>
            <w:vAlign w:val="center"/>
            <w:hideMark/>
          </w:tcPr>
          <w:p w14:paraId="6E772F93" w14:textId="1AC2767D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140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6D691AE7" w14:textId="1F38EAB9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90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7439FD89" w14:textId="06EA9DE3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93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6FC06714" w14:textId="2D6A40C5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95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84" w:type="pct"/>
            <w:shd w:val="clear" w:color="auto" w:fill="auto"/>
            <w:noWrap/>
            <w:vAlign w:val="center"/>
            <w:hideMark/>
          </w:tcPr>
          <w:p w14:paraId="433F6346" w14:textId="422AE592" w:rsidR="00A9571A" w:rsidRPr="00A9571A" w:rsidRDefault="00537D47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92.6</w:t>
            </w:r>
            <w:r w:rsidR="00A9571A"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7</w:t>
            </w:r>
          </w:p>
        </w:tc>
      </w:tr>
      <w:tr w:rsidR="00A9571A" w:rsidRPr="00A9571A" w14:paraId="6C8E49BC" w14:textId="77777777" w:rsidTr="00A9571A">
        <w:trPr>
          <w:trHeight w:val="315"/>
        </w:trPr>
        <w:tc>
          <w:tcPr>
            <w:tcW w:w="544" w:type="pct"/>
            <w:shd w:val="clear" w:color="auto" w:fill="auto"/>
            <w:noWrap/>
            <w:vAlign w:val="center"/>
            <w:hideMark/>
          </w:tcPr>
          <w:p w14:paraId="615CE77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1798" w:type="pct"/>
            <w:shd w:val="clear" w:color="auto" w:fill="auto"/>
            <w:noWrap/>
            <w:vAlign w:val="center"/>
            <w:hideMark/>
          </w:tcPr>
          <w:p w14:paraId="4428668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876" w:type="pct"/>
            <w:shd w:val="clear" w:color="auto" w:fill="auto"/>
            <w:noWrap/>
            <w:vAlign w:val="center"/>
            <w:hideMark/>
          </w:tcPr>
          <w:p w14:paraId="5CF1CF30" w14:textId="1AAC97BE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170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43A63A3B" w14:textId="11518081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300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5B14C272" w14:textId="3B1E8FEF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300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46748786" w14:textId="49C65CAB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294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84" w:type="pct"/>
            <w:shd w:val="clear" w:color="auto" w:fill="auto"/>
            <w:noWrap/>
            <w:vAlign w:val="center"/>
            <w:hideMark/>
          </w:tcPr>
          <w:p w14:paraId="7F800009" w14:textId="60DA7153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298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</w:tr>
      <w:tr w:rsidR="00A9571A" w:rsidRPr="00A9571A" w14:paraId="5B100D0E" w14:textId="77777777" w:rsidTr="00A9571A">
        <w:trPr>
          <w:trHeight w:val="315"/>
        </w:trPr>
        <w:tc>
          <w:tcPr>
            <w:tcW w:w="544" w:type="pct"/>
            <w:shd w:val="clear" w:color="auto" w:fill="auto"/>
            <w:noWrap/>
            <w:vAlign w:val="center"/>
            <w:hideMark/>
          </w:tcPr>
          <w:p w14:paraId="29AFA3DD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1798" w:type="pct"/>
            <w:shd w:val="clear" w:color="auto" w:fill="auto"/>
            <w:noWrap/>
            <w:vAlign w:val="center"/>
            <w:hideMark/>
          </w:tcPr>
          <w:p w14:paraId="522E24C9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876" w:type="pct"/>
            <w:shd w:val="clear" w:color="auto" w:fill="auto"/>
            <w:noWrap/>
            <w:vAlign w:val="center"/>
            <w:hideMark/>
          </w:tcPr>
          <w:p w14:paraId="4F460225" w14:textId="42E460AA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170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4BCD1816" w14:textId="22BB2212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225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1621EB3F" w14:textId="13084738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220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00" w:type="pct"/>
            <w:shd w:val="clear" w:color="auto" w:fill="auto"/>
            <w:noWrap/>
            <w:vAlign w:val="center"/>
            <w:hideMark/>
          </w:tcPr>
          <w:p w14:paraId="2E4A8EE7" w14:textId="6A61258C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225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884" w:type="pct"/>
            <w:shd w:val="clear" w:color="auto" w:fill="auto"/>
            <w:noWrap/>
            <w:vAlign w:val="center"/>
            <w:hideMark/>
          </w:tcPr>
          <w:p w14:paraId="7D59048A" w14:textId="640616E1" w:rsidR="00A9571A" w:rsidRPr="00A9571A" w:rsidRDefault="00537D47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223.3</w:t>
            </w:r>
            <w:r w:rsidR="00A9571A"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3</w:t>
            </w:r>
          </w:p>
        </w:tc>
      </w:tr>
    </w:tbl>
    <w:p w14:paraId="108A9560" w14:textId="77777777" w:rsidR="00A9571A" w:rsidRPr="00A9571A" w:rsidRDefault="00A9571A" w:rsidP="00A9571A"/>
    <w:p w14:paraId="1C66E570" w14:textId="616953FD" w:rsidR="00D61B84" w:rsidRDefault="00322FEE" w:rsidP="00322FEE">
      <w:pPr>
        <w:pStyle w:val="Caption"/>
        <w:jc w:val="center"/>
      </w:pPr>
      <w:bookmarkStart w:id="71" w:name="_Ref196695185"/>
      <w:bookmarkStart w:id="72" w:name="_Toc196739133"/>
      <w:r>
        <w:t xml:space="preserve">Table </w:t>
      </w:r>
      <w:fldSimple w:instr=" SEQ Table \* ARABIC ">
        <w:r w:rsidR="00470112">
          <w:rPr>
            <w:noProof/>
          </w:rPr>
          <w:t>7</w:t>
        </w:r>
      </w:fldSimple>
      <w:r>
        <w:t xml:space="preserve"> - Firing Set 3 Data</w:t>
      </w:r>
      <w:bookmarkEnd w:id="71"/>
      <w:bookmarkEnd w:id="72"/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29"/>
        <w:gridCol w:w="1799"/>
        <w:gridCol w:w="975"/>
        <w:gridCol w:w="889"/>
        <w:gridCol w:w="889"/>
        <w:gridCol w:w="889"/>
        <w:gridCol w:w="2246"/>
      </w:tblGrid>
      <w:tr w:rsidR="00A9571A" w:rsidRPr="00A9571A" w14:paraId="517D6AFF" w14:textId="77777777" w:rsidTr="00451A13">
        <w:trPr>
          <w:trHeight w:val="600"/>
        </w:trPr>
        <w:tc>
          <w:tcPr>
            <w:tcW w:w="785" w:type="pct"/>
            <w:shd w:val="clear" w:color="auto" w:fill="auto"/>
            <w:noWrap/>
            <w:vAlign w:val="center"/>
            <w:hideMark/>
          </w:tcPr>
          <w:p w14:paraId="6E291984" w14:textId="77777777" w:rsidR="00A9571A" w:rsidRPr="00A9571A" w:rsidRDefault="00A9571A" w:rsidP="00560C42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Experiment</w:t>
            </w:r>
          </w:p>
        </w:tc>
        <w:tc>
          <w:tcPr>
            <w:tcW w:w="1181" w:type="pct"/>
            <w:shd w:val="clear" w:color="auto" w:fill="auto"/>
            <w:vAlign w:val="center"/>
            <w:hideMark/>
          </w:tcPr>
          <w:p w14:paraId="39C4D55D" w14:textId="77777777" w:rsidR="00A9571A" w:rsidRPr="00A9571A" w:rsidRDefault="00A9571A" w:rsidP="00560C42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Key Feature 1 Level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(Band Front Position)</w:t>
            </w:r>
          </w:p>
        </w:tc>
        <w:tc>
          <w:tcPr>
            <w:tcW w:w="561" w:type="pct"/>
            <w:shd w:val="clear" w:color="auto" w:fill="auto"/>
            <w:vAlign w:val="center"/>
            <w:hideMark/>
          </w:tcPr>
          <w:p w14:paraId="4F3A26BA" w14:textId="7BE7CF2B" w:rsidR="00A9571A" w:rsidRPr="00A9571A" w:rsidRDefault="007B3090" w:rsidP="00560C42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Key Feature 2 Level</w:t>
            </w:r>
            <w:r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(Pull B</w:t>
            </w:r>
            <w:r w:rsidR="00A9571A"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ack</w:t>
            </w:r>
            <w:r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 xml:space="preserve"> Angle</w:t>
            </w:r>
            <w:r w:rsidR="00A9571A"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)</w:t>
            </w:r>
          </w:p>
        </w:tc>
        <w:tc>
          <w:tcPr>
            <w:tcW w:w="391" w:type="pct"/>
            <w:shd w:val="clear" w:color="auto" w:fill="auto"/>
            <w:vAlign w:val="center"/>
            <w:hideMark/>
          </w:tcPr>
          <w:p w14:paraId="04EC9487" w14:textId="77777777" w:rsidR="00A9571A" w:rsidRPr="00A9571A" w:rsidRDefault="00A9571A" w:rsidP="00560C42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Shot 1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(cm)</w:t>
            </w:r>
          </w:p>
        </w:tc>
        <w:tc>
          <w:tcPr>
            <w:tcW w:w="391" w:type="pct"/>
            <w:shd w:val="clear" w:color="auto" w:fill="auto"/>
            <w:vAlign w:val="center"/>
            <w:hideMark/>
          </w:tcPr>
          <w:p w14:paraId="030AA230" w14:textId="77777777" w:rsidR="00A9571A" w:rsidRPr="00A9571A" w:rsidRDefault="00A9571A" w:rsidP="00560C42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Shot 2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(cm)</w:t>
            </w:r>
          </w:p>
        </w:tc>
        <w:tc>
          <w:tcPr>
            <w:tcW w:w="391" w:type="pct"/>
            <w:shd w:val="clear" w:color="auto" w:fill="auto"/>
            <w:vAlign w:val="center"/>
            <w:hideMark/>
          </w:tcPr>
          <w:p w14:paraId="49FCC62E" w14:textId="77777777" w:rsidR="00A9571A" w:rsidRPr="00A9571A" w:rsidRDefault="00A9571A" w:rsidP="00560C42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Shot 3</w:t>
            </w: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br/>
              <w:t>(cm)</w:t>
            </w:r>
          </w:p>
        </w:tc>
        <w:tc>
          <w:tcPr>
            <w:tcW w:w="1300" w:type="pct"/>
            <w:shd w:val="clear" w:color="auto" w:fill="auto"/>
            <w:noWrap/>
            <w:vAlign w:val="center"/>
            <w:hideMark/>
          </w:tcPr>
          <w:p w14:paraId="014BBC24" w14:textId="77777777" w:rsidR="00A9571A" w:rsidRPr="00A9571A" w:rsidRDefault="00A9571A" w:rsidP="00560C42">
            <w:pPr>
              <w:spacing w:before="0" w:line="240" w:lineRule="auto"/>
              <w:jc w:val="center"/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bCs/>
                <w:color w:val="000000"/>
                <w:sz w:val="22"/>
                <w:szCs w:val="22"/>
                <w:lang w:eastAsia="en-GB"/>
                <w14:ligatures w14:val="none"/>
              </w:rPr>
              <w:t>Average Range (cm)</w:t>
            </w:r>
          </w:p>
        </w:tc>
      </w:tr>
      <w:tr w:rsidR="00451A13" w:rsidRPr="00A9571A" w14:paraId="60B8DBF9" w14:textId="77777777" w:rsidTr="00451A13">
        <w:trPr>
          <w:trHeight w:val="548"/>
        </w:trPr>
        <w:tc>
          <w:tcPr>
            <w:tcW w:w="785" w:type="pct"/>
            <w:shd w:val="clear" w:color="auto" w:fill="auto"/>
            <w:noWrap/>
            <w:vAlign w:val="center"/>
            <w:hideMark/>
          </w:tcPr>
          <w:p w14:paraId="537EA223" w14:textId="6DB3C41F" w:rsidR="00451A13" w:rsidRPr="00A9571A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</w:rPr>
              <w:t>1</w:t>
            </w:r>
          </w:p>
        </w:tc>
        <w:tc>
          <w:tcPr>
            <w:tcW w:w="1181" w:type="pct"/>
            <w:shd w:val="clear" w:color="auto" w:fill="auto"/>
            <w:noWrap/>
            <w:vAlign w:val="center"/>
            <w:hideMark/>
          </w:tcPr>
          <w:p w14:paraId="3C1EF46D" w14:textId="21778317" w:rsidR="00451A13" w:rsidRPr="00A9571A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</w:rPr>
              <w:t>2</w:t>
            </w:r>
          </w:p>
        </w:tc>
        <w:tc>
          <w:tcPr>
            <w:tcW w:w="561" w:type="pct"/>
            <w:shd w:val="clear" w:color="auto" w:fill="auto"/>
            <w:noWrap/>
            <w:vAlign w:val="center"/>
            <w:hideMark/>
          </w:tcPr>
          <w:p w14:paraId="0A93E007" w14:textId="47E0207F" w:rsidR="00451A13" w:rsidRPr="00A9571A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</w:rPr>
              <w:t>155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°</w:t>
            </w:r>
          </w:p>
        </w:tc>
        <w:tc>
          <w:tcPr>
            <w:tcW w:w="391" w:type="pct"/>
            <w:shd w:val="clear" w:color="auto" w:fill="auto"/>
            <w:noWrap/>
            <w:vAlign w:val="center"/>
            <w:hideMark/>
          </w:tcPr>
          <w:p w14:paraId="66062BA1" w14:textId="4CC0B74E" w:rsidR="00451A13" w:rsidRPr="00A9571A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</w:rPr>
              <w:t>180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91" w:type="pct"/>
            <w:shd w:val="clear" w:color="auto" w:fill="auto"/>
            <w:noWrap/>
            <w:vAlign w:val="center"/>
            <w:hideMark/>
          </w:tcPr>
          <w:p w14:paraId="15C4BD72" w14:textId="67FB726D" w:rsidR="00451A13" w:rsidRPr="00A9571A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</w:rPr>
              <w:t>185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391" w:type="pct"/>
            <w:shd w:val="clear" w:color="auto" w:fill="auto"/>
            <w:noWrap/>
            <w:vAlign w:val="center"/>
            <w:hideMark/>
          </w:tcPr>
          <w:p w14:paraId="37A47EDA" w14:textId="1DE5ED8C" w:rsidR="00451A13" w:rsidRPr="00A9571A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</w:rPr>
              <w:t>175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  <w:tc>
          <w:tcPr>
            <w:tcW w:w="1300" w:type="pct"/>
            <w:shd w:val="clear" w:color="auto" w:fill="auto"/>
            <w:noWrap/>
            <w:vAlign w:val="center"/>
            <w:hideMark/>
          </w:tcPr>
          <w:p w14:paraId="3CA35321" w14:textId="1246D8B7" w:rsidR="00451A13" w:rsidRPr="00A9571A" w:rsidRDefault="00451A13" w:rsidP="00451A13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</w:rPr>
              <w:t>180</w:t>
            </w:r>
            <w:r w:rsidR="00537D47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</w:tr>
    </w:tbl>
    <w:p w14:paraId="3B676392" w14:textId="77777777" w:rsidR="00A9571A" w:rsidRPr="00D61B84" w:rsidRDefault="00A9571A" w:rsidP="00D61B84"/>
    <w:p w14:paraId="51281854" w14:textId="61B38C34" w:rsidR="00400242" w:rsidRDefault="00400242" w:rsidP="00400242">
      <w:pPr>
        <w:pStyle w:val="Heading1"/>
        <w:rPr>
          <w:rFonts w:ascii="Arial" w:hAnsi="Arial" w:cs="Arial"/>
        </w:rPr>
      </w:pPr>
      <w:bookmarkStart w:id="73" w:name="_Toc196739108"/>
      <w:r w:rsidRPr="00D61B84">
        <w:rPr>
          <w:rFonts w:ascii="Arial" w:hAnsi="Arial" w:cs="Arial"/>
        </w:rPr>
        <w:lastRenderedPageBreak/>
        <w:t>4 – Interpretation of results</w:t>
      </w:r>
      <w:bookmarkEnd w:id="73"/>
    </w:p>
    <w:p w14:paraId="4016A226" w14:textId="5CFF10D6" w:rsidR="007B3090" w:rsidRDefault="007B3090" w:rsidP="007B3090">
      <w:pPr>
        <w:pStyle w:val="Heading2"/>
      </w:pPr>
      <w:bookmarkStart w:id="74" w:name="_Toc196739109"/>
      <w:r>
        <w:t>4.1 – Firing Set 1 Interpretation</w:t>
      </w:r>
      <w:bookmarkEnd w:id="74"/>
    </w:p>
    <w:p w14:paraId="4035BF67" w14:textId="61BF8E7C" w:rsidR="00DC6F71" w:rsidRPr="00537D47" w:rsidRDefault="00241BD7" w:rsidP="00537D47">
      <w:pPr>
        <w:pStyle w:val="Caption"/>
        <w:rPr>
          <w:b w:val="0"/>
        </w:rPr>
      </w:pPr>
      <w:r w:rsidRPr="00537D47">
        <w:rPr>
          <w:b w:val="0"/>
        </w:rPr>
        <w:t>The average range for each experiment was calculated using Equation</w:t>
      </w:r>
      <w:r w:rsidR="00537D47" w:rsidRPr="00537D47">
        <w:rPr>
          <w:b w:val="0"/>
        </w:rPr>
        <w:t xml:space="preserve"> </w:t>
      </w:r>
      <w:r w:rsidR="00537D47">
        <w:rPr>
          <w:b w:val="0"/>
        </w:rPr>
        <w:t xml:space="preserve">4 - </w:t>
      </w:r>
      <w:r w:rsidR="00537D47" w:rsidRPr="00537D47">
        <w:rPr>
          <w:b w:val="0"/>
        </w:rPr>
        <w:fldChar w:fldCharType="begin"/>
      </w:r>
      <w:r w:rsidR="00537D47" w:rsidRPr="00537D47">
        <w:rPr>
          <w:b w:val="0"/>
        </w:rPr>
        <w:instrText xml:space="preserve"> SEQ 4_-_ \* ARABIC </w:instrText>
      </w:r>
      <w:r w:rsidR="00537D47" w:rsidRPr="00537D47">
        <w:rPr>
          <w:b w:val="0"/>
        </w:rPr>
        <w:fldChar w:fldCharType="separate"/>
      </w:r>
      <w:r w:rsidR="00537D47" w:rsidRPr="00537D47">
        <w:rPr>
          <w:b w:val="0"/>
          <w:noProof/>
        </w:rPr>
        <w:t>1</w:t>
      </w:r>
      <w:r w:rsidR="00537D47" w:rsidRPr="00537D47">
        <w:rPr>
          <w:b w:val="0"/>
        </w:rPr>
        <w:fldChar w:fldCharType="end"/>
      </w:r>
      <w:r w:rsidR="00537D47">
        <w:rPr>
          <w:b w:val="0"/>
        </w:rPr>
        <w:t xml:space="preserve">, the mean formula. This </w:t>
      </w:r>
      <w:r w:rsidR="00E8105E">
        <w:rPr>
          <w:b w:val="0"/>
        </w:rPr>
        <w:t xml:space="preserve">equation </w:t>
      </w:r>
      <w:r w:rsidR="00537D47">
        <w:rPr>
          <w:b w:val="0"/>
        </w:rPr>
        <w:t>was also used to calculate the average range of each level for each factor</w:t>
      </w:r>
      <w:r w:rsidR="00E8105E">
        <w:rPr>
          <w:b w:val="0"/>
        </w:rPr>
        <w:t xml:space="preserve"> by averaging the ranges where that level occurred</w:t>
      </w:r>
      <w:r w:rsidR="00537D47">
        <w:rPr>
          <w:b w:val="0"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359"/>
        <w:gridCol w:w="657"/>
      </w:tblGrid>
      <w:tr w:rsidR="00953309" w14:paraId="31C7E541" w14:textId="77777777" w:rsidTr="00953309">
        <w:tc>
          <w:tcPr>
            <w:tcW w:w="8359" w:type="dxa"/>
          </w:tcPr>
          <w:p w14:paraId="45BB5F81" w14:textId="702A4C34" w:rsidR="00953309" w:rsidRDefault="00953309" w:rsidP="00DC6F71">
            <m:oMathPara>
              <m:oMath>
                <m:r>
                  <w:rPr>
                    <w:rFonts w:ascii="Cambria Math" w:hAnsi="Cambria Math"/>
                  </w:rPr>
                  <m:t>μ=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n</m:t>
                    </m:r>
                  </m:den>
                </m:f>
                <m:nary>
                  <m:naryPr>
                    <m:chr m:val="∑"/>
                    <m:limLoc m:val="undOvr"/>
                    <m:ctrlPr>
                      <w:rPr>
                        <w:rFonts w:ascii="Cambria Math" w:hAnsi="Cambria Math"/>
                        <w:i/>
                      </w:rPr>
                    </m:ctrlPr>
                  </m:naryPr>
                  <m:sub>
                    <m:r>
                      <w:rPr>
                        <w:rFonts w:ascii="Cambria Math" w:hAnsi="Cambria Math"/>
                      </w:rPr>
                      <m:t>i=1</m:t>
                    </m:r>
                  </m:sub>
                  <m:sup>
                    <m:r>
                      <w:rPr>
                        <w:rFonts w:ascii="Cambria Math" w:hAnsi="Cambria Math"/>
                      </w:rPr>
                      <m:t>n</m:t>
                    </m:r>
                  </m:sup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sub>
                    </m:sSub>
                  </m:e>
                </m:nary>
              </m:oMath>
            </m:oMathPara>
          </w:p>
        </w:tc>
        <w:tc>
          <w:tcPr>
            <w:tcW w:w="657" w:type="dxa"/>
          </w:tcPr>
          <w:p w14:paraId="5AA9C60E" w14:textId="0A2DA7C1" w:rsidR="00953309" w:rsidRDefault="00BD7FF1" w:rsidP="00BD7FF1">
            <w:pPr>
              <w:pStyle w:val="Caption"/>
            </w:pPr>
            <w:bookmarkStart w:id="75" w:name="_Ref196702993"/>
            <w:bookmarkStart w:id="76" w:name="_Toc196739144"/>
            <w:r>
              <w:t xml:space="preserve">4 - </w:t>
            </w:r>
            <w:fldSimple w:instr=" SEQ 4_- \* ARABIC ">
              <w:r>
                <w:rPr>
                  <w:noProof/>
                </w:rPr>
                <w:t>1</w:t>
              </w:r>
              <w:bookmarkEnd w:id="76"/>
            </w:fldSimple>
            <w:bookmarkEnd w:id="75"/>
          </w:p>
          <w:p w14:paraId="404BAA0F" w14:textId="77777777" w:rsidR="00953309" w:rsidRDefault="00953309" w:rsidP="00DC6F71"/>
        </w:tc>
      </w:tr>
    </w:tbl>
    <w:p w14:paraId="59238E9F" w14:textId="7FA675B3" w:rsidR="007A78C7" w:rsidRDefault="007A78C7" w:rsidP="00DC6F71"/>
    <w:p w14:paraId="2943771D" w14:textId="21CFB189" w:rsidR="007A78C7" w:rsidRDefault="00470112" w:rsidP="00DC6F71">
      <w:r>
        <w:t xml:space="preserve">Using Equation </w:t>
      </w:r>
      <w:r>
        <w:fldChar w:fldCharType="begin"/>
      </w:r>
      <w:r>
        <w:instrText xml:space="preserve"> REF _Ref196702993 \h </w:instrText>
      </w:r>
      <w:r>
        <w:fldChar w:fldCharType="separate"/>
      </w:r>
      <w:r>
        <w:t xml:space="preserve">4 - </w:t>
      </w:r>
      <w:r>
        <w:rPr>
          <w:noProof/>
        </w:rPr>
        <w:t>1</w:t>
      </w:r>
      <w:r>
        <w:fldChar w:fldCharType="end"/>
      </w:r>
      <w:r w:rsidR="00537D47">
        <w:t xml:space="preserve"> for BFP Level 1</w:t>
      </w:r>
      <w:r>
        <w:t>:</w:t>
      </w:r>
    </w:p>
    <w:p w14:paraId="61F3F2C8" w14:textId="06FF98F9" w:rsidR="009818C9" w:rsidRDefault="009818C9" w:rsidP="00DC6F71">
      <m:oMathPara>
        <m:oMath>
          <m:r>
            <w:rPr>
              <w:rFonts w:ascii="Cambria Math" w:hAnsi="Cambria Math"/>
            </w:rPr>
            <m:t>μ=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n</m:t>
              </m:r>
            </m:den>
          </m:f>
          <m:nary>
            <m:naryPr>
              <m:chr m:val="∑"/>
              <m:limLoc m:val="undOvr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i=1</m:t>
              </m:r>
            </m:sub>
            <m:sup>
              <m:r>
                <w:rPr>
                  <w:rFonts w:ascii="Cambria Math" w:hAnsi="Cambria Math"/>
                </w:rPr>
                <m:t>n</m:t>
              </m:r>
            </m:sup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e>
          </m:nary>
        </m:oMath>
      </m:oMathPara>
    </w:p>
    <w:p w14:paraId="0EAD61F4" w14:textId="0057F0CD" w:rsidR="00470112" w:rsidRDefault="00537D47" w:rsidP="00DC6F71">
      <m:oMathPara>
        <m:oMath>
          <m:r>
            <w:rPr>
              <w:rFonts w:ascii="Cambria Math" w:hAnsi="Cambria Math"/>
            </w:rPr>
            <m:t>μ=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139+352.67+125+318.33</m:t>
              </m:r>
            </m:e>
          </m:d>
          <m:r>
            <w:rPr>
              <w:rFonts w:ascii="Cambria Math" w:hAnsi="Cambria Math"/>
            </w:rPr>
            <m:t>=233.75</m:t>
          </m:r>
        </m:oMath>
      </m:oMathPara>
    </w:p>
    <w:p w14:paraId="48BD85B2" w14:textId="07F44C54" w:rsidR="00E8105E" w:rsidRDefault="00E8105E" w:rsidP="00DC6F71">
      <w:r>
        <w:t>This analysis finds that the average range for BFP Level 1 was 233.75 cm. This method estimates key factors based on performance which is not the core philosophy of Taguchi.</w:t>
      </w:r>
    </w:p>
    <w:p w14:paraId="24B69A06" w14:textId="49F0EB2F" w:rsidR="00A933B0" w:rsidRDefault="00E8105E" w:rsidP="00A933B0">
      <w:pPr>
        <w:rPr>
          <w:rFonts w:cs="Arial"/>
        </w:rPr>
      </w:pPr>
      <w:r>
        <w:t xml:space="preserve">Equation </w:t>
      </w:r>
      <w:r w:rsidRPr="00E8105E">
        <w:fldChar w:fldCharType="begin"/>
      </w:r>
      <w:r w:rsidRPr="00E8105E">
        <w:instrText xml:space="preserve"> REF _Ref196703024 \h </w:instrText>
      </w:r>
      <w:r w:rsidRPr="00E8105E">
        <w:instrText xml:space="preserve"> \* MERGEFORMAT </w:instrText>
      </w:r>
      <w:r w:rsidRPr="00E8105E">
        <w:fldChar w:fldCharType="separate"/>
      </w:r>
      <w:r w:rsidRPr="00E8105E">
        <w:t xml:space="preserve">4 - </w:t>
      </w:r>
      <w:r w:rsidRPr="00E8105E">
        <w:rPr>
          <w:noProof/>
        </w:rPr>
        <w:t>2</w:t>
      </w:r>
      <w:r w:rsidRPr="00E8105E">
        <w:fldChar w:fldCharType="end"/>
      </w:r>
      <w:r>
        <w:t xml:space="preserve"> </w:t>
      </w:r>
      <w:r w:rsidR="00A933B0">
        <w:t>calculates</w:t>
      </w:r>
      <w:r>
        <w:t xml:space="preserve"> the signal-noise ratio</w:t>
      </w:r>
      <w:r w:rsidR="00A933B0">
        <w:t xml:space="preserve"> (S/N)</w:t>
      </w:r>
      <w:r>
        <w:t xml:space="preserve"> </w:t>
      </w:r>
      <w:r w:rsidR="00A933B0">
        <w:t xml:space="preserve">which </w:t>
      </w:r>
      <w:r>
        <w:t xml:space="preserve">measures how resistant </w:t>
      </w:r>
      <w:r w:rsidR="00A933B0">
        <w:t xml:space="preserve">the factor’s levels </w:t>
      </w:r>
      <w:r>
        <w:t>are to variance from noise factors</w:t>
      </w:r>
      <w:r w:rsidR="00AB027B">
        <w:t>,</w:t>
      </w:r>
      <w:r w:rsidR="00A933B0">
        <w:t xml:space="preserve"> or their robustness, the core philosophy of Taguchi</w:t>
      </w:r>
      <w:r>
        <w:t>.</w:t>
      </w:r>
      <w:r w:rsidR="00A933B0">
        <w:t xml:space="preserve"> There are multiple ways to calculate S/N, Equation </w:t>
      </w:r>
      <w:r w:rsidR="00A933B0" w:rsidRPr="00A933B0">
        <w:rPr>
          <w:b/>
        </w:rPr>
        <w:fldChar w:fldCharType="begin"/>
      </w:r>
      <w:r w:rsidR="00A933B0" w:rsidRPr="00A933B0">
        <w:rPr>
          <w:b/>
        </w:rPr>
        <w:instrText xml:space="preserve"> REF _Ref196703024 \h </w:instrText>
      </w:r>
      <w:r w:rsidR="00A933B0" w:rsidRPr="00A933B0">
        <w:rPr>
          <w:b/>
        </w:rPr>
      </w:r>
      <w:r w:rsidR="00A933B0">
        <w:rPr>
          <w:b/>
        </w:rPr>
        <w:instrText xml:space="preserve"> \* MERGEFORMAT </w:instrText>
      </w:r>
      <w:r w:rsidR="00A933B0" w:rsidRPr="00A933B0">
        <w:rPr>
          <w:b/>
        </w:rPr>
        <w:fldChar w:fldCharType="separate"/>
      </w:r>
      <w:r w:rsidR="00A933B0" w:rsidRPr="00A933B0">
        <w:t>4</w:t>
      </w:r>
      <w:r w:rsidR="00A933B0" w:rsidRPr="00A933B0">
        <w:rPr>
          <w:b/>
        </w:rPr>
        <w:t xml:space="preserve"> </w:t>
      </w:r>
      <w:r w:rsidR="00A933B0" w:rsidRPr="00A933B0">
        <w:t xml:space="preserve">- </w:t>
      </w:r>
      <w:r w:rsidR="00A933B0" w:rsidRPr="00A933B0">
        <w:rPr>
          <w:noProof/>
        </w:rPr>
        <w:t>2</w:t>
      </w:r>
      <w:r w:rsidR="00A933B0" w:rsidRPr="00A933B0">
        <w:rPr>
          <w:b/>
        </w:rPr>
        <w:fldChar w:fldCharType="end"/>
      </w:r>
      <w:r w:rsidR="00A933B0">
        <w:rPr>
          <w:b/>
        </w:rPr>
        <w:t xml:space="preserve"> </w:t>
      </w:r>
      <w:r w:rsidR="00A933B0">
        <w:t xml:space="preserve"> uses the “</w:t>
      </w:r>
      <w:r w:rsidR="00A933B0">
        <w:rPr>
          <w:rFonts w:cs="Arial"/>
        </w:rPr>
        <w:t xml:space="preserve">larger is better” method meaning the greater the value, the greater the robustness of the level </w:t>
      </w:r>
      <w:sdt>
        <w:sdtPr>
          <w:rPr>
            <w:rFonts w:cs="Arial"/>
          </w:rPr>
          <w:id w:val="-652296198"/>
          <w:citation/>
        </w:sdtPr>
        <w:sdtContent>
          <w:r w:rsidR="00A933B0">
            <w:rPr>
              <w:rFonts w:cs="Arial"/>
            </w:rPr>
            <w:fldChar w:fldCharType="begin"/>
          </w:r>
          <w:r w:rsidR="00A933B0">
            <w:rPr>
              <w:rFonts w:cs="Arial"/>
              <w:lang w:val="en-US"/>
            </w:rPr>
            <w:instrText xml:space="preserve"> CITATION Ati00 \l 1033 </w:instrText>
          </w:r>
          <w:r w:rsidR="00A933B0">
            <w:rPr>
              <w:rFonts w:cs="Arial"/>
            </w:rPr>
            <w:fldChar w:fldCharType="separate"/>
          </w:r>
          <w:r w:rsidR="00A933B0" w:rsidRPr="009818C9">
            <w:rPr>
              <w:rFonts w:cs="Arial"/>
              <w:noProof/>
              <w:lang w:val="en-US"/>
            </w:rPr>
            <w:t>[4]</w:t>
          </w:r>
          <w:r w:rsidR="00A933B0">
            <w:rPr>
              <w:rFonts w:cs="Arial"/>
            </w:rPr>
            <w:fldChar w:fldCharType="end"/>
          </w:r>
        </w:sdtContent>
      </w:sdt>
      <w:r w:rsidR="00A933B0">
        <w:rPr>
          <w:rFonts w:cs="Arial"/>
        </w:rPr>
        <w:t>.</w:t>
      </w:r>
    </w:p>
    <w:p w14:paraId="4220ECBC" w14:textId="18260559" w:rsidR="00E8105E" w:rsidRDefault="00E8105E" w:rsidP="00DC6F7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217"/>
        <w:gridCol w:w="799"/>
      </w:tblGrid>
      <w:tr w:rsidR="00322FEE" w14:paraId="3B7640E0" w14:textId="77777777" w:rsidTr="00953309">
        <w:tc>
          <w:tcPr>
            <w:tcW w:w="8217" w:type="dxa"/>
          </w:tcPr>
          <w:p w14:paraId="77894AC6" w14:textId="2FFE3F8D" w:rsidR="00322FEE" w:rsidRDefault="00322FEE" w:rsidP="00DC6F71">
            <m:oMathPara>
              <m:oMath>
                <m:r>
                  <w:rPr>
                    <w:rFonts w:ascii="Cambria Math" w:hAnsi="Cambria Math"/>
                  </w:rPr>
                  <m:t>"Large is Better" SN Ratio= -10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log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10</m:t>
                    </m:r>
                  </m:sub>
                </m:sSub>
                <m:r>
                  <w:rPr>
                    <w:rFonts w:ascii="Cambria Math" w:hAnsi="Cambria Math"/>
                  </w:rPr>
                  <m:t>(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nary>
                      <m:naryPr>
                        <m:chr m:val="∑"/>
                        <m:limLoc m:val="undOvr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naryPr>
                      <m:sub>
                        <m:r>
                          <w:rPr>
                            <w:rFonts w:ascii="Cambria Math" w:hAnsi="Cambria Math"/>
                          </w:rPr>
                          <m:t>i=1</m:t>
                        </m:r>
                      </m:sub>
                      <m:sup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p>
                      <m:e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num>
                          <m:den>
                            <m:sSubSup>
                              <m:sSubSup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Sup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Y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i</m:t>
                                </m:r>
                              </m:sub>
                              <m:sup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p>
                            </m:sSubSup>
                          </m:den>
                        </m:f>
                      </m:e>
                    </m:nary>
                  </m:num>
                  <m:den>
                    <m:r>
                      <w:rPr>
                        <w:rFonts w:ascii="Cambria Math" w:hAnsi="Cambria Math"/>
                      </w:rPr>
                      <m:t>n</m:t>
                    </m:r>
                  </m:den>
                </m:f>
                <m:r>
                  <w:rPr>
                    <w:rFonts w:ascii="Cambria Math" w:hAnsi="Cambria Math"/>
                  </w:rPr>
                  <m:t>)</m:t>
                </m:r>
              </m:oMath>
            </m:oMathPara>
          </w:p>
        </w:tc>
        <w:tc>
          <w:tcPr>
            <w:tcW w:w="799" w:type="dxa"/>
          </w:tcPr>
          <w:p w14:paraId="69068DAE" w14:textId="3B97D2CD" w:rsidR="00322FEE" w:rsidRPr="00953309" w:rsidRDefault="00BD7FF1" w:rsidP="00953309">
            <w:pPr>
              <w:keepNext/>
              <w:jc w:val="right"/>
              <w:rPr>
                <w:b/>
              </w:rPr>
            </w:pPr>
            <w:bookmarkStart w:id="77" w:name="_Ref196703024"/>
            <w:bookmarkStart w:id="78" w:name="_Toc196739145"/>
            <w:r>
              <w:rPr>
                <w:b/>
              </w:rPr>
              <w:t>4 -</w:t>
            </w:r>
            <w:r w:rsidR="00953309" w:rsidRPr="00953309">
              <w:rPr>
                <w:b/>
              </w:rPr>
              <w:t xml:space="preserve"> </w:t>
            </w:r>
            <w:r>
              <w:rPr>
                <w:b/>
              </w:rPr>
              <w:fldChar w:fldCharType="begin"/>
            </w:r>
            <w:r>
              <w:rPr>
                <w:b/>
              </w:rPr>
              <w:instrText xml:space="preserve"> SEQ 4_- \* ARABIC </w:instrText>
            </w:r>
            <w:r>
              <w:rPr>
                <w:b/>
              </w:rPr>
              <w:fldChar w:fldCharType="separate"/>
            </w:r>
            <w:r>
              <w:rPr>
                <w:b/>
                <w:noProof/>
              </w:rPr>
              <w:t>2</w:t>
            </w:r>
            <w:bookmarkEnd w:id="78"/>
            <w:r>
              <w:rPr>
                <w:b/>
              </w:rPr>
              <w:fldChar w:fldCharType="end"/>
            </w:r>
            <w:bookmarkEnd w:id="77"/>
          </w:p>
        </w:tc>
      </w:tr>
    </w:tbl>
    <w:p w14:paraId="09823D49" w14:textId="433B1A25" w:rsidR="00953309" w:rsidRDefault="00953309" w:rsidP="00953309">
      <w:pPr>
        <w:pStyle w:val="Caption"/>
        <w:jc w:val="center"/>
      </w:pPr>
    </w:p>
    <w:p w14:paraId="4D66CC57" w14:textId="775E8706" w:rsidR="00470112" w:rsidRDefault="00470112" w:rsidP="00470112">
      <w:r>
        <w:lastRenderedPageBreak/>
        <w:t xml:space="preserve">Using Equation </w:t>
      </w:r>
      <w:r w:rsidRPr="00470112">
        <w:fldChar w:fldCharType="begin"/>
      </w:r>
      <w:r w:rsidRPr="00470112">
        <w:instrText xml:space="preserve"> REF _Ref196703024 \h  \* MERGEFORMAT </w:instrText>
      </w:r>
      <w:r w:rsidRPr="00470112">
        <w:fldChar w:fldCharType="separate"/>
      </w:r>
      <w:r w:rsidRPr="00470112">
        <w:t xml:space="preserve">4 - </w:t>
      </w:r>
      <w:r w:rsidRPr="00470112">
        <w:rPr>
          <w:noProof/>
        </w:rPr>
        <w:t>2</w:t>
      </w:r>
      <w:r w:rsidRPr="00470112">
        <w:fldChar w:fldCharType="end"/>
      </w:r>
      <w:r w:rsidR="00537D47">
        <w:t xml:space="preserve"> for BFP Level 1</w:t>
      </w:r>
      <w:r>
        <w:t>:</w:t>
      </w:r>
    </w:p>
    <w:p w14:paraId="77E1F5F1" w14:textId="6A6ADD82" w:rsidR="00470112" w:rsidRPr="009818C9" w:rsidRDefault="009818C9" w:rsidP="00470112">
      <m:oMathPara>
        <m:oMath>
          <m:r>
            <w:rPr>
              <w:rFonts w:ascii="Cambria Math" w:hAnsi="Cambria Math"/>
            </w:rPr>
            <m:t>"Large is Better" SN Ratio= -10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log</m:t>
              </m:r>
            </m:e>
            <m:sub>
              <m:r>
                <w:rPr>
                  <w:rFonts w:ascii="Cambria Math" w:hAnsi="Cambria Math"/>
                </w:rPr>
                <m:t>10</m:t>
              </m:r>
            </m:sub>
          </m:sSub>
          <m:r>
            <w:rPr>
              <w:rFonts w:ascii="Cambria Math" w:hAnsi="Cambria Math"/>
            </w:rPr>
            <m:t>(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nary>
                <m:naryPr>
                  <m:chr m:val="∑"/>
                  <m:limLoc m:val="undOvr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i=1</m:t>
                  </m:r>
                </m:sub>
                <m:sup>
                  <m:r>
                    <w:rPr>
                      <w:rFonts w:ascii="Cambria Math" w:hAnsi="Cambria Math"/>
                    </w:rPr>
                    <m:t>n</m:t>
                  </m:r>
                </m:sup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bSup>
                        <m:sSub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SupPr>
                        <m:e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bSup>
                    </m:den>
                  </m:f>
                </m:e>
              </m:nary>
            </m:num>
            <m:den>
              <m:r>
                <w:rPr>
                  <w:rFonts w:ascii="Cambria Math" w:hAnsi="Cambria Math"/>
                </w:rPr>
                <m:t>n</m:t>
              </m:r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20C0BA51" w14:textId="51F7C819" w:rsidR="009818C9" w:rsidRDefault="009818C9" w:rsidP="00470112"/>
    <w:p w14:paraId="79139132" w14:textId="75E8CCF9" w:rsidR="00526765" w:rsidRPr="009818C9" w:rsidRDefault="00526765" w:rsidP="00526765">
      <m:oMathPara>
        <m:oMath>
          <m:r>
            <w:rPr>
              <w:rFonts w:ascii="Cambria Math" w:hAnsi="Cambria Math"/>
            </w:rPr>
            <m:t>= -10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log</m:t>
              </m:r>
            </m:e>
            <m:sub>
              <m:r>
                <w:rPr>
                  <w:rFonts w:ascii="Cambria Math" w:hAnsi="Cambria Math"/>
                </w:rPr>
                <m:t>10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139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352.67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125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318.33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</m:e>
          </m:d>
          <m:r>
            <w:rPr>
              <w:rFonts w:ascii="Cambria Math" w:hAnsi="Cambria Math"/>
            </w:rPr>
            <m:t>= 44.76</m:t>
          </m:r>
        </m:oMath>
      </m:oMathPara>
    </w:p>
    <w:p w14:paraId="255C59D0" w14:textId="22EFAB8C" w:rsidR="00537D47" w:rsidRDefault="00537D47" w:rsidP="00470112"/>
    <w:p w14:paraId="417ADB17" w14:textId="2531A421" w:rsidR="009818C9" w:rsidRPr="00470112" w:rsidRDefault="009818C9" w:rsidP="00470112">
      <w:r>
        <w:fldChar w:fldCharType="begin"/>
      </w:r>
      <w:r>
        <w:instrText xml:space="preserve"> REF _Ref196703266 \h </w:instrText>
      </w:r>
      <w:r>
        <w:fldChar w:fldCharType="separate"/>
      </w:r>
      <w:r>
        <w:t xml:space="preserve">Table </w:t>
      </w:r>
      <w:r>
        <w:rPr>
          <w:noProof/>
        </w:rPr>
        <w:t>8</w:t>
      </w:r>
      <w:r>
        <w:t xml:space="preserve"> - Firing Set 1: Processed Data</w:t>
      </w:r>
      <w:r>
        <w:fldChar w:fldCharType="end"/>
      </w:r>
      <w:r>
        <w:t xml:space="preserve"> shows </w:t>
      </w:r>
      <w:r w:rsidR="00526765">
        <w:t xml:space="preserve">data calculated using Equations </w:t>
      </w:r>
      <w:r w:rsidR="00526765">
        <w:fldChar w:fldCharType="begin"/>
      </w:r>
      <w:r w:rsidR="00526765">
        <w:instrText xml:space="preserve"> REF _Ref196702993 \h </w:instrText>
      </w:r>
      <w:r w:rsidR="00526765">
        <w:fldChar w:fldCharType="separate"/>
      </w:r>
      <w:r w:rsidR="00526765">
        <w:t xml:space="preserve">4 - </w:t>
      </w:r>
      <w:r w:rsidR="00526765">
        <w:rPr>
          <w:noProof/>
        </w:rPr>
        <w:t>1</w:t>
      </w:r>
      <w:r w:rsidR="00526765">
        <w:fldChar w:fldCharType="end"/>
      </w:r>
      <w:r w:rsidR="00526765">
        <w:t xml:space="preserve"> and </w:t>
      </w:r>
      <w:r w:rsidR="00526765" w:rsidRPr="00526765">
        <w:fldChar w:fldCharType="begin"/>
      </w:r>
      <w:r w:rsidR="00526765" w:rsidRPr="00526765">
        <w:instrText xml:space="preserve"> REF _Ref196703024 \h </w:instrText>
      </w:r>
      <w:r w:rsidR="00526765" w:rsidRPr="00526765">
        <w:instrText xml:space="preserve"> \* MERGEFORMAT </w:instrText>
      </w:r>
      <w:r w:rsidR="00526765" w:rsidRPr="00526765">
        <w:fldChar w:fldCharType="separate"/>
      </w:r>
      <w:r w:rsidR="00526765" w:rsidRPr="00526765">
        <w:t xml:space="preserve">4 - </w:t>
      </w:r>
      <w:r w:rsidR="00526765" w:rsidRPr="00526765">
        <w:rPr>
          <w:noProof/>
        </w:rPr>
        <w:t>2</w:t>
      </w:r>
      <w:r w:rsidR="00526765" w:rsidRPr="00526765">
        <w:fldChar w:fldCharType="end"/>
      </w:r>
      <w:r w:rsidR="00526765">
        <w:t>. T</w:t>
      </w:r>
      <w:r w:rsidR="00F83654">
        <w:t>he differences in average and S/N of the levels were also calculated.</w:t>
      </w:r>
    </w:p>
    <w:p w14:paraId="6D207342" w14:textId="682614A6" w:rsidR="00322FEE" w:rsidRPr="00DC6F71" w:rsidRDefault="00953309" w:rsidP="00953309">
      <w:pPr>
        <w:pStyle w:val="Caption"/>
        <w:jc w:val="center"/>
      </w:pPr>
      <w:bookmarkStart w:id="79" w:name="_Ref196703266"/>
      <w:bookmarkStart w:id="80" w:name="_Toc196739134"/>
      <w:r>
        <w:t xml:space="preserve">Table </w:t>
      </w:r>
      <w:fldSimple w:instr=" SEQ Table \* ARABIC ">
        <w:r w:rsidR="00470112">
          <w:rPr>
            <w:noProof/>
          </w:rPr>
          <w:t>8</w:t>
        </w:r>
      </w:fldSimple>
      <w:r>
        <w:t xml:space="preserve"> - Firing Set 1: Processed Data</w:t>
      </w:r>
      <w:bookmarkEnd w:id="79"/>
      <w:bookmarkEnd w:id="80"/>
    </w:p>
    <w:tbl>
      <w:tblPr>
        <w:tblW w:w="9280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65"/>
        <w:gridCol w:w="999"/>
        <w:gridCol w:w="1004"/>
        <w:gridCol w:w="1244"/>
        <w:gridCol w:w="999"/>
        <w:gridCol w:w="980"/>
        <w:gridCol w:w="1244"/>
        <w:gridCol w:w="1545"/>
      </w:tblGrid>
      <w:tr w:rsidR="00C62484" w:rsidRPr="00A9571A" w14:paraId="3EED390D" w14:textId="77777777" w:rsidTr="00F83654">
        <w:trPr>
          <w:trHeight w:val="915"/>
        </w:trPr>
        <w:tc>
          <w:tcPr>
            <w:tcW w:w="1265" w:type="dxa"/>
            <w:shd w:val="clear" w:color="auto" w:fill="auto"/>
            <w:vAlign w:val="center"/>
            <w:hideMark/>
          </w:tcPr>
          <w:p w14:paraId="27845156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1A312836" w14:textId="5742BD85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sz w:val="22"/>
                <w:szCs w:val="22"/>
                <w:lang w:eastAsia="en-GB"/>
                <w14:ligatures w14:val="none"/>
              </w:rPr>
              <w:t>Front Pos</w:t>
            </w:r>
            <w:r w:rsidR="00C62484" w:rsidRPr="007B3090">
              <w:rPr>
                <w:rFonts w:cs="Arial"/>
                <w:sz w:val="22"/>
                <w:szCs w:val="22"/>
                <w:lang w:eastAsia="en-GB"/>
                <w14:ligatures w14:val="none"/>
              </w:rPr>
              <w:t>ition</w:t>
            </w:r>
          </w:p>
        </w:tc>
        <w:tc>
          <w:tcPr>
            <w:tcW w:w="1004" w:type="dxa"/>
            <w:shd w:val="clear" w:color="auto" w:fill="auto"/>
            <w:vAlign w:val="center"/>
            <w:hideMark/>
          </w:tcPr>
          <w:p w14:paraId="6AE05C88" w14:textId="555ECA23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sz w:val="22"/>
                <w:szCs w:val="22"/>
                <w:lang w:eastAsia="en-GB"/>
                <w14:ligatures w14:val="none"/>
              </w:rPr>
              <w:t>Anchor Pos</w:t>
            </w:r>
            <w:r w:rsidR="00C62484" w:rsidRPr="007B3090">
              <w:rPr>
                <w:rFonts w:cs="Arial"/>
                <w:sz w:val="22"/>
                <w:szCs w:val="22"/>
                <w:lang w:eastAsia="en-GB"/>
                <w14:ligatures w14:val="none"/>
              </w:rPr>
              <w:t>ition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3C4AC119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sz w:val="22"/>
                <w:szCs w:val="22"/>
                <w:lang w:eastAsia="en-GB"/>
                <w14:ligatures w14:val="none"/>
              </w:rPr>
              <w:t>AB Interaction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019D7C12" w14:textId="77777777" w:rsidR="00A9571A" w:rsidRPr="007B3090" w:rsidRDefault="00A9571A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sz w:val="22"/>
                <w:szCs w:val="22"/>
                <w:lang w:eastAsia="en-GB"/>
                <w14:ligatures w14:val="none"/>
              </w:rPr>
              <w:t>Stop</w:t>
            </w:r>
          </w:p>
          <w:p w14:paraId="1ADEA0F2" w14:textId="171768B2" w:rsidR="00C62484" w:rsidRPr="00A9571A" w:rsidRDefault="00C62484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7B3090">
              <w:rPr>
                <w:rFonts w:cs="Arial"/>
                <w:sz w:val="22"/>
                <w:szCs w:val="22"/>
                <w:lang w:eastAsia="en-GB"/>
                <w14:ligatures w14:val="none"/>
              </w:rPr>
              <w:t>Position</w:t>
            </w:r>
          </w:p>
        </w:tc>
        <w:tc>
          <w:tcPr>
            <w:tcW w:w="980" w:type="dxa"/>
            <w:shd w:val="clear" w:color="auto" w:fill="auto"/>
            <w:vAlign w:val="center"/>
            <w:hideMark/>
          </w:tcPr>
          <w:p w14:paraId="69D1149D" w14:textId="23560A00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sz w:val="22"/>
                <w:szCs w:val="22"/>
                <w:lang w:eastAsia="en-GB"/>
                <w14:ligatures w14:val="none"/>
              </w:rPr>
              <w:t>Pull Back</w:t>
            </w:r>
            <w:r w:rsidR="007B3090">
              <w:rPr>
                <w:rFonts w:cs="Arial"/>
                <w:sz w:val="22"/>
                <w:szCs w:val="22"/>
                <w:lang w:eastAsia="en-GB"/>
                <w14:ligatures w14:val="none"/>
              </w:rPr>
              <w:t xml:space="preserve"> Angle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1510CDCA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sz w:val="22"/>
                <w:szCs w:val="22"/>
                <w:lang w:eastAsia="en-GB"/>
                <w14:ligatures w14:val="none"/>
              </w:rPr>
              <w:t>BC Interaction</w:t>
            </w:r>
          </w:p>
        </w:tc>
        <w:tc>
          <w:tcPr>
            <w:tcW w:w="1545" w:type="dxa"/>
            <w:shd w:val="clear" w:color="auto" w:fill="auto"/>
            <w:vAlign w:val="center"/>
            <w:hideMark/>
          </w:tcPr>
          <w:p w14:paraId="40B3706F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sz w:val="22"/>
                <w:szCs w:val="22"/>
                <w:lang w:eastAsia="en-GB"/>
                <w14:ligatures w14:val="none"/>
              </w:rPr>
              <w:t>Operator</w:t>
            </w:r>
          </w:p>
        </w:tc>
      </w:tr>
      <w:tr w:rsidR="00C62484" w:rsidRPr="00A9571A" w14:paraId="3DEA2F78" w14:textId="77777777" w:rsidTr="00F83654">
        <w:trPr>
          <w:trHeight w:val="535"/>
        </w:trPr>
        <w:tc>
          <w:tcPr>
            <w:tcW w:w="1265" w:type="dxa"/>
            <w:shd w:val="clear" w:color="auto" w:fill="auto"/>
            <w:vAlign w:val="center"/>
            <w:hideMark/>
          </w:tcPr>
          <w:p w14:paraId="088FB12B" w14:textId="77777777" w:rsid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L1 Average</w:t>
            </w:r>
          </w:p>
          <w:p w14:paraId="63893F9B" w14:textId="111538CC" w:rsidR="00526765" w:rsidRPr="00A9571A" w:rsidRDefault="00526765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(cm)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235A0F5A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233.75</w:t>
            </w:r>
          </w:p>
        </w:tc>
        <w:tc>
          <w:tcPr>
            <w:tcW w:w="1004" w:type="dxa"/>
            <w:shd w:val="clear" w:color="auto" w:fill="auto"/>
            <w:vAlign w:val="center"/>
            <w:hideMark/>
          </w:tcPr>
          <w:p w14:paraId="510BB4B4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183.33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4920426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176.50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759FF0D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134.50</w:t>
            </w:r>
          </w:p>
        </w:tc>
        <w:tc>
          <w:tcPr>
            <w:tcW w:w="980" w:type="dxa"/>
            <w:shd w:val="clear" w:color="auto" w:fill="auto"/>
            <w:vAlign w:val="center"/>
            <w:hideMark/>
          </w:tcPr>
          <w:p w14:paraId="13E71AE9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111.50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2400161E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173.08</w:t>
            </w:r>
          </w:p>
        </w:tc>
        <w:tc>
          <w:tcPr>
            <w:tcW w:w="1545" w:type="dxa"/>
            <w:shd w:val="clear" w:color="auto" w:fill="auto"/>
            <w:vAlign w:val="center"/>
            <w:hideMark/>
          </w:tcPr>
          <w:p w14:paraId="325D3C97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169.58</w:t>
            </w:r>
          </w:p>
        </w:tc>
      </w:tr>
      <w:tr w:rsidR="00C62484" w:rsidRPr="00A9571A" w14:paraId="4878EE36" w14:textId="77777777" w:rsidTr="00F83654">
        <w:trPr>
          <w:trHeight w:val="600"/>
        </w:trPr>
        <w:tc>
          <w:tcPr>
            <w:tcW w:w="1265" w:type="dxa"/>
            <w:shd w:val="clear" w:color="auto" w:fill="auto"/>
            <w:vAlign w:val="center"/>
            <w:hideMark/>
          </w:tcPr>
          <w:p w14:paraId="22E32BB0" w14:textId="77777777" w:rsid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L2 Average</w:t>
            </w:r>
          </w:p>
          <w:p w14:paraId="5C2BD46D" w14:textId="0362F10F" w:rsidR="00526765" w:rsidRPr="00A9571A" w:rsidRDefault="00526765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(cm)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18813E87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114.00</w:t>
            </w:r>
          </w:p>
        </w:tc>
        <w:tc>
          <w:tcPr>
            <w:tcW w:w="1004" w:type="dxa"/>
            <w:shd w:val="clear" w:color="auto" w:fill="auto"/>
            <w:vAlign w:val="center"/>
            <w:hideMark/>
          </w:tcPr>
          <w:p w14:paraId="31488E38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164.42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4784D7A1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171.25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4E511ACC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213.25</w:t>
            </w:r>
          </w:p>
        </w:tc>
        <w:tc>
          <w:tcPr>
            <w:tcW w:w="980" w:type="dxa"/>
            <w:shd w:val="clear" w:color="auto" w:fill="auto"/>
            <w:vAlign w:val="center"/>
            <w:hideMark/>
          </w:tcPr>
          <w:p w14:paraId="187DDFC0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236.25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2FFD81D9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174.67</w:t>
            </w:r>
          </w:p>
        </w:tc>
        <w:tc>
          <w:tcPr>
            <w:tcW w:w="1545" w:type="dxa"/>
            <w:shd w:val="clear" w:color="auto" w:fill="auto"/>
            <w:vAlign w:val="center"/>
            <w:hideMark/>
          </w:tcPr>
          <w:p w14:paraId="2B6B250B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174.67</w:t>
            </w:r>
          </w:p>
        </w:tc>
      </w:tr>
      <w:tr w:rsidR="00C62484" w:rsidRPr="00A9571A" w14:paraId="18D00888" w14:textId="77777777" w:rsidTr="00F83654">
        <w:trPr>
          <w:trHeight w:val="615"/>
        </w:trPr>
        <w:tc>
          <w:tcPr>
            <w:tcW w:w="1265" w:type="dxa"/>
            <w:shd w:val="clear" w:color="auto" w:fill="auto"/>
            <w:vAlign w:val="center"/>
            <w:hideMark/>
          </w:tcPr>
          <w:p w14:paraId="683CBDE7" w14:textId="77777777" w:rsidR="00A9571A" w:rsidRDefault="00451A13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7B3090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Difference in Averages</w:t>
            </w:r>
          </w:p>
          <w:p w14:paraId="625777F0" w14:textId="35E0D1DB" w:rsidR="00526765" w:rsidRPr="00A9571A" w:rsidRDefault="00526765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(cm)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50A128B9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119.75</w:t>
            </w:r>
          </w:p>
        </w:tc>
        <w:tc>
          <w:tcPr>
            <w:tcW w:w="1004" w:type="dxa"/>
            <w:shd w:val="clear" w:color="auto" w:fill="auto"/>
            <w:vAlign w:val="center"/>
            <w:hideMark/>
          </w:tcPr>
          <w:p w14:paraId="51A428AF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18.92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21B9957F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5.25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67A8ED6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-78.75</w:t>
            </w:r>
          </w:p>
        </w:tc>
        <w:tc>
          <w:tcPr>
            <w:tcW w:w="980" w:type="dxa"/>
            <w:shd w:val="clear" w:color="auto" w:fill="auto"/>
            <w:vAlign w:val="center"/>
            <w:hideMark/>
          </w:tcPr>
          <w:p w14:paraId="56A827BD" w14:textId="6E51F713" w:rsidR="00A9571A" w:rsidRPr="00A9571A" w:rsidRDefault="00451A13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451A13">
              <w:rPr>
                <w:rFonts w:cs="Arial"/>
                <w:color w:val="000000"/>
                <w:sz w:val="18"/>
                <w:szCs w:val="22"/>
                <w:lang w:eastAsia="en-GB"/>
                <w14:ligatures w14:val="none"/>
              </w:rPr>
              <w:t>-</w:t>
            </w:r>
            <w:r w:rsidR="00A9571A" w:rsidRPr="00A9571A">
              <w:rPr>
                <w:rFonts w:cs="Arial"/>
                <w:color w:val="000000"/>
                <w:sz w:val="18"/>
                <w:szCs w:val="22"/>
                <w:lang w:eastAsia="en-GB"/>
                <w14:ligatures w14:val="none"/>
              </w:rPr>
              <w:t>124.75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0C0954A8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-1.58</w:t>
            </w:r>
          </w:p>
        </w:tc>
        <w:tc>
          <w:tcPr>
            <w:tcW w:w="1545" w:type="dxa"/>
            <w:shd w:val="clear" w:color="auto" w:fill="auto"/>
            <w:vAlign w:val="center"/>
            <w:hideMark/>
          </w:tcPr>
          <w:p w14:paraId="5D016016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-5.08</w:t>
            </w:r>
          </w:p>
        </w:tc>
      </w:tr>
      <w:tr w:rsidR="00C62484" w:rsidRPr="00A9571A" w14:paraId="25555A62" w14:textId="77777777" w:rsidTr="00F83654">
        <w:trPr>
          <w:trHeight w:val="300"/>
        </w:trPr>
        <w:tc>
          <w:tcPr>
            <w:tcW w:w="1265" w:type="dxa"/>
            <w:shd w:val="clear" w:color="auto" w:fill="auto"/>
            <w:vAlign w:val="center"/>
            <w:hideMark/>
          </w:tcPr>
          <w:p w14:paraId="07B16FE3" w14:textId="07F71C78" w:rsidR="00A9571A" w:rsidRPr="00A9571A" w:rsidRDefault="00A9571A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S/N L1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3D1E15A8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44.76</w:t>
            </w:r>
          </w:p>
        </w:tc>
        <w:tc>
          <w:tcPr>
            <w:tcW w:w="1004" w:type="dxa"/>
            <w:shd w:val="clear" w:color="auto" w:fill="auto"/>
            <w:vAlign w:val="center"/>
            <w:hideMark/>
          </w:tcPr>
          <w:p w14:paraId="46319EBB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42.63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78A33775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42.00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2893874E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42.52</w:t>
            </w:r>
          </w:p>
        </w:tc>
        <w:tc>
          <w:tcPr>
            <w:tcW w:w="980" w:type="dxa"/>
            <w:shd w:val="clear" w:color="auto" w:fill="auto"/>
            <w:vAlign w:val="center"/>
            <w:hideMark/>
          </w:tcPr>
          <w:p w14:paraId="3EBA824B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40.48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1425519D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42.26</w:t>
            </w:r>
          </w:p>
        </w:tc>
        <w:tc>
          <w:tcPr>
            <w:tcW w:w="1545" w:type="dxa"/>
            <w:shd w:val="clear" w:color="auto" w:fill="auto"/>
            <w:vAlign w:val="center"/>
            <w:hideMark/>
          </w:tcPr>
          <w:p w14:paraId="76B8A9C1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42.29</w:t>
            </w:r>
          </w:p>
        </w:tc>
      </w:tr>
      <w:tr w:rsidR="00C62484" w:rsidRPr="00A9571A" w14:paraId="01A8AD71" w14:textId="77777777" w:rsidTr="00F83654">
        <w:trPr>
          <w:trHeight w:val="315"/>
        </w:trPr>
        <w:tc>
          <w:tcPr>
            <w:tcW w:w="1265" w:type="dxa"/>
            <w:shd w:val="clear" w:color="auto" w:fill="auto"/>
            <w:vAlign w:val="center"/>
            <w:hideMark/>
          </w:tcPr>
          <w:p w14:paraId="56793273" w14:textId="77FD0FE9" w:rsidR="00A9571A" w:rsidRPr="00A9571A" w:rsidRDefault="00A9571A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S/N L2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02913F3F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40.57</w:t>
            </w:r>
          </w:p>
        </w:tc>
        <w:tc>
          <w:tcPr>
            <w:tcW w:w="1004" w:type="dxa"/>
            <w:shd w:val="clear" w:color="auto" w:fill="auto"/>
            <w:vAlign w:val="center"/>
            <w:hideMark/>
          </w:tcPr>
          <w:p w14:paraId="193402B8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41.77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7B591479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42.36</w:t>
            </w:r>
          </w:p>
        </w:tc>
        <w:tc>
          <w:tcPr>
            <w:tcW w:w="999" w:type="dxa"/>
            <w:shd w:val="clear" w:color="auto" w:fill="auto"/>
            <w:vAlign w:val="center"/>
            <w:hideMark/>
          </w:tcPr>
          <w:p w14:paraId="23736FAD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41.86</w:t>
            </w:r>
          </w:p>
        </w:tc>
        <w:tc>
          <w:tcPr>
            <w:tcW w:w="980" w:type="dxa"/>
            <w:shd w:val="clear" w:color="auto" w:fill="auto"/>
            <w:vAlign w:val="center"/>
            <w:hideMark/>
          </w:tcPr>
          <w:p w14:paraId="1E90144B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45.01</w:t>
            </w:r>
          </w:p>
        </w:tc>
        <w:tc>
          <w:tcPr>
            <w:tcW w:w="1244" w:type="dxa"/>
            <w:shd w:val="clear" w:color="auto" w:fill="auto"/>
            <w:vAlign w:val="center"/>
            <w:hideMark/>
          </w:tcPr>
          <w:p w14:paraId="18674FEC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42.10</w:t>
            </w:r>
          </w:p>
        </w:tc>
        <w:tc>
          <w:tcPr>
            <w:tcW w:w="1545" w:type="dxa"/>
            <w:shd w:val="clear" w:color="auto" w:fill="auto"/>
            <w:vAlign w:val="center"/>
            <w:hideMark/>
          </w:tcPr>
          <w:p w14:paraId="4E71DFEF" w14:textId="77777777" w:rsidR="00A9571A" w:rsidRPr="00A9571A" w:rsidRDefault="00A9571A" w:rsidP="00A9571A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 w:rsidRPr="00A9571A"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  <w:t>42.07</w:t>
            </w:r>
          </w:p>
        </w:tc>
      </w:tr>
      <w:tr w:rsidR="00F83654" w:rsidRPr="00A9571A" w14:paraId="6A186F35" w14:textId="77777777" w:rsidTr="00F83654">
        <w:trPr>
          <w:trHeight w:val="315"/>
        </w:trPr>
        <w:tc>
          <w:tcPr>
            <w:tcW w:w="1265" w:type="dxa"/>
            <w:shd w:val="clear" w:color="auto" w:fill="auto"/>
            <w:vAlign w:val="center"/>
          </w:tcPr>
          <w:p w14:paraId="2BF4B521" w14:textId="12F7C527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S/N Difference</w:t>
            </w:r>
          </w:p>
        </w:tc>
        <w:tc>
          <w:tcPr>
            <w:tcW w:w="999" w:type="dxa"/>
            <w:shd w:val="clear" w:color="auto" w:fill="auto"/>
            <w:vAlign w:val="center"/>
          </w:tcPr>
          <w:p w14:paraId="65D56FAE" w14:textId="7640DA57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4.19</w:t>
            </w:r>
          </w:p>
        </w:tc>
        <w:tc>
          <w:tcPr>
            <w:tcW w:w="1004" w:type="dxa"/>
            <w:shd w:val="clear" w:color="auto" w:fill="auto"/>
            <w:vAlign w:val="center"/>
          </w:tcPr>
          <w:p w14:paraId="482A44FF" w14:textId="31052A80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0.86</w:t>
            </w:r>
          </w:p>
        </w:tc>
        <w:tc>
          <w:tcPr>
            <w:tcW w:w="1244" w:type="dxa"/>
            <w:shd w:val="clear" w:color="auto" w:fill="auto"/>
            <w:vAlign w:val="center"/>
          </w:tcPr>
          <w:p w14:paraId="18A5BBDD" w14:textId="2E3C43BF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-0.36</w:t>
            </w:r>
          </w:p>
        </w:tc>
        <w:tc>
          <w:tcPr>
            <w:tcW w:w="999" w:type="dxa"/>
            <w:shd w:val="clear" w:color="auto" w:fill="auto"/>
            <w:vAlign w:val="center"/>
          </w:tcPr>
          <w:p w14:paraId="2924BCDE" w14:textId="58FFC8A8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0.66</w:t>
            </w:r>
          </w:p>
        </w:tc>
        <w:tc>
          <w:tcPr>
            <w:tcW w:w="980" w:type="dxa"/>
            <w:shd w:val="clear" w:color="auto" w:fill="auto"/>
            <w:vAlign w:val="center"/>
          </w:tcPr>
          <w:p w14:paraId="016E513E" w14:textId="67C1BFCD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-4.53</w:t>
            </w:r>
          </w:p>
        </w:tc>
        <w:tc>
          <w:tcPr>
            <w:tcW w:w="1244" w:type="dxa"/>
            <w:shd w:val="clear" w:color="auto" w:fill="auto"/>
            <w:vAlign w:val="center"/>
          </w:tcPr>
          <w:p w14:paraId="002F5AAB" w14:textId="0EE81576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0.16</w:t>
            </w:r>
          </w:p>
        </w:tc>
        <w:tc>
          <w:tcPr>
            <w:tcW w:w="1545" w:type="dxa"/>
            <w:shd w:val="clear" w:color="auto" w:fill="auto"/>
            <w:vAlign w:val="center"/>
          </w:tcPr>
          <w:p w14:paraId="33B60CDE" w14:textId="623128D1" w:rsidR="00F83654" w:rsidRPr="00A9571A" w:rsidRDefault="00F83654" w:rsidP="00F83654">
            <w:pPr>
              <w:spacing w:before="0" w:line="240" w:lineRule="auto"/>
              <w:jc w:val="center"/>
              <w:rPr>
                <w:rFonts w:cs="Arial"/>
                <w:color w:val="000000"/>
                <w:sz w:val="20"/>
                <w:szCs w:val="22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0.2</w:t>
            </w:r>
          </w:p>
        </w:tc>
      </w:tr>
    </w:tbl>
    <w:p w14:paraId="7EBDD413" w14:textId="77777777" w:rsidR="00F83654" w:rsidRDefault="00F83654" w:rsidP="00400242">
      <w:pPr>
        <w:rPr>
          <w:rFonts w:cs="Arial"/>
        </w:rPr>
      </w:pPr>
    </w:p>
    <w:p w14:paraId="67E26CBA" w14:textId="2A9435D8" w:rsidR="00322FEE" w:rsidRDefault="00F83654" w:rsidP="00400242">
      <w:pPr>
        <w:rPr>
          <w:rFonts w:cs="Arial"/>
        </w:rPr>
      </w:pPr>
      <w:r>
        <w:rPr>
          <w:rFonts w:cs="Arial"/>
        </w:rPr>
        <w:t>Graphs can be produced to visually compare the change of range or S/N in levels, providing valuable insights into the data. The</w:t>
      </w:r>
      <w:r w:rsidR="00322FEE">
        <w:rPr>
          <w:rFonts w:cs="Arial"/>
        </w:rPr>
        <w:t xml:space="preserve"> full set of </w:t>
      </w:r>
      <w:r w:rsidR="00322FEE" w:rsidRPr="00322FEE">
        <w:rPr>
          <w:rFonts w:cs="Arial"/>
        </w:rPr>
        <w:t>Independent Variable Level vs Range Graphs</w:t>
      </w:r>
      <w:r w:rsidR="00322FEE">
        <w:rPr>
          <w:rFonts w:cs="Arial"/>
        </w:rPr>
        <w:t xml:space="preserve"> can be found in Appendix A.</w:t>
      </w:r>
      <w:r w:rsidR="009818C9">
        <w:rPr>
          <w:rFonts w:cs="Arial"/>
        </w:rPr>
        <w:t xml:space="preserve"> The full set of </w:t>
      </w:r>
      <w:r w:rsidR="00A933B0">
        <w:rPr>
          <w:rFonts w:cs="Arial"/>
        </w:rPr>
        <w:t>S/N</w:t>
      </w:r>
      <w:r w:rsidR="009818C9">
        <w:rPr>
          <w:rFonts w:cs="Arial"/>
        </w:rPr>
        <w:t xml:space="preserve"> vs Level Graphs can be found in Appendix B.</w:t>
      </w:r>
    </w:p>
    <w:p w14:paraId="6AFE5FB7" w14:textId="77777777" w:rsidR="00C57E6B" w:rsidRDefault="00F83654" w:rsidP="00400242">
      <w:pPr>
        <w:rPr>
          <w:rFonts w:cs="Arial"/>
        </w:rPr>
      </w:pPr>
      <w:r>
        <w:rPr>
          <w:rFonts w:cs="Arial"/>
        </w:rPr>
        <w:lastRenderedPageBreak/>
        <w:t>This analysis finds that the most robust settings are Level 1 for BFP, BAP, SP and Operator. Level 2 should be applied to the PBA. There was little variation in the</w:t>
      </w:r>
      <w:r w:rsidR="00C57E6B">
        <w:rPr>
          <w:rFonts w:cs="Arial"/>
        </w:rPr>
        <w:t xml:space="preserve"> operator </w:t>
      </w:r>
      <w:r>
        <w:rPr>
          <w:rFonts w:cs="Arial"/>
        </w:rPr>
        <w:t>or interactions, however</w:t>
      </w:r>
      <w:r w:rsidR="00C57E6B">
        <w:rPr>
          <w:rFonts w:cs="Arial"/>
        </w:rPr>
        <w:t>,</w:t>
      </w:r>
      <w:r>
        <w:rPr>
          <w:rFonts w:cs="Arial"/>
        </w:rPr>
        <w:t xml:space="preserve"> AB</w:t>
      </w:r>
      <w:r w:rsidR="00C57E6B">
        <w:rPr>
          <w:rFonts w:cs="Arial"/>
        </w:rPr>
        <w:t xml:space="preserve"> Interaction</w:t>
      </w:r>
      <w:r>
        <w:rPr>
          <w:rFonts w:cs="Arial"/>
        </w:rPr>
        <w:t xml:space="preserve"> did show a slight trend of direct proportionality.</w:t>
      </w:r>
      <w:r w:rsidR="00C57E6B">
        <w:rPr>
          <w:rFonts w:cs="Arial"/>
        </w:rPr>
        <w:t xml:space="preserve"> </w:t>
      </w:r>
    </w:p>
    <w:p w14:paraId="099A58A3" w14:textId="5B55E78F" w:rsidR="00F83654" w:rsidRDefault="00F83654" w:rsidP="00400242">
      <w:pPr>
        <w:rPr>
          <w:rFonts w:cs="Arial"/>
        </w:rPr>
      </w:pPr>
      <w:r>
        <w:rPr>
          <w:rFonts w:cs="Arial"/>
        </w:rPr>
        <w:t>The areas of greatest variation were in PBA and BFP according to</w:t>
      </w:r>
      <w:r w:rsidR="004D4412">
        <w:rPr>
          <w:rFonts w:cs="Arial"/>
        </w:rPr>
        <w:t xml:space="preserve"> both</w:t>
      </w:r>
      <w:r>
        <w:rPr>
          <w:rFonts w:cs="Arial"/>
        </w:rPr>
        <w:t xml:space="preserve"> metrics. These features will be identified</w:t>
      </w:r>
      <w:r w:rsidR="00C57E6B">
        <w:rPr>
          <w:rFonts w:cs="Arial"/>
        </w:rPr>
        <w:t xml:space="preserve"> as key and carried forward to be varied in Firing Set 2.</w:t>
      </w:r>
    </w:p>
    <w:p w14:paraId="221B84AE" w14:textId="74C3D3C8" w:rsidR="00C57E6B" w:rsidRDefault="00C57E6B" w:rsidP="00400242">
      <w:pPr>
        <w:rPr>
          <w:rFonts w:cs="Arial"/>
        </w:rPr>
      </w:pPr>
      <w:r>
        <w:rPr>
          <w:rFonts w:cs="Arial"/>
        </w:rPr>
        <w:t>S/N and Average Range tended to come to the same conclusion, with one outlier, Operator B was chosen for Firing Sets 2+3</w:t>
      </w:r>
      <w:r w:rsidR="002A7CB6">
        <w:rPr>
          <w:rFonts w:cs="Arial"/>
        </w:rPr>
        <w:t xml:space="preserve">, </w:t>
      </w:r>
      <w:r>
        <w:rPr>
          <w:rFonts w:cs="Arial"/>
        </w:rPr>
        <w:t>based on a greater average range but S/N ratio shows that Operator A</w:t>
      </w:r>
      <w:r w:rsidR="002A7CB6">
        <w:rPr>
          <w:rFonts w:cs="Arial"/>
        </w:rPr>
        <w:t xml:space="preserve"> was more robust and should have been selected.</w:t>
      </w:r>
    </w:p>
    <w:p w14:paraId="17A08629" w14:textId="77777777" w:rsidR="002A7CB6" w:rsidRDefault="002A7CB6" w:rsidP="00400242">
      <w:pPr>
        <w:rPr>
          <w:rFonts w:cs="Arial"/>
        </w:rPr>
      </w:pPr>
    </w:p>
    <w:p w14:paraId="613BE3BB" w14:textId="74D7987C" w:rsidR="007B3090" w:rsidRDefault="007B3090" w:rsidP="007B3090">
      <w:pPr>
        <w:pStyle w:val="Heading2"/>
      </w:pPr>
      <w:bookmarkStart w:id="81" w:name="_Toc196739110"/>
      <w:r>
        <w:t>4.2 - Firing Set 2 Interpretation</w:t>
      </w:r>
      <w:bookmarkEnd w:id="81"/>
    </w:p>
    <w:bookmarkStart w:id="82" w:name="_Ref196702576"/>
    <w:p w14:paraId="4944B15E" w14:textId="1458A255" w:rsidR="00470112" w:rsidRDefault="00470112" w:rsidP="00470112">
      <w:pPr>
        <w:pStyle w:val="Caption"/>
        <w:jc w:val="left"/>
        <w:rPr>
          <w:b w:val="0"/>
          <w:bCs w:val="0"/>
          <w:sz w:val="24"/>
          <w:szCs w:val="24"/>
        </w:rPr>
      </w:pPr>
      <w:r w:rsidRPr="00470112">
        <w:rPr>
          <w:b w:val="0"/>
          <w:bCs w:val="0"/>
          <w:sz w:val="24"/>
          <w:szCs w:val="24"/>
        </w:rPr>
        <w:fldChar w:fldCharType="begin"/>
      </w:r>
      <w:r w:rsidRPr="00470112">
        <w:rPr>
          <w:b w:val="0"/>
          <w:bCs w:val="0"/>
          <w:sz w:val="24"/>
          <w:szCs w:val="24"/>
        </w:rPr>
        <w:instrText xml:space="preserve"> REF _Ref196702590 \h  \* MERGEFORMAT </w:instrText>
      </w:r>
      <w:r w:rsidRPr="00470112">
        <w:rPr>
          <w:b w:val="0"/>
          <w:bCs w:val="0"/>
          <w:sz w:val="24"/>
          <w:szCs w:val="24"/>
        </w:rPr>
      </w:r>
      <w:r w:rsidRPr="00470112">
        <w:rPr>
          <w:b w:val="0"/>
          <w:bCs w:val="0"/>
          <w:sz w:val="24"/>
          <w:szCs w:val="24"/>
        </w:rPr>
        <w:fldChar w:fldCharType="separate"/>
      </w:r>
      <w:r w:rsidRPr="00470112">
        <w:rPr>
          <w:b w:val="0"/>
        </w:rPr>
        <w:t xml:space="preserve">Table </w:t>
      </w:r>
      <w:r w:rsidRPr="00470112">
        <w:rPr>
          <w:b w:val="0"/>
          <w:noProof/>
        </w:rPr>
        <w:t>9</w:t>
      </w:r>
      <w:r w:rsidRPr="00470112">
        <w:rPr>
          <w:b w:val="0"/>
        </w:rPr>
        <w:t xml:space="preserve"> - Firing Set 2: Processed Data</w:t>
      </w:r>
      <w:r w:rsidRPr="00470112">
        <w:rPr>
          <w:b w:val="0"/>
          <w:bCs w:val="0"/>
          <w:sz w:val="24"/>
          <w:szCs w:val="24"/>
        </w:rPr>
        <w:fldChar w:fldCharType="end"/>
      </w:r>
      <w:r>
        <w:rPr>
          <w:b w:val="0"/>
          <w:bCs w:val="0"/>
          <w:sz w:val="24"/>
          <w:szCs w:val="24"/>
        </w:rPr>
        <w:t xml:space="preserve"> shows the average range for each of the levels for the BFP and PBA. It then averages their midpoint range and combines it across the features. </w:t>
      </w:r>
      <w:r w:rsidR="009818C9">
        <w:rPr>
          <w:b w:val="0"/>
          <w:bCs w:val="0"/>
          <w:sz w:val="24"/>
          <w:szCs w:val="24"/>
        </w:rPr>
        <w:t>The levels of the other non-key factors were not recorded during the experiment but were kept cons</w:t>
      </w:r>
      <w:r w:rsidR="002A7CB6">
        <w:rPr>
          <w:b w:val="0"/>
          <w:bCs w:val="0"/>
          <w:sz w:val="24"/>
          <w:szCs w:val="24"/>
        </w:rPr>
        <w:t>istent throughout Firing Sets 2+</w:t>
      </w:r>
      <w:r w:rsidR="009818C9">
        <w:rPr>
          <w:b w:val="0"/>
          <w:bCs w:val="0"/>
          <w:sz w:val="24"/>
          <w:szCs w:val="24"/>
        </w:rPr>
        <w:t>3.</w:t>
      </w:r>
    </w:p>
    <w:p w14:paraId="5869C68F" w14:textId="55AF8315" w:rsidR="00953309" w:rsidRPr="00953309" w:rsidRDefault="00470112" w:rsidP="00470112">
      <w:pPr>
        <w:pStyle w:val="Caption"/>
        <w:jc w:val="center"/>
      </w:pPr>
      <w:bookmarkStart w:id="83" w:name="_Ref196702590"/>
      <w:bookmarkStart w:id="84" w:name="_Toc196739135"/>
      <w:r>
        <w:t xml:space="preserve">Table </w:t>
      </w:r>
      <w:fldSimple w:instr=" SEQ Table \* ARABIC ">
        <w:r>
          <w:rPr>
            <w:noProof/>
          </w:rPr>
          <w:t>9</w:t>
        </w:r>
      </w:fldSimple>
      <w:r>
        <w:t xml:space="preserve"> - Firing Set 2: Processed Data</w:t>
      </w:r>
      <w:bookmarkEnd w:id="82"/>
      <w:bookmarkEnd w:id="83"/>
      <w:bookmarkEnd w:id="84"/>
    </w:p>
    <w:tbl>
      <w:tblPr>
        <w:tblW w:w="5000" w:type="pct"/>
        <w:tblLook w:val="04A0" w:firstRow="1" w:lastRow="0" w:firstColumn="1" w:lastColumn="0" w:noHBand="0" w:noVBand="1"/>
      </w:tblPr>
      <w:tblGrid>
        <w:gridCol w:w="1750"/>
        <w:gridCol w:w="488"/>
        <w:gridCol w:w="1828"/>
        <w:gridCol w:w="1770"/>
        <w:gridCol w:w="2682"/>
        <w:gridCol w:w="498"/>
      </w:tblGrid>
      <w:tr w:rsidR="005622D0" w:rsidRPr="00953309" w14:paraId="24919201" w14:textId="3367C042" w:rsidTr="005622D0">
        <w:trPr>
          <w:trHeight w:val="315"/>
        </w:trPr>
        <w:tc>
          <w:tcPr>
            <w:tcW w:w="9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BCA08B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Key Feature</w:t>
            </w:r>
          </w:p>
        </w:tc>
        <w:tc>
          <w:tcPr>
            <w:tcW w:w="27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67D36E" w14:textId="26D0B82E" w:rsidR="005622D0" w:rsidRPr="00953309" w:rsidRDefault="005622D0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Lvl</w:t>
            </w:r>
            <w:r w:rsidRPr="00953309">
              <w:rPr>
                <w:rFonts w:cs="Arial"/>
                <w:color w:val="FFFFFF" w:themeColor="background1"/>
                <w:sz w:val="22"/>
                <w:szCs w:val="22"/>
                <w:lang w:eastAsia="en-GB"/>
                <w14:ligatures w14:val="none"/>
              </w:rPr>
              <w:t>.</w:t>
            </w:r>
          </w:p>
        </w:tc>
        <w:tc>
          <w:tcPr>
            <w:tcW w:w="101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27021F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Average Range (cm)</w:t>
            </w:r>
          </w:p>
        </w:tc>
        <w:tc>
          <w:tcPr>
            <w:tcW w:w="112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892CF6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Midpoint range (cm)</w:t>
            </w:r>
          </w:p>
        </w:tc>
        <w:tc>
          <w:tcPr>
            <w:tcW w:w="134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8EC111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Midpoint Combined Range (cm)</w:t>
            </w:r>
          </w:p>
        </w:tc>
        <w:tc>
          <w:tcPr>
            <w:tcW w:w="2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E477367" w14:textId="04C5C7B2" w:rsidR="005622D0" w:rsidRPr="00953309" w:rsidRDefault="005622D0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Op.</w:t>
            </w:r>
          </w:p>
        </w:tc>
      </w:tr>
      <w:tr w:rsidR="005622D0" w:rsidRPr="00953309" w14:paraId="535BCC91" w14:textId="0622FE94" w:rsidTr="005622D0">
        <w:trPr>
          <w:trHeight w:val="315"/>
        </w:trPr>
        <w:tc>
          <w:tcPr>
            <w:tcW w:w="970" w:type="pct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9AE842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Band Front Position</w:t>
            </w:r>
          </w:p>
        </w:tc>
        <w:tc>
          <w:tcPr>
            <w:tcW w:w="2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CD1925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4A934E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213.83</w:t>
            </w:r>
          </w:p>
        </w:tc>
        <w:tc>
          <w:tcPr>
            <w:tcW w:w="1123" w:type="pct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0202B5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185.92</w:t>
            </w:r>
          </w:p>
        </w:tc>
        <w:tc>
          <w:tcPr>
            <w:tcW w:w="1346" w:type="pct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2EBED6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185.92</w:t>
            </w:r>
          </w:p>
        </w:tc>
        <w:tc>
          <w:tcPr>
            <w:tcW w:w="276" w:type="pct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vAlign w:val="center"/>
          </w:tcPr>
          <w:p w14:paraId="078D242C" w14:textId="57C64827" w:rsidR="005622D0" w:rsidRPr="00953309" w:rsidRDefault="005622D0" w:rsidP="005622D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B</w:t>
            </w:r>
          </w:p>
        </w:tc>
      </w:tr>
      <w:tr w:rsidR="005622D0" w:rsidRPr="00953309" w14:paraId="4074E37F" w14:textId="4CB16C7F" w:rsidTr="005622D0">
        <w:trPr>
          <w:trHeight w:val="315"/>
        </w:trPr>
        <w:tc>
          <w:tcPr>
            <w:tcW w:w="970" w:type="pct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3C3B2B1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2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AAE5E1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419759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158.00</w:t>
            </w:r>
          </w:p>
        </w:tc>
        <w:tc>
          <w:tcPr>
            <w:tcW w:w="1123" w:type="pct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57E40F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346" w:type="pct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D4EC2A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276" w:type="pct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D9C2D09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5622D0" w:rsidRPr="00953309" w14:paraId="2EB658A2" w14:textId="7B78977F" w:rsidTr="005622D0">
        <w:trPr>
          <w:trHeight w:val="315"/>
        </w:trPr>
        <w:tc>
          <w:tcPr>
            <w:tcW w:w="970" w:type="pct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48499D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Pull Back Angle</w:t>
            </w:r>
          </w:p>
        </w:tc>
        <w:tc>
          <w:tcPr>
            <w:tcW w:w="2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3CFB00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0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762F95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111.17</w:t>
            </w:r>
          </w:p>
        </w:tc>
        <w:tc>
          <w:tcPr>
            <w:tcW w:w="1123" w:type="pct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0C0EEB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185.92</w:t>
            </w:r>
          </w:p>
        </w:tc>
        <w:tc>
          <w:tcPr>
            <w:tcW w:w="1346" w:type="pct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3A51228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276" w:type="pct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C58CC2F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5622D0" w:rsidRPr="00953309" w14:paraId="3A613F72" w14:textId="559E1A63" w:rsidTr="005622D0">
        <w:trPr>
          <w:trHeight w:val="315"/>
        </w:trPr>
        <w:tc>
          <w:tcPr>
            <w:tcW w:w="970" w:type="pct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72F8FF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2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C726AD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0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23A519" w14:textId="77777777" w:rsidR="005622D0" w:rsidRPr="00953309" w:rsidRDefault="005622D0" w:rsidP="007B3090">
            <w:pPr>
              <w:spacing w:before="0" w:line="240" w:lineRule="auto"/>
              <w:jc w:val="center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  <w:r w:rsidRPr="00953309"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  <w:t>260.67</w:t>
            </w:r>
          </w:p>
        </w:tc>
        <w:tc>
          <w:tcPr>
            <w:tcW w:w="1123" w:type="pct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81794A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346" w:type="pct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16D11E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27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6736B6" w14:textId="77777777" w:rsidR="005622D0" w:rsidRPr="00953309" w:rsidRDefault="005622D0" w:rsidP="007B3090">
            <w:pPr>
              <w:spacing w:before="0" w:line="240" w:lineRule="auto"/>
              <w:jc w:val="left"/>
              <w:rPr>
                <w:rFonts w:cs="Arial"/>
                <w:color w:val="000000"/>
                <w:sz w:val="22"/>
                <w:szCs w:val="22"/>
                <w:lang w:eastAsia="en-GB"/>
                <w14:ligatures w14:val="none"/>
              </w:rPr>
            </w:pPr>
          </w:p>
        </w:tc>
      </w:tr>
    </w:tbl>
    <w:p w14:paraId="23AF57A5" w14:textId="77777777" w:rsidR="00470112" w:rsidRDefault="00470112" w:rsidP="00400242">
      <w:pPr>
        <w:rPr>
          <w:rFonts w:cs="Arial"/>
        </w:rPr>
      </w:pPr>
    </w:p>
    <w:p w14:paraId="7DE30CBE" w14:textId="0B5AB298" w:rsidR="00451A13" w:rsidRDefault="00537D47" w:rsidP="00400242">
      <w:pPr>
        <w:rPr>
          <w:rFonts w:cs="Arial"/>
        </w:rPr>
      </w:pPr>
      <w:r>
        <w:rPr>
          <w:rFonts w:cs="Arial"/>
        </w:rPr>
        <w:t>To</w:t>
      </w:r>
      <w:r w:rsidR="00470112">
        <w:rPr>
          <w:rFonts w:cs="Arial"/>
        </w:rPr>
        <w:t xml:space="preserve"> effectively target this range, the midpoints of the Key Features must also be identified. This analysis predicts that at BFP’s Position 2 and a PBA’s 155°, that an average range of 185.92cm will be achieved. </w:t>
      </w:r>
    </w:p>
    <w:p w14:paraId="1B1AB52C" w14:textId="77777777" w:rsidR="00470112" w:rsidRDefault="00470112" w:rsidP="00400242">
      <w:pPr>
        <w:rPr>
          <w:rFonts w:cs="Arial"/>
        </w:rPr>
      </w:pPr>
    </w:p>
    <w:p w14:paraId="1657D94E" w14:textId="12ACBE0C" w:rsidR="007B3090" w:rsidRDefault="007B3090" w:rsidP="007B3090">
      <w:pPr>
        <w:pStyle w:val="Heading2"/>
      </w:pPr>
      <w:bookmarkStart w:id="85" w:name="_Toc196739111"/>
      <w:r>
        <w:lastRenderedPageBreak/>
        <w:t>4.3 – Firing Set 3 Interpretation</w:t>
      </w:r>
      <w:bookmarkEnd w:id="85"/>
    </w:p>
    <w:p w14:paraId="08038098" w14:textId="2DDB5BF3" w:rsidR="007E5015" w:rsidRPr="007E5015" w:rsidRDefault="0012498E" w:rsidP="007E5015">
      <w:r>
        <w:fldChar w:fldCharType="begin"/>
      </w:r>
      <w:r>
        <w:instrText xml:space="preserve"> REF _Ref196695185 \h </w:instrText>
      </w:r>
      <w:r>
        <w:fldChar w:fldCharType="separate"/>
      </w:r>
      <w:r>
        <w:t xml:space="preserve">Table </w:t>
      </w:r>
      <w:r>
        <w:rPr>
          <w:noProof/>
        </w:rPr>
        <w:t>7</w:t>
      </w:r>
      <w:r>
        <w:t xml:space="preserve"> - Firing Set 3 Data</w:t>
      </w:r>
      <w:r>
        <w:fldChar w:fldCharType="end"/>
      </w:r>
      <w:r>
        <w:t xml:space="preserve"> finds the average range with the midpoint settings is 180 cm. A percentage margin of error can now be calculated using Equation </w:t>
      </w:r>
      <w:r>
        <w:fldChar w:fldCharType="begin"/>
      </w:r>
      <w:r>
        <w:instrText xml:space="preserve"> REF _Ref196702065 \h </w:instrText>
      </w:r>
      <w:r>
        <w:fldChar w:fldCharType="separate"/>
      </w:r>
      <w:r>
        <w:t xml:space="preserve">4 - </w:t>
      </w:r>
      <w:r>
        <w:rPr>
          <w:noProof/>
        </w:rPr>
        <w:t>3</w:t>
      </w:r>
      <w:r>
        <w:fldChar w:fldCharType="end"/>
      </w:r>
      <w:r>
        <w:t>. This equation measures the size of the “error” from the theoretical value and converts it to a percentage to show the scale of the error.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359"/>
        <w:gridCol w:w="657"/>
      </w:tblGrid>
      <w:tr w:rsidR="00953309" w14:paraId="0DE17C84" w14:textId="77777777" w:rsidTr="00953309">
        <w:tc>
          <w:tcPr>
            <w:tcW w:w="8359" w:type="dxa"/>
          </w:tcPr>
          <w:p w14:paraId="43E310E1" w14:textId="77777777" w:rsidR="00953309" w:rsidRPr="00DC6F71" w:rsidRDefault="00953309" w:rsidP="00953309">
            <w:pPr>
              <w:rPr>
                <w:rFonts w:cs="Arial"/>
              </w:rPr>
            </w:pPr>
            <m:oMathPara>
              <m:oMath>
                <m:r>
                  <w:rPr>
                    <w:rFonts w:ascii="Cambria Math" w:hAnsi="Cambria Math" w:cs="Arial"/>
                  </w:rPr>
                  <m:t>% Margin of Error =</m:t>
                </m:r>
                <m:f>
                  <m:fPr>
                    <m:ctrlPr>
                      <w:rPr>
                        <w:rFonts w:ascii="Cambria Math" w:hAnsi="Cambria Math" w:cs="Arial"/>
                        <w:i/>
                      </w:rPr>
                    </m:ctrlPr>
                  </m:fPr>
                  <m:num>
                    <m:d>
                      <m:dPr>
                        <m:begChr m:val="|"/>
                        <m:endChr m:val=""/>
                        <m:ctrlPr>
                          <w:rPr>
                            <w:rFonts w:ascii="Cambria Math" w:hAnsi="Cambria Math" w:cs="Arial"/>
                            <w:i/>
                          </w:rPr>
                        </m:ctrlPr>
                      </m:dPr>
                      <m:e>
                        <m:sSub>
                          <m:sSubPr>
                            <m:ctrlPr>
                              <w:rPr>
                                <w:rFonts w:ascii="Cambria Math" w:hAnsi="Cambria Math" w:cs="Arial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 w:cs="Arial"/>
                              </w:rPr>
                              <m:t>Range</m:t>
                            </m:r>
                          </m:e>
                          <m:sub>
                            <m:r>
                              <w:rPr>
                                <w:rFonts w:ascii="Cambria Math" w:hAnsi="Cambria Math" w:cs="Arial"/>
                              </w:rPr>
                              <m:t>Experimental</m:t>
                            </m:r>
                          </m:sub>
                        </m:sSub>
                      </m:e>
                    </m:d>
                    <m:r>
                      <w:rPr>
                        <w:rFonts w:ascii="Cambria Math" w:hAnsi="Cambria Math" w:cs="Arial"/>
                      </w:rPr>
                      <m:t>-</m:t>
                    </m:r>
                    <m:d>
                      <m:dPr>
                        <m:begChr m:val=""/>
                        <m:endChr m:val="|"/>
                        <m:ctrlPr>
                          <w:rPr>
                            <w:rFonts w:ascii="Cambria Math" w:hAnsi="Cambria Math" w:cs="Arial"/>
                            <w:i/>
                          </w:rPr>
                        </m:ctrlPr>
                      </m:dPr>
                      <m:e>
                        <m:sSub>
                          <m:sSubPr>
                            <m:ctrlPr>
                              <w:rPr>
                                <w:rFonts w:ascii="Cambria Math" w:hAnsi="Cambria Math" w:cs="Arial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 w:cs="Arial"/>
                              </w:rPr>
                              <m:t>Range</m:t>
                            </m:r>
                          </m:e>
                          <m:sub>
                            <m:r>
                              <w:rPr>
                                <w:rFonts w:ascii="Cambria Math" w:hAnsi="Cambria Math" w:cs="Arial"/>
                              </w:rPr>
                              <m:t>Theoretical</m:t>
                            </m:r>
                          </m:sub>
                        </m:sSub>
                      </m:e>
                    </m:d>
                  </m:num>
                  <m:den>
                    <m:sSub>
                      <m:sSubPr>
                        <m:ctrlPr>
                          <w:rPr>
                            <w:rFonts w:ascii="Cambria Math" w:hAnsi="Cambria Math" w:cs="Arial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Arial"/>
                          </w:rPr>
                          <m:t>Range</m:t>
                        </m:r>
                      </m:e>
                      <m:sub>
                        <m:r>
                          <w:rPr>
                            <w:rFonts w:ascii="Cambria Math" w:hAnsi="Cambria Math" w:cs="Arial"/>
                          </w:rPr>
                          <m:t>Theoretical</m:t>
                        </m:r>
                      </m:sub>
                    </m:sSub>
                  </m:den>
                </m:f>
                <m:r>
                  <w:rPr>
                    <w:rFonts w:ascii="Cambria Math" w:hAnsi="Cambria Math" w:cs="Arial"/>
                  </w:rPr>
                  <m:t xml:space="preserve"> ×100</m:t>
                </m:r>
              </m:oMath>
            </m:oMathPara>
          </w:p>
          <w:p w14:paraId="5D7A99D9" w14:textId="77777777" w:rsidR="00953309" w:rsidRDefault="00953309" w:rsidP="00953309"/>
          <w:p w14:paraId="66BF47C1" w14:textId="426942AC" w:rsidR="0012498E" w:rsidRDefault="0012498E" w:rsidP="00953309">
            <w:r>
              <w:t xml:space="preserve">Using Equation </w:t>
            </w:r>
            <w:r>
              <w:fldChar w:fldCharType="begin"/>
            </w:r>
            <w:r>
              <w:instrText xml:space="preserve"> REF _Ref196702065 \h </w:instrText>
            </w:r>
            <w:r>
              <w:fldChar w:fldCharType="separate"/>
            </w:r>
            <w:r>
              <w:t xml:space="preserve">4 - </w:t>
            </w:r>
            <w:r>
              <w:rPr>
                <w:noProof/>
              </w:rPr>
              <w:t>3</w:t>
            </w:r>
            <w:r>
              <w:fldChar w:fldCharType="end"/>
            </w:r>
            <w:r>
              <w:t>:</w:t>
            </w:r>
          </w:p>
        </w:tc>
        <w:tc>
          <w:tcPr>
            <w:tcW w:w="657" w:type="dxa"/>
          </w:tcPr>
          <w:p w14:paraId="20F41C24" w14:textId="65153C51" w:rsidR="00953309" w:rsidRPr="00953309" w:rsidRDefault="00BD7FF1" w:rsidP="00953309">
            <w:pPr>
              <w:pStyle w:val="Caption"/>
              <w:jc w:val="right"/>
            </w:pPr>
            <w:bookmarkStart w:id="86" w:name="_Ref196702065"/>
            <w:bookmarkStart w:id="87" w:name="_Toc196739146"/>
            <w:r>
              <w:t>4 -</w:t>
            </w:r>
            <w:r w:rsidR="00953309">
              <w:t xml:space="preserve"> </w:t>
            </w:r>
            <w:fldSimple w:instr=" SEQ 4_- \* ARABIC ">
              <w:r>
                <w:rPr>
                  <w:noProof/>
                </w:rPr>
                <w:t>3</w:t>
              </w:r>
              <w:bookmarkEnd w:id="87"/>
            </w:fldSimple>
            <w:bookmarkEnd w:id="86"/>
          </w:p>
          <w:p w14:paraId="5330B01F" w14:textId="77777777" w:rsidR="00953309" w:rsidRDefault="00953309" w:rsidP="00953309">
            <w:pPr>
              <w:keepNext/>
            </w:pPr>
          </w:p>
        </w:tc>
      </w:tr>
    </w:tbl>
    <w:p w14:paraId="2FA8A0BE" w14:textId="4248DAAD" w:rsidR="007B3090" w:rsidRPr="00DC6F71" w:rsidRDefault="00DC6F71" w:rsidP="00400242">
      <w:pPr>
        <w:rPr>
          <w:rFonts w:cs="Arial"/>
        </w:rPr>
      </w:pPr>
      <m:oMathPara>
        <m:oMath>
          <m:r>
            <w:rPr>
              <w:rFonts w:ascii="Cambria Math" w:hAnsi="Cambria Math" w:cs="Arial"/>
            </w:rPr>
            <m:t>% Margin of Error 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d>
                <m:dPr>
                  <m:begChr m:val="|"/>
                  <m:endChr m:val=""/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</w:rPr>
                        <m:t>Range</m:t>
                      </m:r>
                    </m:e>
                    <m:sub>
                      <m:r>
                        <w:rPr>
                          <w:rFonts w:ascii="Cambria Math" w:hAnsi="Cambria Math" w:cs="Arial"/>
                        </w:rPr>
                        <m:t>Experimental</m:t>
                      </m:r>
                    </m:sub>
                  </m:sSub>
                </m:e>
              </m:d>
              <m:r>
                <w:rPr>
                  <w:rFonts w:ascii="Cambria Math" w:hAnsi="Cambria Math" w:cs="Arial"/>
                </w:rPr>
                <m:t>-</m:t>
              </m:r>
              <m:d>
                <m:dPr>
                  <m:begChr m:val=""/>
                  <m:endChr m:val="|"/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</w:rPr>
                        <m:t>Range</m:t>
                      </m:r>
                    </m:e>
                    <m:sub>
                      <m:r>
                        <w:rPr>
                          <w:rFonts w:ascii="Cambria Math" w:hAnsi="Cambria Math" w:cs="Arial"/>
                        </w:rPr>
                        <m:t>Theoretical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Range</m:t>
                  </m:r>
                </m:e>
                <m:sub>
                  <m:r>
                    <w:rPr>
                      <w:rFonts w:ascii="Cambria Math" w:hAnsi="Cambria Math" w:cs="Arial"/>
                    </w:rPr>
                    <m:t>Theoretical</m:t>
                  </m:r>
                </m:sub>
              </m:sSub>
            </m:den>
          </m:f>
          <m:r>
            <w:rPr>
              <w:rFonts w:ascii="Cambria Math" w:hAnsi="Cambria Math" w:cs="Arial"/>
            </w:rPr>
            <m:t xml:space="preserve"> ×100</m:t>
          </m:r>
        </m:oMath>
      </m:oMathPara>
    </w:p>
    <w:p w14:paraId="3ACF6D5C" w14:textId="0E1C3D97" w:rsidR="00DC6F71" w:rsidRPr="00DC6F71" w:rsidRDefault="00DC6F71" w:rsidP="00400242">
      <w:pPr>
        <w:rPr>
          <w:rFonts w:cs="Arial"/>
        </w:rPr>
      </w:pPr>
      <m:oMathPara>
        <m:oMath>
          <m: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d>
                <m:dPr>
                  <m:begChr m:val="|"/>
                  <m:endChr m:val=""/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180</m:t>
                  </m:r>
                </m:e>
              </m:d>
              <m:r>
                <w:rPr>
                  <w:rFonts w:ascii="Cambria Math" w:hAnsi="Cambria Math" w:cs="Arial"/>
                </w:rPr>
                <m:t>-</m:t>
              </m:r>
              <m:d>
                <m:dPr>
                  <m:begChr m:val=""/>
                  <m:endChr m:val="|"/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186</m:t>
                  </m:r>
                </m:e>
              </m:d>
            </m:num>
            <m:den>
              <m:r>
                <w:rPr>
                  <w:rFonts w:ascii="Cambria Math" w:hAnsi="Cambria Math" w:cs="Arial"/>
                </w:rPr>
                <m:t>186</m:t>
              </m:r>
            </m:den>
          </m:f>
          <m:r>
            <w:rPr>
              <w:rFonts w:ascii="Cambria Math" w:hAnsi="Cambria Math" w:cs="Arial"/>
            </w:rPr>
            <m:t xml:space="preserve"> ×100</m:t>
          </m:r>
        </m:oMath>
      </m:oMathPara>
    </w:p>
    <w:p w14:paraId="6C7375FD" w14:textId="59A036B7" w:rsidR="00DC6F71" w:rsidRPr="007B3090" w:rsidRDefault="0012498E" w:rsidP="00400242">
      <w:pPr>
        <w:rPr>
          <w:rFonts w:cs="Arial"/>
        </w:rPr>
      </w:pPr>
      <m:oMathPara>
        <m:oMath>
          <m:r>
            <w:rPr>
              <w:rFonts w:ascii="Cambria Math" w:hAnsi="Cambria Math" w:cs="Arial"/>
            </w:rPr>
            <m:t>% Margin of Error=3.22%</m:t>
          </m:r>
        </m:oMath>
      </m:oMathPara>
    </w:p>
    <w:p w14:paraId="2A9D1FAF" w14:textId="780B257F" w:rsidR="007B3090" w:rsidRDefault="0012498E" w:rsidP="00400242">
      <w:pPr>
        <w:rPr>
          <w:rFonts w:cs="Arial"/>
        </w:rPr>
      </w:pPr>
      <w:r>
        <w:rPr>
          <w:rFonts w:cs="Arial"/>
        </w:rPr>
        <w:t>This analysis finds that the percentage margin of error in this experiment was 3.22%. An acceptable level of error considering how many noise fa</w:t>
      </w:r>
      <w:r w:rsidR="00470112">
        <w:rPr>
          <w:rFonts w:cs="Arial"/>
        </w:rPr>
        <w:t>ctors there were to cause variability in the results.</w:t>
      </w:r>
    </w:p>
    <w:p w14:paraId="5EAA842A" w14:textId="77777777" w:rsidR="002A7CB6" w:rsidRPr="00D61B84" w:rsidRDefault="002A7CB6" w:rsidP="00400242">
      <w:pPr>
        <w:rPr>
          <w:rFonts w:cs="Arial"/>
        </w:rPr>
      </w:pPr>
    </w:p>
    <w:p w14:paraId="0A3A3C5D" w14:textId="42BC7B83" w:rsidR="00400242" w:rsidRPr="00D61B84" w:rsidRDefault="00400242" w:rsidP="00400242">
      <w:pPr>
        <w:pStyle w:val="Heading1"/>
        <w:rPr>
          <w:rFonts w:ascii="Arial" w:hAnsi="Arial" w:cs="Arial"/>
        </w:rPr>
      </w:pPr>
      <w:bookmarkStart w:id="88" w:name="_Toc196739112"/>
      <w:r w:rsidRPr="00D61B84">
        <w:rPr>
          <w:rFonts w:ascii="Arial" w:hAnsi="Arial" w:cs="Arial"/>
        </w:rPr>
        <w:t>5 – Conclusion</w:t>
      </w:r>
      <w:bookmarkEnd w:id="88"/>
    </w:p>
    <w:p w14:paraId="6AAC9B98" w14:textId="74B98970" w:rsidR="00241BD7" w:rsidRDefault="00025E9D" w:rsidP="00241BD7">
      <w:pPr>
        <w:rPr>
          <w:rFonts w:cs="Arial"/>
        </w:rPr>
      </w:pPr>
      <w:r>
        <w:rPr>
          <w:rFonts w:cs="Arial"/>
        </w:rPr>
        <w:t>The Taguchi Method is a statistical approach to increasing robustness in design to reduce the effects of noise.</w:t>
      </w:r>
      <w:r w:rsidR="002A7CB6">
        <w:rPr>
          <w:rFonts w:cs="Arial"/>
        </w:rPr>
        <w:t xml:space="preserve"> </w:t>
      </w:r>
      <w:r>
        <w:rPr>
          <w:rFonts w:cs="Arial"/>
        </w:rPr>
        <w:t xml:space="preserve">Taguchi’s 5 step method was employed in the context of a miniature catapult. </w:t>
      </w:r>
      <w:r w:rsidR="00241BD7">
        <w:rPr>
          <w:rFonts w:cs="Arial"/>
        </w:rPr>
        <w:t>T</w:t>
      </w:r>
      <w:r>
        <w:rPr>
          <w:rFonts w:cs="Arial"/>
        </w:rPr>
        <w:t>he goals were defined across 3 firing sets and noise factors were identified as well as the control factors to reduce their effect</w:t>
      </w:r>
      <w:r w:rsidR="00241BD7">
        <w:rPr>
          <w:rFonts w:cs="Arial"/>
        </w:rPr>
        <w:t>s</w:t>
      </w:r>
      <w:r>
        <w:rPr>
          <w:rFonts w:cs="Arial"/>
        </w:rPr>
        <w:t xml:space="preserve">. </w:t>
      </w:r>
      <w:r w:rsidR="00241BD7">
        <w:rPr>
          <w:rFonts w:cs="Arial"/>
        </w:rPr>
        <w:t>The L8 OA was chosen based on the 7 factors available with 2 levels each.</w:t>
      </w:r>
    </w:p>
    <w:p w14:paraId="7DC9ECF3" w14:textId="6464E279" w:rsidR="005622D0" w:rsidRDefault="00025E9D" w:rsidP="00400242">
      <w:pPr>
        <w:rPr>
          <w:rFonts w:cs="Arial"/>
        </w:rPr>
      </w:pPr>
      <w:r>
        <w:rPr>
          <w:rFonts w:cs="Arial"/>
        </w:rPr>
        <w:t xml:space="preserve">Data was collected according to the settings in the OA in the context of the catapult. </w:t>
      </w:r>
      <w:r w:rsidR="00241BD7">
        <w:rPr>
          <w:rFonts w:cs="Arial"/>
        </w:rPr>
        <w:t>T</w:t>
      </w:r>
      <w:r w:rsidR="002A7CB6">
        <w:rPr>
          <w:rFonts w:cs="Arial"/>
        </w:rPr>
        <w:t>he collected d</w:t>
      </w:r>
      <w:r>
        <w:rPr>
          <w:rFonts w:cs="Arial"/>
        </w:rPr>
        <w:t>ata was analy</w:t>
      </w:r>
      <w:r w:rsidR="00F23220">
        <w:rPr>
          <w:rFonts w:cs="Arial"/>
        </w:rPr>
        <w:t xml:space="preserve">sed to identify the BFP and the PBA as key design </w:t>
      </w:r>
      <w:r w:rsidR="00F23220">
        <w:rPr>
          <w:rFonts w:cs="Arial"/>
        </w:rPr>
        <w:lastRenderedPageBreak/>
        <w:t>features. T</w:t>
      </w:r>
      <w:r w:rsidR="005622D0">
        <w:rPr>
          <w:rFonts w:cs="Arial"/>
        </w:rPr>
        <w:t xml:space="preserve">he settings at BFP Position 1 and 3 and PBA of 140° and 170° were taken forward to Firing Set 2 where a midpoint range of the key features settings was identified. It was estimated that firings at BFP Position 2 and PBA 155° would </w:t>
      </w:r>
      <w:r w:rsidR="00241BD7">
        <w:rPr>
          <w:rFonts w:cs="Arial"/>
        </w:rPr>
        <w:t>average</w:t>
      </w:r>
      <w:r w:rsidR="005622D0">
        <w:rPr>
          <w:rFonts w:cs="Arial"/>
        </w:rPr>
        <w:t xml:space="preserve"> 185.92cm.</w:t>
      </w:r>
      <w:r w:rsidR="00241BD7">
        <w:rPr>
          <w:rFonts w:cs="Arial"/>
        </w:rPr>
        <w:t xml:space="preserve"> T</w:t>
      </w:r>
      <w:r w:rsidR="005622D0">
        <w:rPr>
          <w:rFonts w:cs="Arial"/>
        </w:rPr>
        <w:t>hese midpoint settings were applied and Firing Set 3 was conducted, averaging a ra</w:t>
      </w:r>
      <w:r w:rsidR="00304609">
        <w:rPr>
          <w:rFonts w:cs="Arial"/>
        </w:rPr>
        <w:t xml:space="preserve">nge of 180cm </w:t>
      </w:r>
      <w:r w:rsidR="002A7CB6">
        <w:rPr>
          <w:rFonts w:cs="Arial"/>
        </w:rPr>
        <w:t xml:space="preserve">which </w:t>
      </w:r>
      <w:r w:rsidR="00304609">
        <w:rPr>
          <w:rFonts w:cs="Arial"/>
        </w:rPr>
        <w:t>presented a 3.22% margin of error</w:t>
      </w:r>
      <w:r w:rsidR="005622D0">
        <w:rPr>
          <w:rFonts w:cs="Arial"/>
        </w:rPr>
        <w:t xml:space="preserve">. </w:t>
      </w:r>
    </w:p>
    <w:p w14:paraId="772A7A33" w14:textId="1914BA6A" w:rsidR="00400242" w:rsidRPr="00D61B84" w:rsidRDefault="00400242" w:rsidP="00400242">
      <w:pPr>
        <w:pStyle w:val="Heading1"/>
        <w:rPr>
          <w:rFonts w:ascii="Arial" w:hAnsi="Arial" w:cs="Arial"/>
        </w:rPr>
      </w:pPr>
      <w:bookmarkStart w:id="89" w:name="_Toc196739113"/>
      <w:r w:rsidRPr="00D61B84">
        <w:rPr>
          <w:rFonts w:ascii="Arial" w:hAnsi="Arial" w:cs="Arial"/>
        </w:rPr>
        <w:t>6 – Reflection</w:t>
      </w:r>
      <w:bookmarkEnd w:id="89"/>
    </w:p>
    <w:p w14:paraId="6FE29D99" w14:textId="1BA5D45A" w:rsidR="00990BAD" w:rsidRDefault="00990BAD" w:rsidP="00400242">
      <w:pPr>
        <w:rPr>
          <w:rFonts w:cs="Arial"/>
        </w:rPr>
      </w:pPr>
      <w:r>
        <w:rPr>
          <w:rFonts w:cs="Arial"/>
        </w:rPr>
        <w:t xml:space="preserve">I have </w:t>
      </w:r>
      <w:r w:rsidR="00241BD7">
        <w:rPr>
          <w:rFonts w:cs="Arial"/>
        </w:rPr>
        <w:t xml:space="preserve">some </w:t>
      </w:r>
      <w:r>
        <w:rPr>
          <w:rFonts w:cs="Arial"/>
        </w:rPr>
        <w:t>observations taken from the completion of this report.</w:t>
      </w:r>
      <w:r w:rsidR="00241BD7">
        <w:rPr>
          <w:rFonts w:cs="Arial"/>
        </w:rPr>
        <w:t xml:space="preserve"> As I was not there in person to conduct this experiment,</w:t>
      </w:r>
      <w:r w:rsidR="00004E77">
        <w:rPr>
          <w:rFonts w:cs="Arial"/>
        </w:rPr>
        <w:t xml:space="preserve"> </w:t>
      </w:r>
      <w:r>
        <w:rPr>
          <w:rFonts w:cs="Arial"/>
        </w:rPr>
        <w:t xml:space="preserve">I </w:t>
      </w:r>
      <w:r w:rsidR="00004E77">
        <w:rPr>
          <w:rFonts w:cs="Arial"/>
        </w:rPr>
        <w:t>have a dif</w:t>
      </w:r>
      <w:r w:rsidR="00241BD7">
        <w:rPr>
          <w:rFonts w:cs="Arial"/>
        </w:rPr>
        <w:t>ferent perspective from my team.</w:t>
      </w:r>
    </w:p>
    <w:p w14:paraId="5595DFCE" w14:textId="71551DCC" w:rsidR="00FE3BEA" w:rsidRDefault="00004E77" w:rsidP="00400242">
      <w:pPr>
        <w:rPr>
          <w:rFonts w:cs="Arial"/>
        </w:rPr>
      </w:pPr>
      <w:r>
        <w:rPr>
          <w:rFonts w:cs="Arial"/>
        </w:rPr>
        <w:t>No</w:t>
      </w:r>
      <w:r w:rsidR="00FE3BEA">
        <w:rPr>
          <w:rFonts w:cs="Arial"/>
        </w:rPr>
        <w:t xml:space="preserve"> visual records of </w:t>
      </w:r>
      <w:r w:rsidR="002A7CB6">
        <w:rPr>
          <w:rFonts w:cs="Arial"/>
        </w:rPr>
        <w:t xml:space="preserve">the </w:t>
      </w:r>
      <w:r w:rsidR="00FE3BEA">
        <w:rPr>
          <w:rFonts w:cs="Arial"/>
        </w:rPr>
        <w:t>experiment set up</w:t>
      </w:r>
      <w:r w:rsidR="00990BAD">
        <w:rPr>
          <w:rFonts w:cs="Arial"/>
        </w:rPr>
        <w:t xml:space="preserve"> were ma</w:t>
      </w:r>
      <w:r>
        <w:rPr>
          <w:rFonts w:cs="Arial"/>
        </w:rPr>
        <w:t>de. This introduced sources of error into descriptions because of communication issues.</w:t>
      </w:r>
    </w:p>
    <w:p w14:paraId="6B0BD86B" w14:textId="36CC0946" w:rsidR="00004E77" w:rsidRDefault="00004E77" w:rsidP="00400242">
      <w:pPr>
        <w:rPr>
          <w:rFonts w:cs="Arial"/>
        </w:rPr>
      </w:pPr>
      <w:r>
        <w:rPr>
          <w:rFonts w:cs="Arial"/>
        </w:rPr>
        <w:t>Key data was not recorded</w:t>
      </w:r>
      <w:r w:rsidR="002A7CB6">
        <w:rPr>
          <w:rFonts w:cs="Arial"/>
        </w:rPr>
        <w:t>, this included:</w:t>
      </w:r>
      <w:r>
        <w:rPr>
          <w:rFonts w:cs="Arial"/>
        </w:rPr>
        <w:t xml:space="preserve"> non-key settings for firing sets 2+3, the notation for the catapult settings or what anchor position the ball holder sat in. This introduced sources of error</w:t>
      </w:r>
      <w:r w:rsidR="00241BD7">
        <w:rPr>
          <w:rFonts w:cs="Arial"/>
        </w:rPr>
        <w:t xml:space="preserve"> as I had to attempt to int</w:t>
      </w:r>
      <w:r w:rsidR="002A7CB6">
        <w:rPr>
          <w:rFonts w:cs="Arial"/>
        </w:rPr>
        <w:t xml:space="preserve">erpret the dataset to estimate </w:t>
      </w:r>
      <w:r w:rsidR="00241BD7">
        <w:rPr>
          <w:rFonts w:cs="Arial"/>
        </w:rPr>
        <w:t>notation.</w:t>
      </w:r>
    </w:p>
    <w:p w14:paraId="2799692E" w14:textId="7C4E05FE" w:rsidR="00241BD7" w:rsidRDefault="007347CE" w:rsidP="00400242">
      <w:pPr>
        <w:rPr>
          <w:rFonts w:cs="Arial"/>
        </w:rPr>
      </w:pPr>
      <w:r>
        <w:rPr>
          <w:rFonts w:cs="Arial"/>
        </w:rPr>
        <w:t xml:space="preserve">S/N Ratio was not considered </w:t>
      </w:r>
      <w:r w:rsidR="00241BD7">
        <w:rPr>
          <w:rFonts w:cs="Arial"/>
        </w:rPr>
        <w:t>during the experiment</w:t>
      </w:r>
      <w:r w:rsidR="00BE47D8">
        <w:rPr>
          <w:rFonts w:cs="Arial"/>
        </w:rPr>
        <w:t>.</w:t>
      </w:r>
      <w:r w:rsidR="00241BD7">
        <w:rPr>
          <w:rFonts w:cs="Arial"/>
        </w:rPr>
        <w:t xml:space="preserve"> The key features for firing sets 2+3 would have stayed the same but the operator would have changed do to a more robust performance from Operator A.</w:t>
      </w:r>
    </w:p>
    <w:bookmarkStart w:id="90" w:name="_Toc196739114" w:displacedByCustomXml="next"/>
    <w:sdt>
      <w:sdtPr>
        <w:rPr>
          <w:rFonts w:ascii="Arial" w:eastAsia="Times New Roman" w:hAnsi="Arial" w:cs="Arial"/>
          <w:color w:val="auto"/>
          <w:sz w:val="24"/>
          <w:szCs w:val="24"/>
        </w:rPr>
        <w:id w:val="-464043606"/>
        <w:docPartObj>
          <w:docPartGallery w:val="Bibliographies"/>
          <w:docPartUnique/>
        </w:docPartObj>
      </w:sdtPr>
      <w:sdtContent>
        <w:p w14:paraId="290FCC46" w14:textId="2AFB259F" w:rsidR="003817E7" w:rsidRPr="00D61B84" w:rsidRDefault="00C15E92">
          <w:pPr>
            <w:pStyle w:val="Heading1"/>
            <w:rPr>
              <w:rFonts w:ascii="Arial" w:hAnsi="Arial" w:cs="Arial"/>
            </w:rPr>
          </w:pPr>
          <w:r w:rsidRPr="00D61B84">
            <w:rPr>
              <w:rFonts w:ascii="Arial" w:hAnsi="Arial" w:cs="Arial"/>
            </w:rPr>
            <w:t>7</w:t>
          </w:r>
          <w:r w:rsidR="001245C4" w:rsidRPr="00D61B84">
            <w:rPr>
              <w:rFonts w:ascii="Arial" w:hAnsi="Arial" w:cs="Arial"/>
            </w:rPr>
            <w:t xml:space="preserve"> </w:t>
          </w:r>
          <w:r w:rsidR="00400242" w:rsidRPr="00D61B84">
            <w:rPr>
              <w:rFonts w:ascii="Arial" w:hAnsi="Arial" w:cs="Arial"/>
            </w:rPr>
            <w:t>–</w:t>
          </w:r>
          <w:r w:rsidR="001245C4" w:rsidRPr="00D61B84">
            <w:rPr>
              <w:rFonts w:ascii="Arial" w:hAnsi="Arial" w:cs="Arial"/>
            </w:rPr>
            <w:t xml:space="preserve"> </w:t>
          </w:r>
          <w:r w:rsidR="003817E7" w:rsidRPr="00D61B84">
            <w:rPr>
              <w:rFonts w:ascii="Arial" w:hAnsi="Arial" w:cs="Arial"/>
            </w:rPr>
            <w:t>References</w:t>
          </w:r>
          <w:bookmarkEnd w:id="90"/>
        </w:p>
        <w:sdt>
          <w:sdtPr>
            <w:rPr>
              <w:rFonts w:cs="Arial"/>
            </w:rPr>
            <w:id w:val="-573587230"/>
            <w:bibliography/>
          </w:sdtPr>
          <w:sdtContent>
            <w:p w14:paraId="263C3C65" w14:textId="77777777" w:rsidR="00F23220" w:rsidRDefault="003817E7">
              <w:pPr>
                <w:rPr>
                  <w:rFonts w:asciiTheme="minorHAnsi" w:eastAsiaTheme="minorHAnsi" w:hAnsiTheme="minorHAnsi" w:cstheme="minorBidi"/>
                  <w:noProof/>
                  <w:kern w:val="2"/>
                  <w:sz w:val="22"/>
                  <w:szCs w:val="22"/>
                </w:rPr>
              </w:pPr>
              <w:r w:rsidRPr="00D61B84">
                <w:rPr>
                  <w:rFonts w:cs="Arial"/>
                </w:rPr>
                <w:fldChar w:fldCharType="begin"/>
              </w:r>
              <w:r w:rsidRPr="00D61B84">
                <w:rPr>
                  <w:rFonts w:cs="Arial"/>
                </w:rPr>
                <w:instrText xml:space="preserve"> BIBLIOGRAPHY </w:instrText>
              </w:r>
              <w:r w:rsidRPr="00D61B84">
                <w:rPr>
                  <w:rFonts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F23220" w14:paraId="0E7FCD2F" w14:textId="77777777">
                <w:trPr>
                  <w:divId w:val="1064987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32BC43" w14:textId="1E47094B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6D19B3" w14:textId="77777777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6sigma, “https://www.6sigma.us,” 8 October 2024. [Online]. Available: https://www.6sigma.us/process-design/taguchi-method/. [Accessed 28 April 2025].</w:t>
                    </w:r>
                  </w:p>
                </w:tc>
              </w:tr>
              <w:tr w:rsidR="00F23220" w14:paraId="121EC38F" w14:textId="77777777">
                <w:trPr>
                  <w:divId w:val="1064987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EF3FCA" w14:textId="77777777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6F1FAC" w14:textId="77777777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“www.geeksforgeeks.org,” 13 March 2024. [Online]. Available: https://www.geeksforgeeks.org/what-is-noise-factor/. [Accessed 28 April 2025].</w:t>
                    </w:r>
                  </w:p>
                </w:tc>
              </w:tr>
              <w:tr w:rsidR="00F23220" w14:paraId="1D64AE40" w14:textId="77777777">
                <w:trPr>
                  <w:divId w:val="1064987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40EFA9" w14:textId="77777777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36EE66" w14:textId="77777777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Yyimaz, “Cevrim dypy (off-line) kalite kontroiu taguchi yontemi ve uygulamasy. M.Sc. Thesis,” Ega University, Izmir, 1999.</w:t>
                    </w:r>
                  </w:p>
                </w:tc>
              </w:tr>
              <w:tr w:rsidR="00F23220" w14:paraId="6D4B69DC" w14:textId="77777777">
                <w:trPr>
                  <w:divId w:val="1064987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7D9602" w14:textId="77777777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F08C83" w14:textId="77777777" w:rsidR="00F23220" w:rsidRDefault="00F232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Atil and Y. Unver, “A Different Approach of Experimental Design: Taguchi Method,” </w:t>
                    </w:r>
                    <w:r>
                      <w:rPr>
                        <w:i/>
                        <w:iCs/>
                        <w:noProof/>
                      </w:rPr>
                      <w:t xml:space="preserve">Pakistan Journal of Biological Sciences, </w:t>
                    </w:r>
                    <w:r>
                      <w:rPr>
                        <w:noProof/>
                      </w:rPr>
                      <w:t xml:space="preserve">vol. 3, no. 9, pp. 1538-1540, 2000. </w:t>
                    </w:r>
                  </w:p>
                </w:tc>
              </w:tr>
            </w:tbl>
            <w:p w14:paraId="012908E6" w14:textId="77777777" w:rsidR="00F23220" w:rsidRDefault="00F23220">
              <w:pPr>
                <w:divId w:val="1064987696"/>
                <w:rPr>
                  <w:noProof/>
                </w:rPr>
              </w:pPr>
            </w:p>
            <w:p w14:paraId="249AA4A9" w14:textId="42D6C35D" w:rsidR="007E5015" w:rsidRDefault="003817E7" w:rsidP="004645AF">
              <w:pPr>
                <w:rPr>
                  <w:rFonts w:cs="Arial"/>
                </w:rPr>
                <w:sectPr w:rsidR="007E5015" w:rsidSect="00713EAA">
                  <w:pgSz w:w="11906" w:h="16838"/>
                  <w:pgMar w:top="1440" w:right="1440" w:bottom="1440" w:left="1440" w:header="708" w:footer="708" w:gutter="0"/>
                  <w:cols w:space="708"/>
                  <w:docGrid w:linePitch="360"/>
                </w:sectPr>
              </w:pPr>
              <w:r w:rsidRPr="00D61B84">
                <w:rPr>
                  <w:rFonts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9CECFDA" w14:textId="62B2C740" w:rsidR="001245C4" w:rsidRPr="00D61B84" w:rsidRDefault="001245C4" w:rsidP="001245C4">
      <w:pPr>
        <w:pStyle w:val="Heading1"/>
        <w:rPr>
          <w:rFonts w:ascii="Arial" w:hAnsi="Arial" w:cs="Arial"/>
        </w:rPr>
      </w:pPr>
      <w:bookmarkStart w:id="91" w:name="_Toc196739115"/>
      <w:r w:rsidRPr="00D61B84">
        <w:rPr>
          <w:rFonts w:ascii="Arial" w:hAnsi="Arial" w:cs="Arial"/>
        </w:rPr>
        <w:lastRenderedPageBreak/>
        <w:t>Appendices</w:t>
      </w:r>
      <w:bookmarkEnd w:id="91"/>
    </w:p>
    <w:p w14:paraId="7F92D975" w14:textId="5E9F3B4B" w:rsidR="001245C4" w:rsidRDefault="001245C4" w:rsidP="001245C4">
      <w:pPr>
        <w:pStyle w:val="Heading2"/>
        <w:rPr>
          <w:rFonts w:ascii="Arial" w:hAnsi="Arial" w:cs="Arial"/>
        </w:rPr>
      </w:pPr>
      <w:r w:rsidRPr="00D61B84">
        <w:rPr>
          <w:rFonts w:ascii="Arial" w:hAnsi="Arial" w:cs="Arial"/>
        </w:rPr>
        <w:tab/>
      </w:r>
      <w:bookmarkStart w:id="92" w:name="_Toc196739116"/>
      <w:r w:rsidRPr="00D61B84">
        <w:rPr>
          <w:rFonts w:ascii="Arial" w:hAnsi="Arial" w:cs="Arial"/>
        </w:rPr>
        <w:t xml:space="preserve">Appendix A </w:t>
      </w:r>
      <w:r w:rsidR="00A9571A">
        <w:rPr>
          <w:rFonts w:ascii="Arial" w:hAnsi="Arial" w:cs="Arial"/>
        </w:rPr>
        <w:t>–</w:t>
      </w:r>
      <w:r w:rsidRPr="00D61B84">
        <w:rPr>
          <w:rFonts w:ascii="Arial" w:hAnsi="Arial" w:cs="Arial"/>
        </w:rPr>
        <w:t xml:space="preserve"> </w:t>
      </w:r>
      <w:r w:rsidR="00C62484">
        <w:rPr>
          <w:rFonts w:ascii="Arial" w:hAnsi="Arial" w:cs="Arial"/>
        </w:rPr>
        <w:t>Independent Variable Level vs Range Graphs</w:t>
      </w:r>
      <w:bookmarkEnd w:id="92"/>
    </w:p>
    <w:p w14:paraId="4E4470CF" w14:textId="4BE5AC47" w:rsidR="00A9571A" w:rsidRDefault="00A9571A" w:rsidP="00A9571A"/>
    <w:p w14:paraId="1ED5F59D" w14:textId="6265FC93" w:rsidR="0049426D" w:rsidRDefault="00A9571A" w:rsidP="007E5015">
      <w:pPr>
        <w:jc w:val="center"/>
      </w:pPr>
      <w:r>
        <w:rPr>
          <w:noProof/>
          <w:lang w:eastAsia="en-GB"/>
        </w:rPr>
        <w:drawing>
          <wp:inline distT="0" distB="0" distL="0" distR="0" wp14:anchorId="4909E00A" wp14:editId="634CC5EF">
            <wp:extent cx="7367451" cy="3801292"/>
            <wp:effectExtent l="0" t="0" r="5080" b="889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7290F84C" w14:textId="2FA6C486" w:rsidR="0049426D" w:rsidRDefault="0049426D" w:rsidP="00A9571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9AD4898" wp14:editId="16F94425">
            <wp:extent cx="8401050" cy="52578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69BFA95B" w14:textId="77777777" w:rsidR="007E5015" w:rsidRDefault="0049426D" w:rsidP="00A9571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CA016C8" wp14:editId="42B13F3C">
            <wp:extent cx="8229600" cy="5257800"/>
            <wp:effectExtent l="0" t="0" r="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2BCE0A05" w14:textId="40CF3F64" w:rsidR="0049426D" w:rsidRDefault="0049426D" w:rsidP="00A9571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406D36D" wp14:editId="67305C42">
            <wp:extent cx="8639175" cy="5229225"/>
            <wp:effectExtent l="0" t="0" r="9525" b="9525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432E82AB" w14:textId="61AED52D" w:rsidR="0049426D" w:rsidRDefault="0049426D" w:rsidP="00A9571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09ED33C" wp14:editId="433835E0">
            <wp:extent cx="8801100" cy="5248275"/>
            <wp:effectExtent l="0" t="0" r="0" b="952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0B350720" w14:textId="1EDB6C52" w:rsidR="0049426D" w:rsidRDefault="0049426D" w:rsidP="00A9571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32FACCEA" wp14:editId="59DFCC9C">
            <wp:extent cx="8162925" cy="5133975"/>
            <wp:effectExtent l="0" t="0" r="9525" b="9525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62D758CF" w14:textId="5E91E826" w:rsidR="0049426D" w:rsidRDefault="0049426D" w:rsidP="00A9571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C4BA06F" wp14:editId="1E2115DF">
            <wp:extent cx="8934450" cy="5410200"/>
            <wp:effectExtent l="0" t="0" r="0" b="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1E83D1B3" w14:textId="27B39D84" w:rsidR="0049426D" w:rsidRDefault="0049426D" w:rsidP="00A9571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59B3FF2" wp14:editId="05665099">
            <wp:extent cx="8372475" cy="5295900"/>
            <wp:effectExtent l="0" t="0" r="9525" b="0"/>
            <wp:docPr id="8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2537FBBA" w14:textId="124E67BE" w:rsidR="007E5015" w:rsidRDefault="0049426D" w:rsidP="007E5015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61F73E7" wp14:editId="29D62090">
            <wp:extent cx="8448675" cy="5248275"/>
            <wp:effectExtent l="0" t="0" r="9525" b="9525"/>
            <wp:docPr id="9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49E04B0F" w14:textId="76377CE1" w:rsidR="00304609" w:rsidRDefault="00304609" w:rsidP="00304609">
      <w:pPr>
        <w:pStyle w:val="Heading2"/>
      </w:pPr>
      <w:r>
        <w:lastRenderedPageBreak/>
        <w:tab/>
      </w:r>
      <w:bookmarkStart w:id="93" w:name="_Toc196739117"/>
      <w:r>
        <w:t>Appendix B – Signal Noise Ratio vs Level Graphs</w:t>
      </w:r>
      <w:bookmarkEnd w:id="93"/>
    </w:p>
    <w:p w14:paraId="49BEBE78" w14:textId="77777777" w:rsidR="007E5015" w:rsidRPr="007E5015" w:rsidRDefault="007E5015" w:rsidP="007E5015"/>
    <w:p w14:paraId="41F25BEC" w14:textId="26956E4B" w:rsidR="007E5015" w:rsidRDefault="007E5015" w:rsidP="00304609">
      <w:pPr>
        <w:jc w:val="center"/>
      </w:pPr>
      <w:r>
        <w:rPr>
          <w:noProof/>
          <w:lang w:eastAsia="en-GB"/>
        </w:rPr>
        <w:drawing>
          <wp:inline distT="0" distB="0" distL="0" distR="0" wp14:anchorId="215EFAFF" wp14:editId="45772185">
            <wp:extent cx="8658225" cy="4476750"/>
            <wp:effectExtent l="0" t="0" r="9525" b="0"/>
            <wp:docPr id="15" name="Chart 1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7B75FC7A" w14:textId="77777777" w:rsidR="007E5015" w:rsidRDefault="007E5015" w:rsidP="00304609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74A69D9" wp14:editId="5A4BEC90">
            <wp:extent cx="8963025" cy="5448300"/>
            <wp:effectExtent l="0" t="0" r="9525" b="0"/>
            <wp:docPr id="16" name="Chart 1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77FFD910" w14:textId="696E629C" w:rsidR="007E5015" w:rsidRDefault="007E5015" w:rsidP="007E5015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75905B8" wp14:editId="4CB92769">
            <wp:extent cx="8172450" cy="5467350"/>
            <wp:effectExtent l="0" t="0" r="0" b="0"/>
            <wp:docPr id="17" name="Chart 1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14:paraId="72A2EF9F" w14:textId="77777777" w:rsidR="007E5015" w:rsidRDefault="007E5015" w:rsidP="00304609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3C8C0CC3" wp14:editId="31483632">
            <wp:extent cx="8353425" cy="5410200"/>
            <wp:effectExtent l="0" t="0" r="9525" b="0"/>
            <wp:docPr id="18" name="Chart 1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4DF968F0" w14:textId="1FEB98EE" w:rsidR="007E5015" w:rsidRDefault="007E5015" w:rsidP="00304609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A883F69" wp14:editId="24A86C7D">
            <wp:extent cx="8839200" cy="5219700"/>
            <wp:effectExtent l="0" t="0" r="0" b="0"/>
            <wp:docPr id="19" name="Chart 1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64784203" w14:textId="77777777" w:rsidR="007E5015" w:rsidRDefault="007E5015" w:rsidP="00304609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DBC5DE7" wp14:editId="74A63139">
            <wp:extent cx="8543925" cy="5343525"/>
            <wp:effectExtent l="0" t="0" r="9525" b="9525"/>
            <wp:docPr id="20" name="Chart 2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inline>
        </w:drawing>
      </w:r>
    </w:p>
    <w:p w14:paraId="5FBBED79" w14:textId="77777777" w:rsidR="007E5015" w:rsidRDefault="007E5015" w:rsidP="00304609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52BFEE3C" wp14:editId="4E6A88EB">
            <wp:extent cx="8848725" cy="5295900"/>
            <wp:effectExtent l="0" t="0" r="9525" b="0"/>
            <wp:docPr id="21" name="Chart 2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</w:p>
    <w:p w14:paraId="5AA4AE42" w14:textId="264B6BDB" w:rsidR="007E5015" w:rsidRDefault="007E5015" w:rsidP="007E5015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F829F92" wp14:editId="5138FD8F">
            <wp:extent cx="8448675" cy="5429250"/>
            <wp:effectExtent l="0" t="0" r="9525" b="0"/>
            <wp:docPr id="22" name="Chart 2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109F7390" w14:textId="51614815" w:rsidR="00304609" w:rsidRPr="00304609" w:rsidRDefault="007E5015" w:rsidP="007E5015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40E8FDFB" wp14:editId="2824CF5D">
            <wp:extent cx="8639175" cy="5143500"/>
            <wp:effectExtent l="0" t="0" r="9525" b="0"/>
            <wp:docPr id="23" name="Chart 2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2"/>
              </a:graphicData>
            </a:graphic>
          </wp:inline>
        </w:drawing>
      </w:r>
    </w:p>
    <w:sectPr w:rsidR="00304609" w:rsidRPr="00304609" w:rsidSect="00B61B6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5613D70" w14:textId="77777777" w:rsidR="00454329" w:rsidRDefault="00454329" w:rsidP="001276A7">
      <w:pPr>
        <w:spacing w:before="0" w:line="240" w:lineRule="auto"/>
      </w:pPr>
      <w:r>
        <w:separator/>
      </w:r>
    </w:p>
  </w:endnote>
  <w:endnote w:type="continuationSeparator" w:id="0">
    <w:p w14:paraId="442A0AFF" w14:textId="77777777" w:rsidR="00454329" w:rsidRDefault="00454329" w:rsidP="001276A7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63B4677" w14:textId="164A0D3B" w:rsidR="00454329" w:rsidRDefault="00454329" w:rsidP="00713EAA">
    <w:pPr>
      <w:pStyle w:val="Footer"/>
      <w:tabs>
        <w:tab w:val="center" w:pos="6979"/>
        <w:tab w:val="left" w:pos="7928"/>
      </w:tabs>
      <w:jc w:val="center"/>
    </w:pPr>
    <w:sdt>
      <w:sdtPr>
        <w:id w:val="-441539692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A4F34">
          <w:rPr>
            <w:noProof/>
          </w:rPr>
          <w:t>3</w:t>
        </w:r>
        <w:r>
          <w:rPr>
            <w:noProof/>
          </w:rPr>
          <w:fldChar w:fldCharType="end"/>
        </w:r>
      </w:sdtContent>
    </w:sdt>
  </w:p>
  <w:p w14:paraId="0E2AC21F" w14:textId="28FD0408" w:rsidR="00454329" w:rsidRDefault="00454329" w:rsidP="001245C4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C1855A1" w14:textId="77777777" w:rsidR="00454329" w:rsidRDefault="00454329" w:rsidP="001276A7">
      <w:pPr>
        <w:spacing w:before="0" w:line="240" w:lineRule="auto"/>
      </w:pPr>
      <w:r>
        <w:separator/>
      </w:r>
    </w:p>
  </w:footnote>
  <w:footnote w:type="continuationSeparator" w:id="0">
    <w:p w14:paraId="498DA880" w14:textId="77777777" w:rsidR="00454329" w:rsidRDefault="00454329" w:rsidP="001276A7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DD01B3"/>
    <w:multiLevelType w:val="hybridMultilevel"/>
    <w:tmpl w:val="D1B6E7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856E97"/>
    <w:multiLevelType w:val="hybridMultilevel"/>
    <w:tmpl w:val="E80CB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7E0DF3"/>
    <w:multiLevelType w:val="hybridMultilevel"/>
    <w:tmpl w:val="F5A0A410"/>
    <w:lvl w:ilvl="0" w:tplc="8132CD92">
      <w:start w:val="1"/>
      <w:numFmt w:val="decimal"/>
      <w:lvlText w:val="Step 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F74EAB"/>
    <w:multiLevelType w:val="hybridMultilevel"/>
    <w:tmpl w:val="6ACA5EC0"/>
    <w:lvl w:ilvl="0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5" w15:restartNumberingAfterBreak="0">
    <w:nsid w:val="439A21A5"/>
    <w:multiLevelType w:val="hybridMultilevel"/>
    <w:tmpl w:val="CF9E7930"/>
    <w:lvl w:ilvl="0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6" w15:restartNumberingAfterBreak="0">
    <w:nsid w:val="750D3DB4"/>
    <w:multiLevelType w:val="multilevel"/>
    <w:tmpl w:val="4DE4B8E8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6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7" w15:restartNumberingAfterBreak="0">
    <w:nsid w:val="75BB49D8"/>
    <w:multiLevelType w:val="multilevel"/>
    <w:tmpl w:val="4DE4B8E8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6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1"/>
  </w:num>
  <w:num w:numId="2">
    <w:abstractNumId w:val="7"/>
  </w:num>
  <w:num w:numId="3">
    <w:abstractNumId w:val="6"/>
  </w:num>
  <w:num w:numId="4">
    <w:abstractNumId w:val="4"/>
  </w:num>
  <w:num w:numId="5">
    <w:abstractNumId w:val="5"/>
  </w:num>
  <w:num w:numId="6">
    <w:abstractNumId w:val="0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5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76A7"/>
    <w:rsid w:val="00004E77"/>
    <w:rsid w:val="00023D4C"/>
    <w:rsid w:val="00025E9D"/>
    <w:rsid w:val="000503DF"/>
    <w:rsid w:val="000B29E9"/>
    <w:rsid w:val="000C47F3"/>
    <w:rsid w:val="00106E51"/>
    <w:rsid w:val="001245C4"/>
    <w:rsid w:val="0012498E"/>
    <w:rsid w:val="001276A7"/>
    <w:rsid w:val="00133A47"/>
    <w:rsid w:val="0015135A"/>
    <w:rsid w:val="001561BB"/>
    <w:rsid w:val="001570DD"/>
    <w:rsid w:val="002343E0"/>
    <w:rsid w:val="00241BD7"/>
    <w:rsid w:val="002573EA"/>
    <w:rsid w:val="002A7CB6"/>
    <w:rsid w:val="002C351D"/>
    <w:rsid w:val="00304609"/>
    <w:rsid w:val="00322FEE"/>
    <w:rsid w:val="0035083F"/>
    <w:rsid w:val="00363B9B"/>
    <w:rsid w:val="003817E7"/>
    <w:rsid w:val="00400242"/>
    <w:rsid w:val="00430ED4"/>
    <w:rsid w:val="00434C31"/>
    <w:rsid w:val="00450D8E"/>
    <w:rsid w:val="00451A13"/>
    <w:rsid w:val="00454329"/>
    <w:rsid w:val="00456228"/>
    <w:rsid w:val="004645AF"/>
    <w:rsid w:val="00470112"/>
    <w:rsid w:val="004743D7"/>
    <w:rsid w:val="00493045"/>
    <w:rsid w:val="0049426D"/>
    <w:rsid w:val="004D4412"/>
    <w:rsid w:val="00526765"/>
    <w:rsid w:val="00537D47"/>
    <w:rsid w:val="00560C42"/>
    <w:rsid w:val="005622D0"/>
    <w:rsid w:val="00570CDD"/>
    <w:rsid w:val="00580E29"/>
    <w:rsid w:val="00592604"/>
    <w:rsid w:val="0059793F"/>
    <w:rsid w:val="005E2364"/>
    <w:rsid w:val="00677631"/>
    <w:rsid w:val="00696426"/>
    <w:rsid w:val="006D5BE5"/>
    <w:rsid w:val="00713EAA"/>
    <w:rsid w:val="007347CE"/>
    <w:rsid w:val="0073750C"/>
    <w:rsid w:val="007927ED"/>
    <w:rsid w:val="00795779"/>
    <w:rsid w:val="007A4F34"/>
    <w:rsid w:val="007A78C7"/>
    <w:rsid w:val="007B3090"/>
    <w:rsid w:val="007E5015"/>
    <w:rsid w:val="008136D3"/>
    <w:rsid w:val="00821C23"/>
    <w:rsid w:val="00855A40"/>
    <w:rsid w:val="00905ACE"/>
    <w:rsid w:val="00934783"/>
    <w:rsid w:val="00953309"/>
    <w:rsid w:val="00981632"/>
    <w:rsid w:val="009818C9"/>
    <w:rsid w:val="00990BAD"/>
    <w:rsid w:val="009B23D4"/>
    <w:rsid w:val="009E7145"/>
    <w:rsid w:val="00A779DB"/>
    <w:rsid w:val="00A933B0"/>
    <w:rsid w:val="00A9571A"/>
    <w:rsid w:val="00AB027B"/>
    <w:rsid w:val="00AB0D17"/>
    <w:rsid w:val="00AE1148"/>
    <w:rsid w:val="00B3696F"/>
    <w:rsid w:val="00B43B1C"/>
    <w:rsid w:val="00B61B62"/>
    <w:rsid w:val="00B635AE"/>
    <w:rsid w:val="00B9186E"/>
    <w:rsid w:val="00B918B2"/>
    <w:rsid w:val="00BD7FF1"/>
    <w:rsid w:val="00BE47D8"/>
    <w:rsid w:val="00C04F57"/>
    <w:rsid w:val="00C15E92"/>
    <w:rsid w:val="00C57E6B"/>
    <w:rsid w:val="00C62484"/>
    <w:rsid w:val="00C900B9"/>
    <w:rsid w:val="00CB0879"/>
    <w:rsid w:val="00D324E7"/>
    <w:rsid w:val="00D5773B"/>
    <w:rsid w:val="00D61B84"/>
    <w:rsid w:val="00D93DDC"/>
    <w:rsid w:val="00DC11EB"/>
    <w:rsid w:val="00DC6F71"/>
    <w:rsid w:val="00DD5CA3"/>
    <w:rsid w:val="00E379E5"/>
    <w:rsid w:val="00E422AF"/>
    <w:rsid w:val="00E8105E"/>
    <w:rsid w:val="00EB1B12"/>
    <w:rsid w:val="00ED212B"/>
    <w:rsid w:val="00EF26BD"/>
    <w:rsid w:val="00F23220"/>
    <w:rsid w:val="00F83654"/>
    <w:rsid w:val="00FC4ADE"/>
    <w:rsid w:val="00FE3BEA"/>
    <w:rsid w:val="00FF7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CEDD7EC"/>
  <w15:chartTrackingRefBased/>
  <w15:docId w15:val="{3E57C7DE-D73B-4095-AC92-5002D4BED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76A7"/>
    <w:pPr>
      <w:spacing w:before="180" w:after="0" w:line="360" w:lineRule="auto"/>
      <w:jc w:val="both"/>
    </w:pPr>
    <w:rPr>
      <w:rFonts w:ascii="Arial" w:eastAsia="Times New Roman" w:hAnsi="Arial" w:cs="Times New Roman"/>
      <w:kern w:val="0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6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9"/>
    <w:unhideWhenUsed/>
    <w:qFormat/>
    <w:rsid w:val="001276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9"/>
    <w:unhideWhenUsed/>
    <w:qFormat/>
    <w:rsid w:val="001276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9"/>
    <w:unhideWhenUsed/>
    <w:qFormat/>
    <w:rsid w:val="001276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9"/>
    <w:unhideWhenUsed/>
    <w:qFormat/>
    <w:rsid w:val="001276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9"/>
    <w:unhideWhenUsed/>
    <w:qFormat/>
    <w:rsid w:val="001276A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9"/>
    <w:unhideWhenUsed/>
    <w:qFormat/>
    <w:rsid w:val="001276A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9"/>
    <w:unhideWhenUsed/>
    <w:qFormat/>
    <w:rsid w:val="001276A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9"/>
    <w:unhideWhenUsed/>
    <w:qFormat/>
    <w:rsid w:val="001276A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6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6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6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6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6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6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6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6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6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6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76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6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76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6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76A7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1276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76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6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6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6A7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next w:val="Normal"/>
    <w:uiPriority w:val="39"/>
    <w:qFormat/>
    <w:rsid w:val="001276A7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1276A7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1276A7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1276A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76A7"/>
    <w:rPr>
      <w:rFonts w:ascii="Arial" w:eastAsia="Times New Roman" w:hAnsi="Arial" w:cs="Times New Roman"/>
      <w:kern w:val="0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1276A7"/>
    <w:pPr>
      <w:keepLines w:val="0"/>
      <w:spacing w:before="0" w:after="240" w:line="276" w:lineRule="auto"/>
    </w:pPr>
    <w:rPr>
      <w:rFonts w:ascii="Arial" w:eastAsia="Times New Roman" w:hAnsi="Arial" w:cs="Arial"/>
      <w:b/>
      <w:bCs/>
      <w:color w:val="auto"/>
      <w:kern w:val="32"/>
      <w:sz w:val="32"/>
      <w:szCs w:val="36"/>
    </w:rPr>
  </w:style>
  <w:style w:type="character" w:styleId="Hyperlink">
    <w:name w:val="Hyperlink"/>
    <w:basedOn w:val="DefaultParagraphFont"/>
    <w:uiPriority w:val="99"/>
    <w:rsid w:val="001276A7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1276A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1276A7"/>
    <w:pPr>
      <w:spacing w:line="240" w:lineRule="auto"/>
      <w:ind w:left="454" w:hanging="454"/>
    </w:pPr>
  </w:style>
  <w:style w:type="paragraph" w:styleId="TOCHeading">
    <w:name w:val="TOC Heading"/>
    <w:basedOn w:val="Heading1"/>
    <w:next w:val="Normal"/>
    <w:uiPriority w:val="39"/>
    <w:unhideWhenUsed/>
    <w:qFormat/>
    <w:rsid w:val="001276A7"/>
    <w:pPr>
      <w:spacing w:before="480" w:after="0" w:line="276" w:lineRule="auto"/>
      <w:outlineLvl w:val="9"/>
    </w:pPr>
    <w:rPr>
      <w:b/>
      <w:bCs/>
      <w:sz w:val="28"/>
      <w:szCs w:val="28"/>
      <w:lang w:val="en-US" w:eastAsia="ja-JP"/>
    </w:rPr>
  </w:style>
  <w:style w:type="table" w:styleId="TableGrid">
    <w:name w:val="Table Grid"/>
    <w:basedOn w:val="TableNormal"/>
    <w:uiPriority w:val="39"/>
    <w:rsid w:val="001276A7"/>
    <w:pPr>
      <w:spacing w:before="60" w:after="60" w:line="240" w:lineRule="auto"/>
    </w:pPr>
    <w:rPr>
      <w:kern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Text">
    <w:name w:val="Table Text"/>
    <w:basedOn w:val="Normal"/>
    <w:qFormat/>
    <w:rsid w:val="001276A7"/>
    <w:pPr>
      <w:spacing w:before="60" w:after="60" w:line="240" w:lineRule="auto"/>
      <w:jc w:val="left"/>
    </w:pPr>
  </w:style>
  <w:style w:type="paragraph" w:customStyle="1" w:styleId="COVERPAGETEXT">
    <w:name w:val="COVER PAGE TEXT"/>
    <w:basedOn w:val="Normal"/>
    <w:qFormat/>
    <w:rsid w:val="001276A7"/>
    <w:pPr>
      <w:spacing w:before="0" w:line="276" w:lineRule="auto"/>
      <w:jc w:val="center"/>
    </w:pPr>
    <w:rPr>
      <w:rFonts w:cs="Arial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1276A7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76A7"/>
    <w:rPr>
      <w:rFonts w:ascii="Arial" w:eastAsia="Times New Roman" w:hAnsi="Arial" w:cs="Times New Roman"/>
      <w:kern w:val="0"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B0879"/>
    <w:pPr>
      <w:spacing w:before="0" w:line="240" w:lineRule="auto"/>
      <w:jc w:val="left"/>
    </w:pPr>
    <w:rPr>
      <w:rFonts w:asciiTheme="minorHAnsi" w:eastAsiaTheme="minorHAnsi" w:hAnsiTheme="minorHAnsi" w:cstheme="minorBid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B0879"/>
    <w:rPr>
      <w:kern w:val="0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B0879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B0879"/>
    <w:pPr>
      <w:spacing w:before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B0879"/>
    <w:rPr>
      <w:rFonts w:ascii="Arial" w:eastAsia="Times New Roman" w:hAnsi="Arial" w:cs="Times New Roman"/>
      <w:kern w:val="0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B0879"/>
    <w:rPr>
      <w:vertAlign w:val="superscript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DC11EB"/>
    <w:rPr>
      <w:rFonts w:ascii="Arial" w:eastAsia="Times New Roman" w:hAnsi="Arial" w:cs="Times New Roman"/>
      <w:kern w:val="0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B635AE"/>
  </w:style>
  <w:style w:type="character" w:styleId="PlaceholderText">
    <w:name w:val="Placeholder Text"/>
    <w:basedOn w:val="DefaultParagraphFont"/>
    <w:uiPriority w:val="99"/>
    <w:semiHidden/>
    <w:rsid w:val="007B309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6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3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3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1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1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0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3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2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97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1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9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3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44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0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5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4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1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5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43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9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65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27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1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08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8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9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50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5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0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99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5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4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46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chart" Target="charts/chart4.xml"/><Relationship Id="rId26" Type="http://schemas.openxmlformats.org/officeDocument/2006/relationships/chart" Target="charts/chart12.xml"/><Relationship Id="rId3" Type="http://schemas.openxmlformats.org/officeDocument/2006/relationships/customXml" Target="../customXml/item3.xml"/><Relationship Id="rId21" Type="http://schemas.openxmlformats.org/officeDocument/2006/relationships/chart" Target="charts/chart7.xml"/><Relationship Id="rId34" Type="http://schemas.openxmlformats.org/officeDocument/2006/relationships/glossaryDocument" Target="glossary/document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chart" Target="charts/chart3.xml"/><Relationship Id="rId25" Type="http://schemas.openxmlformats.org/officeDocument/2006/relationships/chart" Target="charts/chart11.xm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hart" Target="charts/chart2.xml"/><Relationship Id="rId20" Type="http://schemas.openxmlformats.org/officeDocument/2006/relationships/chart" Target="charts/chart6.xml"/><Relationship Id="rId29" Type="http://schemas.openxmlformats.org/officeDocument/2006/relationships/chart" Target="charts/chart15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chart" Target="charts/chart10.xml"/><Relationship Id="rId32" Type="http://schemas.openxmlformats.org/officeDocument/2006/relationships/chart" Target="charts/chart18.xml"/><Relationship Id="rId5" Type="http://schemas.openxmlformats.org/officeDocument/2006/relationships/numbering" Target="numbering.xml"/><Relationship Id="rId15" Type="http://schemas.openxmlformats.org/officeDocument/2006/relationships/chart" Target="charts/chart1.xml"/><Relationship Id="rId23" Type="http://schemas.openxmlformats.org/officeDocument/2006/relationships/chart" Target="charts/chart9.xml"/><Relationship Id="rId28" Type="http://schemas.openxmlformats.org/officeDocument/2006/relationships/chart" Target="charts/chart14.xml"/><Relationship Id="rId10" Type="http://schemas.openxmlformats.org/officeDocument/2006/relationships/endnotes" Target="endnotes.xml"/><Relationship Id="rId19" Type="http://schemas.openxmlformats.org/officeDocument/2006/relationships/chart" Target="charts/chart5.xml"/><Relationship Id="rId31" Type="http://schemas.openxmlformats.org/officeDocument/2006/relationships/chart" Target="charts/chart17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gif"/><Relationship Id="rId22" Type="http://schemas.openxmlformats.org/officeDocument/2006/relationships/chart" Target="charts/chart8.xml"/><Relationship Id="rId27" Type="http://schemas.openxmlformats.org/officeDocument/2006/relationships/chart" Target="charts/chart13.xml"/><Relationship Id="rId30" Type="http://schemas.openxmlformats.org/officeDocument/2006/relationships/chart" Target="charts/chart16.xm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3.xml"/><Relationship Id="rId1" Type="http://schemas.microsoft.com/office/2011/relationships/chartStyle" Target="style13.xml"/></Relationships>
</file>

<file path=word/charts/_rels/chart1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4.xml"/><Relationship Id="rId1" Type="http://schemas.microsoft.com/office/2011/relationships/chartStyle" Target="style14.xml"/></Relationships>
</file>

<file path=word/charts/_rels/chart1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5.xml"/><Relationship Id="rId1" Type="http://schemas.microsoft.com/office/2011/relationships/chartStyle" Target="style15.xml"/></Relationships>
</file>

<file path=word/charts/_rels/chart1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6.xml"/><Relationship Id="rId1" Type="http://schemas.microsoft.com/office/2011/relationships/chartStyle" Target="style16.xml"/></Relationships>
</file>

<file path=word/charts/_rels/chart1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7.xml"/><Relationship Id="rId1" Type="http://schemas.microsoft.com/office/2011/relationships/chartStyle" Target="style17.xml"/></Relationships>
</file>

<file path=word/charts/_rels/chart1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wner\Downloads\Catapult%20Taguchi%20Blank%20(1).xlsx" TargetMode="External"/><Relationship Id="rId2" Type="http://schemas.microsoft.com/office/2011/relationships/chartColorStyle" Target="colors18.xml"/><Relationship Id="rId1" Type="http://schemas.microsoft.com/office/2011/relationships/chartStyle" Target="style1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Band Front Position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Blank'!$J$43:$J$44</c:f>
              <c:numCache>
                <c:formatCode>0.00</c:formatCode>
                <c:ptCount val="2"/>
                <c:pt idx="0">
                  <c:v>233.75</c:v>
                </c:pt>
                <c:pt idx="1">
                  <c:v>114.00000000000001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A36-43E9-A97B-F95219F52268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36882671"/>
        <c:axId val="736883919"/>
      </c:lineChart>
      <c:catAx>
        <c:axId val="73688267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6883919"/>
        <c:crosses val="autoZero"/>
        <c:auto val="1"/>
        <c:lblAlgn val="ctr"/>
        <c:lblOffset val="100"/>
        <c:noMultiLvlLbl val="0"/>
      </c:catAx>
      <c:valAx>
        <c:axId val="736883919"/>
        <c:scaling>
          <c:orientation val="minMax"/>
          <c:max val="3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</a:t>
                </a:r>
                <a:r>
                  <a:rPr lang="en-GB" baseline="0"/>
                  <a:t> Range (cm)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688267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Anchor Position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Blank'!$K$43:$K$44</c:f>
              <c:numCache>
                <c:formatCode>0.00</c:formatCode>
                <c:ptCount val="2"/>
                <c:pt idx="0">
                  <c:v>183.33333333333334</c:v>
                </c:pt>
                <c:pt idx="1">
                  <c:v>164.41666666666666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83E-460B-8EFB-AA936100D4A1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45794607"/>
        <c:axId val="745795023"/>
      </c:lineChart>
      <c:catAx>
        <c:axId val="745794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5795023"/>
        <c:crosses val="autoZero"/>
        <c:auto val="1"/>
        <c:lblAlgn val="ctr"/>
        <c:lblOffset val="100"/>
        <c:noMultiLvlLbl val="0"/>
      </c:catAx>
      <c:valAx>
        <c:axId val="745795023"/>
        <c:scaling>
          <c:orientation val="minMax"/>
          <c:max val="300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</a:t>
                </a:r>
                <a:r>
                  <a:rPr lang="en-GB" baseline="0"/>
                  <a:t> Range (cm)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5794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AB Interaction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Blank'!$L$43:$L$44</c:f>
              <c:numCache>
                <c:formatCode>0.00</c:formatCode>
                <c:ptCount val="2"/>
                <c:pt idx="0">
                  <c:v>176.5</c:v>
                </c:pt>
                <c:pt idx="1">
                  <c:v>171.25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55C-4789-BADC-AFDE33EE89D0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40879103"/>
        <c:axId val="740877855"/>
      </c:lineChart>
      <c:catAx>
        <c:axId val="74087910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0877855"/>
        <c:crosses val="autoZero"/>
        <c:auto val="1"/>
        <c:lblAlgn val="ctr"/>
        <c:lblOffset val="100"/>
        <c:noMultiLvlLbl val="0"/>
      </c:catAx>
      <c:valAx>
        <c:axId val="740877855"/>
        <c:scaling>
          <c:orientation val="minMax"/>
          <c:max val="300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 Range (cm)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087910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AB Interaction - Overlay</a:t>
            </a:r>
            <a:r>
              <a:rPr lang="en-GB" baseline="0"/>
              <a:t> Variant</a:t>
            </a:r>
            <a:endParaRPr lang="en-GB"/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dLbl>
              <c:idx val="1"/>
              <c:layout>
                <c:manualLayout>
                  <c:x val="-5.9062554680665021E-2"/>
                  <c:y val="6.8645742198891718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3-E412-4B0A-A82B-A55EFF508CDA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Blank'!$J$43:$J$44</c:f>
              <c:numCache>
                <c:formatCode>0.00</c:formatCode>
                <c:ptCount val="2"/>
                <c:pt idx="0">
                  <c:v>233.75</c:v>
                </c:pt>
                <c:pt idx="1">
                  <c:v>114.00000000000001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412-4B0A-A82B-A55EFF508CDA}"/>
            </c:ext>
          </c:extLst>
        </c:ser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dLbl>
              <c:idx val="0"/>
              <c:layout>
                <c:manualLayout>
                  <c:x val="-7.8506999125109361E-2"/>
                  <c:y val="9.6423519976669494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2-E412-4B0A-A82B-A55EFF508CDA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Blank'!$K$43:$K$44</c:f>
              <c:numCache>
                <c:formatCode>0.00</c:formatCode>
                <c:ptCount val="2"/>
                <c:pt idx="0">
                  <c:v>183.33333333333334</c:v>
                </c:pt>
                <c:pt idx="1">
                  <c:v>164.41666666666666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412-4B0A-A82B-A55EFF508CDA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40876191"/>
        <c:axId val="740877439"/>
      </c:lineChart>
      <c:catAx>
        <c:axId val="74087619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0877439"/>
        <c:crosses val="autoZero"/>
        <c:auto val="1"/>
        <c:lblAlgn val="ctr"/>
        <c:lblOffset val="100"/>
        <c:noMultiLvlLbl val="0"/>
      </c:catAx>
      <c:valAx>
        <c:axId val="740877439"/>
        <c:scaling>
          <c:orientation val="minMax"/>
          <c:max val="3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</a:t>
                </a:r>
                <a:r>
                  <a:rPr lang="en-GB" baseline="0"/>
                  <a:t> Range (cm)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08761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Stop Position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Blank'!$M$43:$M$44</c:f>
              <c:numCache>
                <c:formatCode>0.00</c:formatCode>
                <c:ptCount val="2"/>
                <c:pt idx="0">
                  <c:v>134.5</c:v>
                </c:pt>
                <c:pt idx="1">
                  <c:v>213.25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00E7-4E78-AE54-CDD496EC047A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31881231"/>
        <c:axId val="731882063"/>
      </c:lineChart>
      <c:catAx>
        <c:axId val="73188123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1882063"/>
        <c:crosses val="autoZero"/>
        <c:auto val="1"/>
        <c:lblAlgn val="ctr"/>
        <c:lblOffset val="100"/>
        <c:noMultiLvlLbl val="0"/>
      </c:catAx>
      <c:valAx>
        <c:axId val="731882063"/>
        <c:scaling>
          <c:orientation val="minMax"/>
          <c:max val="3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 Range (cm)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188123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Pull</a:t>
            </a:r>
            <a:r>
              <a:rPr lang="en-GB" baseline="0"/>
              <a:t> Back</a:t>
            </a:r>
            <a:endParaRPr lang="en-GB"/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Blank'!$N$43:$N$44</c:f>
              <c:numCache>
                <c:formatCode>0.00</c:formatCode>
                <c:ptCount val="2"/>
                <c:pt idx="0">
                  <c:v>111.5</c:v>
                </c:pt>
                <c:pt idx="1">
                  <c:v>236.25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BFA-4499-BB4E-A257529E7E68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105754399"/>
        <c:axId val="1105753567"/>
      </c:lineChart>
      <c:catAx>
        <c:axId val="110575439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5753567"/>
        <c:crosses val="autoZero"/>
        <c:auto val="1"/>
        <c:lblAlgn val="ctr"/>
        <c:lblOffset val="100"/>
        <c:noMultiLvlLbl val="0"/>
      </c:catAx>
      <c:valAx>
        <c:axId val="1105753567"/>
        <c:scaling>
          <c:orientation val="minMax"/>
          <c:max val="3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Averagre Range (cm)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575439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BC Interaction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Blank'!$O$43:$O$44</c:f>
              <c:numCache>
                <c:formatCode>0.00</c:formatCode>
                <c:ptCount val="2"/>
                <c:pt idx="0">
                  <c:v>173.08333333333331</c:v>
                </c:pt>
                <c:pt idx="1">
                  <c:v>174.66666666666666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06D-4046-A39F-F2A2243FFDDA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40874943"/>
        <c:axId val="740878687"/>
      </c:lineChart>
      <c:catAx>
        <c:axId val="74087494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0878687"/>
        <c:crosses val="autoZero"/>
        <c:auto val="1"/>
        <c:lblAlgn val="ctr"/>
        <c:lblOffset val="100"/>
        <c:noMultiLvlLbl val="0"/>
      </c:catAx>
      <c:valAx>
        <c:axId val="740878687"/>
        <c:scaling>
          <c:orientation val="minMax"/>
          <c:max val="300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</a:t>
                </a:r>
                <a:r>
                  <a:rPr lang="en-GB" baseline="0"/>
                  <a:t> Range (cm)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08749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BC Interaction - Overlay Variant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dLbl>
              <c:idx val="0"/>
              <c:layout>
                <c:manualLayout>
                  <c:x val="-7.2319553805774275E-2"/>
                  <c:y val="-0.13190981335666374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0-CC7F-410D-A02A-D6DFED17EE2B}"/>
                </c:ext>
              </c:extLst>
            </c:dLbl>
            <c:dLbl>
              <c:idx val="1"/>
              <c:layout>
                <c:manualLayout>
                  <c:x val="-3.6208442694663272E-2"/>
                  <c:y val="9.9571668124817728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1-CC7F-410D-A02A-D6DFED17EE2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Blank'!$M$43:$M$44</c:f>
              <c:numCache>
                <c:formatCode>0.00</c:formatCode>
                <c:ptCount val="2"/>
                <c:pt idx="0">
                  <c:v>134.5</c:v>
                </c:pt>
                <c:pt idx="1">
                  <c:v>213.25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CC7F-410D-A02A-D6DFED17EE2B}"/>
            </c:ext>
          </c:extLst>
        </c:ser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dLbl>
              <c:idx val="0"/>
              <c:layout>
                <c:manualLayout>
                  <c:x val="-5.6528871391076114E-3"/>
                  <c:y val="6.7164260717410329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3-CC7F-410D-A02A-D6DFED17EE2B}"/>
                </c:ext>
              </c:extLst>
            </c:dLbl>
            <c:dLbl>
              <c:idx val="1"/>
              <c:layout>
                <c:manualLayout>
                  <c:x val="-0.15009733158355207"/>
                  <c:y val="-5.7835739282589678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4-CC7F-410D-A02A-D6DFED17EE2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Blank'!$N$43:$N$44</c:f>
              <c:numCache>
                <c:formatCode>0.00</c:formatCode>
                <c:ptCount val="2"/>
                <c:pt idx="0">
                  <c:v>111.5</c:v>
                </c:pt>
                <c:pt idx="1">
                  <c:v>236.25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CC7F-410D-A02A-D6DFED17EE2B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683679"/>
        <c:axId val="1201984527"/>
      </c:lineChart>
      <c:catAx>
        <c:axId val="120068367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1984527"/>
        <c:crosses val="autoZero"/>
        <c:auto val="1"/>
        <c:lblAlgn val="ctr"/>
        <c:lblOffset val="100"/>
        <c:noMultiLvlLbl val="0"/>
      </c:catAx>
      <c:valAx>
        <c:axId val="1201984527"/>
        <c:scaling>
          <c:orientation val="minMax"/>
          <c:max val="3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</a:t>
                </a:r>
                <a:r>
                  <a:rPr lang="en-GB" baseline="0"/>
                  <a:t> Range (cm)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68367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Operator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Blank'!$P$43:$P$44</c:f>
              <c:numCache>
                <c:formatCode>0.00</c:formatCode>
                <c:ptCount val="2"/>
                <c:pt idx="0">
                  <c:v>169.58333333333331</c:v>
                </c:pt>
                <c:pt idx="1">
                  <c:v>174.66666666666666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0672-4CA8-9663-30DE29C0F180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39096399"/>
        <c:axId val="739096815"/>
      </c:lineChart>
      <c:catAx>
        <c:axId val="73909639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9096815"/>
        <c:crosses val="autoZero"/>
        <c:auto val="1"/>
        <c:lblAlgn val="ctr"/>
        <c:lblOffset val="100"/>
        <c:noMultiLvlLbl val="0"/>
      </c:catAx>
      <c:valAx>
        <c:axId val="739096815"/>
        <c:scaling>
          <c:orientation val="minMax"/>
          <c:max val="300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 Range</a:t>
                </a:r>
                <a:r>
                  <a:rPr lang="en-GB" baseline="0"/>
                  <a:t> (cm)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909639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ysClr val="windowText" lastClr="00000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Band Front Position (S/N)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(1).xlsx]Catapult Blank'!$J$47:$J$48</c:f>
              <c:numCache>
                <c:formatCode>0.00</c:formatCode>
                <c:ptCount val="2"/>
                <c:pt idx="0">
                  <c:v>44.760403846626751</c:v>
                </c:pt>
                <c:pt idx="1">
                  <c:v>40.56894200778828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3E2-43D0-BD1E-DCBBE1366B3B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Band Anchor</a:t>
            </a:r>
            <a:r>
              <a:rPr lang="en-GB" baseline="0"/>
              <a:t> Position (S/N)</a:t>
            </a:r>
            <a:endParaRPr lang="en-GB"/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'[Catapult Taguchi Blank (1).xlsx]Sheet6'!$C$2:$C$3</c:f>
              <c:strCache>
                <c:ptCount val="2"/>
                <c:pt idx="0">
                  <c:v>42.63</c:v>
                </c:pt>
                <c:pt idx="1">
                  <c:v>41.77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(1).xlsx]Sheet6'!$C$2:$C$3</c:f>
              <c:numCache>
                <c:formatCode>0.00</c:formatCode>
                <c:ptCount val="2"/>
                <c:pt idx="0">
                  <c:v>42.63125098860705</c:v>
                </c:pt>
                <c:pt idx="1">
                  <c:v>41.766707019621023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F65-44B4-BEBE-3D7AA2B93FC8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AB Interaction (S/N)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(1).xlsx]Sheet6'!$D$2:$D$3</c:f>
              <c:numCache>
                <c:formatCode>0.00</c:formatCode>
                <c:ptCount val="2"/>
                <c:pt idx="0">
                  <c:v>42.002453488170097</c:v>
                </c:pt>
                <c:pt idx="1">
                  <c:v>42.35990242848959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CDB-4D5B-A022-894572E2B933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AB Interaction -</a:t>
            </a:r>
            <a:r>
              <a:rPr lang="en-GB" baseline="0"/>
              <a:t> Overlaid Variation (S/N)</a:t>
            </a:r>
            <a:endParaRPr lang="en-GB"/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dLbl>
              <c:idx val="0"/>
              <c:layout>
                <c:manualLayout>
                  <c:x val="-1.8763998250218773E-2"/>
                  <c:y val="-8.5613517060367503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0-085A-4B3D-9B70-D3EF4C89620B}"/>
                </c:ext>
              </c:extLst>
            </c:dLbl>
            <c:dLbl>
              <c:idx val="1"/>
              <c:layout>
                <c:manualLayout>
                  <c:x val="-5.2097331583552155E-2"/>
                  <c:y val="9.0312408865558386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1-085A-4B3D-9B70-D3EF4C89620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(1).xlsx]Sheet6'!$B$2:$B$3</c:f>
              <c:numCache>
                <c:formatCode>0.00</c:formatCode>
                <c:ptCount val="2"/>
                <c:pt idx="0">
                  <c:v>44.760403846626751</c:v>
                </c:pt>
                <c:pt idx="1">
                  <c:v>40.56894200778828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085A-4B3D-9B70-D3EF4C89620B}"/>
            </c:ext>
          </c:extLst>
        </c:ser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dLbl>
              <c:idx val="0"/>
              <c:layout>
                <c:manualLayout>
                  <c:x val="-4.6541776027996501E-2"/>
                  <c:y val="7.6423519976669588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3-085A-4B3D-9B70-D3EF4C89620B}"/>
                </c:ext>
              </c:extLst>
            </c:dLbl>
            <c:dLbl>
              <c:idx val="1"/>
              <c:layout>
                <c:manualLayout>
                  <c:x val="-4.931955380577438E-2"/>
                  <c:y val="-0.1272801837270341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4-085A-4B3D-9B70-D3EF4C89620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(1).xlsx]Sheet6'!$C$2:$C$3</c:f>
              <c:numCache>
                <c:formatCode>0.00</c:formatCode>
                <c:ptCount val="2"/>
                <c:pt idx="0">
                  <c:v>42.63125098860705</c:v>
                </c:pt>
                <c:pt idx="1">
                  <c:v>41.766707019621023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085A-4B3D-9B70-D3EF4C89620B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Stop Position</a:t>
            </a:r>
            <a:r>
              <a:rPr lang="en-GB" baseline="0"/>
              <a:t> </a:t>
            </a:r>
            <a:r>
              <a:rPr lang="en-GB"/>
              <a:t>(S/N)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(1).xlsx]Sheet6'!$E$2:$E$3</c:f>
              <c:numCache>
                <c:formatCode>0.00</c:formatCode>
                <c:ptCount val="2"/>
                <c:pt idx="0">
                  <c:v>42.51517609365122</c:v>
                </c:pt>
                <c:pt idx="1">
                  <c:v>41.86419835556336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3417-497D-B871-8B76B9B7D070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Pull Back Angle (S/N)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(1).xlsx]Sheet6'!$F$2:$F$3</c:f>
              <c:numCache>
                <c:formatCode>0.00</c:formatCode>
                <c:ptCount val="2"/>
                <c:pt idx="0">
                  <c:v>40.478759370936899</c:v>
                </c:pt>
                <c:pt idx="1">
                  <c:v>45.006457983493149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EDE-44F2-B8E0-3EBA03CC2BD1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BC Interaction</a:t>
            </a:r>
            <a:r>
              <a:rPr lang="en-GB" baseline="0"/>
              <a:t> </a:t>
            </a:r>
            <a:r>
              <a:rPr lang="en-GB"/>
              <a:t>(S/N)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(1).xlsx]Sheet6'!$G$2:$G$3</c:f>
              <c:numCache>
                <c:formatCode>0.00</c:formatCode>
                <c:ptCount val="2"/>
                <c:pt idx="0">
                  <c:v>42.258312457687992</c:v>
                </c:pt>
                <c:pt idx="1">
                  <c:v>42.098166771980104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E0C-43B7-B4F7-AA5717B4C166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BC Interaction -</a:t>
            </a:r>
            <a:r>
              <a:rPr lang="en-GB" baseline="0"/>
              <a:t> Overlaid Variation (S/N)</a:t>
            </a:r>
            <a:endParaRPr lang="en-GB"/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dLbl>
              <c:idx val="0"/>
              <c:layout>
                <c:manualLayout>
                  <c:x val="-1.5986220472440995E-2"/>
                  <c:y val="-0.1272801837270341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0-866F-4B00-81FC-0398DC43AB54}"/>
                </c:ext>
              </c:extLst>
            </c:dLbl>
            <c:dLbl>
              <c:idx val="1"/>
              <c:layout>
                <c:manualLayout>
                  <c:x val="-4.6541776027996605E-2"/>
                  <c:y val="0.1227198162729658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1-866F-4B00-81FC-0398DC43AB54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(1).xlsx]Sheet6'!$E$2:$E$3</c:f>
              <c:numCache>
                <c:formatCode>0.00</c:formatCode>
                <c:ptCount val="2"/>
                <c:pt idx="0">
                  <c:v>42.51517609365122</c:v>
                </c:pt>
                <c:pt idx="1">
                  <c:v>41.86419835556336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866F-4B00-81FC-0398DC43AB54}"/>
            </c:ext>
          </c:extLst>
        </c:ser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dLbl>
              <c:idx val="0"/>
              <c:layout>
                <c:manualLayout>
                  <c:x val="6.8044619422567084E-4"/>
                  <c:y val="8.5682779235928846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3-866F-4B00-81FC-0398DC43AB54}"/>
                </c:ext>
              </c:extLst>
            </c:dLbl>
            <c:dLbl>
              <c:idx val="1"/>
              <c:layout>
                <c:manualLayout>
                  <c:x val="-0.10487510936132993"/>
                  <c:y val="-7.1724628171478608E-2"/>
                </c:manualLayout>
              </c:layout>
              <c:dLblPos val="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</c:ext>
                <c:ext xmlns:c16="http://schemas.microsoft.com/office/drawing/2014/chart" uri="{C3380CC4-5D6E-409C-BE32-E72D297353CC}">
                  <c16:uniqueId val="{00000004-866F-4B00-81FC-0398DC43AB54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(1).xlsx]Sheet6'!$F$2:$F$3</c:f>
              <c:numCache>
                <c:formatCode>0.00</c:formatCode>
                <c:ptCount val="2"/>
                <c:pt idx="0">
                  <c:v>40.478759370936899</c:v>
                </c:pt>
                <c:pt idx="1">
                  <c:v>45.006457983493149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866F-4B00-81FC-0398DC43AB54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Operator (S/N)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'[Catapult Taguchi Blank (1).xlsx]Sheet6'!$H$2:$H$3</c:f>
              <c:numCache>
                <c:formatCode>0.00</c:formatCode>
                <c:ptCount val="2"/>
                <c:pt idx="0">
                  <c:v>42.285463579051772</c:v>
                </c:pt>
                <c:pt idx="1">
                  <c:v>42.072158273532636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6F9-490C-8DF3-468AB3FD7C6A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1200770607"/>
        <c:axId val="1200774351"/>
      </c:lineChart>
      <c:catAx>
        <c:axId val="120077060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Level</a:t>
                </a:r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4351"/>
        <c:crosses val="autoZero"/>
        <c:auto val="1"/>
        <c:lblAlgn val="ctr"/>
        <c:lblOffset val="100"/>
        <c:noMultiLvlLbl val="0"/>
      </c:catAx>
      <c:valAx>
        <c:axId val="1200774351"/>
        <c:scaling>
          <c:orientation val="minMax"/>
          <c:max val="50"/>
          <c:min val="3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S/N</a:t>
                </a:r>
                <a:r>
                  <a:rPr lang="en-GB" baseline="0"/>
                  <a:t> Ratio</a:t>
                </a:r>
                <a:endParaRPr lang="en-GB"/>
              </a:p>
            </c:rich>
          </c:tx>
          <c:layout/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07706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6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7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8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18B3"/>
    <w:rsid w:val="007F6216"/>
    <w:rsid w:val="00CF1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F6216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5d0b5f4a7552166dff38ee48713b9a1f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557f4b2c21a593b4598043c05029a52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6si24</b:Tag>
    <b:SourceType>InternetSite</b:SourceType>
    <b:Guid>{C6C0CD48-EEC9-4D98-9079-2F53D3E6AF48}</b:Guid>
    <b:Author>
      <b:Author>
        <b:Corporate>6sigma</b:Corporate>
      </b:Author>
    </b:Author>
    <b:Title>https://www.6sigma.us</b:Title>
    <b:Year>2024</b:Year>
    <b:Month>October</b:Month>
    <b:Day>8</b:Day>
    <b:YearAccessed>2025</b:YearAccessed>
    <b:MonthAccessed>April</b:MonthAccessed>
    <b:DayAccessed>28</b:DayAccessed>
    <b:URL>https://www.6sigma.us/process-design/taguchi-method/</b:URL>
    <b:RefOrder>1</b:RefOrder>
  </b:Source>
  <b:Source>
    <b:Tag>Gee24</b:Tag>
    <b:SourceType>InternetSite</b:SourceType>
    <b:Guid>{6BCAFC34-E583-4E62-A6A8-9FDEBF299C83}</b:Guid>
    <b:Author>
      <b:Author>
        <b:Corporate>GeeksforGeeks</b:Corporate>
      </b:Author>
    </b:Author>
    <b:Title>www.geeksforgeeks.org</b:Title>
    <b:Year>2024</b:Year>
    <b:Month>March</b:Month>
    <b:Day>13</b:Day>
    <b:YearAccessed>2025</b:YearAccessed>
    <b:MonthAccessed>April</b:MonthAccessed>
    <b:DayAccessed>28</b:DayAccessed>
    <b:URL>https://www.geeksforgeeks.org/what-is-noise-factor/</b:URL>
    <b:RefOrder>2</b:RefOrder>
  </b:Source>
  <b:Source>
    <b:Tag>Yyi99</b:Tag>
    <b:SourceType>Report</b:SourceType>
    <b:Guid>{D0B50E92-D0CF-4E9E-8FA9-2D1A0E450B95}</b:Guid>
    <b:Title>Cevrim dypy (off-line) kalite kontroiu taguchi yontemi ve uygulamasy. M.Sc. Thesis</b:Title>
    <b:Year>1999</b:Year>
    <b:Publisher>Ega University</b:Publisher>
    <b:City>Izmir</b:City>
    <b:Author>
      <b:Author>
        <b:NameList>
          <b:Person>
            <b:Last>Yyimaz</b:Last>
            <b:First>T.</b:First>
          </b:Person>
        </b:NameList>
      </b:Author>
    </b:Author>
    <b:RefOrder>3</b:RefOrder>
  </b:Source>
  <b:Source>
    <b:Tag>Ati00</b:Tag>
    <b:SourceType>JournalArticle</b:SourceType>
    <b:Guid>{62DBC8D3-969F-44AB-A853-67997A136962}</b:Guid>
    <b:Title>A Different Approach of Experimental Design: Taguchi Method</b:Title>
    <b:Year>2000</b:Year>
    <b:JournalName>Pakistan Journal of Biological Sciences</b:JournalName>
    <b:Pages>1538-1540</b:Pages>
    <b:Volume>3</b:Volume>
    <b:Issue>9</b:Issue>
    <b:Author>
      <b:Author>
        <b:NameList>
          <b:Person>
            <b:Last>Atil</b:Last>
            <b:First>Hulya</b:First>
          </b:Person>
          <b:Person>
            <b:Last>Unver</b:Last>
            <b:First>Yakut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10BB6DD7-7D0A-41DE-8A73-2E58D39010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007010-9391-4D07-9541-28BCCD3E9EC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87C464-2E53-48FF-93C9-3C51A7B11C64}">
  <ds:schemaRefs>
    <ds:schemaRef ds:uri="da3f2772-8f1e-4acb-bd98-3a0ee892f48a"/>
    <ds:schemaRef ds:uri="http://purl.org/dc/elements/1.1/"/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infopath/2007/PartnerControls"/>
    <ds:schemaRef ds:uri="0cb976d4-72d8-43fd-a100-21d54766e958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5948B862-2142-48B0-863F-05D4C36317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39</Pages>
  <Words>3084</Words>
  <Characters>17581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Grinstead</dc:creator>
  <cp:keywords/>
  <dc:description/>
  <cp:lastModifiedBy>Harry Grinstead (2221670)</cp:lastModifiedBy>
  <cp:revision>4</cp:revision>
  <dcterms:created xsi:type="dcterms:W3CDTF">2025-04-28T10:24:00Z</dcterms:created>
  <dcterms:modified xsi:type="dcterms:W3CDTF">2025-04-28T12:32:00Z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2025-01-06T10:08:03Z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bcf632eb-68ec-4d01-ae59-346d767863fc</vt:lpwstr>
  </property>
  <property fmtid="{D5CDD505-2E9C-101B-9397-08002B2CF9AE}" pid="8" name="MSIP_Label_8e28611e-2819-430a-bdf7-3581be6cbbdd_ContentBits">
    <vt:lpwstr>0</vt:lpwstr>
  </property>
  <property fmtid="{D5CDD505-2E9C-101B-9397-08002B2CF9AE}" pid="9" name="ContentTypeId">
    <vt:lpwstr>0x01010060EEA2F366178047808FA03462A57F61</vt:lpwstr>
  </property>
</Properties>
</file>