
<file path=[Content_Types].xml><?xml version="1.0" encoding="utf-8"?>
<Types xmlns="http://schemas.openxmlformats.org/package/2006/content-types">
  <Override PartName="/word/glossary/settings.xml" ContentType="application/vnd.openxmlformats-officedocument.wordprocessingml.settings+xml"/>
  <Override PartName="/word/webSettings.xml" ContentType="application/vnd.openxmlformats-officedocument.wordprocessingml.webSettings+xml"/>
  <Override PartName="/customXml/itemProps2.xml" ContentType="application/vnd.openxmlformats-officedocument.customXmlProperties+xml"/>
  <Override PartName="/word/glossary/styles.xml" ContentType="application/vnd.openxmlformats-officedocument.wordprocessingml.styles+xml"/>
  <Override PartName="/word/footnotes.xml" ContentType="application/vnd.openxmlformats-officedocument.wordprocessingml.footnotes+xml"/>
  <Override PartName="/word/charts/style1.xml" ContentType="application/vnd.ms-office.chartstyle+xml"/>
  <Override PartName="/word/endnotes.xml" ContentType="application/vnd.openxmlformats-officedocument.wordprocessingml.endnotes+xml"/>
  <Override PartName="/word/charts/colors2.xml" ContentType="application/vnd.ms-office.chartcolorstyle+xml"/>
  <Override PartName="/word/charts/chart1.xml" ContentType="application/vnd.openxmlformats-officedocument.drawingml.chart+xml"/>
  <Default Extension="png" ContentType="image/png"/>
  <Override PartName="/word/numbering.xml" ContentType="application/vnd.openxmlformats-officedocument.wordprocessingml.numbering+xml"/>
  <Override PartName="/word/fontTable.xml" ContentType="application/vnd.openxmlformats-officedocument.wordprocessingml.fontTable+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glossary/webSettings.xml" ContentType="application/vnd.openxmlformats-officedocument.wordprocessingml.webSettings+xml"/>
  <Override PartName="/customXml/itemProps1.xml" ContentType="application/vnd.openxmlformats-officedocument.customXmlProperties+xml"/>
  <Override PartName="/word/theme/theme1.xml" ContentType="application/vnd.openxmlformats-officedocument.theme+xml"/>
  <Override PartName="/docProps/app.xml" ContentType="application/vnd.openxmlformats-officedocument.extended-properties+xml"/>
  <Override PartName="/word/glossary/document.xml" ContentType="application/vnd.openxmlformats-officedocument.wordprocessingml.document.glossary+xml"/>
  <Override PartName="/word/charts/style2.xml" ContentType="application/vnd.ms-office.chartstyle+xml"/>
  <Override PartName="/word/charts/colors1.xml" ContentType="application/vnd.ms-office.chartcolorstyle+xml"/>
  <Default Extension="jpeg" ContentType="image/jpeg"/>
  <Override PartName="/word/charts/chart2.xml" ContentType="application/vnd.openxmlformats-officedocument.drawingml.chart+xml"/>
  <Override PartName="/word/settings.xml" ContentType="application/vnd.openxmlformats-officedocument.wordprocessingml.settings+xml"/>
  <Override PartName="/word/glossary/fontTable.xml" ContentType="application/vnd.openxmlformats-officedocument.wordprocessingml.fontTable+xml"/>
  <Default Extension="rels" ContentType="application/vnd.openxmlformats-package.relationships+xml"/>
  <Override PartName="/word/styles.xml" ContentType="application/vnd.openxmlformats-officedocument.wordprocessingml.styles+xml"/>
  <Override PartName="/docProps/core.xml"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sdt>
      <w:sdtPr>
        <w:rPr>
          <w:rFonts w:eastAsiaTheme="minorHAnsi"/>
          <w:color w:val="4472C4" w:themeColor="accent1"/>
          <w:lang w:val="en-GB"/>
        </w:rPr>
        <w:id w:val="1454524264"/>
        <w:docPartObj>
          <w:docPartGallery w:val="Cover Pages"/>
          <w:docPartUnique/>
        </w:docPartObj>
      </w:sdtPr>
      <w:sdtEndPr>
        <w:rPr>
          <w:color w:val="auto"/>
        </w:rPr>
      </w:sdtEndPr>
      <w:sdtContent>
        <w:p w:rsidR="00A81D41" w:rsidRDefault="00A81D41">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E74F6267C684641B46D236C6DDF435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81D41" w:rsidRDefault="00A81D4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Elizabeth Line</w:t>
              </w:r>
            </w:p>
          </w:sdtContent>
        </w:sdt>
        <w:sdt>
          <w:sdtPr>
            <w:rPr>
              <w:rFonts w:ascii="Arial" w:hAnsi="Arial" w:cs="Arial"/>
              <w:sz w:val="24"/>
              <w:szCs w:val="24"/>
            </w:rPr>
            <w:alias w:val="Subtitle"/>
            <w:tag w:val=""/>
            <w:id w:val="328029620"/>
            <w:placeholder>
              <w:docPart w:val="32421C7C5AAD4A6A9468D123270F1809"/>
            </w:placeholder>
            <w:dataBinding w:prefixMappings="xmlns:ns0='http://purl.org/dc/elements/1.1/' xmlns:ns1='http://schemas.openxmlformats.org/package/2006/metadata/core-properties' " w:xpath="/ns1:coreProperties[1]/ns0:subject[1]" w:storeItemID="{6C3C8BC8-F283-45AE-878A-BAB7291924A1}"/>
            <w:text/>
          </w:sdtPr>
          <w:sdtContent>
            <w:p w:rsidR="00A81D41" w:rsidRDefault="00AA0F19">
              <w:pPr>
                <w:pStyle w:val="NoSpacing"/>
                <w:jc w:val="center"/>
                <w:rPr>
                  <w:color w:val="4472C4" w:themeColor="accent1"/>
                  <w:sz w:val="28"/>
                  <w:szCs w:val="28"/>
                </w:rPr>
              </w:pPr>
              <w:r>
                <w:rPr>
                  <w:rFonts w:ascii="Arial" w:hAnsi="Arial" w:cs="Arial"/>
                  <w:sz w:val="24"/>
                  <w:szCs w:val="24"/>
                  <w:lang w:val="en-GB"/>
                </w:rPr>
                <w:t>How can a new transport line contribute to local economic development?</w:t>
              </w:r>
            </w:p>
          </w:sdtContent>
        </w:sdt>
        <w:p w:rsidR="00AA0F19" w:rsidRDefault="00AA0F19">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A81D41" w:rsidRDefault="00AA0F19">
          <w:pPr>
            <w:pStyle w:val="NoSpacing"/>
            <w:spacing w:before="480"/>
            <w:jc w:val="center"/>
            <w:rPr>
              <w:color w:val="4472C4" w:themeColor="accent1"/>
            </w:rPr>
          </w:pPr>
          <w:r>
            <w:rPr>
              <w:color w:val="4472C4" w:themeColor="accent1"/>
            </w:rPr>
            <w:t>LECTURER: BALENDRAN KANDASAMY</w:t>
          </w:r>
        </w:p>
        <w:p w:rsidR="00AA0F19" w:rsidRDefault="00AA0F19"/>
        <w:p w:rsidR="00AA0F19" w:rsidRDefault="00AA0F19"/>
        <w:p w:rsidR="00AA0F19" w:rsidRDefault="00AA0F19" w:rsidP="00AA0F19">
          <w:pPr>
            <w:jc w:val="center"/>
            <w:rPr>
              <w:sz w:val="28"/>
            </w:rPr>
          </w:pPr>
          <w:r w:rsidRPr="00AA0F19">
            <w:rPr>
              <w:sz w:val="28"/>
            </w:rPr>
            <w:t>DIGITAL SKILLS AND RESEARCH METHODS</w:t>
          </w:r>
        </w:p>
        <w:p w:rsidR="00AA0F19" w:rsidRPr="00AA0F19" w:rsidRDefault="00AA0F19" w:rsidP="00AA0F19">
          <w:pPr>
            <w:jc w:val="center"/>
            <w:rPr>
              <w:sz w:val="28"/>
            </w:rPr>
          </w:pPr>
        </w:p>
        <w:p w:rsidR="00AA0F19" w:rsidRPr="00AA0F19" w:rsidRDefault="00AA0F19" w:rsidP="00AA0F19">
          <w:pPr>
            <w:jc w:val="center"/>
            <w:rPr>
              <w:sz w:val="28"/>
            </w:rPr>
          </w:pPr>
          <w:r w:rsidRPr="00AA0F19">
            <w:rPr>
              <w:sz w:val="28"/>
            </w:rPr>
            <w:t>POLYANA KARLA DE A MARIHO PAVANELLO</w:t>
          </w:r>
        </w:p>
        <w:p w:rsidR="00AA0F19" w:rsidRPr="00AA0F19" w:rsidRDefault="00AA0F19" w:rsidP="00AA0F19">
          <w:pPr>
            <w:jc w:val="center"/>
            <w:rPr>
              <w:sz w:val="28"/>
            </w:rPr>
          </w:pPr>
          <w:r w:rsidRPr="00AA0F19">
            <w:rPr>
              <w:sz w:val="28"/>
            </w:rPr>
            <w:t>STUDENT NUMBER: 1811822</w:t>
          </w:r>
        </w:p>
        <w:p w:rsidR="00A81D41" w:rsidRDefault="005A6D70" w:rsidP="00AA0F19">
          <w:pPr>
            <w:jc w:val="center"/>
            <w:rPr>
              <w:rFonts w:asciiTheme="majorHAnsi" w:eastAsiaTheme="majorEastAsia" w:hAnsiTheme="majorHAnsi" w:cstheme="majorBidi"/>
              <w:color w:val="2F5496" w:themeColor="accent1" w:themeShade="BF"/>
              <w:sz w:val="32"/>
              <w:szCs w:val="32"/>
              <w:lang w:val="en-US"/>
            </w:rPr>
          </w:pPr>
          <w:r>
            <w:rPr>
              <w:noProof/>
              <w:color w:val="4472C4" w:themeColor="accent1"/>
            </w:rPr>
            <w:pict>
              <v:shapetype id="_x0000_t202" coordsize="21600,21600" o:spt="202" path="m0,0l0,21600,21600,21600,21600,0xe">
                <v:stroke joinstyle="miter"/>
                <v:path gradientshapeok="t" o:connecttype="rect"/>
              </v:shapetype>
              <v:shape id="Text Box 142" o:spid="_x0000_s1026" type="#_x0000_t202" style="position:absolute;left:0;text-align:left;margin-left:0;margin-top:711pt;width:451.3pt;height:43.9pt;z-index:251659264;visibility:visible;mso-wrap-style:square;mso-width-percent:1000;mso-height-percent:0;mso-top-percent:850;mso-wrap-distance-left:9pt;mso-wrap-distance-top:0;mso-wrap-distance-right:9pt;mso-wrap-distance-bottom:0;mso-position-horizontal:absolute;mso-position-horizontal-relative:margin;mso-position-vertical:absolute;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27T00:00:00Z">
                          <w:dateFormat w:val="MMMM d, yyyy"/>
                          <w:lid w:val="en-US"/>
                          <w:storeMappedDataAs w:val="dateTime"/>
                          <w:calendar w:val="gregorian"/>
                        </w:date>
                      </w:sdtPr>
                      <w:sdtContent>
                        <w:p w:rsidR="00AA0F19" w:rsidRDefault="00AA0F19">
                          <w:pPr>
                            <w:pStyle w:val="NoSpacing"/>
                            <w:spacing w:after="40"/>
                            <w:jc w:val="center"/>
                            <w:rPr>
                              <w:caps/>
                              <w:color w:val="4472C4" w:themeColor="accent1"/>
                              <w:sz w:val="28"/>
                              <w:szCs w:val="28"/>
                            </w:rPr>
                          </w:pPr>
                          <w:r>
                            <w:rPr>
                              <w:caps/>
                              <w:color w:val="4472C4" w:themeColor="accent1"/>
                              <w:sz w:val="28"/>
                              <w:szCs w:val="28"/>
                            </w:rPr>
                            <w:t>August 27, 2019</w:t>
                          </w:r>
                        </w:p>
                      </w:sdtContent>
                    </w:sdt>
                    <w:p w:rsidR="00AA0F19" w:rsidRDefault="00AA0F1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rsidR="00AA0F19" w:rsidRDefault="00AA0F1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w:r>
          <w:r w:rsidR="00AA0F19" w:rsidRPr="00AA0F19">
            <w:rPr>
              <w:sz w:val="28"/>
            </w:rPr>
            <w:t>MODULE NUMBER: BMSK4003_LON</w:t>
          </w:r>
          <w:r w:rsidR="00A81D41">
            <w:br w:type="page"/>
          </w:r>
        </w:p>
      </w:sdtContent>
    </w:sdt>
    <w:sdt>
      <w:sdtPr>
        <w:rPr>
          <w:rFonts w:asciiTheme="minorHAnsi" w:eastAsiaTheme="minorHAnsi" w:hAnsiTheme="minorHAnsi" w:cstheme="minorBidi"/>
          <w:color w:val="auto"/>
          <w:sz w:val="22"/>
          <w:szCs w:val="22"/>
          <w:lang w:val="en-GB"/>
        </w:rPr>
        <w:id w:val="-1308161750"/>
        <w:docPartObj>
          <w:docPartGallery w:val="Table of Contents"/>
          <w:docPartUnique/>
        </w:docPartObj>
      </w:sdtPr>
      <w:sdtEndPr>
        <w:rPr>
          <w:b/>
          <w:bCs/>
          <w:noProof/>
        </w:rPr>
      </w:sdtEndPr>
      <w:sdtContent>
        <w:p w:rsidR="00A81D41" w:rsidRDefault="00A81D41">
          <w:pPr>
            <w:pStyle w:val="TOCHeading"/>
          </w:pPr>
          <w:r>
            <w:t>Contents</w:t>
          </w:r>
        </w:p>
        <w:p w:rsidR="00A81D41" w:rsidRDefault="00365226">
          <w:pPr>
            <w:pStyle w:val="TOC1"/>
            <w:tabs>
              <w:tab w:val="left" w:pos="440"/>
              <w:tab w:val="right" w:leader="dot" w:pos="9016"/>
            </w:tabs>
            <w:rPr>
              <w:rFonts w:eastAsiaTheme="minorEastAsia"/>
              <w:noProof/>
              <w:lang w:eastAsia="en-GB"/>
            </w:rPr>
          </w:pPr>
          <w:r w:rsidRPr="00365226">
            <w:fldChar w:fldCharType="begin"/>
          </w:r>
          <w:r w:rsidR="00A81D41">
            <w:instrText xml:space="preserve"> TOC \o "1-3" \h \z \u </w:instrText>
          </w:r>
          <w:r w:rsidRPr="00365226">
            <w:fldChar w:fldCharType="separate"/>
          </w:r>
          <w:hyperlink w:anchor="_Toc17815420" w:history="1">
            <w:r w:rsidR="00A81D41" w:rsidRPr="00724451">
              <w:rPr>
                <w:rStyle w:val="Hyperlink"/>
                <w:noProof/>
              </w:rPr>
              <w:t>1.</w:t>
            </w:r>
            <w:r w:rsidR="00A81D41">
              <w:rPr>
                <w:rFonts w:eastAsiaTheme="minorEastAsia"/>
                <w:noProof/>
                <w:lang w:eastAsia="en-GB"/>
              </w:rPr>
              <w:tab/>
            </w:r>
            <w:r w:rsidR="00A81D41" w:rsidRPr="00724451">
              <w:rPr>
                <w:rStyle w:val="Hyperlink"/>
                <w:noProof/>
              </w:rPr>
              <w:t>Introduction</w:t>
            </w:r>
            <w:r w:rsidR="00A81D41">
              <w:rPr>
                <w:noProof/>
                <w:webHidden/>
              </w:rPr>
              <w:tab/>
            </w:r>
            <w:r>
              <w:rPr>
                <w:noProof/>
                <w:webHidden/>
              </w:rPr>
              <w:fldChar w:fldCharType="begin"/>
            </w:r>
            <w:r w:rsidR="00A81D41">
              <w:rPr>
                <w:noProof/>
                <w:webHidden/>
              </w:rPr>
              <w:instrText xml:space="preserve"> PAGEREF _Toc17815420 \h </w:instrText>
            </w:r>
            <w:r w:rsidR="00AA0F19">
              <w:rPr>
                <w:noProof/>
              </w:rPr>
            </w:r>
            <w:r>
              <w:rPr>
                <w:noProof/>
                <w:webHidden/>
              </w:rPr>
              <w:fldChar w:fldCharType="separate"/>
            </w:r>
            <w:r w:rsidR="00A81D41">
              <w:rPr>
                <w:noProof/>
                <w:webHidden/>
              </w:rPr>
              <w:t>3</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1" w:history="1">
            <w:r w:rsidR="00A81D41" w:rsidRPr="00724451">
              <w:rPr>
                <w:rStyle w:val="Hyperlink"/>
                <w:noProof/>
              </w:rPr>
              <w:t>2.</w:t>
            </w:r>
            <w:r w:rsidR="00A81D41">
              <w:rPr>
                <w:rFonts w:eastAsiaTheme="minorEastAsia"/>
                <w:noProof/>
                <w:lang w:eastAsia="en-GB"/>
              </w:rPr>
              <w:tab/>
            </w:r>
            <w:r w:rsidR="00A81D41" w:rsidRPr="00724451">
              <w:rPr>
                <w:rStyle w:val="Hyperlink"/>
                <w:noProof/>
              </w:rPr>
              <w:t>Literature review</w:t>
            </w:r>
            <w:r w:rsidR="00A81D41">
              <w:rPr>
                <w:noProof/>
                <w:webHidden/>
              </w:rPr>
              <w:tab/>
            </w:r>
            <w:r>
              <w:rPr>
                <w:noProof/>
                <w:webHidden/>
              </w:rPr>
              <w:fldChar w:fldCharType="begin"/>
            </w:r>
            <w:r w:rsidR="00A81D41">
              <w:rPr>
                <w:noProof/>
                <w:webHidden/>
              </w:rPr>
              <w:instrText xml:space="preserve"> PAGEREF _Toc17815421 \h </w:instrText>
            </w:r>
            <w:r w:rsidR="00AA0F19">
              <w:rPr>
                <w:noProof/>
              </w:rPr>
            </w:r>
            <w:r>
              <w:rPr>
                <w:noProof/>
                <w:webHidden/>
              </w:rPr>
              <w:fldChar w:fldCharType="separate"/>
            </w:r>
            <w:r w:rsidR="00A81D41">
              <w:rPr>
                <w:noProof/>
                <w:webHidden/>
              </w:rPr>
              <w:t>4</w:t>
            </w:r>
            <w:r>
              <w:rPr>
                <w:noProof/>
                <w:webHidden/>
              </w:rPr>
              <w:fldChar w:fldCharType="end"/>
            </w:r>
          </w:hyperlink>
        </w:p>
        <w:p w:rsidR="00A81D41" w:rsidRDefault="00365226">
          <w:pPr>
            <w:pStyle w:val="TOC1"/>
            <w:tabs>
              <w:tab w:val="right" w:leader="dot" w:pos="9016"/>
            </w:tabs>
            <w:rPr>
              <w:rFonts w:eastAsiaTheme="minorEastAsia"/>
              <w:noProof/>
              <w:lang w:eastAsia="en-GB"/>
            </w:rPr>
          </w:pPr>
          <w:hyperlink w:anchor="_Toc17815422" w:history="1">
            <w:r w:rsidR="00A81D41" w:rsidRPr="00724451">
              <w:rPr>
                <w:rStyle w:val="Hyperlink"/>
                <w:noProof/>
              </w:rPr>
              <w:t>2.1 London economy versus Elizabeth Line</w:t>
            </w:r>
            <w:r w:rsidR="00A81D41">
              <w:rPr>
                <w:noProof/>
                <w:webHidden/>
              </w:rPr>
              <w:tab/>
            </w:r>
            <w:r>
              <w:rPr>
                <w:noProof/>
                <w:webHidden/>
              </w:rPr>
              <w:fldChar w:fldCharType="begin"/>
            </w:r>
            <w:r w:rsidR="00A81D41">
              <w:rPr>
                <w:noProof/>
                <w:webHidden/>
              </w:rPr>
              <w:instrText xml:space="preserve"> PAGEREF _Toc17815422 \h </w:instrText>
            </w:r>
            <w:r w:rsidR="00AA0F19">
              <w:rPr>
                <w:noProof/>
              </w:rPr>
            </w:r>
            <w:r>
              <w:rPr>
                <w:noProof/>
                <w:webHidden/>
              </w:rPr>
              <w:fldChar w:fldCharType="separate"/>
            </w:r>
            <w:r w:rsidR="00A81D41">
              <w:rPr>
                <w:noProof/>
                <w:webHidden/>
              </w:rPr>
              <w:t>5</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3" w:history="1">
            <w:r w:rsidR="00A81D41" w:rsidRPr="00724451">
              <w:rPr>
                <w:rStyle w:val="Hyperlink"/>
                <w:noProof/>
              </w:rPr>
              <w:t>3.</w:t>
            </w:r>
            <w:r w:rsidR="00A81D41">
              <w:rPr>
                <w:rFonts w:eastAsiaTheme="minorEastAsia"/>
                <w:noProof/>
                <w:lang w:eastAsia="en-GB"/>
              </w:rPr>
              <w:tab/>
            </w:r>
            <w:r w:rsidR="00A81D41" w:rsidRPr="00724451">
              <w:rPr>
                <w:rStyle w:val="Hyperlink"/>
                <w:noProof/>
              </w:rPr>
              <w:t>Primary Research</w:t>
            </w:r>
            <w:r w:rsidR="00A81D41">
              <w:rPr>
                <w:noProof/>
                <w:webHidden/>
              </w:rPr>
              <w:tab/>
            </w:r>
            <w:r>
              <w:rPr>
                <w:noProof/>
                <w:webHidden/>
              </w:rPr>
              <w:fldChar w:fldCharType="begin"/>
            </w:r>
            <w:r w:rsidR="00A81D41">
              <w:rPr>
                <w:noProof/>
                <w:webHidden/>
              </w:rPr>
              <w:instrText xml:space="preserve"> PAGEREF _Toc17815423 \h </w:instrText>
            </w:r>
            <w:r w:rsidR="00AA0F19">
              <w:rPr>
                <w:noProof/>
              </w:rPr>
            </w:r>
            <w:r>
              <w:rPr>
                <w:noProof/>
                <w:webHidden/>
              </w:rPr>
              <w:fldChar w:fldCharType="separate"/>
            </w:r>
            <w:r w:rsidR="00A81D41">
              <w:rPr>
                <w:noProof/>
                <w:webHidden/>
              </w:rPr>
              <w:t>7</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4" w:history="1">
            <w:r w:rsidR="00A81D41" w:rsidRPr="00724451">
              <w:rPr>
                <w:rStyle w:val="Hyperlink"/>
                <w:noProof/>
              </w:rPr>
              <w:t>4.</w:t>
            </w:r>
            <w:r w:rsidR="00A81D41">
              <w:rPr>
                <w:rFonts w:eastAsiaTheme="minorEastAsia"/>
                <w:noProof/>
                <w:lang w:eastAsia="en-GB"/>
              </w:rPr>
              <w:tab/>
            </w:r>
            <w:r w:rsidR="00A81D41" w:rsidRPr="00724451">
              <w:rPr>
                <w:rStyle w:val="Hyperlink"/>
                <w:noProof/>
              </w:rPr>
              <w:t>Methodology</w:t>
            </w:r>
            <w:r w:rsidR="00A81D41">
              <w:rPr>
                <w:noProof/>
                <w:webHidden/>
              </w:rPr>
              <w:tab/>
            </w:r>
            <w:r>
              <w:rPr>
                <w:noProof/>
                <w:webHidden/>
              </w:rPr>
              <w:fldChar w:fldCharType="begin"/>
            </w:r>
            <w:r w:rsidR="00A81D41">
              <w:rPr>
                <w:noProof/>
                <w:webHidden/>
              </w:rPr>
              <w:instrText xml:space="preserve"> PAGEREF _Toc17815424 \h </w:instrText>
            </w:r>
            <w:r w:rsidR="00AA0F19">
              <w:rPr>
                <w:noProof/>
              </w:rPr>
            </w:r>
            <w:r>
              <w:rPr>
                <w:noProof/>
                <w:webHidden/>
              </w:rPr>
              <w:fldChar w:fldCharType="separate"/>
            </w:r>
            <w:r w:rsidR="00A81D41">
              <w:rPr>
                <w:noProof/>
                <w:webHidden/>
              </w:rPr>
              <w:t>9</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5" w:history="1">
            <w:r w:rsidR="00A81D41" w:rsidRPr="00724451">
              <w:rPr>
                <w:rStyle w:val="Hyperlink"/>
                <w:noProof/>
              </w:rPr>
              <w:t>5.</w:t>
            </w:r>
            <w:r w:rsidR="00A81D41">
              <w:rPr>
                <w:rFonts w:eastAsiaTheme="minorEastAsia"/>
                <w:noProof/>
                <w:lang w:eastAsia="en-GB"/>
              </w:rPr>
              <w:tab/>
            </w:r>
            <w:r w:rsidR="00A81D41" w:rsidRPr="00724451">
              <w:rPr>
                <w:rStyle w:val="Hyperlink"/>
                <w:noProof/>
              </w:rPr>
              <w:t>Ethical considerations</w:t>
            </w:r>
            <w:r w:rsidR="00A81D41">
              <w:rPr>
                <w:noProof/>
                <w:webHidden/>
              </w:rPr>
              <w:tab/>
            </w:r>
            <w:r>
              <w:rPr>
                <w:noProof/>
                <w:webHidden/>
              </w:rPr>
              <w:fldChar w:fldCharType="begin"/>
            </w:r>
            <w:r w:rsidR="00A81D41">
              <w:rPr>
                <w:noProof/>
                <w:webHidden/>
              </w:rPr>
              <w:instrText xml:space="preserve"> PAGEREF _Toc17815425 \h </w:instrText>
            </w:r>
            <w:r w:rsidR="00AA0F19">
              <w:rPr>
                <w:noProof/>
              </w:rPr>
            </w:r>
            <w:r>
              <w:rPr>
                <w:noProof/>
                <w:webHidden/>
              </w:rPr>
              <w:fldChar w:fldCharType="separate"/>
            </w:r>
            <w:r w:rsidR="00A81D41">
              <w:rPr>
                <w:noProof/>
                <w:webHidden/>
              </w:rPr>
              <w:t>9</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6" w:history="1">
            <w:r w:rsidR="00A81D41" w:rsidRPr="00724451">
              <w:rPr>
                <w:rStyle w:val="Hyperlink"/>
                <w:noProof/>
              </w:rPr>
              <w:t>6.</w:t>
            </w:r>
            <w:r w:rsidR="00A81D41">
              <w:rPr>
                <w:rFonts w:eastAsiaTheme="minorEastAsia"/>
                <w:noProof/>
                <w:lang w:eastAsia="en-GB"/>
              </w:rPr>
              <w:tab/>
            </w:r>
            <w:r w:rsidR="00A81D41" w:rsidRPr="00724451">
              <w:rPr>
                <w:rStyle w:val="Hyperlink"/>
                <w:noProof/>
              </w:rPr>
              <w:t>Limitations</w:t>
            </w:r>
            <w:r w:rsidR="00A81D41">
              <w:rPr>
                <w:noProof/>
                <w:webHidden/>
              </w:rPr>
              <w:tab/>
            </w:r>
            <w:r>
              <w:rPr>
                <w:noProof/>
                <w:webHidden/>
              </w:rPr>
              <w:fldChar w:fldCharType="begin"/>
            </w:r>
            <w:r w:rsidR="00A81D41">
              <w:rPr>
                <w:noProof/>
                <w:webHidden/>
              </w:rPr>
              <w:instrText xml:space="preserve"> PAGEREF _Toc17815426 \h </w:instrText>
            </w:r>
            <w:r w:rsidR="00AA0F19">
              <w:rPr>
                <w:noProof/>
              </w:rPr>
            </w:r>
            <w:r>
              <w:rPr>
                <w:noProof/>
                <w:webHidden/>
              </w:rPr>
              <w:fldChar w:fldCharType="separate"/>
            </w:r>
            <w:r w:rsidR="00A81D41">
              <w:rPr>
                <w:noProof/>
                <w:webHidden/>
              </w:rPr>
              <w:t>10</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7" w:history="1">
            <w:r w:rsidR="00A81D41" w:rsidRPr="00724451">
              <w:rPr>
                <w:rStyle w:val="Hyperlink"/>
                <w:noProof/>
                <w:lang w:val="pt-BR"/>
              </w:rPr>
              <w:t>7.</w:t>
            </w:r>
            <w:r w:rsidR="00A81D41">
              <w:rPr>
                <w:rFonts w:eastAsiaTheme="minorEastAsia"/>
                <w:noProof/>
                <w:lang w:eastAsia="en-GB"/>
              </w:rPr>
              <w:tab/>
            </w:r>
            <w:r w:rsidR="00A81D41" w:rsidRPr="00724451">
              <w:rPr>
                <w:rStyle w:val="Hyperlink"/>
                <w:noProof/>
                <w:lang w:val="pt-BR"/>
              </w:rPr>
              <w:t>Results</w:t>
            </w:r>
            <w:r w:rsidR="00A81D41">
              <w:rPr>
                <w:noProof/>
                <w:webHidden/>
              </w:rPr>
              <w:tab/>
            </w:r>
            <w:r>
              <w:rPr>
                <w:noProof/>
                <w:webHidden/>
              </w:rPr>
              <w:fldChar w:fldCharType="begin"/>
            </w:r>
            <w:r w:rsidR="00A81D41">
              <w:rPr>
                <w:noProof/>
                <w:webHidden/>
              </w:rPr>
              <w:instrText xml:space="preserve"> PAGEREF _Toc17815427 \h </w:instrText>
            </w:r>
            <w:r w:rsidR="00AA0F19">
              <w:rPr>
                <w:noProof/>
              </w:rPr>
            </w:r>
            <w:r>
              <w:rPr>
                <w:noProof/>
                <w:webHidden/>
              </w:rPr>
              <w:fldChar w:fldCharType="separate"/>
            </w:r>
            <w:r w:rsidR="00A81D41">
              <w:rPr>
                <w:noProof/>
                <w:webHidden/>
              </w:rPr>
              <w:t>10</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8" w:history="1">
            <w:r w:rsidR="00A81D41" w:rsidRPr="00724451">
              <w:rPr>
                <w:rStyle w:val="Hyperlink"/>
                <w:noProof/>
              </w:rPr>
              <w:t>8.</w:t>
            </w:r>
            <w:r w:rsidR="00A81D41">
              <w:rPr>
                <w:rFonts w:eastAsiaTheme="minorEastAsia"/>
                <w:noProof/>
                <w:lang w:eastAsia="en-GB"/>
              </w:rPr>
              <w:tab/>
            </w:r>
            <w:r w:rsidR="00A81D41" w:rsidRPr="00724451">
              <w:rPr>
                <w:rStyle w:val="Hyperlink"/>
                <w:noProof/>
              </w:rPr>
              <w:t>Conclusion</w:t>
            </w:r>
            <w:r w:rsidR="00A81D41">
              <w:rPr>
                <w:noProof/>
                <w:webHidden/>
              </w:rPr>
              <w:tab/>
            </w:r>
            <w:r>
              <w:rPr>
                <w:noProof/>
                <w:webHidden/>
              </w:rPr>
              <w:fldChar w:fldCharType="begin"/>
            </w:r>
            <w:r w:rsidR="00A81D41">
              <w:rPr>
                <w:noProof/>
                <w:webHidden/>
              </w:rPr>
              <w:instrText xml:space="preserve"> PAGEREF _Toc17815428 \h </w:instrText>
            </w:r>
            <w:r w:rsidR="00AA0F19">
              <w:rPr>
                <w:noProof/>
              </w:rPr>
            </w:r>
            <w:r>
              <w:rPr>
                <w:noProof/>
                <w:webHidden/>
              </w:rPr>
              <w:fldChar w:fldCharType="separate"/>
            </w:r>
            <w:r w:rsidR="00A81D41">
              <w:rPr>
                <w:noProof/>
                <w:webHidden/>
              </w:rPr>
              <w:t>10</w:t>
            </w:r>
            <w:r>
              <w:rPr>
                <w:noProof/>
                <w:webHidden/>
              </w:rPr>
              <w:fldChar w:fldCharType="end"/>
            </w:r>
          </w:hyperlink>
        </w:p>
        <w:p w:rsidR="00A81D41" w:rsidRDefault="00365226">
          <w:pPr>
            <w:pStyle w:val="TOC1"/>
            <w:tabs>
              <w:tab w:val="left" w:pos="440"/>
              <w:tab w:val="right" w:leader="dot" w:pos="9016"/>
            </w:tabs>
            <w:rPr>
              <w:rFonts w:eastAsiaTheme="minorEastAsia"/>
              <w:noProof/>
              <w:lang w:eastAsia="en-GB"/>
            </w:rPr>
          </w:pPr>
          <w:hyperlink w:anchor="_Toc17815429" w:history="1">
            <w:r w:rsidR="00A81D41" w:rsidRPr="00724451">
              <w:rPr>
                <w:rStyle w:val="Hyperlink"/>
                <w:noProof/>
              </w:rPr>
              <w:t>9.</w:t>
            </w:r>
            <w:r w:rsidR="00A81D41">
              <w:rPr>
                <w:rFonts w:eastAsiaTheme="minorEastAsia"/>
                <w:noProof/>
                <w:lang w:eastAsia="en-GB"/>
              </w:rPr>
              <w:tab/>
            </w:r>
            <w:r w:rsidR="00A81D41" w:rsidRPr="00724451">
              <w:rPr>
                <w:rStyle w:val="Hyperlink"/>
                <w:noProof/>
              </w:rPr>
              <w:t>References</w:t>
            </w:r>
            <w:r w:rsidR="00A81D41">
              <w:rPr>
                <w:noProof/>
                <w:webHidden/>
              </w:rPr>
              <w:tab/>
            </w:r>
            <w:r>
              <w:rPr>
                <w:noProof/>
                <w:webHidden/>
              </w:rPr>
              <w:fldChar w:fldCharType="begin"/>
            </w:r>
            <w:r w:rsidR="00A81D41">
              <w:rPr>
                <w:noProof/>
                <w:webHidden/>
              </w:rPr>
              <w:instrText xml:space="preserve"> PAGEREF _Toc17815429 \h </w:instrText>
            </w:r>
            <w:r w:rsidR="00AA0F19">
              <w:rPr>
                <w:noProof/>
              </w:rPr>
            </w:r>
            <w:r>
              <w:rPr>
                <w:noProof/>
                <w:webHidden/>
              </w:rPr>
              <w:fldChar w:fldCharType="separate"/>
            </w:r>
            <w:r w:rsidR="00A81D41">
              <w:rPr>
                <w:noProof/>
                <w:webHidden/>
              </w:rPr>
              <w:t>12</w:t>
            </w:r>
            <w:r>
              <w:rPr>
                <w:noProof/>
                <w:webHidden/>
              </w:rPr>
              <w:fldChar w:fldCharType="end"/>
            </w:r>
          </w:hyperlink>
        </w:p>
        <w:p w:rsidR="00A81D41" w:rsidRDefault="00365226">
          <w:r>
            <w:rPr>
              <w:b/>
              <w:bCs/>
              <w:noProof/>
            </w:rPr>
            <w:fldChar w:fldCharType="end"/>
          </w:r>
        </w:p>
      </w:sdtContent>
    </w:sdt>
    <w:p w:rsidR="00460F02" w:rsidRDefault="00460F02" w:rsidP="003F7A92">
      <w:pPr>
        <w:spacing w:line="360" w:lineRule="auto"/>
        <w:rPr>
          <w:rFonts w:ascii="Arial" w:hAnsi="Arial" w:cs="Arial"/>
          <w:sz w:val="24"/>
          <w:szCs w:val="24"/>
        </w:rPr>
      </w:pPr>
    </w:p>
    <w:p w:rsidR="00460F02" w:rsidRDefault="00460F02">
      <w:pPr>
        <w:rPr>
          <w:rFonts w:ascii="Arial" w:hAnsi="Arial" w:cs="Arial"/>
          <w:sz w:val="24"/>
          <w:szCs w:val="24"/>
        </w:rPr>
      </w:pPr>
      <w:r>
        <w:rPr>
          <w:rFonts w:ascii="Arial" w:hAnsi="Arial" w:cs="Arial"/>
          <w:sz w:val="24"/>
          <w:szCs w:val="24"/>
        </w:rPr>
        <w:br w:type="page"/>
      </w:r>
    </w:p>
    <w:p w:rsidR="008149AF" w:rsidRPr="00460F02" w:rsidRDefault="00C50C2C" w:rsidP="003F7A92">
      <w:pPr>
        <w:spacing w:line="360" w:lineRule="auto"/>
        <w:rPr>
          <w:rFonts w:ascii="Arial" w:hAnsi="Arial" w:cs="Arial"/>
          <w:b/>
          <w:bCs/>
          <w:sz w:val="40"/>
          <w:szCs w:val="40"/>
        </w:rPr>
      </w:pPr>
      <w:r w:rsidRPr="00460F02">
        <w:rPr>
          <w:rFonts w:ascii="Arial" w:hAnsi="Arial" w:cs="Arial"/>
          <w:b/>
          <w:bCs/>
          <w:sz w:val="40"/>
          <w:szCs w:val="40"/>
        </w:rPr>
        <w:t>Abstract</w:t>
      </w:r>
    </w:p>
    <w:p w:rsidR="00460F02" w:rsidRDefault="00A81D41" w:rsidP="00460F02">
      <w:pPr>
        <w:spacing w:line="360" w:lineRule="auto"/>
        <w:jc w:val="both"/>
        <w:rPr>
          <w:rFonts w:ascii="Arial" w:hAnsi="Arial" w:cs="Arial"/>
          <w:sz w:val="24"/>
          <w:szCs w:val="24"/>
        </w:rPr>
      </w:pPr>
      <w:r w:rsidRPr="00A81D41">
        <w:rPr>
          <w:rFonts w:ascii="Arial" w:hAnsi="Arial" w:cs="Arial"/>
          <w:sz w:val="24"/>
          <w:szCs w:val="24"/>
        </w:rPr>
        <w:t>The transport infrastructure is common to relate to economic development. Many cities have invested in transportation to bring more opportunities to help the economy to grow. London is famous not just only because of the culture, history and beautiful places to visit but also for the quality of public transport. London transport is considered one of the most efficient models to help people to reach their destination, offering goods connections from the centre of the city to surrounding areas. However, there are some areas where public transport is less efficient. Due to this fact, the authorities responsible for the transport infrastructure decided to add one new option of transport. The Elizabeth line aims to reinforce the London public transportation, offering to people to travel from surrounding areas to centre and the main airport of the city, reducing travel times and contributing to the capital's economic development.</w:t>
      </w:r>
      <w:bookmarkStart w:id="0" w:name="_GoBack"/>
      <w:bookmarkEnd w:id="0"/>
    </w:p>
    <w:p w:rsidR="00460F02" w:rsidRDefault="00460F02"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724A9" w:rsidRDefault="004724A9" w:rsidP="003F7A92">
      <w:pPr>
        <w:spacing w:line="360" w:lineRule="auto"/>
        <w:rPr>
          <w:rFonts w:ascii="Arial" w:hAnsi="Arial" w:cs="Arial"/>
          <w:sz w:val="24"/>
          <w:szCs w:val="24"/>
        </w:rPr>
      </w:pPr>
    </w:p>
    <w:p w:rsidR="00460F02" w:rsidRDefault="00460F02" w:rsidP="003F7A92">
      <w:pPr>
        <w:spacing w:line="360" w:lineRule="auto"/>
        <w:rPr>
          <w:rFonts w:ascii="Arial" w:hAnsi="Arial" w:cs="Arial"/>
          <w:sz w:val="24"/>
          <w:szCs w:val="24"/>
        </w:rPr>
      </w:pPr>
    </w:p>
    <w:p w:rsidR="002A3683" w:rsidRDefault="004724A9" w:rsidP="00460F02">
      <w:pPr>
        <w:pStyle w:val="Heading1"/>
        <w:numPr>
          <w:ilvl w:val="0"/>
          <w:numId w:val="7"/>
        </w:numPr>
      </w:pPr>
      <w:bookmarkStart w:id="1" w:name="_Toc17815420"/>
      <w:r>
        <w:t>I</w:t>
      </w:r>
      <w:r w:rsidR="00A07CD9" w:rsidRPr="00B13A33">
        <w:t>ntroduction</w:t>
      </w:r>
      <w:bookmarkEnd w:id="1"/>
    </w:p>
    <w:p w:rsidR="00460F02" w:rsidRPr="00460F02" w:rsidRDefault="00460F02" w:rsidP="00460F02"/>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Public transport aims to offer ease, agility and flexibility in the movement of people in cities with continuous and rapid population growth. It contributes positively to the development of metropolises, as it allows users to move from one point to another to perform different daily activities. Urban mobility system installations are imprecise factors for regional socio-economic development. With characteristics of promoting the core business; contribute to the increase of jobs; the quality of life of its residents and attract new investments and investors to the region located where railway stations are built.</w:t>
      </w:r>
    </w:p>
    <w:p w:rsidR="005D440D" w:rsidRPr="00B13A33" w:rsidRDefault="00A07CD9" w:rsidP="005D440D">
      <w:pPr>
        <w:spacing w:line="360" w:lineRule="auto"/>
        <w:jc w:val="both"/>
        <w:rPr>
          <w:rFonts w:ascii="Arial" w:hAnsi="Arial" w:cs="Arial"/>
          <w:sz w:val="24"/>
          <w:szCs w:val="24"/>
        </w:rPr>
      </w:pPr>
      <w:r w:rsidRPr="005D440D">
        <w:rPr>
          <w:rFonts w:ascii="Arial" w:hAnsi="Arial" w:cs="Arial"/>
          <w:sz w:val="24"/>
          <w:szCs w:val="24"/>
        </w:rPr>
        <w:t xml:space="preserve">London is a world-renowned city for offering quality and efficient public transport services. According to Florida (2017), the city occupies the fifth position in the ranking of metropolises with the most extensive metro system in the world, with a stable economy and current GDP of US $ 831 billion. </w:t>
      </w:r>
      <w:r w:rsidRPr="00B13A33">
        <w:rPr>
          <w:rFonts w:ascii="Arial" w:hAnsi="Arial" w:cs="Arial"/>
          <w:sz w:val="24"/>
          <w:szCs w:val="24"/>
        </w:rPr>
        <w:t>Despite having an efficient transport system for its users, there are still some areas in London where public transport is less active. It requires improvements in transportation to enable the population to have better access to get around the city.</w:t>
      </w:r>
    </w:p>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 xml:space="preserve">Aiming at these improvements, TFL (Transport for London), along with Crossrail and local authorities, developed the project for a new railway named Elizabeth in honour of the Queen, which is expected to start operating from the second semester of 2019, promoting the efficiency in the London transport network, reducing travel times and </w:t>
      </w:r>
      <w:r w:rsidRPr="00460F02">
        <w:rPr>
          <w:rFonts w:ascii="Arial" w:hAnsi="Arial" w:cs="Arial"/>
          <w:sz w:val="24"/>
          <w:szCs w:val="24"/>
        </w:rPr>
        <w:t>contributing to the capital's economic development</w:t>
      </w:r>
      <w:r w:rsidRPr="005D440D">
        <w:rPr>
          <w:rFonts w:ascii="Arial" w:hAnsi="Arial" w:cs="Arial"/>
          <w:sz w:val="24"/>
          <w:szCs w:val="24"/>
        </w:rPr>
        <w:t xml:space="preserve"> (Williams, 2018).</w:t>
      </w:r>
    </w:p>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This research aims to analy</w:t>
      </w:r>
      <w:r>
        <w:rPr>
          <w:rFonts w:ascii="Arial" w:hAnsi="Arial" w:cs="Arial"/>
          <w:sz w:val="24"/>
          <w:szCs w:val="24"/>
        </w:rPr>
        <w:t>s</w:t>
      </w:r>
      <w:r w:rsidRPr="005D440D">
        <w:rPr>
          <w:rFonts w:ascii="Arial" w:hAnsi="Arial" w:cs="Arial"/>
          <w:sz w:val="24"/>
          <w:szCs w:val="24"/>
        </w:rPr>
        <w:t>e the benefits between the time and cost of integrating the new Elizabeth line to users and answer the following question:</w:t>
      </w:r>
    </w:p>
    <w:p w:rsidR="00AA1F2B" w:rsidRPr="005D440D" w:rsidRDefault="00A07CD9" w:rsidP="005D440D">
      <w:pPr>
        <w:spacing w:line="360" w:lineRule="auto"/>
        <w:jc w:val="both"/>
        <w:rPr>
          <w:rFonts w:ascii="Arial" w:hAnsi="Arial" w:cs="Arial"/>
          <w:color w:val="FF0000"/>
          <w:sz w:val="24"/>
          <w:szCs w:val="24"/>
        </w:rPr>
      </w:pPr>
      <w:r w:rsidRPr="005D440D">
        <w:rPr>
          <w:rFonts w:ascii="Arial" w:hAnsi="Arial" w:cs="Arial"/>
          <w:sz w:val="24"/>
          <w:szCs w:val="24"/>
        </w:rPr>
        <w:t>How can a new transport line contribute to local economic development?</w:t>
      </w:r>
    </w:p>
    <w:p w:rsidR="00AA1F2B" w:rsidRDefault="00AA1F2B" w:rsidP="003F7A92">
      <w:pPr>
        <w:spacing w:line="360" w:lineRule="auto"/>
        <w:jc w:val="both"/>
        <w:rPr>
          <w:rFonts w:ascii="Arial" w:hAnsi="Arial" w:cs="Arial"/>
          <w:sz w:val="24"/>
          <w:szCs w:val="24"/>
        </w:rPr>
      </w:pPr>
    </w:p>
    <w:p w:rsidR="00460F02" w:rsidRDefault="00460F02" w:rsidP="003F7A92">
      <w:pPr>
        <w:spacing w:line="360" w:lineRule="auto"/>
        <w:jc w:val="both"/>
        <w:rPr>
          <w:rFonts w:ascii="Arial" w:hAnsi="Arial" w:cs="Arial"/>
          <w:sz w:val="24"/>
          <w:szCs w:val="24"/>
        </w:rPr>
      </w:pPr>
    </w:p>
    <w:p w:rsidR="00460F02" w:rsidRDefault="00460F02" w:rsidP="003F7A92">
      <w:pPr>
        <w:spacing w:line="360" w:lineRule="auto"/>
        <w:jc w:val="both"/>
        <w:rPr>
          <w:rFonts w:ascii="Arial" w:hAnsi="Arial" w:cs="Arial"/>
          <w:sz w:val="24"/>
          <w:szCs w:val="24"/>
        </w:rPr>
      </w:pPr>
    </w:p>
    <w:p w:rsidR="00460F02" w:rsidRDefault="00460F02" w:rsidP="003F7A92">
      <w:pPr>
        <w:spacing w:line="360" w:lineRule="auto"/>
        <w:jc w:val="both"/>
        <w:rPr>
          <w:rFonts w:ascii="Arial" w:hAnsi="Arial" w:cs="Arial"/>
          <w:sz w:val="24"/>
          <w:szCs w:val="24"/>
        </w:rPr>
      </w:pPr>
    </w:p>
    <w:p w:rsidR="00460F02" w:rsidRPr="005D440D" w:rsidRDefault="00460F02" w:rsidP="003F7A92">
      <w:pPr>
        <w:spacing w:line="360" w:lineRule="auto"/>
        <w:jc w:val="both"/>
        <w:rPr>
          <w:rFonts w:ascii="Arial" w:hAnsi="Arial" w:cs="Arial"/>
          <w:sz w:val="24"/>
          <w:szCs w:val="24"/>
        </w:rPr>
      </w:pPr>
    </w:p>
    <w:p w:rsidR="00A413FF" w:rsidRDefault="00A07CD9" w:rsidP="00460F02">
      <w:pPr>
        <w:pStyle w:val="Heading1"/>
        <w:numPr>
          <w:ilvl w:val="0"/>
          <w:numId w:val="7"/>
        </w:numPr>
      </w:pPr>
      <w:bookmarkStart w:id="2" w:name="_Toc17815421"/>
      <w:r w:rsidRPr="00B13A33">
        <w:t>Literature review</w:t>
      </w:r>
      <w:bookmarkEnd w:id="2"/>
    </w:p>
    <w:p w:rsidR="00460F02" w:rsidRPr="00460F02" w:rsidRDefault="00460F02" w:rsidP="00460F02"/>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Improvement of the public transport network provides users with benefits in terms of commuting as well as reducing the time spent travelling and the cost of travel. Users are classified as individuals in which they use transportation to perform different activities, such as the work in which companies make use of it to transport employees, goods and services, as well as leisure activities where it allows people to move from one location to another regularly.</w:t>
      </w:r>
    </w:p>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According to the theory of time and cost, represented in Diagram 1 below, it alters traffic flows and may increase or decrease in some parts of the network. A common practice in the transportation literature describes the values ​​of program changes as the benefits of the user. The broader economic effects are shown in the right part of Diagram 1 and represent the results of transport activities on the economy. Through the proximity created in the development of transportation, it makes individuals work together with economic agents. The changes establish possible sources of wider economic benefit in the three main processes described below.</w:t>
      </w:r>
    </w:p>
    <w:p w:rsidR="005D440D" w:rsidRDefault="00A07CD9" w:rsidP="005D440D">
      <w:pPr>
        <w:spacing w:line="360" w:lineRule="auto"/>
        <w:jc w:val="both"/>
        <w:rPr>
          <w:rFonts w:ascii="Arial" w:hAnsi="Arial" w:cs="Arial"/>
          <w:sz w:val="24"/>
          <w:szCs w:val="24"/>
        </w:rPr>
      </w:pPr>
      <w:r w:rsidRPr="005D440D">
        <w:rPr>
          <w:rFonts w:ascii="Arial" w:hAnsi="Arial" w:cs="Arial"/>
          <w:sz w:val="24"/>
          <w:szCs w:val="24"/>
        </w:rPr>
        <w:t>First, reallocation and proximity constitute the density of economic activity, also known as productivity. However, due to the intensive economy, interaction occurs in dense places and goes beyond the effects of faster perch productivity.</w:t>
      </w:r>
    </w:p>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Second, transport development reaches investment destination locations. Benefits to users can be induced through investment through a land-use change in residential and commercial areas.</w:t>
      </w:r>
    </w:p>
    <w:p w:rsidR="003F7A92"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Third, improving transport can make a positive contribution to the labo</w:t>
      </w:r>
      <w:r>
        <w:rPr>
          <w:rFonts w:ascii="Arial" w:hAnsi="Arial" w:cs="Arial"/>
          <w:sz w:val="24"/>
          <w:szCs w:val="24"/>
        </w:rPr>
        <w:t>u</w:t>
      </w:r>
      <w:r w:rsidRPr="005D440D">
        <w:rPr>
          <w:rFonts w:ascii="Arial" w:hAnsi="Arial" w:cs="Arial"/>
          <w:sz w:val="24"/>
          <w:szCs w:val="24"/>
        </w:rPr>
        <w:t>r market, both on the demand and supply side. For the demand side, transport investment can generate or diminish job opportunities and activities in certain places, while transport development can strengthen the supply-side labo</w:t>
      </w:r>
      <w:r>
        <w:rPr>
          <w:rFonts w:ascii="Arial" w:hAnsi="Arial" w:cs="Arial"/>
          <w:sz w:val="24"/>
          <w:szCs w:val="24"/>
        </w:rPr>
        <w:t>u</w:t>
      </w:r>
      <w:r w:rsidRPr="005D440D">
        <w:rPr>
          <w:rFonts w:ascii="Arial" w:hAnsi="Arial" w:cs="Arial"/>
          <w:sz w:val="24"/>
          <w:szCs w:val="24"/>
        </w:rPr>
        <w:t>r force partnership.</w:t>
      </w:r>
    </w:p>
    <w:p w:rsidR="003F7A92" w:rsidRPr="00A03A4F" w:rsidRDefault="00A07CD9" w:rsidP="003F7A92">
      <w:pPr>
        <w:jc w:val="both"/>
        <w:rPr>
          <w:rFonts w:ascii="Arial" w:hAnsi="Arial" w:cs="Arial"/>
          <w:sz w:val="24"/>
          <w:szCs w:val="24"/>
          <w:lang w:val="pt-BR"/>
        </w:rPr>
      </w:pPr>
      <w:r w:rsidRPr="00A03A4F">
        <w:rPr>
          <w:rFonts w:ascii="Arial" w:hAnsi="Arial" w:cs="Arial"/>
          <w:noProof/>
          <w:sz w:val="28"/>
          <w:szCs w:val="24"/>
          <w:lang w:val="en-US"/>
        </w:rPr>
        <w:drawing>
          <wp:inline distT="0" distB="0" distL="0" distR="0">
            <wp:extent cx="4099414" cy="2532953"/>
            <wp:effectExtent l="0" t="0" r="0" b="127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80265" name="diagram 1.PNG"/>
                    <pic:cNvPicPr/>
                  </pic:nvPicPr>
                  <pic:blipFill>
                    <a:blip r:embed="rId11">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222757" cy="2609164"/>
                    </a:xfrm>
                    <a:prstGeom prst="rect">
                      <a:avLst/>
                    </a:prstGeom>
                  </pic:spPr>
                </pic:pic>
              </a:graphicData>
            </a:graphic>
          </wp:inline>
        </w:drawing>
      </w:r>
    </w:p>
    <w:p w:rsidR="00A413FF" w:rsidRDefault="00A413FF">
      <w:pPr>
        <w:rPr>
          <w:rFonts w:ascii="Arial" w:hAnsi="Arial" w:cs="Arial"/>
          <w:sz w:val="24"/>
          <w:szCs w:val="24"/>
          <w:lang w:val="pt-BR"/>
        </w:rPr>
      </w:pPr>
    </w:p>
    <w:p w:rsidR="00504EFF" w:rsidRDefault="00460F02" w:rsidP="00460F02">
      <w:pPr>
        <w:pStyle w:val="Heading1"/>
      </w:pPr>
      <w:bookmarkStart w:id="3" w:name="_Toc17815422"/>
      <w:r>
        <w:t xml:space="preserve">2.1 </w:t>
      </w:r>
      <w:r w:rsidR="00A07CD9" w:rsidRPr="00504EFF">
        <w:t>London economy versus Elizabeth L</w:t>
      </w:r>
      <w:r w:rsidR="00A07CD9">
        <w:t>ine</w:t>
      </w:r>
      <w:bookmarkEnd w:id="3"/>
    </w:p>
    <w:p w:rsidR="00504EFF" w:rsidRPr="00504EFF" w:rsidRDefault="00504EFF">
      <w:pPr>
        <w:rPr>
          <w:rFonts w:ascii="Arial" w:hAnsi="Arial" w:cs="Arial"/>
          <w:sz w:val="24"/>
          <w:szCs w:val="24"/>
        </w:rPr>
      </w:pPr>
    </w:p>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Lack of infrastructure in local transport has numerous consequences for a city's economy, such as reducing the number of labo</w:t>
      </w:r>
      <w:r>
        <w:rPr>
          <w:rFonts w:ascii="Arial" w:hAnsi="Arial" w:cs="Arial"/>
          <w:sz w:val="24"/>
          <w:szCs w:val="24"/>
        </w:rPr>
        <w:t>ur</w:t>
      </w:r>
      <w:r w:rsidRPr="005D440D">
        <w:rPr>
          <w:rFonts w:ascii="Arial" w:hAnsi="Arial" w:cs="Arial"/>
          <w:sz w:val="24"/>
          <w:szCs w:val="24"/>
        </w:rPr>
        <w:t xml:space="preserve"> for businesses, as employees find it challenging to get to work. Increasing business costs, creating a less environment favourable where companies and people do not want to live, work or invest (www.bettertransport.org.uk, 2018). </w:t>
      </w:r>
    </w:p>
    <w:p w:rsidR="005D440D"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 xml:space="preserve">Improving public transport by providing people with fast and easily accessible transport can help reduce these impacts on the economy as it directly contributes to reducing the number of unemployed people in the region, as well as expanding business opportunities and supporting businesses locally. According to So et al. (2001), </w:t>
      </w:r>
      <w:r w:rsidR="007A5478">
        <w:rPr>
          <w:rFonts w:ascii="Arial" w:hAnsi="Arial" w:cs="Arial"/>
          <w:sz w:val="24"/>
          <w:szCs w:val="24"/>
        </w:rPr>
        <w:t>p</w:t>
      </w:r>
      <w:r w:rsidRPr="005D440D">
        <w:rPr>
          <w:rFonts w:ascii="Arial" w:hAnsi="Arial" w:cs="Arial"/>
          <w:sz w:val="24"/>
          <w:szCs w:val="24"/>
        </w:rPr>
        <w:t>ublic transport allows people living in less-favoured areas to have easier access to the labo</w:t>
      </w:r>
      <w:r>
        <w:rPr>
          <w:rFonts w:ascii="Arial" w:hAnsi="Arial" w:cs="Arial"/>
          <w:sz w:val="24"/>
          <w:szCs w:val="24"/>
        </w:rPr>
        <w:t>u</w:t>
      </w:r>
      <w:r w:rsidRPr="005D440D">
        <w:rPr>
          <w:rFonts w:ascii="Arial" w:hAnsi="Arial" w:cs="Arial"/>
          <w:sz w:val="24"/>
          <w:szCs w:val="24"/>
        </w:rPr>
        <w:t>r market and makes companies invest in different locations, offering more options outside traditional trade areas.</w:t>
      </w:r>
    </w:p>
    <w:p w:rsidR="007A5478" w:rsidRDefault="00A07CD9" w:rsidP="005D440D">
      <w:pPr>
        <w:spacing w:line="360" w:lineRule="auto"/>
        <w:jc w:val="both"/>
        <w:rPr>
          <w:rFonts w:ascii="Arial" w:hAnsi="Arial" w:cs="Arial"/>
          <w:sz w:val="24"/>
          <w:szCs w:val="24"/>
        </w:rPr>
      </w:pPr>
      <w:r w:rsidRPr="005D440D">
        <w:rPr>
          <w:rFonts w:ascii="Arial" w:hAnsi="Arial" w:cs="Arial"/>
          <w:sz w:val="24"/>
          <w:szCs w:val="24"/>
        </w:rPr>
        <w:t>According to Banister (2011), the Elizabeth line will reinforce the concept of transportation apparel and the refined and inexpensive performance for London. The new line will strengthen London's status as a global city, generating the capacity to accommodate over 300,000 new jobs in the centre of the capital, including Liverpool Street and Canary Warf (Crossrail, 2018). The development of transport connectivity between Ealing, Woolwich, Ilford and Romford will attract investment to build new homes and offices, making these areas more attractive to people, living, working and setting up new businesses.</w:t>
      </w:r>
    </w:p>
    <w:p w:rsidR="007A5478" w:rsidRPr="00BA1FF2" w:rsidRDefault="00A07CD9" w:rsidP="007A5478">
      <w:pPr>
        <w:spacing w:line="360" w:lineRule="auto"/>
        <w:jc w:val="both"/>
        <w:rPr>
          <w:rFonts w:ascii="Arial" w:hAnsi="Arial" w:cs="Arial"/>
          <w:sz w:val="24"/>
          <w:szCs w:val="24"/>
        </w:rPr>
      </w:pPr>
      <w:bookmarkStart w:id="4" w:name="_Hlk17376499"/>
      <w:r>
        <w:rPr>
          <w:rFonts w:ascii="Arial" w:hAnsi="Arial" w:cs="Arial"/>
          <w:noProof/>
          <w:sz w:val="24"/>
          <w:lang w:val="en-US"/>
        </w:rPr>
        <w:drawing>
          <wp:inline distT="0" distB="0" distL="0" distR="0">
            <wp:extent cx="4291584" cy="19304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80137" name="elizabethline1500_0.jpg"/>
                    <pic:cNvPicPr/>
                  </pic:nvPicPr>
                  <pic:blipFill>
                    <a:blip r:embed="rId12">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04286" cy="2026096"/>
                    </a:xfrm>
                    <a:prstGeom prst="rect">
                      <a:avLst/>
                    </a:prstGeom>
                  </pic:spPr>
                </pic:pic>
              </a:graphicData>
            </a:graphic>
          </wp:inline>
        </w:drawing>
      </w:r>
    </w:p>
    <w:p w:rsidR="007A5478" w:rsidRPr="00BA1FF2" w:rsidRDefault="00A07CD9" w:rsidP="007A5478">
      <w:pPr>
        <w:spacing w:line="360" w:lineRule="auto"/>
        <w:jc w:val="both"/>
        <w:rPr>
          <w:rFonts w:ascii="Arial" w:hAnsi="Arial" w:cs="Arial"/>
          <w:sz w:val="18"/>
          <w:szCs w:val="24"/>
          <w:vertAlign w:val="superscript"/>
        </w:rPr>
      </w:pPr>
      <w:r w:rsidRPr="00BA1FF2">
        <w:rPr>
          <w:rFonts w:ascii="Arial" w:hAnsi="Arial" w:cs="Arial"/>
          <w:sz w:val="24"/>
          <w:szCs w:val="24"/>
        </w:rPr>
        <w:t xml:space="preserve"> </w:t>
      </w:r>
      <w:r w:rsidRPr="00BA1FF2">
        <w:rPr>
          <w:rFonts w:ascii="Arial" w:hAnsi="Arial" w:cs="Arial"/>
          <w:sz w:val="18"/>
          <w:szCs w:val="24"/>
          <w:vertAlign w:val="superscript"/>
        </w:rPr>
        <w:t>Source: Evening Standard: Crossrail route map by Mark Chandler (2016).</w:t>
      </w:r>
    </w:p>
    <w:bookmarkEnd w:id="4"/>
    <w:p w:rsidR="00FF7A1F" w:rsidRPr="005D440D" w:rsidRDefault="00A07CD9" w:rsidP="005D440D">
      <w:pPr>
        <w:spacing w:line="360" w:lineRule="auto"/>
        <w:jc w:val="both"/>
        <w:rPr>
          <w:rFonts w:ascii="Arial" w:hAnsi="Arial" w:cs="Arial"/>
          <w:sz w:val="24"/>
          <w:szCs w:val="24"/>
        </w:rPr>
      </w:pPr>
      <w:r w:rsidRPr="005D440D">
        <w:rPr>
          <w:rFonts w:ascii="Arial" w:hAnsi="Arial" w:cs="Arial"/>
          <w:sz w:val="24"/>
          <w:szCs w:val="24"/>
        </w:rPr>
        <w:t>Docherty et al. (2009) suggest that the improvement of quality connectivity in both internal and external aspects is a decisive factor for the advanced performance of a city. The above elements indicate that improvements in the transportation system and the possible opportunities generated by the new rail line may contribute to promoting the economy in London. Although it is worth mentioning that the UK is in the process of dismembering the European Union, which may perhaps create uncertainty for the real estate market, as there will be possible changes in legislation and interest rates, diminishing the interest of local investors and buyers (Mason, 2017). ). However, adverse political discussions are beyond the purpose of this proposed study.</w:t>
      </w:r>
    </w:p>
    <w:p w:rsidR="00320A88" w:rsidRPr="005D440D" w:rsidRDefault="00A07CD9" w:rsidP="003F7A92">
      <w:pPr>
        <w:spacing w:line="360" w:lineRule="auto"/>
        <w:jc w:val="both"/>
        <w:rPr>
          <w:rFonts w:ascii="Arial" w:hAnsi="Arial" w:cs="Arial"/>
          <w:sz w:val="24"/>
          <w:szCs w:val="24"/>
        </w:rPr>
      </w:pPr>
      <w:r w:rsidRPr="005D440D">
        <w:rPr>
          <w:rFonts w:ascii="Arial" w:hAnsi="Arial" w:cs="Arial"/>
          <w:sz w:val="24"/>
          <w:szCs w:val="24"/>
        </w:rPr>
        <w:t xml:space="preserve">Docherty et al. (2009); Shaw &amp; Docherty, (2014) suggest that having an efficient transportation network with minimum failures are essential characteristics for the economic growth of cities. Due to London's rapid population growth, it has brought with it the challenge of providing efficient and quality means of transport, thus helping users to reach their destinations. The Elizabeth line aims to regenerate the transport system in the English capital, offering alternatives for people to move from east to west. According to Whitelegg (1993), what determines the success of a transportation system and the ease of access that passengers get to reach their destination, not just the duration of the </w:t>
      </w:r>
      <w:proofErr w:type="gramStart"/>
      <w:r w:rsidRPr="005D440D">
        <w:rPr>
          <w:rFonts w:ascii="Arial" w:hAnsi="Arial" w:cs="Arial"/>
          <w:sz w:val="24"/>
          <w:szCs w:val="24"/>
        </w:rPr>
        <w:t>journey.</w:t>
      </w:r>
      <w:proofErr w:type="gramEnd"/>
      <w:r w:rsidRPr="005D440D">
        <w:rPr>
          <w:rFonts w:ascii="Arial" w:hAnsi="Arial" w:cs="Arial"/>
          <w:sz w:val="24"/>
          <w:szCs w:val="24"/>
        </w:rPr>
        <w:t xml:space="preserve"> However, it is noteworthy that removing restrictions, increasing connectivity and improving race time performance can have a positive impact on travel times and economic growth. Banister &amp; Berechman (2001) state that reducing working hours increases productivity and opportunities for competitiveness and consumption. The installation of a new line will not only benefit people from moving around the city but will also strengthen local businesses in areas farther from the cent</w:t>
      </w:r>
      <w:r w:rsidR="00212A60">
        <w:rPr>
          <w:rFonts w:ascii="Arial" w:hAnsi="Arial" w:cs="Arial"/>
          <w:sz w:val="24"/>
          <w:szCs w:val="24"/>
        </w:rPr>
        <w:t>re</w:t>
      </w:r>
      <w:r w:rsidRPr="005D440D">
        <w:rPr>
          <w:rFonts w:ascii="Arial" w:hAnsi="Arial" w:cs="Arial"/>
          <w:sz w:val="24"/>
          <w:szCs w:val="24"/>
        </w:rPr>
        <w:t xml:space="preserve">, bringing new residential and commercial opportunities. </w:t>
      </w:r>
      <w:proofErr w:type="gramStart"/>
      <w:r w:rsidRPr="005D440D">
        <w:rPr>
          <w:rFonts w:ascii="Arial" w:hAnsi="Arial" w:cs="Arial"/>
          <w:sz w:val="24"/>
          <w:szCs w:val="24"/>
        </w:rPr>
        <w:t>Generating new business cent</w:t>
      </w:r>
      <w:r w:rsidR="00212A60">
        <w:rPr>
          <w:rFonts w:ascii="Arial" w:hAnsi="Arial" w:cs="Arial"/>
          <w:sz w:val="24"/>
          <w:szCs w:val="24"/>
        </w:rPr>
        <w:t>re</w:t>
      </w:r>
      <w:r w:rsidRPr="005D440D">
        <w:rPr>
          <w:rFonts w:ascii="Arial" w:hAnsi="Arial" w:cs="Arial"/>
          <w:sz w:val="24"/>
          <w:szCs w:val="24"/>
        </w:rPr>
        <w:t>s and contributing directly to economic development.</w:t>
      </w:r>
      <w:proofErr w:type="gramEnd"/>
    </w:p>
    <w:p w:rsidR="003D31E3" w:rsidRPr="005D440D" w:rsidRDefault="003D31E3">
      <w:pPr>
        <w:rPr>
          <w:rFonts w:ascii="Arial" w:hAnsi="Arial" w:cs="Arial"/>
          <w:sz w:val="24"/>
          <w:szCs w:val="24"/>
        </w:rPr>
      </w:pPr>
    </w:p>
    <w:p w:rsidR="00707AEE" w:rsidRPr="00B13A33" w:rsidRDefault="00A07CD9" w:rsidP="00460F02">
      <w:pPr>
        <w:pStyle w:val="Heading1"/>
        <w:numPr>
          <w:ilvl w:val="0"/>
          <w:numId w:val="7"/>
        </w:numPr>
      </w:pPr>
      <w:bookmarkStart w:id="5" w:name="_Toc17815423"/>
      <w:r w:rsidRPr="00B13A33">
        <w:t>Primary Research</w:t>
      </w:r>
      <w:bookmarkEnd w:id="5"/>
    </w:p>
    <w:p w:rsidR="007A5478" w:rsidRPr="00B13A33" w:rsidRDefault="007A5478">
      <w:pPr>
        <w:rPr>
          <w:rFonts w:ascii="Arial" w:hAnsi="Arial" w:cs="Arial"/>
          <w:sz w:val="24"/>
          <w:szCs w:val="24"/>
        </w:rPr>
      </w:pPr>
    </w:p>
    <w:p w:rsidR="00212A60" w:rsidRPr="00212A60" w:rsidRDefault="00A07CD9" w:rsidP="00212A60">
      <w:pPr>
        <w:spacing w:line="360" w:lineRule="auto"/>
        <w:jc w:val="both"/>
        <w:rPr>
          <w:rFonts w:ascii="Arial" w:hAnsi="Arial" w:cs="Arial"/>
          <w:sz w:val="24"/>
          <w:szCs w:val="24"/>
        </w:rPr>
      </w:pPr>
      <w:r w:rsidRPr="00212A60">
        <w:rPr>
          <w:rFonts w:ascii="Arial" w:hAnsi="Arial" w:cs="Arial"/>
          <w:sz w:val="24"/>
          <w:szCs w:val="24"/>
        </w:rPr>
        <w:t>The researcher collected data from people who use public transportation to identify and analy</w:t>
      </w:r>
      <w:r>
        <w:rPr>
          <w:rFonts w:ascii="Arial" w:hAnsi="Arial" w:cs="Arial"/>
          <w:sz w:val="24"/>
          <w:szCs w:val="24"/>
        </w:rPr>
        <w:t>s</w:t>
      </w:r>
      <w:r w:rsidRPr="00212A60">
        <w:rPr>
          <w:rFonts w:ascii="Arial" w:hAnsi="Arial" w:cs="Arial"/>
          <w:sz w:val="24"/>
          <w:szCs w:val="24"/>
        </w:rPr>
        <w:t>e potential users of the Elizabeth line. The search contributed to answering the questions discussed in the research. The results are described below.</w:t>
      </w:r>
    </w:p>
    <w:p w:rsidR="00212A60" w:rsidRDefault="00A07CD9" w:rsidP="00212A60">
      <w:pPr>
        <w:spacing w:line="360" w:lineRule="auto"/>
        <w:jc w:val="both"/>
        <w:rPr>
          <w:rFonts w:ascii="Arial" w:hAnsi="Arial" w:cs="Arial"/>
          <w:sz w:val="24"/>
          <w:szCs w:val="24"/>
        </w:rPr>
      </w:pPr>
      <w:r w:rsidRPr="00212A60">
        <w:rPr>
          <w:rFonts w:ascii="Arial" w:hAnsi="Arial" w:cs="Arial"/>
          <w:sz w:val="24"/>
          <w:szCs w:val="24"/>
        </w:rPr>
        <w:t>Users were asked if they use public transport to get around London, and all respondents selected YES as an answer (see graphic 1 below). Also, 80 per cent of respondents assume that the metro is the most common means of transport used, 20 per cent said they use the bus, and the rest said they use other means of transportation to get around the city (see graphic 2 below).</w:t>
      </w:r>
    </w:p>
    <w:p w:rsidR="003350FE" w:rsidRPr="00212A60" w:rsidRDefault="00A07CD9" w:rsidP="00212A60">
      <w:pPr>
        <w:spacing w:line="360" w:lineRule="auto"/>
        <w:jc w:val="both"/>
        <w:rPr>
          <w:rFonts w:ascii="Arial" w:hAnsi="Arial" w:cs="Arial"/>
          <w:sz w:val="24"/>
          <w:szCs w:val="24"/>
          <w:vertAlign w:val="subscript"/>
        </w:rPr>
      </w:pPr>
      <w:r w:rsidRPr="00212A60">
        <w:rPr>
          <w:rFonts w:ascii="Arial" w:hAnsi="Arial" w:cs="Arial"/>
          <w:sz w:val="24"/>
          <w:szCs w:val="24"/>
          <w:vertAlign w:val="subscript"/>
        </w:rPr>
        <w:t>Graphic 1                                                                                    Graphic 2</w:t>
      </w:r>
    </w:p>
    <w:p w:rsidR="00BE34AA" w:rsidRDefault="00A07CD9" w:rsidP="00707AEE">
      <w:pPr>
        <w:spacing w:line="360" w:lineRule="auto"/>
        <w:jc w:val="both"/>
        <w:rPr>
          <w:rFonts w:ascii="Arial" w:hAnsi="Arial" w:cs="Arial"/>
          <w:sz w:val="24"/>
          <w:szCs w:val="24"/>
          <w:lang w:val="pt-BR"/>
        </w:rPr>
      </w:pPr>
      <w:r>
        <w:rPr>
          <w:rFonts w:ascii="Arial" w:hAnsi="Arial" w:cs="Arial"/>
          <w:noProof/>
          <w:sz w:val="24"/>
          <w:szCs w:val="24"/>
          <w:lang w:val="en-US"/>
        </w:rPr>
        <w:drawing>
          <wp:inline distT="0" distB="0" distL="0" distR="0">
            <wp:extent cx="5731510" cy="177863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27122" name="grafic 1.PNG"/>
                    <pic:cNvPicPr/>
                  </pic:nvPicPr>
                  <pic:blipFill>
                    <a:blip r:embed="rId13">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1778635"/>
                    </a:xfrm>
                    <a:prstGeom prst="rect">
                      <a:avLst/>
                    </a:prstGeom>
                  </pic:spPr>
                </pic:pic>
              </a:graphicData>
            </a:graphic>
          </wp:inline>
        </w:drawing>
      </w:r>
    </w:p>
    <w:p w:rsidR="00212A60" w:rsidRDefault="00A07CD9" w:rsidP="00707AEE">
      <w:pPr>
        <w:spacing w:line="360" w:lineRule="auto"/>
        <w:jc w:val="both"/>
        <w:rPr>
          <w:rFonts w:ascii="Arial" w:hAnsi="Arial" w:cs="Arial"/>
          <w:sz w:val="24"/>
          <w:szCs w:val="24"/>
        </w:rPr>
      </w:pPr>
      <w:r w:rsidRPr="00212A60">
        <w:rPr>
          <w:rFonts w:ascii="Arial" w:hAnsi="Arial" w:cs="Arial"/>
          <w:sz w:val="24"/>
          <w:szCs w:val="24"/>
        </w:rPr>
        <w:t>Respondents were also asked to choose the primary purpose of their trips, and 80 per cent said they use public transport to get to work, while 10 per cent said they use services to access their studies and the other 10 per cent reported using their services for other purposes (see chart 3 below). When asked how often they travel by train weekly, 20 per cent said they use train services up to three times a week, while another 10 per cent of respondents said they travel by train for more than six days. However, 70 per cent of respondents claimed to use the train four to five days a week to get around within the city of London (see graphic 4 below).</w:t>
      </w:r>
    </w:p>
    <w:p w:rsidR="00A81D41" w:rsidRDefault="00A81D41" w:rsidP="00707AEE">
      <w:pPr>
        <w:spacing w:line="360" w:lineRule="auto"/>
        <w:jc w:val="both"/>
        <w:rPr>
          <w:rFonts w:ascii="Arial" w:hAnsi="Arial" w:cs="Arial"/>
          <w:sz w:val="24"/>
          <w:szCs w:val="24"/>
        </w:rPr>
      </w:pPr>
    </w:p>
    <w:p w:rsidR="007B121B" w:rsidRPr="00212A60" w:rsidRDefault="00A07CD9" w:rsidP="00707AEE">
      <w:pPr>
        <w:spacing w:line="360" w:lineRule="auto"/>
        <w:jc w:val="both"/>
        <w:rPr>
          <w:rFonts w:ascii="Arial" w:hAnsi="Arial" w:cs="Arial"/>
          <w:sz w:val="24"/>
          <w:szCs w:val="24"/>
          <w:vertAlign w:val="subscript"/>
        </w:rPr>
      </w:pPr>
      <w:r w:rsidRPr="00212A60">
        <w:rPr>
          <w:rFonts w:ascii="Arial" w:hAnsi="Arial" w:cs="Arial"/>
          <w:sz w:val="24"/>
          <w:szCs w:val="24"/>
          <w:vertAlign w:val="subscript"/>
        </w:rPr>
        <w:t>Graphic 3                                                                                       Graphic 4</w:t>
      </w:r>
    </w:p>
    <w:p w:rsidR="000D5C55" w:rsidRDefault="00A07CD9" w:rsidP="00707AEE">
      <w:pPr>
        <w:spacing w:line="360" w:lineRule="auto"/>
        <w:jc w:val="both"/>
        <w:rPr>
          <w:rFonts w:ascii="Arial" w:hAnsi="Arial" w:cs="Arial"/>
          <w:sz w:val="24"/>
          <w:szCs w:val="24"/>
          <w:lang w:val="pt-BR"/>
        </w:rPr>
      </w:pPr>
      <w:r>
        <w:rPr>
          <w:rFonts w:ascii="Arial" w:hAnsi="Arial" w:cs="Arial"/>
          <w:noProof/>
          <w:sz w:val="24"/>
          <w:szCs w:val="24"/>
          <w:lang w:val="en-US"/>
        </w:rPr>
        <w:drawing>
          <wp:inline distT="0" distB="0" distL="0" distR="0">
            <wp:extent cx="5731510" cy="1733550"/>
            <wp:effectExtent l="0" t="0" r="2540" b="0"/>
            <wp:docPr id="5" name="Picture 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38001" name="grafic 2.PNG"/>
                    <pic:cNvPicPr/>
                  </pic:nvPicPr>
                  <pic:blipFill>
                    <a:blip r:embed="rId14">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1733550"/>
                    </a:xfrm>
                    <a:prstGeom prst="rect">
                      <a:avLst/>
                    </a:prstGeom>
                  </pic:spPr>
                </pic:pic>
              </a:graphicData>
            </a:graphic>
          </wp:inline>
        </w:drawing>
      </w:r>
    </w:p>
    <w:p w:rsidR="007A5478" w:rsidRDefault="00A07CD9" w:rsidP="0024540F">
      <w:pPr>
        <w:spacing w:line="360" w:lineRule="auto"/>
        <w:jc w:val="both"/>
        <w:rPr>
          <w:rFonts w:ascii="Arial" w:hAnsi="Arial" w:cs="Arial"/>
          <w:sz w:val="24"/>
          <w:szCs w:val="24"/>
        </w:rPr>
      </w:pPr>
      <w:r w:rsidRPr="00212A60">
        <w:rPr>
          <w:rFonts w:ascii="Arial" w:hAnsi="Arial" w:cs="Arial"/>
          <w:sz w:val="24"/>
          <w:szCs w:val="24"/>
        </w:rPr>
        <w:t xml:space="preserve">Respondents were also asked if the new Elizabeth line </w:t>
      </w:r>
      <w:proofErr w:type="gramStart"/>
      <w:r w:rsidRPr="00212A60">
        <w:rPr>
          <w:rFonts w:ascii="Arial" w:hAnsi="Arial" w:cs="Arial"/>
          <w:sz w:val="24"/>
          <w:szCs w:val="24"/>
        </w:rPr>
        <w:t>will</w:t>
      </w:r>
      <w:proofErr w:type="gramEnd"/>
      <w:r w:rsidRPr="00212A60">
        <w:rPr>
          <w:rFonts w:ascii="Arial" w:hAnsi="Arial" w:cs="Arial"/>
          <w:sz w:val="24"/>
          <w:szCs w:val="24"/>
        </w:rPr>
        <w:t xml:space="preserve"> improve their daily journeys (see chart 5 below). Eighty per cent of people said the new transport line would make a positive contribution to improving their journeys, especially for respondents working in the city cent</w:t>
      </w:r>
      <w:r>
        <w:rPr>
          <w:rFonts w:ascii="Arial" w:hAnsi="Arial" w:cs="Arial"/>
          <w:sz w:val="24"/>
          <w:szCs w:val="24"/>
        </w:rPr>
        <w:t>re</w:t>
      </w:r>
      <w:r w:rsidRPr="00212A60">
        <w:rPr>
          <w:rFonts w:ascii="Arial" w:hAnsi="Arial" w:cs="Arial"/>
          <w:sz w:val="24"/>
          <w:szCs w:val="24"/>
        </w:rPr>
        <w:t>. However, twenty per cent of respondents claimed that the new line would not help them on their journey because they use a different model of transportation to get around the city.</w:t>
      </w:r>
    </w:p>
    <w:p w:rsidR="007B121B" w:rsidRPr="007B121B" w:rsidRDefault="00A07CD9" w:rsidP="0024540F">
      <w:pPr>
        <w:spacing w:line="360" w:lineRule="auto"/>
        <w:jc w:val="both"/>
        <w:rPr>
          <w:rFonts w:ascii="Arial" w:hAnsi="Arial" w:cs="Arial"/>
          <w:sz w:val="24"/>
          <w:szCs w:val="24"/>
          <w:vertAlign w:val="subscript"/>
          <w:lang w:val="pt-BR"/>
        </w:rPr>
      </w:pPr>
      <w:r>
        <w:rPr>
          <w:rFonts w:ascii="Arial" w:hAnsi="Arial" w:cs="Arial"/>
          <w:sz w:val="24"/>
          <w:szCs w:val="24"/>
          <w:vertAlign w:val="subscript"/>
          <w:lang w:val="pt-BR"/>
        </w:rPr>
        <w:t>Graphic 5</w:t>
      </w:r>
    </w:p>
    <w:p w:rsidR="0024540F" w:rsidRDefault="00A07CD9" w:rsidP="00707AEE">
      <w:pPr>
        <w:spacing w:line="360" w:lineRule="auto"/>
        <w:jc w:val="both"/>
        <w:rPr>
          <w:rFonts w:ascii="Arial" w:hAnsi="Arial" w:cs="Arial"/>
          <w:sz w:val="24"/>
          <w:szCs w:val="24"/>
          <w:lang w:val="pt-BR"/>
        </w:rPr>
      </w:pPr>
      <w:r>
        <w:rPr>
          <w:noProof/>
          <w:lang w:val="en-US"/>
        </w:rPr>
        <w:drawing>
          <wp:inline distT="0" distB="0" distL="0" distR="0">
            <wp:extent cx="3566160" cy="2724912"/>
            <wp:effectExtent l="0" t="0" r="0" b="0"/>
            <wp:docPr id="6" name="Chart 6">
              <a:extLst xmlns:a="http://schemas.openxmlformats.org/drawingml/2006/main">
                <a:ext uri="{FF2B5EF4-FFF2-40B4-BE49-F238E27FC236}">
                  <a16:creationId xmlns:a16="http://schemas.microsoft.com/office/drawing/2014/main"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FD65BCDF-2FA3-4BA2-BB2C-825396CDB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212A60" w:rsidRDefault="00A07CD9" w:rsidP="0034051D">
      <w:pPr>
        <w:spacing w:line="360" w:lineRule="auto"/>
        <w:jc w:val="both"/>
        <w:rPr>
          <w:rFonts w:ascii="Arial" w:hAnsi="Arial" w:cs="Arial"/>
          <w:sz w:val="24"/>
          <w:szCs w:val="24"/>
        </w:rPr>
      </w:pPr>
      <w:r w:rsidRPr="00212A60">
        <w:rPr>
          <w:rFonts w:ascii="Arial" w:hAnsi="Arial" w:cs="Arial"/>
          <w:sz w:val="24"/>
          <w:szCs w:val="24"/>
        </w:rPr>
        <w:t>Of the eighty per cent of respondents who said yes to the previous question said the Elizabeth line would benefit them on their daily journeys. According to the results, sixty per cent believe the new line will reduce travel time. Twenty per cent said a new line would increase the number of stations around the city. Ten per cent of respondents also said that the development of public transport would facilitate access to jobs across the city, and the rest of respondents reported that access to Heathrow airport would be facilitated with the new line (see Figure 6 below).</w:t>
      </w:r>
    </w:p>
    <w:p w:rsidR="007B121B" w:rsidRPr="00212A60" w:rsidRDefault="00A07CD9" w:rsidP="0034051D">
      <w:pPr>
        <w:spacing w:line="360" w:lineRule="auto"/>
        <w:jc w:val="both"/>
        <w:rPr>
          <w:rFonts w:ascii="Arial" w:hAnsi="Arial" w:cs="Arial"/>
          <w:sz w:val="24"/>
          <w:szCs w:val="24"/>
          <w:vertAlign w:val="subscript"/>
        </w:rPr>
      </w:pPr>
      <w:r w:rsidRPr="00212A60">
        <w:rPr>
          <w:rFonts w:ascii="Arial" w:hAnsi="Arial" w:cs="Arial"/>
          <w:sz w:val="24"/>
          <w:szCs w:val="24"/>
          <w:vertAlign w:val="subscript"/>
        </w:rPr>
        <w:t>Graphic 6.</w:t>
      </w:r>
    </w:p>
    <w:p w:rsidR="00367512" w:rsidRDefault="00A07CD9">
      <w:pPr>
        <w:rPr>
          <w:rFonts w:ascii="Arial" w:hAnsi="Arial" w:cs="Arial"/>
          <w:sz w:val="24"/>
          <w:szCs w:val="24"/>
          <w:lang w:val="pt-BR"/>
        </w:rPr>
      </w:pPr>
      <w:r>
        <w:rPr>
          <w:noProof/>
          <w:lang w:val="en-US"/>
        </w:rPr>
        <w:drawing>
          <wp:inline distT="0" distB="0" distL="0" distR="0">
            <wp:extent cx="3377184" cy="2072640"/>
            <wp:effectExtent l="0" t="0" r="0" b="3810"/>
            <wp:docPr id="7" name="Chart 7">
              <a:extLst xmlns:a="http://schemas.openxmlformats.org/drawingml/2006/main">
                <a:ext uri="{FF2B5EF4-FFF2-40B4-BE49-F238E27FC236}">
                  <a16:creationId xmlns:a16="http://schemas.microsoft.com/office/drawing/2014/main"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6F8F3B3D-607A-4262-89B1-5AA33913DD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81D41" w:rsidRDefault="00A81D41">
      <w:pPr>
        <w:rPr>
          <w:rFonts w:ascii="Arial" w:hAnsi="Arial" w:cs="Arial"/>
          <w:sz w:val="24"/>
          <w:szCs w:val="24"/>
          <w:lang w:val="pt-BR"/>
        </w:rPr>
      </w:pPr>
    </w:p>
    <w:p w:rsidR="00831C64" w:rsidRDefault="00A07CD9" w:rsidP="00A81D41">
      <w:pPr>
        <w:pStyle w:val="Heading1"/>
        <w:numPr>
          <w:ilvl w:val="0"/>
          <w:numId w:val="7"/>
        </w:numPr>
      </w:pPr>
      <w:bookmarkStart w:id="6" w:name="_Toc17815424"/>
      <w:r w:rsidRPr="00212A60">
        <w:t>Methodology</w:t>
      </w:r>
      <w:bookmarkEnd w:id="6"/>
    </w:p>
    <w:p w:rsidR="00A81D41" w:rsidRPr="00A81D41" w:rsidRDefault="00A81D41" w:rsidP="00A81D41"/>
    <w:p w:rsidR="00212A60" w:rsidRPr="00212A60" w:rsidRDefault="00A07CD9" w:rsidP="00212A60">
      <w:pPr>
        <w:spacing w:line="360" w:lineRule="auto"/>
        <w:jc w:val="both"/>
        <w:rPr>
          <w:rFonts w:ascii="Arial" w:hAnsi="Arial" w:cs="Arial"/>
          <w:sz w:val="24"/>
          <w:szCs w:val="24"/>
        </w:rPr>
      </w:pPr>
      <w:r w:rsidRPr="00212A60">
        <w:rPr>
          <w:rFonts w:ascii="Arial" w:hAnsi="Arial" w:cs="Arial"/>
          <w:sz w:val="24"/>
          <w:szCs w:val="24"/>
        </w:rPr>
        <w:t>This study was based on research on the new transport line in London, Elizabeth line aimed at "the economic development of the city". The survey was conducted between 15/07 and 10/08/2109 through questionnaires distributed to people using public transport to reach their destinations. Respondents were classified between male and female between 18 and 35 years. The data collected from the survey helped to relate the subject of the study accurately. The researcher used the triangulation method to collect data through questionnaires and observations to obtain consistent results. The single method used for research has its benefits in establishing the conclusive results of the study contributing to the expansion of knowledge about the research topic.</w:t>
      </w:r>
    </w:p>
    <w:p w:rsidR="00212A60" w:rsidRDefault="00A07CD9" w:rsidP="00A81D41">
      <w:pPr>
        <w:pStyle w:val="Heading1"/>
        <w:numPr>
          <w:ilvl w:val="0"/>
          <w:numId w:val="7"/>
        </w:numPr>
      </w:pPr>
      <w:bookmarkStart w:id="7" w:name="_Toc17815425"/>
      <w:r w:rsidRPr="00212A60">
        <w:t>Ethical considerations</w:t>
      </w:r>
      <w:bookmarkEnd w:id="7"/>
    </w:p>
    <w:p w:rsidR="00A81D41" w:rsidRPr="00A81D41" w:rsidRDefault="00A81D41" w:rsidP="00A81D41"/>
    <w:p w:rsidR="00212A60" w:rsidRDefault="00A07CD9" w:rsidP="00212A60">
      <w:pPr>
        <w:spacing w:line="360" w:lineRule="auto"/>
        <w:jc w:val="both"/>
        <w:rPr>
          <w:rFonts w:ascii="Arial" w:hAnsi="Arial" w:cs="Arial"/>
          <w:sz w:val="24"/>
          <w:szCs w:val="24"/>
        </w:rPr>
      </w:pPr>
      <w:r w:rsidRPr="00212A60">
        <w:rPr>
          <w:rFonts w:ascii="Arial" w:hAnsi="Arial" w:cs="Arial"/>
          <w:sz w:val="24"/>
          <w:szCs w:val="24"/>
        </w:rPr>
        <w:t>Primary data were obtained from</w:t>
      </w:r>
      <w:r w:rsidR="00D41214">
        <w:rPr>
          <w:rFonts w:ascii="Arial" w:hAnsi="Arial" w:cs="Arial"/>
          <w:sz w:val="24"/>
          <w:szCs w:val="24"/>
        </w:rPr>
        <w:t xml:space="preserve"> 15/07</w:t>
      </w:r>
      <w:r w:rsidRPr="00212A60">
        <w:rPr>
          <w:rFonts w:ascii="Arial" w:hAnsi="Arial" w:cs="Arial"/>
          <w:sz w:val="24"/>
          <w:szCs w:val="24"/>
        </w:rPr>
        <w:t xml:space="preserve"> to </w:t>
      </w:r>
      <w:r w:rsidR="00D41214">
        <w:rPr>
          <w:rFonts w:ascii="Arial" w:hAnsi="Arial" w:cs="Arial"/>
          <w:sz w:val="24"/>
          <w:szCs w:val="24"/>
        </w:rPr>
        <w:t>10</w:t>
      </w:r>
      <w:r w:rsidRPr="00212A60">
        <w:rPr>
          <w:rFonts w:ascii="Arial" w:hAnsi="Arial" w:cs="Arial"/>
          <w:sz w:val="24"/>
          <w:szCs w:val="24"/>
        </w:rPr>
        <w:t>/</w:t>
      </w:r>
      <w:r w:rsidR="00D41214">
        <w:rPr>
          <w:rFonts w:ascii="Arial" w:hAnsi="Arial" w:cs="Arial"/>
          <w:sz w:val="24"/>
          <w:szCs w:val="24"/>
        </w:rPr>
        <w:t>08</w:t>
      </w:r>
      <w:r w:rsidRPr="00212A60">
        <w:rPr>
          <w:rFonts w:ascii="Arial" w:hAnsi="Arial" w:cs="Arial"/>
          <w:sz w:val="24"/>
          <w:szCs w:val="24"/>
        </w:rPr>
        <w:t>/2019. The data collected for the research respected the privacy of each participant and the preconceptions for ethical considerations were successfully applied. The researcher ensured that each participant's identity was kept anonymous and did not cause any physical or emotional harm.</w:t>
      </w:r>
    </w:p>
    <w:p w:rsidR="00212A60" w:rsidRPr="00212A60" w:rsidRDefault="00212A60" w:rsidP="00212A60">
      <w:pPr>
        <w:spacing w:line="360" w:lineRule="auto"/>
        <w:jc w:val="both"/>
        <w:rPr>
          <w:rFonts w:ascii="Arial" w:hAnsi="Arial" w:cs="Arial"/>
          <w:sz w:val="24"/>
          <w:szCs w:val="24"/>
        </w:rPr>
      </w:pPr>
    </w:p>
    <w:p w:rsidR="00212A60" w:rsidRDefault="00A07CD9" w:rsidP="00A81D41">
      <w:pPr>
        <w:pStyle w:val="Heading1"/>
        <w:numPr>
          <w:ilvl w:val="0"/>
          <w:numId w:val="7"/>
        </w:numPr>
      </w:pPr>
      <w:bookmarkStart w:id="8" w:name="_Toc17815426"/>
      <w:r w:rsidRPr="00212A60">
        <w:t>Limitations</w:t>
      </w:r>
      <w:bookmarkEnd w:id="8"/>
    </w:p>
    <w:p w:rsidR="00A81D41" w:rsidRPr="00A81D41" w:rsidRDefault="00A81D41" w:rsidP="00A81D41"/>
    <w:p w:rsidR="00A81D41" w:rsidRPr="00212A60" w:rsidRDefault="00A07CD9" w:rsidP="00212A60">
      <w:pPr>
        <w:spacing w:line="360" w:lineRule="auto"/>
        <w:jc w:val="both"/>
        <w:rPr>
          <w:rFonts w:ascii="Arial" w:hAnsi="Arial" w:cs="Arial"/>
          <w:sz w:val="24"/>
          <w:szCs w:val="24"/>
        </w:rPr>
      </w:pPr>
      <w:r w:rsidRPr="00212A60">
        <w:rPr>
          <w:rFonts w:ascii="Arial" w:hAnsi="Arial" w:cs="Arial"/>
          <w:sz w:val="24"/>
          <w:szCs w:val="24"/>
        </w:rPr>
        <w:t>As the Elizabeth line is not yet fully operational along its planned route, it is difficult to accurately analy</w:t>
      </w:r>
      <w:r>
        <w:rPr>
          <w:rFonts w:ascii="Arial" w:hAnsi="Arial" w:cs="Arial"/>
          <w:sz w:val="24"/>
          <w:szCs w:val="24"/>
        </w:rPr>
        <w:t>s</w:t>
      </w:r>
      <w:r w:rsidRPr="00212A60">
        <w:rPr>
          <w:rFonts w:ascii="Arial" w:hAnsi="Arial" w:cs="Arial"/>
          <w:sz w:val="24"/>
          <w:szCs w:val="24"/>
        </w:rPr>
        <w:t>e the impacts caused by the project developed by TFL and its partnerships. Although this research has contributed significantly to identifying how a new line can contribute to econom</w:t>
      </w:r>
      <w:r w:rsidR="00D41214">
        <w:rPr>
          <w:rFonts w:ascii="Arial" w:hAnsi="Arial" w:cs="Arial"/>
          <w:sz w:val="24"/>
          <w:szCs w:val="24"/>
        </w:rPr>
        <w:t>y</w:t>
      </w:r>
      <w:r w:rsidRPr="00212A60">
        <w:rPr>
          <w:rFonts w:ascii="Arial" w:hAnsi="Arial" w:cs="Arial"/>
          <w:sz w:val="24"/>
          <w:szCs w:val="24"/>
        </w:rPr>
        <w:t xml:space="preserve"> development, further research may be conducted in the future to help other capitals to</w:t>
      </w:r>
      <w:r w:rsidR="00D41214">
        <w:rPr>
          <w:rFonts w:ascii="Arial" w:hAnsi="Arial" w:cs="Arial"/>
          <w:sz w:val="24"/>
          <w:szCs w:val="24"/>
        </w:rPr>
        <w:t xml:space="preserve"> have</w:t>
      </w:r>
      <w:r w:rsidRPr="00212A60">
        <w:rPr>
          <w:rFonts w:ascii="Arial" w:hAnsi="Arial" w:cs="Arial"/>
          <w:sz w:val="24"/>
          <w:szCs w:val="24"/>
        </w:rPr>
        <w:t xml:space="preserve"> an efficient and quality transportation system to users.</w:t>
      </w:r>
    </w:p>
    <w:p w:rsidR="00607AEA" w:rsidRDefault="00A07CD9" w:rsidP="00A81D41">
      <w:pPr>
        <w:pStyle w:val="Heading1"/>
        <w:numPr>
          <w:ilvl w:val="0"/>
          <w:numId w:val="7"/>
        </w:numPr>
        <w:rPr>
          <w:lang w:val="pt-BR"/>
        </w:rPr>
      </w:pPr>
      <w:bookmarkStart w:id="9" w:name="_Toc17815427"/>
      <w:r>
        <w:rPr>
          <w:lang w:val="pt-BR"/>
        </w:rPr>
        <w:t>Results</w:t>
      </w:r>
      <w:bookmarkEnd w:id="9"/>
    </w:p>
    <w:p w:rsidR="00A81D41" w:rsidRPr="00A81D41" w:rsidRDefault="00A81D41" w:rsidP="00A81D41">
      <w:pPr>
        <w:rPr>
          <w:lang w:val="pt-BR"/>
        </w:rPr>
      </w:pPr>
    </w:p>
    <w:tbl>
      <w:tblPr>
        <w:tblW w:w="8320" w:type="dxa"/>
        <w:tblLook w:val="04A0"/>
      </w:tblPr>
      <w:tblGrid>
        <w:gridCol w:w="8320"/>
      </w:tblGrid>
      <w:tr w:rsidR="0010582C">
        <w:trPr>
          <w:trHeight w:val="574"/>
        </w:trPr>
        <w:tc>
          <w:tcPr>
            <w:tcW w:w="8320" w:type="dxa"/>
            <w:tcBorders>
              <w:top w:val="single" w:sz="8" w:space="0" w:color="auto"/>
              <w:left w:val="single" w:sz="8" w:space="0" w:color="auto"/>
              <w:bottom w:val="single" w:sz="8" w:space="0" w:color="auto"/>
              <w:right w:val="single" w:sz="8" w:space="0" w:color="000000"/>
            </w:tcBorders>
            <w:shd w:val="clear" w:color="auto" w:fill="8EAADB" w:themeFill="accent1" w:themeFillTint="99"/>
            <w:vAlign w:val="bottom"/>
          </w:tcPr>
          <w:p w:rsidR="00765CC3" w:rsidRPr="00765CC3" w:rsidRDefault="00A07CD9" w:rsidP="00765CC3">
            <w:pPr>
              <w:spacing w:after="0" w:line="360" w:lineRule="auto"/>
              <w:jc w:val="center"/>
              <w:rPr>
                <w:rFonts w:ascii="Arial" w:eastAsia="Times New Roman" w:hAnsi="Arial" w:cs="Arial"/>
                <w:b/>
                <w:bCs/>
                <w:color w:val="FF0000"/>
                <w:lang w:eastAsia="en-GB"/>
              </w:rPr>
            </w:pPr>
            <w:r w:rsidRPr="00765CC3">
              <w:rPr>
                <w:rFonts w:ascii="Arial" w:eastAsia="Times New Roman" w:hAnsi="Arial" w:cs="Arial"/>
                <w:b/>
                <w:bCs/>
                <w:color w:val="FF0000"/>
                <w:sz w:val="32"/>
                <w:szCs w:val="32"/>
                <w:lang w:eastAsia="en-GB"/>
              </w:rPr>
              <w:t>Elizabeth Line and London Economy</w:t>
            </w:r>
          </w:p>
        </w:tc>
      </w:tr>
      <w:tr w:rsidR="0010582C">
        <w:trPr>
          <w:trHeight w:val="471"/>
        </w:trPr>
        <w:tc>
          <w:tcPr>
            <w:tcW w:w="8320" w:type="dxa"/>
            <w:tcBorders>
              <w:top w:val="single" w:sz="8" w:space="0" w:color="auto"/>
              <w:left w:val="single" w:sz="8" w:space="0" w:color="auto"/>
              <w:bottom w:val="single" w:sz="8" w:space="0" w:color="auto"/>
              <w:right w:val="single" w:sz="8" w:space="0" w:color="000000"/>
            </w:tcBorders>
            <w:shd w:val="clear" w:color="auto" w:fill="FFE599" w:themeFill="accent4" w:themeFillTint="66"/>
            <w:vAlign w:val="bottom"/>
          </w:tcPr>
          <w:p w:rsidR="00765CC3" w:rsidRPr="00765CC3" w:rsidRDefault="00A07CD9" w:rsidP="00765CC3">
            <w:pPr>
              <w:pStyle w:val="ListParagraph"/>
              <w:numPr>
                <w:ilvl w:val="0"/>
                <w:numId w:val="6"/>
              </w:numPr>
              <w:spacing w:after="0" w:line="360" w:lineRule="auto"/>
              <w:rPr>
                <w:rFonts w:ascii="Calibri" w:eastAsia="Times New Roman" w:hAnsi="Calibri" w:cs="Calibri"/>
                <w:color w:val="000000"/>
                <w:lang w:eastAsia="en-GB"/>
              </w:rPr>
            </w:pPr>
            <w:r w:rsidRPr="00765CC3">
              <w:rPr>
                <w:rFonts w:ascii="Arial" w:eastAsia="Times New Roman" w:hAnsi="Arial" w:cs="Arial"/>
                <w:b/>
                <w:bCs/>
                <w:color w:val="000000"/>
                <w:lang w:eastAsia="en-GB"/>
              </w:rPr>
              <w:t>The time and cost of journeys will be reduced</w:t>
            </w:r>
          </w:p>
        </w:tc>
      </w:tr>
      <w:tr w:rsidR="0010582C">
        <w:trPr>
          <w:trHeight w:val="432"/>
        </w:trPr>
        <w:tc>
          <w:tcPr>
            <w:tcW w:w="8320" w:type="dxa"/>
            <w:tcBorders>
              <w:top w:val="single" w:sz="8" w:space="0" w:color="auto"/>
              <w:left w:val="single" w:sz="8" w:space="0" w:color="auto"/>
              <w:bottom w:val="single" w:sz="8" w:space="0" w:color="auto"/>
              <w:right w:val="single" w:sz="8" w:space="0" w:color="000000"/>
            </w:tcBorders>
            <w:shd w:val="clear" w:color="auto" w:fill="FFE599" w:themeFill="accent4" w:themeFillTint="66"/>
            <w:vAlign w:val="bottom"/>
          </w:tcPr>
          <w:p w:rsidR="00765CC3" w:rsidRPr="00765CC3" w:rsidRDefault="00A07CD9" w:rsidP="00765CC3">
            <w:pPr>
              <w:pStyle w:val="ListParagraph"/>
              <w:numPr>
                <w:ilvl w:val="0"/>
                <w:numId w:val="5"/>
              </w:numPr>
              <w:spacing w:after="0" w:line="360" w:lineRule="auto"/>
              <w:rPr>
                <w:rFonts w:ascii="Calibri" w:eastAsia="Times New Roman" w:hAnsi="Calibri" w:cs="Calibri"/>
                <w:color w:val="000000"/>
                <w:lang w:eastAsia="en-GB"/>
              </w:rPr>
            </w:pPr>
            <w:r w:rsidRPr="00765CC3">
              <w:rPr>
                <w:rFonts w:ascii="Arial" w:eastAsia="Times New Roman" w:hAnsi="Arial" w:cs="Arial"/>
                <w:b/>
                <w:bCs/>
                <w:color w:val="000000"/>
                <w:lang w:eastAsia="en-GB"/>
              </w:rPr>
              <w:t>Will facility the access to jobs</w:t>
            </w:r>
          </w:p>
        </w:tc>
      </w:tr>
      <w:tr w:rsidR="0010582C">
        <w:trPr>
          <w:trHeight w:val="551"/>
        </w:trPr>
        <w:tc>
          <w:tcPr>
            <w:tcW w:w="8320" w:type="dxa"/>
            <w:tcBorders>
              <w:top w:val="single" w:sz="8" w:space="0" w:color="auto"/>
              <w:left w:val="single" w:sz="8" w:space="0" w:color="auto"/>
              <w:bottom w:val="single" w:sz="8" w:space="0" w:color="auto"/>
              <w:right w:val="single" w:sz="8" w:space="0" w:color="000000"/>
            </w:tcBorders>
            <w:shd w:val="clear" w:color="auto" w:fill="FFE599" w:themeFill="accent4" w:themeFillTint="66"/>
            <w:vAlign w:val="bottom"/>
          </w:tcPr>
          <w:p w:rsidR="00765CC3" w:rsidRPr="00765CC3" w:rsidRDefault="00A07CD9" w:rsidP="00765CC3">
            <w:pPr>
              <w:pStyle w:val="ListParagraph"/>
              <w:numPr>
                <w:ilvl w:val="0"/>
                <w:numId w:val="5"/>
              </w:numPr>
              <w:spacing w:after="0" w:line="360" w:lineRule="auto"/>
              <w:rPr>
                <w:rFonts w:ascii="Arial" w:eastAsia="Times New Roman" w:hAnsi="Arial" w:cs="Arial"/>
                <w:b/>
                <w:bCs/>
                <w:color w:val="000000"/>
                <w:lang w:eastAsia="en-GB"/>
              </w:rPr>
            </w:pPr>
            <w:r w:rsidRPr="00765CC3">
              <w:rPr>
                <w:rFonts w:ascii="Arial" w:eastAsia="Times New Roman" w:hAnsi="Arial" w:cs="Arial"/>
                <w:b/>
                <w:bCs/>
                <w:color w:val="000000"/>
                <w:lang w:eastAsia="en-GB"/>
              </w:rPr>
              <w:t>Will create more jobs across the city</w:t>
            </w:r>
          </w:p>
        </w:tc>
      </w:tr>
      <w:tr w:rsidR="0010582C">
        <w:trPr>
          <w:trHeight w:val="626"/>
        </w:trPr>
        <w:tc>
          <w:tcPr>
            <w:tcW w:w="8320" w:type="dxa"/>
            <w:tcBorders>
              <w:top w:val="single" w:sz="8" w:space="0" w:color="auto"/>
              <w:left w:val="single" w:sz="8" w:space="0" w:color="auto"/>
              <w:bottom w:val="single" w:sz="8" w:space="0" w:color="auto"/>
              <w:right w:val="single" w:sz="8" w:space="0" w:color="000000"/>
            </w:tcBorders>
            <w:shd w:val="clear" w:color="auto" w:fill="FFE599" w:themeFill="accent4" w:themeFillTint="66"/>
            <w:vAlign w:val="bottom"/>
          </w:tcPr>
          <w:p w:rsidR="00765CC3" w:rsidRPr="00765CC3" w:rsidRDefault="00A07CD9" w:rsidP="00765CC3">
            <w:pPr>
              <w:pStyle w:val="ListParagraph"/>
              <w:numPr>
                <w:ilvl w:val="0"/>
                <w:numId w:val="5"/>
              </w:numPr>
              <w:spacing w:after="0" w:line="360" w:lineRule="auto"/>
              <w:rPr>
                <w:rFonts w:ascii="Calibri" w:eastAsia="Times New Roman" w:hAnsi="Calibri" w:cs="Calibri"/>
                <w:color w:val="000000"/>
                <w:lang w:eastAsia="en-GB"/>
              </w:rPr>
            </w:pPr>
            <w:r w:rsidRPr="00765CC3">
              <w:rPr>
                <w:rFonts w:ascii="Arial" w:eastAsia="Times New Roman" w:hAnsi="Arial" w:cs="Arial"/>
                <w:b/>
                <w:bCs/>
                <w:color w:val="000000"/>
                <w:lang w:eastAsia="en-GB"/>
              </w:rPr>
              <w:t>Will increase the commodity and accessibility to travel around the city</w:t>
            </w:r>
          </w:p>
        </w:tc>
      </w:tr>
      <w:tr w:rsidR="0010582C">
        <w:trPr>
          <w:trHeight w:val="858"/>
        </w:trPr>
        <w:tc>
          <w:tcPr>
            <w:tcW w:w="8320" w:type="dxa"/>
            <w:tcBorders>
              <w:top w:val="single" w:sz="8" w:space="0" w:color="auto"/>
              <w:left w:val="single" w:sz="8" w:space="0" w:color="auto"/>
              <w:bottom w:val="single" w:sz="8" w:space="0" w:color="auto"/>
              <w:right w:val="single" w:sz="8" w:space="0" w:color="000000"/>
            </w:tcBorders>
            <w:shd w:val="clear" w:color="auto" w:fill="FFE599" w:themeFill="accent4" w:themeFillTint="66"/>
            <w:vAlign w:val="bottom"/>
          </w:tcPr>
          <w:p w:rsidR="00765CC3" w:rsidRPr="00765CC3" w:rsidRDefault="00A07CD9" w:rsidP="00765CC3">
            <w:pPr>
              <w:pStyle w:val="ListParagraph"/>
              <w:numPr>
                <w:ilvl w:val="0"/>
                <w:numId w:val="5"/>
              </w:numPr>
              <w:spacing w:after="0" w:line="360" w:lineRule="auto"/>
              <w:rPr>
                <w:rFonts w:ascii="Calibri" w:eastAsia="Times New Roman" w:hAnsi="Calibri" w:cs="Calibri"/>
                <w:color w:val="000000"/>
                <w:lang w:eastAsia="en-GB"/>
              </w:rPr>
            </w:pPr>
            <w:r w:rsidRPr="00765CC3">
              <w:rPr>
                <w:rFonts w:ascii="Arial" w:eastAsia="Times New Roman" w:hAnsi="Arial" w:cs="Arial"/>
                <w:b/>
                <w:bCs/>
                <w:color w:val="000000"/>
                <w:lang w:eastAsia="en-GB"/>
              </w:rPr>
              <w:t>New residencies and commercials places will be developed around the stations</w:t>
            </w:r>
          </w:p>
        </w:tc>
      </w:tr>
      <w:tr w:rsidR="0010582C">
        <w:trPr>
          <w:trHeight w:val="858"/>
        </w:trPr>
        <w:tc>
          <w:tcPr>
            <w:tcW w:w="8320" w:type="dxa"/>
            <w:tcBorders>
              <w:top w:val="single" w:sz="8" w:space="0" w:color="auto"/>
              <w:left w:val="single" w:sz="8" w:space="0" w:color="auto"/>
              <w:bottom w:val="single" w:sz="8" w:space="0" w:color="auto"/>
              <w:right w:val="single" w:sz="8" w:space="0" w:color="000000"/>
            </w:tcBorders>
            <w:shd w:val="clear" w:color="auto" w:fill="FFE599" w:themeFill="accent4" w:themeFillTint="66"/>
            <w:vAlign w:val="bottom"/>
          </w:tcPr>
          <w:p w:rsidR="00765CC3" w:rsidRPr="00765CC3" w:rsidRDefault="00A07CD9" w:rsidP="00765CC3">
            <w:pPr>
              <w:pStyle w:val="ListParagraph"/>
              <w:numPr>
                <w:ilvl w:val="0"/>
                <w:numId w:val="5"/>
              </w:numPr>
              <w:spacing w:after="0" w:line="360" w:lineRule="auto"/>
              <w:rPr>
                <w:rFonts w:ascii="Arial" w:eastAsia="Times New Roman" w:hAnsi="Arial" w:cs="Arial"/>
                <w:b/>
                <w:bCs/>
                <w:color w:val="000000"/>
                <w:lang w:eastAsia="en-GB"/>
              </w:rPr>
            </w:pPr>
            <w:r>
              <w:rPr>
                <w:rFonts w:ascii="Arial" w:eastAsia="Times New Roman" w:hAnsi="Arial" w:cs="Arial"/>
                <w:b/>
                <w:bCs/>
                <w:color w:val="000000"/>
                <w:lang w:eastAsia="en-GB"/>
              </w:rPr>
              <w:t>The new business centre will be developed in areas where the Elizabeth line will operate</w:t>
            </w:r>
          </w:p>
        </w:tc>
      </w:tr>
    </w:tbl>
    <w:p w:rsidR="00707AEE" w:rsidRPr="00607AEA" w:rsidRDefault="00707AEE" w:rsidP="00146790">
      <w:pPr>
        <w:spacing w:line="360" w:lineRule="auto"/>
        <w:jc w:val="both"/>
        <w:rPr>
          <w:rFonts w:ascii="Arial" w:hAnsi="Arial" w:cs="Arial"/>
          <w:sz w:val="24"/>
          <w:szCs w:val="24"/>
        </w:rPr>
      </w:pPr>
    </w:p>
    <w:p w:rsidR="003525E1" w:rsidRDefault="00A07CD9" w:rsidP="00A81D41">
      <w:pPr>
        <w:pStyle w:val="Heading1"/>
        <w:numPr>
          <w:ilvl w:val="0"/>
          <w:numId w:val="7"/>
        </w:numPr>
      </w:pPr>
      <w:bookmarkStart w:id="10" w:name="_Toc17815428"/>
      <w:r>
        <w:t>Conclusion</w:t>
      </w:r>
      <w:bookmarkEnd w:id="10"/>
    </w:p>
    <w:p w:rsidR="00765CC3" w:rsidRDefault="00765CC3">
      <w:pPr>
        <w:rPr>
          <w:rFonts w:ascii="Arial" w:hAnsi="Arial" w:cs="Arial"/>
          <w:sz w:val="24"/>
          <w:szCs w:val="24"/>
        </w:rPr>
      </w:pPr>
    </w:p>
    <w:p w:rsidR="00892B18" w:rsidRDefault="00A07CD9" w:rsidP="00892B18">
      <w:pPr>
        <w:spacing w:line="360" w:lineRule="auto"/>
        <w:jc w:val="both"/>
        <w:rPr>
          <w:rFonts w:ascii="Arial" w:hAnsi="Arial" w:cs="Arial"/>
          <w:sz w:val="24"/>
        </w:rPr>
      </w:pPr>
      <w:r>
        <w:rPr>
          <w:rFonts w:ascii="Arial" w:hAnsi="Arial" w:cs="Arial"/>
          <w:sz w:val="24"/>
        </w:rPr>
        <w:t xml:space="preserve">The Elizabeth line </w:t>
      </w:r>
      <w:r w:rsidR="00B13A33">
        <w:rPr>
          <w:rFonts w:ascii="Arial" w:hAnsi="Arial" w:cs="Arial"/>
          <w:sz w:val="24"/>
        </w:rPr>
        <w:t>projected</w:t>
      </w:r>
      <w:r>
        <w:rPr>
          <w:rFonts w:ascii="Arial" w:hAnsi="Arial" w:cs="Arial"/>
          <w:sz w:val="24"/>
        </w:rPr>
        <w:t xml:space="preserve"> to operate by the end of this year </w:t>
      </w:r>
      <w:r w:rsidR="00B13A33">
        <w:rPr>
          <w:rFonts w:ascii="Arial" w:hAnsi="Arial" w:cs="Arial"/>
          <w:sz w:val="24"/>
        </w:rPr>
        <w:t>aim to</w:t>
      </w:r>
      <w:r>
        <w:rPr>
          <w:rFonts w:ascii="Arial" w:hAnsi="Arial" w:cs="Arial"/>
          <w:sz w:val="24"/>
        </w:rPr>
        <w:t xml:space="preserve"> reduce journey times to commuters</w:t>
      </w:r>
      <w:r w:rsidR="00B13A33">
        <w:rPr>
          <w:rFonts w:ascii="Arial" w:hAnsi="Arial" w:cs="Arial"/>
          <w:sz w:val="24"/>
        </w:rPr>
        <w:t xml:space="preserve"> to connect</w:t>
      </w:r>
      <w:r>
        <w:rPr>
          <w:rFonts w:ascii="Arial" w:hAnsi="Arial" w:cs="Arial"/>
          <w:sz w:val="24"/>
        </w:rPr>
        <w:t xml:space="preserve"> from central London</w:t>
      </w:r>
      <w:r w:rsidR="00B13A33">
        <w:rPr>
          <w:rFonts w:ascii="Arial" w:hAnsi="Arial" w:cs="Arial"/>
          <w:sz w:val="24"/>
        </w:rPr>
        <w:t xml:space="preserve"> to South East</w:t>
      </w:r>
      <w:r>
        <w:rPr>
          <w:rFonts w:ascii="Arial" w:hAnsi="Arial" w:cs="Arial"/>
          <w:sz w:val="24"/>
        </w:rPr>
        <w:t xml:space="preserve"> and Heathrow airport. The theory of cost-benefit appraisal </w:t>
      </w:r>
      <w:r w:rsidR="00B13A33">
        <w:rPr>
          <w:rFonts w:ascii="Arial" w:hAnsi="Arial" w:cs="Arial"/>
          <w:sz w:val="24"/>
        </w:rPr>
        <w:t>applied to</w:t>
      </w:r>
      <w:r>
        <w:rPr>
          <w:rFonts w:ascii="Arial" w:hAnsi="Arial" w:cs="Arial"/>
          <w:sz w:val="24"/>
        </w:rPr>
        <w:t xml:space="preserve"> the study has </w:t>
      </w:r>
      <w:r w:rsidR="00B13A33">
        <w:rPr>
          <w:rFonts w:ascii="Arial" w:hAnsi="Arial" w:cs="Arial"/>
          <w:sz w:val="24"/>
        </w:rPr>
        <w:t>support</w:t>
      </w:r>
      <w:r>
        <w:rPr>
          <w:rFonts w:ascii="Arial" w:hAnsi="Arial" w:cs="Arial"/>
          <w:sz w:val="24"/>
        </w:rPr>
        <w:t xml:space="preserve"> the transport changes according to the 'wider economic benefit'</w:t>
      </w:r>
      <w:r w:rsidR="00B13A33">
        <w:rPr>
          <w:rFonts w:ascii="Arial" w:hAnsi="Arial" w:cs="Arial"/>
          <w:sz w:val="24"/>
        </w:rPr>
        <w:t xml:space="preserve"> process</w:t>
      </w:r>
      <w:r>
        <w:rPr>
          <w:rFonts w:ascii="Arial" w:hAnsi="Arial" w:cs="Arial"/>
          <w:sz w:val="24"/>
        </w:rPr>
        <w:t xml:space="preserve"> which proximity, private investment and labour market are interl</w:t>
      </w:r>
      <w:r w:rsidR="00B13A33">
        <w:rPr>
          <w:rFonts w:ascii="Arial" w:hAnsi="Arial" w:cs="Arial"/>
          <w:sz w:val="24"/>
        </w:rPr>
        <w:t>aced</w:t>
      </w:r>
      <w:r>
        <w:rPr>
          <w:rFonts w:ascii="Arial" w:hAnsi="Arial" w:cs="Arial"/>
          <w:sz w:val="24"/>
        </w:rPr>
        <w:t xml:space="preserve"> to user-benefits. Transport </w:t>
      </w:r>
      <w:r w:rsidR="00B13A33">
        <w:rPr>
          <w:rFonts w:ascii="Arial" w:hAnsi="Arial" w:cs="Arial"/>
          <w:sz w:val="24"/>
        </w:rPr>
        <w:t>facilities</w:t>
      </w:r>
      <w:r>
        <w:rPr>
          <w:rFonts w:ascii="Arial" w:hAnsi="Arial" w:cs="Arial"/>
          <w:sz w:val="24"/>
        </w:rPr>
        <w:t xml:space="preserve"> is recognised as </w:t>
      </w:r>
      <w:r w:rsidR="00B13A33">
        <w:rPr>
          <w:rFonts w:ascii="Arial" w:hAnsi="Arial" w:cs="Arial"/>
          <w:sz w:val="24"/>
        </w:rPr>
        <w:t>an essential method</w:t>
      </w:r>
      <w:r>
        <w:rPr>
          <w:rFonts w:ascii="Arial" w:hAnsi="Arial" w:cs="Arial"/>
          <w:sz w:val="24"/>
        </w:rPr>
        <w:t xml:space="preserve"> for economies to </w:t>
      </w:r>
      <w:r w:rsidR="00B13A33">
        <w:rPr>
          <w:rFonts w:ascii="Arial" w:hAnsi="Arial" w:cs="Arial"/>
          <w:sz w:val="24"/>
        </w:rPr>
        <w:t>develop</w:t>
      </w:r>
      <w:r>
        <w:rPr>
          <w:rFonts w:ascii="Arial" w:hAnsi="Arial" w:cs="Arial"/>
          <w:sz w:val="24"/>
        </w:rPr>
        <w:t xml:space="preserve"> and the Elizabeth line </w:t>
      </w:r>
      <w:r w:rsidR="00B13A33">
        <w:rPr>
          <w:rFonts w:ascii="Arial" w:hAnsi="Arial" w:cs="Arial"/>
          <w:sz w:val="24"/>
        </w:rPr>
        <w:t>coming to</w:t>
      </w:r>
      <w:r>
        <w:rPr>
          <w:rFonts w:ascii="Arial" w:hAnsi="Arial" w:cs="Arial"/>
          <w:sz w:val="24"/>
        </w:rPr>
        <w:t xml:space="preserve"> </w:t>
      </w:r>
      <w:r w:rsidR="00B13A33">
        <w:rPr>
          <w:rFonts w:ascii="Arial" w:hAnsi="Arial" w:cs="Arial"/>
          <w:sz w:val="24"/>
        </w:rPr>
        <w:t>strengthen</w:t>
      </w:r>
      <w:r>
        <w:rPr>
          <w:rFonts w:ascii="Arial" w:hAnsi="Arial" w:cs="Arial"/>
          <w:sz w:val="24"/>
        </w:rPr>
        <w:t xml:space="preserve"> the rail network, helping to </w:t>
      </w:r>
      <w:r w:rsidR="00B13A33">
        <w:rPr>
          <w:rFonts w:ascii="Arial" w:hAnsi="Arial" w:cs="Arial"/>
          <w:sz w:val="24"/>
        </w:rPr>
        <w:t>create new job opportunities</w:t>
      </w:r>
      <w:r>
        <w:rPr>
          <w:rFonts w:ascii="Arial" w:hAnsi="Arial" w:cs="Arial"/>
          <w:sz w:val="24"/>
        </w:rPr>
        <w:t xml:space="preserve">, </w:t>
      </w:r>
      <w:r w:rsidR="00B13A33">
        <w:rPr>
          <w:rFonts w:ascii="Arial" w:hAnsi="Arial" w:cs="Arial"/>
          <w:sz w:val="24"/>
        </w:rPr>
        <w:t>encourage</w:t>
      </w:r>
      <w:r>
        <w:rPr>
          <w:rFonts w:ascii="Arial" w:hAnsi="Arial" w:cs="Arial"/>
          <w:sz w:val="24"/>
        </w:rPr>
        <w:t xml:space="preserve"> local business and expand the labour in the market. The develop</w:t>
      </w:r>
      <w:r w:rsidR="00D41214">
        <w:rPr>
          <w:rFonts w:ascii="Arial" w:hAnsi="Arial" w:cs="Arial"/>
          <w:sz w:val="24"/>
        </w:rPr>
        <w:t>ment of</w:t>
      </w:r>
      <w:r>
        <w:rPr>
          <w:rFonts w:ascii="Arial" w:hAnsi="Arial" w:cs="Arial"/>
          <w:sz w:val="24"/>
        </w:rPr>
        <w:t xml:space="preserve"> Elizabeth line will help to </w:t>
      </w:r>
      <w:r w:rsidR="00D41214">
        <w:rPr>
          <w:rFonts w:ascii="Arial" w:hAnsi="Arial" w:cs="Arial"/>
          <w:sz w:val="24"/>
        </w:rPr>
        <w:t xml:space="preserve">reduce </w:t>
      </w:r>
      <w:r w:rsidR="00AA0F19">
        <w:rPr>
          <w:rFonts w:ascii="Arial" w:hAnsi="Arial" w:cs="Arial"/>
          <w:sz w:val="24"/>
        </w:rPr>
        <w:t>unemployment in</w:t>
      </w:r>
      <w:r>
        <w:rPr>
          <w:rFonts w:ascii="Arial" w:hAnsi="Arial" w:cs="Arial"/>
          <w:sz w:val="24"/>
        </w:rPr>
        <w:t xml:space="preserve"> the capital by </w:t>
      </w:r>
      <w:r w:rsidR="00D41214">
        <w:rPr>
          <w:rFonts w:ascii="Arial" w:hAnsi="Arial" w:cs="Arial"/>
          <w:sz w:val="24"/>
        </w:rPr>
        <w:t>supporting</w:t>
      </w:r>
      <w:r>
        <w:rPr>
          <w:rFonts w:ascii="Arial" w:hAnsi="Arial" w:cs="Arial"/>
          <w:sz w:val="24"/>
        </w:rPr>
        <w:t xml:space="preserve"> </w:t>
      </w:r>
      <w:r w:rsidR="00D41214">
        <w:rPr>
          <w:rFonts w:ascii="Arial" w:hAnsi="Arial" w:cs="Arial"/>
          <w:sz w:val="24"/>
        </w:rPr>
        <w:t>users</w:t>
      </w:r>
      <w:r>
        <w:rPr>
          <w:rFonts w:ascii="Arial" w:hAnsi="Arial" w:cs="Arial"/>
          <w:sz w:val="24"/>
        </w:rPr>
        <w:t xml:space="preserve"> to get to work faster and efficiently. Thus after analysing all the factors raised in the research, it was possible to conclude that Elizabeth line can contribute to London economy by offering better access to people to move around the city and bring the progress over the rails.</w:t>
      </w:r>
    </w:p>
    <w:p w:rsidR="00765CC3" w:rsidRPr="00607AEA" w:rsidRDefault="00765CC3">
      <w:pPr>
        <w:rPr>
          <w:rFonts w:ascii="Arial" w:hAnsi="Arial" w:cs="Arial"/>
          <w:sz w:val="24"/>
          <w:szCs w:val="24"/>
        </w:rPr>
      </w:pPr>
    </w:p>
    <w:p w:rsidR="00473EDF" w:rsidRPr="00607AEA" w:rsidRDefault="00A07CD9">
      <w:pPr>
        <w:rPr>
          <w:rFonts w:ascii="Arial" w:hAnsi="Arial" w:cs="Arial"/>
          <w:sz w:val="24"/>
          <w:szCs w:val="24"/>
        </w:rPr>
      </w:pPr>
      <w:r w:rsidRPr="00607AEA">
        <w:rPr>
          <w:rFonts w:ascii="Arial" w:hAnsi="Arial" w:cs="Arial"/>
          <w:sz w:val="24"/>
          <w:szCs w:val="24"/>
        </w:rPr>
        <w:t xml:space="preserve"> </w:t>
      </w:r>
    </w:p>
    <w:p w:rsidR="00A413FF" w:rsidRPr="00607AEA" w:rsidRDefault="00A413FF">
      <w:pPr>
        <w:rPr>
          <w:rFonts w:ascii="Arial" w:hAnsi="Arial" w:cs="Arial"/>
          <w:sz w:val="24"/>
          <w:szCs w:val="24"/>
        </w:rPr>
      </w:pPr>
    </w:p>
    <w:p w:rsidR="00A413FF" w:rsidRDefault="00A413FF">
      <w:pPr>
        <w:rPr>
          <w:rFonts w:ascii="Arial" w:hAnsi="Arial" w:cs="Arial"/>
          <w:sz w:val="24"/>
          <w:szCs w:val="24"/>
        </w:rPr>
      </w:pPr>
    </w:p>
    <w:p w:rsidR="00D41214" w:rsidRPr="00607AEA" w:rsidRDefault="00D41214">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A81D41" w:rsidRDefault="00A81D41">
      <w:pPr>
        <w:rPr>
          <w:rFonts w:ascii="Arial" w:hAnsi="Arial" w:cs="Arial"/>
          <w:sz w:val="24"/>
          <w:szCs w:val="24"/>
        </w:rPr>
      </w:pPr>
    </w:p>
    <w:p w:rsidR="00126736" w:rsidRDefault="00A81D41" w:rsidP="00A81D41">
      <w:pPr>
        <w:pStyle w:val="Heading1"/>
        <w:numPr>
          <w:ilvl w:val="0"/>
          <w:numId w:val="7"/>
        </w:numPr>
      </w:pPr>
      <w:r>
        <w:t xml:space="preserve"> </w:t>
      </w:r>
      <w:bookmarkStart w:id="11" w:name="_Toc17815429"/>
      <w:r w:rsidR="00A07CD9">
        <w:t>References</w:t>
      </w:r>
      <w:bookmarkEnd w:id="11"/>
    </w:p>
    <w:p w:rsidR="00A81D41" w:rsidRPr="00A81D41" w:rsidRDefault="00A81D41" w:rsidP="00A81D41"/>
    <w:p w:rsidR="00087347" w:rsidRDefault="00087347" w:rsidP="00087347">
      <w:pPr>
        <w:spacing w:line="360" w:lineRule="auto"/>
        <w:jc w:val="both"/>
        <w:rPr>
          <w:rFonts w:ascii="Arial" w:hAnsi="Arial" w:cs="Arial"/>
          <w:sz w:val="24"/>
        </w:rPr>
      </w:pPr>
      <w:r>
        <w:rPr>
          <w:rFonts w:ascii="Arial" w:hAnsi="Arial" w:cs="Arial"/>
          <w:sz w:val="24"/>
        </w:rPr>
        <w:t>B</w:t>
      </w:r>
      <w:r w:rsidRPr="00CE7304">
        <w:rPr>
          <w:rFonts w:ascii="Arial" w:hAnsi="Arial" w:cs="Arial"/>
          <w:sz w:val="24"/>
        </w:rPr>
        <w:t>anister, D</w:t>
      </w:r>
      <w:r>
        <w:rPr>
          <w:rFonts w:ascii="Arial" w:hAnsi="Arial" w:cs="Arial"/>
          <w:sz w:val="24"/>
        </w:rPr>
        <w:t xml:space="preserve">. (2011) Cities, mobility and climate change. J. Transp. Geogr. </w:t>
      </w:r>
      <w:proofErr w:type="gramStart"/>
      <w:r>
        <w:rPr>
          <w:rFonts w:ascii="Arial" w:hAnsi="Arial" w:cs="Arial"/>
          <w:sz w:val="24"/>
        </w:rPr>
        <w:t>19, 1538-1546.</w:t>
      </w:r>
      <w:proofErr w:type="gramEnd"/>
    </w:p>
    <w:p w:rsidR="00087347" w:rsidRDefault="00087347" w:rsidP="00087347">
      <w:pPr>
        <w:spacing w:line="360" w:lineRule="auto"/>
        <w:jc w:val="both"/>
        <w:rPr>
          <w:rFonts w:ascii="Arial" w:hAnsi="Arial" w:cs="Arial"/>
          <w:sz w:val="24"/>
          <w:szCs w:val="24"/>
        </w:rPr>
      </w:pPr>
      <w:proofErr w:type="gramStart"/>
      <w:r>
        <w:rPr>
          <w:rFonts w:ascii="Arial" w:hAnsi="Arial" w:cs="Arial"/>
          <w:sz w:val="24"/>
        </w:rPr>
        <w:t>Banister, D. &amp; Berechman, J. (2001) Transport investment and the promotion of economic growth.</w:t>
      </w:r>
      <w:proofErr w:type="gramEnd"/>
      <w:r>
        <w:rPr>
          <w:rFonts w:ascii="Arial" w:hAnsi="Arial" w:cs="Arial"/>
          <w:sz w:val="24"/>
        </w:rPr>
        <w:t xml:space="preserve"> J. Transp. Geogr. </w:t>
      </w:r>
      <w:proofErr w:type="gramStart"/>
      <w:r>
        <w:rPr>
          <w:rFonts w:ascii="Arial" w:hAnsi="Arial" w:cs="Arial"/>
          <w:sz w:val="24"/>
        </w:rPr>
        <w:t>9, pp 209-218.</w:t>
      </w:r>
      <w:proofErr w:type="gramEnd"/>
    </w:p>
    <w:p w:rsidR="00087347" w:rsidRDefault="00087347" w:rsidP="00087347">
      <w:pPr>
        <w:spacing w:line="360" w:lineRule="auto"/>
        <w:jc w:val="both"/>
        <w:rPr>
          <w:rFonts w:ascii="Arial" w:hAnsi="Arial" w:cs="Arial"/>
          <w:sz w:val="24"/>
        </w:rPr>
      </w:pPr>
      <w:r>
        <w:rPr>
          <w:rFonts w:ascii="Arial" w:hAnsi="Arial" w:cs="Arial"/>
          <w:sz w:val="24"/>
        </w:rPr>
        <w:t xml:space="preserve">Better Transport </w:t>
      </w:r>
      <w:proofErr w:type="gramStart"/>
      <w:r>
        <w:rPr>
          <w:rFonts w:ascii="Arial" w:hAnsi="Arial" w:cs="Arial"/>
          <w:sz w:val="24"/>
        </w:rPr>
        <w:t>( 2018</w:t>
      </w:r>
      <w:proofErr w:type="gramEnd"/>
      <w:r>
        <w:rPr>
          <w:rFonts w:ascii="Arial" w:hAnsi="Arial" w:cs="Arial"/>
          <w:sz w:val="24"/>
        </w:rPr>
        <w:t>) Improving local transport helps the economy – experience from the Local Sustainable Transport Fund. Available at:</w:t>
      </w:r>
    </w:p>
    <w:p w:rsidR="00087347" w:rsidRDefault="00365226" w:rsidP="00087347">
      <w:pPr>
        <w:spacing w:line="360" w:lineRule="auto"/>
        <w:jc w:val="both"/>
        <w:rPr>
          <w:rFonts w:ascii="Arial" w:hAnsi="Arial" w:cs="Arial"/>
          <w:sz w:val="24"/>
        </w:rPr>
      </w:pPr>
      <w:hyperlink r:id="rId17" w:history="1">
        <w:r w:rsidR="00087347" w:rsidRPr="006B3727">
          <w:rPr>
            <w:rStyle w:val="Hyperlink"/>
            <w:rFonts w:ascii="Arial" w:hAnsi="Arial" w:cs="Arial"/>
            <w:sz w:val="24"/>
          </w:rPr>
          <w:t>https://www.bettertransport.org.uk/sites/default/files/research-files/improving%20local%20transport%20helps%20the%20economy%20-%20experience%20from%20%the%20LSTF.pdf</w:t>
        </w:r>
      </w:hyperlink>
    </w:p>
    <w:p w:rsidR="00087347" w:rsidRDefault="00087347" w:rsidP="00087347">
      <w:pPr>
        <w:spacing w:line="360" w:lineRule="auto"/>
        <w:jc w:val="both"/>
        <w:rPr>
          <w:rFonts w:ascii="Arial" w:hAnsi="Arial" w:cs="Arial"/>
          <w:sz w:val="24"/>
          <w:szCs w:val="24"/>
        </w:rPr>
      </w:pPr>
      <w:r>
        <w:rPr>
          <w:rFonts w:ascii="Arial" w:hAnsi="Arial" w:cs="Arial"/>
          <w:sz w:val="24"/>
        </w:rPr>
        <w:t>[Accessed: 03/08/2019].</w:t>
      </w:r>
    </w:p>
    <w:p w:rsidR="00087347" w:rsidRDefault="00087347" w:rsidP="00087347">
      <w:pPr>
        <w:spacing w:line="360" w:lineRule="auto"/>
        <w:jc w:val="both"/>
        <w:rPr>
          <w:rFonts w:ascii="Arial" w:hAnsi="Arial" w:cs="Arial"/>
          <w:sz w:val="24"/>
        </w:rPr>
      </w:pPr>
      <w:r>
        <w:rPr>
          <w:rFonts w:ascii="Arial" w:hAnsi="Arial" w:cs="Arial"/>
          <w:sz w:val="24"/>
        </w:rPr>
        <w:t xml:space="preserve">Crossrail 2 </w:t>
      </w:r>
      <w:proofErr w:type="gramStart"/>
      <w:r>
        <w:rPr>
          <w:rFonts w:ascii="Arial" w:hAnsi="Arial" w:cs="Arial"/>
          <w:sz w:val="24"/>
        </w:rPr>
        <w:t>( 2018</w:t>
      </w:r>
      <w:proofErr w:type="gramEnd"/>
      <w:r>
        <w:rPr>
          <w:rFonts w:ascii="Arial" w:hAnsi="Arial" w:cs="Arial"/>
          <w:sz w:val="24"/>
        </w:rPr>
        <w:t>) Enabling 200.000 new homes in the South East. Available at:</w:t>
      </w:r>
    </w:p>
    <w:p w:rsidR="00087347" w:rsidRDefault="00365226" w:rsidP="00087347">
      <w:pPr>
        <w:spacing w:line="360" w:lineRule="auto"/>
        <w:jc w:val="both"/>
        <w:rPr>
          <w:rFonts w:ascii="Arial" w:hAnsi="Arial" w:cs="Arial"/>
          <w:sz w:val="24"/>
        </w:rPr>
      </w:pPr>
      <w:hyperlink r:id="rId18" w:history="1">
        <w:r w:rsidR="00087347" w:rsidRPr="006B3727">
          <w:rPr>
            <w:rStyle w:val="Hyperlink"/>
            <w:rFonts w:ascii="Arial" w:hAnsi="Arial" w:cs="Arial"/>
            <w:sz w:val="24"/>
          </w:rPr>
          <w:t>https://crossrail2.co.uk/discover/new-homes/</w:t>
        </w:r>
      </w:hyperlink>
    </w:p>
    <w:p w:rsidR="00087347" w:rsidRPr="00607AEA" w:rsidRDefault="00087347" w:rsidP="00087347">
      <w:pPr>
        <w:spacing w:line="360" w:lineRule="auto"/>
        <w:jc w:val="both"/>
        <w:rPr>
          <w:rFonts w:ascii="Arial" w:hAnsi="Arial" w:cs="Arial"/>
          <w:sz w:val="24"/>
          <w:szCs w:val="24"/>
        </w:rPr>
      </w:pPr>
      <w:r>
        <w:rPr>
          <w:rFonts w:ascii="Arial" w:hAnsi="Arial" w:cs="Arial"/>
          <w:sz w:val="24"/>
        </w:rPr>
        <w:t>[Accessed: 07/08/2019].</w:t>
      </w:r>
    </w:p>
    <w:p w:rsidR="00D41214" w:rsidRDefault="00D41214" w:rsidP="00D41214">
      <w:pPr>
        <w:spacing w:line="360" w:lineRule="auto"/>
        <w:jc w:val="both"/>
        <w:rPr>
          <w:rFonts w:ascii="Arial" w:hAnsi="Arial" w:cs="Arial"/>
          <w:sz w:val="24"/>
        </w:rPr>
      </w:pPr>
      <w:r>
        <w:rPr>
          <w:rFonts w:ascii="Arial" w:hAnsi="Arial" w:cs="Arial"/>
          <w:sz w:val="24"/>
        </w:rPr>
        <w:t xml:space="preserve">Docherty, I., Shaw, J., Knowles, R., Mackinnon, D. (2009) </w:t>
      </w:r>
      <w:proofErr w:type="gramStart"/>
      <w:r>
        <w:rPr>
          <w:rFonts w:ascii="Arial" w:hAnsi="Arial" w:cs="Arial"/>
          <w:sz w:val="24"/>
        </w:rPr>
        <w:t>Connecting</w:t>
      </w:r>
      <w:proofErr w:type="gramEnd"/>
      <w:r>
        <w:rPr>
          <w:rFonts w:ascii="Arial" w:hAnsi="Arial" w:cs="Arial"/>
          <w:sz w:val="24"/>
        </w:rPr>
        <w:t xml:space="preserve"> for competitiveness: the future of transport in UK city regions. </w:t>
      </w:r>
      <w:proofErr w:type="gramStart"/>
      <w:r>
        <w:rPr>
          <w:rFonts w:ascii="Arial" w:hAnsi="Arial" w:cs="Arial"/>
          <w:sz w:val="24"/>
        </w:rPr>
        <w:t>Public Money Manag.</w:t>
      </w:r>
      <w:proofErr w:type="gramEnd"/>
      <w:r>
        <w:rPr>
          <w:rFonts w:ascii="Arial" w:hAnsi="Arial" w:cs="Arial"/>
          <w:sz w:val="24"/>
        </w:rPr>
        <w:t xml:space="preserve"> </w:t>
      </w:r>
      <w:proofErr w:type="gramStart"/>
      <w:r>
        <w:rPr>
          <w:rFonts w:ascii="Arial" w:hAnsi="Arial" w:cs="Arial"/>
          <w:sz w:val="24"/>
        </w:rPr>
        <w:t>29 (5), 321-328.</w:t>
      </w:r>
      <w:proofErr w:type="gramEnd"/>
    </w:p>
    <w:p w:rsidR="00D41214" w:rsidRDefault="00D41214" w:rsidP="00D41214">
      <w:pPr>
        <w:spacing w:line="360" w:lineRule="auto"/>
        <w:jc w:val="both"/>
        <w:rPr>
          <w:rFonts w:ascii="Arial" w:hAnsi="Arial" w:cs="Arial"/>
          <w:sz w:val="24"/>
        </w:rPr>
      </w:pPr>
      <w:r>
        <w:rPr>
          <w:rFonts w:ascii="Arial" w:hAnsi="Arial" w:cs="Arial"/>
          <w:sz w:val="24"/>
        </w:rPr>
        <w:t>Evening Standard (2016) Crossrail route map: How the Elizabeth line will connect London to Berkshire, Buckinghamshire and Essex. Available at:</w:t>
      </w:r>
    </w:p>
    <w:p w:rsidR="00D41214" w:rsidRDefault="00365226" w:rsidP="00D41214">
      <w:pPr>
        <w:spacing w:line="360" w:lineRule="auto"/>
        <w:jc w:val="both"/>
        <w:rPr>
          <w:rFonts w:ascii="Arial" w:hAnsi="Arial" w:cs="Arial"/>
          <w:sz w:val="24"/>
        </w:rPr>
      </w:pPr>
      <w:hyperlink r:id="rId19" w:history="1">
        <w:r w:rsidR="00D41214" w:rsidRPr="006B3727">
          <w:rPr>
            <w:rStyle w:val="Hyperlink"/>
            <w:rFonts w:ascii="Arial" w:hAnsi="Arial" w:cs="Arial"/>
            <w:sz w:val="24"/>
          </w:rPr>
          <w:t>https://www.standard.co.uk/news/transport/crossrail-map-new-elizabeth-line-connects-london-to-essex-and-reading-a3187111.html</w:t>
        </w:r>
      </w:hyperlink>
    </w:p>
    <w:p w:rsidR="00D41214" w:rsidRDefault="00D41214" w:rsidP="00D41214">
      <w:pPr>
        <w:spacing w:line="360" w:lineRule="auto"/>
        <w:jc w:val="both"/>
        <w:rPr>
          <w:rFonts w:ascii="Arial" w:hAnsi="Arial" w:cs="Arial"/>
          <w:sz w:val="24"/>
        </w:rPr>
      </w:pPr>
      <w:r>
        <w:rPr>
          <w:rFonts w:ascii="Arial" w:hAnsi="Arial" w:cs="Arial"/>
          <w:sz w:val="24"/>
        </w:rPr>
        <w:t>[Accessed: 15/08/2019].</w:t>
      </w:r>
    </w:p>
    <w:p w:rsidR="00D41214" w:rsidRDefault="00D41214" w:rsidP="00D41214">
      <w:pPr>
        <w:spacing w:line="360" w:lineRule="auto"/>
        <w:jc w:val="both"/>
        <w:rPr>
          <w:rFonts w:ascii="Arial" w:hAnsi="Arial" w:cs="Arial"/>
          <w:sz w:val="24"/>
        </w:rPr>
      </w:pPr>
      <w:r>
        <w:rPr>
          <w:rFonts w:ascii="Arial" w:hAnsi="Arial" w:cs="Arial"/>
          <w:sz w:val="24"/>
        </w:rPr>
        <w:t>Florida, R. (2017) The Economic Power of Cities Compared to Nations. Available at:</w:t>
      </w:r>
    </w:p>
    <w:p w:rsidR="00D41214" w:rsidRDefault="00365226" w:rsidP="00D41214">
      <w:pPr>
        <w:spacing w:line="360" w:lineRule="auto"/>
        <w:jc w:val="both"/>
        <w:rPr>
          <w:rFonts w:ascii="Arial" w:hAnsi="Arial" w:cs="Arial"/>
          <w:sz w:val="24"/>
        </w:rPr>
      </w:pPr>
      <w:hyperlink r:id="rId20" w:history="1">
        <w:proofErr w:type="gramStart"/>
        <w:r w:rsidR="00D41214" w:rsidRPr="00AF2EA0">
          <w:rPr>
            <w:rStyle w:val="Hyperlink"/>
            <w:rFonts w:ascii="Arial" w:hAnsi="Arial" w:cs="Arial"/>
            <w:sz w:val="24"/>
          </w:rPr>
          <w:t>https</w:t>
        </w:r>
        <w:proofErr w:type="gramEnd"/>
        <w:r w:rsidR="00D41214" w:rsidRPr="00AF2EA0">
          <w:rPr>
            <w:rStyle w:val="Hyperlink"/>
            <w:rFonts w:ascii="Arial" w:hAnsi="Arial" w:cs="Arial"/>
            <w:sz w:val="24"/>
          </w:rPr>
          <w:t>:/citylab.com/life/2017/03/the-economic-power-of-global-cities-compared-to-nations/519294</w:t>
        </w:r>
      </w:hyperlink>
    </w:p>
    <w:p w:rsidR="00D41214" w:rsidRDefault="00D41214" w:rsidP="00D41214">
      <w:pPr>
        <w:spacing w:line="360" w:lineRule="auto"/>
        <w:jc w:val="both"/>
        <w:rPr>
          <w:rFonts w:ascii="Arial" w:hAnsi="Arial" w:cs="Arial"/>
          <w:sz w:val="24"/>
        </w:rPr>
      </w:pPr>
      <w:r>
        <w:rPr>
          <w:rFonts w:ascii="Arial" w:hAnsi="Arial" w:cs="Arial"/>
          <w:sz w:val="24"/>
        </w:rPr>
        <w:t>[Accessed: 10/08/2019].</w:t>
      </w:r>
    </w:p>
    <w:p w:rsidR="00087347" w:rsidRDefault="00087347" w:rsidP="00D41214">
      <w:pPr>
        <w:spacing w:line="360" w:lineRule="auto"/>
        <w:jc w:val="both"/>
        <w:rPr>
          <w:rFonts w:ascii="Arial" w:hAnsi="Arial" w:cs="Arial"/>
          <w:sz w:val="24"/>
        </w:rPr>
      </w:pPr>
    </w:p>
    <w:p w:rsidR="00087347" w:rsidRDefault="00087347" w:rsidP="00D41214">
      <w:pPr>
        <w:spacing w:line="360" w:lineRule="auto"/>
        <w:jc w:val="both"/>
        <w:rPr>
          <w:rFonts w:ascii="Arial" w:hAnsi="Arial" w:cs="Arial"/>
          <w:sz w:val="24"/>
        </w:rPr>
      </w:pPr>
    </w:p>
    <w:p w:rsidR="00087347" w:rsidRDefault="00087347" w:rsidP="00087347">
      <w:pPr>
        <w:spacing w:line="360" w:lineRule="auto"/>
        <w:jc w:val="both"/>
        <w:rPr>
          <w:rFonts w:ascii="Arial" w:hAnsi="Arial" w:cs="Arial"/>
          <w:sz w:val="24"/>
        </w:rPr>
      </w:pPr>
      <w:r>
        <w:rPr>
          <w:rFonts w:ascii="Arial" w:hAnsi="Arial" w:cs="Arial"/>
          <w:sz w:val="24"/>
        </w:rPr>
        <w:t>Mason, A. (2017) The impact of Elizabeth Line on London Houses Prices. Available at:</w:t>
      </w:r>
    </w:p>
    <w:p w:rsidR="00087347" w:rsidRDefault="00365226" w:rsidP="00087347">
      <w:pPr>
        <w:spacing w:line="360" w:lineRule="auto"/>
        <w:jc w:val="both"/>
        <w:rPr>
          <w:rFonts w:ascii="Arial" w:hAnsi="Arial" w:cs="Arial"/>
          <w:sz w:val="24"/>
        </w:rPr>
      </w:pPr>
      <w:hyperlink r:id="rId21" w:history="1">
        <w:r w:rsidR="00087347" w:rsidRPr="006B3727">
          <w:rPr>
            <w:rStyle w:val="Hyperlink"/>
            <w:rFonts w:ascii="Arial" w:hAnsi="Arial" w:cs="Arial"/>
            <w:sz w:val="24"/>
          </w:rPr>
          <w:t>https://edition.cnn.com/2017/12/22/europe/london-crossrail-elizabeth-line-property-prices-one-square-meter/index</w:t>
        </w:r>
      </w:hyperlink>
    </w:p>
    <w:p w:rsidR="00087347" w:rsidRDefault="00087347" w:rsidP="00D41214">
      <w:pPr>
        <w:spacing w:line="360" w:lineRule="auto"/>
        <w:jc w:val="both"/>
        <w:rPr>
          <w:rFonts w:ascii="Arial" w:hAnsi="Arial" w:cs="Arial"/>
          <w:sz w:val="24"/>
        </w:rPr>
      </w:pPr>
      <w:r>
        <w:rPr>
          <w:rFonts w:ascii="Arial" w:hAnsi="Arial" w:cs="Arial"/>
          <w:sz w:val="24"/>
        </w:rPr>
        <w:t xml:space="preserve">[Accessed: </w:t>
      </w:r>
      <w:r w:rsidR="005A6D70">
        <w:rPr>
          <w:rFonts w:ascii="Arial" w:hAnsi="Arial" w:cs="Arial"/>
          <w:sz w:val="24"/>
        </w:rPr>
        <w:t>11/08</w:t>
      </w:r>
      <w:r>
        <w:rPr>
          <w:rFonts w:ascii="Arial" w:hAnsi="Arial" w:cs="Arial"/>
          <w:sz w:val="24"/>
        </w:rPr>
        <w:t>/201</w:t>
      </w:r>
      <w:r w:rsidR="005A6D70">
        <w:rPr>
          <w:rFonts w:ascii="Arial" w:hAnsi="Arial" w:cs="Arial"/>
          <w:sz w:val="24"/>
        </w:rPr>
        <w:t>9</w:t>
      </w:r>
      <w:r>
        <w:rPr>
          <w:rFonts w:ascii="Arial" w:hAnsi="Arial" w:cs="Arial"/>
          <w:sz w:val="24"/>
        </w:rPr>
        <w:t>].</w:t>
      </w:r>
    </w:p>
    <w:p w:rsidR="00087347" w:rsidRDefault="00087347" w:rsidP="00087347">
      <w:pPr>
        <w:spacing w:line="360" w:lineRule="auto"/>
        <w:jc w:val="both"/>
        <w:rPr>
          <w:rFonts w:ascii="Arial" w:hAnsi="Arial" w:cs="Arial"/>
          <w:sz w:val="24"/>
        </w:rPr>
      </w:pPr>
      <w:r>
        <w:rPr>
          <w:rFonts w:ascii="Arial" w:hAnsi="Arial" w:cs="Arial"/>
          <w:sz w:val="24"/>
        </w:rPr>
        <w:t xml:space="preserve">So, </w:t>
      </w:r>
      <w:proofErr w:type="gramStart"/>
      <w:r>
        <w:rPr>
          <w:rFonts w:ascii="Arial" w:hAnsi="Arial" w:cs="Arial"/>
          <w:sz w:val="24"/>
        </w:rPr>
        <w:t>K.S.,</w:t>
      </w:r>
      <w:proofErr w:type="gramEnd"/>
      <w:r>
        <w:rPr>
          <w:rFonts w:ascii="Arial" w:hAnsi="Arial" w:cs="Arial"/>
          <w:sz w:val="24"/>
        </w:rPr>
        <w:t xml:space="preserve"> Orazem, P.F., Otto, D.M., (2001) The effects of housing prices, wages, and commuting time on joint residential and job location choices. Am. J. Agric. Econ. </w:t>
      </w:r>
      <w:proofErr w:type="gramStart"/>
      <w:r>
        <w:rPr>
          <w:rFonts w:ascii="Arial" w:hAnsi="Arial" w:cs="Arial"/>
          <w:sz w:val="24"/>
        </w:rPr>
        <w:t>83 (4), 1036-1048.</w:t>
      </w:r>
      <w:proofErr w:type="gramEnd"/>
      <w:r>
        <w:rPr>
          <w:rFonts w:ascii="Arial" w:hAnsi="Arial" w:cs="Arial"/>
          <w:sz w:val="24"/>
        </w:rPr>
        <w:t xml:space="preserve"> Available at:</w:t>
      </w:r>
    </w:p>
    <w:p w:rsidR="00087347" w:rsidRDefault="00365226" w:rsidP="00087347">
      <w:pPr>
        <w:spacing w:line="360" w:lineRule="auto"/>
        <w:jc w:val="both"/>
        <w:rPr>
          <w:rFonts w:ascii="Arial" w:hAnsi="Arial" w:cs="Arial"/>
          <w:sz w:val="24"/>
        </w:rPr>
      </w:pPr>
      <w:hyperlink r:id="rId22" w:history="1">
        <w:r w:rsidR="00087347" w:rsidRPr="006B3727">
          <w:rPr>
            <w:rStyle w:val="Hyperlink"/>
            <w:rFonts w:ascii="Arial" w:hAnsi="Arial" w:cs="Arial"/>
            <w:sz w:val="24"/>
          </w:rPr>
          <w:t>https://dx.doi.org/10.1111/0002-9092.00228</w:t>
        </w:r>
      </w:hyperlink>
    </w:p>
    <w:p w:rsidR="00087347" w:rsidRDefault="00087347" w:rsidP="00087347">
      <w:pPr>
        <w:spacing w:line="360" w:lineRule="auto"/>
        <w:jc w:val="both"/>
        <w:rPr>
          <w:rFonts w:ascii="Arial" w:hAnsi="Arial" w:cs="Arial"/>
          <w:sz w:val="24"/>
        </w:rPr>
      </w:pPr>
      <w:r>
        <w:rPr>
          <w:rFonts w:ascii="Arial" w:hAnsi="Arial" w:cs="Arial"/>
          <w:sz w:val="24"/>
        </w:rPr>
        <w:t>[Accessed: 09/08/2019].</w:t>
      </w:r>
    </w:p>
    <w:p w:rsidR="008149AF" w:rsidRDefault="008149AF" w:rsidP="008149AF">
      <w:pPr>
        <w:spacing w:line="360" w:lineRule="auto"/>
        <w:jc w:val="both"/>
        <w:rPr>
          <w:rFonts w:ascii="Arial" w:hAnsi="Arial" w:cs="Arial"/>
          <w:sz w:val="24"/>
        </w:rPr>
      </w:pPr>
      <w:proofErr w:type="gramStart"/>
      <w:r>
        <w:rPr>
          <w:rFonts w:ascii="Arial" w:hAnsi="Arial" w:cs="Arial"/>
          <w:sz w:val="24"/>
        </w:rPr>
        <w:t>Whitelegg, J. (1993) “ Time Pollution “ Resurgence &amp; Ecologist.</w:t>
      </w:r>
      <w:proofErr w:type="gramEnd"/>
      <w:r>
        <w:rPr>
          <w:rFonts w:ascii="Arial" w:hAnsi="Arial" w:cs="Arial"/>
          <w:sz w:val="24"/>
        </w:rPr>
        <w:t xml:space="preserve"> Available at:</w:t>
      </w:r>
    </w:p>
    <w:p w:rsidR="008149AF" w:rsidRPr="008149AF" w:rsidRDefault="00365226" w:rsidP="008149AF">
      <w:pPr>
        <w:spacing w:line="360" w:lineRule="auto"/>
        <w:jc w:val="both"/>
        <w:rPr>
          <w:rFonts w:ascii="Arial" w:hAnsi="Arial" w:cs="Arial"/>
          <w:sz w:val="24"/>
          <w:lang w:val="pt-BR"/>
        </w:rPr>
      </w:pPr>
      <w:hyperlink r:id="rId23" w:history="1">
        <w:r w:rsidR="008149AF" w:rsidRPr="008149AF">
          <w:rPr>
            <w:rStyle w:val="Hyperlink"/>
            <w:rFonts w:ascii="Arial" w:hAnsi="Arial" w:cs="Arial"/>
            <w:sz w:val="24"/>
            <w:lang w:val="pt-BR"/>
          </w:rPr>
          <w:t>https://www.ssti.us/wp-content/uploads/2013/05/Time-Pollution.pdf - Vol. 23 N</w:t>
        </w:r>
        <w:r w:rsidR="008149AF" w:rsidRPr="008149AF">
          <w:rPr>
            <w:rStyle w:val="Hyperlink"/>
            <w:rFonts w:ascii="Arial" w:hAnsi="Arial" w:cs="Arial"/>
            <w:sz w:val="24"/>
            <w:vertAlign w:val="superscript"/>
            <w:lang w:val="pt-BR"/>
          </w:rPr>
          <w:t xml:space="preserve">o </w:t>
        </w:r>
        <w:r w:rsidR="008149AF" w:rsidRPr="008149AF">
          <w:rPr>
            <w:rStyle w:val="Hyperlink"/>
            <w:rFonts w:ascii="Arial" w:hAnsi="Arial" w:cs="Arial"/>
            <w:sz w:val="24"/>
            <w:lang w:val="pt-BR"/>
          </w:rPr>
          <w:t>4.</w:t>
        </w:r>
      </w:hyperlink>
    </w:p>
    <w:p w:rsidR="00D41214" w:rsidRDefault="008149AF" w:rsidP="00D41214">
      <w:pPr>
        <w:spacing w:line="360" w:lineRule="auto"/>
        <w:jc w:val="both"/>
        <w:rPr>
          <w:rFonts w:ascii="Arial" w:hAnsi="Arial" w:cs="Arial"/>
          <w:sz w:val="24"/>
        </w:rPr>
      </w:pPr>
      <w:r>
        <w:rPr>
          <w:rFonts w:ascii="Arial" w:hAnsi="Arial" w:cs="Arial"/>
          <w:sz w:val="24"/>
        </w:rPr>
        <w:t>[Accessed: 10/08/2019].</w:t>
      </w:r>
    </w:p>
    <w:p w:rsidR="00D41214" w:rsidRDefault="00D41214" w:rsidP="00D41214">
      <w:pPr>
        <w:spacing w:line="360" w:lineRule="auto"/>
        <w:jc w:val="both"/>
        <w:rPr>
          <w:rFonts w:ascii="Arial" w:hAnsi="Arial" w:cs="Arial"/>
          <w:sz w:val="24"/>
        </w:rPr>
      </w:pPr>
      <w:proofErr w:type="gramStart"/>
      <w:r>
        <w:rPr>
          <w:rFonts w:ascii="Arial" w:hAnsi="Arial" w:cs="Arial"/>
          <w:sz w:val="24"/>
        </w:rPr>
        <w:t>Williams, C. (2018) Crossrail Regulatory Statement.</w:t>
      </w:r>
      <w:proofErr w:type="gramEnd"/>
      <w:r>
        <w:rPr>
          <w:rFonts w:ascii="Arial" w:hAnsi="Arial" w:cs="Arial"/>
          <w:sz w:val="24"/>
        </w:rPr>
        <w:t xml:space="preserve"> Available at:</w:t>
      </w:r>
    </w:p>
    <w:p w:rsidR="00D41214" w:rsidRDefault="00365226" w:rsidP="00D41214">
      <w:pPr>
        <w:spacing w:line="360" w:lineRule="auto"/>
        <w:jc w:val="both"/>
        <w:rPr>
          <w:rFonts w:ascii="Arial" w:hAnsi="Arial" w:cs="Arial"/>
          <w:sz w:val="24"/>
        </w:rPr>
      </w:pPr>
      <w:hyperlink r:id="rId24" w:history="1">
        <w:proofErr w:type="gramStart"/>
        <w:r w:rsidR="00D41214" w:rsidRPr="001B7B8B">
          <w:rPr>
            <w:rStyle w:val="Hyperlink"/>
            <w:rFonts w:ascii="Arial" w:hAnsi="Arial" w:cs="Arial"/>
            <w:sz w:val="24"/>
          </w:rPr>
          <w:t>https</w:t>
        </w:r>
        <w:proofErr w:type="gramEnd"/>
        <w:r w:rsidR="00D41214" w:rsidRPr="001B7B8B">
          <w:rPr>
            <w:rStyle w:val="Hyperlink"/>
            <w:rFonts w:ascii="Arial" w:hAnsi="Arial" w:cs="Arial"/>
            <w:sz w:val="24"/>
          </w:rPr>
          <w:t>:/orr.gov.uk/_data/assets/pdf_file/0005/38732/Crossrail-regulatory-statement.pdf</w:t>
        </w:r>
      </w:hyperlink>
    </w:p>
    <w:p w:rsidR="00D41214" w:rsidRDefault="00D41214" w:rsidP="00D41214">
      <w:pPr>
        <w:spacing w:line="360" w:lineRule="auto"/>
        <w:jc w:val="both"/>
        <w:rPr>
          <w:rFonts w:ascii="Arial" w:hAnsi="Arial" w:cs="Arial"/>
          <w:sz w:val="24"/>
        </w:rPr>
      </w:pPr>
      <w:r>
        <w:rPr>
          <w:rFonts w:ascii="Arial" w:hAnsi="Arial" w:cs="Arial"/>
          <w:sz w:val="24"/>
        </w:rPr>
        <w:t>[Accessed: 08/08/2019].</w:t>
      </w:r>
    </w:p>
    <w:p w:rsidR="00D41214" w:rsidRDefault="00D41214" w:rsidP="00D41214">
      <w:pPr>
        <w:spacing w:line="360" w:lineRule="auto"/>
        <w:jc w:val="both"/>
        <w:rPr>
          <w:rFonts w:ascii="Arial" w:hAnsi="Arial" w:cs="Arial"/>
          <w:sz w:val="24"/>
        </w:rPr>
      </w:pPr>
    </w:p>
    <w:p w:rsidR="00D41214" w:rsidRDefault="00D41214" w:rsidP="00D41214">
      <w:pPr>
        <w:spacing w:line="360" w:lineRule="auto"/>
        <w:jc w:val="both"/>
        <w:rPr>
          <w:rFonts w:ascii="Arial" w:hAnsi="Arial" w:cs="Arial"/>
          <w:sz w:val="24"/>
        </w:rPr>
      </w:pPr>
    </w:p>
    <w:p w:rsidR="00D41214" w:rsidRDefault="00D41214" w:rsidP="00D41214">
      <w:pPr>
        <w:spacing w:line="360" w:lineRule="auto"/>
        <w:jc w:val="both"/>
        <w:rPr>
          <w:rFonts w:ascii="Arial" w:hAnsi="Arial" w:cs="Arial"/>
          <w:sz w:val="24"/>
        </w:rPr>
      </w:pPr>
    </w:p>
    <w:p w:rsidR="00126736" w:rsidRPr="00607AEA" w:rsidRDefault="00126736">
      <w:pPr>
        <w:rPr>
          <w:rFonts w:ascii="Arial" w:hAnsi="Arial" w:cs="Arial"/>
          <w:sz w:val="24"/>
          <w:szCs w:val="24"/>
        </w:rPr>
      </w:pPr>
    </w:p>
    <w:p w:rsidR="00170B19" w:rsidRPr="00607AEA" w:rsidRDefault="00170B19">
      <w:pPr>
        <w:rPr>
          <w:rFonts w:ascii="Arial" w:hAnsi="Arial" w:cs="Arial"/>
          <w:sz w:val="24"/>
          <w:szCs w:val="24"/>
        </w:rPr>
      </w:pPr>
    </w:p>
    <w:sectPr w:rsidR="00170B19" w:rsidRPr="00607AEA" w:rsidSect="00A81D41">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endnote w:type="separator" w:id="0">
    <w:p w:rsidR="00AA0F19" w:rsidRDefault="00AA0F19" w:rsidP="00A81D41">
      <w:pPr>
        <w:spacing w:after="0" w:line="240" w:lineRule="auto"/>
      </w:pPr>
      <w:r>
        <w:separator/>
      </w:r>
    </w:p>
  </w:endnote>
  <w:endnote w:type="continuationSeparator" w:id="1">
    <w:p w:rsidR="00AA0F19" w:rsidRDefault="00AA0F19" w:rsidP="00A81D4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altName w:val="Cambria"/>
    <w:charset w:val="00"/>
    <w:family w:val="swiss"/>
    <w:pitch w:val="variable"/>
    <w:sig w:usb0="E0002AFF" w:usb1="C000247B" w:usb2="00000009" w:usb3="00000000" w:csb0="000001FF"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5A6D70" w:rsidRDefault="00AA0F19">
    <w:pPr>
      <w:pStyle w:val="Footer"/>
      <w:rPr>
        <w:color w:val="4472C4" w:themeColor="accent1"/>
      </w:rPr>
    </w:pPr>
    <w:r w:rsidRPr="00365226">
      <w:rPr>
        <w:noProof/>
        <w:color w:val="4472C4" w:themeColor="accent1"/>
      </w:rPr>
      <w:pict>
        <v:rect id="Rectangle 452" o:spid="_x0000_s2049"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w:r>
    <w:r w:rsidR="005A6D70">
      <w:rPr>
        <w:color w:val="4472C4" w:themeColor="accent1"/>
      </w:rPr>
      <w:t>1811822</w:t>
    </w:r>
  </w:p>
  <w:p w:rsidR="00AA0F19" w:rsidRDefault="00AA0F19">
    <w:pPr>
      <w:pStyle w:val="Footer"/>
    </w:pPr>
    <w:r>
      <w:rPr>
        <w:color w:val="4472C4" w:themeColor="accent1"/>
      </w:rPr>
      <w:t xml:space="preserve">                                                                                                                                                                    </w:t>
    </w:r>
    <w:proofErr w:type="gramStart"/>
    <w:r>
      <w:rPr>
        <w:rFonts w:asciiTheme="majorHAnsi" w:eastAsiaTheme="majorEastAsia" w:hAnsiTheme="majorHAnsi" w:cstheme="majorBidi"/>
        <w:color w:val="4472C4" w:themeColor="accent1"/>
        <w:sz w:val="20"/>
        <w:szCs w:val="20"/>
      </w:rPr>
      <w:t>pg</w:t>
    </w:r>
    <w:proofErr w:type="gramEnd"/>
    <w:r>
      <w:rPr>
        <w:rFonts w:asciiTheme="majorHAnsi" w:eastAsiaTheme="majorEastAsia" w:hAnsiTheme="majorHAnsi" w:cstheme="majorBidi"/>
        <w:color w:val="4472C4" w:themeColor="accent1"/>
        <w:sz w:val="20"/>
        <w:szCs w:val="20"/>
      </w:rPr>
      <w:t xml:space="preserve">. </w:t>
    </w:r>
    <w:fldSimple w:instr=" PAGE    \* MERGEFORMAT ">
      <w:r w:rsidR="005A6D70" w:rsidRPr="005A6D70">
        <w:rPr>
          <w:rFonts w:asciiTheme="majorHAnsi" w:eastAsiaTheme="majorEastAsia" w:hAnsiTheme="majorHAnsi" w:cstheme="majorBidi"/>
          <w:noProof/>
          <w:color w:val="4472C4" w:themeColor="accent1"/>
          <w:sz w:val="20"/>
          <w:szCs w:val="20"/>
        </w:rPr>
        <w:t>7</w:t>
      </w:r>
    </w:fldSimple>
  </w:p>
</w:ftr>
</file>

<file path=word/footnotes.xml><?xml version="1.0" encoding="utf-8"?>
<w:foot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footnote w:type="separator" w:id="0">
    <w:p w:rsidR="00AA0F19" w:rsidRDefault="00AA0F19" w:rsidP="00A81D41">
      <w:pPr>
        <w:spacing w:after="0" w:line="240" w:lineRule="auto"/>
      </w:pPr>
      <w:r>
        <w:separator/>
      </w:r>
    </w:p>
  </w:footnote>
  <w:footnote w:type="continuationSeparator" w:id="1">
    <w:p w:rsidR="00AA0F19" w:rsidRDefault="00AA0F19" w:rsidP="00A81D41">
      <w:pPr>
        <w:spacing w:after="0" w:line="240" w:lineRule="auto"/>
      </w:pPr>
      <w:r>
        <w:continuationSeparator/>
      </w:r>
    </w:p>
  </w:footnote>
</w:footnote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1FFA7BA7"/>
    <w:multiLevelType w:val="hybridMultilevel"/>
    <w:tmpl w:val="9CC22EE0"/>
    <w:lvl w:ilvl="0" w:tplc="C98ED41C">
      <w:numFmt w:val="bullet"/>
      <w:lvlText w:val=""/>
      <w:lvlJc w:val="left"/>
      <w:pPr>
        <w:ind w:left="765" w:hanging="360"/>
      </w:pPr>
      <w:rPr>
        <w:rFonts w:ascii="Symbol" w:eastAsia="Times New Roman" w:hAnsi="Symbol" w:cs="Arial" w:hint="default"/>
        <w:b/>
      </w:rPr>
    </w:lvl>
    <w:lvl w:ilvl="1" w:tplc="B6E880C4" w:tentative="1">
      <w:start w:val="1"/>
      <w:numFmt w:val="bullet"/>
      <w:lvlText w:val="o"/>
      <w:lvlJc w:val="left"/>
      <w:pPr>
        <w:ind w:left="1485" w:hanging="360"/>
      </w:pPr>
      <w:rPr>
        <w:rFonts w:ascii="Courier New" w:hAnsi="Courier New" w:cs="Courier New" w:hint="default"/>
      </w:rPr>
    </w:lvl>
    <w:lvl w:ilvl="2" w:tplc="71DA3B96" w:tentative="1">
      <w:start w:val="1"/>
      <w:numFmt w:val="bullet"/>
      <w:lvlText w:val=""/>
      <w:lvlJc w:val="left"/>
      <w:pPr>
        <w:ind w:left="2205" w:hanging="360"/>
      </w:pPr>
      <w:rPr>
        <w:rFonts w:ascii="Wingdings" w:hAnsi="Wingdings" w:hint="default"/>
      </w:rPr>
    </w:lvl>
    <w:lvl w:ilvl="3" w:tplc="61767714" w:tentative="1">
      <w:start w:val="1"/>
      <w:numFmt w:val="bullet"/>
      <w:lvlText w:val=""/>
      <w:lvlJc w:val="left"/>
      <w:pPr>
        <w:ind w:left="2925" w:hanging="360"/>
      </w:pPr>
      <w:rPr>
        <w:rFonts w:ascii="Symbol" w:hAnsi="Symbol" w:hint="default"/>
      </w:rPr>
    </w:lvl>
    <w:lvl w:ilvl="4" w:tplc="A6941D4C" w:tentative="1">
      <w:start w:val="1"/>
      <w:numFmt w:val="bullet"/>
      <w:lvlText w:val="o"/>
      <w:lvlJc w:val="left"/>
      <w:pPr>
        <w:ind w:left="3645" w:hanging="360"/>
      </w:pPr>
      <w:rPr>
        <w:rFonts w:ascii="Courier New" w:hAnsi="Courier New" w:cs="Courier New" w:hint="default"/>
      </w:rPr>
    </w:lvl>
    <w:lvl w:ilvl="5" w:tplc="2D6C0800" w:tentative="1">
      <w:start w:val="1"/>
      <w:numFmt w:val="bullet"/>
      <w:lvlText w:val=""/>
      <w:lvlJc w:val="left"/>
      <w:pPr>
        <w:ind w:left="4365" w:hanging="360"/>
      </w:pPr>
      <w:rPr>
        <w:rFonts w:ascii="Wingdings" w:hAnsi="Wingdings" w:hint="default"/>
      </w:rPr>
    </w:lvl>
    <w:lvl w:ilvl="6" w:tplc="6A221C9A" w:tentative="1">
      <w:start w:val="1"/>
      <w:numFmt w:val="bullet"/>
      <w:lvlText w:val=""/>
      <w:lvlJc w:val="left"/>
      <w:pPr>
        <w:ind w:left="5085" w:hanging="360"/>
      </w:pPr>
      <w:rPr>
        <w:rFonts w:ascii="Symbol" w:hAnsi="Symbol" w:hint="default"/>
      </w:rPr>
    </w:lvl>
    <w:lvl w:ilvl="7" w:tplc="A704EC76" w:tentative="1">
      <w:start w:val="1"/>
      <w:numFmt w:val="bullet"/>
      <w:lvlText w:val="o"/>
      <w:lvlJc w:val="left"/>
      <w:pPr>
        <w:ind w:left="5805" w:hanging="360"/>
      </w:pPr>
      <w:rPr>
        <w:rFonts w:ascii="Courier New" w:hAnsi="Courier New" w:cs="Courier New" w:hint="default"/>
      </w:rPr>
    </w:lvl>
    <w:lvl w:ilvl="8" w:tplc="0B5C0E78" w:tentative="1">
      <w:start w:val="1"/>
      <w:numFmt w:val="bullet"/>
      <w:lvlText w:val=""/>
      <w:lvlJc w:val="left"/>
      <w:pPr>
        <w:ind w:left="6525" w:hanging="360"/>
      </w:pPr>
      <w:rPr>
        <w:rFonts w:ascii="Wingdings" w:hAnsi="Wingdings" w:hint="default"/>
      </w:rPr>
    </w:lvl>
  </w:abstractNum>
  <w:abstractNum w:abstractNumId="1">
    <w:nsid w:val="2CA57962"/>
    <w:multiLevelType w:val="hybridMultilevel"/>
    <w:tmpl w:val="AC629E4C"/>
    <w:lvl w:ilvl="0" w:tplc="1030648E">
      <w:start w:val="1"/>
      <w:numFmt w:val="bullet"/>
      <w:lvlText w:val=""/>
      <w:lvlJc w:val="left"/>
      <w:pPr>
        <w:ind w:left="720" w:hanging="360"/>
      </w:pPr>
      <w:rPr>
        <w:rFonts w:ascii="Symbol" w:hAnsi="Symbol" w:hint="default"/>
      </w:rPr>
    </w:lvl>
    <w:lvl w:ilvl="1" w:tplc="21702C6A" w:tentative="1">
      <w:start w:val="1"/>
      <w:numFmt w:val="bullet"/>
      <w:lvlText w:val="o"/>
      <w:lvlJc w:val="left"/>
      <w:pPr>
        <w:ind w:left="1440" w:hanging="360"/>
      </w:pPr>
      <w:rPr>
        <w:rFonts w:ascii="Courier New" w:hAnsi="Courier New" w:cs="Courier New" w:hint="default"/>
      </w:rPr>
    </w:lvl>
    <w:lvl w:ilvl="2" w:tplc="22B6F8CA" w:tentative="1">
      <w:start w:val="1"/>
      <w:numFmt w:val="bullet"/>
      <w:lvlText w:val=""/>
      <w:lvlJc w:val="left"/>
      <w:pPr>
        <w:ind w:left="2160" w:hanging="360"/>
      </w:pPr>
      <w:rPr>
        <w:rFonts w:ascii="Wingdings" w:hAnsi="Wingdings" w:hint="default"/>
      </w:rPr>
    </w:lvl>
    <w:lvl w:ilvl="3" w:tplc="1CB234E4" w:tentative="1">
      <w:start w:val="1"/>
      <w:numFmt w:val="bullet"/>
      <w:lvlText w:val=""/>
      <w:lvlJc w:val="left"/>
      <w:pPr>
        <w:ind w:left="2880" w:hanging="360"/>
      </w:pPr>
      <w:rPr>
        <w:rFonts w:ascii="Symbol" w:hAnsi="Symbol" w:hint="default"/>
      </w:rPr>
    </w:lvl>
    <w:lvl w:ilvl="4" w:tplc="56320E72" w:tentative="1">
      <w:start w:val="1"/>
      <w:numFmt w:val="bullet"/>
      <w:lvlText w:val="o"/>
      <w:lvlJc w:val="left"/>
      <w:pPr>
        <w:ind w:left="3600" w:hanging="360"/>
      </w:pPr>
      <w:rPr>
        <w:rFonts w:ascii="Courier New" w:hAnsi="Courier New" w:cs="Courier New" w:hint="default"/>
      </w:rPr>
    </w:lvl>
    <w:lvl w:ilvl="5" w:tplc="6D5A6CE4" w:tentative="1">
      <w:start w:val="1"/>
      <w:numFmt w:val="bullet"/>
      <w:lvlText w:val=""/>
      <w:lvlJc w:val="left"/>
      <w:pPr>
        <w:ind w:left="4320" w:hanging="360"/>
      </w:pPr>
      <w:rPr>
        <w:rFonts w:ascii="Wingdings" w:hAnsi="Wingdings" w:hint="default"/>
      </w:rPr>
    </w:lvl>
    <w:lvl w:ilvl="6" w:tplc="054C8D24" w:tentative="1">
      <w:start w:val="1"/>
      <w:numFmt w:val="bullet"/>
      <w:lvlText w:val=""/>
      <w:lvlJc w:val="left"/>
      <w:pPr>
        <w:ind w:left="5040" w:hanging="360"/>
      </w:pPr>
      <w:rPr>
        <w:rFonts w:ascii="Symbol" w:hAnsi="Symbol" w:hint="default"/>
      </w:rPr>
    </w:lvl>
    <w:lvl w:ilvl="7" w:tplc="3EF4996C" w:tentative="1">
      <w:start w:val="1"/>
      <w:numFmt w:val="bullet"/>
      <w:lvlText w:val="o"/>
      <w:lvlJc w:val="left"/>
      <w:pPr>
        <w:ind w:left="5760" w:hanging="360"/>
      </w:pPr>
      <w:rPr>
        <w:rFonts w:ascii="Courier New" w:hAnsi="Courier New" w:cs="Courier New" w:hint="default"/>
      </w:rPr>
    </w:lvl>
    <w:lvl w:ilvl="8" w:tplc="2E1AF27A" w:tentative="1">
      <w:start w:val="1"/>
      <w:numFmt w:val="bullet"/>
      <w:lvlText w:val=""/>
      <w:lvlJc w:val="left"/>
      <w:pPr>
        <w:ind w:left="6480" w:hanging="360"/>
      </w:pPr>
      <w:rPr>
        <w:rFonts w:ascii="Wingdings" w:hAnsi="Wingdings" w:hint="default"/>
      </w:rPr>
    </w:lvl>
  </w:abstractNum>
  <w:abstractNum w:abstractNumId="2">
    <w:nsid w:val="33895036"/>
    <w:multiLevelType w:val="hybridMultilevel"/>
    <w:tmpl w:val="D924B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3FE35D8"/>
    <w:multiLevelType w:val="hybridMultilevel"/>
    <w:tmpl w:val="77046F50"/>
    <w:lvl w:ilvl="0" w:tplc="03EE1348">
      <w:numFmt w:val="bullet"/>
      <w:lvlText w:val=""/>
      <w:lvlJc w:val="left"/>
      <w:pPr>
        <w:ind w:left="405" w:hanging="360"/>
      </w:pPr>
      <w:rPr>
        <w:rFonts w:ascii="Symbol" w:eastAsia="Times New Roman" w:hAnsi="Symbol" w:cs="Arial" w:hint="default"/>
        <w:b/>
      </w:rPr>
    </w:lvl>
    <w:lvl w:ilvl="1" w:tplc="32F2E398" w:tentative="1">
      <w:start w:val="1"/>
      <w:numFmt w:val="bullet"/>
      <w:lvlText w:val="o"/>
      <w:lvlJc w:val="left"/>
      <w:pPr>
        <w:ind w:left="1125" w:hanging="360"/>
      </w:pPr>
      <w:rPr>
        <w:rFonts w:ascii="Courier New" w:hAnsi="Courier New" w:cs="Courier New" w:hint="default"/>
      </w:rPr>
    </w:lvl>
    <w:lvl w:ilvl="2" w:tplc="D0BE974E" w:tentative="1">
      <w:start w:val="1"/>
      <w:numFmt w:val="bullet"/>
      <w:lvlText w:val=""/>
      <w:lvlJc w:val="left"/>
      <w:pPr>
        <w:ind w:left="1845" w:hanging="360"/>
      </w:pPr>
      <w:rPr>
        <w:rFonts w:ascii="Wingdings" w:hAnsi="Wingdings" w:hint="default"/>
      </w:rPr>
    </w:lvl>
    <w:lvl w:ilvl="3" w:tplc="24925726" w:tentative="1">
      <w:start w:val="1"/>
      <w:numFmt w:val="bullet"/>
      <w:lvlText w:val=""/>
      <w:lvlJc w:val="left"/>
      <w:pPr>
        <w:ind w:left="2565" w:hanging="360"/>
      </w:pPr>
      <w:rPr>
        <w:rFonts w:ascii="Symbol" w:hAnsi="Symbol" w:hint="default"/>
      </w:rPr>
    </w:lvl>
    <w:lvl w:ilvl="4" w:tplc="B06A6CE8" w:tentative="1">
      <w:start w:val="1"/>
      <w:numFmt w:val="bullet"/>
      <w:lvlText w:val="o"/>
      <w:lvlJc w:val="left"/>
      <w:pPr>
        <w:ind w:left="3285" w:hanging="360"/>
      </w:pPr>
      <w:rPr>
        <w:rFonts w:ascii="Courier New" w:hAnsi="Courier New" w:cs="Courier New" w:hint="default"/>
      </w:rPr>
    </w:lvl>
    <w:lvl w:ilvl="5" w:tplc="9ACABC36" w:tentative="1">
      <w:start w:val="1"/>
      <w:numFmt w:val="bullet"/>
      <w:lvlText w:val=""/>
      <w:lvlJc w:val="left"/>
      <w:pPr>
        <w:ind w:left="4005" w:hanging="360"/>
      </w:pPr>
      <w:rPr>
        <w:rFonts w:ascii="Wingdings" w:hAnsi="Wingdings" w:hint="default"/>
      </w:rPr>
    </w:lvl>
    <w:lvl w:ilvl="6" w:tplc="E4821160" w:tentative="1">
      <w:start w:val="1"/>
      <w:numFmt w:val="bullet"/>
      <w:lvlText w:val=""/>
      <w:lvlJc w:val="left"/>
      <w:pPr>
        <w:ind w:left="4725" w:hanging="360"/>
      </w:pPr>
      <w:rPr>
        <w:rFonts w:ascii="Symbol" w:hAnsi="Symbol" w:hint="default"/>
      </w:rPr>
    </w:lvl>
    <w:lvl w:ilvl="7" w:tplc="09D0C4F8" w:tentative="1">
      <w:start w:val="1"/>
      <w:numFmt w:val="bullet"/>
      <w:lvlText w:val="o"/>
      <w:lvlJc w:val="left"/>
      <w:pPr>
        <w:ind w:left="5445" w:hanging="360"/>
      </w:pPr>
      <w:rPr>
        <w:rFonts w:ascii="Courier New" w:hAnsi="Courier New" w:cs="Courier New" w:hint="default"/>
      </w:rPr>
    </w:lvl>
    <w:lvl w:ilvl="8" w:tplc="E9A27C7A" w:tentative="1">
      <w:start w:val="1"/>
      <w:numFmt w:val="bullet"/>
      <w:lvlText w:val=""/>
      <w:lvlJc w:val="left"/>
      <w:pPr>
        <w:ind w:left="6165" w:hanging="360"/>
      </w:pPr>
      <w:rPr>
        <w:rFonts w:ascii="Wingdings" w:hAnsi="Wingdings" w:hint="default"/>
      </w:rPr>
    </w:lvl>
  </w:abstractNum>
  <w:abstractNum w:abstractNumId="4">
    <w:nsid w:val="4C7C06EA"/>
    <w:multiLevelType w:val="hybridMultilevel"/>
    <w:tmpl w:val="E3B2A4D0"/>
    <w:lvl w:ilvl="0" w:tplc="21A03FD8">
      <w:numFmt w:val="bullet"/>
      <w:lvlText w:val=""/>
      <w:lvlJc w:val="left"/>
      <w:pPr>
        <w:ind w:left="465" w:hanging="360"/>
      </w:pPr>
      <w:rPr>
        <w:rFonts w:ascii="Symbol" w:eastAsia="Times New Roman" w:hAnsi="Symbol" w:cs="Calibri" w:hint="default"/>
      </w:rPr>
    </w:lvl>
    <w:lvl w:ilvl="1" w:tplc="C5481320" w:tentative="1">
      <w:start w:val="1"/>
      <w:numFmt w:val="bullet"/>
      <w:lvlText w:val="o"/>
      <w:lvlJc w:val="left"/>
      <w:pPr>
        <w:ind w:left="1185" w:hanging="360"/>
      </w:pPr>
      <w:rPr>
        <w:rFonts w:ascii="Courier New" w:hAnsi="Courier New" w:cs="Courier New" w:hint="default"/>
      </w:rPr>
    </w:lvl>
    <w:lvl w:ilvl="2" w:tplc="F94A4030" w:tentative="1">
      <w:start w:val="1"/>
      <w:numFmt w:val="bullet"/>
      <w:lvlText w:val=""/>
      <w:lvlJc w:val="left"/>
      <w:pPr>
        <w:ind w:left="1905" w:hanging="360"/>
      </w:pPr>
      <w:rPr>
        <w:rFonts w:ascii="Wingdings" w:hAnsi="Wingdings" w:hint="default"/>
      </w:rPr>
    </w:lvl>
    <w:lvl w:ilvl="3" w:tplc="C7467518" w:tentative="1">
      <w:start w:val="1"/>
      <w:numFmt w:val="bullet"/>
      <w:lvlText w:val=""/>
      <w:lvlJc w:val="left"/>
      <w:pPr>
        <w:ind w:left="2625" w:hanging="360"/>
      </w:pPr>
      <w:rPr>
        <w:rFonts w:ascii="Symbol" w:hAnsi="Symbol" w:hint="default"/>
      </w:rPr>
    </w:lvl>
    <w:lvl w:ilvl="4" w:tplc="BF42F224" w:tentative="1">
      <w:start w:val="1"/>
      <w:numFmt w:val="bullet"/>
      <w:lvlText w:val="o"/>
      <w:lvlJc w:val="left"/>
      <w:pPr>
        <w:ind w:left="3345" w:hanging="360"/>
      </w:pPr>
      <w:rPr>
        <w:rFonts w:ascii="Courier New" w:hAnsi="Courier New" w:cs="Courier New" w:hint="default"/>
      </w:rPr>
    </w:lvl>
    <w:lvl w:ilvl="5" w:tplc="0266548E" w:tentative="1">
      <w:start w:val="1"/>
      <w:numFmt w:val="bullet"/>
      <w:lvlText w:val=""/>
      <w:lvlJc w:val="left"/>
      <w:pPr>
        <w:ind w:left="4065" w:hanging="360"/>
      </w:pPr>
      <w:rPr>
        <w:rFonts w:ascii="Wingdings" w:hAnsi="Wingdings" w:hint="default"/>
      </w:rPr>
    </w:lvl>
    <w:lvl w:ilvl="6" w:tplc="3AC0486E" w:tentative="1">
      <w:start w:val="1"/>
      <w:numFmt w:val="bullet"/>
      <w:lvlText w:val=""/>
      <w:lvlJc w:val="left"/>
      <w:pPr>
        <w:ind w:left="4785" w:hanging="360"/>
      </w:pPr>
      <w:rPr>
        <w:rFonts w:ascii="Symbol" w:hAnsi="Symbol" w:hint="default"/>
      </w:rPr>
    </w:lvl>
    <w:lvl w:ilvl="7" w:tplc="171259E4" w:tentative="1">
      <w:start w:val="1"/>
      <w:numFmt w:val="bullet"/>
      <w:lvlText w:val="o"/>
      <w:lvlJc w:val="left"/>
      <w:pPr>
        <w:ind w:left="5505" w:hanging="360"/>
      </w:pPr>
      <w:rPr>
        <w:rFonts w:ascii="Courier New" w:hAnsi="Courier New" w:cs="Courier New" w:hint="default"/>
      </w:rPr>
    </w:lvl>
    <w:lvl w:ilvl="8" w:tplc="EFA40F2C" w:tentative="1">
      <w:start w:val="1"/>
      <w:numFmt w:val="bullet"/>
      <w:lvlText w:val=""/>
      <w:lvlJc w:val="left"/>
      <w:pPr>
        <w:ind w:left="6225" w:hanging="360"/>
      </w:pPr>
      <w:rPr>
        <w:rFonts w:ascii="Wingdings" w:hAnsi="Wingdings" w:hint="default"/>
      </w:rPr>
    </w:lvl>
  </w:abstractNum>
  <w:abstractNum w:abstractNumId="5">
    <w:nsid w:val="60B67D29"/>
    <w:multiLevelType w:val="hybridMultilevel"/>
    <w:tmpl w:val="A6662D1A"/>
    <w:lvl w:ilvl="0" w:tplc="7122C3B6">
      <w:start w:val="1"/>
      <w:numFmt w:val="bullet"/>
      <w:lvlText w:val=""/>
      <w:lvlJc w:val="left"/>
      <w:pPr>
        <w:ind w:left="720" w:hanging="360"/>
      </w:pPr>
      <w:rPr>
        <w:rFonts w:ascii="Symbol" w:hAnsi="Symbol" w:hint="default"/>
      </w:rPr>
    </w:lvl>
    <w:lvl w:ilvl="1" w:tplc="B7C6AEFC" w:tentative="1">
      <w:start w:val="1"/>
      <w:numFmt w:val="bullet"/>
      <w:lvlText w:val="o"/>
      <w:lvlJc w:val="left"/>
      <w:pPr>
        <w:ind w:left="1440" w:hanging="360"/>
      </w:pPr>
      <w:rPr>
        <w:rFonts w:ascii="Courier New" w:hAnsi="Courier New" w:cs="Courier New" w:hint="default"/>
      </w:rPr>
    </w:lvl>
    <w:lvl w:ilvl="2" w:tplc="67EC2794" w:tentative="1">
      <w:start w:val="1"/>
      <w:numFmt w:val="bullet"/>
      <w:lvlText w:val=""/>
      <w:lvlJc w:val="left"/>
      <w:pPr>
        <w:ind w:left="2160" w:hanging="360"/>
      </w:pPr>
      <w:rPr>
        <w:rFonts w:ascii="Wingdings" w:hAnsi="Wingdings" w:hint="default"/>
      </w:rPr>
    </w:lvl>
    <w:lvl w:ilvl="3" w:tplc="A9DE57CC" w:tentative="1">
      <w:start w:val="1"/>
      <w:numFmt w:val="bullet"/>
      <w:lvlText w:val=""/>
      <w:lvlJc w:val="left"/>
      <w:pPr>
        <w:ind w:left="2880" w:hanging="360"/>
      </w:pPr>
      <w:rPr>
        <w:rFonts w:ascii="Symbol" w:hAnsi="Symbol" w:hint="default"/>
      </w:rPr>
    </w:lvl>
    <w:lvl w:ilvl="4" w:tplc="92F67EDE" w:tentative="1">
      <w:start w:val="1"/>
      <w:numFmt w:val="bullet"/>
      <w:lvlText w:val="o"/>
      <w:lvlJc w:val="left"/>
      <w:pPr>
        <w:ind w:left="3600" w:hanging="360"/>
      </w:pPr>
      <w:rPr>
        <w:rFonts w:ascii="Courier New" w:hAnsi="Courier New" w:cs="Courier New" w:hint="default"/>
      </w:rPr>
    </w:lvl>
    <w:lvl w:ilvl="5" w:tplc="71BA54BA" w:tentative="1">
      <w:start w:val="1"/>
      <w:numFmt w:val="bullet"/>
      <w:lvlText w:val=""/>
      <w:lvlJc w:val="left"/>
      <w:pPr>
        <w:ind w:left="4320" w:hanging="360"/>
      </w:pPr>
      <w:rPr>
        <w:rFonts w:ascii="Wingdings" w:hAnsi="Wingdings" w:hint="default"/>
      </w:rPr>
    </w:lvl>
    <w:lvl w:ilvl="6" w:tplc="BDE4679A" w:tentative="1">
      <w:start w:val="1"/>
      <w:numFmt w:val="bullet"/>
      <w:lvlText w:val=""/>
      <w:lvlJc w:val="left"/>
      <w:pPr>
        <w:ind w:left="5040" w:hanging="360"/>
      </w:pPr>
      <w:rPr>
        <w:rFonts w:ascii="Symbol" w:hAnsi="Symbol" w:hint="default"/>
      </w:rPr>
    </w:lvl>
    <w:lvl w:ilvl="7" w:tplc="F1C0E404" w:tentative="1">
      <w:start w:val="1"/>
      <w:numFmt w:val="bullet"/>
      <w:lvlText w:val="o"/>
      <w:lvlJc w:val="left"/>
      <w:pPr>
        <w:ind w:left="5760" w:hanging="360"/>
      </w:pPr>
      <w:rPr>
        <w:rFonts w:ascii="Courier New" w:hAnsi="Courier New" w:cs="Courier New" w:hint="default"/>
      </w:rPr>
    </w:lvl>
    <w:lvl w:ilvl="8" w:tplc="09787AFA" w:tentative="1">
      <w:start w:val="1"/>
      <w:numFmt w:val="bullet"/>
      <w:lvlText w:val=""/>
      <w:lvlJc w:val="left"/>
      <w:pPr>
        <w:ind w:left="6480" w:hanging="360"/>
      </w:pPr>
      <w:rPr>
        <w:rFonts w:ascii="Wingdings" w:hAnsi="Wingdings" w:hint="default"/>
      </w:rPr>
    </w:lvl>
  </w:abstractNum>
  <w:abstractNum w:abstractNumId="6">
    <w:nsid w:val="7D910031"/>
    <w:multiLevelType w:val="hybridMultilevel"/>
    <w:tmpl w:val="08227A32"/>
    <w:lvl w:ilvl="0" w:tplc="78C0C47A">
      <w:start w:val="1"/>
      <w:numFmt w:val="bullet"/>
      <w:lvlText w:val=""/>
      <w:lvlJc w:val="left"/>
      <w:pPr>
        <w:ind w:left="1215" w:hanging="360"/>
      </w:pPr>
      <w:rPr>
        <w:rFonts w:ascii="Symbol" w:hAnsi="Symbol" w:hint="default"/>
      </w:rPr>
    </w:lvl>
    <w:lvl w:ilvl="1" w:tplc="0674F662" w:tentative="1">
      <w:start w:val="1"/>
      <w:numFmt w:val="bullet"/>
      <w:lvlText w:val="o"/>
      <w:lvlJc w:val="left"/>
      <w:pPr>
        <w:ind w:left="1935" w:hanging="360"/>
      </w:pPr>
      <w:rPr>
        <w:rFonts w:ascii="Courier New" w:hAnsi="Courier New" w:cs="Courier New" w:hint="default"/>
      </w:rPr>
    </w:lvl>
    <w:lvl w:ilvl="2" w:tplc="D1900AEC" w:tentative="1">
      <w:start w:val="1"/>
      <w:numFmt w:val="bullet"/>
      <w:lvlText w:val=""/>
      <w:lvlJc w:val="left"/>
      <w:pPr>
        <w:ind w:left="2655" w:hanging="360"/>
      </w:pPr>
      <w:rPr>
        <w:rFonts w:ascii="Wingdings" w:hAnsi="Wingdings" w:hint="default"/>
      </w:rPr>
    </w:lvl>
    <w:lvl w:ilvl="3" w:tplc="3BB4DD28" w:tentative="1">
      <w:start w:val="1"/>
      <w:numFmt w:val="bullet"/>
      <w:lvlText w:val=""/>
      <w:lvlJc w:val="left"/>
      <w:pPr>
        <w:ind w:left="3375" w:hanging="360"/>
      </w:pPr>
      <w:rPr>
        <w:rFonts w:ascii="Symbol" w:hAnsi="Symbol" w:hint="default"/>
      </w:rPr>
    </w:lvl>
    <w:lvl w:ilvl="4" w:tplc="D2721B7E" w:tentative="1">
      <w:start w:val="1"/>
      <w:numFmt w:val="bullet"/>
      <w:lvlText w:val="o"/>
      <w:lvlJc w:val="left"/>
      <w:pPr>
        <w:ind w:left="4095" w:hanging="360"/>
      </w:pPr>
      <w:rPr>
        <w:rFonts w:ascii="Courier New" w:hAnsi="Courier New" w:cs="Courier New" w:hint="default"/>
      </w:rPr>
    </w:lvl>
    <w:lvl w:ilvl="5" w:tplc="38DE0682" w:tentative="1">
      <w:start w:val="1"/>
      <w:numFmt w:val="bullet"/>
      <w:lvlText w:val=""/>
      <w:lvlJc w:val="left"/>
      <w:pPr>
        <w:ind w:left="4815" w:hanging="360"/>
      </w:pPr>
      <w:rPr>
        <w:rFonts w:ascii="Wingdings" w:hAnsi="Wingdings" w:hint="default"/>
      </w:rPr>
    </w:lvl>
    <w:lvl w:ilvl="6" w:tplc="1912181A" w:tentative="1">
      <w:start w:val="1"/>
      <w:numFmt w:val="bullet"/>
      <w:lvlText w:val=""/>
      <w:lvlJc w:val="left"/>
      <w:pPr>
        <w:ind w:left="5535" w:hanging="360"/>
      </w:pPr>
      <w:rPr>
        <w:rFonts w:ascii="Symbol" w:hAnsi="Symbol" w:hint="default"/>
      </w:rPr>
    </w:lvl>
    <w:lvl w:ilvl="7" w:tplc="FE98A622" w:tentative="1">
      <w:start w:val="1"/>
      <w:numFmt w:val="bullet"/>
      <w:lvlText w:val="o"/>
      <w:lvlJc w:val="left"/>
      <w:pPr>
        <w:ind w:left="6255" w:hanging="360"/>
      </w:pPr>
      <w:rPr>
        <w:rFonts w:ascii="Courier New" w:hAnsi="Courier New" w:cs="Courier New" w:hint="default"/>
      </w:rPr>
    </w:lvl>
    <w:lvl w:ilvl="8" w:tplc="13169020" w:tentative="1">
      <w:start w:val="1"/>
      <w:numFmt w:val="bullet"/>
      <w:lvlText w:val=""/>
      <w:lvlJc w:val="left"/>
      <w:pPr>
        <w:ind w:left="6975" w:hanging="360"/>
      </w:pPr>
      <w:rPr>
        <w:rFonts w:ascii="Wingdings" w:hAnsi="Wingdings" w:hint="default"/>
      </w:rPr>
    </w:lvl>
  </w:abstractNum>
  <w:num w:numId="1">
    <w:abstractNumId w:val="3"/>
  </w:num>
  <w:num w:numId="2">
    <w:abstractNumId w:val="0"/>
  </w:num>
  <w:num w:numId="3">
    <w:abstractNumId w:val="4"/>
  </w:num>
  <w:num w:numId="4">
    <w:abstractNumId w:val="6"/>
  </w:num>
  <w:num w:numId="5">
    <w:abstractNumId w:val="1"/>
  </w:num>
  <w:num w:numId="6">
    <w:abstractNumId w:val="5"/>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Moves/>
  <w:defaultTabStop w:val="720"/>
  <w:characterSpacingControl w:val="doNotCompress"/>
  <w:hdrShapeDefaults>
    <o:shapedefaults v:ext="edit" spidmax="2051"/>
    <o:shapelayout v:ext="edit">
      <o:idmap v:ext="edit" data="2"/>
    </o:shapelayout>
  </w:hdrShapeDefaults>
  <w:footnotePr>
    <w:footnote w:id="0"/>
    <w:footnote w:id="1"/>
  </w:footnotePr>
  <w:endnotePr>
    <w:endnote w:id="0"/>
    <w:endnote w:id="1"/>
  </w:endnotePr>
  <w:compat/>
  <w:rsids>
    <w:rsidRoot w:val="002A3683"/>
    <w:rsid w:val="000736CD"/>
    <w:rsid w:val="00087347"/>
    <w:rsid w:val="000D5C55"/>
    <w:rsid w:val="000E0D56"/>
    <w:rsid w:val="0010582C"/>
    <w:rsid w:val="00126736"/>
    <w:rsid w:val="00146790"/>
    <w:rsid w:val="00170B19"/>
    <w:rsid w:val="001E273C"/>
    <w:rsid w:val="00212A60"/>
    <w:rsid w:val="00220AD8"/>
    <w:rsid w:val="0024540F"/>
    <w:rsid w:val="00282E9F"/>
    <w:rsid w:val="00294B09"/>
    <w:rsid w:val="002A3683"/>
    <w:rsid w:val="00320A88"/>
    <w:rsid w:val="003350FE"/>
    <w:rsid w:val="0034051D"/>
    <w:rsid w:val="003525E1"/>
    <w:rsid w:val="00365226"/>
    <w:rsid w:val="00367512"/>
    <w:rsid w:val="003D31E3"/>
    <w:rsid w:val="003F7A92"/>
    <w:rsid w:val="00460F02"/>
    <w:rsid w:val="004724A9"/>
    <w:rsid w:val="00473EDF"/>
    <w:rsid w:val="00504EFF"/>
    <w:rsid w:val="00534D96"/>
    <w:rsid w:val="005A6D70"/>
    <w:rsid w:val="005D440D"/>
    <w:rsid w:val="005E7C80"/>
    <w:rsid w:val="00607AEA"/>
    <w:rsid w:val="006E56D0"/>
    <w:rsid w:val="00707AEE"/>
    <w:rsid w:val="00765CC3"/>
    <w:rsid w:val="007A2991"/>
    <w:rsid w:val="007A5478"/>
    <w:rsid w:val="007B121B"/>
    <w:rsid w:val="007B71AD"/>
    <w:rsid w:val="007C6E8F"/>
    <w:rsid w:val="008149AF"/>
    <w:rsid w:val="00831C64"/>
    <w:rsid w:val="00840563"/>
    <w:rsid w:val="00892B18"/>
    <w:rsid w:val="008E16AD"/>
    <w:rsid w:val="00946C49"/>
    <w:rsid w:val="00A03A4F"/>
    <w:rsid w:val="00A07CD9"/>
    <w:rsid w:val="00A413FF"/>
    <w:rsid w:val="00A81D41"/>
    <w:rsid w:val="00AA0F19"/>
    <w:rsid w:val="00AA1F2B"/>
    <w:rsid w:val="00B13A33"/>
    <w:rsid w:val="00BA1FF2"/>
    <w:rsid w:val="00BD7F57"/>
    <w:rsid w:val="00BE34AA"/>
    <w:rsid w:val="00C50C2C"/>
    <w:rsid w:val="00CA75E4"/>
    <w:rsid w:val="00D21119"/>
    <w:rsid w:val="00D41214"/>
    <w:rsid w:val="00DA54C7"/>
    <w:rsid w:val="00E13CC4"/>
    <w:rsid w:val="00E226B9"/>
    <w:rsid w:val="00EA1B05"/>
    <w:rsid w:val="00F31E87"/>
    <w:rsid w:val="00FB049E"/>
    <w:rsid w:val="00FB2240"/>
    <w:rsid w:val="00FF7A1F"/>
  </w:rsids>
  <m:mathPr>
    <m:mathFont m:val="Segoe UI"/>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5226"/>
  </w:style>
  <w:style w:type="paragraph" w:styleId="Heading1">
    <w:name w:val="heading 1"/>
    <w:basedOn w:val="Normal"/>
    <w:next w:val="Normal"/>
    <w:link w:val="Heading1Char"/>
    <w:uiPriority w:val="9"/>
    <w:qFormat/>
    <w:rsid w:val="00460F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uiPriority w:val="99"/>
    <w:unhideWhenUsed/>
    <w:rsid w:val="006E56D0"/>
    <w:rPr>
      <w:color w:val="0563C1" w:themeColor="hyperlink"/>
      <w:u w:val="single"/>
    </w:rPr>
  </w:style>
  <w:style w:type="character" w:customStyle="1" w:styleId="UnresolvedMention1">
    <w:name w:val="Unresolved Mention1"/>
    <w:basedOn w:val="DefaultParagraphFont"/>
    <w:uiPriority w:val="99"/>
    <w:semiHidden/>
    <w:unhideWhenUsed/>
    <w:rsid w:val="006E56D0"/>
    <w:rPr>
      <w:color w:val="605E5C"/>
      <w:shd w:val="clear" w:color="auto" w:fill="E1DFDD"/>
    </w:rPr>
  </w:style>
  <w:style w:type="table" w:styleId="TableGrid">
    <w:name w:val="Table Grid"/>
    <w:basedOn w:val="TableNormal"/>
    <w:uiPriority w:val="39"/>
    <w:rsid w:val="00607AE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65CC3"/>
    <w:pPr>
      <w:ind w:left="720"/>
      <w:contextualSpacing/>
    </w:pPr>
  </w:style>
  <w:style w:type="paragraph" w:styleId="Header">
    <w:name w:val="header"/>
    <w:basedOn w:val="Normal"/>
    <w:link w:val="HeaderChar"/>
    <w:uiPriority w:val="99"/>
    <w:unhideWhenUsed/>
    <w:rsid w:val="007B1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21B"/>
  </w:style>
  <w:style w:type="paragraph" w:styleId="Footer">
    <w:name w:val="footer"/>
    <w:basedOn w:val="Normal"/>
    <w:link w:val="FooterChar"/>
    <w:uiPriority w:val="99"/>
    <w:unhideWhenUsed/>
    <w:rsid w:val="007B1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21B"/>
  </w:style>
  <w:style w:type="character" w:customStyle="1" w:styleId="UnresolvedMention">
    <w:name w:val="Unresolved Mention"/>
    <w:basedOn w:val="DefaultParagraphFont"/>
    <w:uiPriority w:val="99"/>
    <w:rsid w:val="00D41214"/>
    <w:rPr>
      <w:color w:val="605E5C"/>
      <w:shd w:val="clear" w:color="auto" w:fill="E1DFDD"/>
    </w:rPr>
  </w:style>
  <w:style w:type="character" w:customStyle="1" w:styleId="Heading1Char">
    <w:name w:val="Heading 1 Char"/>
    <w:basedOn w:val="DefaultParagraphFont"/>
    <w:link w:val="Heading1"/>
    <w:uiPriority w:val="9"/>
    <w:rsid w:val="00460F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1D41"/>
    <w:pPr>
      <w:outlineLvl w:val="9"/>
    </w:pPr>
    <w:rPr>
      <w:lang w:val="en-US"/>
    </w:rPr>
  </w:style>
  <w:style w:type="paragraph" w:styleId="TOC1">
    <w:name w:val="toc 1"/>
    <w:basedOn w:val="Normal"/>
    <w:next w:val="Normal"/>
    <w:autoRedefine/>
    <w:uiPriority w:val="39"/>
    <w:unhideWhenUsed/>
    <w:rsid w:val="00A81D41"/>
    <w:pPr>
      <w:spacing w:after="100"/>
    </w:pPr>
  </w:style>
  <w:style w:type="paragraph" w:styleId="NoSpacing">
    <w:name w:val="No Spacing"/>
    <w:link w:val="NoSpacingChar"/>
    <w:uiPriority w:val="1"/>
    <w:qFormat/>
    <w:rsid w:val="00A81D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1D41"/>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graphics" TargetMode="External"/><Relationship Id="rId21" Type="http://schemas.openxmlformats.org/officeDocument/2006/relationships/hyperlink" Target="https://edition.cnn.com/2017/12/22/europe/london-crossrail-elizabeth-line-property-prices-one-square-meter/index" TargetMode="External"/><Relationship Id="rId22" Type="http://schemas.openxmlformats.org/officeDocument/2006/relationships/hyperlink" Target="https://dx.doi.org/10.1111/0002-9092.00228" TargetMode="External"/><Relationship Id="rId23" Type="http://schemas.openxmlformats.org/officeDocument/2006/relationships/hyperlink" Target="https://www.ssti.us/wp-content/uploads/2013/05/Time-Pollution.pdf%20-%20Vol.%2023%20No%204." TargetMode="External"/><Relationship Id="rId24" Type="http://schemas.openxmlformats.org/officeDocument/2006/relationships/hyperlink" Target="graphics" TargetMode="External"/><Relationship Id="rId25" Type="http://schemas.openxmlformats.org/officeDocument/2006/relationships/footer" Target="footer1.xml"/><Relationship Id="rId26" Type="http://schemas.openxmlformats.org/officeDocument/2006/relationships/fontTable" Target="fontTable.xml"/><Relationship Id="rId27" Type="http://schemas.openxmlformats.org/officeDocument/2006/relationships/glossaryDocument" Target="glossary/document.xml"/><Relationship Id="rId28"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chart" Target="charts/chart1.xml"/><Relationship Id="rId16" Type="http://schemas.openxmlformats.org/officeDocument/2006/relationships/chart" Target="charts/chart2.xml"/><Relationship Id="rId17" Type="http://schemas.openxmlformats.org/officeDocument/2006/relationships/hyperlink" Target="https://www.bettertransport.org.uk/sites/default/files/research-files/improving%20local%20transport%20helps%20the%20economy%20-%20experience%20from%20%25the%20LSTF.pdf" TargetMode="External"/><Relationship Id="rId18" Type="http://schemas.openxmlformats.org/officeDocument/2006/relationships/hyperlink" Target="https://crossrail2.co.uk/discover/new-homes/" TargetMode="External"/><Relationship Id="rId19" Type="http://schemas.openxmlformats.org/officeDocument/2006/relationships/hyperlink" Target="https://www.standard.co.uk/news/transport/crossrail-map-new-elizabeth-line-connects-london-to-essex-and-reading-a3187111.html"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 Id="rId2" Type="http://schemas.microsoft.com/office/2011/relationships/chartStyle" Target="style1.xml"/><Relationship Id="rId3" Type="http://schemas.microsoft.com/office/2011/relationships/chartColorStyle" Target="colors1.xm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 Id="rId2" Type="http://schemas.microsoft.com/office/2011/relationships/chartStyle" Target="style2.xml"/><Relationship Id="rId3" Type="http://schemas.microsoft.com/office/2011/relationships/chartColorStyle" Target="colors2.xml"/></Relationships>
</file>

<file path=word/charts/chart1.xml><?xml version="1.0" encoding="utf-8"?>
<c:chartSpace xmlns:c="http://schemas.openxmlformats.org/drawingml/2006/chart" xmlns:a="http://schemas.openxmlformats.org/drawingml/2006/main" xmlns:r="http://schemas.openxmlformats.org/officeDocument/2006/relationships">
  <c:lang val="en-US"/>
  <c:style val="2"/>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Elizabeth</a:t>
            </a:r>
            <a:r>
              <a:rPr lang="en-GB" sz="1200" baseline="0"/>
              <a:t> line improvements to London transportation</a:t>
            </a:r>
            <a:endParaRPr lang="en-GB" sz="1200"/>
          </a:p>
        </c:rich>
      </c:tx>
      <c:layout/>
      <c:spPr>
        <a:noFill/>
        <a:ln>
          <a:noFill/>
        </a:ln>
        <a:effectLst/>
      </c:spPr>
    </c:title>
    <c:view3D>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standard"/>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strRef>
              <c:f>Sheet1!$A$1:$A$2</c:f>
              <c:strCache>
                <c:ptCount val="2"/>
                <c:pt idx="0">
                  <c:v>yes</c:v>
                </c:pt>
                <c:pt idx="1">
                  <c:v>no</c:v>
                </c:pt>
              </c:strCache>
            </c:strRef>
          </c:cat>
          <c:val>
            <c:numRef>
              <c:f>Sheet1!$B$1:$B$2</c:f>
              <c:numCache>
                <c:formatCode>General</c:formatCode>
                <c:ptCount val="2"/>
                <c:pt idx="0">
                  <c:v>80.0</c:v>
                </c:pt>
                <c:pt idx="1">
                  <c:v>20.0</c:v>
                </c:pt>
              </c:numCache>
            </c:numRef>
          </c:val>
          <c:extLst xmlns:c16r2="http://schemas.microsoft.com/office/drawing/2015/06/chart">
            <c:ext xmlns:c16="http://schemas.microsoft.com/office/drawing/2014/chart" uri="{C3380CC4-5D6E-409C-BE32-E72D297353CC}">
              <c16:uniqueId val="{00000000-3A2C-4CCF-A6D1-A6BC28DC1037}"/>
            </c:ext>
          </c:extLst>
        </c:ser>
        <c:dLbls/>
        <c:shape val="box"/>
        <c:axId val="852186744"/>
        <c:axId val="500957992"/>
        <c:axId val="851970616"/>
      </c:bar3DChart>
      <c:catAx>
        <c:axId val="852186744"/>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0957992"/>
        <c:crosses val="autoZero"/>
        <c:auto val="1"/>
        <c:lblAlgn val="ctr"/>
        <c:lblOffset val="100"/>
      </c:catAx>
      <c:valAx>
        <c:axId val="500957992"/>
        <c:scaling>
          <c:orientation val="minMax"/>
        </c:scaling>
        <c:axPos val="l"/>
        <c:majorGridlines>
          <c:spPr>
            <a:ln w="9525">
              <a:solidFill>
                <a:schemeClr val="dk1">
                  <a:lumMod val="50000"/>
                  <a:lumOff val="5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52186744"/>
        <c:crosses val="autoZero"/>
        <c:crossBetween val="between"/>
      </c:valAx>
      <c:serAx>
        <c:axId val="851970616"/>
        <c:scaling>
          <c:orientation val="minMax"/>
        </c:scaling>
        <c:axPos val="b"/>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0957992"/>
        <c:crosses val="autoZero"/>
      </c:ser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US"/>
  <c:style val="2"/>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Benefits</a:t>
            </a:r>
            <a:r>
              <a:rPr lang="en-GB" baseline="0"/>
              <a:t> of Elizabeth line to public transport</a:t>
            </a:r>
            <a:endParaRPr lang="en-GB"/>
          </a:p>
        </c:rich>
      </c:tx>
      <c:layout/>
      <c:spPr>
        <a:noFill/>
        <a:ln>
          <a:noFill/>
        </a:ln>
        <a:effectLst/>
      </c:spPr>
    </c:title>
    <c:plotArea>
      <c:layout/>
      <c:barChart>
        <c:barDir val="bar"/>
        <c:grouping val="clustered"/>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Sheet1!$A$40:$A$43</c:f>
              <c:strCache>
                <c:ptCount val="4"/>
                <c:pt idx="0">
                  <c:v>Commodity and Accessibility of transport</c:v>
                </c:pt>
                <c:pt idx="1">
                  <c:v>Facility to acess to jobs</c:v>
                </c:pt>
                <c:pt idx="2">
                  <c:v>Develop new stations</c:v>
                </c:pt>
                <c:pt idx="3">
                  <c:v>Reduce journeys time</c:v>
                </c:pt>
              </c:strCache>
            </c:strRef>
          </c:cat>
          <c:val>
            <c:numRef>
              <c:f>Sheet1!$B$40:$B$43</c:f>
              <c:numCache>
                <c:formatCode>General</c:formatCode>
                <c:ptCount val="4"/>
                <c:pt idx="0">
                  <c:v>10.0</c:v>
                </c:pt>
                <c:pt idx="1">
                  <c:v>10.0</c:v>
                </c:pt>
                <c:pt idx="2">
                  <c:v>20.0</c:v>
                </c:pt>
                <c:pt idx="3">
                  <c:v>60.0</c:v>
                </c:pt>
              </c:numCache>
            </c:numRef>
          </c:val>
          <c:extLst xmlns:c16r2="http://schemas.microsoft.com/office/drawing/2015/06/chart">
            <c:ext xmlns:c16="http://schemas.microsoft.com/office/drawing/2014/chart" uri="{C3380CC4-5D6E-409C-BE32-E72D297353CC}">
              <c16:uniqueId val="{00000000-D883-4FC0-9246-5403DA513F45}"/>
            </c:ext>
          </c:extLst>
        </c:ser>
        <c:dLbls/>
        <c:gapWidth val="115"/>
        <c:overlap val="-20"/>
        <c:axId val="424431000"/>
        <c:axId val="488449432"/>
      </c:barChart>
      <c:catAx>
        <c:axId val="424431000"/>
        <c:scaling>
          <c:orientation val="minMax"/>
        </c:scaling>
        <c:axPos val="l"/>
        <c:numFmt formatCode="General" sourceLinked="1"/>
        <c:maj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8449432"/>
        <c:crosses val="autoZero"/>
        <c:auto val="1"/>
        <c:lblAlgn val="ctr"/>
        <c:lblOffset val="100"/>
      </c:catAx>
      <c:valAx>
        <c:axId val="488449432"/>
        <c:scaling>
          <c:orientation val="minMax"/>
        </c:scaling>
        <c:axPos val="b"/>
        <c:majorGridlines>
          <c:spPr>
            <a:ln w="9525">
              <a:solidFill>
                <a:schemeClr val="lt1">
                  <a:lumMod val="95000"/>
                  <a:alpha val="1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4431000"/>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docParts>
    <w:docPart>
      <w:docPartPr>
        <w:name w:val="6E74F6267C684641B46D236C6DDF435B"/>
        <w:category>
          <w:name w:val="General"/>
          <w:gallery w:val="placeholder"/>
        </w:category>
        <w:types>
          <w:type w:val="bbPlcHdr"/>
        </w:types>
        <w:behaviors>
          <w:behavior w:val="content"/>
        </w:behaviors>
        <w:guid w:val="{81362555-CE88-4EF9-93BC-076D55143B06}"/>
      </w:docPartPr>
      <w:docPartBody>
        <w:p w:rsidR="007A0AA8" w:rsidRDefault="008C3B99" w:rsidP="008C3B99">
          <w:pPr>
            <w:pStyle w:val="6E74F6267C684641B46D236C6DDF435B"/>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altName w:val="Cambria"/>
    <w:charset w:val="00"/>
    <w:family w:val="swiss"/>
    <w:pitch w:val="variable"/>
    <w:sig w:usb0="E0002AFF" w:usb1="C000247B" w:usb2="00000009" w:usb3="00000000" w:csb0="000001FF"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oNotTrackMoves/>
  <w:defaultTabStop w:val="720"/>
  <w:characterSpacingControl w:val="doNotCompress"/>
  <w:compat>
    <w:useFELayout/>
  </w:compat>
  <w:rsids>
    <w:rsidRoot w:val="008C3B99"/>
    <w:rsid w:val="007A0AA8"/>
    <w:rsid w:val="008C3B99"/>
    <w:rsid w:val="00B26EFA"/>
  </w:rsids>
  <m:mathPr>
    <m:mathFont m:val="Segoe UI"/>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0AA8"/>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customStyle="1" w:styleId="6E74F6267C684641B46D236C6DDF435B">
    <w:name w:val="6E74F6267C684641B46D236C6DDF435B"/>
    <w:rsid w:val="008C3B99"/>
  </w:style>
  <w:style w:type="paragraph" w:customStyle="1" w:styleId="32421C7C5AAD4A6A9468D123270F1809">
    <w:name w:val="32421C7C5AAD4A6A9468D123270F1809"/>
    <w:rsid w:val="008C3B99"/>
  </w:style>
</w:styles>
</file>

<file path=word/glossary/webSettings.xml><?xml version="1.0" encoding="utf-8"?>
<w:webSettings xmlns:r="http://schemas.openxmlformats.org/officeDocument/2006/relationships" xmlns:w="http://schemas.openxmlformats.org/wordprocessingml/2006/main">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a="http://schemas.openxmlformats.org/drawingml/2006/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D3D829-3BAC-43D9-A4A8-71C0CAC95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2611</Words>
  <Characters>14885</Characters>
  <Application>Microsoft Word 12.0.0</Application>
  <DocSecurity>0</DocSecurity>
  <Lines>124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Elizabeth Line</dc:title>
  <dc:subject>How can a new transport line contribute to local economic development?</dc:subject>
  <dc:creator>gislaine strassacappa</dc:creator>
  <cp:lastModifiedBy>User</cp:lastModifiedBy>
  <cp:revision>2</cp:revision>
  <dcterms:created xsi:type="dcterms:W3CDTF">2019-08-28T16:31:00Z</dcterms:created>
  <dcterms:modified xsi:type="dcterms:W3CDTF">2019-08-28T16:31:00Z</dcterms:modified>
</cp:coreProperties>
</file>