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466844A0" w:rsidR="00D7168B" w:rsidRPr="00584CBF" w:rsidRDefault="00F7116B" w:rsidP="00584CBF">
            <w:pPr>
              <w:pStyle w:val="Style2"/>
            </w:pPr>
            <w:r w:rsidRPr="00F7116B">
              <w:t>Developing Emotional Intelligence at Microsoft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3444F2" w:rsidR="003B4DAE" w:rsidRPr="002F1558" w:rsidRDefault="00AB7AA3" w:rsidP="0037398F">
            <w:pPr>
              <w:pStyle w:val="Heading2"/>
              <w:rPr>
                <w:sz w:val="48"/>
              </w:rPr>
            </w:pPr>
            <w:r>
              <w:rPr>
                <w:sz w:val="48"/>
              </w:rPr>
              <w:t>C</w:t>
            </w:r>
            <w:r w:rsidR="006B10E7">
              <w:rPr>
                <w:sz w:val="48"/>
              </w:rPr>
              <w:t>ristian Eugen</w:t>
            </w:r>
            <w:r w:rsidR="00170B58">
              <w:rPr>
                <w:sz w:val="48"/>
              </w:rPr>
              <w:t xml:space="preserve"> Teaca</w:t>
            </w:r>
          </w:p>
          <w:p w14:paraId="1FE0BED7" w14:textId="7FCDEE55" w:rsidR="003B4DAE" w:rsidRPr="00A97429" w:rsidRDefault="00DC6224" w:rsidP="00584CBF">
            <w:pPr>
              <w:pStyle w:val="Style2"/>
            </w:pPr>
            <w:r w:rsidRPr="00A97429">
              <w:t>212771</w:t>
            </w:r>
            <w:r w:rsidR="006B10E7">
              <w:t>7</w:t>
            </w:r>
          </w:p>
          <w:p w14:paraId="5C59640E" w14:textId="77777777" w:rsidR="00B92521" w:rsidRDefault="00B92521" w:rsidP="0037398F"/>
          <w:p w14:paraId="48D212A0" w14:textId="4A4395E6" w:rsidR="00B92521" w:rsidRDefault="00B92521" w:rsidP="0037398F"/>
          <w:p w14:paraId="53993576" w14:textId="1C21A977" w:rsidR="00DC6224" w:rsidRDefault="00DC6224" w:rsidP="0057712D">
            <w:pPr>
              <w:rPr>
                <w:b/>
                <w:bCs/>
                <w:sz w:val="48"/>
              </w:rPr>
            </w:pPr>
            <w:r w:rsidRPr="00DC6224">
              <w:rPr>
                <w:b/>
                <w:bCs/>
                <w:sz w:val="48"/>
              </w:rPr>
              <w:t>BMSW</w:t>
            </w:r>
            <w:r w:rsidR="00AB7AA3">
              <w:rPr>
                <w:b/>
                <w:bCs/>
                <w:sz w:val="48"/>
              </w:rPr>
              <w:t>610</w:t>
            </w:r>
            <w:r w:rsidR="00F7116B">
              <w:rPr>
                <w:b/>
                <w:bCs/>
                <w:sz w:val="48"/>
              </w:rPr>
              <w:t>6</w:t>
            </w:r>
          </w:p>
          <w:p w14:paraId="221B9306" w14:textId="679452D3" w:rsidR="00B92521" w:rsidRDefault="00F7116B" w:rsidP="0037398F">
            <w:pPr>
              <w:rPr>
                <w:b/>
                <w:color w:val="476166" w:themeColor="accent1"/>
                <w:sz w:val="48"/>
                <w:szCs w:val="52"/>
              </w:rPr>
            </w:pPr>
            <w:r w:rsidRPr="00F7116B">
              <w:rPr>
                <w:b/>
                <w:color w:val="476166" w:themeColor="accent1"/>
                <w:sz w:val="48"/>
                <w:szCs w:val="52"/>
              </w:rPr>
              <w:t>Developing Emotional Intelligence Skills for the Workplace</w:t>
            </w:r>
          </w:p>
          <w:p w14:paraId="1D9B69AA" w14:textId="77777777" w:rsidR="00AB7AA3" w:rsidRDefault="00AB7AA3" w:rsidP="00AB7AA3">
            <w:pPr>
              <w:jc w:val="both"/>
            </w:pPr>
          </w:p>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72BBD974" w14:textId="3AC955E4" w:rsidR="008C2E16" w:rsidRDefault="00F7116B" w:rsidP="00DC6224">
            <w:pPr>
              <w:rPr>
                <w:b/>
                <w:color w:val="476166" w:themeColor="accent1"/>
                <w:sz w:val="48"/>
                <w:szCs w:val="52"/>
              </w:rPr>
            </w:pPr>
            <w:r w:rsidRPr="00F7116B">
              <w:rPr>
                <w:b/>
                <w:color w:val="476166" w:themeColor="accent1"/>
                <w:sz w:val="48"/>
                <w:szCs w:val="52"/>
              </w:rPr>
              <w:t xml:space="preserve">Masoud </w:t>
            </w:r>
            <w:proofErr w:type="spellStart"/>
            <w:r w:rsidRPr="00F7116B">
              <w:rPr>
                <w:b/>
                <w:color w:val="476166" w:themeColor="accent1"/>
                <w:sz w:val="48"/>
                <w:szCs w:val="52"/>
              </w:rPr>
              <w:t>Keimasi</w:t>
            </w:r>
            <w:proofErr w:type="spellEnd"/>
          </w:p>
          <w:p w14:paraId="12661622" w14:textId="34B94B57" w:rsidR="00AB7AA3" w:rsidRPr="00A97429" w:rsidRDefault="00AB7AA3" w:rsidP="00AB7AA3">
            <w:pPr>
              <w:jc w:val="both"/>
              <w:rPr>
                <w:sz w:val="40"/>
                <w:szCs w:val="40"/>
              </w:rPr>
            </w:pP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323C7F77" w14:textId="77777777" w:rsidR="008C2E16" w:rsidRDefault="008C2E16" w:rsidP="00360F6C">
      <w:pPr>
        <w:jc w:val="both"/>
        <w:rPr>
          <w:sz w:val="52"/>
          <w:szCs w:val="52"/>
        </w:rPr>
      </w:pPr>
    </w:p>
    <w:p w14:paraId="21BB004B" w14:textId="77777777" w:rsidR="00304846" w:rsidRPr="00142ABF" w:rsidRDefault="00304846" w:rsidP="00360F6C">
      <w:pPr>
        <w:ind w:left="0"/>
        <w:jc w:val="both"/>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584CBF" w:rsidRDefault="00FC0F56" w:rsidP="00FC0F56">
          <w:pPr>
            <w:pStyle w:val="TOCHeading"/>
            <w:jc w:val="center"/>
            <w:rPr>
              <w:b/>
              <w:bCs/>
              <w:color w:val="476166" w:themeColor="accent1"/>
              <w:sz w:val="48"/>
              <w:szCs w:val="48"/>
            </w:rPr>
          </w:pPr>
          <w:r w:rsidRPr="00584CBF">
            <w:rPr>
              <w:b/>
              <w:bCs/>
              <w:color w:val="476166" w:themeColor="accent1"/>
              <w:sz w:val="48"/>
              <w:szCs w:val="48"/>
            </w:rPr>
            <w:t>Table of Contents</w:t>
          </w:r>
        </w:p>
        <w:p w14:paraId="750F8BBF" w14:textId="043C30D0" w:rsidR="00707B92" w:rsidRPr="00BF7C83" w:rsidRDefault="003C23F2" w:rsidP="00BF7C83">
          <w:pPr>
            <w:pStyle w:val="TOC1"/>
          </w:pPr>
          <w:bookmarkStart w:id="1" w:name="_Hlk130853063"/>
          <w:r w:rsidRPr="00BF7C83">
            <w:t>Introduction</w:t>
          </w:r>
          <w:r w:rsidR="00707B92" w:rsidRPr="00BF7C83">
            <w:ptab w:relativeTo="margin" w:alignment="right" w:leader="dot"/>
          </w:r>
          <w:r w:rsidR="00707B92" w:rsidRPr="00BF7C83">
            <w:t>1</w:t>
          </w:r>
        </w:p>
        <w:bookmarkEnd w:id="1"/>
        <w:p w14:paraId="7071051C" w14:textId="5204D589" w:rsidR="00707B92" w:rsidRPr="00D7193D" w:rsidRDefault="006B10E7" w:rsidP="00BF7C83">
          <w:pPr>
            <w:pStyle w:val="TOC1"/>
          </w:pPr>
          <w:r w:rsidRPr="006B10E7">
            <w:t>Overview of</w:t>
          </w:r>
          <w:r w:rsidRPr="006B10E7">
            <w:t xml:space="preserve"> </w:t>
          </w:r>
          <w:r>
            <w:t>Microsoft</w:t>
          </w:r>
          <w:r w:rsidR="00707B92" w:rsidRPr="00D7193D">
            <w:ptab w:relativeTo="margin" w:alignment="right" w:leader="dot"/>
          </w:r>
          <w:r w:rsidR="00707B92" w:rsidRPr="00D7193D">
            <w:t>2</w:t>
          </w:r>
        </w:p>
        <w:p w14:paraId="3ADE0493" w14:textId="4084F98C" w:rsidR="00707B92" w:rsidRPr="00D7193D" w:rsidRDefault="006B10E7" w:rsidP="00BF7C83">
          <w:pPr>
            <w:pStyle w:val="TOC1"/>
          </w:pPr>
          <w:r w:rsidRPr="006B10E7">
            <w:t>Key Models of Emotional Intelligence</w:t>
          </w:r>
          <w:r w:rsidR="00707B92" w:rsidRPr="00D7193D">
            <w:ptab w:relativeTo="margin" w:alignment="right" w:leader="dot"/>
          </w:r>
          <w:r w:rsidR="00707B92" w:rsidRPr="00D7193D">
            <w:t>3</w:t>
          </w:r>
        </w:p>
        <w:p w14:paraId="7262498D" w14:textId="70B65799" w:rsidR="00707B92" w:rsidRPr="00BF7C83" w:rsidRDefault="006B10E7" w:rsidP="005D66B2">
          <w:pPr>
            <w:pStyle w:val="ListParagraph"/>
            <w:numPr>
              <w:ilvl w:val="0"/>
              <w:numId w:val="49"/>
            </w:numPr>
            <w:spacing w:line="360" w:lineRule="auto"/>
            <w:ind w:left="284" w:firstLine="0"/>
            <w:contextualSpacing w:val="0"/>
            <w:jc w:val="left"/>
            <w:rPr>
              <w:b/>
              <w:bCs/>
              <w:sz w:val="36"/>
              <w:szCs w:val="36"/>
            </w:rPr>
          </w:pPr>
          <w:r w:rsidRPr="006B10E7">
            <w:rPr>
              <w:b/>
              <w:bCs/>
              <w:sz w:val="36"/>
              <w:szCs w:val="36"/>
            </w:rPr>
            <w:t>Importance of Emotional Intelligence in the Workplace</w:t>
          </w:r>
          <w:r w:rsidR="00707B92" w:rsidRPr="00BF7C83">
            <w:rPr>
              <w:b/>
              <w:bCs/>
              <w:sz w:val="36"/>
              <w:szCs w:val="36"/>
            </w:rPr>
            <w:ptab w:relativeTo="margin" w:alignment="right" w:leader="dot"/>
          </w:r>
          <w:r w:rsidR="00707B92" w:rsidRPr="00BF7C83">
            <w:rPr>
              <w:b/>
              <w:bCs/>
              <w:sz w:val="36"/>
              <w:szCs w:val="36"/>
            </w:rPr>
            <w:t>4</w:t>
          </w:r>
        </w:p>
        <w:p w14:paraId="3FAC915F" w14:textId="174DD85D" w:rsidR="00707B92" w:rsidRPr="00BF7C83" w:rsidRDefault="006B10E7" w:rsidP="00BF7C83">
          <w:pPr>
            <w:pStyle w:val="TOC1"/>
          </w:pPr>
          <w:r w:rsidRPr="006B10E7">
            <w:t xml:space="preserve">Application of EI Models to </w:t>
          </w:r>
          <w:r>
            <w:t>Microsoft</w:t>
          </w:r>
          <w:r w:rsidR="00707B92" w:rsidRPr="00BF7C83">
            <w:ptab w:relativeTo="margin" w:alignment="right" w:leader="dot"/>
          </w:r>
          <w:r w:rsidR="00707B92" w:rsidRPr="00BF7C83">
            <w:t>5</w:t>
          </w:r>
        </w:p>
        <w:p w14:paraId="77738EEF" w14:textId="539FC8A0" w:rsidR="00E00E41" w:rsidRPr="00D7193D" w:rsidRDefault="006B10E7" w:rsidP="00BF7C83">
          <w:pPr>
            <w:pStyle w:val="TOC1"/>
          </w:pPr>
          <w:bookmarkStart w:id="2" w:name="_Hlk150524983"/>
          <w:r w:rsidRPr="006B10E7">
            <w:t>Critical Evaluation of EI Models</w:t>
          </w:r>
          <w:r w:rsidR="00707B92" w:rsidRPr="00D7193D">
            <w:ptab w:relativeTo="margin" w:alignment="right" w:leader="dot"/>
          </w:r>
          <w:r w:rsidR="00707B92" w:rsidRPr="00D7193D">
            <w:t>6</w:t>
          </w:r>
          <w:bookmarkEnd w:id="2"/>
        </w:p>
        <w:p w14:paraId="6C18F2FE" w14:textId="2AA862ED" w:rsidR="00E00E41" w:rsidRPr="00D7193D" w:rsidRDefault="006B10E7" w:rsidP="00BF7C83">
          <w:pPr>
            <w:pStyle w:val="TOC1"/>
          </w:pPr>
          <w:bookmarkStart w:id="3" w:name="_Hlk182093754"/>
          <w:r w:rsidRPr="006B10E7">
            <w:t>Recommendations and Implementation Plan</w:t>
          </w:r>
          <w:r w:rsidR="00E00E41" w:rsidRPr="00D7193D">
            <w:ptab w:relativeTo="margin" w:alignment="right" w:leader="dot"/>
          </w:r>
          <w:r w:rsidR="00D7193D">
            <w:t>7</w:t>
          </w:r>
        </w:p>
        <w:p w14:paraId="6D60A567" w14:textId="20464213" w:rsidR="003C23F2" w:rsidRPr="00D7193D" w:rsidRDefault="005D66B2" w:rsidP="00BF7C83">
          <w:pPr>
            <w:pStyle w:val="TOC1"/>
          </w:pPr>
          <w:bookmarkStart w:id="4" w:name="_Hlk182094038"/>
          <w:bookmarkEnd w:id="3"/>
          <w:r w:rsidRPr="005D66B2">
            <w:t>Conclusion</w:t>
          </w:r>
          <w:r w:rsidR="003C23F2" w:rsidRPr="00D7193D">
            <w:ptab w:relativeTo="margin" w:alignment="right" w:leader="dot"/>
          </w:r>
          <w:r w:rsidR="003C23F2">
            <w:t>8</w:t>
          </w:r>
        </w:p>
        <w:bookmarkEnd w:id="4"/>
        <w:p w14:paraId="429186A9" w14:textId="347AD38D" w:rsidR="005D66B2" w:rsidRPr="00D7193D" w:rsidRDefault="005D66B2" w:rsidP="00BF7C83">
          <w:pPr>
            <w:pStyle w:val="TOC1"/>
          </w:pPr>
          <w:r w:rsidRPr="005D66B2">
            <w:t>Reference</w:t>
          </w:r>
          <w:r>
            <w:t xml:space="preserve"> </w:t>
          </w:r>
          <w:r w:rsidRPr="005D66B2">
            <w:t>List</w:t>
          </w:r>
          <w:r w:rsidRPr="00D7193D">
            <w:ptab w:relativeTo="margin" w:alignment="right" w:leader="dot"/>
          </w:r>
          <w:r>
            <w:t>9</w:t>
          </w:r>
        </w:p>
        <w:p w14:paraId="5289BADA" w14:textId="77777777" w:rsidR="00EB74C2" w:rsidRDefault="00EB74C2" w:rsidP="005D66B2">
          <w:pPr>
            <w:spacing w:line="360" w:lineRule="auto"/>
            <w:ind w:left="284"/>
            <w:jc w:val="left"/>
          </w:pPr>
        </w:p>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0847A99C" w14:textId="77777777" w:rsidR="00707B92" w:rsidRDefault="00707B92" w:rsidP="00752AE1"/>
        <w:p w14:paraId="5314429F" w14:textId="77777777" w:rsidR="00707B92" w:rsidRDefault="00707B92" w:rsidP="00752AE1"/>
        <w:p w14:paraId="2994CE10" w14:textId="57450C92" w:rsidR="00D24B78" w:rsidRPr="003E5FC8" w:rsidRDefault="00000000" w:rsidP="003C23F2">
          <w:pPr>
            <w:ind w:left="0"/>
            <w:jc w:val="both"/>
          </w:pPr>
        </w:p>
      </w:sdtContent>
    </w:sdt>
    <w:bookmarkStart w:id="5" w:name="_Hlk130733978" w:displacedByCustomXml="prev"/>
    <w:bookmarkStart w:id="6" w:name="_Toc130852392" w:displacedByCustomXml="prev"/>
    <w:bookmarkEnd w:id="6"/>
    <w:bookmarkEnd w:id="5"/>
    <w:p w14:paraId="14711E8E" w14:textId="2951AC1C" w:rsidR="0037398F" w:rsidRPr="00584CBF" w:rsidRDefault="00EA57B1" w:rsidP="00EB74C2">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mirrorIndents/>
        <w:outlineLvl w:val="0"/>
        <w:rPr>
          <w:b/>
          <w:color w:val="476166" w:themeColor="accent1"/>
          <w:sz w:val="48"/>
        </w:rPr>
      </w:pPr>
      <w:r w:rsidRPr="00584CBF">
        <w:rPr>
          <w:b/>
          <w:color w:val="476166" w:themeColor="accent1"/>
          <w:sz w:val="48"/>
        </w:rPr>
        <w:lastRenderedPageBreak/>
        <w:t>Introduction</w:t>
      </w:r>
    </w:p>
    <w:p w14:paraId="43C46319" w14:textId="10C51818" w:rsidR="001463A8" w:rsidRDefault="001463A8" w:rsidP="00D1233D">
      <w:pPr>
        <w:shd w:val="clear" w:color="auto" w:fill="FFFFFF" w:themeFill="background1"/>
        <w:spacing w:line="360" w:lineRule="auto"/>
        <w:jc w:val="left"/>
        <w:rPr>
          <w:color w:val="000000" w:themeColor="text1"/>
        </w:rPr>
      </w:pPr>
    </w:p>
    <w:p w14:paraId="48DE9917" w14:textId="77777777" w:rsidR="00553A73" w:rsidRPr="00553A73" w:rsidRDefault="00553A73" w:rsidP="00553A73">
      <w:pPr>
        <w:shd w:val="clear" w:color="auto" w:fill="FFFFFF" w:themeFill="background1"/>
        <w:jc w:val="left"/>
        <w:rPr>
          <w:color w:val="000000" w:themeColor="text1"/>
          <w:sz w:val="36"/>
          <w:szCs w:val="36"/>
        </w:rPr>
      </w:pPr>
      <w:r w:rsidRPr="00553A73">
        <w:rPr>
          <w:color w:val="000000" w:themeColor="text1"/>
          <w:sz w:val="36"/>
          <w:szCs w:val="36"/>
        </w:rPr>
        <w:t>Emotional Intelligence (EI), popularized by psychologist Daniel Goleman, encompasses the ability to perceive, understand, manage, and influence emotions effectively within oneself and others. Since its rise to prominence in the 1990s, EI has become widely acknowledged as a vital component for personal and organizational success, especially in contemporary workplaces characterized by rapid technological advancement, increased globalization, and significant economic volatility (Goleman, 1995; Mayer &amp; Salovey, 1997).</w:t>
      </w:r>
    </w:p>
    <w:p w14:paraId="1EA3DE59" w14:textId="77777777" w:rsidR="00553A73" w:rsidRPr="00553A73" w:rsidRDefault="00553A73" w:rsidP="00553A73">
      <w:pPr>
        <w:shd w:val="clear" w:color="auto" w:fill="FFFFFF" w:themeFill="background1"/>
        <w:jc w:val="left"/>
        <w:rPr>
          <w:color w:val="000000" w:themeColor="text1"/>
          <w:sz w:val="36"/>
          <w:szCs w:val="36"/>
        </w:rPr>
      </w:pPr>
    </w:p>
    <w:p w14:paraId="0F95D1C1" w14:textId="77777777" w:rsidR="00553A73" w:rsidRPr="00553A73" w:rsidRDefault="00553A73" w:rsidP="00553A73">
      <w:pPr>
        <w:shd w:val="clear" w:color="auto" w:fill="FFFFFF" w:themeFill="background1"/>
        <w:jc w:val="left"/>
        <w:rPr>
          <w:color w:val="000000" w:themeColor="text1"/>
          <w:sz w:val="36"/>
          <w:szCs w:val="36"/>
        </w:rPr>
      </w:pPr>
      <w:r w:rsidRPr="00553A73">
        <w:rPr>
          <w:color w:val="000000" w:themeColor="text1"/>
          <w:sz w:val="36"/>
          <w:szCs w:val="36"/>
        </w:rPr>
        <w:t>The importance of EI within organizations stems from its substantial impact on employee interaction, communication effectiveness, leadership capabilities, and adaptability in dynamic work environments. Employees who demonstrate high levels of emotional intelligence tend to excel in teamwork, exhibit greater resilience to stress, and adapt more readily to organizational changes, all of which contribute significantly to business performance and competitive advantage (Cherniss &amp; Goleman, 2001).</w:t>
      </w:r>
    </w:p>
    <w:p w14:paraId="019C8F4A" w14:textId="77777777" w:rsidR="00553A73" w:rsidRPr="00553A73" w:rsidRDefault="00553A73" w:rsidP="00553A73">
      <w:pPr>
        <w:shd w:val="clear" w:color="auto" w:fill="FFFFFF" w:themeFill="background1"/>
        <w:jc w:val="left"/>
        <w:rPr>
          <w:color w:val="000000" w:themeColor="text1"/>
          <w:sz w:val="36"/>
          <w:szCs w:val="36"/>
        </w:rPr>
      </w:pPr>
    </w:p>
    <w:p w14:paraId="6E31C9DE" w14:textId="77777777" w:rsidR="00553A73" w:rsidRPr="00553A73" w:rsidRDefault="00553A73" w:rsidP="00553A73">
      <w:pPr>
        <w:shd w:val="clear" w:color="auto" w:fill="FFFFFF" w:themeFill="background1"/>
        <w:jc w:val="left"/>
        <w:rPr>
          <w:color w:val="000000" w:themeColor="text1"/>
          <w:sz w:val="36"/>
          <w:szCs w:val="36"/>
        </w:rPr>
      </w:pPr>
      <w:r w:rsidRPr="00553A73">
        <w:rPr>
          <w:color w:val="000000" w:themeColor="text1"/>
          <w:sz w:val="36"/>
          <w:szCs w:val="36"/>
        </w:rPr>
        <w:t>The objective of this report is to critically analyze why cultivating emotional intelligence among employees has become a strategic priority for businesses operating in today's challenging economic climate. It specifically examines how organizations like Microsoft can systematically develop EI competencies across their workforce to enhance leadership effectiveness, improve internal communication, and foster stronger employee engagement and adaptability.</w:t>
      </w:r>
    </w:p>
    <w:p w14:paraId="071A4E80" w14:textId="77777777" w:rsidR="00553A73" w:rsidRPr="00553A73" w:rsidRDefault="00553A73" w:rsidP="00553A73">
      <w:pPr>
        <w:shd w:val="clear" w:color="auto" w:fill="FFFFFF" w:themeFill="background1"/>
        <w:jc w:val="left"/>
        <w:rPr>
          <w:color w:val="000000" w:themeColor="text1"/>
          <w:sz w:val="36"/>
          <w:szCs w:val="36"/>
        </w:rPr>
      </w:pPr>
    </w:p>
    <w:p w14:paraId="17424577" w14:textId="77777777" w:rsidR="00553A73" w:rsidRPr="00553A73" w:rsidRDefault="00553A73" w:rsidP="00553A73">
      <w:pPr>
        <w:shd w:val="clear" w:color="auto" w:fill="FFFFFF" w:themeFill="background1"/>
        <w:jc w:val="left"/>
        <w:rPr>
          <w:color w:val="000000" w:themeColor="text1"/>
          <w:sz w:val="36"/>
          <w:szCs w:val="36"/>
        </w:rPr>
      </w:pPr>
      <w:r w:rsidRPr="00553A73">
        <w:rPr>
          <w:color w:val="000000" w:themeColor="text1"/>
          <w:sz w:val="36"/>
          <w:szCs w:val="36"/>
        </w:rPr>
        <w:t xml:space="preserve">Microsoft Corporation, a leading multinational technology company renowned for its software, hardware, and cloud solutions, serves as the focus of this analysis. Microsoft's prominent position within a highly competitive and </w:t>
      </w:r>
      <w:proofErr w:type="gramStart"/>
      <w:r w:rsidRPr="00553A73">
        <w:rPr>
          <w:color w:val="000000" w:themeColor="text1"/>
          <w:sz w:val="36"/>
          <w:szCs w:val="36"/>
        </w:rPr>
        <w:t>innovation</w:t>
      </w:r>
      <w:proofErr w:type="gramEnd"/>
      <w:r w:rsidRPr="00553A73">
        <w:rPr>
          <w:color w:val="000000" w:themeColor="text1"/>
          <w:sz w:val="36"/>
          <w:szCs w:val="36"/>
        </w:rPr>
        <w:t>-driven industry underscores the relevance and necessity of emotional intelligence in managing complex global operations, maintaining effective client relationships, and ensuring long-term sustainability.</w:t>
      </w:r>
    </w:p>
    <w:p w14:paraId="646FAC36" w14:textId="77777777" w:rsidR="00553A73" w:rsidRPr="00553A73" w:rsidRDefault="00553A73" w:rsidP="00553A73">
      <w:pPr>
        <w:shd w:val="clear" w:color="auto" w:fill="FFFFFF" w:themeFill="background1"/>
        <w:jc w:val="left"/>
        <w:rPr>
          <w:color w:val="000000" w:themeColor="text1"/>
          <w:sz w:val="36"/>
          <w:szCs w:val="36"/>
        </w:rPr>
      </w:pPr>
    </w:p>
    <w:p w14:paraId="2B2E867C" w14:textId="77777777" w:rsidR="00553A73" w:rsidRPr="00553A73" w:rsidRDefault="00553A73" w:rsidP="00553A73">
      <w:pPr>
        <w:shd w:val="clear" w:color="auto" w:fill="FFFFFF" w:themeFill="background1"/>
        <w:jc w:val="left"/>
        <w:rPr>
          <w:color w:val="000000" w:themeColor="text1"/>
          <w:sz w:val="36"/>
          <w:szCs w:val="36"/>
        </w:rPr>
      </w:pPr>
      <w:r w:rsidRPr="00553A73">
        <w:rPr>
          <w:color w:val="000000" w:themeColor="text1"/>
          <w:sz w:val="36"/>
          <w:szCs w:val="36"/>
        </w:rPr>
        <w:t>This report is structured into various sections, starting with an organizational overview of Microsoft, followed by a detailed exploration of key emotional intelligence models relevant to workplace applications. It will then evaluate the importance of EI within organizational contexts, apply relevant EI models to Microsoft, critically assess their efficacy, and provide actionable recommendations for the company's workforce development. The concluding sections summarize key insights and highlight the future role of emotional intelligence at Microsoft.</w:t>
      </w:r>
    </w:p>
    <w:p w14:paraId="4FE16F48" w14:textId="03B81A89" w:rsidR="00304846" w:rsidRPr="00360F6C" w:rsidRDefault="00304846" w:rsidP="00360F6C">
      <w:pPr>
        <w:shd w:val="clear" w:color="auto" w:fill="FFFFFF" w:themeFill="background1"/>
        <w:spacing w:line="360" w:lineRule="auto"/>
        <w:jc w:val="left"/>
        <w:rPr>
          <w:color w:val="000000" w:themeColor="text1"/>
          <w:sz w:val="36"/>
          <w:szCs w:val="36"/>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59A92889" w14:textId="634CC456" w:rsidR="00304846" w:rsidRDefault="00553A73" w:rsidP="005158EA">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bookmarkStart w:id="7" w:name="_Hlk110611451"/>
      <w:r w:rsidRPr="00553A73">
        <w:rPr>
          <w:color w:val="476166" w:themeColor="accent1"/>
          <w:szCs w:val="48"/>
        </w:rPr>
        <w:lastRenderedPageBreak/>
        <w:t>Overview of</w:t>
      </w:r>
      <w:r>
        <w:rPr>
          <w:color w:val="476166" w:themeColor="accent1"/>
          <w:szCs w:val="48"/>
        </w:rPr>
        <w:t xml:space="preserve"> Microsoft</w:t>
      </w:r>
    </w:p>
    <w:p w14:paraId="692D5C0B" w14:textId="77777777" w:rsidR="005158EA" w:rsidRPr="005158EA" w:rsidRDefault="005158EA" w:rsidP="005158EA">
      <w:pPr>
        <w:jc w:val="both"/>
      </w:pPr>
    </w:p>
    <w:p w14:paraId="2C336152" w14:textId="77777777" w:rsidR="00553A73" w:rsidRPr="00553A73" w:rsidRDefault="00553A73" w:rsidP="00553A73">
      <w:pPr>
        <w:jc w:val="left"/>
        <w:rPr>
          <w:color w:val="000000" w:themeColor="text1"/>
          <w:sz w:val="36"/>
          <w:szCs w:val="36"/>
        </w:rPr>
      </w:pPr>
      <w:r w:rsidRPr="00553A73">
        <w:rPr>
          <w:color w:val="000000" w:themeColor="text1"/>
          <w:sz w:val="36"/>
          <w:szCs w:val="36"/>
        </w:rPr>
        <w:t>Microsoft Corporation, founded in 1975, is a multinational technology company headquartered in Redmond, Washington, USA. It is globally recognized for its influential role in developing, manufacturing, licensing, and supporting an expansive portfolio of products and services, including operating systems, productivity software, personal computing devices, and cloud computing services. Microsoft's extensive product range includes the Windows operating system, Office productivity suite, Azure cloud platform, Surface devices, and Xbox gaming consoles.</w:t>
      </w:r>
    </w:p>
    <w:p w14:paraId="4A295F5B" w14:textId="77777777" w:rsidR="00553A73" w:rsidRPr="00553A73" w:rsidRDefault="00553A73" w:rsidP="00553A73">
      <w:pPr>
        <w:jc w:val="left"/>
        <w:rPr>
          <w:color w:val="000000" w:themeColor="text1"/>
          <w:sz w:val="36"/>
          <w:szCs w:val="36"/>
        </w:rPr>
      </w:pPr>
    </w:p>
    <w:p w14:paraId="303BF45C" w14:textId="77777777" w:rsidR="00553A73" w:rsidRPr="00553A73" w:rsidRDefault="00553A73" w:rsidP="00553A73">
      <w:pPr>
        <w:jc w:val="left"/>
        <w:rPr>
          <w:color w:val="000000" w:themeColor="text1"/>
          <w:sz w:val="36"/>
          <w:szCs w:val="36"/>
        </w:rPr>
      </w:pPr>
      <w:r w:rsidRPr="00553A73">
        <w:rPr>
          <w:color w:val="000000" w:themeColor="text1"/>
          <w:sz w:val="36"/>
          <w:szCs w:val="36"/>
        </w:rPr>
        <w:t xml:space="preserve">With approximately 180,000 employees worldwide, Microsoft's internal organizational environment is characterized by a culture of innovation, collaboration, and continuous learning. The company's corporate structure, although </w:t>
      </w:r>
      <w:proofErr w:type="gramStart"/>
      <w:r w:rsidRPr="00553A73">
        <w:rPr>
          <w:color w:val="000000" w:themeColor="text1"/>
          <w:sz w:val="36"/>
          <w:szCs w:val="36"/>
        </w:rPr>
        <w:t>expansive</w:t>
      </w:r>
      <w:proofErr w:type="gramEnd"/>
      <w:r w:rsidRPr="00553A73">
        <w:rPr>
          <w:color w:val="000000" w:themeColor="text1"/>
          <w:sz w:val="36"/>
          <w:szCs w:val="36"/>
        </w:rPr>
        <w:t>, supports agility and adaptability, with a relatively flat hierarchy designed to foster rapid decision-making and responsiveness to market dynamics. Microsoft emphasizes diversity and inclusion, viewing these as essential components to maintaining creativity and competitiveness in the global technology market.</w:t>
      </w:r>
    </w:p>
    <w:p w14:paraId="071A4026" w14:textId="77777777" w:rsidR="00553A73" w:rsidRPr="00553A73" w:rsidRDefault="00553A73" w:rsidP="00553A73">
      <w:pPr>
        <w:jc w:val="left"/>
        <w:rPr>
          <w:color w:val="000000" w:themeColor="text1"/>
          <w:sz w:val="36"/>
          <w:szCs w:val="36"/>
        </w:rPr>
      </w:pPr>
    </w:p>
    <w:p w14:paraId="151B934D" w14:textId="77777777" w:rsidR="00553A73" w:rsidRPr="00553A73" w:rsidRDefault="00553A73" w:rsidP="00553A73">
      <w:pPr>
        <w:jc w:val="left"/>
        <w:rPr>
          <w:color w:val="000000" w:themeColor="text1"/>
          <w:sz w:val="36"/>
          <w:szCs w:val="36"/>
        </w:rPr>
      </w:pPr>
      <w:r w:rsidRPr="00553A73">
        <w:rPr>
          <w:color w:val="000000" w:themeColor="text1"/>
          <w:sz w:val="36"/>
          <w:szCs w:val="36"/>
        </w:rPr>
        <w:t xml:space="preserve">Despite its strengths, Microsoft faces significant challenges in today’s economic landscape. Fierce competition from other tech giants such as Google, Apple, and Amazon </w:t>
      </w:r>
      <w:proofErr w:type="gramStart"/>
      <w:r w:rsidRPr="00553A73">
        <w:rPr>
          <w:color w:val="000000" w:themeColor="text1"/>
          <w:sz w:val="36"/>
          <w:szCs w:val="36"/>
        </w:rPr>
        <w:t>requires</w:t>
      </w:r>
      <w:proofErr w:type="gramEnd"/>
      <w:r w:rsidRPr="00553A73">
        <w:rPr>
          <w:color w:val="000000" w:themeColor="text1"/>
          <w:sz w:val="36"/>
          <w:szCs w:val="36"/>
        </w:rPr>
        <w:t xml:space="preserve"> constant innovation, agility, and effective customer engagement strategies. Additionally, the rapid pace of technological advancement and changing customer expectations creates ongoing pressures for the company to continuously adapt and evolve its product offerings and market strategies.</w:t>
      </w:r>
    </w:p>
    <w:p w14:paraId="5DEEABDD" w14:textId="77777777" w:rsidR="00553A73" w:rsidRPr="00553A73" w:rsidRDefault="00553A73" w:rsidP="00553A73">
      <w:pPr>
        <w:jc w:val="left"/>
        <w:rPr>
          <w:color w:val="000000" w:themeColor="text1"/>
          <w:sz w:val="36"/>
          <w:szCs w:val="36"/>
        </w:rPr>
      </w:pPr>
    </w:p>
    <w:p w14:paraId="284434A6" w14:textId="77777777" w:rsidR="00553A73" w:rsidRPr="00553A73" w:rsidRDefault="00553A73" w:rsidP="00553A73">
      <w:pPr>
        <w:jc w:val="left"/>
        <w:rPr>
          <w:color w:val="000000" w:themeColor="text1"/>
          <w:sz w:val="36"/>
          <w:szCs w:val="36"/>
        </w:rPr>
      </w:pPr>
      <w:r w:rsidRPr="00553A73">
        <w:rPr>
          <w:color w:val="000000" w:themeColor="text1"/>
          <w:sz w:val="36"/>
          <w:szCs w:val="36"/>
        </w:rPr>
        <w:t>Employee retention and talent attraction also represent significant challenges for Microsoft, particularly in a highly competitive global tech industry where skilled professionals are in high demand. These challenges are compounded by the evolving nature of work itself, marked by remote collaboration, diverse workforce management, and increased employee expectations for meaningful engagement and supportive leadership.</w:t>
      </w:r>
    </w:p>
    <w:p w14:paraId="5BA48557" w14:textId="77777777" w:rsidR="00553A73" w:rsidRPr="00553A73" w:rsidRDefault="00553A73" w:rsidP="00553A73">
      <w:pPr>
        <w:jc w:val="left"/>
        <w:rPr>
          <w:color w:val="000000" w:themeColor="text1"/>
          <w:sz w:val="36"/>
          <w:szCs w:val="36"/>
        </w:rPr>
      </w:pPr>
    </w:p>
    <w:p w14:paraId="519C4DEB" w14:textId="77777777" w:rsidR="00553A73" w:rsidRPr="00553A73" w:rsidRDefault="00553A73" w:rsidP="00553A73">
      <w:pPr>
        <w:jc w:val="left"/>
        <w:rPr>
          <w:b/>
          <w:bCs/>
          <w:color w:val="476166" w:themeColor="accent1"/>
          <w:sz w:val="40"/>
          <w:szCs w:val="40"/>
        </w:rPr>
      </w:pPr>
      <w:r w:rsidRPr="00553A73">
        <w:rPr>
          <w:color w:val="000000" w:themeColor="text1"/>
          <w:sz w:val="36"/>
          <w:szCs w:val="36"/>
        </w:rPr>
        <w:t>Given these dynamics, Microsoft provides an ideal case study to explore the strategic importance of emotional intelligence within contemporary organizations. Enhancing EI competencies among employees and leadership at Microsoft has the potential to substantially improve communication effectiveness, customer interactions, internal collaboration, and overall organizational resilience. The following sections of the report will discuss emotional intelligence models, their application to Microsoft's workplace environment, and strategic recommendations for implementing EI development initiatives effectively within the company.</w:t>
      </w:r>
    </w:p>
    <w:p w14:paraId="49156917" w14:textId="44026D99" w:rsidR="0081719F" w:rsidRPr="005158EA" w:rsidRDefault="0081719F" w:rsidP="005158EA">
      <w:pPr>
        <w:jc w:val="left"/>
        <w:rPr>
          <w:sz w:val="36"/>
          <w:szCs w:val="36"/>
        </w:rPr>
      </w:pPr>
    </w:p>
    <w:p w14:paraId="68D7F3A1" w14:textId="172DB958" w:rsidR="00164661" w:rsidRPr="00584CBF" w:rsidRDefault="00553A73"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bookmarkStart w:id="8" w:name="_Hlk150513522"/>
      <w:bookmarkEnd w:id="7"/>
      <w:r w:rsidRPr="00553A73">
        <w:rPr>
          <w:color w:val="476166" w:themeColor="accent1"/>
          <w:szCs w:val="48"/>
        </w:rPr>
        <w:lastRenderedPageBreak/>
        <w:t>Key Models of Emotional Intelligence</w:t>
      </w:r>
    </w:p>
    <w:bookmarkEnd w:id="8"/>
    <w:p w14:paraId="25948A94" w14:textId="77777777" w:rsidR="005158EA" w:rsidRDefault="005158EA" w:rsidP="00553A73">
      <w:pPr>
        <w:ind w:left="0"/>
        <w:jc w:val="left"/>
        <w:rPr>
          <w:b/>
          <w:bCs/>
          <w:sz w:val="36"/>
          <w:szCs w:val="36"/>
        </w:rPr>
      </w:pPr>
    </w:p>
    <w:p w14:paraId="50F9770D" w14:textId="77777777" w:rsidR="00553A73" w:rsidRPr="00553A73" w:rsidRDefault="00553A73" w:rsidP="00553A73">
      <w:pPr>
        <w:jc w:val="left"/>
        <w:rPr>
          <w:sz w:val="36"/>
          <w:szCs w:val="36"/>
        </w:rPr>
      </w:pPr>
      <w:r w:rsidRPr="00553A73">
        <w:rPr>
          <w:sz w:val="36"/>
          <w:szCs w:val="36"/>
        </w:rPr>
        <w:t>Emotional Intelligence (EI) is widely studied through various theoretical models, each contributing distinctive insights on how emotional skills influence individual and organizational performance. Among these, Daniel Goleman’s model stands out due to its explicit focus on workplace applications, making it particularly relevant for practical organizational settings such as Microsoft.</w:t>
      </w:r>
    </w:p>
    <w:p w14:paraId="0D5918E0" w14:textId="77777777" w:rsidR="00553A73" w:rsidRPr="00553A73" w:rsidRDefault="00553A73" w:rsidP="00553A73">
      <w:pPr>
        <w:jc w:val="left"/>
        <w:rPr>
          <w:sz w:val="36"/>
          <w:szCs w:val="36"/>
        </w:rPr>
      </w:pPr>
    </w:p>
    <w:p w14:paraId="22A21160" w14:textId="65071E3C" w:rsidR="00553A73" w:rsidRPr="00553A73" w:rsidRDefault="00553A73" w:rsidP="00553A73">
      <w:pPr>
        <w:rPr>
          <w:b/>
          <w:bCs/>
          <w:color w:val="476166" w:themeColor="accent1"/>
          <w:sz w:val="40"/>
          <w:szCs w:val="40"/>
        </w:rPr>
      </w:pPr>
      <w:r w:rsidRPr="00553A73">
        <w:rPr>
          <w:b/>
          <w:bCs/>
          <w:color w:val="476166" w:themeColor="accent1"/>
          <w:sz w:val="40"/>
          <w:szCs w:val="40"/>
        </w:rPr>
        <w:t>Daniel Goleman’s model</w:t>
      </w:r>
    </w:p>
    <w:p w14:paraId="5E8C66C1" w14:textId="4B4ED620" w:rsidR="00553A73" w:rsidRPr="00553A73" w:rsidRDefault="00553A73" w:rsidP="00553A73">
      <w:pPr>
        <w:jc w:val="left"/>
        <w:rPr>
          <w:b/>
          <w:bCs/>
          <w:color w:val="476166" w:themeColor="accent1"/>
          <w:sz w:val="40"/>
          <w:szCs w:val="40"/>
        </w:rPr>
      </w:pPr>
      <w:r w:rsidRPr="00553A73">
        <w:rPr>
          <w:b/>
          <w:bCs/>
          <w:color w:val="476166" w:themeColor="accent1"/>
          <w:sz w:val="40"/>
          <w:szCs w:val="40"/>
        </w:rPr>
        <w:t xml:space="preserve">Self-Awareness </w:t>
      </w:r>
    </w:p>
    <w:p w14:paraId="1C5F4041" w14:textId="61FDBEC5" w:rsidR="00553A73" w:rsidRPr="00553A73" w:rsidRDefault="00553A73" w:rsidP="00553A73">
      <w:pPr>
        <w:jc w:val="left"/>
        <w:rPr>
          <w:sz w:val="36"/>
          <w:szCs w:val="36"/>
        </w:rPr>
      </w:pPr>
      <w:r w:rsidRPr="00553A73">
        <w:rPr>
          <w:sz w:val="36"/>
          <w:szCs w:val="36"/>
        </w:rPr>
        <w:t>This competency entails accurately recognizing one's emotions, strengths, limitations, and their influence on others. Individuals with high self-awareness tend to make well-informed decisions, effectively manage their emotional reactions, and enhance their leadership effectiveness (Goleman, 1998).</w:t>
      </w:r>
    </w:p>
    <w:p w14:paraId="0D30C181" w14:textId="77777777" w:rsidR="00553A73" w:rsidRPr="00553A73" w:rsidRDefault="00553A73" w:rsidP="00553A73">
      <w:pPr>
        <w:jc w:val="left"/>
        <w:rPr>
          <w:sz w:val="36"/>
          <w:szCs w:val="36"/>
        </w:rPr>
      </w:pPr>
    </w:p>
    <w:p w14:paraId="0E3A1A49" w14:textId="660F153E" w:rsidR="00553A73" w:rsidRPr="00553A73" w:rsidRDefault="00553A73" w:rsidP="00553A73">
      <w:pPr>
        <w:jc w:val="left"/>
        <w:rPr>
          <w:b/>
          <w:bCs/>
          <w:color w:val="476166" w:themeColor="accent1"/>
          <w:sz w:val="40"/>
          <w:szCs w:val="40"/>
        </w:rPr>
      </w:pPr>
      <w:r w:rsidRPr="00553A73">
        <w:rPr>
          <w:b/>
          <w:bCs/>
          <w:color w:val="476166" w:themeColor="accent1"/>
          <w:sz w:val="40"/>
          <w:szCs w:val="40"/>
        </w:rPr>
        <w:t xml:space="preserve">Self-Regulation </w:t>
      </w:r>
    </w:p>
    <w:p w14:paraId="227C2035" w14:textId="2A796590" w:rsidR="00553A73" w:rsidRPr="00553A73" w:rsidRDefault="00553A73" w:rsidP="00553A73">
      <w:pPr>
        <w:jc w:val="left"/>
        <w:rPr>
          <w:sz w:val="36"/>
          <w:szCs w:val="36"/>
        </w:rPr>
      </w:pPr>
      <w:r w:rsidRPr="00553A73">
        <w:rPr>
          <w:sz w:val="36"/>
          <w:szCs w:val="36"/>
        </w:rPr>
        <w:t>Refers to the ability to control disruptive emotions and impulses and adapt to changing situations constructively. Professionals skilled in self-regulation exhibit composure, emotional stability under stress, and a capacity to handle challenges without impulsive reactions, greatly benefiting workplace harmony and productivity (Bradberry &amp; Greaves, 2009).</w:t>
      </w:r>
    </w:p>
    <w:p w14:paraId="0EEC6524" w14:textId="77777777" w:rsidR="00553A73" w:rsidRPr="00553A73" w:rsidRDefault="00553A73" w:rsidP="00553A73">
      <w:pPr>
        <w:jc w:val="left"/>
        <w:rPr>
          <w:sz w:val="36"/>
          <w:szCs w:val="36"/>
        </w:rPr>
      </w:pPr>
    </w:p>
    <w:p w14:paraId="306AF22F" w14:textId="11D9BFA2" w:rsidR="00553A73" w:rsidRPr="00553A73" w:rsidRDefault="00553A73" w:rsidP="00553A73">
      <w:pPr>
        <w:jc w:val="left"/>
        <w:rPr>
          <w:b/>
          <w:bCs/>
          <w:color w:val="476166" w:themeColor="accent1"/>
          <w:sz w:val="40"/>
          <w:szCs w:val="40"/>
        </w:rPr>
      </w:pPr>
      <w:r w:rsidRPr="00553A73">
        <w:rPr>
          <w:b/>
          <w:bCs/>
          <w:color w:val="476166" w:themeColor="accent1"/>
          <w:sz w:val="40"/>
          <w:szCs w:val="40"/>
        </w:rPr>
        <w:t xml:space="preserve">Motivation </w:t>
      </w:r>
    </w:p>
    <w:p w14:paraId="1DF0C3AD" w14:textId="6BAEEA99" w:rsidR="00553A73" w:rsidRPr="00553A73" w:rsidRDefault="00553A73" w:rsidP="00553A73">
      <w:pPr>
        <w:jc w:val="left"/>
        <w:rPr>
          <w:sz w:val="36"/>
          <w:szCs w:val="36"/>
        </w:rPr>
      </w:pPr>
      <w:r w:rsidRPr="00553A73">
        <w:rPr>
          <w:sz w:val="36"/>
          <w:szCs w:val="36"/>
        </w:rPr>
        <w:t>Goleman emphasizes intrinsic motivation—driven by passion and dedication to excellence—rather than external rewards. Highly motivated individuals display resilience, optimism, and a strong desire to achieve, significantly enhancing individual and organizational performance (Boyatzis, Goleman &amp; Rhee, 2000).</w:t>
      </w:r>
    </w:p>
    <w:p w14:paraId="388F7869" w14:textId="77777777" w:rsidR="00553A73" w:rsidRPr="00553A73" w:rsidRDefault="00553A73" w:rsidP="00553A73">
      <w:pPr>
        <w:jc w:val="left"/>
        <w:rPr>
          <w:sz w:val="36"/>
          <w:szCs w:val="36"/>
        </w:rPr>
      </w:pPr>
    </w:p>
    <w:p w14:paraId="3A1462E8" w14:textId="4F7AC276" w:rsidR="00553A73" w:rsidRPr="00553A73" w:rsidRDefault="00553A73" w:rsidP="00553A73">
      <w:pPr>
        <w:jc w:val="left"/>
        <w:rPr>
          <w:b/>
          <w:bCs/>
          <w:color w:val="476166" w:themeColor="accent1"/>
          <w:sz w:val="40"/>
          <w:szCs w:val="40"/>
        </w:rPr>
      </w:pPr>
      <w:r w:rsidRPr="00553A73">
        <w:rPr>
          <w:b/>
          <w:bCs/>
          <w:color w:val="476166" w:themeColor="accent1"/>
          <w:sz w:val="40"/>
          <w:szCs w:val="40"/>
        </w:rPr>
        <w:t>Empathy</w:t>
      </w:r>
    </w:p>
    <w:p w14:paraId="730B2AF2" w14:textId="6999530F" w:rsidR="00553A73" w:rsidRPr="00553A73" w:rsidRDefault="00553A73" w:rsidP="00553A73">
      <w:pPr>
        <w:jc w:val="left"/>
        <w:rPr>
          <w:sz w:val="36"/>
          <w:szCs w:val="36"/>
        </w:rPr>
      </w:pPr>
      <w:r w:rsidRPr="00553A73">
        <w:rPr>
          <w:sz w:val="36"/>
          <w:szCs w:val="36"/>
        </w:rPr>
        <w:t xml:space="preserve">Empathy involves understanding and responding appropriately to others' emotions, enhancing interpersonal relationships, and effectively managing diverse teams. Employees skilled in empathy </w:t>
      </w:r>
      <w:proofErr w:type="gramStart"/>
      <w:r w:rsidRPr="00553A73">
        <w:rPr>
          <w:sz w:val="36"/>
          <w:szCs w:val="36"/>
        </w:rPr>
        <w:t>are capable of navigating</w:t>
      </w:r>
      <w:proofErr w:type="gramEnd"/>
      <w:r w:rsidRPr="00553A73">
        <w:rPr>
          <w:sz w:val="36"/>
          <w:szCs w:val="36"/>
        </w:rPr>
        <w:t xml:space="preserve"> social complexities and enhancing customer satisfaction through improved interpersonal interactions, particularly valuable in organizations like Microsoft, with diverse and global client bases (Salovey &amp; Mayer, 1997).</w:t>
      </w:r>
    </w:p>
    <w:p w14:paraId="0E7B837F" w14:textId="77777777" w:rsidR="00553A73" w:rsidRPr="00553A73" w:rsidRDefault="00553A73" w:rsidP="00553A73">
      <w:pPr>
        <w:jc w:val="left"/>
        <w:rPr>
          <w:sz w:val="36"/>
          <w:szCs w:val="36"/>
        </w:rPr>
      </w:pPr>
    </w:p>
    <w:p w14:paraId="453F3D96" w14:textId="77777777" w:rsidR="00553A73" w:rsidRDefault="00553A73" w:rsidP="00553A73">
      <w:pPr>
        <w:jc w:val="left"/>
        <w:rPr>
          <w:sz w:val="36"/>
          <w:szCs w:val="36"/>
        </w:rPr>
      </w:pPr>
    </w:p>
    <w:p w14:paraId="49EE36D5" w14:textId="77777777" w:rsidR="00553A73" w:rsidRDefault="00553A73" w:rsidP="00553A73">
      <w:pPr>
        <w:jc w:val="left"/>
        <w:rPr>
          <w:sz w:val="36"/>
          <w:szCs w:val="36"/>
        </w:rPr>
      </w:pPr>
    </w:p>
    <w:p w14:paraId="5266598F" w14:textId="77777777" w:rsidR="00553A73" w:rsidRDefault="00553A73" w:rsidP="00553A73">
      <w:pPr>
        <w:jc w:val="left"/>
        <w:rPr>
          <w:sz w:val="36"/>
          <w:szCs w:val="36"/>
        </w:rPr>
      </w:pPr>
    </w:p>
    <w:p w14:paraId="38928807" w14:textId="0E1795ED" w:rsidR="00553A73" w:rsidRPr="00553A73" w:rsidRDefault="00553A73" w:rsidP="00553A73">
      <w:pPr>
        <w:jc w:val="left"/>
        <w:rPr>
          <w:b/>
          <w:bCs/>
          <w:color w:val="476166" w:themeColor="accent1"/>
          <w:sz w:val="40"/>
          <w:szCs w:val="40"/>
        </w:rPr>
      </w:pPr>
      <w:r w:rsidRPr="00553A73">
        <w:rPr>
          <w:b/>
          <w:bCs/>
          <w:color w:val="476166" w:themeColor="accent1"/>
          <w:sz w:val="40"/>
          <w:szCs w:val="40"/>
        </w:rPr>
        <w:t>Social Skills</w:t>
      </w:r>
    </w:p>
    <w:p w14:paraId="33706319" w14:textId="3B86AC73" w:rsidR="00553A73" w:rsidRPr="00553A73" w:rsidRDefault="00553A73" w:rsidP="00553A73">
      <w:pPr>
        <w:jc w:val="left"/>
        <w:rPr>
          <w:sz w:val="36"/>
          <w:szCs w:val="36"/>
        </w:rPr>
      </w:pPr>
      <w:r w:rsidRPr="00553A73">
        <w:rPr>
          <w:sz w:val="36"/>
          <w:szCs w:val="36"/>
        </w:rPr>
        <w:t>The ability to effectively manage interpersonal relationships, navigate conflicts, and inspire collaboration is fundamental to workplace success. Employees with well-developed social skills excel in teamwork, leadership, communication, and negotiation, significantly improving organizational cohesion and customer satisfaction (Goleman, Boyatzis &amp; McKee, 2013).</w:t>
      </w:r>
    </w:p>
    <w:p w14:paraId="79968641" w14:textId="77777777" w:rsidR="00553A73" w:rsidRPr="00553A73" w:rsidRDefault="00553A73" w:rsidP="00553A73">
      <w:pPr>
        <w:jc w:val="left"/>
        <w:rPr>
          <w:sz w:val="36"/>
          <w:szCs w:val="36"/>
        </w:rPr>
      </w:pPr>
    </w:p>
    <w:p w14:paraId="1EA95317" w14:textId="77777777" w:rsidR="00553A73" w:rsidRPr="00553A73" w:rsidRDefault="00553A73" w:rsidP="00553A73">
      <w:pPr>
        <w:jc w:val="left"/>
        <w:rPr>
          <w:sz w:val="36"/>
          <w:szCs w:val="36"/>
        </w:rPr>
      </w:pPr>
      <w:r w:rsidRPr="00553A73">
        <w:rPr>
          <w:sz w:val="36"/>
          <w:szCs w:val="36"/>
        </w:rPr>
        <w:t>Apart from Goleman’s practical competency-based approach, Mayer and Salovey’s Four-Branch Model also contributes significantly to the theoretical understanding of EI. This model conceptualizes emotional intelligence through four interrelated abilities:</w:t>
      </w:r>
    </w:p>
    <w:p w14:paraId="60E56D59" w14:textId="77777777" w:rsidR="00553A73" w:rsidRPr="00553A73" w:rsidRDefault="00553A73" w:rsidP="00553A73">
      <w:pPr>
        <w:jc w:val="left"/>
        <w:rPr>
          <w:sz w:val="36"/>
          <w:szCs w:val="36"/>
        </w:rPr>
      </w:pPr>
    </w:p>
    <w:p w14:paraId="4AE81375" w14:textId="443F5841" w:rsidR="00553A73" w:rsidRPr="00553A73" w:rsidRDefault="00553A73" w:rsidP="00553A73">
      <w:pPr>
        <w:jc w:val="left"/>
        <w:rPr>
          <w:b/>
          <w:bCs/>
          <w:color w:val="476166" w:themeColor="accent1"/>
          <w:sz w:val="40"/>
          <w:szCs w:val="40"/>
        </w:rPr>
      </w:pPr>
      <w:r w:rsidRPr="00553A73">
        <w:rPr>
          <w:b/>
          <w:bCs/>
          <w:color w:val="476166" w:themeColor="accent1"/>
          <w:sz w:val="40"/>
          <w:szCs w:val="40"/>
        </w:rPr>
        <w:t xml:space="preserve">Perceiving Emotions </w:t>
      </w:r>
    </w:p>
    <w:p w14:paraId="5CA0E0EC" w14:textId="39DF69BC" w:rsidR="00553A73" w:rsidRPr="00553A73" w:rsidRDefault="00553A73" w:rsidP="00553A73">
      <w:pPr>
        <w:jc w:val="left"/>
        <w:rPr>
          <w:sz w:val="36"/>
          <w:szCs w:val="36"/>
        </w:rPr>
      </w:pPr>
      <w:r w:rsidRPr="00553A73">
        <w:rPr>
          <w:sz w:val="36"/>
          <w:szCs w:val="36"/>
        </w:rPr>
        <w:t>The capability to accurately identify and interpret emotions in oneself and others.</w:t>
      </w:r>
    </w:p>
    <w:p w14:paraId="22E1A5A9" w14:textId="77777777" w:rsidR="00553A73" w:rsidRPr="00553A73" w:rsidRDefault="00553A73" w:rsidP="00553A73">
      <w:pPr>
        <w:jc w:val="left"/>
        <w:rPr>
          <w:sz w:val="36"/>
          <w:szCs w:val="36"/>
        </w:rPr>
      </w:pPr>
    </w:p>
    <w:p w14:paraId="4E0F6B36" w14:textId="4090C2AB" w:rsidR="00553A73" w:rsidRPr="00553A73" w:rsidRDefault="00553A73" w:rsidP="00553A73">
      <w:pPr>
        <w:jc w:val="left"/>
        <w:rPr>
          <w:b/>
          <w:bCs/>
          <w:color w:val="476166" w:themeColor="accent1"/>
          <w:sz w:val="40"/>
          <w:szCs w:val="40"/>
        </w:rPr>
      </w:pPr>
      <w:r w:rsidRPr="00553A73">
        <w:rPr>
          <w:b/>
          <w:bCs/>
          <w:color w:val="476166" w:themeColor="accent1"/>
          <w:sz w:val="40"/>
          <w:szCs w:val="40"/>
        </w:rPr>
        <w:t xml:space="preserve">Using Emotions </w:t>
      </w:r>
    </w:p>
    <w:p w14:paraId="459D1BC3" w14:textId="4D298CE7" w:rsidR="00553A73" w:rsidRPr="00553A73" w:rsidRDefault="00553A73" w:rsidP="00553A73">
      <w:pPr>
        <w:jc w:val="left"/>
        <w:rPr>
          <w:sz w:val="36"/>
          <w:szCs w:val="36"/>
        </w:rPr>
      </w:pPr>
      <w:r w:rsidRPr="00553A73">
        <w:rPr>
          <w:sz w:val="36"/>
          <w:szCs w:val="36"/>
        </w:rPr>
        <w:t>Harnessing emotional experiences to facilitate cognitive tasks like problem-solving and creative thinking.</w:t>
      </w:r>
    </w:p>
    <w:p w14:paraId="373ED9BD" w14:textId="77777777" w:rsidR="00553A73" w:rsidRPr="00553A73" w:rsidRDefault="00553A73" w:rsidP="00553A73">
      <w:pPr>
        <w:jc w:val="left"/>
        <w:rPr>
          <w:sz w:val="36"/>
          <w:szCs w:val="36"/>
        </w:rPr>
      </w:pPr>
    </w:p>
    <w:p w14:paraId="7F1D7DDA" w14:textId="17F2C553" w:rsidR="00553A73" w:rsidRPr="00553A73" w:rsidRDefault="00553A73" w:rsidP="00553A73">
      <w:pPr>
        <w:jc w:val="left"/>
        <w:rPr>
          <w:b/>
          <w:bCs/>
          <w:color w:val="476166" w:themeColor="accent1"/>
          <w:sz w:val="40"/>
          <w:szCs w:val="40"/>
        </w:rPr>
      </w:pPr>
      <w:r w:rsidRPr="00553A73">
        <w:rPr>
          <w:b/>
          <w:bCs/>
          <w:color w:val="476166" w:themeColor="accent1"/>
          <w:sz w:val="40"/>
          <w:szCs w:val="40"/>
        </w:rPr>
        <w:t>Understanding Emotions</w:t>
      </w:r>
    </w:p>
    <w:p w14:paraId="0133EF98" w14:textId="0C8901FA" w:rsidR="00553A73" w:rsidRPr="00553A73" w:rsidRDefault="00553A73" w:rsidP="00553A73">
      <w:pPr>
        <w:jc w:val="left"/>
        <w:rPr>
          <w:sz w:val="36"/>
          <w:szCs w:val="36"/>
        </w:rPr>
      </w:pPr>
      <w:r w:rsidRPr="00553A73">
        <w:rPr>
          <w:sz w:val="36"/>
          <w:szCs w:val="36"/>
        </w:rPr>
        <w:t>Comprehending emotional language, recognizing complex emotions, and predicting emotional transitions.</w:t>
      </w:r>
    </w:p>
    <w:p w14:paraId="407B5C15" w14:textId="77777777" w:rsidR="00553A73" w:rsidRPr="00553A73" w:rsidRDefault="00553A73" w:rsidP="00553A73">
      <w:pPr>
        <w:jc w:val="left"/>
        <w:rPr>
          <w:sz w:val="36"/>
          <w:szCs w:val="36"/>
        </w:rPr>
      </w:pPr>
    </w:p>
    <w:p w14:paraId="35355741" w14:textId="59E86B34" w:rsidR="00553A73" w:rsidRPr="00553A73" w:rsidRDefault="00553A73" w:rsidP="00553A73">
      <w:pPr>
        <w:jc w:val="left"/>
        <w:rPr>
          <w:b/>
          <w:bCs/>
          <w:color w:val="476166" w:themeColor="accent1"/>
          <w:sz w:val="40"/>
          <w:szCs w:val="40"/>
        </w:rPr>
      </w:pPr>
      <w:r w:rsidRPr="00553A73">
        <w:rPr>
          <w:b/>
          <w:bCs/>
          <w:color w:val="476166" w:themeColor="accent1"/>
          <w:sz w:val="40"/>
          <w:szCs w:val="40"/>
        </w:rPr>
        <w:t>Managing Emotions</w:t>
      </w:r>
    </w:p>
    <w:p w14:paraId="57885E81" w14:textId="5788C689" w:rsidR="00553A73" w:rsidRPr="00553A73" w:rsidRDefault="00553A73" w:rsidP="00553A73">
      <w:pPr>
        <w:jc w:val="left"/>
        <w:rPr>
          <w:sz w:val="36"/>
          <w:szCs w:val="36"/>
        </w:rPr>
      </w:pPr>
      <w:r w:rsidRPr="00553A73">
        <w:rPr>
          <w:sz w:val="36"/>
          <w:szCs w:val="36"/>
        </w:rPr>
        <w:t>Effectively regulating emotions to enhance personal and professional growth and relationship management (Mayer &amp; Salovey, 1997).</w:t>
      </w:r>
    </w:p>
    <w:p w14:paraId="259E6E1B" w14:textId="77777777" w:rsidR="00553A73" w:rsidRPr="00553A73" w:rsidRDefault="00553A73" w:rsidP="00553A73">
      <w:pPr>
        <w:jc w:val="left"/>
        <w:rPr>
          <w:sz w:val="36"/>
          <w:szCs w:val="36"/>
        </w:rPr>
      </w:pPr>
    </w:p>
    <w:p w14:paraId="49F2C339" w14:textId="77777777" w:rsidR="00553A73" w:rsidRPr="00553A73" w:rsidRDefault="00553A73" w:rsidP="00553A73">
      <w:pPr>
        <w:jc w:val="left"/>
        <w:rPr>
          <w:sz w:val="36"/>
          <w:szCs w:val="36"/>
        </w:rPr>
      </w:pPr>
      <w:r w:rsidRPr="00553A73">
        <w:rPr>
          <w:sz w:val="36"/>
          <w:szCs w:val="36"/>
        </w:rPr>
        <w:t>While Mayer and Salovey’s model offers a robust psychological framework with clear measurement and assessment tools, Goleman’s approach remains more accessible and applicable to workplace settings. Microsoft’s complex and dynamic organizational environment requires practical competencies that directly address leadership effectiveness, team dynamics, and customer interactions. Goleman’s model, with its clear, competency-oriented structure, is ideally suited to inform targeted training and developmental interventions within Microsoft, enhancing individual competencies critical for sustained organizational effectiveness.</w:t>
      </w:r>
    </w:p>
    <w:p w14:paraId="01382B24" w14:textId="77777777" w:rsidR="00553A73" w:rsidRPr="00553A73" w:rsidRDefault="00553A73" w:rsidP="00553A73">
      <w:pPr>
        <w:jc w:val="left"/>
        <w:rPr>
          <w:sz w:val="36"/>
          <w:szCs w:val="36"/>
        </w:rPr>
      </w:pPr>
    </w:p>
    <w:p w14:paraId="68D0FD12" w14:textId="5FBCC7ED" w:rsidR="00304846" w:rsidRPr="00553A73" w:rsidRDefault="00553A73" w:rsidP="00553A73">
      <w:pPr>
        <w:jc w:val="left"/>
        <w:rPr>
          <w:bCs/>
        </w:rPr>
      </w:pPr>
      <w:r w:rsidRPr="00553A73">
        <w:rPr>
          <w:sz w:val="36"/>
          <w:szCs w:val="36"/>
        </w:rPr>
        <w:t>In summary, Goleman’s Emotional Intelligence model aligns closely with Microsoft’s strategic needs and operational context, providing practical pathways for organizational improvement.</w:t>
      </w:r>
      <w:bookmarkEnd w:id="0"/>
    </w:p>
    <w:p w14:paraId="6C226FEB" w14:textId="48C826FC" w:rsidR="003F2414" w:rsidRPr="00584CBF" w:rsidRDefault="0021584A"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9" w:name="_Hlk150513533"/>
      <w:r w:rsidRPr="0021584A">
        <w:rPr>
          <w:color w:val="476166" w:themeColor="accent1"/>
        </w:rPr>
        <w:lastRenderedPageBreak/>
        <w:t>Importance of Emotional Intelligence in the Workplace</w:t>
      </w:r>
    </w:p>
    <w:bookmarkEnd w:id="9"/>
    <w:p w14:paraId="67D5CF87" w14:textId="16E394E1" w:rsidR="0055544F" w:rsidRDefault="0055544F" w:rsidP="00F30281"/>
    <w:p w14:paraId="237D4435" w14:textId="77777777" w:rsidR="0021584A" w:rsidRPr="0021584A" w:rsidRDefault="0021584A" w:rsidP="0021584A">
      <w:pPr>
        <w:jc w:val="left"/>
        <w:rPr>
          <w:sz w:val="36"/>
          <w:szCs w:val="36"/>
        </w:rPr>
      </w:pPr>
      <w:r w:rsidRPr="0021584A">
        <w:rPr>
          <w:sz w:val="36"/>
          <w:szCs w:val="36"/>
        </w:rPr>
        <w:t>Emotional intelligence (EI) has become increasingly critical in modern organizational environments, where rapid technological advancements, globalization, and economic uncertainty require businesses to adapt continuously. For technology-driven organizations such as Microsoft, emotional intelligence competencies can significantly enhance workplace effectiveness, improve employee engagement, and foster stronger leadership, communication, and adaptability.</w:t>
      </w:r>
    </w:p>
    <w:p w14:paraId="17AE67CB" w14:textId="77777777" w:rsidR="0021584A" w:rsidRPr="0021584A" w:rsidRDefault="0021584A" w:rsidP="0021584A">
      <w:pPr>
        <w:jc w:val="left"/>
        <w:rPr>
          <w:sz w:val="36"/>
          <w:szCs w:val="36"/>
        </w:rPr>
      </w:pPr>
    </w:p>
    <w:p w14:paraId="18D0959D" w14:textId="77777777" w:rsidR="0021584A" w:rsidRPr="0021584A" w:rsidRDefault="0021584A" w:rsidP="0021584A">
      <w:pPr>
        <w:jc w:val="left"/>
        <w:rPr>
          <w:sz w:val="36"/>
          <w:szCs w:val="36"/>
        </w:rPr>
      </w:pPr>
      <w:r w:rsidRPr="0021584A">
        <w:rPr>
          <w:sz w:val="36"/>
          <w:szCs w:val="36"/>
        </w:rPr>
        <w:t>EI plays an essential role in improving communication within organizations. Employees and managers with strong emotional intelligence skills can effectively recognize and manage their emotions and understand others’ emotional states, facilitating clear and empathetic communication. Enhanced communication skills, including active listening and empathy, help build trust, reduce misunderstandings, and strengthen collaboration across teams. For a global company like Microsoft, effective EI-driven communication helps bridge cultural and geographical divides, supporting coherent, unified, and efficient organizational practices (Cherniss &amp; Adler, 2000).</w:t>
      </w:r>
    </w:p>
    <w:p w14:paraId="15086AB9" w14:textId="77777777" w:rsidR="0021584A" w:rsidRPr="0021584A" w:rsidRDefault="0021584A" w:rsidP="0021584A">
      <w:pPr>
        <w:jc w:val="left"/>
        <w:rPr>
          <w:sz w:val="36"/>
          <w:szCs w:val="36"/>
        </w:rPr>
      </w:pPr>
    </w:p>
    <w:p w14:paraId="7EF30801" w14:textId="77777777" w:rsidR="0021584A" w:rsidRPr="0021584A" w:rsidRDefault="0021584A" w:rsidP="0021584A">
      <w:pPr>
        <w:jc w:val="left"/>
        <w:rPr>
          <w:sz w:val="36"/>
          <w:szCs w:val="36"/>
        </w:rPr>
      </w:pPr>
      <w:r w:rsidRPr="0021584A">
        <w:rPr>
          <w:sz w:val="36"/>
          <w:szCs w:val="36"/>
        </w:rPr>
        <w:t>Leadership effectiveness is another critical area influenced by emotional intelligence. Emotionally intelligent leaders excel in managing teams through periods of uncertainty and change, displaying resilience, empathy, and strong interpersonal skills. Leaders with high EI are better equipped to motivate their teams, resolve conflicts constructively, and maintain a positive and productive working environment. At Microsoft, where innovation and agile response to market dynamics are essential, emotionally intelligent leadership can directly enhance team cohesion, creativity, and sustained organizational performance (Goleman, Boyatzis &amp; McKee, 2013).</w:t>
      </w:r>
    </w:p>
    <w:p w14:paraId="4C871589" w14:textId="77777777" w:rsidR="0021584A" w:rsidRPr="0021584A" w:rsidRDefault="0021584A" w:rsidP="0021584A">
      <w:pPr>
        <w:jc w:val="left"/>
        <w:rPr>
          <w:sz w:val="36"/>
          <w:szCs w:val="36"/>
        </w:rPr>
      </w:pPr>
    </w:p>
    <w:p w14:paraId="7551F651" w14:textId="77777777" w:rsidR="0021584A" w:rsidRPr="0021584A" w:rsidRDefault="0021584A" w:rsidP="0021584A">
      <w:pPr>
        <w:jc w:val="left"/>
        <w:rPr>
          <w:sz w:val="36"/>
          <w:szCs w:val="36"/>
        </w:rPr>
      </w:pPr>
      <w:r w:rsidRPr="0021584A">
        <w:rPr>
          <w:sz w:val="36"/>
          <w:szCs w:val="36"/>
        </w:rPr>
        <w:t>Moreover, EI significantly impacts an organization's ability to adapt to rapidly changing environments. Employees with high emotional intelligence tend to exhibit greater flexibility, resilience, and adaptability in the face of technological and market disruptions. They manage stress more effectively, maintain composure under pressure, and quickly adapt to new challenges, contributing positively to overall organizational resilience and agility. Given Microsoft's need to continuously innovate and adapt to technological advancements, fostering emotional intelligence among its workforce becomes strategically essential (Bradberry &amp; Greaves, 2009).</w:t>
      </w:r>
    </w:p>
    <w:p w14:paraId="6463818D" w14:textId="77777777" w:rsidR="0021584A" w:rsidRPr="0021584A" w:rsidRDefault="0021584A" w:rsidP="0021584A">
      <w:pPr>
        <w:jc w:val="left"/>
        <w:rPr>
          <w:sz w:val="36"/>
          <w:szCs w:val="36"/>
        </w:rPr>
      </w:pPr>
    </w:p>
    <w:p w14:paraId="0FB45200" w14:textId="77777777" w:rsidR="0021584A" w:rsidRDefault="0021584A" w:rsidP="0021584A">
      <w:pPr>
        <w:jc w:val="left"/>
        <w:rPr>
          <w:sz w:val="36"/>
          <w:szCs w:val="36"/>
        </w:rPr>
      </w:pPr>
      <w:r w:rsidRPr="0021584A">
        <w:rPr>
          <w:sz w:val="36"/>
          <w:szCs w:val="36"/>
        </w:rPr>
        <w:t xml:space="preserve">Customer relationship management also benefits considerably from enhanced emotional intelligence. Employees adept in EI competencies, particularly empathy and social skills, can effectively manage customer interactions, address concerns proactively, and build strong, long-lasting relationships with clients. Effective emotional engagement with customers contributes to increased satisfaction, loyalty, and long-term organizational profitability. </w:t>
      </w:r>
    </w:p>
    <w:p w14:paraId="78353768" w14:textId="77777777" w:rsidR="0021584A" w:rsidRDefault="0021584A" w:rsidP="0021584A">
      <w:pPr>
        <w:jc w:val="left"/>
        <w:rPr>
          <w:sz w:val="36"/>
          <w:szCs w:val="36"/>
        </w:rPr>
      </w:pPr>
    </w:p>
    <w:p w14:paraId="586DEF70" w14:textId="13BA96BB" w:rsidR="0021584A" w:rsidRPr="0021584A" w:rsidRDefault="0021584A" w:rsidP="0021584A">
      <w:pPr>
        <w:jc w:val="left"/>
        <w:rPr>
          <w:sz w:val="36"/>
          <w:szCs w:val="36"/>
        </w:rPr>
      </w:pPr>
      <w:r w:rsidRPr="0021584A">
        <w:rPr>
          <w:sz w:val="36"/>
          <w:szCs w:val="36"/>
        </w:rPr>
        <w:t>Microsoft’s global and diverse customer base necessitates employees who understand and respond appropriately to varied customer needs and emotional contexts, further underscoring the strategic value of EI training (Salovey &amp; Mayer, 1997).</w:t>
      </w:r>
    </w:p>
    <w:p w14:paraId="0C878723" w14:textId="77777777" w:rsidR="0021584A" w:rsidRPr="0021584A" w:rsidRDefault="0021584A" w:rsidP="0021584A">
      <w:pPr>
        <w:jc w:val="left"/>
        <w:rPr>
          <w:sz w:val="36"/>
          <w:szCs w:val="36"/>
        </w:rPr>
      </w:pPr>
    </w:p>
    <w:p w14:paraId="46580F53" w14:textId="77777777" w:rsidR="0021584A" w:rsidRPr="0021584A" w:rsidRDefault="0021584A" w:rsidP="0021584A">
      <w:pPr>
        <w:jc w:val="left"/>
        <w:rPr>
          <w:sz w:val="36"/>
          <w:szCs w:val="36"/>
        </w:rPr>
      </w:pPr>
      <w:r w:rsidRPr="0021584A">
        <w:rPr>
          <w:sz w:val="36"/>
          <w:szCs w:val="36"/>
        </w:rPr>
        <w:t>Lastly, emotionally intelligent workplaces tend to experience higher employee engagement and lower turnover rates. Employees in environments characterized by empathy, emotional awareness, supportive leadership, and strong communication typically report greater job satisfaction and organizational commitment. For Microsoft, which competes for top talent globally, investing in emotional intelligence training can significantly improve employee retention, satisfaction, and overall workforce stability.</w:t>
      </w:r>
    </w:p>
    <w:p w14:paraId="3B50B32D" w14:textId="77777777" w:rsidR="0021584A" w:rsidRPr="0021584A" w:rsidRDefault="0021584A" w:rsidP="0021584A">
      <w:pPr>
        <w:jc w:val="left"/>
        <w:rPr>
          <w:sz w:val="36"/>
          <w:szCs w:val="36"/>
        </w:rPr>
      </w:pPr>
    </w:p>
    <w:p w14:paraId="21F69EE4" w14:textId="77777777" w:rsidR="0021584A" w:rsidRPr="0021584A" w:rsidRDefault="0021584A" w:rsidP="0021584A">
      <w:pPr>
        <w:jc w:val="left"/>
        <w:rPr>
          <w:sz w:val="36"/>
          <w:szCs w:val="36"/>
        </w:rPr>
      </w:pPr>
      <w:r w:rsidRPr="0021584A">
        <w:rPr>
          <w:sz w:val="36"/>
          <w:szCs w:val="36"/>
        </w:rPr>
        <w:t>In summary, emotional intelligence significantly influences several critical workplace outcomes, including effective communication, leadership, adaptability, customer relations, and employee retention. For Microsoft, strategically enhancing emotional intelligence competencies among its workforce promises substantial benefits in sustaining competitive advantage, improving organizational performance, and navigating the complexities of today’s volatile economic and technological landscapes. Subsequent sections will apply these insights specifically to Microsoft’s organizational context, critically evaluate relevant EI models, and offer targeted recommendations for practical implementation.</w:t>
      </w:r>
    </w:p>
    <w:p w14:paraId="05EEFC21" w14:textId="56EED564" w:rsidR="009D1BE7" w:rsidRDefault="009D1BE7" w:rsidP="00BC11F2">
      <w:pPr>
        <w:jc w:val="left"/>
        <w:rPr>
          <w:b/>
          <w:bCs/>
        </w:rPr>
      </w:pPr>
    </w:p>
    <w:p w14:paraId="3B27F0A7" w14:textId="77777777" w:rsidR="00304846" w:rsidRDefault="00304846" w:rsidP="00F30281">
      <w:pPr>
        <w:rPr>
          <w:b/>
          <w:bCs/>
        </w:rPr>
      </w:pPr>
    </w:p>
    <w:p w14:paraId="6096CD1B" w14:textId="77777777" w:rsidR="00304846" w:rsidRDefault="00304846" w:rsidP="00F30281">
      <w:pPr>
        <w:rPr>
          <w:b/>
          <w:bCs/>
        </w:rPr>
      </w:pPr>
    </w:p>
    <w:p w14:paraId="0CCCE888" w14:textId="77777777" w:rsidR="00304846" w:rsidRDefault="00304846" w:rsidP="00F30281">
      <w:pPr>
        <w:rPr>
          <w:b/>
          <w:bCs/>
        </w:rPr>
      </w:pPr>
    </w:p>
    <w:p w14:paraId="0DC70D7E" w14:textId="77777777" w:rsidR="00304846" w:rsidRDefault="00304846" w:rsidP="00F30281">
      <w:pPr>
        <w:rPr>
          <w:b/>
          <w:bCs/>
        </w:rPr>
      </w:pPr>
    </w:p>
    <w:p w14:paraId="0FA75B2F" w14:textId="77777777" w:rsidR="00304846" w:rsidRDefault="00304846" w:rsidP="00F30281">
      <w:pPr>
        <w:rPr>
          <w:b/>
          <w:bCs/>
        </w:rPr>
      </w:pPr>
    </w:p>
    <w:p w14:paraId="0416676F" w14:textId="77777777" w:rsidR="00304846" w:rsidRDefault="00304846" w:rsidP="00F30281">
      <w:pPr>
        <w:rPr>
          <w:b/>
          <w:bCs/>
        </w:rPr>
      </w:pPr>
    </w:p>
    <w:p w14:paraId="5D3E00AC" w14:textId="77777777" w:rsidR="00304846" w:rsidRDefault="00304846" w:rsidP="00F30281">
      <w:pPr>
        <w:rPr>
          <w:b/>
          <w:bCs/>
        </w:rPr>
      </w:pPr>
    </w:p>
    <w:p w14:paraId="588F8FFC" w14:textId="77777777" w:rsidR="00304846" w:rsidRDefault="00304846" w:rsidP="00F30281">
      <w:pPr>
        <w:rPr>
          <w:b/>
          <w:bCs/>
        </w:rPr>
      </w:pPr>
    </w:p>
    <w:p w14:paraId="1C281B11" w14:textId="77777777" w:rsidR="00304846" w:rsidRDefault="00304846" w:rsidP="00F30281">
      <w:pPr>
        <w:rPr>
          <w:b/>
          <w:bCs/>
        </w:rPr>
      </w:pPr>
    </w:p>
    <w:p w14:paraId="3243E63A" w14:textId="77777777" w:rsidR="00304846" w:rsidRDefault="00304846" w:rsidP="00F30281">
      <w:pPr>
        <w:rPr>
          <w:b/>
          <w:bCs/>
        </w:rPr>
      </w:pPr>
    </w:p>
    <w:p w14:paraId="18D9762A" w14:textId="77777777" w:rsidR="00304846" w:rsidRDefault="00304846" w:rsidP="00F30281">
      <w:pPr>
        <w:rPr>
          <w:b/>
          <w:bCs/>
        </w:rPr>
      </w:pPr>
    </w:p>
    <w:p w14:paraId="58B23906" w14:textId="77777777" w:rsidR="00304846" w:rsidRDefault="00304846" w:rsidP="00F30281">
      <w:pPr>
        <w:rPr>
          <w:b/>
          <w:bCs/>
        </w:rPr>
      </w:pPr>
    </w:p>
    <w:p w14:paraId="27EB81C0" w14:textId="77777777" w:rsidR="00304846" w:rsidRDefault="00304846" w:rsidP="00F30281">
      <w:pPr>
        <w:rPr>
          <w:b/>
          <w:bCs/>
        </w:rPr>
      </w:pPr>
    </w:p>
    <w:p w14:paraId="43B1D7F8" w14:textId="77777777" w:rsidR="00304846" w:rsidRDefault="00304846" w:rsidP="00F30281">
      <w:pPr>
        <w:rPr>
          <w:b/>
          <w:bCs/>
        </w:rPr>
      </w:pPr>
    </w:p>
    <w:p w14:paraId="7D3224F0" w14:textId="77777777" w:rsidR="00304846" w:rsidRDefault="00304846" w:rsidP="00F30281">
      <w:pPr>
        <w:rPr>
          <w:b/>
          <w:bCs/>
        </w:rPr>
      </w:pPr>
    </w:p>
    <w:p w14:paraId="07241777" w14:textId="77777777" w:rsidR="00304846" w:rsidRDefault="00304846" w:rsidP="00497169">
      <w:pPr>
        <w:ind w:left="0"/>
        <w:jc w:val="both"/>
        <w:rPr>
          <w:b/>
          <w:bCs/>
        </w:rPr>
      </w:pPr>
    </w:p>
    <w:p w14:paraId="54AA60A3" w14:textId="77777777" w:rsidR="00304846" w:rsidRDefault="00304846" w:rsidP="00F30281">
      <w:pPr>
        <w:rPr>
          <w:b/>
          <w:bCs/>
        </w:rPr>
      </w:pPr>
    </w:p>
    <w:p w14:paraId="1441C2F4" w14:textId="72141EF0" w:rsidR="00497169" w:rsidRPr="00497169" w:rsidRDefault="0021584A" w:rsidP="00497169">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r w:rsidRPr="0021584A">
        <w:rPr>
          <w:color w:val="476166" w:themeColor="accent1"/>
        </w:rPr>
        <w:lastRenderedPageBreak/>
        <w:t xml:space="preserve">Application of EI Models to </w:t>
      </w:r>
      <w:r>
        <w:rPr>
          <w:color w:val="476166" w:themeColor="accent1"/>
        </w:rPr>
        <w:t>Microsoft</w:t>
      </w:r>
    </w:p>
    <w:p w14:paraId="55388324" w14:textId="77777777" w:rsidR="00497169" w:rsidRDefault="00497169" w:rsidP="00497169">
      <w:pPr>
        <w:jc w:val="left"/>
        <w:rPr>
          <w:b/>
          <w:bCs/>
          <w:color w:val="476166" w:themeColor="accent1"/>
          <w:sz w:val="40"/>
          <w:szCs w:val="40"/>
        </w:rPr>
      </w:pPr>
    </w:p>
    <w:p w14:paraId="26C7E1C6" w14:textId="77777777" w:rsidR="0021584A" w:rsidRPr="0021584A" w:rsidRDefault="0021584A" w:rsidP="0021584A">
      <w:pPr>
        <w:jc w:val="left"/>
        <w:rPr>
          <w:sz w:val="36"/>
          <w:szCs w:val="36"/>
        </w:rPr>
      </w:pPr>
      <w:r w:rsidRPr="0021584A">
        <w:rPr>
          <w:sz w:val="36"/>
          <w:szCs w:val="36"/>
        </w:rPr>
        <w:t>Applying Daniel Goleman's emotional intelligence (EI) model within Microsoft's organizational context can provide valuable insights and practical strategies to enhance workforce effectiveness, leadership quality, and customer interactions. Each component of Goleman's EI model has specific relevance to Microsoft's unique operational challenges and opportunities.</w:t>
      </w:r>
    </w:p>
    <w:p w14:paraId="5D2D37D4" w14:textId="77777777" w:rsidR="0021584A" w:rsidRPr="0021584A" w:rsidRDefault="0021584A" w:rsidP="0021584A">
      <w:pPr>
        <w:jc w:val="left"/>
        <w:rPr>
          <w:sz w:val="36"/>
          <w:szCs w:val="36"/>
        </w:rPr>
      </w:pPr>
    </w:p>
    <w:p w14:paraId="39D15DEF" w14:textId="715FCBF8" w:rsidR="0021584A" w:rsidRPr="0021584A" w:rsidRDefault="0021584A" w:rsidP="0021584A">
      <w:pPr>
        <w:jc w:val="left"/>
        <w:rPr>
          <w:b/>
          <w:bCs/>
          <w:color w:val="476166" w:themeColor="accent1"/>
          <w:sz w:val="40"/>
          <w:szCs w:val="40"/>
        </w:rPr>
      </w:pPr>
      <w:r w:rsidRPr="0021584A">
        <w:rPr>
          <w:b/>
          <w:bCs/>
          <w:color w:val="476166" w:themeColor="accent1"/>
          <w:sz w:val="40"/>
          <w:szCs w:val="40"/>
        </w:rPr>
        <w:t>Self-Awareness</w:t>
      </w:r>
    </w:p>
    <w:p w14:paraId="2AC3A41F" w14:textId="3F8704D6" w:rsidR="0021584A" w:rsidRPr="0021584A" w:rsidRDefault="0021584A" w:rsidP="0021584A">
      <w:pPr>
        <w:jc w:val="left"/>
        <w:rPr>
          <w:sz w:val="36"/>
          <w:szCs w:val="36"/>
        </w:rPr>
      </w:pPr>
      <w:r w:rsidRPr="0021584A">
        <w:rPr>
          <w:sz w:val="36"/>
          <w:szCs w:val="36"/>
        </w:rPr>
        <w:t>Promoting self-awareness among Microsoft employees can be effectively achieved through regular self-assessment and feedback initiatives. For example, leadership development programs at Microsoft could incorporate reflective practices and emotional self-assessment tools to help managers and team leaders better understand their emotional triggers and impacts. Enhanced self-awareness enables leaders and employees alike to engage in more intentional interactions, thereby improving collaboration and reducing misunderstandings within teams.</w:t>
      </w:r>
    </w:p>
    <w:p w14:paraId="2E7C0684" w14:textId="77777777" w:rsidR="0021584A" w:rsidRPr="0021584A" w:rsidRDefault="0021584A" w:rsidP="0021584A">
      <w:pPr>
        <w:jc w:val="left"/>
        <w:rPr>
          <w:sz w:val="36"/>
          <w:szCs w:val="36"/>
        </w:rPr>
      </w:pPr>
    </w:p>
    <w:p w14:paraId="7954EEFA" w14:textId="4A60E4C8" w:rsidR="0021584A" w:rsidRPr="0021584A" w:rsidRDefault="0021584A" w:rsidP="0021584A">
      <w:pPr>
        <w:jc w:val="left"/>
        <w:rPr>
          <w:b/>
          <w:bCs/>
          <w:color w:val="476166" w:themeColor="accent1"/>
          <w:sz w:val="40"/>
          <w:szCs w:val="40"/>
        </w:rPr>
      </w:pPr>
      <w:r w:rsidRPr="0021584A">
        <w:rPr>
          <w:b/>
          <w:bCs/>
          <w:color w:val="476166" w:themeColor="accent1"/>
          <w:sz w:val="40"/>
          <w:szCs w:val="40"/>
        </w:rPr>
        <w:t xml:space="preserve">Self-Regulation </w:t>
      </w:r>
    </w:p>
    <w:p w14:paraId="6712B3D8" w14:textId="6F8C6D95" w:rsidR="0021584A" w:rsidRPr="0021584A" w:rsidRDefault="0021584A" w:rsidP="0021584A">
      <w:pPr>
        <w:jc w:val="left"/>
        <w:rPr>
          <w:sz w:val="36"/>
          <w:szCs w:val="36"/>
        </w:rPr>
      </w:pPr>
      <w:r w:rsidRPr="0021584A">
        <w:rPr>
          <w:sz w:val="36"/>
          <w:szCs w:val="36"/>
        </w:rPr>
        <w:t>Microsoft can benefit from training initiatives that help employees manage stress and maintain composure, particularly given the high-paced nature of the technology industry. Self-regulation training such as mindfulness sessions, stress-management workshops, and scenario-based learning can equip employees with practical skills to remain calm and effective during high-pressure situations, thereby enhancing decision-making and workplace harmony.</w:t>
      </w:r>
    </w:p>
    <w:p w14:paraId="538A40A8" w14:textId="77777777" w:rsidR="0021584A" w:rsidRPr="0021584A" w:rsidRDefault="0021584A" w:rsidP="0021584A">
      <w:pPr>
        <w:jc w:val="left"/>
        <w:rPr>
          <w:sz w:val="36"/>
          <w:szCs w:val="36"/>
        </w:rPr>
      </w:pPr>
    </w:p>
    <w:p w14:paraId="5E27747B" w14:textId="2AAC804F" w:rsidR="0021584A" w:rsidRPr="0021584A" w:rsidRDefault="0021584A" w:rsidP="0021584A">
      <w:pPr>
        <w:jc w:val="left"/>
        <w:rPr>
          <w:b/>
          <w:bCs/>
          <w:color w:val="476166" w:themeColor="accent1"/>
          <w:sz w:val="40"/>
          <w:szCs w:val="40"/>
        </w:rPr>
      </w:pPr>
      <w:r w:rsidRPr="0021584A">
        <w:rPr>
          <w:b/>
          <w:bCs/>
          <w:color w:val="476166" w:themeColor="accent1"/>
          <w:sz w:val="40"/>
          <w:szCs w:val="40"/>
        </w:rPr>
        <w:t xml:space="preserve">Motivation </w:t>
      </w:r>
    </w:p>
    <w:p w14:paraId="79DF490A" w14:textId="02359F28" w:rsidR="0021584A" w:rsidRPr="0021584A" w:rsidRDefault="0021584A" w:rsidP="0021584A">
      <w:pPr>
        <w:jc w:val="left"/>
        <w:rPr>
          <w:sz w:val="36"/>
          <w:szCs w:val="36"/>
        </w:rPr>
      </w:pPr>
      <w:r w:rsidRPr="0021584A">
        <w:rPr>
          <w:sz w:val="36"/>
          <w:szCs w:val="36"/>
        </w:rPr>
        <w:t>Developing intrinsic motivation at Microsoft involves aligning personal employee goals with broader organizational objectives. Establishing recognition programs focused on emotional intelligence competencies and goal achievement can foster a motivating environment. For example, recognizing teams that demonstrate resilience and adaptability in challenging projects can further reinforce an organizational culture that values and promotes emotional intelligence.</w:t>
      </w:r>
    </w:p>
    <w:p w14:paraId="060206F0" w14:textId="77777777" w:rsidR="0021584A" w:rsidRPr="0021584A" w:rsidRDefault="0021584A" w:rsidP="0021584A">
      <w:pPr>
        <w:jc w:val="left"/>
        <w:rPr>
          <w:sz w:val="36"/>
          <w:szCs w:val="36"/>
        </w:rPr>
      </w:pPr>
    </w:p>
    <w:p w14:paraId="755E5B84" w14:textId="77777777" w:rsidR="0021584A" w:rsidRDefault="0021584A" w:rsidP="0021584A">
      <w:pPr>
        <w:jc w:val="left"/>
        <w:rPr>
          <w:sz w:val="36"/>
          <w:szCs w:val="36"/>
        </w:rPr>
      </w:pPr>
    </w:p>
    <w:p w14:paraId="04E519D7" w14:textId="77777777" w:rsidR="0021584A" w:rsidRDefault="0021584A" w:rsidP="0021584A">
      <w:pPr>
        <w:jc w:val="left"/>
        <w:rPr>
          <w:sz w:val="36"/>
          <w:szCs w:val="36"/>
        </w:rPr>
      </w:pPr>
    </w:p>
    <w:p w14:paraId="46C35047" w14:textId="77777777" w:rsidR="0021584A" w:rsidRDefault="0021584A" w:rsidP="0021584A">
      <w:pPr>
        <w:jc w:val="left"/>
        <w:rPr>
          <w:sz w:val="36"/>
          <w:szCs w:val="36"/>
        </w:rPr>
      </w:pPr>
    </w:p>
    <w:p w14:paraId="5EDC4616" w14:textId="77777777" w:rsidR="0021584A" w:rsidRDefault="0021584A" w:rsidP="0021584A">
      <w:pPr>
        <w:jc w:val="left"/>
        <w:rPr>
          <w:sz w:val="36"/>
          <w:szCs w:val="36"/>
        </w:rPr>
      </w:pPr>
    </w:p>
    <w:p w14:paraId="2A8DBF87" w14:textId="77777777" w:rsidR="0021584A" w:rsidRDefault="0021584A" w:rsidP="0021584A">
      <w:pPr>
        <w:jc w:val="left"/>
        <w:rPr>
          <w:sz w:val="36"/>
          <w:szCs w:val="36"/>
        </w:rPr>
      </w:pPr>
    </w:p>
    <w:p w14:paraId="6B097DDB" w14:textId="133B6313" w:rsidR="0021584A" w:rsidRPr="0021584A" w:rsidRDefault="0021584A" w:rsidP="0021584A">
      <w:pPr>
        <w:jc w:val="left"/>
        <w:rPr>
          <w:b/>
          <w:bCs/>
          <w:color w:val="476166" w:themeColor="accent1"/>
          <w:sz w:val="40"/>
          <w:szCs w:val="40"/>
        </w:rPr>
      </w:pPr>
      <w:r w:rsidRPr="0021584A">
        <w:rPr>
          <w:b/>
          <w:bCs/>
          <w:color w:val="476166" w:themeColor="accent1"/>
          <w:sz w:val="40"/>
          <w:szCs w:val="40"/>
        </w:rPr>
        <w:t>Empathy</w:t>
      </w:r>
    </w:p>
    <w:p w14:paraId="16D0D3DF" w14:textId="1AF95A4A" w:rsidR="0021584A" w:rsidRPr="0021584A" w:rsidRDefault="0021584A" w:rsidP="0021584A">
      <w:pPr>
        <w:jc w:val="left"/>
        <w:rPr>
          <w:sz w:val="36"/>
          <w:szCs w:val="36"/>
        </w:rPr>
      </w:pPr>
      <w:r w:rsidRPr="0021584A">
        <w:rPr>
          <w:sz w:val="36"/>
          <w:szCs w:val="36"/>
        </w:rPr>
        <w:t>Given Microsoft's diverse, global workforce and customer base, empathy training programs can significantly enhance interactions both internally among teams and externally with clients. Role-playing and customer scenario simulations can help Microsoft employees practice empathetic communication, enabling them to better anticipate customer needs, address concerns effectively, and strengthen client relationships, ultimately benefiting long-term customer loyalty.</w:t>
      </w:r>
    </w:p>
    <w:p w14:paraId="645CCBB4" w14:textId="77777777" w:rsidR="0021584A" w:rsidRPr="0021584A" w:rsidRDefault="0021584A" w:rsidP="0021584A">
      <w:pPr>
        <w:jc w:val="left"/>
        <w:rPr>
          <w:sz w:val="36"/>
          <w:szCs w:val="36"/>
        </w:rPr>
      </w:pPr>
    </w:p>
    <w:p w14:paraId="0EB980F9" w14:textId="6B779F0E" w:rsidR="0021584A" w:rsidRPr="0021584A" w:rsidRDefault="0021584A" w:rsidP="0021584A">
      <w:pPr>
        <w:jc w:val="left"/>
        <w:rPr>
          <w:b/>
          <w:bCs/>
          <w:color w:val="476166" w:themeColor="accent1"/>
          <w:sz w:val="40"/>
          <w:szCs w:val="40"/>
        </w:rPr>
      </w:pPr>
      <w:r w:rsidRPr="0021584A">
        <w:rPr>
          <w:b/>
          <w:bCs/>
          <w:color w:val="476166" w:themeColor="accent1"/>
          <w:sz w:val="40"/>
          <w:szCs w:val="40"/>
        </w:rPr>
        <w:t>Social Skills</w:t>
      </w:r>
    </w:p>
    <w:p w14:paraId="56FFB359" w14:textId="68548D31" w:rsidR="0021584A" w:rsidRPr="0021584A" w:rsidRDefault="0021584A" w:rsidP="0021584A">
      <w:pPr>
        <w:jc w:val="left"/>
        <w:rPr>
          <w:sz w:val="36"/>
          <w:szCs w:val="36"/>
        </w:rPr>
      </w:pPr>
      <w:r w:rsidRPr="0021584A">
        <w:rPr>
          <w:sz w:val="36"/>
          <w:szCs w:val="36"/>
        </w:rPr>
        <w:t>Enhancing social skills within Microsoft involves targeted training aimed at effective communication, conflict resolution, and teamwork. Workshops designed to improve interpersonal skills and conflict management can strengthen team cohesion and improve cross-departmental collaboration. Furthermore, advanced training in negotiation and relationship-building can significantly boost employees' abilities to engage effectively with clients and colleagues across diverse cultural contexts.</w:t>
      </w:r>
    </w:p>
    <w:p w14:paraId="2A9039F2" w14:textId="77777777" w:rsidR="0021584A" w:rsidRPr="0021584A" w:rsidRDefault="0021584A" w:rsidP="0021584A">
      <w:pPr>
        <w:jc w:val="left"/>
        <w:rPr>
          <w:sz w:val="36"/>
          <w:szCs w:val="36"/>
        </w:rPr>
      </w:pPr>
    </w:p>
    <w:p w14:paraId="30B6FC7B" w14:textId="7A0BBFDE" w:rsidR="00B23B49" w:rsidRDefault="0021584A" w:rsidP="0021584A">
      <w:pPr>
        <w:jc w:val="left"/>
      </w:pPr>
      <w:r w:rsidRPr="0021584A">
        <w:rPr>
          <w:sz w:val="36"/>
          <w:szCs w:val="36"/>
        </w:rPr>
        <w:t>By systematically integrating these EI competencies into training and development programs, Microsoft can significantly enhance leadership effectiveness, improve employee interactions, and better manage client relationships. Employees trained in emotional intelligence competencies are likely to demonstrate increased adaptability, stronger team dynamics, and enhanced customer interactions. Thus, the practical application of Goleman’s EI model provides Microsoft with strategic advantages critical to maintaining competitive positioning in an increasingly complex global technology environment.</w:t>
      </w:r>
    </w:p>
    <w:p w14:paraId="757E6F01" w14:textId="0E75742D" w:rsidR="00B23B49" w:rsidRDefault="00B23B49" w:rsidP="008B565B"/>
    <w:p w14:paraId="3DE4DF55" w14:textId="77777777" w:rsidR="001C1402" w:rsidRDefault="001C1402" w:rsidP="008B565B"/>
    <w:p w14:paraId="31925F14" w14:textId="77777777" w:rsidR="001C1402" w:rsidRDefault="001C1402" w:rsidP="008B565B"/>
    <w:p w14:paraId="1FE3AB2C" w14:textId="77777777" w:rsidR="0021584A" w:rsidRDefault="0021584A" w:rsidP="008B565B"/>
    <w:p w14:paraId="043A0BE9" w14:textId="77777777" w:rsidR="0021584A" w:rsidRDefault="0021584A" w:rsidP="008B565B"/>
    <w:p w14:paraId="6E9D3342" w14:textId="77777777" w:rsidR="0021584A" w:rsidRDefault="0021584A" w:rsidP="008B565B"/>
    <w:p w14:paraId="4A373927" w14:textId="77777777" w:rsidR="0021584A" w:rsidRDefault="0021584A" w:rsidP="008B565B"/>
    <w:p w14:paraId="47A9356D" w14:textId="77777777" w:rsidR="0021584A" w:rsidRDefault="0021584A" w:rsidP="008B565B"/>
    <w:p w14:paraId="048DABC9" w14:textId="77777777" w:rsidR="0021584A" w:rsidRDefault="0021584A" w:rsidP="008B565B"/>
    <w:p w14:paraId="154E7B8F" w14:textId="77777777" w:rsidR="0021584A" w:rsidRDefault="0021584A" w:rsidP="008B565B"/>
    <w:p w14:paraId="7B886CB8" w14:textId="77777777" w:rsidR="0021584A" w:rsidRDefault="0021584A" w:rsidP="008B565B"/>
    <w:p w14:paraId="05309D0E" w14:textId="77777777" w:rsidR="0021584A" w:rsidRDefault="0021584A" w:rsidP="008B565B"/>
    <w:p w14:paraId="276BE5E8" w14:textId="77777777" w:rsidR="0021584A" w:rsidRDefault="0021584A" w:rsidP="0021584A">
      <w:pPr>
        <w:ind w:left="0"/>
        <w:jc w:val="both"/>
      </w:pPr>
    </w:p>
    <w:p w14:paraId="0CBFEF67" w14:textId="77777777" w:rsidR="00304846" w:rsidRDefault="00304846" w:rsidP="00361BBD">
      <w:pPr>
        <w:ind w:left="0"/>
        <w:jc w:val="both"/>
      </w:pPr>
    </w:p>
    <w:p w14:paraId="64C4BEB9" w14:textId="58EC6444" w:rsidR="00B23B49" w:rsidRPr="00584CBF" w:rsidRDefault="00A14141"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0" w:name="_Hlk150513546"/>
      <w:r w:rsidRPr="00584CBF">
        <w:rPr>
          <w:color w:val="476166" w:themeColor="accent1"/>
        </w:rPr>
        <w:lastRenderedPageBreak/>
        <w:t xml:space="preserve"> </w:t>
      </w:r>
      <w:r w:rsidR="0021584A" w:rsidRPr="0021584A">
        <w:rPr>
          <w:color w:val="476166" w:themeColor="accent1"/>
        </w:rPr>
        <w:t>Critical Evaluation of EI Models</w:t>
      </w:r>
    </w:p>
    <w:bookmarkEnd w:id="10"/>
    <w:p w14:paraId="20D2E239" w14:textId="553D5915" w:rsidR="00B23B49" w:rsidRDefault="00B23B49" w:rsidP="008B565B"/>
    <w:p w14:paraId="7FACFA09" w14:textId="77777777" w:rsidR="0021584A" w:rsidRPr="0021584A" w:rsidRDefault="0021584A" w:rsidP="0021584A">
      <w:pPr>
        <w:jc w:val="left"/>
        <w:rPr>
          <w:sz w:val="40"/>
          <w:szCs w:val="40"/>
        </w:rPr>
      </w:pPr>
      <w:r w:rsidRPr="0021584A">
        <w:rPr>
          <w:sz w:val="40"/>
          <w:szCs w:val="40"/>
        </w:rPr>
        <w:t>Although Daniel Goleman’s Emotional Intelligence (EI) model has widespread recognition due to its practicality and relevance to organizational contexts, critically evaluating its applicability to Microsoft offers deeper insights into its strengths and limitations. A comparative analysis with alternative EI models, particularly Mayer and Salovey’s Four-Branch Model, further highlights the relative advantages and disadvantages of applying Goleman’s approach within Microsoft's organizational environment.</w:t>
      </w:r>
    </w:p>
    <w:p w14:paraId="2A013A62" w14:textId="77777777" w:rsidR="0021584A" w:rsidRPr="0021584A" w:rsidRDefault="0021584A" w:rsidP="0021584A">
      <w:pPr>
        <w:jc w:val="left"/>
        <w:rPr>
          <w:sz w:val="40"/>
          <w:szCs w:val="40"/>
        </w:rPr>
      </w:pPr>
    </w:p>
    <w:p w14:paraId="0C29990C" w14:textId="77777777" w:rsidR="0021584A" w:rsidRPr="0021584A" w:rsidRDefault="0021584A" w:rsidP="0021584A">
      <w:pPr>
        <w:jc w:val="left"/>
        <w:rPr>
          <w:sz w:val="40"/>
          <w:szCs w:val="40"/>
        </w:rPr>
      </w:pPr>
      <w:r w:rsidRPr="0021584A">
        <w:rPr>
          <w:sz w:val="40"/>
          <w:szCs w:val="40"/>
        </w:rPr>
        <w:t xml:space="preserve">Goleman’s EI model is particularly suited to workplace contexts because it focuses on actionable competencies that directly correlate with workplace outcomes such as leadership effectiveness, employee engagement, and team dynamics. </w:t>
      </w:r>
      <w:proofErr w:type="spellStart"/>
      <w:r w:rsidRPr="0021584A">
        <w:rPr>
          <w:sz w:val="40"/>
          <w:szCs w:val="40"/>
        </w:rPr>
        <w:t>Its</w:t>
      </w:r>
      <w:proofErr w:type="spellEnd"/>
      <w:r w:rsidRPr="0021584A">
        <w:rPr>
          <w:sz w:val="40"/>
          <w:szCs w:val="40"/>
        </w:rPr>
        <w:t xml:space="preserve"> clear, competency-based structure makes it relatively straightforward to implement through training and development programs. At Microsoft, Goleman’s EI model provides direct pathways to enhance leadership capabilities, improve customer relationships, and foster adaptability within the workforce, crucial aspects in a rapidly evolving technology industry.</w:t>
      </w:r>
    </w:p>
    <w:p w14:paraId="32E113DD" w14:textId="77777777" w:rsidR="0021584A" w:rsidRPr="0021584A" w:rsidRDefault="0021584A" w:rsidP="0021584A">
      <w:pPr>
        <w:jc w:val="left"/>
        <w:rPr>
          <w:sz w:val="40"/>
          <w:szCs w:val="40"/>
        </w:rPr>
      </w:pPr>
    </w:p>
    <w:p w14:paraId="7FC3C917" w14:textId="77777777" w:rsidR="0021584A" w:rsidRPr="0021584A" w:rsidRDefault="0021584A" w:rsidP="0021584A">
      <w:pPr>
        <w:jc w:val="left"/>
        <w:rPr>
          <w:sz w:val="40"/>
          <w:szCs w:val="40"/>
        </w:rPr>
      </w:pPr>
      <w:r w:rsidRPr="0021584A">
        <w:rPr>
          <w:sz w:val="40"/>
          <w:szCs w:val="40"/>
        </w:rPr>
        <w:t>However, a critical evaluation reveals limitations in Goleman’s model, particularly regarding its broad conceptualization of EI. Critics argue that Goleman’s model lacks precision and can overlap with general personality traits and leadership skills, potentially reducing its distinctiveness as a measurable psychological construct. The broad categorization of competencies such as motivation and social skills can complicate accurate assessments and dilute the precision of targeted developmental interventions (Mayer, Salovey &amp; Caruso, 2008).</w:t>
      </w:r>
    </w:p>
    <w:p w14:paraId="15068652" w14:textId="77777777" w:rsidR="0021584A" w:rsidRPr="0021584A" w:rsidRDefault="0021584A" w:rsidP="0021584A">
      <w:pPr>
        <w:jc w:val="left"/>
        <w:rPr>
          <w:sz w:val="40"/>
          <w:szCs w:val="40"/>
        </w:rPr>
      </w:pPr>
    </w:p>
    <w:p w14:paraId="365BC125" w14:textId="77777777" w:rsidR="0021584A" w:rsidRPr="0021584A" w:rsidRDefault="0021584A" w:rsidP="0021584A">
      <w:pPr>
        <w:jc w:val="left"/>
        <w:rPr>
          <w:sz w:val="40"/>
          <w:szCs w:val="40"/>
        </w:rPr>
      </w:pPr>
      <w:r w:rsidRPr="0021584A">
        <w:rPr>
          <w:sz w:val="40"/>
          <w:szCs w:val="40"/>
        </w:rPr>
        <w:t>In contrast, Mayer and Salovey’s Four-Branch Model provides a more structured, psychological approach to EI. It emphasizes cognitive-emotional abilities, which include accurately perceiving emotions, using emotions effectively in cognitive processes, understanding emotional complexities, and regulating emotions strategically (Mayer &amp; Salovey, 1997). This model offers robust empirical grounding, enabling precise measurement and targeted training based on clearly defined emotional processing skills.</w:t>
      </w:r>
    </w:p>
    <w:p w14:paraId="790D7B9C" w14:textId="77777777" w:rsidR="0021584A" w:rsidRPr="0021584A" w:rsidRDefault="0021584A" w:rsidP="0021584A">
      <w:pPr>
        <w:jc w:val="left"/>
        <w:rPr>
          <w:sz w:val="40"/>
          <w:szCs w:val="40"/>
        </w:rPr>
      </w:pPr>
    </w:p>
    <w:p w14:paraId="1C17E301" w14:textId="77777777" w:rsidR="0021584A" w:rsidRDefault="0021584A" w:rsidP="0021584A">
      <w:pPr>
        <w:jc w:val="left"/>
        <w:rPr>
          <w:sz w:val="40"/>
          <w:szCs w:val="40"/>
        </w:rPr>
      </w:pPr>
    </w:p>
    <w:p w14:paraId="656EB963" w14:textId="77777777" w:rsidR="0021584A" w:rsidRDefault="0021584A" w:rsidP="0021584A">
      <w:pPr>
        <w:jc w:val="left"/>
        <w:rPr>
          <w:sz w:val="40"/>
          <w:szCs w:val="40"/>
        </w:rPr>
      </w:pPr>
    </w:p>
    <w:p w14:paraId="7D8CB867" w14:textId="77777777" w:rsidR="0021584A" w:rsidRDefault="0021584A" w:rsidP="0021584A">
      <w:pPr>
        <w:jc w:val="left"/>
        <w:rPr>
          <w:sz w:val="40"/>
          <w:szCs w:val="40"/>
        </w:rPr>
      </w:pPr>
    </w:p>
    <w:p w14:paraId="4610880C" w14:textId="63CAFE5A" w:rsidR="0021584A" w:rsidRDefault="0021584A" w:rsidP="0021584A">
      <w:pPr>
        <w:jc w:val="left"/>
        <w:rPr>
          <w:sz w:val="40"/>
          <w:szCs w:val="40"/>
        </w:rPr>
      </w:pPr>
      <w:r w:rsidRPr="0021584A">
        <w:rPr>
          <w:sz w:val="40"/>
          <w:szCs w:val="40"/>
        </w:rPr>
        <w:t xml:space="preserve">However, Mayer and Salovey’s model also presents practical challenges when applied in a business context such as Microsoft's. Its theoretical complexity and cognitive-centric orientation may limit </w:t>
      </w:r>
    </w:p>
    <w:p w14:paraId="4A9E9583" w14:textId="77777777" w:rsidR="0021584A" w:rsidRDefault="0021584A" w:rsidP="0021584A">
      <w:pPr>
        <w:jc w:val="left"/>
        <w:rPr>
          <w:sz w:val="40"/>
          <w:szCs w:val="40"/>
        </w:rPr>
      </w:pPr>
    </w:p>
    <w:p w14:paraId="154C0157" w14:textId="034008CF" w:rsidR="0021584A" w:rsidRPr="0021584A" w:rsidRDefault="0021584A" w:rsidP="0021584A">
      <w:pPr>
        <w:jc w:val="left"/>
        <w:rPr>
          <w:sz w:val="40"/>
          <w:szCs w:val="40"/>
        </w:rPr>
      </w:pPr>
      <w:r w:rsidRPr="0021584A">
        <w:rPr>
          <w:sz w:val="40"/>
          <w:szCs w:val="40"/>
        </w:rPr>
        <w:t>straightforward integration into workplace training and practical leadership development initiatives. Unlike Goleman’s model, which is intuitively accessible and behavior-focused, Mayer and Salovey’s model may require more extensive interpretation and adaptation to translate into effective organizational strategies (Zeidner, Matthews &amp; Roberts, 2009).</w:t>
      </w:r>
    </w:p>
    <w:p w14:paraId="1FDC2F37" w14:textId="77777777" w:rsidR="0021584A" w:rsidRPr="0021584A" w:rsidRDefault="0021584A" w:rsidP="0021584A">
      <w:pPr>
        <w:jc w:val="left"/>
        <w:rPr>
          <w:sz w:val="40"/>
          <w:szCs w:val="40"/>
        </w:rPr>
      </w:pPr>
    </w:p>
    <w:p w14:paraId="5D0C04D4" w14:textId="77777777" w:rsidR="0021584A" w:rsidRPr="0021584A" w:rsidRDefault="0021584A" w:rsidP="0021584A">
      <w:pPr>
        <w:jc w:val="left"/>
        <w:rPr>
          <w:sz w:val="40"/>
          <w:szCs w:val="40"/>
        </w:rPr>
      </w:pPr>
      <w:r w:rsidRPr="0021584A">
        <w:rPr>
          <w:sz w:val="40"/>
          <w:szCs w:val="40"/>
        </w:rPr>
        <w:t>Given Microsoft's complex global operations and competitive pressures, Goleman’s EI model presents clear advantages due to its direct applicability to critical business functions, including leadership, teamwork, and customer management. The competencies outlined by Goleman—such as empathy, social skills, and self-regulation—directly align with Microsoft's strategic need to maintain effective internal communication, global team cohesion, and strong client relationships.</w:t>
      </w:r>
    </w:p>
    <w:p w14:paraId="31222D88" w14:textId="77777777" w:rsidR="0021584A" w:rsidRPr="0021584A" w:rsidRDefault="0021584A" w:rsidP="0021584A">
      <w:pPr>
        <w:jc w:val="left"/>
        <w:rPr>
          <w:sz w:val="40"/>
          <w:szCs w:val="40"/>
        </w:rPr>
      </w:pPr>
    </w:p>
    <w:p w14:paraId="07397F32" w14:textId="77777777" w:rsidR="0021584A" w:rsidRPr="0021584A" w:rsidRDefault="0021584A" w:rsidP="0021584A">
      <w:pPr>
        <w:jc w:val="left"/>
        <w:rPr>
          <w:sz w:val="40"/>
          <w:szCs w:val="40"/>
        </w:rPr>
      </w:pPr>
      <w:r w:rsidRPr="0021584A">
        <w:rPr>
          <w:sz w:val="40"/>
          <w:szCs w:val="40"/>
        </w:rPr>
        <w:t>Nevertheless, exclusively relying on Goleman’s model may overlook deeper emotional-cognitive processes essential for sustained emotional intelligence development. To address this, Microsoft might benefit from selectively integrating aspects of Mayer and Salovey’s Four-Branch Model, particularly in areas of emotional perception, understanding complex emotional dynamics, and utilizing emotional information in decision-making processes.</w:t>
      </w:r>
    </w:p>
    <w:p w14:paraId="43D14AE6" w14:textId="77777777" w:rsidR="0021584A" w:rsidRPr="0021584A" w:rsidRDefault="0021584A" w:rsidP="0021584A">
      <w:pPr>
        <w:jc w:val="left"/>
        <w:rPr>
          <w:sz w:val="40"/>
          <w:szCs w:val="40"/>
        </w:rPr>
      </w:pPr>
    </w:p>
    <w:p w14:paraId="170987D1" w14:textId="4F333A10" w:rsidR="00304846" w:rsidRDefault="0021584A" w:rsidP="0021584A">
      <w:pPr>
        <w:jc w:val="left"/>
        <w:rPr>
          <w:sz w:val="40"/>
          <w:szCs w:val="40"/>
        </w:rPr>
      </w:pPr>
      <w:r w:rsidRPr="0021584A">
        <w:rPr>
          <w:sz w:val="40"/>
          <w:szCs w:val="40"/>
        </w:rPr>
        <w:t>In summary, while Goleman’s EI model is highly applicable for addressing immediate workplace needs at Microsoft, adopting a balanced approach that incorporates elements from Mayer and Salovey’s cognitive-focused model may enhance comprehensive EI development. This integrated approach can ensure a thorough cultivation of emotional intelligence within Microsoft's workforce, supporting long-term organizational effectiveness and adaptability.</w:t>
      </w:r>
    </w:p>
    <w:p w14:paraId="6BC3B536" w14:textId="77777777" w:rsidR="0021584A" w:rsidRDefault="0021584A" w:rsidP="0021584A">
      <w:pPr>
        <w:jc w:val="left"/>
        <w:rPr>
          <w:sz w:val="40"/>
          <w:szCs w:val="40"/>
        </w:rPr>
      </w:pPr>
    </w:p>
    <w:p w14:paraId="3519FE2D" w14:textId="77777777" w:rsidR="0021584A" w:rsidRDefault="0021584A" w:rsidP="0021584A">
      <w:pPr>
        <w:jc w:val="left"/>
        <w:rPr>
          <w:sz w:val="40"/>
          <w:szCs w:val="40"/>
        </w:rPr>
      </w:pPr>
    </w:p>
    <w:p w14:paraId="49B1B0A1" w14:textId="77777777" w:rsidR="0021584A" w:rsidRDefault="0021584A" w:rsidP="0021584A">
      <w:pPr>
        <w:jc w:val="left"/>
        <w:rPr>
          <w:sz w:val="40"/>
          <w:szCs w:val="40"/>
        </w:rPr>
      </w:pPr>
    </w:p>
    <w:p w14:paraId="6E5578EA" w14:textId="77777777" w:rsidR="0021584A" w:rsidRDefault="0021584A" w:rsidP="00ED67D2">
      <w:pPr>
        <w:ind w:left="0"/>
        <w:jc w:val="left"/>
        <w:rPr>
          <w:sz w:val="40"/>
          <w:szCs w:val="40"/>
        </w:rPr>
      </w:pPr>
    </w:p>
    <w:p w14:paraId="5F0102BE" w14:textId="2103E032" w:rsidR="0021584A" w:rsidRPr="00ED67D2" w:rsidRDefault="0021584A" w:rsidP="00ED67D2">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b/>
          <w:bCs/>
          <w:color w:val="476166" w:themeColor="accent1"/>
          <w:sz w:val="44"/>
          <w:szCs w:val="44"/>
        </w:rPr>
      </w:pPr>
      <w:r w:rsidRPr="00ED67D2">
        <w:rPr>
          <w:b/>
          <w:bCs/>
          <w:color w:val="476166" w:themeColor="accent1"/>
          <w:sz w:val="44"/>
          <w:szCs w:val="44"/>
        </w:rPr>
        <w:lastRenderedPageBreak/>
        <w:t>Recommendations and Implementation Plan</w:t>
      </w:r>
    </w:p>
    <w:p w14:paraId="354D7C31" w14:textId="7D49992C" w:rsidR="00ED67D2" w:rsidRDefault="00ED67D2" w:rsidP="00ED67D2">
      <w:pPr>
        <w:ind w:left="0"/>
        <w:jc w:val="left"/>
        <w:rPr>
          <w:sz w:val="36"/>
          <w:szCs w:val="36"/>
        </w:rPr>
      </w:pPr>
    </w:p>
    <w:p w14:paraId="0530C931" w14:textId="6E5E5E1D" w:rsidR="00ED67D2" w:rsidRPr="00ED67D2" w:rsidRDefault="00ED67D2" w:rsidP="00ED67D2">
      <w:pPr>
        <w:jc w:val="left"/>
        <w:rPr>
          <w:b/>
          <w:bCs/>
          <w:color w:val="476166" w:themeColor="accent1"/>
          <w:sz w:val="40"/>
          <w:szCs w:val="40"/>
        </w:rPr>
      </w:pPr>
      <w:r w:rsidRPr="00ED67D2">
        <w:rPr>
          <w:b/>
          <w:bCs/>
          <w:color w:val="476166" w:themeColor="accent1"/>
          <w:sz w:val="40"/>
          <w:szCs w:val="40"/>
        </w:rPr>
        <w:t>Establish EI Awareness and Baseline Assessment</w:t>
      </w:r>
    </w:p>
    <w:p w14:paraId="3BA31AB1" w14:textId="77777777" w:rsidR="00ED67D2" w:rsidRPr="00ED67D2" w:rsidRDefault="00ED67D2" w:rsidP="00ED67D2">
      <w:pPr>
        <w:jc w:val="left"/>
        <w:rPr>
          <w:sz w:val="36"/>
          <w:szCs w:val="36"/>
        </w:rPr>
      </w:pPr>
      <w:r w:rsidRPr="00ED67D2">
        <w:rPr>
          <w:sz w:val="36"/>
          <w:szCs w:val="36"/>
        </w:rPr>
        <w:t>To promote emotional intelligence effectively, Microsoft should first establish a baseline understanding of EI across the organization. This involves conducting EI assessments for employees and leadership teams using reliable assessment tools such as the Emotional Competence Inventory (ECI).</w:t>
      </w:r>
    </w:p>
    <w:p w14:paraId="7B43D37C" w14:textId="77777777" w:rsidR="00ED67D2" w:rsidRPr="00ED67D2" w:rsidRDefault="00ED67D2" w:rsidP="00ED67D2">
      <w:pPr>
        <w:jc w:val="left"/>
        <w:rPr>
          <w:sz w:val="36"/>
          <w:szCs w:val="36"/>
        </w:rPr>
      </w:pPr>
    </w:p>
    <w:p w14:paraId="6E08912B" w14:textId="349A6688" w:rsidR="00ED67D2" w:rsidRPr="00ED67D2" w:rsidRDefault="00ED67D2" w:rsidP="00ED67D2">
      <w:pPr>
        <w:jc w:val="left"/>
        <w:rPr>
          <w:b/>
          <w:bCs/>
          <w:color w:val="476166" w:themeColor="accent1"/>
          <w:sz w:val="40"/>
          <w:szCs w:val="40"/>
        </w:rPr>
      </w:pPr>
      <w:r w:rsidRPr="00ED67D2">
        <w:rPr>
          <w:b/>
          <w:bCs/>
          <w:color w:val="476166" w:themeColor="accent1"/>
          <w:sz w:val="40"/>
          <w:szCs w:val="40"/>
        </w:rPr>
        <w:t>Implementation</w:t>
      </w:r>
    </w:p>
    <w:p w14:paraId="3A115EAD" w14:textId="225C402E" w:rsidR="00ED67D2" w:rsidRPr="006B10E7" w:rsidRDefault="00ED67D2" w:rsidP="006B10E7">
      <w:pPr>
        <w:pStyle w:val="ListParagraph"/>
        <w:numPr>
          <w:ilvl w:val="0"/>
          <w:numId w:val="64"/>
        </w:numPr>
        <w:jc w:val="left"/>
        <w:rPr>
          <w:sz w:val="36"/>
          <w:szCs w:val="36"/>
        </w:rPr>
      </w:pPr>
      <w:r w:rsidRPr="006B10E7">
        <w:rPr>
          <w:sz w:val="36"/>
          <w:szCs w:val="36"/>
        </w:rPr>
        <w:t>Organize introductory EI workshops emphasizing awareness, importance, and impact.</w:t>
      </w:r>
    </w:p>
    <w:p w14:paraId="45EC0AA3" w14:textId="4816F735" w:rsidR="00ED67D2" w:rsidRPr="006B10E7" w:rsidRDefault="00ED67D2" w:rsidP="006B10E7">
      <w:pPr>
        <w:pStyle w:val="ListParagraph"/>
        <w:numPr>
          <w:ilvl w:val="0"/>
          <w:numId w:val="64"/>
        </w:numPr>
        <w:jc w:val="left"/>
        <w:rPr>
          <w:sz w:val="36"/>
          <w:szCs w:val="36"/>
        </w:rPr>
      </w:pPr>
      <w:r w:rsidRPr="006B10E7">
        <w:rPr>
          <w:sz w:val="36"/>
          <w:szCs w:val="36"/>
        </w:rPr>
        <w:t>Conduct baseline EI assessments to identify strengths and areas requiring further development.</w:t>
      </w:r>
    </w:p>
    <w:p w14:paraId="6233E4E1" w14:textId="77777777" w:rsidR="00ED67D2" w:rsidRDefault="00ED67D2" w:rsidP="00ED67D2">
      <w:pPr>
        <w:jc w:val="left"/>
        <w:rPr>
          <w:sz w:val="36"/>
          <w:szCs w:val="36"/>
        </w:rPr>
      </w:pPr>
    </w:p>
    <w:p w14:paraId="5F0EF94B" w14:textId="17458CB6" w:rsidR="00ED67D2" w:rsidRPr="00ED67D2" w:rsidRDefault="00ED67D2" w:rsidP="00ED67D2">
      <w:pPr>
        <w:jc w:val="left"/>
        <w:rPr>
          <w:b/>
          <w:bCs/>
          <w:color w:val="476166" w:themeColor="accent1"/>
          <w:sz w:val="40"/>
          <w:szCs w:val="40"/>
        </w:rPr>
      </w:pPr>
      <w:r w:rsidRPr="00ED67D2">
        <w:rPr>
          <w:b/>
          <w:bCs/>
          <w:color w:val="476166" w:themeColor="accent1"/>
          <w:sz w:val="40"/>
          <w:szCs w:val="40"/>
        </w:rPr>
        <w:t>Timeline</w:t>
      </w:r>
    </w:p>
    <w:p w14:paraId="0B60D68D" w14:textId="34168592" w:rsidR="00ED67D2" w:rsidRPr="006B10E7" w:rsidRDefault="00ED67D2" w:rsidP="006B10E7">
      <w:pPr>
        <w:pStyle w:val="ListParagraph"/>
        <w:numPr>
          <w:ilvl w:val="0"/>
          <w:numId w:val="65"/>
        </w:numPr>
        <w:jc w:val="left"/>
        <w:rPr>
          <w:sz w:val="36"/>
          <w:szCs w:val="36"/>
        </w:rPr>
      </w:pPr>
      <w:r w:rsidRPr="006B10E7">
        <w:rPr>
          <w:sz w:val="36"/>
          <w:szCs w:val="36"/>
        </w:rPr>
        <w:t>Initiate immediately and perform annually to track progress.</w:t>
      </w:r>
    </w:p>
    <w:p w14:paraId="1D138FB4" w14:textId="77777777" w:rsidR="00ED67D2" w:rsidRPr="00ED67D2" w:rsidRDefault="00ED67D2" w:rsidP="00ED67D2">
      <w:pPr>
        <w:jc w:val="left"/>
        <w:rPr>
          <w:sz w:val="36"/>
          <w:szCs w:val="36"/>
        </w:rPr>
      </w:pPr>
    </w:p>
    <w:p w14:paraId="127CB3E0" w14:textId="2461828A" w:rsidR="00ED67D2" w:rsidRPr="006B10E7" w:rsidRDefault="00ED67D2" w:rsidP="00ED67D2">
      <w:pPr>
        <w:jc w:val="left"/>
        <w:rPr>
          <w:b/>
          <w:bCs/>
          <w:color w:val="476166" w:themeColor="accent1"/>
          <w:sz w:val="40"/>
          <w:szCs w:val="40"/>
        </w:rPr>
      </w:pPr>
      <w:r w:rsidRPr="006B10E7">
        <w:rPr>
          <w:b/>
          <w:bCs/>
          <w:color w:val="476166" w:themeColor="accent1"/>
          <w:sz w:val="40"/>
          <w:szCs w:val="40"/>
        </w:rPr>
        <w:t>Leadership Development Program</w:t>
      </w:r>
    </w:p>
    <w:p w14:paraId="550D56CA" w14:textId="77777777" w:rsidR="00ED67D2" w:rsidRPr="00ED67D2" w:rsidRDefault="00ED67D2" w:rsidP="00ED67D2">
      <w:pPr>
        <w:jc w:val="left"/>
        <w:rPr>
          <w:sz w:val="36"/>
          <w:szCs w:val="36"/>
        </w:rPr>
      </w:pPr>
      <w:r w:rsidRPr="00ED67D2">
        <w:rPr>
          <w:sz w:val="36"/>
          <w:szCs w:val="36"/>
        </w:rPr>
        <w:t>Microsoft should launch targeted EI development programs specifically for managers and executives, focusing on enhancing empathy, self-awareness, self-regulation, and social skills critical for effective leadership.</w:t>
      </w:r>
    </w:p>
    <w:p w14:paraId="7BC768FB" w14:textId="77777777" w:rsidR="00ED67D2" w:rsidRPr="00ED67D2" w:rsidRDefault="00ED67D2" w:rsidP="00ED67D2">
      <w:pPr>
        <w:jc w:val="left"/>
        <w:rPr>
          <w:sz w:val="36"/>
          <w:szCs w:val="36"/>
        </w:rPr>
      </w:pPr>
    </w:p>
    <w:p w14:paraId="00E5C48A" w14:textId="77EE2D6D" w:rsidR="00ED67D2" w:rsidRPr="00ED67D2" w:rsidRDefault="00ED67D2" w:rsidP="00ED67D2">
      <w:pPr>
        <w:jc w:val="left"/>
        <w:rPr>
          <w:b/>
          <w:bCs/>
          <w:color w:val="476166" w:themeColor="accent1"/>
          <w:sz w:val="40"/>
          <w:szCs w:val="40"/>
        </w:rPr>
      </w:pPr>
      <w:r w:rsidRPr="00ED67D2">
        <w:rPr>
          <w:b/>
          <w:bCs/>
          <w:color w:val="476166" w:themeColor="accent1"/>
          <w:sz w:val="40"/>
          <w:szCs w:val="40"/>
        </w:rPr>
        <w:t>Implementation</w:t>
      </w:r>
    </w:p>
    <w:p w14:paraId="7F23D80E" w14:textId="07519986" w:rsidR="00ED67D2" w:rsidRPr="006B10E7" w:rsidRDefault="00ED67D2" w:rsidP="006B10E7">
      <w:pPr>
        <w:pStyle w:val="ListParagraph"/>
        <w:numPr>
          <w:ilvl w:val="0"/>
          <w:numId w:val="65"/>
        </w:numPr>
        <w:jc w:val="left"/>
        <w:rPr>
          <w:sz w:val="36"/>
          <w:szCs w:val="36"/>
        </w:rPr>
      </w:pPr>
      <w:r w:rsidRPr="006B10E7">
        <w:rPr>
          <w:sz w:val="36"/>
          <w:szCs w:val="36"/>
        </w:rPr>
        <w:t>Design and deliver customized training modules that combine theoretical knowledge with practical scenarios.</w:t>
      </w:r>
    </w:p>
    <w:p w14:paraId="1D2482CB" w14:textId="77777777" w:rsidR="00ED67D2" w:rsidRPr="006B10E7" w:rsidRDefault="00ED67D2" w:rsidP="006B10E7">
      <w:pPr>
        <w:pStyle w:val="ListParagraph"/>
        <w:numPr>
          <w:ilvl w:val="0"/>
          <w:numId w:val="65"/>
        </w:numPr>
        <w:jc w:val="left"/>
        <w:rPr>
          <w:sz w:val="36"/>
          <w:szCs w:val="36"/>
        </w:rPr>
      </w:pPr>
      <w:r w:rsidRPr="006B10E7">
        <w:rPr>
          <w:sz w:val="36"/>
          <w:szCs w:val="36"/>
        </w:rPr>
        <w:t>Incorporate ongoing coaching and mentoring to reinforce training outcomes and enable leaders to apply EI competencies effectively.</w:t>
      </w:r>
    </w:p>
    <w:p w14:paraId="1CBA5E9F" w14:textId="77777777" w:rsidR="00ED67D2" w:rsidRPr="00ED67D2" w:rsidRDefault="00ED67D2" w:rsidP="00ED67D2">
      <w:pPr>
        <w:jc w:val="left"/>
        <w:rPr>
          <w:sz w:val="36"/>
          <w:szCs w:val="36"/>
        </w:rPr>
      </w:pPr>
    </w:p>
    <w:p w14:paraId="78DC8BC0" w14:textId="1855E28C" w:rsidR="00ED67D2" w:rsidRPr="00ED67D2" w:rsidRDefault="00ED67D2" w:rsidP="00ED67D2">
      <w:pPr>
        <w:jc w:val="left"/>
        <w:rPr>
          <w:b/>
          <w:bCs/>
          <w:color w:val="476166" w:themeColor="accent1"/>
          <w:sz w:val="40"/>
          <w:szCs w:val="40"/>
        </w:rPr>
      </w:pPr>
      <w:r w:rsidRPr="00ED67D2">
        <w:rPr>
          <w:b/>
          <w:bCs/>
          <w:color w:val="476166" w:themeColor="accent1"/>
          <w:sz w:val="40"/>
          <w:szCs w:val="40"/>
        </w:rPr>
        <w:t>Timeline</w:t>
      </w:r>
    </w:p>
    <w:p w14:paraId="34CCA812" w14:textId="607B64F2" w:rsidR="00ED67D2" w:rsidRPr="006B10E7" w:rsidRDefault="00ED67D2" w:rsidP="006B10E7">
      <w:pPr>
        <w:pStyle w:val="ListParagraph"/>
        <w:numPr>
          <w:ilvl w:val="0"/>
          <w:numId w:val="66"/>
        </w:numPr>
        <w:jc w:val="left"/>
        <w:rPr>
          <w:sz w:val="36"/>
          <w:szCs w:val="36"/>
        </w:rPr>
      </w:pPr>
      <w:r w:rsidRPr="006B10E7">
        <w:rPr>
          <w:sz w:val="36"/>
          <w:szCs w:val="36"/>
        </w:rPr>
        <w:t>Implement quarterly workshops and continuous coaching.</w:t>
      </w:r>
    </w:p>
    <w:p w14:paraId="2A5877C2" w14:textId="77777777" w:rsidR="00ED67D2" w:rsidRPr="00ED67D2" w:rsidRDefault="00ED67D2" w:rsidP="00ED67D2">
      <w:pPr>
        <w:jc w:val="left"/>
        <w:rPr>
          <w:sz w:val="36"/>
          <w:szCs w:val="36"/>
        </w:rPr>
      </w:pPr>
    </w:p>
    <w:p w14:paraId="18FC2B33" w14:textId="77777777" w:rsidR="00ED67D2" w:rsidRDefault="00ED67D2" w:rsidP="00ED67D2">
      <w:pPr>
        <w:jc w:val="left"/>
        <w:rPr>
          <w:sz w:val="36"/>
          <w:szCs w:val="36"/>
        </w:rPr>
      </w:pPr>
    </w:p>
    <w:p w14:paraId="56CD410F" w14:textId="77777777" w:rsidR="00ED67D2" w:rsidRDefault="00ED67D2" w:rsidP="00ED67D2">
      <w:pPr>
        <w:jc w:val="left"/>
        <w:rPr>
          <w:sz w:val="36"/>
          <w:szCs w:val="36"/>
        </w:rPr>
      </w:pPr>
    </w:p>
    <w:p w14:paraId="5CC262CE" w14:textId="77777777" w:rsidR="00ED67D2" w:rsidRDefault="00ED67D2" w:rsidP="00ED67D2">
      <w:pPr>
        <w:jc w:val="left"/>
        <w:rPr>
          <w:sz w:val="36"/>
          <w:szCs w:val="36"/>
        </w:rPr>
      </w:pPr>
    </w:p>
    <w:p w14:paraId="6DCB09E8" w14:textId="77777777" w:rsidR="006B10E7" w:rsidRDefault="006B10E7" w:rsidP="00ED67D2">
      <w:pPr>
        <w:jc w:val="left"/>
        <w:rPr>
          <w:sz w:val="36"/>
          <w:szCs w:val="36"/>
        </w:rPr>
      </w:pPr>
    </w:p>
    <w:p w14:paraId="63478FBA" w14:textId="77777777" w:rsidR="006B10E7" w:rsidRDefault="006B10E7" w:rsidP="00ED67D2">
      <w:pPr>
        <w:jc w:val="left"/>
        <w:rPr>
          <w:sz w:val="36"/>
          <w:szCs w:val="36"/>
        </w:rPr>
      </w:pPr>
    </w:p>
    <w:p w14:paraId="7EF494BC" w14:textId="77777777" w:rsidR="006B10E7" w:rsidRDefault="006B10E7" w:rsidP="00ED67D2">
      <w:pPr>
        <w:jc w:val="left"/>
        <w:rPr>
          <w:sz w:val="36"/>
          <w:szCs w:val="36"/>
        </w:rPr>
      </w:pPr>
    </w:p>
    <w:p w14:paraId="3DE9B2B4" w14:textId="77777777" w:rsidR="006B10E7" w:rsidRDefault="006B10E7" w:rsidP="00ED67D2">
      <w:pPr>
        <w:jc w:val="left"/>
        <w:rPr>
          <w:sz w:val="36"/>
          <w:szCs w:val="36"/>
        </w:rPr>
      </w:pPr>
    </w:p>
    <w:p w14:paraId="1EF71051" w14:textId="6770415E" w:rsidR="00ED67D2" w:rsidRPr="00ED67D2" w:rsidRDefault="00ED67D2" w:rsidP="00ED67D2">
      <w:pPr>
        <w:jc w:val="left"/>
        <w:rPr>
          <w:b/>
          <w:bCs/>
          <w:color w:val="476166" w:themeColor="accent1"/>
          <w:sz w:val="40"/>
          <w:szCs w:val="40"/>
        </w:rPr>
      </w:pPr>
      <w:r w:rsidRPr="00ED67D2">
        <w:rPr>
          <w:b/>
          <w:bCs/>
          <w:color w:val="476166" w:themeColor="accent1"/>
          <w:sz w:val="40"/>
          <w:szCs w:val="40"/>
        </w:rPr>
        <w:t>Empathy and Customer Relationship Training</w:t>
      </w:r>
    </w:p>
    <w:p w14:paraId="0739A7CE" w14:textId="77777777" w:rsidR="00ED67D2" w:rsidRPr="00ED67D2" w:rsidRDefault="00ED67D2" w:rsidP="00ED67D2">
      <w:pPr>
        <w:jc w:val="left"/>
        <w:rPr>
          <w:sz w:val="36"/>
          <w:szCs w:val="36"/>
        </w:rPr>
      </w:pPr>
      <w:r w:rsidRPr="00ED67D2">
        <w:rPr>
          <w:sz w:val="36"/>
          <w:szCs w:val="36"/>
        </w:rPr>
        <w:t>Given Microsoft's global operations and diverse customer base, empathy training focused on improving customer interactions is critical. Employees, particularly those in customer-facing roles, should undergo specialized training emphasizing empathetic communication and client relationship management.</w:t>
      </w:r>
    </w:p>
    <w:p w14:paraId="49E73C0A" w14:textId="77777777" w:rsidR="00ED67D2" w:rsidRPr="00ED67D2" w:rsidRDefault="00ED67D2" w:rsidP="00ED67D2">
      <w:pPr>
        <w:jc w:val="left"/>
        <w:rPr>
          <w:sz w:val="36"/>
          <w:szCs w:val="36"/>
        </w:rPr>
      </w:pPr>
    </w:p>
    <w:p w14:paraId="10AAB88C" w14:textId="0E472187" w:rsidR="00ED67D2" w:rsidRPr="00ED67D2" w:rsidRDefault="00ED67D2" w:rsidP="00ED67D2">
      <w:pPr>
        <w:jc w:val="left"/>
        <w:rPr>
          <w:b/>
          <w:bCs/>
          <w:color w:val="476166" w:themeColor="accent1"/>
          <w:sz w:val="40"/>
          <w:szCs w:val="40"/>
        </w:rPr>
      </w:pPr>
      <w:r w:rsidRPr="00ED67D2">
        <w:rPr>
          <w:b/>
          <w:bCs/>
          <w:color w:val="476166" w:themeColor="accent1"/>
          <w:sz w:val="40"/>
          <w:szCs w:val="40"/>
        </w:rPr>
        <w:t>Implementation</w:t>
      </w:r>
    </w:p>
    <w:p w14:paraId="611A3FBC" w14:textId="59DDEED0" w:rsidR="00ED67D2" w:rsidRPr="006B10E7" w:rsidRDefault="00ED67D2" w:rsidP="006B10E7">
      <w:pPr>
        <w:pStyle w:val="ListParagraph"/>
        <w:numPr>
          <w:ilvl w:val="0"/>
          <w:numId w:val="66"/>
        </w:numPr>
        <w:jc w:val="left"/>
        <w:rPr>
          <w:sz w:val="36"/>
          <w:szCs w:val="36"/>
        </w:rPr>
      </w:pPr>
      <w:r w:rsidRPr="006B10E7">
        <w:rPr>
          <w:sz w:val="36"/>
          <w:szCs w:val="36"/>
        </w:rPr>
        <w:t>Conduct role-playing workshops, scenario-based exercises, and simulations to enhance customer-focused empathy.</w:t>
      </w:r>
    </w:p>
    <w:p w14:paraId="470C06A9" w14:textId="77777777" w:rsidR="00ED67D2" w:rsidRPr="006B10E7" w:rsidRDefault="00ED67D2" w:rsidP="006B10E7">
      <w:pPr>
        <w:pStyle w:val="ListParagraph"/>
        <w:numPr>
          <w:ilvl w:val="0"/>
          <w:numId w:val="66"/>
        </w:numPr>
        <w:jc w:val="left"/>
        <w:rPr>
          <w:sz w:val="36"/>
          <w:szCs w:val="36"/>
        </w:rPr>
      </w:pPr>
      <w:r w:rsidRPr="006B10E7">
        <w:rPr>
          <w:sz w:val="36"/>
          <w:szCs w:val="36"/>
        </w:rPr>
        <w:t>Integrate empathy-focused customer service modules into regular employee training programs.</w:t>
      </w:r>
    </w:p>
    <w:p w14:paraId="33684DE6" w14:textId="77777777" w:rsidR="00ED67D2" w:rsidRPr="00ED67D2" w:rsidRDefault="00ED67D2" w:rsidP="00ED67D2">
      <w:pPr>
        <w:ind w:left="0"/>
        <w:jc w:val="left"/>
        <w:rPr>
          <w:sz w:val="36"/>
          <w:szCs w:val="36"/>
        </w:rPr>
      </w:pPr>
    </w:p>
    <w:p w14:paraId="0148DC7E" w14:textId="17091D85" w:rsidR="00ED67D2" w:rsidRPr="00ED67D2" w:rsidRDefault="00ED67D2" w:rsidP="00ED67D2">
      <w:pPr>
        <w:jc w:val="left"/>
        <w:rPr>
          <w:b/>
          <w:bCs/>
          <w:color w:val="476166" w:themeColor="accent1"/>
          <w:sz w:val="40"/>
          <w:szCs w:val="40"/>
        </w:rPr>
      </w:pPr>
      <w:r w:rsidRPr="00ED67D2">
        <w:rPr>
          <w:b/>
          <w:bCs/>
          <w:color w:val="476166" w:themeColor="accent1"/>
          <w:sz w:val="40"/>
          <w:szCs w:val="40"/>
        </w:rPr>
        <w:t>Timeline</w:t>
      </w:r>
    </w:p>
    <w:p w14:paraId="4381357D" w14:textId="321F994D" w:rsidR="00ED67D2" w:rsidRPr="006B10E7" w:rsidRDefault="00ED67D2" w:rsidP="006B10E7">
      <w:pPr>
        <w:pStyle w:val="ListParagraph"/>
        <w:numPr>
          <w:ilvl w:val="0"/>
          <w:numId w:val="67"/>
        </w:numPr>
        <w:jc w:val="left"/>
        <w:rPr>
          <w:sz w:val="36"/>
          <w:szCs w:val="36"/>
        </w:rPr>
      </w:pPr>
      <w:r w:rsidRPr="006B10E7">
        <w:rPr>
          <w:sz w:val="36"/>
          <w:szCs w:val="36"/>
        </w:rPr>
        <w:t>Execute bi-annual training with refresher sessions quarterly.</w:t>
      </w:r>
    </w:p>
    <w:p w14:paraId="433CEB3E" w14:textId="5F1ADC74" w:rsidR="00ED67D2" w:rsidRDefault="00ED67D2" w:rsidP="00ED67D2">
      <w:pPr>
        <w:ind w:left="0"/>
        <w:jc w:val="left"/>
        <w:rPr>
          <w:sz w:val="36"/>
          <w:szCs w:val="36"/>
        </w:rPr>
      </w:pPr>
      <w:r w:rsidRPr="00ED67D2">
        <w:rPr>
          <w:sz w:val="36"/>
          <w:szCs w:val="36"/>
        </w:rPr>
        <w:t xml:space="preserve"> </w:t>
      </w:r>
    </w:p>
    <w:p w14:paraId="15E21FAF" w14:textId="53BE367B" w:rsidR="00ED67D2" w:rsidRPr="00ED67D2" w:rsidRDefault="00ED67D2" w:rsidP="00ED67D2">
      <w:pPr>
        <w:jc w:val="left"/>
        <w:rPr>
          <w:b/>
          <w:bCs/>
          <w:color w:val="476166" w:themeColor="accent1"/>
          <w:sz w:val="40"/>
          <w:szCs w:val="40"/>
        </w:rPr>
      </w:pPr>
      <w:r w:rsidRPr="00ED67D2">
        <w:rPr>
          <w:b/>
          <w:bCs/>
          <w:color w:val="476166" w:themeColor="accent1"/>
          <w:sz w:val="40"/>
          <w:szCs w:val="40"/>
        </w:rPr>
        <w:t>Social Skills and Collaboration Enhancement</w:t>
      </w:r>
    </w:p>
    <w:p w14:paraId="1EE62F01" w14:textId="77777777" w:rsidR="00ED67D2" w:rsidRPr="00ED67D2" w:rsidRDefault="00ED67D2" w:rsidP="00ED67D2">
      <w:pPr>
        <w:jc w:val="left"/>
        <w:rPr>
          <w:sz w:val="36"/>
          <w:szCs w:val="36"/>
        </w:rPr>
      </w:pPr>
      <w:r w:rsidRPr="00ED67D2">
        <w:rPr>
          <w:sz w:val="36"/>
          <w:szCs w:val="36"/>
        </w:rPr>
        <w:t>Microsoft should implement programs aimed at improving employees’ social skills, teamwork, and collaboration, essential for cross-departmental integration and global project management.</w:t>
      </w:r>
    </w:p>
    <w:p w14:paraId="7FA5F634" w14:textId="77777777" w:rsidR="00ED67D2" w:rsidRPr="00ED67D2" w:rsidRDefault="00ED67D2" w:rsidP="00ED67D2">
      <w:pPr>
        <w:jc w:val="left"/>
        <w:rPr>
          <w:sz w:val="36"/>
          <w:szCs w:val="36"/>
        </w:rPr>
      </w:pPr>
    </w:p>
    <w:p w14:paraId="4EC0F117" w14:textId="15E5C032" w:rsidR="00ED67D2" w:rsidRPr="00ED67D2" w:rsidRDefault="00ED67D2" w:rsidP="00ED67D2">
      <w:pPr>
        <w:jc w:val="left"/>
        <w:rPr>
          <w:b/>
          <w:bCs/>
          <w:color w:val="476166" w:themeColor="accent1"/>
          <w:sz w:val="40"/>
          <w:szCs w:val="40"/>
        </w:rPr>
      </w:pPr>
      <w:r w:rsidRPr="00ED67D2">
        <w:rPr>
          <w:b/>
          <w:bCs/>
          <w:color w:val="476166" w:themeColor="accent1"/>
          <w:sz w:val="40"/>
          <w:szCs w:val="40"/>
        </w:rPr>
        <w:t>Implementation</w:t>
      </w:r>
    </w:p>
    <w:p w14:paraId="7244BE3D" w14:textId="2A0AFB4F" w:rsidR="00ED67D2" w:rsidRPr="006B10E7" w:rsidRDefault="00ED67D2" w:rsidP="006B10E7">
      <w:pPr>
        <w:pStyle w:val="ListParagraph"/>
        <w:numPr>
          <w:ilvl w:val="0"/>
          <w:numId w:val="67"/>
        </w:numPr>
        <w:jc w:val="left"/>
        <w:rPr>
          <w:sz w:val="36"/>
          <w:szCs w:val="36"/>
        </w:rPr>
      </w:pPr>
      <w:r w:rsidRPr="006B10E7">
        <w:rPr>
          <w:sz w:val="36"/>
          <w:szCs w:val="36"/>
        </w:rPr>
        <w:t xml:space="preserve">Develop interactive training workshops focused on </w:t>
      </w:r>
      <w:proofErr w:type="gramStart"/>
      <w:r w:rsidRPr="006B10E7">
        <w:rPr>
          <w:sz w:val="36"/>
          <w:szCs w:val="36"/>
        </w:rPr>
        <w:t>team-building</w:t>
      </w:r>
      <w:proofErr w:type="gramEnd"/>
      <w:r w:rsidRPr="006B10E7">
        <w:rPr>
          <w:sz w:val="36"/>
          <w:szCs w:val="36"/>
        </w:rPr>
        <w:t>, conflict resolution, negotiation, and effective interpersonal communication.</w:t>
      </w:r>
    </w:p>
    <w:p w14:paraId="5243178E" w14:textId="77777777" w:rsidR="00ED67D2" w:rsidRPr="006B10E7" w:rsidRDefault="00ED67D2" w:rsidP="006B10E7">
      <w:pPr>
        <w:pStyle w:val="ListParagraph"/>
        <w:numPr>
          <w:ilvl w:val="0"/>
          <w:numId w:val="67"/>
        </w:numPr>
        <w:jc w:val="left"/>
        <w:rPr>
          <w:sz w:val="36"/>
          <w:szCs w:val="36"/>
        </w:rPr>
      </w:pPr>
      <w:r w:rsidRPr="006B10E7">
        <w:rPr>
          <w:sz w:val="36"/>
          <w:szCs w:val="36"/>
        </w:rPr>
        <w:t>Encourage cross-functional project teams and collaborative initiatives to practice and reinforce social skills in real work settings.</w:t>
      </w:r>
    </w:p>
    <w:p w14:paraId="72EB83EA" w14:textId="77777777" w:rsidR="00ED67D2" w:rsidRPr="00ED67D2" w:rsidRDefault="00ED67D2" w:rsidP="00ED67D2">
      <w:pPr>
        <w:jc w:val="left"/>
        <w:rPr>
          <w:sz w:val="36"/>
          <w:szCs w:val="36"/>
        </w:rPr>
      </w:pPr>
    </w:p>
    <w:p w14:paraId="7BA9B688" w14:textId="15DD60A3" w:rsidR="00ED67D2" w:rsidRPr="00ED67D2" w:rsidRDefault="00ED67D2" w:rsidP="00ED67D2">
      <w:pPr>
        <w:jc w:val="left"/>
        <w:rPr>
          <w:b/>
          <w:bCs/>
          <w:color w:val="476166" w:themeColor="accent1"/>
          <w:sz w:val="40"/>
          <w:szCs w:val="40"/>
        </w:rPr>
      </w:pPr>
      <w:r w:rsidRPr="00ED67D2">
        <w:rPr>
          <w:b/>
          <w:bCs/>
          <w:color w:val="476166" w:themeColor="accent1"/>
          <w:sz w:val="40"/>
          <w:szCs w:val="40"/>
        </w:rPr>
        <w:t>Timeline</w:t>
      </w:r>
    </w:p>
    <w:p w14:paraId="5030A656" w14:textId="0257C192" w:rsidR="00ED67D2" w:rsidRPr="00ED67D2" w:rsidRDefault="00ED67D2" w:rsidP="00ED67D2">
      <w:pPr>
        <w:jc w:val="left"/>
        <w:rPr>
          <w:sz w:val="36"/>
          <w:szCs w:val="36"/>
        </w:rPr>
      </w:pPr>
      <w:r w:rsidRPr="00ED67D2">
        <w:rPr>
          <w:sz w:val="36"/>
          <w:szCs w:val="36"/>
        </w:rPr>
        <w:t>Quarterly training sessions complemented by ongoing collaborative team projects.</w:t>
      </w:r>
    </w:p>
    <w:p w14:paraId="756A14AB" w14:textId="77777777" w:rsidR="00ED67D2" w:rsidRPr="00ED67D2" w:rsidRDefault="00ED67D2" w:rsidP="00ED67D2">
      <w:pPr>
        <w:jc w:val="left"/>
        <w:rPr>
          <w:sz w:val="36"/>
          <w:szCs w:val="36"/>
        </w:rPr>
      </w:pPr>
    </w:p>
    <w:p w14:paraId="38E2CC22" w14:textId="77777777" w:rsidR="00ED67D2" w:rsidRDefault="00ED67D2" w:rsidP="00ED67D2">
      <w:pPr>
        <w:jc w:val="left"/>
        <w:rPr>
          <w:sz w:val="36"/>
          <w:szCs w:val="36"/>
        </w:rPr>
      </w:pPr>
    </w:p>
    <w:p w14:paraId="66BDBBCB" w14:textId="77777777" w:rsidR="00ED67D2" w:rsidRDefault="00ED67D2" w:rsidP="00ED67D2">
      <w:pPr>
        <w:jc w:val="left"/>
        <w:rPr>
          <w:sz w:val="36"/>
          <w:szCs w:val="36"/>
        </w:rPr>
      </w:pPr>
    </w:p>
    <w:p w14:paraId="2C170E06" w14:textId="77777777" w:rsidR="00ED67D2" w:rsidRDefault="00ED67D2" w:rsidP="00ED67D2">
      <w:pPr>
        <w:jc w:val="left"/>
        <w:rPr>
          <w:sz w:val="36"/>
          <w:szCs w:val="36"/>
        </w:rPr>
      </w:pPr>
    </w:p>
    <w:p w14:paraId="0CDA2810" w14:textId="77777777" w:rsidR="00ED67D2" w:rsidRDefault="00ED67D2" w:rsidP="00ED67D2">
      <w:pPr>
        <w:jc w:val="left"/>
        <w:rPr>
          <w:sz w:val="36"/>
          <w:szCs w:val="36"/>
        </w:rPr>
      </w:pPr>
    </w:p>
    <w:p w14:paraId="2E65CB2C" w14:textId="77777777" w:rsidR="00ED67D2" w:rsidRDefault="00ED67D2" w:rsidP="00ED67D2">
      <w:pPr>
        <w:jc w:val="left"/>
        <w:rPr>
          <w:sz w:val="36"/>
          <w:szCs w:val="36"/>
        </w:rPr>
      </w:pPr>
    </w:p>
    <w:p w14:paraId="5E3B1B69" w14:textId="77777777" w:rsidR="00ED67D2" w:rsidRDefault="00ED67D2" w:rsidP="00ED67D2">
      <w:pPr>
        <w:jc w:val="left"/>
        <w:rPr>
          <w:sz w:val="36"/>
          <w:szCs w:val="36"/>
        </w:rPr>
      </w:pPr>
    </w:p>
    <w:p w14:paraId="767FEF6C" w14:textId="77777777" w:rsidR="00ED67D2" w:rsidRDefault="00ED67D2" w:rsidP="00ED67D2">
      <w:pPr>
        <w:jc w:val="left"/>
        <w:rPr>
          <w:sz w:val="36"/>
          <w:szCs w:val="36"/>
        </w:rPr>
      </w:pPr>
    </w:p>
    <w:p w14:paraId="196C0ADE" w14:textId="77777777" w:rsidR="00ED67D2" w:rsidRDefault="00ED67D2" w:rsidP="00ED67D2">
      <w:pPr>
        <w:jc w:val="left"/>
        <w:rPr>
          <w:sz w:val="36"/>
          <w:szCs w:val="36"/>
        </w:rPr>
      </w:pPr>
    </w:p>
    <w:p w14:paraId="01A7E5C0" w14:textId="1A290350" w:rsidR="00ED67D2" w:rsidRPr="00ED67D2" w:rsidRDefault="00ED67D2" w:rsidP="00ED67D2">
      <w:pPr>
        <w:jc w:val="left"/>
        <w:rPr>
          <w:b/>
          <w:bCs/>
          <w:color w:val="476166" w:themeColor="accent1"/>
          <w:sz w:val="40"/>
          <w:szCs w:val="40"/>
        </w:rPr>
      </w:pPr>
      <w:r w:rsidRPr="00ED67D2">
        <w:rPr>
          <w:b/>
          <w:bCs/>
          <w:color w:val="476166" w:themeColor="accent1"/>
          <w:sz w:val="40"/>
          <w:szCs w:val="40"/>
        </w:rPr>
        <w:t>Self-Regulation and Resilience Building Initiatives</w:t>
      </w:r>
    </w:p>
    <w:p w14:paraId="2125B385" w14:textId="77777777" w:rsidR="00ED67D2" w:rsidRPr="00ED67D2" w:rsidRDefault="00ED67D2" w:rsidP="00ED67D2">
      <w:pPr>
        <w:jc w:val="left"/>
        <w:rPr>
          <w:sz w:val="36"/>
          <w:szCs w:val="36"/>
        </w:rPr>
      </w:pPr>
      <w:r w:rsidRPr="00ED67D2">
        <w:rPr>
          <w:sz w:val="36"/>
          <w:szCs w:val="36"/>
        </w:rPr>
        <w:t>Programs designed to strengthen self-</w:t>
      </w:r>
      <w:proofErr w:type="gramStart"/>
      <w:r w:rsidRPr="00ED67D2">
        <w:rPr>
          <w:sz w:val="36"/>
          <w:szCs w:val="36"/>
        </w:rPr>
        <w:t>regulation</w:t>
      </w:r>
      <w:proofErr w:type="gramEnd"/>
      <w:r w:rsidRPr="00ED67D2">
        <w:rPr>
          <w:sz w:val="36"/>
          <w:szCs w:val="36"/>
        </w:rPr>
        <w:t xml:space="preserve"> and resilience will enable Microsoft employees to manage stress effectively, remain composed under pressure, and adapt swiftly to market changes.</w:t>
      </w:r>
    </w:p>
    <w:p w14:paraId="3E64B4B5" w14:textId="77777777" w:rsidR="00ED67D2" w:rsidRPr="00ED67D2" w:rsidRDefault="00ED67D2" w:rsidP="00ED67D2">
      <w:pPr>
        <w:jc w:val="left"/>
        <w:rPr>
          <w:sz w:val="36"/>
          <w:szCs w:val="36"/>
        </w:rPr>
      </w:pPr>
    </w:p>
    <w:p w14:paraId="0964F411" w14:textId="5B3D4219" w:rsidR="00ED67D2" w:rsidRPr="006B10E7" w:rsidRDefault="00ED67D2" w:rsidP="00ED67D2">
      <w:pPr>
        <w:jc w:val="left"/>
        <w:rPr>
          <w:b/>
          <w:bCs/>
          <w:color w:val="476166" w:themeColor="accent1"/>
          <w:sz w:val="40"/>
          <w:szCs w:val="40"/>
        </w:rPr>
      </w:pPr>
      <w:r w:rsidRPr="006B10E7">
        <w:rPr>
          <w:b/>
          <w:bCs/>
          <w:color w:val="476166" w:themeColor="accent1"/>
          <w:sz w:val="40"/>
          <w:szCs w:val="40"/>
        </w:rPr>
        <w:t>Implementation</w:t>
      </w:r>
    </w:p>
    <w:p w14:paraId="2696D92C" w14:textId="581DA534" w:rsidR="00ED67D2" w:rsidRPr="00ED67D2" w:rsidRDefault="00ED67D2" w:rsidP="00ED67D2">
      <w:pPr>
        <w:jc w:val="left"/>
        <w:rPr>
          <w:sz w:val="36"/>
          <w:szCs w:val="36"/>
        </w:rPr>
      </w:pPr>
      <w:r w:rsidRPr="00ED67D2">
        <w:rPr>
          <w:sz w:val="36"/>
          <w:szCs w:val="36"/>
        </w:rPr>
        <w:t>Introduce mindfulness practices, resilience training, and emotional regulation exercises through regular workshops.</w:t>
      </w:r>
    </w:p>
    <w:p w14:paraId="0416264F" w14:textId="77777777" w:rsidR="00ED67D2" w:rsidRPr="00ED67D2" w:rsidRDefault="00ED67D2" w:rsidP="00ED67D2">
      <w:pPr>
        <w:jc w:val="left"/>
        <w:rPr>
          <w:sz w:val="36"/>
          <w:szCs w:val="36"/>
        </w:rPr>
      </w:pPr>
      <w:r w:rsidRPr="00ED67D2">
        <w:rPr>
          <w:sz w:val="36"/>
          <w:szCs w:val="36"/>
        </w:rPr>
        <w:t>Provide ongoing access to resources such as coaching, stress-management tools, and support networks.</w:t>
      </w:r>
    </w:p>
    <w:p w14:paraId="60C861F4" w14:textId="77777777" w:rsidR="00ED67D2" w:rsidRPr="00ED67D2" w:rsidRDefault="00ED67D2" w:rsidP="00ED67D2">
      <w:pPr>
        <w:ind w:left="0"/>
        <w:jc w:val="left"/>
        <w:rPr>
          <w:sz w:val="36"/>
          <w:szCs w:val="36"/>
        </w:rPr>
      </w:pPr>
    </w:p>
    <w:p w14:paraId="2FB6117E" w14:textId="3B637B68" w:rsidR="00ED67D2" w:rsidRPr="00ED67D2" w:rsidRDefault="00ED67D2" w:rsidP="00ED67D2">
      <w:pPr>
        <w:jc w:val="left"/>
        <w:rPr>
          <w:b/>
          <w:bCs/>
          <w:color w:val="476166" w:themeColor="accent1"/>
          <w:sz w:val="40"/>
          <w:szCs w:val="40"/>
        </w:rPr>
      </w:pPr>
      <w:r w:rsidRPr="00ED67D2">
        <w:rPr>
          <w:b/>
          <w:bCs/>
          <w:color w:val="476166" w:themeColor="accent1"/>
          <w:sz w:val="40"/>
          <w:szCs w:val="40"/>
        </w:rPr>
        <w:t>Timeline</w:t>
      </w:r>
    </w:p>
    <w:p w14:paraId="0262A726" w14:textId="045799DB" w:rsidR="00ED67D2" w:rsidRPr="00ED67D2" w:rsidRDefault="00ED67D2" w:rsidP="00ED67D2">
      <w:pPr>
        <w:jc w:val="left"/>
        <w:rPr>
          <w:sz w:val="36"/>
          <w:szCs w:val="36"/>
        </w:rPr>
      </w:pPr>
      <w:r w:rsidRPr="00ED67D2">
        <w:rPr>
          <w:sz w:val="36"/>
          <w:szCs w:val="36"/>
        </w:rPr>
        <w:t>Begin immediately with monthly sessions and ongoing resource availability.</w:t>
      </w:r>
    </w:p>
    <w:p w14:paraId="1DB2FBFA" w14:textId="77777777" w:rsidR="00ED67D2" w:rsidRPr="00ED67D2" w:rsidRDefault="00ED67D2" w:rsidP="00ED67D2">
      <w:pPr>
        <w:jc w:val="left"/>
        <w:rPr>
          <w:sz w:val="36"/>
          <w:szCs w:val="36"/>
        </w:rPr>
      </w:pPr>
    </w:p>
    <w:p w14:paraId="76796EE0" w14:textId="72820EBC" w:rsidR="00ED67D2" w:rsidRPr="006B10E7" w:rsidRDefault="00ED67D2" w:rsidP="00ED67D2">
      <w:pPr>
        <w:rPr>
          <w:b/>
          <w:bCs/>
          <w:color w:val="476166" w:themeColor="accent1"/>
          <w:sz w:val="44"/>
          <w:szCs w:val="44"/>
        </w:rPr>
      </w:pPr>
      <w:r w:rsidRPr="006B10E7">
        <w:rPr>
          <w:b/>
          <w:bCs/>
          <w:color w:val="476166" w:themeColor="accent1"/>
          <w:sz w:val="44"/>
          <w:szCs w:val="44"/>
        </w:rPr>
        <w:t>Implementation Plan Summary</w:t>
      </w:r>
    </w:p>
    <w:p w14:paraId="2B9F7C0A" w14:textId="77777777" w:rsidR="00ED67D2" w:rsidRPr="00ED67D2" w:rsidRDefault="00ED67D2" w:rsidP="00ED67D2">
      <w:pPr>
        <w:jc w:val="left"/>
        <w:rPr>
          <w:sz w:val="36"/>
          <w:szCs w:val="36"/>
        </w:rPr>
      </w:pPr>
    </w:p>
    <w:p w14:paraId="11A580C4" w14:textId="1549A4AA" w:rsidR="00ED67D2" w:rsidRPr="006B10E7" w:rsidRDefault="00ED67D2" w:rsidP="00ED67D2">
      <w:pPr>
        <w:jc w:val="left"/>
        <w:rPr>
          <w:b/>
          <w:bCs/>
          <w:color w:val="476166" w:themeColor="accent1"/>
          <w:sz w:val="40"/>
          <w:szCs w:val="40"/>
        </w:rPr>
      </w:pPr>
      <w:r w:rsidRPr="006B10E7">
        <w:rPr>
          <w:b/>
          <w:bCs/>
          <w:color w:val="476166" w:themeColor="accent1"/>
          <w:sz w:val="40"/>
          <w:szCs w:val="40"/>
        </w:rPr>
        <w:t xml:space="preserve">Phase 1 </w:t>
      </w:r>
    </w:p>
    <w:p w14:paraId="602A39A9" w14:textId="2FB46F8B" w:rsidR="00ED67D2" w:rsidRDefault="00ED67D2" w:rsidP="00ED67D2">
      <w:pPr>
        <w:jc w:val="left"/>
        <w:rPr>
          <w:sz w:val="36"/>
          <w:szCs w:val="36"/>
        </w:rPr>
      </w:pPr>
      <w:r w:rsidRPr="00ED67D2">
        <w:rPr>
          <w:sz w:val="36"/>
          <w:szCs w:val="36"/>
        </w:rPr>
        <w:t>Preparation and Assessment (Month 1-3)</w:t>
      </w:r>
    </w:p>
    <w:p w14:paraId="10294BE8" w14:textId="4EF2F950" w:rsidR="00ED67D2" w:rsidRPr="006B10E7" w:rsidRDefault="00ED67D2" w:rsidP="006B10E7">
      <w:pPr>
        <w:pStyle w:val="ListParagraph"/>
        <w:numPr>
          <w:ilvl w:val="0"/>
          <w:numId w:val="62"/>
        </w:numPr>
        <w:jc w:val="left"/>
        <w:rPr>
          <w:sz w:val="36"/>
          <w:szCs w:val="36"/>
        </w:rPr>
      </w:pPr>
      <w:r w:rsidRPr="006B10E7">
        <w:rPr>
          <w:sz w:val="36"/>
          <w:szCs w:val="36"/>
        </w:rPr>
        <w:t>Conduct EI baseline assessments</w:t>
      </w:r>
    </w:p>
    <w:p w14:paraId="1B51C0F3" w14:textId="77777777" w:rsidR="00ED67D2" w:rsidRPr="006B10E7" w:rsidRDefault="00ED67D2" w:rsidP="006B10E7">
      <w:pPr>
        <w:pStyle w:val="ListParagraph"/>
        <w:numPr>
          <w:ilvl w:val="0"/>
          <w:numId w:val="62"/>
        </w:numPr>
        <w:jc w:val="left"/>
        <w:rPr>
          <w:sz w:val="36"/>
          <w:szCs w:val="36"/>
        </w:rPr>
      </w:pPr>
      <w:proofErr w:type="gramStart"/>
      <w:r w:rsidRPr="006B10E7">
        <w:rPr>
          <w:sz w:val="36"/>
          <w:szCs w:val="36"/>
        </w:rPr>
        <w:t>Introduce</w:t>
      </w:r>
      <w:proofErr w:type="gramEnd"/>
      <w:r w:rsidRPr="006B10E7">
        <w:rPr>
          <w:sz w:val="36"/>
          <w:szCs w:val="36"/>
        </w:rPr>
        <w:t xml:space="preserve"> EI awareness workshops</w:t>
      </w:r>
    </w:p>
    <w:p w14:paraId="2A63F090" w14:textId="77777777" w:rsidR="00ED67D2" w:rsidRPr="00ED67D2" w:rsidRDefault="00ED67D2" w:rsidP="00ED67D2">
      <w:pPr>
        <w:jc w:val="left"/>
        <w:rPr>
          <w:sz w:val="36"/>
          <w:szCs w:val="36"/>
        </w:rPr>
      </w:pPr>
    </w:p>
    <w:p w14:paraId="4709E04F" w14:textId="4CA84355" w:rsidR="00ED67D2" w:rsidRPr="006B10E7" w:rsidRDefault="00ED67D2" w:rsidP="00ED67D2">
      <w:pPr>
        <w:jc w:val="left"/>
        <w:rPr>
          <w:b/>
          <w:bCs/>
          <w:color w:val="476166" w:themeColor="accent1"/>
          <w:sz w:val="40"/>
          <w:szCs w:val="40"/>
        </w:rPr>
      </w:pPr>
      <w:r w:rsidRPr="006B10E7">
        <w:rPr>
          <w:b/>
          <w:bCs/>
          <w:color w:val="476166" w:themeColor="accent1"/>
          <w:sz w:val="40"/>
          <w:szCs w:val="40"/>
        </w:rPr>
        <w:t>Phase 2</w:t>
      </w:r>
    </w:p>
    <w:p w14:paraId="2FFDF8F7" w14:textId="3827E71C" w:rsidR="00ED67D2" w:rsidRPr="00ED67D2" w:rsidRDefault="00ED67D2" w:rsidP="00ED67D2">
      <w:pPr>
        <w:jc w:val="left"/>
        <w:rPr>
          <w:sz w:val="36"/>
          <w:szCs w:val="36"/>
        </w:rPr>
      </w:pPr>
      <w:r w:rsidRPr="00ED67D2">
        <w:rPr>
          <w:sz w:val="36"/>
          <w:szCs w:val="36"/>
        </w:rPr>
        <w:t>Training and Development (Month 4-12)</w:t>
      </w:r>
    </w:p>
    <w:p w14:paraId="1A6829E2" w14:textId="6E2BF5BC" w:rsidR="00ED67D2" w:rsidRPr="006B10E7" w:rsidRDefault="00ED67D2" w:rsidP="006B10E7">
      <w:pPr>
        <w:pStyle w:val="ListParagraph"/>
        <w:numPr>
          <w:ilvl w:val="0"/>
          <w:numId w:val="61"/>
        </w:numPr>
        <w:jc w:val="left"/>
        <w:rPr>
          <w:sz w:val="36"/>
          <w:szCs w:val="36"/>
        </w:rPr>
      </w:pPr>
      <w:r w:rsidRPr="006B10E7">
        <w:rPr>
          <w:sz w:val="36"/>
          <w:szCs w:val="36"/>
        </w:rPr>
        <w:t>Leadership EI programs</w:t>
      </w:r>
    </w:p>
    <w:p w14:paraId="225DE6DD" w14:textId="277F0FAE" w:rsidR="00ED67D2" w:rsidRPr="006B10E7" w:rsidRDefault="00ED67D2" w:rsidP="006B10E7">
      <w:pPr>
        <w:pStyle w:val="ListParagraph"/>
        <w:numPr>
          <w:ilvl w:val="0"/>
          <w:numId w:val="61"/>
        </w:numPr>
        <w:jc w:val="left"/>
        <w:rPr>
          <w:sz w:val="36"/>
          <w:szCs w:val="36"/>
        </w:rPr>
      </w:pPr>
      <w:r w:rsidRPr="006B10E7">
        <w:rPr>
          <w:sz w:val="36"/>
          <w:szCs w:val="36"/>
        </w:rPr>
        <w:t>Empathy and customer service training</w:t>
      </w:r>
    </w:p>
    <w:p w14:paraId="3422620F" w14:textId="50894CB8" w:rsidR="00ED67D2" w:rsidRPr="006B10E7" w:rsidRDefault="00ED67D2" w:rsidP="006B10E7">
      <w:pPr>
        <w:pStyle w:val="ListParagraph"/>
        <w:numPr>
          <w:ilvl w:val="0"/>
          <w:numId w:val="61"/>
        </w:numPr>
        <w:jc w:val="left"/>
        <w:rPr>
          <w:sz w:val="36"/>
          <w:szCs w:val="36"/>
        </w:rPr>
      </w:pPr>
      <w:r w:rsidRPr="006B10E7">
        <w:rPr>
          <w:sz w:val="36"/>
          <w:szCs w:val="36"/>
        </w:rPr>
        <w:t>Social skills and teamwork enhancement</w:t>
      </w:r>
    </w:p>
    <w:p w14:paraId="2618AF3E" w14:textId="77777777" w:rsidR="00ED67D2" w:rsidRPr="006B10E7" w:rsidRDefault="00ED67D2" w:rsidP="006B10E7">
      <w:pPr>
        <w:pStyle w:val="ListParagraph"/>
        <w:numPr>
          <w:ilvl w:val="0"/>
          <w:numId w:val="61"/>
        </w:numPr>
        <w:jc w:val="left"/>
        <w:rPr>
          <w:sz w:val="36"/>
          <w:szCs w:val="36"/>
        </w:rPr>
      </w:pPr>
      <w:r w:rsidRPr="006B10E7">
        <w:rPr>
          <w:sz w:val="36"/>
          <w:szCs w:val="36"/>
        </w:rPr>
        <w:t>Self-regulation and resilience programs</w:t>
      </w:r>
    </w:p>
    <w:p w14:paraId="1C07B68A" w14:textId="77777777" w:rsidR="00ED67D2" w:rsidRPr="00ED67D2" w:rsidRDefault="00ED67D2" w:rsidP="00ED67D2">
      <w:pPr>
        <w:jc w:val="left"/>
        <w:rPr>
          <w:sz w:val="36"/>
          <w:szCs w:val="36"/>
        </w:rPr>
      </w:pPr>
    </w:p>
    <w:p w14:paraId="4556D84A" w14:textId="52E047F6" w:rsidR="00ED67D2" w:rsidRPr="006B10E7" w:rsidRDefault="00ED67D2" w:rsidP="00ED67D2">
      <w:pPr>
        <w:jc w:val="left"/>
        <w:rPr>
          <w:b/>
          <w:bCs/>
          <w:color w:val="476166" w:themeColor="accent1"/>
          <w:sz w:val="40"/>
          <w:szCs w:val="40"/>
        </w:rPr>
      </w:pPr>
      <w:r w:rsidRPr="006B10E7">
        <w:rPr>
          <w:b/>
          <w:bCs/>
          <w:color w:val="476166" w:themeColor="accent1"/>
          <w:sz w:val="40"/>
          <w:szCs w:val="40"/>
        </w:rPr>
        <w:t xml:space="preserve">Phase 3 </w:t>
      </w:r>
    </w:p>
    <w:p w14:paraId="6C9FA118" w14:textId="6DD9FF2D" w:rsidR="00ED67D2" w:rsidRPr="00ED67D2" w:rsidRDefault="00ED67D2" w:rsidP="00ED67D2">
      <w:pPr>
        <w:jc w:val="left"/>
        <w:rPr>
          <w:sz w:val="36"/>
          <w:szCs w:val="36"/>
        </w:rPr>
      </w:pPr>
      <w:r w:rsidRPr="00ED67D2">
        <w:rPr>
          <w:sz w:val="36"/>
          <w:szCs w:val="36"/>
        </w:rPr>
        <w:t>Monitoring, Evaluation, and Refinement (Month 12 onwards)</w:t>
      </w:r>
    </w:p>
    <w:p w14:paraId="26A3EB62" w14:textId="5F1F51AA" w:rsidR="00ED67D2" w:rsidRPr="006B10E7" w:rsidRDefault="00ED67D2" w:rsidP="006B10E7">
      <w:pPr>
        <w:pStyle w:val="ListParagraph"/>
        <w:numPr>
          <w:ilvl w:val="0"/>
          <w:numId w:val="63"/>
        </w:numPr>
        <w:jc w:val="left"/>
        <w:rPr>
          <w:sz w:val="36"/>
          <w:szCs w:val="36"/>
        </w:rPr>
      </w:pPr>
      <w:r w:rsidRPr="006B10E7">
        <w:rPr>
          <w:sz w:val="36"/>
          <w:szCs w:val="36"/>
        </w:rPr>
        <w:t>Evaluate effectiveness through employee feedback, performance metrics, and EI reassessments</w:t>
      </w:r>
    </w:p>
    <w:p w14:paraId="37DB48ED" w14:textId="4F8CCB63" w:rsidR="00ED67D2" w:rsidRPr="006B10E7" w:rsidRDefault="00ED67D2" w:rsidP="006B10E7">
      <w:pPr>
        <w:pStyle w:val="ListParagraph"/>
        <w:numPr>
          <w:ilvl w:val="0"/>
          <w:numId w:val="63"/>
        </w:numPr>
        <w:jc w:val="left"/>
        <w:rPr>
          <w:sz w:val="36"/>
          <w:szCs w:val="36"/>
        </w:rPr>
      </w:pPr>
      <w:r w:rsidRPr="006B10E7">
        <w:rPr>
          <w:sz w:val="36"/>
          <w:szCs w:val="36"/>
        </w:rPr>
        <w:t>Adjust programs and interventions based on evaluation outcomes</w:t>
      </w:r>
    </w:p>
    <w:p w14:paraId="25A6975D" w14:textId="6209286B" w:rsidR="0021584A" w:rsidRPr="006B10E7" w:rsidRDefault="00ED67D2" w:rsidP="006B10E7">
      <w:pPr>
        <w:pStyle w:val="ListParagraph"/>
        <w:numPr>
          <w:ilvl w:val="0"/>
          <w:numId w:val="63"/>
        </w:numPr>
        <w:jc w:val="left"/>
        <w:rPr>
          <w:sz w:val="36"/>
          <w:szCs w:val="36"/>
        </w:rPr>
      </w:pPr>
      <w:r w:rsidRPr="006B10E7">
        <w:rPr>
          <w:sz w:val="36"/>
          <w:szCs w:val="36"/>
        </w:rPr>
        <w:t>Establish a continuous improvement cycle</w:t>
      </w:r>
    </w:p>
    <w:p w14:paraId="7E991139" w14:textId="3BEF3D2A" w:rsidR="009D1BE7" w:rsidRPr="00584CBF" w:rsidRDefault="008D4C42"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mirrorIndents/>
        <w:rPr>
          <w:color w:val="476166" w:themeColor="accent1"/>
        </w:rPr>
      </w:pPr>
      <w:bookmarkStart w:id="11" w:name="_Hlk150513553"/>
      <w:r w:rsidRPr="008D4C42">
        <w:rPr>
          <w:color w:val="476166" w:themeColor="accent1"/>
        </w:rPr>
        <w:lastRenderedPageBreak/>
        <w:t>Conclusion</w:t>
      </w:r>
    </w:p>
    <w:bookmarkEnd w:id="11"/>
    <w:p w14:paraId="3C4E2AFA" w14:textId="77777777" w:rsidR="009D1BE7" w:rsidRDefault="009D1BE7" w:rsidP="008B565B"/>
    <w:p w14:paraId="6A8B8413" w14:textId="77777777" w:rsidR="008D4C42" w:rsidRPr="008D4C42" w:rsidRDefault="008D4C42" w:rsidP="008D4C42">
      <w:pPr>
        <w:jc w:val="left"/>
        <w:rPr>
          <w:b/>
          <w:bCs/>
          <w:color w:val="476166" w:themeColor="accent1"/>
          <w:sz w:val="40"/>
          <w:szCs w:val="40"/>
        </w:rPr>
      </w:pPr>
      <w:r w:rsidRPr="008D4C42">
        <w:rPr>
          <w:b/>
          <w:bCs/>
          <w:color w:val="476166" w:themeColor="accent1"/>
          <w:sz w:val="40"/>
          <w:szCs w:val="40"/>
        </w:rPr>
        <w:t>Summary of Findings</w:t>
      </w:r>
    </w:p>
    <w:p w14:paraId="26A678F9" w14:textId="77777777" w:rsidR="006B10E7" w:rsidRPr="006B10E7" w:rsidRDefault="006B10E7" w:rsidP="006B10E7">
      <w:pPr>
        <w:jc w:val="left"/>
        <w:rPr>
          <w:sz w:val="36"/>
          <w:szCs w:val="36"/>
        </w:rPr>
      </w:pPr>
      <w:r w:rsidRPr="006B10E7">
        <w:rPr>
          <w:sz w:val="36"/>
          <w:szCs w:val="36"/>
        </w:rPr>
        <w:t>In conclusion, this report has explored the strategic importance of emotional intelligence (EI) in the modern workplace, specifically within the context of Microsoft Corporation. Through detailed analysis and application of Daniel Goleman's influential EI model, it has demonstrated how EI significantly influences organizational effectiveness, leadership capabilities, employee engagement, and customer relations in today’s volatile economic and technological landscape.</w:t>
      </w:r>
    </w:p>
    <w:p w14:paraId="5B7BC178" w14:textId="77777777" w:rsidR="006B10E7" w:rsidRPr="006B10E7" w:rsidRDefault="006B10E7" w:rsidP="006B10E7">
      <w:pPr>
        <w:jc w:val="left"/>
        <w:rPr>
          <w:sz w:val="36"/>
          <w:szCs w:val="36"/>
        </w:rPr>
      </w:pPr>
    </w:p>
    <w:p w14:paraId="35BA10B4" w14:textId="77777777" w:rsidR="006B10E7" w:rsidRPr="006B10E7" w:rsidRDefault="006B10E7" w:rsidP="006B10E7">
      <w:pPr>
        <w:jc w:val="left"/>
        <w:rPr>
          <w:sz w:val="36"/>
          <w:szCs w:val="36"/>
        </w:rPr>
      </w:pPr>
      <w:r w:rsidRPr="006B10E7">
        <w:rPr>
          <w:sz w:val="36"/>
          <w:szCs w:val="36"/>
        </w:rPr>
        <w:t>Microsoft, a global technology leader, operates in a highly competitive environment characterized by rapid innovation, global diversity, and intense market pressures. Developing emotional intelligence among its workforce presents Microsoft with a strategic advantage, allowing the company to better manage internal dynamics, enhance leadership performance, and improve external interactions. By systematically addressing the EI competencies of self-awareness, self-regulation, motivation, empathy, and social skills, Microsoft can foster a culture of collaboration, innovation, and resilience, which is essential for sustained competitive advantage.</w:t>
      </w:r>
    </w:p>
    <w:p w14:paraId="3E1FA9C0" w14:textId="77777777" w:rsidR="006B10E7" w:rsidRPr="006B10E7" w:rsidRDefault="006B10E7" w:rsidP="006B10E7">
      <w:pPr>
        <w:jc w:val="left"/>
        <w:rPr>
          <w:sz w:val="36"/>
          <w:szCs w:val="36"/>
        </w:rPr>
      </w:pPr>
    </w:p>
    <w:p w14:paraId="5FBFF4DA" w14:textId="77777777" w:rsidR="006B10E7" w:rsidRPr="006B10E7" w:rsidRDefault="006B10E7" w:rsidP="006B10E7">
      <w:pPr>
        <w:jc w:val="left"/>
        <w:rPr>
          <w:sz w:val="36"/>
          <w:szCs w:val="36"/>
        </w:rPr>
      </w:pPr>
      <w:r w:rsidRPr="006B10E7">
        <w:rPr>
          <w:sz w:val="36"/>
          <w:szCs w:val="36"/>
        </w:rPr>
        <w:t>The recommendations and implementation plan presented in this report offer a structured approach for Microsoft to embed emotional intelligence competencies into its organizational practices. Initiatives such as leadership development programs, empathy-focused customer relationship training, and self-regulation workshops provide practical pathways to cultivate these essential skills, reinforcing Microsoft's ability to adapt effectively to market changes and maintain strong customer relationships.</w:t>
      </w:r>
    </w:p>
    <w:p w14:paraId="622141AF" w14:textId="77777777" w:rsidR="006B10E7" w:rsidRPr="006B10E7" w:rsidRDefault="006B10E7" w:rsidP="006B10E7">
      <w:pPr>
        <w:jc w:val="left"/>
        <w:rPr>
          <w:sz w:val="36"/>
          <w:szCs w:val="36"/>
        </w:rPr>
      </w:pPr>
    </w:p>
    <w:p w14:paraId="30E1C565" w14:textId="77777777" w:rsidR="006B10E7" w:rsidRPr="006B10E7" w:rsidRDefault="006B10E7" w:rsidP="006B10E7">
      <w:pPr>
        <w:jc w:val="left"/>
        <w:rPr>
          <w:sz w:val="36"/>
          <w:szCs w:val="36"/>
        </w:rPr>
      </w:pPr>
      <w:r w:rsidRPr="006B10E7">
        <w:rPr>
          <w:sz w:val="36"/>
          <w:szCs w:val="36"/>
        </w:rPr>
        <w:t>Ultimately, by prioritizing emotional intelligence, Microsoft will enhance organizational cohesion, employee satisfaction, and adaptability, enabling it to navigate future challenges with agility and resilience. Continued investment in emotional intelligence development is expected to yield long-term benefits, positioning Microsoft for ongoing success in an increasingly complex global market. Moving forward, emotional intelligence will remain a vital factor in shaping Microsoft’s future workforce, leadership strategies, and overall organizational performance.</w:t>
      </w:r>
    </w:p>
    <w:p w14:paraId="2B8CA359" w14:textId="1155E107" w:rsidR="006B10E7" w:rsidRDefault="006B10E7" w:rsidP="006B10E7">
      <w:pPr>
        <w:jc w:val="left"/>
        <w:rPr>
          <w:sz w:val="36"/>
          <w:szCs w:val="36"/>
        </w:rPr>
      </w:pPr>
    </w:p>
    <w:p w14:paraId="2460237D" w14:textId="77777777" w:rsidR="006B10E7" w:rsidRPr="006B10E7" w:rsidRDefault="006B10E7" w:rsidP="006B10E7">
      <w:pPr>
        <w:jc w:val="left"/>
        <w:rPr>
          <w:sz w:val="36"/>
          <w:szCs w:val="36"/>
        </w:rPr>
      </w:pPr>
    </w:p>
    <w:p w14:paraId="453BE130" w14:textId="4D63678C" w:rsidR="008D4C42" w:rsidRPr="008D4C42" w:rsidRDefault="008D4C42" w:rsidP="008D4C42">
      <w:pPr>
        <w:jc w:val="left"/>
        <w:rPr>
          <w:sz w:val="36"/>
          <w:szCs w:val="36"/>
        </w:rPr>
      </w:pPr>
    </w:p>
    <w:p w14:paraId="2271B26F" w14:textId="4D58EF3C" w:rsidR="000E392E" w:rsidRDefault="000E392E" w:rsidP="005158EA">
      <w:pPr>
        <w:ind w:left="0"/>
        <w:jc w:val="both"/>
      </w:pPr>
    </w:p>
    <w:p w14:paraId="3A720F3C" w14:textId="77777777" w:rsidR="00304846" w:rsidRDefault="00304846" w:rsidP="005158EA">
      <w:pPr>
        <w:ind w:left="0"/>
        <w:jc w:val="both"/>
      </w:pPr>
    </w:p>
    <w:p w14:paraId="0C8D2BAD" w14:textId="78509728" w:rsidR="00425A21" w:rsidRPr="00584CBF" w:rsidRDefault="00CB5BAB"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92" w:hanging="765"/>
        <w:rPr>
          <w:b/>
          <w:bCs/>
          <w:color w:val="476166" w:themeColor="accent1"/>
          <w:sz w:val="48"/>
        </w:rPr>
      </w:pPr>
      <w:r w:rsidRPr="00584CBF">
        <w:rPr>
          <w:b/>
          <w:bCs/>
          <w:color w:val="476166" w:themeColor="accent1"/>
          <w:sz w:val="48"/>
        </w:rPr>
        <w:lastRenderedPageBreak/>
        <w:t>Reference List</w:t>
      </w:r>
    </w:p>
    <w:p w14:paraId="5C3DA769" w14:textId="444C463B" w:rsidR="00425A21" w:rsidRDefault="00425A21" w:rsidP="008B565B"/>
    <w:p w14:paraId="6D0B3F67" w14:textId="77777777" w:rsidR="006B10E7" w:rsidRPr="006B10E7" w:rsidRDefault="006B10E7" w:rsidP="006B10E7">
      <w:pPr>
        <w:jc w:val="left"/>
        <w:rPr>
          <w:sz w:val="36"/>
          <w:szCs w:val="36"/>
        </w:rPr>
      </w:pPr>
      <w:r w:rsidRPr="006B10E7">
        <w:rPr>
          <w:sz w:val="36"/>
          <w:szCs w:val="36"/>
        </w:rPr>
        <w:t xml:space="preserve">Bradberry, T. &amp; Greaves, J. (2009). Emotional Intelligence 2.0. San Diego: </w:t>
      </w:r>
      <w:proofErr w:type="spellStart"/>
      <w:r w:rsidRPr="006B10E7">
        <w:rPr>
          <w:sz w:val="36"/>
          <w:szCs w:val="36"/>
        </w:rPr>
        <w:t>TalentSmart</w:t>
      </w:r>
      <w:proofErr w:type="spellEnd"/>
      <w:r w:rsidRPr="006B10E7">
        <w:rPr>
          <w:sz w:val="36"/>
          <w:szCs w:val="36"/>
        </w:rPr>
        <w:t>.</w:t>
      </w:r>
    </w:p>
    <w:p w14:paraId="638C4B20" w14:textId="77777777" w:rsidR="006B10E7" w:rsidRPr="006B10E7" w:rsidRDefault="006B10E7" w:rsidP="006B10E7">
      <w:pPr>
        <w:jc w:val="left"/>
        <w:rPr>
          <w:sz w:val="36"/>
          <w:szCs w:val="36"/>
        </w:rPr>
      </w:pPr>
    </w:p>
    <w:p w14:paraId="182AFC72" w14:textId="77777777" w:rsidR="006B10E7" w:rsidRPr="006B10E7" w:rsidRDefault="006B10E7" w:rsidP="006B10E7">
      <w:pPr>
        <w:jc w:val="left"/>
        <w:rPr>
          <w:sz w:val="36"/>
          <w:szCs w:val="36"/>
        </w:rPr>
      </w:pPr>
      <w:r w:rsidRPr="006B10E7">
        <w:rPr>
          <w:sz w:val="36"/>
          <w:szCs w:val="36"/>
        </w:rPr>
        <w:t>Boyatzis, R. E., Goleman, D., &amp; Rhee, K. (2000). Clustering competence in emotional intelligence: Insights from the emotional competence inventory (ECI). In Bar-On, R., &amp; Parker, J. D. A. (Eds.), The Handbook of Emotional Intelligence. San Francisco: Jossey-Bass, pp. 343–362.</w:t>
      </w:r>
    </w:p>
    <w:p w14:paraId="44235185" w14:textId="77777777" w:rsidR="006B10E7" w:rsidRPr="006B10E7" w:rsidRDefault="006B10E7" w:rsidP="006B10E7">
      <w:pPr>
        <w:jc w:val="left"/>
        <w:rPr>
          <w:sz w:val="36"/>
          <w:szCs w:val="36"/>
        </w:rPr>
      </w:pPr>
    </w:p>
    <w:p w14:paraId="19FB2653" w14:textId="77777777" w:rsidR="006B10E7" w:rsidRPr="006B10E7" w:rsidRDefault="006B10E7" w:rsidP="006B10E7">
      <w:pPr>
        <w:jc w:val="left"/>
        <w:rPr>
          <w:sz w:val="36"/>
          <w:szCs w:val="36"/>
        </w:rPr>
      </w:pPr>
      <w:r w:rsidRPr="006B10E7">
        <w:rPr>
          <w:sz w:val="36"/>
          <w:szCs w:val="36"/>
        </w:rPr>
        <w:t>Cherniss, C., &amp; Adler, M. (2000). Promoting Emotional Intelligence in Organizations. Alexandria, VA: American Society for Training and Development.</w:t>
      </w:r>
    </w:p>
    <w:p w14:paraId="52F9EACF" w14:textId="77777777" w:rsidR="006B10E7" w:rsidRPr="006B10E7" w:rsidRDefault="006B10E7" w:rsidP="006B10E7">
      <w:pPr>
        <w:jc w:val="left"/>
        <w:rPr>
          <w:sz w:val="36"/>
          <w:szCs w:val="36"/>
        </w:rPr>
      </w:pPr>
    </w:p>
    <w:p w14:paraId="58B1EAED" w14:textId="77777777" w:rsidR="006B10E7" w:rsidRPr="006B10E7" w:rsidRDefault="006B10E7" w:rsidP="006B10E7">
      <w:pPr>
        <w:jc w:val="left"/>
        <w:rPr>
          <w:sz w:val="36"/>
          <w:szCs w:val="36"/>
        </w:rPr>
      </w:pPr>
      <w:r w:rsidRPr="006B10E7">
        <w:rPr>
          <w:sz w:val="36"/>
          <w:szCs w:val="36"/>
        </w:rPr>
        <w:t>Cherniss, C., &amp; Goleman, D. (2001). The Emotionally Intelligent Workplace: How to Select for, Measure, and Improve Emotional Intelligence in Individuals, Groups, and Organizations. San Francisco: Jossey-Bass.</w:t>
      </w:r>
    </w:p>
    <w:p w14:paraId="3C8E7D3C" w14:textId="77777777" w:rsidR="006B10E7" w:rsidRPr="006B10E7" w:rsidRDefault="006B10E7" w:rsidP="006B10E7">
      <w:pPr>
        <w:jc w:val="left"/>
        <w:rPr>
          <w:sz w:val="36"/>
          <w:szCs w:val="36"/>
        </w:rPr>
      </w:pPr>
    </w:p>
    <w:p w14:paraId="4167394B" w14:textId="77777777" w:rsidR="006B10E7" w:rsidRPr="006B10E7" w:rsidRDefault="006B10E7" w:rsidP="006B10E7">
      <w:pPr>
        <w:jc w:val="left"/>
        <w:rPr>
          <w:sz w:val="36"/>
          <w:szCs w:val="36"/>
        </w:rPr>
      </w:pPr>
      <w:r w:rsidRPr="006B10E7">
        <w:rPr>
          <w:sz w:val="36"/>
          <w:szCs w:val="36"/>
        </w:rPr>
        <w:t>Goleman, D. (1995). Emotional Intelligence: Why It Can Matter More Than IQ. New York: Bantam Books.</w:t>
      </w:r>
    </w:p>
    <w:p w14:paraId="300DCB90" w14:textId="77777777" w:rsidR="006B10E7" w:rsidRPr="006B10E7" w:rsidRDefault="006B10E7" w:rsidP="006B10E7">
      <w:pPr>
        <w:jc w:val="left"/>
        <w:rPr>
          <w:sz w:val="36"/>
          <w:szCs w:val="36"/>
        </w:rPr>
      </w:pPr>
    </w:p>
    <w:p w14:paraId="1C471A92" w14:textId="77777777" w:rsidR="006B10E7" w:rsidRPr="006B10E7" w:rsidRDefault="006B10E7" w:rsidP="006B10E7">
      <w:pPr>
        <w:jc w:val="left"/>
        <w:rPr>
          <w:sz w:val="36"/>
          <w:szCs w:val="36"/>
        </w:rPr>
      </w:pPr>
      <w:r w:rsidRPr="006B10E7">
        <w:rPr>
          <w:sz w:val="36"/>
          <w:szCs w:val="36"/>
        </w:rPr>
        <w:t>Goleman, D. (1998). Working with Emotional Intelligence. New York: Bantam Books.</w:t>
      </w:r>
    </w:p>
    <w:p w14:paraId="6ED322E9" w14:textId="77777777" w:rsidR="006B10E7" w:rsidRPr="006B10E7" w:rsidRDefault="006B10E7" w:rsidP="006B10E7">
      <w:pPr>
        <w:jc w:val="left"/>
        <w:rPr>
          <w:sz w:val="36"/>
          <w:szCs w:val="36"/>
        </w:rPr>
      </w:pPr>
    </w:p>
    <w:p w14:paraId="34EF369D" w14:textId="77777777" w:rsidR="006B10E7" w:rsidRPr="006B10E7" w:rsidRDefault="006B10E7" w:rsidP="006B10E7">
      <w:pPr>
        <w:jc w:val="left"/>
        <w:rPr>
          <w:sz w:val="36"/>
          <w:szCs w:val="36"/>
        </w:rPr>
      </w:pPr>
      <w:r w:rsidRPr="006B10E7">
        <w:rPr>
          <w:sz w:val="36"/>
          <w:szCs w:val="36"/>
        </w:rPr>
        <w:t>Goleman, D., Boyatzis, R., &amp; McKee, A. (2013). Primal Leadership: Unleashing the Power of Emotional Intelligence. Boston, MA: Harvard Business Review Press.</w:t>
      </w:r>
    </w:p>
    <w:p w14:paraId="580EE326" w14:textId="77777777" w:rsidR="006B10E7" w:rsidRPr="006B10E7" w:rsidRDefault="006B10E7" w:rsidP="006B10E7">
      <w:pPr>
        <w:jc w:val="left"/>
        <w:rPr>
          <w:sz w:val="36"/>
          <w:szCs w:val="36"/>
        </w:rPr>
      </w:pPr>
    </w:p>
    <w:p w14:paraId="4E2D18E6" w14:textId="77777777" w:rsidR="006B10E7" w:rsidRPr="006B10E7" w:rsidRDefault="006B10E7" w:rsidP="006B10E7">
      <w:pPr>
        <w:jc w:val="left"/>
        <w:rPr>
          <w:sz w:val="36"/>
          <w:szCs w:val="36"/>
        </w:rPr>
      </w:pPr>
      <w:r w:rsidRPr="006B10E7">
        <w:rPr>
          <w:sz w:val="36"/>
          <w:szCs w:val="36"/>
        </w:rPr>
        <w:t>Mayer, J. D., &amp; Salovey, P. (1997). What is emotional intelligence? In Salovey, P. &amp; Sluyter, D. J. (Eds.), Emotional Development and Emotional Intelligence: Educational Implications. New York: Basic Books, pp. 3–31.</w:t>
      </w:r>
    </w:p>
    <w:p w14:paraId="3320FF34" w14:textId="77777777" w:rsidR="006B10E7" w:rsidRPr="006B10E7" w:rsidRDefault="006B10E7" w:rsidP="006B10E7">
      <w:pPr>
        <w:jc w:val="left"/>
        <w:rPr>
          <w:sz w:val="36"/>
          <w:szCs w:val="36"/>
        </w:rPr>
      </w:pPr>
    </w:p>
    <w:p w14:paraId="13EB4AF4" w14:textId="77777777" w:rsidR="006B10E7" w:rsidRPr="006B10E7" w:rsidRDefault="006B10E7" w:rsidP="006B10E7">
      <w:pPr>
        <w:jc w:val="left"/>
        <w:rPr>
          <w:sz w:val="36"/>
          <w:szCs w:val="36"/>
        </w:rPr>
      </w:pPr>
      <w:r w:rsidRPr="006B10E7">
        <w:rPr>
          <w:sz w:val="36"/>
          <w:szCs w:val="36"/>
        </w:rPr>
        <w:t>Mayer, J. D., Salovey, P., &amp; Caruso, D. R. (2008). Emotional intelligence: New ability or eclectic traits? American Psychologist, 63(6), pp. 503-517.</w:t>
      </w:r>
    </w:p>
    <w:p w14:paraId="44A73D0B" w14:textId="77777777" w:rsidR="006B10E7" w:rsidRPr="006B10E7" w:rsidRDefault="006B10E7" w:rsidP="006B10E7">
      <w:pPr>
        <w:jc w:val="left"/>
        <w:rPr>
          <w:sz w:val="36"/>
          <w:szCs w:val="36"/>
        </w:rPr>
      </w:pPr>
    </w:p>
    <w:p w14:paraId="5EDDB6FF" w14:textId="77777777" w:rsidR="006B10E7" w:rsidRPr="006B10E7" w:rsidRDefault="006B10E7" w:rsidP="006B10E7">
      <w:pPr>
        <w:jc w:val="left"/>
        <w:rPr>
          <w:sz w:val="36"/>
          <w:szCs w:val="36"/>
        </w:rPr>
      </w:pPr>
      <w:r w:rsidRPr="006B10E7">
        <w:rPr>
          <w:sz w:val="36"/>
          <w:szCs w:val="36"/>
        </w:rPr>
        <w:t>Salovey, P., &amp; Mayer, J. D. (1997). Emotional intelligence: Implications for personal, social, academic, and workplace success. Educational Psychologist, 32(3), pp. 155-172.</w:t>
      </w:r>
    </w:p>
    <w:p w14:paraId="7AC232F8" w14:textId="77777777" w:rsidR="006B10E7" w:rsidRPr="006B10E7" w:rsidRDefault="006B10E7" w:rsidP="006B10E7">
      <w:pPr>
        <w:jc w:val="left"/>
        <w:rPr>
          <w:sz w:val="36"/>
          <w:szCs w:val="36"/>
        </w:rPr>
      </w:pPr>
    </w:p>
    <w:p w14:paraId="072A483D" w14:textId="77777777" w:rsidR="006B10E7" w:rsidRPr="006B10E7" w:rsidRDefault="006B10E7" w:rsidP="006B10E7">
      <w:pPr>
        <w:jc w:val="left"/>
        <w:rPr>
          <w:sz w:val="36"/>
          <w:szCs w:val="36"/>
        </w:rPr>
      </w:pPr>
      <w:r w:rsidRPr="006B10E7">
        <w:rPr>
          <w:sz w:val="36"/>
          <w:szCs w:val="36"/>
        </w:rPr>
        <w:t>Zeidner, M., Matthews, G., &amp; Roberts, R. D. (2009). What We Know about Emotional Intelligence: How It Affects Learning, Work, Relationships, and Our Mental Health. Cambridge, MA: MIT Press.</w:t>
      </w:r>
    </w:p>
    <w:p w14:paraId="4DEDEC85" w14:textId="76E5E83C" w:rsidR="005D6829" w:rsidRDefault="005D6829" w:rsidP="005D6829">
      <w:pPr>
        <w:jc w:val="left"/>
      </w:pPr>
    </w:p>
    <w:p w14:paraId="008800E5" w14:textId="1A5C49D2" w:rsidR="003269D1" w:rsidRPr="004230BD" w:rsidRDefault="00F7116B" w:rsidP="00F7116B">
      <w:r>
        <w:rPr>
          <w:noProof/>
        </w:rPr>
        <w:lastRenderedPageBreak/>
        <w:drawing>
          <wp:inline distT="0" distB="0" distL="0" distR="0" wp14:anchorId="1F7E9F72" wp14:editId="0D606A03">
            <wp:extent cx="7214400" cy="9777600"/>
            <wp:effectExtent l="0" t="0" r="5715" b="0"/>
            <wp:docPr id="554989936" name="Picture 1" descr="A blue and white poster with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4989936" name="Picture 1" descr="A blue and white poster with tex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7214400" cy="9777600"/>
                    </a:xfrm>
                    <a:prstGeom prst="rect">
                      <a:avLst/>
                    </a:prstGeom>
                  </pic:spPr>
                </pic:pic>
              </a:graphicData>
            </a:graphic>
          </wp:inline>
        </w:drawing>
      </w:r>
    </w:p>
    <w:sectPr w:rsidR="003269D1" w:rsidRPr="004230BD" w:rsidSect="0081719F">
      <w:footerReference w:type="even" r:id="rId13"/>
      <w:footerReference w:type="default" r:id="rId14"/>
      <w:pgSz w:w="23811" w:h="16838" w:orient="landscape" w:code="8"/>
      <w:pgMar w:top="720" w:right="720" w:bottom="720" w:left="720" w:header="709" w:footer="709" w:gutter="0"/>
      <w:pgBorders w:offsetFrom="page">
        <w:top w:val="threeDEngrave" w:sz="48" w:space="24" w:color="476166" w:themeColor="accent1" w:shadow="1"/>
        <w:left w:val="threeDEngrave" w:sz="48" w:space="24" w:color="476166" w:themeColor="accent1" w:shadow="1"/>
        <w:bottom w:val="threeDEmboss" w:sz="48" w:space="24" w:color="476166" w:themeColor="accent1" w:shadow="1"/>
        <w:right w:val="threeDEmboss" w:sz="48" w:space="24" w:color="476166" w:themeColor="accent1"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24326" w14:textId="77777777" w:rsidR="000F6E45" w:rsidRDefault="000F6E45" w:rsidP="00E74B29">
      <w:r>
        <w:separator/>
      </w:r>
    </w:p>
  </w:endnote>
  <w:endnote w:type="continuationSeparator" w:id="0">
    <w:p w14:paraId="7B89ADE3" w14:textId="77777777" w:rsidR="000F6E45" w:rsidRDefault="000F6E45"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A75B3" w14:textId="77777777" w:rsidR="000F6E45" w:rsidRDefault="000F6E45" w:rsidP="00E74B29">
      <w:r>
        <w:separator/>
      </w:r>
    </w:p>
  </w:footnote>
  <w:footnote w:type="continuationSeparator" w:id="0">
    <w:p w14:paraId="64A2F81D" w14:textId="77777777" w:rsidR="000F6E45" w:rsidRDefault="000F6E45"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44AE21C6"/>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3B32A95"/>
    <w:multiLevelType w:val="hybridMultilevel"/>
    <w:tmpl w:val="8F7625D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1"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A346B"/>
    <w:multiLevelType w:val="hybridMultilevel"/>
    <w:tmpl w:val="3800CF30"/>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26"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B54558"/>
    <w:multiLevelType w:val="multilevel"/>
    <w:tmpl w:val="B39609F8"/>
    <w:lvl w:ilvl="0">
      <w:start w:val="1"/>
      <w:numFmt w:val="decimal"/>
      <w:lvlText w:val="%1."/>
      <w:lvlJc w:val="left"/>
      <w:pPr>
        <w:ind w:left="1080" w:hanging="720"/>
      </w:pPr>
      <w:rPr>
        <w:rFonts w:ascii="Arial" w:hAnsi="Arial" w:cs="Arial" w:hint="default"/>
        <w:color w:val="476166" w:themeColor="accent1"/>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5"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0C317B5"/>
    <w:multiLevelType w:val="hybridMultilevel"/>
    <w:tmpl w:val="4D481CEC"/>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7" w15:restartNumberingAfterBreak="0">
    <w:nsid w:val="51A9037D"/>
    <w:multiLevelType w:val="hybridMultilevel"/>
    <w:tmpl w:val="FE56EF5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3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28C0C6F"/>
    <w:multiLevelType w:val="hybridMultilevel"/>
    <w:tmpl w:val="41523140"/>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40"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54378C8"/>
    <w:multiLevelType w:val="hybridMultilevel"/>
    <w:tmpl w:val="D51076B8"/>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57"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8"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F1C5286"/>
    <w:multiLevelType w:val="hybridMultilevel"/>
    <w:tmpl w:val="F1CE259E"/>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hint="default"/>
      </w:rPr>
    </w:lvl>
    <w:lvl w:ilvl="3" w:tplc="08090001" w:tentative="1">
      <w:start w:val="1"/>
      <w:numFmt w:val="bullet"/>
      <w:lvlText w:val=""/>
      <w:lvlJc w:val="left"/>
      <w:pPr>
        <w:ind w:left="3107" w:hanging="360"/>
      </w:pPr>
      <w:rPr>
        <w:rFonts w:ascii="Symbol" w:hAnsi="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hint="default"/>
      </w:rPr>
    </w:lvl>
    <w:lvl w:ilvl="6" w:tplc="08090001" w:tentative="1">
      <w:start w:val="1"/>
      <w:numFmt w:val="bullet"/>
      <w:lvlText w:val=""/>
      <w:lvlJc w:val="left"/>
      <w:pPr>
        <w:ind w:left="5267" w:hanging="360"/>
      </w:pPr>
      <w:rPr>
        <w:rFonts w:ascii="Symbol" w:hAnsi="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hint="default"/>
      </w:rPr>
    </w:lvl>
  </w:abstractNum>
  <w:abstractNum w:abstractNumId="60"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1"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63"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54"/>
  </w:num>
  <w:num w:numId="3" w16cid:durableId="1742560074">
    <w:abstractNumId w:val="50"/>
  </w:num>
  <w:num w:numId="4" w16cid:durableId="1865513545">
    <w:abstractNumId w:val="48"/>
  </w:num>
  <w:num w:numId="5" w16cid:durableId="1283806578">
    <w:abstractNumId w:val="5"/>
  </w:num>
  <w:num w:numId="6" w16cid:durableId="1145202278">
    <w:abstractNumId w:val="19"/>
  </w:num>
  <w:num w:numId="7" w16cid:durableId="1496217501">
    <w:abstractNumId w:val="17"/>
  </w:num>
  <w:num w:numId="8" w16cid:durableId="1406605592">
    <w:abstractNumId w:val="41"/>
  </w:num>
  <w:num w:numId="9" w16cid:durableId="1031493289">
    <w:abstractNumId w:val="55"/>
  </w:num>
  <w:num w:numId="10" w16cid:durableId="943608495">
    <w:abstractNumId w:val="27"/>
  </w:num>
  <w:num w:numId="11" w16cid:durableId="2057965028">
    <w:abstractNumId w:val="15"/>
  </w:num>
  <w:num w:numId="12" w16cid:durableId="370763074">
    <w:abstractNumId w:val="47"/>
  </w:num>
  <w:num w:numId="13" w16cid:durableId="1349790942">
    <w:abstractNumId w:val="61"/>
  </w:num>
  <w:num w:numId="14" w16cid:durableId="1962494359">
    <w:abstractNumId w:val="64"/>
  </w:num>
  <w:num w:numId="15" w16cid:durableId="662125420">
    <w:abstractNumId w:val="45"/>
  </w:num>
  <w:num w:numId="16" w16cid:durableId="774666898">
    <w:abstractNumId w:val="0"/>
  </w:num>
  <w:num w:numId="17" w16cid:durableId="436680678">
    <w:abstractNumId w:val="14"/>
  </w:num>
  <w:num w:numId="18" w16cid:durableId="1541437805">
    <w:abstractNumId w:val="35"/>
  </w:num>
  <w:num w:numId="19" w16cid:durableId="264658734">
    <w:abstractNumId w:val="33"/>
  </w:num>
  <w:num w:numId="20" w16cid:durableId="206766581">
    <w:abstractNumId w:val="26"/>
  </w:num>
  <w:num w:numId="21" w16cid:durableId="2029024034">
    <w:abstractNumId w:val="13"/>
  </w:num>
  <w:num w:numId="22" w16cid:durableId="2056588109">
    <w:abstractNumId w:val="22"/>
  </w:num>
  <w:num w:numId="23" w16cid:durableId="949778622">
    <w:abstractNumId w:val="49"/>
  </w:num>
  <w:num w:numId="24" w16cid:durableId="1113749708">
    <w:abstractNumId w:val="40"/>
  </w:num>
  <w:num w:numId="25" w16cid:durableId="2103067861">
    <w:abstractNumId w:val="63"/>
  </w:num>
  <w:num w:numId="26" w16cid:durableId="1559585171">
    <w:abstractNumId w:val="16"/>
  </w:num>
  <w:num w:numId="27" w16cid:durableId="82146920">
    <w:abstractNumId w:val="53"/>
  </w:num>
  <w:num w:numId="28" w16cid:durableId="1021397427">
    <w:abstractNumId w:val="52"/>
  </w:num>
  <w:num w:numId="29" w16cid:durableId="201333463">
    <w:abstractNumId w:val="58"/>
  </w:num>
  <w:num w:numId="30" w16cid:durableId="1943102092">
    <w:abstractNumId w:val="38"/>
  </w:num>
  <w:num w:numId="31" w16cid:durableId="348993881">
    <w:abstractNumId w:val="28"/>
  </w:num>
  <w:num w:numId="32" w16cid:durableId="125394085">
    <w:abstractNumId w:val="66"/>
  </w:num>
  <w:num w:numId="33" w16cid:durableId="658458123">
    <w:abstractNumId w:val="30"/>
  </w:num>
  <w:num w:numId="34" w16cid:durableId="1525899832">
    <w:abstractNumId w:val="46"/>
  </w:num>
  <w:num w:numId="35" w16cid:durableId="1854563003">
    <w:abstractNumId w:val="1"/>
  </w:num>
  <w:num w:numId="36" w16cid:durableId="1881085589">
    <w:abstractNumId w:val="23"/>
  </w:num>
  <w:num w:numId="37" w16cid:durableId="2100715795">
    <w:abstractNumId w:val="57"/>
  </w:num>
  <w:num w:numId="38" w16cid:durableId="1340497684">
    <w:abstractNumId w:val="60"/>
  </w:num>
  <w:num w:numId="39" w16cid:durableId="1794471387">
    <w:abstractNumId w:val="21"/>
  </w:num>
  <w:num w:numId="40" w16cid:durableId="1235748688">
    <w:abstractNumId w:val="31"/>
  </w:num>
  <w:num w:numId="41" w16cid:durableId="463041121">
    <w:abstractNumId w:val="24"/>
  </w:num>
  <w:num w:numId="42" w16cid:durableId="127742770">
    <w:abstractNumId w:val="32"/>
  </w:num>
  <w:num w:numId="43" w16cid:durableId="2143571626">
    <w:abstractNumId w:val="8"/>
  </w:num>
  <w:num w:numId="44" w16cid:durableId="693775051">
    <w:abstractNumId w:val="43"/>
  </w:num>
  <w:num w:numId="45" w16cid:durableId="1279681116">
    <w:abstractNumId w:val="11"/>
  </w:num>
  <w:num w:numId="46" w16cid:durableId="332803666">
    <w:abstractNumId w:val="29"/>
  </w:num>
  <w:num w:numId="47" w16cid:durableId="401877899">
    <w:abstractNumId w:val="10"/>
  </w:num>
  <w:num w:numId="48" w16cid:durableId="225264535">
    <w:abstractNumId w:val="9"/>
  </w:num>
  <w:num w:numId="49" w16cid:durableId="603537635">
    <w:abstractNumId w:val="2"/>
  </w:num>
  <w:num w:numId="50" w16cid:durableId="1726099052">
    <w:abstractNumId w:val="44"/>
  </w:num>
  <w:num w:numId="51" w16cid:durableId="1608390208">
    <w:abstractNumId w:val="3"/>
  </w:num>
  <w:num w:numId="52" w16cid:durableId="379596012">
    <w:abstractNumId w:val="4"/>
  </w:num>
  <w:num w:numId="53" w16cid:durableId="1622109543">
    <w:abstractNumId w:val="51"/>
  </w:num>
  <w:num w:numId="54" w16cid:durableId="249893288">
    <w:abstractNumId w:val="42"/>
  </w:num>
  <w:num w:numId="55" w16cid:durableId="1148207089">
    <w:abstractNumId w:val="34"/>
  </w:num>
  <w:num w:numId="56" w16cid:durableId="1013528152">
    <w:abstractNumId w:val="65"/>
  </w:num>
  <w:num w:numId="57" w16cid:durableId="2062829303">
    <w:abstractNumId w:val="12"/>
  </w:num>
  <w:num w:numId="58" w16cid:durableId="1573656918">
    <w:abstractNumId w:val="18"/>
  </w:num>
  <w:num w:numId="59" w16cid:durableId="1038814971">
    <w:abstractNumId w:val="62"/>
  </w:num>
  <w:num w:numId="60" w16cid:durableId="519392924">
    <w:abstractNumId w:val="6"/>
  </w:num>
  <w:num w:numId="61" w16cid:durableId="661540453">
    <w:abstractNumId w:val="20"/>
  </w:num>
  <w:num w:numId="62" w16cid:durableId="1271858131">
    <w:abstractNumId w:val="39"/>
  </w:num>
  <w:num w:numId="63" w16cid:durableId="1741441757">
    <w:abstractNumId w:val="25"/>
  </w:num>
  <w:num w:numId="64" w16cid:durableId="72356139">
    <w:abstractNumId w:val="36"/>
  </w:num>
  <w:num w:numId="65" w16cid:durableId="1396705385">
    <w:abstractNumId w:val="56"/>
  </w:num>
  <w:num w:numId="66" w16cid:durableId="1213158224">
    <w:abstractNumId w:val="59"/>
  </w:num>
  <w:num w:numId="67" w16cid:durableId="75517610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363"/>
    <w:rsid w:val="000E17A9"/>
    <w:rsid w:val="000E392E"/>
    <w:rsid w:val="000E3FB3"/>
    <w:rsid w:val="000E4074"/>
    <w:rsid w:val="000E4641"/>
    <w:rsid w:val="000E6773"/>
    <w:rsid w:val="000E7D19"/>
    <w:rsid w:val="000F312A"/>
    <w:rsid w:val="000F388C"/>
    <w:rsid w:val="000F536E"/>
    <w:rsid w:val="000F6E45"/>
    <w:rsid w:val="001013A0"/>
    <w:rsid w:val="00112EBE"/>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70B58"/>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84A"/>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04846"/>
    <w:rsid w:val="00311E37"/>
    <w:rsid w:val="00313CFA"/>
    <w:rsid w:val="00314EAC"/>
    <w:rsid w:val="00316058"/>
    <w:rsid w:val="0031627C"/>
    <w:rsid w:val="003269D1"/>
    <w:rsid w:val="00330E3D"/>
    <w:rsid w:val="0033265C"/>
    <w:rsid w:val="0033522E"/>
    <w:rsid w:val="00336BD7"/>
    <w:rsid w:val="0033792F"/>
    <w:rsid w:val="0034312E"/>
    <w:rsid w:val="00352088"/>
    <w:rsid w:val="00353DE4"/>
    <w:rsid w:val="003553DE"/>
    <w:rsid w:val="00360F6C"/>
    <w:rsid w:val="00361BBD"/>
    <w:rsid w:val="00363F21"/>
    <w:rsid w:val="00370A30"/>
    <w:rsid w:val="0037398F"/>
    <w:rsid w:val="00376624"/>
    <w:rsid w:val="003778F0"/>
    <w:rsid w:val="0038546A"/>
    <w:rsid w:val="003864A4"/>
    <w:rsid w:val="003A6334"/>
    <w:rsid w:val="003B4650"/>
    <w:rsid w:val="003B4DAE"/>
    <w:rsid w:val="003C23F2"/>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97169"/>
    <w:rsid w:val="004A0CA7"/>
    <w:rsid w:val="004A1372"/>
    <w:rsid w:val="004A148A"/>
    <w:rsid w:val="004A5C32"/>
    <w:rsid w:val="004A5E52"/>
    <w:rsid w:val="004B1BB8"/>
    <w:rsid w:val="004B20DD"/>
    <w:rsid w:val="004B49E6"/>
    <w:rsid w:val="004B5EDB"/>
    <w:rsid w:val="004C026C"/>
    <w:rsid w:val="004C3DA5"/>
    <w:rsid w:val="004D094A"/>
    <w:rsid w:val="004D270C"/>
    <w:rsid w:val="004D4562"/>
    <w:rsid w:val="004D5A99"/>
    <w:rsid w:val="004E33DF"/>
    <w:rsid w:val="004E459C"/>
    <w:rsid w:val="004F34F5"/>
    <w:rsid w:val="004F35D9"/>
    <w:rsid w:val="004F372D"/>
    <w:rsid w:val="004F4603"/>
    <w:rsid w:val="00500B79"/>
    <w:rsid w:val="0050191E"/>
    <w:rsid w:val="00502142"/>
    <w:rsid w:val="00503C74"/>
    <w:rsid w:val="00506B38"/>
    <w:rsid w:val="0050780C"/>
    <w:rsid w:val="00507EE8"/>
    <w:rsid w:val="005120B5"/>
    <w:rsid w:val="005158EA"/>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3A73"/>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4C8A"/>
    <w:rsid w:val="005C7619"/>
    <w:rsid w:val="005D1001"/>
    <w:rsid w:val="005D44D3"/>
    <w:rsid w:val="005D66B2"/>
    <w:rsid w:val="005D6829"/>
    <w:rsid w:val="005E1B6B"/>
    <w:rsid w:val="005E6F67"/>
    <w:rsid w:val="005F1A63"/>
    <w:rsid w:val="005F6BE9"/>
    <w:rsid w:val="00614F41"/>
    <w:rsid w:val="0062686D"/>
    <w:rsid w:val="0063137F"/>
    <w:rsid w:val="0063787D"/>
    <w:rsid w:val="0064344D"/>
    <w:rsid w:val="00650050"/>
    <w:rsid w:val="00661D95"/>
    <w:rsid w:val="00665110"/>
    <w:rsid w:val="00666870"/>
    <w:rsid w:val="00666B3B"/>
    <w:rsid w:val="006709F1"/>
    <w:rsid w:val="00671D63"/>
    <w:rsid w:val="00683BF0"/>
    <w:rsid w:val="00685D12"/>
    <w:rsid w:val="00696A60"/>
    <w:rsid w:val="006A037C"/>
    <w:rsid w:val="006A2F4C"/>
    <w:rsid w:val="006B0C71"/>
    <w:rsid w:val="006B10E7"/>
    <w:rsid w:val="006B1A78"/>
    <w:rsid w:val="006B7AE2"/>
    <w:rsid w:val="006C548A"/>
    <w:rsid w:val="006C60E6"/>
    <w:rsid w:val="006C7420"/>
    <w:rsid w:val="006D2A2A"/>
    <w:rsid w:val="006D3823"/>
    <w:rsid w:val="006D3A22"/>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52A0"/>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4C42"/>
    <w:rsid w:val="008D5213"/>
    <w:rsid w:val="008D5CA4"/>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75AA4"/>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814BE"/>
    <w:rsid w:val="00A86FB3"/>
    <w:rsid w:val="00A872CE"/>
    <w:rsid w:val="00A97429"/>
    <w:rsid w:val="00AB444D"/>
    <w:rsid w:val="00AB7AA3"/>
    <w:rsid w:val="00AD220B"/>
    <w:rsid w:val="00AD5F87"/>
    <w:rsid w:val="00AE065C"/>
    <w:rsid w:val="00AE2FF6"/>
    <w:rsid w:val="00AE3824"/>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C11F2"/>
    <w:rsid w:val="00BC14A5"/>
    <w:rsid w:val="00BC16B4"/>
    <w:rsid w:val="00BC3FC5"/>
    <w:rsid w:val="00BC6496"/>
    <w:rsid w:val="00BE22DC"/>
    <w:rsid w:val="00BE3CB8"/>
    <w:rsid w:val="00BE653D"/>
    <w:rsid w:val="00BF7C83"/>
    <w:rsid w:val="00C10F2D"/>
    <w:rsid w:val="00C14F85"/>
    <w:rsid w:val="00C15035"/>
    <w:rsid w:val="00C229F6"/>
    <w:rsid w:val="00C2739D"/>
    <w:rsid w:val="00C32DB9"/>
    <w:rsid w:val="00C56E20"/>
    <w:rsid w:val="00C60895"/>
    <w:rsid w:val="00C66302"/>
    <w:rsid w:val="00C73D38"/>
    <w:rsid w:val="00C755AB"/>
    <w:rsid w:val="00C75760"/>
    <w:rsid w:val="00C76E4C"/>
    <w:rsid w:val="00C84D06"/>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72D"/>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86392"/>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B74C2"/>
    <w:rsid w:val="00EC1B4D"/>
    <w:rsid w:val="00EC4015"/>
    <w:rsid w:val="00EC4763"/>
    <w:rsid w:val="00EC5F93"/>
    <w:rsid w:val="00ED1D79"/>
    <w:rsid w:val="00ED267E"/>
    <w:rsid w:val="00ED67D2"/>
    <w:rsid w:val="00ED78B6"/>
    <w:rsid w:val="00EE0950"/>
    <w:rsid w:val="00EE2E44"/>
    <w:rsid w:val="00EE4F4C"/>
    <w:rsid w:val="00EE58CF"/>
    <w:rsid w:val="00EF1E00"/>
    <w:rsid w:val="00EF2D09"/>
    <w:rsid w:val="00EF308D"/>
    <w:rsid w:val="00EF5C24"/>
    <w:rsid w:val="00F018CE"/>
    <w:rsid w:val="00F02081"/>
    <w:rsid w:val="00F03996"/>
    <w:rsid w:val="00F07656"/>
    <w:rsid w:val="00F30281"/>
    <w:rsid w:val="00F30A70"/>
    <w:rsid w:val="00F344E5"/>
    <w:rsid w:val="00F34E38"/>
    <w:rsid w:val="00F36AB0"/>
    <w:rsid w:val="00F50791"/>
    <w:rsid w:val="00F549D6"/>
    <w:rsid w:val="00F701B1"/>
    <w:rsid w:val="00F7116B"/>
    <w:rsid w:val="00F71865"/>
    <w:rsid w:val="00F72B98"/>
    <w:rsid w:val="00F83323"/>
    <w:rsid w:val="00F863D3"/>
    <w:rsid w:val="00F86DFA"/>
    <w:rsid w:val="00F91299"/>
    <w:rsid w:val="00F93DF9"/>
    <w:rsid w:val="00F97674"/>
    <w:rsid w:val="00FA4BE9"/>
    <w:rsid w:val="00FA5842"/>
    <w:rsid w:val="00FA5AF3"/>
    <w:rsid w:val="00FB01C5"/>
    <w:rsid w:val="00FB0B3A"/>
    <w:rsid w:val="00FB0DAC"/>
    <w:rsid w:val="00FB0EC9"/>
    <w:rsid w:val="00FB2F1A"/>
    <w:rsid w:val="00FC0F56"/>
    <w:rsid w:val="00FC37D9"/>
    <w:rsid w:val="00FC4C1E"/>
    <w:rsid w:val="00FC73D4"/>
    <w:rsid w:val="00FD3276"/>
    <w:rsid w:val="00FE4337"/>
    <w:rsid w:val="00FE5400"/>
    <w:rsid w:val="00FF2969"/>
    <w:rsid w:val="00FF6C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BF7C83"/>
    <w:pPr>
      <w:numPr>
        <w:numId w:val="49"/>
      </w:numPr>
      <w:spacing w:line="360" w:lineRule="auto"/>
      <w:ind w:left="284" w:firstLine="0"/>
      <w:jc w:val="left"/>
    </w:pPr>
    <w:rPr>
      <w:b/>
      <w:bCs/>
      <w:sz w:val="36"/>
      <w:szCs w:val="36"/>
    </w:r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18</Pages>
  <Words>4355</Words>
  <Characters>24826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2025-03-19T23:00:00Z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