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rPr>
          <w:lang w:val="en-HK" w:eastAsia="zh-TW"/>
        </w:rPr>
        <w:id w:val="1610623719"/>
        <w:docPartObj>
          <w:docPartGallery w:val="Cover Pages"/>
          <w:docPartUnique/>
        </w:docPartObj>
      </w:sdtPr>
      <w:sdtEndPr>
        <w:rPr>
          <w:rFonts w:ascii="Arial" w:hAnsi="Arial" w:cs="Arial"/>
        </w:rPr>
      </w:sdtEndPr>
      <w:sdtContent>
        <w:p w:rsidR="003D65A1" w:rsidRPr="003D65A1" w:rsidRDefault="003D65A1" w:rsidP="003D65A1">
          <w:pPr>
            <w:tabs>
              <w:tab w:val="center" w:pos="4513"/>
              <w:tab w:val="right" w:pos="9026"/>
            </w:tabs>
            <w:spacing w:after="0" w:line="240" w:lineRule="auto"/>
            <w:jc w:val="right"/>
            <w:rPr>
              <w:rFonts w:ascii="Arial" w:hAnsi="Arial" w:cs="Arial"/>
              <w:lang w:val="en-HK" w:eastAsia="zh-TW"/>
            </w:rPr>
          </w:pPr>
        </w:p>
        <w:p w:rsidR="003D65A1" w:rsidRPr="003D65A1" w:rsidRDefault="003D65A1" w:rsidP="003D65A1">
          <w:pPr>
            <w:rPr>
              <w:rFonts w:ascii="Arial" w:hAnsi="Arial" w:cs="Arial"/>
              <w:lang w:val="en-HK" w:eastAsia="zh-TW"/>
            </w:rPr>
          </w:pPr>
        </w:p>
        <w:p w:rsidR="003D65A1" w:rsidRPr="003D65A1" w:rsidRDefault="003D65A1" w:rsidP="003D65A1">
          <w:pPr>
            <w:rPr>
              <w:rFonts w:ascii="Arial" w:hAnsi="Arial" w:cs="Arial"/>
              <w:lang w:val="en-HK" w:eastAsia="zh-TW"/>
            </w:rPr>
          </w:pPr>
        </w:p>
        <w:p w:rsidR="003D65A1" w:rsidRPr="003D65A1" w:rsidRDefault="003D65A1" w:rsidP="003D65A1">
          <w:pPr>
            <w:rPr>
              <w:rFonts w:ascii="Arial" w:hAnsi="Arial" w:cs="Arial"/>
              <w:lang w:val="en-HK" w:eastAsia="zh-TW"/>
            </w:rPr>
          </w:pPr>
        </w:p>
        <w:p w:rsidR="003D65A1" w:rsidRPr="003D65A1" w:rsidRDefault="003D65A1" w:rsidP="003D65A1">
          <w:pPr>
            <w:rPr>
              <w:rFonts w:ascii="Arial" w:hAnsi="Arial" w:cs="Arial"/>
              <w:lang w:val="en-HK" w:eastAsia="zh-TW"/>
            </w:rPr>
          </w:pPr>
        </w:p>
        <w:p w:rsidR="003D65A1" w:rsidRPr="003D65A1" w:rsidRDefault="003D65A1" w:rsidP="003D65A1">
          <w:pPr>
            <w:rPr>
              <w:rFonts w:ascii="Arial" w:hAnsi="Arial" w:cs="Arial"/>
              <w:lang w:val="en-HK" w:eastAsia="zh-TW"/>
            </w:rPr>
          </w:pPr>
        </w:p>
        <w:p w:rsidR="003D65A1" w:rsidRPr="003D65A1" w:rsidRDefault="003D65A1" w:rsidP="003D65A1">
          <w:pPr>
            <w:rPr>
              <w:rFonts w:ascii="Arial" w:hAnsi="Arial" w:cs="Arial"/>
              <w:lang w:val="en-HK" w:eastAsia="zh-TW"/>
            </w:rPr>
          </w:pPr>
        </w:p>
        <w:p w:rsidR="003D65A1" w:rsidRPr="003D65A1" w:rsidRDefault="003D65A1" w:rsidP="003D65A1">
          <w:pPr>
            <w:rPr>
              <w:rFonts w:ascii="Arial" w:hAnsi="Arial" w:cs="Arial"/>
              <w:lang w:val="en-HK" w:eastAsia="zh-TW"/>
            </w:rPr>
          </w:pPr>
        </w:p>
        <w:p w:rsidR="003D65A1" w:rsidRPr="003D65A1" w:rsidRDefault="003D65A1" w:rsidP="003D65A1">
          <w:pPr>
            <w:rPr>
              <w:rFonts w:ascii="Arial" w:hAnsi="Arial" w:cs="Arial"/>
              <w:lang w:val="en-HK" w:eastAsia="zh-TW"/>
            </w:rPr>
          </w:pPr>
        </w:p>
        <w:p w:rsidR="003D65A1" w:rsidRPr="003D65A1" w:rsidRDefault="003D65A1" w:rsidP="003D65A1">
          <w:pPr>
            <w:rPr>
              <w:rFonts w:ascii="Arial" w:hAnsi="Arial" w:cs="Arial"/>
              <w:lang w:val="en-HK" w:eastAsia="zh-TW"/>
            </w:rPr>
          </w:pPr>
        </w:p>
        <w:p w:rsidR="003D65A1" w:rsidRPr="003D65A1" w:rsidRDefault="003D65A1" w:rsidP="003D65A1">
          <w:pPr>
            <w:rPr>
              <w:rFonts w:ascii="Arial" w:hAnsi="Arial" w:cs="Arial"/>
              <w:lang w:val="en-HK" w:eastAsia="zh-TW"/>
            </w:rPr>
          </w:pPr>
        </w:p>
        <w:p w:rsidR="003D65A1" w:rsidRPr="003D65A1" w:rsidRDefault="003D65A1" w:rsidP="003D65A1">
          <w:pPr>
            <w:rPr>
              <w:rFonts w:ascii="Arial" w:hAnsi="Arial" w:cs="Arial"/>
              <w:lang w:val="en-HK" w:eastAsia="zh-TW"/>
            </w:rPr>
          </w:pPr>
        </w:p>
        <w:p w:rsidR="003D65A1" w:rsidRPr="003D65A1" w:rsidRDefault="00B8112E" w:rsidP="003D65A1">
          <w:pPr>
            <w:rPr>
              <w:rFonts w:ascii="Arial" w:hAnsi="Arial" w:cs="Arial"/>
              <w:lang w:val="en-HK" w:eastAsia="zh-TW"/>
            </w:rPr>
          </w:pPr>
        </w:p>
      </w:sdtContent>
    </w:sdt>
    <w:p w:rsidR="003D65A1" w:rsidRPr="003D65A1" w:rsidRDefault="003D65A1" w:rsidP="003D65A1">
      <w:pPr>
        <w:spacing w:after="0" w:line="240" w:lineRule="auto"/>
        <w:rPr>
          <w:rFonts w:ascii="Arial" w:hAnsi="Arial" w:cs="Arial"/>
          <w:b/>
          <w:i/>
          <w:u w:val="single"/>
          <w:lang w:val="en-HK" w:eastAsia="zh-TW"/>
        </w:rPr>
      </w:pPr>
    </w:p>
    <w:p w:rsidR="003D65A1" w:rsidRPr="003D65A1" w:rsidRDefault="003D65A1" w:rsidP="003D65A1">
      <w:pPr>
        <w:spacing w:after="0" w:line="240" w:lineRule="auto"/>
        <w:rPr>
          <w:rFonts w:ascii="Arial" w:hAnsi="Arial" w:cs="Arial"/>
          <w:b/>
          <w:i/>
          <w:u w:val="single"/>
          <w:lang w:val="en-HK" w:eastAsia="zh-TW"/>
        </w:rPr>
      </w:pPr>
      <w:r w:rsidRPr="003D65A1">
        <w:rPr>
          <w:rFonts w:ascii="Arial" w:hAnsi="Arial" w:cs="Arial"/>
          <w:b/>
          <w:i/>
          <w:u w:val="single"/>
          <w:lang w:val="en-HK" w:eastAsia="zh-TW"/>
        </w:rPr>
        <w:t xml:space="preserve">BUSINESS REPORT – The Struggling of Netflix in India and Proposal of Solutions </w:t>
      </w:r>
    </w:p>
    <w:p w:rsidR="003D65A1" w:rsidRPr="003D65A1" w:rsidRDefault="003D65A1" w:rsidP="003D65A1">
      <w:pPr>
        <w:spacing w:after="0" w:line="240" w:lineRule="auto"/>
        <w:rPr>
          <w:rFonts w:ascii="Arial" w:hAnsi="Arial" w:cs="Arial"/>
          <w:lang w:val="en-HK" w:eastAsia="zh-TW"/>
        </w:rPr>
      </w:pPr>
    </w:p>
    <w:p w:rsidR="003D65A1" w:rsidRPr="003D65A1" w:rsidRDefault="003D65A1" w:rsidP="003D65A1">
      <w:pPr>
        <w:spacing w:after="0" w:line="240" w:lineRule="auto"/>
        <w:rPr>
          <w:rFonts w:ascii="Arial" w:hAnsi="Arial" w:cs="Arial"/>
          <w:lang w:val="en-HK" w:eastAsia="zh-TW"/>
        </w:rPr>
      </w:pPr>
    </w:p>
    <w:p w:rsidR="003D65A1" w:rsidRPr="003D65A1" w:rsidRDefault="003D65A1" w:rsidP="003D65A1">
      <w:pPr>
        <w:keepNext/>
        <w:keepLines/>
        <w:numPr>
          <w:ilvl w:val="0"/>
          <w:numId w:val="1"/>
        </w:numPr>
        <w:spacing w:before="240" w:after="0"/>
        <w:outlineLvl w:val="0"/>
        <w:rPr>
          <w:rFonts w:asciiTheme="majorHAnsi" w:eastAsiaTheme="majorEastAsia" w:hAnsiTheme="majorHAnsi" w:cstheme="majorBidi"/>
          <w:color w:val="2E74B5" w:themeColor="accent1" w:themeShade="BF"/>
          <w:sz w:val="32"/>
          <w:szCs w:val="32"/>
          <w:lang w:val="en-HK" w:eastAsia="zh-TW"/>
        </w:rPr>
      </w:pPr>
      <w:bookmarkStart w:id="1" w:name="_Toc110553285"/>
      <w:r w:rsidRPr="003D65A1">
        <w:rPr>
          <w:rFonts w:asciiTheme="majorHAnsi" w:eastAsiaTheme="majorEastAsia" w:hAnsiTheme="majorHAnsi" w:cstheme="majorBidi"/>
          <w:color w:val="2E74B5" w:themeColor="accent1" w:themeShade="BF"/>
          <w:sz w:val="32"/>
          <w:szCs w:val="32"/>
          <w:lang w:val="en-HK" w:eastAsia="zh-TW"/>
        </w:rPr>
        <w:t>Executive Summary</w:t>
      </w:r>
      <w:bookmarkEnd w:id="1"/>
    </w:p>
    <w:p w:rsidR="003D65A1" w:rsidRPr="003D65A1" w:rsidRDefault="003D65A1" w:rsidP="003D65A1">
      <w:pPr>
        <w:spacing w:after="0" w:line="240" w:lineRule="auto"/>
        <w:rPr>
          <w:rFonts w:ascii="Times New Roman" w:eastAsia="Times New Roman" w:hAnsi="Times New Roman" w:cs="Times New Roman"/>
          <w:b/>
          <w:bCs/>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bCs/>
          <w:sz w:val="24"/>
          <w:szCs w:val="24"/>
          <w:lang w:val="en-HK" w:eastAsia="zh-TW"/>
        </w:rPr>
      </w:pPr>
      <w:r w:rsidRPr="003D65A1">
        <w:rPr>
          <w:rFonts w:ascii="Times New Roman" w:eastAsia="Times New Roman" w:hAnsi="Times New Roman" w:cs="Times New Roman"/>
          <w:bCs/>
          <w:sz w:val="24"/>
          <w:szCs w:val="24"/>
          <w:lang w:val="en-HK" w:eastAsia="zh-TW"/>
        </w:rPr>
        <w:t xml:space="preserve">"The great news is that in every single other major market, we've got the flywheel spinning. The thing that frustrates us is why haven't we been as successful in India, but we're definitely leaning in there," Hastings said.  </w:t>
      </w:r>
      <w:r w:rsidRPr="003D65A1">
        <w:rPr>
          <w:rFonts w:ascii="Arial" w:hAnsi="Arial" w:cs="Arial"/>
          <w:shd w:val="clear" w:color="auto" w:fill="FFFFFF"/>
          <w:lang w:val="en-HK" w:eastAsia="zh-TW"/>
        </w:rPr>
        <w:t>Netflix CEO Reed Hastings was upset about Netflix’s uncompetitive business growth in India as they were not getting the “</w:t>
      </w:r>
      <w:r w:rsidRPr="003D65A1">
        <w:rPr>
          <w:rFonts w:ascii="Verdana" w:hAnsi="Verdana" w:cs="Verdana"/>
          <w:sz w:val="20"/>
          <w:szCs w:val="20"/>
          <w:lang w:val="en-HK" w:eastAsia="zh-TW"/>
        </w:rPr>
        <w:t>flywheel spinning” effect.  Flywheel spinning effect refers to a sudden remarkable and intensive increase in the member subscriptions and as a result an inflow of revenue; that works well in most of the other countries or regions.</w:t>
      </w:r>
    </w:p>
    <w:p w:rsidR="003D65A1" w:rsidRPr="003D65A1" w:rsidRDefault="003D65A1" w:rsidP="003D65A1">
      <w:pPr>
        <w:spacing w:after="0" w:line="240" w:lineRule="auto"/>
        <w:rPr>
          <w:rFonts w:ascii="Arial" w:hAnsi="Arial" w:cs="Arial"/>
          <w:shd w:val="clear" w:color="auto" w:fill="FFFFFF"/>
          <w:lang w:val="en-HK" w:eastAsia="zh-TW"/>
        </w:rPr>
      </w:pPr>
    </w:p>
    <w:p w:rsidR="003D65A1" w:rsidRPr="003D65A1" w:rsidRDefault="003D65A1" w:rsidP="003D65A1">
      <w:pPr>
        <w:spacing w:after="0" w:line="240" w:lineRule="auto"/>
        <w:rPr>
          <w:rFonts w:ascii="Arial" w:hAnsi="Arial" w:cs="Arial"/>
          <w:shd w:val="clear" w:color="auto" w:fill="FFFFFF"/>
          <w:lang w:val="en-HK" w:eastAsia="zh-TW"/>
        </w:rPr>
      </w:pPr>
      <w:r w:rsidRPr="003D65A1">
        <w:rPr>
          <w:rFonts w:ascii="Arial" w:hAnsi="Arial" w:cs="Arial"/>
          <w:shd w:val="clear" w:color="auto" w:fill="FFFFFF"/>
          <w:lang w:val="en-HK" w:eastAsia="zh-TW"/>
        </w:rPr>
        <w:t>What are the key barriers of Netflix for not experiencing the flywheel spinning effect of India?</w:t>
      </w:r>
    </w:p>
    <w:p w:rsidR="003D65A1" w:rsidRPr="003D65A1" w:rsidRDefault="003D65A1" w:rsidP="003D65A1">
      <w:pPr>
        <w:spacing w:after="0" w:line="240" w:lineRule="auto"/>
        <w:rPr>
          <w:rFonts w:ascii="Arial" w:hAnsi="Arial" w:cs="Arial"/>
          <w:shd w:val="clear" w:color="auto" w:fill="FFFFFF"/>
          <w:lang w:val="en-HK" w:eastAsia="zh-TW"/>
        </w:rPr>
      </w:pPr>
      <w:r w:rsidRPr="003D65A1">
        <w:rPr>
          <w:rFonts w:ascii="Arial" w:hAnsi="Arial" w:cs="Arial"/>
          <w:shd w:val="clear" w:color="auto" w:fill="FFFFFF"/>
          <w:lang w:val="en-HK" w:eastAsia="zh-TW"/>
        </w:rPr>
        <w:t>How can they overcome the barriers by adopting strategic choices?</w:t>
      </w:r>
    </w:p>
    <w:p w:rsidR="003D65A1" w:rsidRPr="003D65A1" w:rsidRDefault="003D65A1" w:rsidP="003D65A1">
      <w:pPr>
        <w:ind w:leftChars="141" w:left="311" w:hanging="1"/>
        <w:jc w:val="both"/>
        <w:rPr>
          <w:rFonts w:ascii="Arial" w:hAnsi="Arial" w:cs="Arial"/>
          <w:b/>
          <w:sz w:val="24"/>
          <w:szCs w:val="24"/>
          <w:lang w:val="en-HK" w:eastAsia="zh-TW"/>
        </w:rPr>
      </w:pPr>
    </w:p>
    <w:p w:rsidR="003D65A1" w:rsidRPr="003D65A1" w:rsidRDefault="003D65A1" w:rsidP="003D65A1">
      <w:pPr>
        <w:spacing w:after="0" w:line="240" w:lineRule="auto"/>
        <w:rPr>
          <w:lang w:val="en-HK" w:eastAsia="zh-TW"/>
        </w:rPr>
      </w:pPr>
      <w:r w:rsidRPr="003D65A1">
        <w:rPr>
          <w:rFonts w:ascii="Arial" w:hAnsi="Arial" w:cs="Arial"/>
          <w:shd w:val="clear" w:color="auto" w:fill="FFFFFF"/>
          <w:lang w:val="en-HK" w:eastAsia="zh-TW"/>
        </w:rPr>
        <w:t xml:space="preserve">By using secondary research as a primary approach, the objective of this paper is to collect information to understand the strategies of Netflix and the strategies deployment in India. </w:t>
      </w:r>
      <w:r w:rsidRPr="003D65A1">
        <w:rPr>
          <w:lang w:val="en-HK" w:eastAsia="zh-TW"/>
        </w:rPr>
        <w:t xml:space="preserve">Porter’s five forces model will be applied to explain the strategic situation. </w:t>
      </w:r>
    </w:p>
    <w:p w:rsidR="003D65A1" w:rsidRPr="003D65A1" w:rsidRDefault="003D65A1" w:rsidP="003D65A1">
      <w:pPr>
        <w:spacing w:after="0" w:line="240" w:lineRule="auto"/>
        <w:rPr>
          <w:lang w:val="en-HK" w:eastAsia="zh-TW"/>
        </w:rPr>
      </w:pPr>
    </w:p>
    <w:p w:rsidR="003D65A1" w:rsidRPr="003D65A1" w:rsidRDefault="003D65A1" w:rsidP="003D65A1">
      <w:pPr>
        <w:spacing w:after="0" w:line="240" w:lineRule="auto"/>
        <w:rPr>
          <w:rFonts w:ascii="Arial" w:hAnsi="Arial" w:cs="Arial"/>
          <w:shd w:val="clear" w:color="auto" w:fill="FFFFFF"/>
          <w:lang w:val="en-HK" w:eastAsia="zh-TW"/>
        </w:rPr>
      </w:pPr>
    </w:p>
    <w:p w:rsidR="003D65A1" w:rsidRPr="003D65A1" w:rsidRDefault="003D65A1" w:rsidP="003D65A1">
      <w:pPr>
        <w:spacing w:after="0" w:line="240" w:lineRule="auto"/>
        <w:rPr>
          <w:rFonts w:ascii="Times New Roman" w:eastAsia="Times New Roman" w:hAnsi="Times New Roman" w:cs="Times New Roman"/>
          <w:b/>
          <w:bCs/>
          <w:sz w:val="24"/>
          <w:szCs w:val="24"/>
          <w:lang w:val="en-HK" w:eastAsia="zh-TW"/>
        </w:rPr>
      </w:pPr>
    </w:p>
    <w:p w:rsidR="003D65A1" w:rsidRPr="003D65A1" w:rsidRDefault="003D65A1" w:rsidP="003D65A1">
      <w:pPr>
        <w:keepNext/>
        <w:keepLines/>
        <w:numPr>
          <w:ilvl w:val="0"/>
          <w:numId w:val="1"/>
        </w:numPr>
        <w:spacing w:before="240" w:after="0"/>
        <w:outlineLvl w:val="0"/>
        <w:rPr>
          <w:rFonts w:asciiTheme="majorHAnsi" w:eastAsiaTheme="majorEastAsia" w:hAnsiTheme="majorHAnsi" w:cstheme="majorBidi"/>
          <w:color w:val="2E74B5" w:themeColor="accent1" w:themeShade="BF"/>
          <w:sz w:val="32"/>
          <w:szCs w:val="32"/>
          <w:lang w:val="en-HK" w:eastAsia="zh-TW"/>
        </w:rPr>
      </w:pPr>
      <w:bookmarkStart w:id="2" w:name="_Toc110553286"/>
      <w:r w:rsidRPr="003D65A1">
        <w:rPr>
          <w:rFonts w:asciiTheme="majorHAnsi" w:eastAsiaTheme="majorEastAsia" w:hAnsiTheme="majorHAnsi" w:cstheme="majorBidi"/>
          <w:color w:val="2E74B5" w:themeColor="accent1" w:themeShade="BF"/>
          <w:sz w:val="32"/>
          <w:szCs w:val="32"/>
          <w:lang w:val="en-HK" w:eastAsia="zh-TW"/>
        </w:rPr>
        <w:t>Introduction</w:t>
      </w:r>
      <w:bookmarkEnd w:id="2"/>
    </w:p>
    <w:p w:rsidR="003D65A1" w:rsidRPr="003D65A1" w:rsidRDefault="003D65A1" w:rsidP="003D65A1">
      <w:pPr>
        <w:spacing w:after="0" w:line="240" w:lineRule="auto"/>
        <w:rPr>
          <w:rFonts w:ascii="Times New Roman" w:eastAsia="Times New Roman" w:hAnsi="Times New Roman" w:cs="Times New Roman"/>
          <w:b/>
          <w:bCs/>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b/>
          <w:bCs/>
          <w:color w:val="0E101A"/>
          <w:sz w:val="24"/>
          <w:szCs w:val="24"/>
          <w:lang w:val="en-HK" w:eastAsia="zh-TW"/>
        </w:rPr>
      </w:pPr>
    </w:p>
    <w:p w:rsidR="003D65A1" w:rsidRPr="003D65A1" w:rsidRDefault="003D65A1" w:rsidP="003D65A1">
      <w:pPr>
        <w:keepNext/>
        <w:keepLines/>
        <w:spacing w:before="40" w:after="0"/>
        <w:outlineLvl w:val="1"/>
        <w:rPr>
          <w:rFonts w:asciiTheme="majorHAnsi" w:eastAsiaTheme="majorEastAsia" w:hAnsiTheme="majorHAnsi" w:cstheme="majorBidi"/>
          <w:color w:val="2E74B5" w:themeColor="accent1" w:themeShade="BF"/>
          <w:sz w:val="26"/>
          <w:szCs w:val="26"/>
          <w:lang w:val="en-HK" w:eastAsia="zh-TW"/>
        </w:rPr>
      </w:pPr>
      <w:bookmarkStart w:id="3" w:name="_Toc110553287"/>
      <w:r w:rsidRPr="003D65A1">
        <w:rPr>
          <w:rFonts w:asciiTheme="majorHAnsi" w:eastAsiaTheme="majorEastAsia" w:hAnsiTheme="majorHAnsi" w:cstheme="majorBidi"/>
          <w:color w:val="2E74B5" w:themeColor="accent1" w:themeShade="BF"/>
          <w:sz w:val="26"/>
          <w:szCs w:val="26"/>
          <w:lang w:val="en-HK" w:eastAsia="zh-TW"/>
        </w:rPr>
        <w:t>2.1 Background of Netflix</w:t>
      </w:r>
      <w:bookmarkEnd w:id="3"/>
    </w:p>
    <w:p w:rsidR="003D65A1" w:rsidRPr="003D65A1" w:rsidRDefault="003D65A1" w:rsidP="003D65A1">
      <w:pPr>
        <w:spacing w:after="0" w:line="240" w:lineRule="auto"/>
        <w:rPr>
          <w:rFonts w:ascii="Times New Roman" w:eastAsia="Times New Roman" w:hAnsi="Times New Roman" w:cs="Times New Roman"/>
          <w:b/>
          <w:bCs/>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r w:rsidRPr="003D65A1">
        <w:rPr>
          <w:rFonts w:ascii="Times New Roman" w:eastAsia="Times New Roman" w:hAnsi="Times New Roman" w:cs="Times New Roman"/>
          <w:color w:val="0E101A"/>
          <w:sz w:val="24"/>
          <w:szCs w:val="24"/>
          <w:lang w:val="en-HK" w:eastAsia="zh-TW"/>
        </w:rPr>
        <w:t xml:space="preserve">Netflix Inc. (Netflix) is one of the practitioners who can grasp the opportunity to provide a streaming service that offers TV shows, movies, documentaries, etc., and the company provides a "watch as much as you want" approach with a monthly fee.  </w:t>
      </w: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r w:rsidRPr="003D65A1">
        <w:rPr>
          <w:rFonts w:ascii="Times New Roman" w:eastAsia="Times New Roman" w:hAnsi="Times New Roman" w:cs="Times New Roman"/>
          <w:color w:val="0E101A"/>
          <w:sz w:val="24"/>
          <w:szCs w:val="24"/>
          <w:lang w:val="en-HK" w:eastAsia="zh-TW"/>
        </w:rPr>
        <w:t xml:space="preserve">Netflix was established in 1997 by Mr. Reed Hastings and Mr. Marc Randolph.  Initially, the company started the business to rent DVDs to customers through the mail.  Reed and Marc first tested the concept by mailing themselves a DVD, and the idea for creating Netflix was born when the DVD arrived unbroken.  After 1997, Netflix spent the first five years trying to achieve a cash flow positive, sustainable model.  Then the company spent another five years in the US to compete with Blockbuster.  In US, Netflix started their streaming business in 2007, and finally went global in 2010.  With the advancement of technology, Netflix keep on expanding their streaming membership business globally. The first original series produced by Netflix debuted in 2013, and recently the company created a top-viewed program with international attention named Squid Game in the year 2021, with 1.65 billion video viewing hours in the first four weeks of launch.  (Netflix 2022). </w:t>
      </w: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r w:rsidRPr="003D65A1">
        <w:rPr>
          <w:rFonts w:ascii="Times New Roman" w:eastAsia="Times New Roman" w:hAnsi="Times New Roman" w:cs="Times New Roman"/>
          <w:color w:val="0E101A"/>
          <w:sz w:val="24"/>
          <w:szCs w:val="24"/>
          <w:lang w:val="en-HK" w:eastAsia="zh-TW"/>
        </w:rPr>
        <w:t xml:space="preserve">As one of the world's leading entertainment services providers in over 190 countries, Netflix has 221 million paid memberships subscribing to a wide range of products such as all sorts of documentaries, television shows and series and feature films under different categories and languages. The company even provides mobile games to increase the variety of products. </w:t>
      </w: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r w:rsidRPr="003D65A1">
        <w:rPr>
          <w:rFonts w:ascii="Times New Roman" w:eastAsia="Times New Roman" w:hAnsi="Times New Roman" w:cs="Times New Roman"/>
          <w:color w:val="0E101A"/>
          <w:sz w:val="24"/>
          <w:szCs w:val="24"/>
          <w:lang w:val="en-HK" w:eastAsia="zh-TW"/>
        </w:rPr>
        <w:t xml:space="preserve">Members can free from the hustles and interruptions of marketing commercials and pop up advertisements and watch, stop and resume watching anytime and anywhere at their own pace with smartphone, smart TV, tablets or internet-connected screens. </w:t>
      </w: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b/>
          <w:bCs/>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r w:rsidRPr="003D65A1">
        <w:rPr>
          <w:rFonts w:ascii="Times New Roman" w:eastAsia="Times New Roman" w:hAnsi="Times New Roman" w:cs="Times New Roman"/>
          <w:color w:val="0E101A"/>
          <w:sz w:val="24"/>
          <w:szCs w:val="24"/>
          <w:lang w:val="en-HK" w:eastAsia="zh-TW"/>
        </w:rPr>
        <w:t xml:space="preserve">Netflix has three payment plans (i.e., Basic, Standard, and Premium) offered to customers that focus on streaming content quality.  When the subscribers sign in the services of Netflix, there are options offered. The first one is the basic mode which the streaming content, with a lower resolution and standard definition. Subscribers can also pay more for watching videos in </w:t>
      </w:r>
      <w:proofErr w:type="spellStart"/>
      <w:r w:rsidRPr="003D65A1">
        <w:rPr>
          <w:rFonts w:ascii="Times New Roman" w:eastAsia="Times New Roman" w:hAnsi="Times New Roman" w:cs="Times New Roman"/>
          <w:color w:val="0E101A"/>
          <w:sz w:val="24"/>
          <w:szCs w:val="24"/>
          <w:lang w:val="en-HK" w:eastAsia="zh-TW"/>
        </w:rPr>
        <w:t>ultra high</w:t>
      </w:r>
      <w:proofErr w:type="spellEnd"/>
      <w:r w:rsidRPr="003D65A1">
        <w:rPr>
          <w:rFonts w:ascii="Times New Roman" w:eastAsia="Times New Roman" w:hAnsi="Times New Roman" w:cs="Times New Roman"/>
          <w:color w:val="0E101A"/>
          <w:sz w:val="24"/>
          <w:szCs w:val="24"/>
          <w:lang w:val="en-HK" w:eastAsia="zh-TW"/>
        </w:rPr>
        <w:t xml:space="preserve"> resolutions and most of the time, this mode will be good for smart TV or bigger screen.  The subscription fee are different in different regions or countries.</w:t>
      </w:r>
    </w:p>
    <w:p w:rsidR="003D65A1" w:rsidRPr="003D65A1" w:rsidRDefault="003D65A1" w:rsidP="003D65A1">
      <w:pPr>
        <w:spacing w:after="0" w:line="240" w:lineRule="auto"/>
        <w:rPr>
          <w:rFonts w:ascii="Times New Roman" w:eastAsia="Times New Roman" w:hAnsi="Times New Roman" w:cs="Times New Roman"/>
          <w:b/>
          <w:bCs/>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b/>
          <w:bCs/>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b/>
          <w:bCs/>
          <w:color w:val="0E101A"/>
          <w:sz w:val="24"/>
          <w:szCs w:val="24"/>
          <w:lang w:val="en-HK" w:eastAsia="zh-TW"/>
        </w:rPr>
      </w:pPr>
    </w:p>
    <w:p w:rsidR="003D65A1" w:rsidRPr="003D65A1" w:rsidRDefault="003D65A1" w:rsidP="003D65A1">
      <w:pPr>
        <w:keepNext/>
        <w:keepLines/>
        <w:spacing w:before="40" w:after="0"/>
        <w:outlineLvl w:val="1"/>
        <w:rPr>
          <w:rFonts w:asciiTheme="majorHAnsi" w:eastAsiaTheme="majorEastAsia" w:hAnsiTheme="majorHAnsi" w:cstheme="majorBidi"/>
          <w:color w:val="2E74B5" w:themeColor="accent1" w:themeShade="BF"/>
          <w:sz w:val="26"/>
          <w:szCs w:val="26"/>
          <w:lang w:val="en-HK" w:eastAsia="zh-TW"/>
        </w:rPr>
      </w:pPr>
      <w:bookmarkStart w:id="4" w:name="_Toc110553288"/>
      <w:r w:rsidRPr="003D65A1">
        <w:rPr>
          <w:rFonts w:asciiTheme="majorHAnsi" w:eastAsiaTheme="majorEastAsia" w:hAnsiTheme="majorHAnsi" w:cstheme="majorBidi"/>
          <w:color w:val="2E74B5" w:themeColor="accent1" w:themeShade="BF"/>
          <w:sz w:val="26"/>
          <w:szCs w:val="26"/>
          <w:lang w:val="en-HK" w:eastAsia="zh-TW"/>
        </w:rPr>
        <w:t>2.2 The extensive use of smartphones</w:t>
      </w:r>
      <w:bookmarkEnd w:id="4"/>
    </w:p>
    <w:p w:rsidR="003D65A1" w:rsidRPr="003D65A1" w:rsidRDefault="003D65A1" w:rsidP="003D65A1">
      <w:pPr>
        <w:spacing w:after="0" w:line="240" w:lineRule="auto"/>
        <w:ind w:left="720"/>
        <w:contextualSpacing/>
        <w:rPr>
          <w:rFonts w:ascii="Times New Roman" w:eastAsia="Times New Roman" w:hAnsi="Times New Roman" w:cs="Times New Roman"/>
          <w:color w:val="0E101A"/>
          <w:sz w:val="24"/>
          <w:szCs w:val="24"/>
          <w:lang w:val="en-GB" w:eastAsia="en-GB"/>
        </w:rPr>
      </w:pPr>
    </w:p>
    <w:p w:rsidR="003D65A1" w:rsidRPr="003D65A1" w:rsidRDefault="003D65A1" w:rsidP="003D65A1">
      <w:pPr>
        <w:spacing w:after="0" w:line="240" w:lineRule="auto"/>
        <w:ind w:left="720"/>
        <w:contextualSpacing/>
        <w:rPr>
          <w:rFonts w:ascii="Times New Roman" w:eastAsia="Times New Roman" w:hAnsi="Times New Roman" w:cs="Times New Roman"/>
          <w:color w:val="0E101A"/>
          <w:sz w:val="24"/>
          <w:szCs w:val="24"/>
          <w:lang w:val="en-GB" w:eastAsia="en-GB"/>
        </w:rPr>
      </w:pPr>
      <w:r w:rsidRPr="003D65A1">
        <w:rPr>
          <w:rFonts w:ascii="Times New Roman" w:eastAsia="Times New Roman" w:hAnsi="Times New Roman" w:cs="Times New Roman"/>
          <w:color w:val="0E101A"/>
          <w:sz w:val="24"/>
          <w:szCs w:val="24"/>
          <w:lang w:val="en-GB" w:eastAsia="en-GB"/>
        </w:rPr>
        <w:t xml:space="preserve">Entertainment is a big global business, and with the extensive use of smartphones and </w:t>
      </w:r>
      <w:proofErr w:type="spellStart"/>
      <w:r w:rsidRPr="003D65A1">
        <w:rPr>
          <w:rFonts w:ascii="Times New Roman" w:eastAsia="Times New Roman" w:hAnsi="Times New Roman" w:cs="Times New Roman"/>
          <w:color w:val="0E101A"/>
          <w:sz w:val="24"/>
          <w:szCs w:val="24"/>
          <w:lang w:val="en-GB" w:eastAsia="en-GB"/>
        </w:rPr>
        <w:t>wifi</w:t>
      </w:r>
      <w:proofErr w:type="spellEnd"/>
      <w:r w:rsidRPr="003D65A1">
        <w:rPr>
          <w:rFonts w:ascii="Times New Roman" w:eastAsia="Times New Roman" w:hAnsi="Times New Roman" w:cs="Times New Roman"/>
          <w:color w:val="0E101A"/>
          <w:sz w:val="24"/>
          <w:szCs w:val="24"/>
          <w:lang w:val="en-GB" w:eastAsia="en-GB"/>
        </w:rPr>
        <w:t xml:space="preserve"> services, the internet market has brought new ways of doing things in many industries and re-shape the entertainment and media business.</w:t>
      </w:r>
    </w:p>
    <w:p w:rsidR="003D65A1" w:rsidRPr="003D65A1" w:rsidRDefault="003D65A1" w:rsidP="003D65A1">
      <w:pPr>
        <w:spacing w:after="0" w:line="240" w:lineRule="auto"/>
        <w:ind w:left="720"/>
        <w:contextualSpacing/>
        <w:rPr>
          <w:rFonts w:ascii="Times New Roman" w:eastAsia="Times New Roman" w:hAnsi="Times New Roman" w:cs="Times New Roman"/>
          <w:color w:val="0E101A"/>
          <w:sz w:val="24"/>
          <w:szCs w:val="24"/>
          <w:lang w:val="en-GB" w:eastAsia="en-GB"/>
        </w:rPr>
      </w:pPr>
      <w:r w:rsidRPr="003D65A1">
        <w:rPr>
          <w:rFonts w:ascii="Times New Roman" w:eastAsia="Times New Roman" w:hAnsi="Times New Roman" w:cs="Times New Roman"/>
          <w:color w:val="0E101A"/>
          <w:sz w:val="24"/>
          <w:szCs w:val="24"/>
          <w:lang w:val="en-GB" w:eastAsia="en-GB"/>
        </w:rPr>
        <w:t> </w:t>
      </w: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r w:rsidRPr="003D65A1">
        <w:rPr>
          <w:rFonts w:ascii="Times New Roman" w:eastAsia="Times New Roman" w:hAnsi="Times New Roman" w:cs="Times New Roman"/>
          <w:color w:val="0E101A"/>
          <w:sz w:val="24"/>
          <w:szCs w:val="24"/>
          <w:lang w:val="en-HK" w:eastAsia="zh-TW"/>
        </w:rPr>
        <w:t xml:space="preserve">The convenience of access to the Internet has changed customer behaviour in terms of accessing new information. Media industry has faced the big impact, from the dramatic reduction in printed </w:t>
      </w:r>
      <w:r w:rsidRPr="003D65A1">
        <w:rPr>
          <w:rFonts w:ascii="Times New Roman" w:eastAsia="Times New Roman" w:hAnsi="Times New Roman" w:cs="Times New Roman"/>
          <w:color w:val="0E101A"/>
          <w:sz w:val="24"/>
          <w:szCs w:val="24"/>
          <w:lang w:val="en-HK" w:eastAsia="zh-TW"/>
        </w:rPr>
        <w:lastRenderedPageBreak/>
        <w:t xml:space="preserve">newspapers to the creation of new distribution channels for film and music downloads. Instant access to entertainment is seen as the norm. As customer behaviour and service needs change, all media practitioners, like companies in the film and television industry, are trying to explore new distribution channels. The global film industry have undergone many rounds of reshuffling and restructuring due to technology advancement. </w:t>
      </w: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r w:rsidRPr="003D65A1">
        <w:rPr>
          <w:rFonts w:ascii="Times New Roman" w:eastAsia="Times New Roman" w:hAnsi="Times New Roman" w:cs="Times New Roman"/>
          <w:color w:val="0E101A"/>
          <w:sz w:val="24"/>
          <w:szCs w:val="24"/>
          <w:lang w:val="en-HK" w:eastAsia="zh-TW"/>
        </w:rPr>
        <w:t xml:space="preserve">Companies quickly occupied this untouched area with technology to provide a new customer experience by delivering the subscription video-on-demand (SVOD) services.  </w:t>
      </w: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r w:rsidRPr="003D65A1">
        <w:rPr>
          <w:rFonts w:ascii="Times New Roman" w:eastAsia="Times New Roman" w:hAnsi="Times New Roman" w:cs="Times New Roman"/>
          <w:color w:val="0E101A"/>
          <w:sz w:val="24"/>
          <w:szCs w:val="24"/>
          <w:lang w:val="en-HK" w:eastAsia="zh-TW"/>
        </w:rPr>
        <w:t xml:space="preserve">VOD stands for Video </w:t>
      </w:r>
      <w:proofErr w:type="gramStart"/>
      <w:r w:rsidRPr="003D65A1">
        <w:rPr>
          <w:rFonts w:ascii="Times New Roman" w:eastAsia="Times New Roman" w:hAnsi="Times New Roman" w:cs="Times New Roman"/>
          <w:color w:val="0E101A"/>
          <w:sz w:val="24"/>
          <w:szCs w:val="24"/>
          <w:lang w:val="en-HK" w:eastAsia="zh-TW"/>
        </w:rPr>
        <w:t>On</w:t>
      </w:r>
      <w:proofErr w:type="gramEnd"/>
      <w:r w:rsidRPr="003D65A1">
        <w:rPr>
          <w:rFonts w:ascii="Times New Roman" w:eastAsia="Times New Roman" w:hAnsi="Times New Roman" w:cs="Times New Roman"/>
          <w:color w:val="0E101A"/>
          <w:sz w:val="24"/>
          <w:szCs w:val="24"/>
          <w:lang w:val="en-HK" w:eastAsia="zh-TW"/>
        </w:rPr>
        <w:t xml:space="preserve"> Demand, which means video-on-demand. As the name suggests, it is a kind of interactive video system that can broadcast programmes on demand, or in a broader sense, it can provide various interactive information services for users. It is a kind of intelligent digital signal converter, which is now developing in the direction of mini-computer, gradually integrating the functions of TV and computer. V</w:t>
      </w:r>
      <w:r w:rsidRPr="003D65A1">
        <w:rPr>
          <w:rFonts w:ascii="Times New Roman" w:eastAsia="Times New Roman" w:hAnsi="Times New Roman" w:cs="Times New Roman" w:hint="eastAsia"/>
          <w:color w:val="0E101A"/>
          <w:sz w:val="24"/>
          <w:szCs w:val="24"/>
          <w:lang w:val="en-HK" w:eastAsia="zh-TW"/>
        </w:rPr>
        <w:t xml:space="preserve">OD (Video </w:t>
      </w:r>
      <w:proofErr w:type="gramStart"/>
      <w:r w:rsidRPr="003D65A1">
        <w:rPr>
          <w:rFonts w:ascii="Times New Roman" w:eastAsia="Times New Roman" w:hAnsi="Times New Roman" w:cs="Times New Roman" w:hint="eastAsia"/>
          <w:color w:val="0E101A"/>
          <w:sz w:val="24"/>
          <w:szCs w:val="24"/>
          <w:lang w:val="en-HK" w:eastAsia="zh-TW"/>
        </w:rPr>
        <w:t>On</w:t>
      </w:r>
      <w:proofErr w:type="gramEnd"/>
      <w:r w:rsidRPr="003D65A1">
        <w:rPr>
          <w:rFonts w:ascii="Times New Roman" w:eastAsia="Times New Roman" w:hAnsi="Times New Roman" w:cs="Times New Roman" w:hint="eastAsia"/>
          <w:color w:val="0E101A"/>
          <w:sz w:val="24"/>
          <w:szCs w:val="24"/>
          <w:lang w:val="en-HK" w:eastAsia="zh-TW"/>
        </w:rPr>
        <w:t xml:space="preserve"> Demand) is the abbreviation for video-on-demand technology, also known as interactive TV-on-demand system. Video on demand is a product of the development of computer technology, network technology and multimedia technology, and is a new in</w:t>
      </w:r>
      <w:r w:rsidRPr="003D65A1">
        <w:rPr>
          <w:rFonts w:ascii="Times New Roman" w:eastAsia="Times New Roman" w:hAnsi="Times New Roman" w:cs="Times New Roman"/>
          <w:color w:val="0E101A"/>
          <w:sz w:val="24"/>
          <w:szCs w:val="24"/>
          <w:lang w:val="en-HK" w:eastAsia="zh-TW"/>
        </w:rPr>
        <w:t xml:space="preserve">formation service. It is free from the constraints of traditional television by the constraints of time and space, solving the problem of watching what you want to watch, when you want to watch it. </w:t>
      </w:r>
      <w:r w:rsidRPr="003D65A1">
        <w:rPr>
          <w:rFonts w:ascii="Times New Roman" w:eastAsia="Times New Roman" w:hAnsi="Times New Roman" w:cs="Times New Roman" w:hint="eastAsia"/>
          <w:color w:val="0E101A"/>
          <w:sz w:val="24"/>
          <w:szCs w:val="24"/>
          <w:lang w:val="en-HK" w:eastAsia="zh-TW"/>
        </w:rPr>
        <w:t xml:space="preserve">Cable TV video-on-demand refers to the use of cable TV networks, using multimedia technology, integrating sound, images, graphics, text, data and so on, to broadcast their designated </w:t>
      </w:r>
      <w:proofErr w:type="spellStart"/>
      <w:r w:rsidRPr="003D65A1">
        <w:rPr>
          <w:rFonts w:ascii="Times New Roman" w:eastAsia="Times New Roman" w:hAnsi="Times New Roman" w:cs="Times New Roman" w:hint="eastAsia"/>
          <w:color w:val="0E101A"/>
          <w:sz w:val="24"/>
          <w:szCs w:val="24"/>
          <w:lang w:val="en-HK" w:eastAsia="zh-TW"/>
        </w:rPr>
        <w:t>audiovisual</w:t>
      </w:r>
      <w:proofErr w:type="spellEnd"/>
      <w:r w:rsidRPr="003D65A1">
        <w:rPr>
          <w:rFonts w:ascii="Times New Roman" w:eastAsia="Times New Roman" w:hAnsi="Times New Roman" w:cs="Times New Roman" w:hint="eastAsia"/>
          <w:color w:val="0E101A"/>
          <w:sz w:val="24"/>
          <w:szCs w:val="24"/>
          <w:lang w:val="en-HK" w:eastAsia="zh-TW"/>
        </w:rPr>
        <w:t xml:space="preserve"> programmes to specific users of the business activities. Th</w:t>
      </w:r>
      <w:r w:rsidRPr="003D65A1">
        <w:rPr>
          <w:rFonts w:ascii="Times New Roman" w:eastAsia="Times New Roman" w:hAnsi="Times New Roman" w:cs="Times New Roman"/>
          <w:color w:val="0E101A"/>
          <w:sz w:val="24"/>
          <w:szCs w:val="24"/>
          <w:lang w:val="en-HK" w:eastAsia="zh-TW"/>
        </w:rPr>
        <w:t xml:space="preserve">e service includes pay-per-view, rotating, on-demand real-time on-demand and other forms of service. </w:t>
      </w:r>
      <w:r w:rsidRPr="003D65A1">
        <w:rPr>
          <w:rFonts w:ascii="Times New Roman" w:eastAsia="Times New Roman" w:hAnsi="Times New Roman" w:cs="Times New Roman" w:hint="eastAsia"/>
          <w:color w:val="0E101A"/>
          <w:sz w:val="24"/>
          <w:szCs w:val="24"/>
          <w:lang w:val="en-HK" w:eastAsia="zh-TW"/>
        </w:rPr>
        <w:t>VOD was originally developed to better meet the demand for independent video programming, but as VOD technology continues to advance, its widespread use will have a strong impact on both popular culture and business operations.</w:t>
      </w:r>
      <w:r w:rsidRPr="003D65A1">
        <w:rPr>
          <w:rFonts w:ascii="Times New Roman" w:eastAsia="Times New Roman" w:hAnsi="Times New Roman" w:cs="Times New Roman"/>
          <w:color w:val="0E101A"/>
          <w:sz w:val="24"/>
          <w:szCs w:val="24"/>
          <w:lang w:val="en-HK" w:eastAsia="zh-TW"/>
        </w:rPr>
        <w:t xml:space="preserve">  (</w:t>
      </w:r>
      <w:proofErr w:type="spellStart"/>
      <w:r w:rsidRPr="003D65A1">
        <w:rPr>
          <w:rFonts w:ascii="Times New Roman" w:eastAsia="Times New Roman" w:hAnsi="Times New Roman" w:cs="Times New Roman"/>
          <w:color w:val="0E101A"/>
          <w:sz w:val="24"/>
          <w:szCs w:val="24"/>
          <w:lang w:val="en-HK" w:eastAsia="zh-TW"/>
        </w:rPr>
        <w:t>Videa</w:t>
      </w:r>
      <w:proofErr w:type="spellEnd"/>
      <w:r w:rsidRPr="003D65A1">
        <w:rPr>
          <w:rFonts w:ascii="Times New Roman" w:eastAsia="Times New Roman" w:hAnsi="Times New Roman" w:cs="Times New Roman"/>
          <w:color w:val="0E101A"/>
          <w:sz w:val="24"/>
          <w:szCs w:val="24"/>
          <w:lang w:val="en-HK" w:eastAsia="zh-TW"/>
        </w:rPr>
        <w:t>, 2018) </w:t>
      </w: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b/>
          <w:bCs/>
          <w:color w:val="0E101A"/>
          <w:sz w:val="24"/>
          <w:szCs w:val="24"/>
          <w:lang w:val="en-HK" w:eastAsia="zh-TW"/>
        </w:rPr>
      </w:pPr>
    </w:p>
    <w:p w:rsidR="003D65A1" w:rsidRPr="003D65A1" w:rsidRDefault="003D65A1" w:rsidP="003D65A1">
      <w:pPr>
        <w:keepNext/>
        <w:keepLines/>
        <w:spacing w:before="40" w:after="0"/>
        <w:outlineLvl w:val="1"/>
        <w:rPr>
          <w:rFonts w:asciiTheme="majorHAnsi" w:eastAsiaTheme="majorEastAsia" w:hAnsiTheme="majorHAnsi" w:cstheme="majorBidi"/>
          <w:color w:val="2E74B5" w:themeColor="accent1" w:themeShade="BF"/>
          <w:sz w:val="26"/>
          <w:szCs w:val="26"/>
          <w:lang w:val="en-HK" w:eastAsia="zh-TW"/>
        </w:rPr>
      </w:pPr>
      <w:bookmarkStart w:id="5" w:name="_Toc110553289"/>
      <w:r w:rsidRPr="003D65A1">
        <w:rPr>
          <w:rFonts w:asciiTheme="majorHAnsi" w:eastAsiaTheme="majorEastAsia" w:hAnsiTheme="majorHAnsi" w:cstheme="majorBidi"/>
          <w:color w:val="2E74B5" w:themeColor="accent1" w:themeShade="BF"/>
          <w:sz w:val="26"/>
          <w:szCs w:val="26"/>
          <w:lang w:val="en-HK" w:eastAsia="zh-TW"/>
        </w:rPr>
        <w:t>2.2 Why India is important to Netflix?</w:t>
      </w:r>
      <w:bookmarkEnd w:id="5"/>
    </w:p>
    <w:p w:rsidR="003D65A1" w:rsidRPr="003D65A1" w:rsidRDefault="003D65A1" w:rsidP="003D65A1">
      <w:pPr>
        <w:spacing w:after="0" w:line="240" w:lineRule="auto"/>
        <w:rPr>
          <w:rFonts w:ascii="Times New Roman" w:eastAsia="Times New Roman" w:hAnsi="Times New Roman" w:cs="Times New Roman"/>
          <w:b/>
          <w:bCs/>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r w:rsidRPr="003D65A1">
        <w:rPr>
          <w:rFonts w:ascii="Times New Roman" w:eastAsia="Times New Roman" w:hAnsi="Times New Roman" w:cs="Times New Roman"/>
          <w:color w:val="0E101A"/>
          <w:sz w:val="24"/>
          <w:szCs w:val="24"/>
          <w:lang w:val="en-HK" w:eastAsia="zh-TW"/>
        </w:rPr>
        <w:t xml:space="preserve">According to the Netflix website, Netflix is not yet available in China.  However, Netflix has made itself known in the second largest country in the world in terms of population: India, with 1.417B people.  The home country of Netflix, the SVOD American market is moving closer to maturity with a slowing down in subscriptions; all the global players are expanding their horizons and changing their attention to a new international market with a huge population and internal market demand like India to drive their next wave of subscriber growth.  </w:t>
      </w:r>
      <w:proofErr w:type="spellStart"/>
      <w:r w:rsidRPr="003D65A1">
        <w:rPr>
          <w:rFonts w:ascii="Times New Roman" w:eastAsia="Times New Roman" w:hAnsi="Times New Roman" w:cs="Times New Roman"/>
          <w:color w:val="0E101A"/>
          <w:sz w:val="24"/>
          <w:szCs w:val="24"/>
          <w:lang w:val="en-HK" w:eastAsia="zh-TW"/>
        </w:rPr>
        <w:t>Rajib</w:t>
      </w:r>
      <w:proofErr w:type="spellEnd"/>
      <w:r w:rsidRPr="003D65A1">
        <w:rPr>
          <w:rFonts w:ascii="Times New Roman" w:eastAsia="Times New Roman" w:hAnsi="Times New Roman" w:cs="Times New Roman"/>
          <w:color w:val="0E101A"/>
          <w:sz w:val="24"/>
          <w:szCs w:val="24"/>
          <w:lang w:val="en-HK" w:eastAsia="zh-TW"/>
        </w:rPr>
        <w:t xml:space="preserve"> </w:t>
      </w:r>
      <w:proofErr w:type="spellStart"/>
      <w:r w:rsidRPr="003D65A1">
        <w:rPr>
          <w:rFonts w:ascii="Times New Roman" w:eastAsia="Times New Roman" w:hAnsi="Times New Roman" w:cs="Times New Roman"/>
          <w:color w:val="0E101A"/>
          <w:sz w:val="24"/>
          <w:szCs w:val="24"/>
          <w:lang w:val="en-HK" w:eastAsia="zh-TW"/>
        </w:rPr>
        <w:t>Basu</w:t>
      </w:r>
      <w:proofErr w:type="spellEnd"/>
      <w:r w:rsidRPr="003D65A1">
        <w:rPr>
          <w:rFonts w:ascii="Times New Roman" w:eastAsia="Times New Roman" w:hAnsi="Times New Roman" w:cs="Times New Roman"/>
          <w:color w:val="0E101A"/>
          <w:sz w:val="24"/>
          <w:szCs w:val="24"/>
          <w:lang w:val="en-HK" w:eastAsia="zh-TW"/>
        </w:rPr>
        <w:t xml:space="preserve"> of Entertainment &amp; Media, PwC India, reported that "India is the fastest-growing entertainment and media market globally and is expected to keep that momentum" (PwC India, 2019).</w:t>
      </w:r>
    </w:p>
    <w:p w:rsidR="003D65A1" w:rsidRPr="003D65A1" w:rsidRDefault="003D65A1" w:rsidP="003D65A1">
      <w:pPr>
        <w:spacing w:after="0" w:line="240" w:lineRule="auto"/>
        <w:rPr>
          <w:rFonts w:ascii="Times New Roman" w:eastAsia="Times New Roman" w:hAnsi="Times New Roman" w:cs="Times New Roman"/>
          <w:b/>
          <w:bCs/>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r w:rsidRPr="003D65A1">
        <w:rPr>
          <w:rFonts w:ascii="Times New Roman" w:eastAsia="Times New Roman" w:hAnsi="Times New Roman" w:cs="Times New Roman"/>
          <w:color w:val="0E101A"/>
          <w:sz w:val="24"/>
          <w:szCs w:val="24"/>
          <w:lang w:val="en-HK" w:eastAsia="zh-TW"/>
        </w:rPr>
        <w:t>India is a market that is both loved and hated, and is seen by outsiders as having the potential for high future growth. But behind the fast-growing economy and massive demographic dividend, the Indian market has an incredibly complex culture and religion, as well as hiccups that are always unpredictable. Indians like to define themselves as an “Incredible India” (</w:t>
      </w:r>
      <w:r w:rsidRPr="003D65A1">
        <w:rPr>
          <w:rFonts w:ascii="Arial" w:hAnsi="Arial" w:cs="Arial"/>
          <w:color w:val="222222"/>
          <w:sz w:val="20"/>
          <w:szCs w:val="20"/>
          <w:shd w:val="clear" w:color="auto" w:fill="FFFFFF"/>
          <w:lang w:val="en-HK" w:eastAsia="zh-TW"/>
        </w:rPr>
        <w:t xml:space="preserve">Kerrigan, F., </w:t>
      </w:r>
      <w:proofErr w:type="spellStart"/>
      <w:r w:rsidRPr="003D65A1">
        <w:rPr>
          <w:rFonts w:ascii="Arial" w:hAnsi="Arial" w:cs="Arial"/>
          <w:color w:val="222222"/>
          <w:sz w:val="20"/>
          <w:szCs w:val="20"/>
          <w:shd w:val="clear" w:color="auto" w:fill="FFFFFF"/>
          <w:lang w:val="en-HK" w:eastAsia="zh-TW"/>
        </w:rPr>
        <w:t>Shivanandan</w:t>
      </w:r>
      <w:proofErr w:type="spellEnd"/>
      <w:r w:rsidRPr="003D65A1">
        <w:rPr>
          <w:rFonts w:ascii="Arial" w:hAnsi="Arial" w:cs="Arial"/>
          <w:color w:val="222222"/>
          <w:sz w:val="20"/>
          <w:szCs w:val="20"/>
          <w:shd w:val="clear" w:color="auto" w:fill="FFFFFF"/>
          <w:lang w:val="en-HK" w:eastAsia="zh-TW"/>
        </w:rPr>
        <w:t xml:space="preserve">, J., &amp; </w:t>
      </w:r>
      <w:proofErr w:type="spellStart"/>
      <w:r w:rsidRPr="003D65A1">
        <w:rPr>
          <w:rFonts w:ascii="Arial" w:hAnsi="Arial" w:cs="Arial"/>
          <w:color w:val="222222"/>
          <w:sz w:val="20"/>
          <w:szCs w:val="20"/>
          <w:shd w:val="clear" w:color="auto" w:fill="FFFFFF"/>
          <w:lang w:val="en-HK" w:eastAsia="zh-TW"/>
        </w:rPr>
        <w:t>Hede</w:t>
      </w:r>
      <w:proofErr w:type="spellEnd"/>
      <w:r w:rsidRPr="003D65A1">
        <w:rPr>
          <w:rFonts w:ascii="Arial" w:hAnsi="Arial" w:cs="Arial"/>
          <w:color w:val="222222"/>
          <w:sz w:val="20"/>
          <w:szCs w:val="20"/>
          <w:shd w:val="clear" w:color="auto" w:fill="FFFFFF"/>
          <w:lang w:val="en-HK" w:eastAsia="zh-TW"/>
        </w:rPr>
        <w:t>, A. M. (2012).</w:t>
      </w:r>
      <w:r w:rsidRPr="003D65A1">
        <w:rPr>
          <w:rFonts w:ascii="Times New Roman" w:eastAsia="Times New Roman" w:hAnsi="Times New Roman" w:cs="Times New Roman"/>
          <w:color w:val="0E101A"/>
          <w:sz w:val="24"/>
          <w:szCs w:val="24"/>
          <w:lang w:val="en-HK" w:eastAsia="zh-TW"/>
        </w:rPr>
        <w:t xml:space="preserve"> </w:t>
      </w:r>
      <w:r w:rsidRPr="003D65A1">
        <w:rPr>
          <w:rFonts w:ascii="PMingLiU" w:eastAsia="PMingLiU" w:hAnsi="PMingLiU" w:cs="PMingLiU" w:hint="eastAsia"/>
          <w:color w:val="0E101A"/>
          <w:sz w:val="24"/>
          <w:szCs w:val="24"/>
          <w:lang w:val="en-HK" w:eastAsia="zh-TW"/>
        </w:rPr>
        <w:t xml:space="preserve">　D</w:t>
      </w:r>
      <w:r w:rsidRPr="003D65A1">
        <w:rPr>
          <w:rFonts w:ascii="Times New Roman" w:eastAsia="Times New Roman" w:hAnsi="Times New Roman" w:cs="Times New Roman" w:hint="eastAsia"/>
          <w:color w:val="0E101A"/>
          <w:sz w:val="24"/>
          <w:szCs w:val="24"/>
          <w:lang w:val="en-HK" w:eastAsia="zh-TW"/>
        </w:rPr>
        <w:t>espite the market's unlimited potential, India is ve</w:t>
      </w:r>
      <w:r w:rsidRPr="003D65A1">
        <w:rPr>
          <w:rFonts w:ascii="Times New Roman" w:eastAsia="Times New Roman" w:hAnsi="Times New Roman" w:cs="Times New Roman"/>
          <w:color w:val="0E101A"/>
          <w:sz w:val="24"/>
          <w:szCs w:val="24"/>
          <w:lang w:val="en-HK" w:eastAsia="zh-TW"/>
        </w:rPr>
        <w:t xml:space="preserve">ry different from the business evolution of other developing countries, like China. </w:t>
      </w:r>
      <w:r w:rsidRPr="003D65A1">
        <w:rPr>
          <w:rFonts w:ascii="Times New Roman" w:eastAsia="Times New Roman" w:hAnsi="Times New Roman" w:cs="Times New Roman" w:hint="eastAsia"/>
          <w:color w:val="0E101A"/>
          <w:sz w:val="24"/>
          <w:szCs w:val="24"/>
          <w:lang w:val="en-HK" w:eastAsia="zh-TW"/>
        </w:rPr>
        <w:t xml:space="preserve"> Differences in </w:t>
      </w:r>
      <w:r w:rsidRPr="003D65A1">
        <w:rPr>
          <w:rFonts w:ascii="Times New Roman" w:eastAsia="Times New Roman" w:hAnsi="Times New Roman" w:cs="Times New Roman" w:hint="eastAsia"/>
          <w:color w:val="0E101A"/>
          <w:sz w:val="24"/>
          <w:szCs w:val="24"/>
          <w:lang w:val="en-HK" w:eastAsia="zh-TW"/>
        </w:rPr>
        <w:lastRenderedPageBreak/>
        <w:t>relig</w:t>
      </w:r>
      <w:r w:rsidRPr="003D65A1">
        <w:rPr>
          <w:rFonts w:ascii="Times New Roman" w:eastAsia="Times New Roman" w:hAnsi="Times New Roman" w:cs="Times New Roman"/>
          <w:color w:val="0E101A"/>
          <w:sz w:val="24"/>
          <w:szCs w:val="24"/>
          <w:lang w:val="en-HK" w:eastAsia="zh-TW"/>
        </w:rPr>
        <w:t>ion, caste and consumption habits are constantly challenging the non-India based global companies who are striving to develop in the Indian market.</w:t>
      </w: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r w:rsidRPr="003D65A1">
        <w:rPr>
          <w:rFonts w:ascii="Times New Roman" w:eastAsia="Times New Roman" w:hAnsi="Times New Roman" w:cs="Times New Roman"/>
          <w:color w:val="0E101A"/>
          <w:sz w:val="24"/>
          <w:szCs w:val="24"/>
          <w:lang w:val="en-HK" w:eastAsia="zh-TW"/>
        </w:rPr>
        <w:t xml:space="preserve">However, due to the rich heritage, Hindustan has been a cultural melting pot of numerous art forms which have filled our hearts with warm and amazed the world with its diversity.  Apart from the large population, India is "a land of exploration and expression" that is interpreted in the different forms of art such as music, singing performance, dancing, painting, and handicrafts are always a very authentic area in Indian society. Therefore, the business potential of media or entertainment industry in India </w:t>
      </w:r>
      <w:r w:rsidRPr="003D65A1">
        <w:rPr>
          <w:rFonts w:ascii="Times New Roman" w:eastAsia="Times New Roman" w:hAnsi="Times New Roman" w:cs="Times New Roman" w:hint="eastAsia"/>
          <w:color w:val="0E101A"/>
          <w:sz w:val="24"/>
          <w:szCs w:val="24"/>
          <w:lang w:val="en-HK" w:eastAsia="zh-TW"/>
        </w:rPr>
        <w:t>cannot b</w:t>
      </w:r>
      <w:r w:rsidRPr="003D65A1">
        <w:rPr>
          <w:rFonts w:ascii="Times New Roman" w:eastAsia="Times New Roman" w:hAnsi="Times New Roman" w:cs="Times New Roman"/>
          <w:color w:val="0E101A"/>
          <w:sz w:val="24"/>
          <w:szCs w:val="24"/>
          <w:lang w:val="en-HK" w:eastAsia="zh-TW"/>
        </w:rPr>
        <w:t>e ignored.</w:t>
      </w: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p>
    <w:p w:rsidR="003D65A1" w:rsidRPr="003D65A1" w:rsidRDefault="003D65A1" w:rsidP="003D65A1">
      <w:pPr>
        <w:spacing w:after="0" w:line="240" w:lineRule="auto"/>
        <w:rPr>
          <w:rFonts w:ascii="Times New Roman" w:eastAsia="Times New Roman" w:hAnsi="Times New Roman" w:cs="Times New Roman"/>
          <w:color w:val="0E101A"/>
          <w:sz w:val="24"/>
          <w:szCs w:val="24"/>
          <w:lang w:val="en-HK" w:eastAsia="zh-TW"/>
        </w:rPr>
      </w:pPr>
    </w:p>
    <w:p w:rsidR="003D65A1" w:rsidRPr="003D65A1" w:rsidRDefault="003D65A1" w:rsidP="003D65A1">
      <w:pPr>
        <w:keepNext/>
        <w:keepLines/>
        <w:numPr>
          <w:ilvl w:val="0"/>
          <w:numId w:val="1"/>
        </w:numPr>
        <w:spacing w:before="240" w:after="0"/>
        <w:outlineLvl w:val="0"/>
        <w:rPr>
          <w:rFonts w:asciiTheme="majorHAnsi" w:eastAsiaTheme="majorEastAsia" w:hAnsiTheme="majorHAnsi" w:cstheme="majorBidi"/>
          <w:color w:val="2E74B5" w:themeColor="accent1" w:themeShade="BF"/>
          <w:sz w:val="32"/>
          <w:szCs w:val="32"/>
          <w:lang w:val="en-HK" w:eastAsia="zh-TW"/>
        </w:rPr>
      </w:pPr>
      <w:bookmarkStart w:id="6" w:name="_Toc110553290"/>
      <w:r w:rsidRPr="003D65A1">
        <w:rPr>
          <w:rFonts w:asciiTheme="majorHAnsi" w:eastAsiaTheme="majorEastAsia" w:hAnsiTheme="majorHAnsi" w:cstheme="majorBidi"/>
          <w:color w:val="2E74B5" w:themeColor="accent1" w:themeShade="BF"/>
          <w:sz w:val="32"/>
          <w:szCs w:val="32"/>
          <w:lang w:val="en-HK" w:eastAsia="zh-TW"/>
        </w:rPr>
        <w:t>Porter’s Five Forces Model</w:t>
      </w:r>
      <w:bookmarkEnd w:id="6"/>
    </w:p>
    <w:p w:rsidR="003D65A1" w:rsidRPr="003D65A1" w:rsidRDefault="003D65A1" w:rsidP="003D65A1">
      <w:pPr>
        <w:rPr>
          <w:rFonts w:eastAsia="Times New Roman"/>
          <w:color w:val="0E101A"/>
          <w:sz w:val="24"/>
          <w:szCs w:val="24"/>
          <w:lang w:val="en-HK" w:eastAsia="zh-TW"/>
        </w:rPr>
      </w:pPr>
    </w:p>
    <w:p w:rsidR="003D65A1" w:rsidRPr="003D65A1" w:rsidRDefault="003D65A1" w:rsidP="003D65A1">
      <w:pPr>
        <w:spacing w:after="0" w:line="240" w:lineRule="auto"/>
        <w:ind w:left="1080"/>
        <w:contextualSpacing/>
        <w:rPr>
          <w:rFonts w:ascii="Times New Roman" w:eastAsia="Times New Roman" w:hAnsi="Times New Roman" w:cs="Times New Roman"/>
          <w:color w:val="0E101A"/>
          <w:sz w:val="24"/>
          <w:szCs w:val="24"/>
          <w:lang w:val="en-GB" w:eastAsia="en-GB"/>
        </w:rPr>
      </w:pPr>
    </w:p>
    <w:p w:rsidR="003D65A1" w:rsidRPr="003D65A1" w:rsidRDefault="003D65A1" w:rsidP="003D65A1">
      <w:pPr>
        <w:rPr>
          <w:rFonts w:ascii="Times New Roman" w:eastAsia="Times New Roman" w:hAnsi="Times New Roman" w:cs="Times New Roman"/>
          <w:color w:val="0E101A"/>
          <w:sz w:val="24"/>
          <w:szCs w:val="24"/>
          <w:lang w:val="en-HK" w:eastAsia="zh-TW"/>
        </w:rPr>
      </w:pPr>
      <w:r w:rsidRPr="003D65A1">
        <w:rPr>
          <w:rFonts w:ascii="Arial" w:hAnsi="Arial" w:cs="Arial"/>
          <w:color w:val="000000"/>
          <w:lang w:val="en-HK" w:eastAsia="zh-TW"/>
        </w:rPr>
        <w:t xml:space="preserve">In order to develop a sound business strategy, a company needs a comprehensive understanding of the factors affecting profitability in its industry. </w:t>
      </w:r>
      <w:r w:rsidRPr="003D65A1">
        <w:rPr>
          <w:rFonts w:eastAsia="Times New Roman"/>
          <w:color w:val="0E101A"/>
          <w:sz w:val="24"/>
          <w:szCs w:val="24"/>
          <w:lang w:val="en-HK" w:eastAsia="zh-TW"/>
        </w:rPr>
        <w:t xml:space="preserve">One tool that can be used to perform this important analysis is the Porter's Five Forces Model. </w:t>
      </w:r>
      <w:r>
        <w:rPr>
          <w:rFonts w:eastAsia="Times New Roman"/>
          <w:color w:val="0E101A"/>
          <w:sz w:val="24"/>
          <w:szCs w:val="24"/>
          <w:lang w:val="en-HK" w:eastAsia="zh-TW"/>
        </w:rPr>
        <w:t xml:space="preserve">By using the five forces, the companies can analyse, develop and deploy strategies related to customers and market.  </w:t>
      </w:r>
      <w:r w:rsidRPr="003D65A1">
        <w:rPr>
          <w:rFonts w:ascii="Arial" w:hAnsi="Arial" w:cs="Arial"/>
          <w:color w:val="0E101A"/>
          <w:lang w:val="en-HK" w:eastAsia="zh-TW"/>
        </w:rPr>
        <w:t xml:space="preserve">As a result, an organization is able to remain profitable in long run. </w:t>
      </w:r>
      <w:r w:rsidRPr="003D65A1">
        <w:rPr>
          <w:rFonts w:eastAsia="Times New Roman"/>
          <w:color w:val="0E101A"/>
          <w:sz w:val="24"/>
          <w:szCs w:val="24"/>
          <w:lang w:val="en-HK" w:eastAsia="zh-TW"/>
        </w:rPr>
        <w:t xml:space="preserve">Porter's model focuses on five forces in </w:t>
      </w:r>
      <w:proofErr w:type="gramStart"/>
      <w:r w:rsidRPr="003D65A1">
        <w:rPr>
          <w:rFonts w:eastAsia="Times New Roman"/>
          <w:color w:val="0E101A"/>
          <w:sz w:val="24"/>
          <w:szCs w:val="24"/>
          <w:lang w:val="en-HK" w:eastAsia="zh-TW"/>
        </w:rPr>
        <w:t>the  industry</w:t>
      </w:r>
      <w:proofErr w:type="gramEnd"/>
      <w:r w:rsidRPr="003D65A1">
        <w:rPr>
          <w:rFonts w:eastAsia="Times New Roman"/>
          <w:color w:val="0E101A"/>
          <w:sz w:val="24"/>
          <w:szCs w:val="24"/>
          <w:lang w:val="en-HK" w:eastAsia="zh-TW"/>
        </w:rPr>
        <w:t xml:space="preserve"> </w:t>
      </w:r>
      <w:r>
        <w:rPr>
          <w:rFonts w:eastAsia="Times New Roman"/>
          <w:color w:val="0E101A"/>
          <w:sz w:val="24"/>
          <w:szCs w:val="24"/>
          <w:lang w:val="en-HK" w:eastAsia="zh-TW"/>
        </w:rPr>
        <w:t>“</w:t>
      </w:r>
      <w:r w:rsidRPr="003D65A1">
        <w:rPr>
          <w:rFonts w:eastAsia="Times New Roman"/>
          <w:color w:val="0E101A"/>
          <w:sz w:val="24"/>
          <w:szCs w:val="24"/>
          <w:lang w:val="en-HK" w:eastAsia="zh-TW"/>
        </w:rPr>
        <w:t>buyers, suppliers, new entrant</w:t>
      </w:r>
      <w:r>
        <w:rPr>
          <w:rFonts w:eastAsia="Times New Roman"/>
          <w:color w:val="0E101A"/>
          <w:sz w:val="24"/>
          <w:szCs w:val="24"/>
          <w:lang w:val="en-HK" w:eastAsia="zh-TW"/>
        </w:rPr>
        <w:t>s, substitution and competition” interacting with each other.</w:t>
      </w:r>
      <w:r w:rsidRPr="003D65A1">
        <w:rPr>
          <w:rFonts w:ascii="Times New Roman" w:eastAsia="Times New Roman" w:hAnsi="Times New Roman" w:cs="Times New Roman"/>
          <w:color w:val="0E101A"/>
          <w:sz w:val="24"/>
          <w:szCs w:val="24"/>
          <w:lang w:val="en-HK" w:eastAsia="zh-TW"/>
        </w:rPr>
        <w:t xml:space="preserve"> This report illustrates the strategic positioning of and competitive positioning of Netflix in India using Porter's five forces analysis (Porter, 1998).</w:t>
      </w:r>
    </w:p>
    <w:p w:rsidR="003D65A1" w:rsidRDefault="003D65A1" w:rsidP="003D65A1">
      <w:pPr>
        <w:spacing w:after="0" w:line="240" w:lineRule="auto"/>
        <w:rPr>
          <w:rFonts w:eastAsia="Times New Roman"/>
          <w:color w:val="0E101A"/>
          <w:sz w:val="24"/>
          <w:szCs w:val="24"/>
          <w:lang w:val="en-HK" w:eastAsia="zh-TW"/>
        </w:rPr>
      </w:pPr>
    </w:p>
    <w:p w:rsidR="003D65A1" w:rsidRDefault="003D65A1" w:rsidP="003D65A1">
      <w:pPr>
        <w:spacing w:after="0" w:line="240" w:lineRule="auto"/>
        <w:rPr>
          <w:rFonts w:eastAsia="Times New Roman"/>
          <w:color w:val="0E101A"/>
          <w:sz w:val="24"/>
          <w:szCs w:val="24"/>
          <w:lang w:val="en-HK" w:eastAsia="zh-TW"/>
        </w:rPr>
      </w:pPr>
    </w:p>
    <w:p w:rsidR="0004193F" w:rsidRPr="003D65A1" w:rsidRDefault="0004193F">
      <w:pPr>
        <w:rPr>
          <w:lang w:val="en-HK"/>
        </w:rPr>
      </w:pPr>
    </w:p>
    <w:sectPr w:rsidR="0004193F" w:rsidRPr="003D65A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charset w:val="86"/>
    <w:family w:val="auto"/>
    <w:pitch w:val="variable"/>
    <w:sig w:usb0="A00002BF" w:usb1="38CF7CFA" w:usb2="00000016" w:usb3="00000000" w:csb0="0004000F" w:csb1="00000000"/>
  </w:font>
  <w:font w:name="Verdana">
    <w:panose1 w:val="020B0604030504040204"/>
    <w:charset w:val="00"/>
    <w:family w:val="swiss"/>
    <w:pitch w:val="variable"/>
    <w:sig w:usb0="A00006FF" w:usb1="4000205B" w:usb2="0000001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1D7A67"/>
    <w:multiLevelType w:val="hybridMultilevel"/>
    <w:tmpl w:val="C6509C56"/>
    <w:lvl w:ilvl="0" w:tplc="3C09000F">
      <w:start w:val="1"/>
      <w:numFmt w:val="decimal"/>
      <w:lvlText w:val="%1."/>
      <w:lvlJc w:val="lef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DE0NDI1NLQwMzCzMDRT0lEKTi0uzszPAykwrAUAMP87KiwAAAA="/>
  </w:docVars>
  <w:rsids>
    <w:rsidRoot w:val="003D65A1"/>
    <w:rsid w:val="0004193F"/>
    <w:rsid w:val="003D65A1"/>
    <w:rsid w:val="00B8112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4FE6700-DDA0-4439-B539-55FF5498C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1241</Words>
  <Characters>7658</Characters>
  <Application>Microsoft Office Word</Application>
  <DocSecurity>0</DocSecurity>
  <Lines>144</Lines>
  <Paragraphs>109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Ivy, Leung Man Yan (CTFHK-梁蔓茵)</dc:creator>
  <cp:keywords/>
  <dc:description/>
  <cp:lastModifiedBy>Ivy, Leung Man Yan (CTFHK-梁蔓茵)</cp:lastModifiedBy>
  <cp:revision>2</cp:revision>
  <dcterms:created xsi:type="dcterms:W3CDTF">2022-08-04T18:48:00Z</dcterms:created>
  <dcterms:modified xsi:type="dcterms:W3CDTF">2022-08-04T18:48:00Z</dcterms:modified>
</cp:coreProperties>
</file>