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F555F" w:rsidRDefault="00EF555F" w:rsidP="00EF555F">
      <w:pPr>
        <w:jc w:val="center"/>
        <w:rPr>
          <w:rFonts w:ascii="Times New Roman" w:hAnsi="Times New Roman" w:cs="Times New Roman"/>
          <w:b/>
          <w:sz w:val="32"/>
          <w:szCs w:val="32"/>
        </w:rPr>
      </w:pPr>
    </w:p>
    <w:p w:rsidR="00EF555F" w:rsidRDefault="00EF555F" w:rsidP="00EF555F">
      <w:pPr>
        <w:jc w:val="center"/>
        <w:rPr>
          <w:rFonts w:ascii="Times New Roman" w:hAnsi="Times New Roman" w:cs="Times New Roman"/>
          <w:b/>
          <w:sz w:val="32"/>
          <w:szCs w:val="32"/>
        </w:rPr>
      </w:pPr>
    </w:p>
    <w:p w:rsidR="00EF555F" w:rsidRDefault="00EF555F" w:rsidP="00EF555F">
      <w:pPr>
        <w:jc w:val="center"/>
        <w:rPr>
          <w:rFonts w:ascii="Times New Roman" w:hAnsi="Times New Roman" w:cs="Times New Roman"/>
          <w:b/>
          <w:sz w:val="32"/>
          <w:szCs w:val="32"/>
        </w:rPr>
      </w:pPr>
    </w:p>
    <w:p w:rsidR="00EF555F" w:rsidRDefault="00EF555F" w:rsidP="00EF555F">
      <w:pPr>
        <w:jc w:val="center"/>
        <w:rPr>
          <w:rFonts w:ascii="Times New Roman" w:hAnsi="Times New Roman" w:cs="Times New Roman"/>
          <w:b/>
          <w:sz w:val="32"/>
          <w:szCs w:val="32"/>
        </w:rPr>
      </w:pPr>
    </w:p>
    <w:p w:rsidR="00EF555F" w:rsidRDefault="00EF555F" w:rsidP="00EF555F">
      <w:pPr>
        <w:jc w:val="center"/>
        <w:rPr>
          <w:rFonts w:ascii="Times New Roman" w:hAnsi="Times New Roman" w:cs="Times New Roman"/>
          <w:b/>
          <w:sz w:val="32"/>
          <w:szCs w:val="32"/>
        </w:rPr>
      </w:pPr>
    </w:p>
    <w:p w:rsidR="00EF555F" w:rsidRDefault="00EF555F" w:rsidP="00EF555F">
      <w:pPr>
        <w:jc w:val="center"/>
        <w:rPr>
          <w:rFonts w:ascii="Times New Roman" w:hAnsi="Times New Roman" w:cs="Times New Roman"/>
          <w:b/>
          <w:sz w:val="32"/>
          <w:szCs w:val="32"/>
        </w:rPr>
      </w:pPr>
    </w:p>
    <w:p w:rsidR="00EF555F" w:rsidRDefault="00EF555F" w:rsidP="00EF555F">
      <w:pPr>
        <w:jc w:val="center"/>
        <w:rPr>
          <w:rFonts w:ascii="Times New Roman" w:hAnsi="Times New Roman" w:cs="Times New Roman"/>
          <w:b/>
          <w:sz w:val="32"/>
          <w:szCs w:val="32"/>
        </w:rPr>
      </w:pPr>
    </w:p>
    <w:p w:rsidR="00EF555F" w:rsidRDefault="00EF555F" w:rsidP="00EF555F">
      <w:pPr>
        <w:jc w:val="center"/>
        <w:rPr>
          <w:rFonts w:ascii="Times New Roman" w:hAnsi="Times New Roman" w:cs="Times New Roman"/>
          <w:b/>
          <w:sz w:val="32"/>
          <w:szCs w:val="32"/>
        </w:rPr>
      </w:pPr>
    </w:p>
    <w:p w:rsidR="00EF555F" w:rsidRDefault="00EF555F" w:rsidP="00EF555F">
      <w:pPr>
        <w:jc w:val="center"/>
        <w:rPr>
          <w:rFonts w:ascii="Times New Roman" w:hAnsi="Times New Roman" w:cs="Times New Roman"/>
          <w:b/>
          <w:sz w:val="32"/>
          <w:szCs w:val="32"/>
        </w:rPr>
      </w:pPr>
    </w:p>
    <w:p w:rsidR="00EF555F" w:rsidRDefault="00EF555F" w:rsidP="00EF555F">
      <w:pPr>
        <w:jc w:val="center"/>
        <w:rPr>
          <w:rFonts w:ascii="Times New Roman" w:hAnsi="Times New Roman" w:cs="Times New Roman"/>
          <w:b/>
          <w:sz w:val="32"/>
          <w:szCs w:val="32"/>
        </w:rPr>
      </w:pPr>
    </w:p>
    <w:p w:rsidR="00EF555F" w:rsidRDefault="00EF555F" w:rsidP="00EF555F">
      <w:pPr>
        <w:jc w:val="center"/>
        <w:rPr>
          <w:rFonts w:ascii="Times New Roman" w:hAnsi="Times New Roman" w:cs="Times New Roman"/>
          <w:b/>
          <w:sz w:val="32"/>
          <w:szCs w:val="32"/>
        </w:rPr>
      </w:pPr>
    </w:p>
    <w:p w:rsidR="009E09F7" w:rsidRDefault="00EF555F" w:rsidP="00EF555F">
      <w:pPr>
        <w:jc w:val="center"/>
        <w:rPr>
          <w:rFonts w:ascii="Times New Roman" w:hAnsi="Times New Roman" w:cs="Times New Roman"/>
          <w:b/>
          <w:sz w:val="32"/>
          <w:szCs w:val="32"/>
        </w:rPr>
      </w:pPr>
      <w:r w:rsidRPr="00EF555F">
        <w:rPr>
          <w:rFonts w:ascii="Times New Roman" w:hAnsi="Times New Roman" w:cs="Times New Roman"/>
          <w:b/>
          <w:sz w:val="32"/>
          <w:szCs w:val="32"/>
        </w:rPr>
        <w:t xml:space="preserve">DIGITAL SKILLS RESEARCH METHOD </w:t>
      </w:r>
    </w:p>
    <w:p w:rsidR="009E09F7" w:rsidRDefault="009E09F7" w:rsidP="009E09F7">
      <w:pPr>
        <w:spacing w:line="360" w:lineRule="auto"/>
        <w:jc w:val="center"/>
        <w:rPr>
          <w:rFonts w:ascii="Times New Roman" w:hAnsi="Times New Roman" w:cs="Times New Roman"/>
          <w:b/>
          <w:sz w:val="32"/>
          <w:szCs w:val="24"/>
          <w:lang w:val="en-GB"/>
        </w:rPr>
      </w:pPr>
      <w:r>
        <w:rPr>
          <w:rFonts w:ascii="Times New Roman" w:hAnsi="Times New Roman" w:cs="Times New Roman"/>
          <w:b/>
          <w:sz w:val="32"/>
          <w:szCs w:val="24"/>
          <w:lang w:val="en-GB"/>
        </w:rPr>
        <w:t xml:space="preserve">Submitted By: </w:t>
      </w:r>
      <w:proofErr w:type="spellStart"/>
      <w:r>
        <w:rPr>
          <w:rFonts w:ascii="Times New Roman" w:hAnsi="Times New Roman" w:cs="Times New Roman"/>
          <w:b/>
          <w:sz w:val="32"/>
          <w:szCs w:val="24"/>
          <w:lang w:val="en-GB"/>
        </w:rPr>
        <w:t>Enayet</w:t>
      </w:r>
      <w:proofErr w:type="spellEnd"/>
      <w:r>
        <w:rPr>
          <w:rFonts w:ascii="Times New Roman" w:hAnsi="Times New Roman" w:cs="Times New Roman"/>
          <w:b/>
          <w:sz w:val="32"/>
          <w:szCs w:val="24"/>
          <w:lang w:val="en-GB"/>
        </w:rPr>
        <w:t xml:space="preserve"> Uddin</w:t>
      </w:r>
    </w:p>
    <w:p w:rsidR="009E09F7" w:rsidRPr="00313C5A" w:rsidRDefault="009E09F7" w:rsidP="009E09F7">
      <w:pPr>
        <w:spacing w:line="360" w:lineRule="auto"/>
        <w:jc w:val="center"/>
        <w:rPr>
          <w:rFonts w:ascii="Times New Roman" w:hAnsi="Times New Roman" w:cs="Times New Roman"/>
          <w:b/>
          <w:sz w:val="32"/>
          <w:szCs w:val="24"/>
          <w:lang w:val="en-GB"/>
        </w:rPr>
      </w:pPr>
      <w:r>
        <w:rPr>
          <w:rFonts w:ascii="Times New Roman" w:hAnsi="Times New Roman" w:cs="Times New Roman"/>
          <w:b/>
          <w:sz w:val="32"/>
          <w:szCs w:val="24"/>
          <w:lang w:val="en-GB"/>
        </w:rPr>
        <w:t>Student ID:1706376</w:t>
      </w:r>
    </w:p>
    <w:p w:rsidR="00EF555F" w:rsidRPr="00EF555F" w:rsidRDefault="00EF555F" w:rsidP="00EF555F">
      <w:pPr>
        <w:jc w:val="center"/>
        <w:rPr>
          <w:rFonts w:ascii="Times New Roman" w:eastAsiaTheme="majorEastAsia" w:hAnsi="Times New Roman" w:cs="Times New Roman"/>
          <w:b/>
          <w:sz w:val="32"/>
          <w:szCs w:val="32"/>
        </w:rPr>
      </w:pPr>
      <w:bookmarkStart w:id="0" w:name="_GoBack"/>
      <w:bookmarkEnd w:id="0"/>
      <w:r w:rsidRPr="00EF555F">
        <w:rPr>
          <w:rFonts w:ascii="Times New Roman" w:hAnsi="Times New Roman" w:cs="Times New Roman"/>
          <w:b/>
          <w:sz w:val="32"/>
          <w:szCs w:val="32"/>
        </w:rPr>
        <w:br w:type="page"/>
      </w:r>
    </w:p>
    <w:sdt>
      <w:sdtPr>
        <w:rPr>
          <w:rFonts w:asciiTheme="minorHAnsi" w:eastAsiaTheme="minorHAnsi" w:hAnsiTheme="minorHAnsi" w:cstheme="minorBidi"/>
          <w:color w:val="auto"/>
          <w:sz w:val="22"/>
          <w:szCs w:val="22"/>
          <w:lang w:val="en-IN"/>
        </w:rPr>
        <w:id w:val="1709676578"/>
        <w:docPartObj>
          <w:docPartGallery w:val="Table of Contents"/>
          <w:docPartUnique/>
        </w:docPartObj>
      </w:sdtPr>
      <w:sdtEndPr>
        <w:rPr>
          <w:b/>
          <w:bCs/>
          <w:noProof/>
        </w:rPr>
      </w:sdtEndPr>
      <w:sdtContent>
        <w:p w:rsidR="00EF555F" w:rsidRPr="00EF555F" w:rsidRDefault="00EF555F" w:rsidP="00EF555F">
          <w:pPr>
            <w:pStyle w:val="TOCHeading"/>
            <w:spacing w:line="360" w:lineRule="auto"/>
            <w:jc w:val="center"/>
            <w:rPr>
              <w:rFonts w:ascii="Times New Roman" w:hAnsi="Times New Roman" w:cs="Times New Roman"/>
              <w:b/>
              <w:color w:val="auto"/>
              <w:sz w:val="28"/>
              <w:szCs w:val="28"/>
            </w:rPr>
          </w:pPr>
          <w:r w:rsidRPr="00EF555F">
            <w:rPr>
              <w:rFonts w:ascii="Times New Roman" w:hAnsi="Times New Roman" w:cs="Times New Roman"/>
              <w:b/>
              <w:color w:val="auto"/>
              <w:sz w:val="28"/>
              <w:szCs w:val="28"/>
            </w:rPr>
            <w:t>Table of Contents</w:t>
          </w:r>
        </w:p>
        <w:p w:rsidR="00EF555F" w:rsidRPr="00EF555F" w:rsidRDefault="00EF555F" w:rsidP="00EF555F">
          <w:pPr>
            <w:pStyle w:val="TOC1"/>
            <w:tabs>
              <w:tab w:val="right" w:leader="dot" w:pos="9016"/>
            </w:tabs>
            <w:spacing w:line="360" w:lineRule="auto"/>
            <w:jc w:val="both"/>
            <w:rPr>
              <w:rFonts w:ascii="Times New Roman" w:hAnsi="Times New Roman" w:cs="Times New Roman"/>
              <w:noProof/>
              <w:sz w:val="24"/>
              <w:szCs w:val="24"/>
            </w:rPr>
          </w:pPr>
          <w:r w:rsidRPr="00EF555F">
            <w:rPr>
              <w:rFonts w:ascii="Times New Roman" w:hAnsi="Times New Roman" w:cs="Times New Roman"/>
              <w:sz w:val="24"/>
              <w:szCs w:val="24"/>
            </w:rPr>
            <w:fldChar w:fldCharType="begin"/>
          </w:r>
          <w:r w:rsidRPr="00EF555F">
            <w:rPr>
              <w:rFonts w:ascii="Times New Roman" w:hAnsi="Times New Roman" w:cs="Times New Roman"/>
              <w:sz w:val="24"/>
              <w:szCs w:val="24"/>
            </w:rPr>
            <w:instrText xml:space="preserve"> TOC \o "1-3" \h \z \u </w:instrText>
          </w:r>
          <w:r w:rsidRPr="00EF555F">
            <w:rPr>
              <w:rFonts w:ascii="Times New Roman" w:hAnsi="Times New Roman" w:cs="Times New Roman"/>
              <w:sz w:val="24"/>
              <w:szCs w:val="24"/>
            </w:rPr>
            <w:fldChar w:fldCharType="separate"/>
          </w:r>
          <w:hyperlink w:anchor="_Toc512439940" w:history="1">
            <w:r w:rsidRPr="00EF555F">
              <w:rPr>
                <w:rStyle w:val="Hyperlink"/>
                <w:rFonts w:ascii="Times New Roman" w:hAnsi="Times New Roman" w:cs="Times New Roman"/>
                <w:noProof/>
                <w:sz w:val="24"/>
                <w:szCs w:val="24"/>
              </w:rPr>
              <w:t>Introduction</w:t>
            </w:r>
            <w:r w:rsidRPr="00EF555F">
              <w:rPr>
                <w:rFonts w:ascii="Times New Roman" w:hAnsi="Times New Roman" w:cs="Times New Roman"/>
                <w:noProof/>
                <w:webHidden/>
                <w:sz w:val="24"/>
                <w:szCs w:val="24"/>
              </w:rPr>
              <w:tab/>
            </w:r>
            <w:r w:rsidRPr="00EF555F">
              <w:rPr>
                <w:rFonts w:ascii="Times New Roman" w:hAnsi="Times New Roman" w:cs="Times New Roman"/>
                <w:noProof/>
                <w:webHidden/>
                <w:sz w:val="24"/>
                <w:szCs w:val="24"/>
              </w:rPr>
              <w:fldChar w:fldCharType="begin"/>
            </w:r>
            <w:r w:rsidRPr="00EF555F">
              <w:rPr>
                <w:rFonts w:ascii="Times New Roman" w:hAnsi="Times New Roman" w:cs="Times New Roman"/>
                <w:noProof/>
                <w:webHidden/>
                <w:sz w:val="24"/>
                <w:szCs w:val="24"/>
              </w:rPr>
              <w:instrText xml:space="preserve"> PAGEREF _Toc512439940 \h </w:instrText>
            </w:r>
            <w:r w:rsidRPr="00EF555F">
              <w:rPr>
                <w:rFonts w:ascii="Times New Roman" w:hAnsi="Times New Roman" w:cs="Times New Roman"/>
                <w:noProof/>
                <w:webHidden/>
                <w:sz w:val="24"/>
                <w:szCs w:val="24"/>
              </w:rPr>
            </w:r>
            <w:r w:rsidRPr="00EF555F">
              <w:rPr>
                <w:rFonts w:ascii="Times New Roman" w:hAnsi="Times New Roman" w:cs="Times New Roman"/>
                <w:noProof/>
                <w:webHidden/>
                <w:sz w:val="24"/>
                <w:szCs w:val="24"/>
              </w:rPr>
              <w:fldChar w:fldCharType="separate"/>
            </w:r>
            <w:r w:rsidRPr="00EF555F">
              <w:rPr>
                <w:rFonts w:ascii="Times New Roman" w:hAnsi="Times New Roman" w:cs="Times New Roman"/>
                <w:noProof/>
                <w:webHidden/>
                <w:sz w:val="24"/>
                <w:szCs w:val="24"/>
              </w:rPr>
              <w:t>3</w:t>
            </w:r>
            <w:r w:rsidRPr="00EF555F">
              <w:rPr>
                <w:rFonts w:ascii="Times New Roman" w:hAnsi="Times New Roman" w:cs="Times New Roman"/>
                <w:noProof/>
                <w:webHidden/>
                <w:sz w:val="24"/>
                <w:szCs w:val="24"/>
              </w:rPr>
              <w:fldChar w:fldCharType="end"/>
            </w:r>
          </w:hyperlink>
        </w:p>
        <w:p w:rsidR="00EF555F" w:rsidRPr="00EF555F" w:rsidRDefault="009C7001" w:rsidP="00EF555F">
          <w:pPr>
            <w:pStyle w:val="TOC1"/>
            <w:tabs>
              <w:tab w:val="right" w:leader="dot" w:pos="9016"/>
            </w:tabs>
            <w:spacing w:line="360" w:lineRule="auto"/>
            <w:jc w:val="both"/>
            <w:rPr>
              <w:rFonts w:ascii="Times New Roman" w:hAnsi="Times New Roman" w:cs="Times New Roman"/>
              <w:noProof/>
              <w:sz w:val="24"/>
              <w:szCs w:val="24"/>
            </w:rPr>
          </w:pPr>
          <w:hyperlink w:anchor="_Toc512439941" w:history="1">
            <w:r w:rsidR="00EF555F" w:rsidRPr="00EF555F">
              <w:rPr>
                <w:rStyle w:val="Hyperlink"/>
                <w:rFonts w:ascii="Times New Roman" w:hAnsi="Times New Roman" w:cs="Times New Roman"/>
                <w:noProof/>
                <w:sz w:val="24"/>
                <w:szCs w:val="24"/>
              </w:rPr>
              <w:t>Knowledge and understanding about the research</w:t>
            </w:r>
            <w:r w:rsidR="00EF555F" w:rsidRPr="00EF555F">
              <w:rPr>
                <w:rFonts w:ascii="Times New Roman" w:hAnsi="Times New Roman" w:cs="Times New Roman"/>
                <w:noProof/>
                <w:webHidden/>
                <w:sz w:val="24"/>
                <w:szCs w:val="24"/>
              </w:rPr>
              <w:tab/>
            </w:r>
            <w:r w:rsidR="00EF555F" w:rsidRPr="00EF555F">
              <w:rPr>
                <w:rFonts w:ascii="Times New Roman" w:hAnsi="Times New Roman" w:cs="Times New Roman"/>
                <w:noProof/>
                <w:webHidden/>
                <w:sz w:val="24"/>
                <w:szCs w:val="24"/>
              </w:rPr>
              <w:fldChar w:fldCharType="begin"/>
            </w:r>
            <w:r w:rsidR="00EF555F" w:rsidRPr="00EF555F">
              <w:rPr>
                <w:rFonts w:ascii="Times New Roman" w:hAnsi="Times New Roman" w:cs="Times New Roman"/>
                <w:noProof/>
                <w:webHidden/>
                <w:sz w:val="24"/>
                <w:szCs w:val="24"/>
              </w:rPr>
              <w:instrText xml:space="preserve"> PAGEREF _Toc512439941 \h </w:instrText>
            </w:r>
            <w:r w:rsidR="00EF555F" w:rsidRPr="00EF555F">
              <w:rPr>
                <w:rFonts w:ascii="Times New Roman" w:hAnsi="Times New Roman" w:cs="Times New Roman"/>
                <w:noProof/>
                <w:webHidden/>
                <w:sz w:val="24"/>
                <w:szCs w:val="24"/>
              </w:rPr>
            </w:r>
            <w:r w:rsidR="00EF555F" w:rsidRPr="00EF555F">
              <w:rPr>
                <w:rFonts w:ascii="Times New Roman" w:hAnsi="Times New Roman" w:cs="Times New Roman"/>
                <w:noProof/>
                <w:webHidden/>
                <w:sz w:val="24"/>
                <w:szCs w:val="24"/>
              </w:rPr>
              <w:fldChar w:fldCharType="separate"/>
            </w:r>
            <w:r w:rsidR="00EF555F" w:rsidRPr="00EF555F">
              <w:rPr>
                <w:rFonts w:ascii="Times New Roman" w:hAnsi="Times New Roman" w:cs="Times New Roman"/>
                <w:noProof/>
                <w:webHidden/>
                <w:sz w:val="24"/>
                <w:szCs w:val="24"/>
              </w:rPr>
              <w:t>3</w:t>
            </w:r>
            <w:r w:rsidR="00EF555F" w:rsidRPr="00EF555F">
              <w:rPr>
                <w:rFonts w:ascii="Times New Roman" w:hAnsi="Times New Roman" w:cs="Times New Roman"/>
                <w:noProof/>
                <w:webHidden/>
                <w:sz w:val="24"/>
                <w:szCs w:val="24"/>
              </w:rPr>
              <w:fldChar w:fldCharType="end"/>
            </w:r>
          </w:hyperlink>
        </w:p>
        <w:p w:rsidR="00EF555F" w:rsidRPr="00EF555F" w:rsidRDefault="009C7001" w:rsidP="00EF555F">
          <w:pPr>
            <w:pStyle w:val="TOC1"/>
            <w:tabs>
              <w:tab w:val="right" w:leader="dot" w:pos="9016"/>
            </w:tabs>
            <w:spacing w:line="360" w:lineRule="auto"/>
            <w:jc w:val="both"/>
            <w:rPr>
              <w:rFonts w:ascii="Times New Roman" w:hAnsi="Times New Roman" w:cs="Times New Roman"/>
              <w:noProof/>
              <w:sz w:val="24"/>
              <w:szCs w:val="24"/>
            </w:rPr>
          </w:pPr>
          <w:hyperlink w:anchor="_Toc512439942" w:history="1">
            <w:r w:rsidR="00EF555F" w:rsidRPr="00EF555F">
              <w:rPr>
                <w:rStyle w:val="Hyperlink"/>
                <w:rFonts w:ascii="Times New Roman" w:hAnsi="Times New Roman" w:cs="Times New Roman"/>
                <w:noProof/>
                <w:sz w:val="24"/>
                <w:szCs w:val="24"/>
              </w:rPr>
              <w:t>Analysis and evaluation</w:t>
            </w:r>
            <w:r w:rsidR="00EF555F" w:rsidRPr="00EF555F">
              <w:rPr>
                <w:rFonts w:ascii="Times New Roman" w:hAnsi="Times New Roman" w:cs="Times New Roman"/>
                <w:noProof/>
                <w:webHidden/>
                <w:sz w:val="24"/>
                <w:szCs w:val="24"/>
              </w:rPr>
              <w:tab/>
            </w:r>
            <w:r w:rsidR="00EF555F" w:rsidRPr="00EF555F">
              <w:rPr>
                <w:rFonts w:ascii="Times New Roman" w:hAnsi="Times New Roman" w:cs="Times New Roman"/>
                <w:noProof/>
                <w:webHidden/>
                <w:sz w:val="24"/>
                <w:szCs w:val="24"/>
              </w:rPr>
              <w:fldChar w:fldCharType="begin"/>
            </w:r>
            <w:r w:rsidR="00EF555F" w:rsidRPr="00EF555F">
              <w:rPr>
                <w:rFonts w:ascii="Times New Roman" w:hAnsi="Times New Roman" w:cs="Times New Roman"/>
                <w:noProof/>
                <w:webHidden/>
                <w:sz w:val="24"/>
                <w:szCs w:val="24"/>
              </w:rPr>
              <w:instrText xml:space="preserve"> PAGEREF _Toc512439942 \h </w:instrText>
            </w:r>
            <w:r w:rsidR="00EF555F" w:rsidRPr="00EF555F">
              <w:rPr>
                <w:rFonts w:ascii="Times New Roman" w:hAnsi="Times New Roman" w:cs="Times New Roman"/>
                <w:noProof/>
                <w:webHidden/>
                <w:sz w:val="24"/>
                <w:szCs w:val="24"/>
              </w:rPr>
            </w:r>
            <w:r w:rsidR="00EF555F" w:rsidRPr="00EF555F">
              <w:rPr>
                <w:rFonts w:ascii="Times New Roman" w:hAnsi="Times New Roman" w:cs="Times New Roman"/>
                <w:noProof/>
                <w:webHidden/>
                <w:sz w:val="24"/>
                <w:szCs w:val="24"/>
              </w:rPr>
              <w:fldChar w:fldCharType="separate"/>
            </w:r>
            <w:r w:rsidR="00EF555F" w:rsidRPr="00EF555F">
              <w:rPr>
                <w:rFonts w:ascii="Times New Roman" w:hAnsi="Times New Roman" w:cs="Times New Roman"/>
                <w:noProof/>
                <w:webHidden/>
                <w:sz w:val="24"/>
                <w:szCs w:val="24"/>
              </w:rPr>
              <w:t>4</w:t>
            </w:r>
            <w:r w:rsidR="00EF555F" w:rsidRPr="00EF555F">
              <w:rPr>
                <w:rFonts w:ascii="Times New Roman" w:hAnsi="Times New Roman" w:cs="Times New Roman"/>
                <w:noProof/>
                <w:webHidden/>
                <w:sz w:val="24"/>
                <w:szCs w:val="24"/>
              </w:rPr>
              <w:fldChar w:fldCharType="end"/>
            </w:r>
          </w:hyperlink>
        </w:p>
        <w:p w:rsidR="00EF555F" w:rsidRPr="00EF555F" w:rsidRDefault="009C7001" w:rsidP="00EF555F">
          <w:pPr>
            <w:pStyle w:val="TOC1"/>
            <w:tabs>
              <w:tab w:val="right" w:leader="dot" w:pos="9016"/>
            </w:tabs>
            <w:spacing w:line="360" w:lineRule="auto"/>
            <w:jc w:val="both"/>
            <w:rPr>
              <w:rFonts w:ascii="Times New Roman" w:hAnsi="Times New Roman" w:cs="Times New Roman"/>
              <w:noProof/>
              <w:sz w:val="24"/>
              <w:szCs w:val="24"/>
            </w:rPr>
          </w:pPr>
          <w:hyperlink w:anchor="_Toc512439943" w:history="1">
            <w:r w:rsidR="00EF555F" w:rsidRPr="00EF555F">
              <w:rPr>
                <w:rStyle w:val="Hyperlink"/>
                <w:rFonts w:ascii="Times New Roman" w:hAnsi="Times New Roman" w:cs="Times New Roman"/>
                <w:noProof/>
                <w:sz w:val="24"/>
                <w:szCs w:val="24"/>
              </w:rPr>
              <w:t>Practical application</w:t>
            </w:r>
            <w:r w:rsidR="00EF555F" w:rsidRPr="00EF555F">
              <w:rPr>
                <w:rFonts w:ascii="Times New Roman" w:hAnsi="Times New Roman" w:cs="Times New Roman"/>
                <w:noProof/>
                <w:webHidden/>
                <w:sz w:val="24"/>
                <w:szCs w:val="24"/>
              </w:rPr>
              <w:tab/>
            </w:r>
            <w:r w:rsidR="00EF555F" w:rsidRPr="00EF555F">
              <w:rPr>
                <w:rFonts w:ascii="Times New Roman" w:hAnsi="Times New Roman" w:cs="Times New Roman"/>
                <w:noProof/>
                <w:webHidden/>
                <w:sz w:val="24"/>
                <w:szCs w:val="24"/>
              </w:rPr>
              <w:fldChar w:fldCharType="begin"/>
            </w:r>
            <w:r w:rsidR="00EF555F" w:rsidRPr="00EF555F">
              <w:rPr>
                <w:rFonts w:ascii="Times New Roman" w:hAnsi="Times New Roman" w:cs="Times New Roman"/>
                <w:noProof/>
                <w:webHidden/>
                <w:sz w:val="24"/>
                <w:szCs w:val="24"/>
              </w:rPr>
              <w:instrText xml:space="preserve"> PAGEREF _Toc512439943 \h </w:instrText>
            </w:r>
            <w:r w:rsidR="00EF555F" w:rsidRPr="00EF555F">
              <w:rPr>
                <w:rFonts w:ascii="Times New Roman" w:hAnsi="Times New Roman" w:cs="Times New Roman"/>
                <w:noProof/>
                <w:webHidden/>
                <w:sz w:val="24"/>
                <w:szCs w:val="24"/>
              </w:rPr>
            </w:r>
            <w:r w:rsidR="00EF555F" w:rsidRPr="00EF555F">
              <w:rPr>
                <w:rFonts w:ascii="Times New Roman" w:hAnsi="Times New Roman" w:cs="Times New Roman"/>
                <w:noProof/>
                <w:webHidden/>
                <w:sz w:val="24"/>
                <w:szCs w:val="24"/>
              </w:rPr>
              <w:fldChar w:fldCharType="separate"/>
            </w:r>
            <w:r w:rsidR="00EF555F" w:rsidRPr="00EF555F">
              <w:rPr>
                <w:rFonts w:ascii="Times New Roman" w:hAnsi="Times New Roman" w:cs="Times New Roman"/>
                <w:noProof/>
                <w:webHidden/>
                <w:sz w:val="24"/>
                <w:szCs w:val="24"/>
              </w:rPr>
              <w:t>5</w:t>
            </w:r>
            <w:r w:rsidR="00EF555F" w:rsidRPr="00EF555F">
              <w:rPr>
                <w:rFonts w:ascii="Times New Roman" w:hAnsi="Times New Roman" w:cs="Times New Roman"/>
                <w:noProof/>
                <w:webHidden/>
                <w:sz w:val="24"/>
                <w:szCs w:val="24"/>
              </w:rPr>
              <w:fldChar w:fldCharType="end"/>
            </w:r>
          </w:hyperlink>
        </w:p>
        <w:p w:rsidR="00EF555F" w:rsidRPr="00EF555F" w:rsidRDefault="009C7001" w:rsidP="00EF555F">
          <w:pPr>
            <w:pStyle w:val="TOC1"/>
            <w:tabs>
              <w:tab w:val="right" w:leader="dot" w:pos="9016"/>
            </w:tabs>
            <w:spacing w:line="360" w:lineRule="auto"/>
            <w:jc w:val="both"/>
            <w:rPr>
              <w:rFonts w:ascii="Times New Roman" w:hAnsi="Times New Roman" w:cs="Times New Roman"/>
              <w:noProof/>
              <w:sz w:val="24"/>
              <w:szCs w:val="24"/>
            </w:rPr>
          </w:pPr>
          <w:hyperlink w:anchor="_Toc512439944" w:history="1">
            <w:r w:rsidR="00EF555F" w:rsidRPr="00EF555F">
              <w:rPr>
                <w:rStyle w:val="Hyperlink"/>
                <w:rFonts w:ascii="Times New Roman" w:hAnsi="Times New Roman" w:cs="Times New Roman"/>
                <w:noProof/>
                <w:sz w:val="24"/>
                <w:szCs w:val="24"/>
              </w:rPr>
              <w:t>Skills for practice</w:t>
            </w:r>
            <w:r w:rsidR="00EF555F" w:rsidRPr="00EF555F">
              <w:rPr>
                <w:rFonts w:ascii="Times New Roman" w:hAnsi="Times New Roman" w:cs="Times New Roman"/>
                <w:noProof/>
                <w:webHidden/>
                <w:sz w:val="24"/>
                <w:szCs w:val="24"/>
              </w:rPr>
              <w:tab/>
            </w:r>
            <w:r w:rsidR="00EF555F" w:rsidRPr="00EF555F">
              <w:rPr>
                <w:rFonts w:ascii="Times New Roman" w:hAnsi="Times New Roman" w:cs="Times New Roman"/>
                <w:noProof/>
                <w:webHidden/>
                <w:sz w:val="24"/>
                <w:szCs w:val="24"/>
              </w:rPr>
              <w:fldChar w:fldCharType="begin"/>
            </w:r>
            <w:r w:rsidR="00EF555F" w:rsidRPr="00EF555F">
              <w:rPr>
                <w:rFonts w:ascii="Times New Roman" w:hAnsi="Times New Roman" w:cs="Times New Roman"/>
                <w:noProof/>
                <w:webHidden/>
                <w:sz w:val="24"/>
                <w:szCs w:val="24"/>
              </w:rPr>
              <w:instrText xml:space="preserve"> PAGEREF _Toc512439944 \h </w:instrText>
            </w:r>
            <w:r w:rsidR="00EF555F" w:rsidRPr="00EF555F">
              <w:rPr>
                <w:rFonts w:ascii="Times New Roman" w:hAnsi="Times New Roman" w:cs="Times New Roman"/>
                <w:noProof/>
                <w:webHidden/>
                <w:sz w:val="24"/>
                <w:szCs w:val="24"/>
              </w:rPr>
            </w:r>
            <w:r w:rsidR="00EF555F" w:rsidRPr="00EF555F">
              <w:rPr>
                <w:rFonts w:ascii="Times New Roman" w:hAnsi="Times New Roman" w:cs="Times New Roman"/>
                <w:noProof/>
                <w:webHidden/>
                <w:sz w:val="24"/>
                <w:szCs w:val="24"/>
              </w:rPr>
              <w:fldChar w:fldCharType="separate"/>
            </w:r>
            <w:r w:rsidR="00EF555F" w:rsidRPr="00EF555F">
              <w:rPr>
                <w:rFonts w:ascii="Times New Roman" w:hAnsi="Times New Roman" w:cs="Times New Roman"/>
                <w:noProof/>
                <w:webHidden/>
                <w:sz w:val="24"/>
                <w:szCs w:val="24"/>
              </w:rPr>
              <w:t>6</w:t>
            </w:r>
            <w:r w:rsidR="00EF555F" w:rsidRPr="00EF555F">
              <w:rPr>
                <w:rFonts w:ascii="Times New Roman" w:hAnsi="Times New Roman" w:cs="Times New Roman"/>
                <w:noProof/>
                <w:webHidden/>
                <w:sz w:val="24"/>
                <w:szCs w:val="24"/>
              </w:rPr>
              <w:fldChar w:fldCharType="end"/>
            </w:r>
          </w:hyperlink>
        </w:p>
        <w:p w:rsidR="00EF555F" w:rsidRPr="00EF555F" w:rsidRDefault="009C7001" w:rsidP="00EF555F">
          <w:pPr>
            <w:pStyle w:val="TOC1"/>
            <w:tabs>
              <w:tab w:val="right" w:leader="dot" w:pos="9016"/>
            </w:tabs>
            <w:spacing w:line="360" w:lineRule="auto"/>
            <w:jc w:val="both"/>
            <w:rPr>
              <w:rFonts w:ascii="Times New Roman" w:hAnsi="Times New Roman" w:cs="Times New Roman"/>
              <w:noProof/>
              <w:sz w:val="24"/>
              <w:szCs w:val="24"/>
            </w:rPr>
          </w:pPr>
          <w:hyperlink w:anchor="_Toc512439945" w:history="1">
            <w:r w:rsidR="00EF555F" w:rsidRPr="00EF555F">
              <w:rPr>
                <w:rStyle w:val="Hyperlink"/>
                <w:rFonts w:ascii="Times New Roman" w:hAnsi="Times New Roman" w:cs="Times New Roman"/>
                <w:noProof/>
                <w:sz w:val="24"/>
                <w:szCs w:val="24"/>
              </w:rPr>
              <w:t>Conclusion</w:t>
            </w:r>
            <w:r w:rsidR="00EF555F" w:rsidRPr="00EF555F">
              <w:rPr>
                <w:rFonts w:ascii="Times New Roman" w:hAnsi="Times New Roman" w:cs="Times New Roman"/>
                <w:noProof/>
                <w:webHidden/>
                <w:sz w:val="24"/>
                <w:szCs w:val="24"/>
              </w:rPr>
              <w:tab/>
            </w:r>
            <w:r w:rsidR="00EF555F" w:rsidRPr="00EF555F">
              <w:rPr>
                <w:rFonts w:ascii="Times New Roman" w:hAnsi="Times New Roman" w:cs="Times New Roman"/>
                <w:noProof/>
                <w:webHidden/>
                <w:sz w:val="24"/>
                <w:szCs w:val="24"/>
              </w:rPr>
              <w:fldChar w:fldCharType="begin"/>
            </w:r>
            <w:r w:rsidR="00EF555F" w:rsidRPr="00EF555F">
              <w:rPr>
                <w:rFonts w:ascii="Times New Roman" w:hAnsi="Times New Roman" w:cs="Times New Roman"/>
                <w:noProof/>
                <w:webHidden/>
                <w:sz w:val="24"/>
                <w:szCs w:val="24"/>
              </w:rPr>
              <w:instrText xml:space="preserve"> PAGEREF _Toc512439945 \h </w:instrText>
            </w:r>
            <w:r w:rsidR="00EF555F" w:rsidRPr="00EF555F">
              <w:rPr>
                <w:rFonts w:ascii="Times New Roman" w:hAnsi="Times New Roman" w:cs="Times New Roman"/>
                <w:noProof/>
                <w:webHidden/>
                <w:sz w:val="24"/>
                <w:szCs w:val="24"/>
              </w:rPr>
            </w:r>
            <w:r w:rsidR="00EF555F" w:rsidRPr="00EF555F">
              <w:rPr>
                <w:rFonts w:ascii="Times New Roman" w:hAnsi="Times New Roman" w:cs="Times New Roman"/>
                <w:noProof/>
                <w:webHidden/>
                <w:sz w:val="24"/>
                <w:szCs w:val="24"/>
              </w:rPr>
              <w:fldChar w:fldCharType="separate"/>
            </w:r>
            <w:r w:rsidR="00EF555F" w:rsidRPr="00EF555F">
              <w:rPr>
                <w:rFonts w:ascii="Times New Roman" w:hAnsi="Times New Roman" w:cs="Times New Roman"/>
                <w:noProof/>
                <w:webHidden/>
                <w:sz w:val="24"/>
                <w:szCs w:val="24"/>
              </w:rPr>
              <w:t>7</w:t>
            </w:r>
            <w:r w:rsidR="00EF555F" w:rsidRPr="00EF555F">
              <w:rPr>
                <w:rFonts w:ascii="Times New Roman" w:hAnsi="Times New Roman" w:cs="Times New Roman"/>
                <w:noProof/>
                <w:webHidden/>
                <w:sz w:val="24"/>
                <w:szCs w:val="24"/>
              </w:rPr>
              <w:fldChar w:fldCharType="end"/>
            </w:r>
          </w:hyperlink>
        </w:p>
        <w:p w:rsidR="00EF555F" w:rsidRPr="00EF555F" w:rsidRDefault="009C7001" w:rsidP="00EF555F">
          <w:pPr>
            <w:pStyle w:val="TOC1"/>
            <w:tabs>
              <w:tab w:val="right" w:leader="dot" w:pos="9016"/>
            </w:tabs>
            <w:spacing w:line="360" w:lineRule="auto"/>
            <w:jc w:val="both"/>
            <w:rPr>
              <w:rFonts w:ascii="Times New Roman" w:hAnsi="Times New Roman" w:cs="Times New Roman"/>
              <w:noProof/>
              <w:sz w:val="24"/>
              <w:szCs w:val="24"/>
            </w:rPr>
          </w:pPr>
          <w:hyperlink w:anchor="_Toc512439946" w:history="1">
            <w:r w:rsidR="00EF555F" w:rsidRPr="00EF555F">
              <w:rPr>
                <w:rStyle w:val="Hyperlink"/>
                <w:rFonts w:ascii="Times New Roman" w:hAnsi="Times New Roman" w:cs="Times New Roman"/>
                <w:noProof/>
                <w:sz w:val="24"/>
                <w:szCs w:val="24"/>
              </w:rPr>
              <w:t>Reference list</w:t>
            </w:r>
            <w:r w:rsidR="00EF555F" w:rsidRPr="00EF555F">
              <w:rPr>
                <w:rFonts w:ascii="Times New Roman" w:hAnsi="Times New Roman" w:cs="Times New Roman"/>
                <w:noProof/>
                <w:webHidden/>
                <w:sz w:val="24"/>
                <w:szCs w:val="24"/>
              </w:rPr>
              <w:tab/>
            </w:r>
            <w:r w:rsidR="00EF555F" w:rsidRPr="00EF555F">
              <w:rPr>
                <w:rFonts w:ascii="Times New Roman" w:hAnsi="Times New Roman" w:cs="Times New Roman"/>
                <w:noProof/>
                <w:webHidden/>
                <w:sz w:val="24"/>
                <w:szCs w:val="24"/>
              </w:rPr>
              <w:fldChar w:fldCharType="begin"/>
            </w:r>
            <w:r w:rsidR="00EF555F" w:rsidRPr="00EF555F">
              <w:rPr>
                <w:rFonts w:ascii="Times New Roman" w:hAnsi="Times New Roman" w:cs="Times New Roman"/>
                <w:noProof/>
                <w:webHidden/>
                <w:sz w:val="24"/>
                <w:szCs w:val="24"/>
              </w:rPr>
              <w:instrText xml:space="preserve"> PAGEREF _Toc512439946 \h </w:instrText>
            </w:r>
            <w:r w:rsidR="00EF555F" w:rsidRPr="00EF555F">
              <w:rPr>
                <w:rFonts w:ascii="Times New Roman" w:hAnsi="Times New Roman" w:cs="Times New Roman"/>
                <w:noProof/>
                <w:webHidden/>
                <w:sz w:val="24"/>
                <w:szCs w:val="24"/>
              </w:rPr>
            </w:r>
            <w:r w:rsidR="00EF555F" w:rsidRPr="00EF555F">
              <w:rPr>
                <w:rFonts w:ascii="Times New Roman" w:hAnsi="Times New Roman" w:cs="Times New Roman"/>
                <w:noProof/>
                <w:webHidden/>
                <w:sz w:val="24"/>
                <w:szCs w:val="24"/>
              </w:rPr>
              <w:fldChar w:fldCharType="separate"/>
            </w:r>
            <w:r w:rsidR="00EF555F" w:rsidRPr="00EF555F">
              <w:rPr>
                <w:rFonts w:ascii="Times New Roman" w:hAnsi="Times New Roman" w:cs="Times New Roman"/>
                <w:noProof/>
                <w:webHidden/>
                <w:sz w:val="24"/>
                <w:szCs w:val="24"/>
              </w:rPr>
              <w:t>8</w:t>
            </w:r>
            <w:r w:rsidR="00EF555F" w:rsidRPr="00EF555F">
              <w:rPr>
                <w:rFonts w:ascii="Times New Roman" w:hAnsi="Times New Roman" w:cs="Times New Roman"/>
                <w:noProof/>
                <w:webHidden/>
                <w:sz w:val="24"/>
                <w:szCs w:val="24"/>
              </w:rPr>
              <w:fldChar w:fldCharType="end"/>
            </w:r>
          </w:hyperlink>
        </w:p>
        <w:p w:rsidR="00EF555F" w:rsidRDefault="00EF555F" w:rsidP="00EF555F">
          <w:pPr>
            <w:spacing w:line="360" w:lineRule="auto"/>
            <w:jc w:val="both"/>
          </w:pPr>
          <w:r w:rsidRPr="00EF555F">
            <w:rPr>
              <w:rFonts w:ascii="Times New Roman" w:hAnsi="Times New Roman" w:cs="Times New Roman"/>
              <w:b/>
              <w:bCs/>
              <w:noProof/>
              <w:sz w:val="24"/>
              <w:szCs w:val="24"/>
            </w:rPr>
            <w:fldChar w:fldCharType="end"/>
          </w:r>
        </w:p>
      </w:sdtContent>
    </w:sdt>
    <w:p w:rsidR="00EF555F" w:rsidRDefault="00EF555F">
      <w:pPr>
        <w:rPr>
          <w:rFonts w:ascii="Times New Roman" w:eastAsiaTheme="majorEastAsia" w:hAnsi="Times New Roman" w:cstheme="majorBidi"/>
          <w:b/>
          <w:sz w:val="28"/>
          <w:szCs w:val="32"/>
        </w:rPr>
      </w:pPr>
      <w:r>
        <w:br w:type="page"/>
      </w:r>
    </w:p>
    <w:p w:rsidR="00F515B0" w:rsidRDefault="00C91B5E" w:rsidP="00EF555F">
      <w:pPr>
        <w:pStyle w:val="Heading1"/>
      </w:pPr>
      <w:bookmarkStart w:id="1" w:name="_Toc512439940"/>
      <w:r w:rsidRPr="00C91B5E">
        <w:lastRenderedPageBreak/>
        <w:t>Introduction</w:t>
      </w:r>
      <w:bookmarkEnd w:id="1"/>
      <w:r w:rsidRPr="00C91B5E">
        <w:t xml:space="preserve"> </w:t>
      </w:r>
    </w:p>
    <w:p w:rsidR="00EF555F" w:rsidRPr="00EF555F" w:rsidRDefault="00EF555F" w:rsidP="00EF555F"/>
    <w:p w:rsidR="004B3363" w:rsidRPr="00C91B5E" w:rsidRDefault="004B3363" w:rsidP="00EF555F">
      <w:pPr>
        <w:spacing w:line="360" w:lineRule="auto"/>
        <w:jc w:val="both"/>
        <w:rPr>
          <w:rFonts w:ascii="Times New Roman" w:hAnsi="Times New Roman" w:cs="Times New Roman"/>
          <w:sz w:val="24"/>
          <w:szCs w:val="24"/>
        </w:rPr>
      </w:pPr>
      <w:r>
        <w:rPr>
          <w:rFonts w:ascii="Times New Roman" w:hAnsi="Times New Roman" w:cs="Times New Roman"/>
          <w:sz w:val="24"/>
          <w:szCs w:val="24"/>
        </w:rPr>
        <w:t>For the environmental concern and to create the best effective workplace standard it is essential to know about the different prospect. The usage of plastics and their applicability needs to proper so that the entire thing can process with the better suggestion of the market</w:t>
      </w:r>
      <w:r w:rsidR="00EF3F51">
        <w:rPr>
          <w:rFonts w:ascii="Times New Roman" w:hAnsi="Times New Roman" w:cs="Times New Roman"/>
          <w:sz w:val="24"/>
          <w:szCs w:val="24"/>
        </w:rPr>
        <w:t xml:space="preserve"> (</w:t>
      </w:r>
      <w:proofErr w:type="spellStart"/>
      <w:r w:rsidR="00EF3F51" w:rsidRPr="00554C21">
        <w:rPr>
          <w:rFonts w:ascii="Times New Roman" w:hAnsi="Times New Roman" w:cs="Times New Roman"/>
          <w:color w:val="222222"/>
          <w:sz w:val="24"/>
          <w:szCs w:val="24"/>
          <w:shd w:val="clear" w:color="auto" w:fill="FFFFFF"/>
        </w:rPr>
        <w:t>Gozali</w:t>
      </w:r>
      <w:proofErr w:type="spellEnd"/>
      <w:r w:rsidR="00EF3F51">
        <w:rPr>
          <w:rFonts w:ascii="Times New Roman" w:hAnsi="Times New Roman" w:cs="Times New Roman"/>
          <w:color w:val="222222"/>
          <w:sz w:val="24"/>
          <w:szCs w:val="24"/>
          <w:shd w:val="clear" w:color="auto" w:fill="FFFFFF"/>
        </w:rPr>
        <w:t xml:space="preserve"> </w:t>
      </w:r>
      <w:r w:rsidR="00EF3F51" w:rsidRPr="00147BCE">
        <w:rPr>
          <w:rFonts w:ascii="Times New Roman" w:hAnsi="Times New Roman" w:cs="Times New Roman"/>
          <w:i/>
          <w:color w:val="222222"/>
          <w:sz w:val="24"/>
          <w:szCs w:val="24"/>
          <w:shd w:val="clear" w:color="auto" w:fill="FFFFFF"/>
        </w:rPr>
        <w:t>et al.</w:t>
      </w:r>
      <w:r w:rsidR="00EF3F51">
        <w:rPr>
          <w:rFonts w:ascii="Times New Roman" w:hAnsi="Times New Roman" w:cs="Times New Roman"/>
          <w:color w:val="222222"/>
          <w:sz w:val="24"/>
          <w:szCs w:val="24"/>
          <w:shd w:val="clear" w:color="auto" w:fill="FFFFFF"/>
        </w:rPr>
        <w:t xml:space="preserve"> 2015)</w:t>
      </w:r>
      <w:r>
        <w:rPr>
          <w:rFonts w:ascii="Times New Roman" w:hAnsi="Times New Roman" w:cs="Times New Roman"/>
          <w:sz w:val="24"/>
          <w:szCs w:val="24"/>
        </w:rPr>
        <w:t xml:space="preserve">. This usability and the further application of the various things further connect with the foreseeable future association. Within the organization, the management needs to take that consideration so that they can able to connect properly with the need and usage of plastics in a proper manner. </w:t>
      </w:r>
      <w:r w:rsidR="00F92B87">
        <w:rPr>
          <w:rFonts w:ascii="Times New Roman" w:hAnsi="Times New Roman" w:cs="Times New Roman"/>
          <w:sz w:val="24"/>
          <w:szCs w:val="24"/>
        </w:rPr>
        <w:t xml:space="preserve">The proper aim towards the environmental concern generate the effective suitability for the entire thing. </w:t>
      </w:r>
      <w:r w:rsidR="00B92428">
        <w:rPr>
          <w:rFonts w:ascii="Times New Roman" w:hAnsi="Times New Roman" w:cs="Times New Roman"/>
          <w:sz w:val="24"/>
          <w:szCs w:val="24"/>
        </w:rPr>
        <w:t xml:space="preserve">The proper culmination and the effective basis acts as per the standard orientation so that the specific formulated basis and their market understanding can able to place in a particular manner. </w:t>
      </w:r>
      <w:r w:rsidR="00C56F3F">
        <w:rPr>
          <w:rFonts w:ascii="Times New Roman" w:hAnsi="Times New Roman" w:cs="Times New Roman"/>
          <w:sz w:val="24"/>
          <w:szCs w:val="24"/>
        </w:rPr>
        <w:t xml:space="preserve">The challenging structure and the usable prospect for the later usage of plastic bags follow the prospect of ‘single usages’. </w:t>
      </w:r>
      <w:r w:rsidR="00485484">
        <w:rPr>
          <w:rFonts w:ascii="Times New Roman" w:hAnsi="Times New Roman" w:cs="Times New Roman"/>
          <w:sz w:val="24"/>
          <w:szCs w:val="24"/>
        </w:rPr>
        <w:t xml:space="preserve">In this assignment, the emphasis will be on the usability and further application of the plastic bags and how they can able to generate concern to the population for the better usages. The organization by the supportive structure of the </w:t>
      </w:r>
      <w:r w:rsidR="00544B85">
        <w:rPr>
          <w:rFonts w:ascii="Times New Roman" w:hAnsi="Times New Roman" w:cs="Times New Roman"/>
          <w:sz w:val="24"/>
          <w:szCs w:val="24"/>
        </w:rPr>
        <w:t xml:space="preserve">management can </w:t>
      </w:r>
      <w:r w:rsidR="008B2D27">
        <w:rPr>
          <w:rFonts w:ascii="Times New Roman" w:hAnsi="Times New Roman" w:cs="Times New Roman"/>
          <w:sz w:val="24"/>
          <w:szCs w:val="24"/>
        </w:rPr>
        <w:t xml:space="preserve">assist the people for the better usages while generating better concern for the entire matter. </w:t>
      </w:r>
    </w:p>
    <w:p w:rsidR="00C91B5E" w:rsidRDefault="00C91B5E" w:rsidP="00EF555F">
      <w:pPr>
        <w:pStyle w:val="Heading1"/>
      </w:pPr>
      <w:bookmarkStart w:id="2" w:name="_Toc512439941"/>
      <w:r w:rsidRPr="00C91B5E">
        <w:t>Knowledge and understanding about the research</w:t>
      </w:r>
      <w:bookmarkEnd w:id="2"/>
      <w:r w:rsidRPr="00C91B5E">
        <w:t xml:space="preserve"> </w:t>
      </w:r>
    </w:p>
    <w:p w:rsidR="00EF555F" w:rsidRPr="00EF555F" w:rsidRDefault="00EF555F" w:rsidP="00EF555F"/>
    <w:p w:rsidR="00D55E84" w:rsidRPr="00A34012" w:rsidRDefault="00D55E84" w:rsidP="00EF555F">
      <w:pPr>
        <w:spacing w:line="360" w:lineRule="auto"/>
        <w:jc w:val="both"/>
      </w:pPr>
      <w:r>
        <w:rPr>
          <w:rFonts w:ascii="Times New Roman" w:hAnsi="Times New Roman" w:cs="Times New Roman"/>
          <w:sz w:val="24"/>
          <w:szCs w:val="24"/>
        </w:rPr>
        <w:t xml:space="preserve">The formulation of the easy and unique standard and the focused implication for the entire thing can generate the standard specification for the different usages of plastic bags in a proper way. </w:t>
      </w:r>
      <w:r w:rsidR="00A34012">
        <w:rPr>
          <w:rFonts w:ascii="Times New Roman" w:hAnsi="Times New Roman" w:cs="Times New Roman"/>
          <w:sz w:val="24"/>
          <w:szCs w:val="24"/>
        </w:rPr>
        <w:t xml:space="preserve">The organizational management help cater the best suitable focus so that it can associate with the different specified market standard in a good way. The management </w:t>
      </w:r>
      <w:r w:rsidR="00465B4D">
        <w:rPr>
          <w:rFonts w:ascii="Times New Roman" w:hAnsi="Times New Roman" w:cs="Times New Roman"/>
          <w:sz w:val="24"/>
          <w:szCs w:val="24"/>
        </w:rPr>
        <w:t>of the organization</w:t>
      </w:r>
      <w:r w:rsidR="00A34012">
        <w:rPr>
          <w:rFonts w:ascii="Times New Roman" w:hAnsi="Times New Roman" w:cs="Times New Roman"/>
          <w:sz w:val="24"/>
          <w:szCs w:val="24"/>
        </w:rPr>
        <w:t xml:space="preserve"> needs to direct the </w:t>
      </w:r>
      <w:r w:rsidR="00465B4D">
        <w:rPr>
          <w:rFonts w:ascii="Times New Roman" w:hAnsi="Times New Roman" w:cs="Times New Roman"/>
          <w:sz w:val="24"/>
          <w:szCs w:val="24"/>
        </w:rPr>
        <w:t>employees</w:t>
      </w:r>
      <w:r w:rsidR="00A34012">
        <w:rPr>
          <w:rFonts w:ascii="Times New Roman" w:hAnsi="Times New Roman" w:cs="Times New Roman"/>
          <w:sz w:val="24"/>
          <w:szCs w:val="24"/>
        </w:rPr>
        <w:t xml:space="preserve"> about the entire </w:t>
      </w:r>
      <w:r w:rsidR="00465B4D">
        <w:rPr>
          <w:rFonts w:ascii="Times New Roman" w:hAnsi="Times New Roman" w:cs="Times New Roman"/>
          <w:sz w:val="24"/>
          <w:szCs w:val="24"/>
        </w:rPr>
        <w:t>purposes</w:t>
      </w:r>
      <w:r w:rsidR="00A34012">
        <w:rPr>
          <w:rFonts w:ascii="Times New Roman" w:hAnsi="Times New Roman" w:cs="Times New Roman"/>
          <w:sz w:val="24"/>
          <w:szCs w:val="24"/>
        </w:rPr>
        <w:t xml:space="preserve"> so that they can able to use it in a good way.</w:t>
      </w:r>
      <w:r w:rsidR="00465B4D">
        <w:rPr>
          <w:rFonts w:ascii="Times New Roman" w:hAnsi="Times New Roman" w:cs="Times New Roman"/>
          <w:sz w:val="24"/>
          <w:szCs w:val="24"/>
        </w:rPr>
        <w:t xml:space="preserve"> </w:t>
      </w:r>
      <w:r w:rsidR="007854E3">
        <w:rPr>
          <w:rFonts w:ascii="Times New Roman" w:hAnsi="Times New Roman" w:cs="Times New Roman"/>
          <w:sz w:val="24"/>
          <w:szCs w:val="24"/>
        </w:rPr>
        <w:t xml:space="preserve">The reduction of </w:t>
      </w:r>
      <w:r w:rsidR="00227436">
        <w:rPr>
          <w:rFonts w:ascii="Times New Roman" w:hAnsi="Times New Roman" w:cs="Times New Roman"/>
          <w:sz w:val="24"/>
          <w:szCs w:val="24"/>
        </w:rPr>
        <w:t xml:space="preserve">plastic bags and the workplace concern </w:t>
      </w:r>
      <w:r w:rsidR="00D25172">
        <w:rPr>
          <w:rFonts w:ascii="Times New Roman" w:hAnsi="Times New Roman" w:cs="Times New Roman"/>
          <w:sz w:val="24"/>
          <w:szCs w:val="24"/>
        </w:rPr>
        <w:t>need to adjust in such a way so that the entire thing can able to place with the proper management status and the several other specifications</w:t>
      </w:r>
      <w:r w:rsidR="00147BCE">
        <w:rPr>
          <w:rFonts w:ascii="Times New Roman" w:hAnsi="Times New Roman" w:cs="Times New Roman"/>
          <w:sz w:val="24"/>
          <w:szCs w:val="24"/>
        </w:rPr>
        <w:t xml:space="preserve"> (</w:t>
      </w:r>
      <w:proofErr w:type="spellStart"/>
      <w:r w:rsidR="00147BCE" w:rsidRPr="00554C21">
        <w:rPr>
          <w:rFonts w:ascii="Times New Roman" w:hAnsi="Times New Roman" w:cs="Times New Roman"/>
          <w:color w:val="222222"/>
          <w:sz w:val="24"/>
          <w:szCs w:val="24"/>
          <w:shd w:val="clear" w:color="auto" w:fill="FFFFFF"/>
        </w:rPr>
        <w:t>Gozali</w:t>
      </w:r>
      <w:proofErr w:type="spellEnd"/>
      <w:r w:rsidR="00147BCE">
        <w:rPr>
          <w:rFonts w:ascii="Times New Roman" w:hAnsi="Times New Roman" w:cs="Times New Roman"/>
          <w:color w:val="222222"/>
          <w:sz w:val="24"/>
          <w:szCs w:val="24"/>
          <w:shd w:val="clear" w:color="auto" w:fill="FFFFFF"/>
        </w:rPr>
        <w:t xml:space="preserve"> </w:t>
      </w:r>
      <w:r w:rsidR="00147BCE" w:rsidRPr="00147BCE">
        <w:rPr>
          <w:rFonts w:ascii="Times New Roman" w:hAnsi="Times New Roman" w:cs="Times New Roman"/>
          <w:i/>
          <w:color w:val="222222"/>
          <w:sz w:val="24"/>
          <w:szCs w:val="24"/>
          <w:shd w:val="clear" w:color="auto" w:fill="FFFFFF"/>
        </w:rPr>
        <w:t>et al.</w:t>
      </w:r>
      <w:r w:rsidR="00147BCE">
        <w:rPr>
          <w:rFonts w:ascii="Times New Roman" w:hAnsi="Times New Roman" w:cs="Times New Roman"/>
          <w:color w:val="222222"/>
          <w:sz w:val="24"/>
          <w:szCs w:val="24"/>
          <w:shd w:val="clear" w:color="auto" w:fill="FFFFFF"/>
        </w:rPr>
        <w:t xml:space="preserve"> 2015)</w:t>
      </w:r>
      <w:r w:rsidR="00D25172">
        <w:rPr>
          <w:rFonts w:ascii="Times New Roman" w:hAnsi="Times New Roman" w:cs="Times New Roman"/>
          <w:sz w:val="24"/>
          <w:szCs w:val="24"/>
        </w:rPr>
        <w:t xml:space="preserve">. </w:t>
      </w:r>
      <w:r w:rsidR="00166038">
        <w:rPr>
          <w:rFonts w:ascii="Times New Roman" w:hAnsi="Times New Roman" w:cs="Times New Roman"/>
          <w:sz w:val="24"/>
          <w:szCs w:val="24"/>
        </w:rPr>
        <w:t xml:space="preserve">The 5 most comprehensive methods that consist of refuse, reduce, recycle and raising awareness. </w:t>
      </w:r>
      <w:r w:rsidR="00D84EA5">
        <w:rPr>
          <w:rFonts w:ascii="Times New Roman" w:hAnsi="Times New Roman" w:cs="Times New Roman"/>
          <w:sz w:val="24"/>
          <w:szCs w:val="24"/>
        </w:rPr>
        <w:t xml:space="preserve">Different instances and their proper usability create the proper focus towards the different adjustments within the market so that the entire thing can able to create the better </w:t>
      </w:r>
      <w:r w:rsidR="006A2CA9">
        <w:rPr>
          <w:rFonts w:ascii="Times New Roman" w:hAnsi="Times New Roman" w:cs="Times New Roman"/>
          <w:sz w:val="24"/>
          <w:szCs w:val="24"/>
        </w:rPr>
        <w:t>orientation</w:t>
      </w:r>
      <w:r w:rsidR="00D84EA5">
        <w:rPr>
          <w:rFonts w:ascii="Times New Roman" w:hAnsi="Times New Roman" w:cs="Times New Roman"/>
          <w:sz w:val="24"/>
          <w:szCs w:val="24"/>
        </w:rPr>
        <w:t xml:space="preserve"> for the different market related assessment. </w:t>
      </w:r>
      <w:r w:rsidR="006A2CA9">
        <w:rPr>
          <w:rFonts w:ascii="Times New Roman" w:hAnsi="Times New Roman" w:cs="Times New Roman"/>
          <w:sz w:val="24"/>
          <w:szCs w:val="24"/>
        </w:rPr>
        <w:t xml:space="preserve">The workplace management and the specified structure needs to understand the avoidance of using the disposable plastic bags. </w:t>
      </w:r>
      <w:r w:rsidR="00713F42">
        <w:rPr>
          <w:rFonts w:ascii="Times New Roman" w:hAnsi="Times New Roman" w:cs="Times New Roman"/>
          <w:sz w:val="24"/>
          <w:szCs w:val="24"/>
        </w:rPr>
        <w:t xml:space="preserve">The sustainable and the further production of the other things from the plastics can create the proper re-usage so that the particular base for </w:t>
      </w:r>
      <w:r w:rsidR="00713F42">
        <w:rPr>
          <w:rFonts w:ascii="Times New Roman" w:hAnsi="Times New Roman" w:cs="Times New Roman"/>
          <w:sz w:val="24"/>
          <w:szCs w:val="24"/>
        </w:rPr>
        <w:lastRenderedPageBreak/>
        <w:t>the different other things can able to maintain</w:t>
      </w:r>
      <w:r w:rsidR="00147BCE">
        <w:rPr>
          <w:rFonts w:ascii="Times New Roman" w:hAnsi="Times New Roman" w:cs="Times New Roman"/>
          <w:sz w:val="24"/>
          <w:szCs w:val="24"/>
        </w:rPr>
        <w:t xml:space="preserve"> (</w:t>
      </w:r>
      <w:r w:rsidR="00147BCE" w:rsidRPr="00554C21">
        <w:rPr>
          <w:rFonts w:ascii="Times New Roman" w:hAnsi="Times New Roman" w:cs="Times New Roman"/>
          <w:color w:val="222222"/>
          <w:sz w:val="24"/>
          <w:szCs w:val="24"/>
          <w:shd w:val="clear" w:color="auto" w:fill="FFFFFF"/>
        </w:rPr>
        <w:t>Shetty</w:t>
      </w:r>
      <w:r w:rsidR="00147BCE">
        <w:rPr>
          <w:rFonts w:ascii="Times New Roman" w:hAnsi="Times New Roman" w:cs="Times New Roman"/>
          <w:color w:val="222222"/>
          <w:sz w:val="24"/>
          <w:szCs w:val="24"/>
          <w:shd w:val="clear" w:color="auto" w:fill="FFFFFF"/>
        </w:rPr>
        <w:t xml:space="preserve"> </w:t>
      </w:r>
      <w:r w:rsidR="00147BCE" w:rsidRPr="00147BCE">
        <w:rPr>
          <w:rFonts w:ascii="Times New Roman" w:hAnsi="Times New Roman" w:cs="Times New Roman"/>
          <w:i/>
          <w:color w:val="222222"/>
          <w:sz w:val="24"/>
          <w:szCs w:val="24"/>
          <w:shd w:val="clear" w:color="auto" w:fill="FFFFFF"/>
        </w:rPr>
        <w:t>et al.</w:t>
      </w:r>
      <w:r w:rsidR="00147BCE">
        <w:rPr>
          <w:rFonts w:ascii="Times New Roman" w:hAnsi="Times New Roman" w:cs="Times New Roman"/>
          <w:color w:val="222222"/>
          <w:sz w:val="24"/>
          <w:szCs w:val="24"/>
          <w:shd w:val="clear" w:color="auto" w:fill="FFFFFF"/>
        </w:rPr>
        <w:t xml:space="preserve"> 2018)</w:t>
      </w:r>
      <w:r w:rsidR="00713F42">
        <w:rPr>
          <w:rFonts w:ascii="Times New Roman" w:hAnsi="Times New Roman" w:cs="Times New Roman"/>
          <w:sz w:val="24"/>
          <w:szCs w:val="24"/>
        </w:rPr>
        <w:t xml:space="preserve">. </w:t>
      </w:r>
      <w:r w:rsidR="00C15157">
        <w:rPr>
          <w:rFonts w:ascii="Times New Roman" w:hAnsi="Times New Roman" w:cs="Times New Roman"/>
          <w:sz w:val="24"/>
          <w:szCs w:val="24"/>
        </w:rPr>
        <w:t xml:space="preserve">Using the plastic bags and to know each information about the usage possibilities can create the best possibilities in the market. </w:t>
      </w:r>
      <w:r w:rsidR="00CD6D2D">
        <w:rPr>
          <w:rFonts w:ascii="Times New Roman" w:hAnsi="Times New Roman" w:cs="Times New Roman"/>
          <w:sz w:val="24"/>
          <w:szCs w:val="24"/>
        </w:rPr>
        <w:t xml:space="preserve">Reusable products and the different </w:t>
      </w:r>
      <w:r w:rsidR="000A779A">
        <w:rPr>
          <w:rFonts w:ascii="Times New Roman" w:hAnsi="Times New Roman" w:cs="Times New Roman"/>
          <w:sz w:val="24"/>
          <w:szCs w:val="24"/>
        </w:rPr>
        <w:t xml:space="preserve">kind of projections cater the suitable </w:t>
      </w:r>
      <w:r w:rsidR="000C1E9D">
        <w:rPr>
          <w:rFonts w:ascii="Times New Roman" w:hAnsi="Times New Roman" w:cs="Times New Roman"/>
          <w:sz w:val="24"/>
          <w:szCs w:val="24"/>
        </w:rPr>
        <w:t xml:space="preserve">base for the entire thing. </w:t>
      </w:r>
      <w:r w:rsidR="00FF5161">
        <w:rPr>
          <w:rFonts w:ascii="Times New Roman" w:hAnsi="Times New Roman" w:cs="Times New Roman"/>
          <w:sz w:val="24"/>
          <w:szCs w:val="24"/>
        </w:rPr>
        <w:t xml:space="preserve">The essential focus and the stated factors that collaborate for the different other market related criteria offer the projected manner for the reducing amount of the plastic bags and their discard state in a proper manner. </w:t>
      </w:r>
    </w:p>
    <w:p w:rsidR="00C91B5E" w:rsidRDefault="00C91B5E" w:rsidP="00EF555F">
      <w:pPr>
        <w:pStyle w:val="Heading1"/>
      </w:pPr>
      <w:bookmarkStart w:id="3" w:name="_Toc512439942"/>
      <w:r w:rsidRPr="00C91B5E">
        <w:t>Analysis and evaluation</w:t>
      </w:r>
      <w:bookmarkEnd w:id="3"/>
      <w:r w:rsidRPr="00C91B5E">
        <w:t xml:space="preserve"> </w:t>
      </w:r>
    </w:p>
    <w:p w:rsidR="00EF555F" w:rsidRPr="00EF555F" w:rsidRDefault="00EF555F" w:rsidP="00EF555F"/>
    <w:p w:rsidR="00C86534" w:rsidRPr="00C91B5E" w:rsidRDefault="00676B62" w:rsidP="00EF55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plastic bags need to process as per the reusing criteria that can state for the more durability of the different plastic bags and their application for the further usage possibilities. </w:t>
      </w:r>
      <w:r w:rsidR="00396E3A">
        <w:rPr>
          <w:rFonts w:ascii="Times New Roman" w:hAnsi="Times New Roman" w:cs="Times New Roman"/>
          <w:sz w:val="24"/>
          <w:szCs w:val="24"/>
        </w:rPr>
        <w:t xml:space="preserve">The non-toxic along with the easily re-placed products need to adjust with the entire criteria that can be able to structure the further assessment of the projected criteria. The plastic re-usage possibility can cater the suitable base so that the other pro9ducts can be placed and the foods can contained in a particular manner. </w:t>
      </w:r>
      <w:r w:rsidR="00C86534">
        <w:rPr>
          <w:rFonts w:ascii="Times New Roman" w:hAnsi="Times New Roman" w:cs="Times New Roman"/>
          <w:sz w:val="24"/>
          <w:szCs w:val="24"/>
        </w:rPr>
        <w:t>Some of the plastic bottles need to get refilled and then cater the effective state for the entire thing</w:t>
      </w:r>
      <w:r w:rsidR="00F1332D">
        <w:rPr>
          <w:rFonts w:ascii="Times New Roman" w:hAnsi="Times New Roman" w:cs="Times New Roman"/>
          <w:sz w:val="24"/>
          <w:szCs w:val="24"/>
        </w:rPr>
        <w:t xml:space="preserve"> (</w:t>
      </w:r>
      <w:proofErr w:type="spellStart"/>
      <w:r w:rsidR="00F1332D" w:rsidRPr="00554C21">
        <w:rPr>
          <w:rFonts w:ascii="Times New Roman" w:hAnsi="Times New Roman" w:cs="Times New Roman"/>
          <w:color w:val="222222"/>
          <w:sz w:val="24"/>
          <w:szCs w:val="24"/>
          <w:shd w:val="clear" w:color="auto" w:fill="FFFFFF"/>
        </w:rPr>
        <w:t>Neto</w:t>
      </w:r>
      <w:proofErr w:type="spellEnd"/>
      <w:r w:rsidR="00F1332D">
        <w:rPr>
          <w:rFonts w:ascii="Times New Roman" w:hAnsi="Times New Roman" w:cs="Times New Roman"/>
          <w:color w:val="222222"/>
          <w:sz w:val="24"/>
          <w:szCs w:val="24"/>
          <w:shd w:val="clear" w:color="auto" w:fill="FFFFFF"/>
        </w:rPr>
        <w:t xml:space="preserve"> </w:t>
      </w:r>
      <w:r w:rsidR="00F1332D" w:rsidRPr="00F1332D">
        <w:rPr>
          <w:rFonts w:ascii="Times New Roman" w:hAnsi="Times New Roman" w:cs="Times New Roman"/>
          <w:i/>
          <w:color w:val="222222"/>
          <w:sz w:val="24"/>
          <w:szCs w:val="24"/>
          <w:shd w:val="clear" w:color="auto" w:fill="FFFFFF"/>
        </w:rPr>
        <w:t>et al</w:t>
      </w:r>
      <w:r w:rsidR="00F1332D">
        <w:rPr>
          <w:rFonts w:ascii="Times New Roman" w:hAnsi="Times New Roman" w:cs="Times New Roman"/>
          <w:color w:val="222222"/>
          <w:sz w:val="24"/>
          <w:szCs w:val="24"/>
          <w:shd w:val="clear" w:color="auto" w:fill="FFFFFF"/>
        </w:rPr>
        <w:t>. 2017)</w:t>
      </w:r>
      <w:r w:rsidR="00C86534">
        <w:rPr>
          <w:rFonts w:ascii="Times New Roman" w:hAnsi="Times New Roman" w:cs="Times New Roman"/>
          <w:sz w:val="24"/>
          <w:szCs w:val="24"/>
        </w:rPr>
        <w:t xml:space="preserve">. This </w:t>
      </w:r>
      <w:r w:rsidR="00842008">
        <w:rPr>
          <w:rFonts w:ascii="Times New Roman" w:hAnsi="Times New Roman" w:cs="Times New Roman"/>
          <w:sz w:val="24"/>
          <w:szCs w:val="24"/>
        </w:rPr>
        <w:t>correlation</w:t>
      </w:r>
      <w:r w:rsidR="00C86534">
        <w:rPr>
          <w:rFonts w:ascii="Times New Roman" w:hAnsi="Times New Roman" w:cs="Times New Roman"/>
          <w:sz w:val="24"/>
          <w:szCs w:val="24"/>
        </w:rPr>
        <w:t xml:space="preserve"> and the efficient orientation can </w:t>
      </w:r>
      <w:r w:rsidR="00842008">
        <w:rPr>
          <w:rFonts w:ascii="Times New Roman" w:hAnsi="Times New Roman" w:cs="Times New Roman"/>
          <w:sz w:val="24"/>
          <w:szCs w:val="24"/>
        </w:rPr>
        <w:t>systematically</w:t>
      </w:r>
      <w:r w:rsidR="00C86534">
        <w:rPr>
          <w:rFonts w:ascii="Times New Roman" w:hAnsi="Times New Roman" w:cs="Times New Roman"/>
          <w:sz w:val="24"/>
          <w:szCs w:val="24"/>
        </w:rPr>
        <w:t xml:space="preserve"> pose for the different other criteria so that the usages of the quality filled structure and essentiality can able to maintain in a proper way. </w:t>
      </w:r>
      <w:r w:rsidR="00C453C3">
        <w:rPr>
          <w:rFonts w:ascii="Times New Roman" w:hAnsi="Times New Roman" w:cs="Times New Roman"/>
          <w:sz w:val="24"/>
          <w:szCs w:val="24"/>
        </w:rPr>
        <w:t xml:space="preserve">Different plastic bottles and the </w:t>
      </w:r>
      <w:r w:rsidR="00E95682">
        <w:rPr>
          <w:rFonts w:ascii="Times New Roman" w:hAnsi="Times New Roman" w:cs="Times New Roman"/>
          <w:sz w:val="24"/>
          <w:szCs w:val="24"/>
        </w:rPr>
        <w:t xml:space="preserve">usages of those bottles need to know so that the environment related adjustment can able to happen in a proper way. </w:t>
      </w:r>
      <w:r w:rsidR="00FE6B02">
        <w:rPr>
          <w:rFonts w:ascii="Times New Roman" w:hAnsi="Times New Roman" w:cs="Times New Roman"/>
          <w:sz w:val="24"/>
          <w:szCs w:val="24"/>
        </w:rPr>
        <w:t xml:space="preserve">As the modern society is creating the standard variations for the different application and the other stated factors so it is quite important to get the proper assistance for the usage of plastics and then contemplate the entire thing in a particular manner. </w:t>
      </w:r>
      <w:r w:rsidR="006E6F68">
        <w:rPr>
          <w:rFonts w:ascii="Times New Roman" w:hAnsi="Times New Roman" w:cs="Times New Roman"/>
          <w:sz w:val="24"/>
          <w:szCs w:val="24"/>
        </w:rPr>
        <w:t>The scientific methods and the implementation of the different other things create the recycle process proper and appropriate so that the entire thing can able to generate the suitable state for the further assessment and usability</w:t>
      </w:r>
      <w:r w:rsidR="00147BCE">
        <w:rPr>
          <w:rFonts w:ascii="Times New Roman" w:hAnsi="Times New Roman" w:cs="Times New Roman"/>
          <w:sz w:val="24"/>
          <w:szCs w:val="24"/>
        </w:rPr>
        <w:t xml:space="preserve"> (</w:t>
      </w:r>
      <w:r w:rsidR="00147BCE" w:rsidRPr="00554C21">
        <w:rPr>
          <w:rFonts w:ascii="Times New Roman" w:hAnsi="Times New Roman" w:cs="Times New Roman"/>
          <w:color w:val="222222"/>
          <w:sz w:val="24"/>
          <w:szCs w:val="24"/>
          <w:shd w:val="clear" w:color="auto" w:fill="FFFFFF"/>
        </w:rPr>
        <w:t>Moreno</w:t>
      </w:r>
      <w:r w:rsidR="00147BCE">
        <w:rPr>
          <w:rFonts w:ascii="Times New Roman" w:hAnsi="Times New Roman" w:cs="Times New Roman"/>
          <w:color w:val="222222"/>
          <w:sz w:val="24"/>
          <w:szCs w:val="24"/>
          <w:shd w:val="clear" w:color="auto" w:fill="FFFFFF"/>
        </w:rPr>
        <w:t xml:space="preserve"> </w:t>
      </w:r>
      <w:r w:rsidR="00147BCE" w:rsidRPr="00147BCE">
        <w:rPr>
          <w:rFonts w:ascii="Times New Roman" w:hAnsi="Times New Roman" w:cs="Times New Roman"/>
          <w:i/>
          <w:color w:val="222222"/>
          <w:sz w:val="24"/>
          <w:szCs w:val="24"/>
          <w:shd w:val="clear" w:color="auto" w:fill="FFFFFF"/>
        </w:rPr>
        <w:t>et al.</w:t>
      </w:r>
      <w:r w:rsidR="00147BCE">
        <w:rPr>
          <w:rFonts w:ascii="Times New Roman" w:hAnsi="Times New Roman" w:cs="Times New Roman"/>
          <w:color w:val="222222"/>
          <w:sz w:val="24"/>
          <w:szCs w:val="24"/>
          <w:shd w:val="clear" w:color="auto" w:fill="FFFFFF"/>
        </w:rPr>
        <w:t xml:space="preserve"> 2017)</w:t>
      </w:r>
      <w:r w:rsidR="006E6F68">
        <w:rPr>
          <w:rFonts w:ascii="Times New Roman" w:hAnsi="Times New Roman" w:cs="Times New Roman"/>
          <w:sz w:val="24"/>
          <w:szCs w:val="24"/>
        </w:rPr>
        <w:t xml:space="preserve">. </w:t>
      </w:r>
      <w:r w:rsidR="003B3E4F">
        <w:rPr>
          <w:rFonts w:ascii="Times New Roman" w:hAnsi="Times New Roman" w:cs="Times New Roman"/>
          <w:sz w:val="24"/>
          <w:szCs w:val="24"/>
        </w:rPr>
        <w:t xml:space="preserve">The sustainability process and the structured basis for the other market related specification cater the base in order to focus to the recycle processes for the different plastic related products. </w:t>
      </w:r>
      <w:r w:rsidR="00E62BAB">
        <w:rPr>
          <w:rFonts w:ascii="Times New Roman" w:hAnsi="Times New Roman" w:cs="Times New Roman"/>
          <w:sz w:val="24"/>
          <w:szCs w:val="24"/>
        </w:rPr>
        <w:t xml:space="preserve">The easily processed recycle structure need to create the suitable formation for the later implication of the several things that can adjust the methods. </w:t>
      </w:r>
      <w:r w:rsidR="00FB49BF">
        <w:rPr>
          <w:rFonts w:ascii="Times New Roman" w:hAnsi="Times New Roman" w:cs="Times New Roman"/>
          <w:sz w:val="24"/>
          <w:szCs w:val="24"/>
        </w:rPr>
        <w:t>The recycle papers and the daily basis proper application can cater the effective background</w:t>
      </w:r>
      <w:r w:rsidR="00147BCE">
        <w:rPr>
          <w:rFonts w:ascii="Times New Roman" w:hAnsi="Times New Roman" w:cs="Times New Roman"/>
          <w:sz w:val="24"/>
          <w:szCs w:val="24"/>
        </w:rPr>
        <w:t xml:space="preserve"> (</w:t>
      </w:r>
      <w:r w:rsidR="00147BCE">
        <w:rPr>
          <w:rFonts w:ascii="Times New Roman" w:hAnsi="Times New Roman" w:cs="Times New Roman"/>
          <w:color w:val="222222"/>
          <w:sz w:val="24"/>
          <w:szCs w:val="24"/>
          <w:shd w:val="clear" w:color="auto" w:fill="FFFFFF"/>
        </w:rPr>
        <w:t xml:space="preserve">Hensley, </w:t>
      </w:r>
      <w:r w:rsidR="00147BCE" w:rsidRPr="00554C21">
        <w:rPr>
          <w:rFonts w:ascii="Times New Roman" w:hAnsi="Times New Roman" w:cs="Times New Roman"/>
          <w:color w:val="222222"/>
          <w:sz w:val="24"/>
          <w:szCs w:val="24"/>
          <w:shd w:val="clear" w:color="auto" w:fill="FFFFFF"/>
        </w:rPr>
        <w:t>2016</w:t>
      </w:r>
      <w:r w:rsidR="00147BCE">
        <w:rPr>
          <w:rFonts w:ascii="Times New Roman" w:hAnsi="Times New Roman" w:cs="Times New Roman"/>
          <w:color w:val="222222"/>
          <w:sz w:val="24"/>
          <w:szCs w:val="24"/>
          <w:shd w:val="clear" w:color="auto" w:fill="FFFFFF"/>
        </w:rPr>
        <w:t>)</w:t>
      </w:r>
      <w:r w:rsidR="00FB49BF">
        <w:rPr>
          <w:rFonts w:ascii="Times New Roman" w:hAnsi="Times New Roman" w:cs="Times New Roman"/>
          <w:sz w:val="24"/>
          <w:szCs w:val="24"/>
        </w:rPr>
        <w:t xml:space="preserve">. </w:t>
      </w:r>
      <w:r w:rsidR="007E7CE0">
        <w:rPr>
          <w:rFonts w:ascii="Times New Roman" w:hAnsi="Times New Roman" w:cs="Times New Roman"/>
          <w:sz w:val="24"/>
          <w:szCs w:val="24"/>
        </w:rPr>
        <w:t xml:space="preserve">The strategy of R’s is the great process and step that can create the formative implication for the different scenario and collaborate for the better application for the market with the suitability of the several statements and their orientation. </w:t>
      </w:r>
      <w:r w:rsidR="00FA7EC8">
        <w:rPr>
          <w:rFonts w:ascii="Times New Roman" w:hAnsi="Times New Roman" w:cs="Times New Roman"/>
          <w:sz w:val="24"/>
          <w:szCs w:val="24"/>
        </w:rPr>
        <w:t xml:space="preserve">Green and environment friendly circumstances are necessary and for that the organization needs to get the best implication for the entire </w:t>
      </w:r>
      <w:r w:rsidR="00FA7EC8">
        <w:rPr>
          <w:rFonts w:ascii="Times New Roman" w:hAnsi="Times New Roman" w:cs="Times New Roman"/>
          <w:sz w:val="24"/>
          <w:szCs w:val="24"/>
        </w:rPr>
        <w:lastRenderedPageBreak/>
        <w:t xml:space="preserve">thing to connect and </w:t>
      </w:r>
      <w:r w:rsidR="00B328F3">
        <w:rPr>
          <w:rFonts w:ascii="Times New Roman" w:hAnsi="Times New Roman" w:cs="Times New Roman"/>
          <w:sz w:val="24"/>
          <w:szCs w:val="24"/>
        </w:rPr>
        <w:t>apply</w:t>
      </w:r>
      <w:r w:rsidR="00FA7EC8">
        <w:rPr>
          <w:rFonts w:ascii="Times New Roman" w:hAnsi="Times New Roman" w:cs="Times New Roman"/>
          <w:sz w:val="24"/>
          <w:szCs w:val="24"/>
        </w:rPr>
        <w:t xml:space="preserve"> for the better application in near future. </w:t>
      </w:r>
      <w:r w:rsidR="00D517AE">
        <w:rPr>
          <w:rFonts w:ascii="Times New Roman" w:hAnsi="Times New Roman" w:cs="Times New Roman"/>
          <w:sz w:val="24"/>
          <w:szCs w:val="24"/>
        </w:rPr>
        <w:t xml:space="preserve">Furthermore, it can be stated that removing the plastic bags and other </w:t>
      </w:r>
      <w:r w:rsidR="00B328F3">
        <w:rPr>
          <w:rFonts w:ascii="Times New Roman" w:hAnsi="Times New Roman" w:cs="Times New Roman"/>
          <w:sz w:val="24"/>
          <w:szCs w:val="24"/>
        </w:rPr>
        <w:t>plastic</w:t>
      </w:r>
      <w:r w:rsidR="00D517AE">
        <w:rPr>
          <w:rFonts w:ascii="Times New Roman" w:hAnsi="Times New Roman" w:cs="Times New Roman"/>
          <w:sz w:val="24"/>
          <w:szCs w:val="24"/>
        </w:rPr>
        <w:t xml:space="preserve"> related things from workplace is a big </w:t>
      </w:r>
      <w:r w:rsidR="00B328F3">
        <w:rPr>
          <w:rFonts w:ascii="Times New Roman" w:hAnsi="Times New Roman" w:cs="Times New Roman"/>
          <w:sz w:val="24"/>
          <w:szCs w:val="24"/>
        </w:rPr>
        <w:t>tying</w:t>
      </w:r>
      <w:r w:rsidR="00D517AE">
        <w:rPr>
          <w:rFonts w:ascii="Times New Roman" w:hAnsi="Times New Roman" w:cs="Times New Roman"/>
          <w:sz w:val="24"/>
          <w:szCs w:val="24"/>
        </w:rPr>
        <w:t xml:space="preserve"> and the employees need to get aware of the entire thing so that they can create the better </w:t>
      </w:r>
      <w:r w:rsidR="00B328F3">
        <w:rPr>
          <w:rFonts w:ascii="Times New Roman" w:hAnsi="Times New Roman" w:cs="Times New Roman"/>
          <w:sz w:val="24"/>
          <w:szCs w:val="24"/>
        </w:rPr>
        <w:t>environment</w:t>
      </w:r>
      <w:r w:rsidR="00D517AE">
        <w:rPr>
          <w:rFonts w:ascii="Times New Roman" w:hAnsi="Times New Roman" w:cs="Times New Roman"/>
          <w:sz w:val="24"/>
          <w:szCs w:val="24"/>
        </w:rPr>
        <w:t xml:space="preserve">. </w:t>
      </w:r>
      <w:r w:rsidR="007535F3">
        <w:rPr>
          <w:rFonts w:ascii="Times New Roman" w:hAnsi="Times New Roman" w:cs="Times New Roman"/>
          <w:sz w:val="24"/>
          <w:szCs w:val="24"/>
        </w:rPr>
        <w:t xml:space="preserve">Sharing </w:t>
      </w:r>
      <w:r w:rsidR="008053A8">
        <w:rPr>
          <w:rFonts w:ascii="Times New Roman" w:hAnsi="Times New Roman" w:cs="Times New Roman"/>
          <w:sz w:val="24"/>
          <w:szCs w:val="24"/>
        </w:rPr>
        <w:t>essential</w:t>
      </w:r>
      <w:r w:rsidR="007535F3">
        <w:rPr>
          <w:rFonts w:ascii="Times New Roman" w:hAnsi="Times New Roman" w:cs="Times New Roman"/>
          <w:sz w:val="24"/>
          <w:szCs w:val="24"/>
        </w:rPr>
        <w:t xml:space="preserve"> information to the family, friends and co-workers and give them suggestions about the different things can create the suitable base so that the application become perfect and then they also get to know that the negative and positive side of the plastic usages</w:t>
      </w:r>
      <w:r w:rsidR="00F1332D">
        <w:rPr>
          <w:rFonts w:ascii="Times New Roman" w:hAnsi="Times New Roman" w:cs="Times New Roman"/>
          <w:sz w:val="24"/>
          <w:szCs w:val="24"/>
        </w:rPr>
        <w:t xml:space="preserve"> (</w:t>
      </w:r>
      <w:r w:rsidR="00F1332D" w:rsidRPr="00554C21">
        <w:rPr>
          <w:rFonts w:ascii="Times New Roman" w:hAnsi="Times New Roman" w:cs="Times New Roman"/>
          <w:color w:val="222222"/>
          <w:sz w:val="24"/>
          <w:szCs w:val="24"/>
          <w:shd w:val="clear" w:color="auto" w:fill="FFFFFF"/>
        </w:rPr>
        <w:t>Kling</w:t>
      </w:r>
      <w:r w:rsidR="00F1332D" w:rsidRPr="00F1332D">
        <w:rPr>
          <w:rFonts w:ascii="Times New Roman" w:hAnsi="Times New Roman" w:cs="Times New Roman"/>
          <w:i/>
          <w:color w:val="222222"/>
          <w:sz w:val="24"/>
          <w:szCs w:val="24"/>
          <w:shd w:val="clear" w:color="auto" w:fill="FFFFFF"/>
        </w:rPr>
        <w:t xml:space="preserve"> et al.</w:t>
      </w:r>
      <w:r w:rsidR="00F1332D">
        <w:rPr>
          <w:rFonts w:ascii="Times New Roman" w:hAnsi="Times New Roman" w:cs="Times New Roman"/>
          <w:color w:val="222222"/>
          <w:sz w:val="24"/>
          <w:szCs w:val="24"/>
          <w:shd w:val="clear" w:color="auto" w:fill="FFFFFF"/>
        </w:rPr>
        <w:t xml:space="preserve"> 2016)</w:t>
      </w:r>
      <w:r w:rsidR="007535F3">
        <w:rPr>
          <w:rFonts w:ascii="Times New Roman" w:hAnsi="Times New Roman" w:cs="Times New Roman"/>
          <w:sz w:val="24"/>
          <w:szCs w:val="24"/>
        </w:rPr>
        <w:t xml:space="preserve">. </w:t>
      </w:r>
      <w:r w:rsidR="0051016E">
        <w:rPr>
          <w:rFonts w:ascii="Times New Roman" w:hAnsi="Times New Roman" w:cs="Times New Roman"/>
          <w:sz w:val="24"/>
          <w:szCs w:val="24"/>
        </w:rPr>
        <w:t xml:space="preserve">The implementation of the R’s processes when get adjoined in the entire structure then it will become perfect to create the affirm base for the later management criteria. </w:t>
      </w:r>
      <w:r w:rsidR="006076B7">
        <w:rPr>
          <w:rFonts w:ascii="Times New Roman" w:hAnsi="Times New Roman" w:cs="Times New Roman"/>
          <w:sz w:val="24"/>
          <w:szCs w:val="24"/>
        </w:rPr>
        <w:t>Some of the practical implementation for making the workplace environment friendly can generate the proper base for the applied criteria so that the work based specification can able to maintain and then focus to the other basis.</w:t>
      </w:r>
    </w:p>
    <w:p w:rsidR="00C91B5E" w:rsidRDefault="00C91B5E" w:rsidP="00EF555F">
      <w:pPr>
        <w:pStyle w:val="Heading1"/>
      </w:pPr>
      <w:bookmarkStart w:id="4" w:name="_Toc512439943"/>
      <w:r w:rsidRPr="00C91B5E">
        <w:t>Practical application</w:t>
      </w:r>
      <w:bookmarkEnd w:id="4"/>
      <w:r w:rsidRPr="00C91B5E">
        <w:t xml:space="preserve"> </w:t>
      </w:r>
    </w:p>
    <w:p w:rsidR="00EF555F" w:rsidRPr="00EF555F" w:rsidRDefault="00EF555F" w:rsidP="00EF555F"/>
    <w:p w:rsidR="00C65652" w:rsidRDefault="006076B7" w:rsidP="00EF55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long lasting and practical assessment for the entire purposes generate the appropriate base that can create the suitable foundation for the later implied work specifications. </w:t>
      </w:r>
      <w:r w:rsidR="00BF2FAC">
        <w:rPr>
          <w:rFonts w:ascii="Times New Roman" w:hAnsi="Times New Roman" w:cs="Times New Roman"/>
          <w:sz w:val="24"/>
          <w:szCs w:val="24"/>
        </w:rPr>
        <w:t>The individuals within the organization needs to take the perfect responsibilities so that the future work processes can become symmetric and people can able to get the proper environment and work support</w:t>
      </w:r>
      <w:r w:rsidR="00F1332D">
        <w:rPr>
          <w:rFonts w:ascii="Times New Roman" w:hAnsi="Times New Roman" w:cs="Times New Roman"/>
          <w:sz w:val="24"/>
          <w:szCs w:val="24"/>
        </w:rPr>
        <w:t xml:space="preserve"> (</w:t>
      </w:r>
      <w:r w:rsidR="00F1332D" w:rsidRPr="00554C21">
        <w:rPr>
          <w:rFonts w:ascii="Times New Roman" w:hAnsi="Times New Roman" w:cs="Times New Roman"/>
          <w:color w:val="222222"/>
          <w:sz w:val="24"/>
          <w:szCs w:val="24"/>
          <w:shd w:val="clear" w:color="auto" w:fill="FFFFFF"/>
        </w:rPr>
        <w:t>McCoy</w:t>
      </w:r>
      <w:r w:rsidR="00F1332D">
        <w:rPr>
          <w:rFonts w:ascii="Times New Roman" w:hAnsi="Times New Roman" w:cs="Times New Roman"/>
          <w:color w:val="222222"/>
          <w:sz w:val="24"/>
          <w:szCs w:val="24"/>
          <w:shd w:val="clear" w:color="auto" w:fill="FFFFFF"/>
        </w:rPr>
        <w:t xml:space="preserve"> </w:t>
      </w:r>
      <w:r w:rsidR="00F1332D" w:rsidRPr="00F1332D">
        <w:rPr>
          <w:rFonts w:ascii="Times New Roman" w:hAnsi="Times New Roman" w:cs="Times New Roman"/>
          <w:i/>
          <w:color w:val="222222"/>
          <w:sz w:val="24"/>
          <w:szCs w:val="24"/>
          <w:shd w:val="clear" w:color="auto" w:fill="FFFFFF"/>
        </w:rPr>
        <w:t>et al.</w:t>
      </w:r>
      <w:r w:rsidR="00F1332D">
        <w:rPr>
          <w:rFonts w:ascii="Times New Roman" w:hAnsi="Times New Roman" w:cs="Times New Roman"/>
          <w:color w:val="222222"/>
          <w:sz w:val="24"/>
          <w:szCs w:val="24"/>
          <w:shd w:val="clear" w:color="auto" w:fill="FFFFFF"/>
        </w:rPr>
        <w:t xml:space="preserve"> 2016)</w:t>
      </w:r>
      <w:r w:rsidR="00BF2FAC">
        <w:rPr>
          <w:rFonts w:ascii="Times New Roman" w:hAnsi="Times New Roman" w:cs="Times New Roman"/>
          <w:sz w:val="24"/>
          <w:szCs w:val="24"/>
        </w:rPr>
        <w:t xml:space="preserve">. </w:t>
      </w:r>
      <w:r w:rsidR="003C75E0">
        <w:rPr>
          <w:rFonts w:ascii="Times New Roman" w:hAnsi="Times New Roman" w:cs="Times New Roman"/>
          <w:sz w:val="24"/>
          <w:szCs w:val="24"/>
        </w:rPr>
        <w:t xml:space="preserve">The different scenario and the concern related to environment can generate the better commitment consisting of the workplace structure along with the concern of the environment. </w:t>
      </w:r>
      <w:r w:rsidR="00585F4E">
        <w:rPr>
          <w:rFonts w:ascii="Times New Roman" w:hAnsi="Times New Roman" w:cs="Times New Roman"/>
          <w:sz w:val="24"/>
          <w:szCs w:val="24"/>
        </w:rPr>
        <w:t>The employees and the management need to have the equal collaboration for the working criteria so that the work structure with the healthy atmosphere can able to access with the deliberate structure and their future work engagement</w:t>
      </w:r>
      <w:r w:rsidR="00147BCE">
        <w:rPr>
          <w:rFonts w:ascii="Times New Roman" w:hAnsi="Times New Roman" w:cs="Times New Roman"/>
          <w:sz w:val="24"/>
          <w:szCs w:val="24"/>
        </w:rPr>
        <w:t xml:space="preserve"> (</w:t>
      </w:r>
      <w:r w:rsidR="00147BCE" w:rsidRPr="00554C21">
        <w:rPr>
          <w:rFonts w:ascii="Times New Roman" w:hAnsi="Times New Roman" w:cs="Times New Roman"/>
          <w:color w:val="222222"/>
          <w:sz w:val="24"/>
          <w:szCs w:val="24"/>
          <w:shd w:val="clear" w:color="auto" w:fill="FFFFFF"/>
        </w:rPr>
        <w:t>dos Santos</w:t>
      </w:r>
      <w:r w:rsidR="00147BCE">
        <w:rPr>
          <w:rFonts w:ascii="Times New Roman" w:hAnsi="Times New Roman" w:cs="Times New Roman"/>
          <w:color w:val="222222"/>
          <w:sz w:val="24"/>
          <w:szCs w:val="24"/>
          <w:shd w:val="clear" w:color="auto" w:fill="FFFFFF"/>
        </w:rPr>
        <w:t xml:space="preserve"> </w:t>
      </w:r>
      <w:r w:rsidR="00147BCE" w:rsidRPr="00147BCE">
        <w:rPr>
          <w:rFonts w:ascii="Times New Roman" w:hAnsi="Times New Roman" w:cs="Times New Roman"/>
          <w:i/>
          <w:color w:val="222222"/>
          <w:sz w:val="24"/>
          <w:szCs w:val="24"/>
          <w:shd w:val="clear" w:color="auto" w:fill="FFFFFF"/>
        </w:rPr>
        <w:t>et al</w:t>
      </w:r>
      <w:r w:rsidR="00147BCE">
        <w:rPr>
          <w:rFonts w:ascii="Times New Roman" w:hAnsi="Times New Roman" w:cs="Times New Roman"/>
          <w:color w:val="222222"/>
          <w:sz w:val="24"/>
          <w:szCs w:val="24"/>
          <w:shd w:val="clear" w:color="auto" w:fill="FFFFFF"/>
        </w:rPr>
        <w:t>. 2017)</w:t>
      </w:r>
      <w:r w:rsidR="00585F4E">
        <w:rPr>
          <w:rFonts w:ascii="Times New Roman" w:hAnsi="Times New Roman" w:cs="Times New Roman"/>
          <w:sz w:val="24"/>
          <w:szCs w:val="24"/>
        </w:rPr>
        <w:t xml:space="preserve">. </w:t>
      </w:r>
      <w:r w:rsidR="00C65652">
        <w:rPr>
          <w:rFonts w:ascii="Times New Roman" w:hAnsi="Times New Roman" w:cs="Times New Roman"/>
          <w:sz w:val="24"/>
          <w:szCs w:val="24"/>
        </w:rPr>
        <w:t xml:space="preserve">The great cause to generate the suitable structure for the environment basis of things and make the employees aware of the different work based structure relatable to the plastics and their usages can create the symmetrical base for the particular things. </w:t>
      </w:r>
      <w:r w:rsidR="006A0523">
        <w:rPr>
          <w:rFonts w:ascii="Times New Roman" w:hAnsi="Times New Roman" w:cs="Times New Roman"/>
          <w:sz w:val="24"/>
          <w:szCs w:val="24"/>
        </w:rPr>
        <w:t xml:space="preserve">The effective cause and the other commitments create the formative background for the other work standard that can maintain the organizations’ well-being including the employees those who are working with the management. It is the profound help of the management that they can spread the </w:t>
      </w:r>
      <w:r w:rsidR="003C616B">
        <w:rPr>
          <w:rFonts w:ascii="Times New Roman" w:hAnsi="Times New Roman" w:cs="Times New Roman"/>
          <w:sz w:val="24"/>
          <w:szCs w:val="24"/>
        </w:rPr>
        <w:t xml:space="preserve">knowledge across the organization that what is necessary and what needs to be done within time. </w:t>
      </w:r>
      <w:r w:rsidR="00CD7171">
        <w:rPr>
          <w:rFonts w:ascii="Times New Roman" w:hAnsi="Times New Roman" w:cs="Times New Roman"/>
          <w:sz w:val="24"/>
          <w:szCs w:val="24"/>
        </w:rPr>
        <w:t xml:space="preserve">The organization needs to focus to the high quality products and services that is supportive of the environment friendly process and particularly access the other environment based criteria. </w:t>
      </w:r>
      <w:r w:rsidR="00BD3398">
        <w:rPr>
          <w:rFonts w:ascii="Times New Roman" w:hAnsi="Times New Roman" w:cs="Times New Roman"/>
          <w:sz w:val="24"/>
          <w:szCs w:val="24"/>
        </w:rPr>
        <w:t xml:space="preserve">The roles and different responsibilities need to structure in a </w:t>
      </w:r>
      <w:r w:rsidR="0098737C">
        <w:rPr>
          <w:rFonts w:ascii="Times New Roman" w:hAnsi="Times New Roman" w:cs="Times New Roman"/>
          <w:sz w:val="24"/>
          <w:szCs w:val="24"/>
        </w:rPr>
        <w:t>proper</w:t>
      </w:r>
      <w:r w:rsidR="00BD3398">
        <w:rPr>
          <w:rFonts w:ascii="Times New Roman" w:hAnsi="Times New Roman" w:cs="Times New Roman"/>
          <w:sz w:val="24"/>
          <w:szCs w:val="24"/>
        </w:rPr>
        <w:t xml:space="preserve"> way so that the work based scenario can able to </w:t>
      </w:r>
      <w:r w:rsidR="00BD3398">
        <w:rPr>
          <w:rFonts w:ascii="Times New Roman" w:hAnsi="Times New Roman" w:cs="Times New Roman"/>
          <w:sz w:val="24"/>
          <w:szCs w:val="24"/>
        </w:rPr>
        <w:lastRenderedPageBreak/>
        <w:t xml:space="preserve">structure and then generate the particular base for the further suitability and formative basis. </w:t>
      </w:r>
      <w:r w:rsidR="00C37E38">
        <w:rPr>
          <w:rFonts w:ascii="Times New Roman" w:hAnsi="Times New Roman" w:cs="Times New Roman"/>
          <w:sz w:val="24"/>
          <w:szCs w:val="24"/>
        </w:rPr>
        <w:t>The different promotional products of the organization, by taking the support of the management need to get the standard orientation so as to deliver the best factor support to the customers</w:t>
      </w:r>
      <w:r w:rsidR="00BB7843">
        <w:rPr>
          <w:rFonts w:ascii="Times New Roman" w:hAnsi="Times New Roman" w:cs="Times New Roman"/>
          <w:sz w:val="24"/>
          <w:szCs w:val="24"/>
        </w:rPr>
        <w:t xml:space="preserve"> (</w:t>
      </w:r>
      <w:r w:rsidR="00BB7843">
        <w:rPr>
          <w:rFonts w:ascii="Times New Roman" w:hAnsi="Times New Roman" w:cs="Times New Roman"/>
          <w:color w:val="222222"/>
          <w:sz w:val="24"/>
          <w:szCs w:val="24"/>
          <w:shd w:val="clear" w:color="auto" w:fill="FFFFFF"/>
        </w:rPr>
        <w:t xml:space="preserve">Hensley, </w:t>
      </w:r>
      <w:r w:rsidR="00BB7843" w:rsidRPr="00554C21">
        <w:rPr>
          <w:rFonts w:ascii="Times New Roman" w:hAnsi="Times New Roman" w:cs="Times New Roman"/>
          <w:color w:val="222222"/>
          <w:sz w:val="24"/>
          <w:szCs w:val="24"/>
          <w:shd w:val="clear" w:color="auto" w:fill="FFFFFF"/>
        </w:rPr>
        <w:t>2016</w:t>
      </w:r>
      <w:r w:rsidR="00BB7843">
        <w:rPr>
          <w:rFonts w:ascii="Times New Roman" w:hAnsi="Times New Roman" w:cs="Times New Roman"/>
          <w:color w:val="222222"/>
          <w:sz w:val="24"/>
          <w:szCs w:val="24"/>
          <w:shd w:val="clear" w:color="auto" w:fill="FFFFFF"/>
        </w:rPr>
        <w:t>)</w:t>
      </w:r>
      <w:r w:rsidR="00C37E38">
        <w:rPr>
          <w:rFonts w:ascii="Times New Roman" w:hAnsi="Times New Roman" w:cs="Times New Roman"/>
          <w:sz w:val="24"/>
          <w:szCs w:val="24"/>
        </w:rPr>
        <w:t xml:space="preserve">. The customers will able to get the standard view that what are the several processes that people can able to cooperate. </w:t>
      </w:r>
      <w:r w:rsidR="001F2C6D">
        <w:rPr>
          <w:rFonts w:ascii="Times New Roman" w:hAnsi="Times New Roman" w:cs="Times New Roman"/>
          <w:sz w:val="24"/>
          <w:szCs w:val="24"/>
        </w:rPr>
        <w:t>The distribution processes and the re-</w:t>
      </w:r>
      <w:r w:rsidR="00765590">
        <w:rPr>
          <w:rFonts w:ascii="Times New Roman" w:hAnsi="Times New Roman" w:cs="Times New Roman"/>
          <w:sz w:val="24"/>
          <w:szCs w:val="24"/>
        </w:rPr>
        <w:t>usage</w:t>
      </w:r>
      <w:r w:rsidR="001F2C6D">
        <w:rPr>
          <w:rFonts w:ascii="Times New Roman" w:hAnsi="Times New Roman" w:cs="Times New Roman"/>
          <w:sz w:val="24"/>
          <w:szCs w:val="24"/>
        </w:rPr>
        <w:t xml:space="preserve"> techniques become easy to imply and create the formative structure in order to illustrate the p00erfect market base and their other focuses towards the market. </w:t>
      </w:r>
      <w:r w:rsidR="00212FCE">
        <w:rPr>
          <w:rFonts w:ascii="Times New Roman" w:hAnsi="Times New Roman" w:cs="Times New Roman"/>
          <w:sz w:val="24"/>
          <w:szCs w:val="24"/>
        </w:rPr>
        <w:t xml:space="preserve">The elimination of any of the negative issues from the organization and make the workplace suitable to work with the sustainable focus to the environment friendly assessment can collaborate for the better </w:t>
      </w:r>
      <w:r w:rsidR="002E16C7">
        <w:rPr>
          <w:rFonts w:ascii="Times New Roman" w:hAnsi="Times New Roman" w:cs="Times New Roman"/>
          <w:sz w:val="24"/>
          <w:szCs w:val="24"/>
        </w:rPr>
        <w:t>implementation</w:t>
      </w:r>
      <w:r w:rsidR="00212FCE">
        <w:rPr>
          <w:rFonts w:ascii="Times New Roman" w:hAnsi="Times New Roman" w:cs="Times New Roman"/>
          <w:sz w:val="24"/>
          <w:szCs w:val="24"/>
        </w:rPr>
        <w:t xml:space="preserve"> of several other things in a proper manner. </w:t>
      </w:r>
      <w:r w:rsidR="002E16C7">
        <w:rPr>
          <w:rFonts w:ascii="Times New Roman" w:hAnsi="Times New Roman" w:cs="Times New Roman"/>
          <w:sz w:val="24"/>
          <w:szCs w:val="24"/>
        </w:rPr>
        <w:t xml:space="preserve">Some of the extreme initially and the focus for the several long growth and development cater the applicable base so that the specification within the different work cultu8re can collaborate for the later implication that can create the work level foundation. </w:t>
      </w:r>
    </w:p>
    <w:p w:rsidR="00C91B5E" w:rsidRDefault="00C91B5E" w:rsidP="00EF555F">
      <w:pPr>
        <w:pStyle w:val="Heading1"/>
      </w:pPr>
      <w:bookmarkStart w:id="5" w:name="_Toc512439944"/>
      <w:r w:rsidRPr="00C91B5E">
        <w:t>Skills for practice</w:t>
      </w:r>
      <w:bookmarkEnd w:id="5"/>
      <w:r w:rsidRPr="00C91B5E">
        <w:t xml:space="preserve"> </w:t>
      </w:r>
    </w:p>
    <w:p w:rsidR="00EF555F" w:rsidRPr="00EF555F" w:rsidRDefault="00EF555F" w:rsidP="00EF555F"/>
    <w:p w:rsidR="00E16E71" w:rsidRDefault="00E16E71" w:rsidP="00EF55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Focusing to the environment it is thus essential to connect with the entire environment base statement that can collaborate for the specified application that can find the other market base in a particular manner. The </w:t>
      </w:r>
      <w:r w:rsidR="00D1710B">
        <w:rPr>
          <w:rFonts w:ascii="Times New Roman" w:hAnsi="Times New Roman" w:cs="Times New Roman"/>
          <w:sz w:val="24"/>
          <w:szCs w:val="24"/>
        </w:rPr>
        <w:t>consistency</w:t>
      </w:r>
      <w:r>
        <w:rPr>
          <w:rFonts w:ascii="Times New Roman" w:hAnsi="Times New Roman" w:cs="Times New Roman"/>
          <w:sz w:val="24"/>
          <w:szCs w:val="24"/>
        </w:rPr>
        <w:t xml:space="preserve"> and the focused purposes need to adjust with the different work structure and each of the departments of the organization need to know about the entire environment based work structure so that the innovation and creative work purposes can able to maintain</w:t>
      </w:r>
      <w:r w:rsidR="00147BCE">
        <w:rPr>
          <w:rFonts w:ascii="Times New Roman" w:hAnsi="Times New Roman" w:cs="Times New Roman"/>
          <w:sz w:val="24"/>
          <w:szCs w:val="24"/>
        </w:rPr>
        <w:t xml:space="preserve"> (</w:t>
      </w:r>
      <w:r w:rsidR="00147BCE" w:rsidRPr="00554C21">
        <w:rPr>
          <w:rFonts w:ascii="Times New Roman" w:hAnsi="Times New Roman" w:cs="Times New Roman"/>
          <w:color w:val="222222"/>
          <w:sz w:val="24"/>
          <w:szCs w:val="24"/>
          <w:shd w:val="clear" w:color="auto" w:fill="FFFFFF"/>
        </w:rPr>
        <w:t>Tips</w:t>
      </w:r>
      <w:r w:rsidR="00147BCE">
        <w:rPr>
          <w:rFonts w:ascii="Times New Roman" w:hAnsi="Times New Roman" w:cs="Times New Roman"/>
          <w:color w:val="222222"/>
          <w:sz w:val="24"/>
          <w:szCs w:val="24"/>
          <w:shd w:val="clear" w:color="auto" w:fill="FFFFFF"/>
        </w:rPr>
        <w:t xml:space="preserve"> </w:t>
      </w:r>
      <w:r w:rsidR="00147BCE" w:rsidRPr="00147BCE">
        <w:rPr>
          <w:rFonts w:ascii="Times New Roman" w:hAnsi="Times New Roman" w:cs="Times New Roman"/>
          <w:i/>
          <w:color w:val="222222"/>
          <w:sz w:val="24"/>
          <w:szCs w:val="24"/>
          <w:shd w:val="clear" w:color="auto" w:fill="FFFFFF"/>
        </w:rPr>
        <w:t>et al</w:t>
      </w:r>
      <w:r w:rsidR="00147BCE">
        <w:rPr>
          <w:rFonts w:ascii="Times New Roman" w:hAnsi="Times New Roman" w:cs="Times New Roman"/>
          <w:color w:val="222222"/>
          <w:sz w:val="24"/>
          <w:szCs w:val="24"/>
          <w:shd w:val="clear" w:color="auto" w:fill="FFFFFF"/>
        </w:rPr>
        <w:t>. 2015)</w:t>
      </w:r>
      <w:r>
        <w:rPr>
          <w:rFonts w:ascii="Times New Roman" w:hAnsi="Times New Roman" w:cs="Times New Roman"/>
          <w:sz w:val="24"/>
          <w:szCs w:val="24"/>
        </w:rPr>
        <w:t xml:space="preserve">. </w:t>
      </w:r>
      <w:r w:rsidR="00F673B9">
        <w:rPr>
          <w:rFonts w:ascii="Times New Roman" w:hAnsi="Times New Roman" w:cs="Times New Roman"/>
          <w:sz w:val="24"/>
          <w:szCs w:val="24"/>
        </w:rPr>
        <w:t xml:space="preserve">The impact to the effective base and the implied specification for the later market based application need to present in a particular way so that the identified structure initiate for the environmental focus. </w:t>
      </w:r>
      <w:r w:rsidR="00147811">
        <w:rPr>
          <w:rFonts w:ascii="Times New Roman" w:hAnsi="Times New Roman" w:cs="Times New Roman"/>
          <w:sz w:val="24"/>
          <w:szCs w:val="24"/>
        </w:rPr>
        <w:t xml:space="preserve">Focusing to the different sustainable development and their future focus it is necessary to generate the proper statement for the future understanding regarding the market. The different workplace and their work based purposes helping the different applied projection in order to generate the awareness concerning the usage of plastic bags. </w:t>
      </w:r>
    </w:p>
    <w:p w:rsidR="00EE0123" w:rsidRPr="00C91B5E" w:rsidRDefault="00962B2E" w:rsidP="00EF55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sustainable materials and their usages need to be proper and appropriate so that the long term organizational focus and the other market related structure can specify the future purposes. </w:t>
      </w:r>
      <w:r w:rsidR="008D5F83">
        <w:rPr>
          <w:rFonts w:ascii="Times New Roman" w:hAnsi="Times New Roman" w:cs="Times New Roman"/>
          <w:sz w:val="24"/>
          <w:szCs w:val="24"/>
        </w:rPr>
        <w:t>The</w:t>
      </w:r>
      <w:r>
        <w:rPr>
          <w:rFonts w:ascii="Times New Roman" w:hAnsi="Times New Roman" w:cs="Times New Roman"/>
          <w:sz w:val="24"/>
          <w:szCs w:val="24"/>
        </w:rPr>
        <w:t xml:space="preserve"> management needs to share each of the information that how the different dangers for using the plastic bags can generate and then need to make necessary measurements for the better implications of things. </w:t>
      </w:r>
      <w:r w:rsidR="008D5F83">
        <w:rPr>
          <w:rFonts w:ascii="Times New Roman" w:hAnsi="Times New Roman" w:cs="Times New Roman"/>
          <w:sz w:val="24"/>
          <w:szCs w:val="24"/>
        </w:rPr>
        <w:t xml:space="preserve">Some of the applied market structure along with the repeated projection for the different other initialization of the proper </w:t>
      </w:r>
      <w:r w:rsidR="008D5F83">
        <w:rPr>
          <w:rFonts w:ascii="Times New Roman" w:hAnsi="Times New Roman" w:cs="Times New Roman"/>
          <w:sz w:val="24"/>
          <w:szCs w:val="24"/>
        </w:rPr>
        <w:lastRenderedPageBreak/>
        <w:t>environment support need to be present in a good way</w:t>
      </w:r>
      <w:r w:rsidR="00F1332D">
        <w:rPr>
          <w:rFonts w:ascii="Times New Roman" w:hAnsi="Times New Roman" w:cs="Times New Roman"/>
          <w:sz w:val="24"/>
          <w:szCs w:val="24"/>
        </w:rPr>
        <w:t xml:space="preserve"> (</w:t>
      </w:r>
      <w:r w:rsidR="00F1332D" w:rsidRPr="00554C21">
        <w:rPr>
          <w:rFonts w:ascii="Times New Roman" w:hAnsi="Times New Roman" w:cs="Times New Roman"/>
          <w:color w:val="222222"/>
          <w:sz w:val="24"/>
          <w:szCs w:val="24"/>
          <w:shd w:val="clear" w:color="auto" w:fill="FFFFFF"/>
        </w:rPr>
        <w:t>Hasan</w:t>
      </w:r>
      <w:r w:rsidR="00F1332D">
        <w:rPr>
          <w:rFonts w:ascii="Times New Roman" w:hAnsi="Times New Roman" w:cs="Times New Roman"/>
          <w:color w:val="222222"/>
          <w:sz w:val="24"/>
          <w:szCs w:val="24"/>
          <w:shd w:val="clear" w:color="auto" w:fill="FFFFFF"/>
        </w:rPr>
        <w:t xml:space="preserve"> </w:t>
      </w:r>
      <w:r w:rsidR="00F1332D" w:rsidRPr="00F1332D">
        <w:rPr>
          <w:rFonts w:ascii="Times New Roman" w:hAnsi="Times New Roman" w:cs="Times New Roman"/>
          <w:i/>
          <w:color w:val="222222"/>
          <w:sz w:val="24"/>
          <w:szCs w:val="24"/>
          <w:shd w:val="clear" w:color="auto" w:fill="FFFFFF"/>
        </w:rPr>
        <w:t>et al.</w:t>
      </w:r>
      <w:r w:rsidR="00F1332D">
        <w:rPr>
          <w:rFonts w:ascii="Times New Roman" w:hAnsi="Times New Roman" w:cs="Times New Roman"/>
          <w:color w:val="222222"/>
          <w:sz w:val="24"/>
          <w:szCs w:val="24"/>
          <w:shd w:val="clear" w:color="auto" w:fill="FFFFFF"/>
        </w:rPr>
        <w:t xml:space="preserve"> 2015)</w:t>
      </w:r>
      <w:r w:rsidR="008D5F83">
        <w:rPr>
          <w:rFonts w:ascii="Times New Roman" w:hAnsi="Times New Roman" w:cs="Times New Roman"/>
          <w:sz w:val="24"/>
          <w:szCs w:val="24"/>
        </w:rPr>
        <w:t xml:space="preserve">. </w:t>
      </w:r>
      <w:r w:rsidR="00736CD4">
        <w:rPr>
          <w:rFonts w:ascii="Times New Roman" w:hAnsi="Times New Roman" w:cs="Times New Roman"/>
          <w:sz w:val="24"/>
          <w:szCs w:val="24"/>
        </w:rPr>
        <w:t xml:space="preserve">The employees need to know each of the processes and they need to apply those sustainable base in a proper way with the suggestion of the different understanding of the environment. </w:t>
      </w:r>
      <w:r w:rsidR="00EE0123">
        <w:rPr>
          <w:rFonts w:ascii="Times New Roman" w:hAnsi="Times New Roman" w:cs="Times New Roman"/>
          <w:sz w:val="24"/>
          <w:szCs w:val="24"/>
        </w:rPr>
        <w:t xml:space="preserve">The re-usable products related to the plastics need to apply and these kind waste will further assimilate the valuable waste as it can create the effective marketing focus. </w:t>
      </w:r>
    </w:p>
    <w:p w:rsidR="00C91B5E" w:rsidRDefault="00C91B5E" w:rsidP="00EF555F">
      <w:pPr>
        <w:pStyle w:val="Heading1"/>
      </w:pPr>
      <w:bookmarkStart w:id="6" w:name="_Toc512439945"/>
      <w:r w:rsidRPr="00C91B5E">
        <w:t>Conclusion</w:t>
      </w:r>
      <w:bookmarkEnd w:id="6"/>
      <w:r w:rsidRPr="00C91B5E">
        <w:t xml:space="preserve"> </w:t>
      </w:r>
    </w:p>
    <w:p w:rsidR="00EF555F" w:rsidRPr="00EF555F" w:rsidRDefault="00EF555F" w:rsidP="00EF555F"/>
    <w:p w:rsidR="000111E1" w:rsidRPr="00C91B5E" w:rsidRDefault="000111E1" w:rsidP="00EF555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usages of the plastic bags and their other market projections within the workplace need to get the proper acknowledgement and support so that the </w:t>
      </w:r>
      <w:r w:rsidR="00CD2068">
        <w:rPr>
          <w:rFonts w:ascii="Times New Roman" w:hAnsi="Times New Roman" w:cs="Times New Roman"/>
          <w:sz w:val="24"/>
          <w:szCs w:val="24"/>
        </w:rPr>
        <w:t xml:space="preserve">investment in creating quality products can able to generate. </w:t>
      </w:r>
      <w:r w:rsidR="00D57522">
        <w:rPr>
          <w:rFonts w:ascii="Times New Roman" w:hAnsi="Times New Roman" w:cs="Times New Roman"/>
          <w:sz w:val="24"/>
          <w:szCs w:val="24"/>
        </w:rPr>
        <w:t xml:space="preserve">Standing the particular base for the management support along with the essentiality of the brand movement along with the different other environment support can generate the brand movement. </w:t>
      </w:r>
      <w:r w:rsidR="006279FE">
        <w:rPr>
          <w:rFonts w:ascii="Times New Roman" w:hAnsi="Times New Roman" w:cs="Times New Roman"/>
          <w:sz w:val="24"/>
          <w:szCs w:val="24"/>
        </w:rPr>
        <w:t xml:space="preserve">The management along with the employees need to associate for the other suitable market preferences in such a way that can consider the brand efficient structure in a formative manner. </w:t>
      </w:r>
      <w:r w:rsidR="00EE0647">
        <w:rPr>
          <w:rFonts w:ascii="Times New Roman" w:hAnsi="Times New Roman" w:cs="Times New Roman"/>
          <w:sz w:val="24"/>
          <w:szCs w:val="24"/>
        </w:rPr>
        <w:t xml:space="preserve">Time and again the evaluation of the workplace structure and the accessed criteria for the sustainable development structure offer the suitable and appropriate focus for the further development of things. </w:t>
      </w:r>
      <w:r w:rsidR="006E358D">
        <w:rPr>
          <w:rFonts w:ascii="Times New Roman" w:hAnsi="Times New Roman" w:cs="Times New Roman"/>
          <w:sz w:val="24"/>
          <w:szCs w:val="24"/>
        </w:rPr>
        <w:t xml:space="preserve">The management criteria and the support providence from the employees and their work participation can cooperate for the further development and growth practices. The global consideration for the long term sustainable practices will get to manage so that the organization can place its name with something fruitful that can support the environment. </w:t>
      </w:r>
    </w:p>
    <w:p w:rsidR="00554C21" w:rsidRDefault="00554C21" w:rsidP="00EF555F">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rsidR="00C91B5E" w:rsidRDefault="00C91B5E" w:rsidP="00EF555F">
      <w:pPr>
        <w:pStyle w:val="Heading1"/>
      </w:pPr>
      <w:bookmarkStart w:id="7" w:name="_Toc512439946"/>
      <w:r w:rsidRPr="00C91B5E">
        <w:lastRenderedPageBreak/>
        <w:t>Reference list</w:t>
      </w:r>
      <w:bookmarkEnd w:id="7"/>
      <w:r w:rsidRPr="00C91B5E">
        <w:t xml:space="preserve"> </w:t>
      </w:r>
    </w:p>
    <w:p w:rsidR="00EF555F" w:rsidRPr="00EF555F" w:rsidRDefault="00EF555F" w:rsidP="00EF555F"/>
    <w:p w:rsidR="00EF555F" w:rsidRPr="00554C21" w:rsidRDefault="00EF555F" w:rsidP="00EF555F">
      <w:pPr>
        <w:spacing w:line="360" w:lineRule="auto"/>
        <w:jc w:val="both"/>
        <w:rPr>
          <w:rFonts w:ascii="Times New Roman" w:hAnsi="Times New Roman" w:cs="Times New Roman"/>
          <w:color w:val="222222"/>
          <w:sz w:val="24"/>
          <w:szCs w:val="24"/>
          <w:shd w:val="clear" w:color="auto" w:fill="FFFFFF"/>
        </w:rPr>
      </w:pPr>
      <w:r w:rsidRPr="00554C21">
        <w:rPr>
          <w:rFonts w:ascii="Times New Roman" w:hAnsi="Times New Roman" w:cs="Times New Roman"/>
          <w:color w:val="222222"/>
          <w:sz w:val="24"/>
          <w:szCs w:val="24"/>
          <w:shd w:val="clear" w:color="auto" w:fill="FFFFFF"/>
        </w:rPr>
        <w:t>dos Santos, E.F., de Oliveira, K.B. and de Carvalho, A.S., 2017, March. Failure Mode and Effect Analysis (FMEA) as a model for accessing ergonomic risk. In </w:t>
      </w:r>
      <w:r w:rsidRPr="00554C21">
        <w:rPr>
          <w:rFonts w:ascii="Times New Roman" w:hAnsi="Times New Roman" w:cs="Times New Roman"/>
          <w:i/>
          <w:iCs/>
          <w:color w:val="222222"/>
          <w:sz w:val="24"/>
          <w:szCs w:val="24"/>
          <w:shd w:val="clear" w:color="auto" w:fill="FFFFFF"/>
        </w:rPr>
        <w:t xml:space="preserve">Occupational Safety and Hygiene V: Selected papers from the International Symposium on Occupational Safety and Hygiene (SHO 2017), April 10-11, 2017, </w:t>
      </w:r>
      <w:proofErr w:type="spellStart"/>
      <w:r w:rsidRPr="00554C21">
        <w:rPr>
          <w:rFonts w:ascii="Times New Roman" w:hAnsi="Times New Roman" w:cs="Times New Roman"/>
          <w:i/>
          <w:iCs/>
          <w:color w:val="222222"/>
          <w:sz w:val="24"/>
          <w:szCs w:val="24"/>
          <w:shd w:val="clear" w:color="auto" w:fill="FFFFFF"/>
        </w:rPr>
        <w:t>Guimarães</w:t>
      </w:r>
      <w:proofErr w:type="spellEnd"/>
      <w:r w:rsidRPr="00554C21">
        <w:rPr>
          <w:rFonts w:ascii="Times New Roman" w:hAnsi="Times New Roman" w:cs="Times New Roman"/>
          <w:i/>
          <w:iCs/>
          <w:color w:val="222222"/>
          <w:sz w:val="24"/>
          <w:szCs w:val="24"/>
          <w:shd w:val="clear" w:color="auto" w:fill="FFFFFF"/>
        </w:rPr>
        <w:t>, Portugal</w:t>
      </w:r>
      <w:r w:rsidRPr="00554C21">
        <w:rPr>
          <w:rFonts w:ascii="Times New Roman" w:hAnsi="Times New Roman" w:cs="Times New Roman"/>
          <w:color w:val="222222"/>
          <w:sz w:val="24"/>
          <w:szCs w:val="24"/>
          <w:shd w:val="clear" w:color="auto" w:fill="FFFFFF"/>
        </w:rPr>
        <w:t> (p. 7). CRC Press</w:t>
      </w:r>
    </w:p>
    <w:p w:rsidR="00EF555F" w:rsidRPr="00554C21" w:rsidRDefault="00EF555F" w:rsidP="00EF555F">
      <w:pPr>
        <w:spacing w:line="360" w:lineRule="auto"/>
        <w:jc w:val="both"/>
        <w:rPr>
          <w:rFonts w:ascii="Times New Roman" w:hAnsi="Times New Roman" w:cs="Times New Roman"/>
          <w:color w:val="222222"/>
          <w:sz w:val="24"/>
          <w:szCs w:val="24"/>
          <w:shd w:val="clear" w:color="auto" w:fill="FFFFFF"/>
        </w:rPr>
      </w:pPr>
      <w:proofErr w:type="spellStart"/>
      <w:r w:rsidRPr="00554C21">
        <w:rPr>
          <w:rFonts w:ascii="Times New Roman" w:hAnsi="Times New Roman" w:cs="Times New Roman"/>
          <w:color w:val="222222"/>
          <w:sz w:val="24"/>
          <w:szCs w:val="24"/>
          <w:shd w:val="clear" w:color="auto" w:fill="FFFFFF"/>
        </w:rPr>
        <w:t>Gorce</w:t>
      </w:r>
      <w:proofErr w:type="spellEnd"/>
      <w:r w:rsidRPr="00554C21">
        <w:rPr>
          <w:rFonts w:ascii="Times New Roman" w:hAnsi="Times New Roman" w:cs="Times New Roman"/>
          <w:color w:val="222222"/>
          <w:sz w:val="24"/>
          <w:szCs w:val="24"/>
          <w:shd w:val="clear" w:color="auto" w:fill="FFFFFF"/>
        </w:rPr>
        <w:t xml:space="preserve">, J.P. and </w:t>
      </w:r>
      <w:proofErr w:type="spellStart"/>
      <w:r w:rsidRPr="00554C21">
        <w:rPr>
          <w:rFonts w:ascii="Times New Roman" w:hAnsi="Times New Roman" w:cs="Times New Roman"/>
          <w:color w:val="222222"/>
          <w:sz w:val="24"/>
          <w:szCs w:val="24"/>
          <w:shd w:val="clear" w:color="auto" w:fill="FFFFFF"/>
        </w:rPr>
        <w:t>Roff</w:t>
      </w:r>
      <w:proofErr w:type="spellEnd"/>
      <w:r w:rsidRPr="00554C21">
        <w:rPr>
          <w:rFonts w:ascii="Times New Roman" w:hAnsi="Times New Roman" w:cs="Times New Roman"/>
          <w:color w:val="222222"/>
          <w:sz w:val="24"/>
          <w:szCs w:val="24"/>
          <w:shd w:val="clear" w:color="auto" w:fill="FFFFFF"/>
        </w:rPr>
        <w:t>, M., 2015. Hand Self-Wiping Protocol for the Investigation of Lead Exposure in the Workplace. </w:t>
      </w:r>
      <w:r w:rsidRPr="00554C21">
        <w:rPr>
          <w:rFonts w:ascii="Times New Roman" w:hAnsi="Times New Roman" w:cs="Times New Roman"/>
          <w:i/>
          <w:iCs/>
          <w:color w:val="222222"/>
          <w:sz w:val="24"/>
          <w:szCs w:val="24"/>
          <w:shd w:val="clear" w:color="auto" w:fill="FFFFFF"/>
        </w:rPr>
        <w:t>Journal of occupational and environmental hygiene</w:t>
      </w:r>
      <w:r w:rsidRPr="00554C21">
        <w:rPr>
          <w:rFonts w:ascii="Times New Roman" w:hAnsi="Times New Roman" w:cs="Times New Roman"/>
          <w:color w:val="222222"/>
          <w:sz w:val="24"/>
          <w:szCs w:val="24"/>
          <w:shd w:val="clear" w:color="auto" w:fill="FFFFFF"/>
        </w:rPr>
        <w:t>, </w:t>
      </w:r>
      <w:r w:rsidRPr="00554C21">
        <w:rPr>
          <w:rFonts w:ascii="Times New Roman" w:hAnsi="Times New Roman" w:cs="Times New Roman"/>
          <w:i/>
          <w:iCs/>
          <w:color w:val="222222"/>
          <w:sz w:val="24"/>
          <w:szCs w:val="24"/>
          <w:shd w:val="clear" w:color="auto" w:fill="FFFFFF"/>
        </w:rPr>
        <w:t>12</w:t>
      </w:r>
      <w:r w:rsidRPr="00554C21">
        <w:rPr>
          <w:rFonts w:ascii="Times New Roman" w:hAnsi="Times New Roman" w:cs="Times New Roman"/>
          <w:color w:val="222222"/>
          <w:sz w:val="24"/>
          <w:szCs w:val="24"/>
          <w:shd w:val="clear" w:color="auto" w:fill="FFFFFF"/>
        </w:rPr>
        <w:t>(10), pp.699-707.</w:t>
      </w:r>
    </w:p>
    <w:p w:rsidR="00EF555F" w:rsidRPr="00554C21" w:rsidRDefault="00EF555F" w:rsidP="00EF555F">
      <w:pPr>
        <w:spacing w:line="360" w:lineRule="auto"/>
        <w:jc w:val="both"/>
        <w:rPr>
          <w:rFonts w:ascii="Times New Roman" w:hAnsi="Times New Roman" w:cs="Times New Roman"/>
          <w:color w:val="222222"/>
          <w:sz w:val="24"/>
          <w:szCs w:val="24"/>
          <w:shd w:val="clear" w:color="auto" w:fill="FFFFFF"/>
        </w:rPr>
      </w:pPr>
      <w:proofErr w:type="spellStart"/>
      <w:r w:rsidRPr="00554C21">
        <w:rPr>
          <w:rFonts w:ascii="Times New Roman" w:hAnsi="Times New Roman" w:cs="Times New Roman"/>
          <w:color w:val="222222"/>
          <w:sz w:val="24"/>
          <w:szCs w:val="24"/>
          <w:shd w:val="clear" w:color="auto" w:fill="FFFFFF"/>
        </w:rPr>
        <w:t>Gozali</w:t>
      </w:r>
      <w:proofErr w:type="spellEnd"/>
      <w:r w:rsidRPr="00554C21">
        <w:rPr>
          <w:rFonts w:ascii="Times New Roman" w:hAnsi="Times New Roman" w:cs="Times New Roman"/>
          <w:color w:val="222222"/>
          <w:sz w:val="24"/>
          <w:szCs w:val="24"/>
          <w:shd w:val="clear" w:color="auto" w:fill="FFFFFF"/>
        </w:rPr>
        <w:t xml:space="preserve">, L., Marie, I.A. and </w:t>
      </w:r>
      <w:proofErr w:type="spellStart"/>
      <w:r w:rsidRPr="00554C21">
        <w:rPr>
          <w:rFonts w:ascii="Times New Roman" w:hAnsi="Times New Roman" w:cs="Times New Roman"/>
          <w:color w:val="222222"/>
          <w:sz w:val="24"/>
          <w:szCs w:val="24"/>
          <w:shd w:val="clear" w:color="auto" w:fill="FFFFFF"/>
        </w:rPr>
        <w:t>Andriani</w:t>
      </w:r>
      <w:proofErr w:type="spellEnd"/>
      <w:r w:rsidRPr="00554C21">
        <w:rPr>
          <w:rFonts w:ascii="Times New Roman" w:hAnsi="Times New Roman" w:cs="Times New Roman"/>
          <w:color w:val="222222"/>
          <w:sz w:val="24"/>
          <w:szCs w:val="24"/>
          <w:shd w:val="clear" w:color="auto" w:fill="FFFFFF"/>
        </w:rPr>
        <w:t>, P., 2015. Factory Plastic Bag Layout Design in Elite Recycling Indonesia Extension. In </w:t>
      </w:r>
      <w:r w:rsidRPr="00554C21">
        <w:rPr>
          <w:rFonts w:ascii="Times New Roman" w:hAnsi="Times New Roman" w:cs="Times New Roman"/>
          <w:i/>
          <w:iCs/>
          <w:color w:val="222222"/>
          <w:sz w:val="24"/>
          <w:szCs w:val="24"/>
          <w:shd w:val="clear" w:color="auto" w:fill="FFFFFF"/>
        </w:rPr>
        <w:t>8th International Seminar on Industrial Engineering and Management, Malang</w:t>
      </w:r>
      <w:r w:rsidRPr="00554C21">
        <w:rPr>
          <w:rFonts w:ascii="Times New Roman" w:hAnsi="Times New Roman" w:cs="Times New Roman"/>
          <w:color w:val="222222"/>
          <w:sz w:val="24"/>
          <w:szCs w:val="24"/>
          <w:shd w:val="clear" w:color="auto" w:fill="FFFFFF"/>
        </w:rPr>
        <w:t>.</w:t>
      </w:r>
    </w:p>
    <w:p w:rsidR="00EF555F" w:rsidRPr="00554C21" w:rsidRDefault="00EF555F" w:rsidP="00EF555F">
      <w:pPr>
        <w:spacing w:line="360" w:lineRule="auto"/>
        <w:jc w:val="both"/>
        <w:rPr>
          <w:rFonts w:ascii="Times New Roman" w:hAnsi="Times New Roman" w:cs="Times New Roman"/>
          <w:color w:val="222222"/>
          <w:sz w:val="24"/>
          <w:szCs w:val="24"/>
          <w:shd w:val="clear" w:color="auto" w:fill="FFFFFF"/>
        </w:rPr>
      </w:pPr>
      <w:r w:rsidRPr="00554C21">
        <w:rPr>
          <w:rFonts w:ascii="Times New Roman" w:hAnsi="Times New Roman" w:cs="Times New Roman"/>
          <w:color w:val="222222"/>
          <w:sz w:val="24"/>
          <w:szCs w:val="24"/>
          <w:shd w:val="clear" w:color="auto" w:fill="FFFFFF"/>
        </w:rPr>
        <w:t>Hasan, S., Saeed, S. and Choudhary, P., 2015. Biomedical waste management-a public health hazard: an overview of literature.</w:t>
      </w:r>
    </w:p>
    <w:p w:rsidR="00EF555F" w:rsidRPr="00554C21" w:rsidRDefault="00EF555F" w:rsidP="00EF555F">
      <w:pPr>
        <w:spacing w:line="360" w:lineRule="auto"/>
        <w:jc w:val="both"/>
        <w:rPr>
          <w:rFonts w:ascii="Times New Roman" w:hAnsi="Times New Roman" w:cs="Times New Roman"/>
          <w:color w:val="222222"/>
          <w:sz w:val="24"/>
          <w:szCs w:val="24"/>
          <w:shd w:val="clear" w:color="auto" w:fill="FFFFFF"/>
        </w:rPr>
      </w:pPr>
      <w:r w:rsidRPr="00554C21">
        <w:rPr>
          <w:rFonts w:ascii="Times New Roman" w:hAnsi="Times New Roman" w:cs="Times New Roman"/>
          <w:color w:val="222222"/>
          <w:sz w:val="24"/>
          <w:szCs w:val="24"/>
          <w:shd w:val="clear" w:color="auto" w:fill="FFFFFF"/>
        </w:rPr>
        <w:t>Hensley, D., 2016. Hazardous drugs in the urology workplace: focus on intravesical medications. </w:t>
      </w:r>
      <w:r w:rsidRPr="00554C21">
        <w:rPr>
          <w:rFonts w:ascii="Times New Roman" w:hAnsi="Times New Roman" w:cs="Times New Roman"/>
          <w:i/>
          <w:iCs/>
          <w:color w:val="222222"/>
          <w:sz w:val="24"/>
          <w:szCs w:val="24"/>
          <w:shd w:val="clear" w:color="auto" w:fill="FFFFFF"/>
        </w:rPr>
        <w:t>Urologic nursing</w:t>
      </w:r>
      <w:r w:rsidRPr="00554C21">
        <w:rPr>
          <w:rFonts w:ascii="Times New Roman" w:hAnsi="Times New Roman" w:cs="Times New Roman"/>
          <w:color w:val="222222"/>
          <w:sz w:val="24"/>
          <w:szCs w:val="24"/>
          <w:shd w:val="clear" w:color="auto" w:fill="FFFFFF"/>
        </w:rPr>
        <w:t>, </w:t>
      </w:r>
      <w:r w:rsidRPr="00554C21">
        <w:rPr>
          <w:rFonts w:ascii="Times New Roman" w:hAnsi="Times New Roman" w:cs="Times New Roman"/>
          <w:i/>
          <w:iCs/>
          <w:color w:val="222222"/>
          <w:sz w:val="24"/>
          <w:szCs w:val="24"/>
          <w:shd w:val="clear" w:color="auto" w:fill="FFFFFF"/>
        </w:rPr>
        <w:t>36</w:t>
      </w:r>
      <w:r w:rsidRPr="00554C21">
        <w:rPr>
          <w:rFonts w:ascii="Times New Roman" w:hAnsi="Times New Roman" w:cs="Times New Roman"/>
          <w:color w:val="222222"/>
          <w:sz w:val="24"/>
          <w:szCs w:val="24"/>
          <w:shd w:val="clear" w:color="auto" w:fill="FFFFFF"/>
        </w:rPr>
        <w:t>(4), pp.183-190.</w:t>
      </w:r>
    </w:p>
    <w:p w:rsidR="00EF555F" w:rsidRPr="00554C21" w:rsidRDefault="00EF555F" w:rsidP="00EF555F">
      <w:pPr>
        <w:spacing w:line="360" w:lineRule="auto"/>
        <w:jc w:val="both"/>
        <w:rPr>
          <w:rFonts w:ascii="Times New Roman" w:hAnsi="Times New Roman" w:cs="Times New Roman"/>
          <w:color w:val="222222"/>
          <w:sz w:val="24"/>
          <w:szCs w:val="24"/>
          <w:shd w:val="clear" w:color="auto" w:fill="FFFFFF"/>
        </w:rPr>
      </w:pPr>
      <w:r w:rsidRPr="00554C21">
        <w:rPr>
          <w:rFonts w:ascii="Times New Roman" w:hAnsi="Times New Roman" w:cs="Times New Roman"/>
          <w:color w:val="222222"/>
          <w:sz w:val="24"/>
          <w:szCs w:val="24"/>
          <w:shd w:val="clear" w:color="auto" w:fill="FFFFFF"/>
        </w:rPr>
        <w:t xml:space="preserve">Kling, K.I., Levin, M., Jensen, A.C., Jensen, K.A. and </w:t>
      </w:r>
      <w:proofErr w:type="spellStart"/>
      <w:r w:rsidRPr="00554C21">
        <w:rPr>
          <w:rFonts w:ascii="Times New Roman" w:hAnsi="Times New Roman" w:cs="Times New Roman"/>
          <w:color w:val="222222"/>
          <w:sz w:val="24"/>
          <w:szCs w:val="24"/>
          <w:shd w:val="clear" w:color="auto" w:fill="FFFFFF"/>
        </w:rPr>
        <w:t>Koponen</w:t>
      </w:r>
      <w:proofErr w:type="spellEnd"/>
      <w:r w:rsidRPr="00554C21">
        <w:rPr>
          <w:rFonts w:ascii="Times New Roman" w:hAnsi="Times New Roman" w:cs="Times New Roman"/>
          <w:color w:val="222222"/>
          <w:sz w:val="24"/>
          <w:szCs w:val="24"/>
          <w:shd w:val="clear" w:color="auto" w:fill="FFFFFF"/>
        </w:rPr>
        <w:t xml:space="preserve">, I.K., 2016. Size-resolved characterization of particles and </w:t>
      </w:r>
      <w:proofErr w:type="spellStart"/>
      <w:r w:rsidRPr="00554C21">
        <w:rPr>
          <w:rFonts w:ascii="Times New Roman" w:hAnsi="Times New Roman" w:cs="Times New Roman"/>
          <w:color w:val="222222"/>
          <w:sz w:val="24"/>
          <w:szCs w:val="24"/>
          <w:shd w:val="clear" w:color="auto" w:fill="FFFFFF"/>
        </w:rPr>
        <w:t>fibers</w:t>
      </w:r>
      <w:proofErr w:type="spellEnd"/>
      <w:r w:rsidRPr="00554C21">
        <w:rPr>
          <w:rFonts w:ascii="Times New Roman" w:hAnsi="Times New Roman" w:cs="Times New Roman"/>
          <w:color w:val="222222"/>
          <w:sz w:val="24"/>
          <w:szCs w:val="24"/>
          <w:shd w:val="clear" w:color="auto" w:fill="FFFFFF"/>
        </w:rPr>
        <w:t xml:space="preserve"> released during abrasion of </w:t>
      </w:r>
      <w:proofErr w:type="spellStart"/>
      <w:r w:rsidRPr="00554C21">
        <w:rPr>
          <w:rFonts w:ascii="Times New Roman" w:hAnsi="Times New Roman" w:cs="Times New Roman"/>
          <w:color w:val="222222"/>
          <w:sz w:val="24"/>
          <w:szCs w:val="24"/>
          <w:shd w:val="clear" w:color="auto" w:fill="FFFFFF"/>
        </w:rPr>
        <w:t>fiberreinforced</w:t>
      </w:r>
      <w:proofErr w:type="spellEnd"/>
      <w:r w:rsidRPr="00554C21">
        <w:rPr>
          <w:rFonts w:ascii="Times New Roman" w:hAnsi="Times New Roman" w:cs="Times New Roman"/>
          <w:color w:val="222222"/>
          <w:sz w:val="24"/>
          <w:szCs w:val="24"/>
          <w:shd w:val="clear" w:color="auto" w:fill="FFFFFF"/>
        </w:rPr>
        <w:t xml:space="preserve"> composite in a workplace influenced by ambient background sources. </w:t>
      </w:r>
      <w:r w:rsidRPr="00554C21">
        <w:rPr>
          <w:rFonts w:ascii="Times New Roman" w:hAnsi="Times New Roman" w:cs="Times New Roman"/>
          <w:i/>
          <w:iCs/>
          <w:color w:val="222222"/>
          <w:sz w:val="24"/>
          <w:szCs w:val="24"/>
          <w:shd w:val="clear" w:color="auto" w:fill="FFFFFF"/>
        </w:rPr>
        <w:t xml:space="preserve">Aerosol Air </w:t>
      </w:r>
      <w:proofErr w:type="spellStart"/>
      <w:r w:rsidRPr="00554C21">
        <w:rPr>
          <w:rFonts w:ascii="Times New Roman" w:hAnsi="Times New Roman" w:cs="Times New Roman"/>
          <w:i/>
          <w:iCs/>
          <w:color w:val="222222"/>
          <w:sz w:val="24"/>
          <w:szCs w:val="24"/>
          <w:shd w:val="clear" w:color="auto" w:fill="FFFFFF"/>
        </w:rPr>
        <w:t>Qual</w:t>
      </w:r>
      <w:proofErr w:type="spellEnd"/>
      <w:r w:rsidRPr="00554C21">
        <w:rPr>
          <w:rFonts w:ascii="Times New Roman" w:hAnsi="Times New Roman" w:cs="Times New Roman"/>
          <w:i/>
          <w:iCs/>
          <w:color w:val="222222"/>
          <w:sz w:val="24"/>
          <w:szCs w:val="24"/>
          <w:shd w:val="clear" w:color="auto" w:fill="FFFFFF"/>
        </w:rPr>
        <w:t xml:space="preserve"> Res</w:t>
      </w:r>
      <w:r w:rsidRPr="00554C21">
        <w:rPr>
          <w:rFonts w:ascii="Times New Roman" w:hAnsi="Times New Roman" w:cs="Times New Roman"/>
          <w:color w:val="222222"/>
          <w:sz w:val="24"/>
          <w:szCs w:val="24"/>
          <w:shd w:val="clear" w:color="auto" w:fill="FFFFFF"/>
        </w:rPr>
        <w:t>, </w:t>
      </w:r>
      <w:r w:rsidRPr="00554C21">
        <w:rPr>
          <w:rFonts w:ascii="Times New Roman" w:hAnsi="Times New Roman" w:cs="Times New Roman"/>
          <w:i/>
          <w:iCs/>
          <w:color w:val="222222"/>
          <w:sz w:val="24"/>
          <w:szCs w:val="24"/>
          <w:shd w:val="clear" w:color="auto" w:fill="FFFFFF"/>
        </w:rPr>
        <w:t>16</w:t>
      </w:r>
      <w:r w:rsidRPr="00554C21">
        <w:rPr>
          <w:rFonts w:ascii="Times New Roman" w:hAnsi="Times New Roman" w:cs="Times New Roman"/>
          <w:color w:val="222222"/>
          <w:sz w:val="24"/>
          <w:szCs w:val="24"/>
          <w:shd w:val="clear" w:color="auto" w:fill="FFFFFF"/>
        </w:rPr>
        <w:t>(1), pp.11-24.</w:t>
      </w:r>
    </w:p>
    <w:p w:rsidR="00EF555F" w:rsidRPr="00554C21" w:rsidRDefault="00EF555F" w:rsidP="00EF555F">
      <w:pPr>
        <w:spacing w:line="360" w:lineRule="auto"/>
        <w:jc w:val="both"/>
        <w:rPr>
          <w:rFonts w:ascii="Times New Roman" w:hAnsi="Times New Roman" w:cs="Times New Roman"/>
          <w:color w:val="222222"/>
          <w:sz w:val="24"/>
          <w:szCs w:val="24"/>
          <w:shd w:val="clear" w:color="auto" w:fill="FFFFFF"/>
        </w:rPr>
      </w:pPr>
      <w:r w:rsidRPr="00554C21">
        <w:rPr>
          <w:rFonts w:ascii="Times New Roman" w:hAnsi="Times New Roman" w:cs="Times New Roman"/>
          <w:color w:val="222222"/>
          <w:sz w:val="24"/>
          <w:szCs w:val="24"/>
          <w:shd w:val="clear" w:color="auto" w:fill="FFFFFF"/>
        </w:rPr>
        <w:t xml:space="preserve">McCoy, M.J., Parr, K.A.H., Anderson, K.E., Cornish, J., </w:t>
      </w:r>
      <w:proofErr w:type="spellStart"/>
      <w:r w:rsidRPr="00554C21">
        <w:rPr>
          <w:rFonts w:ascii="Times New Roman" w:hAnsi="Times New Roman" w:cs="Times New Roman"/>
          <w:color w:val="222222"/>
          <w:sz w:val="24"/>
          <w:szCs w:val="24"/>
          <w:shd w:val="clear" w:color="auto" w:fill="FFFFFF"/>
        </w:rPr>
        <w:t>Haapala</w:t>
      </w:r>
      <w:proofErr w:type="spellEnd"/>
      <w:r w:rsidRPr="00554C21">
        <w:rPr>
          <w:rFonts w:ascii="Times New Roman" w:hAnsi="Times New Roman" w:cs="Times New Roman"/>
          <w:color w:val="222222"/>
          <w:sz w:val="24"/>
          <w:szCs w:val="24"/>
          <w:shd w:val="clear" w:color="auto" w:fill="FFFFFF"/>
        </w:rPr>
        <w:t xml:space="preserve">, M. and </w:t>
      </w:r>
      <w:proofErr w:type="spellStart"/>
      <w:r w:rsidRPr="00554C21">
        <w:rPr>
          <w:rFonts w:ascii="Times New Roman" w:hAnsi="Times New Roman" w:cs="Times New Roman"/>
          <w:color w:val="222222"/>
          <w:sz w:val="24"/>
          <w:szCs w:val="24"/>
          <w:shd w:val="clear" w:color="auto" w:fill="FFFFFF"/>
        </w:rPr>
        <w:t>Greivell</w:t>
      </w:r>
      <w:proofErr w:type="spellEnd"/>
      <w:r w:rsidRPr="00554C21">
        <w:rPr>
          <w:rFonts w:ascii="Times New Roman" w:hAnsi="Times New Roman" w:cs="Times New Roman"/>
          <w:color w:val="222222"/>
          <w:sz w:val="24"/>
          <w:szCs w:val="24"/>
          <w:shd w:val="clear" w:color="auto" w:fill="FFFFFF"/>
        </w:rPr>
        <w:t>, J., 2017. Diacetyl and 2, 3-pentanedione in breathing zone and area air during large-scale commercial coffee roasting, blending and grinding processes. </w:t>
      </w:r>
      <w:r w:rsidRPr="00554C21">
        <w:rPr>
          <w:rFonts w:ascii="Times New Roman" w:hAnsi="Times New Roman" w:cs="Times New Roman"/>
          <w:i/>
          <w:iCs/>
          <w:color w:val="222222"/>
          <w:sz w:val="24"/>
          <w:szCs w:val="24"/>
          <w:shd w:val="clear" w:color="auto" w:fill="FFFFFF"/>
        </w:rPr>
        <w:t>Toxicology reports</w:t>
      </w:r>
      <w:r w:rsidRPr="00554C21">
        <w:rPr>
          <w:rFonts w:ascii="Times New Roman" w:hAnsi="Times New Roman" w:cs="Times New Roman"/>
          <w:color w:val="222222"/>
          <w:sz w:val="24"/>
          <w:szCs w:val="24"/>
          <w:shd w:val="clear" w:color="auto" w:fill="FFFFFF"/>
        </w:rPr>
        <w:t>, </w:t>
      </w:r>
      <w:r w:rsidRPr="00554C21">
        <w:rPr>
          <w:rFonts w:ascii="Times New Roman" w:hAnsi="Times New Roman" w:cs="Times New Roman"/>
          <w:i/>
          <w:iCs/>
          <w:color w:val="222222"/>
          <w:sz w:val="24"/>
          <w:szCs w:val="24"/>
          <w:shd w:val="clear" w:color="auto" w:fill="FFFFFF"/>
        </w:rPr>
        <w:t>4</w:t>
      </w:r>
      <w:r w:rsidRPr="00554C21">
        <w:rPr>
          <w:rFonts w:ascii="Times New Roman" w:hAnsi="Times New Roman" w:cs="Times New Roman"/>
          <w:color w:val="222222"/>
          <w:sz w:val="24"/>
          <w:szCs w:val="24"/>
          <w:shd w:val="clear" w:color="auto" w:fill="FFFFFF"/>
        </w:rPr>
        <w:t>, pp.113-122.</w:t>
      </w:r>
    </w:p>
    <w:p w:rsidR="00EF555F" w:rsidRPr="00554C21" w:rsidRDefault="00EF555F" w:rsidP="00EF555F">
      <w:pPr>
        <w:spacing w:line="360" w:lineRule="auto"/>
        <w:jc w:val="both"/>
        <w:rPr>
          <w:rFonts w:ascii="Times New Roman" w:hAnsi="Times New Roman" w:cs="Times New Roman"/>
          <w:color w:val="222222"/>
          <w:sz w:val="24"/>
          <w:szCs w:val="24"/>
          <w:shd w:val="clear" w:color="auto" w:fill="FFFFFF"/>
        </w:rPr>
      </w:pPr>
      <w:r w:rsidRPr="00554C21">
        <w:rPr>
          <w:rFonts w:ascii="Times New Roman" w:hAnsi="Times New Roman" w:cs="Times New Roman"/>
          <w:color w:val="222222"/>
          <w:sz w:val="24"/>
          <w:szCs w:val="24"/>
          <w:shd w:val="clear" w:color="auto" w:fill="FFFFFF"/>
        </w:rPr>
        <w:t xml:space="preserve">Moreno, V., Font, L., </w:t>
      </w:r>
      <w:proofErr w:type="spellStart"/>
      <w:r w:rsidRPr="00554C21">
        <w:rPr>
          <w:rFonts w:ascii="Times New Roman" w:hAnsi="Times New Roman" w:cs="Times New Roman"/>
          <w:color w:val="222222"/>
          <w:sz w:val="24"/>
          <w:szCs w:val="24"/>
          <w:shd w:val="clear" w:color="auto" w:fill="FFFFFF"/>
        </w:rPr>
        <w:t>Baixeras</w:t>
      </w:r>
      <w:proofErr w:type="spellEnd"/>
      <w:r w:rsidRPr="00554C21">
        <w:rPr>
          <w:rFonts w:ascii="Times New Roman" w:hAnsi="Times New Roman" w:cs="Times New Roman"/>
          <w:color w:val="222222"/>
          <w:sz w:val="24"/>
          <w:szCs w:val="24"/>
          <w:shd w:val="clear" w:color="auto" w:fill="FFFFFF"/>
        </w:rPr>
        <w:t xml:space="preserve">, C., Garcia-Orellana, J., Bach, J., </w:t>
      </w:r>
      <w:proofErr w:type="spellStart"/>
      <w:r w:rsidRPr="00554C21">
        <w:rPr>
          <w:rFonts w:ascii="Times New Roman" w:hAnsi="Times New Roman" w:cs="Times New Roman"/>
          <w:color w:val="222222"/>
          <w:sz w:val="24"/>
          <w:szCs w:val="24"/>
          <w:shd w:val="clear" w:color="auto" w:fill="FFFFFF"/>
        </w:rPr>
        <w:t>Grossi</w:t>
      </w:r>
      <w:proofErr w:type="spellEnd"/>
      <w:r w:rsidRPr="00554C21">
        <w:rPr>
          <w:rFonts w:ascii="Times New Roman" w:hAnsi="Times New Roman" w:cs="Times New Roman"/>
          <w:color w:val="222222"/>
          <w:sz w:val="24"/>
          <w:szCs w:val="24"/>
          <w:shd w:val="clear" w:color="auto" w:fill="FFFFFF"/>
        </w:rPr>
        <w:t>, C. and Vargas, A., 2015. Effectiveness analysis of filters used with radon detectors under extreme environmental conditions for long-term exposures. </w:t>
      </w:r>
      <w:r w:rsidRPr="00554C21">
        <w:rPr>
          <w:rFonts w:ascii="Times New Roman" w:hAnsi="Times New Roman" w:cs="Times New Roman"/>
          <w:i/>
          <w:iCs/>
          <w:color w:val="222222"/>
          <w:sz w:val="24"/>
          <w:szCs w:val="24"/>
          <w:shd w:val="clear" w:color="auto" w:fill="FFFFFF"/>
        </w:rPr>
        <w:t>Physics Procedia</w:t>
      </w:r>
      <w:r w:rsidRPr="00554C21">
        <w:rPr>
          <w:rFonts w:ascii="Times New Roman" w:hAnsi="Times New Roman" w:cs="Times New Roman"/>
          <w:color w:val="222222"/>
          <w:sz w:val="24"/>
          <w:szCs w:val="24"/>
          <w:shd w:val="clear" w:color="auto" w:fill="FFFFFF"/>
        </w:rPr>
        <w:t>, </w:t>
      </w:r>
      <w:r w:rsidRPr="00554C21">
        <w:rPr>
          <w:rFonts w:ascii="Times New Roman" w:hAnsi="Times New Roman" w:cs="Times New Roman"/>
          <w:i/>
          <w:iCs/>
          <w:color w:val="222222"/>
          <w:sz w:val="24"/>
          <w:szCs w:val="24"/>
          <w:shd w:val="clear" w:color="auto" w:fill="FFFFFF"/>
        </w:rPr>
        <w:t>80</w:t>
      </w:r>
      <w:r w:rsidRPr="00554C21">
        <w:rPr>
          <w:rFonts w:ascii="Times New Roman" w:hAnsi="Times New Roman" w:cs="Times New Roman"/>
          <w:color w:val="222222"/>
          <w:sz w:val="24"/>
          <w:szCs w:val="24"/>
          <w:shd w:val="clear" w:color="auto" w:fill="FFFFFF"/>
        </w:rPr>
        <w:t>, pp.113-116.</w:t>
      </w:r>
    </w:p>
    <w:p w:rsidR="00EF555F" w:rsidRPr="00554C21" w:rsidRDefault="00EF555F" w:rsidP="00EF555F">
      <w:pPr>
        <w:spacing w:line="360" w:lineRule="auto"/>
        <w:jc w:val="both"/>
        <w:rPr>
          <w:rFonts w:ascii="Times New Roman" w:hAnsi="Times New Roman" w:cs="Times New Roman"/>
          <w:color w:val="222222"/>
          <w:sz w:val="24"/>
          <w:szCs w:val="24"/>
          <w:shd w:val="clear" w:color="auto" w:fill="FFFFFF"/>
        </w:rPr>
      </w:pPr>
      <w:proofErr w:type="spellStart"/>
      <w:r w:rsidRPr="00554C21">
        <w:rPr>
          <w:rFonts w:ascii="Times New Roman" w:hAnsi="Times New Roman" w:cs="Times New Roman"/>
          <w:color w:val="222222"/>
          <w:sz w:val="24"/>
          <w:szCs w:val="24"/>
          <w:shd w:val="clear" w:color="auto" w:fill="FFFFFF"/>
        </w:rPr>
        <w:t>Neto</w:t>
      </w:r>
      <w:proofErr w:type="spellEnd"/>
      <w:r w:rsidRPr="00554C21">
        <w:rPr>
          <w:rFonts w:ascii="Times New Roman" w:hAnsi="Times New Roman" w:cs="Times New Roman"/>
          <w:color w:val="222222"/>
          <w:sz w:val="24"/>
          <w:szCs w:val="24"/>
          <w:shd w:val="clear" w:color="auto" w:fill="FFFFFF"/>
        </w:rPr>
        <w:t xml:space="preserve">, P.C., Pinto, T.C.N.O., da Silva, J.A., Bon, A.M.T. and </w:t>
      </w:r>
      <w:proofErr w:type="spellStart"/>
      <w:r w:rsidRPr="00554C21">
        <w:rPr>
          <w:rFonts w:ascii="Times New Roman" w:hAnsi="Times New Roman" w:cs="Times New Roman"/>
          <w:color w:val="222222"/>
          <w:sz w:val="24"/>
          <w:szCs w:val="24"/>
          <w:shd w:val="clear" w:color="auto" w:fill="FFFFFF"/>
        </w:rPr>
        <w:t>Gronchi</w:t>
      </w:r>
      <w:proofErr w:type="spellEnd"/>
      <w:r w:rsidRPr="00554C21">
        <w:rPr>
          <w:rFonts w:ascii="Times New Roman" w:hAnsi="Times New Roman" w:cs="Times New Roman"/>
          <w:color w:val="222222"/>
          <w:sz w:val="24"/>
          <w:szCs w:val="24"/>
          <w:shd w:val="clear" w:color="auto" w:fill="FFFFFF"/>
        </w:rPr>
        <w:t>, C.C., 2017, March. Recognition of hazards in worker exposure to salt dust: Practical study on saltworks of Rio Grande do Norte, Brazil. In </w:t>
      </w:r>
      <w:r w:rsidRPr="00554C21">
        <w:rPr>
          <w:rFonts w:ascii="Times New Roman" w:hAnsi="Times New Roman" w:cs="Times New Roman"/>
          <w:i/>
          <w:iCs/>
          <w:color w:val="222222"/>
          <w:sz w:val="24"/>
          <w:szCs w:val="24"/>
          <w:shd w:val="clear" w:color="auto" w:fill="FFFFFF"/>
        </w:rPr>
        <w:t xml:space="preserve">Occupational Safety and Hygiene V: Selected papers from the International Symposium on Occupational Safety and Hygiene (SHO 2017), April 10-11, 2017, </w:t>
      </w:r>
      <w:proofErr w:type="spellStart"/>
      <w:r w:rsidRPr="00554C21">
        <w:rPr>
          <w:rFonts w:ascii="Times New Roman" w:hAnsi="Times New Roman" w:cs="Times New Roman"/>
          <w:i/>
          <w:iCs/>
          <w:color w:val="222222"/>
          <w:sz w:val="24"/>
          <w:szCs w:val="24"/>
          <w:shd w:val="clear" w:color="auto" w:fill="FFFFFF"/>
        </w:rPr>
        <w:t>Guimarães</w:t>
      </w:r>
      <w:proofErr w:type="spellEnd"/>
      <w:r w:rsidRPr="00554C21">
        <w:rPr>
          <w:rFonts w:ascii="Times New Roman" w:hAnsi="Times New Roman" w:cs="Times New Roman"/>
          <w:i/>
          <w:iCs/>
          <w:color w:val="222222"/>
          <w:sz w:val="24"/>
          <w:szCs w:val="24"/>
          <w:shd w:val="clear" w:color="auto" w:fill="FFFFFF"/>
        </w:rPr>
        <w:t>, Portugal</w:t>
      </w:r>
      <w:r w:rsidRPr="00554C21">
        <w:rPr>
          <w:rFonts w:ascii="Times New Roman" w:hAnsi="Times New Roman" w:cs="Times New Roman"/>
          <w:color w:val="222222"/>
          <w:sz w:val="24"/>
          <w:szCs w:val="24"/>
          <w:shd w:val="clear" w:color="auto" w:fill="FFFFFF"/>
        </w:rPr>
        <w:t> (p. 181). CRC Press.</w:t>
      </w:r>
    </w:p>
    <w:p w:rsidR="00EF555F" w:rsidRPr="00554C21" w:rsidRDefault="00EF555F" w:rsidP="00EF555F">
      <w:pPr>
        <w:spacing w:line="360" w:lineRule="auto"/>
        <w:jc w:val="both"/>
        <w:rPr>
          <w:rFonts w:ascii="Times New Roman" w:hAnsi="Times New Roman" w:cs="Times New Roman"/>
          <w:color w:val="222222"/>
          <w:sz w:val="24"/>
          <w:szCs w:val="24"/>
          <w:shd w:val="clear" w:color="auto" w:fill="FFFFFF"/>
        </w:rPr>
      </w:pPr>
      <w:proofErr w:type="spellStart"/>
      <w:r w:rsidRPr="00554C21">
        <w:rPr>
          <w:rFonts w:ascii="Times New Roman" w:hAnsi="Times New Roman" w:cs="Times New Roman"/>
          <w:color w:val="222222"/>
          <w:sz w:val="24"/>
          <w:szCs w:val="24"/>
          <w:shd w:val="clear" w:color="auto" w:fill="FFFFFF"/>
        </w:rPr>
        <w:lastRenderedPageBreak/>
        <w:t>Pawłowski</w:t>
      </w:r>
      <w:proofErr w:type="spellEnd"/>
      <w:r w:rsidRPr="00554C21">
        <w:rPr>
          <w:rFonts w:ascii="Times New Roman" w:hAnsi="Times New Roman" w:cs="Times New Roman"/>
          <w:color w:val="222222"/>
          <w:sz w:val="24"/>
          <w:szCs w:val="24"/>
          <w:shd w:val="clear" w:color="auto" w:fill="FFFFFF"/>
        </w:rPr>
        <w:t xml:space="preserve">, W., </w:t>
      </w:r>
      <w:proofErr w:type="spellStart"/>
      <w:r w:rsidRPr="00554C21">
        <w:rPr>
          <w:rFonts w:ascii="Times New Roman" w:hAnsi="Times New Roman" w:cs="Times New Roman"/>
          <w:color w:val="222222"/>
          <w:sz w:val="24"/>
          <w:szCs w:val="24"/>
          <w:shd w:val="clear" w:color="auto" w:fill="FFFFFF"/>
        </w:rPr>
        <w:t>Matyjasek</w:t>
      </w:r>
      <w:proofErr w:type="spellEnd"/>
      <w:r w:rsidRPr="00554C21">
        <w:rPr>
          <w:rFonts w:ascii="Times New Roman" w:hAnsi="Times New Roman" w:cs="Times New Roman"/>
          <w:color w:val="222222"/>
          <w:sz w:val="24"/>
          <w:szCs w:val="24"/>
          <w:shd w:val="clear" w:color="auto" w:fill="FFFFFF"/>
        </w:rPr>
        <w:t xml:space="preserve">, Ł., </w:t>
      </w:r>
      <w:proofErr w:type="spellStart"/>
      <w:r w:rsidRPr="00554C21">
        <w:rPr>
          <w:rFonts w:ascii="Times New Roman" w:hAnsi="Times New Roman" w:cs="Times New Roman"/>
          <w:color w:val="222222"/>
          <w:sz w:val="24"/>
          <w:szCs w:val="24"/>
          <w:shd w:val="clear" w:color="auto" w:fill="FFFFFF"/>
        </w:rPr>
        <w:t>Cieślak</w:t>
      </w:r>
      <w:proofErr w:type="spellEnd"/>
      <w:r w:rsidRPr="00554C21">
        <w:rPr>
          <w:rFonts w:ascii="Times New Roman" w:hAnsi="Times New Roman" w:cs="Times New Roman"/>
          <w:color w:val="222222"/>
          <w:sz w:val="24"/>
          <w:szCs w:val="24"/>
          <w:shd w:val="clear" w:color="auto" w:fill="FFFFFF"/>
        </w:rPr>
        <w:t xml:space="preserve">, K. and </w:t>
      </w:r>
      <w:proofErr w:type="spellStart"/>
      <w:r w:rsidRPr="00554C21">
        <w:rPr>
          <w:rFonts w:ascii="Times New Roman" w:hAnsi="Times New Roman" w:cs="Times New Roman"/>
          <w:color w:val="222222"/>
          <w:sz w:val="24"/>
          <w:szCs w:val="24"/>
          <w:shd w:val="clear" w:color="auto" w:fill="FFFFFF"/>
        </w:rPr>
        <w:t>Karpińska</w:t>
      </w:r>
      <w:proofErr w:type="spellEnd"/>
      <w:r w:rsidRPr="00554C21">
        <w:rPr>
          <w:rFonts w:ascii="Times New Roman" w:hAnsi="Times New Roman" w:cs="Times New Roman"/>
          <w:color w:val="222222"/>
          <w:sz w:val="24"/>
          <w:szCs w:val="24"/>
          <w:shd w:val="clear" w:color="auto" w:fill="FFFFFF"/>
        </w:rPr>
        <w:t>, M., 2017. Contamination with explosives in analytical laboratory procedure. </w:t>
      </w:r>
      <w:r w:rsidRPr="00554C21">
        <w:rPr>
          <w:rFonts w:ascii="Times New Roman" w:hAnsi="Times New Roman" w:cs="Times New Roman"/>
          <w:i/>
          <w:iCs/>
          <w:color w:val="222222"/>
          <w:sz w:val="24"/>
          <w:szCs w:val="24"/>
          <w:shd w:val="clear" w:color="auto" w:fill="FFFFFF"/>
        </w:rPr>
        <w:t>Forensic science international</w:t>
      </w:r>
      <w:r w:rsidRPr="00554C21">
        <w:rPr>
          <w:rFonts w:ascii="Times New Roman" w:hAnsi="Times New Roman" w:cs="Times New Roman"/>
          <w:color w:val="222222"/>
          <w:sz w:val="24"/>
          <w:szCs w:val="24"/>
          <w:shd w:val="clear" w:color="auto" w:fill="FFFFFF"/>
        </w:rPr>
        <w:t>, </w:t>
      </w:r>
      <w:r w:rsidRPr="00554C21">
        <w:rPr>
          <w:rFonts w:ascii="Times New Roman" w:hAnsi="Times New Roman" w:cs="Times New Roman"/>
          <w:i/>
          <w:iCs/>
          <w:color w:val="222222"/>
          <w:sz w:val="24"/>
          <w:szCs w:val="24"/>
          <w:shd w:val="clear" w:color="auto" w:fill="FFFFFF"/>
        </w:rPr>
        <w:t>281</w:t>
      </w:r>
      <w:r w:rsidRPr="00554C21">
        <w:rPr>
          <w:rFonts w:ascii="Times New Roman" w:hAnsi="Times New Roman" w:cs="Times New Roman"/>
          <w:color w:val="222222"/>
          <w:sz w:val="24"/>
          <w:szCs w:val="24"/>
          <w:shd w:val="clear" w:color="auto" w:fill="FFFFFF"/>
        </w:rPr>
        <w:t>, pp.13-17.</w:t>
      </w:r>
    </w:p>
    <w:p w:rsidR="00EF555F" w:rsidRPr="00554C21" w:rsidRDefault="00EF555F" w:rsidP="00EF555F">
      <w:pPr>
        <w:spacing w:line="360" w:lineRule="auto"/>
        <w:jc w:val="both"/>
        <w:rPr>
          <w:rFonts w:ascii="Times New Roman" w:hAnsi="Times New Roman" w:cs="Times New Roman"/>
          <w:color w:val="222222"/>
          <w:sz w:val="24"/>
          <w:szCs w:val="24"/>
          <w:shd w:val="clear" w:color="auto" w:fill="FFFFFF"/>
        </w:rPr>
      </w:pPr>
      <w:r w:rsidRPr="00554C21">
        <w:rPr>
          <w:rFonts w:ascii="Times New Roman" w:hAnsi="Times New Roman" w:cs="Times New Roman"/>
          <w:color w:val="222222"/>
          <w:sz w:val="24"/>
          <w:szCs w:val="24"/>
          <w:shd w:val="clear" w:color="auto" w:fill="FFFFFF"/>
        </w:rPr>
        <w:t xml:space="preserve">Shetty, M., </w:t>
      </w:r>
      <w:proofErr w:type="spellStart"/>
      <w:r w:rsidRPr="00554C21">
        <w:rPr>
          <w:rFonts w:ascii="Times New Roman" w:hAnsi="Times New Roman" w:cs="Times New Roman"/>
          <w:color w:val="222222"/>
          <w:sz w:val="24"/>
          <w:szCs w:val="24"/>
          <w:shd w:val="clear" w:color="auto" w:fill="FFFFFF"/>
        </w:rPr>
        <w:t>Suares</w:t>
      </w:r>
      <w:proofErr w:type="spellEnd"/>
      <w:r w:rsidRPr="00554C21">
        <w:rPr>
          <w:rFonts w:ascii="Times New Roman" w:hAnsi="Times New Roman" w:cs="Times New Roman"/>
          <w:color w:val="222222"/>
          <w:sz w:val="24"/>
          <w:szCs w:val="24"/>
          <w:shd w:val="clear" w:color="auto" w:fill="FFFFFF"/>
        </w:rPr>
        <w:t>, S. and Shetty, S., 2018. Unusual Method of Suicide by Plastic Bag Suffocation. </w:t>
      </w:r>
      <w:r w:rsidRPr="00554C21">
        <w:rPr>
          <w:rFonts w:ascii="Times New Roman" w:hAnsi="Times New Roman" w:cs="Times New Roman"/>
          <w:i/>
          <w:iCs/>
          <w:color w:val="222222"/>
          <w:sz w:val="24"/>
          <w:szCs w:val="24"/>
          <w:shd w:val="clear" w:color="auto" w:fill="FFFFFF"/>
        </w:rPr>
        <w:t>Indian Journal of Forensic Medicine &amp; Toxicology</w:t>
      </w:r>
      <w:r w:rsidRPr="00554C21">
        <w:rPr>
          <w:rFonts w:ascii="Times New Roman" w:hAnsi="Times New Roman" w:cs="Times New Roman"/>
          <w:color w:val="222222"/>
          <w:sz w:val="24"/>
          <w:szCs w:val="24"/>
          <w:shd w:val="clear" w:color="auto" w:fill="FFFFFF"/>
        </w:rPr>
        <w:t>, </w:t>
      </w:r>
      <w:r w:rsidRPr="00554C21">
        <w:rPr>
          <w:rFonts w:ascii="Times New Roman" w:hAnsi="Times New Roman" w:cs="Times New Roman"/>
          <w:i/>
          <w:iCs/>
          <w:color w:val="222222"/>
          <w:sz w:val="24"/>
          <w:szCs w:val="24"/>
          <w:shd w:val="clear" w:color="auto" w:fill="FFFFFF"/>
        </w:rPr>
        <w:t>12</w:t>
      </w:r>
      <w:r w:rsidRPr="00554C21">
        <w:rPr>
          <w:rFonts w:ascii="Times New Roman" w:hAnsi="Times New Roman" w:cs="Times New Roman"/>
          <w:color w:val="222222"/>
          <w:sz w:val="24"/>
          <w:szCs w:val="24"/>
          <w:shd w:val="clear" w:color="auto" w:fill="FFFFFF"/>
        </w:rPr>
        <w:t>(1).</w:t>
      </w:r>
    </w:p>
    <w:p w:rsidR="00EF555F" w:rsidRPr="00554C21" w:rsidRDefault="00EF555F" w:rsidP="00EF555F">
      <w:pPr>
        <w:spacing w:line="360" w:lineRule="auto"/>
        <w:jc w:val="both"/>
        <w:rPr>
          <w:rFonts w:ascii="Times New Roman" w:hAnsi="Times New Roman" w:cs="Times New Roman"/>
          <w:sz w:val="24"/>
          <w:szCs w:val="24"/>
        </w:rPr>
      </w:pPr>
      <w:r w:rsidRPr="00554C21">
        <w:rPr>
          <w:rFonts w:ascii="Times New Roman" w:hAnsi="Times New Roman" w:cs="Times New Roman"/>
          <w:color w:val="222222"/>
          <w:sz w:val="24"/>
          <w:szCs w:val="24"/>
          <w:shd w:val="clear" w:color="auto" w:fill="FFFFFF"/>
        </w:rPr>
        <w:t xml:space="preserve">Tips, R.G.B., Commissioners, C.C., </w:t>
      </w:r>
      <w:proofErr w:type="spellStart"/>
      <w:r w:rsidRPr="00554C21">
        <w:rPr>
          <w:rFonts w:ascii="Times New Roman" w:hAnsi="Times New Roman" w:cs="Times New Roman"/>
          <w:color w:val="222222"/>
          <w:sz w:val="24"/>
          <w:szCs w:val="24"/>
          <w:shd w:val="clear" w:color="auto" w:fill="FFFFFF"/>
        </w:rPr>
        <w:t>Cozzone</w:t>
      </w:r>
      <w:proofErr w:type="spellEnd"/>
      <w:r w:rsidRPr="00554C21">
        <w:rPr>
          <w:rFonts w:ascii="Times New Roman" w:hAnsi="Times New Roman" w:cs="Times New Roman"/>
          <w:color w:val="222222"/>
          <w:sz w:val="24"/>
          <w:szCs w:val="24"/>
          <w:shd w:val="clear" w:color="auto" w:fill="FFFFFF"/>
        </w:rPr>
        <w:t xml:space="preserve">, K., Farrell, T. and </w:t>
      </w:r>
      <w:proofErr w:type="spellStart"/>
      <w:r w:rsidRPr="00554C21">
        <w:rPr>
          <w:rFonts w:ascii="Times New Roman" w:hAnsi="Times New Roman" w:cs="Times New Roman"/>
          <w:color w:val="222222"/>
          <w:sz w:val="24"/>
          <w:szCs w:val="24"/>
          <w:shd w:val="clear" w:color="auto" w:fill="FFFFFF"/>
        </w:rPr>
        <w:t>Kichline</w:t>
      </w:r>
      <w:proofErr w:type="spellEnd"/>
      <w:r w:rsidRPr="00554C21">
        <w:rPr>
          <w:rFonts w:ascii="Times New Roman" w:hAnsi="Times New Roman" w:cs="Times New Roman"/>
          <w:color w:val="222222"/>
          <w:sz w:val="24"/>
          <w:szCs w:val="24"/>
          <w:shd w:val="clear" w:color="auto" w:fill="FFFFFF"/>
        </w:rPr>
        <w:t>, M., 2015. Public Health News.</w:t>
      </w:r>
    </w:p>
    <w:sectPr w:rsidR="00EF555F" w:rsidRPr="00554C21" w:rsidSect="00EF555F">
      <w:headerReference w:type="default"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C7001" w:rsidRDefault="009C7001" w:rsidP="00EF555F">
      <w:pPr>
        <w:spacing w:after="0" w:line="240" w:lineRule="auto"/>
      </w:pPr>
      <w:r>
        <w:separator/>
      </w:r>
    </w:p>
  </w:endnote>
  <w:endnote w:type="continuationSeparator" w:id="0">
    <w:p w:rsidR="009C7001" w:rsidRDefault="009C7001" w:rsidP="00EF55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69002353"/>
      <w:docPartObj>
        <w:docPartGallery w:val="Page Numbers (Bottom of Page)"/>
        <w:docPartUnique/>
      </w:docPartObj>
    </w:sdtPr>
    <w:sdtEndPr/>
    <w:sdtContent>
      <w:sdt>
        <w:sdtPr>
          <w:id w:val="-1769616900"/>
          <w:docPartObj>
            <w:docPartGallery w:val="Page Numbers (Top of Page)"/>
            <w:docPartUnique/>
          </w:docPartObj>
        </w:sdtPr>
        <w:sdtEndPr/>
        <w:sdtContent>
          <w:p w:rsidR="00EF555F" w:rsidRDefault="00EF555F">
            <w:pPr>
              <w:pStyle w:val="Footer"/>
              <w:jc w:val="right"/>
            </w:pPr>
            <w:r w:rsidRPr="00EF555F">
              <w:rPr>
                <w:rFonts w:ascii="Times New Roman" w:hAnsi="Times New Roman" w:cs="Times New Roman"/>
              </w:rPr>
              <w:t xml:space="preserve">Page </w:t>
            </w:r>
            <w:r w:rsidRPr="00EF555F">
              <w:rPr>
                <w:rFonts w:ascii="Times New Roman" w:hAnsi="Times New Roman" w:cs="Times New Roman"/>
                <w:b/>
                <w:bCs/>
                <w:sz w:val="24"/>
                <w:szCs w:val="24"/>
              </w:rPr>
              <w:fldChar w:fldCharType="begin"/>
            </w:r>
            <w:r w:rsidRPr="00EF555F">
              <w:rPr>
                <w:rFonts w:ascii="Times New Roman" w:hAnsi="Times New Roman" w:cs="Times New Roman"/>
                <w:b/>
                <w:bCs/>
              </w:rPr>
              <w:instrText xml:space="preserve"> PAGE </w:instrText>
            </w:r>
            <w:r w:rsidRPr="00EF555F">
              <w:rPr>
                <w:rFonts w:ascii="Times New Roman" w:hAnsi="Times New Roman" w:cs="Times New Roman"/>
                <w:b/>
                <w:bCs/>
                <w:sz w:val="24"/>
                <w:szCs w:val="24"/>
              </w:rPr>
              <w:fldChar w:fldCharType="separate"/>
            </w:r>
            <w:r w:rsidR="008B6584">
              <w:rPr>
                <w:rFonts w:ascii="Times New Roman" w:hAnsi="Times New Roman" w:cs="Times New Roman"/>
                <w:b/>
                <w:bCs/>
                <w:noProof/>
              </w:rPr>
              <w:t>2</w:t>
            </w:r>
            <w:r w:rsidRPr="00EF555F">
              <w:rPr>
                <w:rFonts w:ascii="Times New Roman" w:hAnsi="Times New Roman" w:cs="Times New Roman"/>
                <w:b/>
                <w:bCs/>
                <w:sz w:val="24"/>
                <w:szCs w:val="24"/>
              </w:rPr>
              <w:fldChar w:fldCharType="end"/>
            </w:r>
            <w:r w:rsidRPr="00EF555F">
              <w:rPr>
                <w:rFonts w:ascii="Times New Roman" w:hAnsi="Times New Roman" w:cs="Times New Roman"/>
              </w:rPr>
              <w:t xml:space="preserve"> of </w:t>
            </w:r>
            <w:r w:rsidRPr="00EF555F">
              <w:rPr>
                <w:rFonts w:ascii="Times New Roman" w:hAnsi="Times New Roman" w:cs="Times New Roman"/>
                <w:b/>
                <w:bCs/>
                <w:sz w:val="24"/>
                <w:szCs w:val="24"/>
              </w:rPr>
              <w:fldChar w:fldCharType="begin"/>
            </w:r>
            <w:r w:rsidRPr="00EF555F">
              <w:rPr>
                <w:rFonts w:ascii="Times New Roman" w:hAnsi="Times New Roman" w:cs="Times New Roman"/>
                <w:b/>
                <w:bCs/>
              </w:rPr>
              <w:instrText xml:space="preserve"> NUMPAGES  </w:instrText>
            </w:r>
            <w:r w:rsidRPr="00EF555F">
              <w:rPr>
                <w:rFonts w:ascii="Times New Roman" w:hAnsi="Times New Roman" w:cs="Times New Roman"/>
                <w:b/>
                <w:bCs/>
                <w:sz w:val="24"/>
                <w:szCs w:val="24"/>
              </w:rPr>
              <w:fldChar w:fldCharType="separate"/>
            </w:r>
            <w:r w:rsidR="008B6584">
              <w:rPr>
                <w:rFonts w:ascii="Times New Roman" w:hAnsi="Times New Roman" w:cs="Times New Roman"/>
                <w:b/>
                <w:bCs/>
                <w:noProof/>
              </w:rPr>
              <w:t>9</w:t>
            </w:r>
            <w:r w:rsidRPr="00EF555F">
              <w:rPr>
                <w:rFonts w:ascii="Times New Roman" w:hAnsi="Times New Roman" w:cs="Times New Roman"/>
                <w:b/>
                <w:bCs/>
                <w:sz w:val="24"/>
                <w:szCs w:val="24"/>
              </w:rPr>
              <w:fldChar w:fldCharType="end"/>
            </w:r>
          </w:p>
        </w:sdtContent>
      </w:sdt>
    </w:sdtContent>
  </w:sdt>
  <w:p w:rsidR="00EF555F" w:rsidRDefault="00EF55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C7001" w:rsidRDefault="009C7001" w:rsidP="00EF555F">
      <w:pPr>
        <w:spacing w:after="0" w:line="240" w:lineRule="auto"/>
      </w:pPr>
      <w:r>
        <w:separator/>
      </w:r>
    </w:p>
  </w:footnote>
  <w:footnote w:type="continuationSeparator" w:id="0">
    <w:p w:rsidR="009C7001" w:rsidRDefault="009C7001" w:rsidP="00EF55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F555F" w:rsidRDefault="00EF555F" w:rsidP="00EF555F">
    <w:pPr>
      <w:pStyle w:val="Header"/>
      <w:jc w:val="righ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B4125"/>
    <w:rsid w:val="000111E1"/>
    <w:rsid w:val="000A779A"/>
    <w:rsid w:val="000C1E9D"/>
    <w:rsid w:val="00147811"/>
    <w:rsid w:val="00147BCE"/>
    <w:rsid w:val="00166038"/>
    <w:rsid w:val="001B1617"/>
    <w:rsid w:val="001F2C6D"/>
    <w:rsid w:val="00212FCE"/>
    <w:rsid w:val="00227436"/>
    <w:rsid w:val="002E16C7"/>
    <w:rsid w:val="00396E3A"/>
    <w:rsid w:val="003B3E4F"/>
    <w:rsid w:val="003C616B"/>
    <w:rsid w:val="003C75E0"/>
    <w:rsid w:val="00465B4D"/>
    <w:rsid w:val="00485484"/>
    <w:rsid w:val="004B3363"/>
    <w:rsid w:val="0051016E"/>
    <w:rsid w:val="00544B85"/>
    <w:rsid w:val="00554C21"/>
    <w:rsid w:val="00585F4E"/>
    <w:rsid w:val="006076B7"/>
    <w:rsid w:val="006279FE"/>
    <w:rsid w:val="00676B62"/>
    <w:rsid w:val="006A0523"/>
    <w:rsid w:val="006A2CA9"/>
    <w:rsid w:val="006E358D"/>
    <w:rsid w:val="006E6F68"/>
    <w:rsid w:val="00713F42"/>
    <w:rsid w:val="00736CD4"/>
    <w:rsid w:val="007535F3"/>
    <w:rsid w:val="00765590"/>
    <w:rsid w:val="007854E3"/>
    <w:rsid w:val="007E7CE0"/>
    <w:rsid w:val="008053A8"/>
    <w:rsid w:val="00842008"/>
    <w:rsid w:val="008B2D27"/>
    <w:rsid w:val="008B4125"/>
    <w:rsid w:val="008B6584"/>
    <w:rsid w:val="008D5F83"/>
    <w:rsid w:val="00962B2E"/>
    <w:rsid w:val="0098737C"/>
    <w:rsid w:val="009C7001"/>
    <w:rsid w:val="009D4982"/>
    <w:rsid w:val="009E09F7"/>
    <w:rsid w:val="00A34012"/>
    <w:rsid w:val="00B328F3"/>
    <w:rsid w:val="00B92428"/>
    <w:rsid w:val="00BB7843"/>
    <w:rsid w:val="00BD3398"/>
    <w:rsid w:val="00BF2FAC"/>
    <w:rsid w:val="00C15157"/>
    <w:rsid w:val="00C37E38"/>
    <w:rsid w:val="00C453C3"/>
    <w:rsid w:val="00C56F3F"/>
    <w:rsid w:val="00C65652"/>
    <w:rsid w:val="00C86534"/>
    <w:rsid w:val="00C91B5E"/>
    <w:rsid w:val="00CD2068"/>
    <w:rsid w:val="00CD6D2D"/>
    <w:rsid w:val="00CD7171"/>
    <w:rsid w:val="00D1710B"/>
    <w:rsid w:val="00D25172"/>
    <w:rsid w:val="00D517AE"/>
    <w:rsid w:val="00D55E84"/>
    <w:rsid w:val="00D57522"/>
    <w:rsid w:val="00D84EA5"/>
    <w:rsid w:val="00E16E71"/>
    <w:rsid w:val="00E62BAB"/>
    <w:rsid w:val="00E95682"/>
    <w:rsid w:val="00EE0123"/>
    <w:rsid w:val="00EE0647"/>
    <w:rsid w:val="00EF3F51"/>
    <w:rsid w:val="00EF555F"/>
    <w:rsid w:val="00F1332D"/>
    <w:rsid w:val="00F515B0"/>
    <w:rsid w:val="00F673B9"/>
    <w:rsid w:val="00F92B87"/>
    <w:rsid w:val="00FA7EC8"/>
    <w:rsid w:val="00FB0F6E"/>
    <w:rsid w:val="00FB49BF"/>
    <w:rsid w:val="00FD46EF"/>
    <w:rsid w:val="00FE6B02"/>
    <w:rsid w:val="00FF5161"/>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64FF26"/>
  <w15:docId w15:val="{1A6FA109-3725-9443-8AFA-D89FC76689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F555F"/>
    <w:pPr>
      <w:keepNext/>
      <w:keepLines/>
      <w:spacing w:before="240" w:after="0" w:line="240" w:lineRule="auto"/>
      <w:jc w:val="both"/>
      <w:outlineLvl w:val="0"/>
    </w:pPr>
    <w:rPr>
      <w:rFonts w:ascii="Times New Roman" w:eastAsiaTheme="majorEastAsia" w:hAnsi="Times New Roman" w:cstheme="majorBidi"/>
      <w:b/>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55F"/>
    <w:rPr>
      <w:rFonts w:ascii="Times New Roman" w:eastAsiaTheme="majorEastAsia" w:hAnsi="Times New Roman" w:cstheme="majorBidi"/>
      <w:b/>
      <w:sz w:val="28"/>
      <w:szCs w:val="32"/>
    </w:rPr>
  </w:style>
  <w:style w:type="paragraph" w:styleId="TOCHeading">
    <w:name w:val="TOC Heading"/>
    <w:basedOn w:val="Heading1"/>
    <w:next w:val="Normal"/>
    <w:uiPriority w:val="39"/>
    <w:unhideWhenUsed/>
    <w:qFormat/>
    <w:rsid w:val="00EF555F"/>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EF555F"/>
    <w:pPr>
      <w:spacing w:after="100"/>
    </w:pPr>
  </w:style>
  <w:style w:type="character" w:styleId="Hyperlink">
    <w:name w:val="Hyperlink"/>
    <w:basedOn w:val="DefaultParagraphFont"/>
    <w:uiPriority w:val="99"/>
    <w:unhideWhenUsed/>
    <w:rsid w:val="00EF555F"/>
    <w:rPr>
      <w:color w:val="0563C1" w:themeColor="hyperlink"/>
      <w:u w:val="single"/>
    </w:rPr>
  </w:style>
  <w:style w:type="paragraph" w:styleId="Header">
    <w:name w:val="header"/>
    <w:basedOn w:val="Normal"/>
    <w:link w:val="HeaderChar"/>
    <w:uiPriority w:val="99"/>
    <w:unhideWhenUsed/>
    <w:rsid w:val="00EF55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F555F"/>
  </w:style>
  <w:style w:type="paragraph" w:styleId="Footer">
    <w:name w:val="footer"/>
    <w:basedOn w:val="Normal"/>
    <w:link w:val="FooterChar"/>
    <w:uiPriority w:val="99"/>
    <w:unhideWhenUsed/>
    <w:rsid w:val="00EF55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F555F"/>
  </w:style>
  <w:style w:type="paragraph" w:styleId="BalloonText">
    <w:name w:val="Balloon Text"/>
    <w:basedOn w:val="Normal"/>
    <w:link w:val="BalloonTextChar"/>
    <w:uiPriority w:val="99"/>
    <w:semiHidden/>
    <w:unhideWhenUsed/>
    <w:rsid w:val="008B658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B658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A367E6-48BF-1D4B-95B2-EC9CB998FF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440</TotalTime>
  <Pages>9</Pages>
  <Words>2419</Words>
  <Characters>13791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Office User</cp:lastModifiedBy>
  <cp:revision>114</cp:revision>
  <dcterms:created xsi:type="dcterms:W3CDTF">2018-04-25T04:29:00Z</dcterms:created>
  <dcterms:modified xsi:type="dcterms:W3CDTF">2018-04-29T14:57:00Z</dcterms:modified>
</cp:coreProperties>
</file>