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110DC" w14:textId="62E700B9" w:rsidR="00644B18" w:rsidRPr="00D45EF7" w:rsidRDefault="00644B18" w:rsidP="00171BA5">
      <w:pPr>
        <w:adjustRightInd w:val="0"/>
        <w:snapToGrid w:val="0"/>
        <w:spacing w:after="120" w:line="360" w:lineRule="auto"/>
        <w:jc w:val="center"/>
        <w:rPr>
          <w:rFonts w:asciiTheme="majorHAnsi" w:hAnsiTheme="majorHAnsi" w:cstheme="majorHAnsi"/>
          <w:bCs/>
          <w:sz w:val="28"/>
          <w:szCs w:val="24"/>
          <w:u w:val="single"/>
        </w:rPr>
      </w:pPr>
      <w:bookmarkStart w:id="0" w:name="_Hlk114990731"/>
      <w:bookmarkEnd w:id="0"/>
      <w:r w:rsidRPr="00D45EF7">
        <w:rPr>
          <w:rFonts w:asciiTheme="majorHAnsi" w:hAnsiTheme="majorHAnsi" w:cstheme="majorHAnsi"/>
          <w:bCs/>
          <w:sz w:val="28"/>
          <w:szCs w:val="24"/>
          <w:u w:val="single"/>
        </w:rPr>
        <w:t>ACDB</w:t>
      </w:r>
      <w:r w:rsidR="003A112E" w:rsidRPr="00D45EF7">
        <w:rPr>
          <w:rFonts w:asciiTheme="majorHAnsi" w:hAnsiTheme="majorHAnsi" w:cstheme="majorHAnsi"/>
          <w:bCs/>
          <w:sz w:val="28"/>
          <w:szCs w:val="24"/>
          <w:u w:val="single"/>
        </w:rPr>
        <w:t xml:space="preserve"> 4011</w:t>
      </w:r>
      <w:r w:rsidRPr="00D45EF7">
        <w:rPr>
          <w:rFonts w:asciiTheme="majorHAnsi" w:hAnsiTheme="majorHAnsi" w:cstheme="majorHAnsi"/>
          <w:bCs/>
          <w:sz w:val="28"/>
          <w:szCs w:val="24"/>
          <w:u w:val="single"/>
        </w:rPr>
        <w:t xml:space="preserve">: </w:t>
      </w:r>
      <w:r w:rsidR="00847108">
        <w:rPr>
          <w:rFonts w:asciiTheme="majorHAnsi" w:hAnsiTheme="majorHAnsi" w:cstheme="majorHAnsi"/>
          <w:bCs/>
          <w:sz w:val="28"/>
          <w:szCs w:val="24"/>
          <w:u w:val="single"/>
        </w:rPr>
        <w:t>TITRATION</w:t>
      </w:r>
    </w:p>
    <w:p w14:paraId="1D11929E" w14:textId="4B511C6D" w:rsidR="003A112E" w:rsidRPr="00F2611F" w:rsidRDefault="00AC3A78" w:rsidP="00171BA5">
      <w:pPr>
        <w:adjustRightInd w:val="0"/>
        <w:snapToGrid w:val="0"/>
        <w:spacing w:after="120" w:line="360" w:lineRule="auto"/>
        <w:rPr>
          <w:b/>
          <w:bCs/>
          <w:color w:val="000000" w:themeColor="text1"/>
          <w:sz w:val="24"/>
          <w:szCs w:val="24"/>
        </w:rPr>
      </w:pPr>
      <w:r w:rsidRPr="00F2611F">
        <w:rPr>
          <w:b/>
          <w:bCs/>
          <w:color w:val="000000" w:themeColor="text1"/>
          <w:sz w:val="24"/>
          <w:szCs w:val="24"/>
        </w:rPr>
        <w:t>POTENTIAL HAZA</w:t>
      </w:r>
      <w:r w:rsidR="00F2611F" w:rsidRPr="00F2611F">
        <w:rPr>
          <w:b/>
          <w:bCs/>
          <w:color w:val="000000" w:themeColor="text1"/>
          <w:sz w:val="24"/>
          <w:szCs w:val="24"/>
        </w:rPr>
        <w:t xml:space="preserve">RD: </w:t>
      </w:r>
    </w:p>
    <w:tbl>
      <w:tblPr>
        <w:tblStyle w:val="TableGrid"/>
        <w:tblW w:w="10206" w:type="dxa"/>
        <w:tblInd w:w="-572" w:type="dxa"/>
        <w:tblLook w:val="04A0" w:firstRow="1" w:lastRow="0" w:firstColumn="1" w:lastColumn="0" w:noHBand="0" w:noVBand="1"/>
      </w:tblPr>
      <w:tblGrid>
        <w:gridCol w:w="2835"/>
        <w:gridCol w:w="7371"/>
      </w:tblGrid>
      <w:tr w:rsidR="00F2611F" w:rsidRPr="00CF478A" w14:paraId="356BE039" w14:textId="77777777" w:rsidTr="00882537">
        <w:tc>
          <w:tcPr>
            <w:tcW w:w="2835" w:type="dxa"/>
          </w:tcPr>
          <w:p w14:paraId="13C975AA" w14:textId="77777777" w:rsidR="00F2611F" w:rsidRPr="00CF478A" w:rsidRDefault="00F2611F" w:rsidP="00171BA5">
            <w:pPr>
              <w:pStyle w:val="NoSpacing"/>
              <w:adjustRightInd w:val="0"/>
              <w:snapToGrid w:val="0"/>
              <w:spacing w:after="120" w:line="360" w:lineRule="auto"/>
              <w:jc w:val="center"/>
              <w:rPr>
                <w:b/>
                <w:bCs/>
                <w:sz w:val="24"/>
                <w:szCs w:val="24"/>
              </w:rPr>
            </w:pPr>
            <w:r w:rsidRPr="00CF478A">
              <w:rPr>
                <w:b/>
                <w:bCs/>
                <w:sz w:val="24"/>
                <w:szCs w:val="24"/>
              </w:rPr>
              <w:t>Chemical</w:t>
            </w:r>
          </w:p>
        </w:tc>
        <w:tc>
          <w:tcPr>
            <w:tcW w:w="7371" w:type="dxa"/>
          </w:tcPr>
          <w:p w14:paraId="32B3C3D0" w14:textId="77777777" w:rsidR="00F2611F" w:rsidRPr="00CF478A" w:rsidRDefault="00F2611F" w:rsidP="00171BA5">
            <w:pPr>
              <w:pStyle w:val="NoSpacing"/>
              <w:adjustRightInd w:val="0"/>
              <w:snapToGrid w:val="0"/>
              <w:spacing w:after="120" w:line="360" w:lineRule="auto"/>
              <w:jc w:val="center"/>
              <w:rPr>
                <w:b/>
                <w:bCs/>
                <w:sz w:val="24"/>
                <w:szCs w:val="24"/>
              </w:rPr>
            </w:pPr>
            <w:r w:rsidRPr="00CF478A">
              <w:rPr>
                <w:b/>
                <w:bCs/>
                <w:sz w:val="24"/>
                <w:szCs w:val="24"/>
              </w:rPr>
              <w:t>Hazards</w:t>
            </w:r>
          </w:p>
        </w:tc>
      </w:tr>
      <w:tr w:rsidR="00F2611F" w:rsidRPr="00CF478A" w14:paraId="2B6C7DEF" w14:textId="77777777" w:rsidTr="00933C3B">
        <w:trPr>
          <w:trHeight w:val="797"/>
        </w:trPr>
        <w:tc>
          <w:tcPr>
            <w:tcW w:w="2835" w:type="dxa"/>
            <w:vAlign w:val="center"/>
          </w:tcPr>
          <w:p w14:paraId="0685C67F" w14:textId="77777777" w:rsidR="00F2611F" w:rsidRDefault="00F2611F" w:rsidP="00171BA5">
            <w:pPr>
              <w:pStyle w:val="NoSpacing"/>
              <w:adjustRightInd w:val="0"/>
              <w:snapToGrid w:val="0"/>
              <w:spacing w:after="120" w:line="360" w:lineRule="auto"/>
              <w:jc w:val="center"/>
              <w:rPr>
                <w:bCs/>
                <w:sz w:val="24"/>
                <w:szCs w:val="24"/>
              </w:rPr>
            </w:pPr>
            <w:r>
              <w:rPr>
                <w:bCs/>
                <w:sz w:val="24"/>
                <w:szCs w:val="24"/>
              </w:rPr>
              <w:t xml:space="preserve">Hydrochloric acid solution                 </w:t>
            </w:r>
          </w:p>
          <w:p w14:paraId="551CBD2B" w14:textId="429B87CC" w:rsidR="00F2611F" w:rsidRPr="00CF478A" w:rsidRDefault="00F2611F" w:rsidP="00171BA5">
            <w:pPr>
              <w:pStyle w:val="NoSpacing"/>
              <w:adjustRightInd w:val="0"/>
              <w:snapToGrid w:val="0"/>
              <w:spacing w:after="120" w:line="360" w:lineRule="auto"/>
              <w:jc w:val="center"/>
              <w:rPr>
                <w:bCs/>
                <w:sz w:val="24"/>
                <w:szCs w:val="24"/>
              </w:rPr>
            </w:pPr>
            <w:r>
              <w:rPr>
                <w:bCs/>
                <w:sz w:val="24"/>
                <w:szCs w:val="24"/>
              </w:rPr>
              <w:t>(</w:t>
            </w:r>
            <w:r w:rsidR="000D309D">
              <w:rPr>
                <w:bCs/>
                <w:sz w:val="24"/>
                <w:szCs w:val="24"/>
              </w:rPr>
              <w:t>0.</w:t>
            </w:r>
            <w:r>
              <w:rPr>
                <w:rFonts w:asciiTheme="majorHAnsi" w:hAnsiTheme="majorHAnsi" w:cstheme="majorHAnsi"/>
                <w:color w:val="000000"/>
                <w:sz w:val="24"/>
                <w:szCs w:val="24"/>
              </w:rPr>
              <w:t>1 M HCl</w:t>
            </w:r>
            <w:r>
              <w:rPr>
                <w:bCs/>
                <w:sz w:val="24"/>
                <w:szCs w:val="24"/>
              </w:rPr>
              <w:t>)</w:t>
            </w:r>
          </w:p>
        </w:tc>
        <w:tc>
          <w:tcPr>
            <w:tcW w:w="7371" w:type="dxa"/>
          </w:tcPr>
          <w:p w14:paraId="4A91FBF4" w14:textId="2CDDE5D4" w:rsidR="00F2611F" w:rsidRDefault="00D53128" w:rsidP="00171BA5">
            <w:pPr>
              <w:pStyle w:val="NoSpacing"/>
              <w:adjustRightInd w:val="0"/>
              <w:snapToGrid w:val="0"/>
              <w:spacing w:after="120" w:line="360" w:lineRule="auto"/>
              <w:rPr>
                <w:rFonts w:ascii="Verdana" w:hAnsi="Verdana" w:cs="Verdana"/>
                <w:sz w:val="20"/>
                <w:szCs w:val="20"/>
              </w:rPr>
            </w:pPr>
            <w:r w:rsidRPr="00B073EA">
              <w:rPr>
                <w:b/>
                <w:noProof/>
                <w:sz w:val="20"/>
                <w:szCs w:val="20"/>
                <w:lang w:eastAsia="en-GB"/>
              </w:rPr>
              <w:drawing>
                <wp:anchor distT="0" distB="0" distL="114300" distR="114300" simplePos="0" relativeHeight="251716608" behindDoc="0" locked="0" layoutInCell="1" allowOverlap="1" wp14:anchorId="2FC7E9A7" wp14:editId="235B8236">
                  <wp:simplePos x="0" y="0"/>
                  <wp:positionH relativeFrom="column">
                    <wp:posOffset>210820</wp:posOffset>
                  </wp:positionH>
                  <wp:positionV relativeFrom="paragraph">
                    <wp:posOffset>40640</wp:posOffset>
                  </wp:positionV>
                  <wp:extent cx="360045" cy="360045"/>
                  <wp:effectExtent l="0" t="0" r="1905" b="1905"/>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r>
              <w:rPr>
                <w:bCs/>
                <w:sz w:val="24"/>
                <w:szCs w:val="24"/>
              </w:rPr>
              <w:t xml:space="preserve">                     </w:t>
            </w:r>
            <w:r>
              <w:rPr>
                <w:bCs/>
                <w:sz w:val="24"/>
                <w:szCs w:val="24"/>
              </w:rPr>
              <w:t>Irritant to the eyes and skin.</w:t>
            </w:r>
          </w:p>
          <w:p w14:paraId="2114862F" w14:textId="615ED3C2" w:rsidR="00F2611F" w:rsidRPr="00CF478A" w:rsidRDefault="00F2611F" w:rsidP="00171BA5">
            <w:pPr>
              <w:pStyle w:val="NoSpacing"/>
              <w:adjustRightInd w:val="0"/>
              <w:snapToGrid w:val="0"/>
              <w:spacing w:after="120" w:line="360" w:lineRule="auto"/>
              <w:rPr>
                <w:bCs/>
                <w:sz w:val="24"/>
                <w:szCs w:val="24"/>
              </w:rPr>
            </w:pPr>
            <w:r>
              <w:rPr>
                <w:rFonts w:ascii="Verdana" w:hAnsi="Verdana" w:cs="Verdana"/>
                <w:sz w:val="20"/>
                <w:szCs w:val="20"/>
              </w:rPr>
              <w:t xml:space="preserve">  </w:t>
            </w:r>
          </w:p>
        </w:tc>
      </w:tr>
      <w:tr w:rsidR="00F2611F" w:rsidRPr="00CF478A" w14:paraId="50F7A60D" w14:textId="77777777" w:rsidTr="00933C3B">
        <w:trPr>
          <w:trHeight w:val="840"/>
        </w:trPr>
        <w:tc>
          <w:tcPr>
            <w:tcW w:w="2835" w:type="dxa"/>
            <w:vAlign w:val="center"/>
          </w:tcPr>
          <w:p w14:paraId="1A3085C5" w14:textId="77777777" w:rsidR="00F2611F" w:rsidRDefault="00741B64" w:rsidP="00171BA5">
            <w:pPr>
              <w:pStyle w:val="NoSpacing"/>
              <w:adjustRightInd w:val="0"/>
              <w:snapToGrid w:val="0"/>
              <w:spacing w:after="120" w:line="360" w:lineRule="auto"/>
              <w:jc w:val="center"/>
              <w:rPr>
                <w:bCs/>
                <w:sz w:val="24"/>
                <w:szCs w:val="24"/>
              </w:rPr>
            </w:pPr>
            <w:r>
              <w:rPr>
                <w:bCs/>
                <w:sz w:val="24"/>
                <w:szCs w:val="24"/>
              </w:rPr>
              <w:t xml:space="preserve">Sodium </w:t>
            </w:r>
            <w:r w:rsidR="00236CC8">
              <w:rPr>
                <w:bCs/>
                <w:sz w:val="24"/>
                <w:szCs w:val="24"/>
              </w:rPr>
              <w:t>h</w:t>
            </w:r>
            <w:r>
              <w:rPr>
                <w:bCs/>
                <w:sz w:val="24"/>
                <w:szCs w:val="24"/>
              </w:rPr>
              <w:t xml:space="preserve">ydroxide </w:t>
            </w:r>
            <w:r w:rsidR="00236CC8">
              <w:rPr>
                <w:bCs/>
                <w:sz w:val="24"/>
                <w:szCs w:val="24"/>
              </w:rPr>
              <w:t>solution</w:t>
            </w:r>
          </w:p>
          <w:p w14:paraId="7C2810E3" w14:textId="54D7BE7C" w:rsidR="00236CC8" w:rsidRPr="00CF478A" w:rsidRDefault="00236CC8" w:rsidP="00171BA5">
            <w:pPr>
              <w:pStyle w:val="NoSpacing"/>
              <w:adjustRightInd w:val="0"/>
              <w:snapToGrid w:val="0"/>
              <w:spacing w:after="120" w:line="360" w:lineRule="auto"/>
              <w:jc w:val="center"/>
              <w:rPr>
                <w:bCs/>
                <w:sz w:val="24"/>
                <w:szCs w:val="24"/>
              </w:rPr>
            </w:pPr>
            <w:r>
              <w:rPr>
                <w:bCs/>
                <w:sz w:val="24"/>
                <w:szCs w:val="24"/>
              </w:rPr>
              <w:t>(0.1 M NaOH)</w:t>
            </w:r>
          </w:p>
        </w:tc>
        <w:tc>
          <w:tcPr>
            <w:tcW w:w="7371" w:type="dxa"/>
            <w:vAlign w:val="center"/>
          </w:tcPr>
          <w:p w14:paraId="503D0BB9" w14:textId="4A460AAA" w:rsidR="00F2611F" w:rsidRPr="00CF478A" w:rsidRDefault="00F2611F" w:rsidP="00171BA5">
            <w:pPr>
              <w:pStyle w:val="NoSpacing"/>
              <w:adjustRightInd w:val="0"/>
              <w:snapToGrid w:val="0"/>
              <w:spacing w:after="120" w:line="360" w:lineRule="auto"/>
              <w:ind w:left="1175"/>
              <w:rPr>
                <w:bCs/>
                <w:sz w:val="24"/>
                <w:szCs w:val="24"/>
              </w:rPr>
            </w:pPr>
            <w:r>
              <w:rPr>
                <w:bCs/>
                <w:sz w:val="24"/>
                <w:szCs w:val="24"/>
              </w:rPr>
              <w:t xml:space="preserve"> </w:t>
            </w:r>
            <w:r w:rsidRPr="00B073EA">
              <w:rPr>
                <w:b/>
                <w:noProof/>
                <w:sz w:val="20"/>
                <w:szCs w:val="20"/>
                <w:lang w:eastAsia="en-GB"/>
              </w:rPr>
              <w:drawing>
                <wp:anchor distT="0" distB="0" distL="114300" distR="114300" simplePos="0" relativeHeight="251704320" behindDoc="0" locked="0" layoutInCell="1" allowOverlap="1" wp14:anchorId="08D11806" wp14:editId="58935613">
                  <wp:simplePos x="0" y="0"/>
                  <wp:positionH relativeFrom="column">
                    <wp:posOffset>210820</wp:posOffset>
                  </wp:positionH>
                  <wp:positionV relativeFrom="paragraph">
                    <wp:posOffset>40640</wp:posOffset>
                  </wp:positionV>
                  <wp:extent cx="360045" cy="360045"/>
                  <wp:effectExtent l="0" t="0" r="1905" b="1905"/>
                  <wp:wrapNone/>
                  <wp:docPr id="194" name="Picture 19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60045" cy="360045"/>
                          </a:xfrm>
                          <a:prstGeom prst="rect">
                            <a:avLst/>
                          </a:prstGeom>
                          <a:noFill/>
                        </pic:spPr>
                      </pic:pic>
                    </a:graphicData>
                  </a:graphic>
                  <wp14:sizeRelH relativeFrom="page">
                    <wp14:pctWidth>0</wp14:pctWidth>
                  </wp14:sizeRelH>
                  <wp14:sizeRelV relativeFrom="page">
                    <wp14:pctHeight>0</wp14:pctHeight>
                  </wp14:sizeRelV>
                </wp:anchor>
              </w:drawing>
            </w:r>
            <w:r w:rsidR="00983B38">
              <w:rPr>
                <w:b/>
                <w:noProof/>
                <w:sz w:val="20"/>
                <w:szCs w:val="20"/>
                <w:lang w:eastAsia="en-GB"/>
              </w:rPr>
              <w:t xml:space="preserve"> </w:t>
            </w:r>
            <w:r>
              <w:rPr>
                <w:bCs/>
                <w:sz w:val="24"/>
                <w:szCs w:val="24"/>
              </w:rPr>
              <w:t>Irritant</w:t>
            </w:r>
            <w:r w:rsidR="007E79C2">
              <w:rPr>
                <w:bCs/>
                <w:sz w:val="24"/>
                <w:szCs w:val="24"/>
              </w:rPr>
              <w:t xml:space="preserve"> to the eyes and skin</w:t>
            </w:r>
            <w:r>
              <w:rPr>
                <w:bCs/>
                <w:sz w:val="24"/>
                <w:szCs w:val="24"/>
              </w:rPr>
              <w:t>.</w:t>
            </w:r>
          </w:p>
        </w:tc>
      </w:tr>
      <w:tr w:rsidR="00F2611F" w:rsidRPr="00CF478A" w14:paraId="2775FE05" w14:textId="77777777" w:rsidTr="00933C3B">
        <w:trPr>
          <w:trHeight w:val="629"/>
        </w:trPr>
        <w:tc>
          <w:tcPr>
            <w:tcW w:w="2835" w:type="dxa"/>
          </w:tcPr>
          <w:p w14:paraId="0F3F94F8" w14:textId="77777777" w:rsidR="009A7607" w:rsidRDefault="009A7607" w:rsidP="00171BA5">
            <w:pPr>
              <w:pStyle w:val="NoSpacing"/>
              <w:adjustRightInd w:val="0"/>
              <w:snapToGrid w:val="0"/>
              <w:spacing w:after="120" w:line="360" w:lineRule="auto"/>
              <w:jc w:val="center"/>
              <w:rPr>
                <w:rFonts w:asciiTheme="minorHAnsi" w:hAnsiTheme="minorHAnsi" w:cstheme="minorHAnsi"/>
                <w:sz w:val="24"/>
                <w:szCs w:val="24"/>
              </w:rPr>
            </w:pPr>
          </w:p>
          <w:p w14:paraId="656D851A" w14:textId="1D2E2B4B" w:rsidR="00F2611F" w:rsidRPr="00CF478A" w:rsidRDefault="009A7607" w:rsidP="00171BA5">
            <w:pPr>
              <w:pStyle w:val="NoSpacing"/>
              <w:adjustRightInd w:val="0"/>
              <w:snapToGrid w:val="0"/>
              <w:spacing w:after="120" w:line="360" w:lineRule="auto"/>
              <w:jc w:val="center"/>
              <w:rPr>
                <w:bCs/>
                <w:sz w:val="24"/>
                <w:szCs w:val="24"/>
              </w:rPr>
            </w:pPr>
            <w:r w:rsidRPr="00FC6656">
              <w:rPr>
                <w:rFonts w:asciiTheme="minorHAnsi" w:hAnsiTheme="minorHAnsi" w:cstheme="minorHAnsi"/>
                <w:color w:val="FF0000"/>
                <w:sz w:val="24"/>
                <w:szCs w:val="24"/>
              </w:rPr>
              <w:t xml:space="preserve">Phenolphthalein </w:t>
            </w:r>
          </w:p>
        </w:tc>
        <w:tc>
          <w:tcPr>
            <w:tcW w:w="7371" w:type="dxa"/>
            <w:vAlign w:val="center"/>
          </w:tcPr>
          <w:p w14:paraId="6E0C70AE" w14:textId="77777777" w:rsidR="00983B38" w:rsidRDefault="00983B38" w:rsidP="00171BA5">
            <w:pPr>
              <w:pStyle w:val="NoSpacing"/>
              <w:adjustRightInd w:val="0"/>
              <w:snapToGrid w:val="0"/>
              <w:spacing w:after="120" w:line="360" w:lineRule="auto"/>
              <w:jc w:val="center"/>
              <w:rPr>
                <w:bCs/>
                <w:noProof/>
                <w:sz w:val="24"/>
                <w:szCs w:val="24"/>
              </w:rPr>
            </w:pPr>
            <w:r>
              <w:rPr>
                <w:bCs/>
                <w:noProof/>
                <w:sz w:val="24"/>
                <w:szCs w:val="24"/>
              </w:rPr>
              <w:t xml:space="preserve">   </w:t>
            </w:r>
          </w:p>
          <w:p w14:paraId="35981BF9" w14:textId="529CB8B1" w:rsidR="00F2611F" w:rsidRPr="007339CC" w:rsidRDefault="00933C3B" w:rsidP="00171BA5">
            <w:pPr>
              <w:pStyle w:val="NoSpacing"/>
              <w:adjustRightInd w:val="0"/>
              <w:snapToGrid w:val="0"/>
              <w:spacing w:after="120" w:line="360" w:lineRule="auto"/>
              <w:jc w:val="center"/>
              <w:rPr>
                <w:b/>
                <w:noProof/>
                <w:sz w:val="20"/>
                <w:szCs w:val="20"/>
                <w:lang w:eastAsia="en-GB"/>
              </w:rPr>
            </w:pPr>
            <w:r>
              <w:rPr>
                <w:bCs/>
                <w:noProof/>
                <w:sz w:val="24"/>
                <w:szCs w:val="24"/>
              </w:rPr>
              <w:drawing>
                <wp:inline distT="0" distB="0" distL="0" distR="0" wp14:anchorId="46421B5D" wp14:editId="71208EBB">
                  <wp:extent cx="340995" cy="340995"/>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710" cy="352710"/>
                          </a:xfrm>
                          <a:prstGeom prst="rect">
                            <a:avLst/>
                          </a:prstGeom>
                          <a:noFill/>
                        </pic:spPr>
                      </pic:pic>
                    </a:graphicData>
                  </a:graphic>
                </wp:inline>
              </w:drawing>
            </w:r>
            <w:r w:rsidR="001346F1">
              <w:rPr>
                <w:bCs/>
                <w:sz w:val="24"/>
                <w:szCs w:val="24"/>
              </w:rPr>
              <w:t xml:space="preserve">     </w:t>
            </w:r>
            <w:r w:rsidR="00A54EF4">
              <w:rPr>
                <w:bCs/>
                <w:sz w:val="24"/>
                <w:szCs w:val="24"/>
              </w:rPr>
              <w:t>M</w:t>
            </w:r>
            <w:r w:rsidR="00CA4891" w:rsidRPr="00CA4891">
              <w:rPr>
                <w:sz w:val="24"/>
                <w:szCs w:val="24"/>
              </w:rPr>
              <w:t>ay cause genetic defects/ cancer/damage fertility or the</w:t>
            </w:r>
            <w:r w:rsidR="00CA72A4">
              <w:rPr>
                <w:sz w:val="24"/>
                <w:szCs w:val="24"/>
              </w:rPr>
              <w:t xml:space="preserve"> </w:t>
            </w:r>
            <w:r w:rsidR="00CA4891" w:rsidRPr="00CA4891">
              <w:rPr>
                <w:sz w:val="24"/>
                <w:szCs w:val="24"/>
              </w:rPr>
              <w:t>unborn child; causes damages to organs/through prolonged or repeated exposure.</w:t>
            </w:r>
          </w:p>
        </w:tc>
      </w:tr>
    </w:tbl>
    <w:p w14:paraId="6D41FBD3" w14:textId="77777777" w:rsidR="00CA72A4" w:rsidRDefault="00CA72A4" w:rsidP="00171BA5">
      <w:pPr>
        <w:adjustRightInd w:val="0"/>
        <w:snapToGrid w:val="0"/>
        <w:spacing w:after="120" w:line="360" w:lineRule="auto"/>
        <w:rPr>
          <w:rFonts w:asciiTheme="minorHAnsi" w:hAnsiTheme="minorHAnsi" w:cstheme="minorHAnsi"/>
          <w:b/>
          <w:color w:val="000000" w:themeColor="text1"/>
          <w:sz w:val="36"/>
          <w:szCs w:val="36"/>
        </w:rPr>
      </w:pPr>
    </w:p>
    <w:p w14:paraId="591D33F8" w14:textId="77777777" w:rsidR="00CA72A4" w:rsidRDefault="00CA72A4" w:rsidP="00171BA5">
      <w:pPr>
        <w:adjustRightInd w:val="0"/>
        <w:snapToGrid w:val="0"/>
        <w:spacing w:after="120" w:line="360" w:lineRule="auto"/>
        <w:rPr>
          <w:rFonts w:asciiTheme="minorHAnsi" w:hAnsiTheme="minorHAnsi" w:cstheme="minorHAnsi"/>
          <w:b/>
          <w:color w:val="000000" w:themeColor="text1"/>
          <w:sz w:val="36"/>
          <w:szCs w:val="36"/>
        </w:rPr>
      </w:pPr>
      <w:r>
        <w:rPr>
          <w:rFonts w:asciiTheme="minorHAnsi" w:hAnsiTheme="minorHAnsi" w:cstheme="minorHAnsi"/>
          <w:b/>
          <w:color w:val="000000" w:themeColor="text1"/>
          <w:sz w:val="36"/>
          <w:szCs w:val="36"/>
        </w:rPr>
        <w:br w:type="page"/>
      </w:r>
    </w:p>
    <w:p w14:paraId="5EB20E36" w14:textId="2C374513" w:rsidR="00644B18" w:rsidRPr="0077662C" w:rsidRDefault="007C39B3" w:rsidP="00171BA5">
      <w:pPr>
        <w:adjustRightInd w:val="0"/>
        <w:snapToGrid w:val="0"/>
        <w:spacing w:after="120" w:line="360" w:lineRule="auto"/>
        <w:rPr>
          <w:rFonts w:asciiTheme="minorHAnsi" w:hAnsiTheme="minorHAnsi" w:cstheme="minorHAnsi"/>
          <w:b/>
          <w:color w:val="000000" w:themeColor="text1"/>
        </w:rPr>
      </w:pPr>
      <w:r w:rsidRPr="0077662C">
        <w:rPr>
          <w:rFonts w:asciiTheme="minorHAnsi" w:hAnsiTheme="minorHAnsi" w:cstheme="minorHAnsi"/>
          <w:b/>
          <w:color w:val="000000" w:themeColor="text1"/>
        </w:rPr>
        <w:lastRenderedPageBreak/>
        <w:t>TITRATION</w:t>
      </w:r>
      <w:r w:rsidR="006D332D">
        <w:rPr>
          <w:rFonts w:asciiTheme="minorHAnsi" w:hAnsiTheme="minorHAnsi" w:cstheme="minorHAnsi"/>
          <w:b/>
          <w:color w:val="000000" w:themeColor="text1"/>
        </w:rPr>
        <w:t xml:space="preserve">  GLOSSARY:</w:t>
      </w:r>
    </w:p>
    <w:p w14:paraId="20274B1F" w14:textId="77777777" w:rsidR="00422B0C" w:rsidRPr="0077662C" w:rsidRDefault="00422B0C" w:rsidP="00171BA5">
      <w:pPr>
        <w:pStyle w:val="NoSpacing"/>
        <w:adjustRightInd w:val="0"/>
        <w:snapToGrid w:val="0"/>
        <w:spacing w:after="120" w:line="360" w:lineRule="auto"/>
        <w:jc w:val="both"/>
        <w:rPr>
          <w:rFonts w:asciiTheme="minorHAnsi" w:hAnsiTheme="minorHAnsi" w:cstheme="minorHAnsi"/>
          <w:u w:val="single"/>
        </w:rPr>
      </w:pPr>
      <w:r w:rsidRPr="0077662C">
        <w:rPr>
          <w:rFonts w:asciiTheme="minorHAnsi" w:hAnsiTheme="minorHAnsi" w:cstheme="minorHAnsi"/>
          <w:u w:val="single"/>
        </w:rPr>
        <w:t xml:space="preserve">Terms you will need to be familiar with in order to understand a discussion of titration are: </w:t>
      </w:r>
    </w:p>
    <w:p w14:paraId="1E79B1F7" w14:textId="39F2E644" w:rsidR="00422B0C" w:rsidRPr="0077662C" w:rsidRDefault="00422B0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titration:</w:t>
      </w:r>
      <w:r w:rsidRPr="0077662C">
        <w:rPr>
          <w:rFonts w:asciiTheme="minorHAnsi" w:hAnsiTheme="minorHAnsi" w:cstheme="minorHAnsi"/>
        </w:rPr>
        <w:t xml:space="preserve"> a technique used to measure the volume of a solution of known concentration that is required to react with a measured amount (mass or volume) of an unknown substance in solution. </w:t>
      </w:r>
      <w:r w:rsidR="00AD5AE1" w:rsidRPr="0077662C">
        <w:rPr>
          <w:rFonts w:asciiTheme="minorHAnsi" w:hAnsiTheme="minorHAnsi" w:cstheme="minorHAnsi"/>
          <w:b/>
          <w:bCs/>
        </w:rPr>
        <w:t>burette</w:t>
      </w:r>
      <w:r w:rsidRPr="0077662C">
        <w:rPr>
          <w:rFonts w:asciiTheme="minorHAnsi" w:hAnsiTheme="minorHAnsi" w:cstheme="minorHAnsi"/>
          <w:b/>
          <w:bCs/>
        </w:rPr>
        <w:t>:</w:t>
      </w:r>
      <w:r w:rsidRPr="0077662C">
        <w:rPr>
          <w:rFonts w:asciiTheme="minorHAnsi" w:hAnsiTheme="minorHAnsi" w:cstheme="minorHAnsi"/>
        </w:rPr>
        <w:t xml:space="preserve"> a</w:t>
      </w:r>
      <w:r w:rsidR="007B4640" w:rsidRPr="0077662C">
        <w:rPr>
          <w:rFonts w:asciiTheme="minorHAnsi" w:hAnsiTheme="minorHAnsi" w:cstheme="minorHAnsi"/>
        </w:rPr>
        <w:t xml:space="preserve"> piece of </w:t>
      </w:r>
      <w:r w:rsidR="00394FEC" w:rsidRPr="0077662C">
        <w:rPr>
          <w:rFonts w:asciiTheme="minorHAnsi" w:hAnsiTheme="minorHAnsi" w:cstheme="minorHAnsi"/>
        </w:rPr>
        <w:t xml:space="preserve">calibrated </w:t>
      </w:r>
      <w:r w:rsidR="007B4640" w:rsidRPr="0077662C">
        <w:rPr>
          <w:rFonts w:asciiTheme="minorHAnsi" w:hAnsiTheme="minorHAnsi" w:cstheme="minorHAnsi"/>
        </w:rPr>
        <w:t xml:space="preserve">glassware </w:t>
      </w:r>
      <w:r w:rsidRPr="0077662C">
        <w:rPr>
          <w:rFonts w:asciiTheme="minorHAnsi" w:hAnsiTheme="minorHAnsi" w:cstheme="minorHAnsi"/>
        </w:rPr>
        <w:t xml:space="preserve">used to measure volume; a graduated glass tube about 40 cm long with a stopcock on one end. The volume measurement is made by reading the fluid level in the </w:t>
      </w:r>
      <w:r w:rsidR="00AD5AE1" w:rsidRPr="0077662C">
        <w:rPr>
          <w:rFonts w:asciiTheme="minorHAnsi" w:hAnsiTheme="minorHAnsi" w:cstheme="minorHAnsi"/>
        </w:rPr>
        <w:t>burette</w:t>
      </w:r>
      <w:r w:rsidRPr="0077662C">
        <w:rPr>
          <w:rFonts w:asciiTheme="minorHAnsi" w:hAnsiTheme="minorHAnsi" w:cstheme="minorHAnsi"/>
        </w:rPr>
        <w:t xml:space="preserve"> before and after the titrant, the fluid in the </w:t>
      </w:r>
      <w:r w:rsidR="00AD5AE1" w:rsidRPr="0077662C">
        <w:rPr>
          <w:rFonts w:asciiTheme="minorHAnsi" w:hAnsiTheme="minorHAnsi" w:cstheme="minorHAnsi"/>
        </w:rPr>
        <w:t>burette</w:t>
      </w:r>
      <w:r w:rsidRPr="0077662C">
        <w:rPr>
          <w:rFonts w:asciiTheme="minorHAnsi" w:hAnsiTheme="minorHAnsi" w:cstheme="minorHAnsi"/>
        </w:rPr>
        <w:t xml:space="preserve">, is dispensed through the stopcock. </w:t>
      </w:r>
    </w:p>
    <w:p w14:paraId="2BBFA4BC" w14:textId="1756BDBD" w:rsidR="00872D91" w:rsidRPr="0077662C" w:rsidRDefault="00422B0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 xml:space="preserve">standard solution: </w:t>
      </w:r>
      <w:r w:rsidRPr="0077662C">
        <w:rPr>
          <w:rFonts w:asciiTheme="minorHAnsi" w:hAnsiTheme="minorHAnsi" w:cstheme="minorHAnsi"/>
        </w:rPr>
        <w:t xml:space="preserve">a solution of </w:t>
      </w:r>
      <w:r w:rsidR="00872D91" w:rsidRPr="0077662C">
        <w:rPr>
          <w:rFonts w:asciiTheme="minorHAnsi" w:hAnsiTheme="minorHAnsi" w:cstheme="minorHAnsi"/>
        </w:rPr>
        <w:t xml:space="preserve">exactly </w:t>
      </w:r>
      <w:r w:rsidRPr="0077662C">
        <w:rPr>
          <w:rFonts w:asciiTheme="minorHAnsi" w:hAnsiTheme="minorHAnsi" w:cstheme="minorHAnsi"/>
        </w:rPr>
        <w:t xml:space="preserve">known concentration. </w:t>
      </w:r>
    </w:p>
    <w:p w14:paraId="3DAD1212" w14:textId="4A835779" w:rsidR="00422B0C" w:rsidRPr="0077662C" w:rsidRDefault="00422B0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unknown:</w:t>
      </w:r>
      <w:r w:rsidRPr="0077662C">
        <w:rPr>
          <w:rFonts w:asciiTheme="minorHAnsi" w:hAnsiTheme="minorHAnsi" w:cstheme="minorHAnsi"/>
        </w:rPr>
        <w:t xml:space="preserve"> a substance or a mixture about which something is not known. </w:t>
      </w:r>
    </w:p>
    <w:p w14:paraId="339AFF00" w14:textId="6462A232" w:rsidR="00422B0C" w:rsidRPr="0077662C" w:rsidRDefault="00422B0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indicator:</w:t>
      </w:r>
      <w:r w:rsidRPr="0077662C">
        <w:rPr>
          <w:rFonts w:asciiTheme="minorHAnsi" w:hAnsiTheme="minorHAnsi" w:cstheme="minorHAnsi"/>
        </w:rPr>
        <w:t xml:space="preserve"> a substance which is added to the reaction system in small amounts; it indicates that the reaction is complete (has reached the </w:t>
      </w:r>
      <w:r w:rsidR="00034D05" w:rsidRPr="0077662C">
        <w:rPr>
          <w:rFonts w:asciiTheme="minorHAnsi" w:hAnsiTheme="minorHAnsi" w:cstheme="minorHAnsi"/>
        </w:rPr>
        <w:t>endpoint</w:t>
      </w:r>
      <w:r w:rsidRPr="0077662C">
        <w:rPr>
          <w:rFonts w:asciiTheme="minorHAnsi" w:hAnsiTheme="minorHAnsi" w:cstheme="minorHAnsi"/>
        </w:rPr>
        <w:t xml:space="preserve">) by changing </w:t>
      </w:r>
      <w:r w:rsidR="003214E5" w:rsidRPr="0077662C">
        <w:rPr>
          <w:rFonts w:asciiTheme="minorHAnsi" w:hAnsiTheme="minorHAnsi" w:cstheme="minorHAnsi"/>
        </w:rPr>
        <w:t>colour</w:t>
      </w:r>
      <w:r w:rsidRPr="0077662C">
        <w:rPr>
          <w:rFonts w:asciiTheme="minorHAnsi" w:hAnsiTheme="minorHAnsi" w:cstheme="minorHAnsi"/>
        </w:rPr>
        <w:t xml:space="preserve">. </w:t>
      </w:r>
    </w:p>
    <w:p w14:paraId="5C358142" w14:textId="543F05B9" w:rsidR="00422B0C" w:rsidRPr="0077662C" w:rsidRDefault="00034D05"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endpoint</w:t>
      </w:r>
      <w:r w:rsidR="00422B0C" w:rsidRPr="0077662C">
        <w:rPr>
          <w:rFonts w:asciiTheme="minorHAnsi" w:hAnsiTheme="minorHAnsi" w:cstheme="minorHAnsi"/>
          <w:b/>
          <w:bCs/>
        </w:rPr>
        <w:t>:</w:t>
      </w:r>
      <w:r w:rsidR="00422B0C" w:rsidRPr="0077662C">
        <w:rPr>
          <w:rFonts w:asciiTheme="minorHAnsi" w:hAnsiTheme="minorHAnsi" w:cstheme="minorHAnsi"/>
        </w:rPr>
        <w:t xml:space="preserve"> the stage in the titration at which the indicator </w:t>
      </w:r>
      <w:r w:rsidR="003214E5" w:rsidRPr="0077662C">
        <w:rPr>
          <w:rFonts w:asciiTheme="minorHAnsi" w:hAnsiTheme="minorHAnsi" w:cstheme="minorHAnsi"/>
        </w:rPr>
        <w:t>colour</w:t>
      </w:r>
      <w:r w:rsidR="00422B0C" w:rsidRPr="0077662C">
        <w:rPr>
          <w:rFonts w:asciiTheme="minorHAnsi" w:hAnsiTheme="minorHAnsi" w:cstheme="minorHAnsi"/>
        </w:rPr>
        <w:t xml:space="preserve"> change is observed, indicating that the reaction is complete.</w:t>
      </w:r>
    </w:p>
    <w:p w14:paraId="7AA1B43A" w14:textId="24E4B65B" w:rsidR="00422B0C" w:rsidRPr="0077662C" w:rsidRDefault="009D58D4" w:rsidP="00171BA5">
      <w:pPr>
        <w:pStyle w:val="NoSpacing"/>
        <w:adjustRightInd w:val="0"/>
        <w:snapToGrid w:val="0"/>
        <w:spacing w:after="120" w:line="360" w:lineRule="auto"/>
        <w:jc w:val="both"/>
        <w:rPr>
          <w:rFonts w:asciiTheme="minorHAnsi" w:hAnsiTheme="minorHAnsi" w:cstheme="minorHAnsi"/>
          <w:b/>
        </w:rPr>
      </w:pPr>
      <w:r w:rsidRPr="0077662C">
        <w:rPr>
          <w:rFonts w:asciiTheme="minorHAnsi" w:hAnsiTheme="minorHAnsi" w:cstheme="minorHAnsi"/>
          <w:b/>
          <w:bCs/>
        </w:rPr>
        <w:t>equivalence point</w:t>
      </w:r>
      <w:r w:rsidRPr="0077662C">
        <w:rPr>
          <w:rFonts w:asciiTheme="minorHAnsi" w:hAnsiTheme="minorHAnsi" w:cstheme="minorHAnsi"/>
        </w:rPr>
        <w:t>:</w:t>
      </w:r>
      <w:r w:rsidRPr="0077662C">
        <w:rPr>
          <w:rFonts w:asciiTheme="minorHAnsi" w:hAnsiTheme="minorHAnsi" w:cstheme="minorHAnsi"/>
        </w:rPr>
        <w:t xml:space="preserve"> </w:t>
      </w:r>
      <w:r w:rsidR="00F561D6" w:rsidRPr="0077662C">
        <w:rPr>
          <w:rFonts w:asciiTheme="minorHAnsi" w:hAnsiTheme="minorHAnsi" w:cstheme="minorHAnsi"/>
          <w:color w:val="040C28"/>
        </w:rPr>
        <w:t xml:space="preserve">point in titration at which the amount of </w:t>
      </w:r>
      <w:r w:rsidR="008B3CF2" w:rsidRPr="0077662C">
        <w:rPr>
          <w:rFonts w:asciiTheme="minorHAnsi" w:hAnsiTheme="minorHAnsi" w:cstheme="minorHAnsi"/>
          <w:color w:val="040C28"/>
        </w:rPr>
        <w:t>standard solution</w:t>
      </w:r>
      <w:r w:rsidR="00B805A7" w:rsidRPr="0077662C">
        <w:rPr>
          <w:rFonts w:asciiTheme="minorHAnsi" w:hAnsiTheme="minorHAnsi" w:cstheme="minorHAnsi"/>
          <w:color w:val="040C28"/>
        </w:rPr>
        <w:t xml:space="preserve"> </w:t>
      </w:r>
      <w:r w:rsidR="00F561D6" w:rsidRPr="0077662C">
        <w:rPr>
          <w:rFonts w:asciiTheme="minorHAnsi" w:hAnsiTheme="minorHAnsi" w:cstheme="minorHAnsi"/>
          <w:color w:val="040C28"/>
        </w:rPr>
        <w:t xml:space="preserve">added is just enough to completely neutralize the </w:t>
      </w:r>
      <w:r w:rsidR="00B805A7" w:rsidRPr="0077662C">
        <w:rPr>
          <w:rFonts w:asciiTheme="minorHAnsi" w:hAnsiTheme="minorHAnsi" w:cstheme="minorHAnsi"/>
          <w:color w:val="040C28"/>
        </w:rPr>
        <w:t>unknown</w:t>
      </w:r>
      <w:r w:rsidR="00F561D6" w:rsidRPr="0077662C">
        <w:rPr>
          <w:rFonts w:asciiTheme="minorHAnsi" w:hAnsiTheme="minorHAnsi" w:cstheme="minorHAnsi"/>
          <w:color w:val="040C28"/>
        </w:rPr>
        <w:t xml:space="preserve"> solution</w:t>
      </w:r>
      <w:r w:rsidR="00F561D6" w:rsidRPr="0077662C">
        <w:rPr>
          <w:rFonts w:asciiTheme="minorHAnsi" w:hAnsiTheme="minorHAnsi" w:cstheme="minorHAnsi"/>
          <w:color w:val="4D5156"/>
          <w:shd w:val="clear" w:color="auto" w:fill="FFFFFF"/>
        </w:rPr>
        <w:t>.</w:t>
      </w:r>
    </w:p>
    <w:p w14:paraId="60767066" w14:textId="65A02DAD" w:rsidR="008630D8" w:rsidRPr="0077662C" w:rsidRDefault="00B10391"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m</w:t>
      </w:r>
      <w:r w:rsidR="008630D8" w:rsidRPr="0077662C">
        <w:rPr>
          <w:rFonts w:asciiTheme="minorHAnsi" w:hAnsiTheme="minorHAnsi" w:cstheme="minorHAnsi"/>
          <w:b/>
          <w:bCs/>
        </w:rPr>
        <w:t>eniscus:</w:t>
      </w:r>
      <w:r w:rsidR="008630D8" w:rsidRPr="0077662C">
        <w:rPr>
          <w:rFonts w:asciiTheme="minorHAnsi" w:hAnsiTheme="minorHAnsi" w:cstheme="minorHAnsi"/>
        </w:rPr>
        <w:t xml:space="preserve"> </w:t>
      </w:r>
      <w:r w:rsidR="00AF3957" w:rsidRPr="0077662C">
        <w:rPr>
          <w:rFonts w:asciiTheme="minorHAnsi" w:hAnsiTheme="minorHAnsi" w:cstheme="minorHAnsi"/>
        </w:rPr>
        <w:t xml:space="preserve">concave line of liquid </w:t>
      </w:r>
      <w:r w:rsidR="002E0B92" w:rsidRPr="0077662C">
        <w:rPr>
          <w:rFonts w:asciiTheme="minorHAnsi" w:hAnsiTheme="minorHAnsi" w:cstheme="minorHAnsi"/>
        </w:rPr>
        <w:t>at the top of</w:t>
      </w:r>
      <w:r w:rsidR="0023129E" w:rsidRPr="0077662C">
        <w:rPr>
          <w:rFonts w:asciiTheme="minorHAnsi" w:hAnsiTheme="minorHAnsi" w:cstheme="minorHAnsi"/>
        </w:rPr>
        <w:t xml:space="preserve"> </w:t>
      </w:r>
      <w:r w:rsidR="00AF0159" w:rsidRPr="0077662C">
        <w:rPr>
          <w:rFonts w:asciiTheme="minorHAnsi" w:hAnsiTheme="minorHAnsi" w:cstheme="minorHAnsi"/>
        </w:rPr>
        <w:t xml:space="preserve">the </w:t>
      </w:r>
      <w:r w:rsidR="0023129E" w:rsidRPr="0077662C">
        <w:rPr>
          <w:rFonts w:asciiTheme="minorHAnsi" w:hAnsiTheme="minorHAnsi" w:cstheme="minorHAnsi"/>
        </w:rPr>
        <w:t>container.</w:t>
      </w:r>
    </w:p>
    <w:p w14:paraId="3A1462D0" w14:textId="77777777" w:rsidR="00F561D6" w:rsidRPr="0077662C" w:rsidRDefault="00F561D6" w:rsidP="00171BA5">
      <w:pPr>
        <w:pStyle w:val="NoSpacing"/>
        <w:adjustRightInd w:val="0"/>
        <w:snapToGrid w:val="0"/>
        <w:spacing w:after="120" w:line="360" w:lineRule="auto"/>
        <w:jc w:val="both"/>
        <w:rPr>
          <w:rFonts w:asciiTheme="minorHAnsi" w:hAnsiTheme="minorHAnsi" w:cstheme="minorHAnsi"/>
          <w:b/>
        </w:rPr>
      </w:pPr>
    </w:p>
    <w:p w14:paraId="3B416942" w14:textId="5B2874C4" w:rsidR="007C39B3" w:rsidRPr="0077662C" w:rsidRDefault="00C748BE" w:rsidP="00171BA5">
      <w:pPr>
        <w:pStyle w:val="NoSpacing"/>
        <w:adjustRightInd w:val="0"/>
        <w:snapToGrid w:val="0"/>
        <w:spacing w:after="120" w:line="360" w:lineRule="auto"/>
        <w:jc w:val="both"/>
        <w:rPr>
          <w:rFonts w:asciiTheme="minorHAnsi" w:hAnsiTheme="minorHAnsi" w:cstheme="minorHAnsi"/>
          <w:bCs/>
        </w:rPr>
      </w:pPr>
      <w:r w:rsidRPr="0077662C">
        <w:rPr>
          <w:rFonts w:asciiTheme="minorHAnsi" w:hAnsiTheme="minorHAnsi" w:cstheme="minorHAnsi"/>
          <w:b/>
        </w:rPr>
        <w:t>AIM OF THE EXPERIMENT:</w:t>
      </w:r>
      <w:r w:rsidRPr="0077662C">
        <w:rPr>
          <w:rFonts w:asciiTheme="minorHAnsi" w:hAnsiTheme="minorHAnsi" w:cstheme="minorHAnsi"/>
          <w:bCs/>
        </w:rPr>
        <w:t xml:space="preserve"> </w:t>
      </w:r>
    </w:p>
    <w:p w14:paraId="63EDEB21" w14:textId="477BB2CE" w:rsidR="009944AB" w:rsidRPr="0077662C" w:rsidRDefault="00477015" w:rsidP="00171BA5">
      <w:pPr>
        <w:pStyle w:val="NoSpacing"/>
        <w:adjustRightInd w:val="0"/>
        <w:snapToGrid w:val="0"/>
        <w:spacing w:after="120" w:line="360" w:lineRule="auto"/>
        <w:jc w:val="both"/>
        <w:rPr>
          <w:rFonts w:asciiTheme="minorHAnsi" w:hAnsiTheme="minorHAnsi" w:cstheme="minorHAnsi"/>
        </w:rPr>
      </w:pPr>
      <w:r>
        <w:rPr>
          <w:rFonts w:asciiTheme="minorHAnsi" w:hAnsiTheme="minorHAnsi" w:cstheme="minorHAnsi"/>
        </w:rPr>
        <w:t>This experiment aims</w:t>
      </w:r>
      <w:r w:rsidR="006A1BCE" w:rsidRPr="0077662C">
        <w:rPr>
          <w:rFonts w:asciiTheme="minorHAnsi" w:hAnsiTheme="minorHAnsi" w:cstheme="minorHAnsi"/>
        </w:rPr>
        <w:t xml:space="preserve"> to</w:t>
      </w:r>
      <w:r w:rsidR="00206CDF" w:rsidRPr="0077662C">
        <w:rPr>
          <w:rFonts w:asciiTheme="minorHAnsi" w:hAnsiTheme="minorHAnsi" w:cstheme="minorHAnsi"/>
        </w:rPr>
        <w:t xml:space="preserve"> accurately</w:t>
      </w:r>
      <w:r w:rsidR="006A1BCE" w:rsidRPr="0077662C">
        <w:rPr>
          <w:rFonts w:asciiTheme="minorHAnsi" w:hAnsiTheme="minorHAnsi" w:cstheme="minorHAnsi"/>
        </w:rPr>
        <w:t xml:space="preserve"> </w:t>
      </w:r>
      <w:r w:rsidR="001B2FA6" w:rsidRPr="0077662C">
        <w:rPr>
          <w:rFonts w:asciiTheme="minorHAnsi" w:hAnsiTheme="minorHAnsi" w:cstheme="minorHAnsi"/>
        </w:rPr>
        <w:t xml:space="preserve">determine </w:t>
      </w:r>
      <w:r w:rsidR="001B2FA6" w:rsidRPr="0077662C">
        <w:rPr>
          <w:rFonts w:asciiTheme="minorHAnsi" w:hAnsiTheme="minorHAnsi" w:cstheme="minorHAnsi"/>
        </w:rPr>
        <w:t>the concentration of an unknown sample of hydrochloric acid, HCl</w:t>
      </w:r>
      <w:r w:rsidR="00206CDF" w:rsidRPr="0077662C">
        <w:rPr>
          <w:rFonts w:asciiTheme="minorHAnsi" w:hAnsiTheme="minorHAnsi" w:cstheme="minorHAnsi"/>
        </w:rPr>
        <w:t>,</w:t>
      </w:r>
      <w:r w:rsidR="001B2FA6" w:rsidRPr="0077662C">
        <w:rPr>
          <w:rFonts w:asciiTheme="minorHAnsi" w:hAnsiTheme="minorHAnsi" w:cstheme="minorHAnsi"/>
        </w:rPr>
        <w:t xml:space="preserve"> by </w:t>
      </w:r>
      <w:r w:rsidR="00206CDF" w:rsidRPr="0077662C">
        <w:rPr>
          <w:rFonts w:asciiTheme="minorHAnsi" w:hAnsiTheme="minorHAnsi" w:cstheme="minorHAnsi"/>
        </w:rPr>
        <w:t xml:space="preserve">reacting it </w:t>
      </w:r>
      <w:r w:rsidR="00206CDF" w:rsidRPr="0077662C">
        <w:rPr>
          <w:rFonts w:asciiTheme="minorHAnsi" w:hAnsiTheme="minorHAnsi" w:cstheme="minorHAnsi"/>
        </w:rPr>
        <w:t>with a standard solution</w:t>
      </w:r>
      <w:r w:rsidR="00F462FB" w:rsidRPr="0077662C">
        <w:rPr>
          <w:rFonts w:asciiTheme="minorHAnsi" w:hAnsiTheme="minorHAnsi" w:cstheme="minorHAnsi"/>
        </w:rPr>
        <w:t xml:space="preserve"> </w:t>
      </w:r>
      <w:r w:rsidR="006A1BCE" w:rsidRPr="0077662C">
        <w:rPr>
          <w:rFonts w:asciiTheme="minorHAnsi" w:hAnsiTheme="minorHAnsi" w:cstheme="minorHAnsi"/>
        </w:rPr>
        <w:t xml:space="preserve">of </w:t>
      </w:r>
      <w:r w:rsidR="00B77230" w:rsidRPr="0077662C">
        <w:rPr>
          <w:rFonts w:asciiTheme="minorHAnsi" w:hAnsiTheme="minorHAnsi" w:cstheme="minorHAnsi"/>
        </w:rPr>
        <w:t>sodium hydr</w:t>
      </w:r>
      <w:r w:rsidR="005453A6" w:rsidRPr="0077662C">
        <w:rPr>
          <w:rFonts w:asciiTheme="minorHAnsi" w:hAnsiTheme="minorHAnsi" w:cstheme="minorHAnsi"/>
        </w:rPr>
        <w:t xml:space="preserve">oxide, </w:t>
      </w:r>
      <w:r w:rsidR="006A1BCE" w:rsidRPr="0077662C">
        <w:rPr>
          <w:rFonts w:asciiTheme="minorHAnsi" w:hAnsiTheme="minorHAnsi" w:cstheme="minorHAnsi"/>
        </w:rPr>
        <w:t xml:space="preserve">NaOH </w:t>
      </w:r>
      <w:r w:rsidR="00B77230" w:rsidRPr="0077662C">
        <w:rPr>
          <w:rFonts w:asciiTheme="minorHAnsi" w:hAnsiTheme="minorHAnsi" w:cstheme="minorHAnsi"/>
        </w:rPr>
        <w:t>(base)</w:t>
      </w:r>
      <w:r w:rsidR="00F462FB" w:rsidRPr="0077662C">
        <w:rPr>
          <w:rFonts w:asciiTheme="minorHAnsi" w:hAnsiTheme="minorHAnsi" w:cstheme="minorHAnsi"/>
        </w:rPr>
        <w:t xml:space="preserve"> using a</w:t>
      </w:r>
      <w:r w:rsidR="009944AB" w:rsidRPr="0077662C">
        <w:rPr>
          <w:rFonts w:asciiTheme="minorHAnsi" w:hAnsiTheme="minorHAnsi" w:cstheme="minorHAnsi"/>
        </w:rPr>
        <w:t xml:space="preserve">n </w:t>
      </w:r>
      <w:r w:rsidR="009944AB" w:rsidRPr="0077662C">
        <w:rPr>
          <w:rFonts w:asciiTheme="minorHAnsi" w:hAnsiTheme="minorHAnsi" w:cstheme="minorHAnsi"/>
        </w:rPr>
        <w:t>analytical technique</w:t>
      </w:r>
      <w:r w:rsidR="009944AB" w:rsidRPr="0077662C">
        <w:rPr>
          <w:rFonts w:asciiTheme="minorHAnsi" w:hAnsiTheme="minorHAnsi" w:cstheme="minorHAnsi"/>
        </w:rPr>
        <w:t xml:space="preserve"> called titration. </w:t>
      </w:r>
    </w:p>
    <w:p w14:paraId="2C61328A" w14:textId="77777777" w:rsidR="00443DE5" w:rsidRPr="0077662C" w:rsidRDefault="00443DE5" w:rsidP="00171BA5">
      <w:pPr>
        <w:pStyle w:val="NoSpacing"/>
        <w:adjustRightInd w:val="0"/>
        <w:snapToGrid w:val="0"/>
        <w:spacing w:after="120" w:line="360" w:lineRule="auto"/>
        <w:jc w:val="both"/>
        <w:rPr>
          <w:rFonts w:asciiTheme="minorHAnsi" w:hAnsiTheme="minorHAnsi" w:cstheme="minorHAnsi"/>
          <w:b/>
          <w:bCs/>
        </w:rPr>
      </w:pPr>
      <w:r w:rsidRPr="0077662C">
        <w:rPr>
          <w:rFonts w:asciiTheme="minorHAnsi" w:hAnsiTheme="minorHAnsi" w:cstheme="minorHAnsi"/>
          <w:b/>
          <w:bCs/>
        </w:rPr>
        <w:t xml:space="preserve">THEORY: </w:t>
      </w:r>
    </w:p>
    <w:p w14:paraId="4E3092A6" w14:textId="215DF3DD" w:rsidR="001D4D96" w:rsidRPr="0077662C" w:rsidRDefault="00B00160"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A</w:t>
      </w:r>
      <w:r w:rsidRPr="0077662C">
        <w:rPr>
          <w:rFonts w:asciiTheme="minorHAnsi" w:hAnsiTheme="minorHAnsi" w:cstheme="minorHAnsi"/>
        </w:rPr>
        <w:t xml:space="preserve"> type of titration</w:t>
      </w:r>
      <w:r w:rsidRPr="0077662C">
        <w:rPr>
          <w:rFonts w:asciiTheme="minorHAnsi" w:hAnsiTheme="minorHAnsi" w:cstheme="minorHAnsi"/>
        </w:rPr>
        <w:t xml:space="preserve"> </w:t>
      </w:r>
      <w:r w:rsidR="00422B0C" w:rsidRPr="0077662C">
        <w:rPr>
          <w:rFonts w:asciiTheme="minorHAnsi" w:hAnsiTheme="minorHAnsi" w:cstheme="minorHAnsi"/>
        </w:rPr>
        <w:t>in which an acid and a base react to produce salt and water</w:t>
      </w:r>
      <w:r w:rsidR="00357E3A" w:rsidRPr="0077662C">
        <w:rPr>
          <w:rFonts w:asciiTheme="minorHAnsi" w:hAnsiTheme="minorHAnsi" w:cstheme="minorHAnsi"/>
        </w:rPr>
        <w:t xml:space="preserve"> is called </w:t>
      </w:r>
      <w:r w:rsidR="006752A2" w:rsidRPr="0077662C">
        <w:rPr>
          <w:rFonts w:asciiTheme="minorHAnsi" w:hAnsiTheme="minorHAnsi" w:cstheme="minorHAnsi"/>
        </w:rPr>
        <w:t xml:space="preserve">a </w:t>
      </w:r>
      <w:r w:rsidR="00357E3A" w:rsidRPr="0077662C">
        <w:rPr>
          <w:rFonts w:asciiTheme="minorHAnsi" w:hAnsiTheme="minorHAnsi" w:cstheme="minorHAnsi"/>
        </w:rPr>
        <w:t>n</w:t>
      </w:r>
      <w:r w:rsidRPr="0077662C">
        <w:rPr>
          <w:rFonts w:asciiTheme="minorHAnsi" w:hAnsiTheme="minorHAnsi" w:cstheme="minorHAnsi"/>
        </w:rPr>
        <w:t>eutralisation reactio</w:t>
      </w:r>
      <w:r w:rsidRPr="0077662C">
        <w:rPr>
          <w:rFonts w:asciiTheme="minorHAnsi" w:hAnsiTheme="minorHAnsi" w:cstheme="minorHAnsi"/>
        </w:rPr>
        <w:t>n</w:t>
      </w:r>
      <w:r w:rsidR="006752A2" w:rsidRPr="0077662C">
        <w:rPr>
          <w:rFonts w:asciiTheme="minorHAnsi" w:hAnsiTheme="minorHAnsi" w:cstheme="minorHAnsi"/>
        </w:rPr>
        <w:t xml:space="preserve"> (equation </w:t>
      </w:r>
      <w:r w:rsidR="0070499F" w:rsidRPr="0077662C">
        <w:rPr>
          <w:rFonts w:asciiTheme="minorHAnsi" w:hAnsiTheme="minorHAnsi" w:cstheme="minorHAnsi"/>
        </w:rPr>
        <w:t>1)</w:t>
      </w:r>
      <w:r w:rsidR="00357E3A" w:rsidRPr="0077662C">
        <w:rPr>
          <w:rFonts w:asciiTheme="minorHAnsi" w:hAnsiTheme="minorHAnsi" w:cstheme="minorHAnsi"/>
        </w:rPr>
        <w:t>:</w:t>
      </w:r>
    </w:p>
    <w:p w14:paraId="08E5F5C1" w14:textId="72761821" w:rsidR="00745249" w:rsidRPr="0077662C" w:rsidRDefault="001D4D96" w:rsidP="00171BA5">
      <w:pPr>
        <w:pStyle w:val="NoSpacing"/>
        <w:adjustRightInd w:val="0"/>
        <w:snapToGrid w:val="0"/>
        <w:spacing w:after="120" w:line="360" w:lineRule="auto"/>
        <w:ind w:firstLine="720"/>
        <w:jc w:val="both"/>
        <w:rPr>
          <w:rFonts w:asciiTheme="minorHAnsi" w:hAnsiTheme="minorHAnsi" w:cstheme="minorHAnsi"/>
          <w:lang w:val="pt-PT"/>
        </w:rPr>
      </w:pPr>
      <w:proofErr w:type="spellStart"/>
      <w:r w:rsidRPr="0077662C">
        <w:rPr>
          <w:rFonts w:asciiTheme="minorHAnsi" w:hAnsiTheme="minorHAnsi" w:cstheme="minorHAnsi"/>
          <w:lang w:val="pt-PT"/>
        </w:rPr>
        <w:t>HCl</w:t>
      </w:r>
      <w:proofErr w:type="spellEnd"/>
      <w:r w:rsidRPr="0077662C">
        <w:rPr>
          <w:rFonts w:asciiTheme="minorHAnsi" w:hAnsiTheme="minorHAnsi" w:cstheme="minorHAnsi"/>
          <w:lang w:val="pt-PT"/>
        </w:rPr>
        <w:t xml:space="preserve"> (</w:t>
      </w:r>
      <w:proofErr w:type="spellStart"/>
      <w:r w:rsidRPr="0077662C">
        <w:rPr>
          <w:rFonts w:asciiTheme="minorHAnsi" w:hAnsiTheme="minorHAnsi" w:cstheme="minorHAnsi"/>
          <w:lang w:val="pt-PT"/>
        </w:rPr>
        <w:t>aq</w:t>
      </w:r>
      <w:proofErr w:type="spellEnd"/>
      <w:r w:rsidRPr="0077662C">
        <w:rPr>
          <w:rFonts w:asciiTheme="minorHAnsi" w:hAnsiTheme="minorHAnsi" w:cstheme="minorHAnsi"/>
          <w:lang w:val="pt-PT"/>
        </w:rPr>
        <w:t xml:space="preserve">)   +   </w:t>
      </w:r>
      <w:proofErr w:type="spellStart"/>
      <w:r w:rsidRPr="0077662C">
        <w:rPr>
          <w:rFonts w:asciiTheme="minorHAnsi" w:hAnsiTheme="minorHAnsi" w:cstheme="minorHAnsi"/>
          <w:lang w:val="pt-PT"/>
        </w:rPr>
        <w:t>NaOH</w:t>
      </w:r>
      <w:proofErr w:type="spellEnd"/>
      <w:r w:rsidRPr="0077662C">
        <w:rPr>
          <w:rFonts w:asciiTheme="minorHAnsi" w:hAnsiTheme="minorHAnsi" w:cstheme="minorHAnsi"/>
          <w:lang w:val="pt-PT"/>
        </w:rPr>
        <w:t xml:space="preserve"> (</w:t>
      </w:r>
      <w:proofErr w:type="spellStart"/>
      <w:r w:rsidRPr="0077662C">
        <w:rPr>
          <w:rFonts w:asciiTheme="minorHAnsi" w:hAnsiTheme="minorHAnsi" w:cstheme="minorHAnsi"/>
          <w:lang w:val="pt-PT"/>
        </w:rPr>
        <w:t>aq</w:t>
      </w:r>
      <w:proofErr w:type="spellEnd"/>
      <w:r w:rsidRPr="0077662C">
        <w:rPr>
          <w:rFonts w:asciiTheme="minorHAnsi" w:hAnsiTheme="minorHAnsi" w:cstheme="minorHAnsi"/>
          <w:lang w:val="pt-PT"/>
        </w:rPr>
        <w:t xml:space="preserve">)  </w:t>
      </w:r>
      <w:r w:rsidR="00745249" w:rsidRPr="0077662C">
        <w:rPr>
          <w:rFonts w:asciiTheme="minorHAnsi" w:hAnsiTheme="minorHAnsi" w:cstheme="minorHAnsi"/>
          <w:lang w:val="pt-PT"/>
        </w:rPr>
        <w:t>--------</w:t>
      </w:r>
      <w:r w:rsidR="00DB7CEF" w:rsidRPr="0077662C">
        <w:rPr>
          <w:rFonts w:asciiTheme="minorHAnsi" w:hAnsiTheme="minorHAnsi" w:cstheme="minorHAnsi"/>
          <w:lang w:val="pt-PT"/>
        </w:rPr>
        <w:t>-- &gt;</w:t>
      </w:r>
      <w:r w:rsidRPr="0077662C">
        <w:rPr>
          <w:rFonts w:asciiTheme="minorHAnsi" w:hAnsiTheme="minorHAnsi" w:cstheme="minorHAnsi"/>
          <w:lang w:val="pt-PT"/>
        </w:rPr>
        <w:t xml:space="preserve"> </w:t>
      </w:r>
      <w:r w:rsidR="002A710E" w:rsidRPr="0077662C">
        <w:rPr>
          <w:rFonts w:asciiTheme="minorHAnsi" w:hAnsiTheme="minorHAnsi" w:cstheme="minorHAnsi"/>
          <w:lang w:val="pt-PT"/>
        </w:rPr>
        <w:t xml:space="preserve"> </w:t>
      </w:r>
      <w:proofErr w:type="spellStart"/>
      <w:r w:rsidR="002A710E" w:rsidRPr="0077662C">
        <w:rPr>
          <w:rFonts w:asciiTheme="minorHAnsi" w:hAnsiTheme="minorHAnsi" w:cstheme="minorHAnsi"/>
          <w:lang w:val="pt-PT"/>
        </w:rPr>
        <w:t>NaCl</w:t>
      </w:r>
      <w:proofErr w:type="spellEnd"/>
      <w:r w:rsidR="002A710E" w:rsidRPr="0077662C">
        <w:rPr>
          <w:rFonts w:asciiTheme="minorHAnsi" w:hAnsiTheme="minorHAnsi" w:cstheme="minorHAnsi"/>
          <w:lang w:val="pt-PT"/>
        </w:rPr>
        <w:t xml:space="preserve"> (</w:t>
      </w:r>
      <w:proofErr w:type="spellStart"/>
      <w:r w:rsidR="002A710E" w:rsidRPr="0077662C">
        <w:rPr>
          <w:rFonts w:asciiTheme="minorHAnsi" w:hAnsiTheme="minorHAnsi" w:cstheme="minorHAnsi"/>
          <w:lang w:val="pt-PT"/>
        </w:rPr>
        <w:t>aq</w:t>
      </w:r>
      <w:proofErr w:type="spellEnd"/>
      <w:r w:rsidR="002A710E" w:rsidRPr="0077662C">
        <w:rPr>
          <w:rFonts w:asciiTheme="minorHAnsi" w:hAnsiTheme="minorHAnsi" w:cstheme="minorHAnsi"/>
          <w:lang w:val="pt-PT"/>
        </w:rPr>
        <w:t>)  +  H</w:t>
      </w:r>
      <w:r w:rsidR="002A710E" w:rsidRPr="0077662C">
        <w:rPr>
          <w:rFonts w:asciiTheme="minorHAnsi" w:hAnsiTheme="minorHAnsi" w:cstheme="minorHAnsi"/>
          <w:vertAlign w:val="subscript"/>
          <w:lang w:val="pt-PT"/>
        </w:rPr>
        <w:t>2</w:t>
      </w:r>
      <w:r w:rsidR="002A710E" w:rsidRPr="0077662C">
        <w:rPr>
          <w:rFonts w:asciiTheme="minorHAnsi" w:hAnsiTheme="minorHAnsi" w:cstheme="minorHAnsi"/>
          <w:lang w:val="pt-PT"/>
        </w:rPr>
        <w:t>O (l)</w:t>
      </w:r>
      <w:r w:rsidR="00C650C8" w:rsidRPr="0077662C">
        <w:rPr>
          <w:rFonts w:asciiTheme="minorHAnsi" w:hAnsiTheme="minorHAnsi" w:cstheme="minorHAnsi"/>
          <w:lang w:val="pt-PT"/>
        </w:rPr>
        <w:tab/>
      </w:r>
      <w:r w:rsidR="00C650C8" w:rsidRPr="0077662C">
        <w:rPr>
          <w:rFonts w:asciiTheme="minorHAnsi" w:hAnsiTheme="minorHAnsi" w:cstheme="minorHAnsi"/>
          <w:lang w:val="pt-PT"/>
        </w:rPr>
        <w:tab/>
      </w:r>
      <w:r w:rsidR="00C650C8" w:rsidRPr="0077662C">
        <w:rPr>
          <w:rFonts w:asciiTheme="minorHAnsi" w:hAnsiTheme="minorHAnsi" w:cstheme="minorHAnsi"/>
          <w:lang w:val="pt-PT"/>
        </w:rPr>
        <w:tab/>
        <w:t xml:space="preserve">(1) </w:t>
      </w:r>
    </w:p>
    <w:p w14:paraId="67E605E0" w14:textId="537AF28E" w:rsidR="00854467" w:rsidRPr="0077662C" w:rsidRDefault="0071141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 xml:space="preserve">The </w:t>
      </w:r>
      <w:r w:rsidRPr="0077662C">
        <w:rPr>
          <w:rFonts w:asciiTheme="minorHAnsi" w:hAnsiTheme="minorHAnsi" w:cstheme="minorHAnsi"/>
          <w:i/>
          <w:iCs/>
        </w:rPr>
        <w:t>(</w:t>
      </w:r>
      <w:proofErr w:type="spellStart"/>
      <w:r w:rsidRPr="0077662C">
        <w:rPr>
          <w:rFonts w:asciiTheme="minorHAnsi" w:hAnsiTheme="minorHAnsi" w:cstheme="minorHAnsi"/>
          <w:i/>
          <w:iCs/>
        </w:rPr>
        <w:t>aq</w:t>
      </w:r>
      <w:proofErr w:type="spellEnd"/>
      <w:r w:rsidRPr="0077662C">
        <w:rPr>
          <w:rFonts w:asciiTheme="minorHAnsi" w:hAnsiTheme="minorHAnsi" w:cstheme="minorHAnsi"/>
          <w:i/>
          <w:iCs/>
        </w:rPr>
        <w:t xml:space="preserve">) </w:t>
      </w:r>
      <w:r w:rsidRPr="0077662C">
        <w:rPr>
          <w:rFonts w:asciiTheme="minorHAnsi" w:hAnsiTheme="minorHAnsi" w:cstheme="minorHAnsi"/>
        </w:rPr>
        <w:t xml:space="preserve">means that </w:t>
      </w:r>
      <w:r w:rsidR="0067054B" w:rsidRPr="0077662C">
        <w:rPr>
          <w:rFonts w:asciiTheme="minorHAnsi" w:hAnsiTheme="minorHAnsi" w:cstheme="minorHAnsi"/>
        </w:rPr>
        <w:t>HCl and NaOH</w:t>
      </w:r>
      <w:r w:rsidR="00B942D2" w:rsidRPr="0077662C">
        <w:rPr>
          <w:rFonts w:asciiTheme="minorHAnsi" w:hAnsiTheme="minorHAnsi" w:cstheme="minorHAnsi"/>
        </w:rPr>
        <w:t xml:space="preserve"> are </w:t>
      </w:r>
      <w:r w:rsidR="00BE21BA" w:rsidRPr="0077662C">
        <w:rPr>
          <w:rFonts w:asciiTheme="minorHAnsi" w:hAnsiTheme="minorHAnsi" w:cstheme="minorHAnsi"/>
        </w:rPr>
        <w:t xml:space="preserve">dissolved </w:t>
      </w:r>
      <w:r w:rsidR="00FA2B19" w:rsidRPr="0077662C">
        <w:rPr>
          <w:rFonts w:asciiTheme="minorHAnsi" w:hAnsiTheme="minorHAnsi" w:cstheme="minorHAnsi"/>
        </w:rPr>
        <w:t xml:space="preserve">(broken into ions) </w:t>
      </w:r>
      <w:r w:rsidR="00BE21BA" w:rsidRPr="0077662C">
        <w:rPr>
          <w:rFonts w:asciiTheme="minorHAnsi" w:hAnsiTheme="minorHAnsi" w:cstheme="minorHAnsi"/>
        </w:rPr>
        <w:t xml:space="preserve">in water. </w:t>
      </w:r>
      <w:r w:rsidR="00BE21BA" w:rsidRPr="0077662C">
        <w:rPr>
          <w:rFonts w:asciiTheme="minorHAnsi" w:hAnsiTheme="minorHAnsi" w:cstheme="minorHAnsi"/>
          <w:i/>
          <w:iCs/>
        </w:rPr>
        <w:t xml:space="preserve">(l) </w:t>
      </w:r>
      <w:r w:rsidR="00BE21BA" w:rsidRPr="0077662C">
        <w:rPr>
          <w:rFonts w:asciiTheme="minorHAnsi" w:hAnsiTheme="minorHAnsi" w:cstheme="minorHAnsi"/>
        </w:rPr>
        <w:t xml:space="preserve">stands for </w:t>
      </w:r>
      <w:r w:rsidR="009D68A2" w:rsidRPr="0077662C">
        <w:rPr>
          <w:rFonts w:asciiTheme="minorHAnsi" w:hAnsiTheme="minorHAnsi" w:cstheme="minorHAnsi"/>
        </w:rPr>
        <w:t xml:space="preserve">liquid. </w:t>
      </w:r>
      <w:r w:rsidR="001976EC" w:rsidRPr="0077662C">
        <w:rPr>
          <w:rFonts w:asciiTheme="minorHAnsi" w:hAnsiTheme="minorHAnsi" w:cstheme="minorHAnsi"/>
        </w:rPr>
        <w:t>Two products of this rea</w:t>
      </w:r>
      <w:r w:rsidR="00A343D6" w:rsidRPr="0077662C">
        <w:rPr>
          <w:rFonts w:asciiTheme="minorHAnsi" w:hAnsiTheme="minorHAnsi" w:cstheme="minorHAnsi"/>
        </w:rPr>
        <w:t xml:space="preserve">ction are </w:t>
      </w:r>
      <w:r w:rsidR="00854467" w:rsidRPr="0077662C">
        <w:rPr>
          <w:rFonts w:asciiTheme="minorHAnsi" w:hAnsiTheme="minorHAnsi" w:cstheme="minorHAnsi"/>
        </w:rPr>
        <w:t>NaCl (sodium chloride</w:t>
      </w:r>
      <w:r w:rsidR="00E25F65" w:rsidRPr="0077662C">
        <w:rPr>
          <w:rFonts w:asciiTheme="minorHAnsi" w:hAnsiTheme="minorHAnsi" w:cstheme="minorHAnsi"/>
        </w:rPr>
        <w:t xml:space="preserve"> dissolved in water</w:t>
      </w:r>
      <w:r w:rsidR="00854467" w:rsidRPr="0077662C">
        <w:rPr>
          <w:rFonts w:asciiTheme="minorHAnsi" w:hAnsiTheme="minorHAnsi" w:cstheme="minorHAnsi"/>
        </w:rPr>
        <w:t>), known as table salt</w:t>
      </w:r>
      <w:r w:rsidR="00E25F65" w:rsidRPr="0077662C">
        <w:rPr>
          <w:rFonts w:asciiTheme="minorHAnsi" w:hAnsiTheme="minorHAnsi" w:cstheme="minorHAnsi"/>
        </w:rPr>
        <w:t xml:space="preserve"> and water</w:t>
      </w:r>
      <w:r w:rsidR="00854467" w:rsidRPr="0077662C">
        <w:rPr>
          <w:rFonts w:asciiTheme="minorHAnsi" w:hAnsiTheme="minorHAnsi" w:cstheme="minorHAnsi"/>
        </w:rPr>
        <w:t xml:space="preserve">. This </w:t>
      </w:r>
      <w:r w:rsidR="00D962FD" w:rsidRPr="0077662C">
        <w:rPr>
          <w:rFonts w:asciiTheme="minorHAnsi" w:hAnsiTheme="minorHAnsi" w:cstheme="minorHAnsi"/>
        </w:rPr>
        <w:t xml:space="preserve">neutralisation </w:t>
      </w:r>
      <w:r w:rsidR="00854467" w:rsidRPr="0077662C">
        <w:rPr>
          <w:rFonts w:asciiTheme="minorHAnsi" w:hAnsiTheme="minorHAnsi" w:cstheme="minorHAnsi"/>
        </w:rPr>
        <w:t>reaction can be written as a NET IONIC equation (2)</w:t>
      </w:r>
      <w:r w:rsidR="00A6027D" w:rsidRPr="0077662C">
        <w:rPr>
          <w:rFonts w:asciiTheme="minorHAnsi" w:hAnsiTheme="minorHAnsi" w:cstheme="minorHAnsi"/>
        </w:rPr>
        <w:t>:</w:t>
      </w:r>
      <w:r w:rsidR="00854467" w:rsidRPr="0077662C">
        <w:rPr>
          <w:rFonts w:asciiTheme="minorHAnsi" w:hAnsiTheme="minorHAnsi" w:cstheme="minorHAnsi"/>
        </w:rPr>
        <w:t xml:space="preserve"> </w:t>
      </w:r>
    </w:p>
    <w:p w14:paraId="12CF2804" w14:textId="7981366A" w:rsidR="00854467" w:rsidRPr="0077662C" w:rsidRDefault="00854467" w:rsidP="00171BA5">
      <w:pPr>
        <w:pStyle w:val="NoSpacing"/>
        <w:adjustRightInd w:val="0"/>
        <w:snapToGrid w:val="0"/>
        <w:spacing w:after="120" w:line="360" w:lineRule="auto"/>
        <w:ind w:firstLine="720"/>
        <w:jc w:val="both"/>
        <w:rPr>
          <w:rFonts w:asciiTheme="minorHAnsi" w:hAnsiTheme="minorHAnsi" w:cstheme="minorHAnsi"/>
          <w:lang w:val="pt-PT"/>
        </w:rPr>
      </w:pPr>
      <w:r w:rsidRPr="0077662C">
        <w:rPr>
          <w:rFonts w:asciiTheme="minorHAnsi" w:hAnsiTheme="minorHAnsi" w:cstheme="minorHAnsi"/>
          <w:lang w:val="pt-PT"/>
        </w:rPr>
        <w:t>H</w:t>
      </w:r>
      <w:r w:rsidRPr="0077662C">
        <w:rPr>
          <w:rFonts w:asciiTheme="minorHAnsi" w:hAnsiTheme="minorHAnsi" w:cstheme="minorHAnsi"/>
          <w:vertAlign w:val="superscript"/>
          <w:lang w:val="pt-PT"/>
        </w:rPr>
        <w:t>+</w:t>
      </w:r>
      <w:r w:rsidRPr="0077662C">
        <w:rPr>
          <w:rFonts w:asciiTheme="minorHAnsi" w:hAnsiTheme="minorHAnsi" w:cstheme="minorHAnsi"/>
          <w:lang w:val="pt-PT"/>
        </w:rPr>
        <w:t>(</w:t>
      </w:r>
      <w:proofErr w:type="spellStart"/>
      <w:r w:rsidRPr="0077662C">
        <w:rPr>
          <w:rFonts w:asciiTheme="minorHAnsi" w:hAnsiTheme="minorHAnsi" w:cstheme="minorHAnsi"/>
          <w:lang w:val="pt-PT"/>
        </w:rPr>
        <w:t>aq</w:t>
      </w:r>
      <w:proofErr w:type="spellEnd"/>
      <w:r w:rsidRPr="0077662C">
        <w:rPr>
          <w:rFonts w:asciiTheme="minorHAnsi" w:hAnsiTheme="minorHAnsi" w:cstheme="minorHAnsi"/>
          <w:lang w:val="pt-PT"/>
        </w:rPr>
        <w:t>) + OH</w:t>
      </w:r>
      <w:r w:rsidRPr="0077662C">
        <w:rPr>
          <w:rFonts w:asciiTheme="minorHAnsi" w:hAnsiTheme="minorHAnsi" w:cstheme="minorHAnsi"/>
          <w:vertAlign w:val="superscript"/>
          <w:lang w:val="pt-PT"/>
        </w:rPr>
        <w:t>-</w:t>
      </w:r>
      <w:r w:rsidRPr="0077662C">
        <w:rPr>
          <w:rFonts w:asciiTheme="minorHAnsi" w:hAnsiTheme="minorHAnsi" w:cstheme="minorHAnsi"/>
          <w:lang w:val="pt-PT"/>
        </w:rPr>
        <w:t xml:space="preserve"> (</w:t>
      </w:r>
      <w:proofErr w:type="spellStart"/>
      <w:r w:rsidRPr="0077662C">
        <w:rPr>
          <w:rFonts w:asciiTheme="minorHAnsi" w:hAnsiTheme="minorHAnsi" w:cstheme="minorHAnsi"/>
          <w:lang w:val="pt-PT"/>
        </w:rPr>
        <w:t>aq</w:t>
      </w:r>
      <w:proofErr w:type="spellEnd"/>
      <w:r w:rsidRPr="0077662C">
        <w:rPr>
          <w:rFonts w:asciiTheme="minorHAnsi" w:hAnsiTheme="minorHAnsi" w:cstheme="minorHAnsi"/>
          <w:lang w:val="pt-PT"/>
        </w:rPr>
        <w:t>) ----------&gt; H</w:t>
      </w:r>
      <w:r w:rsidRPr="0077662C">
        <w:rPr>
          <w:rFonts w:asciiTheme="minorHAnsi" w:hAnsiTheme="minorHAnsi" w:cstheme="minorHAnsi"/>
          <w:vertAlign w:val="subscript"/>
          <w:lang w:val="pt-PT"/>
        </w:rPr>
        <w:t>2</w:t>
      </w:r>
      <w:r w:rsidRPr="0077662C">
        <w:rPr>
          <w:rFonts w:asciiTheme="minorHAnsi" w:hAnsiTheme="minorHAnsi" w:cstheme="minorHAnsi"/>
          <w:lang w:val="pt-PT"/>
        </w:rPr>
        <w:t>O(l)</w:t>
      </w:r>
      <w:r w:rsidRPr="0077662C">
        <w:rPr>
          <w:rFonts w:asciiTheme="minorHAnsi" w:hAnsiTheme="minorHAnsi" w:cstheme="minorHAnsi"/>
          <w:lang w:val="pt-PT"/>
        </w:rPr>
        <w:tab/>
      </w:r>
      <w:r w:rsidR="00EF6DD1" w:rsidRPr="0077662C">
        <w:rPr>
          <w:rFonts w:asciiTheme="minorHAnsi" w:hAnsiTheme="minorHAnsi" w:cstheme="minorHAnsi"/>
          <w:lang w:val="pt-PT"/>
        </w:rPr>
        <w:tab/>
      </w:r>
      <w:r w:rsidR="00EF6DD1" w:rsidRPr="0077662C">
        <w:rPr>
          <w:rFonts w:asciiTheme="minorHAnsi" w:hAnsiTheme="minorHAnsi" w:cstheme="minorHAnsi"/>
          <w:lang w:val="pt-PT"/>
        </w:rPr>
        <w:tab/>
      </w:r>
      <w:r w:rsidR="00EF6DD1" w:rsidRPr="0077662C">
        <w:rPr>
          <w:rFonts w:asciiTheme="minorHAnsi" w:hAnsiTheme="minorHAnsi" w:cstheme="minorHAnsi"/>
          <w:lang w:val="pt-PT"/>
        </w:rPr>
        <w:tab/>
      </w:r>
      <w:r w:rsidR="00EF6DD1" w:rsidRPr="0077662C">
        <w:rPr>
          <w:rFonts w:asciiTheme="minorHAnsi" w:hAnsiTheme="minorHAnsi" w:cstheme="minorHAnsi"/>
          <w:lang w:val="pt-PT"/>
        </w:rPr>
        <w:tab/>
      </w:r>
      <w:r w:rsidR="00EF6DD1" w:rsidRPr="0077662C">
        <w:rPr>
          <w:rFonts w:asciiTheme="minorHAnsi" w:hAnsiTheme="minorHAnsi" w:cstheme="minorHAnsi"/>
          <w:lang w:val="pt-PT"/>
        </w:rPr>
        <w:t>(2)</w:t>
      </w:r>
    </w:p>
    <w:p w14:paraId="79226C7C" w14:textId="77777777" w:rsidR="00E06DD6" w:rsidRPr="0077662C" w:rsidRDefault="00422B0C"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lastRenderedPageBreak/>
        <w:t xml:space="preserve">The titration proceeds until the equivalence point is reached, </w:t>
      </w:r>
      <w:r w:rsidR="00C2031B" w:rsidRPr="0077662C">
        <w:rPr>
          <w:rFonts w:asciiTheme="minorHAnsi" w:hAnsiTheme="minorHAnsi" w:cstheme="minorHAnsi"/>
        </w:rPr>
        <w:t xml:space="preserve">at which </w:t>
      </w:r>
      <w:r w:rsidRPr="0077662C">
        <w:rPr>
          <w:rFonts w:asciiTheme="minorHAnsi" w:hAnsiTheme="minorHAnsi" w:cstheme="minorHAnsi"/>
        </w:rPr>
        <w:t>the number of moles of acid (H</w:t>
      </w:r>
      <w:r w:rsidRPr="0077662C">
        <w:rPr>
          <w:rFonts w:asciiTheme="minorHAnsi" w:hAnsiTheme="minorHAnsi" w:cstheme="minorHAnsi"/>
          <w:vertAlign w:val="superscript"/>
        </w:rPr>
        <w:t>+</w:t>
      </w:r>
      <w:r w:rsidRPr="0077662C">
        <w:rPr>
          <w:rFonts w:asciiTheme="minorHAnsi" w:hAnsiTheme="minorHAnsi" w:cstheme="minorHAnsi"/>
        </w:rPr>
        <w:t>) is equal to the number of moles of base (OH</w:t>
      </w:r>
      <w:r w:rsidRPr="0077662C">
        <w:rPr>
          <w:rFonts w:asciiTheme="minorHAnsi" w:hAnsiTheme="minorHAnsi" w:cstheme="minorHAnsi"/>
          <w:vertAlign w:val="superscript"/>
        </w:rPr>
        <w:t>-</w:t>
      </w:r>
      <w:r w:rsidRPr="0077662C">
        <w:rPr>
          <w:rFonts w:asciiTheme="minorHAnsi" w:hAnsiTheme="minorHAnsi" w:cstheme="minorHAnsi"/>
        </w:rPr>
        <w:t xml:space="preserve">). The moles of acid and base are related by the stoichiometry of the balanced equation. This equivalence point </w:t>
      </w:r>
      <w:r w:rsidR="002F750A" w:rsidRPr="0077662C">
        <w:rPr>
          <w:rFonts w:asciiTheme="minorHAnsi" w:hAnsiTheme="minorHAnsi" w:cstheme="minorHAnsi"/>
        </w:rPr>
        <w:t>can be determined by o</w:t>
      </w:r>
      <w:r w:rsidRPr="0077662C">
        <w:rPr>
          <w:rFonts w:asciiTheme="minorHAnsi" w:hAnsiTheme="minorHAnsi" w:cstheme="minorHAnsi"/>
        </w:rPr>
        <w:t xml:space="preserve">bserving a colour change in an added indicator. The moment </w:t>
      </w:r>
      <w:r w:rsidR="00034D05" w:rsidRPr="0077662C">
        <w:rPr>
          <w:rFonts w:asciiTheme="minorHAnsi" w:hAnsiTheme="minorHAnsi" w:cstheme="minorHAnsi"/>
        </w:rPr>
        <w:t>when</w:t>
      </w:r>
      <w:r w:rsidRPr="0077662C">
        <w:rPr>
          <w:rFonts w:asciiTheme="minorHAnsi" w:hAnsiTheme="minorHAnsi" w:cstheme="minorHAnsi"/>
        </w:rPr>
        <w:t xml:space="preserve"> the colour of the indicator changes is called the endpoint. </w:t>
      </w:r>
    </w:p>
    <w:p w14:paraId="22AB5E13" w14:textId="65D2BD64" w:rsidR="00422B0C" w:rsidRPr="0077662C" w:rsidRDefault="00422B0C" w:rsidP="00171BA5">
      <w:pPr>
        <w:pStyle w:val="NoSpacing"/>
        <w:adjustRightInd w:val="0"/>
        <w:snapToGrid w:val="0"/>
        <w:spacing w:after="120" w:line="360" w:lineRule="auto"/>
        <w:jc w:val="both"/>
        <w:rPr>
          <w:rFonts w:asciiTheme="minorHAnsi" w:hAnsiTheme="minorHAnsi" w:cstheme="minorHAnsi"/>
          <w:bCs/>
        </w:rPr>
      </w:pPr>
      <w:r w:rsidRPr="0077662C">
        <w:rPr>
          <w:rFonts w:asciiTheme="minorHAnsi" w:hAnsiTheme="minorHAnsi" w:cstheme="minorHAnsi"/>
        </w:rPr>
        <w:t>In a titration, the standard solution (</w:t>
      </w:r>
      <w:r w:rsidR="00162ED4">
        <w:rPr>
          <w:rFonts w:asciiTheme="minorHAnsi" w:hAnsiTheme="minorHAnsi" w:cstheme="minorHAnsi"/>
        </w:rPr>
        <w:t>one with precisely k</w:t>
      </w:r>
      <w:r w:rsidRPr="0077662C">
        <w:rPr>
          <w:rFonts w:asciiTheme="minorHAnsi" w:hAnsiTheme="minorHAnsi" w:cstheme="minorHAnsi"/>
        </w:rPr>
        <w:t xml:space="preserve">nown concentration) is in a </w:t>
      </w:r>
      <w:r w:rsidR="004C2B6E" w:rsidRPr="0077662C">
        <w:rPr>
          <w:rFonts w:asciiTheme="minorHAnsi" w:hAnsiTheme="minorHAnsi" w:cstheme="minorHAnsi"/>
        </w:rPr>
        <w:t>burette</w:t>
      </w:r>
      <w:r w:rsidRPr="0077662C">
        <w:rPr>
          <w:rFonts w:asciiTheme="minorHAnsi" w:hAnsiTheme="minorHAnsi" w:cstheme="minorHAnsi"/>
        </w:rPr>
        <w:t xml:space="preserve">, which is a piece of glassware used to </w:t>
      </w:r>
      <w:r w:rsidR="00CC192E">
        <w:rPr>
          <w:rFonts w:asciiTheme="minorHAnsi" w:hAnsiTheme="minorHAnsi" w:cstheme="minorHAnsi"/>
        </w:rPr>
        <w:t xml:space="preserve">accurately </w:t>
      </w:r>
      <w:r w:rsidRPr="0077662C">
        <w:rPr>
          <w:rFonts w:asciiTheme="minorHAnsi" w:hAnsiTheme="minorHAnsi" w:cstheme="minorHAnsi"/>
        </w:rPr>
        <w:t xml:space="preserve">measure the volume of </w:t>
      </w:r>
      <w:r w:rsidR="002B2410">
        <w:rPr>
          <w:rFonts w:asciiTheme="minorHAnsi" w:hAnsiTheme="minorHAnsi" w:cstheme="minorHAnsi"/>
        </w:rPr>
        <w:t xml:space="preserve">the </w:t>
      </w:r>
      <w:r w:rsidRPr="0077662C">
        <w:rPr>
          <w:rFonts w:asciiTheme="minorHAnsi" w:hAnsiTheme="minorHAnsi" w:cstheme="minorHAnsi"/>
        </w:rPr>
        <w:t xml:space="preserve">solution. The solution that </w:t>
      </w:r>
      <w:r w:rsidR="0073031D" w:rsidRPr="0077662C">
        <w:rPr>
          <w:rFonts w:asciiTheme="minorHAnsi" w:hAnsiTheme="minorHAnsi" w:cstheme="minorHAnsi"/>
        </w:rPr>
        <w:t>is</w:t>
      </w:r>
      <w:r w:rsidRPr="0077662C">
        <w:rPr>
          <w:rFonts w:asciiTheme="minorHAnsi" w:hAnsiTheme="minorHAnsi" w:cstheme="minorHAnsi"/>
        </w:rPr>
        <w:t xml:space="preserve"> titrat</w:t>
      </w:r>
      <w:r w:rsidR="0073031D" w:rsidRPr="0077662C">
        <w:rPr>
          <w:rFonts w:asciiTheme="minorHAnsi" w:hAnsiTheme="minorHAnsi" w:cstheme="minorHAnsi"/>
        </w:rPr>
        <w:t>ed</w:t>
      </w:r>
      <w:r w:rsidRPr="0077662C">
        <w:rPr>
          <w:rFonts w:asciiTheme="minorHAnsi" w:hAnsiTheme="minorHAnsi" w:cstheme="minorHAnsi"/>
        </w:rPr>
        <w:t xml:space="preserve"> (of unknown concentration, but the volume is accurately measured</w:t>
      </w:r>
      <w:r w:rsidR="00B93DC6" w:rsidRPr="0077662C">
        <w:rPr>
          <w:rFonts w:asciiTheme="minorHAnsi" w:hAnsiTheme="minorHAnsi" w:cstheme="minorHAnsi"/>
        </w:rPr>
        <w:t xml:space="preserve"> with pipette</w:t>
      </w:r>
      <w:r w:rsidRPr="0077662C">
        <w:rPr>
          <w:rFonts w:asciiTheme="minorHAnsi" w:hAnsiTheme="minorHAnsi" w:cstheme="minorHAnsi"/>
        </w:rPr>
        <w:t xml:space="preserve">) is in an Erlenmeyer </w:t>
      </w:r>
      <w:r w:rsidR="002B2410" w:rsidRPr="0077662C">
        <w:rPr>
          <w:rFonts w:asciiTheme="minorHAnsi" w:hAnsiTheme="minorHAnsi" w:cstheme="minorHAnsi"/>
        </w:rPr>
        <w:t>(conical)</w:t>
      </w:r>
      <w:r w:rsidR="002B2410">
        <w:rPr>
          <w:rFonts w:asciiTheme="minorHAnsi" w:hAnsiTheme="minorHAnsi" w:cstheme="minorHAnsi"/>
        </w:rPr>
        <w:t xml:space="preserve"> </w:t>
      </w:r>
      <w:r w:rsidRPr="0077662C">
        <w:rPr>
          <w:rFonts w:asciiTheme="minorHAnsi" w:hAnsiTheme="minorHAnsi" w:cstheme="minorHAnsi"/>
        </w:rPr>
        <w:t>flask</w:t>
      </w:r>
      <w:r w:rsidR="00C33B3B" w:rsidRPr="0077662C">
        <w:rPr>
          <w:rFonts w:asciiTheme="minorHAnsi" w:hAnsiTheme="minorHAnsi" w:cstheme="minorHAnsi"/>
        </w:rPr>
        <w:t xml:space="preserve">. </w:t>
      </w:r>
      <w:r w:rsidR="00C30DBC" w:rsidRPr="0077662C">
        <w:rPr>
          <w:rFonts w:asciiTheme="minorHAnsi" w:hAnsiTheme="minorHAnsi" w:cstheme="minorHAnsi"/>
        </w:rPr>
        <w:t xml:space="preserve">The schematic representation of the experimental </w:t>
      </w:r>
      <w:r w:rsidR="002B2410">
        <w:rPr>
          <w:rFonts w:asciiTheme="minorHAnsi" w:hAnsiTheme="minorHAnsi" w:cstheme="minorHAnsi"/>
        </w:rPr>
        <w:t>setup</w:t>
      </w:r>
      <w:r w:rsidR="00C30DBC" w:rsidRPr="0077662C">
        <w:rPr>
          <w:rFonts w:asciiTheme="minorHAnsi" w:hAnsiTheme="minorHAnsi" w:cstheme="minorHAnsi"/>
        </w:rPr>
        <w:t xml:space="preserve"> is shown in the picture below</w:t>
      </w:r>
      <w:r w:rsidR="002F5741" w:rsidRPr="0077662C">
        <w:rPr>
          <w:rFonts w:asciiTheme="minorHAnsi" w:hAnsiTheme="minorHAnsi" w:cstheme="minorHAnsi"/>
        </w:rPr>
        <w:t xml:space="preserve"> (a). Examples of</w:t>
      </w:r>
      <w:r w:rsidR="00976BED">
        <w:rPr>
          <w:rFonts w:asciiTheme="minorHAnsi" w:hAnsiTheme="minorHAnsi" w:cstheme="minorHAnsi"/>
        </w:rPr>
        <w:t xml:space="preserve"> various types of </w:t>
      </w:r>
      <w:r w:rsidR="002F5741" w:rsidRPr="0077662C">
        <w:rPr>
          <w:rFonts w:asciiTheme="minorHAnsi" w:hAnsiTheme="minorHAnsi" w:cstheme="minorHAnsi"/>
        </w:rPr>
        <w:t>pipettes are shown in figure (b).</w:t>
      </w:r>
      <w:r w:rsidR="00C30DBC" w:rsidRPr="0077662C">
        <w:rPr>
          <w:rFonts w:asciiTheme="minorHAnsi" w:hAnsiTheme="minorHAnsi" w:cstheme="minorHAnsi"/>
        </w:rPr>
        <w:t xml:space="preserve"> </w:t>
      </w:r>
    </w:p>
    <w:p w14:paraId="0025B6B4" w14:textId="00F1D7F0" w:rsidR="00CB0083" w:rsidRPr="0077662C" w:rsidRDefault="00AF15B1"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 xml:space="preserve">    </w:t>
      </w:r>
      <w:r w:rsidR="00334F81" w:rsidRPr="0077662C">
        <w:rPr>
          <w:rFonts w:asciiTheme="minorHAnsi" w:hAnsiTheme="minorHAnsi" w:cstheme="minorHAnsi"/>
          <w:noProof/>
        </w:rPr>
        <w:drawing>
          <wp:inline distT="0" distB="0" distL="0" distR="0" wp14:anchorId="38D971E7" wp14:editId="3916C166">
            <wp:extent cx="3447368" cy="3143782"/>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3800" cy="3149648"/>
                    </a:xfrm>
                    <a:prstGeom prst="rect">
                      <a:avLst/>
                    </a:prstGeom>
                    <a:noFill/>
                  </pic:spPr>
                </pic:pic>
              </a:graphicData>
            </a:graphic>
          </wp:inline>
        </w:drawing>
      </w:r>
      <w:r w:rsidRPr="0077662C">
        <w:rPr>
          <w:rFonts w:asciiTheme="minorHAnsi" w:hAnsiTheme="minorHAnsi" w:cstheme="minorHAnsi"/>
        </w:rPr>
        <w:t xml:space="preserve">                      </w:t>
      </w:r>
    </w:p>
    <w:p w14:paraId="1F4DEBB9" w14:textId="77777777" w:rsidR="002648D7" w:rsidRDefault="00976BED" w:rsidP="00171BA5">
      <w:pPr>
        <w:pStyle w:val="NoSpacing"/>
        <w:adjustRightInd w:val="0"/>
        <w:snapToGrid w:val="0"/>
        <w:spacing w:after="120" w:line="360" w:lineRule="auto"/>
        <w:jc w:val="both"/>
        <w:rPr>
          <w:rFonts w:asciiTheme="minorHAnsi" w:hAnsiTheme="minorHAnsi" w:cstheme="minorHAnsi"/>
        </w:rPr>
      </w:pPr>
      <w:r>
        <w:rPr>
          <w:rFonts w:asciiTheme="minorHAnsi" w:hAnsiTheme="minorHAnsi" w:cstheme="minorHAnsi"/>
        </w:rPr>
        <w:t>With b</w:t>
      </w:r>
      <w:r w:rsidRPr="0077662C">
        <w:rPr>
          <w:rFonts w:asciiTheme="minorHAnsi" w:hAnsiTheme="minorHAnsi" w:cstheme="minorHAnsi"/>
        </w:rPr>
        <w:t>urette</w:t>
      </w:r>
      <w:r w:rsidR="008242FB" w:rsidRPr="0077662C">
        <w:rPr>
          <w:rFonts w:asciiTheme="minorHAnsi" w:hAnsiTheme="minorHAnsi" w:cstheme="minorHAnsi"/>
        </w:rPr>
        <w:t xml:space="preserve"> and pipette </w:t>
      </w:r>
      <w:r>
        <w:rPr>
          <w:rFonts w:asciiTheme="minorHAnsi" w:hAnsiTheme="minorHAnsi" w:cstheme="minorHAnsi"/>
        </w:rPr>
        <w:t xml:space="preserve">the </w:t>
      </w:r>
      <w:r w:rsidRPr="0077662C">
        <w:rPr>
          <w:rFonts w:asciiTheme="minorHAnsi" w:hAnsiTheme="minorHAnsi" w:cstheme="minorHAnsi"/>
        </w:rPr>
        <w:t>volumes</w:t>
      </w:r>
      <w:r w:rsidRPr="0077662C">
        <w:rPr>
          <w:rFonts w:asciiTheme="minorHAnsi" w:hAnsiTheme="minorHAnsi" w:cstheme="minorHAnsi"/>
        </w:rPr>
        <w:t xml:space="preserve"> </w:t>
      </w:r>
      <w:r w:rsidR="008242FB" w:rsidRPr="0077662C">
        <w:rPr>
          <w:rFonts w:asciiTheme="minorHAnsi" w:hAnsiTheme="minorHAnsi" w:cstheme="minorHAnsi"/>
        </w:rPr>
        <w:t xml:space="preserve">are </w:t>
      </w:r>
      <w:r>
        <w:rPr>
          <w:rFonts w:asciiTheme="minorHAnsi" w:hAnsiTheme="minorHAnsi" w:cstheme="minorHAnsi"/>
        </w:rPr>
        <w:t xml:space="preserve">measured </w:t>
      </w:r>
      <w:r w:rsidR="00AC1202">
        <w:rPr>
          <w:rFonts w:asciiTheme="minorHAnsi" w:hAnsiTheme="minorHAnsi" w:cstheme="minorHAnsi"/>
        </w:rPr>
        <w:t>v</w:t>
      </w:r>
      <w:r w:rsidR="00BD59ED" w:rsidRPr="0077662C">
        <w:rPr>
          <w:rFonts w:asciiTheme="minorHAnsi" w:hAnsiTheme="minorHAnsi" w:cstheme="minorHAnsi"/>
        </w:rPr>
        <w:t>ery precisely</w:t>
      </w:r>
      <w:r w:rsidR="00AB0542" w:rsidRPr="0077662C">
        <w:rPr>
          <w:rFonts w:asciiTheme="minorHAnsi" w:hAnsiTheme="minorHAnsi" w:cstheme="minorHAnsi"/>
        </w:rPr>
        <w:t xml:space="preserve">. The precision is </w:t>
      </w:r>
      <w:r w:rsidR="002637A7" w:rsidRPr="0077662C">
        <w:rPr>
          <w:rFonts w:asciiTheme="minorHAnsi" w:hAnsiTheme="minorHAnsi" w:cstheme="minorHAnsi"/>
        </w:rPr>
        <w:t>±</w:t>
      </w:r>
      <w:r w:rsidR="00BD59ED" w:rsidRPr="0077662C">
        <w:rPr>
          <w:rFonts w:asciiTheme="minorHAnsi" w:hAnsiTheme="minorHAnsi" w:cstheme="minorHAnsi"/>
        </w:rPr>
        <w:t xml:space="preserve"> 0.05 mL</w:t>
      </w:r>
      <w:r w:rsidR="00FF1522" w:rsidRPr="0077662C">
        <w:rPr>
          <w:rFonts w:asciiTheme="minorHAnsi" w:hAnsiTheme="minorHAnsi" w:cstheme="minorHAnsi"/>
        </w:rPr>
        <w:t xml:space="preserve"> (</w:t>
      </w:r>
      <w:r w:rsidR="00BD59ED" w:rsidRPr="0077662C">
        <w:rPr>
          <w:rFonts w:asciiTheme="minorHAnsi" w:hAnsiTheme="minorHAnsi" w:cstheme="minorHAnsi"/>
        </w:rPr>
        <w:t>½ of the marking on the glassware). Be sure you are reading volumes properly, from the bottom of the meniscus</w:t>
      </w:r>
      <w:r w:rsidR="00FF1522" w:rsidRPr="0077662C">
        <w:rPr>
          <w:rFonts w:asciiTheme="minorHAnsi" w:hAnsiTheme="minorHAnsi" w:cstheme="minorHAnsi"/>
        </w:rPr>
        <w:t xml:space="preserve"> (see the picture below)</w:t>
      </w:r>
      <w:r w:rsidR="00AC1202">
        <w:rPr>
          <w:rFonts w:asciiTheme="minorHAnsi" w:hAnsiTheme="minorHAnsi" w:cstheme="minorHAnsi"/>
        </w:rPr>
        <w:t>,  a</w:t>
      </w:r>
      <w:r w:rsidR="00385D42" w:rsidRPr="0077662C">
        <w:rPr>
          <w:rFonts w:asciiTheme="minorHAnsi" w:hAnsiTheme="minorHAnsi" w:cstheme="minorHAnsi"/>
        </w:rPr>
        <w:t xml:space="preserve">t the level of your eyes. </w:t>
      </w:r>
    </w:p>
    <w:p w14:paraId="6E2CE2EC" w14:textId="74EF4866" w:rsidR="002648D7" w:rsidRDefault="002648D7"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drawing>
          <wp:inline distT="0" distB="0" distL="0" distR="0" wp14:anchorId="1AB9663F" wp14:editId="559435A9">
            <wp:extent cx="2436125" cy="1435873"/>
            <wp:effectExtent l="0" t="0" r="2540" b="0"/>
            <wp:docPr id="2050" name="Picture 2" descr="A zoomed-in section of the burette between 20.5 milliliters and 18.5 milliliters shows the level of the solution in the burette. There is a concave meniscus at the surface of the solution. There are 3 eyes on the right side of the burette looking at the level of the solution from above, at, and below the meniscus. The eye above the meniscus reads the solution level to be at 19.42 milliliters. The eye at the same level as the meniscus reads the level of the solution to be 19.5 milliliters. The eye below the meniscus reads the level of the solution to be 19.62 milliliters. The correct measurement of the solution level is 19.5 millimeters.">
              <a:extLst xmlns:a="http://schemas.openxmlformats.org/drawingml/2006/main">
                <a:ext uri="{FF2B5EF4-FFF2-40B4-BE49-F238E27FC236}">
                  <a16:creationId xmlns:a16="http://schemas.microsoft.com/office/drawing/2014/main" id="{855472ED-FE22-4BAF-9CEB-870274E6FC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 zoomed-in section of the burette between 20.5 milliliters and 18.5 milliliters shows the level of the solution in the burette. There is a concave meniscus at the surface of the solution. There are 3 eyes on the right side of the burette looking at the level of the solution from above, at, and below the meniscus. The eye above the meniscus reads the solution level to be at 19.42 milliliters. The eye at the same level as the meniscus reads the level of the solution to be 19.5 milliliters. The eye below the meniscus reads the level of the solution to be 19.62 milliliters. The correct measurement of the solution level is 19.5 millimeters.">
                      <a:extLst>
                        <a:ext uri="{FF2B5EF4-FFF2-40B4-BE49-F238E27FC236}">
                          <a16:creationId xmlns:a16="http://schemas.microsoft.com/office/drawing/2014/main" id="{855472ED-FE22-4BAF-9CEB-870274E6FCDD}"/>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0613" cy="1450306"/>
                    </a:xfrm>
                    <a:prstGeom prst="rect">
                      <a:avLst/>
                    </a:prstGeom>
                    <a:noFill/>
                  </pic:spPr>
                </pic:pic>
              </a:graphicData>
            </a:graphic>
          </wp:inline>
        </w:drawing>
      </w:r>
    </w:p>
    <w:p w14:paraId="685AE9F4" w14:textId="77777777" w:rsidR="002648D7" w:rsidRDefault="002648D7" w:rsidP="00171BA5">
      <w:pPr>
        <w:pStyle w:val="NoSpacing"/>
        <w:adjustRightInd w:val="0"/>
        <w:snapToGrid w:val="0"/>
        <w:spacing w:after="120" w:line="360" w:lineRule="auto"/>
        <w:jc w:val="both"/>
        <w:rPr>
          <w:rFonts w:asciiTheme="minorHAnsi" w:hAnsiTheme="minorHAnsi" w:cstheme="minorHAnsi"/>
        </w:rPr>
      </w:pPr>
    </w:p>
    <w:p w14:paraId="3A876191" w14:textId="77777777" w:rsidR="002648D7" w:rsidRDefault="002648D7" w:rsidP="00171BA5">
      <w:pPr>
        <w:pStyle w:val="NoSpacing"/>
        <w:adjustRightInd w:val="0"/>
        <w:snapToGrid w:val="0"/>
        <w:spacing w:after="120" w:line="360" w:lineRule="auto"/>
        <w:jc w:val="both"/>
        <w:rPr>
          <w:rFonts w:asciiTheme="minorHAnsi" w:hAnsiTheme="minorHAnsi" w:cstheme="minorHAnsi"/>
        </w:rPr>
      </w:pPr>
    </w:p>
    <w:p w14:paraId="7E3484F4" w14:textId="4F3F9598" w:rsidR="00B604EB" w:rsidRPr="0077662C" w:rsidRDefault="00BD59ED"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lastRenderedPageBreak/>
        <w:t xml:space="preserve">The acid is typically added to the Erlenmeyer flask in a specific volume </w:t>
      </w:r>
      <w:r w:rsidR="00FD19C8" w:rsidRPr="0077662C">
        <w:rPr>
          <w:rFonts w:asciiTheme="minorHAnsi" w:hAnsiTheme="minorHAnsi" w:cstheme="minorHAnsi"/>
        </w:rPr>
        <w:t xml:space="preserve">measured </w:t>
      </w:r>
      <w:r w:rsidR="006C2F74" w:rsidRPr="0077662C">
        <w:rPr>
          <w:rFonts w:asciiTheme="minorHAnsi" w:hAnsiTheme="minorHAnsi" w:cstheme="minorHAnsi"/>
        </w:rPr>
        <w:t>v</w:t>
      </w:r>
      <w:r w:rsidRPr="0077662C">
        <w:rPr>
          <w:rFonts w:asciiTheme="minorHAnsi" w:hAnsiTheme="minorHAnsi" w:cstheme="minorHAnsi"/>
        </w:rPr>
        <w:t>ery precisely</w:t>
      </w:r>
      <w:r w:rsidR="006C2F74" w:rsidRPr="0077662C">
        <w:rPr>
          <w:rFonts w:asciiTheme="minorHAnsi" w:hAnsiTheme="minorHAnsi" w:cstheme="minorHAnsi"/>
        </w:rPr>
        <w:t xml:space="preserve"> with the pipette</w:t>
      </w:r>
      <w:r w:rsidRPr="0077662C">
        <w:rPr>
          <w:rFonts w:asciiTheme="minorHAnsi" w:hAnsiTheme="minorHAnsi" w:cstheme="minorHAnsi"/>
        </w:rPr>
        <w:t xml:space="preserve">. </w:t>
      </w:r>
    </w:p>
    <w:p w14:paraId="084A201D" w14:textId="26E9C4F3" w:rsidR="00130F0F" w:rsidRPr="0077662C" w:rsidRDefault="00701B08" w:rsidP="00171BA5">
      <w:pPr>
        <w:pStyle w:val="NoSpacing"/>
        <w:adjustRightInd w:val="0"/>
        <w:snapToGrid w:val="0"/>
        <w:spacing w:after="120" w:line="360" w:lineRule="auto"/>
        <w:jc w:val="both"/>
        <w:rPr>
          <w:rFonts w:asciiTheme="minorHAnsi" w:hAnsiTheme="minorHAnsi" w:cstheme="minorHAnsi"/>
        </w:rPr>
      </w:pPr>
      <w:r>
        <w:rPr>
          <w:rFonts w:asciiTheme="minorHAnsi" w:hAnsiTheme="minorHAnsi" w:cstheme="minorHAnsi"/>
          <w:b/>
          <w:bCs/>
        </w:rPr>
        <w:t>W</w:t>
      </w:r>
      <w:r w:rsidR="00443DE5" w:rsidRPr="0077662C">
        <w:rPr>
          <w:rFonts w:asciiTheme="minorHAnsi" w:hAnsiTheme="minorHAnsi" w:cstheme="minorHAnsi"/>
          <w:b/>
          <w:bCs/>
        </w:rPr>
        <w:t>HAT IS AN INDICATOR AND WHAT IS IT USED FOR?</w:t>
      </w:r>
      <w:r w:rsidR="00443DE5" w:rsidRPr="0077662C">
        <w:rPr>
          <w:rFonts w:asciiTheme="minorHAnsi" w:hAnsiTheme="minorHAnsi" w:cstheme="minorHAnsi"/>
        </w:rPr>
        <w:t xml:space="preserve"> </w:t>
      </w:r>
    </w:p>
    <w:p w14:paraId="2C709A3A" w14:textId="50DECFE4" w:rsidR="00BD59ED" w:rsidRPr="0077662C" w:rsidRDefault="00BD59ED"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 xml:space="preserve">An indicator is any substance in solution that changes its colour as it reacts with either an acid or a base. Indicators are either weak acids or weak bases, often with complex chemical structures, that exhibit one colour when in acidic form, and another colour when in basic form. </w:t>
      </w:r>
      <w:r w:rsidR="00BE4D2A">
        <w:rPr>
          <w:rFonts w:asciiTheme="minorHAnsi" w:hAnsiTheme="minorHAnsi" w:cstheme="minorHAnsi"/>
        </w:rPr>
        <w:t xml:space="preserve">A </w:t>
      </w:r>
      <w:r w:rsidR="00887D49" w:rsidRPr="0077662C">
        <w:rPr>
          <w:rFonts w:asciiTheme="minorHAnsi" w:hAnsiTheme="minorHAnsi" w:cstheme="minorHAnsi"/>
        </w:rPr>
        <w:t>common indicator</w:t>
      </w:r>
      <w:r w:rsidR="00BE4D2A">
        <w:rPr>
          <w:rFonts w:asciiTheme="minorHAnsi" w:hAnsiTheme="minorHAnsi" w:cstheme="minorHAnsi"/>
        </w:rPr>
        <w:t xml:space="preserve"> </w:t>
      </w:r>
      <w:r w:rsidR="00887D49" w:rsidRPr="0077662C">
        <w:rPr>
          <w:rFonts w:asciiTheme="minorHAnsi" w:hAnsiTheme="minorHAnsi" w:cstheme="minorHAnsi"/>
        </w:rPr>
        <w:t xml:space="preserve">used in neutralisation reactions is </w:t>
      </w:r>
      <w:r w:rsidR="00324F05" w:rsidRPr="0077662C">
        <w:rPr>
          <w:rFonts w:asciiTheme="minorHAnsi" w:hAnsiTheme="minorHAnsi" w:cstheme="minorHAnsi"/>
        </w:rPr>
        <w:t xml:space="preserve">phenolphthalein which in an acidic solution is colourless but turns </w:t>
      </w:r>
      <w:r w:rsidR="009A6D31" w:rsidRPr="0077662C">
        <w:rPr>
          <w:rFonts w:asciiTheme="minorHAnsi" w:hAnsiTheme="minorHAnsi" w:cstheme="minorHAnsi"/>
        </w:rPr>
        <w:t xml:space="preserve">pink when the solution becomes basic. </w:t>
      </w:r>
    </w:p>
    <w:p w14:paraId="6B496DF0" w14:textId="77777777" w:rsidR="00236D14" w:rsidRPr="0077662C" w:rsidRDefault="00236D14"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b/>
          <w:bCs/>
        </w:rPr>
        <w:t>CALCULATIONS:</w:t>
      </w:r>
    </w:p>
    <w:p w14:paraId="45D4C37B" w14:textId="325ADE46" w:rsidR="00CB3E83" w:rsidRPr="0077662C" w:rsidRDefault="00985121"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 xml:space="preserve">At the point when the indicator changes </w:t>
      </w:r>
      <w:r w:rsidRPr="0077662C">
        <w:rPr>
          <w:rFonts w:asciiTheme="minorHAnsi" w:hAnsiTheme="minorHAnsi" w:cstheme="minorHAnsi"/>
        </w:rPr>
        <w:t>colour</w:t>
      </w:r>
      <w:r w:rsidRPr="0077662C">
        <w:rPr>
          <w:rFonts w:asciiTheme="minorHAnsi" w:hAnsiTheme="minorHAnsi" w:cstheme="minorHAnsi"/>
        </w:rPr>
        <w:t xml:space="preserve"> (also called the endpoint) and from the net ionic equation given above, we can see that the moles of H</w:t>
      </w:r>
      <w:r w:rsidRPr="0077662C">
        <w:rPr>
          <w:rFonts w:asciiTheme="minorHAnsi" w:hAnsiTheme="minorHAnsi" w:cstheme="minorHAnsi"/>
          <w:vertAlign w:val="superscript"/>
        </w:rPr>
        <w:t>+</w:t>
      </w:r>
      <w:r w:rsidRPr="0077662C">
        <w:rPr>
          <w:rFonts w:asciiTheme="minorHAnsi" w:hAnsiTheme="minorHAnsi" w:cstheme="minorHAnsi"/>
        </w:rPr>
        <w:t xml:space="preserve"> equal the moles of OH</w:t>
      </w:r>
      <w:r w:rsidRPr="0077662C">
        <w:rPr>
          <w:rFonts w:asciiTheme="minorHAnsi" w:hAnsiTheme="minorHAnsi" w:cstheme="minorHAnsi"/>
          <w:vertAlign w:val="superscript"/>
        </w:rPr>
        <w:t>-</w:t>
      </w:r>
      <w:r w:rsidRPr="0077662C">
        <w:rPr>
          <w:rFonts w:asciiTheme="minorHAnsi" w:hAnsiTheme="minorHAnsi" w:cstheme="minorHAnsi"/>
        </w:rPr>
        <w:t xml:space="preserve">. From the molecular </w:t>
      </w:r>
      <w:r w:rsidR="00C81836" w:rsidRPr="0077662C">
        <w:rPr>
          <w:rFonts w:asciiTheme="minorHAnsi" w:hAnsiTheme="minorHAnsi" w:cstheme="minorHAnsi"/>
        </w:rPr>
        <w:t xml:space="preserve">chemical </w:t>
      </w:r>
      <w:r w:rsidRPr="0077662C">
        <w:rPr>
          <w:rFonts w:asciiTheme="minorHAnsi" w:hAnsiTheme="minorHAnsi" w:cstheme="minorHAnsi"/>
        </w:rPr>
        <w:t xml:space="preserve">equation (1), we also see that the number of moles of HCl equals the number of moles of NaOH at the endpoint. </w:t>
      </w:r>
    </w:p>
    <w:p w14:paraId="7EF00C53" w14:textId="795DC40F" w:rsidR="00CB3E83" w:rsidRPr="0077662C" w:rsidRDefault="00985121" w:rsidP="00171BA5">
      <w:pPr>
        <w:pStyle w:val="NoSpacing"/>
        <w:adjustRightInd w:val="0"/>
        <w:snapToGrid w:val="0"/>
        <w:spacing w:after="120" w:line="360" w:lineRule="auto"/>
        <w:ind w:firstLine="720"/>
        <w:jc w:val="both"/>
        <w:rPr>
          <w:rFonts w:asciiTheme="minorHAnsi" w:hAnsiTheme="minorHAnsi" w:cstheme="minorHAnsi"/>
          <w:lang w:val="pt-PT"/>
        </w:rPr>
      </w:pPr>
      <w:r w:rsidRPr="0077662C">
        <w:rPr>
          <w:rFonts w:asciiTheme="minorHAnsi" w:hAnsiTheme="minorHAnsi" w:cstheme="minorHAnsi"/>
          <w:lang w:val="pt-PT"/>
        </w:rPr>
        <w:t>moles H</w:t>
      </w:r>
      <w:r w:rsidRPr="0077662C">
        <w:rPr>
          <w:rFonts w:asciiTheme="minorHAnsi" w:hAnsiTheme="minorHAnsi" w:cstheme="minorHAnsi"/>
          <w:vertAlign w:val="superscript"/>
          <w:lang w:val="pt-PT"/>
        </w:rPr>
        <w:t>+</w:t>
      </w:r>
      <w:r w:rsidRPr="0077662C">
        <w:rPr>
          <w:rFonts w:asciiTheme="minorHAnsi" w:hAnsiTheme="minorHAnsi" w:cstheme="minorHAnsi"/>
          <w:lang w:val="pt-PT"/>
        </w:rPr>
        <w:t xml:space="preserve"> = moles OH</w:t>
      </w:r>
      <w:r w:rsidRPr="0077662C">
        <w:rPr>
          <w:rFonts w:asciiTheme="minorHAnsi" w:hAnsiTheme="minorHAnsi" w:cstheme="minorHAnsi"/>
          <w:vertAlign w:val="superscript"/>
          <w:lang w:val="pt-PT"/>
        </w:rPr>
        <w:t>-</w:t>
      </w:r>
      <w:r w:rsidRPr="0077662C">
        <w:rPr>
          <w:rFonts w:asciiTheme="minorHAnsi" w:hAnsiTheme="minorHAnsi" w:cstheme="minorHAnsi"/>
          <w:lang w:val="pt-PT"/>
        </w:rPr>
        <w:t xml:space="preserve"> </w:t>
      </w:r>
    </w:p>
    <w:p w14:paraId="549F9957" w14:textId="6C0BAC85" w:rsidR="00D0400B" w:rsidRPr="0077662C" w:rsidRDefault="00985121" w:rsidP="00171BA5">
      <w:pPr>
        <w:pStyle w:val="NoSpacing"/>
        <w:adjustRightInd w:val="0"/>
        <w:snapToGrid w:val="0"/>
        <w:spacing w:after="120" w:line="360" w:lineRule="auto"/>
        <w:ind w:firstLine="720"/>
        <w:jc w:val="both"/>
        <w:rPr>
          <w:rFonts w:asciiTheme="minorHAnsi" w:hAnsiTheme="minorHAnsi" w:cstheme="minorHAnsi"/>
          <w:lang w:val="pt-PT"/>
        </w:rPr>
      </w:pPr>
      <w:r w:rsidRPr="0077662C">
        <w:rPr>
          <w:rFonts w:asciiTheme="minorHAnsi" w:hAnsiTheme="minorHAnsi" w:cstheme="minorHAnsi"/>
          <w:lang w:val="pt-PT"/>
        </w:rPr>
        <w:t xml:space="preserve">moles </w:t>
      </w:r>
      <w:proofErr w:type="spellStart"/>
      <w:r w:rsidRPr="0077662C">
        <w:rPr>
          <w:rFonts w:asciiTheme="minorHAnsi" w:hAnsiTheme="minorHAnsi" w:cstheme="minorHAnsi"/>
          <w:lang w:val="pt-PT"/>
        </w:rPr>
        <w:t>acid</w:t>
      </w:r>
      <w:proofErr w:type="spellEnd"/>
      <w:r w:rsidR="009A0486" w:rsidRPr="0077662C">
        <w:rPr>
          <w:rFonts w:asciiTheme="minorHAnsi" w:hAnsiTheme="minorHAnsi" w:cstheme="minorHAnsi"/>
          <w:lang w:val="pt-PT"/>
        </w:rPr>
        <w:t xml:space="preserve"> </w:t>
      </w:r>
      <w:r w:rsidR="00CB3E83" w:rsidRPr="0077662C">
        <w:rPr>
          <w:rFonts w:asciiTheme="minorHAnsi" w:hAnsiTheme="minorHAnsi" w:cstheme="minorHAnsi"/>
          <w:lang w:val="pt-PT"/>
        </w:rPr>
        <w:t>(</w:t>
      </w:r>
      <w:proofErr w:type="spellStart"/>
      <w:r w:rsidR="00CB3E83" w:rsidRPr="0077662C">
        <w:rPr>
          <w:rFonts w:asciiTheme="minorHAnsi" w:hAnsiTheme="minorHAnsi" w:cstheme="minorHAnsi"/>
          <w:lang w:val="pt-PT"/>
        </w:rPr>
        <w:t>n</w:t>
      </w:r>
      <w:r w:rsidR="00CB3E83" w:rsidRPr="0077662C">
        <w:rPr>
          <w:rFonts w:asciiTheme="minorHAnsi" w:hAnsiTheme="minorHAnsi" w:cstheme="minorHAnsi"/>
          <w:vertAlign w:val="subscript"/>
          <w:lang w:val="pt-PT"/>
        </w:rPr>
        <w:t>A</w:t>
      </w:r>
      <w:proofErr w:type="spellEnd"/>
      <w:r w:rsidR="00CB3E83" w:rsidRPr="0077662C">
        <w:rPr>
          <w:rFonts w:asciiTheme="minorHAnsi" w:hAnsiTheme="minorHAnsi" w:cstheme="minorHAnsi"/>
          <w:lang w:val="pt-PT"/>
        </w:rPr>
        <w:t>)</w:t>
      </w:r>
      <w:r w:rsidRPr="0077662C">
        <w:rPr>
          <w:rFonts w:asciiTheme="minorHAnsi" w:hAnsiTheme="minorHAnsi" w:cstheme="minorHAnsi"/>
          <w:lang w:val="pt-PT"/>
        </w:rPr>
        <w:t xml:space="preserve"> = moles base</w:t>
      </w:r>
      <w:r w:rsidR="00CB3E83" w:rsidRPr="0077662C">
        <w:rPr>
          <w:rFonts w:asciiTheme="minorHAnsi" w:hAnsiTheme="minorHAnsi" w:cstheme="minorHAnsi"/>
          <w:lang w:val="pt-PT"/>
        </w:rPr>
        <w:t xml:space="preserve"> (</w:t>
      </w:r>
      <w:proofErr w:type="spellStart"/>
      <w:r w:rsidR="00CB3E83" w:rsidRPr="0077662C">
        <w:rPr>
          <w:rFonts w:asciiTheme="minorHAnsi" w:hAnsiTheme="minorHAnsi" w:cstheme="minorHAnsi"/>
          <w:lang w:val="pt-PT"/>
        </w:rPr>
        <w:t>n</w:t>
      </w:r>
      <w:r w:rsidR="00CB3E83" w:rsidRPr="0077662C">
        <w:rPr>
          <w:rFonts w:asciiTheme="minorHAnsi" w:hAnsiTheme="minorHAnsi" w:cstheme="minorHAnsi"/>
          <w:vertAlign w:val="subscript"/>
          <w:lang w:val="pt-PT"/>
        </w:rPr>
        <w:t>B</w:t>
      </w:r>
      <w:proofErr w:type="spellEnd"/>
      <w:r w:rsidR="00CB3E83" w:rsidRPr="0077662C">
        <w:rPr>
          <w:rFonts w:asciiTheme="minorHAnsi" w:hAnsiTheme="minorHAnsi" w:cstheme="minorHAnsi"/>
          <w:lang w:val="pt-PT"/>
        </w:rPr>
        <w:t>)</w:t>
      </w:r>
      <w:r w:rsidRPr="0077662C">
        <w:rPr>
          <w:rFonts w:asciiTheme="minorHAnsi" w:hAnsiTheme="minorHAnsi" w:cstheme="minorHAnsi"/>
          <w:lang w:val="pt-PT"/>
        </w:rPr>
        <w:t xml:space="preserve"> </w:t>
      </w:r>
    </w:p>
    <w:p w14:paraId="7C9877F6" w14:textId="74FD6C96" w:rsidR="00B627F5" w:rsidRPr="0077662C" w:rsidRDefault="00D0400B"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 xml:space="preserve">The equation for molarity, M </w:t>
      </w:r>
      <w:r w:rsidR="009A0486" w:rsidRPr="0077662C">
        <w:rPr>
          <w:rFonts w:asciiTheme="minorHAnsi" w:hAnsiTheme="minorHAnsi" w:cstheme="minorHAnsi"/>
        </w:rPr>
        <w:t xml:space="preserve">= n / v can be solved for n (number of moles) and we can </w:t>
      </w:r>
      <w:r w:rsidR="00B627F5" w:rsidRPr="0077662C">
        <w:rPr>
          <w:rFonts w:asciiTheme="minorHAnsi" w:hAnsiTheme="minorHAnsi" w:cstheme="minorHAnsi"/>
        </w:rPr>
        <w:t>write:</w:t>
      </w:r>
    </w:p>
    <w:p w14:paraId="4F1AFBC2" w14:textId="3F7B636A" w:rsidR="00985121" w:rsidRPr="0077662C" w:rsidRDefault="00985121" w:rsidP="00171BA5">
      <w:pPr>
        <w:pStyle w:val="NoSpacing"/>
        <w:adjustRightInd w:val="0"/>
        <w:snapToGrid w:val="0"/>
        <w:spacing w:after="120" w:line="360" w:lineRule="auto"/>
        <w:ind w:firstLine="720"/>
        <w:jc w:val="both"/>
        <w:rPr>
          <w:rFonts w:asciiTheme="minorHAnsi" w:hAnsiTheme="minorHAnsi" w:cstheme="minorHAnsi"/>
          <w:b/>
          <w:bCs/>
        </w:rPr>
      </w:pPr>
      <w:r w:rsidRPr="0077662C">
        <w:rPr>
          <w:rFonts w:asciiTheme="minorHAnsi" w:hAnsiTheme="minorHAnsi" w:cstheme="minorHAnsi"/>
          <w:b/>
          <w:bCs/>
        </w:rPr>
        <w:t>M</w:t>
      </w:r>
      <w:r w:rsidR="001A06C1" w:rsidRPr="0077662C">
        <w:rPr>
          <w:rFonts w:asciiTheme="minorHAnsi" w:hAnsiTheme="minorHAnsi" w:cstheme="minorHAnsi"/>
          <w:b/>
          <w:bCs/>
          <w:vertAlign w:val="subscript"/>
        </w:rPr>
        <w:t>A</w:t>
      </w:r>
      <w:r w:rsidRPr="0077662C">
        <w:rPr>
          <w:rFonts w:asciiTheme="minorHAnsi" w:hAnsiTheme="minorHAnsi" w:cstheme="minorHAnsi"/>
          <w:b/>
          <w:bCs/>
        </w:rPr>
        <w:t>V</w:t>
      </w:r>
      <w:r w:rsidR="00B627F5" w:rsidRPr="0077662C">
        <w:rPr>
          <w:rFonts w:asciiTheme="minorHAnsi" w:hAnsiTheme="minorHAnsi" w:cstheme="minorHAnsi"/>
          <w:b/>
          <w:bCs/>
          <w:vertAlign w:val="subscript"/>
        </w:rPr>
        <w:t>A</w:t>
      </w:r>
      <w:r w:rsidRPr="0077662C">
        <w:rPr>
          <w:rFonts w:asciiTheme="minorHAnsi" w:hAnsiTheme="minorHAnsi" w:cstheme="minorHAnsi"/>
          <w:b/>
          <w:bCs/>
        </w:rPr>
        <w:t xml:space="preserve"> = M</w:t>
      </w:r>
      <w:r w:rsidR="00B627F5" w:rsidRPr="0077662C">
        <w:rPr>
          <w:rFonts w:asciiTheme="minorHAnsi" w:hAnsiTheme="minorHAnsi" w:cstheme="minorHAnsi"/>
          <w:b/>
          <w:bCs/>
          <w:vertAlign w:val="subscript"/>
        </w:rPr>
        <w:t>B</w:t>
      </w:r>
      <w:r w:rsidRPr="0077662C">
        <w:rPr>
          <w:rFonts w:asciiTheme="minorHAnsi" w:hAnsiTheme="minorHAnsi" w:cstheme="minorHAnsi"/>
          <w:b/>
          <w:bCs/>
        </w:rPr>
        <w:t>V</w:t>
      </w:r>
      <w:r w:rsidR="00B627F5" w:rsidRPr="0077662C">
        <w:rPr>
          <w:rFonts w:asciiTheme="minorHAnsi" w:hAnsiTheme="minorHAnsi" w:cstheme="minorHAnsi"/>
          <w:b/>
          <w:bCs/>
          <w:vertAlign w:val="subscript"/>
        </w:rPr>
        <w:t>B</w:t>
      </w:r>
    </w:p>
    <w:p w14:paraId="01E7A0ED" w14:textId="0C3E96BE" w:rsidR="00985121" w:rsidRPr="0077662C" w:rsidRDefault="00874E87" w:rsidP="00171BA5">
      <w:pPr>
        <w:pStyle w:val="NoSpacing"/>
        <w:adjustRightInd w:val="0"/>
        <w:snapToGrid w:val="0"/>
        <w:spacing w:after="120" w:line="360" w:lineRule="auto"/>
        <w:jc w:val="both"/>
        <w:rPr>
          <w:rFonts w:asciiTheme="minorHAnsi" w:hAnsiTheme="minorHAnsi" w:cstheme="minorHAnsi"/>
        </w:rPr>
      </w:pPr>
      <w:r w:rsidRPr="0077662C">
        <w:rPr>
          <w:rFonts w:asciiTheme="minorHAnsi" w:hAnsiTheme="minorHAnsi" w:cstheme="minorHAnsi"/>
        </w:rPr>
        <w:t>w</w:t>
      </w:r>
      <w:r w:rsidR="001A06C1" w:rsidRPr="0077662C">
        <w:rPr>
          <w:rFonts w:asciiTheme="minorHAnsi" w:hAnsiTheme="minorHAnsi" w:cstheme="minorHAnsi"/>
        </w:rPr>
        <w:t xml:space="preserve">here </w:t>
      </w:r>
      <w:r w:rsidRPr="0077662C">
        <w:rPr>
          <w:rFonts w:asciiTheme="minorHAnsi" w:hAnsiTheme="minorHAnsi" w:cstheme="minorHAnsi"/>
        </w:rPr>
        <w:t>M</w:t>
      </w:r>
      <w:r w:rsidRPr="0077662C">
        <w:rPr>
          <w:rFonts w:asciiTheme="minorHAnsi" w:hAnsiTheme="minorHAnsi" w:cstheme="minorHAnsi"/>
          <w:vertAlign w:val="subscript"/>
        </w:rPr>
        <w:t>B</w:t>
      </w:r>
      <w:r w:rsidRPr="0077662C">
        <w:rPr>
          <w:rFonts w:asciiTheme="minorHAnsi" w:hAnsiTheme="minorHAnsi" w:cstheme="minorHAnsi"/>
          <w:vertAlign w:val="subscript"/>
        </w:rPr>
        <w:t xml:space="preserve"> </w:t>
      </w:r>
      <w:r w:rsidRPr="0077662C">
        <w:rPr>
          <w:rFonts w:asciiTheme="minorHAnsi" w:hAnsiTheme="minorHAnsi" w:cstheme="minorHAnsi"/>
        </w:rPr>
        <w:t xml:space="preserve">is the molarity of </w:t>
      </w:r>
      <w:r w:rsidR="0095529A" w:rsidRPr="0077662C">
        <w:rPr>
          <w:rFonts w:asciiTheme="minorHAnsi" w:hAnsiTheme="minorHAnsi" w:cstheme="minorHAnsi"/>
        </w:rPr>
        <w:t xml:space="preserve">the </w:t>
      </w:r>
      <w:r w:rsidRPr="0077662C">
        <w:rPr>
          <w:rFonts w:asciiTheme="minorHAnsi" w:hAnsiTheme="minorHAnsi" w:cstheme="minorHAnsi"/>
        </w:rPr>
        <w:t xml:space="preserve">standard base solution, </w:t>
      </w:r>
      <w:r w:rsidRPr="0077662C">
        <w:rPr>
          <w:rFonts w:asciiTheme="minorHAnsi" w:hAnsiTheme="minorHAnsi" w:cstheme="minorHAnsi"/>
        </w:rPr>
        <w:t>V</w:t>
      </w:r>
      <w:r w:rsidRPr="0077662C">
        <w:rPr>
          <w:rFonts w:asciiTheme="minorHAnsi" w:hAnsiTheme="minorHAnsi" w:cstheme="minorHAnsi"/>
          <w:vertAlign w:val="subscript"/>
        </w:rPr>
        <w:t>B</w:t>
      </w:r>
      <w:r w:rsidRPr="0077662C">
        <w:rPr>
          <w:rFonts w:asciiTheme="minorHAnsi" w:hAnsiTheme="minorHAnsi" w:cstheme="minorHAnsi"/>
          <w:vertAlign w:val="subscript"/>
        </w:rPr>
        <w:t xml:space="preserve"> </w:t>
      </w:r>
      <w:r w:rsidRPr="0077662C">
        <w:rPr>
          <w:rFonts w:asciiTheme="minorHAnsi" w:hAnsiTheme="minorHAnsi" w:cstheme="minorHAnsi"/>
        </w:rPr>
        <w:t xml:space="preserve">is the </w:t>
      </w:r>
      <w:r w:rsidR="00233500" w:rsidRPr="0077662C">
        <w:rPr>
          <w:rFonts w:asciiTheme="minorHAnsi" w:hAnsiTheme="minorHAnsi" w:cstheme="minorHAnsi"/>
        </w:rPr>
        <w:t xml:space="preserve">volume of the base solution used to neutralise the acid, </w:t>
      </w:r>
      <w:r w:rsidR="00233500" w:rsidRPr="0077662C">
        <w:rPr>
          <w:rFonts w:asciiTheme="minorHAnsi" w:hAnsiTheme="minorHAnsi" w:cstheme="minorHAnsi"/>
        </w:rPr>
        <w:t>V</w:t>
      </w:r>
      <w:r w:rsidR="00233500" w:rsidRPr="0077662C">
        <w:rPr>
          <w:rFonts w:asciiTheme="minorHAnsi" w:hAnsiTheme="minorHAnsi" w:cstheme="minorHAnsi"/>
          <w:vertAlign w:val="subscript"/>
        </w:rPr>
        <w:t xml:space="preserve">A </w:t>
      </w:r>
      <w:r w:rsidR="00233500" w:rsidRPr="0077662C">
        <w:rPr>
          <w:rFonts w:asciiTheme="minorHAnsi" w:hAnsiTheme="minorHAnsi" w:cstheme="minorHAnsi"/>
        </w:rPr>
        <w:t xml:space="preserve">is the volume of acid in </w:t>
      </w:r>
      <w:r w:rsidR="0095529A" w:rsidRPr="0077662C">
        <w:rPr>
          <w:rFonts w:asciiTheme="minorHAnsi" w:hAnsiTheme="minorHAnsi" w:cstheme="minorHAnsi"/>
        </w:rPr>
        <w:t xml:space="preserve">the </w:t>
      </w:r>
      <w:r w:rsidR="00233500" w:rsidRPr="0077662C">
        <w:rPr>
          <w:rFonts w:asciiTheme="minorHAnsi" w:hAnsiTheme="minorHAnsi" w:cstheme="minorHAnsi"/>
        </w:rPr>
        <w:t xml:space="preserve">conical flask </w:t>
      </w:r>
      <w:r w:rsidR="0095529A" w:rsidRPr="0077662C">
        <w:rPr>
          <w:rFonts w:asciiTheme="minorHAnsi" w:hAnsiTheme="minorHAnsi" w:cstheme="minorHAnsi"/>
        </w:rPr>
        <w:t xml:space="preserve">and </w:t>
      </w:r>
      <w:r w:rsidR="00233500" w:rsidRPr="0077662C">
        <w:rPr>
          <w:rFonts w:asciiTheme="minorHAnsi" w:hAnsiTheme="minorHAnsi" w:cstheme="minorHAnsi"/>
          <w:u w:val="single"/>
        </w:rPr>
        <w:t>M</w:t>
      </w:r>
      <w:r w:rsidR="0095529A" w:rsidRPr="0077662C">
        <w:rPr>
          <w:rFonts w:asciiTheme="minorHAnsi" w:hAnsiTheme="minorHAnsi" w:cstheme="minorHAnsi"/>
          <w:u w:val="single"/>
          <w:vertAlign w:val="subscript"/>
        </w:rPr>
        <w:t>A</w:t>
      </w:r>
      <w:r w:rsidR="0095529A" w:rsidRPr="0077662C">
        <w:rPr>
          <w:rFonts w:asciiTheme="minorHAnsi" w:hAnsiTheme="minorHAnsi" w:cstheme="minorHAnsi"/>
          <w:u w:val="single"/>
        </w:rPr>
        <w:t xml:space="preserve"> is the concentration of acid that must be calculated</w:t>
      </w:r>
      <w:r w:rsidR="0095529A" w:rsidRPr="0077662C">
        <w:rPr>
          <w:rFonts w:asciiTheme="minorHAnsi" w:hAnsiTheme="minorHAnsi" w:cstheme="minorHAnsi"/>
        </w:rPr>
        <w:t xml:space="preserve">. </w:t>
      </w:r>
    </w:p>
    <w:p w14:paraId="64F9C222" w14:textId="77777777" w:rsidR="00B46F8C" w:rsidRPr="0077662C" w:rsidRDefault="00B46F8C" w:rsidP="00171BA5">
      <w:pPr>
        <w:adjustRightInd w:val="0"/>
        <w:snapToGrid w:val="0"/>
        <w:spacing w:after="120" w:line="360" w:lineRule="auto"/>
        <w:rPr>
          <w:rFonts w:asciiTheme="minorHAnsi" w:hAnsiTheme="minorHAnsi" w:cstheme="minorHAnsi"/>
          <w:b/>
          <w:bCs/>
        </w:rPr>
      </w:pPr>
      <w:r w:rsidRPr="0077662C">
        <w:rPr>
          <w:rFonts w:asciiTheme="minorHAnsi" w:hAnsiTheme="minorHAnsi" w:cstheme="minorHAnsi"/>
          <w:b/>
          <w:bCs/>
        </w:rPr>
        <w:br w:type="page"/>
      </w:r>
    </w:p>
    <w:p w14:paraId="36D40E36" w14:textId="7EC2C0AF" w:rsidR="00CB293B" w:rsidRPr="0077662C" w:rsidRDefault="006D332D" w:rsidP="00171BA5">
      <w:pPr>
        <w:adjustRightInd w:val="0"/>
        <w:snapToGrid w:val="0"/>
        <w:spacing w:after="120" w:line="360" w:lineRule="auto"/>
        <w:rPr>
          <w:rFonts w:asciiTheme="minorHAnsi" w:hAnsiTheme="minorHAnsi" w:cstheme="minorHAnsi"/>
          <w:b/>
          <w:bCs/>
        </w:rPr>
      </w:pPr>
      <w:r w:rsidRPr="0077662C">
        <w:rPr>
          <w:rFonts w:asciiTheme="minorHAnsi" w:hAnsiTheme="minorHAnsi" w:cstheme="minorHAnsi"/>
          <w:b/>
          <w:bCs/>
          <w:noProof/>
        </w:rPr>
        <w:lastRenderedPageBreak/>
        <mc:AlternateContent>
          <mc:Choice Requires="wps">
            <w:drawing>
              <wp:anchor distT="0" distB="0" distL="114300" distR="114300" simplePos="0" relativeHeight="251666432" behindDoc="0" locked="0" layoutInCell="1" allowOverlap="1" wp14:anchorId="52404E77" wp14:editId="77BE3A01">
                <wp:simplePos x="0" y="0"/>
                <wp:positionH relativeFrom="column">
                  <wp:posOffset>-47151</wp:posOffset>
                </wp:positionH>
                <wp:positionV relativeFrom="paragraph">
                  <wp:posOffset>301758</wp:posOffset>
                </wp:positionV>
                <wp:extent cx="5143500" cy="225084"/>
                <wp:effectExtent l="0" t="0" r="19050" b="22860"/>
                <wp:wrapNone/>
                <wp:docPr id="49" name="Rectangle 49"/>
                <wp:cNvGraphicFramePr/>
                <a:graphic xmlns:a="http://schemas.openxmlformats.org/drawingml/2006/main">
                  <a:graphicData uri="http://schemas.microsoft.com/office/word/2010/wordprocessingShape">
                    <wps:wsp>
                      <wps:cNvSpPr/>
                      <wps:spPr>
                        <a:xfrm>
                          <a:off x="0" y="0"/>
                          <a:ext cx="5143500" cy="2250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1EA92" id="Rectangle 49" o:spid="_x0000_s1026" style="position:absolute;margin-left:-3.7pt;margin-top:23.75pt;width:405pt;height:1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" filled="f" strokecolor="black [3213]" strokeweight="1pt"/>
            </w:pict>
          </mc:Fallback>
        </mc:AlternateContent>
      </w:r>
      <w:r w:rsidR="005D2C05" w:rsidRPr="0077662C">
        <w:rPr>
          <w:rFonts w:asciiTheme="minorHAnsi" w:hAnsiTheme="minorHAnsi" w:cstheme="minorHAnsi"/>
          <w:b/>
          <w:bCs/>
        </w:rPr>
        <w:t>PROCEDURE</w:t>
      </w:r>
    </w:p>
    <w:p w14:paraId="3C6BF0C6" w14:textId="3AB2F737" w:rsidR="00296ED0" w:rsidRPr="0077662C" w:rsidRDefault="00AC65B7" w:rsidP="00171BA5">
      <w:pPr>
        <w:adjustRightInd w:val="0"/>
        <w:snapToGrid w:val="0"/>
        <w:spacing w:after="120" w:line="360" w:lineRule="auto"/>
        <w:rPr>
          <w:rFonts w:asciiTheme="minorHAnsi" w:hAnsiTheme="minorHAnsi" w:cstheme="minorHAnsi"/>
        </w:rPr>
      </w:pPr>
      <w:r w:rsidRPr="0077662C">
        <w:rPr>
          <w:rFonts w:asciiTheme="minorHAnsi" w:hAnsiTheme="minorHAnsi" w:cstheme="minorHAnsi"/>
          <w:b/>
          <w:bCs/>
        </w:rPr>
        <w:t>Put</w:t>
      </w:r>
      <w:r w:rsidR="0032486B" w:rsidRPr="0077662C">
        <w:rPr>
          <w:rFonts w:asciiTheme="minorHAnsi" w:hAnsiTheme="minorHAnsi" w:cstheme="minorHAnsi"/>
          <w:b/>
          <w:bCs/>
        </w:rPr>
        <w:t xml:space="preserve"> on</w:t>
      </w:r>
      <w:r w:rsidRPr="0077662C">
        <w:rPr>
          <w:rFonts w:asciiTheme="minorHAnsi" w:hAnsiTheme="minorHAnsi" w:cstheme="minorHAnsi"/>
          <w:b/>
          <w:bCs/>
        </w:rPr>
        <w:t xml:space="preserve"> the </w:t>
      </w:r>
      <w:r w:rsidR="003373E8" w:rsidRPr="0077662C">
        <w:rPr>
          <w:rFonts w:asciiTheme="minorHAnsi" w:hAnsiTheme="minorHAnsi" w:cstheme="minorHAnsi"/>
          <w:b/>
          <w:bCs/>
        </w:rPr>
        <w:t>lab coat, safety goggles</w:t>
      </w:r>
      <w:r w:rsidR="00570E06" w:rsidRPr="0077662C">
        <w:rPr>
          <w:rFonts w:asciiTheme="minorHAnsi" w:hAnsiTheme="minorHAnsi" w:cstheme="minorHAnsi"/>
          <w:b/>
          <w:bCs/>
        </w:rPr>
        <w:t>,</w:t>
      </w:r>
      <w:r w:rsidR="003373E8" w:rsidRPr="0077662C">
        <w:rPr>
          <w:rFonts w:asciiTheme="minorHAnsi" w:hAnsiTheme="minorHAnsi" w:cstheme="minorHAnsi"/>
          <w:b/>
          <w:bCs/>
        </w:rPr>
        <w:t xml:space="preserve"> and gloves. Make sure that long h</w:t>
      </w:r>
      <w:r w:rsidR="0032486B" w:rsidRPr="0077662C">
        <w:rPr>
          <w:rFonts w:asciiTheme="minorHAnsi" w:hAnsiTheme="minorHAnsi" w:cstheme="minorHAnsi"/>
          <w:b/>
          <w:bCs/>
        </w:rPr>
        <w:t>ai</w:t>
      </w:r>
      <w:r w:rsidR="003373E8" w:rsidRPr="0077662C">
        <w:rPr>
          <w:rFonts w:asciiTheme="minorHAnsi" w:hAnsiTheme="minorHAnsi" w:cstheme="minorHAnsi"/>
          <w:b/>
          <w:bCs/>
        </w:rPr>
        <w:t>r is tied</w:t>
      </w:r>
      <w:r w:rsidR="00296ED0" w:rsidRPr="0077662C">
        <w:rPr>
          <w:rFonts w:asciiTheme="minorHAnsi" w:hAnsiTheme="minorHAnsi" w:cstheme="minorHAnsi"/>
        </w:rPr>
        <w:t>.</w:t>
      </w:r>
    </w:p>
    <w:p w14:paraId="34A78BDA" w14:textId="113F299C" w:rsidR="00D06E99" w:rsidRPr="0077662C" w:rsidRDefault="00A46F66" w:rsidP="00171BA5">
      <w:pPr>
        <w:adjustRightInd w:val="0"/>
        <w:snapToGrid w:val="0"/>
        <w:spacing w:after="120" w:line="360" w:lineRule="auto"/>
        <w:rPr>
          <w:rFonts w:asciiTheme="minorHAnsi" w:hAnsiTheme="minorHAnsi" w:cstheme="minorHAnsi"/>
        </w:rPr>
      </w:pPr>
      <w:r w:rsidRPr="0077662C">
        <w:rPr>
          <w:rFonts w:asciiTheme="minorHAnsi" w:hAnsiTheme="minorHAnsi" w:cstheme="minorHAnsi"/>
        </w:rPr>
        <w:t>In this experiment</w:t>
      </w:r>
      <w:r w:rsidR="00DE6EB4" w:rsidRPr="0077662C">
        <w:rPr>
          <w:rFonts w:asciiTheme="minorHAnsi" w:hAnsiTheme="minorHAnsi" w:cstheme="minorHAnsi"/>
        </w:rPr>
        <w:t>,</w:t>
      </w:r>
      <w:r w:rsidRPr="0077662C">
        <w:rPr>
          <w:rFonts w:asciiTheme="minorHAnsi" w:hAnsiTheme="minorHAnsi" w:cstheme="minorHAnsi"/>
        </w:rPr>
        <w:t xml:space="preserve"> you will</w:t>
      </w:r>
      <w:r w:rsidR="0028393E" w:rsidRPr="0077662C">
        <w:rPr>
          <w:rFonts w:asciiTheme="minorHAnsi" w:hAnsiTheme="minorHAnsi" w:cstheme="minorHAnsi"/>
        </w:rPr>
        <w:t xml:space="preserve"> </w:t>
      </w:r>
      <w:r w:rsidR="00B46F8C" w:rsidRPr="0077662C">
        <w:rPr>
          <w:rFonts w:asciiTheme="minorHAnsi" w:hAnsiTheme="minorHAnsi" w:cstheme="minorHAnsi"/>
        </w:rPr>
        <w:t xml:space="preserve">perform at least three titrations </w:t>
      </w:r>
      <w:r w:rsidR="00782C2E" w:rsidRPr="0077662C">
        <w:rPr>
          <w:rFonts w:asciiTheme="minorHAnsi" w:hAnsiTheme="minorHAnsi" w:cstheme="minorHAnsi"/>
        </w:rPr>
        <w:t>of hydrochloric acid with sod</w:t>
      </w:r>
      <w:r w:rsidR="001D4926" w:rsidRPr="0077662C">
        <w:rPr>
          <w:rFonts w:asciiTheme="minorHAnsi" w:hAnsiTheme="minorHAnsi" w:cstheme="minorHAnsi"/>
        </w:rPr>
        <w:t xml:space="preserve">ium hydroxide in the presence of </w:t>
      </w:r>
      <w:r w:rsidR="00CA0EE4" w:rsidRPr="0077662C">
        <w:rPr>
          <w:rFonts w:asciiTheme="minorHAnsi" w:hAnsiTheme="minorHAnsi" w:cstheme="minorHAnsi"/>
        </w:rPr>
        <w:t>phenolphthalein</w:t>
      </w:r>
      <w:r w:rsidR="001D4926" w:rsidRPr="0077662C">
        <w:rPr>
          <w:rFonts w:asciiTheme="minorHAnsi" w:hAnsiTheme="minorHAnsi" w:cstheme="minorHAnsi"/>
        </w:rPr>
        <w:t xml:space="preserve"> indicator t</w:t>
      </w:r>
      <w:r w:rsidR="00CA0EE4" w:rsidRPr="0077662C">
        <w:rPr>
          <w:rFonts w:asciiTheme="minorHAnsi" w:hAnsiTheme="minorHAnsi" w:cstheme="minorHAnsi"/>
        </w:rPr>
        <w:t xml:space="preserve">o </w:t>
      </w:r>
      <w:r w:rsidR="006E6953" w:rsidRPr="0077662C">
        <w:rPr>
          <w:rFonts w:asciiTheme="minorHAnsi" w:hAnsiTheme="minorHAnsi" w:cstheme="minorHAnsi"/>
        </w:rPr>
        <w:t xml:space="preserve">determine the molar concentration of the acid. </w:t>
      </w:r>
      <w:r w:rsidR="006E2403" w:rsidRPr="0077662C">
        <w:rPr>
          <w:rFonts w:asciiTheme="minorHAnsi" w:hAnsiTheme="minorHAnsi" w:cstheme="minorHAnsi"/>
        </w:rPr>
        <w:t xml:space="preserve"> </w:t>
      </w:r>
    </w:p>
    <w:p w14:paraId="422F2060" w14:textId="43AC85F1" w:rsidR="00A56B14" w:rsidRPr="0077662C" w:rsidRDefault="00A56B14" w:rsidP="00171BA5">
      <w:pPr>
        <w:adjustRightInd w:val="0"/>
        <w:snapToGrid w:val="0"/>
        <w:spacing w:after="120" w:line="360" w:lineRule="auto"/>
        <w:rPr>
          <w:rFonts w:asciiTheme="minorHAnsi" w:hAnsiTheme="minorHAnsi" w:cstheme="minorHAnsi"/>
          <w:b/>
          <w:i/>
          <w:iCs/>
        </w:rPr>
      </w:pPr>
      <w:r w:rsidRPr="0077662C">
        <w:rPr>
          <w:rFonts w:asciiTheme="minorHAnsi" w:hAnsiTheme="minorHAnsi" w:cstheme="minorHAnsi"/>
          <w:b/>
          <w:i/>
          <w:iCs/>
        </w:rPr>
        <w:t xml:space="preserve">IMPORTANT: Record all your </w:t>
      </w:r>
      <w:r w:rsidR="00AC3F65" w:rsidRPr="0077662C">
        <w:rPr>
          <w:rFonts w:asciiTheme="minorHAnsi" w:hAnsiTheme="minorHAnsi" w:cstheme="minorHAnsi"/>
          <w:b/>
          <w:i/>
          <w:iCs/>
        </w:rPr>
        <w:t>observations</w:t>
      </w:r>
      <w:r w:rsidR="003C7F2E" w:rsidRPr="0077662C">
        <w:rPr>
          <w:rFonts w:asciiTheme="minorHAnsi" w:hAnsiTheme="minorHAnsi" w:cstheme="minorHAnsi"/>
          <w:b/>
          <w:i/>
          <w:iCs/>
        </w:rPr>
        <w:t>,</w:t>
      </w:r>
      <w:r w:rsidR="00432F6F" w:rsidRPr="0077662C">
        <w:rPr>
          <w:rFonts w:asciiTheme="minorHAnsi" w:hAnsiTheme="minorHAnsi" w:cstheme="minorHAnsi"/>
          <w:b/>
          <w:i/>
          <w:iCs/>
        </w:rPr>
        <w:t xml:space="preserve"> </w:t>
      </w:r>
      <w:r w:rsidRPr="0077662C">
        <w:rPr>
          <w:rFonts w:asciiTheme="minorHAnsi" w:hAnsiTheme="minorHAnsi" w:cstheme="minorHAnsi"/>
          <w:b/>
          <w:i/>
          <w:iCs/>
        </w:rPr>
        <w:t>in the data sheets at the end of this script.</w:t>
      </w:r>
    </w:p>
    <w:p w14:paraId="1D3D40AB" w14:textId="625299A0" w:rsidR="00D67620" w:rsidRPr="0077662C" w:rsidRDefault="006E141C" w:rsidP="00171BA5">
      <w:pPr>
        <w:adjustRightInd w:val="0"/>
        <w:snapToGrid w:val="0"/>
        <w:spacing w:after="120" w:line="360" w:lineRule="auto"/>
        <w:rPr>
          <w:rFonts w:asciiTheme="minorHAnsi" w:hAnsiTheme="minorHAnsi" w:cstheme="minorHAnsi"/>
          <w:bCs/>
          <w:u w:val="single"/>
        </w:rPr>
      </w:pPr>
      <w:r w:rsidRPr="0077662C">
        <w:rPr>
          <w:rFonts w:asciiTheme="minorHAnsi" w:hAnsiTheme="minorHAnsi" w:cstheme="minorHAnsi"/>
          <w:bCs/>
          <w:u w:val="single"/>
        </w:rPr>
        <w:t>Chemicals</w:t>
      </w:r>
      <w:r w:rsidR="00FF2A69" w:rsidRPr="0077662C">
        <w:rPr>
          <w:rFonts w:asciiTheme="minorHAnsi" w:hAnsiTheme="minorHAnsi" w:cstheme="minorHAnsi"/>
          <w:bCs/>
          <w:u w:val="single"/>
        </w:rPr>
        <w:t>:</w:t>
      </w:r>
      <w:r w:rsidRPr="0077662C">
        <w:rPr>
          <w:rFonts w:asciiTheme="minorHAnsi" w:hAnsiTheme="minorHAnsi" w:cstheme="minorHAnsi"/>
          <w:bCs/>
          <w:u w:val="single"/>
        </w:rPr>
        <w:t xml:space="preserve"> </w:t>
      </w:r>
    </w:p>
    <w:p w14:paraId="3E7220CC" w14:textId="39946DC2" w:rsidR="002C111C" w:rsidRPr="002C111C" w:rsidRDefault="002C111C" w:rsidP="00171BA5">
      <w:pPr>
        <w:pStyle w:val="ListParagraph"/>
        <w:numPr>
          <w:ilvl w:val="0"/>
          <w:numId w:val="13"/>
        </w:numPr>
        <w:adjustRightInd w:val="0"/>
        <w:snapToGrid w:val="0"/>
        <w:spacing w:after="120" w:line="360" w:lineRule="auto"/>
        <w:contextualSpacing w:val="0"/>
        <w:rPr>
          <w:rFonts w:asciiTheme="minorHAnsi" w:hAnsiTheme="minorHAnsi" w:cstheme="minorHAnsi"/>
          <w:bCs/>
        </w:rPr>
      </w:pPr>
      <w:r w:rsidRPr="002C111C">
        <w:rPr>
          <w:rFonts w:asciiTheme="minorHAnsi" w:hAnsiTheme="minorHAnsi" w:cstheme="minorHAnsi"/>
          <w:bCs/>
        </w:rPr>
        <w:t xml:space="preserve">80 mL of </w:t>
      </w:r>
      <w:r w:rsidRPr="002C111C">
        <w:rPr>
          <w:rFonts w:asciiTheme="minorHAnsi" w:hAnsiTheme="minorHAnsi" w:cstheme="minorHAnsi"/>
          <w:b/>
          <w:bCs/>
        </w:rPr>
        <w:t>standard</w:t>
      </w:r>
      <w:r w:rsidRPr="002C111C">
        <w:rPr>
          <w:rFonts w:asciiTheme="minorHAnsi" w:hAnsiTheme="minorHAnsi" w:cstheme="minorHAnsi"/>
          <w:bCs/>
        </w:rPr>
        <w:t xml:space="preserve"> NaOH solution, </w:t>
      </w:r>
      <w:r w:rsidRPr="002C111C">
        <w:rPr>
          <w:rFonts w:asciiTheme="minorHAnsi" w:hAnsiTheme="minorHAnsi" w:cstheme="minorHAnsi"/>
          <w:b/>
          <w:color w:val="FF0000"/>
        </w:rPr>
        <w:t>M</w:t>
      </w:r>
      <w:r w:rsidR="00BE6736" w:rsidRPr="0077662C">
        <w:rPr>
          <w:rFonts w:asciiTheme="minorHAnsi" w:hAnsiTheme="minorHAnsi" w:cstheme="minorHAnsi"/>
          <w:b/>
          <w:color w:val="FF0000"/>
          <w:vertAlign w:val="subscript"/>
        </w:rPr>
        <w:t>B</w:t>
      </w:r>
      <w:r w:rsidRPr="002C111C">
        <w:rPr>
          <w:rFonts w:asciiTheme="minorHAnsi" w:hAnsiTheme="minorHAnsi" w:cstheme="minorHAnsi"/>
          <w:b/>
          <w:color w:val="FF0000"/>
        </w:rPr>
        <w:t xml:space="preserve"> = </w:t>
      </w:r>
      <w:r w:rsidR="00BC5919" w:rsidRPr="0077662C">
        <w:rPr>
          <w:rFonts w:asciiTheme="minorHAnsi" w:hAnsiTheme="minorHAnsi" w:cstheme="minorHAnsi"/>
          <w:b/>
          <w:color w:val="FF0000"/>
        </w:rPr>
        <w:t>0.102</w:t>
      </w:r>
      <w:r w:rsidR="00B612E7" w:rsidRPr="0077662C">
        <w:rPr>
          <w:rFonts w:asciiTheme="minorHAnsi" w:hAnsiTheme="minorHAnsi" w:cstheme="minorHAnsi"/>
          <w:b/>
          <w:color w:val="FF0000"/>
        </w:rPr>
        <w:t>6</w:t>
      </w:r>
      <w:r w:rsidR="00BE6736" w:rsidRPr="0077662C">
        <w:rPr>
          <w:rFonts w:asciiTheme="minorHAnsi" w:hAnsiTheme="minorHAnsi" w:cstheme="minorHAnsi"/>
          <w:b/>
          <w:color w:val="FF0000"/>
        </w:rPr>
        <w:t xml:space="preserve"> </w:t>
      </w:r>
      <w:r w:rsidRPr="002C111C">
        <w:rPr>
          <w:rFonts w:asciiTheme="minorHAnsi" w:hAnsiTheme="minorHAnsi" w:cstheme="minorHAnsi"/>
          <w:b/>
          <w:color w:val="FF0000"/>
        </w:rPr>
        <w:t>mol/L</w:t>
      </w:r>
      <w:r w:rsidRPr="002C111C">
        <w:rPr>
          <w:rFonts w:asciiTheme="minorHAnsi" w:hAnsiTheme="minorHAnsi" w:cstheme="minorHAnsi"/>
          <w:bCs/>
          <w:color w:val="FF0000"/>
        </w:rPr>
        <w:t xml:space="preserve"> </w:t>
      </w:r>
      <w:r w:rsidRPr="002C111C">
        <w:rPr>
          <w:rFonts w:asciiTheme="minorHAnsi" w:hAnsiTheme="minorHAnsi" w:cstheme="minorHAnsi"/>
          <w:bCs/>
        </w:rPr>
        <w:t xml:space="preserve">in </w:t>
      </w:r>
      <w:r w:rsidR="00BE6736" w:rsidRPr="0077662C">
        <w:rPr>
          <w:rFonts w:asciiTheme="minorHAnsi" w:hAnsiTheme="minorHAnsi" w:cstheme="minorHAnsi"/>
          <w:bCs/>
        </w:rPr>
        <w:t xml:space="preserve">a </w:t>
      </w:r>
      <w:r w:rsidRPr="002C111C">
        <w:rPr>
          <w:rFonts w:asciiTheme="minorHAnsi" w:hAnsiTheme="minorHAnsi" w:cstheme="minorHAnsi"/>
          <w:bCs/>
        </w:rPr>
        <w:t xml:space="preserve">labelled beaker </w:t>
      </w:r>
    </w:p>
    <w:p w14:paraId="3B610CD9" w14:textId="0E438C96" w:rsidR="002C111C" w:rsidRPr="002C111C" w:rsidRDefault="002C111C" w:rsidP="00171BA5">
      <w:pPr>
        <w:pStyle w:val="ListParagraph"/>
        <w:numPr>
          <w:ilvl w:val="0"/>
          <w:numId w:val="13"/>
        </w:numPr>
        <w:adjustRightInd w:val="0"/>
        <w:snapToGrid w:val="0"/>
        <w:spacing w:after="120" w:line="360" w:lineRule="auto"/>
        <w:contextualSpacing w:val="0"/>
        <w:rPr>
          <w:rFonts w:asciiTheme="minorHAnsi" w:hAnsiTheme="minorHAnsi" w:cstheme="minorHAnsi"/>
          <w:bCs/>
        </w:rPr>
      </w:pPr>
      <w:r w:rsidRPr="002C111C">
        <w:rPr>
          <w:rFonts w:asciiTheme="minorHAnsi" w:hAnsiTheme="minorHAnsi" w:cstheme="minorHAnsi"/>
          <w:bCs/>
        </w:rPr>
        <w:t xml:space="preserve">80 mL HCl solution with </w:t>
      </w:r>
      <w:r w:rsidR="00B612E7" w:rsidRPr="0077662C">
        <w:rPr>
          <w:rFonts w:asciiTheme="minorHAnsi" w:hAnsiTheme="minorHAnsi" w:cstheme="minorHAnsi"/>
          <w:bCs/>
        </w:rPr>
        <w:t xml:space="preserve">an </w:t>
      </w:r>
      <w:r w:rsidRPr="002C111C">
        <w:rPr>
          <w:rFonts w:asciiTheme="minorHAnsi" w:hAnsiTheme="minorHAnsi" w:cstheme="minorHAnsi"/>
          <w:bCs/>
        </w:rPr>
        <w:t xml:space="preserve">unknown concentration in </w:t>
      </w:r>
      <w:r w:rsidR="00FF2A69" w:rsidRPr="0077662C">
        <w:rPr>
          <w:rFonts w:asciiTheme="minorHAnsi" w:hAnsiTheme="minorHAnsi" w:cstheme="minorHAnsi"/>
          <w:bCs/>
        </w:rPr>
        <w:t xml:space="preserve">a </w:t>
      </w:r>
      <w:r w:rsidRPr="002C111C">
        <w:rPr>
          <w:rFonts w:asciiTheme="minorHAnsi" w:hAnsiTheme="minorHAnsi" w:cstheme="minorHAnsi"/>
          <w:bCs/>
        </w:rPr>
        <w:t xml:space="preserve">labelled beaker </w:t>
      </w:r>
    </w:p>
    <w:p w14:paraId="1536B966" w14:textId="77777777" w:rsidR="002C111C" w:rsidRPr="002C111C" w:rsidRDefault="002C111C" w:rsidP="00171BA5">
      <w:pPr>
        <w:pStyle w:val="ListParagraph"/>
        <w:numPr>
          <w:ilvl w:val="0"/>
          <w:numId w:val="13"/>
        </w:numPr>
        <w:adjustRightInd w:val="0"/>
        <w:snapToGrid w:val="0"/>
        <w:spacing w:after="120" w:line="360" w:lineRule="auto"/>
        <w:contextualSpacing w:val="0"/>
        <w:rPr>
          <w:rFonts w:asciiTheme="minorHAnsi" w:hAnsiTheme="minorHAnsi" w:cstheme="minorHAnsi"/>
          <w:bCs/>
        </w:rPr>
      </w:pPr>
      <w:r w:rsidRPr="002C111C">
        <w:rPr>
          <w:rFonts w:asciiTheme="minorHAnsi" w:hAnsiTheme="minorHAnsi" w:cstheme="minorHAnsi"/>
          <w:bCs/>
        </w:rPr>
        <w:t>Phenolphthalein indicator (colourless in acidic solution, pink in basic solution)</w:t>
      </w:r>
    </w:p>
    <w:p w14:paraId="09FBF3D8" w14:textId="40CED7C9" w:rsidR="00FF2A69" w:rsidRPr="0077662C" w:rsidRDefault="00FF2A69" w:rsidP="00171BA5">
      <w:pPr>
        <w:adjustRightInd w:val="0"/>
        <w:snapToGrid w:val="0"/>
        <w:spacing w:after="120" w:line="360" w:lineRule="auto"/>
        <w:rPr>
          <w:rFonts w:asciiTheme="minorHAnsi" w:hAnsiTheme="minorHAnsi" w:cstheme="minorHAnsi"/>
          <w:u w:val="single"/>
        </w:rPr>
      </w:pPr>
      <w:r w:rsidRPr="0077662C">
        <w:rPr>
          <w:rFonts w:asciiTheme="minorHAnsi" w:hAnsiTheme="minorHAnsi" w:cstheme="minorHAnsi"/>
          <w:u w:val="single"/>
        </w:rPr>
        <w:t>Equipment:</w:t>
      </w:r>
    </w:p>
    <w:p w14:paraId="4FA4A21D" w14:textId="634859D2" w:rsidR="009F7F9C" w:rsidRPr="009F7F9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009F7F9C" w:rsidRPr="009F7F9C">
        <w:rPr>
          <w:rFonts w:asciiTheme="minorHAnsi" w:hAnsiTheme="minorHAnsi" w:cstheme="minorHAnsi"/>
        </w:rPr>
        <w:t>Burette, 50 mL attached to a burette stand with clamp</w:t>
      </w:r>
    </w:p>
    <w:p w14:paraId="79EC0195" w14:textId="6D6F2769" w:rsidR="009F7F9C" w:rsidRPr="0077662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009F7F9C" w:rsidRPr="009F7F9C">
        <w:rPr>
          <w:rFonts w:asciiTheme="minorHAnsi" w:hAnsiTheme="minorHAnsi" w:cstheme="minorHAnsi"/>
        </w:rPr>
        <w:t>Pipette, 10 mL, with pipette filler</w:t>
      </w:r>
    </w:p>
    <w:p w14:paraId="4B9036E8" w14:textId="752A17E5" w:rsidR="009F7F9C" w:rsidRPr="009F7F9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3x </w:t>
      </w:r>
      <w:r w:rsidR="00023E7E">
        <w:rPr>
          <w:rFonts w:asciiTheme="minorHAnsi" w:hAnsiTheme="minorHAnsi" w:cstheme="minorHAnsi"/>
        </w:rPr>
        <w:t>Erlenmeyer (c</w:t>
      </w:r>
      <w:r w:rsidRPr="0077662C">
        <w:rPr>
          <w:rFonts w:asciiTheme="minorHAnsi" w:hAnsiTheme="minorHAnsi" w:cstheme="minorHAnsi"/>
        </w:rPr>
        <w:t>onical</w:t>
      </w:r>
      <w:r w:rsidR="00023E7E">
        <w:rPr>
          <w:rFonts w:asciiTheme="minorHAnsi" w:hAnsiTheme="minorHAnsi" w:cstheme="minorHAnsi"/>
        </w:rPr>
        <w:t>)</w:t>
      </w:r>
      <w:r w:rsidRPr="0077662C">
        <w:rPr>
          <w:rFonts w:asciiTheme="minorHAnsi" w:hAnsiTheme="minorHAnsi" w:cstheme="minorHAnsi"/>
        </w:rPr>
        <w:t xml:space="preserve"> flasks</w:t>
      </w:r>
      <w:r w:rsidR="00816CB9">
        <w:rPr>
          <w:rFonts w:asciiTheme="minorHAnsi" w:hAnsiTheme="minorHAnsi" w:cstheme="minorHAnsi"/>
        </w:rPr>
        <w:t>, 100 mL</w:t>
      </w:r>
    </w:p>
    <w:p w14:paraId="6E05A32B" w14:textId="45DB3A88" w:rsidR="009F7F9C" w:rsidRPr="009F7F9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009F7F9C" w:rsidRPr="009F7F9C">
        <w:rPr>
          <w:rFonts w:asciiTheme="minorHAnsi" w:hAnsiTheme="minorHAnsi" w:cstheme="minorHAnsi"/>
        </w:rPr>
        <w:t>Small funnel to fill the burette</w:t>
      </w:r>
    </w:p>
    <w:p w14:paraId="152DD612" w14:textId="13845CE7" w:rsidR="009F7F9C" w:rsidRPr="009F7F9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Pr="0077662C">
        <w:rPr>
          <w:rFonts w:asciiTheme="minorHAnsi" w:hAnsiTheme="minorHAnsi" w:cstheme="minorHAnsi"/>
        </w:rPr>
        <w:t>Plastic pipette</w:t>
      </w:r>
    </w:p>
    <w:p w14:paraId="55FAA810" w14:textId="5EFA4CE7" w:rsidR="009F7F9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00F41C8E" w:rsidRPr="0077662C">
        <w:rPr>
          <w:rFonts w:asciiTheme="minorHAnsi" w:hAnsiTheme="minorHAnsi" w:cstheme="minorHAnsi"/>
        </w:rPr>
        <w:t>Wash bottle with deionised water</w:t>
      </w:r>
    </w:p>
    <w:p w14:paraId="436532A1" w14:textId="18F166CD" w:rsidR="009F7F9C" w:rsidRPr="009F7F9C" w:rsidRDefault="00816CB9"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Pr>
          <w:rFonts w:asciiTheme="minorHAnsi" w:hAnsiTheme="minorHAnsi" w:cstheme="minorHAnsi"/>
        </w:rPr>
        <w:t xml:space="preserve">1x </w:t>
      </w:r>
      <w:r w:rsidR="001610BB">
        <w:rPr>
          <w:rFonts w:asciiTheme="minorHAnsi" w:hAnsiTheme="minorHAnsi" w:cstheme="minorHAnsi"/>
        </w:rPr>
        <w:t>Graduate</w:t>
      </w:r>
      <w:r w:rsidR="00472718">
        <w:rPr>
          <w:rFonts w:asciiTheme="minorHAnsi" w:hAnsiTheme="minorHAnsi" w:cstheme="minorHAnsi"/>
        </w:rPr>
        <w:t>d</w:t>
      </w:r>
      <w:r w:rsidR="001610BB">
        <w:rPr>
          <w:rFonts w:asciiTheme="minorHAnsi" w:hAnsiTheme="minorHAnsi" w:cstheme="minorHAnsi"/>
        </w:rPr>
        <w:t xml:space="preserve"> cylinder, 10 mL</w:t>
      </w:r>
    </w:p>
    <w:p w14:paraId="79AD1C17" w14:textId="1441E2AB" w:rsidR="009F7F9C" w:rsidRPr="0077662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rPr>
      </w:pPr>
      <w:r w:rsidRPr="0077662C">
        <w:rPr>
          <w:rFonts w:asciiTheme="minorHAnsi" w:hAnsiTheme="minorHAnsi" w:cstheme="minorHAnsi"/>
        </w:rPr>
        <w:t xml:space="preserve">1x </w:t>
      </w:r>
      <w:r w:rsidR="009F7F9C" w:rsidRPr="009F7F9C">
        <w:rPr>
          <w:rFonts w:asciiTheme="minorHAnsi" w:hAnsiTheme="minorHAnsi" w:cstheme="minorHAnsi"/>
        </w:rPr>
        <w:t>White tile or white paper to go under the titration flask</w:t>
      </w:r>
    </w:p>
    <w:p w14:paraId="53E70FB6" w14:textId="610A1600" w:rsidR="00FF2A69" w:rsidRPr="0077662C" w:rsidRDefault="009F1EB3" w:rsidP="00171BA5">
      <w:pPr>
        <w:pStyle w:val="ListParagraph"/>
        <w:numPr>
          <w:ilvl w:val="0"/>
          <w:numId w:val="20"/>
        </w:numPr>
        <w:adjustRightInd w:val="0"/>
        <w:snapToGrid w:val="0"/>
        <w:spacing w:after="120" w:line="360" w:lineRule="auto"/>
        <w:contextualSpacing w:val="0"/>
        <w:rPr>
          <w:rFonts w:asciiTheme="minorHAnsi" w:hAnsiTheme="minorHAnsi" w:cstheme="minorHAnsi"/>
          <w:u w:val="single"/>
        </w:rPr>
      </w:pPr>
      <w:r w:rsidRPr="0077662C">
        <w:rPr>
          <w:rFonts w:asciiTheme="minorHAnsi" w:hAnsiTheme="minorHAnsi" w:cstheme="minorHAnsi"/>
        </w:rPr>
        <w:t xml:space="preserve">1x </w:t>
      </w:r>
      <w:r w:rsidR="009F7F9C" w:rsidRPr="009F7F9C">
        <w:rPr>
          <w:rFonts w:asciiTheme="minorHAnsi" w:hAnsiTheme="minorHAnsi" w:cstheme="minorHAnsi"/>
        </w:rPr>
        <w:t>Beaker for the wast</w:t>
      </w:r>
      <w:r w:rsidR="00B612E7" w:rsidRPr="0077662C">
        <w:rPr>
          <w:rFonts w:asciiTheme="minorHAnsi" w:hAnsiTheme="minorHAnsi" w:cstheme="minorHAnsi"/>
        </w:rPr>
        <w:t>e</w:t>
      </w:r>
    </w:p>
    <w:p w14:paraId="196F9ED9" w14:textId="21C66A41" w:rsidR="00C9339D" w:rsidRPr="0077662C" w:rsidRDefault="008B6CDC" w:rsidP="00171BA5">
      <w:pPr>
        <w:adjustRightInd w:val="0"/>
        <w:snapToGrid w:val="0"/>
        <w:spacing w:after="120" w:line="360" w:lineRule="auto"/>
        <w:rPr>
          <w:rFonts w:asciiTheme="minorHAnsi" w:hAnsiTheme="minorHAnsi" w:cstheme="minorHAnsi"/>
          <w:u w:val="single"/>
        </w:rPr>
      </w:pPr>
      <w:r w:rsidRPr="0077662C">
        <w:rPr>
          <w:rFonts w:asciiTheme="minorHAnsi" w:hAnsiTheme="minorHAnsi" w:cstheme="minorHAnsi"/>
          <w:u w:val="single"/>
        </w:rPr>
        <w:t>Procedure:</w:t>
      </w:r>
    </w:p>
    <w:p w14:paraId="5A3C7F0B" w14:textId="77777777" w:rsidR="009F49E1" w:rsidRPr="009F49E1" w:rsidRDefault="009F49E1" w:rsidP="00171BA5">
      <w:pPr>
        <w:pStyle w:val="ListParagraph"/>
        <w:numPr>
          <w:ilvl w:val="0"/>
          <w:numId w:val="22"/>
        </w:numPr>
        <w:adjustRightInd w:val="0"/>
        <w:snapToGrid w:val="0"/>
        <w:spacing w:after="120" w:line="360" w:lineRule="auto"/>
        <w:contextualSpacing w:val="0"/>
        <w:rPr>
          <w:rFonts w:asciiTheme="minorHAnsi" w:hAnsiTheme="minorHAnsi" w:cstheme="minorHAnsi"/>
          <w:b/>
          <w:bCs/>
        </w:rPr>
      </w:pPr>
      <w:r w:rsidRPr="009F49E1">
        <w:rPr>
          <w:rFonts w:asciiTheme="minorHAnsi" w:hAnsiTheme="minorHAnsi" w:cstheme="minorHAnsi"/>
          <w:b/>
          <w:bCs/>
        </w:rPr>
        <w:t xml:space="preserve">Step 1: </w:t>
      </w:r>
      <w:r w:rsidRPr="009F49E1">
        <w:rPr>
          <w:rFonts w:asciiTheme="minorHAnsi" w:hAnsiTheme="minorHAnsi" w:cstheme="minorHAnsi"/>
        </w:rPr>
        <w:t>wash</w:t>
      </w:r>
    </w:p>
    <w:p w14:paraId="5DE2C1EE" w14:textId="573DCCD0" w:rsidR="009F49E1" w:rsidRPr="009F49E1" w:rsidRDefault="009F49E1" w:rsidP="00171BA5">
      <w:pPr>
        <w:pStyle w:val="ListParagraph"/>
        <w:numPr>
          <w:ilvl w:val="1"/>
          <w:numId w:val="22"/>
        </w:numPr>
        <w:adjustRightInd w:val="0"/>
        <w:snapToGrid w:val="0"/>
        <w:spacing w:after="120" w:line="360" w:lineRule="auto"/>
        <w:contextualSpacing w:val="0"/>
        <w:rPr>
          <w:rFonts w:asciiTheme="minorHAnsi" w:hAnsiTheme="minorHAnsi" w:cstheme="minorHAnsi"/>
        </w:rPr>
      </w:pPr>
      <w:r w:rsidRPr="009F49E1">
        <w:rPr>
          <w:rFonts w:asciiTheme="minorHAnsi" w:hAnsiTheme="minorHAnsi" w:cstheme="minorHAnsi"/>
        </w:rPr>
        <w:t xml:space="preserve">Pipette - with </w:t>
      </w:r>
      <w:r w:rsidR="005D7F17" w:rsidRPr="0077662C">
        <w:rPr>
          <w:rFonts w:asciiTheme="minorHAnsi" w:hAnsiTheme="minorHAnsi" w:cstheme="minorHAnsi"/>
        </w:rPr>
        <w:t xml:space="preserve">deionised water from </w:t>
      </w:r>
      <w:r w:rsidR="007C7072">
        <w:rPr>
          <w:rFonts w:asciiTheme="minorHAnsi" w:hAnsiTheme="minorHAnsi" w:cstheme="minorHAnsi"/>
        </w:rPr>
        <w:t xml:space="preserve">the </w:t>
      </w:r>
      <w:r w:rsidR="005D7F17" w:rsidRPr="0077662C">
        <w:rPr>
          <w:rFonts w:asciiTheme="minorHAnsi" w:hAnsiTheme="minorHAnsi" w:cstheme="minorHAnsi"/>
        </w:rPr>
        <w:t xml:space="preserve">wash bottle followed by </w:t>
      </w:r>
      <w:r w:rsidRPr="009F49E1">
        <w:rPr>
          <w:rFonts w:asciiTheme="minorHAnsi" w:hAnsiTheme="minorHAnsi" w:cstheme="minorHAnsi"/>
        </w:rPr>
        <w:t>a small volume of HCl</w:t>
      </w:r>
      <w:r w:rsidR="005D7F17" w:rsidRPr="0077662C">
        <w:rPr>
          <w:rFonts w:asciiTheme="minorHAnsi" w:hAnsiTheme="minorHAnsi" w:cstheme="minorHAnsi"/>
        </w:rPr>
        <w:t xml:space="preserve">; </w:t>
      </w:r>
      <w:r w:rsidRPr="009F49E1">
        <w:rPr>
          <w:rFonts w:asciiTheme="minorHAnsi" w:hAnsiTheme="minorHAnsi" w:cstheme="minorHAnsi"/>
        </w:rPr>
        <w:t>discard</w:t>
      </w:r>
      <w:r w:rsidR="005D7F17" w:rsidRPr="0077662C">
        <w:rPr>
          <w:rFonts w:asciiTheme="minorHAnsi" w:hAnsiTheme="minorHAnsi" w:cstheme="minorHAnsi"/>
        </w:rPr>
        <w:t xml:space="preserve"> the washings</w:t>
      </w:r>
    </w:p>
    <w:p w14:paraId="5F36A7BE" w14:textId="23A7195C" w:rsidR="009F49E1" w:rsidRPr="009F49E1" w:rsidRDefault="009F49E1" w:rsidP="00171BA5">
      <w:pPr>
        <w:pStyle w:val="ListParagraph"/>
        <w:numPr>
          <w:ilvl w:val="1"/>
          <w:numId w:val="22"/>
        </w:numPr>
        <w:adjustRightInd w:val="0"/>
        <w:snapToGrid w:val="0"/>
        <w:spacing w:after="120" w:line="360" w:lineRule="auto"/>
        <w:contextualSpacing w:val="0"/>
        <w:rPr>
          <w:rFonts w:asciiTheme="minorHAnsi" w:hAnsiTheme="minorHAnsi" w:cstheme="minorHAnsi"/>
        </w:rPr>
      </w:pPr>
      <w:r w:rsidRPr="009F49E1">
        <w:rPr>
          <w:rFonts w:asciiTheme="minorHAnsi" w:hAnsiTheme="minorHAnsi" w:cstheme="minorHAnsi"/>
        </w:rPr>
        <w:t xml:space="preserve">Burette - with </w:t>
      </w:r>
      <w:r w:rsidR="009A48A8" w:rsidRPr="0077662C">
        <w:rPr>
          <w:rFonts w:asciiTheme="minorHAnsi" w:hAnsiTheme="minorHAnsi" w:cstheme="minorHAnsi"/>
        </w:rPr>
        <w:t xml:space="preserve">deionised water from </w:t>
      </w:r>
      <w:r w:rsidR="007C7072">
        <w:rPr>
          <w:rFonts w:asciiTheme="minorHAnsi" w:hAnsiTheme="minorHAnsi" w:cstheme="minorHAnsi"/>
        </w:rPr>
        <w:t xml:space="preserve">the </w:t>
      </w:r>
      <w:r w:rsidR="009A48A8" w:rsidRPr="0077662C">
        <w:rPr>
          <w:rFonts w:asciiTheme="minorHAnsi" w:hAnsiTheme="minorHAnsi" w:cstheme="minorHAnsi"/>
        </w:rPr>
        <w:t>wash bottle followed by</w:t>
      </w:r>
      <w:r w:rsidRPr="009F49E1">
        <w:rPr>
          <w:rFonts w:asciiTheme="minorHAnsi" w:hAnsiTheme="minorHAnsi" w:cstheme="minorHAnsi"/>
        </w:rPr>
        <w:t xml:space="preserve"> a small amount of NaOH (discard); use the funnel to pour </w:t>
      </w:r>
      <w:r w:rsidRPr="0077662C">
        <w:rPr>
          <w:rFonts w:asciiTheme="minorHAnsi" w:hAnsiTheme="minorHAnsi" w:cstheme="minorHAnsi"/>
        </w:rPr>
        <w:t xml:space="preserve">a </w:t>
      </w:r>
      <w:r w:rsidRPr="009F49E1">
        <w:rPr>
          <w:rFonts w:asciiTheme="minorHAnsi" w:hAnsiTheme="minorHAnsi" w:cstheme="minorHAnsi"/>
        </w:rPr>
        <w:t xml:space="preserve">few mL of NaOH </w:t>
      </w:r>
    </w:p>
    <w:p w14:paraId="4ECE0D86" w14:textId="7060854E" w:rsidR="009F49E1" w:rsidRPr="009F49E1" w:rsidRDefault="009F49E1" w:rsidP="00171BA5">
      <w:pPr>
        <w:pStyle w:val="ListParagraph"/>
        <w:numPr>
          <w:ilvl w:val="1"/>
          <w:numId w:val="22"/>
        </w:numPr>
        <w:adjustRightInd w:val="0"/>
        <w:snapToGrid w:val="0"/>
        <w:spacing w:after="120" w:line="360" w:lineRule="auto"/>
        <w:contextualSpacing w:val="0"/>
        <w:rPr>
          <w:rFonts w:asciiTheme="minorHAnsi" w:hAnsiTheme="minorHAnsi" w:cstheme="minorHAnsi"/>
        </w:rPr>
      </w:pPr>
      <w:r w:rsidRPr="009F49E1">
        <w:rPr>
          <w:rFonts w:asciiTheme="minorHAnsi" w:hAnsiTheme="minorHAnsi" w:cstheme="minorHAnsi"/>
        </w:rPr>
        <w:t>Erlenmeyer (conical flask) - with a small amount of d</w:t>
      </w:r>
      <w:r w:rsidRPr="0077662C">
        <w:rPr>
          <w:rFonts w:asciiTheme="minorHAnsi" w:hAnsiTheme="minorHAnsi" w:cstheme="minorHAnsi"/>
        </w:rPr>
        <w:t>eionised</w:t>
      </w:r>
      <w:r w:rsidRPr="009F49E1">
        <w:rPr>
          <w:rFonts w:asciiTheme="minorHAnsi" w:hAnsiTheme="minorHAnsi" w:cstheme="minorHAnsi"/>
        </w:rPr>
        <w:t xml:space="preserve"> water</w:t>
      </w:r>
    </w:p>
    <w:p w14:paraId="6EF6F786" w14:textId="119E2357" w:rsidR="006A1DE3" w:rsidRPr="006A1DE3" w:rsidRDefault="006A1DE3" w:rsidP="00171BA5">
      <w:pPr>
        <w:pStyle w:val="ListParagraph"/>
        <w:numPr>
          <w:ilvl w:val="2"/>
          <w:numId w:val="23"/>
        </w:numPr>
        <w:tabs>
          <w:tab w:val="clear" w:pos="2160"/>
          <w:tab w:val="num" w:pos="709"/>
        </w:tabs>
        <w:adjustRightInd w:val="0"/>
        <w:snapToGrid w:val="0"/>
        <w:spacing w:after="120" w:line="360" w:lineRule="auto"/>
        <w:ind w:left="1418" w:hanging="992"/>
        <w:contextualSpacing w:val="0"/>
        <w:rPr>
          <w:rFonts w:asciiTheme="minorHAnsi" w:hAnsiTheme="minorHAnsi" w:cstheme="minorHAnsi"/>
        </w:rPr>
      </w:pPr>
      <w:r w:rsidRPr="006A1DE3">
        <w:rPr>
          <w:rFonts w:asciiTheme="minorHAnsi" w:hAnsiTheme="minorHAnsi" w:cstheme="minorHAnsi"/>
          <w:b/>
          <w:bCs/>
        </w:rPr>
        <w:lastRenderedPageBreak/>
        <w:t>Step 2</w:t>
      </w:r>
      <w:r w:rsidRPr="0077662C">
        <w:rPr>
          <w:rFonts w:asciiTheme="minorHAnsi" w:hAnsiTheme="minorHAnsi" w:cstheme="minorHAnsi"/>
          <w:b/>
          <w:bCs/>
        </w:rPr>
        <w:t xml:space="preserve">: </w:t>
      </w:r>
      <w:r w:rsidRPr="006A1DE3">
        <w:rPr>
          <w:rFonts w:asciiTheme="minorHAnsi" w:hAnsiTheme="minorHAnsi" w:cstheme="minorHAnsi"/>
        </w:rPr>
        <w:t>Using a small funnel, fill the burette with standard NaOH solution, running some of the solution through the tap, until the bottom of meniscus is just on the zero level. Ensure that there are no air bubbles trapped</w:t>
      </w:r>
      <w:r w:rsidR="00155DBB">
        <w:rPr>
          <w:rFonts w:asciiTheme="minorHAnsi" w:hAnsiTheme="minorHAnsi" w:cstheme="minorHAnsi"/>
        </w:rPr>
        <w:t>.</w:t>
      </w:r>
    </w:p>
    <w:p w14:paraId="1382D115" w14:textId="77777777" w:rsidR="006A1DE3" w:rsidRPr="006A1DE3" w:rsidRDefault="006A1DE3" w:rsidP="00171BA5">
      <w:pPr>
        <w:pStyle w:val="ListParagraph"/>
        <w:adjustRightInd w:val="0"/>
        <w:snapToGrid w:val="0"/>
        <w:spacing w:after="120" w:line="360" w:lineRule="auto"/>
        <w:ind w:left="714"/>
        <w:contextualSpacing w:val="0"/>
        <w:rPr>
          <w:rFonts w:asciiTheme="minorHAnsi" w:hAnsiTheme="minorHAnsi" w:cstheme="minorHAnsi"/>
          <w:color w:val="FF0000"/>
        </w:rPr>
      </w:pPr>
      <w:r w:rsidRPr="006A1DE3">
        <w:rPr>
          <w:rFonts w:asciiTheme="minorHAnsi" w:hAnsiTheme="minorHAnsi" w:cstheme="minorHAnsi"/>
          <w:color w:val="FF0000"/>
        </w:rPr>
        <w:t>RECORD THE INITIAL READING !!!</w:t>
      </w:r>
    </w:p>
    <w:p w14:paraId="1C9BE0C8" w14:textId="4E5C679D" w:rsidR="006A1DE3" w:rsidRPr="006A1DE3" w:rsidRDefault="006A1DE3" w:rsidP="00171BA5">
      <w:pPr>
        <w:pStyle w:val="ListParagraph"/>
        <w:numPr>
          <w:ilvl w:val="0"/>
          <w:numId w:val="24"/>
        </w:numPr>
        <w:tabs>
          <w:tab w:val="clear" w:pos="720"/>
        </w:tabs>
        <w:adjustRightInd w:val="0"/>
        <w:snapToGrid w:val="0"/>
        <w:spacing w:after="120" w:line="360" w:lineRule="auto"/>
        <w:ind w:left="709" w:hanging="283"/>
        <w:contextualSpacing w:val="0"/>
        <w:rPr>
          <w:rFonts w:asciiTheme="minorHAnsi" w:hAnsiTheme="minorHAnsi" w:cstheme="minorHAnsi"/>
        </w:rPr>
      </w:pPr>
      <w:r w:rsidRPr="006A1DE3">
        <w:rPr>
          <w:rFonts w:asciiTheme="minorHAnsi" w:hAnsiTheme="minorHAnsi" w:cstheme="minorHAnsi"/>
          <w:b/>
          <w:bCs/>
        </w:rPr>
        <w:t>STEP 3:</w:t>
      </w:r>
      <w:r w:rsidRPr="006A1DE3">
        <w:rPr>
          <w:rFonts w:asciiTheme="minorHAnsi" w:hAnsiTheme="minorHAnsi" w:cstheme="minorHAnsi"/>
        </w:rPr>
        <w:t xml:space="preserve"> Using the pipette filler place </w:t>
      </w:r>
      <w:r w:rsidR="006C07A8">
        <w:rPr>
          <w:rFonts w:asciiTheme="minorHAnsi" w:hAnsiTheme="minorHAnsi" w:cstheme="minorHAnsi"/>
        </w:rPr>
        <w:t>2</w:t>
      </w:r>
      <w:r w:rsidR="008B7C77">
        <w:rPr>
          <w:rFonts w:asciiTheme="minorHAnsi" w:hAnsiTheme="minorHAnsi" w:cstheme="minorHAnsi"/>
        </w:rPr>
        <w:t>5</w:t>
      </w:r>
      <w:r w:rsidR="006C07A8">
        <w:rPr>
          <w:rFonts w:asciiTheme="minorHAnsi" w:hAnsiTheme="minorHAnsi" w:cstheme="minorHAnsi"/>
        </w:rPr>
        <w:t xml:space="preserve"> </w:t>
      </w:r>
      <w:r w:rsidRPr="006A1DE3">
        <w:rPr>
          <w:rFonts w:asciiTheme="minorHAnsi" w:hAnsiTheme="minorHAnsi" w:cstheme="minorHAnsi"/>
        </w:rPr>
        <w:t xml:space="preserve">mL of HCl solution in the </w:t>
      </w:r>
      <w:r w:rsidR="00A8491C">
        <w:rPr>
          <w:rFonts w:asciiTheme="minorHAnsi" w:hAnsiTheme="minorHAnsi" w:cstheme="minorHAnsi"/>
        </w:rPr>
        <w:t xml:space="preserve">three </w:t>
      </w:r>
      <w:r w:rsidRPr="006A1DE3">
        <w:rPr>
          <w:rFonts w:asciiTheme="minorHAnsi" w:hAnsiTheme="minorHAnsi" w:cstheme="minorHAnsi"/>
        </w:rPr>
        <w:t xml:space="preserve">clean conical </w:t>
      </w:r>
      <w:r w:rsidR="00625C41">
        <w:rPr>
          <w:rFonts w:asciiTheme="minorHAnsi" w:hAnsiTheme="minorHAnsi" w:cstheme="minorHAnsi"/>
        </w:rPr>
        <w:t xml:space="preserve"> </w:t>
      </w:r>
      <w:r w:rsidRPr="006A1DE3">
        <w:rPr>
          <w:rFonts w:asciiTheme="minorHAnsi" w:hAnsiTheme="minorHAnsi" w:cstheme="minorHAnsi"/>
        </w:rPr>
        <w:t>flask</w:t>
      </w:r>
      <w:r w:rsidR="00A8491C">
        <w:rPr>
          <w:rFonts w:asciiTheme="minorHAnsi" w:hAnsiTheme="minorHAnsi" w:cstheme="minorHAnsi"/>
        </w:rPr>
        <w:t>s</w:t>
      </w:r>
    </w:p>
    <w:p w14:paraId="230B1D71" w14:textId="636E48F2" w:rsidR="006A1DE3" w:rsidRPr="006A1DE3" w:rsidRDefault="006A1DE3" w:rsidP="0001437C">
      <w:pPr>
        <w:pStyle w:val="ListParagraph"/>
        <w:numPr>
          <w:ilvl w:val="0"/>
          <w:numId w:val="24"/>
        </w:numPr>
        <w:tabs>
          <w:tab w:val="clear" w:pos="720"/>
        </w:tabs>
        <w:adjustRightInd w:val="0"/>
        <w:snapToGrid w:val="0"/>
        <w:spacing w:after="120" w:line="360" w:lineRule="auto"/>
        <w:contextualSpacing w:val="0"/>
        <w:rPr>
          <w:rFonts w:asciiTheme="minorHAnsi" w:hAnsiTheme="minorHAnsi" w:cstheme="minorHAnsi"/>
        </w:rPr>
      </w:pPr>
      <w:r w:rsidRPr="006A1DE3">
        <w:rPr>
          <w:rFonts w:asciiTheme="minorHAnsi" w:hAnsiTheme="minorHAnsi" w:cstheme="minorHAnsi"/>
          <w:b/>
          <w:bCs/>
        </w:rPr>
        <w:t>STEP 4:</w:t>
      </w:r>
      <w:r w:rsidRPr="006A1DE3">
        <w:rPr>
          <w:rFonts w:asciiTheme="minorHAnsi" w:hAnsiTheme="minorHAnsi" w:cstheme="minorHAnsi"/>
        </w:rPr>
        <w:t xml:space="preserve"> Add 3-4 drops of phenolphthalein indicator to </w:t>
      </w:r>
      <w:r w:rsidR="00A8491C">
        <w:rPr>
          <w:rFonts w:asciiTheme="minorHAnsi" w:hAnsiTheme="minorHAnsi" w:cstheme="minorHAnsi"/>
        </w:rPr>
        <w:t xml:space="preserve">each </w:t>
      </w:r>
      <w:r w:rsidRPr="006A1DE3">
        <w:rPr>
          <w:rFonts w:asciiTheme="minorHAnsi" w:hAnsiTheme="minorHAnsi" w:cstheme="minorHAnsi"/>
        </w:rPr>
        <w:t>flask with acid and swirl gently</w:t>
      </w:r>
      <w:r w:rsidR="00472718">
        <w:rPr>
          <w:rFonts w:asciiTheme="minorHAnsi" w:hAnsiTheme="minorHAnsi" w:cstheme="minorHAnsi"/>
        </w:rPr>
        <w:t>, then add</w:t>
      </w:r>
      <w:r w:rsidR="00964D7E">
        <w:rPr>
          <w:rFonts w:asciiTheme="minorHAnsi" w:hAnsiTheme="minorHAnsi" w:cstheme="minorHAnsi"/>
        </w:rPr>
        <w:t xml:space="preserve"> approximately 10 mL of deionised water </w:t>
      </w:r>
      <w:r w:rsidR="0001437C">
        <w:rPr>
          <w:rFonts w:asciiTheme="minorHAnsi" w:hAnsiTheme="minorHAnsi" w:cstheme="minorHAnsi"/>
        </w:rPr>
        <w:t xml:space="preserve">using </w:t>
      </w:r>
      <w:r w:rsidR="00472718">
        <w:rPr>
          <w:rFonts w:asciiTheme="minorHAnsi" w:hAnsiTheme="minorHAnsi" w:cstheme="minorHAnsi"/>
        </w:rPr>
        <w:t xml:space="preserve">a </w:t>
      </w:r>
      <w:r w:rsidR="0001437C">
        <w:rPr>
          <w:rFonts w:asciiTheme="minorHAnsi" w:hAnsiTheme="minorHAnsi" w:cstheme="minorHAnsi"/>
        </w:rPr>
        <w:t>graduate</w:t>
      </w:r>
      <w:r w:rsidR="00472718">
        <w:rPr>
          <w:rFonts w:asciiTheme="minorHAnsi" w:hAnsiTheme="minorHAnsi" w:cstheme="minorHAnsi"/>
        </w:rPr>
        <w:t>d</w:t>
      </w:r>
      <w:r w:rsidR="0001437C">
        <w:rPr>
          <w:rFonts w:asciiTheme="minorHAnsi" w:hAnsiTheme="minorHAnsi" w:cstheme="minorHAnsi"/>
        </w:rPr>
        <w:t xml:space="preserve"> cylinder</w:t>
      </w:r>
    </w:p>
    <w:p w14:paraId="7C754825" w14:textId="48C99A07" w:rsidR="006A1DE3" w:rsidRPr="006A1DE3" w:rsidRDefault="006A1DE3" w:rsidP="00155DBB">
      <w:pPr>
        <w:pStyle w:val="ListParagraph"/>
        <w:numPr>
          <w:ilvl w:val="2"/>
          <w:numId w:val="24"/>
        </w:numPr>
        <w:tabs>
          <w:tab w:val="clear" w:pos="2160"/>
          <w:tab w:val="num" w:pos="709"/>
        </w:tabs>
        <w:adjustRightInd w:val="0"/>
        <w:snapToGrid w:val="0"/>
        <w:spacing w:after="120" w:line="360" w:lineRule="auto"/>
        <w:ind w:left="1418" w:hanging="1134"/>
        <w:contextualSpacing w:val="0"/>
        <w:rPr>
          <w:rFonts w:asciiTheme="minorHAnsi" w:hAnsiTheme="minorHAnsi" w:cstheme="minorHAnsi"/>
        </w:rPr>
      </w:pPr>
      <w:r w:rsidRPr="006A1DE3">
        <w:rPr>
          <w:rFonts w:asciiTheme="minorHAnsi" w:hAnsiTheme="minorHAnsi" w:cstheme="minorHAnsi"/>
          <w:b/>
          <w:bCs/>
        </w:rPr>
        <w:t>STEP 5:</w:t>
      </w:r>
      <w:r w:rsidRPr="006A1DE3">
        <w:rPr>
          <w:rFonts w:asciiTheme="minorHAnsi" w:hAnsiTheme="minorHAnsi" w:cstheme="minorHAnsi"/>
        </w:rPr>
        <w:t xml:space="preserve"> Using the tap of the burette run the NaOH solution in the </w:t>
      </w:r>
      <w:r w:rsidR="00930E14">
        <w:rPr>
          <w:rFonts w:asciiTheme="minorHAnsi" w:hAnsiTheme="minorHAnsi" w:cstheme="minorHAnsi"/>
        </w:rPr>
        <w:t xml:space="preserve">first </w:t>
      </w:r>
      <w:r w:rsidRPr="006A1DE3">
        <w:rPr>
          <w:rFonts w:asciiTheme="minorHAnsi" w:hAnsiTheme="minorHAnsi" w:cstheme="minorHAnsi"/>
        </w:rPr>
        <w:t>conical flask, mixing thoroughly, until the solution changes colour to pink</w:t>
      </w:r>
      <w:r w:rsidR="00F62B51" w:rsidRPr="0077662C">
        <w:rPr>
          <w:rFonts w:asciiTheme="minorHAnsi" w:hAnsiTheme="minorHAnsi" w:cstheme="minorHAnsi"/>
        </w:rPr>
        <w:t xml:space="preserve">. This step is called rough titration and should allow you to estimate the volume of NaOH needed to neutralise </w:t>
      </w:r>
      <w:r w:rsidR="006B3748" w:rsidRPr="0077662C">
        <w:rPr>
          <w:rFonts w:asciiTheme="minorHAnsi" w:hAnsiTheme="minorHAnsi" w:cstheme="minorHAnsi"/>
        </w:rPr>
        <w:t>the measured volume of HCl.</w:t>
      </w:r>
    </w:p>
    <w:p w14:paraId="22500D78" w14:textId="304C2CA1" w:rsidR="006F0869" w:rsidRPr="0077662C" w:rsidRDefault="00155DBB" w:rsidP="00171BA5">
      <w:pPr>
        <w:adjustRightInd w:val="0"/>
        <w:snapToGrid w:val="0"/>
        <w:spacing w:after="120" w:line="360" w:lineRule="auto"/>
        <w:ind w:left="360"/>
        <w:rPr>
          <w:rFonts w:asciiTheme="minorHAnsi" w:hAnsiTheme="minorHAnsi" w:cstheme="minorHAnsi"/>
          <w:color w:val="FF0000"/>
        </w:rPr>
      </w:pPr>
      <w:r>
        <w:rPr>
          <w:rFonts w:asciiTheme="minorHAnsi" w:hAnsiTheme="minorHAnsi" w:cstheme="minorHAnsi"/>
          <w:color w:val="FF0000"/>
        </w:rPr>
        <w:t xml:space="preserve">       </w:t>
      </w:r>
      <w:r w:rsidR="006F0869" w:rsidRPr="0077662C">
        <w:rPr>
          <w:rFonts w:asciiTheme="minorHAnsi" w:hAnsiTheme="minorHAnsi" w:cstheme="minorHAnsi"/>
          <w:color w:val="FF0000"/>
        </w:rPr>
        <w:t xml:space="preserve">RECORD THE </w:t>
      </w:r>
      <w:r w:rsidR="006F0869" w:rsidRPr="0077662C">
        <w:rPr>
          <w:rFonts w:asciiTheme="minorHAnsi" w:hAnsiTheme="minorHAnsi" w:cstheme="minorHAnsi"/>
          <w:color w:val="FF0000"/>
        </w:rPr>
        <w:t>FINAL</w:t>
      </w:r>
      <w:r w:rsidR="006F0869" w:rsidRPr="0077662C">
        <w:rPr>
          <w:rFonts w:asciiTheme="minorHAnsi" w:hAnsiTheme="minorHAnsi" w:cstheme="minorHAnsi"/>
          <w:color w:val="FF0000"/>
        </w:rPr>
        <w:t xml:space="preserve"> READING !!!</w:t>
      </w:r>
    </w:p>
    <w:p w14:paraId="74B8A5AD" w14:textId="1CF572AC" w:rsidR="003D33E3" w:rsidRPr="003D33E3" w:rsidRDefault="003D33E3" w:rsidP="00171BA5">
      <w:pPr>
        <w:numPr>
          <w:ilvl w:val="0"/>
          <w:numId w:val="25"/>
        </w:numPr>
        <w:adjustRightInd w:val="0"/>
        <w:snapToGrid w:val="0"/>
        <w:spacing w:after="120" w:line="360" w:lineRule="auto"/>
        <w:rPr>
          <w:rFonts w:asciiTheme="minorHAnsi" w:hAnsiTheme="minorHAnsi" w:cstheme="minorHAnsi"/>
        </w:rPr>
      </w:pPr>
      <w:r w:rsidRPr="003D33E3">
        <w:rPr>
          <w:rFonts w:asciiTheme="minorHAnsi" w:hAnsiTheme="minorHAnsi" w:cstheme="minorHAnsi"/>
          <w:b/>
          <w:bCs/>
        </w:rPr>
        <w:t>STEP 6:</w:t>
      </w:r>
      <w:r w:rsidRPr="003D33E3">
        <w:rPr>
          <w:rFonts w:asciiTheme="minorHAnsi" w:hAnsiTheme="minorHAnsi" w:cstheme="minorHAnsi"/>
        </w:rPr>
        <w:t xml:space="preserve"> Repeat step</w:t>
      </w:r>
      <w:r w:rsidR="00523656">
        <w:rPr>
          <w:rFonts w:asciiTheme="minorHAnsi" w:hAnsiTheme="minorHAnsi" w:cstheme="minorHAnsi"/>
        </w:rPr>
        <w:t xml:space="preserve"> 5 for </w:t>
      </w:r>
      <w:r w:rsidR="00DA37B5">
        <w:rPr>
          <w:rFonts w:asciiTheme="minorHAnsi" w:hAnsiTheme="minorHAnsi" w:cstheme="minorHAnsi"/>
        </w:rPr>
        <w:t xml:space="preserve">the next sample of </w:t>
      </w:r>
      <w:r w:rsidR="00E67831">
        <w:rPr>
          <w:rFonts w:asciiTheme="minorHAnsi" w:hAnsiTheme="minorHAnsi" w:cstheme="minorHAnsi"/>
        </w:rPr>
        <w:t>HCl</w:t>
      </w:r>
      <w:r w:rsidRPr="003D33E3">
        <w:rPr>
          <w:rFonts w:asciiTheme="minorHAnsi" w:hAnsiTheme="minorHAnsi" w:cstheme="minorHAnsi"/>
        </w:rPr>
        <w:t xml:space="preserve"> </w:t>
      </w:r>
    </w:p>
    <w:p w14:paraId="6AB8D103" w14:textId="77777777" w:rsidR="003D33E3" w:rsidRPr="003D33E3" w:rsidRDefault="003D33E3" w:rsidP="00171BA5">
      <w:pPr>
        <w:numPr>
          <w:ilvl w:val="0"/>
          <w:numId w:val="25"/>
        </w:numPr>
        <w:adjustRightInd w:val="0"/>
        <w:snapToGrid w:val="0"/>
        <w:spacing w:after="120" w:line="360" w:lineRule="auto"/>
        <w:rPr>
          <w:rFonts w:asciiTheme="minorHAnsi" w:hAnsiTheme="minorHAnsi" w:cstheme="minorHAnsi"/>
        </w:rPr>
      </w:pPr>
      <w:r w:rsidRPr="003D33E3">
        <w:rPr>
          <w:rFonts w:asciiTheme="minorHAnsi" w:hAnsiTheme="minorHAnsi" w:cstheme="minorHAnsi"/>
          <w:b/>
          <w:bCs/>
        </w:rPr>
        <w:t>STEP 7:</w:t>
      </w:r>
      <w:r w:rsidRPr="003D33E3">
        <w:rPr>
          <w:rFonts w:asciiTheme="minorHAnsi" w:hAnsiTheme="minorHAnsi" w:cstheme="minorHAnsi"/>
        </w:rPr>
        <w:t xml:space="preserve"> This time:</w:t>
      </w:r>
    </w:p>
    <w:p w14:paraId="4F3740F9" w14:textId="0A0852F5" w:rsidR="003D33E3" w:rsidRPr="003D33E3" w:rsidRDefault="003D33E3" w:rsidP="00171BA5">
      <w:pPr>
        <w:numPr>
          <w:ilvl w:val="1"/>
          <w:numId w:val="25"/>
        </w:numPr>
        <w:adjustRightInd w:val="0"/>
        <w:snapToGrid w:val="0"/>
        <w:spacing w:after="120" w:line="360" w:lineRule="auto"/>
        <w:rPr>
          <w:rFonts w:asciiTheme="minorHAnsi" w:hAnsiTheme="minorHAnsi" w:cstheme="minorHAnsi"/>
        </w:rPr>
      </w:pPr>
      <w:r w:rsidRPr="003D33E3">
        <w:rPr>
          <w:rFonts w:asciiTheme="minorHAnsi" w:hAnsiTheme="minorHAnsi" w:cstheme="minorHAnsi"/>
        </w:rPr>
        <w:t>Run the NaOH into the acid /indicator</w:t>
      </w:r>
      <w:r w:rsidR="00E67831">
        <w:rPr>
          <w:rFonts w:asciiTheme="minorHAnsi" w:hAnsiTheme="minorHAnsi" w:cstheme="minorHAnsi"/>
        </w:rPr>
        <w:t>/water</w:t>
      </w:r>
      <w:r w:rsidRPr="003D33E3">
        <w:rPr>
          <w:rFonts w:asciiTheme="minorHAnsi" w:hAnsiTheme="minorHAnsi" w:cstheme="minorHAnsi"/>
        </w:rPr>
        <w:t xml:space="preserve"> mix until the volume of </w:t>
      </w:r>
      <w:r w:rsidR="00E67831">
        <w:rPr>
          <w:rFonts w:asciiTheme="minorHAnsi" w:hAnsiTheme="minorHAnsi" w:cstheme="minorHAnsi"/>
        </w:rPr>
        <w:t>NaOH</w:t>
      </w:r>
      <w:r w:rsidRPr="003D33E3">
        <w:rPr>
          <w:rFonts w:asciiTheme="minorHAnsi" w:hAnsiTheme="minorHAnsi" w:cstheme="minorHAnsi"/>
        </w:rPr>
        <w:t xml:space="preserve"> is within 2 mL of what it was in the rough titration (Step 5)</w:t>
      </w:r>
    </w:p>
    <w:p w14:paraId="15C464FB" w14:textId="1B250568" w:rsidR="003D33E3" w:rsidRPr="003D33E3" w:rsidRDefault="003D33E3" w:rsidP="00171BA5">
      <w:pPr>
        <w:numPr>
          <w:ilvl w:val="1"/>
          <w:numId w:val="25"/>
        </w:numPr>
        <w:adjustRightInd w:val="0"/>
        <w:snapToGrid w:val="0"/>
        <w:spacing w:after="120" w:line="360" w:lineRule="auto"/>
        <w:rPr>
          <w:rFonts w:asciiTheme="minorHAnsi" w:hAnsiTheme="minorHAnsi" w:cstheme="minorHAnsi"/>
        </w:rPr>
      </w:pPr>
      <w:r w:rsidRPr="003D33E3">
        <w:rPr>
          <w:rFonts w:asciiTheme="minorHAnsi" w:hAnsiTheme="minorHAnsi" w:cstheme="minorHAnsi"/>
        </w:rPr>
        <w:t>At this point run the base at a slower rate (dripping it slowly and shaking the solution in the flask) so you can read the volume of HCl required to neutralise the solution to one dr</w:t>
      </w:r>
      <w:r w:rsidR="009B6E77">
        <w:rPr>
          <w:rFonts w:asciiTheme="minorHAnsi" w:hAnsiTheme="minorHAnsi" w:cstheme="minorHAnsi"/>
        </w:rPr>
        <w:t>o</w:t>
      </w:r>
      <w:r w:rsidRPr="003D33E3">
        <w:rPr>
          <w:rFonts w:asciiTheme="minorHAnsi" w:hAnsiTheme="minorHAnsi" w:cstheme="minorHAnsi"/>
        </w:rPr>
        <w:t>p (0.05 mL). Note: Take an accurate reading within 0.05</w:t>
      </w:r>
      <w:r w:rsidR="00AB5389">
        <w:rPr>
          <w:rFonts w:asciiTheme="minorHAnsi" w:hAnsiTheme="minorHAnsi" w:cstheme="minorHAnsi"/>
        </w:rPr>
        <w:t xml:space="preserve"> mL</w:t>
      </w:r>
      <w:r w:rsidRPr="003D33E3">
        <w:rPr>
          <w:rFonts w:asciiTheme="minorHAnsi" w:hAnsiTheme="minorHAnsi" w:cstheme="minorHAnsi"/>
        </w:rPr>
        <w:t xml:space="preserve"> and take the reading at the first colour change in the solution</w:t>
      </w:r>
    </w:p>
    <w:p w14:paraId="2A62A077" w14:textId="77777777" w:rsidR="003D33E3" w:rsidRPr="003D33E3" w:rsidRDefault="003D33E3" w:rsidP="00171BA5">
      <w:pPr>
        <w:numPr>
          <w:ilvl w:val="0"/>
          <w:numId w:val="25"/>
        </w:numPr>
        <w:adjustRightInd w:val="0"/>
        <w:snapToGrid w:val="0"/>
        <w:spacing w:after="120" w:line="360" w:lineRule="auto"/>
        <w:rPr>
          <w:rFonts w:asciiTheme="minorHAnsi" w:hAnsiTheme="minorHAnsi" w:cstheme="minorHAnsi"/>
        </w:rPr>
      </w:pPr>
      <w:r w:rsidRPr="003D33E3">
        <w:rPr>
          <w:rFonts w:asciiTheme="minorHAnsi" w:hAnsiTheme="minorHAnsi" w:cstheme="minorHAnsi"/>
          <w:b/>
          <w:bCs/>
        </w:rPr>
        <w:t>STEP 8:</w:t>
      </w:r>
      <w:r w:rsidRPr="003D33E3">
        <w:rPr>
          <w:rFonts w:asciiTheme="minorHAnsi" w:hAnsiTheme="minorHAnsi" w:cstheme="minorHAnsi"/>
        </w:rPr>
        <w:t xml:space="preserve"> Repeat steps 6 and 7 until a satisfactory result is obtained</w:t>
      </w:r>
    </w:p>
    <w:p w14:paraId="7EB0FFE9" w14:textId="244A1C01" w:rsidR="00586A1D" w:rsidRDefault="003D33E3" w:rsidP="00586A1D">
      <w:pPr>
        <w:pStyle w:val="ListParagraph"/>
        <w:numPr>
          <w:ilvl w:val="0"/>
          <w:numId w:val="26"/>
        </w:numPr>
        <w:adjustRightInd w:val="0"/>
        <w:snapToGrid w:val="0"/>
        <w:spacing w:after="120" w:line="360" w:lineRule="auto"/>
        <w:ind w:left="1418" w:hanging="284"/>
        <w:rPr>
          <w:rFonts w:asciiTheme="minorHAnsi" w:hAnsiTheme="minorHAnsi" w:cstheme="minorHAnsi"/>
        </w:rPr>
      </w:pPr>
      <w:r w:rsidRPr="00586A1D">
        <w:rPr>
          <w:rFonts w:asciiTheme="minorHAnsi" w:hAnsiTheme="minorHAnsi" w:cstheme="minorHAnsi"/>
        </w:rPr>
        <w:t>Two</w:t>
      </w:r>
      <w:r w:rsidR="004D188B" w:rsidRPr="00586A1D">
        <w:rPr>
          <w:rFonts w:asciiTheme="minorHAnsi" w:hAnsiTheme="minorHAnsi" w:cstheme="minorHAnsi"/>
        </w:rPr>
        <w:t xml:space="preserve"> volumes of NaOH </w:t>
      </w:r>
      <w:r w:rsidR="007F76A4" w:rsidRPr="00586A1D">
        <w:rPr>
          <w:rFonts w:asciiTheme="minorHAnsi" w:hAnsiTheme="minorHAnsi" w:cstheme="minorHAnsi"/>
        </w:rPr>
        <w:t xml:space="preserve">solution differ by no more </w:t>
      </w:r>
      <w:r w:rsidR="000F1067" w:rsidRPr="00586A1D">
        <w:rPr>
          <w:rFonts w:asciiTheme="minorHAnsi" w:hAnsiTheme="minorHAnsi" w:cstheme="minorHAnsi"/>
        </w:rPr>
        <w:t>than 0.</w:t>
      </w:r>
      <w:r w:rsidR="00625C41" w:rsidRPr="00586A1D">
        <w:rPr>
          <w:rFonts w:asciiTheme="minorHAnsi" w:hAnsiTheme="minorHAnsi" w:cstheme="minorHAnsi"/>
        </w:rPr>
        <w:t>1</w:t>
      </w:r>
      <w:r w:rsidR="00D64B83">
        <w:rPr>
          <w:rFonts w:asciiTheme="minorHAnsi" w:hAnsiTheme="minorHAnsi" w:cstheme="minorHAnsi"/>
        </w:rPr>
        <w:t>0</w:t>
      </w:r>
      <w:r w:rsidR="000F1067" w:rsidRPr="00586A1D">
        <w:rPr>
          <w:rFonts w:asciiTheme="minorHAnsi" w:hAnsiTheme="minorHAnsi" w:cstheme="minorHAnsi"/>
        </w:rPr>
        <w:t xml:space="preserve"> mL </w:t>
      </w:r>
      <w:r w:rsidRPr="00586A1D">
        <w:rPr>
          <w:rFonts w:asciiTheme="minorHAnsi" w:hAnsiTheme="minorHAnsi" w:cstheme="minorHAnsi"/>
        </w:rPr>
        <w:t xml:space="preserve"> </w:t>
      </w:r>
      <w:r w:rsidR="00E752DD">
        <w:rPr>
          <w:rFonts w:asciiTheme="minorHAnsi" w:hAnsiTheme="minorHAnsi" w:cstheme="minorHAnsi"/>
        </w:rPr>
        <w:t>for the same volumes of HCl</w:t>
      </w:r>
    </w:p>
    <w:p w14:paraId="2B0368C8" w14:textId="7D13366C" w:rsidR="006B3748" w:rsidRPr="00586A1D" w:rsidRDefault="00586A1D" w:rsidP="00586A1D">
      <w:pPr>
        <w:rPr>
          <w:rFonts w:asciiTheme="minorHAnsi" w:hAnsiTheme="minorHAnsi" w:cstheme="minorHAnsi"/>
        </w:rPr>
      </w:pPr>
      <w:r>
        <w:rPr>
          <w:rFonts w:asciiTheme="minorHAnsi" w:hAnsiTheme="minorHAnsi" w:cstheme="minorHAnsi"/>
        </w:rPr>
        <w:br w:type="page"/>
      </w:r>
    </w:p>
    <w:p w14:paraId="3B0594ED" w14:textId="16572131" w:rsidR="00050D2C" w:rsidRPr="00DD7BBE" w:rsidRDefault="00050D2C" w:rsidP="00DD7BBE">
      <w:pPr>
        <w:spacing w:after="240" w:line="264" w:lineRule="auto"/>
        <w:rPr>
          <w:rFonts w:asciiTheme="majorHAnsi" w:hAnsiTheme="majorHAnsi" w:cstheme="majorHAnsi"/>
          <w:b/>
          <w:sz w:val="28"/>
          <w:szCs w:val="28"/>
        </w:rPr>
      </w:pPr>
      <w:r w:rsidRPr="00DD7BBE">
        <w:rPr>
          <w:rFonts w:asciiTheme="majorHAnsi" w:hAnsiTheme="majorHAnsi" w:cstheme="majorHAnsi"/>
          <w:b/>
          <w:sz w:val="28"/>
          <w:szCs w:val="28"/>
        </w:rPr>
        <w:lastRenderedPageBreak/>
        <w:t xml:space="preserve">DATA SHEET to RECORD </w:t>
      </w:r>
      <w:r w:rsidR="003A5296">
        <w:rPr>
          <w:rFonts w:asciiTheme="majorHAnsi" w:hAnsiTheme="majorHAnsi" w:cstheme="majorHAnsi"/>
          <w:b/>
          <w:sz w:val="28"/>
          <w:szCs w:val="28"/>
        </w:rPr>
        <w:t xml:space="preserve">OBSERVATIONS, </w:t>
      </w:r>
      <w:r w:rsidRPr="00DD7BBE">
        <w:rPr>
          <w:rFonts w:asciiTheme="majorHAnsi" w:hAnsiTheme="majorHAnsi" w:cstheme="majorHAnsi"/>
          <w:b/>
          <w:sz w:val="28"/>
          <w:szCs w:val="28"/>
        </w:rPr>
        <w:t>CALCULATIONS and RESULTS</w:t>
      </w:r>
    </w:p>
    <w:tbl>
      <w:tblPr>
        <w:tblStyle w:val="TableGrid"/>
        <w:tblW w:w="9498" w:type="dxa"/>
        <w:tblInd w:w="-289" w:type="dxa"/>
        <w:tblLook w:val="04A0" w:firstRow="1" w:lastRow="0" w:firstColumn="1" w:lastColumn="0" w:noHBand="0" w:noVBand="1"/>
      </w:tblPr>
      <w:tblGrid>
        <w:gridCol w:w="9498"/>
      </w:tblGrid>
      <w:tr w:rsidR="00050D2C" w:rsidRPr="0079168D" w14:paraId="26B026EE" w14:textId="77777777" w:rsidTr="00DF5C8B">
        <w:trPr>
          <w:trHeight w:val="389"/>
        </w:trPr>
        <w:tc>
          <w:tcPr>
            <w:tcW w:w="9498" w:type="dxa"/>
          </w:tcPr>
          <w:p w14:paraId="602F2DD9" w14:textId="47344DCF" w:rsidR="00050D2C" w:rsidRDefault="00050D2C" w:rsidP="00DF5C8B">
            <w:pPr>
              <w:spacing w:before="120" w:after="120" w:line="264" w:lineRule="auto"/>
              <w:rPr>
                <w:rFonts w:asciiTheme="majorHAnsi" w:hAnsiTheme="majorHAnsi" w:cstheme="majorHAnsi"/>
                <w:bCs/>
                <w:sz w:val="26"/>
                <w:szCs w:val="26"/>
              </w:rPr>
            </w:pPr>
            <w:r w:rsidRPr="00650FBE">
              <w:rPr>
                <w:rFonts w:asciiTheme="majorHAnsi" w:hAnsiTheme="majorHAnsi" w:cstheme="majorHAnsi"/>
                <w:b/>
                <w:sz w:val="26"/>
                <w:szCs w:val="26"/>
              </w:rPr>
              <w:t>STUDENT</w:t>
            </w:r>
            <w:r w:rsidR="00FE3ED3" w:rsidRPr="00650FBE">
              <w:rPr>
                <w:rFonts w:asciiTheme="majorHAnsi" w:hAnsiTheme="majorHAnsi" w:cstheme="majorHAnsi"/>
                <w:b/>
                <w:sz w:val="26"/>
                <w:szCs w:val="26"/>
              </w:rPr>
              <w:t>’S</w:t>
            </w:r>
            <w:r w:rsidRPr="00650FBE">
              <w:rPr>
                <w:rFonts w:asciiTheme="majorHAnsi" w:hAnsiTheme="majorHAnsi" w:cstheme="majorHAnsi"/>
                <w:b/>
                <w:sz w:val="26"/>
                <w:szCs w:val="26"/>
              </w:rPr>
              <w:t xml:space="preserve"> NAME:</w:t>
            </w:r>
            <w:r w:rsidRPr="0079168D">
              <w:rPr>
                <w:rFonts w:asciiTheme="majorHAnsi" w:hAnsiTheme="majorHAnsi" w:cstheme="majorHAnsi"/>
                <w:bCs/>
                <w:sz w:val="26"/>
                <w:szCs w:val="26"/>
              </w:rPr>
              <w:t xml:space="preserve"> </w:t>
            </w:r>
            <w:r w:rsidR="00FE3ED3">
              <w:rPr>
                <w:rFonts w:asciiTheme="majorHAnsi" w:hAnsiTheme="majorHAnsi" w:cstheme="majorHAnsi"/>
                <w:bCs/>
                <w:sz w:val="26"/>
                <w:szCs w:val="26"/>
              </w:rPr>
              <w:t>________</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0CFED14D" w14:textId="77777777" w:rsidR="00050D2C" w:rsidRPr="0079168D" w:rsidRDefault="00050D2C" w:rsidP="00DF5C8B">
            <w:pPr>
              <w:spacing w:before="120" w:after="120" w:line="264" w:lineRule="auto"/>
              <w:jc w:val="both"/>
              <w:rPr>
                <w:rFonts w:asciiTheme="majorHAnsi" w:hAnsiTheme="majorHAnsi" w:cstheme="majorHAnsi"/>
                <w:bCs/>
                <w:sz w:val="26"/>
                <w:szCs w:val="26"/>
              </w:rPr>
            </w:pPr>
            <w:r w:rsidRPr="00650FBE">
              <w:rPr>
                <w:rFonts w:asciiTheme="majorHAnsi" w:hAnsiTheme="majorHAnsi" w:cstheme="majorHAnsi"/>
                <w:b/>
                <w:sz w:val="26"/>
                <w:szCs w:val="26"/>
              </w:rPr>
              <w:t>PARTNERS’ NAMES:</w:t>
            </w:r>
            <w:r>
              <w:rPr>
                <w:rFonts w:asciiTheme="majorHAnsi" w:hAnsiTheme="majorHAnsi" w:cstheme="majorHAnsi"/>
                <w:bCs/>
                <w:sz w:val="26"/>
                <w:szCs w:val="26"/>
              </w:rPr>
              <w:t xml:space="preserve"> </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r>
              <w:rPr>
                <w:rFonts w:asciiTheme="majorHAnsi" w:hAnsiTheme="majorHAnsi" w:cstheme="majorHAnsi"/>
                <w:bCs/>
                <w:sz w:val="26"/>
                <w:szCs w:val="26"/>
              </w:rPr>
              <w:t>________</w:t>
            </w:r>
          </w:p>
        </w:tc>
      </w:tr>
    </w:tbl>
    <w:p w14:paraId="4ED23587" w14:textId="77777777" w:rsidR="00050D2C" w:rsidRPr="003A5296" w:rsidRDefault="00050D2C" w:rsidP="003A5296">
      <w:pPr>
        <w:spacing w:after="0" w:line="264" w:lineRule="auto"/>
        <w:rPr>
          <w:rFonts w:asciiTheme="majorHAnsi" w:hAnsiTheme="majorHAnsi" w:cstheme="majorHAnsi"/>
          <w:b/>
          <w:sz w:val="28"/>
          <w:szCs w:val="28"/>
        </w:rPr>
      </w:pPr>
    </w:p>
    <w:p w14:paraId="715C574E" w14:textId="3E0B9167" w:rsidR="00050D2C" w:rsidRDefault="00050D2C" w:rsidP="00D948D4">
      <w:pPr>
        <w:spacing w:after="0" w:line="360" w:lineRule="auto"/>
        <w:rPr>
          <w:rFonts w:asciiTheme="majorHAnsi" w:hAnsiTheme="majorHAnsi" w:cstheme="majorHAnsi"/>
          <w:b/>
          <w:color w:val="FF0000"/>
          <w:sz w:val="28"/>
          <w:szCs w:val="28"/>
        </w:rPr>
      </w:pPr>
      <w:r w:rsidRPr="00893B83">
        <w:rPr>
          <w:rFonts w:asciiTheme="majorHAnsi" w:hAnsiTheme="majorHAnsi" w:cstheme="majorHAnsi"/>
          <w:b/>
          <w:color w:val="FF0000"/>
          <w:sz w:val="28"/>
          <w:szCs w:val="28"/>
        </w:rPr>
        <w:t xml:space="preserve">REPORT IS DUE </w:t>
      </w:r>
      <w:r w:rsidR="0093534C">
        <w:rPr>
          <w:rFonts w:asciiTheme="majorHAnsi" w:hAnsiTheme="majorHAnsi" w:cstheme="majorHAnsi"/>
          <w:b/>
          <w:color w:val="FF0000"/>
          <w:sz w:val="28"/>
          <w:szCs w:val="28"/>
        </w:rPr>
        <w:t>MARCH</w:t>
      </w:r>
      <w:r w:rsidRPr="00893B83">
        <w:rPr>
          <w:rFonts w:asciiTheme="majorHAnsi" w:hAnsiTheme="majorHAnsi" w:cstheme="majorHAnsi"/>
          <w:b/>
          <w:color w:val="FF0000"/>
          <w:sz w:val="28"/>
          <w:szCs w:val="28"/>
        </w:rPr>
        <w:t xml:space="preserve"> </w:t>
      </w:r>
      <w:r w:rsidR="00466621">
        <w:rPr>
          <w:rFonts w:asciiTheme="majorHAnsi" w:hAnsiTheme="majorHAnsi" w:cstheme="majorHAnsi"/>
          <w:b/>
          <w:color w:val="FF0000"/>
          <w:sz w:val="28"/>
          <w:szCs w:val="28"/>
        </w:rPr>
        <w:t>21</w:t>
      </w:r>
      <w:r w:rsidRPr="00893B83">
        <w:rPr>
          <w:rFonts w:asciiTheme="majorHAnsi" w:hAnsiTheme="majorHAnsi" w:cstheme="majorHAnsi"/>
          <w:b/>
          <w:color w:val="FF0000"/>
          <w:sz w:val="28"/>
          <w:szCs w:val="28"/>
        </w:rPr>
        <w:t>, 202</w:t>
      </w:r>
      <w:r w:rsidR="00F92D52">
        <w:rPr>
          <w:rFonts w:asciiTheme="majorHAnsi" w:hAnsiTheme="majorHAnsi" w:cstheme="majorHAnsi"/>
          <w:b/>
          <w:color w:val="FF0000"/>
          <w:sz w:val="28"/>
          <w:szCs w:val="28"/>
        </w:rPr>
        <w:t>4</w:t>
      </w:r>
      <w:r w:rsidRPr="00893B83">
        <w:rPr>
          <w:rFonts w:asciiTheme="majorHAnsi" w:hAnsiTheme="majorHAnsi" w:cstheme="majorHAnsi"/>
          <w:b/>
          <w:color w:val="FF0000"/>
          <w:sz w:val="28"/>
          <w:szCs w:val="28"/>
        </w:rPr>
        <w:t xml:space="preserve"> </w:t>
      </w:r>
      <w:r w:rsidRPr="00893B83">
        <w:rPr>
          <w:rFonts w:asciiTheme="majorHAnsi" w:hAnsiTheme="majorHAnsi" w:cstheme="majorHAnsi"/>
          <w:b/>
          <w:color w:val="FF0000"/>
          <w:sz w:val="28"/>
          <w:szCs w:val="28"/>
        </w:rPr>
        <w:tab/>
      </w:r>
      <w:r w:rsidRPr="00893B83">
        <w:rPr>
          <w:rFonts w:asciiTheme="majorHAnsi" w:hAnsiTheme="majorHAnsi" w:cstheme="majorHAnsi"/>
          <w:b/>
          <w:color w:val="FF0000"/>
          <w:sz w:val="28"/>
          <w:szCs w:val="28"/>
        </w:rPr>
        <w:tab/>
      </w:r>
      <w:r w:rsidR="00432F6F">
        <w:rPr>
          <w:rFonts w:asciiTheme="majorHAnsi" w:hAnsiTheme="majorHAnsi" w:cstheme="majorHAnsi"/>
          <w:b/>
          <w:color w:val="FF0000"/>
          <w:sz w:val="28"/>
          <w:szCs w:val="28"/>
        </w:rPr>
        <w:t xml:space="preserve">submitted </w:t>
      </w:r>
      <w:r w:rsidR="00816D34">
        <w:rPr>
          <w:rFonts w:asciiTheme="majorHAnsi" w:hAnsiTheme="majorHAnsi" w:cstheme="majorHAnsi"/>
          <w:b/>
          <w:color w:val="FF0000"/>
          <w:sz w:val="28"/>
          <w:szCs w:val="28"/>
        </w:rPr>
        <w:t>via Moodle</w:t>
      </w:r>
      <w:r w:rsidRPr="00893B83">
        <w:rPr>
          <w:rFonts w:asciiTheme="majorHAnsi" w:hAnsiTheme="majorHAnsi" w:cstheme="majorHAnsi"/>
          <w:b/>
          <w:color w:val="FF0000"/>
          <w:sz w:val="28"/>
          <w:szCs w:val="28"/>
        </w:rPr>
        <w:t xml:space="preserve"> </w:t>
      </w:r>
    </w:p>
    <w:p w14:paraId="619154A3" w14:textId="77777777" w:rsidR="00B63BF5"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b/>
          <w:bCs/>
          <w:i/>
          <w:iCs/>
          <w:sz w:val="32"/>
          <w:szCs w:val="32"/>
          <w:bdr w:val="none" w:sz="0" w:space="0" w:color="auto" w:frame="1"/>
        </w:rPr>
      </w:pPr>
    </w:p>
    <w:p w14:paraId="1F68E2E2" w14:textId="77777777" w:rsidR="00B63BF5" w:rsidRPr="009C3D52"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b/>
          <w:bCs/>
          <w:i/>
          <w:iCs/>
          <w:sz w:val="32"/>
          <w:szCs w:val="32"/>
          <w:bdr w:val="none" w:sz="0" w:space="0" w:color="auto" w:frame="1"/>
        </w:rPr>
      </w:pPr>
      <w:r>
        <w:rPr>
          <w:rFonts w:asciiTheme="minorHAnsi" w:hAnsiTheme="minorHAnsi" w:cstheme="minorHAnsi"/>
          <w:b/>
          <w:bCs/>
          <w:i/>
          <w:iCs/>
          <w:sz w:val="32"/>
          <w:szCs w:val="32"/>
          <w:bdr w:val="none" w:sz="0" w:space="0" w:color="auto" w:frame="1"/>
        </w:rPr>
        <w:t xml:space="preserve">TITRATION </w:t>
      </w:r>
      <w:r w:rsidRPr="009C3D52">
        <w:rPr>
          <w:rFonts w:asciiTheme="minorHAnsi" w:hAnsiTheme="minorHAnsi" w:cstheme="minorHAnsi"/>
          <w:b/>
          <w:bCs/>
          <w:i/>
          <w:iCs/>
          <w:sz w:val="32"/>
          <w:szCs w:val="32"/>
          <w:bdr w:val="none" w:sz="0" w:space="0" w:color="auto" w:frame="1"/>
        </w:rPr>
        <w:t>DATA SHEET</w:t>
      </w:r>
    </w:p>
    <w:p w14:paraId="15D4C0A3" w14:textId="77777777" w:rsidR="00B63BF5" w:rsidRPr="00161569"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bdr w:val="none" w:sz="0" w:space="0" w:color="auto" w:frame="1"/>
        </w:rPr>
      </w:pPr>
      <w:r w:rsidRPr="00161569">
        <w:rPr>
          <w:rFonts w:asciiTheme="minorHAnsi" w:hAnsiTheme="minorHAnsi" w:cstheme="minorHAnsi"/>
          <w:bdr w:val="none" w:sz="0" w:space="0" w:color="auto" w:frame="1"/>
        </w:rPr>
        <w:t xml:space="preserve">Molarity of </w:t>
      </w:r>
      <w:r>
        <w:rPr>
          <w:rFonts w:asciiTheme="minorHAnsi" w:hAnsiTheme="minorHAnsi" w:cstheme="minorHAnsi"/>
          <w:bdr w:val="none" w:sz="0" w:space="0" w:color="auto" w:frame="1"/>
        </w:rPr>
        <w:t xml:space="preserve">the </w:t>
      </w:r>
      <w:r w:rsidRPr="00161569">
        <w:rPr>
          <w:rFonts w:asciiTheme="minorHAnsi" w:hAnsiTheme="minorHAnsi" w:cstheme="minorHAnsi"/>
          <w:bdr w:val="none" w:sz="0" w:space="0" w:color="auto" w:frame="1"/>
        </w:rPr>
        <w:t xml:space="preserve">standard base solution: </w:t>
      </w:r>
      <w:r w:rsidRPr="00161569">
        <w:rPr>
          <w:rFonts w:asciiTheme="minorHAnsi" w:hAnsiTheme="minorHAnsi" w:cstheme="minorHAnsi"/>
          <w:b/>
          <w:bCs/>
          <w:sz w:val="36"/>
          <w:szCs w:val="36"/>
          <w:bdr w:val="none" w:sz="0" w:space="0" w:color="auto" w:frame="1"/>
        </w:rPr>
        <w:t>M</w:t>
      </w:r>
      <w:r>
        <w:rPr>
          <w:rFonts w:asciiTheme="minorHAnsi" w:hAnsiTheme="minorHAnsi" w:cstheme="minorHAnsi"/>
          <w:b/>
          <w:bCs/>
          <w:sz w:val="36"/>
          <w:szCs w:val="36"/>
          <w:bdr w:val="none" w:sz="0" w:space="0" w:color="auto" w:frame="1"/>
        </w:rPr>
        <w:t xml:space="preserve"> </w:t>
      </w:r>
      <w:r w:rsidRPr="00161569">
        <w:rPr>
          <w:rFonts w:asciiTheme="minorHAnsi" w:hAnsiTheme="minorHAnsi" w:cstheme="minorHAnsi"/>
          <w:b/>
          <w:bCs/>
          <w:sz w:val="36"/>
          <w:szCs w:val="36"/>
          <w:bdr w:val="none" w:sz="0" w:space="0" w:color="auto" w:frame="1"/>
          <w:vertAlign w:val="subscript"/>
        </w:rPr>
        <w:t>NaOH</w:t>
      </w:r>
      <w:r w:rsidRPr="00161569">
        <w:rPr>
          <w:rFonts w:asciiTheme="minorHAnsi" w:hAnsiTheme="minorHAnsi" w:cstheme="minorHAnsi"/>
          <w:b/>
          <w:bCs/>
          <w:sz w:val="36"/>
          <w:szCs w:val="36"/>
          <w:bdr w:val="none" w:sz="0" w:space="0" w:color="auto" w:frame="1"/>
        </w:rPr>
        <w:t xml:space="preserve"> = </w:t>
      </w:r>
      <w:r>
        <w:rPr>
          <w:rFonts w:asciiTheme="minorHAnsi" w:hAnsiTheme="minorHAnsi" w:cstheme="minorHAnsi"/>
          <w:b/>
          <w:bCs/>
          <w:sz w:val="36"/>
          <w:szCs w:val="36"/>
          <w:bdr w:val="none" w:sz="0" w:space="0" w:color="auto" w:frame="1"/>
        </w:rPr>
        <w:t>_____________</w:t>
      </w:r>
    </w:p>
    <w:p w14:paraId="1DEEDA19" w14:textId="77777777" w:rsidR="00B63BF5" w:rsidRPr="00161569"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rPr>
      </w:pPr>
    </w:p>
    <w:tbl>
      <w:tblPr>
        <w:tblStyle w:val="TableGrid"/>
        <w:tblW w:w="0" w:type="auto"/>
        <w:tblLook w:val="04A0" w:firstRow="1" w:lastRow="0" w:firstColumn="1" w:lastColumn="0" w:noHBand="0" w:noVBand="1"/>
      </w:tblPr>
      <w:tblGrid>
        <w:gridCol w:w="1803"/>
        <w:gridCol w:w="1803"/>
        <w:gridCol w:w="1803"/>
        <w:gridCol w:w="1803"/>
        <w:gridCol w:w="1804"/>
      </w:tblGrid>
      <w:tr w:rsidR="00B63BF5" w:rsidRPr="00161569" w14:paraId="2AD60C38" w14:textId="77777777" w:rsidTr="00FD40BA">
        <w:tc>
          <w:tcPr>
            <w:tcW w:w="1803" w:type="dxa"/>
          </w:tcPr>
          <w:p w14:paraId="6F31C35A"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sidRPr="00161569">
              <w:rPr>
                <w:rFonts w:asciiTheme="minorHAnsi" w:eastAsia="Times New Roman" w:hAnsiTheme="minorHAnsi" w:cstheme="minorHAnsi"/>
                <w:b/>
                <w:bCs/>
                <w:i/>
                <w:iCs/>
                <w:sz w:val="24"/>
                <w:szCs w:val="24"/>
                <w:lang w:eastAsia="zh-CN"/>
              </w:rPr>
              <w:t>FLASK</w:t>
            </w:r>
          </w:p>
        </w:tc>
        <w:tc>
          <w:tcPr>
            <w:tcW w:w="1803" w:type="dxa"/>
          </w:tcPr>
          <w:p w14:paraId="63203E77"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sidRPr="00161569">
              <w:rPr>
                <w:rFonts w:asciiTheme="minorHAnsi" w:eastAsia="Times New Roman" w:hAnsiTheme="minorHAnsi" w:cstheme="minorHAnsi"/>
                <w:b/>
                <w:bCs/>
                <w:i/>
                <w:iCs/>
                <w:sz w:val="24"/>
                <w:szCs w:val="24"/>
                <w:lang w:eastAsia="zh-CN"/>
              </w:rPr>
              <w:t>1 rough titration</w:t>
            </w:r>
          </w:p>
        </w:tc>
        <w:tc>
          <w:tcPr>
            <w:tcW w:w="1803" w:type="dxa"/>
          </w:tcPr>
          <w:p w14:paraId="67095549"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sidRPr="00161569">
              <w:rPr>
                <w:rFonts w:asciiTheme="minorHAnsi" w:eastAsia="Times New Roman" w:hAnsiTheme="minorHAnsi" w:cstheme="minorHAnsi"/>
                <w:b/>
                <w:bCs/>
                <w:i/>
                <w:iCs/>
                <w:sz w:val="24"/>
                <w:szCs w:val="24"/>
                <w:lang w:eastAsia="zh-CN"/>
              </w:rPr>
              <w:t>2</w:t>
            </w:r>
          </w:p>
        </w:tc>
        <w:tc>
          <w:tcPr>
            <w:tcW w:w="1803" w:type="dxa"/>
          </w:tcPr>
          <w:p w14:paraId="6C19CD99"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sidRPr="00161569">
              <w:rPr>
                <w:rFonts w:asciiTheme="minorHAnsi" w:eastAsia="Times New Roman" w:hAnsiTheme="minorHAnsi" w:cstheme="minorHAnsi"/>
                <w:b/>
                <w:bCs/>
                <w:i/>
                <w:iCs/>
                <w:sz w:val="24"/>
                <w:szCs w:val="24"/>
                <w:lang w:eastAsia="zh-CN"/>
              </w:rPr>
              <w:t>3</w:t>
            </w:r>
          </w:p>
        </w:tc>
        <w:tc>
          <w:tcPr>
            <w:tcW w:w="1804" w:type="dxa"/>
          </w:tcPr>
          <w:p w14:paraId="34F15EFE"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sidRPr="00161569">
              <w:rPr>
                <w:rFonts w:asciiTheme="minorHAnsi" w:eastAsia="Times New Roman" w:hAnsiTheme="minorHAnsi" w:cstheme="minorHAnsi"/>
                <w:b/>
                <w:bCs/>
                <w:i/>
                <w:iCs/>
                <w:sz w:val="24"/>
                <w:szCs w:val="24"/>
                <w:lang w:eastAsia="zh-CN"/>
              </w:rPr>
              <w:t>4</w:t>
            </w:r>
          </w:p>
        </w:tc>
      </w:tr>
      <w:tr w:rsidR="00B63BF5" w:rsidRPr="00161569" w14:paraId="676A2A26" w14:textId="77777777" w:rsidTr="00FD40BA">
        <w:tc>
          <w:tcPr>
            <w:tcW w:w="1803" w:type="dxa"/>
          </w:tcPr>
          <w:p w14:paraId="709F80EE" w14:textId="77777777" w:rsidR="00B63BF5"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 xml:space="preserve">V </w:t>
            </w:r>
            <w:r w:rsidRPr="00161569">
              <w:rPr>
                <w:rFonts w:asciiTheme="minorHAnsi" w:eastAsia="Times New Roman" w:hAnsiTheme="minorHAnsi" w:cstheme="minorHAnsi"/>
                <w:b/>
                <w:bCs/>
                <w:i/>
                <w:iCs/>
                <w:sz w:val="24"/>
                <w:szCs w:val="24"/>
                <w:vertAlign w:val="subscript"/>
                <w:lang w:eastAsia="zh-CN"/>
              </w:rPr>
              <w:t xml:space="preserve">HCl </w:t>
            </w:r>
            <w:r>
              <w:rPr>
                <w:rFonts w:asciiTheme="minorHAnsi" w:eastAsia="Times New Roman" w:hAnsiTheme="minorHAnsi" w:cstheme="minorHAnsi"/>
                <w:b/>
                <w:bCs/>
                <w:i/>
                <w:iCs/>
                <w:sz w:val="24"/>
                <w:szCs w:val="24"/>
                <w:lang w:eastAsia="zh-CN"/>
              </w:rPr>
              <w:t xml:space="preserve">(mL) </w:t>
            </w:r>
          </w:p>
          <w:p w14:paraId="32221A54"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from pipette</w:t>
            </w:r>
          </w:p>
        </w:tc>
        <w:tc>
          <w:tcPr>
            <w:tcW w:w="1803" w:type="dxa"/>
          </w:tcPr>
          <w:p w14:paraId="6158E9B2"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2B0A420F"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394FE9C"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45F87340"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20F0E5F8" w14:textId="77777777" w:rsidTr="00FD40BA">
        <w:tc>
          <w:tcPr>
            <w:tcW w:w="1803" w:type="dxa"/>
          </w:tcPr>
          <w:p w14:paraId="6EDFF414"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 xml:space="preserve">Initial burette reading </w:t>
            </w:r>
          </w:p>
        </w:tc>
        <w:tc>
          <w:tcPr>
            <w:tcW w:w="1803" w:type="dxa"/>
          </w:tcPr>
          <w:p w14:paraId="20A3A245"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0950669"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3023BFB7"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667E9397"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0A18E554" w14:textId="77777777" w:rsidTr="00FD40BA">
        <w:tc>
          <w:tcPr>
            <w:tcW w:w="1803" w:type="dxa"/>
          </w:tcPr>
          <w:p w14:paraId="54B313F7"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Final burette reading</w:t>
            </w:r>
          </w:p>
        </w:tc>
        <w:tc>
          <w:tcPr>
            <w:tcW w:w="1803" w:type="dxa"/>
          </w:tcPr>
          <w:p w14:paraId="7511BF66"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4E88FA2"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28DB2321"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79DF6454"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1E5AE2CD" w14:textId="77777777" w:rsidTr="00FD40BA">
        <w:tc>
          <w:tcPr>
            <w:tcW w:w="1803" w:type="dxa"/>
          </w:tcPr>
          <w:p w14:paraId="78226FE6" w14:textId="77777777" w:rsidR="00B63BF5"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 xml:space="preserve">V </w:t>
            </w:r>
            <w:r>
              <w:rPr>
                <w:rFonts w:asciiTheme="minorHAnsi" w:eastAsia="Times New Roman" w:hAnsiTheme="minorHAnsi" w:cstheme="minorHAnsi"/>
                <w:b/>
                <w:bCs/>
                <w:i/>
                <w:iCs/>
                <w:sz w:val="24"/>
                <w:szCs w:val="24"/>
                <w:vertAlign w:val="subscript"/>
                <w:lang w:eastAsia="zh-CN"/>
              </w:rPr>
              <w:t>NaOH</w:t>
            </w:r>
            <w:r w:rsidRPr="00161569">
              <w:rPr>
                <w:rFonts w:asciiTheme="minorHAnsi" w:eastAsia="Times New Roman" w:hAnsiTheme="minorHAnsi" w:cstheme="minorHAnsi"/>
                <w:b/>
                <w:bCs/>
                <w:i/>
                <w:iCs/>
                <w:sz w:val="24"/>
                <w:szCs w:val="24"/>
                <w:vertAlign w:val="subscript"/>
                <w:lang w:eastAsia="zh-CN"/>
              </w:rPr>
              <w:t xml:space="preserve"> </w:t>
            </w:r>
            <w:r>
              <w:rPr>
                <w:rFonts w:asciiTheme="minorHAnsi" w:eastAsia="Times New Roman" w:hAnsiTheme="minorHAnsi" w:cstheme="minorHAnsi"/>
                <w:b/>
                <w:bCs/>
                <w:i/>
                <w:iCs/>
                <w:sz w:val="24"/>
                <w:szCs w:val="24"/>
                <w:lang w:eastAsia="zh-CN"/>
              </w:rPr>
              <w:t xml:space="preserve">(mL) </w:t>
            </w:r>
          </w:p>
          <w:p w14:paraId="5C2BC716"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16816CA3"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7E31744A"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A473B3C"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29B84C7B"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61CE0D5E" w14:textId="77777777" w:rsidTr="00FD40BA">
        <w:tc>
          <w:tcPr>
            <w:tcW w:w="1803" w:type="dxa"/>
          </w:tcPr>
          <w:p w14:paraId="1FBB9D54" w14:textId="5B480E11" w:rsidR="00B63BF5" w:rsidRDefault="00D64B83"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M</w:t>
            </w:r>
            <w:r w:rsidR="00B63BF5">
              <w:rPr>
                <w:rFonts w:asciiTheme="minorHAnsi" w:eastAsia="Times New Roman" w:hAnsiTheme="minorHAnsi" w:cstheme="minorHAnsi"/>
                <w:b/>
                <w:bCs/>
                <w:i/>
                <w:iCs/>
                <w:sz w:val="24"/>
                <w:szCs w:val="24"/>
                <w:lang w:eastAsia="zh-CN"/>
              </w:rPr>
              <w:t>oles of NaOH</w:t>
            </w:r>
          </w:p>
          <w:p w14:paraId="7B8F6499"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7132D8E"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45C770AF"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0F3ACA16"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5D675FAB"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084EC5C0" w14:textId="77777777" w:rsidTr="00FD40BA">
        <w:tc>
          <w:tcPr>
            <w:tcW w:w="1803" w:type="dxa"/>
          </w:tcPr>
          <w:p w14:paraId="38E3BEB8" w14:textId="77777777" w:rsidR="00B63BF5"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Moles of HCl</w:t>
            </w:r>
          </w:p>
          <w:p w14:paraId="14185E15"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05DDF8D1"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2F9F0B58"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03830943"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5506FE18"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r w:rsidR="00B63BF5" w:rsidRPr="00161569" w14:paraId="1CA0549B" w14:textId="77777777" w:rsidTr="00FD40BA">
        <w:tc>
          <w:tcPr>
            <w:tcW w:w="1803" w:type="dxa"/>
          </w:tcPr>
          <w:p w14:paraId="510500DC" w14:textId="77777777" w:rsidR="00B63BF5" w:rsidRDefault="00B63BF5" w:rsidP="00FD40BA">
            <w:pPr>
              <w:spacing w:line="360" w:lineRule="auto"/>
              <w:rPr>
                <w:rFonts w:asciiTheme="minorHAnsi" w:eastAsia="Times New Roman" w:hAnsiTheme="minorHAnsi" w:cstheme="minorHAnsi"/>
                <w:b/>
                <w:bCs/>
                <w:i/>
                <w:iCs/>
                <w:sz w:val="24"/>
                <w:szCs w:val="24"/>
                <w:lang w:eastAsia="zh-CN"/>
              </w:rPr>
            </w:pPr>
            <w:r>
              <w:rPr>
                <w:rFonts w:asciiTheme="minorHAnsi" w:eastAsia="Times New Roman" w:hAnsiTheme="minorHAnsi" w:cstheme="minorHAnsi"/>
                <w:b/>
                <w:bCs/>
                <w:i/>
                <w:iCs/>
                <w:sz w:val="24"/>
                <w:szCs w:val="24"/>
                <w:lang w:eastAsia="zh-CN"/>
              </w:rPr>
              <w:t>Molarity of HCl</w:t>
            </w:r>
          </w:p>
          <w:p w14:paraId="47FED4E8"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163AB215"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64CE9563"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3" w:type="dxa"/>
          </w:tcPr>
          <w:p w14:paraId="6445D4EC"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c>
          <w:tcPr>
            <w:tcW w:w="1804" w:type="dxa"/>
          </w:tcPr>
          <w:p w14:paraId="66065965" w14:textId="77777777" w:rsidR="00B63BF5" w:rsidRPr="00161569" w:rsidRDefault="00B63BF5" w:rsidP="00FD40BA">
            <w:pPr>
              <w:spacing w:line="360" w:lineRule="auto"/>
              <w:rPr>
                <w:rFonts w:asciiTheme="minorHAnsi" w:eastAsia="Times New Roman" w:hAnsiTheme="minorHAnsi" w:cstheme="minorHAnsi"/>
                <w:b/>
                <w:bCs/>
                <w:i/>
                <w:iCs/>
                <w:sz w:val="24"/>
                <w:szCs w:val="24"/>
                <w:lang w:eastAsia="zh-CN"/>
              </w:rPr>
            </w:pPr>
          </w:p>
        </w:tc>
      </w:tr>
    </w:tbl>
    <w:p w14:paraId="4DDA7AC6" w14:textId="77777777" w:rsidR="00B63BF5" w:rsidRPr="00161569" w:rsidRDefault="00B63BF5" w:rsidP="00B63BF5">
      <w:pPr>
        <w:spacing w:after="0" w:line="360" w:lineRule="auto"/>
        <w:rPr>
          <w:rFonts w:asciiTheme="minorHAnsi" w:eastAsia="Times New Roman" w:hAnsiTheme="minorHAnsi" w:cstheme="minorHAnsi"/>
          <w:b/>
          <w:bCs/>
          <w:i/>
          <w:iCs/>
          <w:sz w:val="24"/>
          <w:szCs w:val="24"/>
          <w:lang w:eastAsia="zh-CN"/>
        </w:rPr>
      </w:pPr>
    </w:p>
    <w:p w14:paraId="51A4EE2C" w14:textId="77777777" w:rsidR="00B63BF5" w:rsidRPr="00161569" w:rsidRDefault="00B63BF5" w:rsidP="00B63BF5">
      <w:pPr>
        <w:spacing w:after="0" w:line="360" w:lineRule="auto"/>
        <w:rPr>
          <w:rFonts w:asciiTheme="minorHAnsi" w:hAnsiTheme="minorHAnsi" w:cstheme="minorHAnsi"/>
          <w:b/>
          <w:sz w:val="24"/>
          <w:szCs w:val="24"/>
        </w:rPr>
      </w:pPr>
    </w:p>
    <w:p w14:paraId="3F51EB92" w14:textId="77777777" w:rsidR="00B63BF5" w:rsidRPr="00161569"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rPr>
      </w:pPr>
      <w:r w:rsidRPr="00161569">
        <w:rPr>
          <w:rStyle w:val="Strong"/>
          <w:rFonts w:asciiTheme="minorHAnsi" w:hAnsiTheme="minorHAnsi" w:cstheme="minorHAnsi"/>
          <w:bdr w:val="none" w:sz="0" w:space="0" w:color="auto" w:frame="1"/>
        </w:rPr>
        <w:t>Accuracy</w:t>
      </w:r>
    </w:p>
    <w:p w14:paraId="44C714DC" w14:textId="77777777" w:rsidR="00B63BF5" w:rsidRDefault="00B63BF5" w:rsidP="00B63BF5">
      <w:pPr>
        <w:pStyle w:val="NormalWeb"/>
        <w:shd w:val="clear" w:color="auto" w:fill="FFFFFF"/>
        <w:spacing w:before="0" w:beforeAutospacing="0" w:after="0" w:afterAutospacing="0"/>
        <w:jc w:val="both"/>
        <w:textAlignment w:val="baseline"/>
        <w:rPr>
          <w:rFonts w:asciiTheme="minorHAnsi" w:hAnsiTheme="minorHAnsi" w:cstheme="minorHAnsi"/>
        </w:rPr>
      </w:pPr>
      <w:r w:rsidRPr="00161569">
        <w:rPr>
          <w:rFonts w:asciiTheme="minorHAnsi" w:hAnsiTheme="minorHAnsi" w:cstheme="minorHAnsi"/>
        </w:rPr>
        <w:t xml:space="preserve">You should record </w:t>
      </w:r>
      <w:r>
        <w:rPr>
          <w:rFonts w:asciiTheme="minorHAnsi" w:hAnsiTheme="minorHAnsi" w:cstheme="minorHAnsi"/>
        </w:rPr>
        <w:t xml:space="preserve">pipette and </w:t>
      </w:r>
      <w:r w:rsidRPr="00161569">
        <w:rPr>
          <w:rFonts w:asciiTheme="minorHAnsi" w:hAnsiTheme="minorHAnsi" w:cstheme="minorHAnsi"/>
        </w:rPr>
        <w:t>burette readings to the nearest 0.05 cm</w:t>
      </w:r>
      <w:r w:rsidRPr="00161569">
        <w:rPr>
          <w:rFonts w:asciiTheme="minorHAnsi" w:hAnsiTheme="minorHAnsi" w:cstheme="minorHAnsi"/>
          <w:bdr w:val="none" w:sz="0" w:space="0" w:color="auto" w:frame="1"/>
          <w:vertAlign w:val="superscript"/>
        </w:rPr>
        <w:t>3</w:t>
      </w:r>
      <w:r w:rsidRPr="00161569">
        <w:rPr>
          <w:rFonts w:asciiTheme="minorHAnsi" w:hAnsiTheme="minorHAnsi" w:cstheme="minorHAnsi"/>
        </w:rPr>
        <w:t> (approximately one drop). Consecutive titrations should agree to within 0.10 cm</w:t>
      </w:r>
      <w:r w:rsidRPr="00161569">
        <w:rPr>
          <w:rFonts w:asciiTheme="minorHAnsi" w:hAnsiTheme="minorHAnsi" w:cstheme="minorHAnsi"/>
          <w:bdr w:val="none" w:sz="0" w:space="0" w:color="auto" w:frame="1"/>
          <w:vertAlign w:val="superscript"/>
        </w:rPr>
        <w:t>3</w:t>
      </w:r>
      <w:r w:rsidRPr="00161569">
        <w:rPr>
          <w:rFonts w:asciiTheme="minorHAnsi" w:hAnsiTheme="minorHAnsi" w:cstheme="minorHAnsi"/>
        </w:rPr>
        <w:t xml:space="preserve"> and, </w:t>
      </w:r>
      <w:r>
        <w:rPr>
          <w:rFonts w:asciiTheme="minorHAnsi" w:hAnsiTheme="minorHAnsi" w:cstheme="minorHAnsi"/>
        </w:rPr>
        <w:t>y</w:t>
      </w:r>
      <w:r w:rsidRPr="00161569">
        <w:rPr>
          <w:rFonts w:asciiTheme="minorHAnsi" w:hAnsiTheme="minorHAnsi" w:cstheme="minorHAnsi"/>
        </w:rPr>
        <w:t xml:space="preserve">ou should repeat the titration until this is achieved. </w:t>
      </w:r>
    </w:p>
    <w:p w14:paraId="24780714" w14:textId="77777777" w:rsidR="00B63BF5" w:rsidRDefault="00B63BF5" w:rsidP="00B63BF5">
      <w:pPr>
        <w:rPr>
          <w:rFonts w:asciiTheme="minorHAnsi" w:eastAsia="Times New Roman" w:hAnsiTheme="minorHAnsi" w:cstheme="minorHAnsi"/>
          <w:sz w:val="24"/>
          <w:szCs w:val="24"/>
          <w:lang w:eastAsia="zh-CN"/>
        </w:rPr>
      </w:pPr>
      <w:r>
        <w:rPr>
          <w:rFonts w:asciiTheme="minorHAnsi" w:hAnsiTheme="minorHAnsi" w:cstheme="minorHAnsi"/>
        </w:rPr>
        <w:br w:type="page"/>
      </w:r>
    </w:p>
    <w:p w14:paraId="2D21992B" w14:textId="77777777" w:rsidR="00A80A37" w:rsidRPr="00A80A37" w:rsidRDefault="00A80A37" w:rsidP="00EB250D">
      <w:pPr>
        <w:shd w:val="clear" w:color="auto" w:fill="FFFFFF"/>
        <w:adjustRightInd w:val="0"/>
        <w:snapToGrid w:val="0"/>
        <w:spacing w:after="420" w:line="360" w:lineRule="auto"/>
        <w:rPr>
          <w:rFonts w:asciiTheme="minorHAnsi" w:eastAsia="Times New Roman" w:hAnsiTheme="minorHAnsi" w:cstheme="minorHAnsi"/>
          <w:b/>
          <w:bCs/>
          <w:color w:val="444444"/>
          <w:sz w:val="24"/>
          <w:szCs w:val="24"/>
          <w:lang w:eastAsia="zh-CN"/>
        </w:rPr>
      </w:pPr>
      <w:r>
        <w:rPr>
          <w:rFonts w:asciiTheme="minorHAnsi" w:eastAsia="Times New Roman" w:hAnsiTheme="minorHAnsi" w:cstheme="minorHAnsi"/>
          <w:b/>
          <w:bCs/>
          <w:color w:val="444444"/>
          <w:sz w:val="24"/>
          <w:szCs w:val="24"/>
          <w:lang w:eastAsia="zh-CN"/>
        </w:rPr>
        <w:lastRenderedPageBreak/>
        <w:t xml:space="preserve">LAB </w:t>
      </w:r>
      <w:r w:rsidRPr="00A80A37">
        <w:rPr>
          <w:rFonts w:asciiTheme="minorHAnsi" w:eastAsia="Times New Roman" w:hAnsiTheme="minorHAnsi" w:cstheme="minorHAnsi"/>
          <w:b/>
          <w:bCs/>
          <w:color w:val="444444"/>
          <w:sz w:val="24"/>
          <w:szCs w:val="24"/>
          <w:lang w:eastAsia="zh-CN"/>
        </w:rPr>
        <w:t>REPORT:</w:t>
      </w:r>
    </w:p>
    <w:p w14:paraId="7CFDDAFD"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 xml:space="preserve">Introduction (100-150 words) </w:t>
      </w:r>
    </w:p>
    <w:p w14:paraId="31C709FB"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 xml:space="preserve">State the purpose of the experiment. </w:t>
      </w:r>
    </w:p>
    <w:p w14:paraId="3BD6B594"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Write the hypotheses that are going to be tested.</w:t>
      </w:r>
    </w:p>
    <w:p w14:paraId="351108FD" w14:textId="444FFE4F" w:rsidR="00A80A37" w:rsidRPr="00834449" w:rsidRDefault="00A80A37" w:rsidP="00834449">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Define the variables and/or terms and show the equations that will be used in the report.</w:t>
      </w:r>
    </w:p>
    <w:p w14:paraId="6992A647" w14:textId="77777777" w:rsidR="00A80A37" w:rsidRPr="00A80A37" w:rsidRDefault="00A80A37" w:rsidP="00A80A37">
      <w:pPr>
        <w:pStyle w:val="ListParagraph"/>
        <w:ind w:left="1800"/>
        <w:rPr>
          <w:rFonts w:asciiTheme="minorHAnsi" w:hAnsiTheme="minorHAnsi" w:cstheme="minorHAnsi"/>
          <w:sz w:val="24"/>
          <w:szCs w:val="24"/>
        </w:rPr>
      </w:pPr>
    </w:p>
    <w:p w14:paraId="3A01DFDD"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Materials and methods (50-150 words)</w:t>
      </w:r>
    </w:p>
    <w:p w14:paraId="74F5F49A"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 xml:space="preserve">List all materials and equipment. </w:t>
      </w:r>
    </w:p>
    <w:p w14:paraId="1AB5B78D" w14:textId="287D502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Describe the experimental procedure in a detailed and stepwise manner.</w:t>
      </w:r>
      <w:r w:rsidR="00B40BB3">
        <w:rPr>
          <w:rFonts w:asciiTheme="minorHAnsi" w:hAnsiTheme="minorHAnsi" w:cstheme="minorHAnsi"/>
          <w:sz w:val="24"/>
          <w:szCs w:val="24"/>
        </w:rPr>
        <w:t xml:space="preserve"> (</w:t>
      </w:r>
      <w:r w:rsidR="00A94A16">
        <w:rPr>
          <w:rFonts w:asciiTheme="minorHAnsi" w:hAnsiTheme="minorHAnsi" w:cstheme="minorHAnsi"/>
          <w:sz w:val="24"/>
          <w:szCs w:val="24"/>
        </w:rPr>
        <w:t>You can use bullet points).</w:t>
      </w:r>
    </w:p>
    <w:p w14:paraId="484F5C96" w14:textId="77777777" w:rsidR="00A80A37" w:rsidRPr="00A80A37" w:rsidRDefault="00A80A37" w:rsidP="00A80A37">
      <w:pPr>
        <w:pStyle w:val="ListParagraph"/>
        <w:ind w:left="1800"/>
        <w:rPr>
          <w:rFonts w:asciiTheme="minorHAnsi" w:hAnsiTheme="minorHAnsi" w:cstheme="minorHAnsi"/>
          <w:sz w:val="24"/>
          <w:szCs w:val="24"/>
        </w:rPr>
      </w:pPr>
    </w:p>
    <w:p w14:paraId="279FC175"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Results (150-250 words)</w:t>
      </w:r>
    </w:p>
    <w:p w14:paraId="36CD6C9D"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Present the experimental data in a clear and organised manner.</w:t>
      </w:r>
    </w:p>
    <w:p w14:paraId="01CC84FA" w14:textId="534EE9CF"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Use tables, graphs or figures to illustrate the results effectively</w:t>
      </w:r>
      <w:r w:rsidR="00CB2DB8">
        <w:rPr>
          <w:rFonts w:asciiTheme="minorHAnsi" w:hAnsiTheme="minorHAnsi" w:cstheme="minorHAnsi"/>
          <w:sz w:val="24"/>
          <w:szCs w:val="24"/>
        </w:rPr>
        <w:t xml:space="preserve"> (if relevant)</w:t>
      </w:r>
      <w:r w:rsidRPr="00A80A37">
        <w:rPr>
          <w:rFonts w:asciiTheme="minorHAnsi" w:hAnsiTheme="minorHAnsi" w:cstheme="minorHAnsi"/>
          <w:sz w:val="24"/>
          <w:szCs w:val="24"/>
        </w:rPr>
        <w:t>.</w:t>
      </w:r>
    </w:p>
    <w:p w14:paraId="1E16184E"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Briefly describe the key findings and patterns observed in the data.</w:t>
      </w:r>
    </w:p>
    <w:p w14:paraId="50AF25A1" w14:textId="77777777" w:rsidR="00A80A37" w:rsidRPr="00A80A37" w:rsidRDefault="00A80A37" w:rsidP="00A80A37">
      <w:pPr>
        <w:pStyle w:val="ListParagraph"/>
        <w:ind w:left="1800"/>
        <w:rPr>
          <w:rFonts w:asciiTheme="minorHAnsi" w:hAnsiTheme="minorHAnsi" w:cstheme="minorHAnsi"/>
          <w:sz w:val="24"/>
          <w:szCs w:val="24"/>
        </w:rPr>
      </w:pPr>
    </w:p>
    <w:p w14:paraId="6A43724B"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Discussion (150-250 words)</w:t>
      </w:r>
    </w:p>
    <w:p w14:paraId="38849B29" w14:textId="04009B7D" w:rsid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Interpret the experimental results and explain their significance.</w:t>
      </w:r>
    </w:p>
    <w:p w14:paraId="52414DA8" w14:textId="4B45EE33" w:rsidR="00A80A37" w:rsidRDefault="00907D12"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 xml:space="preserve">Describe the relevance of the experiment to OME </w:t>
      </w:r>
      <w:r>
        <w:rPr>
          <w:rFonts w:asciiTheme="minorHAnsi" w:hAnsiTheme="minorHAnsi" w:cstheme="minorHAnsi"/>
          <w:sz w:val="24"/>
          <w:szCs w:val="24"/>
        </w:rPr>
        <w:t>and r</w:t>
      </w:r>
      <w:r w:rsidR="00A80A37" w:rsidRPr="00A80A37">
        <w:rPr>
          <w:rFonts w:asciiTheme="minorHAnsi" w:hAnsiTheme="minorHAnsi" w:cstheme="minorHAnsi"/>
          <w:sz w:val="24"/>
          <w:szCs w:val="24"/>
        </w:rPr>
        <w:t>elate the findings to the existing scientific knowledge and literature (OME specifically).</w:t>
      </w:r>
    </w:p>
    <w:p w14:paraId="2E4D1719"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Address any limitations or potential sources of error in the experiment.</w:t>
      </w:r>
    </w:p>
    <w:p w14:paraId="5E7BF797" w14:textId="77777777" w:rsidR="00A80A37" w:rsidRPr="00A80A37" w:rsidRDefault="00A80A37" w:rsidP="00A80A37">
      <w:pPr>
        <w:pStyle w:val="ListParagraph"/>
        <w:ind w:left="1800"/>
        <w:rPr>
          <w:rFonts w:asciiTheme="minorHAnsi" w:hAnsiTheme="minorHAnsi" w:cstheme="minorHAnsi"/>
          <w:sz w:val="24"/>
          <w:szCs w:val="24"/>
        </w:rPr>
      </w:pPr>
    </w:p>
    <w:p w14:paraId="54D65011"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Conclusions (50-100 words)</w:t>
      </w:r>
    </w:p>
    <w:p w14:paraId="3CCA91D0"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 xml:space="preserve">Summarise the main findings and evaluate whether they support the hypothesis or not. </w:t>
      </w:r>
    </w:p>
    <w:p w14:paraId="4248B925" w14:textId="77777777" w:rsidR="00A80A37" w:rsidRPr="00A80A37" w:rsidRDefault="00A80A37" w:rsidP="00A80A37">
      <w:pPr>
        <w:pStyle w:val="ListParagraph"/>
        <w:numPr>
          <w:ilvl w:val="1"/>
          <w:numId w:val="17"/>
        </w:numPr>
        <w:spacing w:after="0" w:line="240" w:lineRule="auto"/>
        <w:rPr>
          <w:rFonts w:asciiTheme="minorHAnsi" w:hAnsiTheme="minorHAnsi" w:cstheme="minorHAnsi"/>
          <w:sz w:val="24"/>
          <w:szCs w:val="24"/>
        </w:rPr>
      </w:pPr>
      <w:r w:rsidRPr="00A80A37">
        <w:rPr>
          <w:rFonts w:asciiTheme="minorHAnsi" w:hAnsiTheme="minorHAnsi" w:cstheme="minorHAnsi"/>
          <w:sz w:val="24"/>
          <w:szCs w:val="24"/>
        </w:rPr>
        <w:t>Suggest potential directions for future research based on the findings.</w:t>
      </w:r>
    </w:p>
    <w:p w14:paraId="7AF39F72" w14:textId="77777777" w:rsidR="00A80A37" w:rsidRPr="00A80A37" w:rsidRDefault="00A80A37" w:rsidP="00A80A37">
      <w:pPr>
        <w:pStyle w:val="ListParagraph"/>
        <w:ind w:left="1800"/>
        <w:rPr>
          <w:rFonts w:asciiTheme="minorHAnsi" w:hAnsiTheme="minorHAnsi" w:cstheme="minorHAnsi"/>
          <w:sz w:val="24"/>
          <w:szCs w:val="24"/>
        </w:rPr>
      </w:pPr>
    </w:p>
    <w:p w14:paraId="6F38E4E7" w14:textId="77777777" w:rsidR="00A80A37" w:rsidRPr="00A80A37" w:rsidRDefault="00A80A37" w:rsidP="00A80A37">
      <w:pPr>
        <w:pStyle w:val="ListParagraph"/>
        <w:numPr>
          <w:ilvl w:val="0"/>
          <w:numId w:val="17"/>
        </w:numPr>
        <w:spacing w:after="0" w:line="240" w:lineRule="auto"/>
        <w:rPr>
          <w:rFonts w:asciiTheme="minorHAnsi" w:hAnsiTheme="minorHAnsi" w:cstheme="minorHAnsi"/>
          <w:b/>
          <w:bCs/>
          <w:sz w:val="24"/>
          <w:szCs w:val="24"/>
        </w:rPr>
      </w:pPr>
      <w:r w:rsidRPr="00A80A37">
        <w:rPr>
          <w:rFonts w:asciiTheme="minorHAnsi" w:hAnsiTheme="minorHAnsi" w:cstheme="minorHAnsi"/>
          <w:b/>
          <w:bCs/>
          <w:sz w:val="24"/>
          <w:szCs w:val="24"/>
        </w:rPr>
        <w:t xml:space="preserve">References </w:t>
      </w:r>
    </w:p>
    <w:p w14:paraId="74B261EF" w14:textId="77777777" w:rsidR="00A80A37" w:rsidRPr="00A80A37" w:rsidRDefault="00A80A37" w:rsidP="00A80A37">
      <w:pPr>
        <w:rPr>
          <w:rFonts w:asciiTheme="minorHAnsi" w:hAnsiTheme="minorHAnsi" w:cstheme="minorHAnsi"/>
          <w:b/>
          <w:bCs/>
          <w:sz w:val="24"/>
          <w:szCs w:val="24"/>
        </w:rPr>
      </w:pPr>
    </w:p>
    <w:p w14:paraId="7A63FCF1" w14:textId="77777777" w:rsidR="00A80A37" w:rsidRPr="00A80A37" w:rsidRDefault="00A80A37" w:rsidP="00A80A37">
      <w:pPr>
        <w:rPr>
          <w:rFonts w:asciiTheme="minorHAnsi" w:hAnsiTheme="minorHAnsi" w:cstheme="minorHAnsi"/>
          <w:b/>
          <w:bCs/>
          <w:sz w:val="24"/>
          <w:szCs w:val="24"/>
        </w:rPr>
      </w:pPr>
    </w:p>
    <w:p w14:paraId="68EB91C6" w14:textId="77777777" w:rsidR="00A80A37" w:rsidRPr="00A80A37" w:rsidRDefault="00A80A37" w:rsidP="00A80A37">
      <w:pPr>
        <w:rPr>
          <w:rFonts w:asciiTheme="minorHAnsi" w:hAnsiTheme="minorHAnsi" w:cstheme="minorHAnsi"/>
          <w:b/>
          <w:bCs/>
          <w:sz w:val="24"/>
          <w:szCs w:val="24"/>
        </w:rPr>
      </w:pPr>
    </w:p>
    <w:p w14:paraId="30444C3F" w14:textId="093DE674" w:rsidR="00D91D4E" w:rsidRDefault="00A80A37" w:rsidP="00A80A37">
      <w:pPr>
        <w:ind w:left="720" w:right="673"/>
        <w:rPr>
          <w:rFonts w:ascii="Arial" w:hAnsi="Arial" w:cs="Arial"/>
          <w:b/>
          <w:bCs/>
          <w:sz w:val="24"/>
          <w:szCs w:val="24"/>
        </w:rPr>
      </w:pPr>
      <w:r w:rsidRPr="00A80A37">
        <w:rPr>
          <w:rFonts w:asciiTheme="minorHAnsi" w:hAnsiTheme="minorHAnsi" w:cstheme="minorHAnsi"/>
          <w:b/>
          <w:bCs/>
          <w:sz w:val="24"/>
          <w:szCs w:val="24"/>
        </w:rPr>
        <w:t>When calculations are part of the report, you are expected to use the correct number of significant figures and show all units</w:t>
      </w:r>
      <w:r>
        <w:rPr>
          <w:rFonts w:ascii="Arial" w:hAnsi="Arial" w:cs="Arial"/>
          <w:b/>
          <w:bCs/>
          <w:sz w:val="24"/>
          <w:szCs w:val="24"/>
        </w:rPr>
        <w:t xml:space="preserve"> !</w:t>
      </w:r>
    </w:p>
    <w:p w14:paraId="4A00515B" w14:textId="19B08B95" w:rsidR="00A80A37" w:rsidRPr="004F6917" w:rsidRDefault="00D91D4E" w:rsidP="00D91D4E">
      <w:pPr>
        <w:rPr>
          <w:rFonts w:asciiTheme="minorHAnsi" w:hAnsiTheme="minorHAnsi" w:cstheme="minorHAnsi"/>
          <w:b/>
          <w:bCs/>
          <w:sz w:val="24"/>
          <w:szCs w:val="24"/>
        </w:rPr>
      </w:pPr>
      <w:r>
        <w:rPr>
          <w:rFonts w:ascii="Arial" w:hAnsi="Arial" w:cs="Arial"/>
          <w:b/>
          <w:bCs/>
          <w:sz w:val="24"/>
          <w:szCs w:val="24"/>
        </w:rPr>
        <w:br w:type="page"/>
      </w:r>
      <w:r w:rsidR="00AD683A" w:rsidRPr="004F6917">
        <w:rPr>
          <w:rFonts w:asciiTheme="minorHAnsi" w:hAnsiTheme="minorHAnsi" w:cstheme="minorHAnsi"/>
          <w:b/>
          <w:bCs/>
          <w:sz w:val="24"/>
          <w:szCs w:val="24"/>
        </w:rPr>
        <w:lastRenderedPageBreak/>
        <w:t>MARKING:</w:t>
      </w:r>
    </w:p>
    <w:p w14:paraId="24E79DFC" w14:textId="77777777" w:rsidR="004F6917" w:rsidRPr="004F6917" w:rsidRDefault="004F6917" w:rsidP="00D91D4E">
      <w:pPr>
        <w:rPr>
          <w:rFonts w:asciiTheme="minorHAnsi" w:hAnsiTheme="minorHAnsi" w:cstheme="minorHAnsi"/>
          <w:b/>
          <w:bCs/>
          <w:sz w:val="24"/>
          <w:szCs w:val="24"/>
        </w:rPr>
      </w:pPr>
    </w:p>
    <w:p w14:paraId="09ED445B" w14:textId="6E6C0A36" w:rsidR="00AD683A" w:rsidRPr="004F6917" w:rsidRDefault="00AD683A" w:rsidP="00D91D4E">
      <w:pPr>
        <w:rPr>
          <w:rFonts w:asciiTheme="minorHAnsi" w:hAnsiTheme="minorHAnsi" w:cstheme="minorHAnsi"/>
          <w:b/>
          <w:bCs/>
          <w:sz w:val="24"/>
          <w:szCs w:val="24"/>
        </w:rPr>
      </w:pPr>
      <w:r w:rsidRPr="004F6917">
        <w:rPr>
          <w:rFonts w:asciiTheme="minorHAnsi" w:hAnsiTheme="minorHAnsi" w:cstheme="minorHAnsi"/>
          <w:b/>
          <w:bCs/>
          <w:sz w:val="24"/>
          <w:szCs w:val="24"/>
        </w:rPr>
        <w:t>Engagemen</w:t>
      </w:r>
      <w:r w:rsidR="000723CD" w:rsidRPr="004F6917">
        <w:rPr>
          <w:rFonts w:asciiTheme="minorHAnsi" w:hAnsiTheme="minorHAnsi" w:cstheme="minorHAnsi"/>
          <w:b/>
          <w:bCs/>
          <w:sz w:val="24"/>
          <w:szCs w:val="24"/>
        </w:rPr>
        <w:t>t with Literature Skills – max 15%</w:t>
      </w:r>
    </w:p>
    <w:p w14:paraId="41D0A584" w14:textId="02843BD1" w:rsidR="000723CD" w:rsidRPr="004F6917" w:rsidRDefault="00A63FE4" w:rsidP="00D91D4E">
      <w:pPr>
        <w:rPr>
          <w:rFonts w:asciiTheme="minorHAnsi" w:hAnsiTheme="minorHAnsi" w:cstheme="minorHAnsi"/>
          <w:b/>
          <w:bCs/>
          <w:sz w:val="24"/>
          <w:szCs w:val="24"/>
        </w:rPr>
      </w:pPr>
      <w:r w:rsidRPr="004F6917">
        <w:rPr>
          <w:rFonts w:asciiTheme="minorHAnsi" w:hAnsiTheme="minorHAnsi" w:cstheme="minorHAnsi"/>
          <w:b/>
          <w:bCs/>
          <w:sz w:val="24"/>
          <w:szCs w:val="24"/>
        </w:rPr>
        <w:t>Knowledge and Understanding Skills – max 20%</w:t>
      </w:r>
    </w:p>
    <w:p w14:paraId="25F7833D" w14:textId="29055CAF" w:rsidR="00A63FE4" w:rsidRPr="004F6917" w:rsidRDefault="009A0DE7" w:rsidP="00D91D4E">
      <w:pPr>
        <w:rPr>
          <w:rFonts w:asciiTheme="minorHAnsi" w:hAnsiTheme="minorHAnsi" w:cstheme="minorHAnsi"/>
          <w:b/>
          <w:bCs/>
          <w:sz w:val="24"/>
          <w:szCs w:val="24"/>
        </w:rPr>
      </w:pPr>
      <w:r w:rsidRPr="004F6917">
        <w:rPr>
          <w:rFonts w:asciiTheme="minorHAnsi" w:hAnsiTheme="minorHAnsi" w:cstheme="minorHAnsi"/>
          <w:b/>
          <w:bCs/>
          <w:sz w:val="24"/>
          <w:szCs w:val="24"/>
        </w:rPr>
        <w:t>Cognitive and Intellectual Skills – max 25%</w:t>
      </w:r>
    </w:p>
    <w:p w14:paraId="4DC172FA" w14:textId="73F759D8" w:rsidR="009A0DE7" w:rsidRPr="004F6917" w:rsidRDefault="008C263C" w:rsidP="00D91D4E">
      <w:pPr>
        <w:rPr>
          <w:rFonts w:asciiTheme="minorHAnsi" w:hAnsiTheme="minorHAnsi" w:cstheme="minorHAnsi"/>
          <w:b/>
          <w:bCs/>
          <w:sz w:val="24"/>
          <w:szCs w:val="24"/>
        </w:rPr>
      </w:pPr>
      <w:r w:rsidRPr="004F6917">
        <w:rPr>
          <w:rFonts w:asciiTheme="minorHAnsi" w:hAnsiTheme="minorHAnsi" w:cstheme="minorHAnsi"/>
          <w:b/>
          <w:bCs/>
          <w:sz w:val="24"/>
          <w:szCs w:val="24"/>
        </w:rPr>
        <w:t xml:space="preserve">Practical </w:t>
      </w:r>
      <w:r w:rsidR="00220851" w:rsidRPr="004F6917">
        <w:rPr>
          <w:rFonts w:asciiTheme="minorHAnsi" w:hAnsiTheme="minorHAnsi" w:cstheme="minorHAnsi"/>
          <w:b/>
          <w:bCs/>
          <w:sz w:val="24"/>
          <w:szCs w:val="24"/>
        </w:rPr>
        <w:t>Application Skills – max 25%</w:t>
      </w:r>
    </w:p>
    <w:p w14:paraId="733EB23F" w14:textId="3190F3AC" w:rsidR="00220851" w:rsidRPr="004F6917" w:rsidRDefault="00220851" w:rsidP="00D91D4E">
      <w:pPr>
        <w:rPr>
          <w:rFonts w:asciiTheme="minorHAnsi" w:hAnsiTheme="minorHAnsi" w:cstheme="minorHAnsi"/>
          <w:b/>
          <w:bCs/>
          <w:sz w:val="24"/>
          <w:szCs w:val="24"/>
        </w:rPr>
      </w:pPr>
      <w:r w:rsidRPr="004F6917">
        <w:rPr>
          <w:rFonts w:asciiTheme="minorHAnsi" w:hAnsiTheme="minorHAnsi" w:cstheme="minorHAnsi"/>
          <w:b/>
          <w:bCs/>
          <w:sz w:val="24"/>
          <w:szCs w:val="24"/>
        </w:rPr>
        <w:t xml:space="preserve">Transferable Skills </w:t>
      </w:r>
      <w:r w:rsidR="006700CD" w:rsidRPr="004F6917">
        <w:rPr>
          <w:rFonts w:asciiTheme="minorHAnsi" w:hAnsiTheme="minorHAnsi" w:cstheme="minorHAnsi"/>
          <w:b/>
          <w:bCs/>
          <w:sz w:val="24"/>
          <w:szCs w:val="24"/>
        </w:rPr>
        <w:t>– max 15%</w:t>
      </w:r>
    </w:p>
    <w:p w14:paraId="20E0EAD9" w14:textId="6F9E46BE" w:rsidR="006700CD" w:rsidRPr="004F6917" w:rsidRDefault="006700CD" w:rsidP="00D91D4E">
      <w:pPr>
        <w:rPr>
          <w:rFonts w:asciiTheme="minorHAnsi" w:hAnsiTheme="minorHAnsi" w:cstheme="minorHAnsi"/>
          <w:b/>
          <w:bCs/>
          <w:sz w:val="24"/>
          <w:szCs w:val="24"/>
        </w:rPr>
      </w:pPr>
    </w:p>
    <w:p w14:paraId="260CE4E8" w14:textId="552F7BE3" w:rsidR="006700CD" w:rsidRPr="004F6917" w:rsidRDefault="006700CD" w:rsidP="00D91D4E">
      <w:pPr>
        <w:rPr>
          <w:rFonts w:asciiTheme="minorHAnsi" w:hAnsiTheme="minorHAnsi" w:cstheme="minorHAnsi"/>
          <w:b/>
          <w:bCs/>
          <w:sz w:val="24"/>
          <w:szCs w:val="24"/>
        </w:rPr>
      </w:pPr>
      <w:r w:rsidRPr="004F6917">
        <w:rPr>
          <w:rFonts w:asciiTheme="minorHAnsi" w:hAnsiTheme="minorHAnsi" w:cstheme="minorHAnsi"/>
          <w:b/>
          <w:bCs/>
          <w:sz w:val="24"/>
          <w:szCs w:val="24"/>
        </w:rPr>
        <w:t xml:space="preserve">For more details on what criteria will be used, please </w:t>
      </w:r>
      <w:r w:rsidR="004F6917" w:rsidRPr="004F6917">
        <w:rPr>
          <w:rFonts w:asciiTheme="minorHAnsi" w:hAnsiTheme="minorHAnsi" w:cstheme="minorHAnsi"/>
          <w:b/>
          <w:bCs/>
          <w:sz w:val="24"/>
          <w:szCs w:val="24"/>
        </w:rPr>
        <w:t>refer</w:t>
      </w:r>
      <w:r w:rsidRPr="004F6917">
        <w:rPr>
          <w:rFonts w:asciiTheme="minorHAnsi" w:hAnsiTheme="minorHAnsi" w:cstheme="minorHAnsi"/>
          <w:b/>
          <w:bCs/>
          <w:sz w:val="24"/>
          <w:szCs w:val="24"/>
        </w:rPr>
        <w:t xml:space="preserve"> to the </w:t>
      </w:r>
      <w:r w:rsidR="004F6917" w:rsidRPr="004F6917">
        <w:rPr>
          <w:rFonts w:asciiTheme="minorHAnsi" w:hAnsiTheme="minorHAnsi" w:cstheme="minorHAnsi"/>
          <w:b/>
          <w:bCs/>
          <w:sz w:val="24"/>
          <w:szCs w:val="24"/>
        </w:rPr>
        <w:t>assignment brief in Moodle.</w:t>
      </w:r>
    </w:p>
    <w:p w14:paraId="0E23FE52" w14:textId="77777777" w:rsidR="000723CD" w:rsidRPr="004F6917" w:rsidRDefault="000723CD" w:rsidP="00D91D4E">
      <w:pPr>
        <w:rPr>
          <w:rFonts w:asciiTheme="minorHAnsi" w:hAnsiTheme="minorHAnsi" w:cstheme="minorHAnsi"/>
          <w:b/>
          <w:bCs/>
          <w:sz w:val="24"/>
          <w:szCs w:val="24"/>
        </w:rPr>
      </w:pPr>
    </w:p>
    <w:sectPr w:rsidR="000723CD" w:rsidRPr="004F6917" w:rsidSect="00911FAC">
      <w:headerReference w:type="default" r:id="rId11"/>
      <w:footerReference w:type="default" r:id="rId12"/>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57C3F" w14:textId="77777777" w:rsidR="00934171" w:rsidRDefault="00934171" w:rsidP="006024F0">
      <w:pPr>
        <w:spacing w:after="0" w:line="240" w:lineRule="auto"/>
      </w:pPr>
      <w:r>
        <w:separator/>
      </w:r>
    </w:p>
  </w:endnote>
  <w:endnote w:type="continuationSeparator" w:id="0">
    <w:p w14:paraId="02B9857E" w14:textId="77777777" w:rsidR="00934171" w:rsidRDefault="00934171"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D17B3" w14:textId="77777777" w:rsidR="00934171" w:rsidRDefault="00934171" w:rsidP="006024F0">
      <w:pPr>
        <w:spacing w:after="0" w:line="240" w:lineRule="auto"/>
      </w:pPr>
      <w:r>
        <w:separator/>
      </w:r>
    </w:p>
  </w:footnote>
  <w:footnote w:type="continuationSeparator" w:id="0">
    <w:p w14:paraId="7902C596" w14:textId="77777777" w:rsidR="00934171" w:rsidRDefault="00934171"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82A"/>
    <w:multiLevelType w:val="hybridMultilevel"/>
    <w:tmpl w:val="A8508704"/>
    <w:lvl w:ilvl="0" w:tplc="08090001">
      <w:start w:val="1"/>
      <w:numFmt w:val="bullet"/>
      <w:lvlText w:val=""/>
      <w:lvlJc w:val="left"/>
      <w:pPr>
        <w:ind w:left="4046" w:hanging="360"/>
      </w:pPr>
      <w:rPr>
        <w:rFonts w:ascii="Symbol" w:hAnsi="Symbol"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1" w15:restartNumberingAfterBreak="0">
    <w:nsid w:val="02373668"/>
    <w:multiLevelType w:val="hybridMultilevel"/>
    <w:tmpl w:val="E33E8266"/>
    <w:lvl w:ilvl="0" w:tplc="22009B98">
      <w:start w:val="1"/>
      <w:numFmt w:val="bullet"/>
      <w:lvlText w:val="•"/>
      <w:lvlJc w:val="left"/>
      <w:pPr>
        <w:tabs>
          <w:tab w:val="num" w:pos="720"/>
        </w:tabs>
        <w:ind w:left="720" w:hanging="360"/>
      </w:pPr>
      <w:rPr>
        <w:rFonts w:ascii="Arial" w:hAnsi="Arial" w:hint="default"/>
      </w:rPr>
    </w:lvl>
    <w:lvl w:ilvl="1" w:tplc="85A22E92" w:tentative="1">
      <w:start w:val="1"/>
      <w:numFmt w:val="bullet"/>
      <w:lvlText w:val="•"/>
      <w:lvlJc w:val="left"/>
      <w:pPr>
        <w:tabs>
          <w:tab w:val="num" w:pos="1440"/>
        </w:tabs>
        <w:ind w:left="1440" w:hanging="360"/>
      </w:pPr>
      <w:rPr>
        <w:rFonts w:ascii="Arial" w:hAnsi="Arial" w:hint="default"/>
      </w:rPr>
    </w:lvl>
    <w:lvl w:ilvl="2" w:tplc="F662D772" w:tentative="1">
      <w:start w:val="1"/>
      <w:numFmt w:val="bullet"/>
      <w:lvlText w:val="•"/>
      <w:lvlJc w:val="left"/>
      <w:pPr>
        <w:tabs>
          <w:tab w:val="num" w:pos="2160"/>
        </w:tabs>
        <w:ind w:left="2160" w:hanging="360"/>
      </w:pPr>
      <w:rPr>
        <w:rFonts w:ascii="Arial" w:hAnsi="Arial" w:hint="default"/>
      </w:rPr>
    </w:lvl>
    <w:lvl w:ilvl="3" w:tplc="DA5A3800" w:tentative="1">
      <w:start w:val="1"/>
      <w:numFmt w:val="bullet"/>
      <w:lvlText w:val="•"/>
      <w:lvlJc w:val="left"/>
      <w:pPr>
        <w:tabs>
          <w:tab w:val="num" w:pos="2880"/>
        </w:tabs>
        <w:ind w:left="2880" w:hanging="360"/>
      </w:pPr>
      <w:rPr>
        <w:rFonts w:ascii="Arial" w:hAnsi="Arial" w:hint="default"/>
      </w:rPr>
    </w:lvl>
    <w:lvl w:ilvl="4" w:tplc="D3D2B108" w:tentative="1">
      <w:start w:val="1"/>
      <w:numFmt w:val="bullet"/>
      <w:lvlText w:val="•"/>
      <w:lvlJc w:val="left"/>
      <w:pPr>
        <w:tabs>
          <w:tab w:val="num" w:pos="3600"/>
        </w:tabs>
        <w:ind w:left="3600" w:hanging="360"/>
      </w:pPr>
      <w:rPr>
        <w:rFonts w:ascii="Arial" w:hAnsi="Arial" w:hint="default"/>
      </w:rPr>
    </w:lvl>
    <w:lvl w:ilvl="5" w:tplc="175ED702" w:tentative="1">
      <w:start w:val="1"/>
      <w:numFmt w:val="bullet"/>
      <w:lvlText w:val="•"/>
      <w:lvlJc w:val="left"/>
      <w:pPr>
        <w:tabs>
          <w:tab w:val="num" w:pos="4320"/>
        </w:tabs>
        <w:ind w:left="4320" w:hanging="360"/>
      </w:pPr>
      <w:rPr>
        <w:rFonts w:ascii="Arial" w:hAnsi="Arial" w:hint="default"/>
      </w:rPr>
    </w:lvl>
    <w:lvl w:ilvl="6" w:tplc="0BE6F98C" w:tentative="1">
      <w:start w:val="1"/>
      <w:numFmt w:val="bullet"/>
      <w:lvlText w:val="•"/>
      <w:lvlJc w:val="left"/>
      <w:pPr>
        <w:tabs>
          <w:tab w:val="num" w:pos="5040"/>
        </w:tabs>
        <w:ind w:left="5040" w:hanging="360"/>
      </w:pPr>
      <w:rPr>
        <w:rFonts w:ascii="Arial" w:hAnsi="Arial" w:hint="default"/>
      </w:rPr>
    </w:lvl>
    <w:lvl w:ilvl="7" w:tplc="0C685306" w:tentative="1">
      <w:start w:val="1"/>
      <w:numFmt w:val="bullet"/>
      <w:lvlText w:val="•"/>
      <w:lvlJc w:val="left"/>
      <w:pPr>
        <w:tabs>
          <w:tab w:val="num" w:pos="5760"/>
        </w:tabs>
        <w:ind w:left="5760" w:hanging="360"/>
      </w:pPr>
      <w:rPr>
        <w:rFonts w:ascii="Arial" w:hAnsi="Arial" w:hint="default"/>
      </w:rPr>
    </w:lvl>
    <w:lvl w:ilvl="8" w:tplc="7FFC80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hint="default"/>
      </w:rPr>
    </w:lvl>
    <w:lvl w:ilvl="1" w:tplc="E66674F4">
      <w:start w:val="1"/>
      <w:numFmt w:val="bullet"/>
      <w:lvlText w:val="•"/>
      <w:lvlJc w:val="left"/>
      <w:pPr>
        <w:tabs>
          <w:tab w:val="num" w:pos="1440"/>
        </w:tabs>
        <w:ind w:left="1440" w:hanging="360"/>
      </w:pPr>
      <w:rPr>
        <w:rFonts w:ascii="Arial" w:hAnsi="Arial" w:hint="default"/>
      </w:rPr>
    </w:lvl>
    <w:lvl w:ilvl="2" w:tplc="38347960">
      <w:start w:val="1"/>
      <w:numFmt w:val="bullet"/>
      <w:lvlText w:val="•"/>
      <w:lvlJc w:val="left"/>
      <w:pPr>
        <w:tabs>
          <w:tab w:val="num" w:pos="2160"/>
        </w:tabs>
        <w:ind w:left="2160" w:hanging="360"/>
      </w:pPr>
      <w:rPr>
        <w:rFonts w:ascii="Arial" w:hAnsi="Arial" w:hint="default"/>
      </w:rPr>
    </w:lvl>
    <w:lvl w:ilvl="3" w:tplc="BF22F510" w:tentative="1">
      <w:start w:val="1"/>
      <w:numFmt w:val="bullet"/>
      <w:lvlText w:val="•"/>
      <w:lvlJc w:val="left"/>
      <w:pPr>
        <w:tabs>
          <w:tab w:val="num" w:pos="2880"/>
        </w:tabs>
        <w:ind w:left="2880" w:hanging="360"/>
      </w:pPr>
      <w:rPr>
        <w:rFonts w:ascii="Arial" w:hAnsi="Arial" w:hint="default"/>
      </w:rPr>
    </w:lvl>
    <w:lvl w:ilvl="4" w:tplc="2D16265C" w:tentative="1">
      <w:start w:val="1"/>
      <w:numFmt w:val="bullet"/>
      <w:lvlText w:val="•"/>
      <w:lvlJc w:val="left"/>
      <w:pPr>
        <w:tabs>
          <w:tab w:val="num" w:pos="3600"/>
        </w:tabs>
        <w:ind w:left="3600" w:hanging="360"/>
      </w:pPr>
      <w:rPr>
        <w:rFonts w:ascii="Arial" w:hAnsi="Arial" w:hint="default"/>
      </w:rPr>
    </w:lvl>
    <w:lvl w:ilvl="5" w:tplc="12C0C480" w:tentative="1">
      <w:start w:val="1"/>
      <w:numFmt w:val="bullet"/>
      <w:lvlText w:val="•"/>
      <w:lvlJc w:val="left"/>
      <w:pPr>
        <w:tabs>
          <w:tab w:val="num" w:pos="4320"/>
        </w:tabs>
        <w:ind w:left="4320" w:hanging="360"/>
      </w:pPr>
      <w:rPr>
        <w:rFonts w:ascii="Arial" w:hAnsi="Arial" w:hint="default"/>
      </w:rPr>
    </w:lvl>
    <w:lvl w:ilvl="6" w:tplc="D4BE134A" w:tentative="1">
      <w:start w:val="1"/>
      <w:numFmt w:val="bullet"/>
      <w:lvlText w:val="•"/>
      <w:lvlJc w:val="left"/>
      <w:pPr>
        <w:tabs>
          <w:tab w:val="num" w:pos="5040"/>
        </w:tabs>
        <w:ind w:left="5040" w:hanging="360"/>
      </w:pPr>
      <w:rPr>
        <w:rFonts w:ascii="Arial" w:hAnsi="Arial" w:hint="default"/>
      </w:rPr>
    </w:lvl>
    <w:lvl w:ilvl="7" w:tplc="3CA02D7C" w:tentative="1">
      <w:start w:val="1"/>
      <w:numFmt w:val="bullet"/>
      <w:lvlText w:val="•"/>
      <w:lvlJc w:val="left"/>
      <w:pPr>
        <w:tabs>
          <w:tab w:val="num" w:pos="5760"/>
        </w:tabs>
        <w:ind w:left="5760" w:hanging="360"/>
      </w:pPr>
      <w:rPr>
        <w:rFonts w:ascii="Arial" w:hAnsi="Arial" w:hint="default"/>
      </w:rPr>
    </w:lvl>
    <w:lvl w:ilvl="8" w:tplc="583A42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6"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hint="default"/>
      </w:rPr>
    </w:lvl>
    <w:lvl w:ilvl="1" w:tplc="518AAA94">
      <w:start w:val="1"/>
      <w:numFmt w:val="bullet"/>
      <w:lvlText w:val="•"/>
      <w:lvlJc w:val="left"/>
      <w:pPr>
        <w:tabs>
          <w:tab w:val="num" w:pos="1440"/>
        </w:tabs>
        <w:ind w:left="1440" w:hanging="360"/>
      </w:pPr>
      <w:rPr>
        <w:rFonts w:ascii="Arial" w:hAnsi="Arial" w:hint="default"/>
      </w:rPr>
    </w:lvl>
    <w:lvl w:ilvl="2" w:tplc="6542144C">
      <w:start w:val="1"/>
      <w:numFmt w:val="bullet"/>
      <w:lvlText w:val="•"/>
      <w:lvlJc w:val="left"/>
      <w:pPr>
        <w:tabs>
          <w:tab w:val="num" w:pos="2160"/>
        </w:tabs>
        <w:ind w:left="2160" w:hanging="360"/>
      </w:pPr>
      <w:rPr>
        <w:rFonts w:ascii="Arial" w:hAnsi="Arial" w:hint="default"/>
      </w:rPr>
    </w:lvl>
    <w:lvl w:ilvl="3" w:tplc="E682A9B6" w:tentative="1">
      <w:start w:val="1"/>
      <w:numFmt w:val="bullet"/>
      <w:lvlText w:val="•"/>
      <w:lvlJc w:val="left"/>
      <w:pPr>
        <w:tabs>
          <w:tab w:val="num" w:pos="2880"/>
        </w:tabs>
        <w:ind w:left="2880" w:hanging="360"/>
      </w:pPr>
      <w:rPr>
        <w:rFonts w:ascii="Arial" w:hAnsi="Arial" w:hint="default"/>
      </w:rPr>
    </w:lvl>
    <w:lvl w:ilvl="4" w:tplc="4A9E1AF4" w:tentative="1">
      <w:start w:val="1"/>
      <w:numFmt w:val="bullet"/>
      <w:lvlText w:val="•"/>
      <w:lvlJc w:val="left"/>
      <w:pPr>
        <w:tabs>
          <w:tab w:val="num" w:pos="3600"/>
        </w:tabs>
        <w:ind w:left="3600" w:hanging="360"/>
      </w:pPr>
      <w:rPr>
        <w:rFonts w:ascii="Arial" w:hAnsi="Arial" w:hint="default"/>
      </w:rPr>
    </w:lvl>
    <w:lvl w:ilvl="5" w:tplc="61FEB32C" w:tentative="1">
      <w:start w:val="1"/>
      <w:numFmt w:val="bullet"/>
      <w:lvlText w:val="•"/>
      <w:lvlJc w:val="left"/>
      <w:pPr>
        <w:tabs>
          <w:tab w:val="num" w:pos="4320"/>
        </w:tabs>
        <w:ind w:left="4320" w:hanging="360"/>
      </w:pPr>
      <w:rPr>
        <w:rFonts w:ascii="Arial" w:hAnsi="Arial" w:hint="default"/>
      </w:rPr>
    </w:lvl>
    <w:lvl w:ilvl="6" w:tplc="3776FD88" w:tentative="1">
      <w:start w:val="1"/>
      <w:numFmt w:val="bullet"/>
      <w:lvlText w:val="•"/>
      <w:lvlJc w:val="left"/>
      <w:pPr>
        <w:tabs>
          <w:tab w:val="num" w:pos="5040"/>
        </w:tabs>
        <w:ind w:left="5040" w:hanging="360"/>
      </w:pPr>
      <w:rPr>
        <w:rFonts w:ascii="Arial" w:hAnsi="Arial" w:hint="default"/>
      </w:rPr>
    </w:lvl>
    <w:lvl w:ilvl="7" w:tplc="173CAFF4" w:tentative="1">
      <w:start w:val="1"/>
      <w:numFmt w:val="bullet"/>
      <w:lvlText w:val="•"/>
      <w:lvlJc w:val="left"/>
      <w:pPr>
        <w:tabs>
          <w:tab w:val="num" w:pos="5760"/>
        </w:tabs>
        <w:ind w:left="5760" w:hanging="360"/>
      </w:pPr>
      <w:rPr>
        <w:rFonts w:ascii="Arial" w:hAnsi="Arial" w:hint="default"/>
      </w:rPr>
    </w:lvl>
    <w:lvl w:ilvl="8" w:tplc="92A89EB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C2602C"/>
    <w:multiLevelType w:val="hybridMultilevel"/>
    <w:tmpl w:val="9E12A36A"/>
    <w:lvl w:ilvl="0" w:tplc="1CFEAF5A">
      <w:start w:val="1"/>
      <w:numFmt w:val="bullet"/>
      <w:lvlText w:val="•"/>
      <w:lvlJc w:val="left"/>
      <w:pPr>
        <w:ind w:left="1800" w:hanging="360"/>
      </w:pPr>
      <w:rPr>
        <w:rFonts w:ascii="Arial" w:hAnsi="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hint="default"/>
      </w:rPr>
    </w:lvl>
    <w:lvl w:ilvl="1" w:tplc="ED10222C">
      <w:numFmt w:val="bullet"/>
      <w:lvlText w:val="•"/>
      <w:lvlJc w:val="left"/>
      <w:pPr>
        <w:tabs>
          <w:tab w:val="num" w:pos="1440"/>
        </w:tabs>
        <w:ind w:left="1440" w:hanging="360"/>
      </w:pPr>
      <w:rPr>
        <w:rFonts w:ascii="Arial" w:hAnsi="Arial" w:hint="default"/>
      </w:rPr>
    </w:lvl>
    <w:lvl w:ilvl="2" w:tplc="638A3012">
      <w:start w:val="1"/>
      <w:numFmt w:val="bullet"/>
      <w:lvlText w:val="•"/>
      <w:lvlJc w:val="left"/>
      <w:pPr>
        <w:tabs>
          <w:tab w:val="num" w:pos="2160"/>
        </w:tabs>
        <w:ind w:left="2160" w:hanging="360"/>
      </w:pPr>
      <w:rPr>
        <w:rFonts w:ascii="Arial" w:hAnsi="Arial" w:hint="default"/>
      </w:rPr>
    </w:lvl>
    <w:lvl w:ilvl="3" w:tplc="9C26EB0E">
      <w:start w:val="1"/>
      <w:numFmt w:val="bullet"/>
      <w:lvlText w:val="•"/>
      <w:lvlJc w:val="left"/>
      <w:pPr>
        <w:tabs>
          <w:tab w:val="num" w:pos="2880"/>
        </w:tabs>
        <w:ind w:left="2880" w:hanging="360"/>
      </w:pPr>
      <w:rPr>
        <w:rFonts w:ascii="Arial" w:hAnsi="Arial" w:hint="default"/>
      </w:rPr>
    </w:lvl>
    <w:lvl w:ilvl="4" w:tplc="00CCFA34">
      <w:start w:val="1"/>
      <w:numFmt w:val="bullet"/>
      <w:lvlText w:val="•"/>
      <w:lvlJc w:val="left"/>
      <w:pPr>
        <w:tabs>
          <w:tab w:val="num" w:pos="3600"/>
        </w:tabs>
        <w:ind w:left="3600" w:hanging="360"/>
      </w:pPr>
      <w:rPr>
        <w:rFonts w:ascii="Arial" w:hAnsi="Arial" w:hint="default"/>
      </w:rPr>
    </w:lvl>
    <w:lvl w:ilvl="5" w:tplc="37CCF8FE" w:tentative="1">
      <w:start w:val="1"/>
      <w:numFmt w:val="bullet"/>
      <w:lvlText w:val="•"/>
      <w:lvlJc w:val="left"/>
      <w:pPr>
        <w:tabs>
          <w:tab w:val="num" w:pos="4320"/>
        </w:tabs>
        <w:ind w:left="4320" w:hanging="360"/>
      </w:pPr>
      <w:rPr>
        <w:rFonts w:ascii="Arial" w:hAnsi="Arial" w:hint="default"/>
      </w:rPr>
    </w:lvl>
    <w:lvl w:ilvl="6" w:tplc="D68E814E" w:tentative="1">
      <w:start w:val="1"/>
      <w:numFmt w:val="bullet"/>
      <w:lvlText w:val="•"/>
      <w:lvlJc w:val="left"/>
      <w:pPr>
        <w:tabs>
          <w:tab w:val="num" w:pos="5040"/>
        </w:tabs>
        <w:ind w:left="5040" w:hanging="360"/>
      </w:pPr>
      <w:rPr>
        <w:rFonts w:ascii="Arial" w:hAnsi="Arial" w:hint="default"/>
      </w:rPr>
    </w:lvl>
    <w:lvl w:ilvl="7" w:tplc="319693EA" w:tentative="1">
      <w:start w:val="1"/>
      <w:numFmt w:val="bullet"/>
      <w:lvlText w:val="•"/>
      <w:lvlJc w:val="left"/>
      <w:pPr>
        <w:tabs>
          <w:tab w:val="num" w:pos="5760"/>
        </w:tabs>
        <w:ind w:left="5760" w:hanging="360"/>
      </w:pPr>
      <w:rPr>
        <w:rFonts w:ascii="Arial" w:hAnsi="Arial" w:hint="default"/>
      </w:rPr>
    </w:lvl>
    <w:lvl w:ilvl="8" w:tplc="120CCB7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E83552"/>
    <w:multiLevelType w:val="hybridMultilevel"/>
    <w:tmpl w:val="6816747A"/>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2B4923"/>
    <w:multiLevelType w:val="hybridMultilevel"/>
    <w:tmpl w:val="140C8682"/>
    <w:lvl w:ilvl="0" w:tplc="BF3606BE">
      <w:start w:val="1"/>
      <w:numFmt w:val="bullet"/>
      <w:lvlText w:val="•"/>
      <w:lvlJc w:val="left"/>
      <w:pPr>
        <w:tabs>
          <w:tab w:val="num" w:pos="720"/>
        </w:tabs>
        <w:ind w:left="720" w:hanging="360"/>
      </w:pPr>
      <w:rPr>
        <w:rFonts w:ascii="Arial" w:hAnsi="Arial" w:hint="default"/>
      </w:rPr>
    </w:lvl>
    <w:lvl w:ilvl="1" w:tplc="DFF8E8A0" w:tentative="1">
      <w:start w:val="1"/>
      <w:numFmt w:val="bullet"/>
      <w:lvlText w:val="•"/>
      <w:lvlJc w:val="left"/>
      <w:pPr>
        <w:tabs>
          <w:tab w:val="num" w:pos="1440"/>
        </w:tabs>
        <w:ind w:left="1440" w:hanging="360"/>
      </w:pPr>
      <w:rPr>
        <w:rFonts w:ascii="Arial" w:hAnsi="Arial" w:hint="default"/>
      </w:rPr>
    </w:lvl>
    <w:lvl w:ilvl="2" w:tplc="F2E26DCA" w:tentative="1">
      <w:start w:val="1"/>
      <w:numFmt w:val="bullet"/>
      <w:lvlText w:val="•"/>
      <w:lvlJc w:val="left"/>
      <w:pPr>
        <w:tabs>
          <w:tab w:val="num" w:pos="2160"/>
        </w:tabs>
        <w:ind w:left="2160" w:hanging="360"/>
      </w:pPr>
      <w:rPr>
        <w:rFonts w:ascii="Arial" w:hAnsi="Arial" w:hint="default"/>
      </w:rPr>
    </w:lvl>
    <w:lvl w:ilvl="3" w:tplc="5F6404FA" w:tentative="1">
      <w:start w:val="1"/>
      <w:numFmt w:val="bullet"/>
      <w:lvlText w:val="•"/>
      <w:lvlJc w:val="left"/>
      <w:pPr>
        <w:tabs>
          <w:tab w:val="num" w:pos="2880"/>
        </w:tabs>
        <w:ind w:left="2880" w:hanging="360"/>
      </w:pPr>
      <w:rPr>
        <w:rFonts w:ascii="Arial" w:hAnsi="Arial" w:hint="default"/>
      </w:rPr>
    </w:lvl>
    <w:lvl w:ilvl="4" w:tplc="6C206126" w:tentative="1">
      <w:start w:val="1"/>
      <w:numFmt w:val="bullet"/>
      <w:lvlText w:val="•"/>
      <w:lvlJc w:val="left"/>
      <w:pPr>
        <w:tabs>
          <w:tab w:val="num" w:pos="3600"/>
        </w:tabs>
        <w:ind w:left="3600" w:hanging="360"/>
      </w:pPr>
      <w:rPr>
        <w:rFonts w:ascii="Arial" w:hAnsi="Arial" w:hint="default"/>
      </w:rPr>
    </w:lvl>
    <w:lvl w:ilvl="5" w:tplc="7BFACBA2" w:tentative="1">
      <w:start w:val="1"/>
      <w:numFmt w:val="bullet"/>
      <w:lvlText w:val="•"/>
      <w:lvlJc w:val="left"/>
      <w:pPr>
        <w:tabs>
          <w:tab w:val="num" w:pos="4320"/>
        </w:tabs>
        <w:ind w:left="4320" w:hanging="360"/>
      </w:pPr>
      <w:rPr>
        <w:rFonts w:ascii="Arial" w:hAnsi="Arial" w:hint="default"/>
      </w:rPr>
    </w:lvl>
    <w:lvl w:ilvl="6" w:tplc="89341BC2" w:tentative="1">
      <w:start w:val="1"/>
      <w:numFmt w:val="bullet"/>
      <w:lvlText w:val="•"/>
      <w:lvlJc w:val="left"/>
      <w:pPr>
        <w:tabs>
          <w:tab w:val="num" w:pos="5040"/>
        </w:tabs>
        <w:ind w:left="5040" w:hanging="360"/>
      </w:pPr>
      <w:rPr>
        <w:rFonts w:ascii="Arial" w:hAnsi="Arial" w:hint="default"/>
      </w:rPr>
    </w:lvl>
    <w:lvl w:ilvl="7" w:tplc="5DE81440" w:tentative="1">
      <w:start w:val="1"/>
      <w:numFmt w:val="bullet"/>
      <w:lvlText w:val="•"/>
      <w:lvlJc w:val="left"/>
      <w:pPr>
        <w:tabs>
          <w:tab w:val="num" w:pos="5760"/>
        </w:tabs>
        <w:ind w:left="5760" w:hanging="360"/>
      </w:pPr>
      <w:rPr>
        <w:rFonts w:ascii="Arial" w:hAnsi="Arial" w:hint="default"/>
      </w:rPr>
    </w:lvl>
    <w:lvl w:ilvl="8" w:tplc="5EBE15E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9"/>
  </w:num>
  <w:num w:numId="4">
    <w:abstractNumId w:val="21"/>
  </w:num>
  <w:num w:numId="5">
    <w:abstractNumId w:val="4"/>
  </w:num>
  <w:num w:numId="6">
    <w:abstractNumId w:val="23"/>
  </w:num>
  <w:num w:numId="7">
    <w:abstractNumId w:val="13"/>
  </w:num>
  <w:num w:numId="8">
    <w:abstractNumId w:val="10"/>
  </w:num>
  <w:num w:numId="9">
    <w:abstractNumId w:val="12"/>
  </w:num>
  <w:num w:numId="10">
    <w:abstractNumId w:val="14"/>
  </w:num>
  <w:num w:numId="11">
    <w:abstractNumId w:val="2"/>
  </w:num>
  <w:num w:numId="12">
    <w:abstractNumId w:val="25"/>
  </w:num>
  <w:num w:numId="13">
    <w:abstractNumId w:val="17"/>
  </w:num>
  <w:num w:numId="14">
    <w:abstractNumId w:val="8"/>
  </w:num>
  <w:num w:numId="15">
    <w:abstractNumId w:val="24"/>
  </w:num>
  <w:num w:numId="16">
    <w:abstractNumId w:val="19"/>
  </w:num>
  <w:num w:numId="17">
    <w:abstractNumId w:val="18"/>
  </w:num>
  <w:num w:numId="18">
    <w:abstractNumId w:val="20"/>
  </w:num>
  <w:num w:numId="19">
    <w:abstractNumId w:val="0"/>
  </w:num>
  <w:num w:numId="20">
    <w:abstractNumId w:val="22"/>
  </w:num>
  <w:num w:numId="21">
    <w:abstractNumId w:val="1"/>
  </w:num>
  <w:num w:numId="22">
    <w:abstractNumId w:val="16"/>
  </w:num>
  <w:num w:numId="23">
    <w:abstractNumId w:val="3"/>
  </w:num>
  <w:num w:numId="24">
    <w:abstractNumId w:val="6"/>
  </w:num>
  <w:num w:numId="25">
    <w:abstractNumId w:val="15"/>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2C10"/>
    <w:rsid w:val="0001100B"/>
    <w:rsid w:val="000130FF"/>
    <w:rsid w:val="0001437C"/>
    <w:rsid w:val="00023E7E"/>
    <w:rsid w:val="0002518F"/>
    <w:rsid w:val="00026DAE"/>
    <w:rsid w:val="000300B3"/>
    <w:rsid w:val="000315A8"/>
    <w:rsid w:val="00031C49"/>
    <w:rsid w:val="00034D05"/>
    <w:rsid w:val="00035EE7"/>
    <w:rsid w:val="000404FB"/>
    <w:rsid w:val="00045CC1"/>
    <w:rsid w:val="00046C72"/>
    <w:rsid w:val="00050D2C"/>
    <w:rsid w:val="00050FC5"/>
    <w:rsid w:val="00055410"/>
    <w:rsid w:val="000612B9"/>
    <w:rsid w:val="00062167"/>
    <w:rsid w:val="0006256C"/>
    <w:rsid w:val="0006398C"/>
    <w:rsid w:val="0006638B"/>
    <w:rsid w:val="00070865"/>
    <w:rsid w:val="000723CD"/>
    <w:rsid w:val="000726AD"/>
    <w:rsid w:val="00072857"/>
    <w:rsid w:val="00073F7D"/>
    <w:rsid w:val="00077B09"/>
    <w:rsid w:val="00077BA7"/>
    <w:rsid w:val="00084BC1"/>
    <w:rsid w:val="00085A07"/>
    <w:rsid w:val="00086771"/>
    <w:rsid w:val="000940DB"/>
    <w:rsid w:val="000A148D"/>
    <w:rsid w:val="000A3558"/>
    <w:rsid w:val="000A3FCA"/>
    <w:rsid w:val="000A523D"/>
    <w:rsid w:val="000B1E76"/>
    <w:rsid w:val="000B5DE5"/>
    <w:rsid w:val="000B6874"/>
    <w:rsid w:val="000B6922"/>
    <w:rsid w:val="000B74ED"/>
    <w:rsid w:val="000C3B4D"/>
    <w:rsid w:val="000C54BD"/>
    <w:rsid w:val="000C5898"/>
    <w:rsid w:val="000D0AA0"/>
    <w:rsid w:val="000D309D"/>
    <w:rsid w:val="000D5051"/>
    <w:rsid w:val="000E7A2E"/>
    <w:rsid w:val="000F07AC"/>
    <w:rsid w:val="000F0DE5"/>
    <w:rsid w:val="000F1067"/>
    <w:rsid w:val="000F1F70"/>
    <w:rsid w:val="000F406D"/>
    <w:rsid w:val="001014FC"/>
    <w:rsid w:val="001024AE"/>
    <w:rsid w:val="00102C4A"/>
    <w:rsid w:val="0010522F"/>
    <w:rsid w:val="00105CD1"/>
    <w:rsid w:val="00107DB2"/>
    <w:rsid w:val="00110AAD"/>
    <w:rsid w:val="00110B02"/>
    <w:rsid w:val="00111C5D"/>
    <w:rsid w:val="0011378C"/>
    <w:rsid w:val="001205EF"/>
    <w:rsid w:val="001218E7"/>
    <w:rsid w:val="00125FFE"/>
    <w:rsid w:val="00130A07"/>
    <w:rsid w:val="00130F0F"/>
    <w:rsid w:val="0013182F"/>
    <w:rsid w:val="001330DD"/>
    <w:rsid w:val="001346F1"/>
    <w:rsid w:val="00135154"/>
    <w:rsid w:val="001405E2"/>
    <w:rsid w:val="00144880"/>
    <w:rsid w:val="00147B09"/>
    <w:rsid w:val="00155DBB"/>
    <w:rsid w:val="001610BB"/>
    <w:rsid w:val="00162ED4"/>
    <w:rsid w:val="001700CA"/>
    <w:rsid w:val="00171BA5"/>
    <w:rsid w:val="00171FD2"/>
    <w:rsid w:val="00172A2D"/>
    <w:rsid w:val="00180BA5"/>
    <w:rsid w:val="0019185A"/>
    <w:rsid w:val="00191CF9"/>
    <w:rsid w:val="00194CF4"/>
    <w:rsid w:val="001976EC"/>
    <w:rsid w:val="001A06C1"/>
    <w:rsid w:val="001A4C13"/>
    <w:rsid w:val="001A67CD"/>
    <w:rsid w:val="001B2FA6"/>
    <w:rsid w:val="001C46E5"/>
    <w:rsid w:val="001D01E8"/>
    <w:rsid w:val="001D02FE"/>
    <w:rsid w:val="001D043A"/>
    <w:rsid w:val="001D4926"/>
    <w:rsid w:val="001D4D96"/>
    <w:rsid w:val="001D5C02"/>
    <w:rsid w:val="001E499C"/>
    <w:rsid w:val="001E5360"/>
    <w:rsid w:val="001F1C1A"/>
    <w:rsid w:val="001F3AC7"/>
    <w:rsid w:val="001F5001"/>
    <w:rsid w:val="001F5444"/>
    <w:rsid w:val="001F7686"/>
    <w:rsid w:val="0020012F"/>
    <w:rsid w:val="00202B63"/>
    <w:rsid w:val="00205042"/>
    <w:rsid w:val="00206CDF"/>
    <w:rsid w:val="00215275"/>
    <w:rsid w:val="00220851"/>
    <w:rsid w:val="00222B0C"/>
    <w:rsid w:val="00223168"/>
    <w:rsid w:val="00231052"/>
    <w:rsid w:val="0023129E"/>
    <w:rsid w:val="00233500"/>
    <w:rsid w:val="002335F2"/>
    <w:rsid w:val="0023572A"/>
    <w:rsid w:val="00236CC8"/>
    <w:rsid w:val="00236D14"/>
    <w:rsid w:val="00237167"/>
    <w:rsid w:val="00237FA6"/>
    <w:rsid w:val="00241799"/>
    <w:rsid w:val="0024408E"/>
    <w:rsid w:val="00246F25"/>
    <w:rsid w:val="00253D96"/>
    <w:rsid w:val="00253DAA"/>
    <w:rsid w:val="00254602"/>
    <w:rsid w:val="00261141"/>
    <w:rsid w:val="0026340A"/>
    <w:rsid w:val="002637A7"/>
    <w:rsid w:val="002648D7"/>
    <w:rsid w:val="00270CCD"/>
    <w:rsid w:val="0027112E"/>
    <w:rsid w:val="002763D8"/>
    <w:rsid w:val="002825B7"/>
    <w:rsid w:val="0028393E"/>
    <w:rsid w:val="00284D59"/>
    <w:rsid w:val="002922BE"/>
    <w:rsid w:val="00292772"/>
    <w:rsid w:val="00296ED0"/>
    <w:rsid w:val="002A1D76"/>
    <w:rsid w:val="002A350C"/>
    <w:rsid w:val="002A5793"/>
    <w:rsid w:val="002A710E"/>
    <w:rsid w:val="002B162C"/>
    <w:rsid w:val="002B2410"/>
    <w:rsid w:val="002B3714"/>
    <w:rsid w:val="002B52CF"/>
    <w:rsid w:val="002C111C"/>
    <w:rsid w:val="002C1FDF"/>
    <w:rsid w:val="002C5888"/>
    <w:rsid w:val="002D3B86"/>
    <w:rsid w:val="002D42C0"/>
    <w:rsid w:val="002D49D9"/>
    <w:rsid w:val="002E0B92"/>
    <w:rsid w:val="002E7897"/>
    <w:rsid w:val="002F1790"/>
    <w:rsid w:val="002F2913"/>
    <w:rsid w:val="002F3D49"/>
    <w:rsid w:val="002F5741"/>
    <w:rsid w:val="002F750A"/>
    <w:rsid w:val="00300337"/>
    <w:rsid w:val="0030204D"/>
    <w:rsid w:val="00305789"/>
    <w:rsid w:val="00306A7C"/>
    <w:rsid w:val="003100FE"/>
    <w:rsid w:val="003214E5"/>
    <w:rsid w:val="00324728"/>
    <w:rsid w:val="0032486B"/>
    <w:rsid w:val="00324F05"/>
    <w:rsid w:val="00325342"/>
    <w:rsid w:val="00332B8D"/>
    <w:rsid w:val="00333E6B"/>
    <w:rsid w:val="00334313"/>
    <w:rsid w:val="00334773"/>
    <w:rsid w:val="00334F81"/>
    <w:rsid w:val="003373E8"/>
    <w:rsid w:val="00340106"/>
    <w:rsid w:val="00340504"/>
    <w:rsid w:val="00342ADC"/>
    <w:rsid w:val="003465C4"/>
    <w:rsid w:val="00351FD1"/>
    <w:rsid w:val="00357E3A"/>
    <w:rsid w:val="00361B73"/>
    <w:rsid w:val="00364DC1"/>
    <w:rsid w:val="00364E6B"/>
    <w:rsid w:val="00370CF7"/>
    <w:rsid w:val="00376C10"/>
    <w:rsid w:val="00376D5B"/>
    <w:rsid w:val="00382194"/>
    <w:rsid w:val="00384C37"/>
    <w:rsid w:val="00385D42"/>
    <w:rsid w:val="00393367"/>
    <w:rsid w:val="003934AD"/>
    <w:rsid w:val="00394FEC"/>
    <w:rsid w:val="003A112E"/>
    <w:rsid w:val="003A3CEA"/>
    <w:rsid w:val="003A48BE"/>
    <w:rsid w:val="003A5296"/>
    <w:rsid w:val="003B0BBA"/>
    <w:rsid w:val="003B4184"/>
    <w:rsid w:val="003B4B10"/>
    <w:rsid w:val="003B641C"/>
    <w:rsid w:val="003C7F2E"/>
    <w:rsid w:val="003D06BF"/>
    <w:rsid w:val="003D33E3"/>
    <w:rsid w:val="003D4637"/>
    <w:rsid w:val="003D61D0"/>
    <w:rsid w:val="003E2C21"/>
    <w:rsid w:val="003E5FC5"/>
    <w:rsid w:val="003E65BA"/>
    <w:rsid w:val="003E67A0"/>
    <w:rsid w:val="003E7CEC"/>
    <w:rsid w:val="00402DBA"/>
    <w:rsid w:val="004049E5"/>
    <w:rsid w:val="0041786C"/>
    <w:rsid w:val="00422B0C"/>
    <w:rsid w:val="0043183D"/>
    <w:rsid w:val="0043299F"/>
    <w:rsid w:val="00432F2E"/>
    <w:rsid w:val="00432F6F"/>
    <w:rsid w:val="004349DC"/>
    <w:rsid w:val="00436007"/>
    <w:rsid w:val="00436F91"/>
    <w:rsid w:val="00437034"/>
    <w:rsid w:val="0043748B"/>
    <w:rsid w:val="00442D87"/>
    <w:rsid w:val="00443DE5"/>
    <w:rsid w:val="00444B64"/>
    <w:rsid w:val="00445858"/>
    <w:rsid w:val="00446800"/>
    <w:rsid w:val="00446C16"/>
    <w:rsid w:val="00446DF6"/>
    <w:rsid w:val="00450CC7"/>
    <w:rsid w:val="00450F45"/>
    <w:rsid w:val="00461397"/>
    <w:rsid w:val="00461DF2"/>
    <w:rsid w:val="004622BD"/>
    <w:rsid w:val="00464AE1"/>
    <w:rsid w:val="00465ADD"/>
    <w:rsid w:val="00466621"/>
    <w:rsid w:val="00472718"/>
    <w:rsid w:val="0047310B"/>
    <w:rsid w:val="00476485"/>
    <w:rsid w:val="00477015"/>
    <w:rsid w:val="00483E39"/>
    <w:rsid w:val="00484A06"/>
    <w:rsid w:val="00485BCF"/>
    <w:rsid w:val="004862B8"/>
    <w:rsid w:val="004901CF"/>
    <w:rsid w:val="00495581"/>
    <w:rsid w:val="00497CC2"/>
    <w:rsid w:val="004A127F"/>
    <w:rsid w:val="004A3A96"/>
    <w:rsid w:val="004A6D3E"/>
    <w:rsid w:val="004A74A6"/>
    <w:rsid w:val="004B684B"/>
    <w:rsid w:val="004C2B6E"/>
    <w:rsid w:val="004C3ADC"/>
    <w:rsid w:val="004C7122"/>
    <w:rsid w:val="004D188B"/>
    <w:rsid w:val="004D7C19"/>
    <w:rsid w:val="004E5615"/>
    <w:rsid w:val="004F04AE"/>
    <w:rsid w:val="004F0B31"/>
    <w:rsid w:val="004F2FBF"/>
    <w:rsid w:val="004F6917"/>
    <w:rsid w:val="00503638"/>
    <w:rsid w:val="00506E7B"/>
    <w:rsid w:val="005153FC"/>
    <w:rsid w:val="00515E5A"/>
    <w:rsid w:val="005216BF"/>
    <w:rsid w:val="00522D53"/>
    <w:rsid w:val="00523656"/>
    <w:rsid w:val="005354AB"/>
    <w:rsid w:val="00536A20"/>
    <w:rsid w:val="00537610"/>
    <w:rsid w:val="005453A6"/>
    <w:rsid w:val="00551F09"/>
    <w:rsid w:val="00555096"/>
    <w:rsid w:val="00555AE7"/>
    <w:rsid w:val="00566332"/>
    <w:rsid w:val="005704AE"/>
    <w:rsid w:val="00570E06"/>
    <w:rsid w:val="00584604"/>
    <w:rsid w:val="00586A1D"/>
    <w:rsid w:val="00590BDE"/>
    <w:rsid w:val="005933E4"/>
    <w:rsid w:val="005960EC"/>
    <w:rsid w:val="005A714D"/>
    <w:rsid w:val="005C016B"/>
    <w:rsid w:val="005C1A74"/>
    <w:rsid w:val="005C5D81"/>
    <w:rsid w:val="005C7D0F"/>
    <w:rsid w:val="005D2417"/>
    <w:rsid w:val="005D2C05"/>
    <w:rsid w:val="005D75B5"/>
    <w:rsid w:val="005D7F17"/>
    <w:rsid w:val="005E3305"/>
    <w:rsid w:val="005E57AA"/>
    <w:rsid w:val="005F7193"/>
    <w:rsid w:val="005F7B18"/>
    <w:rsid w:val="006008D5"/>
    <w:rsid w:val="006024F0"/>
    <w:rsid w:val="006046AA"/>
    <w:rsid w:val="0060714B"/>
    <w:rsid w:val="00620AE7"/>
    <w:rsid w:val="00625C41"/>
    <w:rsid w:val="00626BF1"/>
    <w:rsid w:val="00636040"/>
    <w:rsid w:val="0064133A"/>
    <w:rsid w:val="00643822"/>
    <w:rsid w:val="00644B18"/>
    <w:rsid w:val="00645D58"/>
    <w:rsid w:val="00650E5E"/>
    <w:rsid w:val="00650FBE"/>
    <w:rsid w:val="00655287"/>
    <w:rsid w:val="0065549F"/>
    <w:rsid w:val="00666D9D"/>
    <w:rsid w:val="006700CD"/>
    <w:rsid w:val="0067054B"/>
    <w:rsid w:val="0067103F"/>
    <w:rsid w:val="00673131"/>
    <w:rsid w:val="006752A2"/>
    <w:rsid w:val="00677107"/>
    <w:rsid w:val="00683597"/>
    <w:rsid w:val="00685C92"/>
    <w:rsid w:val="0068753B"/>
    <w:rsid w:val="006904FC"/>
    <w:rsid w:val="00692792"/>
    <w:rsid w:val="006932AA"/>
    <w:rsid w:val="0069384D"/>
    <w:rsid w:val="00697CBF"/>
    <w:rsid w:val="006A1BCE"/>
    <w:rsid w:val="006A1DE3"/>
    <w:rsid w:val="006A7174"/>
    <w:rsid w:val="006B1519"/>
    <w:rsid w:val="006B1BBE"/>
    <w:rsid w:val="006B2652"/>
    <w:rsid w:val="006B3408"/>
    <w:rsid w:val="006B3545"/>
    <w:rsid w:val="006B3748"/>
    <w:rsid w:val="006C07A8"/>
    <w:rsid w:val="006C2F74"/>
    <w:rsid w:val="006D332D"/>
    <w:rsid w:val="006D7B47"/>
    <w:rsid w:val="006E141C"/>
    <w:rsid w:val="006E2403"/>
    <w:rsid w:val="006E4028"/>
    <w:rsid w:val="006E6953"/>
    <w:rsid w:val="006E7EE5"/>
    <w:rsid w:val="006F0869"/>
    <w:rsid w:val="006F21F3"/>
    <w:rsid w:val="00700226"/>
    <w:rsid w:val="0070028C"/>
    <w:rsid w:val="00701B08"/>
    <w:rsid w:val="00701B3F"/>
    <w:rsid w:val="007025A6"/>
    <w:rsid w:val="0070499F"/>
    <w:rsid w:val="00705D4B"/>
    <w:rsid w:val="00710328"/>
    <w:rsid w:val="00710F8F"/>
    <w:rsid w:val="0071141C"/>
    <w:rsid w:val="007125FA"/>
    <w:rsid w:val="00713EBB"/>
    <w:rsid w:val="007160D1"/>
    <w:rsid w:val="0072733A"/>
    <w:rsid w:val="0073031D"/>
    <w:rsid w:val="0074189C"/>
    <w:rsid w:val="00741B64"/>
    <w:rsid w:val="00741E15"/>
    <w:rsid w:val="007436C8"/>
    <w:rsid w:val="00743EDD"/>
    <w:rsid w:val="00744D6D"/>
    <w:rsid w:val="00745249"/>
    <w:rsid w:val="0075085D"/>
    <w:rsid w:val="00760CCC"/>
    <w:rsid w:val="00775100"/>
    <w:rsid w:val="00775754"/>
    <w:rsid w:val="00775C74"/>
    <w:rsid w:val="0077662C"/>
    <w:rsid w:val="00781590"/>
    <w:rsid w:val="00782C2E"/>
    <w:rsid w:val="0079055C"/>
    <w:rsid w:val="007A1D76"/>
    <w:rsid w:val="007A46DE"/>
    <w:rsid w:val="007A64DF"/>
    <w:rsid w:val="007B4640"/>
    <w:rsid w:val="007B5CAD"/>
    <w:rsid w:val="007B65F7"/>
    <w:rsid w:val="007B7372"/>
    <w:rsid w:val="007C3114"/>
    <w:rsid w:val="007C3485"/>
    <w:rsid w:val="007C39B3"/>
    <w:rsid w:val="007C7072"/>
    <w:rsid w:val="007E1088"/>
    <w:rsid w:val="007E4731"/>
    <w:rsid w:val="007E73D5"/>
    <w:rsid w:val="007E79C2"/>
    <w:rsid w:val="007F139C"/>
    <w:rsid w:val="007F1F59"/>
    <w:rsid w:val="007F76A4"/>
    <w:rsid w:val="0081027D"/>
    <w:rsid w:val="00816843"/>
    <w:rsid w:val="00816CB9"/>
    <w:rsid w:val="00816D34"/>
    <w:rsid w:val="0082039F"/>
    <w:rsid w:val="00820A11"/>
    <w:rsid w:val="008242FB"/>
    <w:rsid w:val="00824449"/>
    <w:rsid w:val="0083244A"/>
    <w:rsid w:val="00833193"/>
    <w:rsid w:val="00834449"/>
    <w:rsid w:val="00844005"/>
    <w:rsid w:val="00847108"/>
    <w:rsid w:val="008476F9"/>
    <w:rsid w:val="00850130"/>
    <w:rsid w:val="0085129A"/>
    <w:rsid w:val="00854467"/>
    <w:rsid w:val="008557D2"/>
    <w:rsid w:val="00856CFB"/>
    <w:rsid w:val="00860A4C"/>
    <w:rsid w:val="008614EB"/>
    <w:rsid w:val="008626D3"/>
    <w:rsid w:val="008630D8"/>
    <w:rsid w:val="00864DC8"/>
    <w:rsid w:val="0086632E"/>
    <w:rsid w:val="008665D8"/>
    <w:rsid w:val="0086780D"/>
    <w:rsid w:val="008720AE"/>
    <w:rsid w:val="00872D91"/>
    <w:rsid w:val="008738B3"/>
    <w:rsid w:val="00874E87"/>
    <w:rsid w:val="00875447"/>
    <w:rsid w:val="00875D61"/>
    <w:rsid w:val="00881827"/>
    <w:rsid w:val="00882918"/>
    <w:rsid w:val="00883AD3"/>
    <w:rsid w:val="00884CA1"/>
    <w:rsid w:val="008864A0"/>
    <w:rsid w:val="00886BCF"/>
    <w:rsid w:val="008872CD"/>
    <w:rsid w:val="00887D49"/>
    <w:rsid w:val="0089046B"/>
    <w:rsid w:val="008906DC"/>
    <w:rsid w:val="00891E70"/>
    <w:rsid w:val="00892A3A"/>
    <w:rsid w:val="008938EC"/>
    <w:rsid w:val="00893B83"/>
    <w:rsid w:val="008A0D15"/>
    <w:rsid w:val="008A2E33"/>
    <w:rsid w:val="008A4A87"/>
    <w:rsid w:val="008B020A"/>
    <w:rsid w:val="008B36B9"/>
    <w:rsid w:val="008B3CF2"/>
    <w:rsid w:val="008B5F2F"/>
    <w:rsid w:val="008B6C07"/>
    <w:rsid w:val="008B6CDC"/>
    <w:rsid w:val="008B7C77"/>
    <w:rsid w:val="008C15E8"/>
    <w:rsid w:val="008C263C"/>
    <w:rsid w:val="008C59E6"/>
    <w:rsid w:val="008C649B"/>
    <w:rsid w:val="008D171B"/>
    <w:rsid w:val="008D64B6"/>
    <w:rsid w:val="008D68D9"/>
    <w:rsid w:val="008D6DC9"/>
    <w:rsid w:val="008E7B65"/>
    <w:rsid w:val="008F4422"/>
    <w:rsid w:val="008F5C5F"/>
    <w:rsid w:val="00905AC6"/>
    <w:rsid w:val="00907D12"/>
    <w:rsid w:val="00910CFB"/>
    <w:rsid w:val="00911FAC"/>
    <w:rsid w:val="00920DF3"/>
    <w:rsid w:val="00922601"/>
    <w:rsid w:val="00926838"/>
    <w:rsid w:val="00930E14"/>
    <w:rsid w:val="00933C3B"/>
    <w:rsid w:val="00934171"/>
    <w:rsid w:val="00934D31"/>
    <w:rsid w:val="0093534C"/>
    <w:rsid w:val="00936389"/>
    <w:rsid w:val="0094707A"/>
    <w:rsid w:val="009536E9"/>
    <w:rsid w:val="00953A59"/>
    <w:rsid w:val="00953F62"/>
    <w:rsid w:val="0095529A"/>
    <w:rsid w:val="00955616"/>
    <w:rsid w:val="00960D8B"/>
    <w:rsid w:val="00964D7E"/>
    <w:rsid w:val="00965F47"/>
    <w:rsid w:val="009677A6"/>
    <w:rsid w:val="009725A6"/>
    <w:rsid w:val="0097292A"/>
    <w:rsid w:val="00975947"/>
    <w:rsid w:val="00976BED"/>
    <w:rsid w:val="00983300"/>
    <w:rsid w:val="00983B38"/>
    <w:rsid w:val="00984348"/>
    <w:rsid w:val="00985121"/>
    <w:rsid w:val="009944AB"/>
    <w:rsid w:val="0099491B"/>
    <w:rsid w:val="009A0486"/>
    <w:rsid w:val="009A0DE7"/>
    <w:rsid w:val="009A239D"/>
    <w:rsid w:val="009A48A8"/>
    <w:rsid w:val="009A5480"/>
    <w:rsid w:val="009A6D31"/>
    <w:rsid w:val="009A7607"/>
    <w:rsid w:val="009A7B86"/>
    <w:rsid w:val="009B0B90"/>
    <w:rsid w:val="009B14B9"/>
    <w:rsid w:val="009B38A1"/>
    <w:rsid w:val="009B6E77"/>
    <w:rsid w:val="009C3C23"/>
    <w:rsid w:val="009C5B1D"/>
    <w:rsid w:val="009D58D4"/>
    <w:rsid w:val="009D5F79"/>
    <w:rsid w:val="009D68A2"/>
    <w:rsid w:val="009E23FF"/>
    <w:rsid w:val="009E68A4"/>
    <w:rsid w:val="009F1EB3"/>
    <w:rsid w:val="009F37D1"/>
    <w:rsid w:val="009F49E1"/>
    <w:rsid w:val="009F5C0B"/>
    <w:rsid w:val="009F6D28"/>
    <w:rsid w:val="009F7F9C"/>
    <w:rsid w:val="00A057F3"/>
    <w:rsid w:val="00A122AF"/>
    <w:rsid w:val="00A12D1C"/>
    <w:rsid w:val="00A14FC0"/>
    <w:rsid w:val="00A15371"/>
    <w:rsid w:val="00A16934"/>
    <w:rsid w:val="00A1742D"/>
    <w:rsid w:val="00A2034E"/>
    <w:rsid w:val="00A2485D"/>
    <w:rsid w:val="00A30861"/>
    <w:rsid w:val="00A343D6"/>
    <w:rsid w:val="00A428CA"/>
    <w:rsid w:val="00A43B3A"/>
    <w:rsid w:val="00A46F66"/>
    <w:rsid w:val="00A52BC8"/>
    <w:rsid w:val="00A54EF4"/>
    <w:rsid w:val="00A56B14"/>
    <w:rsid w:val="00A6027D"/>
    <w:rsid w:val="00A60D51"/>
    <w:rsid w:val="00A63736"/>
    <w:rsid w:val="00A63FE4"/>
    <w:rsid w:val="00A66322"/>
    <w:rsid w:val="00A67186"/>
    <w:rsid w:val="00A67461"/>
    <w:rsid w:val="00A80A37"/>
    <w:rsid w:val="00A8491C"/>
    <w:rsid w:val="00A93086"/>
    <w:rsid w:val="00A94A16"/>
    <w:rsid w:val="00AA3812"/>
    <w:rsid w:val="00AB0542"/>
    <w:rsid w:val="00AB1197"/>
    <w:rsid w:val="00AB5389"/>
    <w:rsid w:val="00AB5F53"/>
    <w:rsid w:val="00AC0419"/>
    <w:rsid w:val="00AC1202"/>
    <w:rsid w:val="00AC1FD5"/>
    <w:rsid w:val="00AC3A78"/>
    <w:rsid w:val="00AC3F65"/>
    <w:rsid w:val="00AC429A"/>
    <w:rsid w:val="00AC65B7"/>
    <w:rsid w:val="00AD153A"/>
    <w:rsid w:val="00AD1D8D"/>
    <w:rsid w:val="00AD34ED"/>
    <w:rsid w:val="00AD5AE1"/>
    <w:rsid w:val="00AD683A"/>
    <w:rsid w:val="00AE60BB"/>
    <w:rsid w:val="00AF0159"/>
    <w:rsid w:val="00AF0486"/>
    <w:rsid w:val="00AF15B1"/>
    <w:rsid w:val="00AF3957"/>
    <w:rsid w:val="00AF4B54"/>
    <w:rsid w:val="00B00160"/>
    <w:rsid w:val="00B10391"/>
    <w:rsid w:val="00B107D6"/>
    <w:rsid w:val="00B162FB"/>
    <w:rsid w:val="00B24F2F"/>
    <w:rsid w:val="00B24F8E"/>
    <w:rsid w:val="00B35CC3"/>
    <w:rsid w:val="00B37544"/>
    <w:rsid w:val="00B40BB3"/>
    <w:rsid w:val="00B40E92"/>
    <w:rsid w:val="00B41A81"/>
    <w:rsid w:val="00B45E32"/>
    <w:rsid w:val="00B468F5"/>
    <w:rsid w:val="00B46F8C"/>
    <w:rsid w:val="00B47D6D"/>
    <w:rsid w:val="00B5049E"/>
    <w:rsid w:val="00B550F5"/>
    <w:rsid w:val="00B57AD4"/>
    <w:rsid w:val="00B6001A"/>
    <w:rsid w:val="00B604EB"/>
    <w:rsid w:val="00B60618"/>
    <w:rsid w:val="00B607F6"/>
    <w:rsid w:val="00B612E7"/>
    <w:rsid w:val="00B61BA8"/>
    <w:rsid w:val="00B627F5"/>
    <w:rsid w:val="00B63BF5"/>
    <w:rsid w:val="00B656B0"/>
    <w:rsid w:val="00B721EE"/>
    <w:rsid w:val="00B767E9"/>
    <w:rsid w:val="00B77230"/>
    <w:rsid w:val="00B773B7"/>
    <w:rsid w:val="00B7741B"/>
    <w:rsid w:val="00B777A0"/>
    <w:rsid w:val="00B805A7"/>
    <w:rsid w:val="00B82341"/>
    <w:rsid w:val="00B84C86"/>
    <w:rsid w:val="00B85C76"/>
    <w:rsid w:val="00B93DC6"/>
    <w:rsid w:val="00B942D2"/>
    <w:rsid w:val="00BA5E3D"/>
    <w:rsid w:val="00BB1F09"/>
    <w:rsid w:val="00BB3365"/>
    <w:rsid w:val="00BB7D5F"/>
    <w:rsid w:val="00BC4154"/>
    <w:rsid w:val="00BC46D9"/>
    <w:rsid w:val="00BC5919"/>
    <w:rsid w:val="00BD2FAE"/>
    <w:rsid w:val="00BD59ED"/>
    <w:rsid w:val="00BD7FF6"/>
    <w:rsid w:val="00BE21BA"/>
    <w:rsid w:val="00BE4D2A"/>
    <w:rsid w:val="00BE6736"/>
    <w:rsid w:val="00BF6931"/>
    <w:rsid w:val="00C03202"/>
    <w:rsid w:val="00C039FF"/>
    <w:rsid w:val="00C03A08"/>
    <w:rsid w:val="00C2031B"/>
    <w:rsid w:val="00C25B0B"/>
    <w:rsid w:val="00C27049"/>
    <w:rsid w:val="00C27684"/>
    <w:rsid w:val="00C30DBC"/>
    <w:rsid w:val="00C33B3B"/>
    <w:rsid w:val="00C44E15"/>
    <w:rsid w:val="00C45BB6"/>
    <w:rsid w:val="00C509C2"/>
    <w:rsid w:val="00C50DE8"/>
    <w:rsid w:val="00C57CAD"/>
    <w:rsid w:val="00C64B10"/>
    <w:rsid w:val="00C650C8"/>
    <w:rsid w:val="00C7119C"/>
    <w:rsid w:val="00C73F4A"/>
    <w:rsid w:val="00C748BE"/>
    <w:rsid w:val="00C74D7B"/>
    <w:rsid w:val="00C76526"/>
    <w:rsid w:val="00C7763B"/>
    <w:rsid w:val="00C81836"/>
    <w:rsid w:val="00C8533D"/>
    <w:rsid w:val="00C861BA"/>
    <w:rsid w:val="00C8698E"/>
    <w:rsid w:val="00C90D3D"/>
    <w:rsid w:val="00C9339D"/>
    <w:rsid w:val="00C953B5"/>
    <w:rsid w:val="00CA07DA"/>
    <w:rsid w:val="00CA0EE4"/>
    <w:rsid w:val="00CA423A"/>
    <w:rsid w:val="00CA4891"/>
    <w:rsid w:val="00CA72A4"/>
    <w:rsid w:val="00CB0083"/>
    <w:rsid w:val="00CB293B"/>
    <w:rsid w:val="00CB2DB8"/>
    <w:rsid w:val="00CB3E83"/>
    <w:rsid w:val="00CB544C"/>
    <w:rsid w:val="00CC192E"/>
    <w:rsid w:val="00CC3E7D"/>
    <w:rsid w:val="00CD4DD0"/>
    <w:rsid w:val="00CD5DE0"/>
    <w:rsid w:val="00CD7AE5"/>
    <w:rsid w:val="00CE1C31"/>
    <w:rsid w:val="00CE210F"/>
    <w:rsid w:val="00CE354F"/>
    <w:rsid w:val="00CE4A2B"/>
    <w:rsid w:val="00CE6288"/>
    <w:rsid w:val="00CF229A"/>
    <w:rsid w:val="00CF240D"/>
    <w:rsid w:val="00D0400B"/>
    <w:rsid w:val="00D0655A"/>
    <w:rsid w:val="00D06E99"/>
    <w:rsid w:val="00D07952"/>
    <w:rsid w:val="00D133CF"/>
    <w:rsid w:val="00D13AE5"/>
    <w:rsid w:val="00D17ADF"/>
    <w:rsid w:val="00D33205"/>
    <w:rsid w:val="00D379CC"/>
    <w:rsid w:val="00D37A8A"/>
    <w:rsid w:val="00D41B2A"/>
    <w:rsid w:val="00D45EF7"/>
    <w:rsid w:val="00D45FD9"/>
    <w:rsid w:val="00D53128"/>
    <w:rsid w:val="00D53316"/>
    <w:rsid w:val="00D5524D"/>
    <w:rsid w:val="00D56F7E"/>
    <w:rsid w:val="00D604BD"/>
    <w:rsid w:val="00D64B83"/>
    <w:rsid w:val="00D67620"/>
    <w:rsid w:val="00D7560B"/>
    <w:rsid w:val="00D75BFF"/>
    <w:rsid w:val="00D76843"/>
    <w:rsid w:val="00D800F2"/>
    <w:rsid w:val="00D80CFC"/>
    <w:rsid w:val="00D823A2"/>
    <w:rsid w:val="00D82753"/>
    <w:rsid w:val="00D85043"/>
    <w:rsid w:val="00D91D4E"/>
    <w:rsid w:val="00D93193"/>
    <w:rsid w:val="00D948D4"/>
    <w:rsid w:val="00D94C00"/>
    <w:rsid w:val="00D962FD"/>
    <w:rsid w:val="00DA37B5"/>
    <w:rsid w:val="00DB50C8"/>
    <w:rsid w:val="00DB537E"/>
    <w:rsid w:val="00DB7CEF"/>
    <w:rsid w:val="00DC409A"/>
    <w:rsid w:val="00DD3416"/>
    <w:rsid w:val="00DD5B02"/>
    <w:rsid w:val="00DD7BBE"/>
    <w:rsid w:val="00DE6EB4"/>
    <w:rsid w:val="00DE6FDF"/>
    <w:rsid w:val="00DF6ACD"/>
    <w:rsid w:val="00E042E4"/>
    <w:rsid w:val="00E06C16"/>
    <w:rsid w:val="00E06DD6"/>
    <w:rsid w:val="00E07AD3"/>
    <w:rsid w:val="00E1100A"/>
    <w:rsid w:val="00E14DAA"/>
    <w:rsid w:val="00E155D4"/>
    <w:rsid w:val="00E1713E"/>
    <w:rsid w:val="00E20422"/>
    <w:rsid w:val="00E2168A"/>
    <w:rsid w:val="00E217FD"/>
    <w:rsid w:val="00E22133"/>
    <w:rsid w:val="00E25F65"/>
    <w:rsid w:val="00E31CBB"/>
    <w:rsid w:val="00E327AC"/>
    <w:rsid w:val="00E332D5"/>
    <w:rsid w:val="00E35364"/>
    <w:rsid w:val="00E37B0A"/>
    <w:rsid w:val="00E37F7C"/>
    <w:rsid w:val="00E40951"/>
    <w:rsid w:val="00E4218F"/>
    <w:rsid w:val="00E43DC5"/>
    <w:rsid w:val="00E43DEA"/>
    <w:rsid w:val="00E4495C"/>
    <w:rsid w:val="00E47687"/>
    <w:rsid w:val="00E47ACD"/>
    <w:rsid w:val="00E54821"/>
    <w:rsid w:val="00E55F8F"/>
    <w:rsid w:val="00E650A6"/>
    <w:rsid w:val="00E66138"/>
    <w:rsid w:val="00E67831"/>
    <w:rsid w:val="00E67E2D"/>
    <w:rsid w:val="00E72CDA"/>
    <w:rsid w:val="00E743B3"/>
    <w:rsid w:val="00E749F8"/>
    <w:rsid w:val="00E752DD"/>
    <w:rsid w:val="00E84C8A"/>
    <w:rsid w:val="00E85834"/>
    <w:rsid w:val="00E866E9"/>
    <w:rsid w:val="00E9297B"/>
    <w:rsid w:val="00E9505A"/>
    <w:rsid w:val="00E96527"/>
    <w:rsid w:val="00EA01EC"/>
    <w:rsid w:val="00EA0653"/>
    <w:rsid w:val="00EA3217"/>
    <w:rsid w:val="00EA3E12"/>
    <w:rsid w:val="00EA4A8B"/>
    <w:rsid w:val="00EA65F0"/>
    <w:rsid w:val="00EB250D"/>
    <w:rsid w:val="00EC68E5"/>
    <w:rsid w:val="00EC70C6"/>
    <w:rsid w:val="00ED066F"/>
    <w:rsid w:val="00ED475C"/>
    <w:rsid w:val="00EE1BD8"/>
    <w:rsid w:val="00EE7627"/>
    <w:rsid w:val="00EF2145"/>
    <w:rsid w:val="00EF693F"/>
    <w:rsid w:val="00EF6DD1"/>
    <w:rsid w:val="00EF7805"/>
    <w:rsid w:val="00EF7CF6"/>
    <w:rsid w:val="00EF7F80"/>
    <w:rsid w:val="00F03A5B"/>
    <w:rsid w:val="00F04EAA"/>
    <w:rsid w:val="00F06098"/>
    <w:rsid w:val="00F122F9"/>
    <w:rsid w:val="00F143F6"/>
    <w:rsid w:val="00F16135"/>
    <w:rsid w:val="00F17F21"/>
    <w:rsid w:val="00F21A57"/>
    <w:rsid w:val="00F22AAA"/>
    <w:rsid w:val="00F25CED"/>
    <w:rsid w:val="00F2611F"/>
    <w:rsid w:val="00F27E05"/>
    <w:rsid w:val="00F30EDD"/>
    <w:rsid w:val="00F32492"/>
    <w:rsid w:val="00F34E4B"/>
    <w:rsid w:val="00F41C8E"/>
    <w:rsid w:val="00F41EE1"/>
    <w:rsid w:val="00F44022"/>
    <w:rsid w:val="00F44470"/>
    <w:rsid w:val="00F462FB"/>
    <w:rsid w:val="00F46AA8"/>
    <w:rsid w:val="00F561D6"/>
    <w:rsid w:val="00F621D4"/>
    <w:rsid w:val="00F6277E"/>
    <w:rsid w:val="00F62B51"/>
    <w:rsid w:val="00F633F7"/>
    <w:rsid w:val="00F63ECF"/>
    <w:rsid w:val="00F656B0"/>
    <w:rsid w:val="00F6613A"/>
    <w:rsid w:val="00F7146D"/>
    <w:rsid w:val="00F7285C"/>
    <w:rsid w:val="00F832E5"/>
    <w:rsid w:val="00F85CD3"/>
    <w:rsid w:val="00F8614F"/>
    <w:rsid w:val="00F92D52"/>
    <w:rsid w:val="00F95511"/>
    <w:rsid w:val="00FA2B19"/>
    <w:rsid w:val="00FA545B"/>
    <w:rsid w:val="00FA5E8E"/>
    <w:rsid w:val="00FB0A5E"/>
    <w:rsid w:val="00FB2CAB"/>
    <w:rsid w:val="00FB776D"/>
    <w:rsid w:val="00FC55A9"/>
    <w:rsid w:val="00FC6656"/>
    <w:rsid w:val="00FC782A"/>
    <w:rsid w:val="00FD19C8"/>
    <w:rsid w:val="00FD1FEE"/>
    <w:rsid w:val="00FD2B92"/>
    <w:rsid w:val="00FD3E5D"/>
    <w:rsid w:val="00FD4B94"/>
    <w:rsid w:val="00FE000C"/>
    <w:rsid w:val="00FE20AA"/>
    <w:rsid w:val="00FE3171"/>
    <w:rsid w:val="00FE3ED3"/>
    <w:rsid w:val="00FE7D5F"/>
    <w:rsid w:val="00FF0540"/>
    <w:rsid w:val="00FF1522"/>
    <w:rsid w:val="00FF2A69"/>
    <w:rsid w:val="00FF312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3283">
      <w:bodyDiv w:val="1"/>
      <w:marLeft w:val="0"/>
      <w:marRight w:val="0"/>
      <w:marTop w:val="0"/>
      <w:marBottom w:val="0"/>
      <w:divBdr>
        <w:top w:val="none" w:sz="0" w:space="0" w:color="auto"/>
        <w:left w:val="none" w:sz="0" w:space="0" w:color="auto"/>
        <w:bottom w:val="none" w:sz="0" w:space="0" w:color="auto"/>
        <w:right w:val="none" w:sz="0" w:space="0" w:color="auto"/>
      </w:divBdr>
      <w:divsChild>
        <w:div w:id="1521242864">
          <w:marLeft w:val="360"/>
          <w:marRight w:val="0"/>
          <w:marTop w:val="200"/>
          <w:marBottom w:val="0"/>
          <w:divBdr>
            <w:top w:val="none" w:sz="0" w:space="0" w:color="auto"/>
            <w:left w:val="none" w:sz="0" w:space="0" w:color="auto"/>
            <w:bottom w:val="none" w:sz="0" w:space="0" w:color="auto"/>
            <w:right w:val="none" w:sz="0" w:space="0" w:color="auto"/>
          </w:divBdr>
        </w:div>
        <w:div w:id="424691798">
          <w:marLeft w:val="360"/>
          <w:marRight w:val="0"/>
          <w:marTop w:val="200"/>
          <w:marBottom w:val="0"/>
          <w:divBdr>
            <w:top w:val="none" w:sz="0" w:space="0" w:color="auto"/>
            <w:left w:val="none" w:sz="0" w:space="0" w:color="auto"/>
            <w:bottom w:val="none" w:sz="0" w:space="0" w:color="auto"/>
            <w:right w:val="none" w:sz="0" w:space="0" w:color="auto"/>
          </w:divBdr>
        </w:div>
        <w:div w:id="1775977953">
          <w:marLeft w:val="1080"/>
          <w:marRight w:val="0"/>
          <w:marTop w:val="100"/>
          <w:marBottom w:val="0"/>
          <w:divBdr>
            <w:top w:val="none" w:sz="0" w:space="0" w:color="auto"/>
            <w:left w:val="none" w:sz="0" w:space="0" w:color="auto"/>
            <w:bottom w:val="none" w:sz="0" w:space="0" w:color="auto"/>
            <w:right w:val="none" w:sz="0" w:space="0" w:color="auto"/>
          </w:divBdr>
        </w:div>
        <w:div w:id="2130971584">
          <w:marLeft w:val="1080"/>
          <w:marRight w:val="0"/>
          <w:marTop w:val="100"/>
          <w:marBottom w:val="0"/>
          <w:divBdr>
            <w:top w:val="none" w:sz="0" w:space="0" w:color="auto"/>
            <w:left w:val="none" w:sz="0" w:space="0" w:color="auto"/>
            <w:bottom w:val="none" w:sz="0" w:space="0" w:color="auto"/>
            <w:right w:val="none" w:sz="0" w:space="0" w:color="auto"/>
          </w:divBdr>
        </w:div>
        <w:div w:id="824587826">
          <w:marLeft w:val="360"/>
          <w:marRight w:val="0"/>
          <w:marTop w:val="200"/>
          <w:marBottom w:val="0"/>
          <w:divBdr>
            <w:top w:val="none" w:sz="0" w:space="0" w:color="auto"/>
            <w:left w:val="none" w:sz="0" w:space="0" w:color="auto"/>
            <w:bottom w:val="none" w:sz="0" w:space="0" w:color="auto"/>
            <w:right w:val="none" w:sz="0" w:space="0" w:color="auto"/>
          </w:divBdr>
        </w:div>
        <w:div w:id="1848443879">
          <w:marLeft w:val="1080"/>
          <w:marRight w:val="0"/>
          <w:marTop w:val="100"/>
          <w:marBottom w:val="0"/>
          <w:divBdr>
            <w:top w:val="none" w:sz="0" w:space="0" w:color="auto"/>
            <w:left w:val="none" w:sz="0" w:space="0" w:color="auto"/>
            <w:bottom w:val="none" w:sz="0" w:space="0" w:color="auto"/>
            <w:right w:val="none" w:sz="0" w:space="0" w:color="auto"/>
          </w:divBdr>
        </w:div>
        <w:div w:id="453014763">
          <w:marLeft w:val="1080"/>
          <w:marRight w:val="0"/>
          <w:marTop w:val="100"/>
          <w:marBottom w:val="0"/>
          <w:divBdr>
            <w:top w:val="none" w:sz="0" w:space="0" w:color="auto"/>
            <w:left w:val="none" w:sz="0" w:space="0" w:color="auto"/>
            <w:bottom w:val="none" w:sz="0" w:space="0" w:color="auto"/>
            <w:right w:val="none" w:sz="0" w:space="0" w:color="auto"/>
          </w:divBdr>
        </w:div>
      </w:divsChild>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441800745">
      <w:bodyDiv w:val="1"/>
      <w:marLeft w:val="0"/>
      <w:marRight w:val="0"/>
      <w:marTop w:val="0"/>
      <w:marBottom w:val="0"/>
      <w:divBdr>
        <w:top w:val="none" w:sz="0" w:space="0" w:color="auto"/>
        <w:left w:val="none" w:sz="0" w:space="0" w:color="auto"/>
        <w:bottom w:val="none" w:sz="0" w:space="0" w:color="auto"/>
        <w:right w:val="none" w:sz="0" w:space="0" w:color="auto"/>
      </w:divBdr>
      <w:divsChild>
        <w:div w:id="277226808">
          <w:marLeft w:val="360"/>
          <w:marRight w:val="0"/>
          <w:marTop w:val="200"/>
          <w:marBottom w:val="0"/>
          <w:divBdr>
            <w:top w:val="none" w:sz="0" w:space="0" w:color="auto"/>
            <w:left w:val="none" w:sz="0" w:space="0" w:color="auto"/>
            <w:bottom w:val="none" w:sz="0" w:space="0" w:color="auto"/>
            <w:right w:val="none" w:sz="0" w:space="0" w:color="auto"/>
          </w:divBdr>
        </w:div>
        <w:div w:id="926889895">
          <w:marLeft w:val="360"/>
          <w:marRight w:val="0"/>
          <w:marTop w:val="200"/>
          <w:marBottom w:val="0"/>
          <w:divBdr>
            <w:top w:val="none" w:sz="0" w:space="0" w:color="auto"/>
            <w:left w:val="none" w:sz="0" w:space="0" w:color="auto"/>
            <w:bottom w:val="none" w:sz="0" w:space="0" w:color="auto"/>
            <w:right w:val="none" w:sz="0" w:space="0" w:color="auto"/>
          </w:divBdr>
        </w:div>
        <w:div w:id="452939540">
          <w:marLeft w:val="360"/>
          <w:marRight w:val="0"/>
          <w:marTop w:val="200"/>
          <w:marBottom w:val="0"/>
          <w:divBdr>
            <w:top w:val="none" w:sz="0" w:space="0" w:color="auto"/>
            <w:left w:val="none" w:sz="0" w:space="0" w:color="auto"/>
            <w:bottom w:val="none" w:sz="0" w:space="0" w:color="auto"/>
            <w:right w:val="none" w:sz="0" w:space="0" w:color="auto"/>
          </w:divBdr>
        </w:div>
        <w:div w:id="341397502">
          <w:marLeft w:val="360"/>
          <w:marRight w:val="0"/>
          <w:marTop w:val="200"/>
          <w:marBottom w:val="0"/>
          <w:divBdr>
            <w:top w:val="none" w:sz="0" w:space="0" w:color="auto"/>
            <w:left w:val="none" w:sz="0" w:space="0" w:color="auto"/>
            <w:bottom w:val="none" w:sz="0" w:space="0" w:color="auto"/>
            <w:right w:val="none" w:sz="0" w:space="0" w:color="auto"/>
          </w:divBdr>
        </w:div>
        <w:div w:id="1013648216">
          <w:marLeft w:val="360"/>
          <w:marRight w:val="0"/>
          <w:marTop w:val="200"/>
          <w:marBottom w:val="0"/>
          <w:divBdr>
            <w:top w:val="none" w:sz="0" w:space="0" w:color="auto"/>
            <w:left w:val="none" w:sz="0" w:space="0" w:color="auto"/>
            <w:bottom w:val="none" w:sz="0" w:space="0" w:color="auto"/>
            <w:right w:val="none" w:sz="0" w:space="0" w:color="auto"/>
          </w:divBdr>
        </w:div>
        <w:div w:id="763571294">
          <w:marLeft w:val="360"/>
          <w:marRight w:val="0"/>
          <w:marTop w:val="200"/>
          <w:marBottom w:val="0"/>
          <w:divBdr>
            <w:top w:val="none" w:sz="0" w:space="0" w:color="auto"/>
            <w:left w:val="none" w:sz="0" w:space="0" w:color="auto"/>
            <w:bottom w:val="none" w:sz="0" w:space="0" w:color="auto"/>
            <w:right w:val="none" w:sz="0" w:space="0" w:color="auto"/>
          </w:divBdr>
        </w:div>
      </w:divsChild>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583874556">
      <w:bodyDiv w:val="1"/>
      <w:marLeft w:val="0"/>
      <w:marRight w:val="0"/>
      <w:marTop w:val="0"/>
      <w:marBottom w:val="0"/>
      <w:divBdr>
        <w:top w:val="none" w:sz="0" w:space="0" w:color="auto"/>
        <w:left w:val="none" w:sz="0" w:space="0" w:color="auto"/>
        <w:bottom w:val="none" w:sz="0" w:space="0" w:color="auto"/>
        <w:right w:val="none" w:sz="0" w:space="0" w:color="auto"/>
      </w:divBdr>
      <w:divsChild>
        <w:div w:id="1735814002">
          <w:marLeft w:val="360"/>
          <w:marRight w:val="0"/>
          <w:marTop w:val="200"/>
          <w:marBottom w:val="0"/>
          <w:divBdr>
            <w:top w:val="none" w:sz="0" w:space="0" w:color="auto"/>
            <w:left w:val="none" w:sz="0" w:space="0" w:color="auto"/>
            <w:bottom w:val="none" w:sz="0" w:space="0" w:color="auto"/>
            <w:right w:val="none" w:sz="0" w:space="0" w:color="auto"/>
          </w:divBdr>
        </w:div>
        <w:div w:id="2059818436">
          <w:marLeft w:val="360"/>
          <w:marRight w:val="0"/>
          <w:marTop w:val="200"/>
          <w:marBottom w:val="0"/>
          <w:divBdr>
            <w:top w:val="none" w:sz="0" w:space="0" w:color="auto"/>
            <w:left w:val="none" w:sz="0" w:space="0" w:color="auto"/>
            <w:bottom w:val="none" w:sz="0" w:space="0" w:color="auto"/>
            <w:right w:val="none" w:sz="0" w:space="0" w:color="auto"/>
          </w:divBdr>
        </w:div>
        <w:div w:id="1189681560">
          <w:marLeft w:val="360"/>
          <w:marRight w:val="0"/>
          <w:marTop w:val="200"/>
          <w:marBottom w:val="0"/>
          <w:divBdr>
            <w:top w:val="none" w:sz="0" w:space="0" w:color="auto"/>
            <w:left w:val="none" w:sz="0" w:space="0" w:color="auto"/>
            <w:bottom w:val="none" w:sz="0" w:space="0" w:color="auto"/>
            <w:right w:val="none" w:sz="0" w:space="0" w:color="auto"/>
          </w:divBdr>
        </w:div>
      </w:divsChild>
    </w:div>
    <w:div w:id="1694727748">
      <w:bodyDiv w:val="1"/>
      <w:marLeft w:val="0"/>
      <w:marRight w:val="0"/>
      <w:marTop w:val="0"/>
      <w:marBottom w:val="0"/>
      <w:divBdr>
        <w:top w:val="none" w:sz="0" w:space="0" w:color="auto"/>
        <w:left w:val="none" w:sz="0" w:space="0" w:color="auto"/>
        <w:bottom w:val="none" w:sz="0" w:space="0" w:color="auto"/>
        <w:right w:val="none" w:sz="0" w:space="0" w:color="auto"/>
      </w:divBdr>
      <w:divsChild>
        <w:div w:id="1488984013">
          <w:marLeft w:val="360"/>
          <w:marRight w:val="0"/>
          <w:marTop w:val="200"/>
          <w:marBottom w:val="0"/>
          <w:divBdr>
            <w:top w:val="none" w:sz="0" w:space="0" w:color="auto"/>
            <w:left w:val="none" w:sz="0" w:space="0" w:color="auto"/>
            <w:bottom w:val="none" w:sz="0" w:space="0" w:color="auto"/>
            <w:right w:val="none" w:sz="0" w:space="0" w:color="auto"/>
          </w:divBdr>
        </w:div>
        <w:div w:id="702219185">
          <w:marLeft w:val="1080"/>
          <w:marRight w:val="0"/>
          <w:marTop w:val="100"/>
          <w:marBottom w:val="0"/>
          <w:divBdr>
            <w:top w:val="none" w:sz="0" w:space="0" w:color="auto"/>
            <w:left w:val="none" w:sz="0" w:space="0" w:color="auto"/>
            <w:bottom w:val="none" w:sz="0" w:space="0" w:color="auto"/>
            <w:right w:val="none" w:sz="0" w:space="0" w:color="auto"/>
          </w:divBdr>
        </w:div>
        <w:div w:id="1842769351">
          <w:marLeft w:val="1080"/>
          <w:marRight w:val="0"/>
          <w:marTop w:val="100"/>
          <w:marBottom w:val="0"/>
          <w:divBdr>
            <w:top w:val="none" w:sz="0" w:space="0" w:color="auto"/>
            <w:left w:val="none" w:sz="0" w:space="0" w:color="auto"/>
            <w:bottom w:val="none" w:sz="0" w:space="0" w:color="auto"/>
            <w:right w:val="none" w:sz="0" w:space="0" w:color="auto"/>
          </w:divBdr>
        </w:div>
        <w:div w:id="825126145">
          <w:marLeft w:val="1080"/>
          <w:marRight w:val="0"/>
          <w:marTop w:val="100"/>
          <w:marBottom w:val="0"/>
          <w:divBdr>
            <w:top w:val="none" w:sz="0" w:space="0" w:color="auto"/>
            <w:left w:val="none" w:sz="0" w:space="0" w:color="auto"/>
            <w:bottom w:val="none" w:sz="0" w:space="0" w:color="auto"/>
            <w:right w:val="none" w:sz="0" w:space="0" w:color="auto"/>
          </w:divBdr>
        </w:div>
      </w:divsChild>
    </w:div>
    <w:div w:id="1954970792">
      <w:bodyDiv w:val="1"/>
      <w:marLeft w:val="0"/>
      <w:marRight w:val="0"/>
      <w:marTop w:val="0"/>
      <w:marBottom w:val="0"/>
      <w:divBdr>
        <w:top w:val="none" w:sz="0" w:space="0" w:color="auto"/>
        <w:left w:val="none" w:sz="0" w:space="0" w:color="auto"/>
        <w:bottom w:val="none" w:sz="0" w:space="0" w:color="auto"/>
        <w:right w:val="none" w:sz="0" w:space="0" w:color="auto"/>
      </w:divBdr>
      <w:divsChild>
        <w:div w:id="626593854">
          <w:marLeft w:val="360"/>
          <w:marRight w:val="0"/>
          <w:marTop w:val="200"/>
          <w:marBottom w:val="0"/>
          <w:divBdr>
            <w:top w:val="none" w:sz="0" w:space="0" w:color="auto"/>
            <w:left w:val="none" w:sz="0" w:space="0" w:color="auto"/>
            <w:bottom w:val="none" w:sz="0" w:space="0" w:color="auto"/>
            <w:right w:val="none" w:sz="0" w:space="0" w:color="auto"/>
          </w:divBdr>
        </w:div>
        <w:div w:id="1771586815">
          <w:marLeft w:val="360"/>
          <w:marRight w:val="0"/>
          <w:marTop w:val="200"/>
          <w:marBottom w:val="0"/>
          <w:divBdr>
            <w:top w:val="none" w:sz="0" w:space="0" w:color="auto"/>
            <w:left w:val="none" w:sz="0" w:space="0" w:color="auto"/>
            <w:bottom w:val="none" w:sz="0" w:space="0" w:color="auto"/>
            <w:right w:val="none" w:sz="0" w:space="0" w:color="auto"/>
          </w:divBdr>
        </w:div>
        <w:div w:id="480581817">
          <w:marLeft w:val="360"/>
          <w:marRight w:val="0"/>
          <w:marTop w:val="200"/>
          <w:marBottom w:val="0"/>
          <w:divBdr>
            <w:top w:val="none" w:sz="0" w:space="0" w:color="auto"/>
            <w:left w:val="none" w:sz="0" w:space="0" w:color="auto"/>
            <w:bottom w:val="none" w:sz="0" w:space="0" w:color="auto"/>
            <w:right w:val="none" w:sz="0" w:space="0" w:color="auto"/>
          </w:divBdr>
        </w:div>
        <w:div w:id="15821752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1675</Words>
  <Characters>8313</Characters>
  <Application>Microsoft Office Word</Application>
  <DocSecurity>0</DocSecurity>
  <Lines>247</Lines>
  <Paragraphs>125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215</cp:revision>
  <cp:lastPrinted>2023-01-30T08:31:00Z</cp:lastPrinted>
  <dcterms:created xsi:type="dcterms:W3CDTF">2024-02-21T09:27:00Z</dcterms:created>
  <dcterms:modified xsi:type="dcterms:W3CDTF">2024-02-21T21:46:00Z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