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78E" w:rsidRDefault="0097478E"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r>
        <w:rPr>
          <w:b/>
          <w:sz w:val="48"/>
          <w:szCs w:val="48"/>
          <w:u w:val="single"/>
        </w:rPr>
        <w:t>Project planning for construction.</w:t>
      </w:r>
    </w:p>
    <w:p w:rsidR="00A449AF" w:rsidRDefault="00A449AF" w:rsidP="00A449AF">
      <w:pPr>
        <w:jc w:val="center"/>
        <w:rPr>
          <w:b/>
          <w:sz w:val="48"/>
          <w:szCs w:val="48"/>
          <w:u w:val="single"/>
        </w:rPr>
      </w:pPr>
      <w:r>
        <w:rPr>
          <w:b/>
          <w:sz w:val="48"/>
          <w:szCs w:val="48"/>
          <w:u w:val="single"/>
        </w:rPr>
        <w:t>(ACBA 5001).</w:t>
      </w:r>
    </w:p>
    <w:p w:rsidR="002F75DA" w:rsidRDefault="002F75DA" w:rsidP="002F75DA">
      <w:pPr>
        <w:jc w:val="center"/>
        <w:rPr>
          <w:b/>
          <w:sz w:val="48"/>
          <w:szCs w:val="48"/>
          <w:u w:val="single"/>
        </w:rPr>
      </w:pPr>
      <w:r>
        <w:rPr>
          <w:b/>
          <w:sz w:val="48"/>
          <w:szCs w:val="48"/>
          <w:u w:val="single"/>
        </w:rPr>
        <w:t>Student: 1910146</w:t>
      </w: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jc w:val="center"/>
        <w:rPr>
          <w:b/>
          <w:sz w:val="48"/>
          <w:szCs w:val="48"/>
          <w:u w:val="single"/>
        </w:rPr>
      </w:pPr>
    </w:p>
    <w:p w:rsidR="00A449AF" w:rsidRDefault="00A449AF" w:rsidP="00A449AF">
      <w:pPr>
        <w:rPr>
          <w:b/>
          <w:sz w:val="28"/>
          <w:szCs w:val="28"/>
          <w:u w:val="single"/>
        </w:rPr>
      </w:pPr>
    </w:p>
    <w:p w:rsidR="00C807D8" w:rsidRDefault="00C807D8" w:rsidP="00960AEB">
      <w:pPr>
        <w:jc w:val="both"/>
        <w:rPr>
          <w:rFonts w:cstheme="minorHAnsi"/>
          <w:b/>
          <w:sz w:val="28"/>
          <w:szCs w:val="28"/>
        </w:rPr>
      </w:pPr>
      <w:r w:rsidRPr="00C807D8">
        <w:rPr>
          <w:rFonts w:cstheme="minorHAnsi"/>
          <w:b/>
          <w:sz w:val="28"/>
          <w:szCs w:val="28"/>
        </w:rPr>
        <w:lastRenderedPageBreak/>
        <w:t>Contents</w:t>
      </w:r>
    </w:p>
    <w:p w:rsidR="007572CE" w:rsidRPr="00C807D8" w:rsidRDefault="007572CE" w:rsidP="00960AEB">
      <w:pPr>
        <w:jc w:val="both"/>
        <w:rPr>
          <w:rFonts w:cstheme="minorHAnsi"/>
          <w:b/>
          <w:sz w:val="28"/>
          <w:szCs w:val="28"/>
        </w:rPr>
      </w:pPr>
    </w:p>
    <w:p w:rsidR="00C807D8" w:rsidRPr="00F156A7" w:rsidRDefault="00F156A7" w:rsidP="00F156A7">
      <w:pPr>
        <w:pStyle w:val="ListParagraph"/>
        <w:numPr>
          <w:ilvl w:val="0"/>
          <w:numId w:val="2"/>
        </w:numPr>
        <w:jc w:val="both"/>
        <w:rPr>
          <w:rFonts w:cstheme="minorHAnsi"/>
        </w:rPr>
      </w:pPr>
      <w:r>
        <w:rPr>
          <w:rFonts w:cstheme="minorHAnsi"/>
        </w:rPr>
        <w:t>Introduction</w:t>
      </w:r>
      <w:r w:rsidR="00C807D8" w:rsidRPr="00F156A7">
        <w:rPr>
          <w:rFonts w:cstheme="minorHAnsi"/>
        </w:rPr>
        <w:t>………………………………………………………………………………………………………………….. pg. 3</w:t>
      </w:r>
    </w:p>
    <w:p w:rsidR="00C807D8" w:rsidRPr="00F156A7" w:rsidRDefault="00C807D8" w:rsidP="00F156A7">
      <w:pPr>
        <w:pStyle w:val="ListParagraph"/>
        <w:numPr>
          <w:ilvl w:val="0"/>
          <w:numId w:val="2"/>
        </w:numPr>
        <w:jc w:val="both"/>
        <w:rPr>
          <w:rFonts w:cstheme="minorHAnsi"/>
        </w:rPr>
      </w:pPr>
      <w:r w:rsidRPr="00F156A7">
        <w:rPr>
          <w:rFonts w:cstheme="minorHAnsi"/>
        </w:rPr>
        <w:t>Management Procedure …</w:t>
      </w:r>
      <w:r w:rsidR="00F156A7" w:rsidRPr="00F156A7">
        <w:rPr>
          <w:rFonts w:cstheme="minorHAnsi"/>
        </w:rPr>
        <w:t>..</w:t>
      </w:r>
      <w:r w:rsidRPr="00F156A7">
        <w:rPr>
          <w:rFonts w:cstheme="minorHAnsi"/>
        </w:rPr>
        <w:t>………………………………………………………………………………………….. pg. 4</w:t>
      </w:r>
    </w:p>
    <w:p w:rsidR="00C807D8" w:rsidRDefault="00C807D8" w:rsidP="00960AEB">
      <w:pPr>
        <w:jc w:val="both"/>
        <w:rPr>
          <w:rFonts w:cstheme="minorHAnsi"/>
        </w:rPr>
      </w:pPr>
      <w:r>
        <w:rPr>
          <w:rFonts w:cstheme="minorHAnsi"/>
        </w:rPr>
        <w:t xml:space="preserve"> </w:t>
      </w:r>
      <w:r w:rsidR="00F156A7">
        <w:rPr>
          <w:rFonts w:cstheme="minorHAnsi"/>
        </w:rPr>
        <w:t xml:space="preserve">                    2.1 Client</w:t>
      </w:r>
      <w:r>
        <w:rPr>
          <w:rFonts w:cstheme="minorHAnsi"/>
        </w:rPr>
        <w:t xml:space="preserve"> – project </w:t>
      </w:r>
      <w:r w:rsidR="00F156A7">
        <w:rPr>
          <w:rFonts w:cstheme="minorHAnsi"/>
        </w:rPr>
        <w:t>manager …………………………………….……………………………………………..</w:t>
      </w:r>
      <w:r>
        <w:rPr>
          <w:rFonts w:cstheme="minorHAnsi"/>
        </w:rPr>
        <w:t xml:space="preserve"> pg. 4</w:t>
      </w:r>
    </w:p>
    <w:p w:rsidR="00C807D8" w:rsidRDefault="00F156A7" w:rsidP="00960AEB">
      <w:pPr>
        <w:jc w:val="both"/>
        <w:rPr>
          <w:rFonts w:cstheme="minorHAnsi"/>
        </w:rPr>
      </w:pPr>
      <w:r>
        <w:rPr>
          <w:rFonts w:cstheme="minorHAnsi"/>
        </w:rPr>
        <w:t xml:space="preserve">                    2.2 Project</w:t>
      </w:r>
      <w:r w:rsidR="00C807D8">
        <w:rPr>
          <w:rFonts w:cstheme="minorHAnsi"/>
        </w:rPr>
        <w:t xml:space="preserve"> manager – Architect …</w:t>
      </w:r>
      <w:r>
        <w:rPr>
          <w:rFonts w:cstheme="minorHAnsi"/>
        </w:rPr>
        <w:t>.</w:t>
      </w:r>
      <w:r w:rsidR="00C807D8">
        <w:rPr>
          <w:rFonts w:cstheme="minorHAnsi"/>
        </w:rPr>
        <w:t>………………</w:t>
      </w:r>
      <w:r>
        <w:rPr>
          <w:rFonts w:cstheme="minorHAnsi"/>
        </w:rPr>
        <w:t>..</w:t>
      </w:r>
      <w:r w:rsidR="00C807D8">
        <w:rPr>
          <w:rFonts w:cstheme="minorHAnsi"/>
        </w:rPr>
        <w:t>…………………………………………………………. pg. 4</w:t>
      </w:r>
    </w:p>
    <w:p w:rsidR="00F156A7" w:rsidRDefault="00F156A7" w:rsidP="00960AEB">
      <w:pPr>
        <w:jc w:val="both"/>
        <w:rPr>
          <w:rFonts w:cstheme="minorHAnsi"/>
        </w:rPr>
      </w:pPr>
      <w:r>
        <w:rPr>
          <w:rFonts w:cstheme="minorHAnsi"/>
        </w:rPr>
        <w:t xml:space="preserve">                    2.3 </w:t>
      </w:r>
      <w:r w:rsidR="00C807D8">
        <w:rPr>
          <w:rFonts w:cstheme="minorHAnsi"/>
        </w:rPr>
        <w:t>Project manager – Principal contractor ………</w:t>
      </w:r>
      <w:r>
        <w:rPr>
          <w:rFonts w:cstheme="minorHAnsi"/>
        </w:rPr>
        <w:t>..</w:t>
      </w:r>
      <w:r w:rsidR="00C807D8">
        <w:rPr>
          <w:rFonts w:cstheme="minorHAnsi"/>
        </w:rPr>
        <w:t xml:space="preserve">……………………………………………………… pg. 5 </w:t>
      </w:r>
    </w:p>
    <w:p w:rsidR="00C807D8" w:rsidRDefault="00F156A7" w:rsidP="00960AEB">
      <w:pPr>
        <w:jc w:val="both"/>
        <w:rPr>
          <w:rFonts w:cstheme="minorHAnsi"/>
        </w:rPr>
      </w:pPr>
      <w:r>
        <w:rPr>
          <w:rFonts w:cstheme="minorHAnsi"/>
        </w:rPr>
        <w:t xml:space="preserve">                    2.4 </w:t>
      </w:r>
      <w:r w:rsidR="00C807D8">
        <w:rPr>
          <w:rFonts w:cstheme="minorHAnsi"/>
        </w:rPr>
        <w:t>Principal contractor – Sub contractors ………………………………………………</w:t>
      </w:r>
      <w:r>
        <w:rPr>
          <w:rFonts w:cstheme="minorHAnsi"/>
        </w:rPr>
        <w:t>..</w:t>
      </w:r>
      <w:r w:rsidR="00C807D8">
        <w:rPr>
          <w:rFonts w:cstheme="minorHAnsi"/>
        </w:rPr>
        <w:t>…</w:t>
      </w:r>
      <w:r>
        <w:rPr>
          <w:rFonts w:cstheme="minorHAnsi"/>
        </w:rPr>
        <w:t>..</w:t>
      </w:r>
      <w:r w:rsidR="00C807D8">
        <w:rPr>
          <w:rFonts w:cstheme="minorHAnsi"/>
        </w:rPr>
        <w:t>………….. pg. 5</w:t>
      </w:r>
    </w:p>
    <w:p w:rsidR="00C807D8" w:rsidRDefault="00F156A7" w:rsidP="00960AEB">
      <w:pPr>
        <w:jc w:val="both"/>
        <w:rPr>
          <w:rFonts w:cstheme="minorHAnsi"/>
        </w:rPr>
      </w:pPr>
      <w:r>
        <w:rPr>
          <w:rFonts w:cstheme="minorHAnsi"/>
        </w:rPr>
        <w:t xml:space="preserve">                    2.5</w:t>
      </w:r>
      <w:r w:rsidR="00C807D8">
        <w:rPr>
          <w:rFonts w:cstheme="minorHAnsi"/>
        </w:rPr>
        <w:t xml:space="preserve"> Clerk of works ……………………………</w:t>
      </w:r>
      <w:r>
        <w:rPr>
          <w:rFonts w:cstheme="minorHAnsi"/>
        </w:rPr>
        <w:t>..</w:t>
      </w:r>
      <w:r w:rsidR="00C807D8">
        <w:rPr>
          <w:rFonts w:cstheme="minorHAnsi"/>
        </w:rPr>
        <w:t>………………………………………………………………………. pg. 5</w:t>
      </w:r>
    </w:p>
    <w:p w:rsidR="00C807D8" w:rsidRDefault="00F156A7" w:rsidP="00960AEB">
      <w:pPr>
        <w:jc w:val="both"/>
        <w:rPr>
          <w:rFonts w:cstheme="minorHAnsi"/>
        </w:rPr>
      </w:pPr>
      <w:r>
        <w:rPr>
          <w:rFonts w:cstheme="minorHAnsi"/>
        </w:rPr>
        <w:t xml:space="preserve">3. </w:t>
      </w:r>
      <w:r w:rsidR="00C807D8">
        <w:rPr>
          <w:rFonts w:cstheme="minorHAnsi"/>
        </w:rPr>
        <w:t>Communication flow chart ……</w:t>
      </w:r>
      <w:r>
        <w:rPr>
          <w:rFonts w:cstheme="minorHAnsi"/>
        </w:rPr>
        <w:t>..</w:t>
      </w:r>
      <w:r w:rsidR="00C807D8">
        <w:rPr>
          <w:rFonts w:cstheme="minorHAnsi"/>
        </w:rPr>
        <w:t>…………………………………………………………………………………………….... pg. 6</w:t>
      </w:r>
    </w:p>
    <w:p w:rsidR="00C807D8" w:rsidRDefault="00F156A7" w:rsidP="00960AEB">
      <w:pPr>
        <w:jc w:val="both"/>
        <w:rPr>
          <w:rFonts w:cstheme="minorHAnsi"/>
        </w:rPr>
      </w:pPr>
      <w:r>
        <w:rPr>
          <w:rFonts w:cstheme="minorHAnsi"/>
        </w:rPr>
        <w:t xml:space="preserve">4. </w:t>
      </w:r>
      <w:r w:rsidR="00C807D8">
        <w:rPr>
          <w:rFonts w:cstheme="minorHAnsi"/>
        </w:rPr>
        <w:t>Quality management procedure ……</w:t>
      </w:r>
      <w:r>
        <w:rPr>
          <w:rFonts w:cstheme="minorHAnsi"/>
        </w:rPr>
        <w:t>.</w:t>
      </w:r>
      <w:r w:rsidR="00C807D8">
        <w:rPr>
          <w:rFonts w:cstheme="minorHAnsi"/>
        </w:rPr>
        <w:t>………………………………………………………………………………………. pg. 7</w:t>
      </w:r>
    </w:p>
    <w:p w:rsidR="000962AC" w:rsidRDefault="00F156A7" w:rsidP="00960AEB">
      <w:pPr>
        <w:jc w:val="both"/>
        <w:rPr>
          <w:rFonts w:cstheme="minorHAnsi"/>
        </w:rPr>
      </w:pPr>
      <w:r>
        <w:rPr>
          <w:rFonts w:cstheme="minorHAnsi"/>
        </w:rPr>
        <w:t xml:space="preserve">5. </w:t>
      </w:r>
      <w:r w:rsidR="000962AC">
        <w:rPr>
          <w:rFonts w:cstheme="minorHAnsi"/>
        </w:rPr>
        <w:t>Quality management system ……………………………………</w:t>
      </w:r>
      <w:r>
        <w:rPr>
          <w:rFonts w:cstheme="minorHAnsi"/>
        </w:rPr>
        <w:t>………………..</w:t>
      </w:r>
      <w:r w:rsidR="000962AC">
        <w:rPr>
          <w:rFonts w:cstheme="minorHAnsi"/>
        </w:rPr>
        <w:t>…………………………………………… pg. 7</w:t>
      </w:r>
    </w:p>
    <w:p w:rsidR="00F156A7" w:rsidRDefault="000962AC" w:rsidP="00F156A7">
      <w:pPr>
        <w:jc w:val="both"/>
        <w:rPr>
          <w:rFonts w:cstheme="minorHAnsi"/>
        </w:rPr>
      </w:pPr>
      <w:r>
        <w:rPr>
          <w:rFonts w:cstheme="minorHAnsi"/>
        </w:rPr>
        <w:t xml:space="preserve">          </w:t>
      </w:r>
      <w:r w:rsidR="00F156A7">
        <w:rPr>
          <w:rFonts w:cstheme="minorHAnsi"/>
        </w:rPr>
        <w:t xml:space="preserve">         </w:t>
      </w:r>
      <w:r>
        <w:rPr>
          <w:rFonts w:cstheme="minorHAnsi"/>
        </w:rPr>
        <w:t>Quality management system continued ………………………………………</w:t>
      </w:r>
      <w:r w:rsidR="00F156A7">
        <w:rPr>
          <w:rFonts w:cstheme="minorHAnsi"/>
        </w:rPr>
        <w:t>………………………….…. p</w:t>
      </w:r>
      <w:r>
        <w:rPr>
          <w:rFonts w:cstheme="minorHAnsi"/>
        </w:rPr>
        <w:t>g. 8</w:t>
      </w:r>
      <w:r w:rsidR="00F156A7">
        <w:rPr>
          <w:rFonts w:cstheme="minorHAnsi"/>
        </w:rPr>
        <w:t xml:space="preserve"> </w:t>
      </w:r>
    </w:p>
    <w:p w:rsidR="000962AC" w:rsidRPr="00F156A7" w:rsidRDefault="00F156A7" w:rsidP="00F156A7">
      <w:pPr>
        <w:jc w:val="both"/>
        <w:rPr>
          <w:rFonts w:cstheme="minorHAnsi"/>
        </w:rPr>
      </w:pPr>
      <w:r>
        <w:rPr>
          <w:rFonts w:cstheme="minorHAnsi"/>
        </w:rPr>
        <w:t xml:space="preserve">6. </w:t>
      </w:r>
      <w:r w:rsidR="000962AC" w:rsidRPr="00F156A7">
        <w:rPr>
          <w:rFonts w:cstheme="minorHAnsi"/>
        </w:rPr>
        <w:t>Quality assurance …………</w:t>
      </w:r>
      <w:r>
        <w:rPr>
          <w:rFonts w:cstheme="minorHAnsi"/>
        </w:rPr>
        <w:t>……………</w:t>
      </w:r>
      <w:r w:rsidR="000962AC" w:rsidRPr="00F156A7">
        <w:rPr>
          <w:rFonts w:cstheme="minorHAnsi"/>
        </w:rPr>
        <w:t>………………………</w:t>
      </w:r>
      <w:r w:rsidRPr="00F156A7">
        <w:rPr>
          <w:rFonts w:cstheme="minorHAnsi"/>
        </w:rPr>
        <w:t>….</w:t>
      </w:r>
      <w:r w:rsidR="000962AC" w:rsidRPr="00F156A7">
        <w:rPr>
          <w:rFonts w:cstheme="minorHAnsi"/>
        </w:rPr>
        <w:t>……………………………………………………………….. pg. 8</w:t>
      </w:r>
    </w:p>
    <w:p w:rsidR="000962AC" w:rsidRDefault="00F156A7" w:rsidP="00960AEB">
      <w:pPr>
        <w:jc w:val="both"/>
        <w:rPr>
          <w:rFonts w:cstheme="minorHAnsi"/>
        </w:rPr>
      </w:pPr>
      <w:r>
        <w:rPr>
          <w:rFonts w:cstheme="minorHAnsi"/>
        </w:rPr>
        <w:t xml:space="preserve">7. </w:t>
      </w:r>
      <w:r w:rsidR="000962AC">
        <w:rPr>
          <w:rFonts w:cstheme="minorHAnsi"/>
        </w:rPr>
        <w:t>Process map …………</w:t>
      </w:r>
      <w:r>
        <w:rPr>
          <w:rFonts w:cstheme="minorHAnsi"/>
        </w:rPr>
        <w:t>.</w:t>
      </w:r>
      <w:r w:rsidR="000962AC">
        <w:rPr>
          <w:rFonts w:cstheme="minorHAnsi"/>
        </w:rPr>
        <w:t>……………………………………………………………………………………………………………….. pg. 9</w:t>
      </w:r>
    </w:p>
    <w:p w:rsidR="000962AC" w:rsidRDefault="00F156A7" w:rsidP="00960AEB">
      <w:pPr>
        <w:jc w:val="both"/>
        <w:rPr>
          <w:rFonts w:cstheme="minorHAnsi"/>
        </w:rPr>
      </w:pPr>
      <w:r>
        <w:rPr>
          <w:rFonts w:cstheme="minorHAnsi"/>
        </w:rPr>
        <w:t xml:space="preserve">8. </w:t>
      </w:r>
      <w:r w:rsidR="000962AC">
        <w:rPr>
          <w:rFonts w:cstheme="minorHAnsi"/>
        </w:rPr>
        <w:t>After sales Flow chart …………</w:t>
      </w:r>
      <w:r>
        <w:rPr>
          <w:rFonts w:cstheme="minorHAnsi"/>
        </w:rPr>
        <w:t>..</w:t>
      </w:r>
      <w:r w:rsidR="000962AC">
        <w:rPr>
          <w:rFonts w:cstheme="minorHAnsi"/>
        </w:rPr>
        <w:t>……………………………………………………………………………………………….. pg. 10</w:t>
      </w:r>
    </w:p>
    <w:p w:rsidR="000962AC" w:rsidRDefault="00F156A7" w:rsidP="00960AEB">
      <w:pPr>
        <w:jc w:val="both"/>
        <w:rPr>
          <w:rFonts w:cstheme="minorHAnsi"/>
        </w:rPr>
      </w:pPr>
      <w:r>
        <w:rPr>
          <w:rFonts w:cstheme="minorHAnsi"/>
        </w:rPr>
        <w:t xml:space="preserve">9. </w:t>
      </w:r>
      <w:r w:rsidR="000962AC">
        <w:rPr>
          <w:rFonts w:cstheme="minorHAnsi"/>
        </w:rPr>
        <w:t>Conclusion ……………</w:t>
      </w:r>
      <w:r>
        <w:rPr>
          <w:rFonts w:cstheme="minorHAnsi"/>
        </w:rPr>
        <w:t>.</w:t>
      </w:r>
      <w:r w:rsidR="000962AC">
        <w:rPr>
          <w:rFonts w:cstheme="minorHAnsi"/>
        </w:rPr>
        <w:t>……………………………………………………………………………………………………………..  pg. 11</w:t>
      </w:r>
    </w:p>
    <w:p w:rsidR="000962AC" w:rsidRDefault="00F156A7" w:rsidP="00960AEB">
      <w:pPr>
        <w:jc w:val="both"/>
        <w:rPr>
          <w:rFonts w:cstheme="minorHAnsi"/>
        </w:rPr>
      </w:pPr>
      <w:r>
        <w:rPr>
          <w:rFonts w:cstheme="minorHAnsi"/>
        </w:rPr>
        <w:t xml:space="preserve">10. </w:t>
      </w:r>
      <w:r w:rsidR="000962AC">
        <w:rPr>
          <w:rFonts w:cstheme="minorHAnsi"/>
        </w:rPr>
        <w:t>References ………………………………………………………………………………………………………………………….. pg. 12</w:t>
      </w:r>
    </w:p>
    <w:p w:rsidR="00A50CD3" w:rsidRDefault="00A50CD3" w:rsidP="00960AEB">
      <w:pPr>
        <w:jc w:val="both"/>
        <w:rPr>
          <w:rFonts w:cstheme="minorHAnsi"/>
        </w:rPr>
      </w:pPr>
      <w:r>
        <w:rPr>
          <w:rFonts w:cstheme="minorHAnsi"/>
        </w:rPr>
        <w:t xml:space="preserve">          References continued ………………………………………………………………………………………………………. pg. 13</w:t>
      </w:r>
    </w:p>
    <w:p w:rsidR="000962AC" w:rsidRDefault="000962AC" w:rsidP="00960AEB">
      <w:pPr>
        <w:jc w:val="both"/>
        <w:rPr>
          <w:rFonts w:cstheme="minorHAnsi"/>
        </w:rPr>
      </w:pPr>
    </w:p>
    <w:p w:rsidR="000962AC" w:rsidRDefault="000962AC" w:rsidP="00960AEB">
      <w:pPr>
        <w:jc w:val="both"/>
        <w:rPr>
          <w:rFonts w:cstheme="minorHAnsi"/>
        </w:rPr>
      </w:pPr>
    </w:p>
    <w:p w:rsidR="000962AC" w:rsidRDefault="000962AC" w:rsidP="00960AEB">
      <w:pPr>
        <w:jc w:val="both"/>
        <w:rPr>
          <w:rFonts w:cstheme="minorHAnsi"/>
        </w:rPr>
      </w:pPr>
    </w:p>
    <w:p w:rsidR="00C807D8" w:rsidRDefault="00C807D8" w:rsidP="00960AEB">
      <w:pPr>
        <w:jc w:val="both"/>
        <w:rPr>
          <w:rFonts w:cstheme="minorHAnsi"/>
        </w:rPr>
      </w:pPr>
    </w:p>
    <w:p w:rsidR="00C807D8" w:rsidRDefault="00C807D8" w:rsidP="00960AEB">
      <w:pPr>
        <w:jc w:val="both"/>
        <w:rPr>
          <w:rFonts w:cstheme="minorHAnsi"/>
        </w:rPr>
      </w:pPr>
    </w:p>
    <w:p w:rsidR="00C807D8" w:rsidRPr="00C807D8" w:rsidRDefault="00C807D8" w:rsidP="00960AEB">
      <w:pPr>
        <w:jc w:val="both"/>
        <w:rPr>
          <w:rFonts w:cstheme="minorHAnsi"/>
        </w:rPr>
      </w:pPr>
      <w:r>
        <w:rPr>
          <w:rFonts w:cstheme="minorHAnsi"/>
        </w:rPr>
        <w:t xml:space="preserve">          </w:t>
      </w:r>
    </w:p>
    <w:p w:rsidR="00C807D8" w:rsidRDefault="00C807D8" w:rsidP="00960AEB">
      <w:pPr>
        <w:jc w:val="both"/>
        <w:rPr>
          <w:rFonts w:cstheme="minorHAnsi"/>
          <w:b/>
          <w:sz w:val="28"/>
          <w:szCs w:val="28"/>
        </w:rPr>
      </w:pPr>
    </w:p>
    <w:p w:rsidR="00C807D8" w:rsidRDefault="00C807D8" w:rsidP="00960AEB">
      <w:pPr>
        <w:jc w:val="both"/>
        <w:rPr>
          <w:rFonts w:cstheme="minorHAnsi"/>
          <w:b/>
          <w:sz w:val="28"/>
          <w:szCs w:val="28"/>
        </w:rPr>
      </w:pPr>
    </w:p>
    <w:p w:rsidR="00C807D8" w:rsidRDefault="00C807D8" w:rsidP="00960AEB">
      <w:pPr>
        <w:jc w:val="both"/>
        <w:rPr>
          <w:rFonts w:cstheme="minorHAnsi"/>
          <w:b/>
          <w:sz w:val="28"/>
          <w:szCs w:val="28"/>
        </w:rPr>
      </w:pPr>
    </w:p>
    <w:p w:rsidR="00C807D8" w:rsidRDefault="00C807D8" w:rsidP="00960AEB">
      <w:pPr>
        <w:jc w:val="both"/>
        <w:rPr>
          <w:rFonts w:cstheme="minorHAnsi"/>
          <w:b/>
          <w:sz w:val="28"/>
          <w:szCs w:val="28"/>
        </w:rPr>
      </w:pPr>
    </w:p>
    <w:p w:rsidR="00C807D8" w:rsidRDefault="00C807D8" w:rsidP="00960AEB">
      <w:pPr>
        <w:jc w:val="both"/>
        <w:rPr>
          <w:rFonts w:cstheme="minorHAnsi"/>
          <w:b/>
          <w:sz w:val="28"/>
          <w:szCs w:val="28"/>
        </w:rPr>
      </w:pPr>
    </w:p>
    <w:p w:rsidR="00C807D8" w:rsidRDefault="00C807D8" w:rsidP="00960AEB">
      <w:pPr>
        <w:jc w:val="both"/>
        <w:rPr>
          <w:rFonts w:cstheme="minorHAnsi"/>
          <w:b/>
          <w:sz w:val="28"/>
          <w:szCs w:val="28"/>
        </w:rPr>
      </w:pPr>
    </w:p>
    <w:p w:rsidR="00A449AF" w:rsidRPr="00C807D8" w:rsidRDefault="00A449AF" w:rsidP="00960AEB">
      <w:pPr>
        <w:jc w:val="both"/>
        <w:rPr>
          <w:rFonts w:cstheme="minorHAnsi"/>
          <w:b/>
          <w:sz w:val="28"/>
          <w:szCs w:val="28"/>
        </w:rPr>
      </w:pPr>
      <w:r w:rsidRPr="00C807D8">
        <w:rPr>
          <w:rFonts w:cstheme="minorHAnsi"/>
          <w:b/>
          <w:sz w:val="28"/>
          <w:szCs w:val="28"/>
        </w:rPr>
        <w:t>Introduction</w:t>
      </w:r>
    </w:p>
    <w:p w:rsidR="002A616B" w:rsidRPr="00960AEB" w:rsidRDefault="00D80B2C" w:rsidP="00960AEB">
      <w:pPr>
        <w:shd w:val="clear" w:color="auto" w:fill="FFFFFF"/>
        <w:jc w:val="both"/>
        <w:rPr>
          <w:rFonts w:eastAsia="Times New Roman" w:cstheme="minorHAnsi"/>
          <w:color w:val="222222"/>
          <w:sz w:val="24"/>
          <w:szCs w:val="24"/>
          <w:lang w:eastAsia="en-GB"/>
        </w:rPr>
      </w:pPr>
      <w:r w:rsidRPr="00960AEB">
        <w:rPr>
          <w:rFonts w:cstheme="minorHAnsi"/>
          <w:sz w:val="24"/>
          <w:szCs w:val="24"/>
        </w:rPr>
        <w:t>The following report is going to look at</w:t>
      </w:r>
      <w:r w:rsidR="006D7462">
        <w:rPr>
          <w:rFonts w:cstheme="minorHAnsi"/>
          <w:sz w:val="24"/>
          <w:szCs w:val="24"/>
        </w:rPr>
        <w:t xml:space="preserve"> different</w:t>
      </w:r>
      <w:r w:rsidRPr="00960AEB">
        <w:rPr>
          <w:rFonts w:cstheme="minorHAnsi"/>
          <w:sz w:val="24"/>
          <w:szCs w:val="24"/>
        </w:rPr>
        <w:t xml:space="preserve"> ways of controlling qu</w:t>
      </w:r>
      <w:r w:rsidR="00772148" w:rsidRPr="00960AEB">
        <w:rPr>
          <w:rFonts w:cstheme="minorHAnsi"/>
          <w:sz w:val="24"/>
          <w:szCs w:val="24"/>
        </w:rPr>
        <w:t xml:space="preserve">ality in a construction project, using the </w:t>
      </w:r>
      <w:r w:rsidR="002A616B" w:rsidRPr="00960AEB">
        <w:rPr>
          <w:rFonts w:cstheme="minorHAnsi"/>
          <w:sz w:val="24"/>
          <w:szCs w:val="24"/>
        </w:rPr>
        <w:t>tradi</w:t>
      </w:r>
      <w:r w:rsidR="006D7462">
        <w:rPr>
          <w:rFonts w:cstheme="minorHAnsi"/>
          <w:sz w:val="24"/>
          <w:szCs w:val="24"/>
        </w:rPr>
        <w:t>tional procurement process. A</w:t>
      </w:r>
      <w:r w:rsidR="002A616B" w:rsidRPr="00960AEB">
        <w:rPr>
          <w:rFonts w:eastAsia="Times New Roman" w:cstheme="minorHAnsi"/>
          <w:color w:val="222222"/>
          <w:sz w:val="24"/>
          <w:szCs w:val="24"/>
          <w:lang w:eastAsia="en-GB"/>
        </w:rPr>
        <w:t xml:space="preserve"> traditional procurement method typically means that the design process and construction process are separate, the report will look at how this approach is carried out and how quality can be controlled.</w:t>
      </w:r>
    </w:p>
    <w:p w:rsidR="00772148" w:rsidRPr="00960AEB" w:rsidRDefault="006D7462" w:rsidP="00960AEB">
      <w:pPr>
        <w:shd w:val="clear" w:color="auto" w:fill="FFFFFF"/>
        <w:jc w:val="both"/>
        <w:rPr>
          <w:rFonts w:eastAsia="Times New Roman" w:cstheme="minorHAnsi"/>
          <w:color w:val="222222"/>
          <w:sz w:val="24"/>
          <w:szCs w:val="24"/>
          <w:lang w:eastAsia="en-GB"/>
        </w:rPr>
      </w:pPr>
      <w:r>
        <w:rPr>
          <w:rFonts w:cstheme="minorHAnsi"/>
          <w:sz w:val="24"/>
          <w:szCs w:val="24"/>
        </w:rPr>
        <w:t xml:space="preserve">The report </w:t>
      </w:r>
      <w:r w:rsidR="00D80B2C" w:rsidRPr="00960AEB">
        <w:rPr>
          <w:rFonts w:cstheme="minorHAnsi"/>
          <w:sz w:val="24"/>
          <w:szCs w:val="24"/>
        </w:rPr>
        <w:t>will firstly look at</w:t>
      </w:r>
      <w:r w:rsidR="00E4675D" w:rsidRPr="00960AEB">
        <w:rPr>
          <w:rFonts w:cstheme="minorHAnsi"/>
          <w:sz w:val="24"/>
          <w:szCs w:val="24"/>
        </w:rPr>
        <w:t xml:space="preserve"> and discuss the beginning stages of a project before the construction phase can begin, while also using a flow chart to show this</w:t>
      </w:r>
      <w:r w:rsidR="00D80B2C" w:rsidRPr="00960AEB">
        <w:rPr>
          <w:rFonts w:cstheme="minorHAnsi"/>
          <w:sz w:val="24"/>
          <w:szCs w:val="24"/>
        </w:rPr>
        <w:t>.</w:t>
      </w:r>
      <w:r w:rsidR="00772148" w:rsidRPr="00960AEB">
        <w:rPr>
          <w:rFonts w:cstheme="minorHAnsi"/>
          <w:sz w:val="24"/>
          <w:szCs w:val="24"/>
        </w:rPr>
        <w:t xml:space="preserve"> From there discussing ways in which quality control can be implemented</w:t>
      </w:r>
      <w:r w:rsidR="00E4675D" w:rsidRPr="00960AEB">
        <w:rPr>
          <w:rFonts w:cstheme="minorHAnsi"/>
          <w:sz w:val="24"/>
          <w:szCs w:val="24"/>
        </w:rPr>
        <w:t xml:space="preserve"> and controlled throughout the build process </w:t>
      </w:r>
      <w:r w:rsidR="00772148" w:rsidRPr="00960AEB">
        <w:rPr>
          <w:rFonts w:cstheme="minorHAnsi"/>
          <w:sz w:val="24"/>
          <w:szCs w:val="24"/>
        </w:rPr>
        <w:t>using</w:t>
      </w:r>
      <w:r w:rsidR="00E4675D" w:rsidRPr="00960AEB">
        <w:rPr>
          <w:rFonts w:cstheme="minorHAnsi"/>
          <w:sz w:val="24"/>
          <w:szCs w:val="24"/>
        </w:rPr>
        <w:t xml:space="preserve"> such controls</w:t>
      </w:r>
      <w:r w:rsidR="00772148" w:rsidRPr="00960AEB">
        <w:rPr>
          <w:rFonts w:cstheme="minorHAnsi"/>
          <w:sz w:val="24"/>
          <w:szCs w:val="24"/>
        </w:rPr>
        <w:t xml:space="preserve"> quality checklists and ISO 9000/9001, (</w:t>
      </w:r>
      <w:r w:rsidR="00772148" w:rsidRPr="00960AEB">
        <w:rPr>
          <w:rFonts w:eastAsia="Times New Roman" w:cstheme="minorHAnsi"/>
          <w:color w:val="222222"/>
          <w:sz w:val="24"/>
          <w:szCs w:val="24"/>
          <w:lang w:eastAsia="en-GB"/>
        </w:rPr>
        <w:t>International standards on quality management).</w:t>
      </w: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772148" w:rsidRPr="00960AEB" w:rsidRDefault="00772148" w:rsidP="00960AEB">
      <w:pPr>
        <w:shd w:val="clear" w:color="auto" w:fill="FFFFFF"/>
        <w:jc w:val="both"/>
        <w:rPr>
          <w:rFonts w:eastAsia="Times New Roman" w:cstheme="minorHAnsi"/>
          <w:color w:val="222222"/>
          <w:sz w:val="24"/>
          <w:szCs w:val="24"/>
          <w:lang w:eastAsia="en-GB"/>
        </w:rPr>
      </w:pPr>
    </w:p>
    <w:p w:rsidR="00C807D8" w:rsidRDefault="00C807D8" w:rsidP="00960AEB">
      <w:pPr>
        <w:shd w:val="clear" w:color="auto" w:fill="FFFFFF"/>
        <w:jc w:val="both"/>
        <w:rPr>
          <w:rFonts w:eastAsia="Times New Roman" w:cstheme="minorHAnsi"/>
          <w:color w:val="222222"/>
          <w:sz w:val="24"/>
          <w:szCs w:val="24"/>
          <w:lang w:eastAsia="en-GB"/>
        </w:rPr>
      </w:pPr>
    </w:p>
    <w:p w:rsidR="007572CE" w:rsidRDefault="007572CE" w:rsidP="00960AEB">
      <w:pPr>
        <w:shd w:val="clear" w:color="auto" w:fill="FFFFFF"/>
        <w:jc w:val="both"/>
        <w:rPr>
          <w:rFonts w:eastAsia="Times New Roman" w:cstheme="minorHAnsi"/>
          <w:b/>
          <w:color w:val="222222"/>
          <w:sz w:val="28"/>
          <w:szCs w:val="28"/>
          <w:lang w:eastAsia="en-GB"/>
        </w:rPr>
      </w:pPr>
    </w:p>
    <w:p w:rsidR="00772148" w:rsidRPr="00960AEB" w:rsidRDefault="002F75DA" w:rsidP="00960AEB">
      <w:pPr>
        <w:shd w:val="clear" w:color="auto" w:fill="FFFFFF"/>
        <w:jc w:val="both"/>
        <w:rPr>
          <w:rFonts w:eastAsia="Times New Roman" w:cstheme="minorHAnsi"/>
          <w:b/>
          <w:color w:val="222222"/>
          <w:sz w:val="28"/>
          <w:szCs w:val="28"/>
          <w:lang w:eastAsia="en-GB"/>
        </w:rPr>
      </w:pPr>
      <w:bookmarkStart w:id="0" w:name="_GoBack"/>
      <w:bookmarkEnd w:id="0"/>
      <w:r w:rsidRPr="00960AEB">
        <w:rPr>
          <w:rFonts w:eastAsia="Times New Roman" w:cstheme="minorHAnsi"/>
          <w:b/>
          <w:color w:val="222222"/>
          <w:sz w:val="28"/>
          <w:szCs w:val="28"/>
          <w:lang w:eastAsia="en-GB"/>
        </w:rPr>
        <w:lastRenderedPageBreak/>
        <w:t>Management Procedure</w:t>
      </w:r>
    </w:p>
    <w:p w:rsidR="004B6327" w:rsidRPr="00960AEB" w:rsidRDefault="004B6327" w:rsidP="00960AEB">
      <w:pPr>
        <w:shd w:val="clear" w:color="auto" w:fill="FFFFFF"/>
        <w:jc w:val="both"/>
        <w:rPr>
          <w:rFonts w:eastAsia="Times New Roman" w:cstheme="minorHAnsi"/>
          <w:b/>
          <w:color w:val="222222"/>
          <w:sz w:val="24"/>
          <w:szCs w:val="24"/>
          <w:lang w:eastAsia="en-GB"/>
        </w:rPr>
      </w:pPr>
      <w:r w:rsidRPr="00960AEB">
        <w:rPr>
          <w:rFonts w:eastAsia="Times New Roman" w:cstheme="minorHAnsi"/>
          <w:b/>
          <w:color w:val="222222"/>
          <w:sz w:val="24"/>
          <w:szCs w:val="24"/>
          <w:lang w:eastAsia="en-GB"/>
        </w:rPr>
        <w:t>Client – Project manager</w:t>
      </w:r>
    </w:p>
    <w:p w:rsidR="002F75DA" w:rsidRPr="00960AEB" w:rsidRDefault="008A6C8B"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 xml:space="preserve">As the quality </w:t>
      </w:r>
      <w:r w:rsidR="006D7462">
        <w:rPr>
          <w:rFonts w:eastAsia="Times New Roman" w:cstheme="minorHAnsi"/>
          <w:color w:val="222222"/>
          <w:sz w:val="24"/>
          <w:szCs w:val="24"/>
          <w:lang w:eastAsia="en-GB"/>
        </w:rPr>
        <w:t>of the proposed project is of ut</w:t>
      </w:r>
      <w:r w:rsidRPr="00960AEB">
        <w:rPr>
          <w:rFonts w:eastAsia="Times New Roman" w:cstheme="minorHAnsi"/>
          <w:color w:val="222222"/>
          <w:sz w:val="24"/>
          <w:szCs w:val="24"/>
          <w:lang w:eastAsia="en-GB"/>
        </w:rPr>
        <w:t>most importanc</w:t>
      </w:r>
      <w:r w:rsidR="001B609C" w:rsidRPr="00960AEB">
        <w:rPr>
          <w:rFonts w:eastAsia="Times New Roman" w:cstheme="minorHAnsi"/>
          <w:color w:val="222222"/>
          <w:sz w:val="24"/>
          <w:szCs w:val="24"/>
          <w:lang w:eastAsia="en-GB"/>
        </w:rPr>
        <w:t>e to the client it is essent</w:t>
      </w:r>
      <w:r w:rsidR="006D7462">
        <w:rPr>
          <w:rFonts w:eastAsia="Times New Roman" w:cstheme="minorHAnsi"/>
          <w:color w:val="222222"/>
          <w:sz w:val="24"/>
          <w:szCs w:val="24"/>
          <w:lang w:eastAsia="en-GB"/>
        </w:rPr>
        <w:t xml:space="preserve">ial </w:t>
      </w:r>
      <w:r w:rsidRPr="00960AEB">
        <w:rPr>
          <w:rFonts w:eastAsia="Times New Roman" w:cstheme="minorHAnsi"/>
          <w:color w:val="222222"/>
          <w:sz w:val="24"/>
          <w:szCs w:val="24"/>
          <w:lang w:eastAsia="en-GB"/>
        </w:rPr>
        <w:t>that right from the beginning the correct procedures are carried out in order to ensure the best quality outcome. Therefore</w:t>
      </w:r>
      <w:r w:rsidR="006D7462">
        <w:rPr>
          <w:rFonts w:eastAsia="Times New Roman" w:cstheme="minorHAnsi"/>
          <w:color w:val="222222"/>
          <w:sz w:val="24"/>
          <w:szCs w:val="24"/>
          <w:lang w:eastAsia="en-GB"/>
        </w:rPr>
        <w:t>,</w:t>
      </w:r>
      <w:r w:rsidRPr="00960AEB">
        <w:rPr>
          <w:rFonts w:eastAsia="Times New Roman" w:cstheme="minorHAnsi"/>
          <w:color w:val="222222"/>
          <w:sz w:val="24"/>
          <w:szCs w:val="24"/>
          <w:lang w:eastAsia="en-GB"/>
        </w:rPr>
        <w:t xml:space="preserve"> it is advised that the client appoints a Project manager (PM) at the start. The </w:t>
      </w:r>
      <w:r w:rsidR="00FD6194" w:rsidRPr="00960AEB">
        <w:rPr>
          <w:rFonts w:eastAsia="Times New Roman" w:cstheme="minorHAnsi"/>
          <w:color w:val="222222"/>
          <w:sz w:val="24"/>
          <w:szCs w:val="24"/>
          <w:lang w:eastAsia="en-GB"/>
        </w:rPr>
        <w:t xml:space="preserve">client and PM can then discuss the project, the client can outline what they want the project to be built </w:t>
      </w:r>
      <w:r w:rsidR="006D7462">
        <w:rPr>
          <w:rFonts w:eastAsia="Times New Roman" w:cstheme="minorHAnsi"/>
          <w:color w:val="222222"/>
          <w:sz w:val="24"/>
          <w:szCs w:val="24"/>
          <w:lang w:eastAsia="en-GB"/>
        </w:rPr>
        <w:t xml:space="preserve">like </w:t>
      </w:r>
      <w:r w:rsidR="00FD6194" w:rsidRPr="00960AEB">
        <w:rPr>
          <w:rFonts w:eastAsia="Times New Roman" w:cstheme="minorHAnsi"/>
          <w:color w:val="222222"/>
          <w:sz w:val="24"/>
          <w:szCs w:val="24"/>
          <w:lang w:eastAsia="en-GB"/>
        </w:rPr>
        <w:t xml:space="preserve">and the quality they expect. </w:t>
      </w:r>
    </w:p>
    <w:p w:rsidR="007B71A9" w:rsidRPr="00960AEB" w:rsidRDefault="007B71A9"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The next step w</w:t>
      </w:r>
      <w:r w:rsidR="006D7462">
        <w:rPr>
          <w:rFonts w:eastAsia="Times New Roman" w:cstheme="minorHAnsi"/>
          <w:color w:val="222222"/>
          <w:sz w:val="24"/>
          <w:szCs w:val="24"/>
          <w:lang w:eastAsia="en-GB"/>
        </w:rPr>
        <w:t>ould be to then come up with a p</w:t>
      </w:r>
      <w:r w:rsidRPr="00960AEB">
        <w:rPr>
          <w:rFonts w:eastAsia="Times New Roman" w:cstheme="minorHAnsi"/>
          <w:color w:val="222222"/>
          <w:sz w:val="24"/>
          <w:szCs w:val="24"/>
          <w:lang w:eastAsia="en-GB"/>
        </w:rPr>
        <w:t xml:space="preserve">requalification questionnaire ready to send out with the tender for the job. This will ensure that the quality of the construction firm to be employed is as required. </w:t>
      </w:r>
      <w:r w:rsidR="00BB58BF">
        <w:rPr>
          <w:rFonts w:eastAsia="Times New Roman" w:cstheme="minorHAnsi"/>
          <w:color w:val="222222"/>
          <w:sz w:val="24"/>
          <w:szCs w:val="24"/>
          <w:lang w:eastAsia="en-GB"/>
        </w:rPr>
        <w:t>T</w:t>
      </w:r>
      <w:r w:rsidRPr="00960AEB">
        <w:rPr>
          <w:rFonts w:eastAsia="Times New Roman" w:cstheme="minorHAnsi"/>
          <w:color w:val="222222"/>
          <w:sz w:val="24"/>
          <w:szCs w:val="24"/>
          <w:lang w:eastAsia="en-GB"/>
        </w:rPr>
        <w:t xml:space="preserve">he British </w:t>
      </w:r>
      <w:r w:rsidR="00BB58BF">
        <w:rPr>
          <w:rFonts w:eastAsia="Times New Roman" w:cstheme="minorHAnsi"/>
          <w:color w:val="222222"/>
          <w:sz w:val="24"/>
          <w:szCs w:val="24"/>
          <w:lang w:eastAsia="en-GB"/>
        </w:rPr>
        <w:t>Standards Institution (2013) stated</w:t>
      </w:r>
      <w:r w:rsidR="00D641A4" w:rsidRPr="00960AEB">
        <w:rPr>
          <w:rFonts w:eastAsia="Times New Roman" w:cstheme="minorHAnsi"/>
          <w:color w:val="222222"/>
          <w:sz w:val="24"/>
          <w:szCs w:val="24"/>
          <w:lang w:eastAsia="en-GB"/>
        </w:rPr>
        <w:t xml:space="preserve"> </w:t>
      </w:r>
      <w:r w:rsidR="00BB58BF">
        <w:rPr>
          <w:rFonts w:eastAsia="Times New Roman" w:cstheme="minorHAnsi"/>
          <w:color w:val="222222"/>
          <w:sz w:val="24"/>
          <w:szCs w:val="24"/>
          <w:lang w:eastAsia="en-GB"/>
        </w:rPr>
        <w:t>‘</w:t>
      </w:r>
      <w:r w:rsidR="006D7462">
        <w:rPr>
          <w:rFonts w:cstheme="minorHAnsi"/>
          <w:sz w:val="24"/>
          <w:szCs w:val="24"/>
        </w:rPr>
        <w:t>t</w:t>
      </w:r>
      <w:r w:rsidR="00D641A4" w:rsidRPr="00960AEB">
        <w:rPr>
          <w:rFonts w:cstheme="minorHAnsi"/>
          <w:sz w:val="24"/>
          <w:szCs w:val="24"/>
        </w:rPr>
        <w:t>o be eligible for prequalification, it is necessary that suppliers demonstrate that they possess or have access to the governance, qualifications and references, expertise,</w:t>
      </w:r>
      <w:r w:rsidR="006D7462">
        <w:rPr>
          <w:rFonts w:cstheme="minorHAnsi"/>
          <w:sz w:val="24"/>
          <w:szCs w:val="24"/>
        </w:rPr>
        <w:t xml:space="preserve"> competence, health and safety, environmental, </w:t>
      </w:r>
      <w:r w:rsidR="00D641A4" w:rsidRPr="00960AEB">
        <w:rPr>
          <w:rFonts w:cstheme="minorHAnsi"/>
          <w:sz w:val="24"/>
          <w:szCs w:val="24"/>
        </w:rPr>
        <w:t>financial and other essential capabilities to the extent necessary for them to be considered appropriate to undertake work and deliver services for potential buyers.</w:t>
      </w:r>
      <w:r w:rsidR="00BB58BF">
        <w:rPr>
          <w:rFonts w:cstheme="minorHAnsi"/>
          <w:sz w:val="24"/>
          <w:szCs w:val="24"/>
        </w:rPr>
        <w:t>’</w:t>
      </w:r>
      <w:r w:rsidRPr="00960AEB">
        <w:rPr>
          <w:rFonts w:eastAsia="Times New Roman" w:cstheme="minorHAnsi"/>
          <w:color w:val="222222"/>
          <w:sz w:val="24"/>
          <w:szCs w:val="24"/>
          <w:lang w:eastAsia="en-GB"/>
        </w:rPr>
        <w:t xml:space="preserve"> </w:t>
      </w:r>
    </w:p>
    <w:p w:rsidR="004B6327" w:rsidRPr="00960AEB" w:rsidRDefault="00FD6194"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Once the client and PM are happy with what is expected the PM can</w:t>
      </w:r>
      <w:r w:rsidR="003D4F10" w:rsidRPr="00960AEB">
        <w:rPr>
          <w:rFonts w:eastAsia="Times New Roman" w:cstheme="minorHAnsi"/>
          <w:color w:val="222222"/>
          <w:sz w:val="24"/>
          <w:szCs w:val="24"/>
          <w:lang w:eastAsia="en-GB"/>
        </w:rPr>
        <w:t xml:space="preserve"> then</w:t>
      </w:r>
      <w:r w:rsidRPr="00960AEB">
        <w:rPr>
          <w:rFonts w:eastAsia="Times New Roman" w:cstheme="minorHAnsi"/>
          <w:color w:val="222222"/>
          <w:sz w:val="24"/>
          <w:szCs w:val="24"/>
          <w:lang w:eastAsia="en-GB"/>
        </w:rPr>
        <w:t xml:space="preserve"> go off and begin making plans to bring the first stages of </w:t>
      </w:r>
      <w:r w:rsidR="001B609C" w:rsidRPr="00960AEB">
        <w:rPr>
          <w:rFonts w:eastAsia="Times New Roman" w:cstheme="minorHAnsi"/>
          <w:color w:val="222222"/>
          <w:sz w:val="24"/>
          <w:szCs w:val="24"/>
          <w:lang w:eastAsia="en-GB"/>
        </w:rPr>
        <w:t xml:space="preserve">the </w:t>
      </w:r>
      <w:r w:rsidRPr="00960AEB">
        <w:rPr>
          <w:rFonts w:eastAsia="Times New Roman" w:cstheme="minorHAnsi"/>
          <w:color w:val="222222"/>
          <w:sz w:val="24"/>
          <w:szCs w:val="24"/>
          <w:lang w:eastAsia="en-GB"/>
        </w:rPr>
        <w:t>design together.</w:t>
      </w:r>
      <w:r w:rsidR="003D4F10" w:rsidRPr="00960AEB">
        <w:rPr>
          <w:rFonts w:eastAsia="Times New Roman" w:cstheme="minorHAnsi"/>
          <w:color w:val="222222"/>
          <w:sz w:val="24"/>
          <w:szCs w:val="24"/>
          <w:lang w:eastAsia="en-GB"/>
        </w:rPr>
        <w:t xml:space="preserve"> </w:t>
      </w:r>
    </w:p>
    <w:p w:rsidR="00F20B76" w:rsidRPr="00960AEB" w:rsidRDefault="00F20B76"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As a precaution a collateral warranty is recommended. This protects the client as well as sub-contractors in the event the main contractors business goes through. For the client it means the sub-contractors have a duty to complete the</w:t>
      </w:r>
      <w:r w:rsidR="00F33CAF" w:rsidRPr="00960AEB">
        <w:rPr>
          <w:rFonts w:eastAsia="Times New Roman" w:cstheme="minorHAnsi"/>
          <w:color w:val="222222"/>
          <w:sz w:val="24"/>
          <w:szCs w:val="24"/>
          <w:lang w:eastAsia="en-GB"/>
        </w:rPr>
        <w:t xml:space="preserve"> work, and for the sub-</w:t>
      </w:r>
      <w:r w:rsidRPr="00960AEB">
        <w:rPr>
          <w:rFonts w:eastAsia="Times New Roman" w:cstheme="minorHAnsi"/>
          <w:color w:val="222222"/>
          <w:sz w:val="24"/>
          <w:szCs w:val="24"/>
          <w:lang w:eastAsia="en-GB"/>
        </w:rPr>
        <w:t xml:space="preserve">contractor it means they will continue to get paid. </w:t>
      </w:r>
      <w:r w:rsidR="00F33CAF" w:rsidRPr="00960AEB">
        <w:rPr>
          <w:rFonts w:eastAsia="Times New Roman" w:cstheme="minorHAnsi"/>
          <w:color w:val="222222"/>
          <w:sz w:val="24"/>
          <w:szCs w:val="24"/>
          <w:lang w:eastAsia="en-GB"/>
        </w:rPr>
        <w:t xml:space="preserve"> Though according to Cockram, R. (2005), The Contract (Rights of Third Parties) Act 1999 has created an opportunity to abandon the use</w:t>
      </w:r>
      <w:r w:rsidR="006D7462">
        <w:rPr>
          <w:rFonts w:eastAsia="Times New Roman" w:cstheme="minorHAnsi"/>
          <w:color w:val="222222"/>
          <w:sz w:val="24"/>
          <w:szCs w:val="24"/>
          <w:lang w:eastAsia="en-GB"/>
        </w:rPr>
        <w:t xml:space="preserve"> of</w:t>
      </w:r>
      <w:r w:rsidR="00F33CAF" w:rsidRPr="00960AEB">
        <w:rPr>
          <w:rFonts w:eastAsia="Times New Roman" w:cstheme="minorHAnsi"/>
          <w:color w:val="222222"/>
          <w:sz w:val="24"/>
          <w:szCs w:val="24"/>
          <w:lang w:eastAsia="en-GB"/>
        </w:rPr>
        <w:t xml:space="preserve"> collateral warranties. </w:t>
      </w:r>
    </w:p>
    <w:p w:rsidR="00F33CAF" w:rsidRPr="00960AEB" w:rsidRDefault="00F33CAF" w:rsidP="00960AEB">
      <w:pPr>
        <w:shd w:val="clear" w:color="auto" w:fill="FFFFFF"/>
        <w:jc w:val="both"/>
        <w:rPr>
          <w:rFonts w:eastAsia="Times New Roman" w:cstheme="minorHAnsi"/>
          <w:b/>
          <w:color w:val="222222"/>
          <w:sz w:val="24"/>
          <w:szCs w:val="24"/>
          <w:lang w:eastAsia="en-GB"/>
        </w:rPr>
      </w:pPr>
    </w:p>
    <w:p w:rsidR="004B6327" w:rsidRPr="00960AEB" w:rsidRDefault="004B6327" w:rsidP="00960AEB">
      <w:pPr>
        <w:shd w:val="clear" w:color="auto" w:fill="FFFFFF"/>
        <w:jc w:val="both"/>
        <w:rPr>
          <w:rFonts w:eastAsia="Times New Roman" w:cstheme="minorHAnsi"/>
          <w:b/>
          <w:color w:val="222222"/>
          <w:sz w:val="24"/>
          <w:szCs w:val="24"/>
          <w:lang w:eastAsia="en-GB"/>
        </w:rPr>
      </w:pPr>
      <w:r w:rsidRPr="00960AEB">
        <w:rPr>
          <w:rFonts w:eastAsia="Times New Roman" w:cstheme="minorHAnsi"/>
          <w:b/>
          <w:color w:val="222222"/>
          <w:sz w:val="24"/>
          <w:szCs w:val="24"/>
          <w:lang w:eastAsia="en-GB"/>
        </w:rPr>
        <w:t>Project manager - Architect</w:t>
      </w:r>
    </w:p>
    <w:p w:rsidR="00D641A4" w:rsidRPr="00960AEB" w:rsidRDefault="003D4F10"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 xml:space="preserve">The PM’s first </w:t>
      </w:r>
      <w:r w:rsidR="006D7462">
        <w:rPr>
          <w:rFonts w:eastAsia="Times New Roman" w:cstheme="minorHAnsi"/>
          <w:color w:val="222222"/>
          <w:sz w:val="24"/>
          <w:szCs w:val="24"/>
          <w:lang w:eastAsia="en-GB"/>
        </w:rPr>
        <w:t>role</w:t>
      </w:r>
      <w:r w:rsidRPr="00960AEB">
        <w:rPr>
          <w:rFonts w:eastAsia="Times New Roman" w:cstheme="minorHAnsi"/>
          <w:color w:val="222222"/>
          <w:sz w:val="24"/>
          <w:szCs w:val="24"/>
          <w:lang w:eastAsia="en-GB"/>
        </w:rPr>
        <w:t xml:space="preserve"> would be to contact a number of different architects about the design that needs to be created. For this project an architect that works with Business information modelling (BIM) is recommended. Using BIM will be highly advantageous for quality assurances.</w:t>
      </w:r>
      <w:r w:rsidR="00324CE6" w:rsidRPr="00960AEB">
        <w:rPr>
          <w:rFonts w:eastAsia="Times New Roman" w:cstheme="minorHAnsi"/>
          <w:color w:val="222222"/>
          <w:sz w:val="24"/>
          <w:szCs w:val="24"/>
          <w:lang w:eastAsia="en-GB"/>
        </w:rPr>
        <w:t xml:space="preserve"> It is important to find out which version of BIM they use to ensure that the construction team and other parties are compliable to that same system of BIM as there are different kinds such as Revit and SketchUp, unfortunately different systems are not able to work together. </w:t>
      </w:r>
    </w:p>
    <w:p w:rsidR="002A616B" w:rsidRPr="00960AEB" w:rsidRDefault="001B609C"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 xml:space="preserve">The PM would email the specification to the chosen architect and then wait for the architect to come back with the drawn plans using BIM. </w:t>
      </w:r>
      <w:r w:rsidR="004B6327" w:rsidRPr="00960AEB">
        <w:rPr>
          <w:rFonts w:eastAsia="Times New Roman" w:cstheme="minorHAnsi"/>
          <w:color w:val="222222"/>
          <w:sz w:val="24"/>
          <w:szCs w:val="24"/>
          <w:lang w:eastAsia="en-GB"/>
        </w:rPr>
        <w:t>Once the PM has received the drawings, he will go back to the client to check they are happy with the drawings and be able to sign them off.</w:t>
      </w:r>
      <w:r w:rsidR="00670742" w:rsidRPr="00960AEB">
        <w:rPr>
          <w:rFonts w:eastAsia="Times New Roman" w:cstheme="minorHAnsi"/>
          <w:color w:val="222222"/>
          <w:sz w:val="24"/>
          <w:szCs w:val="24"/>
          <w:lang w:eastAsia="en-GB"/>
        </w:rPr>
        <w:t xml:space="preserve"> Also a drawing register will be recommended so that if any changes are made the register can be kept up to date and all parties will be aware of what is the correct drawing they need to follow. </w:t>
      </w:r>
      <w:r w:rsidR="004B6327" w:rsidRPr="00960AEB">
        <w:rPr>
          <w:rFonts w:eastAsia="Times New Roman" w:cstheme="minorHAnsi"/>
          <w:color w:val="222222"/>
          <w:sz w:val="24"/>
          <w:szCs w:val="24"/>
          <w:lang w:eastAsia="en-GB"/>
        </w:rPr>
        <w:t xml:space="preserve"> </w:t>
      </w:r>
    </w:p>
    <w:p w:rsidR="0027602A" w:rsidRDefault="0027602A" w:rsidP="00960AEB">
      <w:pPr>
        <w:shd w:val="clear" w:color="auto" w:fill="FFFFFF"/>
        <w:jc w:val="both"/>
        <w:rPr>
          <w:rFonts w:eastAsia="Times New Roman" w:cstheme="minorHAnsi"/>
          <w:b/>
          <w:color w:val="222222"/>
          <w:sz w:val="24"/>
          <w:szCs w:val="24"/>
          <w:lang w:eastAsia="en-GB"/>
        </w:rPr>
      </w:pPr>
    </w:p>
    <w:p w:rsidR="004B6327" w:rsidRPr="00960AEB" w:rsidRDefault="004B6327" w:rsidP="00960AEB">
      <w:pPr>
        <w:shd w:val="clear" w:color="auto" w:fill="FFFFFF"/>
        <w:jc w:val="both"/>
        <w:rPr>
          <w:rFonts w:eastAsia="Times New Roman" w:cstheme="minorHAnsi"/>
          <w:color w:val="222222"/>
          <w:sz w:val="24"/>
          <w:szCs w:val="24"/>
          <w:lang w:eastAsia="en-GB"/>
        </w:rPr>
      </w:pPr>
      <w:r w:rsidRPr="00960AEB">
        <w:rPr>
          <w:rFonts w:eastAsia="Times New Roman" w:cstheme="minorHAnsi"/>
          <w:b/>
          <w:color w:val="222222"/>
          <w:sz w:val="24"/>
          <w:szCs w:val="24"/>
          <w:lang w:eastAsia="en-GB"/>
        </w:rPr>
        <w:lastRenderedPageBreak/>
        <w:t>Project manager – Principle Contractor</w:t>
      </w:r>
    </w:p>
    <w:p w:rsidR="00013F44" w:rsidRPr="00960AEB" w:rsidRDefault="001B609C"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From this point a tender would then be sent</w:t>
      </w:r>
      <w:r w:rsidR="00AD5AF0" w:rsidRPr="00960AEB">
        <w:rPr>
          <w:rFonts w:eastAsia="Times New Roman" w:cstheme="minorHAnsi"/>
          <w:color w:val="222222"/>
          <w:sz w:val="24"/>
          <w:szCs w:val="24"/>
          <w:lang w:eastAsia="en-GB"/>
        </w:rPr>
        <w:t xml:space="preserve"> to the construction companies on average around </w:t>
      </w:r>
      <w:r w:rsidR="009C33C7">
        <w:rPr>
          <w:rFonts w:eastAsia="Times New Roman" w:cstheme="minorHAnsi"/>
          <w:color w:val="222222"/>
          <w:sz w:val="24"/>
          <w:szCs w:val="24"/>
          <w:lang w:eastAsia="en-GB"/>
        </w:rPr>
        <w:t>six companies is recommended</w:t>
      </w:r>
      <w:r w:rsidR="00AD5AF0" w:rsidRPr="00960AEB">
        <w:rPr>
          <w:rFonts w:eastAsia="Times New Roman" w:cstheme="minorHAnsi"/>
          <w:color w:val="222222"/>
          <w:sz w:val="24"/>
          <w:szCs w:val="24"/>
          <w:lang w:eastAsia="en-GB"/>
        </w:rPr>
        <w:t>. From the returned price and</w:t>
      </w:r>
      <w:r w:rsidR="00D931EB" w:rsidRPr="00960AEB">
        <w:rPr>
          <w:rFonts w:eastAsia="Times New Roman" w:cstheme="minorHAnsi"/>
          <w:color w:val="222222"/>
          <w:sz w:val="24"/>
          <w:szCs w:val="24"/>
          <w:lang w:eastAsia="en-GB"/>
        </w:rPr>
        <w:t xml:space="preserve"> reviewing the</w:t>
      </w:r>
      <w:r w:rsidR="00AD5AF0" w:rsidRPr="00960AEB">
        <w:rPr>
          <w:rFonts w:eastAsia="Times New Roman" w:cstheme="minorHAnsi"/>
          <w:color w:val="222222"/>
          <w:sz w:val="24"/>
          <w:szCs w:val="24"/>
          <w:lang w:eastAsia="en-GB"/>
        </w:rPr>
        <w:t xml:space="preserve"> PPQ a decision can be made on the contractor to appoint.</w:t>
      </w:r>
      <w:r w:rsidR="00013F44" w:rsidRPr="00960AEB">
        <w:rPr>
          <w:rFonts w:eastAsia="Times New Roman" w:cstheme="minorHAnsi"/>
          <w:color w:val="222222"/>
          <w:sz w:val="24"/>
          <w:szCs w:val="24"/>
          <w:lang w:eastAsia="en-GB"/>
        </w:rPr>
        <w:t xml:space="preserve"> Ideally all prices would be similar, but there needs to be a balance, </w:t>
      </w:r>
      <w:r w:rsidR="009C33C7">
        <w:rPr>
          <w:rFonts w:eastAsia="Times New Roman" w:cstheme="minorHAnsi"/>
          <w:color w:val="222222"/>
          <w:sz w:val="24"/>
          <w:szCs w:val="24"/>
          <w:lang w:eastAsia="en-GB"/>
        </w:rPr>
        <w:t xml:space="preserve">if the quotes were </w:t>
      </w:r>
      <w:r w:rsidR="00013F44" w:rsidRPr="00960AEB">
        <w:rPr>
          <w:rFonts w:eastAsia="Times New Roman" w:cstheme="minorHAnsi"/>
          <w:color w:val="222222"/>
          <w:sz w:val="24"/>
          <w:szCs w:val="24"/>
          <w:lang w:eastAsia="en-GB"/>
        </w:rPr>
        <w:t>to</w:t>
      </w:r>
      <w:r w:rsidR="009C33C7">
        <w:rPr>
          <w:rFonts w:eastAsia="Times New Roman" w:cstheme="minorHAnsi"/>
          <w:color w:val="222222"/>
          <w:sz w:val="24"/>
          <w:szCs w:val="24"/>
          <w:lang w:eastAsia="en-GB"/>
        </w:rPr>
        <w:t>o cheap then</w:t>
      </w:r>
      <w:r w:rsidR="00013F44" w:rsidRPr="00960AEB">
        <w:rPr>
          <w:rFonts w:eastAsia="Times New Roman" w:cstheme="minorHAnsi"/>
          <w:color w:val="222222"/>
          <w:sz w:val="24"/>
          <w:szCs w:val="24"/>
          <w:lang w:eastAsia="en-GB"/>
        </w:rPr>
        <w:t xml:space="preserve"> the quality could be compromised and ta</w:t>
      </w:r>
      <w:r w:rsidR="009C33C7">
        <w:rPr>
          <w:rFonts w:eastAsia="Times New Roman" w:cstheme="minorHAnsi"/>
          <w:color w:val="222222"/>
          <w:sz w:val="24"/>
          <w:szCs w:val="24"/>
          <w:lang w:eastAsia="en-GB"/>
        </w:rPr>
        <w:t>ke longer. However,</w:t>
      </w:r>
      <w:r w:rsidR="00013F44" w:rsidRPr="00960AEB">
        <w:rPr>
          <w:rFonts w:eastAsia="Times New Roman" w:cstheme="minorHAnsi"/>
          <w:color w:val="222222"/>
          <w:sz w:val="24"/>
          <w:szCs w:val="24"/>
          <w:lang w:eastAsia="en-GB"/>
        </w:rPr>
        <w:t xml:space="preserve"> </w:t>
      </w:r>
      <w:r w:rsidR="009C33C7">
        <w:rPr>
          <w:rFonts w:eastAsia="Times New Roman" w:cstheme="minorHAnsi"/>
          <w:color w:val="222222"/>
          <w:sz w:val="24"/>
          <w:szCs w:val="24"/>
          <w:lang w:eastAsia="en-GB"/>
        </w:rPr>
        <w:t xml:space="preserve">if the quotes were too expensive there may be potential </w:t>
      </w:r>
      <w:r w:rsidR="00013F44" w:rsidRPr="00960AEB">
        <w:rPr>
          <w:rFonts w:eastAsia="Times New Roman" w:cstheme="minorHAnsi"/>
          <w:color w:val="222222"/>
          <w:sz w:val="24"/>
          <w:szCs w:val="24"/>
          <w:lang w:eastAsia="en-GB"/>
        </w:rPr>
        <w:t>problems with the budget</w:t>
      </w:r>
      <w:r w:rsidR="009C33C7">
        <w:rPr>
          <w:rFonts w:eastAsia="Times New Roman" w:cstheme="minorHAnsi"/>
          <w:color w:val="222222"/>
          <w:sz w:val="24"/>
          <w:szCs w:val="24"/>
          <w:lang w:eastAsia="en-GB"/>
        </w:rPr>
        <w:t>,</w:t>
      </w:r>
      <w:r w:rsidR="00013F44" w:rsidRPr="00960AEB">
        <w:rPr>
          <w:rFonts w:eastAsia="Times New Roman" w:cstheme="minorHAnsi"/>
          <w:color w:val="222222"/>
          <w:sz w:val="24"/>
          <w:szCs w:val="24"/>
          <w:lang w:eastAsia="en-GB"/>
        </w:rPr>
        <w:t xml:space="preserve"> which in the long run could cause problems in affo</w:t>
      </w:r>
      <w:r w:rsidR="009C33C7">
        <w:rPr>
          <w:rFonts w:eastAsia="Times New Roman" w:cstheme="minorHAnsi"/>
          <w:color w:val="222222"/>
          <w:sz w:val="24"/>
          <w:szCs w:val="24"/>
          <w:lang w:eastAsia="en-GB"/>
        </w:rPr>
        <w:t>rdability of favoured materials, which could</w:t>
      </w:r>
      <w:r w:rsidR="00013F44" w:rsidRPr="00960AEB">
        <w:rPr>
          <w:rFonts w:eastAsia="Times New Roman" w:cstheme="minorHAnsi"/>
          <w:color w:val="222222"/>
          <w:sz w:val="24"/>
          <w:szCs w:val="24"/>
          <w:lang w:eastAsia="en-GB"/>
        </w:rPr>
        <w:t xml:space="preserve"> result</w:t>
      </w:r>
      <w:r w:rsidR="009C33C7">
        <w:rPr>
          <w:rFonts w:eastAsia="Times New Roman" w:cstheme="minorHAnsi"/>
          <w:color w:val="222222"/>
          <w:sz w:val="24"/>
          <w:szCs w:val="24"/>
          <w:lang w:eastAsia="en-GB"/>
        </w:rPr>
        <w:t xml:space="preserve"> </w:t>
      </w:r>
      <w:r w:rsidR="00013F44" w:rsidRPr="00960AEB">
        <w:rPr>
          <w:rFonts w:eastAsia="Times New Roman" w:cstheme="minorHAnsi"/>
          <w:color w:val="222222"/>
          <w:sz w:val="24"/>
          <w:szCs w:val="24"/>
          <w:lang w:eastAsia="en-GB"/>
        </w:rPr>
        <w:t>in poor quality.</w:t>
      </w:r>
    </w:p>
    <w:p w:rsidR="00013F44" w:rsidRPr="00960AEB" w:rsidRDefault="00013F44" w:rsidP="00960AEB">
      <w:pPr>
        <w:shd w:val="clear" w:color="auto" w:fill="FFFFFF"/>
        <w:jc w:val="both"/>
        <w:rPr>
          <w:rFonts w:eastAsia="Times New Roman" w:cstheme="minorHAnsi"/>
          <w:color w:val="222222"/>
          <w:sz w:val="24"/>
          <w:szCs w:val="24"/>
          <w:lang w:eastAsia="en-GB"/>
        </w:rPr>
      </w:pPr>
      <w:r w:rsidRPr="00960AEB">
        <w:rPr>
          <w:rFonts w:cstheme="minorHAnsi"/>
          <w:noProof/>
          <w:lang w:eastAsia="en-GB"/>
        </w:rPr>
        <w:drawing>
          <wp:anchor distT="0" distB="0" distL="114300" distR="114300" simplePos="0" relativeHeight="251659264" behindDoc="0" locked="0" layoutInCell="1" allowOverlap="1" wp14:anchorId="2459F56E" wp14:editId="2A295052">
            <wp:simplePos x="0" y="0"/>
            <wp:positionH relativeFrom="margin">
              <wp:posOffset>1950720</wp:posOffset>
            </wp:positionH>
            <wp:positionV relativeFrom="paragraph">
              <wp:posOffset>656590</wp:posOffset>
            </wp:positionV>
            <wp:extent cx="1828800" cy="1531620"/>
            <wp:effectExtent l="0" t="0" r="0" b="0"/>
            <wp:wrapSquare wrapText="bothSides"/>
            <wp:docPr id="1" name="Picture 1" descr="Balancing the triple constraints triangle - pmw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ancing the triple constraints triangle - pmwar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0AEB">
        <w:rPr>
          <w:rFonts w:eastAsia="Times New Roman" w:cstheme="minorHAnsi"/>
          <w:color w:val="222222"/>
          <w:sz w:val="24"/>
          <w:szCs w:val="24"/>
          <w:lang w:eastAsia="en-GB"/>
        </w:rPr>
        <w:t xml:space="preserve">It would be beneficial to explain to the client about the triple constraints process before a decision is made, (see fig 1). According to Dobson (2004), triple constraint issues are at the core of the most crucial decisions about a project. Failure to understand them is enough to </w:t>
      </w:r>
      <w:r w:rsidR="00BB58BF" w:rsidRPr="00960AEB">
        <w:rPr>
          <w:rFonts w:eastAsia="Times New Roman" w:cstheme="minorHAnsi"/>
          <w:color w:val="222222"/>
          <w:sz w:val="24"/>
          <w:szCs w:val="24"/>
          <w:lang w:eastAsia="en-GB"/>
        </w:rPr>
        <w:t>trouble</w:t>
      </w:r>
      <w:r w:rsidRPr="00960AEB">
        <w:rPr>
          <w:rFonts w:eastAsia="Times New Roman" w:cstheme="minorHAnsi"/>
          <w:color w:val="222222"/>
          <w:sz w:val="24"/>
          <w:szCs w:val="24"/>
          <w:lang w:eastAsia="en-GB"/>
        </w:rPr>
        <w:t xml:space="preserve"> any project.</w:t>
      </w:r>
      <w:r w:rsidRPr="00960AEB">
        <w:rPr>
          <w:rFonts w:cstheme="minorHAnsi"/>
          <w:noProof/>
          <w:lang w:eastAsia="en-GB"/>
        </w:rPr>
        <w:t xml:space="preserve"> </w:t>
      </w:r>
    </w:p>
    <w:p w:rsidR="00013F44" w:rsidRPr="00960AEB" w:rsidRDefault="00013F44" w:rsidP="00960AEB">
      <w:pPr>
        <w:jc w:val="both"/>
        <w:rPr>
          <w:rFonts w:cstheme="minorHAnsi"/>
          <w:sz w:val="24"/>
          <w:szCs w:val="24"/>
        </w:rPr>
      </w:pPr>
      <w:r w:rsidRPr="00960AEB">
        <w:rPr>
          <w:rFonts w:cstheme="minorHAnsi"/>
          <w:sz w:val="24"/>
          <w:szCs w:val="24"/>
        </w:rPr>
        <w:t xml:space="preserve">                                                 Fig 1</w:t>
      </w:r>
    </w:p>
    <w:p w:rsidR="00013F44" w:rsidRPr="00960AEB" w:rsidRDefault="00013F44" w:rsidP="00960AEB">
      <w:pPr>
        <w:jc w:val="both"/>
        <w:rPr>
          <w:rFonts w:cstheme="minorHAnsi"/>
          <w:sz w:val="24"/>
          <w:szCs w:val="24"/>
        </w:rPr>
      </w:pPr>
    </w:p>
    <w:p w:rsidR="00013F44" w:rsidRPr="00960AEB" w:rsidRDefault="00013F44" w:rsidP="00960AEB">
      <w:pPr>
        <w:jc w:val="both"/>
        <w:rPr>
          <w:rFonts w:cstheme="minorHAnsi"/>
          <w:sz w:val="24"/>
          <w:szCs w:val="24"/>
        </w:rPr>
      </w:pPr>
      <w:r w:rsidRPr="00960AEB">
        <w:rPr>
          <w:rFonts w:cstheme="minorHAnsi"/>
          <w:sz w:val="24"/>
          <w:szCs w:val="24"/>
        </w:rPr>
        <w:t xml:space="preserve">                 </w:t>
      </w:r>
    </w:p>
    <w:p w:rsidR="00013F44" w:rsidRPr="00960AEB" w:rsidRDefault="00013F44" w:rsidP="00960AEB">
      <w:pPr>
        <w:jc w:val="both"/>
        <w:rPr>
          <w:rFonts w:cstheme="minorHAnsi"/>
          <w:sz w:val="24"/>
          <w:szCs w:val="24"/>
        </w:rPr>
      </w:pPr>
      <w:r w:rsidRPr="00960AEB">
        <w:rPr>
          <w:rFonts w:cstheme="minorHAnsi"/>
          <w:sz w:val="24"/>
          <w:szCs w:val="24"/>
        </w:rPr>
        <w:t xml:space="preserve">                                                             Prakash, V. (2017)</w:t>
      </w:r>
    </w:p>
    <w:p w:rsidR="00013F44" w:rsidRPr="00960AEB" w:rsidRDefault="00013F44" w:rsidP="00960AEB">
      <w:pPr>
        <w:shd w:val="clear" w:color="auto" w:fill="FFFFFF"/>
        <w:jc w:val="both"/>
        <w:rPr>
          <w:rFonts w:eastAsia="Times New Roman" w:cstheme="minorHAnsi"/>
          <w:color w:val="222222"/>
          <w:sz w:val="24"/>
          <w:szCs w:val="24"/>
          <w:lang w:eastAsia="en-GB"/>
        </w:rPr>
      </w:pPr>
    </w:p>
    <w:p w:rsidR="00084876" w:rsidRPr="00960AEB" w:rsidRDefault="004B6327"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 xml:space="preserve">Throughout the project the PM will be in constant communication with the principle contractor, receiving updates on the project </w:t>
      </w:r>
      <w:r w:rsidR="00BB58BF">
        <w:rPr>
          <w:rFonts w:eastAsia="Times New Roman" w:cstheme="minorHAnsi"/>
          <w:color w:val="222222"/>
          <w:sz w:val="24"/>
          <w:szCs w:val="24"/>
          <w:lang w:eastAsia="en-GB"/>
        </w:rPr>
        <w:t>reviewing</w:t>
      </w:r>
      <w:r w:rsidR="00670742" w:rsidRPr="00960AEB">
        <w:rPr>
          <w:rFonts w:eastAsia="Times New Roman" w:cstheme="minorHAnsi"/>
          <w:color w:val="222222"/>
          <w:sz w:val="24"/>
          <w:szCs w:val="24"/>
          <w:lang w:eastAsia="en-GB"/>
        </w:rPr>
        <w:t xml:space="preserve"> that it is being built to specification and is </w:t>
      </w:r>
      <w:r w:rsidR="00BB58BF">
        <w:rPr>
          <w:rFonts w:eastAsia="Times New Roman" w:cstheme="minorHAnsi"/>
          <w:color w:val="222222"/>
          <w:sz w:val="24"/>
          <w:szCs w:val="24"/>
          <w:lang w:eastAsia="en-GB"/>
        </w:rPr>
        <w:t>following</w:t>
      </w:r>
      <w:r w:rsidR="00670742" w:rsidRPr="00960AEB">
        <w:rPr>
          <w:rFonts w:eastAsia="Times New Roman" w:cstheme="minorHAnsi"/>
          <w:color w:val="222222"/>
          <w:sz w:val="24"/>
          <w:szCs w:val="24"/>
          <w:lang w:eastAsia="en-GB"/>
        </w:rPr>
        <w:t xml:space="preserve"> schedule, </w:t>
      </w:r>
      <w:r w:rsidR="00BB58BF">
        <w:rPr>
          <w:rFonts w:eastAsia="Times New Roman" w:cstheme="minorHAnsi"/>
          <w:color w:val="222222"/>
          <w:sz w:val="24"/>
          <w:szCs w:val="24"/>
          <w:lang w:eastAsia="en-GB"/>
        </w:rPr>
        <w:t>if the project is not on schedule then there would be meetings held to discuss why</w:t>
      </w:r>
      <w:r w:rsidR="00670742" w:rsidRPr="00960AEB">
        <w:rPr>
          <w:rFonts w:eastAsia="Times New Roman" w:cstheme="minorHAnsi"/>
          <w:color w:val="222222"/>
          <w:sz w:val="24"/>
          <w:szCs w:val="24"/>
          <w:lang w:eastAsia="en-GB"/>
        </w:rPr>
        <w:t xml:space="preserve">. The PM can then go back to the client with this information. </w:t>
      </w:r>
      <w:r w:rsidR="00BB58BF">
        <w:rPr>
          <w:rFonts w:eastAsia="Times New Roman" w:cstheme="minorHAnsi"/>
          <w:color w:val="222222"/>
          <w:sz w:val="24"/>
          <w:szCs w:val="24"/>
          <w:lang w:eastAsia="en-GB"/>
        </w:rPr>
        <w:t>Should the client require</w:t>
      </w:r>
      <w:r w:rsidR="00670742" w:rsidRPr="00960AEB">
        <w:rPr>
          <w:rFonts w:eastAsia="Times New Roman" w:cstheme="minorHAnsi"/>
          <w:color w:val="222222"/>
          <w:sz w:val="24"/>
          <w:szCs w:val="24"/>
          <w:lang w:eastAsia="en-GB"/>
        </w:rPr>
        <w:t xml:space="preserve"> any changes</w:t>
      </w:r>
      <w:r w:rsidR="00BB58BF">
        <w:rPr>
          <w:rFonts w:eastAsia="Times New Roman" w:cstheme="minorHAnsi"/>
          <w:color w:val="222222"/>
          <w:sz w:val="24"/>
          <w:szCs w:val="24"/>
          <w:lang w:eastAsia="en-GB"/>
        </w:rPr>
        <w:t>,</w:t>
      </w:r>
      <w:r w:rsidR="00670742" w:rsidRPr="00960AEB">
        <w:rPr>
          <w:rFonts w:eastAsia="Times New Roman" w:cstheme="minorHAnsi"/>
          <w:color w:val="222222"/>
          <w:sz w:val="24"/>
          <w:szCs w:val="24"/>
          <w:lang w:eastAsia="en-GB"/>
        </w:rPr>
        <w:t xml:space="preserve"> it will be to the benefit of the project if the client</w:t>
      </w:r>
      <w:r w:rsidR="00BB58BF">
        <w:rPr>
          <w:rFonts w:eastAsia="Times New Roman" w:cstheme="minorHAnsi"/>
          <w:color w:val="222222"/>
          <w:sz w:val="24"/>
          <w:szCs w:val="24"/>
          <w:lang w:eastAsia="en-GB"/>
        </w:rPr>
        <w:t xml:space="preserve"> was to </w:t>
      </w:r>
      <w:r w:rsidR="00670742" w:rsidRPr="00960AEB">
        <w:rPr>
          <w:rFonts w:eastAsia="Times New Roman" w:cstheme="minorHAnsi"/>
          <w:color w:val="222222"/>
          <w:sz w:val="24"/>
          <w:szCs w:val="24"/>
          <w:lang w:eastAsia="en-GB"/>
        </w:rPr>
        <w:t xml:space="preserve">speak to the principle contractor and architect to ensure the information about any changes is passed on as soon as possible to avoid any problems or time delays.  </w:t>
      </w:r>
    </w:p>
    <w:p w:rsidR="004B6327" w:rsidRPr="00960AEB" w:rsidRDefault="004B6327" w:rsidP="00960AEB">
      <w:pPr>
        <w:shd w:val="clear" w:color="auto" w:fill="FFFFFF"/>
        <w:jc w:val="both"/>
        <w:rPr>
          <w:rFonts w:eastAsia="Times New Roman" w:cstheme="minorHAnsi"/>
          <w:color w:val="222222"/>
          <w:sz w:val="24"/>
          <w:szCs w:val="24"/>
          <w:lang w:eastAsia="en-GB"/>
        </w:rPr>
      </w:pPr>
    </w:p>
    <w:p w:rsidR="004B6327" w:rsidRPr="00960AEB" w:rsidRDefault="004B6327" w:rsidP="00960AEB">
      <w:pPr>
        <w:shd w:val="clear" w:color="auto" w:fill="FFFFFF"/>
        <w:jc w:val="both"/>
        <w:rPr>
          <w:rFonts w:eastAsia="Times New Roman" w:cstheme="minorHAnsi"/>
          <w:b/>
          <w:color w:val="222222"/>
          <w:sz w:val="24"/>
          <w:szCs w:val="24"/>
          <w:lang w:eastAsia="en-GB"/>
        </w:rPr>
      </w:pPr>
      <w:r w:rsidRPr="00960AEB">
        <w:rPr>
          <w:rFonts w:eastAsia="Times New Roman" w:cstheme="minorHAnsi"/>
          <w:b/>
          <w:color w:val="222222"/>
          <w:sz w:val="24"/>
          <w:szCs w:val="24"/>
          <w:lang w:eastAsia="en-GB"/>
        </w:rPr>
        <w:t>Principle contractor – Sub contractors</w:t>
      </w:r>
    </w:p>
    <w:p w:rsidR="00761B78" w:rsidRPr="00960AEB" w:rsidRDefault="00670742" w:rsidP="00960AEB">
      <w:pPr>
        <w:shd w:val="clear" w:color="auto" w:fill="FFFFFF"/>
        <w:jc w:val="both"/>
        <w:rPr>
          <w:rFonts w:eastAsia="Times New Roman" w:cstheme="minorHAnsi"/>
          <w:color w:val="222222"/>
          <w:sz w:val="24"/>
          <w:szCs w:val="24"/>
          <w:lang w:eastAsia="en-GB"/>
        </w:rPr>
      </w:pPr>
      <w:r w:rsidRPr="00960AEB">
        <w:rPr>
          <w:rFonts w:eastAsia="Times New Roman" w:cstheme="minorHAnsi"/>
          <w:color w:val="222222"/>
          <w:sz w:val="24"/>
          <w:szCs w:val="24"/>
          <w:lang w:eastAsia="en-GB"/>
        </w:rPr>
        <w:t xml:space="preserve">It is the principle </w:t>
      </w:r>
      <w:r w:rsidR="00624F01" w:rsidRPr="00960AEB">
        <w:rPr>
          <w:rFonts w:eastAsia="Times New Roman" w:cstheme="minorHAnsi"/>
          <w:color w:val="222222"/>
          <w:sz w:val="24"/>
          <w:szCs w:val="24"/>
          <w:lang w:eastAsia="en-GB"/>
        </w:rPr>
        <w:t>contractor’s</w:t>
      </w:r>
      <w:r w:rsidRPr="00960AEB">
        <w:rPr>
          <w:rFonts w:eastAsia="Times New Roman" w:cstheme="minorHAnsi"/>
          <w:color w:val="222222"/>
          <w:sz w:val="24"/>
          <w:szCs w:val="24"/>
          <w:lang w:eastAsia="en-GB"/>
        </w:rPr>
        <w:t xml:space="preserve"> responsibility to </w:t>
      </w:r>
      <w:r w:rsidR="00624F01" w:rsidRPr="00960AEB">
        <w:rPr>
          <w:rFonts w:eastAsia="Times New Roman" w:cstheme="minorHAnsi"/>
          <w:color w:val="222222"/>
          <w:sz w:val="24"/>
          <w:szCs w:val="24"/>
          <w:lang w:eastAsia="en-GB"/>
        </w:rPr>
        <w:t xml:space="preserve">communicate with the sub-contractors ensuring they are carrying out their work correctly. </w:t>
      </w:r>
      <w:r w:rsidR="007968C7" w:rsidRPr="00960AEB">
        <w:rPr>
          <w:rFonts w:eastAsia="Times New Roman" w:cstheme="minorHAnsi"/>
          <w:color w:val="222222"/>
          <w:sz w:val="24"/>
          <w:szCs w:val="24"/>
          <w:lang w:eastAsia="en-GB"/>
        </w:rPr>
        <w:t xml:space="preserve">It is also the duty of the principle contractor to ensure health and safety </w:t>
      </w:r>
      <w:r w:rsidR="00761B78" w:rsidRPr="00960AEB">
        <w:rPr>
          <w:rFonts w:eastAsia="Times New Roman" w:cstheme="minorHAnsi"/>
          <w:color w:val="222222"/>
          <w:sz w:val="24"/>
          <w:szCs w:val="24"/>
          <w:lang w:eastAsia="en-GB"/>
        </w:rPr>
        <w:t>standards are met and continued to be adhered to throughout the project.</w:t>
      </w:r>
    </w:p>
    <w:p w:rsidR="00761B78" w:rsidRPr="00960AEB" w:rsidRDefault="00761B78" w:rsidP="00960AEB">
      <w:pPr>
        <w:shd w:val="clear" w:color="auto" w:fill="FFFFFF"/>
        <w:jc w:val="both"/>
        <w:rPr>
          <w:rFonts w:eastAsia="Times New Roman" w:cstheme="minorHAnsi"/>
          <w:color w:val="222222"/>
          <w:sz w:val="24"/>
          <w:szCs w:val="24"/>
          <w:lang w:eastAsia="en-GB"/>
        </w:rPr>
      </w:pPr>
    </w:p>
    <w:p w:rsidR="00761B78" w:rsidRPr="00960AEB" w:rsidRDefault="00761B78" w:rsidP="00960AEB">
      <w:pPr>
        <w:shd w:val="clear" w:color="auto" w:fill="FFFFFF"/>
        <w:jc w:val="both"/>
        <w:rPr>
          <w:rFonts w:eastAsia="Times New Roman" w:cstheme="minorHAnsi"/>
          <w:b/>
          <w:color w:val="222222"/>
          <w:sz w:val="24"/>
          <w:szCs w:val="24"/>
          <w:lang w:eastAsia="en-GB"/>
        </w:rPr>
      </w:pPr>
      <w:r w:rsidRPr="00960AEB">
        <w:rPr>
          <w:rFonts w:eastAsia="Times New Roman" w:cstheme="minorHAnsi"/>
          <w:b/>
          <w:color w:val="222222"/>
          <w:sz w:val="24"/>
          <w:szCs w:val="24"/>
          <w:lang w:eastAsia="en-GB"/>
        </w:rPr>
        <w:t>Clerk of works</w:t>
      </w:r>
    </w:p>
    <w:p w:rsidR="00670742" w:rsidRPr="00960AEB" w:rsidRDefault="00761B78" w:rsidP="00960AEB">
      <w:pPr>
        <w:shd w:val="clear" w:color="auto" w:fill="FFFFFF"/>
        <w:jc w:val="both"/>
        <w:rPr>
          <w:rFonts w:eastAsia="Times New Roman" w:cstheme="minorHAnsi"/>
          <w:b/>
          <w:color w:val="222222"/>
          <w:sz w:val="24"/>
          <w:szCs w:val="24"/>
          <w:lang w:eastAsia="en-GB"/>
        </w:rPr>
      </w:pPr>
      <w:r w:rsidRPr="00960AEB">
        <w:rPr>
          <w:rFonts w:eastAsia="Times New Roman" w:cstheme="minorHAnsi"/>
          <w:color w:val="222222"/>
          <w:sz w:val="24"/>
          <w:szCs w:val="24"/>
          <w:lang w:eastAsia="en-GB"/>
        </w:rPr>
        <w:t>As previousl</w:t>
      </w:r>
      <w:r w:rsidR="00BB58BF">
        <w:rPr>
          <w:rFonts w:eastAsia="Times New Roman" w:cstheme="minorHAnsi"/>
          <w:color w:val="222222"/>
          <w:sz w:val="24"/>
          <w:szCs w:val="24"/>
          <w:lang w:eastAsia="en-GB"/>
        </w:rPr>
        <w:t xml:space="preserve">y stated, </w:t>
      </w:r>
      <w:r w:rsidRPr="00960AEB">
        <w:rPr>
          <w:rFonts w:eastAsia="Times New Roman" w:cstheme="minorHAnsi"/>
          <w:color w:val="222222"/>
          <w:sz w:val="24"/>
          <w:szCs w:val="24"/>
          <w:lang w:eastAsia="en-GB"/>
        </w:rPr>
        <w:t>quality is an important</w:t>
      </w:r>
      <w:r w:rsidR="00BB58BF">
        <w:rPr>
          <w:rFonts w:eastAsia="Times New Roman" w:cstheme="minorHAnsi"/>
          <w:color w:val="222222"/>
          <w:sz w:val="24"/>
          <w:szCs w:val="24"/>
          <w:lang w:eastAsia="en-GB"/>
        </w:rPr>
        <w:t xml:space="preserve"> factor of the proposed project, therefore, </w:t>
      </w:r>
      <w:r w:rsidRPr="00960AEB">
        <w:rPr>
          <w:rFonts w:eastAsia="Times New Roman" w:cstheme="minorHAnsi"/>
          <w:color w:val="222222"/>
          <w:sz w:val="24"/>
          <w:szCs w:val="24"/>
          <w:lang w:eastAsia="en-GB"/>
        </w:rPr>
        <w:t>a clerk of works would be very beneficial. As their role</w:t>
      </w:r>
      <w:r w:rsidR="00BB58BF">
        <w:rPr>
          <w:rFonts w:eastAsia="Times New Roman" w:cstheme="minorHAnsi"/>
          <w:color w:val="222222"/>
          <w:sz w:val="24"/>
          <w:szCs w:val="24"/>
          <w:lang w:eastAsia="en-GB"/>
        </w:rPr>
        <w:t xml:space="preserve"> requires them</w:t>
      </w:r>
      <w:r w:rsidRPr="00960AEB">
        <w:rPr>
          <w:rFonts w:eastAsia="Times New Roman" w:cstheme="minorHAnsi"/>
          <w:color w:val="222222"/>
          <w:sz w:val="24"/>
          <w:szCs w:val="24"/>
          <w:lang w:eastAsia="en-GB"/>
        </w:rPr>
        <w:t xml:space="preserve"> to comprehensively oversee the quality and safety of the work being carried out. It would be their role to ensure building plans and specifications are being followed, carrying out regular inspections of the work and to compare work that has been completed to the </w:t>
      </w:r>
      <w:r w:rsidR="00F20B76" w:rsidRPr="00960AEB">
        <w:rPr>
          <w:rFonts w:eastAsia="Times New Roman" w:cstheme="minorHAnsi"/>
          <w:color w:val="222222"/>
          <w:sz w:val="24"/>
          <w:szCs w:val="24"/>
          <w:lang w:eastAsia="en-GB"/>
        </w:rPr>
        <w:t>design plans and drawings.</w:t>
      </w:r>
      <w:r w:rsidR="00624F01" w:rsidRPr="00960AEB">
        <w:rPr>
          <w:rFonts w:eastAsia="Times New Roman" w:cstheme="minorHAnsi"/>
          <w:b/>
          <w:color w:val="222222"/>
          <w:sz w:val="24"/>
          <w:szCs w:val="24"/>
          <w:lang w:eastAsia="en-GB"/>
        </w:rPr>
        <w:t xml:space="preserve"> </w:t>
      </w:r>
    </w:p>
    <w:p w:rsidR="004B6327" w:rsidRPr="00960AEB" w:rsidRDefault="003A59C0" w:rsidP="00960AEB">
      <w:pPr>
        <w:shd w:val="clear" w:color="auto" w:fill="FFFFFF"/>
        <w:jc w:val="both"/>
        <w:rPr>
          <w:rFonts w:eastAsia="Times New Roman" w:cstheme="minorHAnsi"/>
          <w:b/>
          <w:color w:val="222222"/>
          <w:sz w:val="28"/>
          <w:szCs w:val="28"/>
          <w:lang w:eastAsia="en-GB"/>
        </w:rPr>
      </w:pPr>
      <w:r w:rsidRPr="00960AEB">
        <w:rPr>
          <w:rFonts w:eastAsia="Times New Roman" w:cstheme="minorHAnsi"/>
          <w:b/>
          <w:color w:val="222222"/>
          <w:sz w:val="28"/>
          <w:szCs w:val="28"/>
          <w:lang w:eastAsia="en-GB"/>
        </w:rPr>
        <w:lastRenderedPageBreak/>
        <w:t xml:space="preserve">Communication Flow chart for traditional procurement </w:t>
      </w:r>
    </w:p>
    <w:p w:rsidR="00AB03F1" w:rsidRPr="00960AEB" w:rsidRDefault="00AB03F1" w:rsidP="00960AEB">
      <w:pPr>
        <w:jc w:val="both"/>
        <w:rPr>
          <w:rFonts w:cstheme="minorHAnsi"/>
          <w:sz w:val="24"/>
          <w:szCs w:val="24"/>
        </w:rPr>
      </w:pPr>
      <w:r w:rsidRPr="00960AEB">
        <w:rPr>
          <w:rFonts w:cstheme="minorHAnsi"/>
          <w:sz w:val="24"/>
          <w:szCs w:val="24"/>
        </w:rPr>
        <w:t xml:space="preserve">                                        </w:t>
      </w:r>
      <w:r w:rsidR="005F5A77" w:rsidRPr="00960AEB">
        <w:rPr>
          <w:rFonts w:cstheme="minorHAnsi"/>
          <w:noProof/>
          <w:sz w:val="24"/>
          <w:szCs w:val="24"/>
          <w:lang w:eastAsia="en-GB"/>
        </w:rPr>
        <w:drawing>
          <wp:inline distT="0" distB="0" distL="0" distR="0">
            <wp:extent cx="5731510" cy="5193721"/>
            <wp:effectExtent l="0" t="0" r="2540" b="6985"/>
            <wp:docPr id="2" name="Picture 2" descr="C:\Users\marty\Desktop\flow chart procur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y\Desktop\flow chart procuremen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193721"/>
                    </a:xfrm>
                    <a:prstGeom prst="rect">
                      <a:avLst/>
                    </a:prstGeom>
                    <a:noFill/>
                    <a:ln>
                      <a:noFill/>
                    </a:ln>
                  </pic:spPr>
                </pic:pic>
              </a:graphicData>
            </a:graphic>
          </wp:inline>
        </w:drawing>
      </w:r>
      <w:r w:rsidRPr="00960AEB">
        <w:rPr>
          <w:rFonts w:cstheme="minorHAnsi"/>
          <w:sz w:val="24"/>
          <w:szCs w:val="24"/>
        </w:rPr>
        <w:t xml:space="preserve">                                      </w:t>
      </w:r>
    </w:p>
    <w:p w:rsidR="0031236C" w:rsidRPr="00960AEB" w:rsidRDefault="0031236C" w:rsidP="00960AEB">
      <w:pPr>
        <w:jc w:val="both"/>
        <w:rPr>
          <w:rFonts w:cstheme="minorHAnsi"/>
          <w:sz w:val="28"/>
          <w:szCs w:val="28"/>
        </w:rPr>
      </w:pPr>
    </w:p>
    <w:p w:rsidR="0031236C" w:rsidRPr="00960AEB" w:rsidRDefault="0031236C" w:rsidP="00960AEB">
      <w:pPr>
        <w:jc w:val="both"/>
        <w:rPr>
          <w:rFonts w:cstheme="minorHAnsi"/>
          <w:sz w:val="28"/>
          <w:szCs w:val="28"/>
        </w:rPr>
      </w:pPr>
    </w:p>
    <w:p w:rsidR="0031236C" w:rsidRPr="00960AEB" w:rsidRDefault="0031236C" w:rsidP="00960AEB">
      <w:pPr>
        <w:jc w:val="both"/>
        <w:rPr>
          <w:rFonts w:cstheme="minorHAnsi"/>
          <w:sz w:val="28"/>
          <w:szCs w:val="28"/>
        </w:rPr>
      </w:pPr>
    </w:p>
    <w:p w:rsidR="0031236C" w:rsidRPr="00960AEB" w:rsidRDefault="0031236C" w:rsidP="00960AEB">
      <w:pPr>
        <w:jc w:val="both"/>
        <w:rPr>
          <w:rFonts w:cstheme="minorHAnsi"/>
          <w:sz w:val="28"/>
          <w:szCs w:val="28"/>
        </w:rPr>
      </w:pPr>
    </w:p>
    <w:p w:rsidR="0031236C" w:rsidRPr="00960AEB" w:rsidRDefault="0031236C" w:rsidP="00960AEB">
      <w:pPr>
        <w:jc w:val="both"/>
        <w:rPr>
          <w:rFonts w:cstheme="minorHAnsi"/>
          <w:sz w:val="28"/>
          <w:szCs w:val="28"/>
        </w:rPr>
      </w:pPr>
    </w:p>
    <w:p w:rsidR="000962AC" w:rsidRDefault="000962AC" w:rsidP="00960AEB">
      <w:pPr>
        <w:jc w:val="both"/>
        <w:rPr>
          <w:rFonts w:cstheme="minorHAnsi"/>
          <w:sz w:val="28"/>
          <w:szCs w:val="28"/>
        </w:rPr>
      </w:pPr>
    </w:p>
    <w:p w:rsidR="000962AC" w:rsidRDefault="000962AC" w:rsidP="00960AEB">
      <w:pPr>
        <w:jc w:val="both"/>
        <w:rPr>
          <w:rFonts w:cstheme="minorHAnsi"/>
          <w:b/>
          <w:sz w:val="28"/>
          <w:szCs w:val="28"/>
        </w:rPr>
      </w:pPr>
    </w:p>
    <w:p w:rsidR="000962AC" w:rsidRDefault="000962AC" w:rsidP="00960AEB">
      <w:pPr>
        <w:jc w:val="both"/>
        <w:rPr>
          <w:rFonts w:cstheme="minorHAnsi"/>
          <w:b/>
          <w:sz w:val="28"/>
          <w:szCs w:val="28"/>
        </w:rPr>
      </w:pPr>
    </w:p>
    <w:p w:rsidR="000962AC" w:rsidRDefault="000962AC" w:rsidP="00960AEB">
      <w:pPr>
        <w:jc w:val="both"/>
        <w:rPr>
          <w:rFonts w:cstheme="minorHAnsi"/>
          <w:b/>
          <w:sz w:val="28"/>
          <w:szCs w:val="28"/>
        </w:rPr>
      </w:pPr>
    </w:p>
    <w:p w:rsidR="002A616B" w:rsidRPr="00960AEB" w:rsidRDefault="002A616B" w:rsidP="00960AEB">
      <w:pPr>
        <w:jc w:val="both"/>
        <w:rPr>
          <w:rFonts w:cstheme="minorHAnsi"/>
          <w:b/>
          <w:sz w:val="28"/>
          <w:szCs w:val="28"/>
        </w:rPr>
      </w:pPr>
      <w:r w:rsidRPr="00960AEB">
        <w:rPr>
          <w:rFonts w:cstheme="minorHAnsi"/>
          <w:b/>
          <w:sz w:val="28"/>
          <w:szCs w:val="28"/>
        </w:rPr>
        <w:lastRenderedPageBreak/>
        <w:t>Quality management procedure</w:t>
      </w:r>
    </w:p>
    <w:p w:rsidR="00D71344" w:rsidRPr="00960AEB" w:rsidRDefault="002054F0" w:rsidP="00960AEB">
      <w:pPr>
        <w:jc w:val="both"/>
        <w:rPr>
          <w:rFonts w:cstheme="minorHAnsi"/>
          <w:sz w:val="24"/>
          <w:szCs w:val="24"/>
        </w:rPr>
      </w:pPr>
      <w:r w:rsidRPr="00960AEB">
        <w:rPr>
          <w:rFonts w:cstheme="minorHAnsi"/>
          <w:sz w:val="24"/>
          <w:szCs w:val="24"/>
        </w:rPr>
        <w:t xml:space="preserve">Quality control measures are required during the building process to enable the finished product is fit for purpose, able to last the tests of time and quite possibly the most important, the safety of the building and its </w:t>
      </w:r>
      <w:r w:rsidR="003718D0" w:rsidRPr="00960AEB">
        <w:rPr>
          <w:rFonts w:cstheme="minorHAnsi"/>
          <w:sz w:val="24"/>
          <w:szCs w:val="24"/>
        </w:rPr>
        <w:t xml:space="preserve">occupancies. </w:t>
      </w:r>
      <w:r w:rsidRPr="00960AEB">
        <w:rPr>
          <w:rFonts w:cstheme="minorHAnsi"/>
          <w:sz w:val="24"/>
          <w:szCs w:val="24"/>
        </w:rPr>
        <w:t>According to the CIOB (2018), due to defects</w:t>
      </w:r>
      <w:r w:rsidR="003718D0" w:rsidRPr="00960AEB">
        <w:rPr>
          <w:rFonts w:cstheme="minorHAnsi"/>
          <w:sz w:val="24"/>
          <w:szCs w:val="24"/>
        </w:rPr>
        <w:t xml:space="preserve"> 17 schools in Edinburgh had to close in February 2017, and later that year the tragic fire at the Grenfell towers took place.</w:t>
      </w:r>
      <w:r w:rsidR="00D71344" w:rsidRPr="00960AEB">
        <w:rPr>
          <w:rFonts w:cstheme="minorHAnsi"/>
          <w:sz w:val="24"/>
          <w:szCs w:val="24"/>
        </w:rPr>
        <w:t xml:space="preserve"> Due to this the Code of Quality Management was developed. </w:t>
      </w:r>
    </w:p>
    <w:p w:rsidR="00CE11CD" w:rsidRPr="00960AEB" w:rsidRDefault="00CE11CD" w:rsidP="00960AEB">
      <w:pPr>
        <w:jc w:val="both"/>
        <w:rPr>
          <w:rFonts w:cstheme="minorHAnsi"/>
          <w:b/>
          <w:sz w:val="24"/>
          <w:szCs w:val="24"/>
        </w:rPr>
      </w:pPr>
    </w:p>
    <w:p w:rsidR="00913571" w:rsidRPr="00960AEB" w:rsidRDefault="00913571" w:rsidP="00960AEB">
      <w:pPr>
        <w:jc w:val="both"/>
        <w:rPr>
          <w:rFonts w:cstheme="minorHAnsi"/>
          <w:b/>
          <w:sz w:val="24"/>
          <w:szCs w:val="24"/>
        </w:rPr>
      </w:pPr>
      <w:r w:rsidRPr="00960AEB">
        <w:rPr>
          <w:rFonts w:cstheme="minorHAnsi"/>
          <w:b/>
          <w:sz w:val="24"/>
          <w:szCs w:val="24"/>
        </w:rPr>
        <w:t>Quality management system.</w:t>
      </w:r>
    </w:p>
    <w:p w:rsidR="00913571" w:rsidRPr="00960AEB" w:rsidRDefault="00913571" w:rsidP="00960AEB">
      <w:pPr>
        <w:jc w:val="both"/>
        <w:rPr>
          <w:rFonts w:cstheme="minorHAnsi"/>
          <w:sz w:val="24"/>
          <w:szCs w:val="24"/>
        </w:rPr>
      </w:pPr>
      <w:r w:rsidRPr="00960AEB">
        <w:rPr>
          <w:rFonts w:cstheme="minorHAnsi"/>
          <w:sz w:val="24"/>
          <w:szCs w:val="24"/>
        </w:rPr>
        <w:t xml:space="preserve">The quality of a finished product can be seen as subjective. Everyone has a difference of opinion on what they see as high quality or terrible quality, but there has to be a minimum quality to be achieved to meet guidelines and standards. To achieve at least the minimum a quality management system can be put in place. This system can be adapted in order to fulfil the client’s quality expectations. </w:t>
      </w:r>
    </w:p>
    <w:p w:rsidR="00CE11CD" w:rsidRPr="00960AEB" w:rsidRDefault="00304F60" w:rsidP="00960AEB">
      <w:pPr>
        <w:jc w:val="both"/>
        <w:rPr>
          <w:rFonts w:cstheme="minorHAnsi"/>
          <w:sz w:val="24"/>
          <w:szCs w:val="24"/>
        </w:rPr>
      </w:pPr>
      <w:r>
        <w:rPr>
          <w:rFonts w:cstheme="minorHAnsi"/>
          <w:sz w:val="24"/>
          <w:szCs w:val="24"/>
        </w:rPr>
        <w:t>According to Jewell,</w:t>
      </w:r>
      <w:r w:rsidR="007F41B8" w:rsidRPr="00960AEB">
        <w:rPr>
          <w:rFonts w:cstheme="minorHAnsi"/>
          <w:sz w:val="24"/>
          <w:szCs w:val="24"/>
        </w:rPr>
        <w:t xml:space="preserve"> </w:t>
      </w:r>
      <w:r w:rsidR="007F41B8" w:rsidRPr="00304F60">
        <w:rPr>
          <w:rFonts w:cstheme="minorHAnsi"/>
          <w:i/>
          <w:sz w:val="24"/>
          <w:szCs w:val="24"/>
        </w:rPr>
        <w:t>Et al,</w:t>
      </w:r>
      <w:r w:rsidR="007F41B8" w:rsidRPr="00960AEB">
        <w:rPr>
          <w:rFonts w:cstheme="minorHAnsi"/>
          <w:sz w:val="24"/>
          <w:szCs w:val="24"/>
        </w:rPr>
        <w:t xml:space="preserve"> (2019), c</w:t>
      </w:r>
      <w:r>
        <w:rPr>
          <w:rFonts w:cstheme="minorHAnsi"/>
          <w:sz w:val="24"/>
          <w:szCs w:val="24"/>
        </w:rPr>
        <w:t>lients want</w:t>
      </w:r>
      <w:r w:rsidR="007F41B8" w:rsidRPr="00960AEB">
        <w:rPr>
          <w:rFonts w:cstheme="minorHAnsi"/>
          <w:sz w:val="24"/>
          <w:szCs w:val="24"/>
        </w:rPr>
        <w:t xml:space="preserve"> good quality, reliability and consistency with projects that meet </w:t>
      </w:r>
      <w:r>
        <w:rPr>
          <w:rFonts w:cstheme="minorHAnsi"/>
          <w:sz w:val="24"/>
          <w:szCs w:val="24"/>
        </w:rPr>
        <w:t xml:space="preserve">expectations and requirements. </w:t>
      </w:r>
    </w:p>
    <w:p w:rsidR="00CE11CD" w:rsidRPr="00960AEB" w:rsidRDefault="00CE11CD" w:rsidP="00960AEB">
      <w:pPr>
        <w:jc w:val="both"/>
        <w:rPr>
          <w:rFonts w:cstheme="minorHAnsi"/>
          <w:sz w:val="24"/>
          <w:szCs w:val="24"/>
        </w:rPr>
      </w:pPr>
      <w:r w:rsidRPr="00960AEB">
        <w:rPr>
          <w:rFonts w:cstheme="minorHAnsi"/>
          <w:sz w:val="24"/>
          <w:szCs w:val="24"/>
        </w:rPr>
        <w:t xml:space="preserve">In order to keep control of quality throughout the build, there are many things that can be done. </w:t>
      </w:r>
    </w:p>
    <w:p w:rsidR="00913571" w:rsidRPr="00960AEB" w:rsidRDefault="00CE11CD" w:rsidP="00960AEB">
      <w:pPr>
        <w:jc w:val="both"/>
        <w:rPr>
          <w:rFonts w:cstheme="minorHAnsi"/>
          <w:sz w:val="24"/>
          <w:szCs w:val="24"/>
        </w:rPr>
      </w:pPr>
      <w:r w:rsidRPr="00960AEB">
        <w:rPr>
          <w:rFonts w:cstheme="minorHAnsi"/>
          <w:sz w:val="24"/>
          <w:szCs w:val="24"/>
        </w:rPr>
        <w:t>One</w:t>
      </w:r>
      <w:r w:rsidR="00913571" w:rsidRPr="00960AEB">
        <w:rPr>
          <w:rFonts w:cstheme="minorHAnsi"/>
          <w:sz w:val="24"/>
          <w:szCs w:val="24"/>
        </w:rPr>
        <w:t xml:space="preserve"> </w:t>
      </w:r>
      <w:r w:rsidR="00913571" w:rsidRPr="00304F60">
        <w:rPr>
          <w:rFonts w:cstheme="minorHAnsi"/>
          <w:sz w:val="24"/>
          <w:szCs w:val="24"/>
        </w:rPr>
        <w:t>quality system</w:t>
      </w:r>
      <w:r w:rsidR="00913571" w:rsidRPr="00960AEB">
        <w:rPr>
          <w:rFonts w:cstheme="minorHAnsi"/>
          <w:sz w:val="24"/>
          <w:szCs w:val="24"/>
        </w:rPr>
        <w:t xml:space="preserve"> to be used would be a quality checklist. This can lay the foundation for the expected quality from the outright of the project. At the start of the project the checklist can be developed between the client and the project manager and even the clerk of works if one is to be used. This way as the project is progressing the checklist can constantly be referred to and tick off the quality targets as they are achieved.</w:t>
      </w:r>
    </w:p>
    <w:p w:rsidR="00CE11CD" w:rsidRPr="00960AEB" w:rsidRDefault="00CE11CD" w:rsidP="00960AEB">
      <w:pPr>
        <w:jc w:val="both"/>
        <w:rPr>
          <w:rFonts w:cstheme="minorHAnsi"/>
          <w:sz w:val="24"/>
          <w:szCs w:val="24"/>
        </w:rPr>
      </w:pPr>
      <w:r w:rsidRPr="00960AEB">
        <w:rPr>
          <w:rFonts w:cstheme="minorHAnsi"/>
          <w:sz w:val="24"/>
          <w:szCs w:val="24"/>
        </w:rPr>
        <w:t xml:space="preserve">Another way of ensuring quality would be to employ contractors that are ISO 9001 certified. ISO 9001 is based on strong customer focus, quality management principles and to continually improve. By using contractors with ISO 9001 accreditation helps ensure good quality products and services. </w:t>
      </w:r>
    </w:p>
    <w:p w:rsidR="00CE11CD" w:rsidRPr="00960AEB" w:rsidRDefault="00CE11CD" w:rsidP="00960AEB">
      <w:pPr>
        <w:jc w:val="both"/>
        <w:rPr>
          <w:rFonts w:cstheme="minorHAnsi"/>
          <w:sz w:val="24"/>
          <w:szCs w:val="24"/>
        </w:rPr>
      </w:pPr>
      <w:r w:rsidRPr="00960AEB">
        <w:rPr>
          <w:rFonts w:cstheme="minorHAnsi"/>
          <w:sz w:val="24"/>
          <w:szCs w:val="24"/>
        </w:rPr>
        <w:t xml:space="preserve">As well as ISO 9001, ISO 9000 and ISO 10005:2018 would be ideal to follow. </w:t>
      </w:r>
    </w:p>
    <w:p w:rsidR="00CE11CD" w:rsidRPr="00960AEB" w:rsidRDefault="00CE11CD" w:rsidP="00960AEB">
      <w:pPr>
        <w:jc w:val="both"/>
        <w:rPr>
          <w:rFonts w:cstheme="minorHAnsi"/>
          <w:sz w:val="24"/>
          <w:szCs w:val="24"/>
        </w:rPr>
      </w:pPr>
      <w:r w:rsidRPr="00960AEB">
        <w:rPr>
          <w:rFonts w:cstheme="minorHAnsi"/>
          <w:sz w:val="24"/>
          <w:szCs w:val="24"/>
        </w:rPr>
        <w:t xml:space="preserve">ISO 9000 ensures a processed approach using a management process through a Plan, Do, Check and Act (PDCA) cycle. Using this cycle enables Understanding and consistency, Achievement of effective process performance and the improvement processes from the data and information. </w:t>
      </w:r>
    </w:p>
    <w:p w:rsidR="00CE11CD" w:rsidRPr="00960AEB" w:rsidRDefault="00CE11CD" w:rsidP="00960AEB">
      <w:pPr>
        <w:jc w:val="both"/>
        <w:rPr>
          <w:rFonts w:cstheme="minorHAnsi"/>
          <w:sz w:val="24"/>
          <w:szCs w:val="24"/>
        </w:rPr>
      </w:pPr>
      <w:r w:rsidRPr="00960AEB">
        <w:rPr>
          <w:rFonts w:cstheme="minorHAnsi"/>
          <w:sz w:val="24"/>
          <w:szCs w:val="24"/>
        </w:rPr>
        <w:t xml:space="preserve">ISO 10005:2018 provide quality management guidelines, for quality plans.   </w:t>
      </w:r>
    </w:p>
    <w:p w:rsidR="00CE11CD" w:rsidRPr="00960AEB" w:rsidRDefault="00CE11CD" w:rsidP="00960AEB">
      <w:pPr>
        <w:jc w:val="both"/>
        <w:rPr>
          <w:rFonts w:cstheme="minorHAnsi"/>
          <w:sz w:val="24"/>
          <w:szCs w:val="24"/>
        </w:rPr>
      </w:pPr>
      <w:r w:rsidRPr="00960AEB">
        <w:rPr>
          <w:rFonts w:cstheme="minorHAnsi"/>
          <w:sz w:val="24"/>
          <w:szCs w:val="24"/>
        </w:rPr>
        <w:t xml:space="preserve">In order to continuously monitor the quality and progress of the construction project, a real time integrated communication system would be of benefit. According to </w:t>
      </w:r>
      <w:r w:rsidR="00304F60">
        <w:rPr>
          <w:rFonts w:cstheme="minorHAnsi"/>
          <w:sz w:val="24"/>
          <w:szCs w:val="24"/>
        </w:rPr>
        <w:t>Leung,</w:t>
      </w:r>
      <w:r w:rsidRPr="00960AEB">
        <w:rPr>
          <w:rFonts w:cstheme="minorHAnsi"/>
          <w:sz w:val="24"/>
          <w:szCs w:val="24"/>
        </w:rPr>
        <w:t xml:space="preserve"> </w:t>
      </w:r>
      <w:r w:rsidRPr="00304F60">
        <w:rPr>
          <w:rFonts w:cstheme="minorHAnsi"/>
          <w:i/>
          <w:sz w:val="24"/>
          <w:szCs w:val="24"/>
        </w:rPr>
        <w:t>et al</w:t>
      </w:r>
      <w:r w:rsidRPr="00960AEB">
        <w:rPr>
          <w:rFonts w:cstheme="minorHAnsi"/>
          <w:sz w:val="24"/>
          <w:szCs w:val="24"/>
        </w:rPr>
        <w:t xml:space="preserve">, (2008), </w:t>
      </w:r>
      <w:r w:rsidR="00304F60">
        <w:rPr>
          <w:rFonts w:cstheme="minorHAnsi"/>
          <w:sz w:val="24"/>
          <w:szCs w:val="24"/>
        </w:rPr>
        <w:t>s</w:t>
      </w:r>
      <w:r w:rsidRPr="00960AEB">
        <w:rPr>
          <w:rFonts w:cstheme="minorHAnsi"/>
          <w:sz w:val="24"/>
          <w:szCs w:val="24"/>
        </w:rPr>
        <w:t xml:space="preserve">ite monitoring is an indispensable procedure in construction quality control. It minimises defects and human error, while supporting project members in being able to make decisions </w:t>
      </w:r>
      <w:r w:rsidRPr="00960AEB">
        <w:rPr>
          <w:rFonts w:cstheme="minorHAnsi"/>
          <w:sz w:val="24"/>
          <w:szCs w:val="24"/>
        </w:rPr>
        <w:lastRenderedPageBreak/>
        <w:t xml:space="preserve">at critical points during the build. Using this system will be especially beneficial in the current climate with Covid-19. </w:t>
      </w:r>
    </w:p>
    <w:p w:rsidR="00CE11CD" w:rsidRPr="00960AEB" w:rsidRDefault="00CE11CD" w:rsidP="00960AEB">
      <w:pPr>
        <w:jc w:val="both"/>
        <w:rPr>
          <w:rFonts w:cstheme="minorHAnsi"/>
          <w:b/>
          <w:sz w:val="24"/>
          <w:szCs w:val="24"/>
        </w:rPr>
      </w:pPr>
    </w:p>
    <w:p w:rsidR="00913571" w:rsidRPr="00960AEB" w:rsidRDefault="00913571" w:rsidP="00960AEB">
      <w:pPr>
        <w:jc w:val="both"/>
        <w:rPr>
          <w:rFonts w:cstheme="minorHAnsi"/>
          <w:sz w:val="24"/>
          <w:szCs w:val="24"/>
        </w:rPr>
      </w:pPr>
      <w:r w:rsidRPr="00960AEB">
        <w:rPr>
          <w:rFonts w:cstheme="minorHAnsi"/>
          <w:b/>
          <w:sz w:val="24"/>
          <w:szCs w:val="24"/>
        </w:rPr>
        <w:t>Quality Assurance</w:t>
      </w:r>
      <w:r w:rsidR="00304F60">
        <w:rPr>
          <w:rFonts w:cstheme="minorHAnsi"/>
          <w:b/>
          <w:sz w:val="24"/>
          <w:szCs w:val="24"/>
        </w:rPr>
        <w:t xml:space="preserve"> (QA)</w:t>
      </w:r>
      <w:r w:rsidR="007F41B8" w:rsidRPr="00960AEB">
        <w:rPr>
          <w:rFonts w:cstheme="minorHAnsi"/>
          <w:sz w:val="24"/>
          <w:szCs w:val="24"/>
        </w:rPr>
        <w:t xml:space="preserve"> is not only</w:t>
      </w:r>
      <w:r w:rsidR="00304F60">
        <w:rPr>
          <w:rFonts w:cstheme="minorHAnsi"/>
          <w:sz w:val="24"/>
          <w:szCs w:val="24"/>
        </w:rPr>
        <w:t xml:space="preserve"> a</w:t>
      </w:r>
      <w:r w:rsidR="007F41B8" w:rsidRPr="00960AEB">
        <w:rPr>
          <w:rFonts w:cstheme="minorHAnsi"/>
          <w:sz w:val="24"/>
          <w:szCs w:val="24"/>
        </w:rPr>
        <w:t xml:space="preserve"> great way of improving quality standards but gives the client and the end user confidence in the build quality. Quality assurance itself is a way</w:t>
      </w:r>
      <w:r w:rsidR="00522766" w:rsidRPr="00960AEB">
        <w:rPr>
          <w:rFonts w:cstheme="minorHAnsi"/>
          <w:sz w:val="24"/>
          <w:szCs w:val="24"/>
        </w:rPr>
        <w:t xml:space="preserve"> of</w:t>
      </w:r>
      <w:r w:rsidR="007F41B8" w:rsidRPr="00960AEB">
        <w:rPr>
          <w:rFonts w:cstheme="minorHAnsi"/>
          <w:sz w:val="24"/>
          <w:szCs w:val="24"/>
        </w:rPr>
        <w:t xml:space="preserve"> preventing</w:t>
      </w:r>
      <w:r w:rsidR="00522766" w:rsidRPr="00960AEB">
        <w:rPr>
          <w:rFonts w:cstheme="minorHAnsi"/>
          <w:sz w:val="24"/>
          <w:szCs w:val="24"/>
        </w:rPr>
        <w:t xml:space="preserve"> defects in manufactured products</w:t>
      </w:r>
      <w:r w:rsidR="007F41B8" w:rsidRPr="00960AEB">
        <w:rPr>
          <w:rFonts w:cstheme="minorHAnsi"/>
          <w:sz w:val="24"/>
          <w:szCs w:val="24"/>
        </w:rPr>
        <w:t xml:space="preserve"> </w:t>
      </w:r>
      <w:r w:rsidR="00522766" w:rsidRPr="00960AEB">
        <w:rPr>
          <w:rFonts w:cstheme="minorHAnsi"/>
          <w:sz w:val="24"/>
          <w:szCs w:val="24"/>
        </w:rPr>
        <w:t xml:space="preserve">and helps avoid problems when delivering services to clients. Quality Assurance is a quality management process backed by ISO 9000. </w:t>
      </w:r>
    </w:p>
    <w:p w:rsidR="009519F3" w:rsidRPr="00960AEB" w:rsidRDefault="00540B3B" w:rsidP="00960AEB">
      <w:pPr>
        <w:jc w:val="both"/>
        <w:rPr>
          <w:rFonts w:cstheme="minorHAnsi"/>
          <w:sz w:val="24"/>
          <w:szCs w:val="24"/>
        </w:rPr>
      </w:pPr>
      <w:r w:rsidRPr="00960AEB">
        <w:rPr>
          <w:rFonts w:cstheme="minorHAnsi"/>
          <w:noProof/>
          <w:lang w:eastAsia="en-GB"/>
        </w:rPr>
        <w:drawing>
          <wp:anchor distT="0" distB="0" distL="114300" distR="114300" simplePos="0" relativeHeight="251660288" behindDoc="0" locked="0" layoutInCell="1" allowOverlap="1">
            <wp:simplePos x="0" y="0"/>
            <wp:positionH relativeFrom="margin">
              <wp:posOffset>4267200</wp:posOffset>
            </wp:positionH>
            <wp:positionV relativeFrom="paragraph">
              <wp:posOffset>24765</wp:posOffset>
            </wp:positionV>
            <wp:extent cx="1463040" cy="937260"/>
            <wp:effectExtent l="0" t="0" r="3810" b="0"/>
            <wp:wrapSquare wrapText="bothSides"/>
            <wp:docPr id="3" name="Picture 3" descr="What tests are involved to obtain the BSI Kitemark? - JCS Hi-Tor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tests are involved to obtain the BSI Kitemark? - JCS Hi-Torqu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3040" cy="93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22766" w:rsidRPr="00960AEB">
        <w:rPr>
          <w:rFonts w:cstheme="minorHAnsi"/>
          <w:sz w:val="24"/>
          <w:szCs w:val="24"/>
        </w:rPr>
        <w:t>In order to maintain QA there are many tests that can be carried out throughout the construction process. As previously stated testing manufactured products before they are used, only using materials that are kite marked</w:t>
      </w:r>
      <w:r w:rsidRPr="00960AEB">
        <w:rPr>
          <w:rFonts w:cstheme="minorHAnsi"/>
          <w:sz w:val="24"/>
          <w:szCs w:val="24"/>
        </w:rPr>
        <w:t>,</w:t>
      </w:r>
      <w:r w:rsidR="009519F3" w:rsidRPr="00960AEB">
        <w:rPr>
          <w:rFonts w:cstheme="minorHAnsi"/>
          <w:sz w:val="24"/>
          <w:szCs w:val="24"/>
        </w:rPr>
        <w:t xml:space="preserve"> as BSI, (2021), state it is one of the most recognised symbols of quality and safety and offers true value to customers, businesses and procurement practices. </w:t>
      </w:r>
    </w:p>
    <w:p w:rsidR="009519F3" w:rsidRPr="00960AEB" w:rsidRDefault="009519F3" w:rsidP="00960AEB">
      <w:pPr>
        <w:jc w:val="both"/>
        <w:rPr>
          <w:rFonts w:cstheme="minorHAnsi"/>
          <w:sz w:val="24"/>
          <w:szCs w:val="24"/>
        </w:rPr>
      </w:pPr>
      <w:r w:rsidRPr="00960AEB">
        <w:rPr>
          <w:rFonts w:cstheme="minorHAnsi"/>
          <w:sz w:val="24"/>
          <w:szCs w:val="24"/>
        </w:rPr>
        <w:t>As well as kite marks</w:t>
      </w:r>
      <w:r w:rsidR="00304F60">
        <w:rPr>
          <w:rFonts w:cstheme="minorHAnsi"/>
          <w:sz w:val="24"/>
          <w:szCs w:val="24"/>
        </w:rPr>
        <w:t>,</w:t>
      </w:r>
      <w:r w:rsidRPr="00960AEB">
        <w:rPr>
          <w:rFonts w:cstheme="minorHAnsi"/>
          <w:sz w:val="24"/>
          <w:szCs w:val="24"/>
        </w:rPr>
        <w:t xml:space="preserve"> all materials should meet the relevant standards,</w:t>
      </w:r>
      <w:r w:rsidR="00540B3B" w:rsidRPr="00960AEB">
        <w:rPr>
          <w:rFonts w:cstheme="minorHAnsi"/>
          <w:sz w:val="24"/>
          <w:szCs w:val="24"/>
        </w:rPr>
        <w:t xml:space="preserve"> as should the work carried out.</w:t>
      </w:r>
      <w:r w:rsidRPr="00960AEB">
        <w:rPr>
          <w:rFonts w:cstheme="minorHAnsi"/>
          <w:sz w:val="24"/>
          <w:szCs w:val="24"/>
        </w:rPr>
        <w:t xml:space="preserve"> </w:t>
      </w:r>
      <w:r w:rsidR="00540B3B" w:rsidRPr="00960AEB">
        <w:rPr>
          <w:rFonts w:cstheme="minorHAnsi"/>
          <w:sz w:val="24"/>
          <w:szCs w:val="24"/>
        </w:rPr>
        <w:t>Whether</w:t>
      </w:r>
      <w:r w:rsidRPr="00960AEB">
        <w:rPr>
          <w:rFonts w:cstheme="minorHAnsi"/>
          <w:sz w:val="24"/>
          <w:szCs w:val="24"/>
        </w:rPr>
        <w:t xml:space="preserve"> they are British standards (BS), British standard European Norm (BS EN) or globally recognised standards (ASTM).</w:t>
      </w:r>
      <w:r w:rsidR="00540B3B" w:rsidRPr="00960AEB">
        <w:rPr>
          <w:rFonts w:cstheme="minorHAnsi"/>
          <w:sz w:val="24"/>
          <w:szCs w:val="24"/>
        </w:rPr>
        <w:t xml:space="preserve"> Examples of these would be: </w:t>
      </w:r>
    </w:p>
    <w:p w:rsidR="00540B3B" w:rsidRPr="00960AEB" w:rsidRDefault="00540B3B" w:rsidP="00960AEB">
      <w:pPr>
        <w:pStyle w:val="ListParagraph"/>
        <w:numPr>
          <w:ilvl w:val="0"/>
          <w:numId w:val="1"/>
        </w:numPr>
        <w:jc w:val="both"/>
        <w:rPr>
          <w:rFonts w:cstheme="minorHAnsi"/>
          <w:sz w:val="24"/>
          <w:szCs w:val="24"/>
        </w:rPr>
      </w:pPr>
      <w:r w:rsidRPr="00960AEB">
        <w:rPr>
          <w:rFonts w:cstheme="minorHAnsi"/>
          <w:sz w:val="24"/>
          <w:szCs w:val="24"/>
        </w:rPr>
        <w:t>BS 8004:2015 – Which is the code of practice for foundations</w:t>
      </w:r>
    </w:p>
    <w:p w:rsidR="009519F3" w:rsidRPr="00960AEB" w:rsidRDefault="00540B3B" w:rsidP="00960AEB">
      <w:pPr>
        <w:pStyle w:val="ListParagraph"/>
        <w:numPr>
          <w:ilvl w:val="0"/>
          <w:numId w:val="1"/>
        </w:numPr>
        <w:jc w:val="both"/>
        <w:rPr>
          <w:rFonts w:cstheme="minorHAnsi"/>
          <w:sz w:val="24"/>
          <w:szCs w:val="24"/>
        </w:rPr>
      </w:pPr>
      <w:r w:rsidRPr="00960AEB">
        <w:rPr>
          <w:rFonts w:cstheme="minorHAnsi"/>
          <w:sz w:val="24"/>
          <w:szCs w:val="24"/>
        </w:rPr>
        <w:t>BS EN 1993-5:2007 – Which is the design of steel structure. Piling</w:t>
      </w:r>
    </w:p>
    <w:p w:rsidR="00540B3B" w:rsidRPr="00960AEB" w:rsidRDefault="00540B3B" w:rsidP="00960AEB">
      <w:pPr>
        <w:pStyle w:val="ListParagraph"/>
        <w:numPr>
          <w:ilvl w:val="0"/>
          <w:numId w:val="1"/>
        </w:numPr>
        <w:jc w:val="both"/>
        <w:rPr>
          <w:rFonts w:cstheme="minorHAnsi"/>
          <w:sz w:val="24"/>
          <w:szCs w:val="24"/>
        </w:rPr>
      </w:pPr>
      <w:r w:rsidRPr="00960AEB">
        <w:rPr>
          <w:rFonts w:cstheme="minorHAnsi"/>
          <w:sz w:val="24"/>
          <w:szCs w:val="24"/>
        </w:rPr>
        <w:t>ASTM E2112 - 18 Standard Practice for Installation of Exterior Windows, Doors and Skylights.</w:t>
      </w:r>
    </w:p>
    <w:p w:rsidR="004B6185" w:rsidRPr="00960AEB" w:rsidRDefault="004B6185" w:rsidP="00960AEB">
      <w:pPr>
        <w:jc w:val="both"/>
        <w:rPr>
          <w:rFonts w:cstheme="minorHAnsi"/>
          <w:sz w:val="24"/>
          <w:szCs w:val="24"/>
        </w:rPr>
      </w:pPr>
    </w:p>
    <w:p w:rsidR="004B6185" w:rsidRPr="00960AEB" w:rsidRDefault="00CE11CD" w:rsidP="00960AEB">
      <w:pPr>
        <w:jc w:val="both"/>
        <w:rPr>
          <w:rFonts w:cstheme="minorHAnsi"/>
          <w:sz w:val="24"/>
          <w:szCs w:val="24"/>
        </w:rPr>
      </w:pPr>
      <w:r w:rsidRPr="00960AEB">
        <w:rPr>
          <w:rFonts w:cstheme="minorHAnsi"/>
          <w:sz w:val="24"/>
          <w:szCs w:val="24"/>
        </w:rPr>
        <w:t>As well as ensuring these standards and codes of practices are met, there are also other tests that can be carried out as the project is ongoing.</w:t>
      </w:r>
      <w:r w:rsidR="00E772C4" w:rsidRPr="00960AEB">
        <w:rPr>
          <w:rFonts w:cstheme="minorHAnsi"/>
          <w:sz w:val="24"/>
          <w:szCs w:val="24"/>
        </w:rPr>
        <w:t xml:space="preserve">  Concrete testing can be done at varying stages</w:t>
      </w:r>
      <w:r w:rsidR="00E22A92" w:rsidRPr="00960AEB">
        <w:rPr>
          <w:rFonts w:cstheme="minorHAnsi"/>
          <w:sz w:val="24"/>
          <w:szCs w:val="24"/>
        </w:rPr>
        <w:t xml:space="preserve"> </w:t>
      </w:r>
      <w:r w:rsidR="00E772C4" w:rsidRPr="00960AEB">
        <w:rPr>
          <w:rFonts w:cstheme="minorHAnsi"/>
          <w:sz w:val="24"/>
          <w:szCs w:val="24"/>
        </w:rPr>
        <w:t>and for different reasons. A sample of fresh concrete can be carried out (</w:t>
      </w:r>
      <w:r w:rsidR="00E772C4" w:rsidRPr="00960AEB">
        <w:rPr>
          <w:rFonts w:eastAsia="Times New Roman" w:cstheme="minorHAnsi"/>
          <w:sz w:val="24"/>
          <w:szCs w:val="24"/>
          <w:lang w:eastAsia="en-GB"/>
        </w:rPr>
        <w:fldChar w:fldCharType="begin"/>
      </w:r>
      <w:r w:rsidR="00E772C4" w:rsidRPr="00960AEB">
        <w:rPr>
          <w:rFonts w:eastAsia="Times New Roman" w:cstheme="minorHAnsi"/>
          <w:sz w:val="24"/>
          <w:szCs w:val="24"/>
          <w:lang w:eastAsia="en-GB"/>
        </w:rPr>
        <w:instrText xml:space="preserve"> HYPERLINK "https://www.iso.org/standard/29097.html?browse=tc" </w:instrText>
      </w:r>
      <w:r w:rsidR="00E772C4" w:rsidRPr="00960AEB">
        <w:rPr>
          <w:rFonts w:eastAsia="Times New Roman" w:cstheme="minorHAnsi"/>
          <w:sz w:val="24"/>
          <w:szCs w:val="24"/>
          <w:lang w:eastAsia="en-GB"/>
        </w:rPr>
        <w:fldChar w:fldCharType="separate"/>
      </w:r>
      <w:r w:rsidR="00E772C4" w:rsidRPr="00E772C4">
        <w:rPr>
          <w:rFonts w:eastAsia="Times New Roman" w:cstheme="minorHAnsi"/>
          <w:bCs/>
          <w:caps/>
          <w:color w:val="000000" w:themeColor="text1"/>
          <w:sz w:val="24"/>
          <w:szCs w:val="24"/>
          <w:shd w:val="clear" w:color="auto" w:fill="FFFFFF"/>
          <w:lang w:eastAsia="en-GB"/>
        </w:rPr>
        <w:t>ISO 1920-1:2004</w:t>
      </w:r>
      <w:r w:rsidR="00E772C4" w:rsidRPr="00960AEB">
        <w:rPr>
          <w:rFonts w:eastAsia="Times New Roman" w:cstheme="minorHAnsi"/>
          <w:bCs/>
          <w:caps/>
          <w:color w:val="000000" w:themeColor="text1"/>
          <w:sz w:val="24"/>
          <w:szCs w:val="24"/>
          <w:shd w:val="clear" w:color="auto" w:fill="FFFFFF"/>
          <w:lang w:eastAsia="en-GB"/>
        </w:rPr>
        <w:t xml:space="preserve">), </w:t>
      </w:r>
      <w:r w:rsidR="00E22A92" w:rsidRPr="00960AEB">
        <w:rPr>
          <w:rFonts w:cstheme="minorHAnsi"/>
          <w:sz w:val="24"/>
          <w:szCs w:val="24"/>
        </w:rPr>
        <w:t>the strength of the hardened concrete (ISO 1920-4:2020)</w:t>
      </w:r>
      <w:r w:rsidR="00465B90" w:rsidRPr="00960AEB">
        <w:rPr>
          <w:rFonts w:cstheme="minorHAnsi"/>
          <w:sz w:val="24"/>
          <w:szCs w:val="24"/>
        </w:rPr>
        <w:t xml:space="preserve">, and a </w:t>
      </w:r>
      <w:r w:rsidR="00304F60">
        <w:rPr>
          <w:rFonts w:cstheme="minorHAnsi"/>
          <w:sz w:val="24"/>
          <w:szCs w:val="24"/>
        </w:rPr>
        <w:t>d</w:t>
      </w:r>
      <w:r w:rsidR="00E22A92" w:rsidRPr="00960AEB">
        <w:rPr>
          <w:rFonts w:cstheme="minorHAnsi"/>
          <w:sz w:val="24"/>
          <w:szCs w:val="24"/>
        </w:rPr>
        <w:t>ensity and water penetration depth (ISO 1920-5:2018)</w:t>
      </w:r>
      <w:r w:rsidR="00465B90" w:rsidRPr="00960AEB">
        <w:rPr>
          <w:rFonts w:cstheme="minorHAnsi"/>
          <w:sz w:val="24"/>
          <w:szCs w:val="24"/>
        </w:rPr>
        <w:t xml:space="preserve"> can be done. Another tes</w:t>
      </w:r>
      <w:r w:rsidR="00304F60">
        <w:rPr>
          <w:rFonts w:cstheme="minorHAnsi"/>
          <w:sz w:val="24"/>
          <w:szCs w:val="24"/>
        </w:rPr>
        <w:t>t that would be done is an a</w:t>
      </w:r>
      <w:r w:rsidR="00465B90" w:rsidRPr="00960AEB">
        <w:rPr>
          <w:rFonts w:cstheme="minorHAnsi"/>
          <w:sz w:val="24"/>
          <w:szCs w:val="24"/>
        </w:rPr>
        <w:t xml:space="preserve">ir permeability test under part L1A and L2A of the building regulations. </w:t>
      </w:r>
      <w:r w:rsidR="004B6185" w:rsidRPr="00960AEB">
        <w:rPr>
          <w:rFonts w:cstheme="minorHAnsi"/>
          <w:sz w:val="24"/>
          <w:szCs w:val="24"/>
        </w:rPr>
        <w:t xml:space="preserve">Along with these tests on completion there will be electrical, gas and plumbing certificates completed. </w:t>
      </w:r>
    </w:p>
    <w:p w:rsidR="004B6185" w:rsidRPr="00960AEB" w:rsidRDefault="004B6185" w:rsidP="00960AEB">
      <w:pPr>
        <w:jc w:val="both"/>
        <w:rPr>
          <w:rFonts w:cstheme="minorHAnsi"/>
          <w:sz w:val="24"/>
          <w:szCs w:val="24"/>
        </w:rPr>
      </w:pPr>
    </w:p>
    <w:p w:rsidR="00E772C4" w:rsidRPr="00E772C4" w:rsidRDefault="00E772C4" w:rsidP="00960AEB">
      <w:pPr>
        <w:jc w:val="both"/>
        <w:rPr>
          <w:rFonts w:cstheme="minorHAnsi"/>
          <w:b/>
          <w:sz w:val="28"/>
          <w:szCs w:val="28"/>
        </w:rPr>
      </w:pPr>
    </w:p>
    <w:p w:rsidR="00CE11CD" w:rsidRPr="00540B3B" w:rsidRDefault="00E772C4" w:rsidP="00960AEB">
      <w:pPr>
        <w:jc w:val="both"/>
        <w:rPr>
          <w:sz w:val="24"/>
          <w:szCs w:val="24"/>
        </w:rPr>
      </w:pPr>
      <w:r w:rsidRPr="00960AEB">
        <w:rPr>
          <w:rFonts w:eastAsia="Times New Roman" w:cstheme="minorHAnsi"/>
          <w:sz w:val="24"/>
          <w:szCs w:val="24"/>
          <w:lang w:eastAsia="en-GB"/>
        </w:rPr>
        <w:fldChar w:fldCharType="end"/>
      </w:r>
    </w:p>
    <w:p w:rsidR="00540B3B" w:rsidRDefault="00540B3B" w:rsidP="00772148">
      <w:pPr>
        <w:jc w:val="both"/>
        <w:rPr>
          <w:sz w:val="24"/>
          <w:szCs w:val="24"/>
        </w:rPr>
      </w:pPr>
    </w:p>
    <w:p w:rsidR="009519F3" w:rsidRDefault="009519F3" w:rsidP="00772148">
      <w:pPr>
        <w:jc w:val="both"/>
        <w:rPr>
          <w:sz w:val="24"/>
          <w:szCs w:val="24"/>
        </w:rPr>
      </w:pPr>
    </w:p>
    <w:p w:rsidR="0027602A" w:rsidRDefault="0027602A" w:rsidP="00772148">
      <w:pPr>
        <w:jc w:val="both"/>
        <w:rPr>
          <w:b/>
          <w:sz w:val="28"/>
          <w:szCs w:val="28"/>
        </w:rPr>
      </w:pPr>
    </w:p>
    <w:p w:rsidR="00BA017D" w:rsidRDefault="00BA017D" w:rsidP="00772148">
      <w:pPr>
        <w:jc w:val="both"/>
        <w:rPr>
          <w:b/>
          <w:sz w:val="28"/>
          <w:szCs w:val="28"/>
        </w:rPr>
      </w:pPr>
    </w:p>
    <w:p w:rsidR="00960AEB" w:rsidRDefault="00960AEB" w:rsidP="00772148">
      <w:pPr>
        <w:jc w:val="both"/>
        <w:rPr>
          <w:b/>
          <w:sz w:val="28"/>
          <w:szCs w:val="28"/>
        </w:rPr>
      </w:pPr>
      <w:r>
        <w:rPr>
          <w:b/>
          <w:sz w:val="28"/>
          <w:szCs w:val="28"/>
        </w:rPr>
        <w:lastRenderedPageBreak/>
        <w:t>Process map</w:t>
      </w:r>
    </w:p>
    <w:p w:rsidR="00960AEB" w:rsidRPr="00960AEB" w:rsidRDefault="00960AEB" w:rsidP="00772148">
      <w:pPr>
        <w:jc w:val="both"/>
        <w:rPr>
          <w:b/>
          <w:sz w:val="28"/>
          <w:szCs w:val="28"/>
        </w:rPr>
      </w:pPr>
    </w:p>
    <w:p w:rsidR="009519F3" w:rsidRDefault="00F0775C" w:rsidP="00772148">
      <w:pPr>
        <w:jc w:val="both"/>
        <w:rPr>
          <w:sz w:val="24"/>
          <w:szCs w:val="24"/>
        </w:rPr>
      </w:pPr>
      <w:r w:rsidRPr="00F0775C">
        <w:rPr>
          <w:noProof/>
          <w:sz w:val="24"/>
          <w:szCs w:val="24"/>
          <w:lang w:eastAsia="en-GB"/>
        </w:rPr>
        <w:drawing>
          <wp:inline distT="0" distB="0" distL="0" distR="0">
            <wp:extent cx="5731510" cy="3633417"/>
            <wp:effectExtent l="0" t="0" r="2540" b="5715"/>
            <wp:docPr id="5" name="Picture 5" descr="C:\Users\marty\Desktop\process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y\Desktop\process ma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33417"/>
                    </a:xfrm>
                    <a:prstGeom prst="rect">
                      <a:avLst/>
                    </a:prstGeom>
                    <a:noFill/>
                    <a:ln>
                      <a:noFill/>
                    </a:ln>
                  </pic:spPr>
                </pic:pic>
              </a:graphicData>
            </a:graphic>
          </wp:inline>
        </w:drawing>
      </w:r>
    </w:p>
    <w:p w:rsidR="00F0775C" w:rsidRDefault="00F0775C" w:rsidP="00772148">
      <w:pPr>
        <w:jc w:val="both"/>
        <w:rPr>
          <w:sz w:val="24"/>
          <w:szCs w:val="24"/>
        </w:rPr>
      </w:pPr>
    </w:p>
    <w:p w:rsidR="00F0775C" w:rsidRPr="00861E62" w:rsidRDefault="00861E62" w:rsidP="00772148">
      <w:pPr>
        <w:jc w:val="both"/>
        <w:rPr>
          <w:sz w:val="24"/>
          <w:szCs w:val="24"/>
        </w:rPr>
      </w:pPr>
      <w:r>
        <w:rPr>
          <w:sz w:val="24"/>
          <w:szCs w:val="24"/>
        </w:rPr>
        <w:t xml:space="preserve">In order to continuously improve quality and ensure the quality standards remain throughout the project, the process map can be continually used at different stages during the build, it acts </w:t>
      </w:r>
      <w:r w:rsidR="00304F60">
        <w:rPr>
          <w:sz w:val="24"/>
          <w:szCs w:val="24"/>
        </w:rPr>
        <w:t xml:space="preserve">as </w:t>
      </w:r>
      <w:r>
        <w:rPr>
          <w:sz w:val="24"/>
          <w:szCs w:val="24"/>
        </w:rPr>
        <w:t>an infinite loop cycling through and repeating</w:t>
      </w:r>
      <w:r w:rsidR="00AD7A41">
        <w:rPr>
          <w:sz w:val="24"/>
          <w:szCs w:val="24"/>
        </w:rPr>
        <w:t xml:space="preserve"> the </w:t>
      </w:r>
      <w:r>
        <w:rPr>
          <w:sz w:val="24"/>
          <w:szCs w:val="24"/>
        </w:rPr>
        <w:t xml:space="preserve">sequence of activities. </w:t>
      </w: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057593" w:rsidRDefault="00057593" w:rsidP="00772148">
      <w:pPr>
        <w:jc w:val="both"/>
        <w:rPr>
          <w:b/>
          <w:sz w:val="28"/>
          <w:szCs w:val="28"/>
        </w:rPr>
      </w:pPr>
    </w:p>
    <w:p w:rsidR="00AD7A41" w:rsidRDefault="00AD7A41" w:rsidP="00772148">
      <w:pPr>
        <w:jc w:val="both"/>
        <w:rPr>
          <w:b/>
          <w:sz w:val="28"/>
          <w:szCs w:val="28"/>
        </w:rPr>
      </w:pPr>
    </w:p>
    <w:p w:rsidR="00F0775C" w:rsidRDefault="00F0775C" w:rsidP="00772148">
      <w:pPr>
        <w:jc w:val="both"/>
        <w:rPr>
          <w:b/>
          <w:sz w:val="28"/>
          <w:szCs w:val="28"/>
        </w:rPr>
      </w:pPr>
      <w:r>
        <w:rPr>
          <w:b/>
          <w:sz w:val="28"/>
          <w:szCs w:val="28"/>
        </w:rPr>
        <w:lastRenderedPageBreak/>
        <w:t>After sales Flow chart</w:t>
      </w:r>
    </w:p>
    <w:p w:rsidR="0042352D" w:rsidRDefault="0042352D" w:rsidP="00772148">
      <w:pPr>
        <w:jc w:val="both"/>
        <w:rPr>
          <w:b/>
          <w:sz w:val="28"/>
          <w:szCs w:val="28"/>
        </w:rPr>
      </w:pPr>
    </w:p>
    <w:p w:rsidR="00F0775C" w:rsidRDefault="00AD7A41" w:rsidP="0042352D">
      <w:pPr>
        <w:jc w:val="center"/>
        <w:rPr>
          <w:b/>
          <w:sz w:val="28"/>
          <w:szCs w:val="28"/>
        </w:rPr>
      </w:pPr>
      <w:r w:rsidRPr="00AD7A41">
        <w:rPr>
          <w:b/>
          <w:noProof/>
          <w:sz w:val="28"/>
          <w:szCs w:val="28"/>
          <w:lang w:eastAsia="en-GB"/>
        </w:rPr>
        <w:drawing>
          <wp:inline distT="0" distB="0" distL="0" distR="0">
            <wp:extent cx="3345180" cy="5509260"/>
            <wp:effectExtent l="0" t="0" r="7620" b="0"/>
            <wp:docPr id="7" name="Picture 7" descr="C:\Users\marty\Desktop\flow chart handove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flow chart handover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5180" cy="5509260"/>
                    </a:xfrm>
                    <a:prstGeom prst="rect">
                      <a:avLst/>
                    </a:prstGeom>
                    <a:noFill/>
                    <a:ln>
                      <a:noFill/>
                    </a:ln>
                  </pic:spPr>
                </pic:pic>
              </a:graphicData>
            </a:graphic>
          </wp:inline>
        </w:drawing>
      </w:r>
    </w:p>
    <w:p w:rsidR="00723985" w:rsidRDefault="00723985" w:rsidP="00772148">
      <w:pPr>
        <w:jc w:val="both"/>
        <w:rPr>
          <w:sz w:val="24"/>
          <w:szCs w:val="24"/>
        </w:rPr>
      </w:pPr>
    </w:p>
    <w:p w:rsidR="0027602A" w:rsidRDefault="00A50CD3" w:rsidP="00772148">
      <w:pPr>
        <w:jc w:val="both"/>
        <w:rPr>
          <w:b/>
          <w:sz w:val="28"/>
          <w:szCs w:val="28"/>
        </w:rPr>
      </w:pPr>
      <w:r>
        <w:rPr>
          <w:sz w:val="24"/>
          <w:szCs w:val="24"/>
        </w:rPr>
        <w:t xml:space="preserve">The flow chart </w:t>
      </w:r>
      <w:r w:rsidR="00304F60">
        <w:rPr>
          <w:sz w:val="24"/>
          <w:szCs w:val="24"/>
        </w:rPr>
        <w:t>identifies</w:t>
      </w:r>
      <w:r>
        <w:rPr>
          <w:sz w:val="24"/>
          <w:szCs w:val="24"/>
        </w:rPr>
        <w:t xml:space="preserve"> how once the build is complete, the next stages that happen. </w:t>
      </w:r>
      <w:r w:rsidR="001934FA">
        <w:rPr>
          <w:sz w:val="24"/>
          <w:szCs w:val="24"/>
        </w:rPr>
        <w:t>The walk through can be done to show the appropriate personnel functions and controls of the building such as heating and electrics. As well as the</w:t>
      </w:r>
      <w:r w:rsidR="00304F60">
        <w:rPr>
          <w:sz w:val="24"/>
          <w:szCs w:val="24"/>
        </w:rPr>
        <w:t xml:space="preserve"> walk through o</w:t>
      </w:r>
      <w:r w:rsidR="001934FA">
        <w:rPr>
          <w:sz w:val="24"/>
          <w:szCs w:val="24"/>
        </w:rPr>
        <w:t xml:space="preserve">perating and maintenance manuals will be provided as well as health and safety files. </w:t>
      </w:r>
      <w:r w:rsidR="006D26C3">
        <w:rPr>
          <w:sz w:val="24"/>
          <w:szCs w:val="24"/>
        </w:rPr>
        <w:t xml:space="preserve">The </w:t>
      </w:r>
      <w:r w:rsidR="001B0D98">
        <w:rPr>
          <w:sz w:val="24"/>
          <w:szCs w:val="24"/>
        </w:rPr>
        <w:t>final BIM folder with fully working 3D models of all mechanics, training on using the BIM file would be availabl</w:t>
      </w:r>
      <w:r w:rsidR="00304F60">
        <w:rPr>
          <w:sz w:val="24"/>
          <w:szCs w:val="24"/>
        </w:rPr>
        <w:t xml:space="preserve">e (soft landings). There is a twelve </w:t>
      </w:r>
      <w:r w:rsidR="001B0D98">
        <w:rPr>
          <w:sz w:val="24"/>
          <w:szCs w:val="24"/>
        </w:rPr>
        <w:t xml:space="preserve">month contracted warranty period covered by the main contractor for any defects, followed by a latent defects period which can last </w:t>
      </w:r>
      <w:r w:rsidR="00304F60">
        <w:rPr>
          <w:sz w:val="24"/>
          <w:szCs w:val="24"/>
        </w:rPr>
        <w:t>six to twelve</w:t>
      </w:r>
      <w:r w:rsidR="001B0D98">
        <w:rPr>
          <w:sz w:val="24"/>
          <w:szCs w:val="24"/>
        </w:rPr>
        <w:t xml:space="preserve"> years dependant on the contact</w:t>
      </w:r>
      <w:r w:rsidR="00304F60">
        <w:rPr>
          <w:sz w:val="24"/>
          <w:szCs w:val="24"/>
        </w:rPr>
        <w:t>, the Limitations A</w:t>
      </w:r>
      <w:r w:rsidR="001B0D98">
        <w:rPr>
          <w:sz w:val="24"/>
          <w:szCs w:val="24"/>
        </w:rPr>
        <w:t>ct 1980 states</w:t>
      </w:r>
      <w:r w:rsidR="00723985">
        <w:rPr>
          <w:sz w:val="24"/>
          <w:szCs w:val="24"/>
        </w:rPr>
        <w:t xml:space="preserve">, </w:t>
      </w:r>
      <w:r w:rsidR="00304F60">
        <w:rPr>
          <w:sz w:val="24"/>
          <w:szCs w:val="24"/>
        </w:rPr>
        <w:t>‘t</w:t>
      </w:r>
      <w:r w:rsidR="00304F60">
        <w:rPr>
          <w:rFonts w:cstheme="minorHAnsi"/>
          <w:color w:val="000000" w:themeColor="text1"/>
          <w:sz w:val="24"/>
          <w:szCs w:val="24"/>
        </w:rPr>
        <w:t>he</w:t>
      </w:r>
      <w:r w:rsidR="00723985" w:rsidRPr="00723985">
        <w:rPr>
          <w:rFonts w:cstheme="minorHAnsi"/>
          <w:color w:val="000000" w:themeColor="text1"/>
          <w:sz w:val="24"/>
          <w:szCs w:val="24"/>
        </w:rPr>
        <w:t xml:space="preserve"> </w:t>
      </w:r>
      <w:r w:rsidR="00304F60">
        <w:rPr>
          <w:rFonts w:cstheme="minorHAnsi"/>
          <w:color w:val="000000" w:themeColor="text1"/>
          <w:sz w:val="24"/>
          <w:szCs w:val="24"/>
        </w:rPr>
        <w:t>A</w:t>
      </w:r>
      <w:r w:rsidR="00723985" w:rsidRPr="00723985">
        <w:rPr>
          <w:rFonts w:cstheme="minorHAnsi"/>
          <w:color w:val="000000" w:themeColor="text1"/>
          <w:sz w:val="24"/>
          <w:szCs w:val="24"/>
        </w:rPr>
        <w:t>ct allows actions for breach of contract and tort, such as negligence, to be brought within a period of six years under a simple contract and twelve years if the contract is executed as a more formal deed</w:t>
      </w:r>
      <w:r w:rsidR="00304F60">
        <w:rPr>
          <w:sz w:val="24"/>
          <w:szCs w:val="24"/>
        </w:rPr>
        <w:t>.’</w:t>
      </w:r>
    </w:p>
    <w:p w:rsidR="00960AEB" w:rsidRDefault="0042352D" w:rsidP="00772148">
      <w:pPr>
        <w:jc w:val="both"/>
        <w:rPr>
          <w:b/>
          <w:sz w:val="28"/>
          <w:szCs w:val="28"/>
        </w:rPr>
      </w:pPr>
      <w:r>
        <w:rPr>
          <w:b/>
          <w:sz w:val="28"/>
          <w:szCs w:val="28"/>
        </w:rPr>
        <w:lastRenderedPageBreak/>
        <w:t>Conclusion</w:t>
      </w:r>
    </w:p>
    <w:p w:rsidR="0042352D" w:rsidRPr="0042352D" w:rsidRDefault="0042352D" w:rsidP="00772148">
      <w:pPr>
        <w:jc w:val="both"/>
        <w:rPr>
          <w:sz w:val="24"/>
          <w:szCs w:val="24"/>
        </w:rPr>
      </w:pPr>
      <w:r>
        <w:rPr>
          <w:sz w:val="24"/>
          <w:szCs w:val="24"/>
        </w:rPr>
        <w:t>The following report has looked in to the communication process through the traditional procurement process</w:t>
      </w:r>
      <w:r w:rsidR="007E69B0">
        <w:rPr>
          <w:sz w:val="24"/>
          <w:szCs w:val="24"/>
        </w:rPr>
        <w:t>. How a construction project is created using this process and the professionals involved. From there it delved into how quality management and a quality management system can be used to ensure quality standards are met through documents and processes.</w:t>
      </w:r>
      <w:r w:rsidR="00723985">
        <w:rPr>
          <w:sz w:val="24"/>
          <w:szCs w:val="24"/>
        </w:rPr>
        <w:t xml:space="preserve"> Then showing how even after the build is complete the contractor can remain under the contract for many more years. </w:t>
      </w:r>
      <w:r w:rsidR="007E69B0">
        <w:rPr>
          <w:sz w:val="24"/>
          <w:szCs w:val="24"/>
        </w:rPr>
        <w:t xml:space="preserve"> </w:t>
      </w: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960AEB" w:rsidRDefault="00960AEB" w:rsidP="00772148">
      <w:pPr>
        <w:jc w:val="both"/>
        <w:rPr>
          <w:sz w:val="28"/>
          <w:szCs w:val="28"/>
        </w:rPr>
      </w:pPr>
    </w:p>
    <w:p w:rsidR="00057593" w:rsidRDefault="00057593" w:rsidP="00772148">
      <w:pPr>
        <w:jc w:val="both"/>
        <w:rPr>
          <w:sz w:val="28"/>
          <w:szCs w:val="28"/>
        </w:rPr>
      </w:pPr>
    </w:p>
    <w:p w:rsidR="00057593" w:rsidRDefault="00057593" w:rsidP="00772148">
      <w:pPr>
        <w:jc w:val="both"/>
        <w:rPr>
          <w:sz w:val="28"/>
          <w:szCs w:val="28"/>
        </w:rPr>
      </w:pPr>
    </w:p>
    <w:p w:rsidR="00057593" w:rsidRDefault="00057593" w:rsidP="00772148">
      <w:pPr>
        <w:jc w:val="both"/>
        <w:rPr>
          <w:sz w:val="28"/>
          <w:szCs w:val="28"/>
        </w:rPr>
      </w:pPr>
    </w:p>
    <w:p w:rsidR="00057593" w:rsidRDefault="00057593" w:rsidP="00772148">
      <w:pPr>
        <w:jc w:val="both"/>
        <w:rPr>
          <w:sz w:val="28"/>
          <w:szCs w:val="28"/>
        </w:rPr>
      </w:pPr>
    </w:p>
    <w:p w:rsidR="00AB0CC8" w:rsidRDefault="00AB0CC8" w:rsidP="00772148">
      <w:pPr>
        <w:jc w:val="both"/>
        <w:rPr>
          <w:sz w:val="28"/>
          <w:szCs w:val="28"/>
        </w:rPr>
      </w:pPr>
    </w:p>
    <w:p w:rsidR="00D641A4" w:rsidRPr="00E22A92" w:rsidRDefault="00D641A4" w:rsidP="00772148">
      <w:pPr>
        <w:jc w:val="both"/>
        <w:rPr>
          <w:b/>
          <w:sz w:val="28"/>
          <w:szCs w:val="28"/>
        </w:rPr>
      </w:pPr>
      <w:r>
        <w:rPr>
          <w:sz w:val="28"/>
          <w:szCs w:val="28"/>
        </w:rPr>
        <w:lastRenderedPageBreak/>
        <w:t>References</w:t>
      </w:r>
    </w:p>
    <w:p w:rsidR="00AB0CC8" w:rsidRDefault="00AB0CC8" w:rsidP="00084876">
      <w:pPr>
        <w:jc w:val="both"/>
        <w:rPr>
          <w:sz w:val="24"/>
          <w:szCs w:val="24"/>
        </w:rPr>
      </w:pPr>
    </w:p>
    <w:p w:rsidR="00AB0CC8" w:rsidRPr="00A01AF5" w:rsidRDefault="00AB0CC8" w:rsidP="00AB0CC8">
      <w:pPr>
        <w:jc w:val="both"/>
        <w:rPr>
          <w:color w:val="000000" w:themeColor="text1"/>
          <w:sz w:val="24"/>
          <w:szCs w:val="24"/>
        </w:rPr>
      </w:pPr>
      <w:r w:rsidRPr="00A01AF5">
        <w:rPr>
          <w:color w:val="000000" w:themeColor="text1"/>
          <w:sz w:val="24"/>
          <w:szCs w:val="24"/>
        </w:rPr>
        <w:t xml:space="preserve">ASTM E2112-18, Standard Practice for Installation of Exterior windows, Doors and Skylights. Available at: </w:t>
      </w:r>
      <w:hyperlink r:id="rId12" w:history="1">
        <w:r w:rsidRPr="00A01AF5">
          <w:rPr>
            <w:rStyle w:val="Hyperlink"/>
            <w:color w:val="000000" w:themeColor="text1"/>
            <w:sz w:val="24"/>
            <w:szCs w:val="24"/>
            <w:u w:val="none"/>
          </w:rPr>
          <w:t>https://www.astm.org/DATABASE.CART/HISTORICAL/E2112-18.htm</w:t>
        </w:r>
      </w:hyperlink>
      <w:r w:rsidRPr="00A01AF5">
        <w:rPr>
          <w:color w:val="000000" w:themeColor="text1"/>
          <w:sz w:val="24"/>
          <w:szCs w:val="24"/>
        </w:rPr>
        <w:t xml:space="preserve">. [Accessed 01 January 2021]. </w:t>
      </w:r>
    </w:p>
    <w:p w:rsidR="00AB0CC8" w:rsidRPr="00A01AF5" w:rsidRDefault="00AB0CC8" w:rsidP="00AB0CC8">
      <w:pPr>
        <w:jc w:val="both"/>
        <w:rPr>
          <w:color w:val="000000" w:themeColor="text1"/>
          <w:sz w:val="24"/>
          <w:szCs w:val="24"/>
        </w:rPr>
      </w:pPr>
    </w:p>
    <w:p w:rsidR="00AB0CC8" w:rsidRPr="00A01AF5" w:rsidRDefault="00AB0CC8" w:rsidP="00AB0CC8">
      <w:pPr>
        <w:jc w:val="both"/>
        <w:rPr>
          <w:color w:val="000000" w:themeColor="text1"/>
          <w:sz w:val="24"/>
          <w:szCs w:val="24"/>
        </w:rPr>
      </w:pPr>
      <w:r w:rsidRPr="00A01AF5">
        <w:rPr>
          <w:color w:val="000000" w:themeColor="text1"/>
          <w:sz w:val="24"/>
          <w:szCs w:val="24"/>
        </w:rPr>
        <w:t xml:space="preserve">BS 8004:2015 Code of practice for foundations. Available at: </w:t>
      </w:r>
      <w:hyperlink r:id="rId13" w:history="1">
        <w:r w:rsidRPr="00A01AF5">
          <w:rPr>
            <w:rStyle w:val="Hyperlink"/>
            <w:color w:val="000000" w:themeColor="text1"/>
            <w:sz w:val="24"/>
            <w:szCs w:val="24"/>
            <w:u w:val="none"/>
          </w:rPr>
          <w:t>https://www.thenbs.com/publicationindex/documents/details?pub=BSI&amp;DocID=310971</w:t>
        </w:r>
      </w:hyperlink>
      <w:r w:rsidRPr="00A01AF5">
        <w:rPr>
          <w:color w:val="000000" w:themeColor="text1"/>
          <w:sz w:val="24"/>
          <w:szCs w:val="24"/>
        </w:rPr>
        <w:t xml:space="preserve">. [Accessed 01 January 2021]. </w:t>
      </w:r>
    </w:p>
    <w:p w:rsidR="00AB0CC8" w:rsidRPr="00A01AF5" w:rsidRDefault="00AB0CC8" w:rsidP="00AB0CC8">
      <w:pPr>
        <w:jc w:val="both"/>
        <w:rPr>
          <w:color w:val="000000" w:themeColor="text1"/>
          <w:sz w:val="24"/>
          <w:szCs w:val="24"/>
        </w:rPr>
      </w:pPr>
    </w:p>
    <w:p w:rsidR="00AB0CC8" w:rsidRPr="00A01AF5" w:rsidRDefault="00AB0CC8" w:rsidP="00AB0CC8">
      <w:pPr>
        <w:jc w:val="both"/>
        <w:rPr>
          <w:color w:val="000000" w:themeColor="text1"/>
          <w:sz w:val="24"/>
          <w:szCs w:val="24"/>
        </w:rPr>
      </w:pPr>
      <w:r w:rsidRPr="00A01AF5">
        <w:rPr>
          <w:color w:val="000000" w:themeColor="text1"/>
          <w:sz w:val="24"/>
          <w:szCs w:val="24"/>
        </w:rPr>
        <w:t xml:space="preserve">BS EN 1993-5:2007 Eurocode 3 – Design of steel structures. Piling. Available at: </w:t>
      </w:r>
      <w:hyperlink r:id="rId14" w:history="1">
        <w:r w:rsidRPr="00A01AF5">
          <w:rPr>
            <w:rStyle w:val="Hyperlink"/>
            <w:color w:val="000000" w:themeColor="text1"/>
            <w:sz w:val="24"/>
            <w:szCs w:val="24"/>
            <w:u w:val="none"/>
          </w:rPr>
          <w:t>https://www.thenbs.com/publicationindex/documents/details?pub=BSI&amp;DocID=282375</w:t>
        </w:r>
      </w:hyperlink>
      <w:r w:rsidRPr="00A01AF5">
        <w:rPr>
          <w:color w:val="000000" w:themeColor="text1"/>
          <w:sz w:val="24"/>
          <w:szCs w:val="24"/>
        </w:rPr>
        <w:t>. [Accessed 01 January 2021]</w:t>
      </w:r>
    </w:p>
    <w:p w:rsidR="00AB0CC8" w:rsidRPr="00A01AF5" w:rsidRDefault="00AB0CC8" w:rsidP="00AB0CC8">
      <w:pPr>
        <w:jc w:val="both"/>
        <w:rPr>
          <w:color w:val="000000" w:themeColor="text1"/>
          <w:sz w:val="24"/>
          <w:szCs w:val="24"/>
        </w:rPr>
      </w:pPr>
    </w:p>
    <w:p w:rsidR="00AB0CC8" w:rsidRPr="00A01BDE" w:rsidRDefault="00AB0CC8" w:rsidP="00AB0CC8">
      <w:pPr>
        <w:jc w:val="both"/>
        <w:rPr>
          <w:sz w:val="24"/>
          <w:szCs w:val="24"/>
        </w:rPr>
      </w:pPr>
      <w:r w:rsidRPr="00A01AF5">
        <w:rPr>
          <w:color w:val="000000" w:themeColor="text1"/>
          <w:sz w:val="24"/>
          <w:szCs w:val="24"/>
        </w:rPr>
        <w:t xml:space="preserve">CIOB, (2018). Improving quality in construction. Available at: </w:t>
      </w:r>
      <w:hyperlink r:id="rId15" w:history="1">
        <w:r w:rsidRPr="00A01AF5">
          <w:rPr>
            <w:rStyle w:val="Hyperlink"/>
            <w:color w:val="000000" w:themeColor="text1"/>
            <w:sz w:val="24"/>
            <w:szCs w:val="24"/>
            <w:u w:val="none"/>
          </w:rPr>
          <w:t>https://www.ciob.org/industry/politics-government/campaigns/construction-quality-commission</w:t>
        </w:r>
      </w:hyperlink>
      <w:r w:rsidRPr="00A01BDE">
        <w:rPr>
          <w:sz w:val="24"/>
          <w:szCs w:val="24"/>
        </w:rPr>
        <w:t>. [Accessed 31 December 2020].</w:t>
      </w:r>
    </w:p>
    <w:p w:rsidR="00AB0CC8" w:rsidRPr="00A01BDE" w:rsidRDefault="00AB0CC8" w:rsidP="00AB0CC8">
      <w:pPr>
        <w:jc w:val="both"/>
        <w:rPr>
          <w:sz w:val="24"/>
          <w:szCs w:val="24"/>
        </w:rPr>
      </w:pPr>
    </w:p>
    <w:p w:rsidR="00AB0CC8" w:rsidRPr="00A01BDE" w:rsidRDefault="00AB0CC8" w:rsidP="00AB0CC8">
      <w:pPr>
        <w:jc w:val="both"/>
        <w:rPr>
          <w:sz w:val="24"/>
          <w:szCs w:val="24"/>
        </w:rPr>
      </w:pPr>
      <w:r w:rsidRPr="00A01BDE">
        <w:rPr>
          <w:sz w:val="24"/>
          <w:szCs w:val="24"/>
        </w:rPr>
        <w:t xml:space="preserve">Cockram, R. (2005). </w:t>
      </w:r>
      <w:r w:rsidRPr="00A01BDE">
        <w:rPr>
          <w:i/>
          <w:sz w:val="24"/>
          <w:szCs w:val="24"/>
        </w:rPr>
        <w:t xml:space="preserve">Briefings in real estate finance. </w:t>
      </w:r>
      <w:r w:rsidRPr="00A01BDE">
        <w:rPr>
          <w:sz w:val="24"/>
          <w:szCs w:val="24"/>
        </w:rPr>
        <w:t>Wiley and sons: Chichester.</w:t>
      </w:r>
    </w:p>
    <w:p w:rsidR="00AB0CC8" w:rsidRDefault="00AB0CC8" w:rsidP="00AB0CC8">
      <w:pPr>
        <w:jc w:val="both"/>
        <w:rPr>
          <w:sz w:val="24"/>
          <w:szCs w:val="24"/>
        </w:rPr>
      </w:pPr>
    </w:p>
    <w:p w:rsidR="00AB0CC8" w:rsidRPr="00A01BDE" w:rsidRDefault="00AB0CC8" w:rsidP="00AB0CC8">
      <w:pPr>
        <w:jc w:val="both"/>
        <w:rPr>
          <w:sz w:val="24"/>
          <w:szCs w:val="24"/>
        </w:rPr>
      </w:pPr>
      <w:r w:rsidRPr="00A01BDE">
        <w:rPr>
          <w:sz w:val="24"/>
          <w:szCs w:val="24"/>
        </w:rPr>
        <w:t xml:space="preserve">Dobson, M. (2004). </w:t>
      </w:r>
      <w:r w:rsidRPr="00A01BDE">
        <w:rPr>
          <w:i/>
          <w:sz w:val="24"/>
          <w:szCs w:val="24"/>
        </w:rPr>
        <w:t xml:space="preserve">The triple constraints in project management. </w:t>
      </w:r>
      <w:proofErr w:type="spellStart"/>
      <w:r w:rsidRPr="00A01BDE">
        <w:rPr>
          <w:sz w:val="24"/>
          <w:szCs w:val="24"/>
        </w:rPr>
        <w:t>Berrett</w:t>
      </w:r>
      <w:proofErr w:type="spellEnd"/>
      <w:r w:rsidRPr="00A01BDE">
        <w:rPr>
          <w:sz w:val="24"/>
          <w:szCs w:val="24"/>
        </w:rPr>
        <w:t>-Koehler: Vienna.</w:t>
      </w:r>
    </w:p>
    <w:p w:rsidR="00AB0CC8" w:rsidRDefault="00AB0CC8" w:rsidP="00AB0CC8">
      <w:pPr>
        <w:jc w:val="both"/>
        <w:rPr>
          <w:sz w:val="24"/>
          <w:szCs w:val="24"/>
        </w:rPr>
      </w:pPr>
    </w:p>
    <w:p w:rsidR="00AB0CC8" w:rsidRPr="00A01AF5" w:rsidRDefault="00AB0CC8" w:rsidP="00AB0CC8">
      <w:pPr>
        <w:jc w:val="both"/>
        <w:rPr>
          <w:color w:val="000000" w:themeColor="text1"/>
          <w:sz w:val="24"/>
          <w:szCs w:val="24"/>
        </w:rPr>
      </w:pPr>
      <w:r w:rsidRPr="00A01BDE">
        <w:rPr>
          <w:sz w:val="24"/>
          <w:szCs w:val="24"/>
        </w:rPr>
        <w:t xml:space="preserve">ISO, (2015). Why ISO 9001? </w:t>
      </w:r>
      <w:r>
        <w:rPr>
          <w:sz w:val="24"/>
          <w:szCs w:val="24"/>
        </w:rPr>
        <w:t xml:space="preserve">Available at: </w:t>
      </w:r>
      <w:hyperlink r:id="rId16" w:history="1">
        <w:r w:rsidRPr="00A01AF5">
          <w:rPr>
            <w:rStyle w:val="Hyperlink"/>
            <w:color w:val="000000" w:themeColor="text1"/>
            <w:sz w:val="24"/>
            <w:szCs w:val="24"/>
            <w:u w:val="none"/>
          </w:rPr>
          <w:t>https://www.iso.org/iso-9001--quality-management.html</w:t>
        </w:r>
      </w:hyperlink>
      <w:r w:rsidRPr="00A01AF5">
        <w:rPr>
          <w:color w:val="000000" w:themeColor="text1"/>
          <w:sz w:val="24"/>
          <w:szCs w:val="24"/>
        </w:rPr>
        <w:t>. [Accessed 31 December 2020].</w:t>
      </w:r>
    </w:p>
    <w:p w:rsidR="00AB0CC8" w:rsidRDefault="00AB0CC8" w:rsidP="00AB0CC8">
      <w:pPr>
        <w:jc w:val="both"/>
        <w:rPr>
          <w:rFonts w:ascii="Times New Roman" w:eastAsia="Times New Roman" w:hAnsi="Times New Roman" w:cs="Times New Roman"/>
          <w:sz w:val="24"/>
          <w:szCs w:val="24"/>
          <w:lang w:eastAsia="en-GB"/>
        </w:rPr>
      </w:pPr>
    </w:p>
    <w:p w:rsidR="00AB0CC8" w:rsidRPr="00E772C4" w:rsidRDefault="00AB0CC8" w:rsidP="00AB0CC8">
      <w:pPr>
        <w:jc w:val="both"/>
        <w:rPr>
          <w:sz w:val="24"/>
          <w:szCs w:val="24"/>
        </w:rPr>
      </w:pPr>
      <w:r w:rsidRPr="00E772C4">
        <w:rPr>
          <w:rFonts w:ascii="Times New Roman" w:eastAsia="Times New Roman" w:hAnsi="Times New Roman" w:cs="Times New Roman"/>
          <w:sz w:val="24"/>
          <w:szCs w:val="24"/>
          <w:lang w:eastAsia="en-GB"/>
        </w:rPr>
        <w:fldChar w:fldCharType="begin"/>
      </w:r>
      <w:r w:rsidRPr="00E772C4">
        <w:rPr>
          <w:rFonts w:ascii="Times New Roman" w:eastAsia="Times New Roman" w:hAnsi="Times New Roman" w:cs="Times New Roman"/>
          <w:sz w:val="24"/>
          <w:szCs w:val="24"/>
          <w:lang w:eastAsia="en-GB"/>
        </w:rPr>
        <w:instrText xml:space="preserve"> HYPERLINK "https://www.iso.org/standard/29097.html?browse=tc" </w:instrText>
      </w:r>
      <w:r w:rsidRPr="00E772C4">
        <w:rPr>
          <w:rFonts w:ascii="Times New Roman" w:eastAsia="Times New Roman" w:hAnsi="Times New Roman" w:cs="Times New Roman"/>
          <w:sz w:val="24"/>
          <w:szCs w:val="24"/>
          <w:lang w:eastAsia="en-GB"/>
        </w:rPr>
        <w:fldChar w:fldCharType="separate"/>
      </w:r>
      <w:r w:rsidRPr="00E772C4">
        <w:rPr>
          <w:rFonts w:eastAsia="Times New Roman" w:cstheme="minorHAnsi"/>
          <w:bCs/>
          <w:caps/>
          <w:color w:val="000000" w:themeColor="text1"/>
          <w:sz w:val="24"/>
          <w:szCs w:val="24"/>
          <w:shd w:val="clear" w:color="auto" w:fill="FFFFFF"/>
          <w:lang w:eastAsia="en-GB"/>
        </w:rPr>
        <w:t>ISO 1920-1:2004</w:t>
      </w:r>
      <w:r>
        <w:rPr>
          <w:rFonts w:eastAsia="Times New Roman" w:cstheme="minorHAnsi"/>
          <w:bCs/>
          <w:caps/>
          <w:color w:val="000000" w:themeColor="text1"/>
          <w:sz w:val="24"/>
          <w:szCs w:val="24"/>
          <w:shd w:val="clear" w:color="auto" w:fill="FFFFFF"/>
          <w:lang w:eastAsia="en-GB"/>
        </w:rPr>
        <w:t xml:space="preserve">, </w:t>
      </w:r>
      <w:r>
        <w:rPr>
          <w:sz w:val="24"/>
          <w:szCs w:val="24"/>
        </w:rPr>
        <w:t xml:space="preserve">sampling of fresh concrete. ISO 1920-4:2020, Strength of the hardened concrete. , </w:t>
      </w:r>
      <w:r w:rsidRPr="00E22A92">
        <w:rPr>
          <w:sz w:val="24"/>
          <w:szCs w:val="24"/>
        </w:rPr>
        <w:t>ISO 1920-5:2018</w:t>
      </w:r>
      <w:r>
        <w:rPr>
          <w:sz w:val="24"/>
          <w:szCs w:val="24"/>
        </w:rPr>
        <w:t>, Density and water penetration depth. Available at: https://www.iso.org/committee/49900/x/catalogue/. [Accessed 01 January 2021].</w:t>
      </w:r>
    </w:p>
    <w:p w:rsidR="00AB0CC8" w:rsidRDefault="00AB0CC8" w:rsidP="00AB0CC8">
      <w:pPr>
        <w:jc w:val="both"/>
        <w:rPr>
          <w:sz w:val="24"/>
          <w:szCs w:val="24"/>
        </w:rPr>
      </w:pPr>
      <w:r w:rsidRPr="00E772C4">
        <w:rPr>
          <w:rFonts w:ascii="Times New Roman" w:eastAsia="Times New Roman" w:hAnsi="Times New Roman" w:cs="Times New Roman"/>
          <w:sz w:val="24"/>
          <w:szCs w:val="24"/>
          <w:lang w:eastAsia="en-GB"/>
        </w:rPr>
        <w:fldChar w:fldCharType="end"/>
      </w:r>
    </w:p>
    <w:p w:rsidR="00AB0CC8" w:rsidRPr="00D5058E" w:rsidRDefault="00AB0CC8" w:rsidP="00AB0CC8">
      <w:pPr>
        <w:jc w:val="both"/>
        <w:rPr>
          <w:i/>
          <w:sz w:val="24"/>
          <w:szCs w:val="24"/>
        </w:rPr>
      </w:pPr>
      <w:r>
        <w:rPr>
          <w:sz w:val="24"/>
          <w:szCs w:val="24"/>
        </w:rPr>
        <w:t>Jewell, C. and</w:t>
      </w:r>
      <w:r w:rsidRPr="007F41B8">
        <w:rPr>
          <w:sz w:val="24"/>
          <w:szCs w:val="24"/>
        </w:rPr>
        <w:t xml:space="preserve"> Flanagan, R. (2019). Code of </w:t>
      </w:r>
      <w:r>
        <w:rPr>
          <w:sz w:val="24"/>
          <w:szCs w:val="24"/>
        </w:rPr>
        <w:t>Quality Management</w:t>
      </w:r>
      <w:r w:rsidR="00D5058E">
        <w:rPr>
          <w:sz w:val="24"/>
          <w:szCs w:val="24"/>
        </w:rPr>
        <w:t xml:space="preserve">. </w:t>
      </w:r>
      <w:r w:rsidR="00D5058E">
        <w:rPr>
          <w:i/>
          <w:sz w:val="24"/>
          <w:szCs w:val="24"/>
        </w:rPr>
        <w:t xml:space="preserve">Chartered Institute of Building. </w:t>
      </w:r>
    </w:p>
    <w:p w:rsidR="00A01AF5" w:rsidRDefault="00A01AF5" w:rsidP="00334970">
      <w:pPr>
        <w:jc w:val="both"/>
        <w:rPr>
          <w:rFonts w:cstheme="minorHAnsi"/>
          <w:sz w:val="24"/>
          <w:szCs w:val="24"/>
        </w:rPr>
      </w:pPr>
    </w:p>
    <w:p w:rsidR="00334970" w:rsidRPr="004B6185" w:rsidRDefault="00334970" w:rsidP="00334970">
      <w:pPr>
        <w:jc w:val="both"/>
        <w:rPr>
          <w:rFonts w:cstheme="minorHAnsi"/>
          <w:sz w:val="24"/>
          <w:szCs w:val="24"/>
        </w:rPr>
      </w:pPr>
      <w:r>
        <w:rPr>
          <w:rFonts w:cstheme="minorHAnsi"/>
          <w:sz w:val="24"/>
          <w:szCs w:val="24"/>
        </w:rPr>
        <w:lastRenderedPageBreak/>
        <w:t xml:space="preserve">L1A: Conservation of fuel and power in new dwellings, L2A: Conservation of fuel and power in new buildings other than dwellings. Approved Document L: Conservation of fuel and power – parts L1A, L1B, L2A and L2B. Available at: </w:t>
      </w:r>
      <w:hyperlink r:id="rId17" w:history="1">
        <w:r w:rsidRPr="00334970">
          <w:rPr>
            <w:rStyle w:val="Hyperlink"/>
            <w:rFonts w:cstheme="minorHAnsi"/>
            <w:color w:val="000000" w:themeColor="text1"/>
            <w:sz w:val="24"/>
            <w:szCs w:val="24"/>
            <w:u w:val="none"/>
          </w:rPr>
          <w:t>https://www.labc.co.uk/professionals/building-regulations-guidance-documents/approved-documents-and-technical-guidance-england/approved-document-I-conservation-fuel-and-power</w:t>
        </w:r>
      </w:hyperlink>
      <w:r w:rsidRPr="00334970">
        <w:rPr>
          <w:rFonts w:cstheme="minorHAnsi"/>
          <w:color w:val="000000" w:themeColor="text1"/>
          <w:sz w:val="24"/>
          <w:szCs w:val="24"/>
        </w:rPr>
        <w:t>. [</w:t>
      </w:r>
      <w:r>
        <w:rPr>
          <w:rFonts w:cstheme="minorHAnsi"/>
          <w:sz w:val="24"/>
          <w:szCs w:val="24"/>
        </w:rPr>
        <w:t>Accessed 02 January 2021].</w:t>
      </w:r>
    </w:p>
    <w:p w:rsidR="00D5058E" w:rsidRDefault="00D5058E" w:rsidP="00D5058E">
      <w:pPr>
        <w:jc w:val="both"/>
        <w:rPr>
          <w:sz w:val="24"/>
          <w:szCs w:val="24"/>
        </w:rPr>
      </w:pPr>
    </w:p>
    <w:p w:rsidR="00D5058E" w:rsidRDefault="00D5058E" w:rsidP="00D5058E">
      <w:pPr>
        <w:jc w:val="both"/>
        <w:rPr>
          <w:sz w:val="24"/>
          <w:szCs w:val="24"/>
        </w:rPr>
      </w:pPr>
      <w:r>
        <w:rPr>
          <w:sz w:val="24"/>
          <w:szCs w:val="24"/>
        </w:rPr>
        <w:t xml:space="preserve">Leung, S., </w:t>
      </w:r>
      <w:proofErr w:type="spellStart"/>
      <w:r>
        <w:rPr>
          <w:sz w:val="24"/>
          <w:szCs w:val="24"/>
        </w:rPr>
        <w:t>Mak</w:t>
      </w:r>
      <w:proofErr w:type="spellEnd"/>
      <w:r>
        <w:rPr>
          <w:sz w:val="24"/>
          <w:szCs w:val="24"/>
        </w:rPr>
        <w:t xml:space="preserve">, S., Lee, B. (2008). Using a real-time integrated communication system to monitor the progress and quality of construction works. </w:t>
      </w:r>
      <w:r w:rsidRPr="00A01BDE">
        <w:rPr>
          <w:i/>
          <w:sz w:val="24"/>
          <w:szCs w:val="24"/>
        </w:rPr>
        <w:t>Automation in Construction</w:t>
      </w:r>
      <w:r>
        <w:rPr>
          <w:i/>
          <w:sz w:val="24"/>
          <w:szCs w:val="24"/>
        </w:rPr>
        <w:t xml:space="preserve">. </w:t>
      </w:r>
      <w:r>
        <w:rPr>
          <w:sz w:val="24"/>
          <w:szCs w:val="24"/>
        </w:rPr>
        <w:t>Volume 17, issue 6, pages 749-757.</w:t>
      </w:r>
    </w:p>
    <w:p w:rsidR="00334970" w:rsidRDefault="00334970" w:rsidP="00D5058E">
      <w:pPr>
        <w:jc w:val="both"/>
        <w:rPr>
          <w:sz w:val="24"/>
          <w:szCs w:val="24"/>
        </w:rPr>
      </w:pPr>
    </w:p>
    <w:p w:rsidR="00334970" w:rsidRDefault="00334970" w:rsidP="00D5058E">
      <w:pPr>
        <w:jc w:val="both"/>
        <w:rPr>
          <w:sz w:val="24"/>
          <w:szCs w:val="24"/>
        </w:rPr>
      </w:pPr>
      <w:r>
        <w:rPr>
          <w:sz w:val="24"/>
          <w:szCs w:val="24"/>
        </w:rPr>
        <w:t xml:space="preserve">Pinsent Masons. (2011). Limitation periods under English law. Available at: </w:t>
      </w:r>
      <w:hyperlink r:id="rId18" w:history="1">
        <w:r w:rsidRPr="00334970">
          <w:rPr>
            <w:rStyle w:val="Hyperlink"/>
            <w:color w:val="000000" w:themeColor="text1"/>
            <w:sz w:val="24"/>
            <w:szCs w:val="24"/>
            <w:u w:val="none"/>
          </w:rPr>
          <w:t>https://www.pinsentmasons.com/out-law/guides/limitation-periods-under-english-law</w:t>
        </w:r>
      </w:hyperlink>
      <w:r>
        <w:rPr>
          <w:sz w:val="24"/>
          <w:szCs w:val="24"/>
        </w:rPr>
        <w:t>. [Accessed 2 January 2021].</w:t>
      </w:r>
    </w:p>
    <w:p w:rsidR="00334970" w:rsidRDefault="00334970" w:rsidP="00D5058E">
      <w:pPr>
        <w:jc w:val="both"/>
        <w:rPr>
          <w:sz w:val="24"/>
          <w:szCs w:val="24"/>
        </w:rPr>
      </w:pPr>
    </w:p>
    <w:p w:rsidR="00334970" w:rsidRPr="00A01BDE" w:rsidRDefault="00334970" w:rsidP="00334970">
      <w:pPr>
        <w:jc w:val="both"/>
        <w:rPr>
          <w:rFonts w:cstheme="minorHAnsi"/>
          <w:color w:val="000000" w:themeColor="text1"/>
          <w:sz w:val="24"/>
          <w:szCs w:val="24"/>
        </w:rPr>
      </w:pPr>
      <w:r>
        <w:rPr>
          <w:rFonts w:eastAsia="Times New Roman" w:cstheme="minorHAnsi"/>
          <w:bCs/>
          <w:color w:val="000000" w:themeColor="text1"/>
          <w:sz w:val="24"/>
          <w:szCs w:val="24"/>
          <w:lang w:eastAsia="en-GB"/>
        </w:rPr>
        <w:t xml:space="preserve">Prakash, V. (2017). </w:t>
      </w:r>
      <w:r w:rsidRPr="00AB03F1">
        <w:rPr>
          <w:rFonts w:eastAsia="Times New Roman" w:cstheme="minorHAnsi"/>
          <w:bCs/>
          <w:color w:val="000000" w:themeColor="text1"/>
          <w:sz w:val="24"/>
          <w:szCs w:val="24"/>
          <w:lang w:eastAsia="en-GB"/>
        </w:rPr>
        <w:t>Balancing the triple constraints triangle</w:t>
      </w:r>
      <w:r>
        <w:rPr>
          <w:rFonts w:eastAsia="Times New Roman" w:cstheme="minorHAnsi"/>
          <w:bCs/>
          <w:color w:val="000000" w:themeColor="text1"/>
          <w:sz w:val="24"/>
          <w:szCs w:val="24"/>
          <w:lang w:eastAsia="en-GB"/>
        </w:rPr>
        <w:t>. Available at:</w:t>
      </w:r>
      <w:r w:rsidRPr="00A01BDE">
        <w:rPr>
          <w:rFonts w:cstheme="minorHAnsi"/>
          <w:color w:val="000000" w:themeColor="text1"/>
          <w:sz w:val="24"/>
          <w:szCs w:val="24"/>
        </w:rPr>
        <w:t xml:space="preserve"> </w:t>
      </w:r>
      <w:hyperlink r:id="rId19" w:history="1">
        <w:r w:rsidRPr="00AB0CC8">
          <w:rPr>
            <w:rStyle w:val="Hyperlink"/>
            <w:rFonts w:cstheme="minorHAnsi"/>
            <w:color w:val="000000" w:themeColor="text1"/>
            <w:sz w:val="24"/>
            <w:szCs w:val="24"/>
            <w:u w:val="none"/>
          </w:rPr>
          <w:t>https://www.pmwares.com/blog/balancing-triple-constraints-triangle/</w:t>
        </w:r>
      </w:hyperlink>
      <w:r w:rsidRPr="00A01BDE">
        <w:rPr>
          <w:rFonts w:cstheme="minorHAnsi"/>
          <w:color w:val="000000" w:themeColor="text1"/>
          <w:sz w:val="24"/>
          <w:szCs w:val="24"/>
        </w:rPr>
        <w:t>.</w:t>
      </w:r>
      <w:r>
        <w:rPr>
          <w:rFonts w:cstheme="minorHAnsi"/>
          <w:color w:val="000000" w:themeColor="text1"/>
          <w:sz w:val="24"/>
          <w:szCs w:val="24"/>
        </w:rPr>
        <w:t xml:space="preserve"> [Accessed 28 December 2020].</w:t>
      </w:r>
    </w:p>
    <w:p w:rsidR="00AB0CC8" w:rsidRDefault="00AB0CC8" w:rsidP="00084876">
      <w:pPr>
        <w:jc w:val="both"/>
        <w:rPr>
          <w:sz w:val="24"/>
          <w:szCs w:val="24"/>
        </w:rPr>
      </w:pPr>
    </w:p>
    <w:p w:rsidR="00084876" w:rsidRPr="00A01BDE" w:rsidRDefault="00D641A4" w:rsidP="00084876">
      <w:pPr>
        <w:jc w:val="both"/>
        <w:rPr>
          <w:sz w:val="24"/>
          <w:szCs w:val="24"/>
        </w:rPr>
      </w:pPr>
      <w:r w:rsidRPr="00A01BDE">
        <w:rPr>
          <w:sz w:val="24"/>
          <w:szCs w:val="24"/>
        </w:rPr>
        <w:t xml:space="preserve">The British Standards Institution </w:t>
      </w:r>
      <w:r w:rsidR="009C2226" w:rsidRPr="00A01BDE">
        <w:rPr>
          <w:sz w:val="24"/>
          <w:szCs w:val="24"/>
        </w:rPr>
        <w:t>(</w:t>
      </w:r>
      <w:r w:rsidRPr="00A01BDE">
        <w:rPr>
          <w:sz w:val="24"/>
          <w:szCs w:val="24"/>
        </w:rPr>
        <w:t>2013</w:t>
      </w:r>
      <w:r w:rsidR="009C2226" w:rsidRPr="00A01BDE">
        <w:rPr>
          <w:sz w:val="24"/>
          <w:szCs w:val="24"/>
        </w:rPr>
        <w:t>)</w:t>
      </w:r>
      <w:r w:rsidRPr="00A01BDE">
        <w:rPr>
          <w:sz w:val="24"/>
          <w:szCs w:val="24"/>
        </w:rPr>
        <w:t xml:space="preserve">. Construction prequalification questionnaires. Available at: </w:t>
      </w:r>
      <w:hyperlink r:id="rId20" w:history="1">
        <w:r w:rsidRPr="00674CC1">
          <w:rPr>
            <w:rStyle w:val="Hyperlink"/>
            <w:color w:val="000000" w:themeColor="text1"/>
            <w:sz w:val="24"/>
            <w:szCs w:val="24"/>
            <w:u w:val="none"/>
          </w:rPr>
          <w:t>https://shop.bsigroup.com/upload/PASs/PAS91-2013.pdf</w:t>
        </w:r>
      </w:hyperlink>
      <w:r w:rsidR="00AA147D">
        <w:rPr>
          <w:sz w:val="24"/>
          <w:szCs w:val="24"/>
        </w:rPr>
        <w:t xml:space="preserve">. </w:t>
      </w:r>
      <w:r w:rsidRPr="00A01BDE">
        <w:rPr>
          <w:sz w:val="24"/>
          <w:szCs w:val="24"/>
        </w:rPr>
        <w:t xml:space="preserve">[Accessed 29 December 2020]. </w:t>
      </w:r>
    </w:p>
    <w:p w:rsidR="009C2226" w:rsidRPr="00A01BDE" w:rsidRDefault="009C2226" w:rsidP="00084876">
      <w:pPr>
        <w:jc w:val="both"/>
        <w:rPr>
          <w:sz w:val="24"/>
          <w:szCs w:val="24"/>
        </w:rPr>
      </w:pPr>
    </w:p>
    <w:p w:rsidR="00745CA3" w:rsidRPr="00A01BDE" w:rsidRDefault="00745CA3" w:rsidP="00772148">
      <w:pPr>
        <w:jc w:val="both"/>
        <w:rPr>
          <w:sz w:val="24"/>
          <w:szCs w:val="24"/>
        </w:rPr>
      </w:pPr>
    </w:p>
    <w:p w:rsidR="00745CA3" w:rsidRPr="00A01BDE" w:rsidRDefault="00745CA3" w:rsidP="00772148">
      <w:pPr>
        <w:jc w:val="both"/>
        <w:rPr>
          <w:sz w:val="24"/>
          <w:szCs w:val="24"/>
        </w:rPr>
      </w:pPr>
    </w:p>
    <w:p w:rsidR="00A01BDE" w:rsidRDefault="00A01BDE" w:rsidP="00772148">
      <w:pPr>
        <w:jc w:val="both"/>
        <w:rPr>
          <w:sz w:val="24"/>
          <w:szCs w:val="24"/>
        </w:rPr>
      </w:pPr>
    </w:p>
    <w:p w:rsidR="00A01BDE" w:rsidRDefault="00A01BDE" w:rsidP="00772148">
      <w:pPr>
        <w:jc w:val="both"/>
      </w:pPr>
    </w:p>
    <w:p w:rsidR="00A01BDE" w:rsidRDefault="00A01BDE" w:rsidP="00772148">
      <w:pPr>
        <w:jc w:val="both"/>
      </w:pPr>
    </w:p>
    <w:p w:rsidR="00AA147D" w:rsidRDefault="00AA147D" w:rsidP="00772148">
      <w:pPr>
        <w:jc w:val="both"/>
        <w:rPr>
          <w:sz w:val="24"/>
          <w:szCs w:val="24"/>
        </w:rPr>
      </w:pPr>
    </w:p>
    <w:p w:rsidR="00AA147D" w:rsidRDefault="00AA147D" w:rsidP="00772148">
      <w:pPr>
        <w:jc w:val="both"/>
        <w:rPr>
          <w:sz w:val="24"/>
          <w:szCs w:val="24"/>
        </w:rPr>
      </w:pPr>
    </w:p>
    <w:p w:rsidR="00AA147D" w:rsidRDefault="00AA147D" w:rsidP="00E22A92">
      <w:pPr>
        <w:jc w:val="both"/>
        <w:rPr>
          <w:rFonts w:eastAsia="Times New Roman" w:cstheme="minorHAnsi"/>
          <w:sz w:val="24"/>
          <w:szCs w:val="24"/>
          <w:lang w:eastAsia="en-GB"/>
        </w:rPr>
      </w:pPr>
    </w:p>
    <w:p w:rsidR="00A01BDE" w:rsidRDefault="00A01BDE" w:rsidP="00772148">
      <w:pPr>
        <w:jc w:val="both"/>
        <w:rPr>
          <w:rFonts w:cstheme="minorHAnsi"/>
          <w:sz w:val="24"/>
          <w:szCs w:val="24"/>
        </w:rPr>
      </w:pPr>
    </w:p>
    <w:p w:rsidR="00AB0CC8" w:rsidRPr="004B6185" w:rsidRDefault="00AB0CC8" w:rsidP="00772148">
      <w:pPr>
        <w:jc w:val="both"/>
        <w:rPr>
          <w:rFonts w:cstheme="minorHAnsi"/>
          <w:sz w:val="24"/>
          <w:szCs w:val="24"/>
        </w:rPr>
      </w:pPr>
    </w:p>
    <w:sectPr w:rsidR="00AB0CC8" w:rsidRPr="004B618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D28" w:rsidRDefault="00197D28" w:rsidP="00A449AF">
      <w:pPr>
        <w:spacing w:after="0" w:line="240" w:lineRule="auto"/>
      </w:pPr>
      <w:r>
        <w:separator/>
      </w:r>
    </w:p>
  </w:endnote>
  <w:endnote w:type="continuationSeparator" w:id="0">
    <w:p w:rsidR="00197D28" w:rsidRDefault="00197D28" w:rsidP="00A44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B98" w:rsidRDefault="00375B98">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7572CE">
      <w:rPr>
        <w:caps/>
        <w:noProof/>
        <w:color w:val="5B9BD5" w:themeColor="accent1"/>
      </w:rPr>
      <w:t>11</w:t>
    </w:r>
    <w:r>
      <w:rPr>
        <w:caps/>
        <w:noProof/>
        <w:color w:val="5B9BD5" w:themeColor="accent1"/>
      </w:rPr>
      <w:fldChar w:fldCharType="end"/>
    </w:r>
  </w:p>
  <w:p w:rsidR="00375B98" w:rsidRDefault="00375B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D28" w:rsidRDefault="00197D28" w:rsidP="00A449AF">
      <w:pPr>
        <w:spacing w:after="0" w:line="240" w:lineRule="auto"/>
      </w:pPr>
      <w:r>
        <w:separator/>
      </w:r>
    </w:p>
  </w:footnote>
  <w:footnote w:type="continuationSeparator" w:id="0">
    <w:p w:rsidR="00197D28" w:rsidRDefault="00197D28" w:rsidP="00A449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C2A88"/>
    <w:multiLevelType w:val="hybridMultilevel"/>
    <w:tmpl w:val="9CA03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5A4504"/>
    <w:multiLevelType w:val="hybridMultilevel"/>
    <w:tmpl w:val="F944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320E1"/>
    <w:multiLevelType w:val="multilevel"/>
    <w:tmpl w:val="37F6288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9AF"/>
    <w:rsid w:val="00013F44"/>
    <w:rsid w:val="00057593"/>
    <w:rsid w:val="00084876"/>
    <w:rsid w:val="000962AC"/>
    <w:rsid w:val="000D427E"/>
    <w:rsid w:val="00156B8C"/>
    <w:rsid w:val="00165AE7"/>
    <w:rsid w:val="001934FA"/>
    <w:rsid w:val="00197D28"/>
    <w:rsid w:val="001B0D98"/>
    <w:rsid w:val="001B609C"/>
    <w:rsid w:val="002054F0"/>
    <w:rsid w:val="00214839"/>
    <w:rsid w:val="0027602A"/>
    <w:rsid w:val="002A616B"/>
    <w:rsid w:val="002D2F89"/>
    <w:rsid w:val="002E1326"/>
    <w:rsid w:val="002F75DA"/>
    <w:rsid w:val="00304F60"/>
    <w:rsid w:val="0031236C"/>
    <w:rsid w:val="00324CE6"/>
    <w:rsid w:val="00334970"/>
    <w:rsid w:val="003718D0"/>
    <w:rsid w:val="00375B98"/>
    <w:rsid w:val="003A59C0"/>
    <w:rsid w:val="003B7802"/>
    <w:rsid w:val="003D4F10"/>
    <w:rsid w:val="0042352D"/>
    <w:rsid w:val="00465B90"/>
    <w:rsid w:val="004B6185"/>
    <w:rsid w:val="004B6327"/>
    <w:rsid w:val="00522766"/>
    <w:rsid w:val="00540B3B"/>
    <w:rsid w:val="005F5A77"/>
    <w:rsid w:val="00624F01"/>
    <w:rsid w:val="00670742"/>
    <w:rsid w:val="00674CC1"/>
    <w:rsid w:val="006A7CBC"/>
    <w:rsid w:val="006D26C3"/>
    <w:rsid w:val="006D7462"/>
    <w:rsid w:val="00723985"/>
    <w:rsid w:val="00741FC0"/>
    <w:rsid w:val="00745CA3"/>
    <w:rsid w:val="007572CE"/>
    <w:rsid w:val="00761B78"/>
    <w:rsid w:val="00772148"/>
    <w:rsid w:val="007968C7"/>
    <w:rsid w:val="007B71A9"/>
    <w:rsid w:val="007E6778"/>
    <w:rsid w:val="007E69B0"/>
    <w:rsid w:val="007F41B8"/>
    <w:rsid w:val="00861E62"/>
    <w:rsid w:val="008A6C8B"/>
    <w:rsid w:val="00903A07"/>
    <w:rsid w:val="00913571"/>
    <w:rsid w:val="009519F3"/>
    <w:rsid w:val="00960AEB"/>
    <w:rsid w:val="0097478E"/>
    <w:rsid w:val="009C2226"/>
    <w:rsid w:val="009C33C7"/>
    <w:rsid w:val="009D3FE8"/>
    <w:rsid w:val="00A01AF5"/>
    <w:rsid w:val="00A01BDE"/>
    <w:rsid w:val="00A449AF"/>
    <w:rsid w:val="00A50CD3"/>
    <w:rsid w:val="00A82849"/>
    <w:rsid w:val="00AA147D"/>
    <w:rsid w:val="00AB03F1"/>
    <w:rsid w:val="00AB0CC8"/>
    <w:rsid w:val="00AD5AF0"/>
    <w:rsid w:val="00AD7A41"/>
    <w:rsid w:val="00B37833"/>
    <w:rsid w:val="00B45511"/>
    <w:rsid w:val="00BA017D"/>
    <w:rsid w:val="00BB58BF"/>
    <w:rsid w:val="00BB5C3C"/>
    <w:rsid w:val="00BF4DFD"/>
    <w:rsid w:val="00C807D8"/>
    <w:rsid w:val="00CB3F6A"/>
    <w:rsid w:val="00CE11CD"/>
    <w:rsid w:val="00D05BA9"/>
    <w:rsid w:val="00D5058E"/>
    <w:rsid w:val="00D51B50"/>
    <w:rsid w:val="00D641A4"/>
    <w:rsid w:val="00D71344"/>
    <w:rsid w:val="00D728DB"/>
    <w:rsid w:val="00D80B2C"/>
    <w:rsid w:val="00D931EB"/>
    <w:rsid w:val="00E22A92"/>
    <w:rsid w:val="00E4675D"/>
    <w:rsid w:val="00E772C4"/>
    <w:rsid w:val="00EA4CE4"/>
    <w:rsid w:val="00EC04EA"/>
    <w:rsid w:val="00F0775C"/>
    <w:rsid w:val="00F156A7"/>
    <w:rsid w:val="00F20B76"/>
    <w:rsid w:val="00F33CAF"/>
    <w:rsid w:val="00FD6194"/>
    <w:rsid w:val="00FE1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C08CA9-4673-4586-8323-BE73E456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61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9AF"/>
  </w:style>
  <w:style w:type="paragraph" w:styleId="Footer">
    <w:name w:val="footer"/>
    <w:basedOn w:val="Normal"/>
    <w:link w:val="FooterChar"/>
    <w:uiPriority w:val="99"/>
    <w:unhideWhenUsed/>
    <w:rsid w:val="00A44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AF"/>
  </w:style>
  <w:style w:type="character" w:styleId="Hyperlink">
    <w:name w:val="Hyperlink"/>
    <w:basedOn w:val="DefaultParagraphFont"/>
    <w:uiPriority w:val="99"/>
    <w:unhideWhenUsed/>
    <w:rsid w:val="00D641A4"/>
    <w:rPr>
      <w:color w:val="0000FF"/>
      <w:u w:val="single"/>
    </w:rPr>
  </w:style>
  <w:style w:type="character" w:customStyle="1" w:styleId="meta">
    <w:name w:val="meta"/>
    <w:basedOn w:val="DefaultParagraphFont"/>
    <w:rsid w:val="00AB03F1"/>
  </w:style>
  <w:style w:type="character" w:customStyle="1" w:styleId="inherit-color-onchildren">
    <w:name w:val="inherit-color-on_children"/>
    <w:basedOn w:val="DefaultParagraphFont"/>
    <w:rsid w:val="00AB03F1"/>
  </w:style>
  <w:style w:type="paragraph" w:styleId="ListParagraph">
    <w:name w:val="List Paragraph"/>
    <w:basedOn w:val="Normal"/>
    <w:uiPriority w:val="34"/>
    <w:qFormat/>
    <w:rsid w:val="00CE11CD"/>
    <w:pPr>
      <w:ind w:left="720"/>
      <w:contextualSpacing/>
    </w:pPr>
  </w:style>
  <w:style w:type="character" w:customStyle="1" w:styleId="Heading1Char">
    <w:name w:val="Heading 1 Char"/>
    <w:basedOn w:val="DefaultParagraphFont"/>
    <w:link w:val="Heading1"/>
    <w:uiPriority w:val="9"/>
    <w:rsid w:val="004B618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640222">
      <w:bodyDiv w:val="1"/>
      <w:marLeft w:val="0"/>
      <w:marRight w:val="0"/>
      <w:marTop w:val="0"/>
      <w:marBottom w:val="0"/>
      <w:divBdr>
        <w:top w:val="none" w:sz="0" w:space="0" w:color="auto"/>
        <w:left w:val="none" w:sz="0" w:space="0" w:color="auto"/>
        <w:bottom w:val="none" w:sz="0" w:space="0" w:color="auto"/>
        <w:right w:val="none" w:sz="0" w:space="0" w:color="auto"/>
      </w:divBdr>
    </w:div>
    <w:div w:id="402988763">
      <w:bodyDiv w:val="1"/>
      <w:marLeft w:val="0"/>
      <w:marRight w:val="0"/>
      <w:marTop w:val="0"/>
      <w:marBottom w:val="0"/>
      <w:divBdr>
        <w:top w:val="none" w:sz="0" w:space="0" w:color="auto"/>
        <w:left w:val="none" w:sz="0" w:space="0" w:color="auto"/>
        <w:bottom w:val="none" w:sz="0" w:space="0" w:color="auto"/>
        <w:right w:val="none" w:sz="0" w:space="0" w:color="auto"/>
      </w:divBdr>
      <w:divsChild>
        <w:div w:id="747653105">
          <w:marLeft w:val="0"/>
          <w:marRight w:val="0"/>
          <w:marTop w:val="100"/>
          <w:marBottom w:val="100"/>
          <w:divBdr>
            <w:top w:val="none" w:sz="0" w:space="0" w:color="auto"/>
            <w:left w:val="none" w:sz="0" w:space="0" w:color="auto"/>
            <w:bottom w:val="none" w:sz="0" w:space="0" w:color="auto"/>
            <w:right w:val="none" w:sz="0" w:space="0" w:color="auto"/>
          </w:divBdr>
          <w:divsChild>
            <w:div w:id="6897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768400">
      <w:bodyDiv w:val="1"/>
      <w:marLeft w:val="0"/>
      <w:marRight w:val="0"/>
      <w:marTop w:val="0"/>
      <w:marBottom w:val="0"/>
      <w:divBdr>
        <w:top w:val="none" w:sz="0" w:space="0" w:color="auto"/>
        <w:left w:val="none" w:sz="0" w:space="0" w:color="auto"/>
        <w:bottom w:val="none" w:sz="0" w:space="0" w:color="auto"/>
        <w:right w:val="none" w:sz="0" w:space="0" w:color="auto"/>
      </w:divBdr>
    </w:div>
    <w:div w:id="793212188">
      <w:bodyDiv w:val="1"/>
      <w:marLeft w:val="0"/>
      <w:marRight w:val="0"/>
      <w:marTop w:val="0"/>
      <w:marBottom w:val="0"/>
      <w:divBdr>
        <w:top w:val="none" w:sz="0" w:space="0" w:color="auto"/>
        <w:left w:val="none" w:sz="0" w:space="0" w:color="auto"/>
        <w:bottom w:val="none" w:sz="0" w:space="0" w:color="auto"/>
        <w:right w:val="none" w:sz="0" w:space="0" w:color="auto"/>
      </w:divBdr>
    </w:div>
    <w:div w:id="862136980">
      <w:bodyDiv w:val="1"/>
      <w:marLeft w:val="0"/>
      <w:marRight w:val="0"/>
      <w:marTop w:val="0"/>
      <w:marBottom w:val="0"/>
      <w:divBdr>
        <w:top w:val="none" w:sz="0" w:space="0" w:color="auto"/>
        <w:left w:val="none" w:sz="0" w:space="0" w:color="auto"/>
        <w:bottom w:val="none" w:sz="0" w:space="0" w:color="auto"/>
        <w:right w:val="none" w:sz="0" w:space="0" w:color="auto"/>
      </w:divBdr>
    </w:div>
    <w:div w:id="1007943683">
      <w:bodyDiv w:val="1"/>
      <w:marLeft w:val="0"/>
      <w:marRight w:val="0"/>
      <w:marTop w:val="0"/>
      <w:marBottom w:val="0"/>
      <w:divBdr>
        <w:top w:val="none" w:sz="0" w:space="0" w:color="auto"/>
        <w:left w:val="none" w:sz="0" w:space="0" w:color="auto"/>
        <w:bottom w:val="none" w:sz="0" w:space="0" w:color="auto"/>
        <w:right w:val="none" w:sz="0" w:space="0" w:color="auto"/>
      </w:divBdr>
    </w:div>
    <w:div w:id="1043017154">
      <w:bodyDiv w:val="1"/>
      <w:marLeft w:val="0"/>
      <w:marRight w:val="0"/>
      <w:marTop w:val="0"/>
      <w:marBottom w:val="0"/>
      <w:divBdr>
        <w:top w:val="none" w:sz="0" w:space="0" w:color="auto"/>
        <w:left w:val="none" w:sz="0" w:space="0" w:color="auto"/>
        <w:bottom w:val="none" w:sz="0" w:space="0" w:color="auto"/>
        <w:right w:val="none" w:sz="0" w:space="0" w:color="auto"/>
      </w:divBdr>
      <w:divsChild>
        <w:div w:id="155610915">
          <w:marLeft w:val="0"/>
          <w:marRight w:val="0"/>
          <w:marTop w:val="0"/>
          <w:marBottom w:val="0"/>
          <w:divBdr>
            <w:top w:val="none" w:sz="0" w:space="0" w:color="auto"/>
            <w:left w:val="none" w:sz="0" w:space="0" w:color="auto"/>
            <w:bottom w:val="none" w:sz="0" w:space="0" w:color="auto"/>
            <w:right w:val="none" w:sz="0" w:space="0" w:color="auto"/>
          </w:divBdr>
        </w:div>
      </w:divsChild>
    </w:div>
    <w:div w:id="1398749862">
      <w:bodyDiv w:val="1"/>
      <w:marLeft w:val="0"/>
      <w:marRight w:val="0"/>
      <w:marTop w:val="0"/>
      <w:marBottom w:val="0"/>
      <w:divBdr>
        <w:top w:val="none" w:sz="0" w:space="0" w:color="auto"/>
        <w:left w:val="none" w:sz="0" w:space="0" w:color="auto"/>
        <w:bottom w:val="none" w:sz="0" w:space="0" w:color="auto"/>
        <w:right w:val="none" w:sz="0" w:space="0" w:color="auto"/>
      </w:divBdr>
    </w:div>
    <w:div w:id="1755592674">
      <w:bodyDiv w:val="1"/>
      <w:marLeft w:val="0"/>
      <w:marRight w:val="0"/>
      <w:marTop w:val="0"/>
      <w:marBottom w:val="0"/>
      <w:divBdr>
        <w:top w:val="none" w:sz="0" w:space="0" w:color="auto"/>
        <w:left w:val="none" w:sz="0" w:space="0" w:color="auto"/>
        <w:bottom w:val="none" w:sz="0" w:space="0" w:color="auto"/>
        <w:right w:val="none" w:sz="0" w:space="0" w:color="auto"/>
      </w:divBdr>
      <w:divsChild>
        <w:div w:id="1888490269">
          <w:marLeft w:val="0"/>
          <w:marRight w:val="0"/>
          <w:marTop w:val="0"/>
          <w:marBottom w:val="0"/>
          <w:divBdr>
            <w:top w:val="none" w:sz="0" w:space="0" w:color="auto"/>
            <w:left w:val="none" w:sz="0" w:space="0" w:color="auto"/>
            <w:bottom w:val="none" w:sz="0" w:space="0" w:color="auto"/>
            <w:right w:val="none" w:sz="0" w:space="0" w:color="auto"/>
          </w:divBdr>
        </w:div>
        <w:div w:id="1070466661">
          <w:marLeft w:val="0"/>
          <w:marRight w:val="0"/>
          <w:marTop w:val="0"/>
          <w:marBottom w:val="0"/>
          <w:divBdr>
            <w:top w:val="none" w:sz="0" w:space="0" w:color="auto"/>
            <w:left w:val="none" w:sz="0" w:space="0" w:color="auto"/>
            <w:bottom w:val="none" w:sz="0" w:space="0" w:color="auto"/>
            <w:right w:val="none" w:sz="0" w:space="0" w:color="auto"/>
          </w:divBdr>
        </w:div>
      </w:divsChild>
    </w:div>
    <w:div w:id="1985625109">
      <w:bodyDiv w:val="1"/>
      <w:marLeft w:val="0"/>
      <w:marRight w:val="0"/>
      <w:marTop w:val="0"/>
      <w:marBottom w:val="0"/>
      <w:divBdr>
        <w:top w:val="none" w:sz="0" w:space="0" w:color="auto"/>
        <w:left w:val="none" w:sz="0" w:space="0" w:color="auto"/>
        <w:bottom w:val="none" w:sz="0" w:space="0" w:color="auto"/>
        <w:right w:val="none" w:sz="0" w:space="0" w:color="auto"/>
      </w:divBdr>
    </w:div>
    <w:div w:id="2016959670">
      <w:bodyDiv w:val="1"/>
      <w:marLeft w:val="0"/>
      <w:marRight w:val="0"/>
      <w:marTop w:val="0"/>
      <w:marBottom w:val="0"/>
      <w:divBdr>
        <w:top w:val="none" w:sz="0" w:space="0" w:color="auto"/>
        <w:left w:val="none" w:sz="0" w:space="0" w:color="auto"/>
        <w:bottom w:val="none" w:sz="0" w:space="0" w:color="auto"/>
        <w:right w:val="none" w:sz="0" w:space="0" w:color="auto"/>
      </w:divBdr>
      <w:divsChild>
        <w:div w:id="1839955099">
          <w:marLeft w:val="0"/>
          <w:marRight w:val="0"/>
          <w:marTop w:val="0"/>
          <w:marBottom w:val="0"/>
          <w:divBdr>
            <w:top w:val="none" w:sz="0" w:space="0" w:color="auto"/>
            <w:left w:val="none" w:sz="0" w:space="0" w:color="auto"/>
            <w:bottom w:val="none" w:sz="0" w:space="0" w:color="auto"/>
            <w:right w:val="none" w:sz="0" w:space="0" w:color="auto"/>
          </w:divBdr>
          <w:divsChild>
            <w:div w:id="122109158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6039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nbs.com/publicationindex/documents/details?pub=BSI&amp;DocID=310971" TargetMode="External"/><Relationship Id="rId18" Type="http://schemas.openxmlformats.org/officeDocument/2006/relationships/hyperlink" Target="https://www.pinsentmasons.com/out-law/guides/limitation-periods-under-english-law"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astm.org/DATABASE.CART/HISTORICAL/E2112-18.htm" TargetMode="External"/><Relationship Id="rId17" Type="http://schemas.openxmlformats.org/officeDocument/2006/relationships/hyperlink" Target="https://www.labc.co.uk/professionals/building-regulations-guidance-documents/approved-documents-and-technical-guidance-england/approved-document-I-conservation-fuel-and-power" TargetMode="External"/><Relationship Id="rId2" Type="http://schemas.openxmlformats.org/officeDocument/2006/relationships/styles" Target="styles.xml"/><Relationship Id="rId16" Type="http://schemas.openxmlformats.org/officeDocument/2006/relationships/hyperlink" Target="https://www.iso.org/iso-9001--quality-management.html" TargetMode="External"/><Relationship Id="rId20" Type="http://schemas.openxmlformats.org/officeDocument/2006/relationships/hyperlink" Target="https://shop.bsigroup.com/upload/PASs/PAS91-201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ciob.org/industry/politics-government/campaigns/construction-quality-commission"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pmwares.com/blog/balancing-triple-constraints-triang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nbs.com/publicationindex/documents/details?pub=BSI&amp;DocID=28237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5133</TotalTime>
  <Pages>13</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28</cp:revision>
  <dcterms:created xsi:type="dcterms:W3CDTF">2020-12-29T11:10:00Z</dcterms:created>
  <dcterms:modified xsi:type="dcterms:W3CDTF">2021-01-03T11:59:00Z</dcterms:modified>
</cp:coreProperties>
</file>