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C3DE3" w14:textId="77777777" w:rsidR="00680036" w:rsidRPr="00331B8E" w:rsidRDefault="00680036" w:rsidP="00331B8E">
      <w:pPr>
        <w:spacing w:after="240"/>
        <w:jc w:val="left"/>
        <w:rPr>
          <w:rFonts w:ascii="Arial" w:eastAsia="Arial" w:hAnsi="Arial" w:cs="Arial"/>
          <w:b/>
          <w:sz w:val="32"/>
          <w:szCs w:val="32"/>
          <w:lang w:val="en-GB"/>
        </w:rPr>
      </w:pPr>
    </w:p>
    <w:p w14:paraId="7D7F1F94" w14:textId="77777777" w:rsidR="00680036" w:rsidRPr="00331B8E" w:rsidRDefault="00680036" w:rsidP="00331B8E">
      <w:pPr>
        <w:spacing w:after="240"/>
        <w:jc w:val="center"/>
        <w:rPr>
          <w:rFonts w:ascii="Arial" w:eastAsia="Arial" w:hAnsi="Arial" w:cs="Arial"/>
          <w:b/>
          <w:sz w:val="32"/>
          <w:szCs w:val="32"/>
          <w:lang w:val="en-GB"/>
        </w:rPr>
      </w:pPr>
    </w:p>
    <w:p w14:paraId="10EB631C" w14:textId="77777777" w:rsidR="00680036" w:rsidRPr="00331B8E" w:rsidRDefault="001A5A29" w:rsidP="00331B8E">
      <w:pPr>
        <w:spacing w:after="240"/>
        <w:jc w:val="center"/>
        <w:rPr>
          <w:rFonts w:ascii="Arial" w:eastAsia="Arial" w:hAnsi="Arial" w:cs="Arial"/>
          <w:b/>
          <w:sz w:val="32"/>
          <w:szCs w:val="32"/>
          <w:lang w:val="en-GB"/>
        </w:rPr>
      </w:pPr>
      <w:r w:rsidRPr="00331B8E">
        <w:rPr>
          <w:rFonts w:ascii="Arial" w:eastAsia="Arial" w:hAnsi="Arial" w:cs="Arial"/>
          <w:b/>
          <w:sz w:val="32"/>
          <w:szCs w:val="32"/>
          <w:lang w:val="en-GB"/>
        </w:rPr>
        <w:t>MODULE CODE AND NAME: LCMB7024 MARKETING MANAGEMENT</w:t>
      </w:r>
    </w:p>
    <w:p w14:paraId="3145E3D8" w14:textId="77777777" w:rsidR="00680036" w:rsidRPr="00331B8E" w:rsidRDefault="001A5A29" w:rsidP="00331B8E">
      <w:pPr>
        <w:spacing w:after="240"/>
        <w:jc w:val="center"/>
        <w:rPr>
          <w:rFonts w:ascii="Arial" w:eastAsia="Arial" w:hAnsi="Arial" w:cs="Arial"/>
          <w:b/>
          <w:sz w:val="32"/>
          <w:szCs w:val="32"/>
          <w:lang w:val="en-GB"/>
        </w:rPr>
      </w:pPr>
      <w:r w:rsidRPr="00331B8E">
        <w:rPr>
          <w:rFonts w:ascii="Arial" w:eastAsia="Arial" w:hAnsi="Arial" w:cs="Arial"/>
          <w:b/>
          <w:sz w:val="32"/>
          <w:szCs w:val="32"/>
          <w:lang w:val="en-GB"/>
        </w:rPr>
        <w:t>PROGRAMME NAME: MASTER OF BUSINESS ADMINISTRATION</w:t>
      </w:r>
    </w:p>
    <w:p w14:paraId="6142918F" w14:textId="77777777" w:rsidR="00680036" w:rsidRPr="00331B8E" w:rsidRDefault="001A5A29" w:rsidP="00331B8E">
      <w:pPr>
        <w:spacing w:after="240"/>
        <w:jc w:val="center"/>
        <w:rPr>
          <w:rFonts w:ascii="Arial" w:eastAsia="Arial" w:hAnsi="Arial" w:cs="Arial"/>
          <w:b/>
          <w:sz w:val="32"/>
          <w:szCs w:val="32"/>
          <w:lang w:val="en-GB"/>
        </w:rPr>
      </w:pPr>
      <w:r w:rsidRPr="00331B8E">
        <w:rPr>
          <w:rFonts w:ascii="Arial" w:eastAsia="Arial" w:hAnsi="Arial" w:cs="Arial"/>
          <w:b/>
          <w:sz w:val="32"/>
          <w:szCs w:val="32"/>
          <w:lang w:val="en-GB"/>
        </w:rPr>
        <w:t>ASSESSMENT 2: PORTFOLIO: BRAND EXTENSION</w:t>
      </w:r>
    </w:p>
    <w:p w14:paraId="4B0EC196" w14:textId="77777777" w:rsidR="005C26AE" w:rsidRPr="00331B8E" w:rsidRDefault="005C26AE" w:rsidP="005C26AE">
      <w:pPr>
        <w:spacing w:after="240"/>
        <w:jc w:val="center"/>
        <w:rPr>
          <w:rFonts w:ascii="Arial" w:eastAsia="Arial" w:hAnsi="Arial" w:cs="Arial"/>
          <w:b/>
          <w:sz w:val="32"/>
          <w:szCs w:val="32"/>
          <w:lang w:val="en-GB"/>
        </w:rPr>
      </w:pPr>
      <w:r w:rsidRPr="00331B8E">
        <w:rPr>
          <w:rFonts w:ascii="Arial" w:eastAsia="Arial" w:hAnsi="Arial" w:cs="Arial"/>
          <w:b/>
          <w:sz w:val="32"/>
          <w:szCs w:val="32"/>
          <w:lang w:val="en-GB"/>
        </w:rPr>
        <w:t xml:space="preserve">STUDENT </w:t>
      </w:r>
      <w:proofErr w:type="spellStart"/>
      <w:proofErr w:type="gramStart"/>
      <w:r w:rsidRPr="00331B8E">
        <w:rPr>
          <w:rFonts w:ascii="Arial" w:eastAsia="Arial" w:hAnsi="Arial" w:cs="Arial"/>
          <w:b/>
          <w:sz w:val="32"/>
          <w:szCs w:val="32"/>
          <w:lang w:val="en-GB"/>
        </w:rPr>
        <w:t>NAME:</w:t>
      </w:r>
      <w:r>
        <w:rPr>
          <w:rFonts w:ascii="Arial" w:eastAsia="Arial" w:hAnsi="Arial" w:cs="Arial"/>
          <w:b/>
          <w:sz w:val="32"/>
          <w:szCs w:val="32"/>
          <w:lang w:val="en-GB"/>
        </w:rPr>
        <w:t>Ashish</w:t>
      </w:r>
      <w:proofErr w:type="spellEnd"/>
      <w:proofErr w:type="gramEnd"/>
      <w:r>
        <w:rPr>
          <w:rFonts w:ascii="Arial" w:eastAsia="Arial" w:hAnsi="Arial" w:cs="Arial"/>
          <w:b/>
          <w:sz w:val="32"/>
          <w:szCs w:val="32"/>
          <w:lang w:val="en-GB"/>
        </w:rPr>
        <w:t xml:space="preserve"> </w:t>
      </w:r>
      <w:proofErr w:type="spellStart"/>
      <w:r>
        <w:rPr>
          <w:rFonts w:ascii="Arial" w:eastAsia="Arial" w:hAnsi="Arial" w:cs="Arial"/>
          <w:b/>
          <w:sz w:val="32"/>
          <w:szCs w:val="32"/>
          <w:lang w:val="en-GB"/>
        </w:rPr>
        <w:t>Sonani</w:t>
      </w:r>
      <w:proofErr w:type="spellEnd"/>
    </w:p>
    <w:p w14:paraId="10256F76" w14:textId="77777777" w:rsidR="005C26AE" w:rsidRPr="00331B8E" w:rsidRDefault="005C26AE" w:rsidP="005C26AE">
      <w:pPr>
        <w:spacing w:after="240"/>
        <w:jc w:val="center"/>
        <w:rPr>
          <w:rFonts w:ascii="Arial" w:eastAsia="Arial" w:hAnsi="Arial" w:cs="Arial"/>
          <w:b/>
          <w:sz w:val="32"/>
          <w:szCs w:val="32"/>
          <w:lang w:val="en-GB"/>
        </w:rPr>
      </w:pPr>
      <w:r w:rsidRPr="00331B8E">
        <w:rPr>
          <w:rFonts w:ascii="Arial" w:eastAsia="Arial" w:hAnsi="Arial" w:cs="Arial"/>
          <w:b/>
          <w:sz w:val="32"/>
          <w:szCs w:val="32"/>
          <w:lang w:val="en-GB"/>
        </w:rPr>
        <w:t>STUDENT ID:</w:t>
      </w:r>
      <w:r>
        <w:rPr>
          <w:rFonts w:ascii="Arial" w:eastAsia="Arial" w:hAnsi="Arial" w:cs="Arial"/>
          <w:b/>
          <w:sz w:val="32"/>
          <w:szCs w:val="32"/>
          <w:lang w:val="en-GB"/>
        </w:rPr>
        <w:t>2418195</w:t>
      </w:r>
    </w:p>
    <w:p w14:paraId="51D70EB6" w14:textId="77777777" w:rsidR="00680036" w:rsidRPr="00331B8E" w:rsidRDefault="00680036" w:rsidP="00331B8E">
      <w:pPr>
        <w:spacing w:after="240"/>
        <w:jc w:val="center"/>
        <w:rPr>
          <w:rFonts w:ascii="Arial" w:eastAsia="Arial" w:hAnsi="Arial" w:cs="Arial"/>
          <w:b/>
          <w:sz w:val="32"/>
          <w:szCs w:val="32"/>
          <w:lang w:val="en-GB"/>
        </w:rPr>
      </w:pPr>
    </w:p>
    <w:p w14:paraId="0FB7AEFC" w14:textId="77777777" w:rsidR="00586D38" w:rsidRDefault="00586D38" w:rsidP="00331B8E">
      <w:pPr>
        <w:spacing w:after="240"/>
        <w:jc w:val="center"/>
        <w:rPr>
          <w:rFonts w:ascii="Arial" w:eastAsia="Arial" w:hAnsi="Arial" w:cs="Arial"/>
          <w:b/>
          <w:sz w:val="32"/>
          <w:szCs w:val="32"/>
          <w:lang w:val="en-GB"/>
        </w:rPr>
      </w:pPr>
    </w:p>
    <w:p w14:paraId="425C4E4F" w14:textId="0C7BCFBB" w:rsidR="00680036" w:rsidRPr="00331B8E" w:rsidRDefault="00680036" w:rsidP="00331B8E">
      <w:pPr>
        <w:spacing w:after="240"/>
        <w:jc w:val="center"/>
        <w:rPr>
          <w:rFonts w:ascii="Arial" w:eastAsia="Arial" w:hAnsi="Arial" w:cs="Arial"/>
          <w:b/>
          <w:sz w:val="32"/>
          <w:szCs w:val="32"/>
          <w:lang w:val="en-GB"/>
        </w:rPr>
      </w:pPr>
    </w:p>
    <w:p w14:paraId="50F28349" w14:textId="6A637AB4" w:rsidR="00680036" w:rsidRPr="00331B8E" w:rsidRDefault="00680036" w:rsidP="00331B8E">
      <w:pPr>
        <w:spacing w:after="240"/>
        <w:jc w:val="center"/>
        <w:rPr>
          <w:rFonts w:ascii="Arial" w:eastAsia="Arial" w:hAnsi="Arial" w:cs="Arial"/>
          <w:b/>
          <w:sz w:val="32"/>
          <w:szCs w:val="32"/>
          <w:lang w:val="en-GB"/>
        </w:rPr>
      </w:pPr>
    </w:p>
    <w:p w14:paraId="02A359A5" w14:textId="1411993B" w:rsidR="00680036" w:rsidRPr="00331B8E" w:rsidRDefault="001A5A29" w:rsidP="00331B8E">
      <w:pPr>
        <w:spacing w:after="240"/>
        <w:jc w:val="center"/>
        <w:rPr>
          <w:rFonts w:ascii="Arial" w:eastAsia="Arial" w:hAnsi="Arial" w:cs="Arial"/>
          <w:b/>
          <w:sz w:val="32"/>
          <w:szCs w:val="32"/>
          <w:lang w:val="en-GB"/>
        </w:rPr>
      </w:pPr>
      <w:r w:rsidRPr="00331B8E">
        <w:rPr>
          <w:rFonts w:ascii="Arial" w:hAnsi="Arial" w:cs="Arial"/>
          <w:lang w:val="en-GB"/>
        </w:rPr>
        <w:br w:type="page"/>
      </w:r>
    </w:p>
    <w:p w14:paraId="4FB2C56A" w14:textId="77777777" w:rsidR="00680036" w:rsidRPr="00331B8E" w:rsidRDefault="001A5A29" w:rsidP="00331B8E">
      <w:pPr>
        <w:spacing w:after="240"/>
        <w:jc w:val="center"/>
        <w:rPr>
          <w:rFonts w:ascii="Arial" w:eastAsia="Arial" w:hAnsi="Arial" w:cs="Arial"/>
          <w:b/>
          <w:sz w:val="28"/>
          <w:szCs w:val="28"/>
          <w:lang w:val="en-GB"/>
        </w:rPr>
      </w:pPr>
      <w:r w:rsidRPr="00331B8E">
        <w:rPr>
          <w:rFonts w:ascii="Arial" w:eastAsia="Arial" w:hAnsi="Arial" w:cs="Arial"/>
          <w:b/>
          <w:sz w:val="28"/>
          <w:szCs w:val="28"/>
          <w:lang w:val="en-GB"/>
        </w:rPr>
        <w:lastRenderedPageBreak/>
        <w:t>Table of Contents</w:t>
      </w:r>
    </w:p>
    <w:sdt>
      <w:sdtPr>
        <w:rPr>
          <w:rFonts w:ascii="Arial" w:hAnsi="Arial" w:cs="Arial"/>
          <w:lang w:val="en-GB"/>
        </w:rPr>
        <w:id w:val="-139505515"/>
        <w:docPartObj>
          <w:docPartGallery w:val="Table of Contents"/>
          <w:docPartUnique/>
        </w:docPartObj>
      </w:sdtPr>
      <w:sdtContent>
        <w:p w14:paraId="184C4F60" w14:textId="577040EE" w:rsidR="0027285B" w:rsidRPr="00331B8E" w:rsidRDefault="001A5A29" w:rsidP="00331B8E">
          <w:pPr>
            <w:pStyle w:val="TOC1"/>
            <w:tabs>
              <w:tab w:val="right" w:pos="9350"/>
            </w:tabs>
            <w:spacing w:after="240"/>
            <w:rPr>
              <w:rFonts w:ascii="Arial" w:hAnsi="Arial" w:cs="Arial"/>
              <w:noProof/>
              <w:lang w:val="en-GB"/>
            </w:rPr>
          </w:pPr>
          <w:r w:rsidRPr="00331B8E">
            <w:rPr>
              <w:rFonts w:ascii="Arial" w:hAnsi="Arial" w:cs="Arial"/>
              <w:lang w:val="en-GB"/>
            </w:rPr>
            <w:fldChar w:fldCharType="begin"/>
          </w:r>
          <w:r w:rsidRPr="00331B8E">
            <w:rPr>
              <w:rFonts w:ascii="Arial" w:hAnsi="Arial" w:cs="Arial"/>
              <w:lang w:val="en-GB"/>
            </w:rPr>
            <w:instrText xml:space="preserve"> TOC \h \u \z \t "Heading 1,1,Heading 2,2,Heading 3,3,Heading 4,4,Heading 5,5,Heading 6,6,"</w:instrText>
          </w:r>
          <w:r w:rsidRPr="00331B8E">
            <w:rPr>
              <w:rFonts w:ascii="Arial" w:hAnsi="Arial" w:cs="Arial"/>
              <w:lang w:val="en-GB"/>
            </w:rPr>
            <w:fldChar w:fldCharType="separate"/>
          </w:r>
          <w:hyperlink w:anchor="_Toc195893185" w:history="1">
            <w:r w:rsidR="0027285B" w:rsidRPr="00331B8E">
              <w:rPr>
                <w:rStyle w:val="Hyperlink"/>
                <w:rFonts w:ascii="Arial" w:eastAsia="Arial" w:hAnsi="Arial" w:cs="Arial"/>
                <w:noProof/>
                <w:lang w:val="en-GB"/>
              </w:rPr>
              <w:t>1. Introduction</w:t>
            </w:r>
            <w:r w:rsidR="0027285B" w:rsidRPr="00331B8E">
              <w:rPr>
                <w:rFonts w:ascii="Arial" w:hAnsi="Arial" w:cs="Arial"/>
                <w:noProof/>
                <w:webHidden/>
                <w:lang w:val="en-GB"/>
              </w:rPr>
              <w:tab/>
            </w:r>
            <w:r w:rsidR="0027285B" w:rsidRPr="00331B8E">
              <w:rPr>
                <w:rFonts w:ascii="Arial" w:hAnsi="Arial" w:cs="Arial"/>
                <w:noProof/>
                <w:webHidden/>
                <w:lang w:val="en-GB"/>
              </w:rPr>
              <w:fldChar w:fldCharType="begin"/>
            </w:r>
            <w:r w:rsidR="0027285B" w:rsidRPr="00331B8E">
              <w:rPr>
                <w:rFonts w:ascii="Arial" w:hAnsi="Arial" w:cs="Arial"/>
                <w:noProof/>
                <w:webHidden/>
                <w:lang w:val="en-GB"/>
              </w:rPr>
              <w:instrText xml:space="preserve"> PAGEREF _Toc195893185 \h </w:instrText>
            </w:r>
            <w:r w:rsidR="0027285B" w:rsidRPr="00331B8E">
              <w:rPr>
                <w:rFonts w:ascii="Arial" w:hAnsi="Arial" w:cs="Arial"/>
                <w:noProof/>
                <w:webHidden/>
                <w:lang w:val="en-GB"/>
              </w:rPr>
            </w:r>
            <w:r w:rsidR="0027285B" w:rsidRPr="00331B8E">
              <w:rPr>
                <w:rFonts w:ascii="Arial" w:hAnsi="Arial" w:cs="Arial"/>
                <w:noProof/>
                <w:webHidden/>
                <w:lang w:val="en-GB"/>
              </w:rPr>
              <w:fldChar w:fldCharType="separate"/>
            </w:r>
            <w:r w:rsidR="00586D38">
              <w:rPr>
                <w:rFonts w:ascii="Arial" w:hAnsi="Arial" w:cs="Arial"/>
                <w:noProof/>
                <w:webHidden/>
                <w:lang w:val="en-GB"/>
              </w:rPr>
              <w:t>2</w:t>
            </w:r>
            <w:r w:rsidR="0027285B" w:rsidRPr="00331B8E">
              <w:rPr>
                <w:rFonts w:ascii="Arial" w:hAnsi="Arial" w:cs="Arial"/>
                <w:noProof/>
                <w:webHidden/>
                <w:lang w:val="en-GB"/>
              </w:rPr>
              <w:fldChar w:fldCharType="end"/>
            </w:r>
          </w:hyperlink>
        </w:p>
        <w:p w14:paraId="428DD484" w14:textId="75F4ACAB" w:rsidR="0027285B" w:rsidRPr="00331B8E" w:rsidRDefault="0027285B" w:rsidP="00331B8E">
          <w:pPr>
            <w:pStyle w:val="TOC1"/>
            <w:tabs>
              <w:tab w:val="right" w:pos="9350"/>
            </w:tabs>
            <w:spacing w:after="240"/>
            <w:rPr>
              <w:rFonts w:ascii="Arial" w:hAnsi="Arial" w:cs="Arial"/>
              <w:noProof/>
              <w:lang w:val="en-GB"/>
            </w:rPr>
          </w:pPr>
          <w:hyperlink w:anchor="_Toc195893186" w:history="1">
            <w:r w:rsidRPr="00331B8E">
              <w:rPr>
                <w:rStyle w:val="Hyperlink"/>
                <w:rFonts w:ascii="Arial" w:eastAsia="Arial" w:hAnsi="Arial" w:cs="Arial"/>
                <w:noProof/>
                <w:lang w:val="en-GB"/>
              </w:rPr>
              <w:t>2. Developing a new brand extension for the CafePod Coffee Co. for Peppermint Coffee Pod</w:t>
            </w:r>
            <w:r w:rsidRPr="00331B8E">
              <w:rPr>
                <w:rFonts w:ascii="Arial" w:hAnsi="Arial" w:cs="Arial"/>
                <w:noProof/>
                <w:webHidden/>
                <w:lang w:val="en-GB"/>
              </w:rPr>
              <w:tab/>
            </w:r>
            <w:r w:rsidRPr="00331B8E">
              <w:rPr>
                <w:rFonts w:ascii="Arial" w:hAnsi="Arial" w:cs="Arial"/>
                <w:noProof/>
                <w:webHidden/>
                <w:lang w:val="en-GB"/>
              </w:rPr>
              <w:fldChar w:fldCharType="begin"/>
            </w:r>
            <w:r w:rsidRPr="00331B8E">
              <w:rPr>
                <w:rFonts w:ascii="Arial" w:hAnsi="Arial" w:cs="Arial"/>
                <w:noProof/>
                <w:webHidden/>
                <w:lang w:val="en-GB"/>
              </w:rPr>
              <w:instrText xml:space="preserve"> PAGEREF _Toc195893186 \h </w:instrText>
            </w:r>
            <w:r w:rsidRPr="00331B8E">
              <w:rPr>
                <w:rFonts w:ascii="Arial" w:hAnsi="Arial" w:cs="Arial"/>
                <w:noProof/>
                <w:webHidden/>
                <w:lang w:val="en-GB"/>
              </w:rPr>
            </w:r>
            <w:r w:rsidRPr="00331B8E">
              <w:rPr>
                <w:rFonts w:ascii="Arial" w:hAnsi="Arial" w:cs="Arial"/>
                <w:noProof/>
                <w:webHidden/>
                <w:lang w:val="en-GB"/>
              </w:rPr>
              <w:fldChar w:fldCharType="separate"/>
            </w:r>
            <w:r w:rsidR="00586D38">
              <w:rPr>
                <w:rFonts w:ascii="Arial" w:hAnsi="Arial" w:cs="Arial"/>
                <w:noProof/>
                <w:webHidden/>
                <w:lang w:val="en-GB"/>
              </w:rPr>
              <w:t>2</w:t>
            </w:r>
            <w:r w:rsidRPr="00331B8E">
              <w:rPr>
                <w:rFonts w:ascii="Arial" w:hAnsi="Arial" w:cs="Arial"/>
                <w:noProof/>
                <w:webHidden/>
                <w:lang w:val="en-GB"/>
              </w:rPr>
              <w:fldChar w:fldCharType="end"/>
            </w:r>
          </w:hyperlink>
        </w:p>
        <w:p w14:paraId="561EA019" w14:textId="45326DC5" w:rsidR="0027285B" w:rsidRPr="00331B8E" w:rsidRDefault="0027285B" w:rsidP="00331B8E">
          <w:pPr>
            <w:pStyle w:val="TOC1"/>
            <w:tabs>
              <w:tab w:val="right" w:pos="9350"/>
            </w:tabs>
            <w:spacing w:after="240"/>
            <w:rPr>
              <w:rFonts w:ascii="Arial" w:hAnsi="Arial" w:cs="Arial"/>
              <w:noProof/>
              <w:lang w:val="en-GB"/>
            </w:rPr>
          </w:pPr>
          <w:hyperlink w:anchor="_Toc195893187" w:history="1">
            <w:r w:rsidRPr="00331B8E">
              <w:rPr>
                <w:rStyle w:val="Hyperlink"/>
                <w:rFonts w:ascii="Arial" w:eastAsia="Arial" w:hAnsi="Arial" w:cs="Arial"/>
                <w:noProof/>
                <w:lang w:val="en-GB"/>
              </w:rPr>
              <w:t>3. “Determine segmentation, targeting and positioning for the new brand extension”</w:t>
            </w:r>
            <w:r w:rsidRPr="00331B8E">
              <w:rPr>
                <w:rFonts w:ascii="Arial" w:hAnsi="Arial" w:cs="Arial"/>
                <w:noProof/>
                <w:webHidden/>
                <w:lang w:val="en-GB"/>
              </w:rPr>
              <w:tab/>
            </w:r>
            <w:r w:rsidRPr="00331B8E">
              <w:rPr>
                <w:rFonts w:ascii="Arial" w:hAnsi="Arial" w:cs="Arial"/>
                <w:noProof/>
                <w:webHidden/>
                <w:lang w:val="en-GB"/>
              </w:rPr>
              <w:fldChar w:fldCharType="begin"/>
            </w:r>
            <w:r w:rsidRPr="00331B8E">
              <w:rPr>
                <w:rFonts w:ascii="Arial" w:hAnsi="Arial" w:cs="Arial"/>
                <w:noProof/>
                <w:webHidden/>
                <w:lang w:val="en-GB"/>
              </w:rPr>
              <w:instrText xml:space="preserve"> PAGEREF _Toc195893187 \h </w:instrText>
            </w:r>
            <w:r w:rsidRPr="00331B8E">
              <w:rPr>
                <w:rFonts w:ascii="Arial" w:hAnsi="Arial" w:cs="Arial"/>
                <w:noProof/>
                <w:webHidden/>
                <w:lang w:val="en-GB"/>
              </w:rPr>
            </w:r>
            <w:r w:rsidRPr="00331B8E">
              <w:rPr>
                <w:rFonts w:ascii="Arial" w:hAnsi="Arial" w:cs="Arial"/>
                <w:noProof/>
                <w:webHidden/>
                <w:lang w:val="en-GB"/>
              </w:rPr>
              <w:fldChar w:fldCharType="separate"/>
            </w:r>
            <w:r w:rsidR="00586D38">
              <w:rPr>
                <w:rFonts w:ascii="Arial" w:hAnsi="Arial" w:cs="Arial"/>
                <w:noProof/>
                <w:webHidden/>
                <w:lang w:val="en-GB"/>
              </w:rPr>
              <w:t>6</w:t>
            </w:r>
            <w:r w:rsidRPr="00331B8E">
              <w:rPr>
                <w:rFonts w:ascii="Arial" w:hAnsi="Arial" w:cs="Arial"/>
                <w:noProof/>
                <w:webHidden/>
                <w:lang w:val="en-GB"/>
              </w:rPr>
              <w:fldChar w:fldCharType="end"/>
            </w:r>
          </w:hyperlink>
        </w:p>
        <w:p w14:paraId="6FF0B83E" w14:textId="22EB3F24" w:rsidR="0027285B" w:rsidRPr="00331B8E" w:rsidRDefault="0027285B" w:rsidP="00331B8E">
          <w:pPr>
            <w:pStyle w:val="TOC1"/>
            <w:tabs>
              <w:tab w:val="right" w:pos="9350"/>
            </w:tabs>
            <w:spacing w:after="240"/>
            <w:rPr>
              <w:rFonts w:ascii="Arial" w:hAnsi="Arial" w:cs="Arial"/>
              <w:noProof/>
              <w:lang w:val="en-GB"/>
            </w:rPr>
          </w:pPr>
          <w:hyperlink w:anchor="_Toc195893188" w:history="1">
            <w:r w:rsidRPr="00331B8E">
              <w:rPr>
                <w:rStyle w:val="Hyperlink"/>
                <w:rFonts w:ascii="Arial" w:eastAsia="Arial" w:hAnsi="Arial" w:cs="Arial"/>
                <w:noProof/>
                <w:lang w:val="en-GB"/>
              </w:rPr>
              <w:t>4. “Develop a detailed customer personal profile for the new brand extension, including demographic and psychographic information”-</w:t>
            </w:r>
            <w:r w:rsidRPr="00331B8E">
              <w:rPr>
                <w:rFonts w:ascii="Arial" w:hAnsi="Arial" w:cs="Arial"/>
                <w:noProof/>
                <w:webHidden/>
                <w:lang w:val="en-GB"/>
              </w:rPr>
              <w:tab/>
            </w:r>
            <w:r w:rsidRPr="00331B8E">
              <w:rPr>
                <w:rFonts w:ascii="Arial" w:hAnsi="Arial" w:cs="Arial"/>
                <w:noProof/>
                <w:webHidden/>
                <w:lang w:val="en-GB"/>
              </w:rPr>
              <w:fldChar w:fldCharType="begin"/>
            </w:r>
            <w:r w:rsidRPr="00331B8E">
              <w:rPr>
                <w:rFonts w:ascii="Arial" w:hAnsi="Arial" w:cs="Arial"/>
                <w:noProof/>
                <w:webHidden/>
                <w:lang w:val="en-GB"/>
              </w:rPr>
              <w:instrText xml:space="preserve"> PAGEREF _Toc195893188 \h </w:instrText>
            </w:r>
            <w:r w:rsidRPr="00331B8E">
              <w:rPr>
                <w:rFonts w:ascii="Arial" w:hAnsi="Arial" w:cs="Arial"/>
                <w:noProof/>
                <w:webHidden/>
                <w:lang w:val="en-GB"/>
              </w:rPr>
            </w:r>
            <w:r w:rsidRPr="00331B8E">
              <w:rPr>
                <w:rFonts w:ascii="Arial" w:hAnsi="Arial" w:cs="Arial"/>
                <w:noProof/>
                <w:webHidden/>
                <w:lang w:val="en-GB"/>
              </w:rPr>
              <w:fldChar w:fldCharType="separate"/>
            </w:r>
            <w:r w:rsidR="00586D38">
              <w:rPr>
                <w:rFonts w:ascii="Arial" w:hAnsi="Arial" w:cs="Arial"/>
                <w:noProof/>
                <w:webHidden/>
                <w:lang w:val="en-GB"/>
              </w:rPr>
              <w:t>10</w:t>
            </w:r>
            <w:r w:rsidRPr="00331B8E">
              <w:rPr>
                <w:rFonts w:ascii="Arial" w:hAnsi="Arial" w:cs="Arial"/>
                <w:noProof/>
                <w:webHidden/>
                <w:lang w:val="en-GB"/>
              </w:rPr>
              <w:fldChar w:fldCharType="end"/>
            </w:r>
          </w:hyperlink>
        </w:p>
        <w:p w14:paraId="00D92893" w14:textId="3B3F93F4" w:rsidR="0027285B" w:rsidRPr="00331B8E" w:rsidRDefault="0027285B" w:rsidP="00331B8E">
          <w:pPr>
            <w:pStyle w:val="TOC1"/>
            <w:tabs>
              <w:tab w:val="right" w:pos="9350"/>
            </w:tabs>
            <w:spacing w:after="240"/>
            <w:rPr>
              <w:rFonts w:ascii="Arial" w:hAnsi="Arial" w:cs="Arial"/>
              <w:noProof/>
              <w:lang w:val="en-GB"/>
            </w:rPr>
          </w:pPr>
          <w:hyperlink w:anchor="_Toc195893189" w:history="1">
            <w:r w:rsidRPr="00331B8E">
              <w:rPr>
                <w:rStyle w:val="Hyperlink"/>
                <w:rFonts w:ascii="Arial" w:eastAsia="Arial" w:hAnsi="Arial" w:cs="Arial"/>
                <w:noProof/>
                <w:lang w:val="en-GB"/>
              </w:rPr>
              <w:t>5. “Develop the marketing mix strategies for the new brand extension”</w:t>
            </w:r>
            <w:r w:rsidRPr="00331B8E">
              <w:rPr>
                <w:rFonts w:ascii="Arial" w:hAnsi="Arial" w:cs="Arial"/>
                <w:noProof/>
                <w:webHidden/>
                <w:lang w:val="en-GB"/>
              </w:rPr>
              <w:tab/>
            </w:r>
            <w:r w:rsidRPr="00331B8E">
              <w:rPr>
                <w:rFonts w:ascii="Arial" w:hAnsi="Arial" w:cs="Arial"/>
                <w:noProof/>
                <w:webHidden/>
                <w:lang w:val="en-GB"/>
              </w:rPr>
              <w:fldChar w:fldCharType="begin"/>
            </w:r>
            <w:r w:rsidRPr="00331B8E">
              <w:rPr>
                <w:rFonts w:ascii="Arial" w:hAnsi="Arial" w:cs="Arial"/>
                <w:noProof/>
                <w:webHidden/>
                <w:lang w:val="en-GB"/>
              </w:rPr>
              <w:instrText xml:space="preserve"> PAGEREF _Toc195893189 \h </w:instrText>
            </w:r>
            <w:r w:rsidRPr="00331B8E">
              <w:rPr>
                <w:rFonts w:ascii="Arial" w:hAnsi="Arial" w:cs="Arial"/>
                <w:noProof/>
                <w:webHidden/>
                <w:lang w:val="en-GB"/>
              </w:rPr>
            </w:r>
            <w:r w:rsidRPr="00331B8E">
              <w:rPr>
                <w:rFonts w:ascii="Arial" w:hAnsi="Arial" w:cs="Arial"/>
                <w:noProof/>
                <w:webHidden/>
                <w:lang w:val="en-GB"/>
              </w:rPr>
              <w:fldChar w:fldCharType="separate"/>
            </w:r>
            <w:r w:rsidR="00586D38">
              <w:rPr>
                <w:rFonts w:ascii="Arial" w:hAnsi="Arial" w:cs="Arial"/>
                <w:noProof/>
                <w:webHidden/>
                <w:lang w:val="en-GB"/>
              </w:rPr>
              <w:t>12</w:t>
            </w:r>
            <w:r w:rsidRPr="00331B8E">
              <w:rPr>
                <w:rFonts w:ascii="Arial" w:hAnsi="Arial" w:cs="Arial"/>
                <w:noProof/>
                <w:webHidden/>
                <w:lang w:val="en-GB"/>
              </w:rPr>
              <w:fldChar w:fldCharType="end"/>
            </w:r>
          </w:hyperlink>
        </w:p>
        <w:p w14:paraId="25F6413B" w14:textId="73F54534" w:rsidR="0027285B" w:rsidRPr="00331B8E" w:rsidRDefault="0027285B" w:rsidP="00331B8E">
          <w:pPr>
            <w:pStyle w:val="TOC1"/>
            <w:tabs>
              <w:tab w:val="right" w:pos="9350"/>
            </w:tabs>
            <w:spacing w:after="240"/>
            <w:rPr>
              <w:rFonts w:ascii="Arial" w:hAnsi="Arial" w:cs="Arial"/>
              <w:noProof/>
              <w:lang w:val="en-GB"/>
            </w:rPr>
          </w:pPr>
          <w:hyperlink w:anchor="_Toc195893190" w:history="1">
            <w:r w:rsidRPr="00331B8E">
              <w:rPr>
                <w:rStyle w:val="Hyperlink"/>
                <w:rFonts w:ascii="Arial" w:eastAsia="Arial" w:hAnsi="Arial" w:cs="Arial"/>
                <w:noProof/>
                <w:lang w:val="en-GB"/>
              </w:rPr>
              <w:t>6. Conclusion</w:t>
            </w:r>
            <w:r w:rsidRPr="00331B8E">
              <w:rPr>
                <w:rFonts w:ascii="Arial" w:hAnsi="Arial" w:cs="Arial"/>
                <w:noProof/>
                <w:webHidden/>
                <w:lang w:val="en-GB"/>
              </w:rPr>
              <w:tab/>
            </w:r>
            <w:r w:rsidRPr="00331B8E">
              <w:rPr>
                <w:rFonts w:ascii="Arial" w:hAnsi="Arial" w:cs="Arial"/>
                <w:noProof/>
                <w:webHidden/>
                <w:lang w:val="en-GB"/>
              </w:rPr>
              <w:fldChar w:fldCharType="begin"/>
            </w:r>
            <w:r w:rsidRPr="00331B8E">
              <w:rPr>
                <w:rFonts w:ascii="Arial" w:hAnsi="Arial" w:cs="Arial"/>
                <w:noProof/>
                <w:webHidden/>
                <w:lang w:val="en-GB"/>
              </w:rPr>
              <w:instrText xml:space="preserve"> PAGEREF _Toc195893190 \h </w:instrText>
            </w:r>
            <w:r w:rsidRPr="00331B8E">
              <w:rPr>
                <w:rFonts w:ascii="Arial" w:hAnsi="Arial" w:cs="Arial"/>
                <w:noProof/>
                <w:webHidden/>
                <w:lang w:val="en-GB"/>
              </w:rPr>
            </w:r>
            <w:r w:rsidRPr="00331B8E">
              <w:rPr>
                <w:rFonts w:ascii="Arial" w:hAnsi="Arial" w:cs="Arial"/>
                <w:noProof/>
                <w:webHidden/>
                <w:lang w:val="en-GB"/>
              </w:rPr>
              <w:fldChar w:fldCharType="separate"/>
            </w:r>
            <w:r w:rsidR="00586D38">
              <w:rPr>
                <w:rFonts w:ascii="Arial" w:hAnsi="Arial" w:cs="Arial"/>
                <w:noProof/>
                <w:webHidden/>
                <w:lang w:val="en-GB"/>
              </w:rPr>
              <w:t>14</w:t>
            </w:r>
            <w:r w:rsidRPr="00331B8E">
              <w:rPr>
                <w:rFonts w:ascii="Arial" w:hAnsi="Arial" w:cs="Arial"/>
                <w:noProof/>
                <w:webHidden/>
                <w:lang w:val="en-GB"/>
              </w:rPr>
              <w:fldChar w:fldCharType="end"/>
            </w:r>
          </w:hyperlink>
        </w:p>
        <w:p w14:paraId="73314641" w14:textId="238927C7" w:rsidR="0027285B" w:rsidRPr="00331B8E" w:rsidRDefault="0027285B" w:rsidP="00331B8E">
          <w:pPr>
            <w:pStyle w:val="TOC1"/>
            <w:tabs>
              <w:tab w:val="right" w:pos="9350"/>
            </w:tabs>
            <w:spacing w:after="240"/>
            <w:rPr>
              <w:rFonts w:ascii="Arial" w:hAnsi="Arial" w:cs="Arial"/>
              <w:noProof/>
              <w:lang w:val="en-GB"/>
            </w:rPr>
          </w:pPr>
          <w:hyperlink w:anchor="_Toc195893191" w:history="1">
            <w:r w:rsidRPr="00331B8E">
              <w:rPr>
                <w:rStyle w:val="Hyperlink"/>
                <w:rFonts w:ascii="Arial" w:eastAsia="Arial" w:hAnsi="Arial" w:cs="Arial"/>
                <w:noProof/>
                <w:lang w:val="en-GB"/>
              </w:rPr>
              <w:t>Reference List</w:t>
            </w:r>
            <w:r w:rsidRPr="00331B8E">
              <w:rPr>
                <w:rFonts w:ascii="Arial" w:hAnsi="Arial" w:cs="Arial"/>
                <w:noProof/>
                <w:webHidden/>
                <w:lang w:val="en-GB"/>
              </w:rPr>
              <w:tab/>
            </w:r>
            <w:r w:rsidRPr="00331B8E">
              <w:rPr>
                <w:rFonts w:ascii="Arial" w:hAnsi="Arial" w:cs="Arial"/>
                <w:noProof/>
                <w:webHidden/>
                <w:lang w:val="en-GB"/>
              </w:rPr>
              <w:fldChar w:fldCharType="begin"/>
            </w:r>
            <w:r w:rsidRPr="00331B8E">
              <w:rPr>
                <w:rFonts w:ascii="Arial" w:hAnsi="Arial" w:cs="Arial"/>
                <w:noProof/>
                <w:webHidden/>
                <w:lang w:val="en-GB"/>
              </w:rPr>
              <w:instrText xml:space="preserve"> PAGEREF _Toc195893191 \h </w:instrText>
            </w:r>
            <w:r w:rsidRPr="00331B8E">
              <w:rPr>
                <w:rFonts w:ascii="Arial" w:hAnsi="Arial" w:cs="Arial"/>
                <w:noProof/>
                <w:webHidden/>
                <w:lang w:val="en-GB"/>
              </w:rPr>
            </w:r>
            <w:r w:rsidRPr="00331B8E">
              <w:rPr>
                <w:rFonts w:ascii="Arial" w:hAnsi="Arial" w:cs="Arial"/>
                <w:noProof/>
                <w:webHidden/>
                <w:lang w:val="en-GB"/>
              </w:rPr>
              <w:fldChar w:fldCharType="separate"/>
            </w:r>
            <w:r w:rsidR="00586D38">
              <w:rPr>
                <w:rFonts w:ascii="Arial" w:hAnsi="Arial" w:cs="Arial"/>
                <w:noProof/>
                <w:webHidden/>
                <w:lang w:val="en-GB"/>
              </w:rPr>
              <w:t>15</w:t>
            </w:r>
            <w:r w:rsidRPr="00331B8E">
              <w:rPr>
                <w:rFonts w:ascii="Arial" w:hAnsi="Arial" w:cs="Arial"/>
                <w:noProof/>
                <w:webHidden/>
                <w:lang w:val="en-GB"/>
              </w:rPr>
              <w:fldChar w:fldCharType="end"/>
            </w:r>
          </w:hyperlink>
        </w:p>
        <w:p w14:paraId="44611E71" w14:textId="77777777" w:rsidR="00680036" w:rsidRPr="00331B8E" w:rsidRDefault="001A5A29" w:rsidP="00331B8E">
          <w:pPr>
            <w:widowControl w:val="0"/>
            <w:tabs>
              <w:tab w:val="right" w:pos="9360"/>
            </w:tabs>
            <w:spacing w:before="60" w:after="240"/>
            <w:jc w:val="left"/>
            <w:rPr>
              <w:rFonts w:ascii="Arial" w:eastAsia="Arial" w:hAnsi="Arial" w:cs="Arial"/>
              <w:b/>
              <w:color w:val="000000"/>
              <w:lang w:val="en-GB"/>
            </w:rPr>
          </w:pPr>
          <w:r w:rsidRPr="00331B8E">
            <w:rPr>
              <w:rFonts w:ascii="Arial" w:hAnsi="Arial" w:cs="Arial"/>
              <w:lang w:val="en-GB"/>
            </w:rPr>
            <w:fldChar w:fldCharType="end"/>
          </w:r>
        </w:p>
      </w:sdtContent>
    </w:sdt>
    <w:p w14:paraId="5CD9A9CB" w14:textId="77777777" w:rsidR="00680036" w:rsidRPr="00331B8E" w:rsidRDefault="00680036" w:rsidP="00331B8E">
      <w:pPr>
        <w:spacing w:after="240"/>
        <w:rPr>
          <w:rFonts w:ascii="Arial" w:eastAsia="Arial" w:hAnsi="Arial" w:cs="Arial"/>
          <w:lang w:val="en-GB"/>
        </w:rPr>
      </w:pPr>
    </w:p>
    <w:p w14:paraId="2553BB4C" w14:textId="77777777" w:rsidR="00680036" w:rsidRPr="00331B8E" w:rsidRDefault="001A5A29" w:rsidP="00331B8E">
      <w:pPr>
        <w:spacing w:after="240"/>
        <w:rPr>
          <w:rFonts w:ascii="Arial" w:eastAsia="Arial" w:hAnsi="Arial" w:cs="Arial"/>
          <w:lang w:val="en-GB"/>
        </w:rPr>
      </w:pPr>
      <w:r w:rsidRPr="00331B8E">
        <w:rPr>
          <w:rFonts w:ascii="Arial" w:hAnsi="Arial" w:cs="Arial"/>
          <w:lang w:val="en-GB"/>
        </w:rPr>
        <w:br w:type="page"/>
      </w:r>
    </w:p>
    <w:p w14:paraId="18451154" w14:textId="77777777" w:rsidR="00680036" w:rsidRPr="00331B8E" w:rsidRDefault="001A5A29" w:rsidP="00331B8E">
      <w:pPr>
        <w:pStyle w:val="Heading1"/>
        <w:spacing w:after="240"/>
        <w:rPr>
          <w:rFonts w:ascii="Arial" w:eastAsia="Arial" w:hAnsi="Arial" w:cs="Arial"/>
          <w:lang w:val="en-GB"/>
        </w:rPr>
      </w:pPr>
      <w:bookmarkStart w:id="0" w:name="_Toc195893185"/>
      <w:r w:rsidRPr="00331B8E">
        <w:rPr>
          <w:rFonts w:ascii="Arial" w:eastAsia="Arial" w:hAnsi="Arial" w:cs="Arial"/>
          <w:lang w:val="en-GB"/>
        </w:rPr>
        <w:lastRenderedPageBreak/>
        <w:t>1. Introduction</w:t>
      </w:r>
      <w:bookmarkEnd w:id="0"/>
      <w:r w:rsidRPr="00331B8E">
        <w:rPr>
          <w:rFonts w:ascii="Arial" w:eastAsia="Arial" w:hAnsi="Arial" w:cs="Arial"/>
          <w:lang w:val="en-GB"/>
        </w:rPr>
        <w:t xml:space="preserve"> </w:t>
      </w:r>
    </w:p>
    <w:p w14:paraId="2CB67844"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color w:val="0E101A"/>
          <w:lang w:val="en-GB"/>
        </w:rPr>
        <w:t xml:space="preserve">Marketing management refers to a significant operational process that includes planning, managing and executing the marketing activities of an organisation </w:t>
      </w:r>
      <w:r w:rsidRPr="00331B8E">
        <w:rPr>
          <w:rFonts w:ascii="Arial" w:eastAsia="Arial" w:hAnsi="Arial" w:cs="Arial"/>
          <w:b/>
          <w:i/>
          <w:color w:val="0E101A"/>
          <w:lang w:val="en-GB"/>
        </w:rPr>
        <w:t>[Referred to Week 1 Session 1]</w:t>
      </w:r>
      <w:r w:rsidRPr="00331B8E">
        <w:rPr>
          <w:rFonts w:ascii="Arial" w:eastAsia="Arial" w:hAnsi="Arial" w:cs="Arial"/>
          <w:color w:val="0E101A"/>
          <w:lang w:val="en-GB"/>
        </w:rPr>
        <w:t xml:space="preserve">. According to Kushwaha </w:t>
      </w:r>
      <w:r w:rsidRPr="00331B8E">
        <w:rPr>
          <w:rFonts w:ascii="Arial" w:eastAsia="Arial" w:hAnsi="Arial" w:cs="Arial"/>
          <w:i/>
          <w:color w:val="0E101A"/>
          <w:lang w:val="en-GB"/>
        </w:rPr>
        <w:t xml:space="preserve">et al. </w:t>
      </w:r>
      <w:r w:rsidRPr="00331B8E">
        <w:rPr>
          <w:rFonts w:ascii="Arial" w:eastAsia="Arial" w:hAnsi="Arial" w:cs="Arial"/>
          <w:color w:val="0E101A"/>
          <w:lang w:val="en-GB"/>
        </w:rPr>
        <w:t>(2022), marketing management is a strategic discipline that includes product development, customer understanding and effective campaign creation. In this assessment, CafePod Coffee Co. will be chosen. The CafePod Coffee Co. is the first brand that has launched compatible pods of Nespresso (CafePod, 2021). The chosen brand is going to introduce a new flavoured coffee pod, namely Peppermint Coffee Pod to target a new customer segment along with increasing sales volume and generating higher profit across the global market. Therefore, in this assessment, a new brand extension, STP analysis, detailed customer persona and marketing mix strategies are going to be presented to foster corporate success along with generating higher revenue.</w:t>
      </w:r>
    </w:p>
    <w:p w14:paraId="6F309DBF" w14:textId="77777777" w:rsidR="00680036" w:rsidRPr="00331B8E" w:rsidRDefault="001A5A29" w:rsidP="00331B8E">
      <w:pPr>
        <w:pStyle w:val="Heading1"/>
        <w:spacing w:after="240"/>
        <w:rPr>
          <w:rFonts w:ascii="Arial" w:eastAsia="Arial" w:hAnsi="Arial" w:cs="Arial"/>
          <w:lang w:val="en-GB"/>
        </w:rPr>
      </w:pPr>
      <w:bookmarkStart w:id="1" w:name="_Toc195893186"/>
      <w:r w:rsidRPr="00331B8E">
        <w:rPr>
          <w:rFonts w:ascii="Arial" w:eastAsia="Arial" w:hAnsi="Arial" w:cs="Arial"/>
          <w:lang w:val="en-GB"/>
        </w:rPr>
        <w:t>2. Developing a new brand extension for the CafePod Coffe</w:t>
      </w:r>
      <w:r w:rsidR="00463FFB" w:rsidRPr="00331B8E">
        <w:rPr>
          <w:rFonts w:ascii="Arial" w:eastAsia="Arial" w:hAnsi="Arial" w:cs="Arial"/>
          <w:lang w:val="en-GB"/>
        </w:rPr>
        <w:t>e Co. for Peppermint Coffee Pod</w:t>
      </w:r>
      <w:bookmarkEnd w:id="1"/>
    </w:p>
    <w:p w14:paraId="37208872" w14:textId="77777777" w:rsidR="00680036" w:rsidRPr="00331B8E" w:rsidRDefault="001A5A29" w:rsidP="00331B8E">
      <w:pPr>
        <w:spacing w:after="240"/>
        <w:jc w:val="center"/>
        <w:rPr>
          <w:rFonts w:ascii="Arial" w:eastAsia="Arial" w:hAnsi="Arial" w:cs="Arial"/>
          <w:color w:val="0E101A"/>
          <w:lang w:val="en-GB"/>
        </w:rPr>
      </w:pPr>
      <w:r w:rsidRPr="00331B8E">
        <w:rPr>
          <w:rFonts w:ascii="Arial" w:eastAsia="Arial" w:hAnsi="Arial" w:cs="Arial"/>
          <w:noProof/>
          <w:color w:val="0E101A"/>
          <w:lang w:val="en-GB"/>
        </w:rPr>
        <w:drawing>
          <wp:inline distT="114300" distB="114300" distL="114300" distR="114300" wp14:anchorId="25D8CDDA" wp14:editId="095DEDB4">
            <wp:extent cx="4800600" cy="1980177"/>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t="12000" b="5136"/>
                    <a:stretch>
                      <a:fillRect/>
                    </a:stretch>
                  </pic:blipFill>
                  <pic:spPr>
                    <a:xfrm>
                      <a:off x="0" y="0"/>
                      <a:ext cx="4800600" cy="1980177"/>
                    </a:xfrm>
                    <a:prstGeom prst="rect">
                      <a:avLst/>
                    </a:prstGeom>
                    <a:ln w="12700">
                      <a:solidFill>
                        <a:srgbClr val="000000"/>
                      </a:solidFill>
                      <a:prstDash val="solid"/>
                    </a:ln>
                  </pic:spPr>
                </pic:pic>
              </a:graphicData>
            </a:graphic>
          </wp:inline>
        </w:drawing>
      </w:r>
    </w:p>
    <w:p w14:paraId="761F5228" w14:textId="77777777" w:rsidR="00680036" w:rsidRPr="00331B8E" w:rsidRDefault="001A5A29" w:rsidP="00331B8E">
      <w:pPr>
        <w:spacing w:after="240"/>
        <w:jc w:val="center"/>
        <w:rPr>
          <w:rFonts w:ascii="Arial" w:eastAsia="Arial" w:hAnsi="Arial" w:cs="Arial"/>
          <w:b/>
          <w:color w:val="0E101A"/>
          <w:lang w:val="en-GB"/>
        </w:rPr>
      </w:pPr>
      <w:r w:rsidRPr="00331B8E">
        <w:rPr>
          <w:rFonts w:ascii="Arial" w:eastAsia="Arial" w:hAnsi="Arial" w:cs="Arial"/>
          <w:b/>
          <w:color w:val="0E101A"/>
          <w:lang w:val="en-GB"/>
        </w:rPr>
        <w:t>Figure 1: coffee concentrate market size in Europe within 2019-2032</w:t>
      </w:r>
    </w:p>
    <w:p w14:paraId="2A9FB315" w14:textId="77777777" w:rsidR="00680036" w:rsidRPr="00331B8E" w:rsidRDefault="001A5A29" w:rsidP="00331B8E">
      <w:pPr>
        <w:spacing w:after="240"/>
        <w:jc w:val="center"/>
        <w:rPr>
          <w:rFonts w:ascii="Arial" w:eastAsia="Arial" w:hAnsi="Arial" w:cs="Arial"/>
          <w:color w:val="0E101A"/>
          <w:lang w:val="en-GB"/>
        </w:rPr>
      </w:pPr>
      <w:r w:rsidRPr="00331B8E">
        <w:rPr>
          <w:rFonts w:ascii="Arial" w:eastAsia="Arial" w:hAnsi="Arial" w:cs="Arial"/>
          <w:color w:val="0E101A"/>
          <w:lang w:val="en-GB"/>
        </w:rPr>
        <w:t>(Source: Fortune Business Insights, 2023)</w:t>
      </w:r>
    </w:p>
    <w:p w14:paraId="4BA5EB7E" w14:textId="5B24AA27" w:rsidR="00680036" w:rsidRPr="00331B8E" w:rsidRDefault="001A5A29" w:rsidP="00331B8E">
      <w:pPr>
        <w:spacing w:after="240"/>
        <w:rPr>
          <w:rFonts w:ascii="Arial" w:eastAsia="Arial" w:hAnsi="Arial" w:cs="Arial"/>
          <w:color w:val="0E101A"/>
          <w:lang w:val="en-GB"/>
        </w:rPr>
      </w:pPr>
      <w:r w:rsidRPr="00331B8E">
        <w:rPr>
          <w:rFonts w:ascii="Arial" w:eastAsia="Arial" w:hAnsi="Arial" w:cs="Arial"/>
          <w:b/>
          <w:i/>
          <w:color w:val="0E101A"/>
          <w:lang w:val="en-GB"/>
        </w:rPr>
        <w:lastRenderedPageBreak/>
        <w:t>Offered product:</w:t>
      </w:r>
      <w:r w:rsidRPr="00331B8E">
        <w:rPr>
          <w:rFonts w:ascii="Arial" w:eastAsia="Arial" w:hAnsi="Arial" w:cs="Arial"/>
          <w:color w:val="0E101A"/>
          <w:lang w:val="en-GB"/>
        </w:rPr>
        <w:t xml:space="preserve"> CafePod Coffee Co., is acknowledged for its adventurous, bold and quality coffee pods, which is aiming to expand its diverse product range, with an effective and new brand extension, the Peppermint Coffee Pod. The concerned innovative flavour of the coffee product merges the enhanced, energising attributes of the signature coffee of CafePod with the refreshing and crisp essence of peppermint. Based on the view of Czarniecka-</w:t>
      </w:r>
      <w:proofErr w:type="spellStart"/>
      <w:r w:rsidRPr="00331B8E">
        <w:rPr>
          <w:rFonts w:ascii="Arial" w:eastAsia="Arial" w:hAnsi="Arial" w:cs="Arial"/>
          <w:color w:val="0E101A"/>
          <w:lang w:val="en-GB"/>
        </w:rPr>
        <w:t>Skubina</w:t>
      </w:r>
      <w:proofErr w:type="spellEnd"/>
      <w:r w:rsidRPr="00331B8E">
        <w:rPr>
          <w:rFonts w:ascii="Arial" w:eastAsia="Arial" w:hAnsi="Arial" w:cs="Arial"/>
          <w:color w:val="0E101A"/>
          <w:lang w:val="en-GB"/>
        </w:rPr>
        <w:t xml:space="preserve"> </w:t>
      </w:r>
      <w:r w:rsidRPr="00331B8E">
        <w:rPr>
          <w:rFonts w:ascii="Arial" w:eastAsia="Arial" w:hAnsi="Arial" w:cs="Arial"/>
          <w:i/>
          <w:color w:val="0E101A"/>
          <w:lang w:val="en-GB"/>
        </w:rPr>
        <w:t xml:space="preserve">et al. </w:t>
      </w:r>
      <w:r w:rsidRPr="00331B8E">
        <w:rPr>
          <w:rFonts w:ascii="Arial" w:eastAsia="Arial" w:hAnsi="Arial" w:cs="Arial"/>
          <w:color w:val="0E101A"/>
          <w:lang w:val="en-GB"/>
        </w:rPr>
        <w:t xml:space="preserve">(2021), different flavoured coffee products allow global brands to provide their customers with an invigorating and unique twist on their regular brew. The international coffee market size has been estimated at 2.82 billion USD in 2024, which is forecasted to grow 4.31 billion USD in 2032 (Fortune Business Insights, 2023). Due to the increasing market demand for both seasonal and flavoured coffees, the introduction of a coffee pod infused with peppermint flavour taps into an increasing customer trend, while becoming true to the vibrant and daring of the chosen brand. On the other hand, </w:t>
      </w:r>
      <w:proofErr w:type="spellStart"/>
      <w:r w:rsidRPr="00331B8E">
        <w:rPr>
          <w:rFonts w:ascii="Arial" w:eastAsia="Arial" w:hAnsi="Arial" w:cs="Arial"/>
          <w:color w:val="0E101A"/>
          <w:lang w:val="en-GB"/>
        </w:rPr>
        <w:t>Buckhaven</w:t>
      </w:r>
      <w:proofErr w:type="spellEnd"/>
      <w:r w:rsidRPr="00331B8E">
        <w:rPr>
          <w:rFonts w:ascii="Arial" w:eastAsia="Arial" w:hAnsi="Arial" w:cs="Arial"/>
          <w:color w:val="0E101A"/>
          <w:lang w:val="en-GB"/>
        </w:rPr>
        <w:t xml:space="preserve"> (2021) have claimed that the peppermint flavour is considered a winter admired in the hot beverage across coffee shops and cafes, particularly around different festive seasons. CafePod can provide their customers with the convenience of attaining a quality peppermint coffee even in the personal space, by bringing the famous flavour into a pod format. This strategy is also considered effective for drawing the attention of a new global customer base, who look for different beverage items.</w:t>
      </w:r>
    </w:p>
    <w:p w14:paraId="374829D3" w14:textId="77777777" w:rsidR="00680036" w:rsidRPr="00331B8E" w:rsidRDefault="001A5A29" w:rsidP="00331B8E">
      <w:pPr>
        <w:spacing w:after="240"/>
        <w:jc w:val="center"/>
        <w:rPr>
          <w:rFonts w:ascii="Arial" w:eastAsia="Arial" w:hAnsi="Arial" w:cs="Arial"/>
          <w:color w:val="0E101A"/>
          <w:lang w:val="en-GB"/>
        </w:rPr>
      </w:pPr>
      <w:r w:rsidRPr="00331B8E">
        <w:rPr>
          <w:rFonts w:ascii="Arial" w:eastAsia="Arial" w:hAnsi="Arial" w:cs="Arial"/>
          <w:noProof/>
          <w:color w:val="0E101A"/>
          <w:lang w:val="en-GB"/>
        </w:rPr>
        <w:lastRenderedPageBreak/>
        <w:drawing>
          <wp:inline distT="114300" distB="114300" distL="114300" distR="114300" wp14:anchorId="7374CD22" wp14:editId="62EE7AC6">
            <wp:extent cx="4880889" cy="4192674"/>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880889" cy="4192674"/>
                    </a:xfrm>
                    <a:prstGeom prst="rect">
                      <a:avLst/>
                    </a:prstGeom>
                    <a:ln w="12700">
                      <a:solidFill>
                        <a:srgbClr val="000000"/>
                      </a:solidFill>
                      <a:prstDash val="solid"/>
                    </a:ln>
                  </pic:spPr>
                </pic:pic>
              </a:graphicData>
            </a:graphic>
          </wp:inline>
        </w:drawing>
      </w:r>
    </w:p>
    <w:p w14:paraId="66795074" w14:textId="77777777" w:rsidR="00680036" w:rsidRPr="00331B8E" w:rsidRDefault="001A5A29" w:rsidP="00331B8E">
      <w:pPr>
        <w:spacing w:after="240"/>
        <w:jc w:val="center"/>
        <w:rPr>
          <w:rFonts w:ascii="Arial" w:eastAsia="Arial" w:hAnsi="Arial" w:cs="Arial"/>
          <w:b/>
          <w:color w:val="0E101A"/>
          <w:lang w:val="en-GB"/>
        </w:rPr>
      </w:pPr>
      <w:r w:rsidRPr="00331B8E">
        <w:rPr>
          <w:rFonts w:ascii="Arial" w:eastAsia="Arial" w:hAnsi="Arial" w:cs="Arial"/>
          <w:b/>
          <w:color w:val="0E101A"/>
          <w:lang w:val="en-GB"/>
        </w:rPr>
        <w:t>Figure 2: CafePod offerings</w:t>
      </w:r>
    </w:p>
    <w:p w14:paraId="571052F2" w14:textId="77777777" w:rsidR="00680036" w:rsidRPr="00331B8E" w:rsidRDefault="001A5A29" w:rsidP="00331B8E">
      <w:pPr>
        <w:spacing w:after="240"/>
        <w:jc w:val="center"/>
        <w:rPr>
          <w:rFonts w:ascii="Arial" w:eastAsia="Arial" w:hAnsi="Arial" w:cs="Arial"/>
          <w:color w:val="0E101A"/>
          <w:lang w:val="en-GB"/>
        </w:rPr>
      </w:pPr>
      <w:r w:rsidRPr="00331B8E">
        <w:rPr>
          <w:rFonts w:ascii="Arial" w:eastAsia="Arial" w:hAnsi="Arial" w:cs="Arial"/>
          <w:color w:val="0E101A"/>
          <w:lang w:val="en-GB"/>
        </w:rPr>
        <w:t>(Source: CafePod, 2021)</w:t>
      </w:r>
    </w:p>
    <w:p w14:paraId="284B01D4" w14:textId="77777777" w:rsidR="00680036" w:rsidRPr="00331B8E" w:rsidRDefault="001A5A29" w:rsidP="00331B8E">
      <w:pPr>
        <w:spacing w:after="240"/>
        <w:rPr>
          <w:rFonts w:ascii="Arial" w:eastAsia="Arial" w:hAnsi="Arial" w:cs="Arial"/>
          <w:color w:val="0E101A"/>
          <w:lang w:val="en-GB"/>
        </w:rPr>
      </w:pPr>
      <w:r w:rsidRPr="00331B8E">
        <w:rPr>
          <w:rFonts w:ascii="Arial" w:eastAsia="Arial" w:hAnsi="Arial" w:cs="Arial"/>
          <w:b/>
          <w:i/>
          <w:color w:val="0E101A"/>
          <w:lang w:val="en-GB"/>
        </w:rPr>
        <w:t>Targeted customers and sustainability consciousness:</w:t>
      </w:r>
      <w:r w:rsidRPr="00331B8E">
        <w:rPr>
          <w:rFonts w:ascii="Arial" w:eastAsia="Arial" w:hAnsi="Arial" w:cs="Arial"/>
          <w:color w:val="0E101A"/>
          <w:lang w:val="en-GB"/>
        </w:rPr>
        <w:t xml:space="preserve"> The brand extension of CafePod Coffee Co. is strategically aimed at three prime customer groups, such as health-conscious individuals, seasonal coffee product enthusiasts and the younger generations. As opined by Boustani (2025), enthusiastic customers who value seasonal products are drawn to festive flavours and limited-edition releases. On the other hand, health-conscious global customers are more likely to appreciate the soothing, as well as digestive properties of peppermint, while customers from younger generations, such as Gen Z and millennials are always looking for different shareable content and new exciting experiences. The chosen coffee pod product is going to feature an average roast Arabica blend, effectively blended with natural peppermint essence to offer a smoother yet </w:t>
      </w:r>
      <w:r w:rsidRPr="00331B8E">
        <w:rPr>
          <w:rFonts w:ascii="Arial" w:eastAsia="Arial" w:hAnsi="Arial" w:cs="Arial"/>
          <w:color w:val="0E101A"/>
          <w:lang w:val="en-GB"/>
        </w:rPr>
        <w:lastRenderedPageBreak/>
        <w:t>extensive flavour profile, which boosts the senses without over strengthening the richness of the coffee. Apart from that, ethical practices will also be considered during the product offering, as the sustainability conscious product packaging and compostable coffee pods will contemplate the ongoing dedication of CafePod towards the remarkable environmental footprint reduction. In this regard, Alam and Islam (2021) have claimed that sustainability conscious packaging can portray a positive brand image along with attaining a competitive advantage across the highly competitive global market. Thus, the consideration of sustainability and appropriate target market segmentation can enhance brand awareness and profitability.</w:t>
      </w:r>
    </w:p>
    <w:p w14:paraId="6091FBC7" w14:textId="64183313" w:rsidR="0080022A" w:rsidRPr="00331B8E" w:rsidRDefault="001A5A29" w:rsidP="00331B8E">
      <w:pPr>
        <w:spacing w:after="240"/>
        <w:rPr>
          <w:rFonts w:ascii="Arial" w:eastAsia="Arial" w:hAnsi="Arial" w:cs="Arial"/>
          <w:color w:val="0E101A"/>
          <w:lang w:val="en-GB"/>
        </w:rPr>
      </w:pPr>
      <w:r w:rsidRPr="00331B8E">
        <w:rPr>
          <w:rFonts w:ascii="Arial" w:eastAsia="Arial" w:hAnsi="Arial" w:cs="Arial"/>
          <w:b/>
          <w:i/>
          <w:color w:val="0E101A"/>
          <w:lang w:val="en-GB"/>
        </w:rPr>
        <w:t xml:space="preserve">Product packaging: </w:t>
      </w:r>
      <w:r w:rsidRPr="00331B8E">
        <w:rPr>
          <w:rFonts w:ascii="Arial" w:eastAsia="Arial" w:hAnsi="Arial" w:cs="Arial"/>
          <w:color w:val="0E101A"/>
          <w:lang w:val="en-GB"/>
        </w:rPr>
        <w:t xml:space="preserve">While conducting the marketing of the Peppermint Coffee Pod, CafePod Coffee Co. will be more likely to consider sustainable packaging to draw the attention of a larger scale global customers along with increasing brand competitiveness. Based on the view of Buschgens, Figueiredo and </w:t>
      </w:r>
      <w:proofErr w:type="spellStart"/>
      <w:r w:rsidRPr="00331B8E">
        <w:rPr>
          <w:rFonts w:ascii="Arial" w:eastAsia="Arial" w:hAnsi="Arial" w:cs="Arial"/>
          <w:color w:val="0E101A"/>
          <w:lang w:val="en-GB"/>
        </w:rPr>
        <w:t>Blijlevens</w:t>
      </w:r>
      <w:proofErr w:type="spellEnd"/>
      <w:r w:rsidRPr="00331B8E">
        <w:rPr>
          <w:rFonts w:ascii="Arial" w:eastAsia="Arial" w:hAnsi="Arial" w:cs="Arial"/>
          <w:color w:val="0E101A"/>
          <w:lang w:val="en-GB"/>
        </w:rPr>
        <w:t xml:space="preserve"> (2025), the product packaging can be explained as a visual representation or celebration of the product itself. In this regard, the chosen product can be launched with a </w:t>
      </w:r>
      <w:r w:rsidR="00331B8E" w:rsidRPr="00331B8E">
        <w:rPr>
          <w:rFonts w:ascii="Arial" w:eastAsia="Arial" w:hAnsi="Arial" w:cs="Arial"/>
          <w:color w:val="0E101A"/>
          <w:lang w:val="en-GB"/>
        </w:rPr>
        <w:t>limited-edition</w:t>
      </w:r>
      <w:r w:rsidRPr="00331B8E">
        <w:rPr>
          <w:rFonts w:ascii="Arial" w:eastAsia="Arial" w:hAnsi="Arial" w:cs="Arial"/>
          <w:color w:val="0E101A"/>
          <w:lang w:val="en-GB"/>
        </w:rPr>
        <w:t xml:space="preserve"> design along with integrating a deeper coffee brown and mint green tones. In addition, the product packaging will be accented with subtle but bold winter themed components for emphasising the seasonal nature, under a significant and catchy tagline. CafePod Coffee Co. can also position its new Peppermint Coffee Pod product as a </w:t>
      </w:r>
      <w:r w:rsidR="00331B8E" w:rsidRPr="00331B8E">
        <w:rPr>
          <w:rFonts w:ascii="Arial" w:eastAsia="Arial" w:hAnsi="Arial" w:cs="Arial"/>
          <w:color w:val="0E101A"/>
          <w:lang w:val="en-GB"/>
        </w:rPr>
        <w:t>limited-edition</w:t>
      </w:r>
      <w:r w:rsidRPr="00331B8E">
        <w:rPr>
          <w:rFonts w:ascii="Arial" w:eastAsia="Arial" w:hAnsi="Arial" w:cs="Arial"/>
          <w:color w:val="0E101A"/>
          <w:lang w:val="en-GB"/>
        </w:rPr>
        <w:t xml:space="preserve"> premium release, which can generate a culture of urgency and exclusivity that motivates extensive trials and purchase repetition. On the contrary, </w:t>
      </w:r>
      <w:proofErr w:type="spellStart"/>
      <w:r w:rsidRPr="00331B8E">
        <w:rPr>
          <w:rFonts w:ascii="Arial" w:eastAsia="Arial" w:hAnsi="Arial" w:cs="Arial"/>
          <w:color w:val="0E101A"/>
          <w:lang w:val="en-GB"/>
        </w:rPr>
        <w:t>Timoumi</w:t>
      </w:r>
      <w:proofErr w:type="spellEnd"/>
      <w:r w:rsidRPr="00331B8E">
        <w:rPr>
          <w:rFonts w:ascii="Arial" w:eastAsia="Arial" w:hAnsi="Arial" w:cs="Arial"/>
          <w:color w:val="0E101A"/>
          <w:lang w:val="en-GB"/>
        </w:rPr>
        <w:t xml:space="preserve">, </w:t>
      </w:r>
      <w:proofErr w:type="spellStart"/>
      <w:r w:rsidRPr="00331B8E">
        <w:rPr>
          <w:rFonts w:ascii="Arial" w:eastAsia="Arial" w:hAnsi="Arial" w:cs="Arial"/>
          <w:color w:val="0E101A"/>
          <w:lang w:val="en-GB"/>
        </w:rPr>
        <w:t>Gangwar</w:t>
      </w:r>
      <w:proofErr w:type="spellEnd"/>
      <w:r w:rsidRPr="00331B8E">
        <w:rPr>
          <w:rFonts w:ascii="Arial" w:eastAsia="Arial" w:hAnsi="Arial" w:cs="Arial"/>
          <w:color w:val="0E101A"/>
          <w:lang w:val="en-GB"/>
        </w:rPr>
        <w:t xml:space="preserve"> and </w:t>
      </w:r>
      <w:proofErr w:type="spellStart"/>
      <w:r w:rsidRPr="00331B8E">
        <w:rPr>
          <w:rFonts w:ascii="Arial" w:eastAsia="Arial" w:hAnsi="Arial" w:cs="Arial"/>
          <w:color w:val="0E101A"/>
          <w:lang w:val="en-GB"/>
        </w:rPr>
        <w:t>Mantrala</w:t>
      </w:r>
      <w:proofErr w:type="spellEnd"/>
      <w:r w:rsidRPr="00331B8E">
        <w:rPr>
          <w:rFonts w:ascii="Arial" w:eastAsia="Arial" w:hAnsi="Arial" w:cs="Arial"/>
          <w:color w:val="0E101A"/>
          <w:lang w:val="en-GB"/>
        </w:rPr>
        <w:t xml:space="preserve"> (2022) have claimed that the omni channel marketing approach that includes both digital and traditional markets can allow brands to improve market reach. The chosen coffee pod brand can also consider the omni channel or </w:t>
      </w:r>
      <w:r w:rsidR="00331B8E" w:rsidRPr="00331B8E">
        <w:rPr>
          <w:rFonts w:ascii="Arial" w:eastAsia="Arial" w:hAnsi="Arial" w:cs="Arial"/>
          <w:color w:val="0E101A"/>
          <w:lang w:val="en-GB"/>
        </w:rPr>
        <w:t>multi-channel</w:t>
      </w:r>
      <w:r w:rsidRPr="00331B8E">
        <w:rPr>
          <w:rFonts w:ascii="Arial" w:eastAsia="Arial" w:hAnsi="Arial" w:cs="Arial"/>
          <w:color w:val="0E101A"/>
          <w:lang w:val="en-GB"/>
        </w:rPr>
        <w:t xml:space="preserve"> marketing strategy aligned with the AIDA model to understand customers’ Attention, Interest, Desire, Action along with building awareness, connectivity and excitement among the young customers (‌Pramita and </w:t>
      </w:r>
      <w:proofErr w:type="spellStart"/>
      <w:r w:rsidRPr="00331B8E">
        <w:rPr>
          <w:rFonts w:ascii="Arial" w:eastAsia="Arial" w:hAnsi="Arial" w:cs="Arial"/>
          <w:color w:val="0E101A"/>
          <w:lang w:val="en-GB"/>
        </w:rPr>
        <w:t>Manafe</w:t>
      </w:r>
      <w:proofErr w:type="spellEnd"/>
      <w:r w:rsidRPr="00331B8E">
        <w:rPr>
          <w:rFonts w:ascii="Arial" w:eastAsia="Arial" w:hAnsi="Arial" w:cs="Arial"/>
          <w:color w:val="0E101A"/>
          <w:lang w:val="en-GB"/>
        </w:rPr>
        <w:t xml:space="preserve">, 2022). Therefore, the effective use of different social media platforms, such as Facebook, Instagram, Twitter and the official website can help the chosen company to inform their customers about new coffee pod flavours along with </w:t>
      </w:r>
      <w:r w:rsidRPr="00331B8E">
        <w:rPr>
          <w:rFonts w:ascii="Arial" w:eastAsia="Arial" w:hAnsi="Arial" w:cs="Arial"/>
          <w:color w:val="0E101A"/>
          <w:lang w:val="en-GB"/>
        </w:rPr>
        <w:lastRenderedPageBreak/>
        <w:t>getting an in-depth understanding about current market trends and diverse customer needs.</w:t>
      </w:r>
    </w:p>
    <w:p w14:paraId="5B74F25C" w14:textId="4FAA552A" w:rsidR="00680036" w:rsidRPr="00331B8E" w:rsidRDefault="001A5A29" w:rsidP="00331B8E">
      <w:pPr>
        <w:spacing w:after="240"/>
        <w:rPr>
          <w:rFonts w:ascii="Arial" w:eastAsia="Arial" w:hAnsi="Arial" w:cs="Arial"/>
          <w:color w:val="0E101A"/>
          <w:lang w:val="en-GB"/>
        </w:rPr>
      </w:pPr>
      <w:r w:rsidRPr="00331B8E">
        <w:rPr>
          <w:rFonts w:ascii="Arial" w:eastAsia="Arial" w:hAnsi="Arial" w:cs="Arial"/>
          <w:color w:val="0E101A"/>
          <w:lang w:val="en-GB"/>
        </w:rPr>
        <w:t>Strategic marketing including partnerships with social media influencers, consideration of user-generated digital content campaigns, and engagement with visual content can improve the marketing approaches of coffee-selling companies across the highly competitive coffee market (</w:t>
      </w:r>
      <w:proofErr w:type="spellStart"/>
      <w:r w:rsidRPr="00331B8E">
        <w:rPr>
          <w:rFonts w:ascii="Arial" w:eastAsia="Arial" w:hAnsi="Arial" w:cs="Arial"/>
          <w:color w:val="0E101A"/>
          <w:lang w:val="en-GB"/>
        </w:rPr>
        <w:t>Abratt</w:t>
      </w:r>
      <w:proofErr w:type="spellEnd"/>
      <w:r w:rsidRPr="00331B8E">
        <w:rPr>
          <w:rFonts w:ascii="Arial" w:eastAsia="Arial" w:hAnsi="Arial" w:cs="Arial"/>
          <w:color w:val="0E101A"/>
          <w:lang w:val="en-GB"/>
        </w:rPr>
        <w:t xml:space="preserve"> and Bendixen, 2018). As argued by Ibáñez-Sánchez </w:t>
      </w:r>
      <w:r w:rsidRPr="00331B8E">
        <w:rPr>
          <w:rFonts w:ascii="Arial" w:eastAsia="Arial" w:hAnsi="Arial" w:cs="Arial"/>
          <w:i/>
          <w:color w:val="0E101A"/>
          <w:lang w:val="en-GB"/>
        </w:rPr>
        <w:t xml:space="preserve">et al. </w:t>
      </w:r>
      <w:r w:rsidRPr="00331B8E">
        <w:rPr>
          <w:rFonts w:ascii="Arial" w:eastAsia="Arial" w:hAnsi="Arial" w:cs="Arial"/>
          <w:color w:val="0E101A"/>
          <w:lang w:val="en-GB"/>
        </w:rPr>
        <w:t xml:space="preserve">(2022), collaboration with social media influencers can positively influence the buying intention of potential customers along with increasing the visibility of the brand. The use of appropriate hashtags on social media platforms, such as #MintYourMorning and #CoolBoldBrew can drive better brand visibility and social interaction. Apart from that, consideration of exclusive loyalty programmes and email marketing can help CafePod to offer rewards to the existing customer base with a special price range and early access. According to </w:t>
      </w:r>
      <w:proofErr w:type="spellStart"/>
      <w:r w:rsidRPr="00331B8E">
        <w:rPr>
          <w:rFonts w:ascii="Arial" w:eastAsia="Arial" w:hAnsi="Arial" w:cs="Arial"/>
          <w:color w:val="0E101A"/>
          <w:lang w:val="en-GB"/>
        </w:rPr>
        <w:t>Nikolajenko-Skarbalė</w:t>
      </w:r>
      <w:proofErr w:type="spellEnd"/>
      <w:r w:rsidRPr="00331B8E">
        <w:rPr>
          <w:rFonts w:ascii="Arial" w:eastAsia="Arial" w:hAnsi="Arial" w:cs="Arial"/>
          <w:color w:val="0E101A"/>
          <w:lang w:val="en-GB"/>
        </w:rPr>
        <w:t xml:space="preserve"> and </w:t>
      </w:r>
      <w:proofErr w:type="spellStart"/>
      <w:r w:rsidRPr="00331B8E">
        <w:rPr>
          <w:rFonts w:ascii="Arial" w:eastAsia="Arial" w:hAnsi="Arial" w:cs="Arial"/>
          <w:color w:val="0E101A"/>
          <w:lang w:val="en-GB"/>
        </w:rPr>
        <w:t>Viederytė-Žilienė</w:t>
      </w:r>
      <w:proofErr w:type="spellEnd"/>
      <w:r w:rsidRPr="00331B8E">
        <w:rPr>
          <w:rFonts w:ascii="Arial" w:eastAsia="Arial" w:hAnsi="Arial" w:cs="Arial"/>
          <w:color w:val="0E101A"/>
          <w:lang w:val="en-GB"/>
        </w:rPr>
        <w:t xml:space="preserve"> (2023), email marketing and customer loyalty programmes allow the global companies to foster a culture of community along with emerging brand loyalty. Thus, CafePod can ensure extensive market reach and better community engagement across the global or regional market. </w:t>
      </w:r>
      <w:r w:rsidRPr="00331B8E">
        <w:rPr>
          <w:rFonts w:ascii="Arial" w:eastAsia="Arial" w:hAnsi="Arial" w:cs="Arial"/>
          <w:lang w:val="en-GB"/>
        </w:rPr>
        <w:t xml:space="preserve">Therefore, by launching the new Peppermint Coffee Pod, which is </w:t>
      </w:r>
      <w:r w:rsidR="00331B8E" w:rsidRPr="00331B8E">
        <w:rPr>
          <w:rFonts w:ascii="Arial" w:eastAsia="Arial" w:hAnsi="Arial" w:cs="Arial"/>
          <w:lang w:val="en-GB"/>
        </w:rPr>
        <w:t>sustainable, flavourful</w:t>
      </w:r>
      <w:r w:rsidRPr="00331B8E">
        <w:rPr>
          <w:rFonts w:ascii="Arial" w:eastAsia="Arial" w:hAnsi="Arial" w:cs="Arial"/>
          <w:lang w:val="en-GB"/>
        </w:rPr>
        <w:t>, stylish and festive, the chosen company is well-positioned to enhance end-of-year sales, grasp the seasonal excitement along with leaving a significant impression that motivates customers to come back after the end of long holiday seasons.</w:t>
      </w:r>
    </w:p>
    <w:p w14:paraId="308290EF" w14:textId="77777777" w:rsidR="00680036" w:rsidRPr="00331B8E" w:rsidRDefault="001A5A29" w:rsidP="00331B8E">
      <w:pPr>
        <w:pStyle w:val="Heading1"/>
        <w:spacing w:after="240"/>
        <w:rPr>
          <w:rFonts w:ascii="Arial" w:eastAsia="Arial" w:hAnsi="Arial" w:cs="Arial"/>
          <w:lang w:val="en-GB"/>
        </w:rPr>
      </w:pPr>
      <w:bookmarkStart w:id="2" w:name="_Toc195893187"/>
      <w:r w:rsidRPr="00331B8E">
        <w:rPr>
          <w:rFonts w:ascii="Arial" w:eastAsia="Arial" w:hAnsi="Arial" w:cs="Arial"/>
          <w:lang w:val="en-GB"/>
        </w:rPr>
        <w:t>3. “Determine segmentation, targeting and positioning for the new brand extension”</w:t>
      </w:r>
      <w:bookmarkEnd w:id="2"/>
      <w:r w:rsidRPr="00331B8E">
        <w:rPr>
          <w:rFonts w:ascii="Arial" w:eastAsia="Arial" w:hAnsi="Arial" w:cs="Arial"/>
          <w:lang w:val="en-GB"/>
        </w:rPr>
        <w:t xml:space="preserve"> </w:t>
      </w:r>
    </w:p>
    <w:p w14:paraId="1BFEEEAD"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Market segmentation is the practice of dividing a large market into smaller, more distinct groups of customers </w:t>
      </w:r>
      <w:r w:rsidRPr="00331B8E">
        <w:rPr>
          <w:rFonts w:ascii="Arial" w:eastAsia="Arial" w:hAnsi="Arial" w:cs="Arial"/>
          <w:b/>
          <w:i/>
          <w:lang w:val="en-GB"/>
        </w:rPr>
        <w:t>[Refer to Week 3 Session 1 PPT]</w:t>
      </w:r>
      <w:r w:rsidRPr="00331B8E">
        <w:rPr>
          <w:rFonts w:ascii="Arial" w:eastAsia="Arial" w:hAnsi="Arial" w:cs="Arial"/>
          <w:lang w:val="en-GB"/>
        </w:rPr>
        <w:t xml:space="preserve">. Considering this, CafePod may better manage their budgets, time, and promotional activities. Given below is a segmentation, targeting and positioning of CafePod.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7020"/>
      </w:tblGrid>
      <w:tr w:rsidR="00680036" w:rsidRPr="00331B8E" w14:paraId="1D198ECC" w14:textId="77777777">
        <w:trPr>
          <w:trHeight w:val="440"/>
        </w:trPr>
        <w:tc>
          <w:tcPr>
            <w:tcW w:w="2340" w:type="dxa"/>
            <w:vMerge w:val="restart"/>
            <w:shd w:val="clear" w:color="auto" w:fill="auto"/>
            <w:tcMar>
              <w:top w:w="100" w:type="dxa"/>
              <w:left w:w="100" w:type="dxa"/>
              <w:bottom w:w="100" w:type="dxa"/>
              <w:right w:w="100" w:type="dxa"/>
            </w:tcMar>
          </w:tcPr>
          <w:p w14:paraId="1E173220"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7AEAAFD7"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1868D07B"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0812BE74"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52210B5B"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58BD8A22"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7A691FA7"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2DF039B0"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73E1DDB1"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3B02B774"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7244A332"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4E35AEFF"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7C8753F6"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6EACF0B6"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7B9B6921" w14:textId="77777777" w:rsidR="00680036" w:rsidRPr="00331B8E" w:rsidRDefault="00680036" w:rsidP="00331B8E">
            <w:pPr>
              <w:widowControl w:val="0"/>
              <w:pBdr>
                <w:top w:val="nil"/>
                <w:left w:val="nil"/>
                <w:bottom w:val="nil"/>
                <w:right w:val="nil"/>
                <w:between w:val="nil"/>
              </w:pBdr>
              <w:spacing w:after="240"/>
              <w:jc w:val="center"/>
              <w:rPr>
                <w:rFonts w:ascii="Arial" w:eastAsia="Arial" w:hAnsi="Arial" w:cs="Arial"/>
                <w:b/>
                <w:sz w:val="26"/>
                <w:szCs w:val="26"/>
                <w:lang w:val="en-GB"/>
              </w:rPr>
            </w:pPr>
          </w:p>
          <w:p w14:paraId="141D104D" w14:textId="77777777" w:rsidR="00680036" w:rsidRPr="00331B8E" w:rsidRDefault="001A5A29" w:rsidP="00331B8E">
            <w:pPr>
              <w:widowControl w:val="0"/>
              <w:pBdr>
                <w:top w:val="nil"/>
                <w:left w:val="nil"/>
                <w:bottom w:val="nil"/>
                <w:right w:val="nil"/>
                <w:between w:val="nil"/>
              </w:pBdr>
              <w:spacing w:after="240"/>
              <w:jc w:val="center"/>
              <w:rPr>
                <w:rFonts w:ascii="Arial" w:eastAsia="Arial" w:hAnsi="Arial" w:cs="Arial"/>
                <w:b/>
                <w:i/>
                <w:sz w:val="26"/>
                <w:szCs w:val="26"/>
                <w:lang w:val="en-GB"/>
              </w:rPr>
            </w:pPr>
            <w:r w:rsidRPr="00331B8E">
              <w:rPr>
                <w:rFonts w:ascii="Arial" w:eastAsia="Arial" w:hAnsi="Arial" w:cs="Arial"/>
                <w:b/>
                <w:i/>
                <w:sz w:val="26"/>
                <w:szCs w:val="26"/>
                <w:lang w:val="en-GB"/>
              </w:rPr>
              <w:t>Segmentation</w:t>
            </w:r>
          </w:p>
        </w:tc>
        <w:tc>
          <w:tcPr>
            <w:tcW w:w="7020" w:type="dxa"/>
            <w:shd w:val="clear" w:color="auto" w:fill="auto"/>
            <w:tcMar>
              <w:top w:w="100" w:type="dxa"/>
              <w:left w:w="100" w:type="dxa"/>
              <w:bottom w:w="100" w:type="dxa"/>
              <w:right w:w="100" w:type="dxa"/>
            </w:tcMar>
          </w:tcPr>
          <w:p w14:paraId="3A071072"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b/>
                <w:i/>
                <w:lang w:val="en-GB"/>
              </w:rPr>
              <w:t>Geographic:</w:t>
            </w:r>
            <w:r w:rsidRPr="00331B8E">
              <w:rPr>
                <w:rFonts w:ascii="Arial" w:eastAsia="Arial" w:hAnsi="Arial" w:cs="Arial"/>
                <w:lang w:val="en-GB"/>
              </w:rPr>
              <w:t xml:space="preserve"> CafePod Coffee's headquarters are in Portsmouth, </w:t>
            </w:r>
            <w:proofErr w:type="spellStart"/>
            <w:r w:rsidRPr="00331B8E">
              <w:rPr>
                <w:rFonts w:ascii="Arial" w:eastAsia="Arial" w:hAnsi="Arial" w:cs="Arial"/>
                <w:lang w:val="en-GB"/>
              </w:rPr>
              <w:t>Codestorm</w:t>
            </w:r>
            <w:proofErr w:type="spellEnd"/>
            <w:r w:rsidRPr="00331B8E">
              <w:rPr>
                <w:rFonts w:ascii="Arial" w:eastAsia="Arial" w:hAnsi="Arial" w:cs="Arial"/>
                <w:lang w:val="en-GB"/>
              </w:rPr>
              <w:t xml:space="preserve"> House, Walton Rd, United Kingdom (Craft, 2025). Prioritize places where the parent brand has an authoritative presence, utilizing existing distribution channels. </w:t>
            </w:r>
          </w:p>
          <w:p w14:paraId="3C0EC147"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Considering this, the company will introduce the new flavour coffee pod in its stores. </w:t>
            </w:r>
          </w:p>
        </w:tc>
      </w:tr>
      <w:tr w:rsidR="00680036" w:rsidRPr="00331B8E" w14:paraId="6D70AE86" w14:textId="77777777">
        <w:trPr>
          <w:trHeight w:val="440"/>
        </w:trPr>
        <w:tc>
          <w:tcPr>
            <w:tcW w:w="2340" w:type="dxa"/>
            <w:vMerge/>
            <w:shd w:val="clear" w:color="auto" w:fill="auto"/>
            <w:tcMar>
              <w:top w:w="100" w:type="dxa"/>
              <w:left w:w="100" w:type="dxa"/>
              <w:bottom w:w="100" w:type="dxa"/>
              <w:right w:w="100" w:type="dxa"/>
            </w:tcMar>
          </w:tcPr>
          <w:p w14:paraId="7887DEF4" w14:textId="77777777" w:rsidR="00680036" w:rsidRPr="00331B8E" w:rsidRDefault="00680036" w:rsidP="00331B8E">
            <w:pPr>
              <w:widowControl w:val="0"/>
              <w:pBdr>
                <w:top w:val="nil"/>
                <w:left w:val="nil"/>
                <w:bottom w:val="nil"/>
                <w:right w:val="nil"/>
                <w:between w:val="nil"/>
              </w:pBdr>
              <w:spacing w:after="240"/>
              <w:jc w:val="left"/>
              <w:rPr>
                <w:rFonts w:ascii="Arial" w:eastAsia="Arial" w:hAnsi="Arial" w:cs="Arial"/>
                <w:lang w:val="en-GB"/>
              </w:rPr>
            </w:pPr>
          </w:p>
        </w:tc>
        <w:tc>
          <w:tcPr>
            <w:tcW w:w="7020" w:type="dxa"/>
            <w:shd w:val="clear" w:color="auto" w:fill="auto"/>
            <w:tcMar>
              <w:top w:w="100" w:type="dxa"/>
              <w:left w:w="100" w:type="dxa"/>
              <w:bottom w:w="100" w:type="dxa"/>
              <w:right w:w="100" w:type="dxa"/>
            </w:tcMar>
          </w:tcPr>
          <w:p w14:paraId="0F813559"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b/>
                <w:i/>
                <w:lang w:val="en-GB"/>
              </w:rPr>
              <w:t>Psychographic:</w:t>
            </w:r>
            <w:r w:rsidRPr="00331B8E">
              <w:rPr>
                <w:rFonts w:ascii="Arial" w:eastAsia="Arial" w:hAnsi="Arial" w:cs="Arial"/>
                <w:lang w:val="en-GB"/>
              </w:rPr>
              <w:t xml:space="preserve"> Individuals employ a number of techniques to make a cup at home, but they mostly drink instant coffee. 81% of UK coffee shop visitors go at least once a week (Cafe Casa, 2021). 50% of coffee customers in the hospitality industry (coffee shops and cafés) purchase their beverages with dairy-free milk. Britain has long taken pride in absorbing and articulating a diverse variety of cultural traditions in order to maximize its unique British coffee tradition. </w:t>
            </w:r>
          </w:p>
          <w:p w14:paraId="6AE850CD"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Therefore, CafePod ought to target people with lifestyles and attitudes that are consistent with the brand expansion. For example, since the expansion is eco-friendly, CafePod will target environmentally concerned people who value sustainability.</w:t>
            </w:r>
          </w:p>
        </w:tc>
      </w:tr>
      <w:tr w:rsidR="00680036" w:rsidRPr="00331B8E" w14:paraId="69DF2D73" w14:textId="77777777">
        <w:trPr>
          <w:trHeight w:val="440"/>
        </w:trPr>
        <w:tc>
          <w:tcPr>
            <w:tcW w:w="2340" w:type="dxa"/>
            <w:vMerge/>
            <w:shd w:val="clear" w:color="auto" w:fill="auto"/>
            <w:tcMar>
              <w:top w:w="100" w:type="dxa"/>
              <w:left w:w="100" w:type="dxa"/>
              <w:bottom w:w="100" w:type="dxa"/>
              <w:right w:w="100" w:type="dxa"/>
            </w:tcMar>
          </w:tcPr>
          <w:p w14:paraId="16E433CF" w14:textId="77777777" w:rsidR="00680036" w:rsidRPr="00331B8E" w:rsidRDefault="00680036" w:rsidP="00331B8E">
            <w:pPr>
              <w:widowControl w:val="0"/>
              <w:pBdr>
                <w:top w:val="nil"/>
                <w:left w:val="nil"/>
                <w:bottom w:val="nil"/>
                <w:right w:val="nil"/>
                <w:between w:val="nil"/>
              </w:pBdr>
              <w:spacing w:after="240"/>
              <w:jc w:val="left"/>
              <w:rPr>
                <w:rFonts w:ascii="Arial" w:eastAsia="Arial" w:hAnsi="Arial" w:cs="Arial"/>
                <w:lang w:val="en-GB"/>
              </w:rPr>
            </w:pPr>
          </w:p>
        </w:tc>
        <w:tc>
          <w:tcPr>
            <w:tcW w:w="7020" w:type="dxa"/>
            <w:shd w:val="clear" w:color="auto" w:fill="auto"/>
            <w:tcMar>
              <w:top w:w="100" w:type="dxa"/>
              <w:left w:w="100" w:type="dxa"/>
              <w:bottom w:w="100" w:type="dxa"/>
              <w:right w:w="100" w:type="dxa"/>
            </w:tcMar>
          </w:tcPr>
          <w:p w14:paraId="4BA439AE" w14:textId="77777777" w:rsidR="00680036" w:rsidRPr="00331B8E" w:rsidRDefault="001A5A29" w:rsidP="00331B8E">
            <w:pPr>
              <w:spacing w:after="240"/>
              <w:rPr>
                <w:rFonts w:ascii="Arial" w:eastAsia="Arial" w:hAnsi="Arial" w:cs="Arial"/>
                <w:lang w:val="en-GB"/>
              </w:rPr>
            </w:pPr>
            <w:proofErr w:type="spellStart"/>
            <w:r w:rsidRPr="00331B8E">
              <w:rPr>
                <w:rFonts w:ascii="Arial" w:eastAsia="Arial" w:hAnsi="Arial" w:cs="Arial"/>
                <w:b/>
                <w:i/>
                <w:lang w:val="en-GB"/>
              </w:rPr>
              <w:t>Behavioral</w:t>
            </w:r>
            <w:proofErr w:type="spellEnd"/>
            <w:r w:rsidRPr="00331B8E">
              <w:rPr>
                <w:rFonts w:ascii="Arial" w:eastAsia="Arial" w:hAnsi="Arial" w:cs="Arial"/>
                <w:b/>
                <w:i/>
                <w:lang w:val="en-GB"/>
              </w:rPr>
              <w:t xml:space="preserve">: </w:t>
            </w:r>
            <w:r w:rsidRPr="00331B8E">
              <w:rPr>
                <w:rFonts w:ascii="Arial" w:eastAsia="Arial" w:hAnsi="Arial" w:cs="Arial"/>
                <w:lang w:val="en-GB"/>
              </w:rPr>
              <w:t xml:space="preserve">When it comes to coffee, consumers value </w:t>
            </w:r>
            <w:proofErr w:type="spellStart"/>
            <w:r w:rsidRPr="00331B8E">
              <w:rPr>
                <w:rFonts w:ascii="Arial" w:eastAsia="Arial" w:hAnsi="Arial" w:cs="Arial"/>
                <w:lang w:val="en-GB"/>
              </w:rPr>
              <w:t>flavor</w:t>
            </w:r>
            <w:proofErr w:type="spellEnd"/>
            <w:r w:rsidRPr="00331B8E">
              <w:rPr>
                <w:rFonts w:ascii="Arial" w:eastAsia="Arial" w:hAnsi="Arial" w:cs="Arial"/>
                <w:lang w:val="en-GB"/>
              </w:rPr>
              <w:t xml:space="preserve">, creating opportunity for businesses to innovate with opulent taste preferences (IMI, 2024). Limited-edition </w:t>
            </w:r>
            <w:proofErr w:type="spellStart"/>
            <w:r w:rsidRPr="00331B8E">
              <w:rPr>
                <w:rFonts w:ascii="Arial" w:eastAsia="Arial" w:hAnsi="Arial" w:cs="Arial"/>
                <w:lang w:val="en-GB"/>
              </w:rPr>
              <w:t>flavors</w:t>
            </w:r>
            <w:proofErr w:type="spellEnd"/>
            <w:r w:rsidRPr="00331B8E">
              <w:rPr>
                <w:rFonts w:ascii="Arial" w:eastAsia="Arial" w:hAnsi="Arial" w:cs="Arial"/>
                <w:lang w:val="en-GB"/>
              </w:rPr>
              <w:t xml:space="preserve"> and unusual mixes can increase customer interest while appealing to a wide range of tastes.</w:t>
            </w:r>
          </w:p>
          <w:p w14:paraId="7645ABDD"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lastRenderedPageBreak/>
              <w:t xml:space="preserve">Considering this, CafePod ought to target customers who prefer trying new flavours of coffee and are more likely to visit their stores frequently. </w:t>
            </w:r>
          </w:p>
        </w:tc>
      </w:tr>
      <w:tr w:rsidR="00680036" w:rsidRPr="00331B8E" w14:paraId="004B13FE" w14:textId="77777777">
        <w:trPr>
          <w:trHeight w:val="440"/>
        </w:trPr>
        <w:tc>
          <w:tcPr>
            <w:tcW w:w="2340" w:type="dxa"/>
            <w:vMerge/>
            <w:shd w:val="clear" w:color="auto" w:fill="auto"/>
            <w:tcMar>
              <w:top w:w="100" w:type="dxa"/>
              <w:left w:w="100" w:type="dxa"/>
              <w:bottom w:w="100" w:type="dxa"/>
              <w:right w:w="100" w:type="dxa"/>
            </w:tcMar>
          </w:tcPr>
          <w:p w14:paraId="31DF91D5" w14:textId="77777777" w:rsidR="00680036" w:rsidRPr="00331B8E" w:rsidRDefault="00680036" w:rsidP="00331B8E">
            <w:pPr>
              <w:widowControl w:val="0"/>
              <w:pBdr>
                <w:top w:val="nil"/>
                <w:left w:val="nil"/>
                <w:bottom w:val="nil"/>
                <w:right w:val="nil"/>
                <w:between w:val="nil"/>
              </w:pBdr>
              <w:spacing w:after="240"/>
              <w:jc w:val="left"/>
              <w:rPr>
                <w:rFonts w:ascii="Arial" w:eastAsia="Arial" w:hAnsi="Arial" w:cs="Arial"/>
                <w:lang w:val="en-GB"/>
              </w:rPr>
            </w:pPr>
          </w:p>
        </w:tc>
        <w:tc>
          <w:tcPr>
            <w:tcW w:w="7020" w:type="dxa"/>
            <w:shd w:val="clear" w:color="auto" w:fill="auto"/>
            <w:tcMar>
              <w:top w:w="100" w:type="dxa"/>
              <w:left w:w="100" w:type="dxa"/>
              <w:bottom w:w="100" w:type="dxa"/>
              <w:right w:w="100" w:type="dxa"/>
            </w:tcMar>
          </w:tcPr>
          <w:p w14:paraId="68EA7849"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b/>
                <w:i/>
                <w:lang w:val="en-GB"/>
              </w:rPr>
              <w:t>Demographic:</w:t>
            </w:r>
            <w:r w:rsidRPr="00331B8E">
              <w:rPr>
                <w:rFonts w:ascii="Arial" w:eastAsia="Arial" w:hAnsi="Arial" w:cs="Arial"/>
                <w:lang w:val="en-GB"/>
              </w:rPr>
              <w:t xml:space="preserve"> According to UK coffee intake data, Baby Boomers (53 to 71 years old) and Traditionalists (72 and older) consume around 2.2 cups of coffee per day (Balance Coffee, 2025). Conversely, a younger demographic, such as Generation Z and Millennials aged up to 37, consumes coffee in moderation. </w:t>
            </w:r>
          </w:p>
          <w:p w14:paraId="0615758B" w14:textId="00DB6070"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In this sense, </w:t>
            </w:r>
            <w:proofErr w:type="spellStart"/>
            <w:r w:rsidRPr="00331B8E">
              <w:rPr>
                <w:rFonts w:ascii="Arial" w:eastAsia="Arial" w:hAnsi="Arial" w:cs="Arial"/>
                <w:lang w:val="en-GB"/>
              </w:rPr>
              <w:t>CafePod's</w:t>
            </w:r>
            <w:proofErr w:type="spellEnd"/>
            <w:r w:rsidRPr="00331B8E">
              <w:rPr>
                <w:rFonts w:ascii="Arial" w:eastAsia="Arial" w:hAnsi="Arial" w:cs="Arial"/>
                <w:lang w:val="en-GB"/>
              </w:rPr>
              <w:t xml:space="preserve"> health-focused expansion could be appealing to millennials and Generation Z who </w:t>
            </w:r>
            <w:r w:rsidR="00331B8E" w:rsidRPr="00331B8E">
              <w:rPr>
                <w:rFonts w:ascii="Arial" w:eastAsia="Arial" w:hAnsi="Arial" w:cs="Arial"/>
                <w:lang w:val="en-GB"/>
              </w:rPr>
              <w:t>led</w:t>
            </w:r>
            <w:r w:rsidRPr="00331B8E">
              <w:rPr>
                <w:rFonts w:ascii="Arial" w:eastAsia="Arial" w:hAnsi="Arial" w:cs="Arial"/>
                <w:lang w:val="en-GB"/>
              </w:rPr>
              <w:t xml:space="preserve"> active lives, but a luxury extension may attract professionals aged 30-50 who have disposable means.</w:t>
            </w:r>
          </w:p>
        </w:tc>
      </w:tr>
      <w:tr w:rsidR="00680036" w:rsidRPr="00331B8E" w14:paraId="52566365" w14:textId="77777777">
        <w:tc>
          <w:tcPr>
            <w:tcW w:w="2340" w:type="dxa"/>
            <w:shd w:val="clear" w:color="auto" w:fill="auto"/>
            <w:tcMar>
              <w:top w:w="100" w:type="dxa"/>
              <w:left w:w="100" w:type="dxa"/>
              <w:bottom w:w="100" w:type="dxa"/>
              <w:right w:w="100" w:type="dxa"/>
            </w:tcMar>
          </w:tcPr>
          <w:p w14:paraId="5B4A971E" w14:textId="77777777" w:rsidR="00680036" w:rsidRPr="00331B8E" w:rsidRDefault="001A5A29" w:rsidP="00331B8E">
            <w:pPr>
              <w:widowControl w:val="0"/>
              <w:pBdr>
                <w:top w:val="nil"/>
                <w:left w:val="nil"/>
                <w:bottom w:val="nil"/>
                <w:right w:val="nil"/>
                <w:between w:val="nil"/>
              </w:pBdr>
              <w:spacing w:after="240"/>
              <w:jc w:val="center"/>
              <w:rPr>
                <w:rFonts w:ascii="Arial" w:eastAsia="Arial" w:hAnsi="Arial" w:cs="Arial"/>
                <w:b/>
                <w:i/>
                <w:sz w:val="26"/>
                <w:szCs w:val="26"/>
                <w:lang w:val="en-GB"/>
              </w:rPr>
            </w:pPr>
            <w:r w:rsidRPr="00331B8E">
              <w:rPr>
                <w:rFonts w:ascii="Arial" w:eastAsia="Arial" w:hAnsi="Arial" w:cs="Arial"/>
                <w:b/>
                <w:i/>
                <w:sz w:val="26"/>
                <w:szCs w:val="26"/>
                <w:lang w:val="en-GB"/>
              </w:rPr>
              <w:t>Targeting</w:t>
            </w:r>
          </w:p>
        </w:tc>
        <w:tc>
          <w:tcPr>
            <w:tcW w:w="7020" w:type="dxa"/>
            <w:shd w:val="clear" w:color="auto" w:fill="auto"/>
            <w:tcMar>
              <w:top w:w="100" w:type="dxa"/>
              <w:left w:w="100" w:type="dxa"/>
              <w:bottom w:w="100" w:type="dxa"/>
              <w:right w:w="100" w:type="dxa"/>
            </w:tcMar>
          </w:tcPr>
          <w:p w14:paraId="57943B4E"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A target market is an assortment of consumers who have similar demands or qualities that a firm decides to concentrate on and service </w:t>
            </w:r>
            <w:r w:rsidRPr="00331B8E">
              <w:rPr>
                <w:rFonts w:ascii="Arial" w:eastAsia="Arial" w:hAnsi="Arial" w:cs="Arial"/>
                <w:b/>
                <w:i/>
                <w:lang w:val="en-GB"/>
              </w:rPr>
              <w:t>[Refer to Week 3 Session 1 PPT]</w:t>
            </w:r>
            <w:r w:rsidRPr="00331B8E">
              <w:rPr>
                <w:rFonts w:ascii="Arial" w:eastAsia="Arial" w:hAnsi="Arial" w:cs="Arial"/>
                <w:lang w:val="en-GB"/>
              </w:rPr>
              <w:t>.</w:t>
            </w:r>
          </w:p>
          <w:p w14:paraId="6CB40CA7"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CafePod ought to use a distinct targeting strategy to create bespoke marketing efforts for each category, and concentrate on high-potential groups that share the brand's basic values and have significant buy intent. Further, the company ought to use digital platforms for psychographic and behavioural targeting, and conventional media for a larger demographic reach. This will assure relevancy and maximise brand expansion performance. </w:t>
            </w:r>
          </w:p>
        </w:tc>
      </w:tr>
    </w:tbl>
    <w:p w14:paraId="572FF5ED" w14:textId="77777777" w:rsidR="00680036" w:rsidRPr="00331B8E" w:rsidRDefault="001A5A29" w:rsidP="00331B8E">
      <w:pPr>
        <w:spacing w:after="240"/>
        <w:jc w:val="center"/>
        <w:rPr>
          <w:rFonts w:ascii="Arial" w:eastAsia="Arial" w:hAnsi="Arial" w:cs="Arial"/>
          <w:b/>
          <w:lang w:val="en-GB"/>
        </w:rPr>
      </w:pPr>
      <w:r w:rsidRPr="00331B8E">
        <w:rPr>
          <w:rFonts w:ascii="Arial" w:eastAsia="Arial" w:hAnsi="Arial" w:cs="Arial"/>
          <w:b/>
          <w:lang w:val="en-GB"/>
        </w:rPr>
        <w:t>Table 1: STP of CafePod</w:t>
      </w:r>
    </w:p>
    <w:p w14:paraId="65FA75F0" w14:textId="77777777" w:rsidR="00680036" w:rsidRPr="00331B8E" w:rsidRDefault="001A5A29" w:rsidP="00331B8E">
      <w:pPr>
        <w:spacing w:after="240"/>
        <w:jc w:val="center"/>
        <w:rPr>
          <w:rFonts w:ascii="Arial" w:eastAsia="Arial" w:hAnsi="Arial" w:cs="Arial"/>
          <w:lang w:val="en-GB"/>
        </w:rPr>
      </w:pPr>
      <w:r w:rsidRPr="00331B8E">
        <w:rPr>
          <w:rFonts w:ascii="Arial" w:eastAsia="Arial" w:hAnsi="Arial" w:cs="Arial"/>
          <w:lang w:val="en-GB"/>
        </w:rPr>
        <w:t>(Source: Self-developed)</w:t>
      </w:r>
    </w:p>
    <w:p w14:paraId="548B6728" w14:textId="77777777" w:rsidR="00680036" w:rsidRPr="00331B8E" w:rsidRDefault="001A5A29" w:rsidP="00331B8E">
      <w:pPr>
        <w:spacing w:after="240"/>
        <w:jc w:val="left"/>
        <w:rPr>
          <w:rFonts w:ascii="Arial" w:eastAsia="Arial" w:hAnsi="Arial" w:cs="Arial"/>
          <w:b/>
          <w:i/>
          <w:lang w:val="en-GB"/>
        </w:rPr>
      </w:pPr>
      <w:r w:rsidRPr="00331B8E">
        <w:rPr>
          <w:rFonts w:ascii="Arial" w:eastAsia="Arial" w:hAnsi="Arial" w:cs="Arial"/>
          <w:b/>
          <w:i/>
          <w:lang w:val="en-GB"/>
        </w:rPr>
        <w:lastRenderedPageBreak/>
        <w:t xml:space="preserve">Positioning </w:t>
      </w:r>
    </w:p>
    <w:p w14:paraId="030143C0" w14:textId="77777777" w:rsidR="00680036" w:rsidRPr="00331B8E" w:rsidRDefault="001A5A29" w:rsidP="00331B8E">
      <w:pPr>
        <w:spacing w:after="240"/>
        <w:jc w:val="center"/>
        <w:rPr>
          <w:rFonts w:ascii="Arial" w:eastAsia="Arial" w:hAnsi="Arial" w:cs="Arial"/>
          <w:lang w:val="en-GB"/>
        </w:rPr>
      </w:pPr>
      <w:r w:rsidRPr="00331B8E">
        <w:rPr>
          <w:rFonts w:ascii="Arial" w:eastAsia="Arial" w:hAnsi="Arial" w:cs="Arial"/>
          <w:noProof/>
          <w:lang w:val="en-GB"/>
        </w:rPr>
        <w:drawing>
          <wp:inline distT="114300" distB="114300" distL="114300" distR="114300" wp14:anchorId="71E8EDA5" wp14:editId="0FF1CC7A">
            <wp:extent cx="4817715" cy="3735474"/>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17715" cy="3735474"/>
                    </a:xfrm>
                    <a:prstGeom prst="rect">
                      <a:avLst/>
                    </a:prstGeom>
                    <a:ln w="12700">
                      <a:solidFill>
                        <a:srgbClr val="000000"/>
                      </a:solidFill>
                      <a:prstDash val="solid"/>
                    </a:ln>
                  </pic:spPr>
                </pic:pic>
              </a:graphicData>
            </a:graphic>
          </wp:inline>
        </w:drawing>
      </w:r>
    </w:p>
    <w:p w14:paraId="6290C489" w14:textId="1985CF75" w:rsidR="00680036" w:rsidRPr="00331B8E" w:rsidRDefault="001A5A29" w:rsidP="00331B8E">
      <w:pPr>
        <w:spacing w:after="240"/>
        <w:jc w:val="center"/>
        <w:rPr>
          <w:rFonts w:ascii="Arial" w:eastAsia="Arial" w:hAnsi="Arial" w:cs="Arial"/>
          <w:b/>
          <w:lang w:val="en-GB"/>
        </w:rPr>
      </w:pPr>
      <w:r w:rsidRPr="00331B8E">
        <w:rPr>
          <w:rFonts w:ascii="Arial" w:eastAsia="Arial" w:hAnsi="Arial" w:cs="Arial"/>
          <w:b/>
          <w:lang w:val="en-GB"/>
        </w:rPr>
        <w:t xml:space="preserve">Figure </w:t>
      </w:r>
      <w:r w:rsidR="00331B8E">
        <w:rPr>
          <w:rFonts w:ascii="Arial" w:eastAsia="Arial" w:hAnsi="Arial" w:cs="Arial"/>
          <w:b/>
          <w:lang w:val="en-GB"/>
        </w:rPr>
        <w:t>3</w:t>
      </w:r>
      <w:r w:rsidRPr="00331B8E">
        <w:rPr>
          <w:rFonts w:ascii="Arial" w:eastAsia="Arial" w:hAnsi="Arial" w:cs="Arial"/>
          <w:b/>
          <w:lang w:val="en-GB"/>
        </w:rPr>
        <w:t>: Positioning Map of CafePod Coffee Co.</w:t>
      </w:r>
    </w:p>
    <w:p w14:paraId="66D0A6EB" w14:textId="77777777" w:rsidR="00680036" w:rsidRPr="00331B8E" w:rsidRDefault="001A5A29" w:rsidP="00331B8E">
      <w:pPr>
        <w:spacing w:after="240"/>
        <w:jc w:val="center"/>
        <w:rPr>
          <w:rFonts w:ascii="Arial" w:eastAsia="Arial" w:hAnsi="Arial" w:cs="Arial"/>
          <w:lang w:val="en-GB"/>
        </w:rPr>
      </w:pPr>
      <w:r w:rsidRPr="00331B8E">
        <w:rPr>
          <w:rFonts w:ascii="Arial" w:eastAsia="Arial" w:hAnsi="Arial" w:cs="Arial"/>
          <w:lang w:val="en-GB"/>
        </w:rPr>
        <w:t xml:space="preserve">(Source: Self-developed)  </w:t>
      </w:r>
    </w:p>
    <w:p w14:paraId="6DA06C78" w14:textId="77777777" w:rsidR="00680036" w:rsidRPr="00331B8E" w:rsidRDefault="001A5A29" w:rsidP="00331B8E">
      <w:pPr>
        <w:widowControl w:val="0"/>
        <w:spacing w:after="240"/>
        <w:rPr>
          <w:rFonts w:ascii="Arial" w:eastAsia="Arial" w:hAnsi="Arial" w:cs="Arial"/>
          <w:lang w:val="en-GB"/>
        </w:rPr>
      </w:pPr>
      <w:r w:rsidRPr="00331B8E">
        <w:rPr>
          <w:rFonts w:ascii="Arial" w:eastAsia="Arial" w:hAnsi="Arial" w:cs="Arial"/>
          <w:lang w:val="en-GB"/>
        </w:rPr>
        <w:t>The above image depicts a positioning map comparing coffee companies based on price and quality. CafePod Coffee Co. is positioned in the Low-Price and High-Quality quadrant, suggesting its value for price attractiveness. This example implies that the company targets consumers with limited finances who nonetheless value quality. In comparison with competitors such as Costa Coffee (high price and quality) and Black Sheep Coffee (premium market), CafePod will provide an economical yet outstanding product that may appeal to price-sensitive clients looking for high-quality coffee without paying a premium price for the product.</w:t>
      </w:r>
    </w:p>
    <w:p w14:paraId="3E6E3566" w14:textId="77777777" w:rsidR="00680036" w:rsidRPr="00331B8E" w:rsidRDefault="001A5A29" w:rsidP="00331B8E">
      <w:pPr>
        <w:pStyle w:val="Heading1"/>
        <w:spacing w:after="240"/>
        <w:rPr>
          <w:rFonts w:ascii="Arial" w:eastAsia="Arial" w:hAnsi="Arial" w:cs="Arial"/>
          <w:lang w:val="en-GB"/>
        </w:rPr>
      </w:pPr>
      <w:bookmarkStart w:id="3" w:name="_Toc195893188"/>
      <w:r w:rsidRPr="00331B8E">
        <w:rPr>
          <w:rFonts w:ascii="Arial" w:eastAsia="Arial" w:hAnsi="Arial" w:cs="Arial"/>
          <w:lang w:val="en-GB"/>
        </w:rPr>
        <w:lastRenderedPageBreak/>
        <w:t>4. “Develop a detailed customer personal profile for the new brand extension, including demographic and psychographic information”-</w:t>
      </w:r>
      <w:bookmarkEnd w:id="3"/>
    </w:p>
    <w:p w14:paraId="250362FF"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b/>
          <w:i/>
          <w:lang w:val="en-GB"/>
        </w:rPr>
        <w:t>Customer persona for CafePod Coffee Co.</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6915"/>
      </w:tblGrid>
      <w:tr w:rsidR="00680036" w:rsidRPr="00331B8E" w14:paraId="1F7454A4" w14:textId="77777777">
        <w:trPr>
          <w:trHeight w:val="1491"/>
        </w:trPr>
        <w:tc>
          <w:tcPr>
            <w:tcW w:w="2085" w:type="dxa"/>
            <w:shd w:val="clear" w:color="auto" w:fill="auto"/>
            <w:tcMar>
              <w:top w:w="100" w:type="dxa"/>
              <w:left w:w="100" w:type="dxa"/>
              <w:bottom w:w="100" w:type="dxa"/>
              <w:right w:w="100" w:type="dxa"/>
            </w:tcMar>
          </w:tcPr>
          <w:p w14:paraId="0DF99B6B" w14:textId="77777777" w:rsidR="00680036" w:rsidRPr="00331B8E" w:rsidRDefault="001A5A29" w:rsidP="00331B8E">
            <w:pPr>
              <w:widowControl w:val="0"/>
              <w:spacing w:after="240"/>
              <w:jc w:val="center"/>
              <w:rPr>
                <w:rFonts w:ascii="Arial" w:eastAsia="Arial" w:hAnsi="Arial" w:cs="Arial"/>
                <w:lang w:val="en-GB"/>
              </w:rPr>
            </w:pPr>
            <w:r w:rsidRPr="00331B8E">
              <w:rPr>
                <w:rFonts w:ascii="Arial" w:eastAsia="Arial" w:hAnsi="Arial" w:cs="Arial"/>
                <w:noProof/>
                <w:lang w:val="en-GB"/>
              </w:rPr>
              <w:drawing>
                <wp:inline distT="114300" distB="114300" distL="114300" distR="114300" wp14:anchorId="4A3E2FC6" wp14:editId="4EBB9565">
                  <wp:extent cx="833438" cy="83343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833438" cy="833438"/>
                          </a:xfrm>
                          <a:prstGeom prst="rect">
                            <a:avLst/>
                          </a:prstGeom>
                          <a:ln/>
                        </pic:spPr>
                      </pic:pic>
                    </a:graphicData>
                  </a:graphic>
                </wp:inline>
              </w:drawing>
            </w:r>
          </w:p>
        </w:tc>
        <w:tc>
          <w:tcPr>
            <w:tcW w:w="6915" w:type="dxa"/>
            <w:shd w:val="clear" w:color="auto" w:fill="auto"/>
            <w:tcMar>
              <w:top w:w="100" w:type="dxa"/>
              <w:left w:w="100" w:type="dxa"/>
              <w:bottom w:w="100" w:type="dxa"/>
              <w:right w:w="100" w:type="dxa"/>
            </w:tcMar>
          </w:tcPr>
          <w:p w14:paraId="3BCC15FD" w14:textId="16B52BE3" w:rsidR="00680036" w:rsidRPr="00331B8E" w:rsidRDefault="001A5A29" w:rsidP="00331B8E">
            <w:pPr>
              <w:widowControl w:val="0"/>
              <w:spacing w:after="240"/>
              <w:rPr>
                <w:rFonts w:ascii="Arial" w:eastAsia="Arial" w:hAnsi="Arial" w:cs="Arial"/>
                <w:lang w:val="en-GB"/>
              </w:rPr>
            </w:pPr>
            <w:r w:rsidRPr="00331B8E">
              <w:rPr>
                <w:rFonts w:ascii="Arial" w:eastAsia="Arial" w:hAnsi="Arial" w:cs="Arial"/>
                <w:b/>
                <w:lang w:val="en-GB"/>
              </w:rPr>
              <w:t xml:space="preserve">Background: </w:t>
            </w:r>
            <w:r w:rsidRPr="00331B8E">
              <w:rPr>
                <w:rFonts w:ascii="Arial" w:eastAsia="Arial" w:hAnsi="Arial" w:cs="Arial"/>
                <w:lang w:val="en-GB"/>
              </w:rPr>
              <w:t xml:space="preserve">Christiana Smith is a young aged woman, who resides in London, the UK and prefers to explore a variety of coffee flavours along with other food products. She is more likely to listen to songs, taste different beverages and </w:t>
            </w:r>
            <w:r w:rsidR="00331B8E" w:rsidRPr="00331B8E">
              <w:rPr>
                <w:rFonts w:ascii="Arial" w:eastAsia="Arial" w:hAnsi="Arial" w:cs="Arial"/>
                <w:lang w:val="en-GB"/>
              </w:rPr>
              <w:t>fulfil</w:t>
            </w:r>
            <w:r w:rsidRPr="00331B8E">
              <w:rPr>
                <w:rFonts w:ascii="Arial" w:eastAsia="Arial" w:hAnsi="Arial" w:cs="Arial"/>
                <w:lang w:val="en-GB"/>
              </w:rPr>
              <w:t xml:space="preserve"> her hobbies.</w:t>
            </w:r>
          </w:p>
        </w:tc>
      </w:tr>
      <w:tr w:rsidR="00680036" w:rsidRPr="00331B8E" w14:paraId="09CEEF1E" w14:textId="77777777">
        <w:tc>
          <w:tcPr>
            <w:tcW w:w="2085" w:type="dxa"/>
            <w:shd w:val="clear" w:color="auto" w:fill="auto"/>
            <w:tcMar>
              <w:top w:w="100" w:type="dxa"/>
              <w:left w:w="100" w:type="dxa"/>
              <w:bottom w:w="100" w:type="dxa"/>
              <w:right w:w="100" w:type="dxa"/>
            </w:tcMar>
          </w:tcPr>
          <w:p w14:paraId="4CDFE73A" w14:textId="77777777" w:rsidR="00680036" w:rsidRPr="00331B8E" w:rsidRDefault="001A5A29" w:rsidP="00331B8E">
            <w:pPr>
              <w:widowControl w:val="0"/>
              <w:spacing w:after="240"/>
              <w:jc w:val="center"/>
              <w:rPr>
                <w:rFonts w:ascii="Arial" w:eastAsia="Arial" w:hAnsi="Arial" w:cs="Arial"/>
                <w:b/>
                <w:i/>
                <w:lang w:val="en-GB"/>
              </w:rPr>
            </w:pPr>
            <w:r w:rsidRPr="00331B8E">
              <w:rPr>
                <w:rFonts w:ascii="Arial" w:eastAsia="Arial" w:hAnsi="Arial" w:cs="Arial"/>
                <w:b/>
                <w:i/>
                <w:lang w:val="en-GB"/>
              </w:rPr>
              <w:t>Identity</w:t>
            </w:r>
          </w:p>
        </w:tc>
        <w:tc>
          <w:tcPr>
            <w:tcW w:w="6915" w:type="dxa"/>
            <w:shd w:val="clear" w:color="auto" w:fill="auto"/>
            <w:tcMar>
              <w:top w:w="100" w:type="dxa"/>
              <w:left w:w="100" w:type="dxa"/>
              <w:bottom w:w="100" w:type="dxa"/>
              <w:right w:w="100" w:type="dxa"/>
            </w:tcMar>
          </w:tcPr>
          <w:p w14:paraId="44B67922" w14:textId="77777777" w:rsidR="00680036" w:rsidRPr="00331B8E" w:rsidRDefault="001A5A29" w:rsidP="00331B8E">
            <w:pPr>
              <w:widowControl w:val="0"/>
              <w:spacing w:after="240"/>
              <w:jc w:val="left"/>
              <w:rPr>
                <w:rFonts w:ascii="Arial" w:eastAsia="Arial" w:hAnsi="Arial" w:cs="Arial"/>
                <w:lang w:val="en-GB"/>
              </w:rPr>
            </w:pPr>
            <w:r w:rsidRPr="00331B8E">
              <w:rPr>
                <w:rFonts w:ascii="Arial" w:eastAsia="Arial" w:hAnsi="Arial" w:cs="Arial"/>
                <w:b/>
                <w:lang w:val="en-GB"/>
              </w:rPr>
              <w:t xml:space="preserve">Name: </w:t>
            </w:r>
            <w:r w:rsidRPr="00331B8E">
              <w:rPr>
                <w:rFonts w:ascii="Arial" w:eastAsia="Arial" w:hAnsi="Arial" w:cs="Arial"/>
                <w:lang w:val="en-GB"/>
              </w:rPr>
              <w:t>Christiana Smith</w:t>
            </w:r>
          </w:p>
          <w:p w14:paraId="2751D7C2" w14:textId="37901C52" w:rsidR="00680036" w:rsidRPr="00331B8E" w:rsidRDefault="001A5A29" w:rsidP="00331B8E">
            <w:pPr>
              <w:widowControl w:val="0"/>
              <w:spacing w:after="240"/>
              <w:jc w:val="left"/>
              <w:rPr>
                <w:rFonts w:ascii="Arial" w:eastAsia="Arial" w:hAnsi="Arial" w:cs="Arial"/>
                <w:lang w:val="en-GB"/>
              </w:rPr>
            </w:pPr>
            <w:r w:rsidRPr="00331B8E">
              <w:rPr>
                <w:rFonts w:ascii="Arial" w:eastAsia="Arial" w:hAnsi="Arial" w:cs="Arial"/>
                <w:b/>
                <w:lang w:val="en-GB"/>
              </w:rPr>
              <w:t>Occupation:</w:t>
            </w:r>
            <w:r w:rsidRPr="00331B8E">
              <w:rPr>
                <w:rFonts w:ascii="Arial" w:eastAsia="Arial" w:hAnsi="Arial" w:cs="Arial"/>
                <w:lang w:val="en-GB"/>
              </w:rPr>
              <w:t xml:space="preserve"> Pursuing </w:t>
            </w:r>
            <w:r w:rsidR="00331B8E" w:rsidRPr="00331B8E">
              <w:rPr>
                <w:rFonts w:ascii="Arial" w:eastAsia="Arial" w:hAnsi="Arial" w:cs="Arial"/>
                <w:lang w:val="en-GB"/>
              </w:rPr>
              <w:t>post-graduation</w:t>
            </w:r>
            <w:r w:rsidRPr="00331B8E">
              <w:rPr>
                <w:rFonts w:ascii="Arial" w:eastAsia="Arial" w:hAnsi="Arial" w:cs="Arial"/>
                <w:lang w:val="en-GB"/>
              </w:rPr>
              <w:t xml:space="preserve"> from a renowned institute, as well as perform as an intern in a reputed IT organisation</w:t>
            </w:r>
          </w:p>
        </w:tc>
      </w:tr>
      <w:tr w:rsidR="00680036" w:rsidRPr="00331B8E" w14:paraId="2C6CCC37" w14:textId="77777777">
        <w:tc>
          <w:tcPr>
            <w:tcW w:w="2085" w:type="dxa"/>
            <w:shd w:val="clear" w:color="auto" w:fill="auto"/>
            <w:tcMar>
              <w:top w:w="100" w:type="dxa"/>
              <w:left w:w="100" w:type="dxa"/>
              <w:bottom w:w="100" w:type="dxa"/>
              <w:right w:w="100" w:type="dxa"/>
            </w:tcMar>
          </w:tcPr>
          <w:p w14:paraId="62B809DE" w14:textId="77777777" w:rsidR="00680036" w:rsidRPr="00331B8E" w:rsidRDefault="001A5A29" w:rsidP="00331B8E">
            <w:pPr>
              <w:widowControl w:val="0"/>
              <w:spacing w:after="240"/>
              <w:jc w:val="center"/>
              <w:rPr>
                <w:rFonts w:ascii="Arial" w:eastAsia="Arial" w:hAnsi="Arial" w:cs="Arial"/>
                <w:b/>
                <w:i/>
                <w:lang w:val="en-GB"/>
              </w:rPr>
            </w:pPr>
            <w:r w:rsidRPr="00331B8E">
              <w:rPr>
                <w:rFonts w:ascii="Arial" w:eastAsia="Arial" w:hAnsi="Arial" w:cs="Arial"/>
                <w:b/>
                <w:i/>
                <w:lang w:val="en-GB"/>
              </w:rPr>
              <w:t xml:space="preserve">Demographics </w:t>
            </w:r>
          </w:p>
        </w:tc>
        <w:tc>
          <w:tcPr>
            <w:tcW w:w="6915" w:type="dxa"/>
            <w:shd w:val="clear" w:color="auto" w:fill="auto"/>
            <w:tcMar>
              <w:top w:w="100" w:type="dxa"/>
              <w:left w:w="100" w:type="dxa"/>
              <w:bottom w:w="100" w:type="dxa"/>
              <w:right w:w="100" w:type="dxa"/>
            </w:tcMar>
          </w:tcPr>
          <w:p w14:paraId="495F7DC9" w14:textId="77777777" w:rsidR="00680036" w:rsidRPr="00331B8E" w:rsidRDefault="001A5A29" w:rsidP="00331B8E">
            <w:pPr>
              <w:widowControl w:val="0"/>
              <w:spacing w:after="240"/>
              <w:jc w:val="left"/>
              <w:rPr>
                <w:rFonts w:ascii="Arial" w:eastAsia="Arial" w:hAnsi="Arial" w:cs="Arial"/>
                <w:lang w:val="en-GB"/>
              </w:rPr>
            </w:pPr>
            <w:r w:rsidRPr="00331B8E">
              <w:rPr>
                <w:rFonts w:ascii="Arial" w:eastAsia="Arial" w:hAnsi="Arial" w:cs="Arial"/>
                <w:b/>
                <w:lang w:val="en-GB"/>
              </w:rPr>
              <w:t xml:space="preserve">Age: </w:t>
            </w:r>
            <w:r w:rsidRPr="00331B8E">
              <w:rPr>
                <w:rFonts w:ascii="Arial" w:eastAsia="Arial" w:hAnsi="Arial" w:cs="Arial"/>
                <w:lang w:val="en-GB"/>
              </w:rPr>
              <w:t>27 Years</w:t>
            </w:r>
          </w:p>
          <w:p w14:paraId="6F6976B0" w14:textId="77777777" w:rsidR="00680036" w:rsidRPr="00331B8E" w:rsidRDefault="001A5A29" w:rsidP="00331B8E">
            <w:pPr>
              <w:widowControl w:val="0"/>
              <w:spacing w:after="240"/>
              <w:jc w:val="left"/>
              <w:rPr>
                <w:rFonts w:ascii="Arial" w:eastAsia="Arial" w:hAnsi="Arial" w:cs="Arial"/>
                <w:lang w:val="en-GB"/>
              </w:rPr>
            </w:pPr>
            <w:r w:rsidRPr="00331B8E">
              <w:rPr>
                <w:rFonts w:ascii="Arial" w:eastAsia="Arial" w:hAnsi="Arial" w:cs="Arial"/>
                <w:b/>
                <w:lang w:val="en-GB"/>
              </w:rPr>
              <w:t xml:space="preserve">Location: </w:t>
            </w:r>
            <w:r w:rsidRPr="00331B8E">
              <w:rPr>
                <w:rFonts w:ascii="Arial" w:eastAsia="Arial" w:hAnsi="Arial" w:cs="Arial"/>
                <w:lang w:val="en-GB"/>
              </w:rPr>
              <w:t>London, United Kingdom</w:t>
            </w:r>
          </w:p>
          <w:p w14:paraId="3BFB22A4" w14:textId="77777777" w:rsidR="00680036" w:rsidRPr="00331B8E" w:rsidRDefault="001A5A29" w:rsidP="00331B8E">
            <w:pPr>
              <w:widowControl w:val="0"/>
              <w:spacing w:after="240"/>
              <w:jc w:val="left"/>
              <w:rPr>
                <w:rFonts w:ascii="Arial" w:eastAsia="Arial" w:hAnsi="Arial" w:cs="Arial"/>
                <w:lang w:val="en-GB"/>
              </w:rPr>
            </w:pPr>
            <w:r w:rsidRPr="00331B8E">
              <w:rPr>
                <w:rFonts w:ascii="Arial" w:eastAsia="Arial" w:hAnsi="Arial" w:cs="Arial"/>
                <w:b/>
                <w:lang w:val="en-GB"/>
              </w:rPr>
              <w:t xml:space="preserve">Income: </w:t>
            </w:r>
            <w:r w:rsidRPr="00331B8E">
              <w:rPr>
                <w:rFonts w:ascii="Arial" w:eastAsia="Arial" w:hAnsi="Arial" w:cs="Arial"/>
                <w:lang w:val="en-GB"/>
              </w:rPr>
              <w:t>250000 US Dollars per annum</w:t>
            </w:r>
          </w:p>
        </w:tc>
      </w:tr>
      <w:tr w:rsidR="00680036" w:rsidRPr="00331B8E" w14:paraId="08407BBC" w14:textId="77777777">
        <w:tc>
          <w:tcPr>
            <w:tcW w:w="2085" w:type="dxa"/>
            <w:shd w:val="clear" w:color="auto" w:fill="auto"/>
            <w:tcMar>
              <w:top w:w="100" w:type="dxa"/>
              <w:left w:w="100" w:type="dxa"/>
              <w:bottom w:w="100" w:type="dxa"/>
              <w:right w:w="100" w:type="dxa"/>
            </w:tcMar>
          </w:tcPr>
          <w:p w14:paraId="64E31D44" w14:textId="77777777" w:rsidR="00680036" w:rsidRPr="00331B8E" w:rsidRDefault="001A5A29" w:rsidP="00331B8E">
            <w:pPr>
              <w:widowControl w:val="0"/>
              <w:spacing w:after="240"/>
              <w:jc w:val="center"/>
              <w:rPr>
                <w:rFonts w:ascii="Arial" w:eastAsia="Arial" w:hAnsi="Arial" w:cs="Arial"/>
                <w:b/>
                <w:i/>
                <w:lang w:val="en-GB"/>
              </w:rPr>
            </w:pPr>
            <w:r w:rsidRPr="00331B8E">
              <w:rPr>
                <w:rFonts w:ascii="Arial" w:eastAsia="Arial" w:hAnsi="Arial" w:cs="Arial"/>
                <w:b/>
                <w:i/>
                <w:lang w:val="en-GB"/>
              </w:rPr>
              <w:t xml:space="preserve">Education </w:t>
            </w:r>
          </w:p>
        </w:tc>
        <w:tc>
          <w:tcPr>
            <w:tcW w:w="6915" w:type="dxa"/>
            <w:shd w:val="clear" w:color="auto" w:fill="auto"/>
            <w:tcMar>
              <w:top w:w="100" w:type="dxa"/>
              <w:left w:w="100" w:type="dxa"/>
              <w:bottom w:w="100" w:type="dxa"/>
              <w:right w:w="100" w:type="dxa"/>
            </w:tcMar>
          </w:tcPr>
          <w:p w14:paraId="77E697E3" w14:textId="77777777" w:rsidR="00680036" w:rsidRPr="00331B8E" w:rsidRDefault="001A5A29" w:rsidP="00331B8E">
            <w:pPr>
              <w:widowControl w:val="0"/>
              <w:spacing w:after="240"/>
              <w:jc w:val="left"/>
              <w:rPr>
                <w:rFonts w:ascii="Arial" w:eastAsia="Arial" w:hAnsi="Arial" w:cs="Arial"/>
                <w:lang w:val="en-GB"/>
              </w:rPr>
            </w:pPr>
            <w:r w:rsidRPr="00331B8E">
              <w:rPr>
                <w:rFonts w:ascii="Arial" w:eastAsia="Arial" w:hAnsi="Arial" w:cs="Arial"/>
                <w:lang w:val="en-GB"/>
              </w:rPr>
              <w:t xml:space="preserve">Post graduation in business management </w:t>
            </w:r>
          </w:p>
          <w:p w14:paraId="645DC5AA" w14:textId="77777777" w:rsidR="00680036" w:rsidRPr="00331B8E" w:rsidRDefault="001A5A29" w:rsidP="00331B8E">
            <w:pPr>
              <w:widowControl w:val="0"/>
              <w:spacing w:after="240"/>
              <w:jc w:val="left"/>
              <w:rPr>
                <w:rFonts w:ascii="Arial" w:eastAsia="Arial" w:hAnsi="Arial" w:cs="Arial"/>
                <w:b/>
                <w:lang w:val="en-GB"/>
              </w:rPr>
            </w:pPr>
            <w:r w:rsidRPr="00331B8E">
              <w:rPr>
                <w:rFonts w:ascii="Arial" w:eastAsia="Arial" w:hAnsi="Arial" w:cs="Arial"/>
                <w:b/>
                <w:lang w:val="en-GB"/>
              </w:rPr>
              <w:t>Additional educational activities:</w:t>
            </w:r>
          </w:p>
          <w:p w14:paraId="7C7501AA" w14:textId="77777777" w:rsidR="00680036" w:rsidRPr="00331B8E" w:rsidRDefault="001A5A29" w:rsidP="00331B8E">
            <w:pPr>
              <w:widowControl w:val="0"/>
              <w:numPr>
                <w:ilvl w:val="0"/>
                <w:numId w:val="4"/>
              </w:numPr>
              <w:spacing w:after="240"/>
              <w:jc w:val="left"/>
              <w:rPr>
                <w:rFonts w:ascii="Arial" w:eastAsia="Arial" w:hAnsi="Arial" w:cs="Arial"/>
                <w:lang w:val="en-GB"/>
              </w:rPr>
            </w:pPr>
            <w:r w:rsidRPr="00331B8E">
              <w:rPr>
                <w:rFonts w:ascii="Arial" w:eastAsia="Arial" w:hAnsi="Arial" w:cs="Arial"/>
                <w:lang w:val="en-GB"/>
              </w:rPr>
              <w:t>Learning computer application course</w:t>
            </w:r>
          </w:p>
          <w:p w14:paraId="2FCDE114" w14:textId="77777777" w:rsidR="00680036" w:rsidRPr="00331B8E" w:rsidRDefault="001A5A29" w:rsidP="00331B8E">
            <w:pPr>
              <w:widowControl w:val="0"/>
              <w:numPr>
                <w:ilvl w:val="0"/>
                <w:numId w:val="4"/>
              </w:numPr>
              <w:spacing w:after="240"/>
              <w:jc w:val="left"/>
              <w:rPr>
                <w:rFonts w:ascii="Arial" w:eastAsia="Arial" w:hAnsi="Arial" w:cs="Arial"/>
                <w:lang w:val="en-GB"/>
              </w:rPr>
            </w:pPr>
            <w:r w:rsidRPr="00331B8E">
              <w:rPr>
                <w:rFonts w:ascii="Arial" w:eastAsia="Arial" w:hAnsi="Arial" w:cs="Arial"/>
                <w:lang w:val="en-GB"/>
              </w:rPr>
              <w:t>Participating in a bakery education</w:t>
            </w:r>
          </w:p>
        </w:tc>
      </w:tr>
      <w:tr w:rsidR="00680036" w:rsidRPr="00331B8E" w14:paraId="4420C0EF" w14:textId="77777777">
        <w:tc>
          <w:tcPr>
            <w:tcW w:w="2085" w:type="dxa"/>
            <w:shd w:val="clear" w:color="auto" w:fill="auto"/>
            <w:tcMar>
              <w:top w:w="100" w:type="dxa"/>
              <w:left w:w="100" w:type="dxa"/>
              <w:bottom w:w="100" w:type="dxa"/>
              <w:right w:w="100" w:type="dxa"/>
            </w:tcMar>
          </w:tcPr>
          <w:p w14:paraId="2CD78901" w14:textId="77777777" w:rsidR="00680036" w:rsidRPr="00331B8E" w:rsidRDefault="001A5A29" w:rsidP="00331B8E">
            <w:pPr>
              <w:widowControl w:val="0"/>
              <w:spacing w:after="240"/>
              <w:jc w:val="center"/>
              <w:rPr>
                <w:rFonts w:ascii="Arial" w:eastAsia="Arial" w:hAnsi="Arial" w:cs="Arial"/>
                <w:b/>
                <w:i/>
                <w:lang w:val="en-GB"/>
              </w:rPr>
            </w:pPr>
            <w:r w:rsidRPr="00331B8E">
              <w:rPr>
                <w:rFonts w:ascii="Arial" w:eastAsia="Arial" w:hAnsi="Arial" w:cs="Arial"/>
                <w:b/>
                <w:i/>
                <w:lang w:val="en-GB"/>
              </w:rPr>
              <w:lastRenderedPageBreak/>
              <w:t>Experience</w:t>
            </w:r>
          </w:p>
        </w:tc>
        <w:tc>
          <w:tcPr>
            <w:tcW w:w="6915" w:type="dxa"/>
            <w:shd w:val="clear" w:color="auto" w:fill="auto"/>
            <w:tcMar>
              <w:top w:w="100" w:type="dxa"/>
              <w:left w:w="100" w:type="dxa"/>
              <w:bottom w:w="100" w:type="dxa"/>
              <w:right w:w="100" w:type="dxa"/>
            </w:tcMar>
          </w:tcPr>
          <w:p w14:paraId="63AFBD8F" w14:textId="179E4734" w:rsidR="00680036" w:rsidRPr="00331B8E" w:rsidRDefault="001A5A29" w:rsidP="00331B8E">
            <w:pPr>
              <w:widowControl w:val="0"/>
              <w:spacing w:after="240"/>
              <w:rPr>
                <w:rFonts w:ascii="Arial" w:eastAsia="Arial" w:hAnsi="Arial" w:cs="Arial"/>
                <w:lang w:val="en-GB"/>
              </w:rPr>
            </w:pPr>
            <w:r w:rsidRPr="00331B8E">
              <w:rPr>
                <w:rFonts w:ascii="Arial" w:eastAsia="Arial" w:hAnsi="Arial" w:cs="Arial"/>
                <w:b/>
                <w:lang w:val="en-GB"/>
              </w:rPr>
              <w:t xml:space="preserve">Work responsibility: </w:t>
            </w:r>
            <w:r w:rsidRPr="00331B8E">
              <w:rPr>
                <w:rFonts w:ascii="Arial" w:eastAsia="Arial" w:hAnsi="Arial" w:cs="Arial"/>
                <w:lang w:val="en-GB"/>
              </w:rPr>
              <w:t xml:space="preserve">Responsible for managing </w:t>
            </w:r>
            <w:r w:rsidR="00331B8E" w:rsidRPr="00331B8E">
              <w:rPr>
                <w:rFonts w:ascii="Arial" w:eastAsia="Arial" w:hAnsi="Arial" w:cs="Arial"/>
                <w:lang w:val="en-GB"/>
              </w:rPr>
              <w:t>back-office</w:t>
            </w:r>
            <w:r w:rsidRPr="00331B8E">
              <w:rPr>
                <w:rFonts w:ascii="Arial" w:eastAsia="Arial" w:hAnsi="Arial" w:cs="Arial"/>
                <w:lang w:val="en-GB"/>
              </w:rPr>
              <w:t xml:space="preserve"> processes as an intern at a renowned IT company, based in the UK</w:t>
            </w:r>
          </w:p>
          <w:p w14:paraId="6807FAC0" w14:textId="77777777" w:rsidR="00680036" w:rsidRPr="00331B8E" w:rsidRDefault="001A5A29" w:rsidP="00331B8E">
            <w:pPr>
              <w:widowControl w:val="0"/>
              <w:spacing w:after="240"/>
              <w:rPr>
                <w:rFonts w:ascii="Arial" w:eastAsia="Arial" w:hAnsi="Arial" w:cs="Arial"/>
                <w:lang w:val="en-GB"/>
              </w:rPr>
            </w:pPr>
            <w:r w:rsidRPr="00331B8E">
              <w:rPr>
                <w:rFonts w:ascii="Arial" w:eastAsia="Arial" w:hAnsi="Arial" w:cs="Arial"/>
                <w:b/>
                <w:lang w:val="en-GB"/>
              </w:rPr>
              <w:t xml:space="preserve">Communication preference: </w:t>
            </w:r>
            <w:r w:rsidRPr="00331B8E">
              <w:rPr>
                <w:rFonts w:ascii="Arial" w:eastAsia="Arial" w:hAnsi="Arial" w:cs="Arial"/>
                <w:lang w:val="en-GB"/>
              </w:rPr>
              <w:t>Mostly prefer chat on different social media platforms, also comfortable in calls</w:t>
            </w:r>
          </w:p>
          <w:p w14:paraId="152B95DB" w14:textId="77777777" w:rsidR="00680036" w:rsidRPr="00331B8E" w:rsidRDefault="001A5A29" w:rsidP="00331B8E">
            <w:pPr>
              <w:widowControl w:val="0"/>
              <w:spacing w:after="240"/>
              <w:rPr>
                <w:rFonts w:ascii="Arial" w:eastAsia="Arial" w:hAnsi="Arial" w:cs="Arial"/>
                <w:lang w:val="en-GB"/>
              </w:rPr>
            </w:pPr>
            <w:r w:rsidRPr="00331B8E">
              <w:rPr>
                <w:rFonts w:ascii="Arial" w:eastAsia="Arial" w:hAnsi="Arial" w:cs="Arial"/>
                <w:b/>
                <w:lang w:val="en-GB"/>
              </w:rPr>
              <w:t xml:space="preserve">Food Preferences: </w:t>
            </w:r>
            <w:r w:rsidRPr="00331B8E">
              <w:rPr>
                <w:rFonts w:ascii="Arial" w:eastAsia="Arial" w:hAnsi="Arial" w:cs="Arial"/>
                <w:lang w:val="en-GB"/>
              </w:rPr>
              <w:t>She is more likely to explore different beverage and drink items, including different flavoured coffee</w:t>
            </w:r>
          </w:p>
        </w:tc>
      </w:tr>
      <w:tr w:rsidR="00680036" w:rsidRPr="00331B8E" w14:paraId="3C56128A" w14:textId="77777777">
        <w:tc>
          <w:tcPr>
            <w:tcW w:w="2085" w:type="dxa"/>
            <w:shd w:val="clear" w:color="auto" w:fill="auto"/>
            <w:tcMar>
              <w:top w:w="100" w:type="dxa"/>
              <w:left w:w="100" w:type="dxa"/>
              <w:bottom w:w="100" w:type="dxa"/>
              <w:right w:w="100" w:type="dxa"/>
            </w:tcMar>
          </w:tcPr>
          <w:p w14:paraId="37966A84" w14:textId="77777777" w:rsidR="00680036" w:rsidRPr="00331B8E" w:rsidRDefault="001A5A29" w:rsidP="00331B8E">
            <w:pPr>
              <w:widowControl w:val="0"/>
              <w:spacing w:after="240"/>
              <w:jc w:val="center"/>
              <w:rPr>
                <w:rFonts w:ascii="Arial" w:eastAsia="Arial" w:hAnsi="Arial" w:cs="Arial"/>
                <w:b/>
                <w:i/>
                <w:lang w:val="en-GB"/>
              </w:rPr>
            </w:pPr>
            <w:r w:rsidRPr="00331B8E">
              <w:rPr>
                <w:rFonts w:ascii="Arial" w:eastAsia="Arial" w:hAnsi="Arial" w:cs="Arial"/>
                <w:b/>
                <w:i/>
                <w:lang w:val="en-GB"/>
              </w:rPr>
              <w:t>Goals</w:t>
            </w:r>
          </w:p>
        </w:tc>
        <w:tc>
          <w:tcPr>
            <w:tcW w:w="6915" w:type="dxa"/>
            <w:shd w:val="clear" w:color="auto" w:fill="auto"/>
            <w:tcMar>
              <w:top w:w="100" w:type="dxa"/>
              <w:left w:w="100" w:type="dxa"/>
              <w:bottom w:w="100" w:type="dxa"/>
              <w:right w:w="100" w:type="dxa"/>
            </w:tcMar>
          </w:tcPr>
          <w:p w14:paraId="20810DB1" w14:textId="77777777" w:rsidR="00680036" w:rsidRPr="00331B8E" w:rsidRDefault="001A5A29" w:rsidP="00331B8E">
            <w:pPr>
              <w:widowControl w:val="0"/>
              <w:numPr>
                <w:ilvl w:val="0"/>
                <w:numId w:val="3"/>
              </w:numPr>
              <w:spacing w:after="240"/>
              <w:rPr>
                <w:rFonts w:ascii="Arial" w:eastAsia="Arial" w:hAnsi="Arial" w:cs="Arial"/>
                <w:lang w:val="en-GB"/>
              </w:rPr>
            </w:pPr>
            <w:r w:rsidRPr="00331B8E">
              <w:rPr>
                <w:rFonts w:ascii="Arial" w:eastAsia="Arial" w:hAnsi="Arial" w:cs="Arial"/>
                <w:lang w:val="en-GB"/>
              </w:rPr>
              <w:t>To develop diverse interaction skills that can help in communicating with cross-cultural global customer base</w:t>
            </w:r>
          </w:p>
          <w:p w14:paraId="11F6FA92" w14:textId="77777777" w:rsidR="00680036" w:rsidRPr="00331B8E" w:rsidRDefault="001A5A29" w:rsidP="00331B8E">
            <w:pPr>
              <w:widowControl w:val="0"/>
              <w:numPr>
                <w:ilvl w:val="0"/>
                <w:numId w:val="3"/>
              </w:numPr>
              <w:spacing w:after="240"/>
              <w:rPr>
                <w:rFonts w:ascii="Arial" w:eastAsia="Arial" w:hAnsi="Arial" w:cs="Arial"/>
                <w:lang w:val="en-GB"/>
              </w:rPr>
            </w:pPr>
            <w:r w:rsidRPr="00331B8E">
              <w:rPr>
                <w:rFonts w:ascii="Arial" w:eastAsia="Arial" w:hAnsi="Arial" w:cs="Arial"/>
                <w:lang w:val="en-GB"/>
              </w:rPr>
              <w:t>To improve skills, knowledge and expertise to work with a multi-national organisation</w:t>
            </w:r>
          </w:p>
          <w:p w14:paraId="4AF78084" w14:textId="77777777" w:rsidR="00680036" w:rsidRPr="00331B8E" w:rsidRDefault="001A5A29" w:rsidP="00331B8E">
            <w:pPr>
              <w:widowControl w:val="0"/>
              <w:spacing w:after="240"/>
              <w:jc w:val="left"/>
              <w:rPr>
                <w:rFonts w:ascii="Arial" w:eastAsia="Arial" w:hAnsi="Arial" w:cs="Arial"/>
                <w:b/>
                <w:lang w:val="en-GB"/>
              </w:rPr>
            </w:pPr>
            <w:r w:rsidRPr="00331B8E">
              <w:rPr>
                <w:rFonts w:ascii="Arial" w:eastAsia="Arial" w:hAnsi="Arial" w:cs="Arial"/>
                <w:b/>
                <w:lang w:val="en-GB"/>
              </w:rPr>
              <w:t xml:space="preserve">Hobbies: </w:t>
            </w:r>
          </w:p>
          <w:p w14:paraId="140A1AC0" w14:textId="77777777" w:rsidR="00680036" w:rsidRPr="00331B8E" w:rsidRDefault="001A5A29" w:rsidP="00331B8E">
            <w:pPr>
              <w:widowControl w:val="0"/>
              <w:numPr>
                <w:ilvl w:val="0"/>
                <w:numId w:val="2"/>
              </w:numPr>
              <w:spacing w:after="240"/>
              <w:jc w:val="left"/>
              <w:rPr>
                <w:rFonts w:ascii="Arial" w:eastAsia="Arial" w:hAnsi="Arial" w:cs="Arial"/>
                <w:lang w:val="en-GB"/>
              </w:rPr>
            </w:pPr>
            <w:r w:rsidRPr="00331B8E">
              <w:rPr>
                <w:rFonts w:ascii="Arial" w:eastAsia="Arial" w:hAnsi="Arial" w:cs="Arial"/>
                <w:lang w:val="en-GB"/>
              </w:rPr>
              <w:t>To learn basic beverage food product making to explore different food items</w:t>
            </w:r>
          </w:p>
          <w:p w14:paraId="62B10693" w14:textId="77777777" w:rsidR="00680036" w:rsidRPr="00331B8E" w:rsidRDefault="001A5A29" w:rsidP="00331B8E">
            <w:pPr>
              <w:widowControl w:val="0"/>
              <w:numPr>
                <w:ilvl w:val="0"/>
                <w:numId w:val="2"/>
              </w:numPr>
              <w:spacing w:after="240"/>
              <w:jc w:val="left"/>
              <w:rPr>
                <w:rFonts w:ascii="Arial" w:eastAsia="Arial" w:hAnsi="Arial" w:cs="Arial"/>
                <w:lang w:val="en-GB"/>
              </w:rPr>
            </w:pPr>
            <w:r w:rsidRPr="00331B8E">
              <w:rPr>
                <w:rFonts w:ascii="Arial" w:eastAsia="Arial" w:hAnsi="Arial" w:cs="Arial"/>
                <w:lang w:val="en-GB"/>
              </w:rPr>
              <w:t>To develop creative skills to manage critical situations</w:t>
            </w:r>
          </w:p>
        </w:tc>
      </w:tr>
      <w:tr w:rsidR="00680036" w:rsidRPr="00331B8E" w14:paraId="77F11949" w14:textId="77777777">
        <w:tc>
          <w:tcPr>
            <w:tcW w:w="2085" w:type="dxa"/>
            <w:shd w:val="clear" w:color="auto" w:fill="auto"/>
            <w:tcMar>
              <w:top w:w="100" w:type="dxa"/>
              <w:left w:w="100" w:type="dxa"/>
              <w:bottom w:w="100" w:type="dxa"/>
              <w:right w:w="100" w:type="dxa"/>
            </w:tcMar>
          </w:tcPr>
          <w:p w14:paraId="4D120981" w14:textId="77777777" w:rsidR="00680036" w:rsidRPr="00331B8E" w:rsidRDefault="001A5A29" w:rsidP="00331B8E">
            <w:pPr>
              <w:widowControl w:val="0"/>
              <w:spacing w:after="240"/>
              <w:jc w:val="center"/>
              <w:rPr>
                <w:rFonts w:ascii="Arial" w:eastAsia="Arial" w:hAnsi="Arial" w:cs="Arial"/>
                <w:b/>
                <w:i/>
                <w:lang w:val="en-GB"/>
              </w:rPr>
            </w:pPr>
            <w:r w:rsidRPr="00331B8E">
              <w:rPr>
                <w:rFonts w:ascii="Arial" w:eastAsia="Arial" w:hAnsi="Arial" w:cs="Arial"/>
                <w:b/>
                <w:i/>
                <w:lang w:val="en-GB"/>
              </w:rPr>
              <w:t>Interests</w:t>
            </w:r>
          </w:p>
        </w:tc>
        <w:tc>
          <w:tcPr>
            <w:tcW w:w="6915" w:type="dxa"/>
            <w:shd w:val="clear" w:color="auto" w:fill="auto"/>
            <w:tcMar>
              <w:top w:w="100" w:type="dxa"/>
              <w:left w:w="100" w:type="dxa"/>
              <w:bottom w:w="100" w:type="dxa"/>
              <w:right w:w="100" w:type="dxa"/>
            </w:tcMar>
          </w:tcPr>
          <w:p w14:paraId="48037DBE" w14:textId="77777777" w:rsidR="00680036" w:rsidRPr="00331B8E" w:rsidRDefault="001A5A29" w:rsidP="00331B8E">
            <w:pPr>
              <w:widowControl w:val="0"/>
              <w:numPr>
                <w:ilvl w:val="0"/>
                <w:numId w:val="1"/>
              </w:numPr>
              <w:spacing w:after="240"/>
              <w:rPr>
                <w:rFonts w:ascii="Arial" w:eastAsia="Arial" w:hAnsi="Arial" w:cs="Arial"/>
                <w:lang w:val="en-GB"/>
              </w:rPr>
            </w:pPr>
            <w:r w:rsidRPr="00331B8E">
              <w:rPr>
                <w:rFonts w:ascii="Arial" w:eastAsia="Arial" w:hAnsi="Arial" w:cs="Arial"/>
                <w:lang w:val="en-GB"/>
              </w:rPr>
              <w:t>To taste diverse drinks and beverage items even in the hectic schedule</w:t>
            </w:r>
          </w:p>
          <w:p w14:paraId="48FBC0BC" w14:textId="77777777" w:rsidR="00680036" w:rsidRPr="00331B8E" w:rsidRDefault="001A5A29" w:rsidP="00331B8E">
            <w:pPr>
              <w:widowControl w:val="0"/>
              <w:numPr>
                <w:ilvl w:val="0"/>
                <w:numId w:val="1"/>
              </w:numPr>
              <w:spacing w:after="240"/>
              <w:rPr>
                <w:rFonts w:ascii="Arial" w:eastAsia="Arial" w:hAnsi="Arial" w:cs="Arial"/>
                <w:lang w:val="en-GB"/>
              </w:rPr>
            </w:pPr>
            <w:r w:rsidRPr="00331B8E">
              <w:rPr>
                <w:rFonts w:ascii="Arial" w:eastAsia="Arial" w:hAnsi="Arial" w:cs="Arial"/>
                <w:lang w:val="en-GB"/>
              </w:rPr>
              <w:t>To taste different food items, beverage items and drinks</w:t>
            </w:r>
          </w:p>
          <w:p w14:paraId="7D1DB68C" w14:textId="77777777" w:rsidR="00680036" w:rsidRPr="00331B8E" w:rsidRDefault="001A5A29" w:rsidP="00331B8E">
            <w:pPr>
              <w:widowControl w:val="0"/>
              <w:numPr>
                <w:ilvl w:val="0"/>
                <w:numId w:val="1"/>
              </w:numPr>
              <w:spacing w:after="240"/>
              <w:rPr>
                <w:rFonts w:ascii="Arial" w:eastAsia="Arial" w:hAnsi="Arial" w:cs="Arial"/>
                <w:lang w:val="en-GB"/>
              </w:rPr>
            </w:pPr>
            <w:r w:rsidRPr="00331B8E">
              <w:rPr>
                <w:rFonts w:ascii="Arial" w:eastAsia="Arial" w:hAnsi="Arial" w:cs="Arial"/>
                <w:lang w:val="en-GB"/>
              </w:rPr>
              <w:t>To add a versatile, healthy and quick flavours to boost energy along with managing dietary restrictions</w:t>
            </w:r>
          </w:p>
        </w:tc>
      </w:tr>
    </w:tbl>
    <w:p w14:paraId="7763EC3E" w14:textId="77777777" w:rsidR="00680036" w:rsidRPr="00331B8E" w:rsidRDefault="001A5A29" w:rsidP="00331B8E">
      <w:pPr>
        <w:spacing w:after="240"/>
        <w:jc w:val="center"/>
        <w:rPr>
          <w:rFonts w:ascii="Arial" w:eastAsia="Arial" w:hAnsi="Arial" w:cs="Arial"/>
          <w:b/>
          <w:lang w:val="en-GB"/>
        </w:rPr>
      </w:pPr>
      <w:r w:rsidRPr="00331B8E">
        <w:rPr>
          <w:rFonts w:ascii="Arial" w:eastAsia="Arial" w:hAnsi="Arial" w:cs="Arial"/>
          <w:b/>
          <w:lang w:val="en-GB"/>
        </w:rPr>
        <w:t>Table 2: Customer persona for CafePod Coffee Co.</w:t>
      </w:r>
    </w:p>
    <w:p w14:paraId="4F6B07ED" w14:textId="77777777" w:rsidR="00680036" w:rsidRPr="00331B8E" w:rsidRDefault="001A5A29" w:rsidP="00331B8E">
      <w:pPr>
        <w:spacing w:after="240"/>
        <w:jc w:val="center"/>
        <w:rPr>
          <w:rFonts w:ascii="Arial" w:eastAsia="Arial" w:hAnsi="Arial" w:cs="Arial"/>
          <w:lang w:val="en-GB"/>
        </w:rPr>
      </w:pPr>
      <w:r w:rsidRPr="00331B8E">
        <w:rPr>
          <w:rFonts w:ascii="Arial" w:eastAsia="Arial" w:hAnsi="Arial" w:cs="Arial"/>
          <w:lang w:val="en-GB"/>
        </w:rPr>
        <w:t>(Source: Developed by author)</w:t>
      </w:r>
    </w:p>
    <w:p w14:paraId="581BDD3F" w14:textId="77777777" w:rsidR="00680036" w:rsidRPr="00331B8E" w:rsidRDefault="001A5A29" w:rsidP="00331B8E">
      <w:pPr>
        <w:pStyle w:val="Heading1"/>
        <w:spacing w:after="240"/>
        <w:rPr>
          <w:rFonts w:ascii="Arial" w:eastAsia="Arial" w:hAnsi="Arial" w:cs="Arial"/>
          <w:lang w:val="en-GB"/>
        </w:rPr>
      </w:pPr>
      <w:bookmarkStart w:id="4" w:name="_Toc195893189"/>
      <w:r w:rsidRPr="00331B8E">
        <w:rPr>
          <w:rFonts w:ascii="Arial" w:eastAsia="Arial" w:hAnsi="Arial" w:cs="Arial"/>
          <w:lang w:val="en-GB"/>
        </w:rPr>
        <w:lastRenderedPageBreak/>
        <w:t>5. “Develop the marketing mix strategies for t</w:t>
      </w:r>
      <w:r w:rsidR="00463FFB" w:rsidRPr="00331B8E">
        <w:rPr>
          <w:rFonts w:ascii="Arial" w:eastAsia="Arial" w:hAnsi="Arial" w:cs="Arial"/>
          <w:lang w:val="en-GB"/>
        </w:rPr>
        <w:t>he new brand extension</w:t>
      </w:r>
      <w:r w:rsidRPr="00331B8E">
        <w:rPr>
          <w:rFonts w:ascii="Arial" w:eastAsia="Arial" w:hAnsi="Arial" w:cs="Arial"/>
          <w:lang w:val="en-GB"/>
        </w:rPr>
        <w:t>”</w:t>
      </w:r>
      <w:bookmarkEnd w:id="4"/>
      <w:r w:rsidRPr="00331B8E">
        <w:rPr>
          <w:rFonts w:ascii="Arial" w:eastAsia="Arial" w:hAnsi="Arial" w:cs="Arial"/>
          <w:lang w:val="en-GB"/>
        </w:rPr>
        <w:t xml:space="preserve"> </w:t>
      </w:r>
    </w:p>
    <w:p w14:paraId="4003A509"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t>Product</w:t>
      </w:r>
    </w:p>
    <w:p w14:paraId="66DF1A5E" w14:textId="24D968C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The Peppermint Coffee Pod blends </w:t>
      </w:r>
      <w:proofErr w:type="spellStart"/>
      <w:r w:rsidRPr="00331B8E">
        <w:rPr>
          <w:rFonts w:ascii="Arial" w:eastAsia="Arial" w:hAnsi="Arial" w:cs="Arial"/>
          <w:lang w:val="en-GB"/>
        </w:rPr>
        <w:t>CafePod's</w:t>
      </w:r>
      <w:proofErr w:type="spellEnd"/>
      <w:r w:rsidRPr="00331B8E">
        <w:rPr>
          <w:rFonts w:ascii="Arial" w:eastAsia="Arial" w:hAnsi="Arial" w:cs="Arial"/>
          <w:lang w:val="en-GB"/>
        </w:rPr>
        <w:t xml:space="preserve"> distinctive quality with a cool peppermint </w:t>
      </w:r>
      <w:r w:rsidR="00331B8E" w:rsidRPr="00331B8E">
        <w:rPr>
          <w:rFonts w:ascii="Arial" w:eastAsia="Arial" w:hAnsi="Arial" w:cs="Arial"/>
          <w:lang w:val="en-GB"/>
        </w:rPr>
        <w:t>flavour</w:t>
      </w:r>
      <w:r w:rsidRPr="00331B8E">
        <w:rPr>
          <w:rFonts w:ascii="Arial" w:eastAsia="Arial" w:hAnsi="Arial" w:cs="Arial"/>
          <w:lang w:val="en-GB"/>
        </w:rPr>
        <w:t xml:space="preserve">. It is made from an average roast Arabica mix and blended with genuine peppermint </w:t>
      </w:r>
      <w:r w:rsidR="00331B8E" w:rsidRPr="00331B8E">
        <w:rPr>
          <w:rFonts w:ascii="Arial" w:eastAsia="Arial" w:hAnsi="Arial" w:cs="Arial"/>
          <w:lang w:val="en-GB"/>
        </w:rPr>
        <w:t>flavour</w:t>
      </w:r>
      <w:r w:rsidRPr="00331B8E">
        <w:rPr>
          <w:rFonts w:ascii="Arial" w:eastAsia="Arial" w:hAnsi="Arial" w:cs="Arial"/>
          <w:lang w:val="en-GB"/>
        </w:rPr>
        <w:t xml:space="preserve"> for a balanced yet energizing </w:t>
      </w:r>
      <w:r w:rsidR="00331B8E" w:rsidRPr="00331B8E">
        <w:rPr>
          <w:rFonts w:ascii="Arial" w:eastAsia="Arial" w:hAnsi="Arial" w:cs="Arial"/>
          <w:lang w:val="en-GB"/>
        </w:rPr>
        <w:t>flavour</w:t>
      </w:r>
      <w:r w:rsidRPr="00331B8E">
        <w:rPr>
          <w:rFonts w:ascii="Arial" w:eastAsia="Arial" w:hAnsi="Arial" w:cs="Arial"/>
          <w:lang w:val="en-GB"/>
        </w:rPr>
        <w:t xml:space="preserve">. This particular product appeals to health-conscious customers, seasonal coffee drinkers, and younger generations looking for novel </w:t>
      </w:r>
      <w:r w:rsidR="00331B8E" w:rsidRPr="00331B8E">
        <w:rPr>
          <w:rFonts w:ascii="Arial" w:eastAsia="Arial" w:hAnsi="Arial" w:cs="Arial"/>
          <w:lang w:val="en-GB"/>
        </w:rPr>
        <w:t>flavours</w:t>
      </w:r>
      <w:r w:rsidRPr="00331B8E">
        <w:rPr>
          <w:rFonts w:ascii="Arial" w:eastAsia="Arial" w:hAnsi="Arial" w:cs="Arial"/>
          <w:lang w:val="en-GB"/>
        </w:rPr>
        <w:t>. The pod shape is convenient, and the festive theme adds to its appeal throughout the holiday season. In this aspect, sustainability is highlighted through biodegradable pods and sustainable packaging that is in line with the rising demand for ecologically friendly products.</w:t>
      </w:r>
    </w:p>
    <w:p w14:paraId="180368A9"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t>Price</w:t>
      </w:r>
    </w:p>
    <w:p w14:paraId="55D2CD12" w14:textId="5561A75F"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Price is the fund offered for a product or service that a company or the sum of the worth the clients pay for the advantages of a product and services (Kotler </w:t>
      </w:r>
      <w:r w:rsidRPr="00331B8E">
        <w:rPr>
          <w:rFonts w:ascii="Arial" w:eastAsia="Arial" w:hAnsi="Arial" w:cs="Arial"/>
          <w:i/>
          <w:lang w:val="en-GB"/>
        </w:rPr>
        <w:t>et al.</w:t>
      </w:r>
      <w:r w:rsidRPr="00331B8E">
        <w:rPr>
          <w:rFonts w:ascii="Arial" w:eastAsia="Arial" w:hAnsi="Arial" w:cs="Arial"/>
          <w:lang w:val="en-GB"/>
        </w:rPr>
        <w:t xml:space="preserve"> 2020) </w:t>
      </w:r>
      <w:r w:rsidRPr="00331B8E">
        <w:rPr>
          <w:rFonts w:ascii="Arial" w:eastAsia="Arial" w:hAnsi="Arial" w:cs="Arial"/>
          <w:b/>
          <w:i/>
          <w:lang w:val="en-GB"/>
        </w:rPr>
        <w:t>[refer to Week 4 Session 2]</w:t>
      </w:r>
      <w:r w:rsidRPr="00331B8E">
        <w:rPr>
          <w:rFonts w:ascii="Arial" w:eastAsia="Arial" w:hAnsi="Arial" w:cs="Arial"/>
          <w:lang w:val="en-GB"/>
        </w:rPr>
        <w:t>. A competitive pricing plan will be implemented to represent the product's quality, uniqueness, and sustainability. Competitive pricing is a marketing and promotional approach in which a business manipulates price points to equal or outperform the pricing of its rivals (</w:t>
      </w:r>
      <w:proofErr w:type="spellStart"/>
      <w:r w:rsidRPr="00331B8E">
        <w:rPr>
          <w:rFonts w:ascii="Arial" w:eastAsia="Arial" w:hAnsi="Arial" w:cs="Arial"/>
          <w:lang w:val="en-GB"/>
        </w:rPr>
        <w:t>Beyari</w:t>
      </w:r>
      <w:proofErr w:type="spellEnd"/>
      <w:r w:rsidRPr="00331B8E">
        <w:rPr>
          <w:rFonts w:ascii="Arial" w:eastAsia="Arial" w:hAnsi="Arial" w:cs="Arial"/>
          <w:lang w:val="en-GB"/>
        </w:rPr>
        <w:t xml:space="preserve">, 2025). The Peppermint Coffee Pod will be marketed as a </w:t>
      </w:r>
      <w:r w:rsidR="00331B8E" w:rsidRPr="00331B8E">
        <w:rPr>
          <w:rFonts w:ascii="Arial" w:eastAsia="Arial" w:hAnsi="Arial" w:cs="Arial"/>
          <w:lang w:val="en-GB"/>
        </w:rPr>
        <w:t>limited-edition</w:t>
      </w:r>
      <w:r w:rsidRPr="00331B8E">
        <w:rPr>
          <w:rFonts w:ascii="Arial" w:eastAsia="Arial" w:hAnsi="Arial" w:cs="Arial"/>
          <w:lang w:val="en-GB"/>
        </w:rPr>
        <w:t xml:space="preserve"> item, instilling a feeling of haste and uniqueness among consumers. In this aspect, price points will be of interest to young workers and environmentally conscientious consumers who are ready to pay a premium for high-quality, ethical items. In addition, discounts and loyalty prizes can be given to loyal consumers to encourage repeat purchases.</w:t>
      </w:r>
    </w:p>
    <w:p w14:paraId="131215CA"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t>Place</w:t>
      </w:r>
    </w:p>
    <w:p w14:paraId="37DAAF97"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Furthermore, CafePod plans to maximize availability of goods by using its current distribution channels, which include online platforms, retail storefronts, and specialty coffee shops. It has been depicted by Mwangi, </w:t>
      </w:r>
      <w:proofErr w:type="spellStart"/>
      <w:r w:rsidRPr="00331B8E">
        <w:rPr>
          <w:rFonts w:ascii="Arial" w:eastAsia="Arial" w:hAnsi="Arial" w:cs="Arial"/>
          <w:lang w:val="en-GB"/>
        </w:rPr>
        <w:t>Ragui</w:t>
      </w:r>
      <w:proofErr w:type="spellEnd"/>
      <w:r w:rsidRPr="00331B8E">
        <w:rPr>
          <w:rFonts w:ascii="Arial" w:eastAsia="Arial" w:hAnsi="Arial" w:cs="Arial"/>
          <w:lang w:val="en-GB"/>
        </w:rPr>
        <w:t xml:space="preserve"> and Arani (2021), strategic </w:t>
      </w:r>
      <w:r w:rsidRPr="00331B8E">
        <w:rPr>
          <w:rFonts w:ascii="Arial" w:eastAsia="Arial" w:hAnsi="Arial" w:cs="Arial"/>
          <w:lang w:val="en-GB"/>
        </w:rPr>
        <w:lastRenderedPageBreak/>
        <w:t>collaborations with big stores and supermarkets broadens reach, allowing people to easily obtain the product. Moreover, an omni-channel strategy will merge digital and conventional channels, addressing both tech-savvy younger customers and conventional beverage connoisseurs.</w:t>
      </w:r>
    </w:p>
    <w:p w14:paraId="5B8EF916"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t>Promotion</w:t>
      </w:r>
    </w:p>
    <w:p w14:paraId="16F6BAE7"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The promotional plan will rely primarily on digital marketing, such as social media advertising, influencer partnerships, as well as user-generated content. Hashtags such as </w:t>
      </w:r>
      <w:r w:rsidRPr="00331B8E">
        <w:rPr>
          <w:rFonts w:ascii="Arial" w:eastAsia="Arial" w:hAnsi="Arial" w:cs="Arial"/>
          <w:i/>
          <w:lang w:val="en-GB"/>
        </w:rPr>
        <w:t>#MintYourMorning</w:t>
      </w:r>
      <w:r w:rsidRPr="00331B8E">
        <w:rPr>
          <w:rFonts w:ascii="Arial" w:eastAsia="Arial" w:hAnsi="Arial" w:cs="Arial"/>
          <w:lang w:val="en-GB"/>
        </w:rPr>
        <w:t xml:space="preserve"> and </w:t>
      </w:r>
      <w:r w:rsidRPr="00331B8E">
        <w:rPr>
          <w:rFonts w:ascii="Arial" w:eastAsia="Arial" w:hAnsi="Arial" w:cs="Arial"/>
          <w:i/>
          <w:lang w:val="en-GB"/>
        </w:rPr>
        <w:t>#CoolBoldBrew</w:t>
      </w:r>
      <w:r w:rsidRPr="00331B8E">
        <w:rPr>
          <w:rFonts w:ascii="Arial" w:eastAsia="Arial" w:hAnsi="Arial" w:cs="Arial"/>
          <w:lang w:val="en-GB"/>
        </w:rPr>
        <w:t xml:space="preserve"> will boost exposure. Seasonal advertisements will emphasize the limited-edition component, generating excitement. On the other hand, e-mail marketing and unique offers to participants in loyalty programs will increase community and brand loyalty. Furthermore, conventional media such as retail sales and print ads will provide a greater reach.</w:t>
      </w:r>
    </w:p>
    <w:p w14:paraId="126CF7B4"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t>People</w:t>
      </w:r>
    </w:p>
    <w:p w14:paraId="79676850"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The brand will guarantee that all workers who will directly handle customers, such as baristas, retail employees, and customer care representatives, are well-versed in the product's distinctive selling qualities. The qualities in this case involve highlighting the item's sustainability, seasonal attractiveness, and health-conscious features. Moreover, CafePod can improve every aspect of brand interaction and loyalty by providing outstanding service and building relationships with customers.</w:t>
      </w:r>
    </w:p>
    <w:p w14:paraId="0F19C08C"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t>Process</w:t>
      </w:r>
    </w:p>
    <w:p w14:paraId="69FC7B85"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 xml:space="preserve">The production method will prioritize preserving product quality while conforming to sustainability criteria. This includes utilizing superior Arabica beans, organic peppermint flavour, and environmentally responsible packing. Customer feedback helps to improve the customer service and may drive good change in any organization (Medium, 2024). In this aspect, feedback systems will be implemented to gather inputs for a consistent development process. </w:t>
      </w:r>
    </w:p>
    <w:p w14:paraId="161B9428" w14:textId="77777777" w:rsidR="00680036" w:rsidRPr="00331B8E" w:rsidRDefault="001A5A29" w:rsidP="00331B8E">
      <w:pPr>
        <w:spacing w:after="240"/>
        <w:rPr>
          <w:rFonts w:ascii="Arial" w:eastAsia="Arial" w:hAnsi="Arial" w:cs="Arial"/>
          <w:b/>
          <w:i/>
          <w:lang w:val="en-GB"/>
        </w:rPr>
      </w:pPr>
      <w:r w:rsidRPr="00331B8E">
        <w:rPr>
          <w:rFonts w:ascii="Arial" w:eastAsia="Arial" w:hAnsi="Arial" w:cs="Arial"/>
          <w:b/>
          <w:i/>
          <w:lang w:val="en-GB"/>
        </w:rPr>
        <w:lastRenderedPageBreak/>
        <w:t>Physical Evidence</w:t>
      </w:r>
    </w:p>
    <w:p w14:paraId="3B0F7928" w14:textId="77777777"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In the case of CafePod, the product packaging will be an important part of its physical evidence. The design will use deep coffee brown and mint green tones, with winter-themed features to underline its seasonal character. A catchy phrase, such as “Peppermint Perfection”, will boost its popularity among new as well as existing customers. The environmentally friendly containers will demonstrate the brand's environmental commitment, and codes on packaging may lead to knowledge on environmentally conscious procedures and brewing advice, increasing customer involvement.</w:t>
      </w:r>
    </w:p>
    <w:p w14:paraId="5BA7B6F7" w14:textId="77777777" w:rsidR="00680036" w:rsidRPr="00331B8E" w:rsidRDefault="001A5A29" w:rsidP="00331B8E">
      <w:pPr>
        <w:pStyle w:val="Heading1"/>
        <w:spacing w:after="240"/>
        <w:rPr>
          <w:rFonts w:ascii="Arial" w:eastAsia="Arial" w:hAnsi="Arial" w:cs="Arial"/>
          <w:lang w:val="en-GB"/>
        </w:rPr>
      </w:pPr>
      <w:bookmarkStart w:id="5" w:name="_Toc195893190"/>
      <w:r w:rsidRPr="00331B8E">
        <w:rPr>
          <w:rFonts w:ascii="Arial" w:eastAsia="Arial" w:hAnsi="Arial" w:cs="Arial"/>
          <w:lang w:val="en-GB"/>
        </w:rPr>
        <w:t>6. Conclusion</w:t>
      </w:r>
      <w:bookmarkEnd w:id="5"/>
      <w:r w:rsidRPr="00331B8E">
        <w:rPr>
          <w:rFonts w:ascii="Arial" w:eastAsia="Arial" w:hAnsi="Arial" w:cs="Arial"/>
          <w:lang w:val="en-GB"/>
        </w:rPr>
        <w:t xml:space="preserve"> </w:t>
      </w:r>
    </w:p>
    <w:p w14:paraId="4C230DDA" w14:textId="212CE822" w:rsidR="00680036" w:rsidRPr="00331B8E" w:rsidRDefault="001A5A29" w:rsidP="00331B8E">
      <w:pPr>
        <w:spacing w:after="240"/>
        <w:rPr>
          <w:rFonts w:ascii="Arial" w:eastAsia="Arial" w:hAnsi="Arial" w:cs="Arial"/>
          <w:lang w:val="en-GB"/>
        </w:rPr>
      </w:pPr>
      <w:r w:rsidRPr="00331B8E">
        <w:rPr>
          <w:rFonts w:ascii="Arial" w:eastAsia="Arial" w:hAnsi="Arial" w:cs="Arial"/>
          <w:lang w:val="en-GB"/>
        </w:rPr>
        <w:t>In conclusion, the report has focused on how CafePod Coffee Co. intends to launch a Peppermint Coffee Pod as a sustainable, seasonal, and tasty brand expansion. It is seen that</w:t>
      </w:r>
      <w:r w:rsidR="00331B8E">
        <w:rPr>
          <w:rFonts w:ascii="Arial" w:eastAsia="Arial" w:hAnsi="Arial" w:cs="Arial"/>
          <w:lang w:val="en-GB"/>
        </w:rPr>
        <w:t xml:space="preserve"> </w:t>
      </w:r>
      <w:r w:rsidRPr="00331B8E">
        <w:rPr>
          <w:rFonts w:ascii="Arial" w:eastAsia="Arial" w:hAnsi="Arial" w:cs="Arial"/>
          <w:lang w:val="en-GB"/>
        </w:rPr>
        <w:t>th</w:t>
      </w:r>
      <w:r w:rsidR="00331B8E">
        <w:rPr>
          <w:rFonts w:ascii="Arial" w:eastAsia="Arial" w:hAnsi="Arial" w:cs="Arial"/>
          <w:lang w:val="en-GB"/>
        </w:rPr>
        <w:t>e</w:t>
      </w:r>
      <w:r w:rsidRPr="00331B8E">
        <w:rPr>
          <w:rFonts w:ascii="Arial" w:eastAsia="Arial" w:hAnsi="Arial" w:cs="Arial"/>
          <w:lang w:val="en-GB"/>
        </w:rPr>
        <w:t xml:space="preserve"> company ought to target health-conscious consumers, holiday product aficionados, and a younger demographic, the company will use environmentally friendly packaging, social media advertising, influencer collaborations, and reward schemes to enhance global market reach, profitability, and customer engagement. The 7p’s of marketing for </w:t>
      </w:r>
      <w:proofErr w:type="spellStart"/>
      <w:r w:rsidRPr="00331B8E">
        <w:rPr>
          <w:rFonts w:ascii="Arial" w:eastAsia="Arial" w:hAnsi="Arial" w:cs="Arial"/>
          <w:lang w:val="en-GB"/>
        </w:rPr>
        <w:t>CafePod's</w:t>
      </w:r>
      <w:proofErr w:type="spellEnd"/>
      <w:r w:rsidRPr="00331B8E">
        <w:rPr>
          <w:rFonts w:ascii="Arial" w:eastAsia="Arial" w:hAnsi="Arial" w:cs="Arial"/>
          <w:lang w:val="en-GB"/>
        </w:rPr>
        <w:t xml:space="preserve"> Peppermint Coffee Pod is consistent with current market conditions and consumer preferences. By emphasizing quality, sustainability, and smart advertising, the brand may successfully present this new product as a luxury, festive offering that appeals to its intended demographic. This approach will further boost sales, increase brand loyalty, and solidify </w:t>
      </w:r>
      <w:proofErr w:type="spellStart"/>
      <w:r w:rsidRPr="00331B8E">
        <w:rPr>
          <w:rFonts w:ascii="Arial" w:eastAsia="Arial" w:hAnsi="Arial" w:cs="Arial"/>
          <w:lang w:val="en-GB"/>
        </w:rPr>
        <w:t>CafePod's</w:t>
      </w:r>
      <w:proofErr w:type="spellEnd"/>
      <w:r w:rsidRPr="00331B8E">
        <w:rPr>
          <w:rFonts w:ascii="Arial" w:eastAsia="Arial" w:hAnsi="Arial" w:cs="Arial"/>
          <w:lang w:val="en-GB"/>
        </w:rPr>
        <w:t xml:space="preserve"> international competitive position.</w:t>
      </w:r>
      <w:r w:rsidRPr="00331B8E">
        <w:rPr>
          <w:rFonts w:ascii="Arial" w:hAnsi="Arial" w:cs="Arial"/>
          <w:lang w:val="en-GB"/>
        </w:rPr>
        <w:br w:type="page"/>
      </w:r>
    </w:p>
    <w:p w14:paraId="77D74227" w14:textId="77777777" w:rsidR="00680036" w:rsidRPr="00331B8E" w:rsidRDefault="00463FFB" w:rsidP="00331B8E">
      <w:pPr>
        <w:pStyle w:val="Heading1"/>
        <w:spacing w:after="240"/>
        <w:rPr>
          <w:rFonts w:ascii="Arial" w:eastAsia="Arial" w:hAnsi="Arial" w:cs="Arial"/>
          <w:lang w:val="en-GB"/>
        </w:rPr>
      </w:pPr>
      <w:bookmarkStart w:id="6" w:name="_Toc195893191"/>
      <w:r w:rsidRPr="00331B8E">
        <w:rPr>
          <w:rFonts w:ascii="Arial" w:eastAsia="Arial" w:hAnsi="Arial" w:cs="Arial"/>
          <w:lang w:val="en-GB"/>
        </w:rPr>
        <w:lastRenderedPageBreak/>
        <w:t>Reference List</w:t>
      </w:r>
      <w:bookmarkEnd w:id="6"/>
      <w:r w:rsidRPr="00331B8E">
        <w:rPr>
          <w:rFonts w:ascii="Arial" w:eastAsia="Arial" w:hAnsi="Arial" w:cs="Arial"/>
          <w:lang w:val="en-GB"/>
        </w:rPr>
        <w:t xml:space="preserve"> </w:t>
      </w:r>
    </w:p>
    <w:p w14:paraId="1811C9D5" w14:textId="77777777" w:rsidR="00463FFB" w:rsidRPr="00331B8E" w:rsidRDefault="00463FFB" w:rsidP="00331B8E">
      <w:pPr>
        <w:spacing w:before="240" w:after="240"/>
        <w:rPr>
          <w:rFonts w:ascii="Arial" w:eastAsia="Arial" w:hAnsi="Arial" w:cs="Arial"/>
          <w:lang w:val="en-GB"/>
        </w:rPr>
      </w:pPr>
      <w:proofErr w:type="spellStart"/>
      <w:r w:rsidRPr="00331B8E">
        <w:rPr>
          <w:rFonts w:ascii="Arial" w:eastAsia="Arial" w:hAnsi="Arial" w:cs="Arial"/>
          <w:color w:val="000000" w:themeColor="text1"/>
          <w:highlight w:val="white"/>
          <w:lang w:val="en-GB"/>
        </w:rPr>
        <w:t>Abratt</w:t>
      </w:r>
      <w:proofErr w:type="spellEnd"/>
      <w:r w:rsidRPr="00331B8E">
        <w:rPr>
          <w:rFonts w:ascii="Arial" w:eastAsia="Arial" w:hAnsi="Arial" w:cs="Arial"/>
          <w:color w:val="000000" w:themeColor="text1"/>
          <w:highlight w:val="white"/>
          <w:lang w:val="en-GB"/>
        </w:rPr>
        <w:t xml:space="preserve">, R. and Bendixen, M., (2018). </w:t>
      </w:r>
      <w:r w:rsidRPr="00331B8E">
        <w:rPr>
          <w:rFonts w:ascii="Arial" w:eastAsia="Arial" w:hAnsi="Arial" w:cs="Arial"/>
          <w:i/>
          <w:color w:val="000000" w:themeColor="text1"/>
          <w:highlight w:val="white"/>
          <w:lang w:val="en-GB"/>
        </w:rPr>
        <w:t xml:space="preserve">‘Strategic marketing: Concepts and </w:t>
      </w:r>
      <w:proofErr w:type="gramStart"/>
      <w:r w:rsidRPr="00331B8E">
        <w:rPr>
          <w:rFonts w:ascii="Arial" w:eastAsia="Arial" w:hAnsi="Arial" w:cs="Arial"/>
          <w:i/>
          <w:color w:val="000000" w:themeColor="text1"/>
          <w:highlight w:val="white"/>
          <w:lang w:val="en-GB"/>
        </w:rPr>
        <w:t>cases’</w:t>
      </w:r>
      <w:proofErr w:type="gramEnd"/>
      <w:r w:rsidRPr="00331B8E">
        <w:rPr>
          <w:rFonts w:ascii="Arial" w:eastAsia="Arial" w:hAnsi="Arial" w:cs="Arial"/>
          <w:color w:val="000000" w:themeColor="text1"/>
          <w:highlight w:val="white"/>
          <w:lang w:val="en-GB"/>
        </w:rPr>
        <w:t xml:space="preserve">. Routledge. </w:t>
      </w:r>
      <w:hyperlink r:id="rId11">
        <w:r w:rsidRPr="00331B8E">
          <w:rPr>
            <w:rFonts w:ascii="Arial" w:eastAsia="Arial" w:hAnsi="Arial" w:cs="Arial"/>
            <w:color w:val="1155CC"/>
            <w:highlight w:val="white"/>
            <w:u w:val="single"/>
            <w:lang w:val="en-GB"/>
          </w:rPr>
          <w:t>https://www.taylorfrancis.com/books/mono/10.4324/9780429489327/strategic-marketing-russell-abratt-michael-bendixen</w:t>
        </w:r>
      </w:hyperlink>
      <w:r w:rsidRPr="00331B8E">
        <w:rPr>
          <w:rFonts w:ascii="Arial" w:eastAsia="Arial" w:hAnsi="Arial" w:cs="Arial"/>
          <w:color w:val="1F1F1F"/>
          <w:highlight w:val="white"/>
          <w:lang w:val="en-GB"/>
        </w:rPr>
        <w:t xml:space="preserve"> </w:t>
      </w:r>
    </w:p>
    <w:p w14:paraId="7D78A700" w14:textId="77777777" w:rsidR="00463FFB" w:rsidRPr="00331B8E" w:rsidRDefault="00463FFB" w:rsidP="00331B8E">
      <w:pPr>
        <w:spacing w:before="240" w:after="240"/>
        <w:rPr>
          <w:rFonts w:ascii="Arial" w:eastAsia="Arial" w:hAnsi="Arial" w:cs="Arial"/>
          <w:highlight w:val="white"/>
          <w:lang w:val="en-GB"/>
        </w:rPr>
      </w:pPr>
      <w:r w:rsidRPr="00331B8E">
        <w:rPr>
          <w:rFonts w:ascii="Arial" w:eastAsia="Arial" w:hAnsi="Arial" w:cs="Arial"/>
          <w:color w:val="000000" w:themeColor="text1"/>
          <w:highlight w:val="white"/>
          <w:lang w:val="en-GB"/>
        </w:rPr>
        <w:t xml:space="preserve">Alam, S.S. and Islam, K.Z., (2021). ‘Examining the role of environmental corporate social responsibility in building green corporate image and green competitive advantage’. </w:t>
      </w:r>
      <w:r w:rsidRPr="00331B8E">
        <w:rPr>
          <w:rFonts w:ascii="Arial" w:eastAsia="Arial" w:hAnsi="Arial" w:cs="Arial"/>
          <w:i/>
          <w:color w:val="000000" w:themeColor="text1"/>
          <w:highlight w:val="white"/>
          <w:lang w:val="en-GB"/>
        </w:rPr>
        <w:t>International Journal of Corporate Social Responsibility</w:t>
      </w:r>
      <w:r w:rsidRPr="00331B8E">
        <w:rPr>
          <w:rFonts w:ascii="Arial" w:eastAsia="Arial" w:hAnsi="Arial" w:cs="Arial"/>
          <w:color w:val="000000" w:themeColor="text1"/>
          <w:highlight w:val="white"/>
          <w:lang w:val="en-GB"/>
        </w:rPr>
        <w:t xml:space="preserve">, </w:t>
      </w:r>
      <w:r w:rsidRPr="00331B8E">
        <w:rPr>
          <w:rFonts w:ascii="Arial" w:eastAsia="Arial" w:hAnsi="Arial" w:cs="Arial"/>
          <w:i/>
          <w:color w:val="000000" w:themeColor="text1"/>
          <w:highlight w:val="white"/>
          <w:lang w:val="en-GB"/>
        </w:rPr>
        <w:t>6</w:t>
      </w:r>
      <w:r w:rsidRPr="00331B8E">
        <w:rPr>
          <w:rFonts w:ascii="Arial" w:eastAsia="Arial" w:hAnsi="Arial" w:cs="Arial"/>
          <w:color w:val="000000" w:themeColor="text1"/>
          <w:highlight w:val="white"/>
          <w:lang w:val="en-GB"/>
        </w:rPr>
        <w:t xml:space="preserve">(1), p.8. </w:t>
      </w:r>
      <w:hyperlink r:id="rId12">
        <w:r w:rsidRPr="00331B8E">
          <w:rPr>
            <w:rFonts w:ascii="Arial" w:eastAsia="Arial" w:hAnsi="Arial" w:cs="Arial"/>
            <w:color w:val="1155CC"/>
            <w:highlight w:val="white"/>
            <w:u w:val="single"/>
            <w:lang w:val="en-GB"/>
          </w:rPr>
          <w:t>https://link.springer.com/article/10.1186/s40991-021-00062-w</w:t>
        </w:r>
      </w:hyperlink>
      <w:r w:rsidRPr="00331B8E">
        <w:rPr>
          <w:rFonts w:ascii="Arial" w:eastAsia="Arial" w:hAnsi="Arial" w:cs="Arial"/>
          <w:highlight w:val="white"/>
          <w:lang w:val="en-GB"/>
        </w:rPr>
        <w:t xml:space="preserve"> </w:t>
      </w:r>
    </w:p>
    <w:p w14:paraId="18AB94CD" w14:textId="2E24DA4B" w:rsidR="00463FFB" w:rsidRPr="00331B8E" w:rsidRDefault="00463FFB" w:rsidP="00331B8E">
      <w:pPr>
        <w:spacing w:before="240" w:after="240"/>
        <w:rPr>
          <w:rFonts w:ascii="Arial" w:eastAsia="Arial" w:hAnsi="Arial" w:cs="Arial"/>
          <w:lang w:val="en-GB"/>
        </w:rPr>
      </w:pPr>
      <w:r w:rsidRPr="00331B8E">
        <w:rPr>
          <w:rFonts w:ascii="Arial" w:eastAsia="Arial" w:hAnsi="Arial" w:cs="Arial"/>
          <w:lang w:val="en-GB"/>
        </w:rPr>
        <w:t xml:space="preserve">Balance Coffee, (2025). </w:t>
      </w:r>
      <w:r w:rsidRPr="00331B8E">
        <w:rPr>
          <w:rFonts w:ascii="Arial" w:eastAsia="Arial" w:hAnsi="Arial" w:cs="Arial"/>
          <w:i/>
          <w:lang w:val="en-GB"/>
        </w:rPr>
        <w:t>Coffee Consumption Statistics UK 2025 (Researchers Handbook).</w:t>
      </w:r>
      <w:r w:rsidRPr="00331B8E">
        <w:rPr>
          <w:rFonts w:ascii="Arial" w:eastAsia="Arial" w:hAnsi="Arial" w:cs="Arial"/>
          <w:lang w:val="en-GB"/>
        </w:rPr>
        <w:t xml:space="preserve"> Available at: </w:t>
      </w:r>
      <w:hyperlink r:id="rId13" w:anchor="heading-4" w:history="1">
        <w:r w:rsidR="00331B8E" w:rsidRPr="00386598">
          <w:rPr>
            <w:rStyle w:val="Hyperlink"/>
            <w:rFonts w:ascii="Arial" w:eastAsia="Arial" w:hAnsi="Arial" w:cs="Arial"/>
            <w:lang w:val="en-GB"/>
          </w:rPr>
          <w:t>https://balancecoffee.co.uk/blogs/blog/coffee-consumption-statistics-uk?srsltid=AfmBOorhtKw_UU7_HNtHKGwek2buxqpfwAa6TcawjtL8BVtwpUiAcZ3i#heading-4</w:t>
        </w:r>
      </w:hyperlink>
      <w:r w:rsidR="00331B8E">
        <w:rPr>
          <w:rFonts w:ascii="Arial" w:eastAsia="Arial" w:hAnsi="Arial" w:cs="Arial"/>
          <w:lang w:val="en-GB"/>
        </w:rPr>
        <w:t xml:space="preserve"> </w:t>
      </w:r>
      <w:r w:rsidRPr="00331B8E">
        <w:rPr>
          <w:rFonts w:ascii="Arial" w:eastAsia="Arial" w:hAnsi="Arial" w:cs="Arial"/>
          <w:lang w:val="en-GB"/>
        </w:rPr>
        <w:t>(Accessed: 10 April 2025)</w:t>
      </w:r>
    </w:p>
    <w:p w14:paraId="0978423C" w14:textId="77777777" w:rsidR="00463FFB" w:rsidRPr="00331B8E" w:rsidRDefault="00463FFB" w:rsidP="00331B8E">
      <w:pPr>
        <w:widowControl w:val="0"/>
        <w:spacing w:before="240" w:after="240"/>
        <w:rPr>
          <w:rFonts w:ascii="Arial" w:eastAsia="Arial" w:hAnsi="Arial" w:cs="Arial"/>
          <w:lang w:val="en-GB"/>
        </w:rPr>
      </w:pPr>
      <w:proofErr w:type="spellStart"/>
      <w:r w:rsidRPr="00331B8E">
        <w:rPr>
          <w:rFonts w:ascii="Arial" w:eastAsia="Arial" w:hAnsi="Arial" w:cs="Arial"/>
          <w:lang w:val="en-GB"/>
        </w:rPr>
        <w:t>Beyari</w:t>
      </w:r>
      <w:proofErr w:type="spellEnd"/>
      <w:r w:rsidRPr="00331B8E">
        <w:rPr>
          <w:rFonts w:ascii="Arial" w:eastAsia="Arial" w:hAnsi="Arial" w:cs="Arial"/>
          <w:lang w:val="en-GB"/>
        </w:rPr>
        <w:t xml:space="preserve">, H., (2025). ‘Evaluating the Efficacy of Pricing Optimisation Strategies through Agent-Based Modelling.’ In </w:t>
      </w:r>
      <w:r w:rsidRPr="00331B8E">
        <w:rPr>
          <w:rFonts w:ascii="Arial" w:eastAsia="Arial" w:hAnsi="Arial" w:cs="Arial"/>
          <w:i/>
          <w:lang w:val="en-GB"/>
        </w:rPr>
        <w:t>The Palgrave Handbook of Breakthrough Technologies in Contemporary Organisations</w:t>
      </w:r>
      <w:r w:rsidRPr="00331B8E">
        <w:rPr>
          <w:rFonts w:ascii="Arial" w:eastAsia="Arial" w:hAnsi="Arial" w:cs="Arial"/>
          <w:lang w:val="en-GB"/>
        </w:rPr>
        <w:t xml:space="preserve"> (pp. 329-340). Singapore: Springer Nature Singapore. </w:t>
      </w:r>
      <w:hyperlink r:id="rId14" w:history="1">
        <w:r w:rsidRPr="00331B8E">
          <w:rPr>
            <w:rStyle w:val="Hyperlink"/>
            <w:rFonts w:ascii="Arial" w:eastAsia="Arial" w:hAnsi="Arial" w:cs="Arial"/>
            <w:lang w:val="en-GB"/>
          </w:rPr>
          <w:t>https://www.researchgate.net/profile/Hasan-Beyari/publication/389685984_Evaluating_the_Efficacy_of_Pricing_Optimisation_Strat gies_through_Agent-Based_Modelling/links/67d3e2c8e62c604a0dd91024/Evaluating-the-Efficacy-of-Pricing-Optimisation-Strategies-through-Agent-Based-Modelling.pdf</w:t>
        </w:r>
      </w:hyperlink>
    </w:p>
    <w:p w14:paraId="6591AF64" w14:textId="77777777" w:rsidR="00463FFB" w:rsidRPr="00331B8E" w:rsidRDefault="00463FFB" w:rsidP="00331B8E">
      <w:pPr>
        <w:spacing w:before="240" w:after="240"/>
        <w:rPr>
          <w:rFonts w:ascii="Arial" w:eastAsia="Arial" w:hAnsi="Arial" w:cs="Arial"/>
          <w:highlight w:val="white"/>
          <w:lang w:val="en-GB"/>
        </w:rPr>
      </w:pPr>
      <w:r w:rsidRPr="00331B8E">
        <w:rPr>
          <w:rFonts w:ascii="Arial" w:eastAsia="Arial" w:hAnsi="Arial" w:cs="Arial"/>
          <w:highlight w:val="white"/>
          <w:lang w:val="en-GB"/>
        </w:rPr>
        <w:t>Boustani, G., (2025). ‘</w:t>
      </w:r>
      <w:r w:rsidRPr="00331B8E">
        <w:rPr>
          <w:rFonts w:ascii="Arial" w:eastAsia="Arial" w:hAnsi="Arial" w:cs="Arial"/>
          <w:i/>
          <w:highlight w:val="white"/>
          <w:lang w:val="en-GB"/>
        </w:rPr>
        <w:t>Understanding Pop-up Stores Through Passion and Practice’</w:t>
      </w:r>
      <w:r w:rsidRPr="00331B8E">
        <w:rPr>
          <w:rFonts w:ascii="Arial" w:eastAsia="Arial" w:hAnsi="Arial" w:cs="Arial"/>
          <w:highlight w:val="white"/>
          <w:lang w:val="en-GB"/>
        </w:rPr>
        <w:t xml:space="preserve">. Taylor &amp; Francis. </w:t>
      </w:r>
      <w:hyperlink r:id="rId15">
        <w:r w:rsidRPr="00331B8E">
          <w:rPr>
            <w:rFonts w:ascii="Arial" w:eastAsia="Arial" w:hAnsi="Arial" w:cs="Arial"/>
            <w:color w:val="1155CC"/>
            <w:highlight w:val="white"/>
            <w:u w:val="single"/>
            <w:lang w:val="en-GB"/>
          </w:rPr>
          <w:t>https://books.google.com/books?hl=en&amp;lr=&amp;id=B482EQAAQBAJ&amp;oi=fnd&amp;pg=PT7&amp;dq=Understanding+Pop-up+Stores+Through+Passion+and+Practice&amp;ots=jkAUtQSUy5&amp;sig=iR39WPfXv5yIEpq0yDe9MURt_hI</w:t>
        </w:r>
      </w:hyperlink>
      <w:r w:rsidRPr="00331B8E">
        <w:rPr>
          <w:rFonts w:ascii="Arial" w:eastAsia="Arial" w:hAnsi="Arial" w:cs="Arial"/>
          <w:highlight w:val="white"/>
          <w:lang w:val="en-GB"/>
        </w:rPr>
        <w:t xml:space="preserve"> </w:t>
      </w:r>
    </w:p>
    <w:p w14:paraId="210286FE" w14:textId="77777777" w:rsidR="00463FFB" w:rsidRPr="00331B8E" w:rsidRDefault="00463FFB" w:rsidP="00331B8E">
      <w:pPr>
        <w:spacing w:before="240" w:after="240"/>
        <w:rPr>
          <w:rFonts w:ascii="Arial" w:eastAsia="Arial" w:hAnsi="Arial" w:cs="Arial"/>
          <w:highlight w:val="white"/>
          <w:lang w:val="en-GB"/>
        </w:rPr>
      </w:pPr>
      <w:proofErr w:type="spellStart"/>
      <w:r w:rsidRPr="00331B8E">
        <w:rPr>
          <w:rFonts w:ascii="Arial" w:eastAsia="Arial" w:hAnsi="Arial" w:cs="Arial"/>
          <w:highlight w:val="white"/>
          <w:lang w:val="en-GB"/>
        </w:rPr>
        <w:lastRenderedPageBreak/>
        <w:t>Buckhaven</w:t>
      </w:r>
      <w:proofErr w:type="spellEnd"/>
      <w:r w:rsidRPr="00331B8E">
        <w:rPr>
          <w:rFonts w:ascii="Arial" w:eastAsia="Arial" w:hAnsi="Arial" w:cs="Arial"/>
          <w:highlight w:val="white"/>
          <w:lang w:val="en-GB"/>
        </w:rPr>
        <w:t>, R., (2021). ‘</w:t>
      </w:r>
      <w:r w:rsidRPr="00331B8E">
        <w:rPr>
          <w:rFonts w:ascii="Arial" w:eastAsia="Arial" w:hAnsi="Arial" w:cs="Arial"/>
          <w:i/>
          <w:highlight w:val="white"/>
          <w:lang w:val="en-GB"/>
        </w:rPr>
        <w:t xml:space="preserve">The </w:t>
      </w:r>
      <w:proofErr w:type="spellStart"/>
      <w:r w:rsidRPr="00331B8E">
        <w:rPr>
          <w:rFonts w:ascii="Arial" w:eastAsia="Arial" w:hAnsi="Arial" w:cs="Arial"/>
          <w:i/>
          <w:highlight w:val="white"/>
          <w:lang w:val="en-GB"/>
        </w:rPr>
        <w:t>Alcorithm</w:t>
      </w:r>
      <w:proofErr w:type="spellEnd"/>
      <w:r w:rsidRPr="00331B8E">
        <w:rPr>
          <w:rFonts w:ascii="Arial" w:eastAsia="Arial" w:hAnsi="Arial" w:cs="Arial"/>
          <w:i/>
          <w:highlight w:val="white"/>
          <w:lang w:val="en-GB"/>
        </w:rPr>
        <w:t>: A revolutionary flavour guide to find the drinks you’ll love’</w:t>
      </w:r>
      <w:r w:rsidRPr="00331B8E">
        <w:rPr>
          <w:rFonts w:ascii="Arial" w:eastAsia="Arial" w:hAnsi="Arial" w:cs="Arial"/>
          <w:highlight w:val="white"/>
          <w:lang w:val="en-GB"/>
        </w:rPr>
        <w:t xml:space="preserve">. Penguin UK. </w:t>
      </w:r>
      <w:hyperlink r:id="rId16">
        <w:r w:rsidRPr="00331B8E">
          <w:rPr>
            <w:rFonts w:ascii="Arial" w:eastAsia="Arial" w:hAnsi="Arial" w:cs="Arial"/>
            <w:color w:val="1155CC"/>
            <w:highlight w:val="white"/>
            <w:u w:val="single"/>
            <w:lang w:val="en-GB"/>
          </w:rPr>
          <w:t>https://books.google.com/books?hl=en&amp;lr=&amp;id=UjUoEAAAQBAJ&amp;oi=fnd&amp;pg=PT6&amp;dq=The+Alcorithm:+A+revolutionary+flavour+guide+to+find+the+drinks+you%E2%80%99ll+love%E2%80%99.+Penguin+UK&amp;ots=N1G99iP7OC&amp;sig=cDjm2wDaYBBZgBaoEZXFthGM1MM</w:t>
        </w:r>
      </w:hyperlink>
      <w:r w:rsidRPr="00331B8E">
        <w:rPr>
          <w:rFonts w:ascii="Arial" w:eastAsia="Arial" w:hAnsi="Arial" w:cs="Arial"/>
          <w:highlight w:val="white"/>
          <w:lang w:val="en-GB"/>
        </w:rPr>
        <w:t xml:space="preserve"> </w:t>
      </w:r>
    </w:p>
    <w:p w14:paraId="790174D1" w14:textId="77777777" w:rsidR="00463FFB" w:rsidRPr="00331B8E" w:rsidRDefault="00463FFB" w:rsidP="00331B8E">
      <w:pPr>
        <w:spacing w:before="240" w:after="240"/>
        <w:rPr>
          <w:rFonts w:ascii="Arial" w:eastAsia="Arial" w:hAnsi="Arial" w:cs="Arial"/>
          <w:highlight w:val="white"/>
          <w:lang w:val="en-GB"/>
        </w:rPr>
      </w:pPr>
      <w:r w:rsidRPr="00331B8E">
        <w:rPr>
          <w:rFonts w:ascii="Arial" w:eastAsia="Arial" w:hAnsi="Arial" w:cs="Arial"/>
          <w:highlight w:val="white"/>
          <w:lang w:val="en-GB"/>
        </w:rPr>
        <w:t xml:space="preserve">Buschgens, M., Figueiredo, B. and </w:t>
      </w:r>
      <w:proofErr w:type="spellStart"/>
      <w:r w:rsidRPr="00331B8E">
        <w:rPr>
          <w:rFonts w:ascii="Arial" w:eastAsia="Arial" w:hAnsi="Arial" w:cs="Arial"/>
          <w:highlight w:val="white"/>
          <w:lang w:val="en-GB"/>
        </w:rPr>
        <w:t>Blijlevens</w:t>
      </w:r>
      <w:proofErr w:type="spellEnd"/>
      <w:r w:rsidRPr="00331B8E">
        <w:rPr>
          <w:rFonts w:ascii="Arial" w:eastAsia="Arial" w:hAnsi="Arial" w:cs="Arial"/>
          <w:highlight w:val="white"/>
          <w:lang w:val="en-GB"/>
        </w:rPr>
        <w:t xml:space="preserve">, J., (2025). ‘Heritage yet contemporary: an aesthetic cultural precept explaining diasporic consumer aesthetic appreciation for package design’. </w:t>
      </w:r>
      <w:r w:rsidRPr="00331B8E">
        <w:rPr>
          <w:rFonts w:ascii="Arial" w:eastAsia="Arial" w:hAnsi="Arial" w:cs="Arial"/>
          <w:i/>
          <w:highlight w:val="white"/>
          <w:lang w:val="en-GB"/>
        </w:rPr>
        <w:t>Journal of Product &amp; Brand Management</w:t>
      </w:r>
      <w:r w:rsidRPr="00331B8E">
        <w:rPr>
          <w:rFonts w:ascii="Arial" w:eastAsia="Arial" w:hAnsi="Arial" w:cs="Arial"/>
          <w:highlight w:val="white"/>
          <w:lang w:val="en-GB"/>
        </w:rPr>
        <w:t xml:space="preserve">, </w:t>
      </w:r>
      <w:r w:rsidRPr="00331B8E">
        <w:rPr>
          <w:rFonts w:ascii="Arial" w:eastAsia="Arial" w:hAnsi="Arial" w:cs="Arial"/>
          <w:i/>
          <w:highlight w:val="white"/>
          <w:lang w:val="en-GB"/>
        </w:rPr>
        <w:t>34</w:t>
      </w:r>
      <w:r w:rsidRPr="00331B8E">
        <w:rPr>
          <w:rFonts w:ascii="Arial" w:eastAsia="Arial" w:hAnsi="Arial" w:cs="Arial"/>
          <w:highlight w:val="white"/>
          <w:lang w:val="en-GB"/>
        </w:rPr>
        <w:t xml:space="preserve">(2), pp.158-172. </w:t>
      </w:r>
      <w:hyperlink r:id="rId17">
        <w:r w:rsidRPr="00331B8E">
          <w:rPr>
            <w:rFonts w:ascii="Arial" w:eastAsia="Arial" w:hAnsi="Arial" w:cs="Arial"/>
            <w:color w:val="1155CC"/>
            <w:highlight w:val="white"/>
            <w:u w:val="single"/>
            <w:lang w:val="en-GB"/>
          </w:rPr>
          <w:t>https://www.emerald.com/insight/content/doi/10.1108/JPBM-08-2023-4682/full/html</w:t>
        </w:r>
      </w:hyperlink>
      <w:r w:rsidRPr="00331B8E">
        <w:rPr>
          <w:rFonts w:ascii="Arial" w:eastAsia="Arial" w:hAnsi="Arial" w:cs="Arial"/>
          <w:highlight w:val="white"/>
          <w:lang w:val="en-GB"/>
        </w:rPr>
        <w:t xml:space="preserve"> </w:t>
      </w:r>
    </w:p>
    <w:p w14:paraId="47EB7F1F" w14:textId="77777777" w:rsidR="00463FFB" w:rsidRPr="00331B8E" w:rsidRDefault="00463FFB" w:rsidP="00331B8E">
      <w:pPr>
        <w:widowControl w:val="0"/>
        <w:spacing w:before="240" w:after="240"/>
        <w:rPr>
          <w:rFonts w:ascii="Arial" w:eastAsia="Arial" w:hAnsi="Arial" w:cs="Arial"/>
          <w:lang w:val="en-GB"/>
        </w:rPr>
      </w:pPr>
      <w:r w:rsidRPr="00331B8E">
        <w:rPr>
          <w:rFonts w:ascii="Arial" w:eastAsia="Arial" w:hAnsi="Arial" w:cs="Arial"/>
          <w:lang w:val="en-GB"/>
        </w:rPr>
        <w:t xml:space="preserve">Cafe Casa, (2021). </w:t>
      </w:r>
      <w:r w:rsidRPr="00331B8E">
        <w:rPr>
          <w:rFonts w:ascii="Arial" w:eastAsia="Arial" w:hAnsi="Arial" w:cs="Arial"/>
          <w:i/>
          <w:lang w:val="en-GB"/>
        </w:rPr>
        <w:t>What does British coffee culture look like today?</w:t>
      </w:r>
      <w:r w:rsidRPr="00331B8E">
        <w:rPr>
          <w:rFonts w:ascii="Arial" w:eastAsia="Arial" w:hAnsi="Arial" w:cs="Arial"/>
          <w:lang w:val="en-GB"/>
        </w:rPr>
        <w:t xml:space="preserve"> Available at: </w:t>
      </w:r>
      <w:hyperlink r:id="rId18">
        <w:r w:rsidRPr="00331B8E">
          <w:rPr>
            <w:rFonts w:ascii="Arial" w:eastAsia="Arial" w:hAnsi="Arial" w:cs="Arial"/>
            <w:color w:val="1155CC"/>
            <w:u w:val="single"/>
            <w:lang w:val="en-GB"/>
          </w:rPr>
          <w:t>https://cafecasa.co.uk/news/what-does-british-coffee-culture-look-like-today/</w:t>
        </w:r>
      </w:hyperlink>
      <w:r w:rsidRPr="00331B8E">
        <w:rPr>
          <w:rFonts w:ascii="Arial" w:eastAsia="Arial" w:hAnsi="Arial" w:cs="Arial"/>
          <w:lang w:val="en-GB"/>
        </w:rPr>
        <w:t xml:space="preserve"> (Accessed: 10 April 2025)</w:t>
      </w:r>
    </w:p>
    <w:p w14:paraId="30789238" w14:textId="3994C4BA" w:rsidR="00463FFB" w:rsidRPr="00331B8E" w:rsidRDefault="00463FFB" w:rsidP="00331B8E">
      <w:pPr>
        <w:spacing w:before="240" w:after="240"/>
        <w:rPr>
          <w:rFonts w:ascii="Arial" w:eastAsia="Arial" w:hAnsi="Arial" w:cs="Arial"/>
          <w:lang w:val="en-GB"/>
        </w:rPr>
      </w:pPr>
      <w:r w:rsidRPr="00331B8E">
        <w:rPr>
          <w:rFonts w:ascii="Arial" w:eastAsia="Arial" w:hAnsi="Arial" w:cs="Arial"/>
          <w:lang w:val="en-GB"/>
        </w:rPr>
        <w:t>CafePod</w:t>
      </w:r>
      <w:r w:rsidR="00331B8E">
        <w:rPr>
          <w:rFonts w:ascii="Arial" w:eastAsia="Arial" w:hAnsi="Arial" w:cs="Arial"/>
          <w:lang w:val="en-GB"/>
        </w:rPr>
        <w:t>,</w:t>
      </w:r>
      <w:r w:rsidRPr="00331B8E">
        <w:rPr>
          <w:rFonts w:ascii="Arial" w:eastAsia="Arial" w:hAnsi="Arial" w:cs="Arial"/>
          <w:lang w:val="en-GB"/>
        </w:rPr>
        <w:t xml:space="preserve"> (2021). </w:t>
      </w:r>
      <w:r w:rsidRPr="00331B8E">
        <w:rPr>
          <w:rFonts w:ascii="Arial" w:eastAsia="Arial" w:hAnsi="Arial" w:cs="Arial"/>
          <w:i/>
          <w:lang w:val="en-GB"/>
        </w:rPr>
        <w:t>Our Story</w:t>
      </w:r>
      <w:r w:rsidRPr="00331B8E">
        <w:rPr>
          <w:rFonts w:ascii="Arial" w:eastAsia="Arial" w:hAnsi="Arial" w:cs="Arial"/>
          <w:lang w:val="en-GB"/>
        </w:rPr>
        <w:t xml:space="preserve">. Available at: </w:t>
      </w:r>
      <w:hyperlink r:id="rId19">
        <w:r w:rsidRPr="00331B8E">
          <w:rPr>
            <w:rFonts w:ascii="Arial" w:eastAsia="Arial" w:hAnsi="Arial" w:cs="Arial"/>
            <w:u w:val="single"/>
            <w:lang w:val="en-GB"/>
          </w:rPr>
          <w:t>https://www.cafepod.com/pages/our-story</w:t>
        </w:r>
      </w:hyperlink>
      <w:r w:rsidRPr="00331B8E">
        <w:rPr>
          <w:rFonts w:ascii="Arial" w:eastAsia="Arial" w:hAnsi="Arial" w:cs="Arial"/>
          <w:lang w:val="en-GB"/>
        </w:rPr>
        <w:t xml:space="preserve"> (Accessed: 15 April 2025)</w:t>
      </w:r>
    </w:p>
    <w:p w14:paraId="1C8E2C89" w14:textId="77777777" w:rsidR="00463FFB" w:rsidRPr="00331B8E" w:rsidRDefault="00463FFB" w:rsidP="00331B8E">
      <w:pPr>
        <w:widowControl w:val="0"/>
        <w:spacing w:before="240" w:after="240"/>
        <w:rPr>
          <w:rFonts w:ascii="Arial" w:eastAsia="Arial" w:hAnsi="Arial" w:cs="Arial"/>
          <w:lang w:val="en-GB"/>
        </w:rPr>
      </w:pPr>
      <w:r w:rsidRPr="00331B8E">
        <w:rPr>
          <w:rFonts w:ascii="Arial" w:eastAsia="Arial" w:hAnsi="Arial" w:cs="Arial"/>
          <w:lang w:val="en-GB"/>
        </w:rPr>
        <w:t xml:space="preserve">Craft, (2025). </w:t>
      </w:r>
      <w:r w:rsidRPr="00331B8E">
        <w:rPr>
          <w:rFonts w:ascii="Arial" w:eastAsia="Arial" w:hAnsi="Arial" w:cs="Arial"/>
          <w:i/>
          <w:lang w:val="en-GB"/>
        </w:rPr>
        <w:t xml:space="preserve">CafePod Coffee Headquarters and Office Locations. </w:t>
      </w:r>
      <w:r w:rsidRPr="00331B8E">
        <w:rPr>
          <w:rFonts w:ascii="Arial" w:eastAsia="Arial" w:hAnsi="Arial" w:cs="Arial"/>
          <w:lang w:val="en-GB"/>
        </w:rPr>
        <w:t xml:space="preserve">Available at: </w:t>
      </w:r>
      <w:hyperlink r:id="rId20">
        <w:r w:rsidRPr="00331B8E">
          <w:rPr>
            <w:rFonts w:ascii="Arial" w:eastAsia="Arial" w:hAnsi="Arial" w:cs="Arial"/>
            <w:color w:val="1155CC"/>
            <w:u w:val="single"/>
            <w:lang w:val="en-GB"/>
          </w:rPr>
          <w:t>https://craft.co/cafepod-ltd/locations</w:t>
        </w:r>
      </w:hyperlink>
      <w:r w:rsidRPr="00331B8E">
        <w:rPr>
          <w:rFonts w:ascii="Arial" w:eastAsia="Arial" w:hAnsi="Arial" w:cs="Arial"/>
          <w:lang w:val="en-GB"/>
        </w:rPr>
        <w:t xml:space="preserve"> (Accessed: 10 April 2025)</w:t>
      </w:r>
    </w:p>
    <w:p w14:paraId="154F5478" w14:textId="77777777" w:rsidR="00463FFB" w:rsidRPr="00331B8E" w:rsidRDefault="00463FFB" w:rsidP="00331B8E">
      <w:pPr>
        <w:spacing w:before="240" w:after="240"/>
        <w:rPr>
          <w:rFonts w:ascii="Arial" w:eastAsia="Arial" w:hAnsi="Arial" w:cs="Arial"/>
          <w:highlight w:val="white"/>
          <w:lang w:val="en-GB"/>
        </w:rPr>
      </w:pPr>
      <w:r w:rsidRPr="00331B8E">
        <w:rPr>
          <w:rFonts w:ascii="Arial" w:eastAsia="Arial" w:hAnsi="Arial" w:cs="Arial"/>
          <w:highlight w:val="white"/>
          <w:lang w:val="en-GB"/>
        </w:rPr>
        <w:t>Czarniecka-</w:t>
      </w:r>
      <w:proofErr w:type="spellStart"/>
      <w:r w:rsidRPr="00331B8E">
        <w:rPr>
          <w:rFonts w:ascii="Arial" w:eastAsia="Arial" w:hAnsi="Arial" w:cs="Arial"/>
          <w:highlight w:val="white"/>
          <w:lang w:val="en-GB"/>
        </w:rPr>
        <w:t>Skubina</w:t>
      </w:r>
      <w:proofErr w:type="spellEnd"/>
      <w:r w:rsidRPr="00331B8E">
        <w:rPr>
          <w:rFonts w:ascii="Arial" w:eastAsia="Arial" w:hAnsi="Arial" w:cs="Arial"/>
          <w:highlight w:val="white"/>
          <w:lang w:val="en-GB"/>
        </w:rPr>
        <w:t xml:space="preserve">, E., </w:t>
      </w:r>
      <w:proofErr w:type="spellStart"/>
      <w:r w:rsidRPr="00331B8E">
        <w:rPr>
          <w:rFonts w:ascii="Arial" w:eastAsia="Arial" w:hAnsi="Arial" w:cs="Arial"/>
          <w:highlight w:val="white"/>
          <w:lang w:val="en-GB"/>
        </w:rPr>
        <w:t>Pielak</w:t>
      </w:r>
      <w:proofErr w:type="spellEnd"/>
      <w:r w:rsidRPr="00331B8E">
        <w:rPr>
          <w:rFonts w:ascii="Arial" w:eastAsia="Arial" w:hAnsi="Arial" w:cs="Arial"/>
          <w:highlight w:val="white"/>
          <w:lang w:val="en-GB"/>
        </w:rPr>
        <w:t xml:space="preserve">, M., </w:t>
      </w:r>
      <w:proofErr w:type="spellStart"/>
      <w:r w:rsidRPr="00331B8E">
        <w:rPr>
          <w:rFonts w:ascii="Arial" w:eastAsia="Arial" w:hAnsi="Arial" w:cs="Arial"/>
          <w:highlight w:val="white"/>
          <w:lang w:val="en-GB"/>
        </w:rPr>
        <w:t>Sałek</w:t>
      </w:r>
      <w:proofErr w:type="spellEnd"/>
      <w:r w:rsidRPr="00331B8E">
        <w:rPr>
          <w:rFonts w:ascii="Arial" w:eastAsia="Arial" w:hAnsi="Arial" w:cs="Arial"/>
          <w:highlight w:val="white"/>
          <w:lang w:val="en-GB"/>
        </w:rPr>
        <w:t xml:space="preserve">, P., Korzeniowska-Ginter, R. and Owczarek, T., (2021). ‘Consumer choices and habits related to coffee consumption by </w:t>
      </w:r>
      <w:proofErr w:type="gramStart"/>
      <w:r w:rsidRPr="00331B8E">
        <w:rPr>
          <w:rFonts w:ascii="Arial" w:eastAsia="Arial" w:hAnsi="Arial" w:cs="Arial"/>
          <w:highlight w:val="white"/>
          <w:lang w:val="en-GB"/>
        </w:rPr>
        <w:t>poles’</w:t>
      </w:r>
      <w:proofErr w:type="gramEnd"/>
      <w:r w:rsidRPr="00331B8E">
        <w:rPr>
          <w:rFonts w:ascii="Arial" w:eastAsia="Arial" w:hAnsi="Arial" w:cs="Arial"/>
          <w:highlight w:val="white"/>
          <w:lang w:val="en-GB"/>
        </w:rPr>
        <w:t xml:space="preserve">. </w:t>
      </w:r>
      <w:r w:rsidRPr="00331B8E">
        <w:rPr>
          <w:rFonts w:ascii="Arial" w:eastAsia="Arial" w:hAnsi="Arial" w:cs="Arial"/>
          <w:i/>
          <w:highlight w:val="white"/>
          <w:lang w:val="en-GB"/>
        </w:rPr>
        <w:t>International Journal of environmental research and Public Health</w:t>
      </w:r>
      <w:r w:rsidRPr="00331B8E">
        <w:rPr>
          <w:rFonts w:ascii="Arial" w:eastAsia="Arial" w:hAnsi="Arial" w:cs="Arial"/>
          <w:highlight w:val="white"/>
          <w:lang w:val="en-GB"/>
        </w:rPr>
        <w:t xml:space="preserve">, </w:t>
      </w:r>
      <w:r w:rsidRPr="00331B8E">
        <w:rPr>
          <w:rFonts w:ascii="Arial" w:eastAsia="Arial" w:hAnsi="Arial" w:cs="Arial"/>
          <w:i/>
          <w:highlight w:val="white"/>
          <w:lang w:val="en-GB"/>
        </w:rPr>
        <w:t>18</w:t>
      </w:r>
      <w:r w:rsidRPr="00331B8E">
        <w:rPr>
          <w:rFonts w:ascii="Arial" w:eastAsia="Arial" w:hAnsi="Arial" w:cs="Arial"/>
          <w:highlight w:val="white"/>
          <w:lang w:val="en-GB"/>
        </w:rPr>
        <w:t xml:space="preserve">(8), p.3948. </w:t>
      </w:r>
      <w:hyperlink r:id="rId21">
        <w:r w:rsidRPr="00331B8E">
          <w:rPr>
            <w:rFonts w:ascii="Arial" w:eastAsia="Arial" w:hAnsi="Arial" w:cs="Arial"/>
            <w:color w:val="1155CC"/>
            <w:highlight w:val="white"/>
            <w:u w:val="single"/>
            <w:lang w:val="en-GB"/>
          </w:rPr>
          <w:t>https://www.mdpi.com/1660-4601/18/8/3948</w:t>
        </w:r>
      </w:hyperlink>
      <w:r w:rsidRPr="00331B8E">
        <w:rPr>
          <w:rFonts w:ascii="Arial" w:eastAsia="Arial" w:hAnsi="Arial" w:cs="Arial"/>
          <w:highlight w:val="white"/>
          <w:lang w:val="en-GB"/>
        </w:rPr>
        <w:t xml:space="preserve"> </w:t>
      </w:r>
    </w:p>
    <w:p w14:paraId="1F684B20" w14:textId="4F2F9125" w:rsidR="00463FFB" w:rsidRPr="00331B8E" w:rsidRDefault="00463FFB" w:rsidP="00331B8E">
      <w:pPr>
        <w:spacing w:before="240" w:after="240"/>
        <w:rPr>
          <w:rFonts w:ascii="Arial" w:eastAsia="Arial" w:hAnsi="Arial" w:cs="Arial"/>
          <w:lang w:val="en-GB"/>
        </w:rPr>
      </w:pPr>
      <w:r w:rsidRPr="00331B8E">
        <w:rPr>
          <w:rFonts w:ascii="Arial" w:eastAsia="Arial" w:hAnsi="Arial" w:cs="Arial"/>
          <w:lang w:val="en-GB"/>
        </w:rPr>
        <w:t>Fortune Business Insights</w:t>
      </w:r>
      <w:r w:rsidR="00331B8E">
        <w:rPr>
          <w:rFonts w:ascii="Arial" w:eastAsia="Arial" w:hAnsi="Arial" w:cs="Arial"/>
          <w:lang w:val="en-GB"/>
        </w:rPr>
        <w:t>,</w:t>
      </w:r>
      <w:r w:rsidRPr="00331B8E">
        <w:rPr>
          <w:rFonts w:ascii="Arial" w:eastAsia="Arial" w:hAnsi="Arial" w:cs="Arial"/>
          <w:lang w:val="en-GB"/>
        </w:rPr>
        <w:t xml:space="preserve"> (2023). </w:t>
      </w:r>
      <w:r w:rsidRPr="00331B8E">
        <w:rPr>
          <w:rFonts w:ascii="Arial" w:eastAsia="Arial" w:hAnsi="Arial" w:cs="Arial"/>
          <w:i/>
          <w:lang w:val="en-GB"/>
        </w:rPr>
        <w:t>Coffee Concentrate Market Size, Share | Trends Analysis [2030]</w:t>
      </w:r>
      <w:r w:rsidRPr="00331B8E">
        <w:rPr>
          <w:rFonts w:ascii="Arial" w:eastAsia="Arial" w:hAnsi="Arial" w:cs="Arial"/>
          <w:lang w:val="en-GB"/>
        </w:rPr>
        <w:t xml:space="preserve">. Available at: </w:t>
      </w:r>
      <w:hyperlink r:id="rId22">
        <w:r w:rsidRPr="00331B8E">
          <w:rPr>
            <w:rFonts w:ascii="Arial" w:eastAsia="Arial" w:hAnsi="Arial" w:cs="Arial"/>
            <w:color w:val="1155CC"/>
            <w:u w:val="single"/>
            <w:lang w:val="en-GB"/>
          </w:rPr>
          <w:t>https://www.fortunebusinessinsights.com/coffee-concentrates-market-103809</w:t>
        </w:r>
      </w:hyperlink>
      <w:r w:rsidRPr="00331B8E">
        <w:rPr>
          <w:rFonts w:ascii="Arial" w:eastAsia="Arial" w:hAnsi="Arial" w:cs="Arial"/>
          <w:lang w:val="en-GB"/>
        </w:rPr>
        <w:t xml:space="preserve"> (Accessed: 10 April 2025)</w:t>
      </w:r>
    </w:p>
    <w:p w14:paraId="7F16C1B2" w14:textId="77777777" w:rsidR="00463FFB" w:rsidRPr="00331B8E" w:rsidRDefault="00463FFB" w:rsidP="00331B8E">
      <w:pPr>
        <w:spacing w:before="240" w:after="240"/>
        <w:rPr>
          <w:rFonts w:ascii="Arial" w:eastAsia="Arial" w:hAnsi="Arial" w:cs="Arial"/>
          <w:highlight w:val="white"/>
          <w:lang w:val="en-GB"/>
        </w:rPr>
      </w:pPr>
      <w:r w:rsidRPr="00331B8E">
        <w:rPr>
          <w:rFonts w:ascii="Arial" w:eastAsia="Arial" w:hAnsi="Arial" w:cs="Arial"/>
          <w:highlight w:val="white"/>
          <w:lang w:val="en-GB"/>
        </w:rPr>
        <w:t xml:space="preserve">Ibáñez-Sánchez, S., Flavián, M., </w:t>
      </w:r>
      <w:proofErr w:type="spellStart"/>
      <w:r w:rsidRPr="00331B8E">
        <w:rPr>
          <w:rFonts w:ascii="Arial" w:eastAsia="Arial" w:hAnsi="Arial" w:cs="Arial"/>
          <w:highlight w:val="white"/>
          <w:lang w:val="en-GB"/>
        </w:rPr>
        <w:t>Casaló</w:t>
      </w:r>
      <w:proofErr w:type="spellEnd"/>
      <w:r w:rsidRPr="00331B8E">
        <w:rPr>
          <w:rFonts w:ascii="Arial" w:eastAsia="Arial" w:hAnsi="Arial" w:cs="Arial"/>
          <w:highlight w:val="white"/>
          <w:lang w:val="en-GB"/>
        </w:rPr>
        <w:t xml:space="preserve">, L.V. and </w:t>
      </w:r>
      <w:proofErr w:type="spellStart"/>
      <w:r w:rsidRPr="00331B8E">
        <w:rPr>
          <w:rFonts w:ascii="Arial" w:eastAsia="Arial" w:hAnsi="Arial" w:cs="Arial"/>
          <w:highlight w:val="white"/>
          <w:lang w:val="en-GB"/>
        </w:rPr>
        <w:t>Belanche</w:t>
      </w:r>
      <w:proofErr w:type="spellEnd"/>
      <w:r w:rsidRPr="00331B8E">
        <w:rPr>
          <w:rFonts w:ascii="Arial" w:eastAsia="Arial" w:hAnsi="Arial" w:cs="Arial"/>
          <w:highlight w:val="white"/>
          <w:lang w:val="en-GB"/>
        </w:rPr>
        <w:t xml:space="preserve">, D., (2022). ‘Influencers and brands successful collaborations: A mutual reinforcement to promote products and </w:t>
      </w:r>
      <w:r w:rsidRPr="00331B8E">
        <w:rPr>
          <w:rFonts w:ascii="Arial" w:eastAsia="Arial" w:hAnsi="Arial" w:cs="Arial"/>
          <w:highlight w:val="white"/>
          <w:lang w:val="en-GB"/>
        </w:rPr>
        <w:lastRenderedPageBreak/>
        <w:t xml:space="preserve">services on social media’. </w:t>
      </w:r>
      <w:r w:rsidRPr="00331B8E">
        <w:rPr>
          <w:rFonts w:ascii="Arial" w:eastAsia="Arial" w:hAnsi="Arial" w:cs="Arial"/>
          <w:i/>
          <w:highlight w:val="white"/>
          <w:lang w:val="en-GB"/>
        </w:rPr>
        <w:t>Journal of Marketing Communications</w:t>
      </w:r>
      <w:r w:rsidRPr="00331B8E">
        <w:rPr>
          <w:rFonts w:ascii="Arial" w:eastAsia="Arial" w:hAnsi="Arial" w:cs="Arial"/>
          <w:highlight w:val="white"/>
          <w:lang w:val="en-GB"/>
        </w:rPr>
        <w:t xml:space="preserve">, </w:t>
      </w:r>
      <w:r w:rsidRPr="00331B8E">
        <w:rPr>
          <w:rFonts w:ascii="Arial" w:eastAsia="Arial" w:hAnsi="Arial" w:cs="Arial"/>
          <w:i/>
          <w:highlight w:val="white"/>
          <w:lang w:val="en-GB"/>
        </w:rPr>
        <w:t>28</w:t>
      </w:r>
      <w:r w:rsidRPr="00331B8E">
        <w:rPr>
          <w:rFonts w:ascii="Arial" w:eastAsia="Arial" w:hAnsi="Arial" w:cs="Arial"/>
          <w:highlight w:val="white"/>
          <w:lang w:val="en-GB"/>
        </w:rPr>
        <w:t xml:space="preserve">(5), pp.469-486. </w:t>
      </w:r>
      <w:hyperlink r:id="rId23">
        <w:r w:rsidRPr="00331B8E">
          <w:rPr>
            <w:rFonts w:ascii="Arial" w:eastAsia="Arial" w:hAnsi="Arial" w:cs="Arial"/>
            <w:color w:val="1155CC"/>
            <w:highlight w:val="white"/>
            <w:u w:val="single"/>
            <w:lang w:val="en-GB"/>
          </w:rPr>
          <w:t>https://www.tandfonline.com/doi/abs/10.1080/13527266.2021.1929410</w:t>
        </w:r>
      </w:hyperlink>
      <w:r w:rsidRPr="00331B8E">
        <w:rPr>
          <w:rFonts w:ascii="Arial" w:eastAsia="Arial" w:hAnsi="Arial" w:cs="Arial"/>
          <w:highlight w:val="white"/>
          <w:lang w:val="en-GB"/>
        </w:rPr>
        <w:t xml:space="preserve"> </w:t>
      </w:r>
    </w:p>
    <w:p w14:paraId="2711B6E9" w14:textId="77777777" w:rsidR="00463FFB" w:rsidRPr="00331B8E" w:rsidRDefault="00463FFB" w:rsidP="00331B8E">
      <w:pPr>
        <w:widowControl w:val="0"/>
        <w:spacing w:before="240" w:after="240"/>
        <w:rPr>
          <w:rFonts w:ascii="Arial" w:eastAsia="Arial" w:hAnsi="Arial" w:cs="Arial"/>
          <w:lang w:val="en-GB"/>
        </w:rPr>
      </w:pPr>
      <w:r w:rsidRPr="00331B8E">
        <w:rPr>
          <w:rFonts w:ascii="Arial" w:eastAsia="Arial" w:hAnsi="Arial" w:cs="Arial"/>
          <w:color w:val="000000" w:themeColor="text1"/>
          <w:lang w:val="en-GB"/>
        </w:rPr>
        <w:t xml:space="preserve">IMI, (2024). </w:t>
      </w:r>
      <w:r w:rsidRPr="00331B8E">
        <w:rPr>
          <w:rFonts w:ascii="Arial" w:eastAsia="Arial" w:hAnsi="Arial" w:cs="Arial"/>
          <w:i/>
          <w:color w:val="000000" w:themeColor="text1"/>
          <w:lang w:val="en-GB"/>
        </w:rPr>
        <w:t>Iced Coffee Trends in the UK.</w:t>
      </w:r>
      <w:r w:rsidRPr="00331B8E">
        <w:rPr>
          <w:rFonts w:ascii="Arial" w:eastAsia="Arial" w:hAnsi="Arial" w:cs="Arial"/>
          <w:color w:val="000000" w:themeColor="text1"/>
          <w:lang w:val="en-GB"/>
        </w:rPr>
        <w:t xml:space="preserve"> Available at: </w:t>
      </w:r>
      <w:hyperlink r:id="rId24" w:anchor=":~:text=Iced%20Coffee%20Flavor%20Trends,in%20the%20iced%20coffee%20category">
        <w:r w:rsidRPr="00331B8E">
          <w:rPr>
            <w:rFonts w:ascii="Arial" w:eastAsia="Arial" w:hAnsi="Arial" w:cs="Arial"/>
            <w:color w:val="1155CC"/>
            <w:u w:val="single"/>
            <w:lang w:val="en-GB"/>
          </w:rPr>
          <w:t>https://www.innovamarketinsights.com/trends/iced-coffee-trends-in-the-uk/#:~:text=Iced%20Coffee%20Flavor%20Trends,in%20the%20iced%20coffee%20category</w:t>
        </w:r>
      </w:hyperlink>
      <w:r w:rsidRPr="00331B8E">
        <w:rPr>
          <w:rFonts w:ascii="Arial" w:eastAsia="Arial" w:hAnsi="Arial" w:cs="Arial"/>
          <w:lang w:val="en-GB"/>
        </w:rPr>
        <w:t xml:space="preserve"> (Accessed: 10 April 2025)</w:t>
      </w:r>
    </w:p>
    <w:p w14:paraId="6DA2DC30" w14:textId="77777777" w:rsidR="00463FFB" w:rsidRPr="00331B8E" w:rsidRDefault="00463FFB" w:rsidP="00331B8E">
      <w:pPr>
        <w:widowControl w:val="0"/>
        <w:spacing w:before="240" w:after="240"/>
        <w:rPr>
          <w:rFonts w:ascii="Arial" w:eastAsia="Arial" w:hAnsi="Arial" w:cs="Arial"/>
          <w:color w:val="000000" w:themeColor="text1"/>
          <w:sz w:val="28"/>
          <w:szCs w:val="28"/>
          <w:lang w:val="en-GB"/>
        </w:rPr>
      </w:pPr>
      <w:r w:rsidRPr="00331B8E">
        <w:rPr>
          <w:rFonts w:ascii="Arial" w:eastAsia="Arial" w:hAnsi="Arial" w:cs="Arial"/>
          <w:color w:val="000000" w:themeColor="text1"/>
          <w:lang w:val="en-GB"/>
        </w:rPr>
        <w:t xml:space="preserve">Kotler, P., Armstrong, G., Harris, L.C. and He, H., (2020). ‘Principles of Marketing Eight European Edition.’ </w:t>
      </w:r>
      <w:r w:rsidRPr="00331B8E">
        <w:rPr>
          <w:rFonts w:ascii="Arial" w:eastAsia="Arial" w:hAnsi="Arial" w:cs="Arial"/>
          <w:i/>
          <w:color w:val="000000" w:themeColor="text1"/>
          <w:lang w:val="en-GB"/>
        </w:rPr>
        <w:t>UK: Pearson</w:t>
      </w:r>
      <w:r w:rsidRPr="00331B8E">
        <w:rPr>
          <w:rFonts w:ascii="Arial" w:eastAsia="Arial" w:hAnsi="Arial" w:cs="Arial"/>
          <w:color w:val="000000" w:themeColor="text1"/>
          <w:lang w:val="en-GB"/>
        </w:rPr>
        <w:t>.</w:t>
      </w:r>
    </w:p>
    <w:p w14:paraId="1BE60B96" w14:textId="77777777" w:rsidR="00463FFB" w:rsidRPr="00331B8E" w:rsidRDefault="00463FFB" w:rsidP="00331B8E">
      <w:pPr>
        <w:spacing w:before="240" w:after="240"/>
        <w:rPr>
          <w:rFonts w:ascii="Arial" w:eastAsia="Arial" w:hAnsi="Arial" w:cs="Arial"/>
          <w:lang w:val="en-GB"/>
        </w:rPr>
      </w:pPr>
      <w:r w:rsidRPr="00331B8E">
        <w:rPr>
          <w:rFonts w:ascii="Arial" w:eastAsia="Arial" w:hAnsi="Arial" w:cs="Arial"/>
          <w:color w:val="000000" w:themeColor="text1"/>
          <w:lang w:val="en-GB"/>
        </w:rPr>
        <w:t xml:space="preserve">Kushwaha, B.P., Kaur, G., Singh, N. and Sharma, A., (2022). ‘Integrating employees, customers and technology to build an effective sustainable marketing strategy’. </w:t>
      </w:r>
      <w:r w:rsidRPr="00331B8E">
        <w:rPr>
          <w:rFonts w:ascii="Arial" w:eastAsia="Arial" w:hAnsi="Arial" w:cs="Arial"/>
          <w:i/>
          <w:color w:val="000000" w:themeColor="text1"/>
          <w:lang w:val="en-GB"/>
        </w:rPr>
        <w:t>International Journal of Sustainable Society</w:t>
      </w:r>
      <w:r w:rsidRPr="00331B8E">
        <w:rPr>
          <w:rFonts w:ascii="Arial" w:eastAsia="Arial" w:hAnsi="Arial" w:cs="Arial"/>
          <w:color w:val="000000" w:themeColor="text1"/>
          <w:lang w:val="en-GB"/>
        </w:rPr>
        <w:t xml:space="preserve">, </w:t>
      </w:r>
      <w:r w:rsidRPr="00331B8E">
        <w:rPr>
          <w:rFonts w:ascii="Arial" w:eastAsia="Arial" w:hAnsi="Arial" w:cs="Arial"/>
          <w:i/>
          <w:color w:val="000000" w:themeColor="text1"/>
          <w:lang w:val="en-GB"/>
        </w:rPr>
        <w:t>14</w:t>
      </w:r>
      <w:r w:rsidRPr="00331B8E">
        <w:rPr>
          <w:rFonts w:ascii="Arial" w:eastAsia="Arial" w:hAnsi="Arial" w:cs="Arial"/>
          <w:color w:val="000000" w:themeColor="text1"/>
          <w:lang w:val="en-GB"/>
        </w:rPr>
        <w:t xml:space="preserve">(4), pp.310-322. </w:t>
      </w:r>
      <w:hyperlink r:id="rId25">
        <w:r w:rsidRPr="00331B8E">
          <w:rPr>
            <w:rFonts w:ascii="Arial" w:eastAsia="Arial" w:hAnsi="Arial" w:cs="Arial"/>
            <w:color w:val="1155CC"/>
            <w:u w:val="single"/>
            <w:lang w:val="en-GB"/>
          </w:rPr>
          <w:t>https://www.inderscienceonline.com/doi/abs/10.1504/IJSSOC.2022.127985</w:t>
        </w:r>
      </w:hyperlink>
      <w:r w:rsidRPr="00331B8E">
        <w:rPr>
          <w:rFonts w:ascii="Arial" w:eastAsia="Arial" w:hAnsi="Arial" w:cs="Arial"/>
          <w:lang w:val="en-GB"/>
        </w:rPr>
        <w:t xml:space="preserve"> </w:t>
      </w:r>
    </w:p>
    <w:p w14:paraId="63572D91" w14:textId="77777777" w:rsidR="00463FFB" w:rsidRPr="00331B8E" w:rsidRDefault="00463FFB" w:rsidP="00331B8E">
      <w:pPr>
        <w:widowControl w:val="0"/>
        <w:spacing w:before="240" w:after="240"/>
        <w:rPr>
          <w:rFonts w:ascii="Arial" w:eastAsia="Arial" w:hAnsi="Arial" w:cs="Arial"/>
          <w:lang w:val="en-GB"/>
        </w:rPr>
      </w:pPr>
      <w:r w:rsidRPr="00331B8E">
        <w:rPr>
          <w:rFonts w:ascii="Arial" w:eastAsia="Arial" w:hAnsi="Arial" w:cs="Arial"/>
          <w:lang w:val="en-GB"/>
        </w:rPr>
        <w:t xml:space="preserve">Mwangi, P., </w:t>
      </w:r>
      <w:proofErr w:type="spellStart"/>
      <w:r w:rsidRPr="00331B8E">
        <w:rPr>
          <w:rFonts w:ascii="Arial" w:eastAsia="Arial" w:hAnsi="Arial" w:cs="Arial"/>
          <w:lang w:val="en-GB"/>
        </w:rPr>
        <w:t>Ragui</w:t>
      </w:r>
      <w:proofErr w:type="spellEnd"/>
      <w:r w:rsidRPr="00331B8E">
        <w:rPr>
          <w:rFonts w:ascii="Arial" w:eastAsia="Arial" w:hAnsi="Arial" w:cs="Arial"/>
          <w:lang w:val="en-GB"/>
        </w:rPr>
        <w:t xml:space="preserve">, M., and Arani (2021). ‘Relationship between supplier collaboration and retail stores performance in Nairobi County, Kenya: Intervening role of supply chain resilience.’ </w:t>
      </w:r>
      <w:r w:rsidRPr="00331B8E">
        <w:rPr>
          <w:rFonts w:ascii="Arial" w:eastAsia="Arial" w:hAnsi="Arial" w:cs="Arial"/>
          <w:i/>
          <w:lang w:val="en-GB"/>
        </w:rPr>
        <w:t>International Academic Journal of Human Resource and Business Administration</w:t>
      </w:r>
      <w:r w:rsidRPr="00331B8E">
        <w:rPr>
          <w:rFonts w:ascii="Arial" w:eastAsia="Arial" w:hAnsi="Arial" w:cs="Arial"/>
          <w:lang w:val="en-GB"/>
        </w:rPr>
        <w:t xml:space="preserve">, </w:t>
      </w:r>
      <w:r w:rsidRPr="00331B8E">
        <w:rPr>
          <w:rFonts w:ascii="Arial" w:eastAsia="Arial" w:hAnsi="Arial" w:cs="Arial"/>
          <w:i/>
          <w:lang w:val="en-GB"/>
        </w:rPr>
        <w:t>3</w:t>
      </w:r>
      <w:r w:rsidRPr="00331B8E">
        <w:rPr>
          <w:rFonts w:ascii="Arial" w:eastAsia="Arial" w:hAnsi="Arial" w:cs="Arial"/>
          <w:lang w:val="en-GB"/>
        </w:rPr>
        <w:t xml:space="preserve">(10), pp.46-66. </w:t>
      </w:r>
      <w:hyperlink r:id="rId26" w:history="1">
        <w:r w:rsidRPr="00331B8E">
          <w:rPr>
            <w:rStyle w:val="Hyperlink"/>
            <w:rFonts w:ascii="Arial" w:eastAsia="Arial" w:hAnsi="Arial" w:cs="Arial"/>
            <w:lang w:val="en-GB"/>
          </w:rPr>
          <w:t>https://mail.iajournals.org/articles/iajhrba_v3_i10_46_66.pdf</w:t>
        </w:r>
      </w:hyperlink>
    </w:p>
    <w:p w14:paraId="227BF6BC" w14:textId="77777777" w:rsidR="00463FFB" w:rsidRPr="00331B8E" w:rsidRDefault="00463FFB" w:rsidP="00331B8E">
      <w:pPr>
        <w:spacing w:before="240" w:after="240"/>
        <w:rPr>
          <w:rFonts w:ascii="Arial" w:eastAsia="Arial" w:hAnsi="Arial" w:cs="Arial"/>
          <w:highlight w:val="white"/>
          <w:lang w:val="en-GB"/>
        </w:rPr>
      </w:pPr>
      <w:proofErr w:type="spellStart"/>
      <w:r w:rsidRPr="00331B8E">
        <w:rPr>
          <w:rFonts w:ascii="Arial" w:eastAsia="Arial" w:hAnsi="Arial" w:cs="Arial"/>
          <w:highlight w:val="white"/>
          <w:lang w:val="en-GB"/>
        </w:rPr>
        <w:t>Nikolajenko-Skarbalė</w:t>
      </w:r>
      <w:proofErr w:type="spellEnd"/>
      <w:r w:rsidRPr="00331B8E">
        <w:rPr>
          <w:rFonts w:ascii="Arial" w:eastAsia="Arial" w:hAnsi="Arial" w:cs="Arial"/>
          <w:highlight w:val="white"/>
          <w:lang w:val="en-GB"/>
        </w:rPr>
        <w:t xml:space="preserve">, J. and </w:t>
      </w:r>
      <w:proofErr w:type="spellStart"/>
      <w:r w:rsidRPr="00331B8E">
        <w:rPr>
          <w:rFonts w:ascii="Arial" w:eastAsia="Arial" w:hAnsi="Arial" w:cs="Arial"/>
          <w:highlight w:val="white"/>
          <w:lang w:val="en-GB"/>
        </w:rPr>
        <w:t>Viederytė-Žilienė</w:t>
      </w:r>
      <w:proofErr w:type="spellEnd"/>
      <w:r w:rsidRPr="00331B8E">
        <w:rPr>
          <w:rFonts w:ascii="Arial" w:eastAsia="Arial" w:hAnsi="Arial" w:cs="Arial"/>
          <w:highlight w:val="white"/>
          <w:lang w:val="en-GB"/>
        </w:rPr>
        <w:t xml:space="preserve">, R., (2023). ‘Transformations of customer loyalty attitude in marketing: Key components of modern loyalty’. </w:t>
      </w:r>
      <w:r w:rsidRPr="00331B8E">
        <w:rPr>
          <w:rFonts w:ascii="Arial" w:eastAsia="Arial" w:hAnsi="Arial" w:cs="Arial"/>
          <w:i/>
          <w:highlight w:val="white"/>
          <w:lang w:val="en-GB"/>
        </w:rPr>
        <w:t>Innovative Marketing</w:t>
      </w:r>
      <w:r w:rsidRPr="00331B8E">
        <w:rPr>
          <w:rFonts w:ascii="Arial" w:eastAsia="Arial" w:hAnsi="Arial" w:cs="Arial"/>
          <w:highlight w:val="white"/>
          <w:lang w:val="en-GB"/>
        </w:rPr>
        <w:t xml:space="preserve">, </w:t>
      </w:r>
      <w:r w:rsidRPr="00331B8E">
        <w:rPr>
          <w:rFonts w:ascii="Arial" w:eastAsia="Arial" w:hAnsi="Arial" w:cs="Arial"/>
          <w:i/>
          <w:highlight w:val="white"/>
          <w:lang w:val="en-GB"/>
        </w:rPr>
        <w:t>19</w:t>
      </w:r>
      <w:r w:rsidRPr="00331B8E">
        <w:rPr>
          <w:rFonts w:ascii="Arial" w:eastAsia="Arial" w:hAnsi="Arial" w:cs="Arial"/>
          <w:highlight w:val="white"/>
          <w:lang w:val="en-GB"/>
        </w:rPr>
        <w:t xml:space="preserve">(4), p.105. </w:t>
      </w:r>
      <w:hyperlink r:id="rId27">
        <w:r w:rsidRPr="00331B8E">
          <w:rPr>
            <w:rFonts w:ascii="Arial" w:eastAsia="Arial" w:hAnsi="Arial" w:cs="Arial"/>
            <w:color w:val="1155CC"/>
            <w:highlight w:val="white"/>
            <w:u w:val="single"/>
            <w:lang w:val="en-GB"/>
          </w:rPr>
          <w:t>https://pdfs.semanticscholar.org/7e7c/bca258b6a536d3e749f6f5d1f0bfa27d93b1.pdf</w:t>
        </w:r>
      </w:hyperlink>
      <w:r w:rsidRPr="00331B8E">
        <w:rPr>
          <w:rFonts w:ascii="Arial" w:eastAsia="Arial" w:hAnsi="Arial" w:cs="Arial"/>
          <w:highlight w:val="white"/>
          <w:lang w:val="en-GB"/>
        </w:rPr>
        <w:t xml:space="preserve"> </w:t>
      </w:r>
    </w:p>
    <w:p w14:paraId="08B542B9" w14:textId="77777777" w:rsidR="00463FFB" w:rsidRPr="00331B8E" w:rsidRDefault="00463FFB" w:rsidP="00331B8E">
      <w:pPr>
        <w:spacing w:before="240" w:after="240"/>
        <w:rPr>
          <w:rFonts w:ascii="Arial" w:eastAsia="Arial" w:hAnsi="Arial" w:cs="Arial"/>
          <w:lang w:val="en-GB"/>
        </w:rPr>
      </w:pPr>
      <w:r w:rsidRPr="00331B8E">
        <w:rPr>
          <w:rFonts w:ascii="Arial" w:eastAsia="Arial" w:hAnsi="Arial" w:cs="Arial"/>
          <w:lang w:val="en-GB"/>
        </w:rPr>
        <w:t>‌</w:t>
      </w:r>
      <w:r w:rsidRPr="00331B8E">
        <w:rPr>
          <w:rFonts w:ascii="Arial" w:eastAsia="Arial" w:hAnsi="Arial" w:cs="Arial"/>
          <w:highlight w:val="white"/>
          <w:lang w:val="en-GB"/>
        </w:rPr>
        <w:t xml:space="preserve">Pramita, K. and </w:t>
      </w:r>
      <w:proofErr w:type="spellStart"/>
      <w:r w:rsidRPr="00331B8E">
        <w:rPr>
          <w:rFonts w:ascii="Arial" w:eastAsia="Arial" w:hAnsi="Arial" w:cs="Arial"/>
          <w:highlight w:val="white"/>
          <w:lang w:val="en-GB"/>
        </w:rPr>
        <w:t>Manafe</w:t>
      </w:r>
      <w:proofErr w:type="spellEnd"/>
      <w:r w:rsidRPr="00331B8E">
        <w:rPr>
          <w:rFonts w:ascii="Arial" w:eastAsia="Arial" w:hAnsi="Arial" w:cs="Arial"/>
          <w:highlight w:val="white"/>
          <w:lang w:val="en-GB"/>
        </w:rPr>
        <w:t xml:space="preserve">, L.A., (2022). ‘Personal selling implementation and AIDA model; Attention, interest, desire, action’. </w:t>
      </w:r>
      <w:r w:rsidRPr="00331B8E">
        <w:rPr>
          <w:rFonts w:ascii="Arial" w:eastAsia="Arial" w:hAnsi="Arial" w:cs="Arial"/>
          <w:i/>
          <w:highlight w:val="white"/>
          <w:lang w:val="en-GB"/>
        </w:rPr>
        <w:t>(International Journal of Entrepreneurship and Business Development)</w:t>
      </w:r>
      <w:r w:rsidRPr="00331B8E">
        <w:rPr>
          <w:rFonts w:ascii="Arial" w:eastAsia="Arial" w:hAnsi="Arial" w:cs="Arial"/>
          <w:highlight w:val="white"/>
          <w:lang w:val="en-GB"/>
        </w:rPr>
        <w:t xml:space="preserve">, </w:t>
      </w:r>
      <w:r w:rsidRPr="00331B8E">
        <w:rPr>
          <w:rFonts w:ascii="Arial" w:eastAsia="Arial" w:hAnsi="Arial" w:cs="Arial"/>
          <w:i/>
          <w:highlight w:val="white"/>
          <w:lang w:val="en-GB"/>
        </w:rPr>
        <w:t>5</w:t>
      </w:r>
      <w:r w:rsidRPr="00331B8E">
        <w:rPr>
          <w:rFonts w:ascii="Arial" w:eastAsia="Arial" w:hAnsi="Arial" w:cs="Arial"/>
          <w:highlight w:val="white"/>
          <w:lang w:val="en-GB"/>
        </w:rPr>
        <w:t xml:space="preserve">(3), pp.487-494. </w:t>
      </w:r>
      <w:hyperlink r:id="rId28">
        <w:r w:rsidRPr="00331B8E">
          <w:rPr>
            <w:rFonts w:ascii="Arial" w:eastAsia="Arial" w:hAnsi="Arial" w:cs="Arial"/>
            <w:color w:val="1155CC"/>
            <w:highlight w:val="white"/>
            <w:u w:val="single"/>
            <w:lang w:val="en-GB"/>
          </w:rPr>
          <w:t>http://repository.stiemahardhika.ac.id/3891/1/PERREVIEW%2014.pdf</w:t>
        </w:r>
      </w:hyperlink>
      <w:r w:rsidRPr="00331B8E">
        <w:rPr>
          <w:rFonts w:ascii="Arial" w:eastAsia="Arial" w:hAnsi="Arial" w:cs="Arial"/>
          <w:highlight w:val="white"/>
          <w:lang w:val="en-GB"/>
        </w:rPr>
        <w:t xml:space="preserve"> </w:t>
      </w:r>
    </w:p>
    <w:p w14:paraId="2CCD5E11" w14:textId="77777777" w:rsidR="00463FFB" w:rsidRPr="00331B8E" w:rsidRDefault="00463FFB" w:rsidP="00331B8E">
      <w:pPr>
        <w:spacing w:before="240" w:after="240"/>
        <w:rPr>
          <w:rFonts w:ascii="Arial" w:eastAsia="Arial" w:hAnsi="Arial" w:cs="Arial"/>
          <w:highlight w:val="white"/>
          <w:lang w:val="en-GB"/>
        </w:rPr>
      </w:pPr>
      <w:proofErr w:type="spellStart"/>
      <w:r w:rsidRPr="00331B8E">
        <w:rPr>
          <w:rFonts w:ascii="Arial" w:eastAsia="Arial" w:hAnsi="Arial" w:cs="Arial"/>
          <w:color w:val="000000" w:themeColor="text1"/>
          <w:highlight w:val="white"/>
          <w:lang w:val="en-GB"/>
        </w:rPr>
        <w:lastRenderedPageBreak/>
        <w:t>Timoumi</w:t>
      </w:r>
      <w:proofErr w:type="spellEnd"/>
      <w:r w:rsidRPr="00331B8E">
        <w:rPr>
          <w:rFonts w:ascii="Arial" w:eastAsia="Arial" w:hAnsi="Arial" w:cs="Arial"/>
          <w:color w:val="000000" w:themeColor="text1"/>
          <w:highlight w:val="white"/>
          <w:lang w:val="en-GB"/>
        </w:rPr>
        <w:t xml:space="preserve">, A., </w:t>
      </w:r>
      <w:proofErr w:type="spellStart"/>
      <w:r w:rsidRPr="00331B8E">
        <w:rPr>
          <w:rFonts w:ascii="Arial" w:eastAsia="Arial" w:hAnsi="Arial" w:cs="Arial"/>
          <w:color w:val="000000" w:themeColor="text1"/>
          <w:highlight w:val="white"/>
          <w:lang w:val="en-GB"/>
        </w:rPr>
        <w:t>Gangwar</w:t>
      </w:r>
      <w:proofErr w:type="spellEnd"/>
      <w:r w:rsidRPr="00331B8E">
        <w:rPr>
          <w:rFonts w:ascii="Arial" w:eastAsia="Arial" w:hAnsi="Arial" w:cs="Arial"/>
          <w:color w:val="000000" w:themeColor="text1"/>
          <w:highlight w:val="white"/>
          <w:lang w:val="en-GB"/>
        </w:rPr>
        <w:t xml:space="preserve">, M. and </w:t>
      </w:r>
      <w:proofErr w:type="spellStart"/>
      <w:r w:rsidRPr="00331B8E">
        <w:rPr>
          <w:rFonts w:ascii="Arial" w:eastAsia="Arial" w:hAnsi="Arial" w:cs="Arial"/>
          <w:color w:val="000000" w:themeColor="text1"/>
          <w:highlight w:val="white"/>
          <w:lang w:val="en-GB"/>
        </w:rPr>
        <w:t>Mantrala</w:t>
      </w:r>
      <w:proofErr w:type="spellEnd"/>
      <w:r w:rsidRPr="00331B8E">
        <w:rPr>
          <w:rFonts w:ascii="Arial" w:eastAsia="Arial" w:hAnsi="Arial" w:cs="Arial"/>
          <w:color w:val="000000" w:themeColor="text1"/>
          <w:highlight w:val="white"/>
          <w:lang w:val="en-GB"/>
        </w:rPr>
        <w:t xml:space="preserve">, M.K., (2022). ‘Cross-channel effects of omnichannel retail marketing strategies: A review of extant data-driven research’. </w:t>
      </w:r>
      <w:r w:rsidRPr="00331B8E">
        <w:rPr>
          <w:rFonts w:ascii="Arial" w:eastAsia="Arial" w:hAnsi="Arial" w:cs="Arial"/>
          <w:i/>
          <w:color w:val="000000" w:themeColor="text1"/>
          <w:highlight w:val="white"/>
          <w:lang w:val="en-GB"/>
        </w:rPr>
        <w:t>Journal of Retailing</w:t>
      </w:r>
      <w:r w:rsidRPr="00331B8E">
        <w:rPr>
          <w:rFonts w:ascii="Arial" w:eastAsia="Arial" w:hAnsi="Arial" w:cs="Arial"/>
          <w:color w:val="000000" w:themeColor="text1"/>
          <w:highlight w:val="white"/>
          <w:lang w:val="en-GB"/>
        </w:rPr>
        <w:t xml:space="preserve">, </w:t>
      </w:r>
      <w:r w:rsidRPr="00331B8E">
        <w:rPr>
          <w:rFonts w:ascii="Arial" w:eastAsia="Arial" w:hAnsi="Arial" w:cs="Arial"/>
          <w:i/>
          <w:color w:val="000000" w:themeColor="text1"/>
          <w:highlight w:val="white"/>
          <w:lang w:val="en-GB"/>
        </w:rPr>
        <w:t>98</w:t>
      </w:r>
      <w:r w:rsidRPr="00331B8E">
        <w:rPr>
          <w:rFonts w:ascii="Arial" w:eastAsia="Arial" w:hAnsi="Arial" w:cs="Arial"/>
          <w:color w:val="000000" w:themeColor="text1"/>
          <w:highlight w:val="white"/>
          <w:lang w:val="en-GB"/>
        </w:rPr>
        <w:t xml:space="preserve">(1), pp.133-151. </w:t>
      </w:r>
      <w:hyperlink r:id="rId29">
        <w:r w:rsidRPr="00331B8E">
          <w:rPr>
            <w:rFonts w:ascii="Arial" w:eastAsia="Arial" w:hAnsi="Arial" w:cs="Arial"/>
            <w:color w:val="1155CC"/>
            <w:highlight w:val="white"/>
            <w:u w:val="single"/>
            <w:lang w:val="en-GB"/>
          </w:rPr>
          <w:t>https://www.sciencedirect.com/science/article/pii/S0022435922000094</w:t>
        </w:r>
      </w:hyperlink>
      <w:r w:rsidRPr="00331B8E">
        <w:rPr>
          <w:rFonts w:ascii="Arial" w:eastAsia="Arial" w:hAnsi="Arial" w:cs="Arial"/>
          <w:highlight w:val="white"/>
          <w:lang w:val="en-GB"/>
        </w:rPr>
        <w:t xml:space="preserve"> </w:t>
      </w:r>
    </w:p>
    <w:p w14:paraId="5D9E881E" w14:textId="77777777" w:rsidR="00680036" w:rsidRPr="00331B8E" w:rsidRDefault="00680036" w:rsidP="00331B8E">
      <w:pPr>
        <w:spacing w:after="240"/>
        <w:rPr>
          <w:rFonts w:ascii="Arial" w:eastAsia="Arial" w:hAnsi="Arial" w:cs="Arial"/>
          <w:lang w:val="en-GB"/>
        </w:rPr>
      </w:pPr>
    </w:p>
    <w:sectPr w:rsidR="00680036" w:rsidRPr="00331B8E" w:rsidSect="00463FFB">
      <w:headerReference w:type="default" r:id="rId30"/>
      <w:footerReference w:type="default" r:id="rId3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F2DA1" w14:textId="77777777" w:rsidR="00F43DCB" w:rsidRDefault="00F43DCB">
      <w:pPr>
        <w:spacing w:line="240" w:lineRule="auto"/>
      </w:pPr>
      <w:r>
        <w:separator/>
      </w:r>
    </w:p>
  </w:endnote>
  <w:endnote w:type="continuationSeparator" w:id="0">
    <w:p w14:paraId="1CB41E23" w14:textId="77777777" w:rsidR="00F43DCB" w:rsidRDefault="00F43D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5B8AC" w14:textId="77777777" w:rsidR="00680036" w:rsidRDefault="001A5A29">
    <w:pPr>
      <w:jc w:val="right"/>
      <w:rPr>
        <w:sz w:val="20"/>
        <w:szCs w:val="20"/>
      </w:rPr>
    </w:pPr>
    <w:r>
      <w:rPr>
        <w:sz w:val="20"/>
        <w:szCs w:val="20"/>
      </w:rPr>
      <w:fldChar w:fldCharType="begin"/>
    </w:r>
    <w:r>
      <w:rPr>
        <w:sz w:val="20"/>
        <w:szCs w:val="20"/>
      </w:rPr>
      <w:instrText>PAGE</w:instrText>
    </w:r>
    <w:r>
      <w:rPr>
        <w:sz w:val="20"/>
        <w:szCs w:val="20"/>
      </w:rPr>
      <w:fldChar w:fldCharType="separate"/>
    </w:r>
    <w:r w:rsidR="0080022A">
      <w:rPr>
        <w:noProof/>
        <w:sz w:val="20"/>
        <w:szCs w:val="20"/>
      </w:rPr>
      <w:t>16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DD254" w14:textId="77777777" w:rsidR="00F43DCB" w:rsidRDefault="00F43DCB">
      <w:pPr>
        <w:spacing w:line="240" w:lineRule="auto"/>
      </w:pPr>
      <w:r>
        <w:separator/>
      </w:r>
    </w:p>
  </w:footnote>
  <w:footnote w:type="continuationSeparator" w:id="0">
    <w:p w14:paraId="149EF728" w14:textId="77777777" w:rsidR="00F43DCB" w:rsidRDefault="00F43D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66EF35" w14:textId="77777777" w:rsidR="00680036" w:rsidRDefault="001A5A29">
    <w:pPr>
      <w:spacing w:after="200" w:line="240" w:lineRule="auto"/>
      <w:rPr>
        <w:sz w:val="22"/>
        <w:szCs w:val="22"/>
      </w:rPr>
    </w:pPr>
    <w:r>
      <w:rPr>
        <w:noProof/>
        <w:sz w:val="22"/>
        <w:szCs w:val="22"/>
        <w:lang w:val="en-IN"/>
      </w:rPr>
      <w:drawing>
        <wp:inline distT="114300" distB="114300" distL="114300" distR="114300" wp14:anchorId="44BB2464" wp14:editId="5A6FDF60">
          <wp:extent cx="1576388" cy="599796"/>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
                  <a:srcRect/>
                  <a:stretch>
                    <a:fillRect/>
                  </a:stretch>
                </pic:blipFill>
                <pic:spPr>
                  <a:xfrm>
                    <a:off x="0" y="0"/>
                    <a:ext cx="1576388" cy="599796"/>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1867"/>
    <w:multiLevelType w:val="multilevel"/>
    <w:tmpl w:val="B7942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4A322B"/>
    <w:multiLevelType w:val="multilevel"/>
    <w:tmpl w:val="C00AB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DE1577"/>
    <w:multiLevelType w:val="multilevel"/>
    <w:tmpl w:val="5E3C8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DF7FF7"/>
    <w:multiLevelType w:val="multilevel"/>
    <w:tmpl w:val="E0A84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5830011">
    <w:abstractNumId w:val="1"/>
  </w:num>
  <w:num w:numId="2" w16cid:durableId="1254627131">
    <w:abstractNumId w:val="0"/>
  </w:num>
  <w:num w:numId="3" w16cid:durableId="744376526">
    <w:abstractNumId w:val="2"/>
  </w:num>
  <w:num w:numId="4" w16cid:durableId="17720473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036"/>
    <w:rsid w:val="00020DA1"/>
    <w:rsid w:val="001A5A29"/>
    <w:rsid w:val="00224C35"/>
    <w:rsid w:val="0027285B"/>
    <w:rsid w:val="00331B8E"/>
    <w:rsid w:val="00372B49"/>
    <w:rsid w:val="0046139D"/>
    <w:rsid w:val="00463FFB"/>
    <w:rsid w:val="00586D38"/>
    <w:rsid w:val="005C26AE"/>
    <w:rsid w:val="006063DA"/>
    <w:rsid w:val="00680036"/>
    <w:rsid w:val="0080022A"/>
    <w:rsid w:val="00890EE3"/>
    <w:rsid w:val="00990B29"/>
    <w:rsid w:val="00B949ED"/>
    <w:rsid w:val="00E1369B"/>
    <w:rsid w:val="00E50DA6"/>
    <w:rsid w:val="00F43D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E9760"/>
  <w15:docId w15:val="{B416BDC0-0AC3-4AC4-8F85-18DC07F74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63FF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FFB"/>
    <w:rPr>
      <w:rFonts w:ascii="Segoe UI" w:hAnsi="Segoe UI" w:cs="Segoe UI"/>
      <w:sz w:val="18"/>
      <w:szCs w:val="18"/>
    </w:rPr>
  </w:style>
  <w:style w:type="paragraph" w:styleId="Header">
    <w:name w:val="header"/>
    <w:basedOn w:val="Normal"/>
    <w:link w:val="HeaderChar"/>
    <w:uiPriority w:val="99"/>
    <w:unhideWhenUsed/>
    <w:rsid w:val="00463FFB"/>
    <w:pPr>
      <w:tabs>
        <w:tab w:val="center" w:pos="4513"/>
        <w:tab w:val="right" w:pos="9026"/>
      </w:tabs>
      <w:spacing w:line="240" w:lineRule="auto"/>
    </w:pPr>
  </w:style>
  <w:style w:type="character" w:customStyle="1" w:styleId="HeaderChar">
    <w:name w:val="Header Char"/>
    <w:basedOn w:val="DefaultParagraphFont"/>
    <w:link w:val="Header"/>
    <w:uiPriority w:val="99"/>
    <w:rsid w:val="00463FFB"/>
  </w:style>
  <w:style w:type="paragraph" w:styleId="Footer">
    <w:name w:val="footer"/>
    <w:basedOn w:val="Normal"/>
    <w:link w:val="FooterChar"/>
    <w:uiPriority w:val="99"/>
    <w:unhideWhenUsed/>
    <w:rsid w:val="00463FFB"/>
    <w:pPr>
      <w:tabs>
        <w:tab w:val="center" w:pos="4513"/>
        <w:tab w:val="right" w:pos="9026"/>
      </w:tabs>
      <w:spacing w:line="240" w:lineRule="auto"/>
    </w:pPr>
  </w:style>
  <w:style w:type="character" w:customStyle="1" w:styleId="FooterChar">
    <w:name w:val="Footer Char"/>
    <w:basedOn w:val="DefaultParagraphFont"/>
    <w:link w:val="Footer"/>
    <w:uiPriority w:val="99"/>
    <w:rsid w:val="00463FFB"/>
  </w:style>
  <w:style w:type="character" w:styleId="Hyperlink">
    <w:name w:val="Hyperlink"/>
    <w:basedOn w:val="DefaultParagraphFont"/>
    <w:uiPriority w:val="99"/>
    <w:unhideWhenUsed/>
    <w:rsid w:val="00463FFB"/>
    <w:rPr>
      <w:color w:val="0000FF" w:themeColor="hyperlink"/>
      <w:u w:val="single"/>
    </w:rPr>
  </w:style>
  <w:style w:type="paragraph" w:styleId="TOC1">
    <w:name w:val="toc 1"/>
    <w:basedOn w:val="Normal"/>
    <w:next w:val="Normal"/>
    <w:autoRedefine/>
    <w:uiPriority w:val="39"/>
    <w:unhideWhenUsed/>
    <w:rsid w:val="0027285B"/>
    <w:pPr>
      <w:spacing w:after="100"/>
    </w:pPr>
  </w:style>
  <w:style w:type="character" w:styleId="UnresolvedMention">
    <w:name w:val="Unresolved Mention"/>
    <w:basedOn w:val="DefaultParagraphFont"/>
    <w:uiPriority w:val="99"/>
    <w:semiHidden/>
    <w:unhideWhenUsed/>
    <w:rsid w:val="00331B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balancecoffee.co.uk/blogs/blog/coffee-consumption-statistics-uk?srsltid=AfmBOorhtKw_UU7_HNtHKGwek2buxqpfwAa6TcawjtL8BVtwpUiAcZ3i" TargetMode="External"/><Relationship Id="rId18" Type="http://schemas.openxmlformats.org/officeDocument/2006/relationships/hyperlink" Target="https://cafecasa.co.uk/news/what-does-british-coffee-culture-look-like-today/" TargetMode="External"/><Relationship Id="rId26" Type="http://schemas.openxmlformats.org/officeDocument/2006/relationships/hyperlink" Target="https://mail.iajournals.org/articles/iajhrba_v3_i10_46_66.pdf" TargetMode="External"/><Relationship Id="rId3" Type="http://schemas.openxmlformats.org/officeDocument/2006/relationships/settings" Target="settings.xml"/><Relationship Id="rId21" Type="http://schemas.openxmlformats.org/officeDocument/2006/relationships/hyperlink" Target="https://www.mdpi.com/1660-4601/18/8/3948" TargetMode="External"/><Relationship Id="rId7" Type="http://schemas.openxmlformats.org/officeDocument/2006/relationships/image" Target="media/image1.png"/><Relationship Id="rId12" Type="http://schemas.openxmlformats.org/officeDocument/2006/relationships/hyperlink" Target="https://link.springer.com/article/10.1186/s40991-021-00062-w" TargetMode="External"/><Relationship Id="rId17" Type="http://schemas.openxmlformats.org/officeDocument/2006/relationships/hyperlink" Target="https://www.emerald.com/insight/content/doi/10.1108/JPBM-08-2023-4682/full/html" TargetMode="External"/><Relationship Id="rId25" Type="http://schemas.openxmlformats.org/officeDocument/2006/relationships/hyperlink" Target="https://www.inderscienceonline.com/doi/abs/10.1504/IJSSOC.2022.127985"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books.google.com/books?hl=en&amp;lr=&amp;id=UjUoEAAAQBAJ&amp;oi=fnd&amp;pg=PT6&amp;dq=The+Alcorithm:+A+revolutionary+flavour+guide+to+find+the+drinks+you%E2%80%99ll+love%E2%80%99.+Penguin+UK&amp;ots=N1G99iP7OC&amp;sig=cDjm2wDaYBBZgBaoEZXFthGM1MM" TargetMode="External"/><Relationship Id="rId20" Type="http://schemas.openxmlformats.org/officeDocument/2006/relationships/hyperlink" Target="https://craft.co/cafepod-ltd/locations" TargetMode="External"/><Relationship Id="rId29" Type="http://schemas.openxmlformats.org/officeDocument/2006/relationships/hyperlink" Target="https://www.sciencedirect.com/science/article/pii/S002243592200009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books/mono/10.4324/9780429489327/strategic-marketing-russell-abratt-michael-bendixen" TargetMode="External"/><Relationship Id="rId24" Type="http://schemas.openxmlformats.org/officeDocument/2006/relationships/hyperlink" Target="https://www.innovamarketinsights.com/trends/iced-coffee-trends-in-the-uk/"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m/books?hl=en&amp;lr=&amp;id=B482EQAAQBAJ&amp;oi=fnd&amp;pg=PT7&amp;dq=Understanding+Pop-up+Stores+Through+Passion+and+Practice&amp;ots=jkAUtQSUy5&amp;sig=iR39WPfXv5yIEpq0yDe9MURt_hI" TargetMode="External"/><Relationship Id="rId23" Type="http://schemas.openxmlformats.org/officeDocument/2006/relationships/hyperlink" Target="https://www.tandfonline.com/doi/abs/10.1080/13527266.2021.1929410" TargetMode="External"/><Relationship Id="rId28" Type="http://schemas.openxmlformats.org/officeDocument/2006/relationships/hyperlink" Target="http://repository.stiemahardhika.ac.id/3891/1/PERREVIEW%2014.pdf" TargetMode="External"/><Relationship Id="rId10" Type="http://schemas.openxmlformats.org/officeDocument/2006/relationships/image" Target="media/image4.png"/><Relationship Id="rId19" Type="http://schemas.openxmlformats.org/officeDocument/2006/relationships/hyperlink" Target="https://www.cafepod.com/pages/our-story"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Hasan-Beyari/publication/389685984_Evaluating_the_Efficacy_of_Pricing_Optimisation_Strat%20gies_through_Agent-Based_Modelling/links/67d3e2c8e62c604a0dd91024/Evaluating-the-Efficacy-of-Pricing-Optimisation-Strategies-through-Agent-Based-Modelling.pdf" TargetMode="External"/><Relationship Id="rId22" Type="http://schemas.openxmlformats.org/officeDocument/2006/relationships/hyperlink" Target="https://www.fortunebusinessinsights.com/coffee-concentrates-market-103809" TargetMode="External"/><Relationship Id="rId27" Type="http://schemas.openxmlformats.org/officeDocument/2006/relationships/hyperlink" Target="https://pdfs.semanticscholar.org/7e7c/bca258b6a536d3e749f6f5d1f0bfa27d93b1.pdf" TargetMode="External"/><Relationship Id="rId30" Type="http://schemas.openxmlformats.org/officeDocument/2006/relationships/header" Target="header1.xml"/><Relationship Id="rId8"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19</Pages>
  <Words>4086</Words>
  <Characters>23293</Characters>
  <Application>Microsoft Office Word</Application>
  <DocSecurity>0</DocSecurity>
  <Lines>194</Lines>
  <Paragraphs>54</Paragraphs>
  <ScaleCrop>false</ScaleCrop>
  <Company/>
  <LinksUpToDate>false</LinksUpToDate>
  <CharactersWithSpaces>27325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2025-04-23T12:46:00Z</dcterms:created>
  <dcterms:modified xsi:type="dcterms:W3CDTF">2025-04-23T12:46:00Z</dcterms:modified>
</cp:coreProperties>
</file>