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6368CD1D"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965681">
            <w:pPr>
              <w:pStyle w:val="AssignBody"/>
            </w:pPr>
          </w:p>
        </w:tc>
        <w:tc>
          <w:tcPr>
            <w:tcW w:w="3647" w:type="dxa"/>
          </w:tcPr>
          <w:p w14:paraId="6D1F9A38" w14:textId="4B0ADD6E" w:rsidR="00AD4EBD" w:rsidRDefault="00AD4EBD" w:rsidP="00965681">
            <w:pPr>
              <w:pStyle w:val="AssignBody"/>
            </w:pPr>
            <w:r>
              <w:t>Targed</w:t>
            </w:r>
          </w:p>
        </w:tc>
        <w:tc>
          <w:tcPr>
            <w:tcW w:w="3647" w:type="dxa"/>
          </w:tcPr>
          <w:p w14:paraId="6D71B5B6" w14:textId="79FE653A" w:rsidR="00AD4EBD" w:rsidRPr="007B592F" w:rsidRDefault="00AD4EBD" w:rsidP="007B592F">
            <w:pPr>
              <w:pStyle w:val="NormalWeb"/>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Yr hyn yr wyf wedi'i wneud yn yr aseiniad hwn</w:t>
            </w:r>
          </w:p>
        </w:tc>
      </w:tr>
      <w:tr w:rsidR="00AD4EBD" w14:paraId="4072E411" w14:textId="3E550A78" w:rsidTr="00AD4EBD">
        <w:tc>
          <w:tcPr>
            <w:tcW w:w="1722" w:type="dxa"/>
          </w:tcPr>
          <w:p w14:paraId="3BDD7132" w14:textId="7F0B45DB" w:rsidR="00AD4EBD" w:rsidRDefault="00AD4EBD" w:rsidP="00965681">
            <w:pPr>
              <w:pStyle w:val="AssignBody"/>
            </w:pPr>
            <w:r>
              <w:t>T</w:t>
            </w:r>
            <w:bookmarkStart w:id="0" w:name="cysill"/>
            <w:bookmarkEnd w:id="0"/>
            <w:r>
              <w:t>arged 1</w:t>
            </w:r>
          </w:p>
        </w:tc>
        <w:tc>
          <w:tcPr>
            <w:tcW w:w="3647" w:type="dxa"/>
          </w:tcPr>
          <w:p w14:paraId="394C5558" w14:textId="775F8EA9" w:rsidR="00065E55" w:rsidRDefault="00FF12DC" w:rsidP="00FF12DC">
            <w:r>
              <w:rPr>
                <w:rFonts w:ascii="Helvetica Neue" w:hAnsi="Helvetica Neue"/>
                <w:color w:val="283041"/>
                <w:sz w:val="21"/>
                <w:szCs w:val="21"/>
                <w:shd w:val="clear" w:color="auto" w:fill="FFFFFF"/>
              </w:rPr>
              <w:t>Prawf ddarllen eich gwaith a mireinio eich sgiliau cyfathrebu, yn arbennig treiglo a sillafu</w:t>
            </w:r>
            <w:r>
              <w:rPr>
                <w:rStyle w:val="apple-converted-space"/>
                <w:rFonts w:ascii="Helvetica Neue" w:hAnsi="Helvetica Neue"/>
                <w:color w:val="283041"/>
                <w:sz w:val="21"/>
                <w:szCs w:val="21"/>
                <w:shd w:val="clear" w:color="auto" w:fill="FFFFFF"/>
              </w:rPr>
              <w:t> </w:t>
            </w:r>
          </w:p>
        </w:tc>
        <w:tc>
          <w:tcPr>
            <w:tcW w:w="3647" w:type="dxa"/>
          </w:tcPr>
          <w:p w14:paraId="5F7F611A" w14:textId="675258DE" w:rsidR="00AD4EBD" w:rsidRDefault="00FD73A6" w:rsidP="00965681">
            <w:pPr>
              <w:pStyle w:val="AssignBody"/>
            </w:pPr>
            <w:r>
              <w:t>Rwyf wedi darllen dros fy ngwaith sawl tro.</w:t>
            </w:r>
          </w:p>
        </w:tc>
      </w:tr>
      <w:tr w:rsidR="00AD4EBD" w14:paraId="73A65764" w14:textId="34BD1589" w:rsidTr="00AD4EBD">
        <w:tc>
          <w:tcPr>
            <w:tcW w:w="1722" w:type="dxa"/>
          </w:tcPr>
          <w:p w14:paraId="12A42483" w14:textId="52B03E33" w:rsidR="00AD4EBD" w:rsidRDefault="00AD4EBD" w:rsidP="00965681">
            <w:pPr>
              <w:pStyle w:val="AssignBody"/>
            </w:pPr>
            <w:r>
              <w:t>Targed</w:t>
            </w:r>
            <w:r w:rsidR="007B592F">
              <w:t xml:space="preserve"> </w:t>
            </w:r>
            <w:r>
              <w:t>2</w:t>
            </w:r>
          </w:p>
        </w:tc>
        <w:tc>
          <w:tcPr>
            <w:tcW w:w="3647" w:type="dxa"/>
          </w:tcPr>
          <w:p w14:paraId="3E19823E" w14:textId="216C9A04" w:rsidR="00065E55" w:rsidRDefault="00FF12DC" w:rsidP="00FF12DC">
            <w:r>
              <w:rPr>
                <w:rFonts w:ascii="Helvetica Neue" w:hAnsi="Helvetica Neue"/>
                <w:color w:val="283041"/>
                <w:sz w:val="21"/>
                <w:szCs w:val="21"/>
                <w:shd w:val="clear" w:color="auto" w:fill="FFFFFF"/>
              </w:rPr>
              <w:t>Datblygu eich sgiliau dadansoddi drwy gyfiawnhau eich sylwadau â thystiolaeth.</w:t>
            </w:r>
          </w:p>
        </w:tc>
        <w:tc>
          <w:tcPr>
            <w:tcW w:w="3647" w:type="dxa"/>
          </w:tcPr>
          <w:p w14:paraId="54F0029C" w14:textId="41854B3A" w:rsidR="00AD4EBD" w:rsidRDefault="00FD73A6" w:rsidP="00965681">
            <w:pPr>
              <w:pStyle w:val="AssignBody"/>
            </w:pPr>
            <w:r>
              <w:t>Rwyf wedi ceisio gyfianhaw rhan fwyaf o fy sylwadau â thystiolaeth.</w:t>
            </w:r>
          </w:p>
        </w:tc>
      </w:tr>
    </w:tbl>
    <w:p w14:paraId="45E34BBD" w14:textId="77777777" w:rsidR="002229F0" w:rsidRDefault="002229F0" w:rsidP="00E611D9">
      <w:pPr>
        <w:pStyle w:val="AssignBody"/>
      </w:pPr>
    </w:p>
    <w:p w14:paraId="5F999B18" w14:textId="4A5AAD45" w:rsidR="007B592F" w:rsidRDefault="007B592F" w:rsidP="007B592F">
      <w:pPr>
        <w:pStyle w:val="AssignHeader"/>
      </w:pPr>
      <w:r w:rsidRPr="007B592F">
        <w:rPr>
          <w:bCs/>
          <w:lang w:val="cy-GB"/>
        </w:rPr>
        <w:t>Sut mae ysgol yn datblygu un agwedd ar ei Chynllun Datblygu Ysgol: adroddiad sy’n adfyfyrio’n feirniadol ar y camau gweithredu, yr effaith a’r sylfaen dystiolaeth.</w:t>
      </w:r>
      <w:r w:rsidR="00E611D9">
        <w:t xml:space="preserve"> </w:t>
      </w:r>
    </w:p>
    <w:p w14:paraId="13B5FAC6" w14:textId="47623514" w:rsidR="003D2C72" w:rsidRDefault="003D2C72" w:rsidP="003D2C72">
      <w:pPr>
        <w:pStyle w:val="AssignSubHeader"/>
      </w:pPr>
    </w:p>
    <w:p w14:paraId="1D9B0E1E" w14:textId="31986C8C" w:rsidR="003D2C72" w:rsidRDefault="003D2C72" w:rsidP="003D2C72">
      <w:pPr>
        <w:pStyle w:val="AssignSubHeader"/>
      </w:pPr>
      <w:r>
        <w:t xml:space="preserve">Rhagarweiniad </w:t>
      </w:r>
    </w:p>
    <w:p w14:paraId="70D9A018" w14:textId="7DF01A26" w:rsidR="00FD73A6" w:rsidRDefault="001B0A9A" w:rsidP="00DC45F4">
      <w:pPr>
        <w:pStyle w:val="AssignBody"/>
      </w:pPr>
      <w:r w:rsidRPr="001B0A9A">
        <w:t>Bwriad yr adroddiad yma yw trafod cynlluniau datblygu ysgolion</w:t>
      </w:r>
      <w:r w:rsidR="00652F9B">
        <w:t xml:space="preserve"> (CDY)</w:t>
      </w:r>
      <w:r w:rsidRPr="001B0A9A">
        <w:t xml:space="preserve"> wrth edrych ar y proses o ddatblygu ysgol yn fanwl</w:t>
      </w:r>
      <w:r w:rsidR="00187AFE">
        <w:t xml:space="preserve"> ac yna drafod un </w:t>
      </w:r>
      <w:r w:rsidR="00D55204">
        <w:t>f</w:t>
      </w:r>
      <w:r w:rsidR="00187AFE">
        <w:t>laenoriaeth o’r cynllun datblygu fy ysgol PAP 1</w:t>
      </w:r>
      <w:r w:rsidRPr="001B0A9A">
        <w:t xml:space="preserve">. </w:t>
      </w:r>
      <w:r w:rsidRPr="009C15C1">
        <w:t>Lleolwyd yr ysgol hon mewn tref fach gyda phoblogaeth o 2,000. Ysgol gynradd ar gyfer y feithrin, babanod a’r iau yw'r ysgol yma. Mae’r Ysgol hon yn ysgol ddwy ffrwd a rhyw gymysg ar gyfer 314 o ddisgyblion o 3 i 11 mlwydd oed.  Fe gyfeirir at yr ysgol yn ddienw er mwyn cadw’n gyfrinachol a ddilyn ymarfer moesegol canllawiau academaidd Bera.ac.uk (2019).</w:t>
      </w:r>
      <w:r w:rsidRPr="001B0A9A">
        <w:t xml:space="preserve">  </w:t>
      </w:r>
      <w:r w:rsidR="00187AFE" w:rsidRPr="00187AFE">
        <w:t xml:space="preserve">  </w:t>
      </w:r>
    </w:p>
    <w:p w14:paraId="0A36A4F9" w14:textId="77777777" w:rsidR="00FD73A6" w:rsidRDefault="00FD73A6" w:rsidP="00DC45F4">
      <w:pPr>
        <w:pStyle w:val="AssignBody"/>
      </w:pPr>
    </w:p>
    <w:p w14:paraId="0D2F6EA6" w14:textId="67DFA7D6" w:rsidR="00E611D9" w:rsidRDefault="00187AFE" w:rsidP="00DC45F4">
      <w:pPr>
        <w:pStyle w:val="AssignBody"/>
      </w:pPr>
      <w:r w:rsidRPr="00187AFE">
        <w:t xml:space="preserve">Siaradwr y Gymraeg mewn 35.7% o gartrefi ddisgyblion. Mae 1.36% o’r disgyblion yn dod o deuluoedd ble mae Cymraeg neu Saesneg yw’r ail iaith. </w:t>
      </w:r>
      <w:r w:rsidR="0055177F">
        <w:t xml:space="preserve">(Fy ysgol leol, 2019) </w:t>
      </w:r>
      <w:r w:rsidRPr="00187AFE">
        <w:t xml:space="preserve">Wrth ganolbwyntio ar fy ysgol PAP 1 byddaf yn trafod un o’i blaenoriaethau yn benodol sef parhau i weithredu Siarter Iaith ar draws yr ysgol gan gynnwys y ffrwd Saesneg. Rydym yn falch iawn o ein hiaith yng Nghymru ac mae angen iddynt sicrhau i barhau a hyn felly er mae dwy ffrwd mae’r ysgol yn awyddus i gyrraedd y wobr aur o’r siarter iaith y flwyddyn yma gan hyrwyddo’r iaith ar draws yr ysgol, a’r gymuned i roi cyfleodd gyfoethog i’r plant i ddefnyddio’r iaith yn ffurfiol ac yn anffurfiol.  </w:t>
      </w:r>
    </w:p>
    <w:p w14:paraId="3D53E31F" w14:textId="77777777" w:rsidR="00065E55" w:rsidRDefault="00065E55" w:rsidP="00DC45F4">
      <w:pPr>
        <w:pStyle w:val="AssignBody"/>
      </w:pPr>
    </w:p>
    <w:p w14:paraId="3B3E16E2" w14:textId="77777777" w:rsidR="00FF12DC" w:rsidRDefault="00FF12DC" w:rsidP="00DC45F4">
      <w:pPr>
        <w:pStyle w:val="AssignBody"/>
      </w:pPr>
    </w:p>
    <w:p w14:paraId="0D6E5F56" w14:textId="77777777" w:rsidR="00451F68" w:rsidRDefault="00451F68" w:rsidP="00D55204">
      <w:pPr>
        <w:pStyle w:val="AssignSubHeader"/>
      </w:pPr>
    </w:p>
    <w:p w14:paraId="2BF311F2" w14:textId="77777777" w:rsidR="00451F68" w:rsidRDefault="00451F68" w:rsidP="00D55204">
      <w:pPr>
        <w:pStyle w:val="AssignSubHeader"/>
      </w:pPr>
    </w:p>
    <w:p w14:paraId="56E8FE9D" w14:textId="5E4C30A5" w:rsidR="002D01CD" w:rsidRPr="00D55204" w:rsidRDefault="002D01CD" w:rsidP="00D55204">
      <w:pPr>
        <w:pStyle w:val="AssignSubHeader"/>
      </w:pPr>
      <w:r w:rsidRPr="00D55204">
        <w:lastRenderedPageBreak/>
        <w:t>Adolygiad llenyddiaeth</w:t>
      </w:r>
    </w:p>
    <w:p w14:paraId="748DDE79" w14:textId="697BB7F5" w:rsidR="00AD7122" w:rsidRPr="009C15C1" w:rsidRDefault="00CF3E88" w:rsidP="00DC45F4">
      <w:pPr>
        <w:pStyle w:val="AssignBody"/>
        <w:rPr>
          <w:rFonts w:cs="Arial"/>
        </w:rPr>
      </w:pPr>
      <w:r w:rsidRPr="009C15C1">
        <w:rPr>
          <w:rFonts w:cs="Arial"/>
        </w:rPr>
        <w:t>Cynllun datblygu ysgol yw cynllun strategol i wella’r ysgol</w:t>
      </w:r>
      <w:r w:rsidR="000237B9" w:rsidRPr="009C15C1">
        <w:rPr>
          <w:rFonts w:cs="Arial"/>
        </w:rPr>
        <w:t xml:space="preserve"> a chyraedd gweledigaeth yr ysgol</w:t>
      </w:r>
      <w:r w:rsidRPr="009C15C1">
        <w:rPr>
          <w:rFonts w:cs="Arial"/>
        </w:rPr>
        <w:t xml:space="preserve">. Noda Fidler (2002) mae cynllunio strategol yn ymwneud â nodi stad y dyfodol a cheisio cynllunio map i gyrraedd yno. Fodd bynnag, mae’r proses yn gylchred di-dor lle mae’r ysgol yn hunanwerthuso, dadansoddi data, yn nodi blaenoriaethau, </w:t>
      </w:r>
      <w:r w:rsidR="00FD73A6" w:rsidRPr="009C15C1">
        <w:rPr>
          <w:rFonts w:cs="Arial"/>
        </w:rPr>
        <w:t>cynllunio</w:t>
      </w:r>
      <w:r w:rsidRPr="009C15C1">
        <w:rPr>
          <w:rFonts w:cs="Arial"/>
        </w:rPr>
        <w:t xml:space="preserve"> strategaethau ac yna'n mesur yr effaith sy'n arwain yn ôl at yr hunan arfarnu. (Llyw Cymru, 2014)</w:t>
      </w:r>
    </w:p>
    <w:p w14:paraId="3296120E" w14:textId="77777777" w:rsidR="00CF3E88" w:rsidRPr="009C15C1" w:rsidRDefault="00CF3E88" w:rsidP="00DC45F4">
      <w:pPr>
        <w:pStyle w:val="AssignBody"/>
      </w:pPr>
    </w:p>
    <w:p w14:paraId="0A207AF9" w14:textId="2B71655A" w:rsidR="00B32642" w:rsidRDefault="00CF3E88" w:rsidP="00DC45F4">
      <w:pPr>
        <w:pStyle w:val="AssignBody"/>
        <w:rPr>
          <w:rFonts w:cs="Arial"/>
        </w:rPr>
      </w:pPr>
      <w:r w:rsidRPr="009C15C1">
        <w:rPr>
          <w:rFonts w:cs="Arial"/>
        </w:rPr>
        <w:t>Mae dau brif ddull y gellir eu cymryd o ran cynllunio strategol. Y dull o'r pen i lawr neu'r dull o'r gwaelod i fyny. Mae hyn yn golygu, pan fydd ysgol yn gweithio ar eu cynllun datblygu, y gallant naill ai gynnwys yr uwch dimau yn gyntaf, yna gweithredu’r nodau i lawr i weddill y staff ac ati neu i'r gwrthwyneb, athrawon i nodi eu barnau ac yna gweithio lan i’r uwch dîm  (Fidler, 2002)</w:t>
      </w:r>
    </w:p>
    <w:p w14:paraId="38901F3A" w14:textId="77777777" w:rsidR="00CF3E88" w:rsidRPr="005608C1" w:rsidRDefault="00CF3E88" w:rsidP="00DC45F4">
      <w:pPr>
        <w:pStyle w:val="AssignBody"/>
        <w:rPr>
          <w:rFonts w:cs="Arial"/>
        </w:rPr>
      </w:pPr>
    </w:p>
    <w:p w14:paraId="75C8BC6A" w14:textId="77777777" w:rsidR="00D55204" w:rsidRPr="00D55204" w:rsidRDefault="00D55204" w:rsidP="00D55204">
      <w:pPr>
        <w:pStyle w:val="AssignBody"/>
        <w:rPr>
          <w:rFonts w:cs="Arial"/>
        </w:rPr>
      </w:pPr>
    </w:p>
    <w:p w14:paraId="30F131B5" w14:textId="77777777" w:rsidR="00D55204" w:rsidRPr="00D55204" w:rsidRDefault="00D55204" w:rsidP="00D55204">
      <w:pPr>
        <w:pStyle w:val="AssignBody"/>
        <w:rPr>
          <w:rFonts w:cs="Arial"/>
        </w:rPr>
      </w:pPr>
      <w:r w:rsidRPr="00D55204">
        <w:rPr>
          <w:rFonts w:cs="Arial"/>
        </w:rPr>
        <w:t>Noda Drejer (2002) bod yna manteision ac anfanteision i’r ddau ddull uchod. Wrth weithio o’r gwaelod i fyny maent yn cymell y staff i gyd wrth iddynt fod yn rhan o’r proses i gyd, fodd bynnag, mae’r manylion yn gallu mynd ar goll wrth wneud hyn oherwydd gormod o farnau gwahanol. Mae’r dull o’r pen i lawr yn wynebu’r gwrthwyneb, llai o farnau ond falle llai o gymell hefyd ond mae’r ffocws efallai yn fwy cadarn.</w:t>
      </w:r>
    </w:p>
    <w:p w14:paraId="300CC8B1" w14:textId="77777777" w:rsidR="00D55204" w:rsidRPr="00D55204" w:rsidRDefault="00D55204" w:rsidP="00D55204">
      <w:pPr>
        <w:pStyle w:val="AssignBody"/>
        <w:rPr>
          <w:rFonts w:cs="Arial"/>
        </w:rPr>
      </w:pPr>
    </w:p>
    <w:p w14:paraId="006DE87D" w14:textId="31964728" w:rsidR="00D55204" w:rsidRDefault="00D55204" w:rsidP="00D55204">
      <w:pPr>
        <w:pStyle w:val="AssignBody"/>
        <w:rPr>
          <w:rFonts w:cs="Arial"/>
        </w:rPr>
      </w:pPr>
      <w:r w:rsidRPr="00D55204">
        <w:rPr>
          <w:rFonts w:cs="Arial"/>
        </w:rPr>
        <w:t>Dadansoddir data meintiol ac ansoddol i ddarganfod cryfderau a meysydd gwella’r ysgol. Noda Goldring a Berends (2009) mae ysgolion yn defnyddio’r data i osod nodau a gwerthuso’r effaith gan amlinellu anghenion, gosod nodau, cynllunio ymyriadau a gwerthuso cynnydd yn gyson. Bydd y data yn dangos cryfderau a meysydd gwella’r ysgol a helpu nodi blaenoriaethau’r ysgol ar gyfer cyrraedd y weledigaeth.</w:t>
      </w:r>
    </w:p>
    <w:p w14:paraId="6D34A252" w14:textId="77777777" w:rsidR="00D55204" w:rsidRDefault="00D55204" w:rsidP="00D55204">
      <w:pPr>
        <w:pStyle w:val="AssignBody"/>
        <w:rPr>
          <w:rFonts w:cs="Arial"/>
        </w:rPr>
      </w:pPr>
    </w:p>
    <w:p w14:paraId="24C1BA59" w14:textId="43B4636E" w:rsidR="00CF3E88" w:rsidRDefault="00D55204" w:rsidP="00DC45F4">
      <w:pPr>
        <w:pStyle w:val="AssignBody"/>
      </w:pPr>
      <w:r w:rsidRPr="00D55204">
        <w:t xml:space="preserve">Er mwyn i’r ysgol i nodi i'w blaenoriaethau byddant hefyd wedi mynd drwy’r proses o hunan arfarnu. Mae’r hunan arfarnu yn broses parhaus, diddiwedd ac yn rhan reolaidd o'r ysgol. Mae’r ddau broses yn edrych ar ddata’r ysgol ynglŷn â safonau dysgu ac addysgu yn bennaf. Dylai cynnwys mewnbwn rhanddeiliaid yr ysgol sef, athrawon, disgyblion, llywodraethwyr a’r gymuned. I sicrhau'r proses i fod yn effeithiol mae angen iddynt fod yn agored ac onest ac yn sicrhau bod y rhanddeiliaid i gyd yn rhan o’r broses yn enwedig llais y dysgwyr. Dyma’r elfennau awgrymwyd gan Estyn (2014) er mwyn i’r hunan arfarnu fod yn llwyddiannus. Mae’r hunan arfarnu yn bwydo mewn i’r cynllun datblygu yn gyson ac yn aml yn ystod y cylchred datblygu ysgol.  </w:t>
      </w:r>
    </w:p>
    <w:p w14:paraId="7A5753FD" w14:textId="77777777" w:rsidR="00D55204" w:rsidRDefault="00D55204" w:rsidP="00DC45F4">
      <w:pPr>
        <w:pStyle w:val="AssignBody"/>
      </w:pPr>
    </w:p>
    <w:p w14:paraId="5DF5D462" w14:textId="77777777" w:rsidR="00D305E6" w:rsidRPr="00B958A6" w:rsidRDefault="00D305E6" w:rsidP="00DC45F4">
      <w:pPr>
        <w:pStyle w:val="AssignBody"/>
        <w:rPr>
          <w:rFonts w:cs="Arial"/>
        </w:rPr>
      </w:pPr>
    </w:p>
    <w:p w14:paraId="1E49769F" w14:textId="111C9C53" w:rsidR="00774EE6" w:rsidRPr="007E7AEE" w:rsidRDefault="00774EE6" w:rsidP="00DC45F4">
      <w:pPr>
        <w:pStyle w:val="AssignBody"/>
      </w:pPr>
      <w:r w:rsidRPr="009C15C1">
        <w:t xml:space="preserve">Noda Llyw Cymru (2014) </w:t>
      </w:r>
      <w:r w:rsidRPr="009C15C1">
        <w:rPr>
          <w:shd w:val="clear" w:color="auto" w:fill="F8F9FA"/>
        </w:rPr>
        <w:t xml:space="preserve">Bydd blaenoriaethau’r ysgolion yn cynnwys sut maen nhw'n mynd i'r afael â'r blaenoriaethau cenedlaethol, sef codi safonau llythrennedd a rhifedd a’r effaith o dlodi ar gyrhaeddiad addysgol. </w:t>
      </w:r>
      <w:r w:rsidRPr="009C15C1">
        <w:rPr>
          <w:color w:val="000000"/>
          <w:shd w:val="clear" w:color="auto" w:fill="FFFFFF"/>
        </w:rPr>
        <w:t>(</w:t>
      </w:r>
      <w:r w:rsidRPr="009C15C1">
        <w:rPr>
          <w:color w:val="000000"/>
        </w:rPr>
        <w:t>The Education (School Development Plans) (Wales) Regulations 2014</w:t>
      </w:r>
      <w:r w:rsidRPr="009C15C1">
        <w:rPr>
          <w:color w:val="000000"/>
          <w:shd w:val="clear" w:color="auto" w:fill="FFFFFF"/>
        </w:rPr>
        <w:t xml:space="preserve">, 2020) </w:t>
      </w:r>
      <w:r w:rsidRPr="009C15C1">
        <w:t xml:space="preserve">Mae’r ysgolion yn defnyddio llawer o ffynonellau ar gyfer nodi blaenoriaethau fel argymhellion Estyn o’r arolwg diweddaraf, canlyniadau profion </w:t>
      </w:r>
      <w:r w:rsidR="000237B9" w:rsidRPr="009C15C1">
        <w:t>c</w:t>
      </w:r>
      <w:r w:rsidRPr="009C15C1">
        <w:t>enedlaethol, cymharu data yn erbyn ysgolion eraill, a system Genedlaethol ar gyfer categoreiddio ysgolion i enwi rhai.</w:t>
      </w:r>
      <w:r w:rsidRPr="007E7AEE">
        <w:t xml:space="preserve"> </w:t>
      </w:r>
    </w:p>
    <w:p w14:paraId="2C46F94D" w14:textId="77777777" w:rsidR="000A5B20" w:rsidRPr="00B958A6" w:rsidRDefault="000A5B20" w:rsidP="00DC45F4">
      <w:pPr>
        <w:pStyle w:val="AssignBody"/>
        <w:rPr>
          <w:rFonts w:cs="Arial"/>
        </w:rPr>
      </w:pPr>
    </w:p>
    <w:p w14:paraId="1278DE6F" w14:textId="7E9D28A5" w:rsidR="00D55204" w:rsidRDefault="00D55204" w:rsidP="00DC45F4">
      <w:pPr>
        <w:pStyle w:val="AssignBody"/>
        <w:rPr>
          <w:color w:val="222222"/>
          <w:shd w:val="clear" w:color="auto" w:fill="F8F9FA"/>
        </w:rPr>
      </w:pPr>
      <w:r w:rsidRPr="00D55204">
        <w:rPr>
          <w:color w:val="222222"/>
          <w:shd w:val="clear" w:color="auto" w:fill="F8F9FA"/>
        </w:rPr>
        <w:t>Er mwyn i’r cynllun datblygiad fod yn llwyddiannus, mae angen i’r holl rhanddeiliaid a phartneriaid yr ysgol cyfrannu at y gweithrediad i sicrhau gwelliant. Cyd-weithir yr ysgol â’r llywodraethwyr i gynllunio nodau hir tymor a byr dymor er mwyn i’r camau gael ei chyflawni, dylai’r ddogfen fod yn fyw, “dylid ei hadnewyddu’n rheolaidd i adlewyrchu cynnydd yr ysgol” (Llyw Cymru, 2014 t 3) Esboniwyd Brighthouse a Woods (2001) am waith Michael Fullan a'i gysyniad o ‘critical friends’ sef y llywodraethwyr. Credwyd Fullan fod angen ffrind critigol (neu fwy nag un) ar ysgolion sydd yn adnabod yr ysgol yn dda ac sydd ar gael i gynghori. Mae’r ffrindiau yma yn rhywun sy’n edrych ar holl agweddau’r ysgol o’r arweiniad i’r presenoldeb y plant a’r staff ac yn gallu cwestiynu yn effeithiol am weithrediad yr ysgol. Dywed Brighthouse a Woods (2001) bod llywodraethwyr wedi cael mwy o ddylanwad pwerus ar systemau ysgolion ers yr 80au.</w:t>
      </w:r>
    </w:p>
    <w:p w14:paraId="6E2D38DA" w14:textId="77777777" w:rsidR="00D55204" w:rsidRDefault="00D55204" w:rsidP="00DC45F4">
      <w:pPr>
        <w:pStyle w:val="AssignBody"/>
        <w:rPr>
          <w:color w:val="222222"/>
          <w:shd w:val="clear" w:color="auto" w:fill="F8F9FA"/>
        </w:rPr>
      </w:pPr>
    </w:p>
    <w:p w14:paraId="1B446264" w14:textId="3F367154" w:rsidR="00D55204" w:rsidRDefault="00D55204" w:rsidP="00DC45F4">
      <w:pPr>
        <w:pStyle w:val="AssignBody"/>
        <w:rPr>
          <w:rFonts w:cs="Arial"/>
        </w:rPr>
      </w:pPr>
      <w:r w:rsidRPr="00D55204">
        <w:rPr>
          <w:rFonts w:cs="Arial"/>
        </w:rPr>
        <w:t xml:space="preserve">Un o’r blaenoriaethau ar gynllun datblygu’r ysgol fy ysgol PAP yw gweithredu ‘Siarter Iaith’ ym mhob agwedd o fywyd ysgol ac yn y gymuned. ‘Siarter iaith’ yw un cynllun i helpu cyrraedd miliwn o siaradwyr erbyn y flwyddyn 2050. Gweledigaeth Llywodraeth Cymru yw gweld y nifer o bobl sy’n defnyddio’r iaith i gyrraedd un filiwn erbyn y flwyddyn 2050. (Llyw Cymru, 2017) “Mae gan y system addysg gyfraniad allweddol i’w wneud er mwyn ei wireddu.” (Llyw Cymru 2019) Er mwyn bod yn llwyddiannus mae’r perthynas rhwng y plant, rhieni a’r gymuned yn hanfodol. Felly mae’r ysgol angen neud hyn er mwyn i’r plant ymarfer eu hiaith mewn ffydd wahanol.  </w:t>
      </w:r>
    </w:p>
    <w:p w14:paraId="26A686F3" w14:textId="77777777" w:rsidR="00D55204" w:rsidRPr="00C70B4C" w:rsidRDefault="00D55204" w:rsidP="00DC45F4">
      <w:pPr>
        <w:pStyle w:val="AssignBody"/>
        <w:rPr>
          <w:rFonts w:cs="Arial"/>
        </w:rPr>
      </w:pPr>
    </w:p>
    <w:p w14:paraId="7D2786BB" w14:textId="77777777" w:rsidR="00D55204" w:rsidRPr="00D55204" w:rsidRDefault="00D55204" w:rsidP="00D55204">
      <w:pPr>
        <w:pStyle w:val="AssignBody"/>
        <w:rPr>
          <w:lang w:val="cy-GB"/>
        </w:rPr>
      </w:pPr>
      <w:r w:rsidRPr="00D55204">
        <w:rPr>
          <w:lang w:val="cy-GB"/>
        </w:rPr>
        <w:t xml:space="preserve">Cenhadaeth y llywodraeth yw codi safonau, lleihau’r bwlch cyrhaeddiad a darparu system addysg i fod yn falch ohono. Mae’r Iaith Cymraeg yn rhan hollol bwysig er mwyn amddiffyn safle Cymru ar y map. (Llyw Cymru, 2017) Mae’r dibenion y cwricwlwm newydd yn adlewyrchu hyn yn enwedig y diben ‘ddinasyddion egwyddorol, gwybodus’ oherwydd yn y pwrpas yw bod plant yn ‘wybodus am eu diwylliant, eu cymuned, eu cymdeithas a’r byd yn awr ac yn y gorffennol’ Donaldon (2015) Felly nid yn unig yw iaith Cymraeg yn bwysig ond bod plant yn wybodus am ein diwylliant fel Cymry. </w:t>
      </w:r>
    </w:p>
    <w:p w14:paraId="7068BDCD" w14:textId="77777777" w:rsidR="00D55204" w:rsidRPr="00D55204" w:rsidRDefault="00D55204" w:rsidP="00D55204">
      <w:pPr>
        <w:pStyle w:val="AssignBody"/>
        <w:rPr>
          <w:lang w:val="cy-GB"/>
        </w:rPr>
      </w:pPr>
    </w:p>
    <w:p w14:paraId="000B1C40" w14:textId="7D4643B3" w:rsidR="00E97D5C" w:rsidRPr="00A65498" w:rsidRDefault="00D55204" w:rsidP="00D55204">
      <w:pPr>
        <w:pStyle w:val="AssignBody"/>
        <w:rPr>
          <w:lang w:val="cy-GB"/>
        </w:rPr>
      </w:pPr>
      <w:r w:rsidRPr="00D55204">
        <w:rPr>
          <w:lang w:val="cy-GB"/>
        </w:rPr>
        <w:t>Mae’r iaith Cymraeg yn cael ei galw’n iaith lleiafrif sy’n golygu bod canran y boblogaeth ddim yn ei siarad. Dywed Ridanpää, J. (2018) bod dros 3,000 ieithoedd mewn perygl o ddiflaniad yn y byd. Yn ei ymchwil darganfododd bod angen i’r boblogaeth deall y perygl hir dymor ac nid yn unig siarad yr iaith ond yr ymdeimlad o berthyn. Cytunwyd Llywodraeth Cymru (2017). a hyn</w:t>
      </w:r>
    </w:p>
    <w:p w14:paraId="4BD8565D" w14:textId="5C52851B" w:rsidR="00D55204" w:rsidRDefault="00D55204" w:rsidP="00D55204">
      <w:pPr>
        <w:pStyle w:val="AssignBody"/>
      </w:pPr>
      <w:r w:rsidRPr="00D55204">
        <w:t>Mae dwy ddamcaniaeth allweddol am adfywio iaith. Joshua Fishman (1965 diffynwyd yn Darquennes 2007)  edrychodd ar natur aml ddimensiwn adfywiad iaith. Cred Fishman na ddylid gorfodi adfywiad iaith ond gellir ei roi mewn ffyrdd eraill, yn enwedig mewn ysgolion Fodd bynnag, nid yw ysgolion ar eu pennau eu hunain yn ddigon, mae angen iddo fod yn ymdrech gymunedol, yr henoed, rhieni a’r plant. Dyfeisiodd Miquel Strubell (</w:t>
      </w:r>
      <w:r w:rsidR="00191DE4">
        <w:t xml:space="preserve">1999, </w:t>
      </w:r>
      <w:r w:rsidRPr="00D55204">
        <w:t>diffynwyd yn Darquennes 2007) model olwyn Catherine i ddangos y gydberthynas rhwng defnyddio’r iaith, cymell i ddysgu mwy a’r cyflenwad a galw fel cylchred.</w:t>
      </w:r>
    </w:p>
    <w:p w14:paraId="45761124" w14:textId="77777777" w:rsidR="00D55204" w:rsidRDefault="00D55204" w:rsidP="00D55204">
      <w:pPr>
        <w:pStyle w:val="AssignBody"/>
      </w:pPr>
    </w:p>
    <w:p w14:paraId="635DD400" w14:textId="5D7C665F" w:rsidR="006744AB" w:rsidRDefault="00D55204" w:rsidP="00D55204">
      <w:pPr>
        <w:pStyle w:val="AssignBody"/>
      </w:pPr>
      <w:r>
        <w:t>Cynigiodd Noam Chomsky (1964, diffynwyd yn Barron-Hauwaert 2004) fod gan blant allu cynhenid i gynhyrchu ieithoedd o'u genedigaeth tan y glasoed. Galwir hyn yn ‘Language Acquisition Device (LAD)’.  Ond Dywed Singleton a Ryan (2004) y cynharaf y maent wedi’u drochi yn yr iaith, yn enwedig mewn ffordd naturiol, y gorau fydd hi hir dymor. Felly mae’r siarter iaith yn gwneud hyn wrth gynnwys y rhieni a’r gymuned i sicrhau bod y plant yn defnyddio’r iaith allan o’r ysgol yn ogystal ag un yr ysgol. Ond hefyd yn teimlo’n rhan o’r gymuned ac yn datblygu balchder tuag at eu hiaith a’u diwylliant.</w:t>
      </w:r>
    </w:p>
    <w:p w14:paraId="65A15A3D" w14:textId="77777777" w:rsidR="00451F68" w:rsidRDefault="00451F68" w:rsidP="00D55204">
      <w:pPr>
        <w:pStyle w:val="AssignSubHeader"/>
      </w:pPr>
    </w:p>
    <w:p w14:paraId="0BD03764" w14:textId="270428E3" w:rsidR="00774EE6" w:rsidRPr="00D55204" w:rsidRDefault="00774EE6" w:rsidP="00D55204">
      <w:pPr>
        <w:pStyle w:val="AssignSubHeader"/>
      </w:pPr>
      <w:r w:rsidRPr="00D55204">
        <w:t>Datblygu pwynt gweithredu</w:t>
      </w:r>
    </w:p>
    <w:p w14:paraId="0C4FAD49" w14:textId="77777777" w:rsidR="008473AE" w:rsidRDefault="008473AE" w:rsidP="00DC45F4">
      <w:pPr>
        <w:pStyle w:val="AssignBody"/>
      </w:pPr>
    </w:p>
    <w:p w14:paraId="7151060F" w14:textId="0943E2E7" w:rsidR="00E04435" w:rsidRDefault="00D55204" w:rsidP="00DC45F4">
      <w:pPr>
        <w:pStyle w:val="AssignBody"/>
      </w:pPr>
      <w:r w:rsidRPr="00D55204">
        <w:t>Gweithwyd yr ysgol PAP eu cynllun datblygu gan weithio gyda’i gilydd i ddatblygu’r ysgol wrth hunan arfarnu ar ei chryfderau a meysydd gwella. Defnyddiwyd yr ysgol dull o’r pen i lawr i greu’r cynllun. Mae’r uwch dîm yn edrych ar ddata’r ysgol a chymharu gyda’r ysgolion eraill, gan ystyried blaenoriaethau cenedlaethol hefyd. Yna maent yn dyrannu'r blaenoriaethau i'r staff yn yr uwch dîm i weithio ar gamau i wella. Fel y soniwyd Drejer (2002) mae manteision ac anfanteision i’r dull yma ond mae’r ysgol wedi dewis y dull sy’n gweithio iddyn nhw ac mae’r athrawon yn gwneud eu rhan i ddilyn y camau gweithredu er mwyn cyrraedd y nodau. Efallai gall yr ysgol ystyried y dull arall i roi’r cyfle i’r athrawon i godi unrhyw bryderon ac i weld os oes pryderon cyffredin rhwng y dosbarthiadau.</w:t>
      </w:r>
    </w:p>
    <w:p w14:paraId="0C646434" w14:textId="77777777" w:rsidR="00D55204" w:rsidRPr="0026161C" w:rsidRDefault="00D55204" w:rsidP="00DC45F4">
      <w:pPr>
        <w:pStyle w:val="AssignBody"/>
      </w:pPr>
    </w:p>
    <w:p w14:paraId="02CEB65A" w14:textId="77777777" w:rsidR="00DC45F4" w:rsidRDefault="00DC45F4" w:rsidP="00DC45F4">
      <w:pPr>
        <w:pStyle w:val="AssignBody"/>
      </w:pPr>
      <w:r w:rsidRPr="00DC45F4">
        <w:t xml:space="preserve">I ddod o hyd i’r flaenoriaeth o gyrraedd y wobr aur o siarter iaith byddai’r ysgol wedi edrych ar flaenoriaethau cenedlaethol sef cyrraedd miliwn o siaradwyr erbyn y flwyddyn 2050. Ac </w:t>
      </w:r>
      <w:r w:rsidRPr="00DC45F4">
        <w:lastRenderedPageBreak/>
        <w:t xml:space="preserve">yna edrych yn fwy lleol er enghraifft, yn yr ardal yr ysgol mae rhwng 30% a 50% o bobl yn siarad Cymraeg a rhwng 2001 a 2011 roedd yna ostwng o 5% neu fwy o sy’n gallu siarad Cymraeg (Llyw Cymru, 2017) </w:t>
      </w:r>
    </w:p>
    <w:p w14:paraId="59F10485" w14:textId="219240DA" w:rsidR="00DC45F4" w:rsidRDefault="00DC45F4" w:rsidP="00DC45F4">
      <w:pPr>
        <w:pStyle w:val="AssignBody"/>
      </w:pPr>
      <w:r w:rsidRPr="00DC45F4">
        <w:t>Mae’r data yma yn dangos bod angen ymyrraeth yn yr ardal er i helpu cyrraedd nod y llywodraeth. Wedyn, byddant wedi casglu data meintiol ac ansoddol tu fewn i’r ysgol sef data am y nifer o blant sydd yn gallu siarad Cymraeg neu ddefnyddio’r iaith yn y cartref.  Gwnaethant hyn gan ddarparu holiadur i’r plant i gwblhau a’r hwb er mwyn casglu gwybodaeth onest. Mae’r holiaduron yma yn cael ei gwblhau ar ddechrau’r flwyddyn ac eto ar ddiwedd y flwyddyn i fesur cynnydd. Wrth edrych ar yr holiaduron byddant yn cydnabod y meysydd gwella o ran iaith. Oherwydd bod gan yr ysgol ddwy ffrwd iaith, mae'n debygol y bydd nifer y plant sy'n siarad Cymraeg gartref yn is nag ysgol Gymraeg i gyd. Fodd bynnag mae’n bwysig bod pob disgybl yn cael y cyfle i ddysgu ac ymarfer yr iaith Cymraeg beth bynnag.</w:t>
      </w:r>
    </w:p>
    <w:p w14:paraId="4E16C89B" w14:textId="77777777" w:rsidR="00DC45F4" w:rsidRDefault="00DC45F4" w:rsidP="00DC45F4">
      <w:pPr>
        <w:pStyle w:val="AssignBody"/>
      </w:pPr>
    </w:p>
    <w:p w14:paraId="1014FBFB" w14:textId="77777777" w:rsidR="00DC45F4" w:rsidRDefault="00DC45F4" w:rsidP="00DC45F4">
      <w:pPr>
        <w:pStyle w:val="AssignBody"/>
      </w:pPr>
      <w:r>
        <w:t xml:space="preserve">Roedd yr holiaduron diweddaraf yn dangos bod y plant ddim yn siarad gyda’i gilydd o amgylch yr ysgol ond am wersi, dydy’r plant ddim yn siarad Cymraeg allan yn y gymuned a ddim yn gwrando a’r gerddoriaeth Cymraeg. Mae hyn yn wir am y ddwy ffrwd.  Felly, Nodwyd y camau gweithredu gan yr uwch dim a’r llywodraethwr penodedig. Fel soniwyd Brighthouse a Woods (2001) mae’n bwysig bod yr ysgol yn cynnwys yr rhanddeiliad yn y cynllun ddatblygu fel ‘critical friends’ ac mae’n amlwg fod yr ysgol yn gwneud hyn yn gyson.  </w:t>
      </w:r>
    </w:p>
    <w:p w14:paraId="1013947E" w14:textId="77777777" w:rsidR="00DC45F4" w:rsidRDefault="00DC45F4" w:rsidP="00DC45F4">
      <w:pPr>
        <w:pStyle w:val="AssignBody"/>
      </w:pPr>
      <w:r>
        <w:t xml:space="preserve">Mae’r cynllun yn nodi’r camau sydd angen er mwyn cyrraedd eu targedau. Sef, prynu adnoddau darllen Cymraeg ychwanegol ac addas ar gyfer y ffrwd Saesneg, penodi llysgenhadon iaith i wobrwyo’r defnydd Cymraeg ar draws yr ysgol a threfnu ‘Gemau Buarth’ gyda’r ‘Menter Sir Gar’. </w:t>
      </w:r>
    </w:p>
    <w:p w14:paraId="5A34641D" w14:textId="77777777" w:rsidR="00DC45F4" w:rsidRDefault="00DC45F4" w:rsidP="00DC45F4">
      <w:pPr>
        <w:pStyle w:val="AssignBody"/>
      </w:pPr>
    </w:p>
    <w:p w14:paraId="36488749" w14:textId="77777777" w:rsidR="00DC45F4" w:rsidRPr="00525FE0" w:rsidRDefault="00DC45F4" w:rsidP="00DC45F4">
      <w:pPr>
        <w:pStyle w:val="AssignBody"/>
      </w:pPr>
    </w:p>
    <w:p w14:paraId="463A2257" w14:textId="77777777" w:rsidR="00DC45F4" w:rsidRDefault="00DC45F4" w:rsidP="00DC45F4">
      <w:pPr>
        <w:pStyle w:val="AssignBody"/>
      </w:pPr>
      <w:r>
        <w:t>Mae’n bwysig bod yr ysgol gyfan yn gweithredu’r strategaethau yma er mwyn cyrraedd y targed. Noda Bollen et al. (2005) bod ymchwil a phrofiad yn profi bod llwyddiant ddim yn bodoli os nad yw’n effeithio’r lefelau i gyd tu fewn i’r ysgol. Sy’n cynnwys holl staff: pennaeth, timoedd rheoli, athrawon dosbarth a’r cynorthwyydd i sicrhau datblygiad o’r blaenoriaethau ac yn ystod fy mhrofiad i oedd yr ysgol gyfan yn gweithredu’r strategaethau yn gyson.</w:t>
      </w:r>
    </w:p>
    <w:p w14:paraId="7992FFC7" w14:textId="3527706B" w:rsidR="00606099" w:rsidRDefault="00DC45F4" w:rsidP="00DC45F4">
      <w:pPr>
        <w:pStyle w:val="AssignBody"/>
      </w:pPr>
      <w:r>
        <w:t>Ar hyn o bryd mae’r ysgol dal yn gweithio ar y targed yma felly mae’n anodd gwerthuso'r effaith yn iawn o ran dadansoddi data tan fod yr holiadur ar ddiwedd y flwyddyn wedi cael ei gwblhau. Fodd bynnag, mae’r llysgenhadon iaith yn monitro ac annog y defnydd o Gymraeg o amgylch yr ysgol yn ogystal â’r holl staff ac yn gwobrwyo plant am wneud. Gosodir cerrig milltir ar gyfer werthuso cynnydd yr ysgol yn ystod y flwyddyn lle mae’r uwch dim yn fonitor ei chynnydd cyn belled wrth gynnal trafodaeth gyda’r rhanddeiliaid.</w:t>
      </w:r>
    </w:p>
    <w:p w14:paraId="45108CB7" w14:textId="77777777" w:rsidR="00DC45F4" w:rsidRDefault="00DC45F4" w:rsidP="00DC45F4">
      <w:pPr>
        <w:pStyle w:val="AssignBody"/>
      </w:pPr>
    </w:p>
    <w:p w14:paraId="3FE7A3D8" w14:textId="0FB04D52" w:rsidR="00814E5F" w:rsidRPr="00606099" w:rsidRDefault="00814E5F" w:rsidP="00DC45F4">
      <w:pPr>
        <w:pStyle w:val="AssignSubHeader"/>
        <w:rPr>
          <w:strike/>
        </w:rPr>
      </w:pPr>
      <w:r w:rsidRPr="00C26599">
        <w:t>Adfyfyrio a gwerthuso</w:t>
      </w:r>
    </w:p>
    <w:p w14:paraId="3035DCC6" w14:textId="77777777" w:rsidR="000C23F0" w:rsidRDefault="000C23F0" w:rsidP="00DC45F4">
      <w:pPr>
        <w:pStyle w:val="AssignBody"/>
        <w:rPr>
          <w:rFonts w:cs="Arial"/>
        </w:rPr>
      </w:pPr>
    </w:p>
    <w:p w14:paraId="59FC90C2" w14:textId="25DB874B" w:rsidR="000C23F0" w:rsidRDefault="00DC45F4" w:rsidP="00DC45F4">
      <w:pPr>
        <w:pStyle w:val="AssignBody"/>
        <w:rPr>
          <w:rFonts w:cs="Arial"/>
        </w:rPr>
      </w:pPr>
      <w:r w:rsidRPr="00DC45F4">
        <w:rPr>
          <w:rFonts w:cs="Arial"/>
        </w:rPr>
        <w:t>Mae’n amlwg o fy mhrofiad yn yr ysgol bod yr ysgol gyfan yn gweithredu’r strategaeth yma, ond fe allai’r ysgol neu fach mwy o ran cynnwys y gymuned oherwydd mae’r gymuned yn bwysig iawn o ran datblygu iaith. Noda Estyn (2016) Gall cyfranogiad y gymuned leol helpu i ennyn diddordeb plant a chyfoethogi'r cwricwlwm gan ddarparu profiadau amrywiol i blant drwy’r cyfrwng Cymraeg. Dywed Johnes (2020) Nid yw dyfodol Cymraeg yn cael ei arbed gan addysg yn unig. Mae'n dibynnu ar sicrhau bod yna gymunedau ble mae'n naturiol cychwyn sgwrs yn Gymraeg ac yn cael y cyfleoedd i ddefnyddio’r iaith tu allan i’r ysgol.</w:t>
      </w:r>
    </w:p>
    <w:p w14:paraId="71E1FDAB" w14:textId="77777777" w:rsidR="00DC45F4" w:rsidRDefault="00DC45F4" w:rsidP="00DC45F4">
      <w:pPr>
        <w:pStyle w:val="AssignBody"/>
        <w:rPr>
          <w:rFonts w:cs="Arial"/>
        </w:rPr>
      </w:pPr>
    </w:p>
    <w:p w14:paraId="495631E4" w14:textId="77777777" w:rsidR="00DC45F4" w:rsidRPr="00DC45F4" w:rsidRDefault="00DC45F4" w:rsidP="00DC45F4">
      <w:pPr>
        <w:pStyle w:val="AssignBody"/>
        <w:rPr>
          <w:rFonts w:cs="Arial"/>
        </w:rPr>
      </w:pPr>
      <w:r w:rsidRPr="00DC45F4">
        <w:rPr>
          <w:rFonts w:cs="Arial"/>
        </w:rPr>
        <w:t>Ar gyfer cyrraedd eu targed o gael y plant i wrando ar gerddoriaeth Cymraeg yn fwy,</w:t>
      </w:r>
    </w:p>
    <w:p w14:paraId="0AC4C6E2" w14:textId="77777777" w:rsidR="00DC45F4" w:rsidRPr="00DC45F4" w:rsidRDefault="00DC45F4" w:rsidP="00DC45F4">
      <w:pPr>
        <w:pStyle w:val="AssignBody"/>
        <w:rPr>
          <w:rFonts w:cs="Arial"/>
        </w:rPr>
      </w:pPr>
      <w:r w:rsidRPr="00DC45F4">
        <w:rPr>
          <w:rFonts w:cs="Arial"/>
        </w:rPr>
        <w:t xml:space="preserve">gwahoddodd yr ysgol y ‘welsh whisperer’ i’r ysgol i wneud gweithdai gyda’r disgyblion ble roedden yn dysgu caneuon Cymraeg a hyd yn oed ysgrifennu caneuon eu hunan. Yn ogystal â hyn, ar ddiwrnod miwsig Cymru, cyfrannodd y dosbarthiadau i gyd mewn gweithgareddau gwahanol ar fandiau a chanwyr Cymraeg. Roedd y gweithgareddau hyn yn llwyddiannus iawn, roedd y plant i gyd yn mwynhau a dangos diddordeb yn y Gymraeg, gan gynnwys y ffrwd Saesneg. Gall yr ysgol neud hon yn fwy aml gan ddysgu am ein diwylliant gan edrych ar bobl enwog i ennyn diddordeb a datblygu parch tuag ati. </w:t>
      </w:r>
    </w:p>
    <w:p w14:paraId="3A0E716B" w14:textId="77777777" w:rsidR="00DC45F4" w:rsidRPr="00DC45F4" w:rsidRDefault="00DC45F4" w:rsidP="00DC45F4">
      <w:pPr>
        <w:pStyle w:val="AssignBody"/>
        <w:rPr>
          <w:rFonts w:cs="Arial"/>
        </w:rPr>
      </w:pPr>
    </w:p>
    <w:p w14:paraId="22C7F4CC" w14:textId="48D6CEBE" w:rsidR="00503E2F" w:rsidRPr="00DC45F4" w:rsidRDefault="00DC45F4" w:rsidP="00DC45F4">
      <w:pPr>
        <w:pStyle w:val="AssignQuote"/>
      </w:pPr>
      <w:r w:rsidRPr="00DC45F4">
        <w:t>Noda Llyw Cymru (2017) “Mae dealltwriaeth o bwysigrwydd yr iaith i hunaniaeth y genedl yn golygu bod gan bobl barch tuag ati, ymrwymiad emosiynol iddi, ac felly’r awydd i’w gweld yn parhau ac yn ffynnu, p’un a ydynt yn ei siarad ai peidio.”</w:t>
      </w:r>
    </w:p>
    <w:p w14:paraId="73C6232A" w14:textId="77777777" w:rsidR="00DC45F4" w:rsidRDefault="00DC45F4" w:rsidP="00DC45F4">
      <w:pPr>
        <w:pStyle w:val="AssignBody"/>
        <w:rPr>
          <w:rFonts w:cs="Arial"/>
        </w:rPr>
      </w:pPr>
    </w:p>
    <w:p w14:paraId="7169FE93" w14:textId="78BE6A95" w:rsidR="00800679" w:rsidRDefault="00DC45F4" w:rsidP="00DC45F4">
      <w:pPr>
        <w:pStyle w:val="AssignBody"/>
        <w:rPr>
          <w:rFonts w:cs="Arial"/>
        </w:rPr>
      </w:pPr>
      <w:r w:rsidRPr="00DC45F4">
        <w:rPr>
          <w:rFonts w:cs="Arial"/>
        </w:rPr>
        <w:t>Mae gan siarter iaith rhestr wirio sef meini prawf ar gyfer ennill y gwobrau ac mae’r ysgol wedi ennill y gwobrau i gyd cyn belled ac yn nawr yn gweithio tuag at y wobr aur. Er mwyn ennill y wobr hon, bydd angen i’r ysgol dangos tystiolaeth eu bod yn cwrdd y rhestr wirio ac ar hyn o bryd mae’r ysgol ceisio eu gorau i weithredu’r strategaethau er mwyn gwblhau’r rhestr wirio.</w:t>
      </w:r>
    </w:p>
    <w:p w14:paraId="7777F686" w14:textId="77777777" w:rsidR="00DC45F4" w:rsidRDefault="00DC45F4" w:rsidP="00DC45F4">
      <w:pPr>
        <w:pStyle w:val="AssignBody"/>
        <w:rPr>
          <w:rFonts w:cs="Arial"/>
        </w:rPr>
      </w:pPr>
    </w:p>
    <w:p w14:paraId="5BE4CEA6" w14:textId="35A48954" w:rsidR="00BA0E74" w:rsidRDefault="00DC45F4" w:rsidP="00DC45F4">
      <w:pPr>
        <w:pStyle w:val="AssignBody"/>
        <w:rPr>
          <w:rFonts w:cs="Arial"/>
        </w:rPr>
      </w:pPr>
      <w:r w:rsidRPr="00DC45F4">
        <w:rPr>
          <w:rFonts w:cs="Arial"/>
        </w:rPr>
        <w:t xml:space="preserve"> Ynglŷn â’r strategaeth cynyddu'r defnydd o Gymraeg o amgylch yr ysgol mae’r ysgol wedi penodi swyddogion iaith ym mhob dosbarth sy’n annog y defnydd yn ddyddiol gan wobrwyo unigolion ar siart tali yn y dosbarth. Ar ddiwedd y dydd mae’r llysgenhadon yn caglu’r data yma ac yna wobrwyo’r dosbarth gyda’r niferoedd uchelaf am yr wythnos gan roi dewis o wobr iddynt, er enghraifft, amser chwarae ychwanegol. Ond ydy hyn yn mynd yn erbyn beth </w:t>
      </w:r>
      <w:r w:rsidRPr="00DC45F4">
        <w:rPr>
          <w:rFonts w:cs="Arial"/>
        </w:rPr>
        <w:lastRenderedPageBreak/>
        <w:t>mae Fishman (1965) yn dweud am orfodi’r iaith? Dylai’r iaith cael ei ddatblygu yn naturiol a bod angen y gymuned i gyd fod yn helpu mewn ffordd ble mae’r plant yn hapus ac yn falch i siarad yr iaith ac nid eu gorfodi neu gael ei wobrwyo am wneud.</w:t>
      </w:r>
    </w:p>
    <w:p w14:paraId="2F67A152" w14:textId="77777777" w:rsidR="00DC45F4" w:rsidRDefault="00DC45F4" w:rsidP="00DC45F4">
      <w:pPr>
        <w:pStyle w:val="AssignBody"/>
        <w:rPr>
          <w:rFonts w:cs="Arial"/>
        </w:rPr>
      </w:pPr>
    </w:p>
    <w:p w14:paraId="1F4A1F8D" w14:textId="4466513C" w:rsidR="00E02023" w:rsidRDefault="00DC45F4" w:rsidP="00DC45F4">
      <w:pPr>
        <w:pStyle w:val="AssignBody"/>
      </w:pPr>
      <w:r w:rsidRPr="00DC45F4">
        <w:t>Mae angen i blant cael ei drochi yn yr iaith yn naturiol i gael effaith tymor hir fel soniwyd Singleton a Ryan (2004). Felly'r ffordd gorau i gael plant i siarad yr iaith yw bod nhw’n clywed yr iaith yn gyson ac yn ffyrdd anffurfiol a ffurfiol gan bob math o bobl, athrawon, plant eraill, y gymuned, rhieni a phobl enwog ar y teledu. Wrth iddynt glywed yr iaith yn cael ei ddefnyddio ym mhob man a deall eu diwylliant byddant yn fwy hyderus a falch i sgwrsio yn yr iaith Cymraeg.</w:t>
      </w:r>
    </w:p>
    <w:p w14:paraId="3E6978F8" w14:textId="77777777" w:rsidR="00BA0E74" w:rsidRPr="00BA0E74" w:rsidRDefault="00BA0E74" w:rsidP="00DC45F4">
      <w:pPr>
        <w:pStyle w:val="AssignBody"/>
      </w:pPr>
    </w:p>
    <w:p w14:paraId="3656F0B0" w14:textId="7E946DED" w:rsidR="00B56E68" w:rsidRDefault="00B56E68" w:rsidP="00DC45F4">
      <w:pPr>
        <w:pStyle w:val="AssignSubHeader"/>
      </w:pPr>
      <w:r w:rsidRPr="00B56E68">
        <w:t xml:space="preserve">Casgliad </w:t>
      </w:r>
    </w:p>
    <w:p w14:paraId="3202DD12" w14:textId="44F97EA0" w:rsidR="00A257BB" w:rsidRDefault="00DC45F4" w:rsidP="00DC45F4">
      <w:pPr>
        <w:pStyle w:val="AssignBody"/>
      </w:pPr>
      <w:r w:rsidRPr="00DC45F4">
        <w:t>I grynhoi mae’r adroddiad yma wedi ymchwilio mewn i’r prosesau ynghylch cynllun datblygu ysgol a gwerthuso’r gweithrediad o un agwedd o’r cynllun datblygu ysgol yn fy ysgol PAP. Mae’n amlwg fod yr ysgol yn gweithredu’r strategaethau ar gyfer y flaenoriaeth o ennill gwobr aur y fframwaith ‘siarter iaith’ ac yn dilyn canllawiau'r llywodraeth. Rwyf wedi dysgu'r pwysigrwydd o’r gweithio gydai’n gilydd i weithredu CDY tu fewn i’r ysgolion er mwyn cyflawni'r blaenoriaethau. Byddaf yn fwy hyderus i weithredu’r CDY yn ystod fy ngyrfa a deall y pwysigrwydd o weithio gyda’r gymuned a rhieni i sicrhau gwelliant. O ran yr iaith Cymraeg a diwylliant Cymru byddaf yn sicrhau i weithredu hyn drwy’r cwricwlwm newydd i Gymru a chyrraedd ei phwrpas.</w:t>
      </w:r>
    </w:p>
    <w:p w14:paraId="689AC6EA" w14:textId="14CDE24A" w:rsidR="00C50D7C" w:rsidRDefault="00C50D7C" w:rsidP="00DC45F4">
      <w:pPr>
        <w:pStyle w:val="AssignBody"/>
      </w:pPr>
    </w:p>
    <w:p w14:paraId="396EFE36" w14:textId="77777777" w:rsidR="00C50D7C" w:rsidRDefault="00C50D7C" w:rsidP="00B56E68">
      <w:pPr>
        <w:pStyle w:val="AssignBody"/>
      </w:pPr>
    </w:p>
    <w:p w14:paraId="70390613" w14:textId="53E01338" w:rsidR="00791B44" w:rsidRDefault="00451F68" w:rsidP="00B56E68">
      <w:pPr>
        <w:pStyle w:val="AssignBody"/>
      </w:pPr>
      <w:r>
        <w:t>Cyfrif geiriau: 2,725</w:t>
      </w:r>
    </w:p>
    <w:p w14:paraId="796A9211" w14:textId="77777777" w:rsidR="00791B44" w:rsidRDefault="00791B44" w:rsidP="00B56E68">
      <w:pPr>
        <w:pStyle w:val="AssignBody"/>
      </w:pPr>
    </w:p>
    <w:p w14:paraId="26E6F2CB" w14:textId="77777777" w:rsidR="009C15C1" w:rsidRDefault="009C15C1" w:rsidP="009C15C1">
      <w:pPr>
        <w:rPr>
          <w:rStyle w:val="Strong"/>
          <w:rFonts w:ascii="Arial" w:hAnsi="Arial" w:cs="Arial"/>
          <w:sz w:val="32"/>
          <w:szCs w:val="32"/>
        </w:rPr>
      </w:pPr>
    </w:p>
    <w:p w14:paraId="7F1D4A69" w14:textId="77777777" w:rsidR="009C15C1" w:rsidRDefault="009C15C1" w:rsidP="009C15C1">
      <w:pPr>
        <w:rPr>
          <w:rStyle w:val="Strong"/>
          <w:rFonts w:ascii="Arial" w:hAnsi="Arial" w:cs="Arial"/>
          <w:sz w:val="32"/>
          <w:szCs w:val="32"/>
        </w:rPr>
      </w:pPr>
    </w:p>
    <w:p w14:paraId="5DFF180A" w14:textId="77777777" w:rsidR="009C15C1" w:rsidRDefault="009C15C1" w:rsidP="009C15C1">
      <w:pPr>
        <w:rPr>
          <w:rStyle w:val="Strong"/>
          <w:rFonts w:ascii="Arial" w:hAnsi="Arial" w:cs="Arial"/>
          <w:sz w:val="32"/>
          <w:szCs w:val="32"/>
        </w:rPr>
      </w:pPr>
    </w:p>
    <w:p w14:paraId="1A7341CC" w14:textId="77777777" w:rsidR="009C15C1" w:rsidRDefault="009C15C1" w:rsidP="009C15C1">
      <w:pPr>
        <w:rPr>
          <w:rStyle w:val="Strong"/>
          <w:rFonts w:ascii="Arial" w:hAnsi="Arial" w:cs="Arial"/>
          <w:sz w:val="32"/>
          <w:szCs w:val="32"/>
        </w:rPr>
      </w:pPr>
    </w:p>
    <w:p w14:paraId="40524924" w14:textId="77777777" w:rsidR="009C15C1" w:rsidRDefault="009C15C1" w:rsidP="009C15C1">
      <w:pPr>
        <w:rPr>
          <w:rStyle w:val="Strong"/>
          <w:rFonts w:ascii="Arial" w:hAnsi="Arial" w:cs="Arial"/>
          <w:sz w:val="32"/>
          <w:szCs w:val="32"/>
        </w:rPr>
      </w:pPr>
    </w:p>
    <w:p w14:paraId="5A68A3DD" w14:textId="77777777" w:rsidR="009C15C1" w:rsidRDefault="009C15C1" w:rsidP="009C15C1">
      <w:pPr>
        <w:rPr>
          <w:rStyle w:val="Strong"/>
          <w:rFonts w:ascii="Arial" w:hAnsi="Arial" w:cs="Arial"/>
          <w:sz w:val="32"/>
          <w:szCs w:val="32"/>
        </w:rPr>
      </w:pPr>
    </w:p>
    <w:p w14:paraId="2B5ADF06" w14:textId="77777777" w:rsidR="009C15C1" w:rsidRDefault="009C15C1" w:rsidP="009C15C1">
      <w:pPr>
        <w:rPr>
          <w:rStyle w:val="Strong"/>
          <w:rFonts w:ascii="Arial" w:hAnsi="Arial" w:cs="Arial"/>
          <w:sz w:val="32"/>
          <w:szCs w:val="32"/>
        </w:rPr>
      </w:pPr>
    </w:p>
    <w:p w14:paraId="7BE46459" w14:textId="77777777" w:rsidR="009C15C1" w:rsidRDefault="009C15C1" w:rsidP="009C15C1">
      <w:pPr>
        <w:rPr>
          <w:rStyle w:val="Strong"/>
          <w:rFonts w:ascii="Arial" w:hAnsi="Arial" w:cs="Arial"/>
          <w:sz w:val="32"/>
          <w:szCs w:val="32"/>
        </w:rPr>
      </w:pPr>
    </w:p>
    <w:p w14:paraId="5A07F943" w14:textId="77777777" w:rsidR="009C15C1" w:rsidRDefault="009C15C1" w:rsidP="009C15C1">
      <w:pPr>
        <w:rPr>
          <w:rStyle w:val="Strong"/>
          <w:rFonts w:ascii="Arial" w:hAnsi="Arial" w:cs="Arial"/>
          <w:sz w:val="32"/>
          <w:szCs w:val="32"/>
        </w:rPr>
      </w:pPr>
    </w:p>
    <w:p w14:paraId="49FEDDB8" w14:textId="77777777" w:rsidR="00451F68" w:rsidRDefault="00451F68" w:rsidP="009C15C1">
      <w:pPr>
        <w:pStyle w:val="AssignSubHeader"/>
        <w:rPr>
          <w:rStyle w:val="Strong"/>
          <w:b/>
          <w:bCs w:val="0"/>
        </w:rPr>
      </w:pPr>
    </w:p>
    <w:p w14:paraId="1EDAC3F9" w14:textId="77777777" w:rsidR="00451F68" w:rsidRDefault="00451F68" w:rsidP="009C15C1">
      <w:pPr>
        <w:pStyle w:val="AssignSubHeader"/>
        <w:rPr>
          <w:rStyle w:val="Strong"/>
          <w:b/>
          <w:bCs w:val="0"/>
        </w:rPr>
      </w:pPr>
    </w:p>
    <w:p w14:paraId="3B2A4670" w14:textId="518CBA7A" w:rsidR="009C15C1" w:rsidRPr="009C15C1" w:rsidRDefault="009C15C1" w:rsidP="009C15C1">
      <w:pPr>
        <w:pStyle w:val="AssignSubHeader"/>
        <w:rPr>
          <w:rStyle w:val="Strong"/>
          <w:b/>
          <w:bCs w:val="0"/>
        </w:rPr>
      </w:pPr>
      <w:r w:rsidRPr="009C15C1">
        <w:rPr>
          <w:rStyle w:val="Strong"/>
          <w:b/>
          <w:bCs w:val="0"/>
        </w:rPr>
        <w:lastRenderedPageBreak/>
        <w:t xml:space="preserve">Cyfeiriadau </w:t>
      </w:r>
    </w:p>
    <w:p w14:paraId="5FDCFD58" w14:textId="77777777" w:rsidR="009C15C1" w:rsidRPr="00A95683" w:rsidRDefault="009C15C1" w:rsidP="009C15C1">
      <w:pPr>
        <w:rPr>
          <w:rFonts w:ascii="Arial" w:hAnsi="Arial" w:cs="Arial"/>
          <w:color w:val="000000" w:themeColor="text1"/>
          <w:sz w:val="22"/>
          <w:szCs w:val="22"/>
        </w:rPr>
      </w:pPr>
    </w:p>
    <w:p w14:paraId="115CD255" w14:textId="77777777" w:rsidR="009C15C1" w:rsidRPr="00A95683" w:rsidRDefault="009C15C1" w:rsidP="009C15C1">
      <w:pPr>
        <w:pStyle w:val="AssignBody"/>
        <w:rPr>
          <w:b/>
          <w:bCs/>
        </w:rPr>
      </w:pPr>
      <w:r w:rsidRPr="00A95683">
        <w:t>Barron-Hauwaert, S (2004) Language Strategies for Bilingual Families: The One-parent-one-language Approach, Miltilingual Matter Ltd: Clevedon</w:t>
      </w:r>
    </w:p>
    <w:p w14:paraId="30FDBF74" w14:textId="77777777" w:rsidR="009C15C1" w:rsidRPr="00A95683" w:rsidRDefault="009C15C1" w:rsidP="009C15C1">
      <w:pPr>
        <w:pStyle w:val="AssignBody"/>
        <w:rPr>
          <w:b/>
          <w:bCs/>
        </w:rPr>
      </w:pPr>
    </w:p>
    <w:p w14:paraId="3CF36A0A" w14:textId="77777777" w:rsidR="009C15C1" w:rsidRPr="00A95683" w:rsidRDefault="009C15C1" w:rsidP="009C15C1">
      <w:pPr>
        <w:pStyle w:val="AssignBody"/>
      </w:pPr>
      <w:r w:rsidRPr="00A95683">
        <w:rPr>
          <w:shd w:val="clear" w:color="auto" w:fill="FFFFFF"/>
        </w:rPr>
        <w:t>Bollen,R; Bert, C; Hopkins, D: Lagerweij, N; Reynolds, D; and Stoll, L. (2005)</w:t>
      </w:r>
    </w:p>
    <w:p w14:paraId="6137C361" w14:textId="77777777" w:rsidR="009C15C1" w:rsidRPr="00A95683" w:rsidRDefault="009C15C1" w:rsidP="009C15C1">
      <w:pPr>
        <w:pStyle w:val="AssignBody"/>
        <w:rPr>
          <w:kern w:val="36"/>
        </w:rPr>
      </w:pPr>
      <w:r w:rsidRPr="00A95683">
        <w:rPr>
          <w:kern w:val="36"/>
        </w:rPr>
        <w:t>Making Good Schools: Linking School Effectiveness and Improvement, Routledge, London.</w:t>
      </w:r>
    </w:p>
    <w:p w14:paraId="334F5C2C" w14:textId="77777777" w:rsidR="009C15C1" w:rsidRPr="00A95683" w:rsidRDefault="009C15C1" w:rsidP="009C15C1">
      <w:pPr>
        <w:pStyle w:val="AssignBody"/>
      </w:pPr>
    </w:p>
    <w:p w14:paraId="068FC819" w14:textId="77777777" w:rsidR="009C15C1" w:rsidRPr="00A95683" w:rsidRDefault="009C15C1" w:rsidP="009C15C1">
      <w:pPr>
        <w:pStyle w:val="AssignBody"/>
      </w:pPr>
      <w:r w:rsidRPr="00A95683">
        <w:t>Brighthouse, T a Woods, D (2001) How to improve your school,</w:t>
      </w:r>
    </w:p>
    <w:p w14:paraId="54FC1ED4" w14:textId="77777777" w:rsidR="009C15C1" w:rsidRPr="00A95683" w:rsidRDefault="009C15C1" w:rsidP="009C15C1">
      <w:pPr>
        <w:pStyle w:val="AssignBody"/>
        <w:rPr>
          <w:shd w:val="clear" w:color="auto" w:fill="FFFFFF"/>
        </w:rPr>
      </w:pPr>
    </w:p>
    <w:p w14:paraId="67378A3F" w14:textId="799C9CA6" w:rsidR="009C15C1" w:rsidRPr="00A95683" w:rsidRDefault="009C15C1" w:rsidP="009C15C1">
      <w:pPr>
        <w:pStyle w:val="AssignBody"/>
      </w:pPr>
      <w:r w:rsidRPr="00A95683">
        <w:rPr>
          <w:shd w:val="clear" w:color="auto" w:fill="FFFFFF"/>
        </w:rPr>
        <w:t>British Educational Research Association (BERA) (2018) </w:t>
      </w:r>
      <w:r w:rsidRPr="00A95683">
        <w:t>Ethical guidelines for educational research</w:t>
      </w:r>
      <w:r w:rsidRPr="00A95683">
        <w:rPr>
          <w:shd w:val="clear" w:color="auto" w:fill="FFFFFF"/>
        </w:rPr>
        <w:t>. 4th edn. Available at: </w:t>
      </w:r>
      <w:hyperlink r:id="rId11" w:history="1">
        <w:r w:rsidRPr="00A95683">
          <w:rPr>
            <w:u w:val="single"/>
          </w:rPr>
          <w:t>https://www.bera.ac.uk/researchers-resources/publications/ethical-guidelines-for-educational-research-2018</w:t>
        </w:r>
      </w:hyperlink>
      <w:r>
        <w:rPr>
          <w:u w:val="single"/>
        </w:rPr>
        <w:t xml:space="preserve"> </w:t>
      </w:r>
      <w:r w:rsidRPr="00A95683">
        <w:rPr>
          <w:shd w:val="clear" w:color="auto" w:fill="FFFFFF"/>
        </w:rPr>
        <w:t> (Darllenwyd: 10.2. 20).</w:t>
      </w:r>
    </w:p>
    <w:p w14:paraId="49119E3F" w14:textId="77777777" w:rsidR="009C15C1" w:rsidRDefault="009C15C1" w:rsidP="009C15C1">
      <w:pPr>
        <w:pStyle w:val="AssignBody"/>
        <w:rPr>
          <w:kern w:val="36"/>
        </w:rPr>
      </w:pPr>
    </w:p>
    <w:p w14:paraId="47B453F3" w14:textId="130BDC5D" w:rsidR="009C15C1" w:rsidRPr="00A95683" w:rsidRDefault="009C15C1" w:rsidP="009C15C1">
      <w:pPr>
        <w:pStyle w:val="AssignBody"/>
      </w:pPr>
      <w:r w:rsidRPr="00A95683">
        <w:rPr>
          <w:shd w:val="clear" w:color="auto" w:fill="FFFFFF"/>
        </w:rPr>
        <w:t>Cosslett, R. (2019) </w:t>
      </w:r>
      <w:r w:rsidRPr="00A95683">
        <w:t>Cymru am byth!* – How speaking Welsh became cool</w:t>
      </w:r>
      <w:r w:rsidRPr="00A95683">
        <w:rPr>
          <w:shd w:val="clear" w:color="auto" w:fill="FFFFFF"/>
        </w:rPr>
        <w:t>, </w:t>
      </w:r>
      <w:r w:rsidRPr="00A95683">
        <w:t>the Guardian</w:t>
      </w:r>
      <w:r w:rsidRPr="00A95683">
        <w:rPr>
          <w:shd w:val="clear" w:color="auto" w:fill="FFFFFF"/>
        </w:rPr>
        <w:t xml:space="preserve">. Available at: </w:t>
      </w:r>
      <w:hyperlink r:id="rId12" w:history="1">
        <w:r w:rsidRPr="00A95683">
          <w:rPr>
            <w:rStyle w:val="Hyperlink"/>
            <w:rFonts w:cs="Arial"/>
            <w:color w:val="000000" w:themeColor="text1"/>
            <w:shd w:val="clear" w:color="auto" w:fill="FFFFFF"/>
          </w:rPr>
          <w:t>https://www.theguardian.com/uk-news/2019/jun/13/welsh-speaking-bilingual-tv-thrillers-cool</w:t>
        </w:r>
      </w:hyperlink>
      <w:r w:rsidRPr="00A95683">
        <w:rPr>
          <w:shd w:val="clear" w:color="auto" w:fill="FFFFFF"/>
        </w:rPr>
        <w:t xml:space="preserve">  (Accessed: 19 March 2020).</w:t>
      </w:r>
    </w:p>
    <w:p w14:paraId="6C057A79" w14:textId="77777777" w:rsidR="009C15C1" w:rsidRPr="00A95683" w:rsidRDefault="009C15C1" w:rsidP="009C15C1">
      <w:pPr>
        <w:pStyle w:val="AssignBody"/>
        <w:rPr>
          <w:shd w:val="clear" w:color="auto" w:fill="FFFFFF"/>
        </w:rPr>
      </w:pPr>
    </w:p>
    <w:p w14:paraId="2938750F" w14:textId="77777777" w:rsidR="009C15C1" w:rsidRPr="00A95683" w:rsidRDefault="009C15C1" w:rsidP="009C15C1">
      <w:pPr>
        <w:pStyle w:val="AssignBody"/>
      </w:pPr>
      <w:r w:rsidRPr="00A95683">
        <w:t xml:space="preserve">Darquennes, J 2007, Paths to Language Revitalization. in J Darquennes (ed.), Contact Linguistics and Language Minorities, Asgard, St. Augustin, pp. 61-76. </w:t>
      </w:r>
      <w:hyperlink r:id="rId13" w:history="1">
        <w:r w:rsidRPr="00A95683">
          <w:rPr>
            <w:rStyle w:val="Hyperlink"/>
            <w:rFonts w:cs="Arial"/>
            <w:color w:val="000000" w:themeColor="text1"/>
          </w:rPr>
          <w:t>https://researchportal.unamur.be/en/publications/paths-to-language-revitalization</w:t>
        </w:r>
      </w:hyperlink>
      <w:r w:rsidRPr="00A95683">
        <w:t xml:space="preserve"> </w:t>
      </w:r>
    </w:p>
    <w:p w14:paraId="0462399E" w14:textId="77777777" w:rsidR="009C15C1" w:rsidRDefault="009C15C1" w:rsidP="009C15C1">
      <w:pPr>
        <w:pStyle w:val="AssignBody"/>
      </w:pPr>
    </w:p>
    <w:p w14:paraId="75EF9916" w14:textId="43F0B526" w:rsidR="009C15C1" w:rsidRPr="00A95683" w:rsidRDefault="009C15C1" w:rsidP="009C15C1">
      <w:pPr>
        <w:pStyle w:val="AssignBody"/>
      </w:pPr>
      <w:r w:rsidRPr="00A95683">
        <w:t xml:space="preserve">Donalson, G ‘Dyfodol Llwyddiannus’ </w:t>
      </w:r>
      <w:hyperlink r:id="rId14" w:history="1">
        <w:r w:rsidRPr="00A95683">
          <w:rPr>
            <w:rStyle w:val="Hyperlink"/>
            <w:rFonts w:cs="Arial"/>
            <w:color w:val="000000" w:themeColor="text1"/>
          </w:rPr>
          <w:t>https://llyw.cymru/sites/default/files/publications/2018-03/dyfodol-llwyddiannus.pdf</w:t>
        </w:r>
      </w:hyperlink>
      <w:r w:rsidRPr="00A95683">
        <w:t xml:space="preserve"> </w:t>
      </w:r>
      <w:r w:rsidRPr="00A95683">
        <w:rPr>
          <w:rStyle w:val="Hyperlink"/>
          <w:rFonts w:cs="Arial"/>
          <w:color w:val="000000" w:themeColor="text1"/>
        </w:rPr>
        <w:t xml:space="preserve"> </w:t>
      </w:r>
      <w:r w:rsidRPr="00A95683">
        <w:t xml:space="preserve"> </w:t>
      </w:r>
    </w:p>
    <w:p w14:paraId="03D0DCA1" w14:textId="77777777" w:rsidR="009C15C1" w:rsidRPr="00A95683" w:rsidRDefault="009C15C1" w:rsidP="009C15C1">
      <w:pPr>
        <w:pStyle w:val="AssignBody"/>
      </w:pPr>
      <w:r w:rsidRPr="00A95683">
        <w:rPr>
          <w:shd w:val="clear" w:color="auto" w:fill="FFFFFF"/>
        </w:rPr>
        <w:t>(Darllenwyd:</w:t>
      </w:r>
      <w:r w:rsidRPr="00A95683">
        <w:t xml:space="preserve"> 12 .2.20)</w:t>
      </w:r>
    </w:p>
    <w:p w14:paraId="7EACB4DF" w14:textId="77777777" w:rsidR="009C15C1" w:rsidRPr="00A95683" w:rsidRDefault="009C15C1" w:rsidP="009C15C1">
      <w:pPr>
        <w:pStyle w:val="AssignBody"/>
      </w:pPr>
    </w:p>
    <w:p w14:paraId="42A3CB8B" w14:textId="77777777" w:rsidR="009C15C1" w:rsidRPr="00A95683" w:rsidRDefault="009C15C1" w:rsidP="009C15C1">
      <w:pPr>
        <w:pStyle w:val="AssignBody"/>
        <w:rPr>
          <w:b/>
          <w:bCs/>
        </w:rPr>
      </w:pPr>
      <w:r w:rsidRPr="00A95683">
        <w:t>Drejer, A (2002) Strategic Management and Core Competencies: Theory and Application. Quorum Books: Westport.</w:t>
      </w:r>
    </w:p>
    <w:p w14:paraId="20C46924" w14:textId="77777777" w:rsidR="009C15C1" w:rsidRPr="00A95683" w:rsidRDefault="009C15C1" w:rsidP="009C15C1">
      <w:pPr>
        <w:pStyle w:val="AssignBody"/>
        <w:rPr>
          <w:b/>
          <w:bCs/>
        </w:rPr>
      </w:pPr>
    </w:p>
    <w:p w14:paraId="2A025528" w14:textId="77777777" w:rsidR="009C15C1" w:rsidRPr="00A95683" w:rsidRDefault="009C15C1" w:rsidP="009C15C1">
      <w:pPr>
        <w:pStyle w:val="AssignBody"/>
      </w:pPr>
      <w:r w:rsidRPr="00A95683">
        <w:t xml:space="preserve">Estyn (2014) Canllaw hunarfarnu ar gyfer ysgolion cynradd, Ar gael yn: </w:t>
      </w:r>
    </w:p>
    <w:p w14:paraId="3689B985" w14:textId="77777777" w:rsidR="009C15C1" w:rsidRPr="00A95683" w:rsidRDefault="00CE1250" w:rsidP="009C15C1">
      <w:pPr>
        <w:pStyle w:val="AssignBody"/>
        <w:rPr>
          <w:b/>
          <w:bCs/>
        </w:rPr>
      </w:pPr>
      <w:hyperlink r:id="rId15" w:history="1">
        <w:r w:rsidR="009C15C1" w:rsidRPr="00A95683">
          <w:rPr>
            <w:rStyle w:val="Hyperlink"/>
            <w:rFonts w:cs="Arial"/>
            <w:color w:val="000000" w:themeColor="text1"/>
          </w:rPr>
          <w:t>https://www.estyn.gov.wales/sites/www.estyn.gov.wales/files/documents/Primary%20manual%20cy_0.pdf</w:t>
        </w:r>
      </w:hyperlink>
      <w:r w:rsidR="009C15C1" w:rsidRPr="00A95683">
        <w:t xml:space="preserve"> (Darllenwyd: 20.2.20)</w:t>
      </w:r>
    </w:p>
    <w:p w14:paraId="43BF0ABD" w14:textId="77777777" w:rsidR="009C15C1" w:rsidRDefault="009C15C1" w:rsidP="009C15C1">
      <w:pPr>
        <w:pStyle w:val="AssignBody"/>
        <w:rPr>
          <w:b/>
          <w:bCs/>
        </w:rPr>
      </w:pPr>
    </w:p>
    <w:p w14:paraId="5B400F3E" w14:textId="35100C92" w:rsidR="009C15C1" w:rsidRPr="00A95683" w:rsidRDefault="009C15C1" w:rsidP="009C15C1">
      <w:pPr>
        <w:pStyle w:val="AssignBody"/>
        <w:rPr>
          <w:b/>
          <w:bCs/>
        </w:rPr>
      </w:pPr>
      <w:r w:rsidRPr="00A95683">
        <w:t xml:space="preserve">Estyn (2016) effeithiol sy’n hoelio sylw plant ac yn cyfoethogi’r cwricwlwm </w:t>
      </w:r>
      <w:hyperlink r:id="rId16" w:history="1">
        <w:r w:rsidRPr="00A95683">
          <w:rPr>
            <w:rStyle w:val="Hyperlink"/>
            <w:rFonts w:cs="Arial"/>
            <w:color w:val="000000" w:themeColor="text1"/>
          </w:rPr>
          <w:t>https://www.estyn.llyw.cymru/arfer-effeithiol/partneriaethau-effeithiol-sy’n-hoelio-sylw-plant-</w:t>
        </w:r>
        <w:r w:rsidRPr="00A95683">
          <w:rPr>
            <w:rStyle w:val="Hyperlink"/>
            <w:rFonts w:cs="Arial"/>
            <w:color w:val="000000" w:themeColor="text1"/>
          </w:rPr>
          <w:lastRenderedPageBreak/>
          <w:t>ac-yn-cyfoethogi’r-cwricwlwm?_ga=2.207141523.1837879594.1585479788-1642784919.1582837389</w:t>
        </w:r>
      </w:hyperlink>
      <w:r w:rsidRPr="00A95683">
        <w:t xml:space="preserve"> (Darllenwyd: 28.03.20)</w:t>
      </w:r>
    </w:p>
    <w:p w14:paraId="4395B2DC" w14:textId="77777777" w:rsidR="009C15C1" w:rsidRPr="00A95683" w:rsidRDefault="009C15C1" w:rsidP="009C15C1">
      <w:pPr>
        <w:pStyle w:val="AssignBody"/>
        <w:rPr>
          <w:b/>
          <w:bCs/>
        </w:rPr>
      </w:pPr>
    </w:p>
    <w:p w14:paraId="60FB8CFE" w14:textId="77777777" w:rsidR="009C15C1" w:rsidRPr="00A95683" w:rsidRDefault="009C15C1" w:rsidP="009C15C1">
      <w:pPr>
        <w:pStyle w:val="AssignBody"/>
        <w:rPr>
          <w:b/>
          <w:bCs/>
        </w:rPr>
      </w:pPr>
      <w:r w:rsidRPr="00A95683">
        <w:t>Fidler, B (2002) strategic management for school development: leading your school’s improvement strategy London: Paul chapman Publishing</w:t>
      </w:r>
    </w:p>
    <w:p w14:paraId="2D5CDBC5" w14:textId="77777777" w:rsidR="009C15C1" w:rsidRPr="00A95683" w:rsidRDefault="009C15C1" w:rsidP="009C15C1">
      <w:pPr>
        <w:pStyle w:val="AssignBody"/>
        <w:rPr>
          <w:shd w:val="clear" w:color="auto" w:fill="FFFFFF"/>
        </w:rPr>
      </w:pPr>
    </w:p>
    <w:p w14:paraId="5E67D2D5" w14:textId="77777777" w:rsidR="009C15C1" w:rsidRPr="00A95683" w:rsidRDefault="009C15C1" w:rsidP="009C15C1">
      <w:pPr>
        <w:pStyle w:val="AssignBody"/>
        <w:rPr>
          <w:b/>
          <w:bCs/>
        </w:rPr>
      </w:pPr>
      <w:r w:rsidRPr="00A95683">
        <w:rPr>
          <w:rStyle w:val="a-size-large"/>
          <w:rFonts w:cs="Arial"/>
          <w:color w:val="000000" w:themeColor="text1"/>
        </w:rPr>
        <w:t xml:space="preserve">Goldring, E a Berends, M (2009) </w:t>
      </w:r>
      <w:r w:rsidRPr="00A95683">
        <w:rPr>
          <w:rStyle w:val="a-size-large"/>
          <w:rFonts w:cs="Arial"/>
          <w:i/>
          <w:iCs/>
          <w:color w:val="000000" w:themeColor="text1"/>
        </w:rPr>
        <w:t>Leading With Data: Pathways to Improve Your School,</w:t>
      </w:r>
      <w:r w:rsidRPr="00A95683">
        <w:rPr>
          <w:rStyle w:val="a-size-large"/>
          <w:rFonts w:cs="Arial"/>
          <w:color w:val="000000" w:themeColor="text1"/>
        </w:rPr>
        <w:t xml:space="preserve"> London: Sage.</w:t>
      </w:r>
    </w:p>
    <w:p w14:paraId="50100D0B" w14:textId="77777777" w:rsidR="009C15C1" w:rsidRPr="00A95683" w:rsidRDefault="009C15C1" w:rsidP="009C15C1">
      <w:pPr>
        <w:pStyle w:val="AssignBody"/>
        <w:rPr>
          <w:rStyle w:val="Strong"/>
          <w:rFonts w:cs="Arial"/>
          <w:color w:val="000000" w:themeColor="text1"/>
        </w:rPr>
      </w:pPr>
    </w:p>
    <w:p w14:paraId="12D14CC5" w14:textId="77777777" w:rsidR="009C15C1" w:rsidRPr="00A95683" w:rsidRDefault="009C15C1" w:rsidP="009C15C1">
      <w:pPr>
        <w:pStyle w:val="AssignBody"/>
        <w:rPr>
          <w:b/>
          <w:bCs/>
        </w:rPr>
      </w:pPr>
      <w:r w:rsidRPr="009C15C1">
        <w:rPr>
          <w:rStyle w:val="Strong"/>
          <w:rFonts w:cs="Arial"/>
          <w:b w:val="0"/>
          <w:bCs w:val="0"/>
          <w:color w:val="000000" w:themeColor="text1"/>
        </w:rPr>
        <w:t>Johnes,M (2020)</w:t>
      </w:r>
      <w:r w:rsidRPr="00A95683">
        <w:rPr>
          <w:rStyle w:val="Strong"/>
          <w:rFonts w:cs="Arial"/>
          <w:color w:val="000000" w:themeColor="text1"/>
        </w:rPr>
        <w:t xml:space="preserve"> </w:t>
      </w:r>
      <w:r w:rsidRPr="00A95683">
        <w:t xml:space="preserve">Education, the decline of Welsh and why communities matter more than classrooms. Ar gael yn: </w:t>
      </w:r>
      <w:hyperlink r:id="rId17" w:history="1">
        <w:r w:rsidRPr="00A95683">
          <w:rPr>
            <w:rStyle w:val="Hyperlink"/>
            <w:rFonts w:cs="Arial"/>
            <w:color w:val="000000" w:themeColor="text1"/>
          </w:rPr>
          <w:t>https://nation.cymru/opinion/education-the-decline-of-welsh-and-why-communities-matter-more-than-classrooms/</w:t>
        </w:r>
      </w:hyperlink>
      <w:r w:rsidRPr="00A95683">
        <w:t xml:space="preserve"> (Darllenwyd: 28.3.20)</w:t>
      </w:r>
    </w:p>
    <w:p w14:paraId="17871A7E" w14:textId="77777777" w:rsidR="009C15C1" w:rsidRDefault="009C15C1" w:rsidP="009C15C1">
      <w:pPr>
        <w:pStyle w:val="AssignBody"/>
      </w:pPr>
    </w:p>
    <w:p w14:paraId="027AD904" w14:textId="083294E7" w:rsidR="009C15C1" w:rsidRPr="00A95683" w:rsidRDefault="009C15C1" w:rsidP="009C15C1">
      <w:pPr>
        <w:pStyle w:val="AssignBody"/>
      </w:pPr>
      <w:r w:rsidRPr="00A95683">
        <w:t xml:space="preserve">Llywodraeth Cymru (2014) Cynlluniau datblygu ysgolion Ar gael yn: </w:t>
      </w:r>
      <w:hyperlink r:id="rId18" w:history="1">
        <w:r w:rsidRPr="00A95683">
          <w:rPr>
            <w:rStyle w:val="Hyperlink"/>
            <w:rFonts w:cs="Arial"/>
            <w:color w:val="000000" w:themeColor="text1"/>
          </w:rPr>
          <w:t>https://llyw.cymru/sites/default/files/publications/2018-03/cynlluniau-datblygu-ysgolion.pdf</w:t>
        </w:r>
      </w:hyperlink>
      <w:r w:rsidRPr="00A95683">
        <w:t xml:space="preserve"> (Darllenwyd20.2.20)</w:t>
      </w:r>
    </w:p>
    <w:p w14:paraId="3DE431D0" w14:textId="77777777" w:rsidR="009C15C1" w:rsidRPr="00A95683" w:rsidRDefault="009C15C1" w:rsidP="009C15C1">
      <w:pPr>
        <w:pStyle w:val="AssignBody"/>
      </w:pPr>
    </w:p>
    <w:p w14:paraId="23E1AE91" w14:textId="77777777" w:rsidR="009C15C1" w:rsidRPr="00A95683" w:rsidRDefault="009C15C1" w:rsidP="009C15C1">
      <w:pPr>
        <w:pStyle w:val="AssignBody"/>
      </w:pPr>
      <w:r w:rsidRPr="00A95683">
        <w:t>Llywodraeth Cymru (2017) Cymraeg 2050 miliwn o siaradwyr. Ar gael yn:</w:t>
      </w:r>
    </w:p>
    <w:p w14:paraId="23F2B889" w14:textId="77777777" w:rsidR="009C15C1" w:rsidRPr="00A95683" w:rsidRDefault="009C15C1" w:rsidP="009C15C1">
      <w:pPr>
        <w:pStyle w:val="AssignBody"/>
      </w:pPr>
      <w:r w:rsidRPr="00A95683">
        <w:t xml:space="preserve"> </w:t>
      </w:r>
      <w:hyperlink r:id="rId19" w:history="1">
        <w:r w:rsidRPr="00A95683">
          <w:rPr>
            <w:rStyle w:val="Hyperlink"/>
            <w:rFonts w:cs="Arial"/>
            <w:color w:val="000000" w:themeColor="text1"/>
          </w:rPr>
          <w:t>https://www.assembly.wales/laid%20documents/gen-ld11108/gen-ld11108-w.pdf</w:t>
        </w:r>
      </w:hyperlink>
      <w:r w:rsidRPr="00A95683">
        <w:t xml:space="preserve"> (Darllenwyd: 20.02.20)</w:t>
      </w:r>
    </w:p>
    <w:p w14:paraId="319E1AAA" w14:textId="77777777" w:rsidR="009C15C1" w:rsidRPr="00A95683" w:rsidRDefault="009C15C1" w:rsidP="009C15C1">
      <w:pPr>
        <w:pStyle w:val="AssignBody"/>
      </w:pPr>
    </w:p>
    <w:p w14:paraId="1971BCC2" w14:textId="77777777" w:rsidR="009C15C1" w:rsidRPr="00A95683" w:rsidRDefault="009C15C1" w:rsidP="009C15C1">
      <w:pPr>
        <w:pStyle w:val="AssignBody"/>
      </w:pPr>
      <w:r w:rsidRPr="00A95683">
        <w:t xml:space="preserve">Llywodraeth Cymru (2019) Fframwaith Siarter Iaith: Canllaw cychwynnol i ysgolion </w:t>
      </w:r>
    </w:p>
    <w:p w14:paraId="3B631F84" w14:textId="77777777" w:rsidR="009C15C1" w:rsidRPr="00A95683" w:rsidRDefault="009C15C1" w:rsidP="009C15C1">
      <w:pPr>
        <w:pStyle w:val="AssignBody"/>
      </w:pPr>
      <w:r w:rsidRPr="00A95683">
        <w:t xml:space="preserve"> </w:t>
      </w:r>
      <w:hyperlink r:id="rId20" w:history="1">
        <w:r w:rsidRPr="00A95683">
          <w:rPr>
            <w:rStyle w:val="Hyperlink"/>
            <w:rFonts w:cs="Arial"/>
            <w:color w:val="000000" w:themeColor="text1"/>
          </w:rPr>
          <w:t>https://hwb.gov.wales/storage/0a2f5bb1-c1fb-412b-9a9c-0c0643d4734f/fframwaith-siarter-iaith.pdf</w:t>
        </w:r>
      </w:hyperlink>
      <w:r w:rsidRPr="00A95683">
        <w:t xml:space="preserve"> (Darllenwyd:20.2.20)</w:t>
      </w:r>
    </w:p>
    <w:p w14:paraId="64BCD7E7" w14:textId="77777777" w:rsidR="009C15C1" w:rsidRPr="00A95683" w:rsidRDefault="009C15C1" w:rsidP="009C15C1">
      <w:pPr>
        <w:pStyle w:val="AssignBody"/>
      </w:pPr>
    </w:p>
    <w:p w14:paraId="7633EA10" w14:textId="77777777" w:rsidR="009C15C1" w:rsidRPr="00A95683" w:rsidRDefault="009C15C1" w:rsidP="009C15C1">
      <w:pPr>
        <w:pStyle w:val="AssignBody"/>
        <w:rPr>
          <w:shd w:val="clear" w:color="auto" w:fill="FFFFFF"/>
        </w:rPr>
      </w:pPr>
      <w:r w:rsidRPr="00A95683">
        <w:t>Llywodraeth Cymru ‘Fy Ysgol Leol’</w:t>
      </w:r>
      <w:r w:rsidRPr="00A95683">
        <w:rPr>
          <w:rStyle w:val="apple-converted-space"/>
          <w:rFonts w:cs="Arial"/>
          <w:color w:val="000000" w:themeColor="text1"/>
          <w:shd w:val="clear" w:color="auto" w:fill="FFFFFF"/>
        </w:rPr>
        <w:t> </w:t>
      </w:r>
      <w:r w:rsidRPr="00A95683">
        <w:rPr>
          <w:shd w:val="clear" w:color="auto" w:fill="FFFFFF"/>
        </w:rPr>
        <w:t xml:space="preserve">(2019). Ar gael ar: </w:t>
      </w:r>
      <w:hyperlink r:id="rId21" w:history="1">
        <w:r w:rsidRPr="00A95683">
          <w:rPr>
            <w:rStyle w:val="Hyperlink"/>
            <w:rFonts w:cs="Arial"/>
            <w:color w:val="000000" w:themeColor="text1"/>
            <w:shd w:val="clear" w:color="auto" w:fill="FFFFFF"/>
          </w:rPr>
          <w:t>http://mylocalschool.gov.wales/?_ga=2.10180085.1157931769.1571578267-798831679.1567358551</w:t>
        </w:r>
      </w:hyperlink>
      <w:r w:rsidRPr="00A95683">
        <w:rPr>
          <w:shd w:val="clear" w:color="auto" w:fill="FFFFFF"/>
        </w:rPr>
        <w:t xml:space="preserve">  (Darllenwyd: 9.2.20).</w:t>
      </w:r>
    </w:p>
    <w:p w14:paraId="40A768B0" w14:textId="77777777" w:rsidR="009C15C1" w:rsidRPr="00853D46" w:rsidRDefault="009C15C1" w:rsidP="009C15C1">
      <w:pPr>
        <w:pStyle w:val="AssignBody"/>
      </w:pPr>
    </w:p>
    <w:p w14:paraId="6BB035A7" w14:textId="77777777" w:rsidR="009C15C1" w:rsidRPr="00A95683" w:rsidRDefault="009C15C1" w:rsidP="009C15C1">
      <w:pPr>
        <w:pStyle w:val="AssignBody"/>
      </w:pPr>
      <w:r w:rsidRPr="00A95683">
        <w:t xml:space="preserve">Ridanpää, J. (2018) Why save a minority language? Meänkieli and rationales of language revitalization. Fennia 196(2) 187–203. https://dx.doi. org/10.11143/fennia.74047 </w:t>
      </w:r>
    </w:p>
    <w:p w14:paraId="62072806" w14:textId="77777777" w:rsidR="009C15C1" w:rsidRPr="00A95683" w:rsidRDefault="009C15C1" w:rsidP="009C15C1">
      <w:pPr>
        <w:pStyle w:val="AssignBody"/>
        <w:rPr>
          <w:b/>
          <w:bCs/>
        </w:rPr>
      </w:pPr>
    </w:p>
    <w:p w14:paraId="151C922D" w14:textId="77777777" w:rsidR="009C15C1" w:rsidRPr="00A95683" w:rsidRDefault="009C15C1" w:rsidP="009C15C1">
      <w:pPr>
        <w:pStyle w:val="AssignBody"/>
        <w:rPr>
          <w:b/>
          <w:bCs/>
        </w:rPr>
      </w:pPr>
      <w:r w:rsidRPr="00A95683">
        <w:rPr>
          <w:shd w:val="clear" w:color="auto" w:fill="F8F9FA"/>
        </w:rPr>
        <w:t xml:space="preserve">Singleton, D a Ryan,L (2004) </w:t>
      </w:r>
      <w:r w:rsidRPr="00A95683">
        <w:t>Language Acquisition: The Age Factor, Miltilingual Matter Ltd: Clevedon</w:t>
      </w:r>
    </w:p>
    <w:p w14:paraId="5F8A7661" w14:textId="5A410F52" w:rsidR="00791B44" w:rsidRPr="009C15C1" w:rsidRDefault="009C15C1" w:rsidP="00B56E68">
      <w:pPr>
        <w:pStyle w:val="AssignBody"/>
        <w:rPr>
          <w:shd w:val="clear" w:color="auto" w:fill="FFFFFF"/>
        </w:rPr>
      </w:pPr>
      <w:r w:rsidRPr="00A95683">
        <w:t>The Education (School Development Plans) (Wales) Regulations 2014</w:t>
      </w:r>
      <w:r w:rsidRPr="00A95683">
        <w:rPr>
          <w:shd w:val="clear" w:color="auto" w:fill="FFFFFF"/>
        </w:rPr>
        <w:t xml:space="preserve"> (2020). Available at: </w:t>
      </w:r>
      <w:hyperlink r:id="rId22" w:history="1">
        <w:r w:rsidRPr="00A95683">
          <w:rPr>
            <w:rStyle w:val="Hyperlink"/>
            <w:rFonts w:cs="Arial"/>
            <w:color w:val="000000" w:themeColor="text1"/>
            <w:shd w:val="clear" w:color="auto" w:fill="FFFFFF"/>
          </w:rPr>
          <w:t>http://www.legislation.gov.uk/wsi/2014/2677/regulation/2/made</w:t>
        </w:r>
      </w:hyperlink>
      <w:r w:rsidRPr="00A95683">
        <w:rPr>
          <w:shd w:val="clear" w:color="auto" w:fill="FFFFFF"/>
        </w:rPr>
        <w:t xml:space="preserve">  (Darllenwyd: 20 March 2020)</w:t>
      </w:r>
      <w:r>
        <w:rPr>
          <w:shd w:val="clear" w:color="auto" w:fill="FFFFFF"/>
        </w:rPr>
        <w:t xml:space="preserve"> </w:t>
      </w:r>
    </w:p>
    <w:p w14:paraId="50913400" w14:textId="536BFA9B" w:rsidR="00791B44" w:rsidRPr="00B56E68" w:rsidRDefault="00791B44" w:rsidP="00B56E68">
      <w:pPr>
        <w:pStyle w:val="AssignBody"/>
      </w:pPr>
    </w:p>
    <w:p w14:paraId="5C837AD5" w14:textId="77777777" w:rsidR="00305B9F" w:rsidRDefault="00305B9F" w:rsidP="00487BB9">
      <w:pPr>
        <w:pStyle w:val="AssignBody"/>
        <w:rPr>
          <w:rFonts w:cs="Arial"/>
        </w:rPr>
      </w:pPr>
    </w:p>
    <w:p w14:paraId="620037D1" w14:textId="3D6A281D" w:rsidR="00757DD3" w:rsidRDefault="00757DD3" w:rsidP="00487BB9">
      <w:pPr>
        <w:pStyle w:val="AssignBody"/>
        <w:rPr>
          <w:rFonts w:cs="Arial"/>
        </w:rPr>
      </w:pPr>
    </w:p>
    <w:p w14:paraId="2C91BC8C" w14:textId="77777777" w:rsidR="00757DD3" w:rsidRPr="00487BB9" w:rsidRDefault="00757DD3" w:rsidP="00487BB9">
      <w:pPr>
        <w:pStyle w:val="AssignBody"/>
      </w:pPr>
    </w:p>
    <w:sectPr w:rsidR="00757DD3" w:rsidRPr="00487BB9">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260CC1" w14:textId="77777777" w:rsidR="00CE1250" w:rsidRDefault="00CE1250" w:rsidP="00E611D9">
      <w:r>
        <w:separator/>
      </w:r>
    </w:p>
  </w:endnote>
  <w:endnote w:type="continuationSeparator" w:id="0">
    <w:p w14:paraId="39CAB129" w14:textId="77777777" w:rsidR="00CE1250" w:rsidRDefault="00CE1250" w:rsidP="00E61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7672C201" w:rsidR="00FD73A6" w:rsidRDefault="00FD73A6">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FD73A6" w:rsidRDefault="00FD73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099CA2" w14:textId="77777777" w:rsidR="00CE1250" w:rsidRDefault="00CE1250" w:rsidP="00E611D9">
      <w:r>
        <w:separator/>
      </w:r>
    </w:p>
  </w:footnote>
  <w:footnote w:type="continuationSeparator" w:id="0">
    <w:p w14:paraId="2ADF4233" w14:textId="77777777" w:rsidR="00CE1250" w:rsidRDefault="00CE1250" w:rsidP="00E611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D73A6" w:rsidRPr="00E611D9" w14:paraId="746C0110" w14:textId="77777777" w:rsidTr="00E611D9">
      <w:tc>
        <w:tcPr>
          <w:tcW w:w="4508" w:type="dxa"/>
        </w:tcPr>
        <w:p w14:paraId="739FBAFA" w14:textId="31EA8A2E" w:rsidR="00FD73A6" w:rsidRPr="00E611D9" w:rsidRDefault="00FD73A6">
          <w:pPr>
            <w:pStyle w:val="Header"/>
            <w:rPr>
              <w:rFonts w:ascii="Arial" w:hAnsi="Arial" w:cs="Arial"/>
            </w:rPr>
          </w:pPr>
          <w:r w:rsidRPr="00E611D9">
            <w:rPr>
              <w:rFonts w:ascii="Arial" w:hAnsi="Arial" w:cs="Arial"/>
            </w:rPr>
            <w:t>E</w:t>
          </w:r>
          <w:r>
            <w:rPr>
              <w:rFonts w:ascii="Arial" w:hAnsi="Arial" w:cs="Arial"/>
            </w:rPr>
            <w:t>CAD7003/C</w:t>
          </w:r>
        </w:p>
      </w:tc>
      <w:tc>
        <w:tcPr>
          <w:tcW w:w="4508" w:type="dxa"/>
        </w:tcPr>
        <w:p w14:paraId="51D506A0" w14:textId="774FC0E0" w:rsidR="00FD73A6" w:rsidRPr="00E611D9" w:rsidRDefault="00FD73A6" w:rsidP="00E611D9">
          <w:pPr>
            <w:pStyle w:val="Header"/>
            <w:jc w:val="right"/>
            <w:rPr>
              <w:rFonts w:ascii="Arial" w:hAnsi="Arial" w:cs="Arial"/>
            </w:rPr>
          </w:pPr>
          <w:r>
            <w:rPr>
              <w:rFonts w:ascii="Arial" w:hAnsi="Arial" w:cs="Arial"/>
            </w:rPr>
            <w:t xml:space="preserve"> Rhif Myfyriwr:1900491</w:t>
          </w:r>
        </w:p>
      </w:tc>
    </w:tr>
  </w:tbl>
  <w:p w14:paraId="31028CA5" w14:textId="60CD5227" w:rsidR="00FD73A6" w:rsidRDefault="00FD73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014FA2"/>
    <w:multiLevelType w:val="multilevel"/>
    <w:tmpl w:val="7026D0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B706928"/>
    <w:multiLevelType w:val="hybridMultilevel"/>
    <w:tmpl w:val="48FC5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22514"/>
    <w:rsid w:val="000237B9"/>
    <w:rsid w:val="00040912"/>
    <w:rsid w:val="000428F8"/>
    <w:rsid w:val="00044331"/>
    <w:rsid w:val="000528DF"/>
    <w:rsid w:val="0005660B"/>
    <w:rsid w:val="00065E55"/>
    <w:rsid w:val="000869AA"/>
    <w:rsid w:val="00087FFD"/>
    <w:rsid w:val="000A1BC5"/>
    <w:rsid w:val="000A41BE"/>
    <w:rsid w:val="000A5B20"/>
    <w:rsid w:val="000B3EFC"/>
    <w:rsid w:val="000C23F0"/>
    <w:rsid w:val="000D463C"/>
    <w:rsid w:val="00126EB8"/>
    <w:rsid w:val="0015486F"/>
    <w:rsid w:val="00187AFE"/>
    <w:rsid w:val="00191DE4"/>
    <w:rsid w:val="001A1089"/>
    <w:rsid w:val="001A5427"/>
    <w:rsid w:val="001B0A9A"/>
    <w:rsid w:val="001D5777"/>
    <w:rsid w:val="001F7B1A"/>
    <w:rsid w:val="002229F0"/>
    <w:rsid w:val="00244F9D"/>
    <w:rsid w:val="00247EBF"/>
    <w:rsid w:val="0026161C"/>
    <w:rsid w:val="002649E5"/>
    <w:rsid w:val="00280885"/>
    <w:rsid w:val="002D01CD"/>
    <w:rsid w:val="002D66DE"/>
    <w:rsid w:val="003046C2"/>
    <w:rsid w:val="00305B9F"/>
    <w:rsid w:val="00306FBD"/>
    <w:rsid w:val="003170B7"/>
    <w:rsid w:val="00325F79"/>
    <w:rsid w:val="00337680"/>
    <w:rsid w:val="003420EE"/>
    <w:rsid w:val="0036445B"/>
    <w:rsid w:val="00365D82"/>
    <w:rsid w:val="0039298A"/>
    <w:rsid w:val="003D2C72"/>
    <w:rsid w:val="003E55AE"/>
    <w:rsid w:val="003E5FA0"/>
    <w:rsid w:val="003E78B8"/>
    <w:rsid w:val="00403E2F"/>
    <w:rsid w:val="00435C4D"/>
    <w:rsid w:val="00437B2A"/>
    <w:rsid w:val="00451F68"/>
    <w:rsid w:val="00487BB9"/>
    <w:rsid w:val="004918FC"/>
    <w:rsid w:val="00496780"/>
    <w:rsid w:val="004B3D70"/>
    <w:rsid w:val="004C4110"/>
    <w:rsid w:val="004F0546"/>
    <w:rsid w:val="004F63E0"/>
    <w:rsid w:val="00503E2F"/>
    <w:rsid w:val="00515065"/>
    <w:rsid w:val="00525FE0"/>
    <w:rsid w:val="00533890"/>
    <w:rsid w:val="005344FD"/>
    <w:rsid w:val="0055177F"/>
    <w:rsid w:val="005608C1"/>
    <w:rsid w:val="00587D53"/>
    <w:rsid w:val="00591167"/>
    <w:rsid w:val="005B7A99"/>
    <w:rsid w:val="00601782"/>
    <w:rsid w:val="00606099"/>
    <w:rsid w:val="00613E32"/>
    <w:rsid w:val="00630599"/>
    <w:rsid w:val="006419C3"/>
    <w:rsid w:val="006435AA"/>
    <w:rsid w:val="00652F9B"/>
    <w:rsid w:val="0066066C"/>
    <w:rsid w:val="00660DCB"/>
    <w:rsid w:val="006700F5"/>
    <w:rsid w:val="006744AB"/>
    <w:rsid w:val="00691A46"/>
    <w:rsid w:val="00692549"/>
    <w:rsid w:val="006B5861"/>
    <w:rsid w:val="006B67AF"/>
    <w:rsid w:val="006C529D"/>
    <w:rsid w:val="006D3C61"/>
    <w:rsid w:val="006E3229"/>
    <w:rsid w:val="006F133F"/>
    <w:rsid w:val="007102B7"/>
    <w:rsid w:val="007357F0"/>
    <w:rsid w:val="00757DD3"/>
    <w:rsid w:val="00761756"/>
    <w:rsid w:val="00762D8C"/>
    <w:rsid w:val="00774EE6"/>
    <w:rsid w:val="00775E71"/>
    <w:rsid w:val="0078230D"/>
    <w:rsid w:val="00783B11"/>
    <w:rsid w:val="00786A95"/>
    <w:rsid w:val="00791B44"/>
    <w:rsid w:val="007B592F"/>
    <w:rsid w:val="007D0EE4"/>
    <w:rsid w:val="007E7AEE"/>
    <w:rsid w:val="007F2166"/>
    <w:rsid w:val="00800679"/>
    <w:rsid w:val="00811B44"/>
    <w:rsid w:val="00814E5F"/>
    <w:rsid w:val="00817F7A"/>
    <w:rsid w:val="00823A81"/>
    <w:rsid w:val="008473AE"/>
    <w:rsid w:val="0086375A"/>
    <w:rsid w:val="00872C48"/>
    <w:rsid w:val="00881A9E"/>
    <w:rsid w:val="00895E92"/>
    <w:rsid w:val="008C4EA9"/>
    <w:rsid w:val="008D42D5"/>
    <w:rsid w:val="008F27D9"/>
    <w:rsid w:val="008F4BBA"/>
    <w:rsid w:val="00932014"/>
    <w:rsid w:val="00936323"/>
    <w:rsid w:val="00955F42"/>
    <w:rsid w:val="00965681"/>
    <w:rsid w:val="0099126F"/>
    <w:rsid w:val="009C15C1"/>
    <w:rsid w:val="009E6789"/>
    <w:rsid w:val="00A21F6C"/>
    <w:rsid w:val="00A257BB"/>
    <w:rsid w:val="00A65498"/>
    <w:rsid w:val="00AB2AB9"/>
    <w:rsid w:val="00AC3ACC"/>
    <w:rsid w:val="00AD4EBD"/>
    <w:rsid w:val="00AD7122"/>
    <w:rsid w:val="00AE0577"/>
    <w:rsid w:val="00B1187F"/>
    <w:rsid w:val="00B32642"/>
    <w:rsid w:val="00B3415D"/>
    <w:rsid w:val="00B423EF"/>
    <w:rsid w:val="00B56E68"/>
    <w:rsid w:val="00B71F65"/>
    <w:rsid w:val="00B92AAF"/>
    <w:rsid w:val="00B958A6"/>
    <w:rsid w:val="00BA0E74"/>
    <w:rsid w:val="00BA35D5"/>
    <w:rsid w:val="00BB2FF8"/>
    <w:rsid w:val="00BC63AB"/>
    <w:rsid w:val="00BC651E"/>
    <w:rsid w:val="00BE20E4"/>
    <w:rsid w:val="00C01662"/>
    <w:rsid w:val="00C0208F"/>
    <w:rsid w:val="00C13D59"/>
    <w:rsid w:val="00C26599"/>
    <w:rsid w:val="00C43767"/>
    <w:rsid w:val="00C44E58"/>
    <w:rsid w:val="00C50D7C"/>
    <w:rsid w:val="00C65207"/>
    <w:rsid w:val="00C70B4C"/>
    <w:rsid w:val="00C71B71"/>
    <w:rsid w:val="00C87865"/>
    <w:rsid w:val="00CC7F75"/>
    <w:rsid w:val="00CD1240"/>
    <w:rsid w:val="00CE1250"/>
    <w:rsid w:val="00CE5790"/>
    <w:rsid w:val="00CE7A9C"/>
    <w:rsid w:val="00CF3E88"/>
    <w:rsid w:val="00D046A0"/>
    <w:rsid w:val="00D149C6"/>
    <w:rsid w:val="00D26BC4"/>
    <w:rsid w:val="00D305E6"/>
    <w:rsid w:val="00D31A93"/>
    <w:rsid w:val="00D55204"/>
    <w:rsid w:val="00DA5B16"/>
    <w:rsid w:val="00DA64CA"/>
    <w:rsid w:val="00DB1E83"/>
    <w:rsid w:val="00DC4106"/>
    <w:rsid w:val="00DC45F4"/>
    <w:rsid w:val="00DD33AD"/>
    <w:rsid w:val="00E02023"/>
    <w:rsid w:val="00E04435"/>
    <w:rsid w:val="00E41524"/>
    <w:rsid w:val="00E4767D"/>
    <w:rsid w:val="00E611D9"/>
    <w:rsid w:val="00E8497F"/>
    <w:rsid w:val="00E97D5C"/>
    <w:rsid w:val="00EA6A8A"/>
    <w:rsid w:val="00EB0F2F"/>
    <w:rsid w:val="00EB4C28"/>
    <w:rsid w:val="00EC3081"/>
    <w:rsid w:val="00ED5C0C"/>
    <w:rsid w:val="00ED708B"/>
    <w:rsid w:val="00EE38F4"/>
    <w:rsid w:val="00F24D61"/>
    <w:rsid w:val="00F26E2D"/>
    <w:rsid w:val="00F912B5"/>
    <w:rsid w:val="00FD73A6"/>
    <w:rsid w:val="00FE5CEB"/>
    <w:rsid w:val="00FF12DC"/>
    <w:rsid w:val="00FF1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C85ED74B-DAC0-374B-A002-55B6E765A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5D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9C15C1"/>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eastAsiaTheme="minorHAnsi" w:hAnsi="Arial" w:cstheme="minorBidi"/>
      <w:i/>
      <w:sz w:val="22"/>
      <w:szCs w:val="22"/>
      <w:lang w:eastAsia="en-US"/>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pPr>
    <w:rPr>
      <w:rFonts w:asciiTheme="minorHAnsi" w:eastAsiaTheme="minorHAnsi" w:hAnsiTheme="minorHAnsi" w:cstheme="minorBidi"/>
      <w:sz w:val="22"/>
      <w:szCs w:val="22"/>
      <w:lang w:eastAsia="en-US"/>
    </w:r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pPr>
  </w:style>
  <w:style w:type="paragraph" w:customStyle="1" w:styleId="paragraph">
    <w:name w:val="paragraph"/>
    <w:basedOn w:val="Normal"/>
    <w:rsid w:val="003D2C72"/>
    <w:pPr>
      <w:spacing w:before="100" w:beforeAutospacing="1" w:after="100" w:afterAutospacing="1"/>
    </w:pPr>
  </w:style>
  <w:style w:type="character" w:customStyle="1" w:styleId="normaltextrun">
    <w:name w:val="normaltextrun"/>
    <w:basedOn w:val="DefaultParagraphFont"/>
    <w:rsid w:val="003D2C72"/>
  </w:style>
  <w:style w:type="character" w:customStyle="1" w:styleId="apple-converted-space">
    <w:name w:val="apple-converted-space"/>
    <w:basedOn w:val="DefaultParagraphFont"/>
    <w:rsid w:val="003D2C72"/>
  </w:style>
  <w:style w:type="character" w:customStyle="1" w:styleId="spellingerror">
    <w:name w:val="spellingerror"/>
    <w:basedOn w:val="DefaultParagraphFont"/>
    <w:rsid w:val="003D2C72"/>
  </w:style>
  <w:style w:type="character" w:customStyle="1" w:styleId="eop">
    <w:name w:val="eop"/>
    <w:basedOn w:val="DefaultParagraphFont"/>
    <w:rsid w:val="003D2C72"/>
  </w:style>
  <w:style w:type="character" w:customStyle="1" w:styleId="contextualspellingandgrammarerror">
    <w:name w:val="contextualspellingandgrammarerror"/>
    <w:basedOn w:val="DefaultParagraphFont"/>
    <w:rsid w:val="003D2C72"/>
  </w:style>
  <w:style w:type="paragraph" w:styleId="HTMLPreformatted">
    <w:name w:val="HTML Preformatted"/>
    <w:basedOn w:val="Normal"/>
    <w:link w:val="HTMLPreformattedChar"/>
    <w:uiPriority w:val="99"/>
    <w:unhideWhenUsed/>
    <w:rsid w:val="00EE38F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EE38F4"/>
    <w:rPr>
      <w:rFonts w:ascii="Courier New" w:eastAsia="Times New Roman" w:hAnsi="Courier New" w:cs="Courier New"/>
      <w:sz w:val="20"/>
      <w:szCs w:val="20"/>
      <w:lang w:eastAsia="en-GB"/>
    </w:rPr>
  </w:style>
  <w:style w:type="paragraph" w:styleId="ListParagraph">
    <w:name w:val="List Paragraph"/>
    <w:basedOn w:val="Normal"/>
    <w:uiPriority w:val="34"/>
    <w:qFormat/>
    <w:rsid w:val="007357F0"/>
    <w:pPr>
      <w:ind w:left="720"/>
      <w:contextualSpacing/>
    </w:pPr>
    <w:rPr>
      <w:rFonts w:asciiTheme="minorHAnsi" w:eastAsiaTheme="minorHAnsi" w:hAnsiTheme="minorHAnsi" w:cstheme="minorBidi"/>
      <w:lang w:eastAsia="en-US"/>
    </w:rPr>
  </w:style>
  <w:style w:type="character" w:styleId="Strong">
    <w:name w:val="Strong"/>
    <w:basedOn w:val="DefaultParagraphFont"/>
    <w:uiPriority w:val="22"/>
    <w:qFormat/>
    <w:rsid w:val="00C26599"/>
    <w:rPr>
      <w:b/>
      <w:bCs/>
    </w:rPr>
  </w:style>
  <w:style w:type="character" w:customStyle="1" w:styleId="Heading1Char">
    <w:name w:val="Heading 1 Char"/>
    <w:basedOn w:val="DefaultParagraphFont"/>
    <w:link w:val="Heading1"/>
    <w:uiPriority w:val="9"/>
    <w:rsid w:val="009C15C1"/>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9C15C1"/>
    <w:rPr>
      <w:color w:val="0563C1" w:themeColor="hyperlink"/>
      <w:u w:val="single"/>
    </w:rPr>
  </w:style>
  <w:style w:type="character" w:customStyle="1" w:styleId="a-size-large">
    <w:name w:val="a-size-large"/>
    <w:basedOn w:val="DefaultParagraphFont"/>
    <w:rsid w:val="009C15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35704">
      <w:bodyDiv w:val="1"/>
      <w:marLeft w:val="0"/>
      <w:marRight w:val="0"/>
      <w:marTop w:val="0"/>
      <w:marBottom w:val="0"/>
      <w:divBdr>
        <w:top w:val="none" w:sz="0" w:space="0" w:color="auto"/>
        <w:left w:val="none" w:sz="0" w:space="0" w:color="auto"/>
        <w:bottom w:val="none" w:sz="0" w:space="0" w:color="auto"/>
        <w:right w:val="none" w:sz="0" w:space="0" w:color="auto"/>
      </w:divBdr>
    </w:div>
    <w:div w:id="11692117">
      <w:bodyDiv w:val="1"/>
      <w:marLeft w:val="0"/>
      <w:marRight w:val="0"/>
      <w:marTop w:val="0"/>
      <w:marBottom w:val="0"/>
      <w:divBdr>
        <w:top w:val="none" w:sz="0" w:space="0" w:color="auto"/>
        <w:left w:val="none" w:sz="0" w:space="0" w:color="auto"/>
        <w:bottom w:val="none" w:sz="0" w:space="0" w:color="auto"/>
        <w:right w:val="none" w:sz="0" w:space="0" w:color="auto"/>
      </w:divBdr>
    </w:div>
    <w:div w:id="96487039">
      <w:bodyDiv w:val="1"/>
      <w:marLeft w:val="0"/>
      <w:marRight w:val="0"/>
      <w:marTop w:val="0"/>
      <w:marBottom w:val="0"/>
      <w:divBdr>
        <w:top w:val="none" w:sz="0" w:space="0" w:color="auto"/>
        <w:left w:val="none" w:sz="0" w:space="0" w:color="auto"/>
        <w:bottom w:val="none" w:sz="0" w:space="0" w:color="auto"/>
        <w:right w:val="none" w:sz="0" w:space="0" w:color="auto"/>
      </w:divBdr>
      <w:divsChild>
        <w:div w:id="202865836">
          <w:marLeft w:val="0"/>
          <w:marRight w:val="0"/>
          <w:marTop w:val="0"/>
          <w:marBottom w:val="0"/>
          <w:divBdr>
            <w:top w:val="none" w:sz="0" w:space="0" w:color="auto"/>
            <w:left w:val="none" w:sz="0" w:space="0" w:color="auto"/>
            <w:bottom w:val="none" w:sz="0" w:space="0" w:color="auto"/>
            <w:right w:val="none" w:sz="0" w:space="0" w:color="auto"/>
          </w:divBdr>
          <w:divsChild>
            <w:div w:id="1573738229">
              <w:marLeft w:val="0"/>
              <w:marRight w:val="0"/>
              <w:marTop w:val="0"/>
              <w:marBottom w:val="0"/>
              <w:divBdr>
                <w:top w:val="none" w:sz="0" w:space="0" w:color="auto"/>
                <w:left w:val="none" w:sz="0" w:space="0" w:color="auto"/>
                <w:bottom w:val="none" w:sz="0" w:space="0" w:color="auto"/>
                <w:right w:val="none" w:sz="0" w:space="0" w:color="auto"/>
              </w:divBdr>
              <w:divsChild>
                <w:div w:id="1423184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425103">
      <w:bodyDiv w:val="1"/>
      <w:marLeft w:val="0"/>
      <w:marRight w:val="0"/>
      <w:marTop w:val="0"/>
      <w:marBottom w:val="0"/>
      <w:divBdr>
        <w:top w:val="none" w:sz="0" w:space="0" w:color="auto"/>
        <w:left w:val="none" w:sz="0" w:space="0" w:color="auto"/>
        <w:bottom w:val="none" w:sz="0" w:space="0" w:color="auto"/>
        <w:right w:val="none" w:sz="0" w:space="0" w:color="auto"/>
      </w:divBdr>
    </w:div>
    <w:div w:id="196089879">
      <w:bodyDiv w:val="1"/>
      <w:marLeft w:val="0"/>
      <w:marRight w:val="0"/>
      <w:marTop w:val="0"/>
      <w:marBottom w:val="0"/>
      <w:divBdr>
        <w:top w:val="none" w:sz="0" w:space="0" w:color="auto"/>
        <w:left w:val="none" w:sz="0" w:space="0" w:color="auto"/>
        <w:bottom w:val="none" w:sz="0" w:space="0" w:color="auto"/>
        <w:right w:val="none" w:sz="0" w:space="0" w:color="auto"/>
      </w:divBdr>
    </w:div>
    <w:div w:id="250624872">
      <w:bodyDiv w:val="1"/>
      <w:marLeft w:val="0"/>
      <w:marRight w:val="0"/>
      <w:marTop w:val="0"/>
      <w:marBottom w:val="0"/>
      <w:divBdr>
        <w:top w:val="none" w:sz="0" w:space="0" w:color="auto"/>
        <w:left w:val="none" w:sz="0" w:space="0" w:color="auto"/>
        <w:bottom w:val="none" w:sz="0" w:space="0" w:color="auto"/>
        <w:right w:val="none" w:sz="0" w:space="0" w:color="auto"/>
      </w:divBdr>
    </w:div>
    <w:div w:id="364209027">
      <w:bodyDiv w:val="1"/>
      <w:marLeft w:val="0"/>
      <w:marRight w:val="0"/>
      <w:marTop w:val="0"/>
      <w:marBottom w:val="0"/>
      <w:divBdr>
        <w:top w:val="none" w:sz="0" w:space="0" w:color="auto"/>
        <w:left w:val="none" w:sz="0" w:space="0" w:color="auto"/>
        <w:bottom w:val="none" w:sz="0" w:space="0" w:color="auto"/>
        <w:right w:val="none" w:sz="0" w:space="0" w:color="auto"/>
      </w:divBdr>
    </w:div>
    <w:div w:id="388530154">
      <w:bodyDiv w:val="1"/>
      <w:marLeft w:val="0"/>
      <w:marRight w:val="0"/>
      <w:marTop w:val="0"/>
      <w:marBottom w:val="0"/>
      <w:divBdr>
        <w:top w:val="none" w:sz="0" w:space="0" w:color="auto"/>
        <w:left w:val="none" w:sz="0" w:space="0" w:color="auto"/>
        <w:bottom w:val="none" w:sz="0" w:space="0" w:color="auto"/>
        <w:right w:val="none" w:sz="0" w:space="0" w:color="auto"/>
      </w:divBdr>
    </w:div>
    <w:div w:id="548995201">
      <w:bodyDiv w:val="1"/>
      <w:marLeft w:val="0"/>
      <w:marRight w:val="0"/>
      <w:marTop w:val="0"/>
      <w:marBottom w:val="0"/>
      <w:divBdr>
        <w:top w:val="none" w:sz="0" w:space="0" w:color="auto"/>
        <w:left w:val="none" w:sz="0" w:space="0" w:color="auto"/>
        <w:bottom w:val="none" w:sz="0" w:space="0" w:color="auto"/>
        <w:right w:val="none" w:sz="0" w:space="0" w:color="auto"/>
      </w:divBdr>
    </w:div>
    <w:div w:id="598025318">
      <w:bodyDiv w:val="1"/>
      <w:marLeft w:val="0"/>
      <w:marRight w:val="0"/>
      <w:marTop w:val="0"/>
      <w:marBottom w:val="0"/>
      <w:divBdr>
        <w:top w:val="none" w:sz="0" w:space="0" w:color="auto"/>
        <w:left w:val="none" w:sz="0" w:space="0" w:color="auto"/>
        <w:bottom w:val="none" w:sz="0" w:space="0" w:color="auto"/>
        <w:right w:val="none" w:sz="0" w:space="0" w:color="auto"/>
      </w:divBdr>
    </w:div>
    <w:div w:id="849640866">
      <w:bodyDiv w:val="1"/>
      <w:marLeft w:val="0"/>
      <w:marRight w:val="0"/>
      <w:marTop w:val="0"/>
      <w:marBottom w:val="0"/>
      <w:divBdr>
        <w:top w:val="none" w:sz="0" w:space="0" w:color="auto"/>
        <w:left w:val="none" w:sz="0" w:space="0" w:color="auto"/>
        <w:bottom w:val="none" w:sz="0" w:space="0" w:color="auto"/>
        <w:right w:val="none" w:sz="0" w:space="0" w:color="auto"/>
      </w:divBdr>
    </w:div>
    <w:div w:id="850530535">
      <w:bodyDiv w:val="1"/>
      <w:marLeft w:val="0"/>
      <w:marRight w:val="0"/>
      <w:marTop w:val="0"/>
      <w:marBottom w:val="0"/>
      <w:divBdr>
        <w:top w:val="none" w:sz="0" w:space="0" w:color="auto"/>
        <w:left w:val="none" w:sz="0" w:space="0" w:color="auto"/>
        <w:bottom w:val="none" w:sz="0" w:space="0" w:color="auto"/>
        <w:right w:val="none" w:sz="0" w:space="0" w:color="auto"/>
      </w:divBdr>
    </w:div>
    <w:div w:id="986789479">
      <w:bodyDiv w:val="1"/>
      <w:marLeft w:val="0"/>
      <w:marRight w:val="0"/>
      <w:marTop w:val="0"/>
      <w:marBottom w:val="0"/>
      <w:divBdr>
        <w:top w:val="none" w:sz="0" w:space="0" w:color="auto"/>
        <w:left w:val="none" w:sz="0" w:space="0" w:color="auto"/>
        <w:bottom w:val="none" w:sz="0" w:space="0" w:color="auto"/>
        <w:right w:val="none" w:sz="0" w:space="0" w:color="auto"/>
      </w:divBdr>
    </w:div>
    <w:div w:id="1079908188">
      <w:bodyDiv w:val="1"/>
      <w:marLeft w:val="0"/>
      <w:marRight w:val="0"/>
      <w:marTop w:val="0"/>
      <w:marBottom w:val="0"/>
      <w:divBdr>
        <w:top w:val="none" w:sz="0" w:space="0" w:color="auto"/>
        <w:left w:val="none" w:sz="0" w:space="0" w:color="auto"/>
        <w:bottom w:val="none" w:sz="0" w:space="0" w:color="auto"/>
        <w:right w:val="none" w:sz="0" w:space="0" w:color="auto"/>
      </w:divBdr>
    </w:div>
    <w:div w:id="1215242483">
      <w:bodyDiv w:val="1"/>
      <w:marLeft w:val="0"/>
      <w:marRight w:val="0"/>
      <w:marTop w:val="0"/>
      <w:marBottom w:val="0"/>
      <w:divBdr>
        <w:top w:val="none" w:sz="0" w:space="0" w:color="auto"/>
        <w:left w:val="none" w:sz="0" w:space="0" w:color="auto"/>
        <w:bottom w:val="none" w:sz="0" w:space="0" w:color="auto"/>
        <w:right w:val="none" w:sz="0" w:space="0" w:color="auto"/>
      </w:divBdr>
      <w:divsChild>
        <w:div w:id="362440189">
          <w:marLeft w:val="0"/>
          <w:marRight w:val="0"/>
          <w:marTop w:val="0"/>
          <w:marBottom w:val="0"/>
          <w:divBdr>
            <w:top w:val="none" w:sz="0" w:space="0" w:color="auto"/>
            <w:left w:val="none" w:sz="0" w:space="0" w:color="auto"/>
            <w:bottom w:val="none" w:sz="0" w:space="0" w:color="auto"/>
            <w:right w:val="none" w:sz="0" w:space="0" w:color="auto"/>
          </w:divBdr>
          <w:divsChild>
            <w:div w:id="1468015225">
              <w:marLeft w:val="0"/>
              <w:marRight w:val="0"/>
              <w:marTop w:val="0"/>
              <w:marBottom w:val="0"/>
              <w:divBdr>
                <w:top w:val="none" w:sz="0" w:space="0" w:color="auto"/>
                <w:left w:val="none" w:sz="0" w:space="0" w:color="auto"/>
                <w:bottom w:val="none" w:sz="0" w:space="0" w:color="auto"/>
                <w:right w:val="none" w:sz="0" w:space="0" w:color="auto"/>
              </w:divBdr>
              <w:divsChild>
                <w:div w:id="1091052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269894853">
      <w:bodyDiv w:val="1"/>
      <w:marLeft w:val="0"/>
      <w:marRight w:val="0"/>
      <w:marTop w:val="0"/>
      <w:marBottom w:val="0"/>
      <w:divBdr>
        <w:top w:val="none" w:sz="0" w:space="0" w:color="auto"/>
        <w:left w:val="none" w:sz="0" w:space="0" w:color="auto"/>
        <w:bottom w:val="none" w:sz="0" w:space="0" w:color="auto"/>
        <w:right w:val="none" w:sz="0" w:space="0" w:color="auto"/>
      </w:divBdr>
      <w:divsChild>
        <w:div w:id="1914317332">
          <w:marLeft w:val="0"/>
          <w:marRight w:val="0"/>
          <w:marTop w:val="0"/>
          <w:marBottom w:val="0"/>
          <w:divBdr>
            <w:top w:val="none" w:sz="0" w:space="0" w:color="auto"/>
            <w:left w:val="none" w:sz="0" w:space="0" w:color="auto"/>
            <w:bottom w:val="none" w:sz="0" w:space="0" w:color="auto"/>
            <w:right w:val="none" w:sz="0" w:space="0" w:color="auto"/>
          </w:divBdr>
          <w:divsChild>
            <w:div w:id="2029016767">
              <w:marLeft w:val="0"/>
              <w:marRight w:val="0"/>
              <w:marTop w:val="0"/>
              <w:marBottom w:val="0"/>
              <w:divBdr>
                <w:top w:val="none" w:sz="0" w:space="0" w:color="auto"/>
                <w:left w:val="none" w:sz="0" w:space="0" w:color="auto"/>
                <w:bottom w:val="none" w:sz="0" w:space="0" w:color="auto"/>
                <w:right w:val="none" w:sz="0" w:space="0" w:color="auto"/>
              </w:divBdr>
              <w:divsChild>
                <w:div w:id="519590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8485411">
      <w:bodyDiv w:val="1"/>
      <w:marLeft w:val="0"/>
      <w:marRight w:val="0"/>
      <w:marTop w:val="0"/>
      <w:marBottom w:val="0"/>
      <w:divBdr>
        <w:top w:val="none" w:sz="0" w:space="0" w:color="auto"/>
        <w:left w:val="none" w:sz="0" w:space="0" w:color="auto"/>
        <w:bottom w:val="none" w:sz="0" w:space="0" w:color="auto"/>
        <w:right w:val="none" w:sz="0" w:space="0" w:color="auto"/>
      </w:divBdr>
      <w:divsChild>
        <w:div w:id="797917878">
          <w:marLeft w:val="0"/>
          <w:marRight w:val="0"/>
          <w:marTop w:val="0"/>
          <w:marBottom w:val="0"/>
          <w:divBdr>
            <w:top w:val="none" w:sz="0" w:space="0" w:color="auto"/>
            <w:left w:val="none" w:sz="0" w:space="0" w:color="auto"/>
            <w:bottom w:val="none" w:sz="0" w:space="0" w:color="auto"/>
            <w:right w:val="none" w:sz="0" w:space="0" w:color="auto"/>
          </w:divBdr>
          <w:divsChild>
            <w:div w:id="491406802">
              <w:marLeft w:val="0"/>
              <w:marRight w:val="0"/>
              <w:marTop w:val="0"/>
              <w:marBottom w:val="0"/>
              <w:divBdr>
                <w:top w:val="none" w:sz="0" w:space="0" w:color="auto"/>
                <w:left w:val="none" w:sz="0" w:space="0" w:color="auto"/>
                <w:bottom w:val="none" w:sz="0" w:space="0" w:color="auto"/>
                <w:right w:val="none" w:sz="0" w:space="0" w:color="auto"/>
              </w:divBdr>
              <w:divsChild>
                <w:div w:id="1070083656">
                  <w:marLeft w:val="0"/>
                  <w:marRight w:val="0"/>
                  <w:marTop w:val="0"/>
                  <w:marBottom w:val="0"/>
                  <w:divBdr>
                    <w:top w:val="none" w:sz="0" w:space="0" w:color="auto"/>
                    <w:left w:val="none" w:sz="0" w:space="0" w:color="auto"/>
                    <w:bottom w:val="none" w:sz="0" w:space="0" w:color="auto"/>
                    <w:right w:val="none" w:sz="0" w:space="0" w:color="auto"/>
                  </w:divBdr>
                  <w:divsChild>
                    <w:div w:id="245726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6710022">
      <w:bodyDiv w:val="1"/>
      <w:marLeft w:val="0"/>
      <w:marRight w:val="0"/>
      <w:marTop w:val="0"/>
      <w:marBottom w:val="0"/>
      <w:divBdr>
        <w:top w:val="none" w:sz="0" w:space="0" w:color="auto"/>
        <w:left w:val="none" w:sz="0" w:space="0" w:color="auto"/>
        <w:bottom w:val="none" w:sz="0" w:space="0" w:color="auto"/>
        <w:right w:val="none" w:sz="0" w:space="0" w:color="auto"/>
      </w:divBdr>
    </w:div>
    <w:div w:id="1431008176">
      <w:bodyDiv w:val="1"/>
      <w:marLeft w:val="0"/>
      <w:marRight w:val="0"/>
      <w:marTop w:val="0"/>
      <w:marBottom w:val="0"/>
      <w:divBdr>
        <w:top w:val="none" w:sz="0" w:space="0" w:color="auto"/>
        <w:left w:val="none" w:sz="0" w:space="0" w:color="auto"/>
        <w:bottom w:val="none" w:sz="0" w:space="0" w:color="auto"/>
        <w:right w:val="none" w:sz="0" w:space="0" w:color="auto"/>
      </w:divBdr>
    </w:div>
    <w:div w:id="1502504022">
      <w:bodyDiv w:val="1"/>
      <w:marLeft w:val="0"/>
      <w:marRight w:val="0"/>
      <w:marTop w:val="0"/>
      <w:marBottom w:val="0"/>
      <w:divBdr>
        <w:top w:val="none" w:sz="0" w:space="0" w:color="auto"/>
        <w:left w:val="none" w:sz="0" w:space="0" w:color="auto"/>
        <w:bottom w:val="none" w:sz="0" w:space="0" w:color="auto"/>
        <w:right w:val="none" w:sz="0" w:space="0" w:color="auto"/>
      </w:divBdr>
    </w:div>
    <w:div w:id="1532302297">
      <w:bodyDiv w:val="1"/>
      <w:marLeft w:val="0"/>
      <w:marRight w:val="0"/>
      <w:marTop w:val="0"/>
      <w:marBottom w:val="0"/>
      <w:divBdr>
        <w:top w:val="none" w:sz="0" w:space="0" w:color="auto"/>
        <w:left w:val="none" w:sz="0" w:space="0" w:color="auto"/>
        <w:bottom w:val="none" w:sz="0" w:space="0" w:color="auto"/>
        <w:right w:val="none" w:sz="0" w:space="0" w:color="auto"/>
      </w:divBdr>
      <w:divsChild>
        <w:div w:id="1972321083">
          <w:marLeft w:val="0"/>
          <w:marRight w:val="0"/>
          <w:marTop w:val="0"/>
          <w:marBottom w:val="0"/>
          <w:divBdr>
            <w:top w:val="none" w:sz="0" w:space="0" w:color="auto"/>
            <w:left w:val="none" w:sz="0" w:space="0" w:color="auto"/>
            <w:bottom w:val="none" w:sz="0" w:space="0" w:color="auto"/>
            <w:right w:val="none" w:sz="0" w:space="0" w:color="auto"/>
          </w:divBdr>
          <w:divsChild>
            <w:div w:id="605427987">
              <w:marLeft w:val="0"/>
              <w:marRight w:val="0"/>
              <w:marTop w:val="0"/>
              <w:marBottom w:val="0"/>
              <w:divBdr>
                <w:top w:val="none" w:sz="0" w:space="0" w:color="auto"/>
                <w:left w:val="none" w:sz="0" w:space="0" w:color="auto"/>
                <w:bottom w:val="none" w:sz="0" w:space="0" w:color="auto"/>
                <w:right w:val="none" w:sz="0" w:space="0" w:color="auto"/>
              </w:divBdr>
              <w:divsChild>
                <w:div w:id="170878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170607">
      <w:bodyDiv w:val="1"/>
      <w:marLeft w:val="0"/>
      <w:marRight w:val="0"/>
      <w:marTop w:val="0"/>
      <w:marBottom w:val="0"/>
      <w:divBdr>
        <w:top w:val="none" w:sz="0" w:space="0" w:color="auto"/>
        <w:left w:val="none" w:sz="0" w:space="0" w:color="auto"/>
        <w:bottom w:val="none" w:sz="0" w:space="0" w:color="auto"/>
        <w:right w:val="none" w:sz="0" w:space="0" w:color="auto"/>
      </w:divBdr>
      <w:divsChild>
        <w:div w:id="1434008986">
          <w:marLeft w:val="0"/>
          <w:marRight w:val="0"/>
          <w:marTop w:val="0"/>
          <w:marBottom w:val="0"/>
          <w:divBdr>
            <w:top w:val="none" w:sz="0" w:space="0" w:color="auto"/>
            <w:left w:val="none" w:sz="0" w:space="0" w:color="auto"/>
            <w:bottom w:val="none" w:sz="0" w:space="0" w:color="auto"/>
            <w:right w:val="none" w:sz="0" w:space="0" w:color="auto"/>
          </w:divBdr>
          <w:divsChild>
            <w:div w:id="1349329941">
              <w:marLeft w:val="0"/>
              <w:marRight w:val="0"/>
              <w:marTop w:val="0"/>
              <w:marBottom w:val="0"/>
              <w:divBdr>
                <w:top w:val="none" w:sz="0" w:space="0" w:color="auto"/>
                <w:left w:val="none" w:sz="0" w:space="0" w:color="auto"/>
                <w:bottom w:val="none" w:sz="0" w:space="0" w:color="auto"/>
                <w:right w:val="none" w:sz="0" w:space="0" w:color="auto"/>
              </w:divBdr>
              <w:divsChild>
                <w:div w:id="951938768">
                  <w:marLeft w:val="0"/>
                  <w:marRight w:val="0"/>
                  <w:marTop w:val="0"/>
                  <w:marBottom w:val="0"/>
                  <w:divBdr>
                    <w:top w:val="none" w:sz="0" w:space="0" w:color="auto"/>
                    <w:left w:val="none" w:sz="0" w:space="0" w:color="auto"/>
                    <w:bottom w:val="none" w:sz="0" w:space="0" w:color="auto"/>
                    <w:right w:val="none" w:sz="0" w:space="0" w:color="auto"/>
                  </w:divBdr>
                  <w:divsChild>
                    <w:div w:id="1472870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0138073">
      <w:bodyDiv w:val="1"/>
      <w:marLeft w:val="0"/>
      <w:marRight w:val="0"/>
      <w:marTop w:val="0"/>
      <w:marBottom w:val="0"/>
      <w:divBdr>
        <w:top w:val="none" w:sz="0" w:space="0" w:color="auto"/>
        <w:left w:val="none" w:sz="0" w:space="0" w:color="auto"/>
        <w:bottom w:val="none" w:sz="0" w:space="0" w:color="auto"/>
        <w:right w:val="none" w:sz="0" w:space="0" w:color="auto"/>
      </w:divBdr>
    </w:div>
    <w:div w:id="1678656505">
      <w:bodyDiv w:val="1"/>
      <w:marLeft w:val="0"/>
      <w:marRight w:val="0"/>
      <w:marTop w:val="0"/>
      <w:marBottom w:val="0"/>
      <w:divBdr>
        <w:top w:val="none" w:sz="0" w:space="0" w:color="auto"/>
        <w:left w:val="none" w:sz="0" w:space="0" w:color="auto"/>
        <w:bottom w:val="none" w:sz="0" w:space="0" w:color="auto"/>
        <w:right w:val="none" w:sz="0" w:space="0" w:color="auto"/>
      </w:divBdr>
      <w:divsChild>
        <w:div w:id="70473119">
          <w:marLeft w:val="0"/>
          <w:marRight w:val="0"/>
          <w:marTop w:val="0"/>
          <w:marBottom w:val="0"/>
          <w:divBdr>
            <w:top w:val="none" w:sz="0" w:space="0" w:color="auto"/>
            <w:left w:val="none" w:sz="0" w:space="0" w:color="auto"/>
            <w:bottom w:val="none" w:sz="0" w:space="0" w:color="auto"/>
            <w:right w:val="none" w:sz="0" w:space="0" w:color="auto"/>
          </w:divBdr>
        </w:div>
        <w:div w:id="661618520">
          <w:marLeft w:val="0"/>
          <w:marRight w:val="0"/>
          <w:marTop w:val="0"/>
          <w:marBottom w:val="0"/>
          <w:divBdr>
            <w:top w:val="none" w:sz="0" w:space="0" w:color="auto"/>
            <w:left w:val="none" w:sz="0" w:space="0" w:color="auto"/>
            <w:bottom w:val="none" w:sz="0" w:space="0" w:color="auto"/>
            <w:right w:val="none" w:sz="0" w:space="0" w:color="auto"/>
          </w:divBdr>
        </w:div>
        <w:div w:id="685328472">
          <w:marLeft w:val="0"/>
          <w:marRight w:val="0"/>
          <w:marTop w:val="0"/>
          <w:marBottom w:val="0"/>
          <w:divBdr>
            <w:top w:val="none" w:sz="0" w:space="0" w:color="auto"/>
            <w:left w:val="none" w:sz="0" w:space="0" w:color="auto"/>
            <w:bottom w:val="none" w:sz="0" w:space="0" w:color="auto"/>
            <w:right w:val="none" w:sz="0" w:space="0" w:color="auto"/>
          </w:divBdr>
        </w:div>
        <w:div w:id="1422721359">
          <w:marLeft w:val="0"/>
          <w:marRight w:val="0"/>
          <w:marTop w:val="0"/>
          <w:marBottom w:val="0"/>
          <w:divBdr>
            <w:top w:val="none" w:sz="0" w:space="0" w:color="auto"/>
            <w:left w:val="none" w:sz="0" w:space="0" w:color="auto"/>
            <w:bottom w:val="none" w:sz="0" w:space="0" w:color="auto"/>
            <w:right w:val="none" w:sz="0" w:space="0" w:color="auto"/>
          </w:divBdr>
        </w:div>
      </w:divsChild>
    </w:div>
    <w:div w:id="1699895803">
      <w:bodyDiv w:val="1"/>
      <w:marLeft w:val="0"/>
      <w:marRight w:val="0"/>
      <w:marTop w:val="0"/>
      <w:marBottom w:val="0"/>
      <w:divBdr>
        <w:top w:val="none" w:sz="0" w:space="0" w:color="auto"/>
        <w:left w:val="none" w:sz="0" w:space="0" w:color="auto"/>
        <w:bottom w:val="none" w:sz="0" w:space="0" w:color="auto"/>
        <w:right w:val="none" w:sz="0" w:space="0" w:color="auto"/>
      </w:divBdr>
    </w:div>
    <w:div w:id="1822697671">
      <w:bodyDiv w:val="1"/>
      <w:marLeft w:val="0"/>
      <w:marRight w:val="0"/>
      <w:marTop w:val="0"/>
      <w:marBottom w:val="0"/>
      <w:divBdr>
        <w:top w:val="none" w:sz="0" w:space="0" w:color="auto"/>
        <w:left w:val="none" w:sz="0" w:space="0" w:color="auto"/>
        <w:bottom w:val="none" w:sz="0" w:space="0" w:color="auto"/>
        <w:right w:val="none" w:sz="0" w:space="0" w:color="auto"/>
      </w:divBdr>
    </w:div>
    <w:div w:id="1965304278">
      <w:bodyDiv w:val="1"/>
      <w:marLeft w:val="0"/>
      <w:marRight w:val="0"/>
      <w:marTop w:val="0"/>
      <w:marBottom w:val="0"/>
      <w:divBdr>
        <w:top w:val="none" w:sz="0" w:space="0" w:color="auto"/>
        <w:left w:val="none" w:sz="0" w:space="0" w:color="auto"/>
        <w:bottom w:val="none" w:sz="0" w:space="0" w:color="auto"/>
        <w:right w:val="none" w:sz="0" w:space="0" w:color="auto"/>
      </w:divBdr>
      <w:divsChild>
        <w:div w:id="1346714528">
          <w:marLeft w:val="0"/>
          <w:marRight w:val="0"/>
          <w:marTop w:val="0"/>
          <w:marBottom w:val="0"/>
          <w:divBdr>
            <w:top w:val="none" w:sz="0" w:space="0" w:color="auto"/>
            <w:left w:val="none" w:sz="0" w:space="0" w:color="auto"/>
            <w:bottom w:val="none" w:sz="0" w:space="0" w:color="auto"/>
            <w:right w:val="none" w:sz="0" w:space="0" w:color="auto"/>
          </w:divBdr>
          <w:divsChild>
            <w:div w:id="1571307523">
              <w:marLeft w:val="0"/>
              <w:marRight w:val="0"/>
              <w:marTop w:val="0"/>
              <w:marBottom w:val="0"/>
              <w:divBdr>
                <w:top w:val="none" w:sz="0" w:space="0" w:color="auto"/>
                <w:left w:val="none" w:sz="0" w:space="0" w:color="auto"/>
                <w:bottom w:val="none" w:sz="0" w:space="0" w:color="auto"/>
                <w:right w:val="none" w:sz="0" w:space="0" w:color="auto"/>
              </w:divBdr>
              <w:divsChild>
                <w:div w:id="1523319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researchportal.unamur.be/en/publications/paths-to-language-revitalization" TargetMode="External"/><Relationship Id="rId18" Type="http://schemas.openxmlformats.org/officeDocument/2006/relationships/hyperlink" Target="https://llyw.cymru/sites/default/files/publications/2018-03/cynlluniau-datblygu-ysgolion.pdf"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mylocalschool.gov.wales/?_ga=2.10180085.1157931769.1571578267-798831679.1567358551" TargetMode="External"/><Relationship Id="rId7" Type="http://schemas.openxmlformats.org/officeDocument/2006/relationships/settings" Target="settings.xml"/><Relationship Id="rId12" Type="http://schemas.openxmlformats.org/officeDocument/2006/relationships/hyperlink" Target="https://www.theguardian.com/uk-news/2019/jun/13/welsh-speaking-bilingual-tv-thrillers-cool" TargetMode="External"/><Relationship Id="rId17" Type="http://schemas.openxmlformats.org/officeDocument/2006/relationships/hyperlink" Target="https://nation.cymru/opinion/education-the-decline-of-welsh-and-why-communities-matter-more-than-classroo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estyn.llyw.cymru/arfer-effeithiol/partneriaethau-effeithiol-sy&#8217;n-hoelio-sylw-plant-ac-yn-cyfoethogi&#8217;r-cwricwlwm?_ga=2.207141523.1837879594.1585479788-1642784919.1582837389" TargetMode="External"/><Relationship Id="rId20" Type="http://schemas.openxmlformats.org/officeDocument/2006/relationships/hyperlink" Target="https://hwb.gov.wales/storage/0a2f5bb1-c1fb-412b-9a9c-0c0643d4734f/fframwaith-siarter-iaith.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era.ac.uk/researchers-resources/publications/ethical-guidelines-for-educational-research-2018"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estyn.gov.wales/sites/www.estyn.gov.wales/files/documents/Primary%20manual%20cy_0.pdf"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assembly.wales/laid%20documents/gen-ld11108/gen-ld11108-w.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lyw.cymru/sites/default/files/publications/2018-03/dyfodol-llwyddiannus.pdf" TargetMode="External"/><Relationship Id="rId22" Type="http://schemas.openxmlformats.org/officeDocument/2006/relationships/hyperlink" Target="http://www.legislation.gov.uk/wsi/2014/2677/regulation/2/m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44DE90B4-28BC-B447-B157-78A9B84D7EED}">
  <ds:schemaRefs>
    <ds:schemaRef ds:uri="http://schemas.openxmlformats.org/officeDocument/2006/bibliography"/>
  </ds:schemaRefs>
</ds:datastoreItem>
</file>

<file path=customXml/itemProps4.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1002</TotalTime>
  <Pages>10</Pages>
  <Words>3120</Words>
  <Characters>17785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Nia Jones (1900491)</cp:lastModifiedBy>
  <cp:revision>27</cp:revision>
  <dcterms:created xsi:type="dcterms:W3CDTF">2020-03-15T19:19:00Z</dcterms:created>
  <dcterms:modified xsi:type="dcterms:W3CDTF">2020-04-12T10:54:00Z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