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0B13FA">
            <w:pPr>
              <w:rPr>
                <w:rFonts w:asciiTheme="minorHAnsi" w:hAnsiTheme="minorHAnsi" w:cstheme="minorHAnsi"/>
                <w:b/>
                <w:color w:val="000000" w:themeColor="text1"/>
              </w:rPr>
            </w:pPr>
            <w:r>
              <w:rPr>
                <w:rFonts w:asciiTheme="minorHAnsi" w:hAnsiTheme="minorHAnsi" w:cstheme="minorHAnsi"/>
                <w:b/>
                <w:color w:val="000000" w:themeColor="text1"/>
              </w:rPr>
              <w:t>Asgar Ali</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0B13FA">
            <w:pPr>
              <w:rPr>
                <w:rFonts w:asciiTheme="minorHAnsi" w:hAnsiTheme="minorHAnsi" w:cstheme="minorHAnsi"/>
                <w:b/>
                <w:color w:val="000000" w:themeColor="text1"/>
              </w:rPr>
            </w:pPr>
            <w:r w:rsidRPr="000B13FA">
              <w:rPr>
                <w:rFonts w:asciiTheme="minorHAnsi" w:hAnsiTheme="minorHAnsi" w:cstheme="minorHAnsi"/>
                <w:b/>
                <w:color w:val="000000" w:themeColor="text1"/>
              </w:rPr>
              <w:t>An Evaluation of the Impact of TDD on Software Development</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0B13FA">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0B13FA">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sidRPr="000B13FA">
              <w:rPr>
                <w:rFonts w:asciiTheme="minorHAnsi" w:hAnsiTheme="minorHAnsi" w:cstheme="minorHAnsi"/>
                <w:b/>
                <w:color w:val="000000" w:themeColor="text1"/>
                <w:highlight w:val="yellow"/>
                <w:u w:val="single"/>
              </w:rPr>
              <w:t>SE</w:t>
            </w:r>
            <w:r w:rsidRPr="00C2152E">
              <w:rPr>
                <w:rFonts w:asciiTheme="minorHAnsi" w:hAnsiTheme="minorHAnsi" w:cstheme="minorHAnsi"/>
                <w:b/>
                <w:color w:val="000000" w:themeColor="text1"/>
              </w:rPr>
              <w:t xml:space="preserv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0B13FA">
              <w:rPr>
                <w:rFonts w:asciiTheme="minorHAnsi" w:hAnsiTheme="minorHAnsi" w:cstheme="minorHAnsi"/>
                <w:b/>
                <w:color w:val="000000" w:themeColor="text1"/>
                <w:highlight w:val="yellow"/>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6D4761" w:rsidP="00711A55">
            <w:pPr>
              <w:rPr>
                <w:rFonts w:asciiTheme="minorHAnsi" w:hAnsiTheme="minorHAnsi"/>
                <w:color w:val="000000" w:themeColor="text1"/>
              </w:rPr>
            </w:pPr>
            <w:r>
              <w:rPr>
                <w:rFonts w:asciiTheme="minorHAnsi" w:hAnsiTheme="minorHAnsi"/>
                <w:color w:val="000000" w:themeColor="text1"/>
              </w:rPr>
              <w:t>See other sheet</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0C0C79" w:rsidRDefault="000C0C79" w:rsidP="00711A55">
            <w:pPr>
              <w:snapToGrid w:val="0"/>
              <w:rPr>
                <w:rFonts w:asciiTheme="minorHAnsi" w:hAnsiTheme="minorHAnsi"/>
                <w:color w:val="000000" w:themeColor="text1"/>
              </w:rPr>
            </w:pPr>
          </w:p>
          <w:p w:rsidR="000C0C79" w:rsidRPr="00C2152E" w:rsidRDefault="000C0C79" w:rsidP="000C0C79">
            <w:pPr>
              <w:snapToGrid w:val="0"/>
              <w:jc w:val="center"/>
              <w:rPr>
                <w:rFonts w:asciiTheme="minorHAnsi" w:hAnsiTheme="minorHAnsi"/>
                <w:color w:val="000000" w:themeColor="text1"/>
              </w:rPr>
            </w:pPr>
            <w:r>
              <w:rPr>
                <w:rFonts w:asciiTheme="minorHAnsi" w:hAnsiTheme="minorHAnsi"/>
                <w:color w:val="000000" w:themeColor="text1"/>
              </w:rPr>
              <w:t>73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EC1B5A" w:rsidRDefault="004779D1" w:rsidP="00711A55">
            <w:pPr>
              <w:snapToGrid w:val="0"/>
              <w:rPr>
                <w:rFonts w:asciiTheme="minorHAnsi" w:hAnsiTheme="minorHAnsi"/>
                <w:color w:val="000000" w:themeColor="text1"/>
              </w:rPr>
            </w:pPr>
          </w:p>
          <w:p w:rsidR="004779D1" w:rsidRPr="00EC1B5A" w:rsidRDefault="00EC1B5A" w:rsidP="00711A55">
            <w:pPr>
              <w:rPr>
                <w:rFonts w:asciiTheme="minorHAnsi" w:hAnsiTheme="minorHAnsi"/>
                <w:color w:val="000000" w:themeColor="text1"/>
              </w:rPr>
            </w:pPr>
            <w:r>
              <w:rPr>
                <w:rFonts w:asciiTheme="minorHAnsi" w:hAnsiTheme="minorHAnsi"/>
                <w:color w:val="000000" w:themeColor="text1"/>
              </w:rPr>
              <w:t xml:space="preserve">A very good project evaluating the impact of TDD on software development. </w:t>
            </w:r>
            <w:r w:rsidR="000C5DBF">
              <w:rPr>
                <w:rFonts w:asciiTheme="minorHAnsi" w:hAnsiTheme="minorHAnsi"/>
                <w:color w:val="000000" w:themeColor="text1"/>
              </w:rPr>
              <w:t>As the project’s aim was to evaluate the testing process</w:t>
            </w:r>
            <w:r w:rsidR="008D7EA4">
              <w:rPr>
                <w:rFonts w:asciiTheme="minorHAnsi" w:hAnsiTheme="minorHAnsi"/>
                <w:color w:val="000000" w:themeColor="text1"/>
              </w:rPr>
              <w:t xml:space="preserve"> and specifically TDD</w:t>
            </w:r>
            <w:r w:rsidR="000C5DBF">
              <w:rPr>
                <w:rFonts w:asciiTheme="minorHAnsi" w:hAnsiTheme="minorHAnsi"/>
                <w:color w:val="000000" w:themeColor="text1"/>
              </w:rPr>
              <w:t xml:space="preserve">, </w:t>
            </w:r>
            <w:r w:rsidR="009C07A8">
              <w:rPr>
                <w:rFonts w:asciiTheme="minorHAnsi" w:hAnsiTheme="minorHAnsi"/>
                <w:color w:val="000000" w:themeColor="text1"/>
              </w:rPr>
              <w:t xml:space="preserve">the development of </w:t>
            </w:r>
            <w:r w:rsidR="00FA23DC">
              <w:rPr>
                <w:rFonts w:asciiTheme="minorHAnsi" w:hAnsiTheme="minorHAnsi"/>
                <w:color w:val="000000" w:themeColor="text1"/>
              </w:rPr>
              <w:t xml:space="preserve">some of </w:t>
            </w:r>
            <w:r w:rsidR="009C07A8">
              <w:rPr>
                <w:rFonts w:asciiTheme="minorHAnsi" w:hAnsiTheme="minorHAnsi"/>
                <w:color w:val="000000" w:themeColor="text1"/>
              </w:rPr>
              <w:t xml:space="preserve">the unit tests required </w:t>
            </w:r>
            <w:r w:rsidR="000C5DBF">
              <w:rPr>
                <w:rFonts w:asciiTheme="minorHAnsi" w:hAnsiTheme="minorHAnsi"/>
                <w:color w:val="000000" w:themeColor="text1"/>
              </w:rPr>
              <w:t xml:space="preserve">more focus </w:t>
            </w:r>
            <w:r w:rsidR="009C07A8">
              <w:rPr>
                <w:rFonts w:asciiTheme="minorHAnsi" w:hAnsiTheme="minorHAnsi"/>
                <w:color w:val="000000" w:themeColor="text1"/>
              </w:rPr>
              <w:t>and improvements</w:t>
            </w:r>
            <w:r w:rsidR="000C5DBF">
              <w:rPr>
                <w:rFonts w:asciiTheme="minorHAnsi" w:hAnsiTheme="minorHAnsi"/>
                <w:color w:val="000000" w:themeColor="text1"/>
              </w:rPr>
              <w:t>.</w:t>
            </w:r>
            <w:r w:rsidR="008D7EA4">
              <w:rPr>
                <w:rFonts w:asciiTheme="minorHAnsi" w:hAnsiTheme="minorHAnsi"/>
                <w:color w:val="000000" w:themeColor="text1"/>
              </w:rPr>
              <w:t xml:space="preserve"> </w:t>
            </w:r>
            <w:r w:rsidR="00C5145C">
              <w:rPr>
                <w:rFonts w:asciiTheme="minorHAnsi" w:hAnsiTheme="minorHAnsi"/>
                <w:color w:val="000000" w:themeColor="text1"/>
              </w:rPr>
              <w:t>Nonetheless, it is still a very good project</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0C0C79" w:rsidRDefault="000C0C79" w:rsidP="00711A55">
            <w:pPr>
              <w:snapToGrid w:val="0"/>
              <w:rPr>
                <w:rFonts w:asciiTheme="minorHAnsi" w:hAnsiTheme="minorHAnsi"/>
                <w:color w:val="000000" w:themeColor="text1"/>
              </w:rPr>
            </w:pPr>
          </w:p>
          <w:p w:rsidR="000C0C79" w:rsidRPr="00C2152E" w:rsidRDefault="000C0C79" w:rsidP="000C0C79">
            <w:pPr>
              <w:snapToGrid w:val="0"/>
              <w:jc w:val="center"/>
              <w:rPr>
                <w:rFonts w:asciiTheme="minorHAnsi" w:hAnsiTheme="minorHAnsi"/>
                <w:color w:val="000000" w:themeColor="text1"/>
              </w:rPr>
            </w:pPr>
            <w:r>
              <w:rPr>
                <w:rFonts w:asciiTheme="minorHAnsi" w:hAnsiTheme="minorHAnsi"/>
                <w:color w:val="000000" w:themeColor="text1"/>
              </w:rPr>
              <w:t>71</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6D4761" w:rsidRPr="006D4761" w:rsidRDefault="006D4761" w:rsidP="00711A55">
            <w:pPr>
              <w:snapToGrid w:val="0"/>
              <w:rPr>
                <w:rFonts w:asciiTheme="minorHAnsi" w:hAnsiTheme="minorHAnsi"/>
                <w:color w:val="000000" w:themeColor="text1"/>
              </w:rPr>
            </w:pPr>
            <w:r w:rsidRPr="006D4761">
              <w:rPr>
                <w:rFonts w:asciiTheme="minorHAnsi" w:hAnsiTheme="minorHAnsi"/>
                <w:color w:val="000000" w:themeColor="text1"/>
              </w:rPr>
              <w:t>See othe</w:t>
            </w:r>
            <w:r w:rsidR="0065035C">
              <w:rPr>
                <w:rFonts w:asciiTheme="minorHAnsi" w:hAnsiTheme="minorHAnsi"/>
                <w:color w:val="000000" w:themeColor="text1"/>
              </w:rPr>
              <w:t>r</w:t>
            </w:r>
            <w:bookmarkStart w:id="0" w:name="_GoBack"/>
            <w:bookmarkEnd w:id="0"/>
            <w:r w:rsidRPr="006D4761">
              <w:rPr>
                <w:rFonts w:asciiTheme="minorHAnsi" w:hAnsiTheme="minorHAnsi"/>
                <w:color w:val="000000" w:themeColor="text1"/>
              </w:rPr>
              <w:t xml:space="preserve"> sheet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0C0C79" w:rsidRDefault="000C0C79" w:rsidP="00711A55">
            <w:pPr>
              <w:snapToGrid w:val="0"/>
              <w:rPr>
                <w:rFonts w:asciiTheme="minorHAnsi" w:hAnsiTheme="minorHAnsi"/>
                <w:color w:val="000000" w:themeColor="text1"/>
              </w:rPr>
            </w:pPr>
          </w:p>
          <w:p w:rsidR="000C0C79" w:rsidRPr="00C2152E" w:rsidRDefault="000C0C79" w:rsidP="000C0C79">
            <w:pPr>
              <w:snapToGrid w:val="0"/>
              <w:jc w:val="center"/>
              <w:rPr>
                <w:rFonts w:asciiTheme="minorHAnsi" w:hAnsiTheme="minorHAnsi"/>
                <w:color w:val="000000" w:themeColor="text1"/>
              </w:rPr>
            </w:pPr>
            <w:r>
              <w:rPr>
                <w:rFonts w:asciiTheme="minorHAnsi" w:hAnsiTheme="minorHAnsi"/>
                <w:color w:val="000000" w:themeColor="text1"/>
              </w:rPr>
              <w:t>72</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0F562B" w:rsidP="004779D1">
      <w:pPr>
        <w:rPr>
          <w:color w:val="000000" w:themeColor="text1"/>
        </w:rPr>
      </w:pPr>
      <w:r w:rsidRPr="00811371">
        <w:rPr>
          <w:rFonts w:asciiTheme="minorHAnsi" w:hAnsiTheme="minorHAnsi"/>
          <w:color w:val="000000" w:themeColor="text1"/>
        </w:rPr>
        <w:t>Signature: ……</w:t>
      </w:r>
      <w:r>
        <w:rPr>
          <w:rFonts w:asciiTheme="minorHAnsi" w:hAnsiTheme="minorHAnsi"/>
          <w:color w:val="000000" w:themeColor="text1"/>
        </w:rPr>
        <w:t>K Ademoye</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04-May-2019....</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92795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92795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92795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2405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811371" w:rsidRPr="00811371">
              <w:rPr>
                <w:rFonts w:asciiTheme="minorHAnsi" w:hAnsiTheme="minorHAnsi"/>
                <w:color w:val="000000" w:themeColor="text1"/>
                <w:lang w:eastAsia="en-GB"/>
              </w:rPr>
              <w:t>/5</w:t>
            </w:r>
          </w:p>
        </w:tc>
      </w:tr>
      <w:tr w:rsidR="004779D1" w:rsidRPr="00C2152E" w:rsidTr="0092795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56A3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11.5</w:t>
            </w:r>
            <w:r w:rsidR="00811371" w:rsidRPr="00811371">
              <w:rPr>
                <w:rFonts w:asciiTheme="minorHAnsi" w:hAnsiTheme="minorHAnsi"/>
                <w:color w:val="000000" w:themeColor="text1"/>
                <w:lang w:eastAsia="en-GB"/>
              </w:rPr>
              <w:t>/15</w:t>
            </w:r>
          </w:p>
        </w:tc>
      </w:tr>
      <w:tr w:rsidR="00782CF2" w:rsidRPr="00C2152E" w:rsidTr="0092795A">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2553F6" w:rsidRDefault="00F57A55" w:rsidP="0024055B">
            <w:pPr>
              <w:rPr>
                <w:rFonts w:asciiTheme="minorHAnsi" w:hAnsiTheme="minorHAnsi"/>
                <w:color w:val="000000" w:themeColor="text1"/>
                <w:lang w:eastAsia="en-GB"/>
              </w:rPr>
            </w:pPr>
            <w:r>
              <w:rPr>
                <w:rFonts w:asciiTheme="minorHAnsi" w:hAnsiTheme="minorHAnsi"/>
                <w:color w:val="000000" w:themeColor="text1"/>
                <w:lang w:eastAsia="en-GB"/>
              </w:rPr>
              <w:t>A very good introduction with a well-defined project aim and SMART objectives.</w:t>
            </w:r>
            <w:r w:rsidR="00FC4F99">
              <w:rPr>
                <w:rFonts w:asciiTheme="minorHAnsi" w:hAnsiTheme="minorHAnsi"/>
                <w:color w:val="000000" w:themeColor="text1"/>
                <w:lang w:eastAsia="en-GB"/>
              </w:rPr>
              <w:t xml:space="preserve"> Generally, </w:t>
            </w:r>
            <w:r w:rsidR="0024055B">
              <w:rPr>
                <w:rFonts w:asciiTheme="minorHAnsi" w:hAnsiTheme="minorHAnsi"/>
                <w:color w:val="000000" w:themeColor="text1"/>
                <w:lang w:eastAsia="en-GB"/>
              </w:rPr>
              <w:t>a very good</w:t>
            </w:r>
            <w:r w:rsidR="00FC4F99">
              <w:rPr>
                <w:rFonts w:asciiTheme="minorHAnsi" w:hAnsiTheme="minorHAnsi"/>
                <w:color w:val="000000" w:themeColor="text1"/>
                <w:lang w:eastAsia="en-GB"/>
              </w:rPr>
              <w:t xml:space="preserve"> literature review but there are some things to note. There is no need to start the literature review with a summary of the reference sources used and accessed to inform your discussion as this can be deduced from the reference list. </w:t>
            </w:r>
            <w:r w:rsidR="003E143E">
              <w:rPr>
                <w:rFonts w:asciiTheme="minorHAnsi" w:hAnsiTheme="minorHAnsi"/>
                <w:color w:val="000000" w:themeColor="text1"/>
                <w:lang w:eastAsia="en-GB"/>
              </w:rPr>
              <w:t xml:space="preserve">An excellent, </w:t>
            </w:r>
            <w:r w:rsidR="00BE0E99" w:rsidRPr="00BE0E99">
              <w:rPr>
                <w:rFonts w:asciiTheme="minorHAnsi" w:hAnsiTheme="minorHAnsi"/>
                <w:color w:val="000000" w:themeColor="text1"/>
                <w:lang w:eastAsia="en-GB"/>
              </w:rPr>
              <w:t xml:space="preserve">range of appropriate reference sources have </w:t>
            </w:r>
            <w:r w:rsidR="003E143E">
              <w:rPr>
                <w:rFonts w:asciiTheme="minorHAnsi" w:hAnsiTheme="minorHAnsi"/>
                <w:color w:val="000000" w:themeColor="text1"/>
                <w:lang w:eastAsia="en-GB"/>
              </w:rPr>
              <w:t xml:space="preserve">been </w:t>
            </w:r>
            <w:r w:rsidR="00BE0E99" w:rsidRPr="00BE0E99">
              <w:rPr>
                <w:rFonts w:asciiTheme="minorHAnsi" w:hAnsiTheme="minorHAnsi"/>
                <w:color w:val="000000" w:themeColor="text1"/>
                <w:lang w:eastAsia="en-GB"/>
              </w:rPr>
              <w:t>consulted to inform the literature review section</w:t>
            </w:r>
            <w:r w:rsidR="008F148D">
              <w:rPr>
                <w:rFonts w:asciiTheme="minorHAnsi" w:hAnsiTheme="minorHAnsi"/>
                <w:color w:val="000000" w:themeColor="text1"/>
                <w:lang w:eastAsia="en-GB"/>
              </w:rPr>
              <w:t>. T</w:t>
            </w:r>
            <w:r w:rsidR="00FC4F99">
              <w:rPr>
                <w:rFonts w:asciiTheme="minorHAnsi" w:hAnsiTheme="minorHAnsi"/>
                <w:color w:val="000000" w:themeColor="text1"/>
                <w:lang w:eastAsia="en-GB"/>
              </w:rPr>
              <w:t>he initial section of the literature review needs to be a more critical discussion of the literature and not just a summarisation of points using tables and single sentences</w:t>
            </w:r>
            <w:r w:rsidR="008F148D">
              <w:rPr>
                <w:rFonts w:asciiTheme="minorHAnsi" w:hAnsiTheme="minorHAnsi"/>
                <w:color w:val="000000" w:themeColor="text1"/>
                <w:lang w:eastAsia="en-GB"/>
              </w:rPr>
              <w:t>, but you have</w:t>
            </w:r>
            <w:r w:rsidR="00FC4F99">
              <w:rPr>
                <w:rFonts w:asciiTheme="minorHAnsi" w:hAnsiTheme="minorHAnsi"/>
                <w:color w:val="000000" w:themeColor="text1"/>
                <w:lang w:eastAsia="en-GB"/>
              </w:rPr>
              <w:t xml:space="preserve"> improved on this in the latter section where you provide a more critical discussion </w:t>
            </w:r>
            <w:r w:rsidR="00476691">
              <w:rPr>
                <w:rFonts w:asciiTheme="minorHAnsi" w:hAnsiTheme="minorHAnsi"/>
                <w:color w:val="000000" w:themeColor="text1"/>
                <w:lang w:eastAsia="en-GB"/>
              </w:rPr>
              <w:t>under</w:t>
            </w:r>
            <w:r w:rsidR="00FC4F99">
              <w:rPr>
                <w:rFonts w:asciiTheme="minorHAnsi" w:hAnsiTheme="minorHAnsi"/>
                <w:color w:val="000000" w:themeColor="text1"/>
                <w:lang w:eastAsia="en-GB"/>
              </w:rPr>
              <w:t xml:space="preserve"> the academic studies</w:t>
            </w:r>
            <w:r w:rsidR="00476691">
              <w:rPr>
                <w:rFonts w:asciiTheme="minorHAnsi" w:hAnsiTheme="minorHAnsi"/>
                <w:color w:val="000000" w:themeColor="text1"/>
                <w:lang w:eastAsia="en-GB"/>
              </w:rPr>
              <w:t xml:space="preserve"> section</w:t>
            </w:r>
            <w:r w:rsidR="00FC4F99">
              <w:rPr>
                <w:rFonts w:asciiTheme="minorHAnsi" w:hAnsiTheme="minorHAnsi"/>
                <w:color w:val="000000" w:themeColor="text1"/>
                <w:lang w:eastAsia="en-GB"/>
              </w:rPr>
              <w:t>.</w:t>
            </w:r>
            <w:r w:rsidR="00830325">
              <w:rPr>
                <w:rFonts w:asciiTheme="minorHAnsi" w:hAnsiTheme="minorHAnsi"/>
                <w:color w:val="000000" w:themeColor="text1"/>
                <w:lang w:eastAsia="en-GB"/>
              </w:rPr>
              <w:t xml:space="preserve"> The latter part of the conclusion would have been better in the methodology chapter.</w:t>
            </w:r>
          </w:p>
        </w:tc>
      </w:tr>
      <w:tr w:rsidR="00782CF2" w:rsidRPr="00C2152E" w:rsidTr="0092795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92795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92795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4C5BF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92795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92795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4C5BF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782CF2" w:rsidRPr="00C2152E" w:rsidTr="0092795A">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0F6312" w:rsidRDefault="000F6312">
            <w:pPr>
              <w:rPr>
                <w:rFonts w:asciiTheme="minorHAnsi" w:hAnsiTheme="minorHAnsi"/>
                <w:color w:val="000000" w:themeColor="text1"/>
                <w:lang w:eastAsia="en-GB"/>
              </w:rPr>
            </w:pPr>
          </w:p>
          <w:p w:rsidR="000F6312" w:rsidRDefault="00E70954" w:rsidP="00856A30">
            <w:pPr>
              <w:rPr>
                <w:rFonts w:asciiTheme="minorHAnsi" w:hAnsiTheme="minorHAnsi"/>
                <w:color w:val="000000" w:themeColor="text1"/>
                <w:lang w:eastAsia="en-GB"/>
              </w:rPr>
            </w:pPr>
            <w:r>
              <w:rPr>
                <w:rFonts w:asciiTheme="minorHAnsi" w:hAnsiTheme="minorHAnsi"/>
                <w:color w:val="000000" w:themeColor="text1"/>
                <w:lang w:eastAsia="en-GB"/>
              </w:rPr>
              <w:t xml:space="preserve">Very good discussion of the research methods </w:t>
            </w:r>
            <w:r w:rsidR="00D7562F">
              <w:rPr>
                <w:rFonts w:asciiTheme="minorHAnsi" w:hAnsiTheme="minorHAnsi"/>
                <w:color w:val="000000" w:themeColor="text1"/>
                <w:lang w:eastAsia="en-GB"/>
              </w:rPr>
              <w:t xml:space="preserve">that have been </w:t>
            </w:r>
            <w:r>
              <w:rPr>
                <w:rFonts w:asciiTheme="minorHAnsi" w:hAnsiTheme="minorHAnsi"/>
                <w:color w:val="000000" w:themeColor="text1"/>
                <w:lang w:eastAsia="en-GB"/>
              </w:rPr>
              <w:t>applied to the project</w:t>
            </w:r>
            <w:r w:rsidR="00116819">
              <w:rPr>
                <w:rFonts w:asciiTheme="minorHAnsi" w:hAnsiTheme="minorHAnsi"/>
                <w:color w:val="000000" w:themeColor="text1"/>
                <w:lang w:eastAsia="en-GB"/>
              </w:rPr>
              <w:t xml:space="preserve">, </w:t>
            </w:r>
            <w:r w:rsidR="00856A30">
              <w:rPr>
                <w:rFonts w:asciiTheme="minorHAnsi" w:hAnsiTheme="minorHAnsi"/>
                <w:color w:val="000000" w:themeColor="text1"/>
                <w:lang w:eastAsia="en-GB"/>
              </w:rPr>
              <w:t>though</w:t>
            </w:r>
            <w:r w:rsidR="00116819">
              <w:rPr>
                <w:rFonts w:asciiTheme="minorHAnsi" w:hAnsiTheme="minorHAnsi"/>
                <w:color w:val="000000" w:themeColor="text1"/>
                <w:lang w:eastAsia="en-GB"/>
              </w:rPr>
              <w:t xml:space="preserve"> the discussion of how t-tests work and are calculated is not needed</w:t>
            </w:r>
            <w:r>
              <w:rPr>
                <w:rFonts w:asciiTheme="minorHAnsi" w:hAnsiTheme="minorHAnsi"/>
                <w:color w:val="000000" w:themeColor="text1"/>
                <w:lang w:eastAsia="en-GB"/>
              </w:rPr>
              <w:t>.</w:t>
            </w:r>
            <w:r w:rsidR="00DE03B3">
              <w:rPr>
                <w:rFonts w:asciiTheme="minorHAnsi" w:hAnsiTheme="minorHAnsi"/>
                <w:color w:val="000000" w:themeColor="text1"/>
                <w:lang w:eastAsia="en-GB"/>
              </w:rPr>
              <w:t xml:space="preserve"> The discussion of the requirements/design, however, requires improvements. It would have been nice if this discussion included some of the core functionality/features of the implementation and if the class diagrams were more legible.</w:t>
            </w:r>
          </w:p>
        </w:tc>
      </w:tr>
      <w:tr w:rsidR="00782CF2" w:rsidRPr="00C2152E" w:rsidTr="0092795A">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92795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92795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FD030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r>
      <w:tr w:rsidR="00782CF2" w:rsidRPr="00C2152E" w:rsidTr="0092795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FD030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rsidTr="0092795A">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22378" w:rsidRDefault="00122378">
            <w:pPr>
              <w:rPr>
                <w:rFonts w:asciiTheme="minorHAnsi" w:hAnsiTheme="minorHAnsi"/>
                <w:color w:val="000000" w:themeColor="text1"/>
                <w:lang w:eastAsia="en-GB"/>
              </w:rPr>
            </w:pPr>
          </w:p>
          <w:p w:rsidR="00122378" w:rsidRDefault="007B45B8" w:rsidP="007B45B8">
            <w:pPr>
              <w:rPr>
                <w:rFonts w:asciiTheme="minorHAnsi" w:hAnsiTheme="minorHAnsi"/>
                <w:color w:val="000000" w:themeColor="text1"/>
                <w:lang w:eastAsia="en-GB"/>
              </w:rPr>
            </w:pPr>
            <w:r>
              <w:rPr>
                <w:rFonts w:asciiTheme="minorHAnsi" w:hAnsiTheme="minorHAnsi"/>
                <w:color w:val="000000" w:themeColor="text1"/>
                <w:lang w:eastAsia="en-GB"/>
              </w:rPr>
              <w:t xml:space="preserve">Good use of statistical methods and tests, such as t-tests, but the application and explanation could be better. Generally, the overall presentation of the results could be improved. For example, some graphs/tables do not include a unit of measure for the values represented and the labels on some graphs are not clear. The first table, table 18, showing the overall summary of results needed more columns representing the individual variables analysed. In some sections, the discussion of the results is also very brief. As the development of Rover (the test-first approach) had significantly more methods than Tetris (test-last approach), you do not exactly have a like-for-like comparison and this should have been reflected in your discussion. </w:t>
            </w:r>
            <w:r w:rsidR="00116819">
              <w:rPr>
                <w:rFonts w:asciiTheme="minorHAnsi" w:hAnsiTheme="minorHAnsi"/>
                <w:color w:val="000000" w:themeColor="text1"/>
                <w:lang w:eastAsia="en-GB"/>
              </w:rPr>
              <w:t>A</w:t>
            </w:r>
            <w:r>
              <w:rPr>
                <w:rFonts w:asciiTheme="minorHAnsi" w:hAnsiTheme="minorHAnsi"/>
                <w:color w:val="000000" w:themeColor="text1"/>
                <w:lang w:eastAsia="en-GB"/>
              </w:rPr>
              <w:t>lso, a</w:t>
            </w:r>
            <w:r w:rsidR="00116819">
              <w:rPr>
                <w:rFonts w:asciiTheme="minorHAnsi" w:hAnsiTheme="minorHAnsi"/>
                <w:color w:val="000000" w:themeColor="text1"/>
                <w:lang w:eastAsia="en-GB"/>
              </w:rPr>
              <w:t xml:space="preserve">s mentioned under </w:t>
            </w:r>
            <w:r>
              <w:rPr>
                <w:rFonts w:asciiTheme="minorHAnsi" w:hAnsiTheme="minorHAnsi"/>
                <w:color w:val="000000" w:themeColor="text1"/>
                <w:lang w:eastAsia="en-GB"/>
              </w:rPr>
              <w:t>practical application and deployment, the way the unit tests have been implemented has impacted some of your test results.</w:t>
            </w:r>
            <w:r w:rsidR="00D575E0">
              <w:rPr>
                <w:rFonts w:asciiTheme="minorHAnsi" w:hAnsiTheme="minorHAnsi"/>
                <w:color w:val="000000" w:themeColor="text1"/>
                <w:lang w:eastAsia="en-GB"/>
              </w:rPr>
              <w:t xml:space="preserve"> Nonetheless, some good conclusions have been drawn from the project.</w:t>
            </w:r>
          </w:p>
        </w:tc>
      </w:tr>
      <w:tr w:rsidR="00C2152E" w:rsidRPr="00C2152E" w:rsidTr="0092795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92795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92795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4C499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11.5</w:t>
            </w:r>
            <w:r w:rsidR="00811371" w:rsidRPr="00811371">
              <w:rPr>
                <w:rFonts w:asciiTheme="minorHAnsi" w:hAnsiTheme="minorHAnsi"/>
                <w:color w:val="000000" w:themeColor="text1"/>
                <w:lang w:eastAsia="en-GB"/>
              </w:rPr>
              <w:t>/15</w:t>
            </w:r>
          </w:p>
        </w:tc>
      </w:tr>
      <w:tr w:rsidR="00782CF2" w:rsidRPr="00C2152E" w:rsidTr="0092795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92795A">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Default="00C2152E" w:rsidP="00C60B17">
            <w:pPr>
              <w:rPr>
                <w:rFonts w:asciiTheme="minorHAnsi" w:hAnsiTheme="minorHAnsi"/>
                <w:color w:val="000000" w:themeColor="text1"/>
                <w:lang w:eastAsia="en-GB"/>
              </w:rPr>
            </w:pPr>
          </w:p>
          <w:p w:rsidR="00C60B17" w:rsidRPr="00C2152E" w:rsidRDefault="00FD0303" w:rsidP="00C155BF">
            <w:pPr>
              <w:rPr>
                <w:rFonts w:asciiTheme="minorHAnsi" w:hAnsiTheme="minorHAnsi"/>
                <w:color w:val="000000" w:themeColor="text1"/>
                <w:lang w:eastAsia="en-GB"/>
              </w:rPr>
            </w:pPr>
            <w:r>
              <w:rPr>
                <w:rFonts w:asciiTheme="minorHAnsi" w:hAnsiTheme="minorHAnsi"/>
                <w:color w:val="000000" w:themeColor="text1"/>
                <w:lang w:eastAsia="en-GB"/>
              </w:rPr>
              <w:t xml:space="preserve">A very good </w:t>
            </w:r>
            <w:r w:rsidR="00C60B17">
              <w:rPr>
                <w:rFonts w:asciiTheme="minorHAnsi" w:hAnsiTheme="minorHAnsi"/>
                <w:color w:val="000000" w:themeColor="text1"/>
                <w:lang w:eastAsia="en-GB"/>
              </w:rPr>
              <w:t>development</w:t>
            </w:r>
            <w:r>
              <w:rPr>
                <w:rFonts w:asciiTheme="minorHAnsi" w:hAnsiTheme="minorHAnsi"/>
                <w:color w:val="000000" w:themeColor="text1"/>
                <w:lang w:eastAsia="en-GB"/>
              </w:rPr>
              <w:t xml:space="preserve"> that</w:t>
            </w:r>
            <w:r w:rsidR="00C60B17">
              <w:rPr>
                <w:rFonts w:asciiTheme="minorHAnsi" w:hAnsiTheme="minorHAnsi"/>
                <w:color w:val="000000" w:themeColor="text1"/>
                <w:lang w:eastAsia="en-GB"/>
              </w:rPr>
              <w:t xml:space="preserve"> includes a substant</w:t>
            </w:r>
            <w:r>
              <w:rPr>
                <w:rFonts w:asciiTheme="minorHAnsi" w:hAnsiTheme="minorHAnsi"/>
                <w:color w:val="000000" w:themeColor="text1"/>
                <w:lang w:eastAsia="en-GB"/>
              </w:rPr>
              <w:t>ial implementation of two games. However, th</w:t>
            </w:r>
            <w:r w:rsidR="00C60B17">
              <w:rPr>
                <w:rFonts w:asciiTheme="minorHAnsi" w:hAnsiTheme="minorHAnsi"/>
                <w:color w:val="000000" w:themeColor="text1"/>
                <w:lang w:eastAsia="en-GB"/>
              </w:rPr>
              <w:t>e development of the unit tests, which is project’s core focus, require improvements. This has also had an impact on</w:t>
            </w:r>
            <w:r>
              <w:rPr>
                <w:rFonts w:asciiTheme="minorHAnsi" w:hAnsiTheme="minorHAnsi"/>
                <w:color w:val="000000" w:themeColor="text1"/>
                <w:lang w:eastAsia="en-GB"/>
              </w:rPr>
              <w:t xml:space="preserve"> some of</w:t>
            </w:r>
            <w:r w:rsidR="00C60B17">
              <w:rPr>
                <w:rFonts w:asciiTheme="minorHAnsi" w:hAnsiTheme="minorHAnsi"/>
                <w:color w:val="000000" w:themeColor="text1"/>
                <w:lang w:eastAsia="en-GB"/>
              </w:rPr>
              <w:t xml:space="preserve"> the results generated. Some suggestions include understanding the difference between integration testing and unit testing. You have made good use of mock objects, but again you need to understand the different methods associated with unit testing. Your unit tests did not make use of the setup and teardown methods used in unit testing – the majority of your mock</w:t>
            </w:r>
            <w:r w:rsidR="00C155BF">
              <w:rPr>
                <w:rFonts w:asciiTheme="minorHAnsi" w:hAnsiTheme="minorHAnsi"/>
                <w:color w:val="000000" w:themeColor="text1"/>
                <w:lang w:eastAsia="en-GB"/>
              </w:rPr>
              <w:t>s</w:t>
            </w:r>
            <w:r w:rsidR="00C60B17">
              <w:rPr>
                <w:rFonts w:asciiTheme="minorHAnsi" w:hAnsiTheme="minorHAnsi"/>
                <w:color w:val="000000" w:themeColor="text1"/>
                <w:lang w:eastAsia="en-GB"/>
              </w:rPr>
              <w:t xml:space="preserve"> should have been configured in the setup method</w:t>
            </w:r>
            <w:r w:rsidR="00590E33">
              <w:rPr>
                <w:rFonts w:asciiTheme="minorHAnsi" w:hAnsiTheme="minorHAnsi"/>
                <w:color w:val="000000" w:themeColor="text1"/>
                <w:lang w:eastAsia="en-GB"/>
              </w:rPr>
              <w:t xml:space="preserve"> and your unit tests contain just the actions you are testing</w:t>
            </w:r>
            <w:r w:rsidR="00C60B17">
              <w:rPr>
                <w:rFonts w:asciiTheme="minorHAnsi" w:hAnsiTheme="minorHAnsi"/>
                <w:color w:val="000000" w:themeColor="text1"/>
                <w:lang w:eastAsia="en-GB"/>
              </w:rPr>
              <w:t>.</w:t>
            </w:r>
            <w:r w:rsidR="0082766B">
              <w:rPr>
                <w:rFonts w:asciiTheme="minorHAnsi" w:hAnsiTheme="minorHAnsi"/>
                <w:color w:val="000000" w:themeColor="text1"/>
                <w:lang w:eastAsia="en-GB"/>
              </w:rPr>
              <w:t xml:space="preserve"> The way your mocks have been setup are more likely to skew the test results.</w:t>
            </w:r>
          </w:p>
        </w:tc>
      </w:tr>
      <w:tr w:rsidR="00C2152E" w:rsidRPr="00C2152E" w:rsidTr="0092795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92795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92795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47539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92795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47539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92795A">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rsidP="006D18DF">
            <w:pPr>
              <w:rPr>
                <w:rFonts w:asciiTheme="minorHAnsi" w:hAnsiTheme="minorHAnsi"/>
                <w:color w:val="000000" w:themeColor="text1"/>
                <w:lang w:eastAsia="en-GB"/>
              </w:rPr>
            </w:pPr>
          </w:p>
          <w:p w:rsidR="006D18DF" w:rsidRPr="006D18DF" w:rsidRDefault="006D18DF" w:rsidP="00475394">
            <w:pPr>
              <w:rPr>
                <w:rFonts w:asciiTheme="minorHAnsi" w:hAnsiTheme="minorHAnsi"/>
                <w:color w:val="000000" w:themeColor="text1"/>
                <w:lang w:eastAsia="en-GB"/>
              </w:rPr>
            </w:pPr>
            <w:r>
              <w:rPr>
                <w:rFonts w:asciiTheme="minorHAnsi" w:hAnsiTheme="minorHAnsi"/>
                <w:color w:val="000000" w:themeColor="text1"/>
                <w:lang w:eastAsia="en-GB"/>
              </w:rPr>
              <w:t>The report is of a good quality, but please note that even though the report is submitted electronically you still need to pay attention to the font-size and use of images. The font-size was too small and instead of creating tables, you tended to paste these in as images.</w:t>
            </w:r>
            <w:r w:rsidR="008B0CA4">
              <w:rPr>
                <w:rFonts w:asciiTheme="minorHAnsi" w:hAnsiTheme="minorHAnsi"/>
                <w:color w:val="000000" w:themeColor="text1"/>
                <w:lang w:eastAsia="en-GB"/>
              </w:rPr>
              <w:t xml:space="preserve"> Some other things to note: improve the layout of tables, and the numbering of figures was not always consistent</w:t>
            </w:r>
            <w:r w:rsidR="00475394">
              <w:rPr>
                <w:rFonts w:asciiTheme="minorHAnsi" w:hAnsiTheme="minorHAnsi"/>
                <w:color w:val="000000" w:themeColor="text1"/>
                <w:lang w:eastAsia="en-GB"/>
              </w:rPr>
              <w:t xml:space="preserve">, or </w:t>
            </w:r>
            <w:r w:rsidR="008B0CA4">
              <w:rPr>
                <w:rFonts w:asciiTheme="minorHAnsi" w:hAnsiTheme="minorHAnsi"/>
                <w:color w:val="000000" w:themeColor="text1"/>
                <w:lang w:eastAsia="en-GB"/>
              </w:rPr>
              <w:t>in order (use the caption tool in your word processing software to improve this).</w:t>
            </w:r>
            <w:r w:rsidR="00C40D3F">
              <w:rPr>
                <w:rFonts w:asciiTheme="minorHAnsi" w:hAnsiTheme="minorHAnsi"/>
                <w:color w:val="000000" w:themeColor="text1"/>
                <w:lang w:eastAsia="en-GB"/>
              </w:rPr>
              <w:t xml:space="preserve"> A very good reflection has been provided.</w:t>
            </w:r>
          </w:p>
        </w:tc>
      </w:tr>
      <w:tr w:rsidR="00C2152E" w:rsidRPr="00C2152E" w:rsidTr="0092795A">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92795A">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2B672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71</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6363DD"/>
    <w:rsid w:val="0006611F"/>
    <w:rsid w:val="000B13FA"/>
    <w:rsid w:val="000C0C79"/>
    <w:rsid w:val="000C5DBF"/>
    <w:rsid w:val="000F562B"/>
    <w:rsid w:val="000F6312"/>
    <w:rsid w:val="000F7A4A"/>
    <w:rsid w:val="00116819"/>
    <w:rsid w:val="00122378"/>
    <w:rsid w:val="00125730"/>
    <w:rsid w:val="00150994"/>
    <w:rsid w:val="001D0DDD"/>
    <w:rsid w:val="0024055B"/>
    <w:rsid w:val="00242112"/>
    <w:rsid w:val="00253402"/>
    <w:rsid w:val="002553F6"/>
    <w:rsid w:val="002A7E5C"/>
    <w:rsid w:val="002B6723"/>
    <w:rsid w:val="003E143E"/>
    <w:rsid w:val="003E5437"/>
    <w:rsid w:val="003F049D"/>
    <w:rsid w:val="00475394"/>
    <w:rsid w:val="00476691"/>
    <w:rsid w:val="004779D1"/>
    <w:rsid w:val="004C499C"/>
    <w:rsid w:val="004C5BFD"/>
    <w:rsid w:val="00576B2C"/>
    <w:rsid w:val="00590E33"/>
    <w:rsid w:val="005C79DB"/>
    <w:rsid w:val="006363DD"/>
    <w:rsid w:val="0065035C"/>
    <w:rsid w:val="006530D2"/>
    <w:rsid w:val="006645F5"/>
    <w:rsid w:val="006D18DF"/>
    <w:rsid w:val="006D4761"/>
    <w:rsid w:val="00782CF2"/>
    <w:rsid w:val="007B45B8"/>
    <w:rsid w:val="007C2CCC"/>
    <w:rsid w:val="00811371"/>
    <w:rsid w:val="0082766B"/>
    <w:rsid w:val="00830325"/>
    <w:rsid w:val="00856A30"/>
    <w:rsid w:val="00866E85"/>
    <w:rsid w:val="008B05C1"/>
    <w:rsid w:val="008B0CA4"/>
    <w:rsid w:val="008B67FF"/>
    <w:rsid w:val="008D4A65"/>
    <w:rsid w:val="008D7EA4"/>
    <w:rsid w:val="008F148D"/>
    <w:rsid w:val="0092391E"/>
    <w:rsid w:val="0092795A"/>
    <w:rsid w:val="009C07A8"/>
    <w:rsid w:val="009F37CB"/>
    <w:rsid w:val="00A151E5"/>
    <w:rsid w:val="00A16A6A"/>
    <w:rsid w:val="00A736BA"/>
    <w:rsid w:val="00AB34FE"/>
    <w:rsid w:val="00B27A16"/>
    <w:rsid w:val="00BE0E99"/>
    <w:rsid w:val="00C155BF"/>
    <w:rsid w:val="00C2152E"/>
    <w:rsid w:val="00C40D3F"/>
    <w:rsid w:val="00C5145C"/>
    <w:rsid w:val="00C60A27"/>
    <w:rsid w:val="00C60B17"/>
    <w:rsid w:val="00CC4C41"/>
    <w:rsid w:val="00CD2262"/>
    <w:rsid w:val="00CF3983"/>
    <w:rsid w:val="00D575E0"/>
    <w:rsid w:val="00D7562F"/>
    <w:rsid w:val="00D87BAB"/>
    <w:rsid w:val="00DD7DD9"/>
    <w:rsid w:val="00DE03B3"/>
    <w:rsid w:val="00E1157B"/>
    <w:rsid w:val="00E70954"/>
    <w:rsid w:val="00EC1B5A"/>
    <w:rsid w:val="00EE0FE1"/>
    <w:rsid w:val="00EE4571"/>
    <w:rsid w:val="00F14758"/>
    <w:rsid w:val="00F57A55"/>
    <w:rsid w:val="00F65D94"/>
    <w:rsid w:val="00FA23DC"/>
    <w:rsid w:val="00FC4F99"/>
    <w:rsid w:val="00FD0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E231E"/>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92</TotalTime>
  <Pages>4</Pages>
  <Words>808</Words>
  <Characters>4611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60</cp:revision>
  <cp:lastPrinted>2013-09-25T13:22:00Z</cp:lastPrinted>
  <dcterms:created xsi:type="dcterms:W3CDTF">2013-07-16T15:41:00Z</dcterms:created>
  <dcterms:modified xsi:type="dcterms:W3CDTF">2020-05-21T11:54:00Z</dcterms:modified>
</cp:coreProperties>
</file>