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D14CAB" w14:textId="367EBED1" w:rsidR="00F30121" w:rsidRPr="00EE20FF" w:rsidRDefault="00AA0380" w:rsidP="00EE20FF">
      <w:pPr>
        <w:pStyle w:val="1"/>
        <w:rPr>
          <w:rFonts w:ascii="Arial" w:hAnsi="Arial" w:cs="Arial"/>
          <w:sz w:val="40"/>
          <w:szCs w:val="40"/>
        </w:rPr>
      </w:pPr>
      <w:bookmarkStart w:id="0" w:name="_Toc120104219"/>
      <w:bookmarkStart w:id="1" w:name="_Toc120181349"/>
      <w:r w:rsidRPr="00EE20FF">
        <w:rPr>
          <w:rFonts w:ascii="Arial" w:hAnsi="Arial" w:cs="Arial"/>
          <w:sz w:val="40"/>
          <w:szCs w:val="40"/>
        </w:rPr>
        <w:t>Managing Enterprise In the 21</w:t>
      </w:r>
      <w:r w:rsidRPr="00EE20FF">
        <w:rPr>
          <w:rFonts w:ascii="Arial" w:hAnsi="Arial" w:cs="Arial"/>
          <w:sz w:val="40"/>
          <w:szCs w:val="40"/>
          <w:vertAlign w:val="superscript"/>
        </w:rPr>
        <w:t>st</w:t>
      </w:r>
      <w:r w:rsidRPr="00EE20FF">
        <w:rPr>
          <w:rFonts w:ascii="Arial" w:hAnsi="Arial" w:cs="Arial"/>
          <w:sz w:val="40"/>
          <w:szCs w:val="40"/>
        </w:rPr>
        <w:t xml:space="preserve"> Century</w:t>
      </w:r>
      <w:bookmarkEnd w:id="0"/>
      <w:bookmarkEnd w:id="1"/>
    </w:p>
    <w:p w14:paraId="35D4B8EB" w14:textId="3B4D31CA" w:rsidR="00AA0380" w:rsidRDefault="00AA0380" w:rsidP="00EE20FF">
      <w:pPr>
        <w:pStyle w:val="1"/>
        <w:rPr>
          <w:rFonts w:ascii="Arial" w:hAnsi="Arial" w:cs="Arial"/>
          <w:sz w:val="40"/>
          <w:szCs w:val="40"/>
        </w:rPr>
      </w:pPr>
      <w:r w:rsidRPr="00EE20FF">
        <w:rPr>
          <w:rFonts w:ascii="Arial" w:hAnsi="Arial" w:cs="Arial"/>
          <w:sz w:val="40"/>
          <w:szCs w:val="40"/>
        </w:rPr>
        <w:tab/>
      </w:r>
      <w:r w:rsidRPr="00EE20FF">
        <w:rPr>
          <w:rFonts w:ascii="Arial" w:hAnsi="Arial" w:cs="Arial"/>
          <w:sz w:val="40"/>
          <w:szCs w:val="40"/>
        </w:rPr>
        <w:tab/>
      </w:r>
      <w:r w:rsidRPr="00EE20FF">
        <w:rPr>
          <w:rFonts w:ascii="Arial" w:hAnsi="Arial" w:cs="Arial"/>
          <w:sz w:val="40"/>
          <w:szCs w:val="40"/>
        </w:rPr>
        <w:tab/>
      </w:r>
      <w:r w:rsidR="0075603D" w:rsidRPr="00EE20FF">
        <w:rPr>
          <w:rFonts w:ascii="Arial" w:hAnsi="Arial" w:cs="Arial"/>
          <w:sz w:val="40"/>
          <w:szCs w:val="40"/>
        </w:rPr>
        <w:tab/>
      </w:r>
      <w:bookmarkStart w:id="2" w:name="_Toc120181350"/>
      <w:r w:rsidRPr="00EE20FF">
        <w:rPr>
          <w:rFonts w:ascii="Arial" w:hAnsi="Arial" w:cs="Arial"/>
          <w:sz w:val="40"/>
          <w:szCs w:val="40"/>
        </w:rPr>
        <w:t>Business Plan</w:t>
      </w:r>
      <w:bookmarkEnd w:id="2"/>
      <w:r w:rsidRPr="00EE20FF">
        <w:rPr>
          <w:rFonts w:ascii="Arial" w:hAnsi="Arial" w:cs="Arial"/>
          <w:sz w:val="40"/>
          <w:szCs w:val="40"/>
        </w:rPr>
        <w:t xml:space="preserve"> </w:t>
      </w:r>
    </w:p>
    <w:p w14:paraId="787BE268" w14:textId="77777777" w:rsidR="00EE20FF" w:rsidRPr="00EE20FF" w:rsidRDefault="00EE20FF" w:rsidP="00EE20FF"/>
    <w:p w14:paraId="6A76F9F3" w14:textId="77777777" w:rsidR="009B1EB0" w:rsidRDefault="009B1EB0" w:rsidP="00AA0380">
      <w:pPr>
        <w:rPr>
          <w:rFonts w:ascii="Arial" w:hAnsi="Arial" w:cs="Arial"/>
        </w:rPr>
      </w:pPr>
    </w:p>
    <w:p w14:paraId="0632AD24" w14:textId="77777777" w:rsidR="009B1EB0" w:rsidRDefault="009B1EB0" w:rsidP="00AA0380">
      <w:pPr>
        <w:rPr>
          <w:rFonts w:ascii="Arial" w:hAnsi="Arial" w:cs="Arial"/>
        </w:rPr>
      </w:pPr>
    </w:p>
    <w:p w14:paraId="7CFB0CE8" w14:textId="77777777" w:rsidR="009B1EB0" w:rsidRDefault="009B1EB0" w:rsidP="00AA0380">
      <w:pPr>
        <w:rPr>
          <w:rFonts w:ascii="Arial" w:hAnsi="Arial" w:cs="Arial"/>
        </w:rPr>
      </w:pPr>
    </w:p>
    <w:p w14:paraId="7F284B30" w14:textId="77777777" w:rsidR="009B1EB0" w:rsidRDefault="009B1EB0" w:rsidP="00AA0380">
      <w:pPr>
        <w:rPr>
          <w:rFonts w:ascii="Arial" w:hAnsi="Arial" w:cs="Arial"/>
        </w:rPr>
      </w:pPr>
    </w:p>
    <w:p w14:paraId="7ABD8104" w14:textId="77777777" w:rsidR="009B1EB0" w:rsidRDefault="009B1EB0" w:rsidP="00AA0380">
      <w:pPr>
        <w:rPr>
          <w:rFonts w:ascii="Arial" w:hAnsi="Arial" w:cs="Arial"/>
        </w:rPr>
      </w:pPr>
    </w:p>
    <w:p w14:paraId="78780C80" w14:textId="77777777" w:rsidR="009B1EB0" w:rsidRDefault="009B1EB0" w:rsidP="00AA0380">
      <w:pPr>
        <w:rPr>
          <w:rFonts w:ascii="Arial" w:hAnsi="Arial" w:cs="Arial"/>
        </w:rPr>
      </w:pPr>
    </w:p>
    <w:p w14:paraId="640CB847" w14:textId="77777777" w:rsidR="009B1EB0" w:rsidRDefault="009B1EB0" w:rsidP="00AA0380">
      <w:pPr>
        <w:rPr>
          <w:rFonts w:ascii="Arial" w:hAnsi="Arial" w:cs="Arial"/>
        </w:rPr>
      </w:pPr>
    </w:p>
    <w:p w14:paraId="29C51161" w14:textId="77777777" w:rsidR="009B1EB0" w:rsidRDefault="009B1EB0" w:rsidP="00AA0380">
      <w:pPr>
        <w:rPr>
          <w:rFonts w:ascii="Arial" w:hAnsi="Arial" w:cs="Arial"/>
        </w:rPr>
      </w:pPr>
    </w:p>
    <w:p w14:paraId="78813489" w14:textId="77777777" w:rsidR="009B1EB0" w:rsidRDefault="009B1EB0" w:rsidP="00AA0380">
      <w:pPr>
        <w:rPr>
          <w:rFonts w:ascii="Arial" w:hAnsi="Arial" w:cs="Arial"/>
        </w:rPr>
      </w:pPr>
    </w:p>
    <w:p w14:paraId="3C62AB3D" w14:textId="77777777" w:rsidR="009B1EB0" w:rsidRDefault="009B1EB0" w:rsidP="00AA0380">
      <w:pPr>
        <w:rPr>
          <w:rFonts w:ascii="Arial" w:hAnsi="Arial" w:cs="Arial"/>
        </w:rPr>
      </w:pPr>
    </w:p>
    <w:p w14:paraId="31982525" w14:textId="0FC96635" w:rsidR="00AA0380" w:rsidRDefault="0075603D" w:rsidP="00AA0380">
      <w:pPr>
        <w:rPr>
          <w:rFonts w:ascii="Arial" w:hAnsi="Arial" w:cs="Arial"/>
        </w:rPr>
      </w:pPr>
      <w:r>
        <w:rPr>
          <w:rFonts w:ascii="Arial" w:hAnsi="Arial" w:cs="Arial"/>
        </w:rPr>
        <w:t>Name of the students</w:t>
      </w:r>
      <w:r>
        <w:rPr>
          <w:rFonts w:ascii="Arial" w:hAnsi="Arial" w:cs="Arial"/>
        </w:rPr>
        <w:tab/>
      </w:r>
      <w:r>
        <w:rPr>
          <w:rFonts w:ascii="Arial" w:hAnsi="Arial" w:cs="Arial"/>
        </w:rPr>
        <w:tab/>
        <w:t xml:space="preserve">Student Numbers </w:t>
      </w:r>
    </w:p>
    <w:p w14:paraId="026943A0" w14:textId="3D1A3166" w:rsidR="00AA0380" w:rsidRDefault="00AA0380" w:rsidP="00AA0380">
      <w:pPr>
        <w:rPr>
          <w:rFonts w:ascii="Arial" w:hAnsi="Arial" w:cs="Arial"/>
        </w:rPr>
      </w:pPr>
      <w:r>
        <w:rPr>
          <w:rFonts w:ascii="Arial" w:hAnsi="Arial" w:cs="Arial"/>
        </w:rPr>
        <w:t>Faisal Khalid:</w:t>
      </w:r>
      <w:r>
        <w:rPr>
          <w:rFonts w:ascii="Arial" w:hAnsi="Arial" w:cs="Arial"/>
        </w:rPr>
        <w:tab/>
      </w:r>
      <w:r>
        <w:rPr>
          <w:rFonts w:ascii="Arial" w:hAnsi="Arial" w:cs="Arial"/>
        </w:rPr>
        <w:tab/>
      </w:r>
      <w:r>
        <w:rPr>
          <w:rFonts w:ascii="Arial" w:hAnsi="Arial" w:cs="Arial"/>
        </w:rPr>
        <w:tab/>
      </w:r>
      <w:r w:rsidR="0075603D">
        <w:rPr>
          <w:rFonts w:ascii="Arial" w:hAnsi="Arial" w:cs="Arial"/>
        </w:rPr>
        <w:tab/>
      </w:r>
      <w:r>
        <w:rPr>
          <w:rFonts w:ascii="Arial" w:hAnsi="Arial" w:cs="Arial"/>
        </w:rPr>
        <w:t>2123094</w:t>
      </w:r>
    </w:p>
    <w:p w14:paraId="0145F6D4" w14:textId="30E5E39B" w:rsidR="00AA0380" w:rsidRDefault="00AA0380" w:rsidP="00AA0380">
      <w:pPr>
        <w:rPr>
          <w:rFonts w:ascii="Arial" w:hAnsi="Arial" w:cs="Arial"/>
        </w:rPr>
      </w:pPr>
      <w:r>
        <w:rPr>
          <w:rFonts w:ascii="Arial" w:hAnsi="Arial" w:cs="Arial"/>
        </w:rPr>
        <w:t>Nicoleta Madalina Stanga:</w:t>
      </w:r>
      <w:r>
        <w:rPr>
          <w:rFonts w:ascii="Arial" w:hAnsi="Arial" w:cs="Arial"/>
        </w:rPr>
        <w:tab/>
      </w:r>
      <w:r w:rsidR="0075603D">
        <w:rPr>
          <w:rFonts w:ascii="Arial" w:hAnsi="Arial" w:cs="Arial"/>
        </w:rPr>
        <w:tab/>
      </w:r>
      <w:r>
        <w:rPr>
          <w:rFonts w:ascii="Arial" w:hAnsi="Arial" w:cs="Arial"/>
        </w:rPr>
        <w:t>2118508</w:t>
      </w:r>
    </w:p>
    <w:p w14:paraId="44C3E492" w14:textId="7E598B12" w:rsidR="00AA0380" w:rsidRDefault="00AA0380" w:rsidP="00AA0380">
      <w:pPr>
        <w:rPr>
          <w:rFonts w:ascii="Arial" w:hAnsi="Arial" w:cs="Arial"/>
        </w:rPr>
      </w:pPr>
      <w:r>
        <w:rPr>
          <w:rFonts w:ascii="Arial" w:hAnsi="Arial" w:cs="Arial"/>
        </w:rPr>
        <w:t>Cristian Fota:</w:t>
      </w:r>
      <w:r>
        <w:rPr>
          <w:rFonts w:ascii="Arial" w:hAnsi="Arial" w:cs="Arial"/>
        </w:rPr>
        <w:tab/>
      </w:r>
      <w:r>
        <w:rPr>
          <w:rFonts w:ascii="Arial" w:hAnsi="Arial" w:cs="Arial"/>
        </w:rPr>
        <w:tab/>
      </w:r>
      <w:r>
        <w:rPr>
          <w:rFonts w:ascii="Arial" w:hAnsi="Arial" w:cs="Arial"/>
        </w:rPr>
        <w:tab/>
      </w:r>
      <w:r w:rsidR="0075603D">
        <w:rPr>
          <w:rFonts w:ascii="Arial" w:hAnsi="Arial" w:cs="Arial"/>
        </w:rPr>
        <w:tab/>
      </w:r>
      <w:r>
        <w:rPr>
          <w:rFonts w:ascii="Arial" w:hAnsi="Arial" w:cs="Arial"/>
        </w:rPr>
        <w:t>2118507</w:t>
      </w:r>
    </w:p>
    <w:p w14:paraId="7207FC2F" w14:textId="77777777" w:rsidR="0075603D" w:rsidRDefault="00AA0380" w:rsidP="00AA0380">
      <w:pPr>
        <w:rPr>
          <w:rFonts w:ascii="Arial" w:hAnsi="Arial" w:cs="Arial"/>
        </w:rPr>
      </w:pPr>
      <w:r>
        <w:rPr>
          <w:rFonts w:ascii="Arial" w:hAnsi="Arial" w:cs="Arial"/>
        </w:rPr>
        <w:t>Liviu Hadirca:</w:t>
      </w:r>
      <w:r>
        <w:rPr>
          <w:rFonts w:ascii="Arial" w:hAnsi="Arial" w:cs="Arial"/>
        </w:rPr>
        <w:tab/>
      </w:r>
      <w:r>
        <w:rPr>
          <w:rFonts w:ascii="Arial" w:hAnsi="Arial" w:cs="Arial"/>
        </w:rPr>
        <w:tab/>
      </w:r>
      <w:r>
        <w:rPr>
          <w:rFonts w:ascii="Arial" w:hAnsi="Arial" w:cs="Arial"/>
        </w:rPr>
        <w:tab/>
      </w:r>
      <w:r w:rsidR="0075603D">
        <w:rPr>
          <w:rFonts w:ascii="Arial" w:hAnsi="Arial" w:cs="Arial"/>
        </w:rPr>
        <w:tab/>
      </w:r>
      <w:r>
        <w:rPr>
          <w:rFonts w:ascii="Arial" w:hAnsi="Arial" w:cs="Arial"/>
        </w:rPr>
        <w:t>21192</w:t>
      </w:r>
      <w:r w:rsidR="0075603D">
        <w:rPr>
          <w:rFonts w:ascii="Arial" w:hAnsi="Arial" w:cs="Arial"/>
        </w:rPr>
        <w:t>91</w:t>
      </w:r>
    </w:p>
    <w:p w14:paraId="5AA603E2" w14:textId="77777777" w:rsidR="0075603D" w:rsidRDefault="0075603D" w:rsidP="00AA0380">
      <w:pPr>
        <w:rPr>
          <w:rFonts w:ascii="Arial" w:hAnsi="Arial" w:cs="Arial"/>
        </w:rPr>
      </w:pPr>
    </w:p>
    <w:p w14:paraId="09D6EC71" w14:textId="11E3337A" w:rsidR="0075603D" w:rsidRDefault="0075603D" w:rsidP="00AA0380">
      <w:pPr>
        <w:rPr>
          <w:rFonts w:ascii="Arial" w:hAnsi="Arial" w:cs="Arial"/>
        </w:rPr>
      </w:pPr>
      <w:r>
        <w:rPr>
          <w:rFonts w:ascii="Arial" w:hAnsi="Arial" w:cs="Arial"/>
        </w:rPr>
        <w:t>Lecturer:</w:t>
      </w:r>
      <w:r>
        <w:rPr>
          <w:rFonts w:ascii="Arial" w:hAnsi="Arial" w:cs="Arial"/>
        </w:rPr>
        <w:tab/>
      </w:r>
      <w:r>
        <w:rPr>
          <w:rFonts w:ascii="Arial" w:hAnsi="Arial" w:cs="Arial"/>
        </w:rPr>
        <w:tab/>
      </w:r>
      <w:r>
        <w:rPr>
          <w:rFonts w:ascii="Arial" w:hAnsi="Arial" w:cs="Arial"/>
        </w:rPr>
        <w:tab/>
      </w:r>
      <w:r>
        <w:rPr>
          <w:rFonts w:ascii="Arial" w:hAnsi="Arial" w:cs="Arial"/>
        </w:rPr>
        <w:tab/>
        <w:t xml:space="preserve">Samuel Ofori </w:t>
      </w:r>
    </w:p>
    <w:p w14:paraId="543A99B9" w14:textId="67283635" w:rsidR="0075603D" w:rsidRDefault="0075603D" w:rsidP="00AA0380">
      <w:pPr>
        <w:rPr>
          <w:rFonts w:ascii="Arial" w:hAnsi="Arial" w:cs="Arial"/>
        </w:rPr>
      </w:pPr>
    </w:p>
    <w:p w14:paraId="0CB46D98" w14:textId="00DD07A3" w:rsidR="0075603D" w:rsidRDefault="0075603D" w:rsidP="00AA0380">
      <w:pPr>
        <w:rPr>
          <w:rFonts w:ascii="Arial" w:hAnsi="Arial" w:cs="Arial"/>
        </w:rPr>
      </w:pPr>
    </w:p>
    <w:p w14:paraId="3A7A9A28" w14:textId="0C78D53D" w:rsidR="0075603D" w:rsidRDefault="0075603D" w:rsidP="00AA0380">
      <w:pPr>
        <w:rPr>
          <w:rFonts w:ascii="Arial" w:hAnsi="Arial" w:cs="Arial"/>
        </w:rPr>
      </w:pPr>
    </w:p>
    <w:p w14:paraId="129948E6" w14:textId="1D8E5AD3" w:rsidR="0075603D" w:rsidRDefault="0075603D" w:rsidP="00AA0380">
      <w:pPr>
        <w:rPr>
          <w:rFonts w:ascii="Arial" w:hAnsi="Arial" w:cs="Arial"/>
        </w:rPr>
      </w:pPr>
    </w:p>
    <w:p w14:paraId="793F1E20" w14:textId="0573AACA" w:rsidR="0075603D" w:rsidRDefault="0075603D" w:rsidP="00AA0380">
      <w:pPr>
        <w:rPr>
          <w:rFonts w:ascii="Arial" w:hAnsi="Arial" w:cs="Arial"/>
        </w:rPr>
      </w:pPr>
    </w:p>
    <w:p w14:paraId="416BAFEB" w14:textId="5B48AE79" w:rsidR="0075603D" w:rsidRDefault="0075603D" w:rsidP="00AA0380">
      <w:pPr>
        <w:rPr>
          <w:rFonts w:ascii="Arial" w:hAnsi="Arial" w:cs="Arial"/>
        </w:rPr>
      </w:pPr>
    </w:p>
    <w:p w14:paraId="0E5A4B93" w14:textId="3912044B" w:rsidR="0075603D" w:rsidRDefault="0075603D" w:rsidP="00AA0380">
      <w:pPr>
        <w:rPr>
          <w:rFonts w:ascii="Arial" w:hAnsi="Arial" w:cs="Arial"/>
        </w:rPr>
      </w:pPr>
    </w:p>
    <w:p w14:paraId="033B8C70" w14:textId="1E875A57" w:rsidR="0075603D" w:rsidRDefault="0075603D" w:rsidP="00AA0380">
      <w:pPr>
        <w:rPr>
          <w:rFonts w:ascii="Arial" w:hAnsi="Arial" w:cs="Arial"/>
        </w:rPr>
      </w:pPr>
    </w:p>
    <w:p w14:paraId="49A1712E" w14:textId="517FDDAF" w:rsidR="0075603D" w:rsidRDefault="0075603D" w:rsidP="00AA0380">
      <w:pPr>
        <w:rPr>
          <w:rFonts w:ascii="Arial" w:hAnsi="Arial" w:cs="Arial"/>
        </w:rPr>
      </w:pPr>
    </w:p>
    <w:p w14:paraId="31685299" w14:textId="0A359120" w:rsidR="0075603D" w:rsidRDefault="0075603D" w:rsidP="00AA0380">
      <w:pPr>
        <w:rPr>
          <w:rFonts w:ascii="Arial" w:hAnsi="Arial" w:cs="Arial"/>
        </w:rPr>
      </w:pPr>
    </w:p>
    <w:p w14:paraId="247A2419" w14:textId="77777777" w:rsidR="009B1EB0" w:rsidRDefault="009B1EB0" w:rsidP="00AA0380">
      <w:pPr>
        <w:rPr>
          <w:rFonts w:ascii="Arial" w:hAnsi="Arial" w:cs="Arial"/>
        </w:rPr>
      </w:pPr>
    </w:p>
    <w:p w14:paraId="5CDEE59F" w14:textId="0064576A" w:rsidR="00B36CBE" w:rsidRDefault="00755516" w:rsidP="00AA0380">
      <w:pPr>
        <w:rPr>
          <w:rFonts w:ascii="Arial" w:hAnsi="Arial" w:cs="Arial"/>
        </w:rPr>
      </w:pPr>
      <w:r>
        <w:rPr>
          <w:rFonts w:ascii="Arial" w:hAnsi="Arial" w:cs="Arial"/>
        </w:rPr>
        <w:lastRenderedPageBreak/>
        <w:t xml:space="preserve">Table </w:t>
      </w:r>
      <w:r w:rsidR="00985A27">
        <w:rPr>
          <w:rFonts w:ascii="Arial" w:hAnsi="Arial" w:cs="Arial"/>
        </w:rPr>
        <w:t xml:space="preserve">Of Contents </w:t>
      </w:r>
    </w:p>
    <w:sdt>
      <w:sdtPr>
        <w:rPr>
          <w:rFonts w:asciiTheme="minorHAnsi" w:eastAsiaTheme="minorHAnsi" w:hAnsiTheme="minorHAnsi" w:cstheme="minorBidi"/>
          <w:color w:val="auto"/>
          <w:sz w:val="22"/>
          <w:szCs w:val="22"/>
          <w:lang w:val="en-GB"/>
        </w:rPr>
        <w:id w:val="-1640188439"/>
        <w:docPartObj>
          <w:docPartGallery w:val="Table of Contents"/>
          <w:docPartUnique/>
        </w:docPartObj>
      </w:sdtPr>
      <w:sdtEndPr>
        <w:rPr>
          <w:b/>
          <w:bCs/>
          <w:noProof/>
        </w:rPr>
      </w:sdtEndPr>
      <w:sdtContent>
        <w:p w14:paraId="1F328A97" w14:textId="3B65E566" w:rsidR="008C19CF" w:rsidRDefault="008C19CF">
          <w:pPr>
            <w:pStyle w:val="a7"/>
          </w:pPr>
          <w:r>
            <w:t>Contents</w:t>
          </w:r>
        </w:p>
        <w:p w14:paraId="66342A5A" w14:textId="1C7D17AC" w:rsidR="006D55D8" w:rsidRDefault="008C19CF">
          <w:pPr>
            <w:pStyle w:val="1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20181349" w:history="1">
            <w:r w:rsidR="006D55D8" w:rsidRPr="00F77E8D">
              <w:rPr>
                <w:rStyle w:val="a5"/>
                <w:rFonts w:ascii="Arial" w:hAnsi="Arial" w:cs="Arial"/>
                <w:noProof/>
              </w:rPr>
              <w:t>Managing Enterprise In the 21</w:t>
            </w:r>
            <w:r w:rsidR="006D55D8" w:rsidRPr="00F77E8D">
              <w:rPr>
                <w:rStyle w:val="a5"/>
                <w:rFonts w:ascii="Arial" w:hAnsi="Arial" w:cs="Arial"/>
                <w:noProof/>
                <w:vertAlign w:val="superscript"/>
              </w:rPr>
              <w:t>st</w:t>
            </w:r>
            <w:r w:rsidR="006D55D8" w:rsidRPr="00F77E8D">
              <w:rPr>
                <w:rStyle w:val="a5"/>
                <w:rFonts w:ascii="Arial" w:hAnsi="Arial" w:cs="Arial"/>
                <w:noProof/>
              </w:rPr>
              <w:t xml:space="preserve"> Century</w:t>
            </w:r>
            <w:r w:rsidR="006D55D8">
              <w:rPr>
                <w:noProof/>
                <w:webHidden/>
              </w:rPr>
              <w:tab/>
            </w:r>
            <w:r w:rsidR="006D55D8">
              <w:rPr>
                <w:noProof/>
                <w:webHidden/>
              </w:rPr>
              <w:fldChar w:fldCharType="begin"/>
            </w:r>
            <w:r w:rsidR="006D55D8">
              <w:rPr>
                <w:noProof/>
                <w:webHidden/>
              </w:rPr>
              <w:instrText xml:space="preserve"> PAGEREF _Toc120181349 \h </w:instrText>
            </w:r>
            <w:r w:rsidR="006D55D8">
              <w:rPr>
                <w:noProof/>
                <w:webHidden/>
              </w:rPr>
            </w:r>
            <w:r w:rsidR="006D55D8">
              <w:rPr>
                <w:noProof/>
                <w:webHidden/>
              </w:rPr>
              <w:fldChar w:fldCharType="separate"/>
            </w:r>
            <w:r w:rsidR="006D55D8">
              <w:rPr>
                <w:noProof/>
                <w:webHidden/>
              </w:rPr>
              <w:t>1</w:t>
            </w:r>
            <w:r w:rsidR="006D55D8">
              <w:rPr>
                <w:noProof/>
                <w:webHidden/>
              </w:rPr>
              <w:fldChar w:fldCharType="end"/>
            </w:r>
          </w:hyperlink>
        </w:p>
        <w:p w14:paraId="7A49BA2D" w14:textId="02A7360A" w:rsidR="006D55D8" w:rsidRDefault="00000000">
          <w:pPr>
            <w:pStyle w:val="11"/>
            <w:tabs>
              <w:tab w:val="right" w:leader="dot" w:pos="9016"/>
            </w:tabs>
            <w:rPr>
              <w:rFonts w:eastAsiaTheme="minorEastAsia"/>
              <w:noProof/>
              <w:lang w:eastAsia="en-GB"/>
            </w:rPr>
          </w:pPr>
          <w:hyperlink w:anchor="_Toc120181350" w:history="1">
            <w:r w:rsidR="006D55D8" w:rsidRPr="00F77E8D">
              <w:rPr>
                <w:rStyle w:val="a5"/>
                <w:rFonts w:ascii="Arial" w:hAnsi="Arial" w:cs="Arial"/>
                <w:noProof/>
              </w:rPr>
              <w:t>Business Plan</w:t>
            </w:r>
            <w:r w:rsidR="006D55D8">
              <w:rPr>
                <w:noProof/>
                <w:webHidden/>
              </w:rPr>
              <w:tab/>
            </w:r>
            <w:r w:rsidR="006D55D8">
              <w:rPr>
                <w:noProof/>
                <w:webHidden/>
              </w:rPr>
              <w:fldChar w:fldCharType="begin"/>
            </w:r>
            <w:r w:rsidR="006D55D8">
              <w:rPr>
                <w:noProof/>
                <w:webHidden/>
              </w:rPr>
              <w:instrText xml:space="preserve"> PAGEREF _Toc120181350 \h </w:instrText>
            </w:r>
            <w:r w:rsidR="006D55D8">
              <w:rPr>
                <w:noProof/>
                <w:webHidden/>
              </w:rPr>
            </w:r>
            <w:r w:rsidR="006D55D8">
              <w:rPr>
                <w:noProof/>
                <w:webHidden/>
              </w:rPr>
              <w:fldChar w:fldCharType="separate"/>
            </w:r>
            <w:r w:rsidR="006D55D8">
              <w:rPr>
                <w:noProof/>
                <w:webHidden/>
              </w:rPr>
              <w:t>1</w:t>
            </w:r>
            <w:r w:rsidR="006D55D8">
              <w:rPr>
                <w:noProof/>
                <w:webHidden/>
              </w:rPr>
              <w:fldChar w:fldCharType="end"/>
            </w:r>
          </w:hyperlink>
        </w:p>
        <w:p w14:paraId="7978375F" w14:textId="140B37D3" w:rsidR="006D55D8" w:rsidRDefault="00000000">
          <w:pPr>
            <w:pStyle w:val="11"/>
            <w:tabs>
              <w:tab w:val="left" w:pos="440"/>
              <w:tab w:val="right" w:leader="dot" w:pos="9016"/>
            </w:tabs>
            <w:rPr>
              <w:rFonts w:eastAsiaTheme="minorEastAsia"/>
              <w:noProof/>
              <w:lang w:eastAsia="en-GB"/>
            </w:rPr>
          </w:pPr>
          <w:hyperlink w:anchor="_Toc120181351" w:history="1">
            <w:r w:rsidR="006D55D8" w:rsidRPr="00F77E8D">
              <w:rPr>
                <w:rStyle w:val="a5"/>
                <w:noProof/>
              </w:rPr>
              <w:t>1.</w:t>
            </w:r>
            <w:r w:rsidR="006D55D8">
              <w:rPr>
                <w:rFonts w:eastAsiaTheme="minorEastAsia"/>
                <w:noProof/>
                <w:lang w:eastAsia="en-GB"/>
              </w:rPr>
              <w:tab/>
            </w:r>
            <w:r w:rsidR="006D55D8" w:rsidRPr="00F77E8D">
              <w:rPr>
                <w:rStyle w:val="a5"/>
                <w:noProof/>
              </w:rPr>
              <w:t>Executive Summary</w:t>
            </w:r>
            <w:r w:rsidR="006D55D8">
              <w:rPr>
                <w:noProof/>
                <w:webHidden/>
              </w:rPr>
              <w:tab/>
            </w:r>
            <w:r w:rsidR="006D55D8">
              <w:rPr>
                <w:noProof/>
                <w:webHidden/>
              </w:rPr>
              <w:fldChar w:fldCharType="begin"/>
            </w:r>
            <w:r w:rsidR="006D55D8">
              <w:rPr>
                <w:noProof/>
                <w:webHidden/>
              </w:rPr>
              <w:instrText xml:space="preserve"> PAGEREF _Toc120181351 \h </w:instrText>
            </w:r>
            <w:r w:rsidR="006D55D8">
              <w:rPr>
                <w:noProof/>
                <w:webHidden/>
              </w:rPr>
            </w:r>
            <w:r w:rsidR="006D55D8">
              <w:rPr>
                <w:noProof/>
                <w:webHidden/>
              </w:rPr>
              <w:fldChar w:fldCharType="separate"/>
            </w:r>
            <w:r w:rsidR="006D55D8">
              <w:rPr>
                <w:noProof/>
                <w:webHidden/>
              </w:rPr>
              <w:t>3</w:t>
            </w:r>
            <w:r w:rsidR="006D55D8">
              <w:rPr>
                <w:noProof/>
                <w:webHidden/>
              </w:rPr>
              <w:fldChar w:fldCharType="end"/>
            </w:r>
          </w:hyperlink>
        </w:p>
        <w:p w14:paraId="13F12E6D" w14:textId="144423C1" w:rsidR="006D55D8" w:rsidRDefault="00000000">
          <w:pPr>
            <w:pStyle w:val="11"/>
            <w:tabs>
              <w:tab w:val="left" w:pos="440"/>
              <w:tab w:val="right" w:leader="dot" w:pos="9016"/>
            </w:tabs>
            <w:rPr>
              <w:rFonts w:eastAsiaTheme="minorEastAsia"/>
              <w:noProof/>
              <w:lang w:eastAsia="en-GB"/>
            </w:rPr>
          </w:pPr>
          <w:hyperlink w:anchor="_Toc120181352" w:history="1">
            <w:r w:rsidR="006D55D8" w:rsidRPr="00F77E8D">
              <w:rPr>
                <w:rStyle w:val="a5"/>
                <w:noProof/>
              </w:rPr>
              <w:t>2.</w:t>
            </w:r>
            <w:r w:rsidR="006D55D8">
              <w:rPr>
                <w:rFonts w:eastAsiaTheme="minorEastAsia"/>
                <w:noProof/>
                <w:lang w:eastAsia="en-GB"/>
              </w:rPr>
              <w:tab/>
            </w:r>
            <w:r w:rsidR="006D55D8" w:rsidRPr="00F77E8D">
              <w:rPr>
                <w:rStyle w:val="a5"/>
                <w:noProof/>
              </w:rPr>
              <w:t>Business / Company Overview</w:t>
            </w:r>
            <w:r w:rsidR="006D55D8">
              <w:rPr>
                <w:noProof/>
                <w:webHidden/>
              </w:rPr>
              <w:tab/>
            </w:r>
            <w:r w:rsidR="006D55D8">
              <w:rPr>
                <w:noProof/>
                <w:webHidden/>
              </w:rPr>
              <w:fldChar w:fldCharType="begin"/>
            </w:r>
            <w:r w:rsidR="006D55D8">
              <w:rPr>
                <w:noProof/>
                <w:webHidden/>
              </w:rPr>
              <w:instrText xml:space="preserve"> PAGEREF _Toc120181352 \h </w:instrText>
            </w:r>
            <w:r w:rsidR="006D55D8">
              <w:rPr>
                <w:noProof/>
                <w:webHidden/>
              </w:rPr>
            </w:r>
            <w:r w:rsidR="006D55D8">
              <w:rPr>
                <w:noProof/>
                <w:webHidden/>
              </w:rPr>
              <w:fldChar w:fldCharType="separate"/>
            </w:r>
            <w:r w:rsidR="006D55D8">
              <w:rPr>
                <w:noProof/>
                <w:webHidden/>
              </w:rPr>
              <w:t>3</w:t>
            </w:r>
            <w:r w:rsidR="006D55D8">
              <w:rPr>
                <w:noProof/>
                <w:webHidden/>
              </w:rPr>
              <w:fldChar w:fldCharType="end"/>
            </w:r>
          </w:hyperlink>
        </w:p>
        <w:p w14:paraId="268EC944" w14:textId="6085E627" w:rsidR="006D55D8" w:rsidRDefault="00000000">
          <w:pPr>
            <w:pStyle w:val="11"/>
            <w:tabs>
              <w:tab w:val="left" w:pos="440"/>
              <w:tab w:val="right" w:leader="dot" w:pos="9016"/>
            </w:tabs>
            <w:rPr>
              <w:rFonts w:eastAsiaTheme="minorEastAsia"/>
              <w:noProof/>
              <w:lang w:eastAsia="en-GB"/>
            </w:rPr>
          </w:pPr>
          <w:hyperlink w:anchor="_Toc120181353" w:history="1">
            <w:r w:rsidR="006D55D8" w:rsidRPr="00F77E8D">
              <w:rPr>
                <w:rStyle w:val="a5"/>
                <w:noProof/>
              </w:rPr>
              <w:t>3.</w:t>
            </w:r>
            <w:r w:rsidR="006D55D8">
              <w:rPr>
                <w:rFonts w:eastAsiaTheme="minorEastAsia"/>
                <w:noProof/>
                <w:lang w:eastAsia="en-GB"/>
              </w:rPr>
              <w:tab/>
            </w:r>
            <w:r w:rsidR="006D55D8" w:rsidRPr="00F77E8D">
              <w:rPr>
                <w:rStyle w:val="a5"/>
                <w:noProof/>
              </w:rPr>
              <w:t>Market audit</w:t>
            </w:r>
            <w:r w:rsidR="006D55D8">
              <w:rPr>
                <w:noProof/>
                <w:webHidden/>
              </w:rPr>
              <w:tab/>
            </w:r>
            <w:r w:rsidR="006D55D8">
              <w:rPr>
                <w:noProof/>
                <w:webHidden/>
              </w:rPr>
              <w:fldChar w:fldCharType="begin"/>
            </w:r>
            <w:r w:rsidR="006D55D8">
              <w:rPr>
                <w:noProof/>
                <w:webHidden/>
              </w:rPr>
              <w:instrText xml:space="preserve"> PAGEREF _Toc120181353 \h </w:instrText>
            </w:r>
            <w:r w:rsidR="006D55D8">
              <w:rPr>
                <w:noProof/>
                <w:webHidden/>
              </w:rPr>
            </w:r>
            <w:r w:rsidR="006D55D8">
              <w:rPr>
                <w:noProof/>
                <w:webHidden/>
              </w:rPr>
              <w:fldChar w:fldCharType="separate"/>
            </w:r>
            <w:r w:rsidR="006D55D8">
              <w:rPr>
                <w:noProof/>
                <w:webHidden/>
              </w:rPr>
              <w:t>5</w:t>
            </w:r>
            <w:r w:rsidR="006D55D8">
              <w:rPr>
                <w:noProof/>
                <w:webHidden/>
              </w:rPr>
              <w:fldChar w:fldCharType="end"/>
            </w:r>
          </w:hyperlink>
        </w:p>
        <w:p w14:paraId="4ECBFBFC" w14:textId="6DA3FDE4" w:rsidR="006D55D8" w:rsidRDefault="00000000">
          <w:pPr>
            <w:pStyle w:val="11"/>
            <w:tabs>
              <w:tab w:val="left" w:pos="440"/>
              <w:tab w:val="right" w:leader="dot" w:pos="9016"/>
            </w:tabs>
            <w:rPr>
              <w:rFonts w:eastAsiaTheme="minorEastAsia"/>
              <w:noProof/>
              <w:lang w:eastAsia="en-GB"/>
            </w:rPr>
          </w:pPr>
          <w:hyperlink w:anchor="_Toc120181354" w:history="1">
            <w:r w:rsidR="006D55D8" w:rsidRPr="00F77E8D">
              <w:rPr>
                <w:rStyle w:val="a5"/>
                <w:noProof/>
              </w:rPr>
              <w:t>4.</w:t>
            </w:r>
            <w:r w:rsidR="006D55D8">
              <w:rPr>
                <w:rFonts w:eastAsiaTheme="minorEastAsia"/>
                <w:noProof/>
                <w:lang w:eastAsia="en-GB"/>
              </w:rPr>
              <w:tab/>
            </w:r>
            <w:r w:rsidR="006D55D8" w:rsidRPr="00F77E8D">
              <w:rPr>
                <w:rStyle w:val="a5"/>
                <w:noProof/>
              </w:rPr>
              <w:t>SWOT Analysis</w:t>
            </w:r>
            <w:r w:rsidR="006D55D8">
              <w:rPr>
                <w:noProof/>
                <w:webHidden/>
              </w:rPr>
              <w:tab/>
            </w:r>
            <w:r w:rsidR="006D55D8">
              <w:rPr>
                <w:noProof/>
                <w:webHidden/>
              </w:rPr>
              <w:fldChar w:fldCharType="begin"/>
            </w:r>
            <w:r w:rsidR="006D55D8">
              <w:rPr>
                <w:noProof/>
                <w:webHidden/>
              </w:rPr>
              <w:instrText xml:space="preserve"> PAGEREF _Toc120181354 \h </w:instrText>
            </w:r>
            <w:r w:rsidR="006D55D8">
              <w:rPr>
                <w:noProof/>
                <w:webHidden/>
              </w:rPr>
            </w:r>
            <w:r w:rsidR="006D55D8">
              <w:rPr>
                <w:noProof/>
                <w:webHidden/>
              </w:rPr>
              <w:fldChar w:fldCharType="separate"/>
            </w:r>
            <w:r w:rsidR="006D55D8">
              <w:rPr>
                <w:noProof/>
                <w:webHidden/>
              </w:rPr>
              <w:t>6</w:t>
            </w:r>
            <w:r w:rsidR="006D55D8">
              <w:rPr>
                <w:noProof/>
                <w:webHidden/>
              </w:rPr>
              <w:fldChar w:fldCharType="end"/>
            </w:r>
          </w:hyperlink>
        </w:p>
        <w:p w14:paraId="028EDAED" w14:textId="2A378F0E" w:rsidR="006D55D8" w:rsidRDefault="00000000">
          <w:pPr>
            <w:pStyle w:val="11"/>
            <w:tabs>
              <w:tab w:val="left" w:pos="440"/>
              <w:tab w:val="right" w:leader="dot" w:pos="9016"/>
            </w:tabs>
            <w:rPr>
              <w:rFonts w:eastAsiaTheme="minorEastAsia"/>
              <w:noProof/>
              <w:lang w:eastAsia="en-GB"/>
            </w:rPr>
          </w:pPr>
          <w:hyperlink w:anchor="_Toc120181355" w:history="1">
            <w:r w:rsidR="006D55D8" w:rsidRPr="00F77E8D">
              <w:rPr>
                <w:rStyle w:val="a5"/>
                <w:noProof/>
              </w:rPr>
              <w:t>5.</w:t>
            </w:r>
            <w:r w:rsidR="006D55D8">
              <w:rPr>
                <w:rFonts w:eastAsiaTheme="minorEastAsia"/>
                <w:noProof/>
                <w:lang w:eastAsia="en-GB"/>
              </w:rPr>
              <w:tab/>
            </w:r>
            <w:r w:rsidR="006D55D8" w:rsidRPr="00F77E8D">
              <w:rPr>
                <w:rStyle w:val="a5"/>
                <w:noProof/>
              </w:rPr>
              <w:t>PESTLE Analysis</w:t>
            </w:r>
            <w:r w:rsidR="006D55D8">
              <w:rPr>
                <w:noProof/>
                <w:webHidden/>
              </w:rPr>
              <w:tab/>
            </w:r>
            <w:r w:rsidR="006D55D8">
              <w:rPr>
                <w:noProof/>
                <w:webHidden/>
              </w:rPr>
              <w:fldChar w:fldCharType="begin"/>
            </w:r>
            <w:r w:rsidR="006D55D8">
              <w:rPr>
                <w:noProof/>
                <w:webHidden/>
              </w:rPr>
              <w:instrText xml:space="preserve"> PAGEREF _Toc120181355 \h </w:instrText>
            </w:r>
            <w:r w:rsidR="006D55D8">
              <w:rPr>
                <w:noProof/>
                <w:webHidden/>
              </w:rPr>
            </w:r>
            <w:r w:rsidR="006D55D8">
              <w:rPr>
                <w:noProof/>
                <w:webHidden/>
              </w:rPr>
              <w:fldChar w:fldCharType="separate"/>
            </w:r>
            <w:r w:rsidR="006D55D8">
              <w:rPr>
                <w:noProof/>
                <w:webHidden/>
              </w:rPr>
              <w:t>7</w:t>
            </w:r>
            <w:r w:rsidR="006D55D8">
              <w:rPr>
                <w:noProof/>
                <w:webHidden/>
              </w:rPr>
              <w:fldChar w:fldCharType="end"/>
            </w:r>
          </w:hyperlink>
        </w:p>
        <w:p w14:paraId="3D716A8C" w14:textId="41547812" w:rsidR="006D55D8" w:rsidRDefault="00000000">
          <w:pPr>
            <w:pStyle w:val="11"/>
            <w:tabs>
              <w:tab w:val="left" w:pos="440"/>
              <w:tab w:val="right" w:leader="dot" w:pos="9016"/>
            </w:tabs>
            <w:rPr>
              <w:rFonts w:eastAsiaTheme="minorEastAsia"/>
              <w:noProof/>
              <w:lang w:eastAsia="en-GB"/>
            </w:rPr>
          </w:pPr>
          <w:hyperlink w:anchor="_Toc120181356" w:history="1">
            <w:r w:rsidR="006D55D8" w:rsidRPr="00F77E8D">
              <w:rPr>
                <w:rStyle w:val="a5"/>
                <w:noProof/>
              </w:rPr>
              <w:t>6.</w:t>
            </w:r>
            <w:r w:rsidR="006D55D8">
              <w:rPr>
                <w:rFonts w:eastAsiaTheme="minorEastAsia"/>
                <w:noProof/>
                <w:lang w:eastAsia="en-GB"/>
              </w:rPr>
              <w:tab/>
            </w:r>
            <w:r w:rsidR="006D55D8" w:rsidRPr="00F77E8D">
              <w:rPr>
                <w:rStyle w:val="a5"/>
                <w:noProof/>
              </w:rPr>
              <w:t>Target Market</w:t>
            </w:r>
            <w:r w:rsidR="006D55D8">
              <w:rPr>
                <w:noProof/>
                <w:webHidden/>
              </w:rPr>
              <w:tab/>
            </w:r>
            <w:r w:rsidR="006D55D8">
              <w:rPr>
                <w:noProof/>
                <w:webHidden/>
              </w:rPr>
              <w:fldChar w:fldCharType="begin"/>
            </w:r>
            <w:r w:rsidR="006D55D8">
              <w:rPr>
                <w:noProof/>
                <w:webHidden/>
              </w:rPr>
              <w:instrText xml:space="preserve"> PAGEREF _Toc120181356 \h </w:instrText>
            </w:r>
            <w:r w:rsidR="006D55D8">
              <w:rPr>
                <w:noProof/>
                <w:webHidden/>
              </w:rPr>
            </w:r>
            <w:r w:rsidR="006D55D8">
              <w:rPr>
                <w:noProof/>
                <w:webHidden/>
              </w:rPr>
              <w:fldChar w:fldCharType="separate"/>
            </w:r>
            <w:r w:rsidR="006D55D8">
              <w:rPr>
                <w:noProof/>
                <w:webHidden/>
              </w:rPr>
              <w:t>7</w:t>
            </w:r>
            <w:r w:rsidR="006D55D8">
              <w:rPr>
                <w:noProof/>
                <w:webHidden/>
              </w:rPr>
              <w:fldChar w:fldCharType="end"/>
            </w:r>
          </w:hyperlink>
        </w:p>
        <w:p w14:paraId="43115C65" w14:textId="08817683" w:rsidR="006D55D8" w:rsidRDefault="00000000">
          <w:pPr>
            <w:pStyle w:val="11"/>
            <w:tabs>
              <w:tab w:val="left" w:pos="440"/>
              <w:tab w:val="right" w:leader="dot" w:pos="9016"/>
            </w:tabs>
            <w:rPr>
              <w:rFonts w:eastAsiaTheme="minorEastAsia"/>
              <w:noProof/>
              <w:lang w:eastAsia="en-GB"/>
            </w:rPr>
          </w:pPr>
          <w:hyperlink w:anchor="_Toc120181357" w:history="1">
            <w:r w:rsidR="006D55D8" w:rsidRPr="00F77E8D">
              <w:rPr>
                <w:rStyle w:val="a5"/>
                <w:noProof/>
              </w:rPr>
              <w:t>7.</w:t>
            </w:r>
            <w:r w:rsidR="006D55D8">
              <w:rPr>
                <w:rFonts w:eastAsiaTheme="minorEastAsia"/>
                <w:noProof/>
                <w:lang w:eastAsia="en-GB"/>
              </w:rPr>
              <w:tab/>
            </w:r>
            <w:r w:rsidR="006D55D8" w:rsidRPr="00F77E8D">
              <w:rPr>
                <w:rStyle w:val="a5"/>
                <w:noProof/>
              </w:rPr>
              <w:t>Marketing and sales plan</w:t>
            </w:r>
            <w:r w:rsidR="006D55D8">
              <w:rPr>
                <w:noProof/>
                <w:webHidden/>
              </w:rPr>
              <w:tab/>
            </w:r>
            <w:r w:rsidR="006D55D8">
              <w:rPr>
                <w:noProof/>
                <w:webHidden/>
              </w:rPr>
              <w:fldChar w:fldCharType="begin"/>
            </w:r>
            <w:r w:rsidR="006D55D8">
              <w:rPr>
                <w:noProof/>
                <w:webHidden/>
              </w:rPr>
              <w:instrText xml:space="preserve"> PAGEREF _Toc120181357 \h </w:instrText>
            </w:r>
            <w:r w:rsidR="006D55D8">
              <w:rPr>
                <w:noProof/>
                <w:webHidden/>
              </w:rPr>
            </w:r>
            <w:r w:rsidR="006D55D8">
              <w:rPr>
                <w:noProof/>
                <w:webHidden/>
              </w:rPr>
              <w:fldChar w:fldCharType="separate"/>
            </w:r>
            <w:r w:rsidR="006D55D8">
              <w:rPr>
                <w:noProof/>
                <w:webHidden/>
              </w:rPr>
              <w:t>8</w:t>
            </w:r>
            <w:r w:rsidR="006D55D8">
              <w:rPr>
                <w:noProof/>
                <w:webHidden/>
              </w:rPr>
              <w:fldChar w:fldCharType="end"/>
            </w:r>
          </w:hyperlink>
        </w:p>
        <w:p w14:paraId="0C126FE0" w14:textId="52856569" w:rsidR="006D55D8" w:rsidRDefault="00000000">
          <w:pPr>
            <w:pStyle w:val="11"/>
            <w:tabs>
              <w:tab w:val="left" w:pos="440"/>
              <w:tab w:val="right" w:leader="dot" w:pos="9016"/>
            </w:tabs>
            <w:rPr>
              <w:rFonts w:eastAsiaTheme="minorEastAsia"/>
              <w:noProof/>
              <w:lang w:eastAsia="en-GB"/>
            </w:rPr>
          </w:pPr>
          <w:hyperlink w:anchor="_Toc120181358" w:history="1">
            <w:r w:rsidR="006D55D8" w:rsidRPr="00F77E8D">
              <w:rPr>
                <w:rStyle w:val="a5"/>
                <w:noProof/>
              </w:rPr>
              <w:t>8.</w:t>
            </w:r>
            <w:r w:rsidR="006D55D8">
              <w:rPr>
                <w:rFonts w:eastAsiaTheme="minorEastAsia"/>
                <w:noProof/>
                <w:lang w:eastAsia="en-GB"/>
              </w:rPr>
              <w:tab/>
            </w:r>
            <w:r w:rsidR="006D55D8" w:rsidRPr="00F77E8D">
              <w:rPr>
                <w:rStyle w:val="a5"/>
                <w:noProof/>
              </w:rPr>
              <w:t>Management team</w:t>
            </w:r>
            <w:r w:rsidR="006D55D8">
              <w:rPr>
                <w:noProof/>
                <w:webHidden/>
              </w:rPr>
              <w:tab/>
            </w:r>
            <w:r w:rsidR="006D55D8">
              <w:rPr>
                <w:noProof/>
                <w:webHidden/>
              </w:rPr>
              <w:fldChar w:fldCharType="begin"/>
            </w:r>
            <w:r w:rsidR="006D55D8">
              <w:rPr>
                <w:noProof/>
                <w:webHidden/>
              </w:rPr>
              <w:instrText xml:space="preserve"> PAGEREF _Toc120181358 \h </w:instrText>
            </w:r>
            <w:r w:rsidR="006D55D8">
              <w:rPr>
                <w:noProof/>
                <w:webHidden/>
              </w:rPr>
            </w:r>
            <w:r w:rsidR="006D55D8">
              <w:rPr>
                <w:noProof/>
                <w:webHidden/>
              </w:rPr>
              <w:fldChar w:fldCharType="separate"/>
            </w:r>
            <w:r w:rsidR="006D55D8">
              <w:rPr>
                <w:noProof/>
                <w:webHidden/>
              </w:rPr>
              <w:t>9</w:t>
            </w:r>
            <w:r w:rsidR="006D55D8">
              <w:rPr>
                <w:noProof/>
                <w:webHidden/>
              </w:rPr>
              <w:fldChar w:fldCharType="end"/>
            </w:r>
          </w:hyperlink>
        </w:p>
        <w:p w14:paraId="3A5AAE68" w14:textId="1F6937A1" w:rsidR="006D55D8" w:rsidRDefault="00000000">
          <w:pPr>
            <w:pStyle w:val="11"/>
            <w:tabs>
              <w:tab w:val="left" w:pos="440"/>
              <w:tab w:val="right" w:leader="dot" w:pos="9016"/>
            </w:tabs>
            <w:rPr>
              <w:rFonts w:eastAsiaTheme="minorEastAsia"/>
              <w:noProof/>
              <w:lang w:eastAsia="en-GB"/>
            </w:rPr>
          </w:pPr>
          <w:hyperlink w:anchor="_Toc120181359" w:history="1">
            <w:r w:rsidR="006D55D8" w:rsidRPr="00F77E8D">
              <w:rPr>
                <w:rStyle w:val="a5"/>
                <w:noProof/>
              </w:rPr>
              <w:t>9.</w:t>
            </w:r>
            <w:r w:rsidR="006D55D8">
              <w:rPr>
                <w:rFonts w:eastAsiaTheme="minorEastAsia"/>
                <w:noProof/>
                <w:lang w:eastAsia="en-GB"/>
              </w:rPr>
              <w:tab/>
            </w:r>
            <w:r w:rsidR="006D55D8" w:rsidRPr="00F77E8D">
              <w:rPr>
                <w:rStyle w:val="a5"/>
                <w:noProof/>
              </w:rPr>
              <w:t>Financial plan</w:t>
            </w:r>
            <w:r w:rsidR="006D55D8">
              <w:rPr>
                <w:noProof/>
                <w:webHidden/>
              </w:rPr>
              <w:tab/>
            </w:r>
            <w:r w:rsidR="006D55D8">
              <w:rPr>
                <w:noProof/>
                <w:webHidden/>
              </w:rPr>
              <w:fldChar w:fldCharType="begin"/>
            </w:r>
            <w:r w:rsidR="006D55D8">
              <w:rPr>
                <w:noProof/>
                <w:webHidden/>
              </w:rPr>
              <w:instrText xml:space="preserve"> PAGEREF _Toc120181359 \h </w:instrText>
            </w:r>
            <w:r w:rsidR="006D55D8">
              <w:rPr>
                <w:noProof/>
                <w:webHidden/>
              </w:rPr>
            </w:r>
            <w:r w:rsidR="006D55D8">
              <w:rPr>
                <w:noProof/>
                <w:webHidden/>
              </w:rPr>
              <w:fldChar w:fldCharType="separate"/>
            </w:r>
            <w:r w:rsidR="006D55D8">
              <w:rPr>
                <w:noProof/>
                <w:webHidden/>
              </w:rPr>
              <w:t>9</w:t>
            </w:r>
            <w:r w:rsidR="006D55D8">
              <w:rPr>
                <w:noProof/>
                <w:webHidden/>
              </w:rPr>
              <w:fldChar w:fldCharType="end"/>
            </w:r>
          </w:hyperlink>
        </w:p>
        <w:p w14:paraId="43E190F1" w14:textId="2E4DB939" w:rsidR="006D55D8" w:rsidRDefault="00000000">
          <w:pPr>
            <w:pStyle w:val="21"/>
            <w:tabs>
              <w:tab w:val="right" w:leader="dot" w:pos="9016"/>
            </w:tabs>
            <w:rPr>
              <w:rFonts w:eastAsiaTheme="minorEastAsia"/>
              <w:noProof/>
              <w:lang w:eastAsia="en-GB"/>
            </w:rPr>
          </w:pPr>
          <w:hyperlink w:anchor="_Toc120181360" w:history="1">
            <w:r w:rsidR="006D55D8" w:rsidRPr="00F77E8D">
              <w:rPr>
                <w:rStyle w:val="a5"/>
                <w:noProof/>
              </w:rPr>
              <w:t>Start-up costs</w:t>
            </w:r>
            <w:r w:rsidR="006D55D8">
              <w:rPr>
                <w:noProof/>
                <w:webHidden/>
              </w:rPr>
              <w:tab/>
            </w:r>
            <w:r w:rsidR="006D55D8">
              <w:rPr>
                <w:noProof/>
                <w:webHidden/>
              </w:rPr>
              <w:fldChar w:fldCharType="begin"/>
            </w:r>
            <w:r w:rsidR="006D55D8">
              <w:rPr>
                <w:noProof/>
                <w:webHidden/>
              </w:rPr>
              <w:instrText xml:space="preserve"> PAGEREF _Toc120181360 \h </w:instrText>
            </w:r>
            <w:r w:rsidR="006D55D8">
              <w:rPr>
                <w:noProof/>
                <w:webHidden/>
              </w:rPr>
            </w:r>
            <w:r w:rsidR="006D55D8">
              <w:rPr>
                <w:noProof/>
                <w:webHidden/>
              </w:rPr>
              <w:fldChar w:fldCharType="separate"/>
            </w:r>
            <w:r w:rsidR="006D55D8">
              <w:rPr>
                <w:noProof/>
                <w:webHidden/>
              </w:rPr>
              <w:t>10</w:t>
            </w:r>
            <w:r w:rsidR="006D55D8">
              <w:rPr>
                <w:noProof/>
                <w:webHidden/>
              </w:rPr>
              <w:fldChar w:fldCharType="end"/>
            </w:r>
          </w:hyperlink>
        </w:p>
        <w:p w14:paraId="3F823A21" w14:textId="07DE61D9" w:rsidR="006D55D8" w:rsidRDefault="00000000">
          <w:pPr>
            <w:pStyle w:val="21"/>
            <w:tabs>
              <w:tab w:val="right" w:leader="dot" w:pos="9016"/>
            </w:tabs>
            <w:rPr>
              <w:rFonts w:eastAsiaTheme="minorEastAsia"/>
              <w:noProof/>
              <w:lang w:eastAsia="en-GB"/>
            </w:rPr>
          </w:pPr>
          <w:hyperlink w:anchor="_Toc120181361" w:history="1">
            <w:r w:rsidR="006D55D8" w:rsidRPr="00F77E8D">
              <w:rPr>
                <w:rStyle w:val="a5"/>
                <w:noProof/>
              </w:rPr>
              <w:t>Monthly cash-flow</w:t>
            </w:r>
            <w:r w:rsidR="006D55D8">
              <w:rPr>
                <w:noProof/>
                <w:webHidden/>
              </w:rPr>
              <w:tab/>
            </w:r>
            <w:r w:rsidR="006D55D8">
              <w:rPr>
                <w:noProof/>
                <w:webHidden/>
              </w:rPr>
              <w:fldChar w:fldCharType="begin"/>
            </w:r>
            <w:r w:rsidR="006D55D8">
              <w:rPr>
                <w:noProof/>
                <w:webHidden/>
              </w:rPr>
              <w:instrText xml:space="preserve"> PAGEREF _Toc120181361 \h </w:instrText>
            </w:r>
            <w:r w:rsidR="006D55D8">
              <w:rPr>
                <w:noProof/>
                <w:webHidden/>
              </w:rPr>
            </w:r>
            <w:r w:rsidR="006D55D8">
              <w:rPr>
                <w:noProof/>
                <w:webHidden/>
              </w:rPr>
              <w:fldChar w:fldCharType="separate"/>
            </w:r>
            <w:r w:rsidR="006D55D8">
              <w:rPr>
                <w:noProof/>
                <w:webHidden/>
              </w:rPr>
              <w:t>10</w:t>
            </w:r>
            <w:r w:rsidR="006D55D8">
              <w:rPr>
                <w:noProof/>
                <w:webHidden/>
              </w:rPr>
              <w:fldChar w:fldCharType="end"/>
            </w:r>
          </w:hyperlink>
        </w:p>
        <w:p w14:paraId="01FCCFE5" w14:textId="49F03FAC" w:rsidR="006D55D8" w:rsidRDefault="00000000">
          <w:pPr>
            <w:pStyle w:val="11"/>
            <w:tabs>
              <w:tab w:val="right" w:leader="dot" w:pos="9016"/>
            </w:tabs>
            <w:rPr>
              <w:rFonts w:eastAsiaTheme="minorEastAsia"/>
              <w:noProof/>
              <w:lang w:eastAsia="en-GB"/>
            </w:rPr>
          </w:pPr>
          <w:hyperlink w:anchor="_Toc120181362" w:history="1">
            <w:r w:rsidR="006D55D8" w:rsidRPr="00F77E8D">
              <w:rPr>
                <w:rStyle w:val="a5"/>
                <w:noProof/>
              </w:rPr>
              <w:t>10. Profit and loss</w:t>
            </w:r>
            <w:r w:rsidR="006D55D8">
              <w:rPr>
                <w:noProof/>
                <w:webHidden/>
              </w:rPr>
              <w:tab/>
            </w:r>
            <w:r w:rsidR="006D55D8">
              <w:rPr>
                <w:noProof/>
                <w:webHidden/>
              </w:rPr>
              <w:fldChar w:fldCharType="begin"/>
            </w:r>
            <w:r w:rsidR="006D55D8">
              <w:rPr>
                <w:noProof/>
                <w:webHidden/>
              </w:rPr>
              <w:instrText xml:space="preserve"> PAGEREF _Toc120181362 \h </w:instrText>
            </w:r>
            <w:r w:rsidR="006D55D8">
              <w:rPr>
                <w:noProof/>
                <w:webHidden/>
              </w:rPr>
            </w:r>
            <w:r w:rsidR="006D55D8">
              <w:rPr>
                <w:noProof/>
                <w:webHidden/>
              </w:rPr>
              <w:fldChar w:fldCharType="separate"/>
            </w:r>
            <w:r w:rsidR="006D55D8">
              <w:rPr>
                <w:noProof/>
                <w:webHidden/>
              </w:rPr>
              <w:t>11</w:t>
            </w:r>
            <w:r w:rsidR="006D55D8">
              <w:rPr>
                <w:noProof/>
                <w:webHidden/>
              </w:rPr>
              <w:fldChar w:fldCharType="end"/>
            </w:r>
          </w:hyperlink>
        </w:p>
        <w:p w14:paraId="5AC037BE" w14:textId="0FCA3259" w:rsidR="006D55D8" w:rsidRDefault="00000000">
          <w:pPr>
            <w:pStyle w:val="11"/>
            <w:tabs>
              <w:tab w:val="left" w:pos="660"/>
              <w:tab w:val="right" w:leader="dot" w:pos="9016"/>
            </w:tabs>
            <w:rPr>
              <w:rFonts w:eastAsiaTheme="minorEastAsia"/>
              <w:noProof/>
              <w:lang w:eastAsia="en-GB"/>
            </w:rPr>
          </w:pPr>
          <w:hyperlink w:anchor="_Toc120181363" w:history="1">
            <w:r w:rsidR="006D55D8" w:rsidRPr="00F77E8D">
              <w:rPr>
                <w:rStyle w:val="a5"/>
                <w:noProof/>
              </w:rPr>
              <w:t>11.</w:t>
            </w:r>
            <w:r w:rsidR="006D55D8">
              <w:rPr>
                <w:rFonts w:eastAsiaTheme="minorEastAsia"/>
                <w:noProof/>
                <w:lang w:eastAsia="en-GB"/>
              </w:rPr>
              <w:tab/>
            </w:r>
            <w:r w:rsidR="006D55D8" w:rsidRPr="00F77E8D">
              <w:rPr>
                <w:rStyle w:val="a5"/>
                <w:noProof/>
              </w:rPr>
              <w:t>Conclusion</w:t>
            </w:r>
            <w:r w:rsidR="006D55D8">
              <w:rPr>
                <w:noProof/>
                <w:webHidden/>
              </w:rPr>
              <w:tab/>
            </w:r>
            <w:r w:rsidR="006D55D8">
              <w:rPr>
                <w:noProof/>
                <w:webHidden/>
              </w:rPr>
              <w:fldChar w:fldCharType="begin"/>
            </w:r>
            <w:r w:rsidR="006D55D8">
              <w:rPr>
                <w:noProof/>
                <w:webHidden/>
              </w:rPr>
              <w:instrText xml:space="preserve"> PAGEREF _Toc120181363 \h </w:instrText>
            </w:r>
            <w:r w:rsidR="006D55D8">
              <w:rPr>
                <w:noProof/>
                <w:webHidden/>
              </w:rPr>
            </w:r>
            <w:r w:rsidR="006D55D8">
              <w:rPr>
                <w:noProof/>
                <w:webHidden/>
              </w:rPr>
              <w:fldChar w:fldCharType="separate"/>
            </w:r>
            <w:r w:rsidR="006D55D8">
              <w:rPr>
                <w:noProof/>
                <w:webHidden/>
              </w:rPr>
              <w:t>12</w:t>
            </w:r>
            <w:r w:rsidR="006D55D8">
              <w:rPr>
                <w:noProof/>
                <w:webHidden/>
              </w:rPr>
              <w:fldChar w:fldCharType="end"/>
            </w:r>
          </w:hyperlink>
        </w:p>
        <w:p w14:paraId="1B274CAB" w14:textId="52A973D5" w:rsidR="006D55D8" w:rsidRDefault="00000000">
          <w:pPr>
            <w:pStyle w:val="11"/>
            <w:tabs>
              <w:tab w:val="left" w:pos="660"/>
              <w:tab w:val="right" w:leader="dot" w:pos="9016"/>
            </w:tabs>
            <w:rPr>
              <w:rFonts w:eastAsiaTheme="minorEastAsia"/>
              <w:noProof/>
              <w:lang w:eastAsia="en-GB"/>
            </w:rPr>
          </w:pPr>
          <w:hyperlink w:anchor="_Toc120181364" w:history="1">
            <w:r w:rsidR="006D55D8" w:rsidRPr="00F77E8D">
              <w:rPr>
                <w:rStyle w:val="a5"/>
                <w:rFonts w:ascii="Arial" w:hAnsi="Arial" w:cs="Arial"/>
                <w:noProof/>
              </w:rPr>
              <w:t>12.</w:t>
            </w:r>
            <w:r w:rsidR="006D55D8">
              <w:rPr>
                <w:rFonts w:eastAsiaTheme="minorEastAsia"/>
                <w:noProof/>
                <w:lang w:eastAsia="en-GB"/>
              </w:rPr>
              <w:tab/>
            </w:r>
            <w:r w:rsidR="006D55D8" w:rsidRPr="00F77E8D">
              <w:rPr>
                <w:rStyle w:val="a5"/>
                <w:noProof/>
              </w:rPr>
              <w:t>References</w:t>
            </w:r>
            <w:r w:rsidR="006D55D8">
              <w:rPr>
                <w:noProof/>
                <w:webHidden/>
              </w:rPr>
              <w:tab/>
            </w:r>
            <w:r w:rsidR="006D55D8">
              <w:rPr>
                <w:noProof/>
                <w:webHidden/>
              </w:rPr>
              <w:fldChar w:fldCharType="begin"/>
            </w:r>
            <w:r w:rsidR="006D55D8">
              <w:rPr>
                <w:noProof/>
                <w:webHidden/>
              </w:rPr>
              <w:instrText xml:space="preserve"> PAGEREF _Toc120181364 \h </w:instrText>
            </w:r>
            <w:r w:rsidR="006D55D8">
              <w:rPr>
                <w:noProof/>
                <w:webHidden/>
              </w:rPr>
            </w:r>
            <w:r w:rsidR="006D55D8">
              <w:rPr>
                <w:noProof/>
                <w:webHidden/>
              </w:rPr>
              <w:fldChar w:fldCharType="separate"/>
            </w:r>
            <w:r w:rsidR="006D55D8">
              <w:rPr>
                <w:noProof/>
                <w:webHidden/>
              </w:rPr>
              <w:t>13</w:t>
            </w:r>
            <w:r w:rsidR="006D55D8">
              <w:rPr>
                <w:noProof/>
                <w:webHidden/>
              </w:rPr>
              <w:fldChar w:fldCharType="end"/>
            </w:r>
          </w:hyperlink>
        </w:p>
        <w:p w14:paraId="70FB828B" w14:textId="4DB50207" w:rsidR="008C19CF" w:rsidRDefault="008C19CF">
          <w:r>
            <w:rPr>
              <w:b/>
              <w:bCs/>
              <w:noProof/>
            </w:rPr>
            <w:fldChar w:fldCharType="end"/>
          </w:r>
        </w:p>
      </w:sdtContent>
    </w:sdt>
    <w:p w14:paraId="2DF03297" w14:textId="77777777" w:rsidR="008C19CF" w:rsidRDefault="008C19CF" w:rsidP="00AA0380">
      <w:pPr>
        <w:rPr>
          <w:rFonts w:ascii="Arial" w:hAnsi="Arial" w:cs="Arial"/>
        </w:rPr>
      </w:pPr>
    </w:p>
    <w:p w14:paraId="42567C28" w14:textId="0AE5D3BD" w:rsidR="00B36CBE" w:rsidRDefault="00B36CBE" w:rsidP="00AA0380">
      <w:pPr>
        <w:rPr>
          <w:rFonts w:ascii="Arial" w:hAnsi="Arial" w:cs="Arial"/>
        </w:rPr>
      </w:pPr>
    </w:p>
    <w:p w14:paraId="2DF8BEE5" w14:textId="3AC02ABD" w:rsidR="00B36CBE" w:rsidRDefault="00B36CBE" w:rsidP="00AA0380">
      <w:pPr>
        <w:rPr>
          <w:rFonts w:ascii="Arial" w:hAnsi="Arial" w:cs="Arial"/>
        </w:rPr>
      </w:pPr>
    </w:p>
    <w:p w14:paraId="79345C70" w14:textId="68CB3556" w:rsidR="00B36CBE" w:rsidRDefault="00B36CBE" w:rsidP="00AA0380">
      <w:pPr>
        <w:rPr>
          <w:rFonts w:ascii="Arial" w:hAnsi="Arial" w:cs="Arial"/>
        </w:rPr>
      </w:pPr>
    </w:p>
    <w:p w14:paraId="56CA1FCC" w14:textId="2332C31B" w:rsidR="00B36CBE" w:rsidRDefault="00B36CBE" w:rsidP="00AA0380">
      <w:pPr>
        <w:rPr>
          <w:rFonts w:ascii="Arial" w:hAnsi="Arial" w:cs="Arial"/>
        </w:rPr>
      </w:pPr>
    </w:p>
    <w:p w14:paraId="6D73AF28" w14:textId="0A139542" w:rsidR="00B36CBE" w:rsidRDefault="00B36CBE" w:rsidP="00AA0380">
      <w:pPr>
        <w:rPr>
          <w:rFonts w:ascii="Arial" w:hAnsi="Arial" w:cs="Arial"/>
        </w:rPr>
      </w:pPr>
    </w:p>
    <w:p w14:paraId="2C51C50B" w14:textId="5800F616" w:rsidR="00B36CBE" w:rsidRDefault="00B36CBE" w:rsidP="00AA0380">
      <w:pPr>
        <w:rPr>
          <w:rFonts w:ascii="Arial" w:hAnsi="Arial" w:cs="Arial"/>
        </w:rPr>
      </w:pPr>
    </w:p>
    <w:p w14:paraId="37ED8196" w14:textId="2D9117EF" w:rsidR="00B36CBE" w:rsidRDefault="00B36CBE" w:rsidP="00AA0380">
      <w:pPr>
        <w:rPr>
          <w:rFonts w:ascii="Arial" w:hAnsi="Arial" w:cs="Arial"/>
        </w:rPr>
      </w:pPr>
    </w:p>
    <w:p w14:paraId="324FE765" w14:textId="3E6CD0AD" w:rsidR="00B36CBE" w:rsidRDefault="00B36CBE" w:rsidP="00AA0380">
      <w:pPr>
        <w:rPr>
          <w:rFonts w:ascii="Arial" w:hAnsi="Arial" w:cs="Arial"/>
        </w:rPr>
      </w:pPr>
    </w:p>
    <w:p w14:paraId="6F8E6585" w14:textId="44D99601" w:rsidR="00B36CBE" w:rsidRDefault="00B36CBE" w:rsidP="00AA0380">
      <w:pPr>
        <w:rPr>
          <w:rFonts w:ascii="Arial" w:hAnsi="Arial" w:cs="Arial"/>
        </w:rPr>
      </w:pPr>
    </w:p>
    <w:p w14:paraId="6A5C7369" w14:textId="77C4752F" w:rsidR="00B36CBE" w:rsidRDefault="00B36CBE" w:rsidP="00AA0380">
      <w:pPr>
        <w:rPr>
          <w:rFonts w:ascii="Arial" w:hAnsi="Arial" w:cs="Arial"/>
        </w:rPr>
      </w:pPr>
    </w:p>
    <w:p w14:paraId="46D07772" w14:textId="4683357E" w:rsidR="00B36CBE" w:rsidRDefault="00B36CBE" w:rsidP="00AA0380">
      <w:pPr>
        <w:rPr>
          <w:rFonts w:ascii="Arial" w:hAnsi="Arial" w:cs="Arial"/>
        </w:rPr>
      </w:pPr>
    </w:p>
    <w:p w14:paraId="32A7FDE3" w14:textId="71C3C281" w:rsidR="00B36CBE" w:rsidRDefault="00B36CBE" w:rsidP="00AA0380">
      <w:pPr>
        <w:rPr>
          <w:rFonts w:ascii="Arial" w:hAnsi="Arial" w:cs="Arial"/>
        </w:rPr>
      </w:pPr>
    </w:p>
    <w:p w14:paraId="7E09D548" w14:textId="5A482643" w:rsidR="00B36CBE" w:rsidRDefault="00B36CBE" w:rsidP="00AA0380">
      <w:pPr>
        <w:rPr>
          <w:rFonts w:ascii="Arial" w:hAnsi="Arial" w:cs="Arial"/>
        </w:rPr>
      </w:pPr>
    </w:p>
    <w:p w14:paraId="1CF0C2F7" w14:textId="5B74436A" w:rsidR="00B36CBE" w:rsidRDefault="00B36CBE" w:rsidP="00AA0380">
      <w:pPr>
        <w:rPr>
          <w:rFonts w:ascii="Arial" w:hAnsi="Arial" w:cs="Arial"/>
        </w:rPr>
      </w:pPr>
    </w:p>
    <w:p w14:paraId="6908B820" w14:textId="3851A1B6" w:rsidR="0075603D" w:rsidRDefault="00BE5994" w:rsidP="00243EFA">
      <w:pPr>
        <w:pStyle w:val="1"/>
        <w:numPr>
          <w:ilvl w:val="0"/>
          <w:numId w:val="13"/>
        </w:numPr>
      </w:pPr>
      <w:bookmarkStart w:id="3" w:name="_Toc120181351"/>
      <w:r>
        <w:lastRenderedPageBreak/>
        <w:t xml:space="preserve">Executive </w:t>
      </w:r>
      <w:r w:rsidR="0075603D">
        <w:t>Summary</w:t>
      </w:r>
      <w:bookmarkEnd w:id="3"/>
      <w:r w:rsidR="0075603D">
        <w:t xml:space="preserve"> </w:t>
      </w:r>
    </w:p>
    <w:p w14:paraId="6A1C0872" w14:textId="6E045AE3" w:rsidR="000C336A" w:rsidRDefault="000C336A" w:rsidP="00C917B5">
      <w:pPr>
        <w:spacing w:line="360" w:lineRule="auto"/>
        <w:jc w:val="both"/>
        <w:rPr>
          <w:rFonts w:ascii="Arial" w:hAnsi="Arial" w:cs="Arial"/>
        </w:rPr>
      </w:pPr>
    </w:p>
    <w:p w14:paraId="11F3F829" w14:textId="78B157BC" w:rsidR="009C50AB" w:rsidRDefault="00A4039E" w:rsidP="00C917B5">
      <w:pPr>
        <w:spacing w:line="360" w:lineRule="auto"/>
        <w:jc w:val="both"/>
        <w:rPr>
          <w:rFonts w:ascii="Arial" w:hAnsi="Arial" w:cs="Arial"/>
        </w:rPr>
      </w:pPr>
      <w:r>
        <w:rPr>
          <w:rFonts w:ascii="Arial" w:hAnsi="Arial" w:cs="Arial"/>
        </w:rPr>
        <w:t>Th</w:t>
      </w:r>
      <w:r w:rsidR="00DC73D7">
        <w:rPr>
          <w:rFonts w:ascii="Arial" w:hAnsi="Arial" w:cs="Arial"/>
        </w:rPr>
        <w:t>is</w:t>
      </w:r>
      <w:r>
        <w:rPr>
          <w:rFonts w:ascii="Arial" w:hAnsi="Arial" w:cs="Arial"/>
        </w:rPr>
        <w:t xml:space="preserve"> report will describe the start-up and business plan </w:t>
      </w:r>
      <w:r w:rsidR="00834579">
        <w:rPr>
          <w:rFonts w:ascii="Arial" w:hAnsi="Arial" w:cs="Arial"/>
        </w:rPr>
        <w:t xml:space="preserve">of </w:t>
      </w:r>
      <w:r w:rsidR="000A3D77">
        <w:rPr>
          <w:rFonts w:ascii="Arial" w:hAnsi="Arial" w:cs="Arial"/>
        </w:rPr>
        <w:t xml:space="preserve">FEPO diet health food </w:t>
      </w:r>
      <w:r w:rsidR="00706640">
        <w:rPr>
          <w:rFonts w:ascii="Arial" w:hAnsi="Arial" w:cs="Arial"/>
        </w:rPr>
        <w:t xml:space="preserve">services, </w:t>
      </w:r>
      <w:r w:rsidR="00D3518C">
        <w:rPr>
          <w:rFonts w:ascii="Arial" w:hAnsi="Arial" w:cs="Arial"/>
        </w:rPr>
        <w:t>which was founded by the students of UWTSD</w:t>
      </w:r>
      <w:r w:rsidR="00EA173B">
        <w:rPr>
          <w:rFonts w:ascii="Arial" w:hAnsi="Arial" w:cs="Arial"/>
        </w:rPr>
        <w:t xml:space="preserve">, it’s a humble beginning </w:t>
      </w:r>
      <w:r w:rsidR="001570C3">
        <w:rPr>
          <w:rFonts w:ascii="Arial" w:hAnsi="Arial" w:cs="Arial"/>
        </w:rPr>
        <w:t xml:space="preserve">of </w:t>
      </w:r>
      <w:r w:rsidR="00706640">
        <w:rPr>
          <w:rFonts w:ascii="Arial" w:hAnsi="Arial" w:cs="Arial"/>
        </w:rPr>
        <w:t xml:space="preserve">an E – Retail company </w:t>
      </w:r>
      <w:r w:rsidR="006D7369">
        <w:rPr>
          <w:rFonts w:ascii="Arial" w:hAnsi="Arial" w:cs="Arial"/>
        </w:rPr>
        <w:t>that</w:t>
      </w:r>
      <w:r w:rsidR="00706640">
        <w:rPr>
          <w:rFonts w:ascii="Arial" w:hAnsi="Arial" w:cs="Arial"/>
        </w:rPr>
        <w:t xml:space="preserve"> aims to progress </w:t>
      </w:r>
      <w:r w:rsidR="006D7369">
        <w:rPr>
          <w:rFonts w:ascii="Arial" w:hAnsi="Arial" w:cs="Arial"/>
        </w:rPr>
        <w:t>in the food market</w:t>
      </w:r>
      <w:r w:rsidR="009B48A0">
        <w:rPr>
          <w:rFonts w:ascii="Arial" w:hAnsi="Arial" w:cs="Arial"/>
        </w:rPr>
        <w:t xml:space="preserve"> </w:t>
      </w:r>
      <w:r w:rsidR="00E04C8B">
        <w:rPr>
          <w:rFonts w:ascii="Arial" w:hAnsi="Arial" w:cs="Arial"/>
        </w:rPr>
        <w:t xml:space="preserve">not only as </w:t>
      </w:r>
      <w:r w:rsidR="001570C3">
        <w:rPr>
          <w:rFonts w:ascii="Arial" w:hAnsi="Arial" w:cs="Arial"/>
        </w:rPr>
        <w:t xml:space="preserve">an </w:t>
      </w:r>
      <w:r w:rsidR="00E04C8B">
        <w:rPr>
          <w:rFonts w:ascii="Arial" w:hAnsi="Arial" w:cs="Arial"/>
        </w:rPr>
        <w:t xml:space="preserve">online </w:t>
      </w:r>
      <w:r w:rsidR="0010186B">
        <w:rPr>
          <w:rFonts w:ascii="Arial" w:hAnsi="Arial" w:cs="Arial"/>
        </w:rPr>
        <w:t xml:space="preserve">product </w:t>
      </w:r>
      <w:r w:rsidR="001570C3">
        <w:rPr>
          <w:rFonts w:ascii="Arial" w:hAnsi="Arial" w:cs="Arial"/>
        </w:rPr>
        <w:t>service</w:t>
      </w:r>
      <w:r w:rsidR="00E04C8B">
        <w:rPr>
          <w:rFonts w:ascii="Arial" w:hAnsi="Arial" w:cs="Arial"/>
        </w:rPr>
        <w:t xml:space="preserve"> </w:t>
      </w:r>
      <w:r w:rsidR="00F1065C">
        <w:rPr>
          <w:rFonts w:ascii="Arial" w:hAnsi="Arial" w:cs="Arial"/>
        </w:rPr>
        <w:t>but as well as st</w:t>
      </w:r>
      <w:r w:rsidR="00817F3C">
        <w:rPr>
          <w:rFonts w:ascii="Arial" w:hAnsi="Arial" w:cs="Arial"/>
        </w:rPr>
        <w:t>ationar</w:t>
      </w:r>
      <w:r w:rsidR="0010186B">
        <w:rPr>
          <w:rFonts w:ascii="Arial" w:hAnsi="Arial" w:cs="Arial"/>
        </w:rPr>
        <w:t xml:space="preserve">y </w:t>
      </w:r>
      <w:r w:rsidR="00817F3C">
        <w:rPr>
          <w:rFonts w:ascii="Arial" w:hAnsi="Arial" w:cs="Arial"/>
        </w:rPr>
        <w:t xml:space="preserve">in </w:t>
      </w:r>
      <w:r w:rsidR="00E33FC2">
        <w:rPr>
          <w:rFonts w:ascii="Arial" w:hAnsi="Arial" w:cs="Arial"/>
        </w:rPr>
        <w:t>the</w:t>
      </w:r>
      <w:r w:rsidR="00817F3C">
        <w:rPr>
          <w:rFonts w:ascii="Arial" w:hAnsi="Arial" w:cs="Arial"/>
        </w:rPr>
        <w:t xml:space="preserve"> future marketing </w:t>
      </w:r>
      <w:r w:rsidR="00E33FC2">
        <w:rPr>
          <w:rFonts w:ascii="Arial" w:hAnsi="Arial" w:cs="Arial"/>
        </w:rPr>
        <w:t>plan,</w:t>
      </w:r>
      <w:r w:rsidR="00F87F40">
        <w:rPr>
          <w:rFonts w:ascii="Arial" w:hAnsi="Arial" w:cs="Arial"/>
        </w:rPr>
        <w:t xml:space="preserve"> i</w:t>
      </w:r>
      <w:r w:rsidR="00AF717D">
        <w:rPr>
          <w:rFonts w:ascii="Arial" w:hAnsi="Arial" w:cs="Arial"/>
        </w:rPr>
        <w:t xml:space="preserve">t will further </w:t>
      </w:r>
      <w:r w:rsidR="00464C02">
        <w:rPr>
          <w:rFonts w:ascii="Arial" w:hAnsi="Arial" w:cs="Arial"/>
        </w:rPr>
        <w:t xml:space="preserve">narrate </w:t>
      </w:r>
      <w:r w:rsidR="00F45CAF">
        <w:rPr>
          <w:rFonts w:ascii="Arial" w:hAnsi="Arial" w:cs="Arial"/>
        </w:rPr>
        <w:t>the company’s overview</w:t>
      </w:r>
      <w:r w:rsidR="00B07885">
        <w:rPr>
          <w:rFonts w:ascii="Arial" w:hAnsi="Arial" w:cs="Arial"/>
        </w:rPr>
        <w:t>, products</w:t>
      </w:r>
      <w:r w:rsidR="009A5DFC">
        <w:rPr>
          <w:rFonts w:ascii="Arial" w:hAnsi="Arial" w:cs="Arial"/>
        </w:rPr>
        <w:t>,</w:t>
      </w:r>
      <w:r w:rsidR="00B07885">
        <w:rPr>
          <w:rFonts w:ascii="Arial" w:hAnsi="Arial" w:cs="Arial"/>
        </w:rPr>
        <w:t xml:space="preserve"> and services that the company offers, </w:t>
      </w:r>
      <w:r w:rsidR="00CD075E">
        <w:rPr>
          <w:rFonts w:ascii="Arial" w:hAnsi="Arial" w:cs="Arial"/>
        </w:rPr>
        <w:t xml:space="preserve">differentiation strategy </w:t>
      </w:r>
      <w:r w:rsidR="00E67098">
        <w:rPr>
          <w:rFonts w:ascii="Arial" w:hAnsi="Arial" w:cs="Arial"/>
        </w:rPr>
        <w:t>and what makes it unique</w:t>
      </w:r>
      <w:r w:rsidR="00B74963">
        <w:rPr>
          <w:rFonts w:ascii="Arial" w:hAnsi="Arial" w:cs="Arial"/>
        </w:rPr>
        <w:t>,</w:t>
      </w:r>
      <w:r w:rsidR="00320FCA">
        <w:rPr>
          <w:rFonts w:ascii="Arial" w:hAnsi="Arial" w:cs="Arial"/>
        </w:rPr>
        <w:t xml:space="preserve"> to cope with the </w:t>
      </w:r>
      <w:r w:rsidR="009F7B04">
        <w:rPr>
          <w:rFonts w:ascii="Arial" w:hAnsi="Arial" w:cs="Arial"/>
        </w:rPr>
        <w:t xml:space="preserve">trends </w:t>
      </w:r>
      <w:r w:rsidR="003F17AC">
        <w:rPr>
          <w:rFonts w:ascii="Arial" w:hAnsi="Arial" w:cs="Arial"/>
        </w:rPr>
        <w:t xml:space="preserve">in </w:t>
      </w:r>
      <w:r w:rsidR="009F7B04">
        <w:rPr>
          <w:rFonts w:ascii="Arial" w:hAnsi="Arial" w:cs="Arial"/>
        </w:rPr>
        <w:t xml:space="preserve">marketing, </w:t>
      </w:r>
      <w:r w:rsidR="00320FCA">
        <w:rPr>
          <w:rFonts w:ascii="Arial" w:hAnsi="Arial" w:cs="Arial"/>
        </w:rPr>
        <w:t xml:space="preserve">FEPO has </w:t>
      </w:r>
      <w:r w:rsidR="00B45339">
        <w:rPr>
          <w:rFonts w:ascii="Arial" w:hAnsi="Arial" w:cs="Arial"/>
        </w:rPr>
        <w:t>analysed its market audit,</w:t>
      </w:r>
      <w:r w:rsidR="00C82032">
        <w:rPr>
          <w:rFonts w:ascii="Arial" w:hAnsi="Arial" w:cs="Arial"/>
        </w:rPr>
        <w:t xml:space="preserve"> as well as conducting </w:t>
      </w:r>
      <w:r w:rsidR="00DF16BD">
        <w:rPr>
          <w:rFonts w:ascii="Arial" w:hAnsi="Arial" w:cs="Arial"/>
        </w:rPr>
        <w:t>pestle</w:t>
      </w:r>
      <w:r w:rsidR="00C82032">
        <w:rPr>
          <w:rFonts w:ascii="Arial" w:hAnsi="Arial" w:cs="Arial"/>
        </w:rPr>
        <w:t xml:space="preserve"> and </w:t>
      </w:r>
      <w:r w:rsidR="007D01EB">
        <w:rPr>
          <w:rFonts w:ascii="Arial" w:hAnsi="Arial" w:cs="Arial"/>
        </w:rPr>
        <w:t xml:space="preserve">swot analysis to </w:t>
      </w:r>
      <w:r w:rsidR="00880388">
        <w:rPr>
          <w:rFonts w:ascii="Arial" w:hAnsi="Arial" w:cs="Arial"/>
        </w:rPr>
        <w:t xml:space="preserve">find </w:t>
      </w:r>
      <w:r w:rsidR="00094601">
        <w:rPr>
          <w:rFonts w:ascii="Arial" w:hAnsi="Arial" w:cs="Arial"/>
        </w:rPr>
        <w:t>out the factors that influence in business</w:t>
      </w:r>
      <w:r w:rsidR="009C50AB">
        <w:rPr>
          <w:rFonts w:ascii="Arial" w:hAnsi="Arial" w:cs="Arial"/>
        </w:rPr>
        <w:t>.</w:t>
      </w:r>
    </w:p>
    <w:p w14:paraId="2A144D5C" w14:textId="761F3619" w:rsidR="00535A97" w:rsidRDefault="009C50AB" w:rsidP="00FA6B19">
      <w:pPr>
        <w:spacing w:line="360" w:lineRule="auto"/>
        <w:jc w:val="both"/>
        <w:rPr>
          <w:rFonts w:ascii="Arial" w:hAnsi="Arial" w:cs="Arial"/>
        </w:rPr>
      </w:pPr>
      <w:r>
        <w:rPr>
          <w:rFonts w:ascii="Arial" w:hAnsi="Arial" w:cs="Arial"/>
        </w:rPr>
        <w:t xml:space="preserve">FEPO has </w:t>
      </w:r>
      <w:r w:rsidR="00DF16BD">
        <w:rPr>
          <w:rFonts w:ascii="Arial" w:hAnsi="Arial" w:cs="Arial"/>
        </w:rPr>
        <w:t xml:space="preserve">a </w:t>
      </w:r>
      <w:r>
        <w:rPr>
          <w:rFonts w:ascii="Arial" w:hAnsi="Arial" w:cs="Arial"/>
        </w:rPr>
        <w:t>specific target market to develop</w:t>
      </w:r>
      <w:r w:rsidR="00DF16BD">
        <w:rPr>
          <w:rFonts w:ascii="Arial" w:hAnsi="Arial" w:cs="Arial"/>
        </w:rPr>
        <w:t xml:space="preserve"> its business </w:t>
      </w:r>
      <w:r w:rsidR="0018470C">
        <w:rPr>
          <w:rFonts w:ascii="Arial" w:hAnsi="Arial" w:cs="Arial"/>
        </w:rPr>
        <w:t xml:space="preserve">and </w:t>
      </w:r>
      <w:r w:rsidR="00015B5E">
        <w:rPr>
          <w:rFonts w:ascii="Arial" w:hAnsi="Arial" w:cs="Arial"/>
        </w:rPr>
        <w:t>reach</w:t>
      </w:r>
      <w:r w:rsidR="00B81DA0">
        <w:rPr>
          <w:rFonts w:ascii="Arial" w:hAnsi="Arial" w:cs="Arial"/>
        </w:rPr>
        <w:t xml:space="preserve"> the </w:t>
      </w:r>
      <w:r w:rsidR="00AD7513">
        <w:rPr>
          <w:rFonts w:ascii="Arial" w:hAnsi="Arial" w:cs="Arial"/>
        </w:rPr>
        <w:t xml:space="preserve">desired customers </w:t>
      </w:r>
      <w:r w:rsidR="00651A59">
        <w:rPr>
          <w:rFonts w:ascii="Arial" w:hAnsi="Arial" w:cs="Arial"/>
        </w:rPr>
        <w:t xml:space="preserve">while establishing </w:t>
      </w:r>
      <w:r w:rsidR="000C4454">
        <w:rPr>
          <w:rFonts w:ascii="Arial" w:hAnsi="Arial" w:cs="Arial"/>
        </w:rPr>
        <w:t xml:space="preserve">a </w:t>
      </w:r>
      <w:r w:rsidR="00651A59">
        <w:rPr>
          <w:rFonts w:ascii="Arial" w:hAnsi="Arial" w:cs="Arial"/>
        </w:rPr>
        <w:t>marketing sales plan</w:t>
      </w:r>
      <w:r w:rsidR="00594CAF">
        <w:rPr>
          <w:rFonts w:ascii="Arial" w:hAnsi="Arial" w:cs="Arial"/>
        </w:rPr>
        <w:t xml:space="preserve"> </w:t>
      </w:r>
      <w:r w:rsidR="001668F0">
        <w:rPr>
          <w:rFonts w:ascii="Arial" w:hAnsi="Arial" w:cs="Arial"/>
        </w:rPr>
        <w:t xml:space="preserve">in </w:t>
      </w:r>
      <w:r w:rsidR="008568AD">
        <w:rPr>
          <w:rFonts w:ascii="Arial" w:hAnsi="Arial" w:cs="Arial"/>
        </w:rPr>
        <w:t xml:space="preserve">line </w:t>
      </w:r>
      <w:r w:rsidR="001668F0">
        <w:rPr>
          <w:rFonts w:ascii="Arial" w:hAnsi="Arial" w:cs="Arial"/>
        </w:rPr>
        <w:t xml:space="preserve">with the management team </w:t>
      </w:r>
      <w:r w:rsidR="00515608">
        <w:rPr>
          <w:rFonts w:ascii="Arial" w:hAnsi="Arial" w:cs="Arial"/>
        </w:rPr>
        <w:t xml:space="preserve">collaboration </w:t>
      </w:r>
      <w:r w:rsidR="003F76B1">
        <w:rPr>
          <w:rFonts w:ascii="Arial" w:hAnsi="Arial" w:cs="Arial"/>
        </w:rPr>
        <w:t xml:space="preserve">and </w:t>
      </w:r>
      <w:r w:rsidR="00E45959">
        <w:rPr>
          <w:rFonts w:ascii="Arial" w:hAnsi="Arial" w:cs="Arial"/>
        </w:rPr>
        <w:t>assessing</w:t>
      </w:r>
      <w:r w:rsidR="003F76B1">
        <w:rPr>
          <w:rFonts w:ascii="Arial" w:hAnsi="Arial" w:cs="Arial"/>
        </w:rPr>
        <w:t xml:space="preserve"> the mo</w:t>
      </w:r>
      <w:r w:rsidR="00847721">
        <w:rPr>
          <w:rFonts w:ascii="Arial" w:hAnsi="Arial" w:cs="Arial"/>
        </w:rPr>
        <w:t>nthly cash flow,</w:t>
      </w:r>
      <w:r w:rsidR="00DB2140">
        <w:rPr>
          <w:rFonts w:ascii="Arial" w:hAnsi="Arial" w:cs="Arial"/>
        </w:rPr>
        <w:t xml:space="preserve"> </w:t>
      </w:r>
      <w:r w:rsidR="00752CCE">
        <w:rPr>
          <w:rFonts w:ascii="Arial" w:hAnsi="Arial" w:cs="Arial"/>
        </w:rPr>
        <w:t>FEPO is p</w:t>
      </w:r>
      <w:r w:rsidR="00355A9B">
        <w:rPr>
          <w:rFonts w:ascii="Arial" w:hAnsi="Arial" w:cs="Arial"/>
        </w:rPr>
        <w:t xml:space="preserve">rospering business, </w:t>
      </w:r>
      <w:r w:rsidR="00F86777">
        <w:rPr>
          <w:rFonts w:ascii="Arial" w:hAnsi="Arial" w:cs="Arial"/>
        </w:rPr>
        <w:t xml:space="preserve">and the estimated </w:t>
      </w:r>
      <w:r w:rsidR="00F81518">
        <w:rPr>
          <w:rFonts w:ascii="Arial" w:hAnsi="Arial" w:cs="Arial"/>
        </w:rPr>
        <w:t>first-year</w:t>
      </w:r>
      <w:r w:rsidR="00F86777">
        <w:rPr>
          <w:rFonts w:ascii="Arial" w:hAnsi="Arial" w:cs="Arial"/>
        </w:rPr>
        <w:t xml:space="preserve"> profit would be </w:t>
      </w:r>
      <w:r w:rsidR="00FA2261">
        <w:rPr>
          <w:rFonts w:ascii="Arial" w:hAnsi="Arial" w:cs="Arial"/>
        </w:rPr>
        <w:t>£</w:t>
      </w:r>
      <w:r w:rsidR="00DD03B8">
        <w:rPr>
          <w:rFonts w:ascii="Arial" w:hAnsi="Arial" w:cs="Arial"/>
        </w:rPr>
        <w:t>236,000, determined by</w:t>
      </w:r>
      <w:r w:rsidR="0024055D">
        <w:rPr>
          <w:rFonts w:ascii="Arial" w:hAnsi="Arial" w:cs="Arial"/>
        </w:rPr>
        <w:t xml:space="preserve"> its own marketing strategy and knowledge </w:t>
      </w:r>
      <w:r w:rsidR="00F81518">
        <w:rPr>
          <w:rFonts w:ascii="Arial" w:hAnsi="Arial" w:cs="Arial"/>
        </w:rPr>
        <w:t>which</w:t>
      </w:r>
      <w:r w:rsidR="0024055D">
        <w:rPr>
          <w:rFonts w:ascii="Arial" w:hAnsi="Arial" w:cs="Arial"/>
        </w:rPr>
        <w:t xml:space="preserve"> will be viewed further into details on the report</w:t>
      </w:r>
      <w:r w:rsidR="00FA6B19">
        <w:rPr>
          <w:rFonts w:ascii="Arial" w:hAnsi="Arial" w:cs="Arial"/>
        </w:rPr>
        <w:t>.</w:t>
      </w:r>
    </w:p>
    <w:p w14:paraId="61638C26" w14:textId="430477FA" w:rsidR="00535A97" w:rsidRDefault="00535A97" w:rsidP="00AA0380">
      <w:pPr>
        <w:rPr>
          <w:rFonts w:ascii="Arial" w:hAnsi="Arial" w:cs="Arial"/>
        </w:rPr>
      </w:pPr>
    </w:p>
    <w:p w14:paraId="3C853A1E" w14:textId="5E137454" w:rsidR="00535A97" w:rsidRDefault="00535A97" w:rsidP="00AA0380">
      <w:pPr>
        <w:rPr>
          <w:rFonts w:ascii="Arial" w:hAnsi="Arial" w:cs="Arial"/>
        </w:rPr>
      </w:pPr>
    </w:p>
    <w:p w14:paraId="53E1133F" w14:textId="187A9837" w:rsidR="00535A97" w:rsidRDefault="00535A97" w:rsidP="00243EFA">
      <w:pPr>
        <w:pStyle w:val="1"/>
        <w:numPr>
          <w:ilvl w:val="0"/>
          <w:numId w:val="13"/>
        </w:numPr>
      </w:pPr>
      <w:bookmarkStart w:id="4" w:name="_Toc120181352"/>
      <w:r>
        <w:t>Business / Company Overview</w:t>
      </w:r>
      <w:bookmarkEnd w:id="4"/>
      <w:r>
        <w:t xml:space="preserve"> </w:t>
      </w:r>
    </w:p>
    <w:p w14:paraId="5F31BF73" w14:textId="6AE7C19C" w:rsidR="00535A97" w:rsidRDefault="00535A97" w:rsidP="00535A97">
      <w:pPr>
        <w:rPr>
          <w:rFonts w:ascii="Arial" w:hAnsi="Arial" w:cs="Arial"/>
        </w:rPr>
      </w:pPr>
    </w:p>
    <w:tbl>
      <w:tblPr>
        <w:tblStyle w:val="a3"/>
        <w:tblW w:w="0" w:type="auto"/>
        <w:tblLook w:val="04A0" w:firstRow="1" w:lastRow="0" w:firstColumn="1" w:lastColumn="0" w:noHBand="0" w:noVBand="1"/>
      </w:tblPr>
      <w:tblGrid>
        <w:gridCol w:w="4508"/>
        <w:gridCol w:w="4508"/>
      </w:tblGrid>
      <w:tr w:rsidR="00244F70" w14:paraId="345F73DB" w14:textId="77777777" w:rsidTr="00135E3F">
        <w:tc>
          <w:tcPr>
            <w:tcW w:w="4508" w:type="dxa"/>
            <w:shd w:val="clear" w:color="auto" w:fill="EDEDED" w:themeFill="accent3" w:themeFillTint="33"/>
          </w:tcPr>
          <w:p w14:paraId="56A23D9E" w14:textId="3750A3C1" w:rsidR="00244F70" w:rsidRPr="004B225F" w:rsidRDefault="00244F70" w:rsidP="00535A97">
            <w:pPr>
              <w:rPr>
                <w:rFonts w:ascii="Arial" w:hAnsi="Arial" w:cs="Arial"/>
                <w:b/>
                <w:bCs/>
              </w:rPr>
            </w:pPr>
            <w:r w:rsidRPr="004B225F">
              <w:rPr>
                <w:rFonts w:ascii="Arial" w:hAnsi="Arial" w:cs="Arial"/>
                <w:b/>
                <w:bCs/>
              </w:rPr>
              <w:t>Company</w:t>
            </w:r>
          </w:p>
        </w:tc>
        <w:tc>
          <w:tcPr>
            <w:tcW w:w="4508" w:type="dxa"/>
            <w:shd w:val="clear" w:color="auto" w:fill="EDEDED" w:themeFill="accent3" w:themeFillTint="33"/>
          </w:tcPr>
          <w:p w14:paraId="2922BAA7" w14:textId="4C926A70" w:rsidR="00244F70" w:rsidRDefault="00244F70" w:rsidP="00535A97">
            <w:pPr>
              <w:rPr>
                <w:rFonts w:ascii="Arial" w:hAnsi="Arial" w:cs="Arial"/>
              </w:rPr>
            </w:pPr>
            <w:r>
              <w:rPr>
                <w:rFonts w:ascii="Arial" w:hAnsi="Arial" w:cs="Arial"/>
              </w:rPr>
              <w:t xml:space="preserve">FEPO </w:t>
            </w:r>
            <w:r w:rsidR="009D4208">
              <w:rPr>
                <w:rFonts w:ascii="Arial" w:hAnsi="Arial" w:cs="Arial"/>
              </w:rPr>
              <w:t xml:space="preserve">Diet Health Food </w:t>
            </w:r>
          </w:p>
        </w:tc>
      </w:tr>
      <w:tr w:rsidR="00244F70" w14:paraId="2203ABCB" w14:textId="77777777" w:rsidTr="00135E3F">
        <w:tc>
          <w:tcPr>
            <w:tcW w:w="4508" w:type="dxa"/>
            <w:shd w:val="clear" w:color="auto" w:fill="C9C9C9" w:themeFill="accent3" w:themeFillTint="99"/>
          </w:tcPr>
          <w:p w14:paraId="4CEC7492" w14:textId="200918DB" w:rsidR="00244F70" w:rsidRPr="004B225F" w:rsidRDefault="009D4208" w:rsidP="00535A97">
            <w:pPr>
              <w:rPr>
                <w:rFonts w:ascii="Arial" w:hAnsi="Arial" w:cs="Arial"/>
                <w:b/>
                <w:bCs/>
              </w:rPr>
            </w:pPr>
            <w:r w:rsidRPr="004B225F">
              <w:rPr>
                <w:rFonts w:ascii="Arial" w:hAnsi="Arial" w:cs="Arial"/>
                <w:b/>
                <w:bCs/>
              </w:rPr>
              <w:t xml:space="preserve">Label </w:t>
            </w:r>
          </w:p>
        </w:tc>
        <w:tc>
          <w:tcPr>
            <w:tcW w:w="4508" w:type="dxa"/>
            <w:shd w:val="clear" w:color="auto" w:fill="C9C9C9" w:themeFill="accent3" w:themeFillTint="99"/>
          </w:tcPr>
          <w:p w14:paraId="2640E0FA" w14:textId="464B45D1" w:rsidR="00244F70" w:rsidRDefault="009D4208" w:rsidP="00535A97">
            <w:pPr>
              <w:rPr>
                <w:rFonts w:ascii="Arial" w:hAnsi="Arial" w:cs="Arial"/>
              </w:rPr>
            </w:pPr>
            <w:r>
              <w:rPr>
                <w:rFonts w:ascii="Arial" w:hAnsi="Arial" w:cs="Arial"/>
              </w:rPr>
              <w:t xml:space="preserve">In </w:t>
            </w:r>
            <w:r w:rsidR="002A439E">
              <w:rPr>
                <w:rFonts w:ascii="Arial" w:hAnsi="Arial" w:cs="Arial"/>
              </w:rPr>
              <w:t xml:space="preserve">the </w:t>
            </w:r>
            <w:r>
              <w:rPr>
                <w:rFonts w:ascii="Arial" w:hAnsi="Arial" w:cs="Arial"/>
              </w:rPr>
              <w:t xml:space="preserve">collaborative process </w:t>
            </w:r>
            <w:r w:rsidR="002A439E">
              <w:rPr>
                <w:rFonts w:ascii="Arial" w:hAnsi="Arial" w:cs="Arial"/>
              </w:rPr>
              <w:t>of</w:t>
            </w:r>
            <w:r>
              <w:rPr>
                <w:rFonts w:ascii="Arial" w:hAnsi="Arial" w:cs="Arial"/>
              </w:rPr>
              <w:t xml:space="preserve"> success </w:t>
            </w:r>
          </w:p>
        </w:tc>
      </w:tr>
      <w:tr w:rsidR="00244F70" w14:paraId="132E59BA" w14:textId="77777777" w:rsidTr="00135E3F">
        <w:tc>
          <w:tcPr>
            <w:tcW w:w="4508" w:type="dxa"/>
            <w:shd w:val="clear" w:color="auto" w:fill="ACB9CA" w:themeFill="text2" w:themeFillTint="66"/>
          </w:tcPr>
          <w:p w14:paraId="01E23D7A" w14:textId="6AC5DFF1" w:rsidR="00244F70" w:rsidRPr="004B225F" w:rsidRDefault="002A439E" w:rsidP="00535A97">
            <w:pPr>
              <w:rPr>
                <w:rFonts w:ascii="Arial" w:hAnsi="Arial" w:cs="Arial"/>
                <w:b/>
                <w:bCs/>
              </w:rPr>
            </w:pPr>
            <w:r w:rsidRPr="004B225F">
              <w:rPr>
                <w:rFonts w:ascii="Arial" w:hAnsi="Arial" w:cs="Arial"/>
                <w:b/>
                <w:bCs/>
              </w:rPr>
              <w:t xml:space="preserve">Legal Structure </w:t>
            </w:r>
          </w:p>
        </w:tc>
        <w:tc>
          <w:tcPr>
            <w:tcW w:w="4508" w:type="dxa"/>
            <w:shd w:val="clear" w:color="auto" w:fill="ACB9CA" w:themeFill="text2" w:themeFillTint="66"/>
          </w:tcPr>
          <w:p w14:paraId="5F5D23AC" w14:textId="55836081" w:rsidR="00244F70" w:rsidRDefault="002A439E" w:rsidP="00535A97">
            <w:pPr>
              <w:rPr>
                <w:rFonts w:ascii="Arial" w:hAnsi="Arial" w:cs="Arial"/>
              </w:rPr>
            </w:pPr>
            <w:r>
              <w:rPr>
                <w:rFonts w:ascii="Arial" w:hAnsi="Arial" w:cs="Arial"/>
              </w:rPr>
              <w:t>Par</w:t>
            </w:r>
            <w:r w:rsidR="005753AA">
              <w:rPr>
                <w:rFonts w:ascii="Arial" w:hAnsi="Arial" w:cs="Arial"/>
              </w:rPr>
              <w:t>tnership</w:t>
            </w:r>
          </w:p>
        </w:tc>
      </w:tr>
      <w:tr w:rsidR="00244F70" w14:paraId="6FB1CB24" w14:textId="77777777" w:rsidTr="00135E3F">
        <w:tc>
          <w:tcPr>
            <w:tcW w:w="4508" w:type="dxa"/>
            <w:shd w:val="clear" w:color="auto" w:fill="F2F2F2" w:themeFill="background1" w:themeFillShade="F2"/>
          </w:tcPr>
          <w:p w14:paraId="7434EFB0" w14:textId="7B6DCE2E" w:rsidR="00244F70" w:rsidRPr="004B225F" w:rsidRDefault="005753AA" w:rsidP="00535A97">
            <w:pPr>
              <w:rPr>
                <w:rFonts w:ascii="Arial" w:hAnsi="Arial" w:cs="Arial"/>
                <w:b/>
                <w:bCs/>
              </w:rPr>
            </w:pPr>
            <w:r w:rsidRPr="004B225F">
              <w:rPr>
                <w:rFonts w:ascii="Arial" w:hAnsi="Arial" w:cs="Arial"/>
                <w:b/>
                <w:bCs/>
              </w:rPr>
              <w:t xml:space="preserve">Start off </w:t>
            </w:r>
          </w:p>
        </w:tc>
        <w:tc>
          <w:tcPr>
            <w:tcW w:w="4508" w:type="dxa"/>
            <w:shd w:val="clear" w:color="auto" w:fill="F2F2F2" w:themeFill="background1" w:themeFillShade="F2"/>
          </w:tcPr>
          <w:p w14:paraId="2DDC18D7" w14:textId="4F60416B" w:rsidR="00244F70" w:rsidRDefault="005753AA" w:rsidP="00535A97">
            <w:pPr>
              <w:rPr>
                <w:rFonts w:ascii="Arial" w:hAnsi="Arial" w:cs="Arial"/>
              </w:rPr>
            </w:pPr>
            <w:r>
              <w:rPr>
                <w:rFonts w:ascii="Arial" w:hAnsi="Arial" w:cs="Arial"/>
              </w:rPr>
              <w:t>February 2023</w:t>
            </w:r>
          </w:p>
        </w:tc>
      </w:tr>
      <w:tr w:rsidR="00244F70" w14:paraId="69AC004F" w14:textId="77777777" w:rsidTr="00FE7A7B">
        <w:tc>
          <w:tcPr>
            <w:tcW w:w="4508" w:type="dxa"/>
            <w:shd w:val="clear" w:color="auto" w:fill="FFD966" w:themeFill="accent4" w:themeFillTint="99"/>
          </w:tcPr>
          <w:p w14:paraId="12CB1885" w14:textId="2CF58CD6" w:rsidR="00244F70" w:rsidRPr="004B225F" w:rsidRDefault="00394161" w:rsidP="00535A97">
            <w:pPr>
              <w:rPr>
                <w:rFonts w:ascii="Arial" w:hAnsi="Arial" w:cs="Arial"/>
                <w:b/>
                <w:bCs/>
              </w:rPr>
            </w:pPr>
            <w:r w:rsidRPr="004B225F">
              <w:rPr>
                <w:rFonts w:ascii="Arial" w:hAnsi="Arial" w:cs="Arial"/>
                <w:b/>
                <w:bCs/>
              </w:rPr>
              <w:t xml:space="preserve">Service </w:t>
            </w:r>
          </w:p>
        </w:tc>
        <w:tc>
          <w:tcPr>
            <w:tcW w:w="4508" w:type="dxa"/>
            <w:shd w:val="clear" w:color="auto" w:fill="FFD966" w:themeFill="accent4" w:themeFillTint="99"/>
          </w:tcPr>
          <w:p w14:paraId="14786449" w14:textId="4AC83199" w:rsidR="00244F70" w:rsidRDefault="00A118B3" w:rsidP="00535A97">
            <w:pPr>
              <w:rPr>
                <w:rFonts w:ascii="Arial" w:hAnsi="Arial" w:cs="Arial"/>
              </w:rPr>
            </w:pPr>
            <w:r>
              <w:rPr>
                <w:rFonts w:ascii="Arial" w:hAnsi="Arial" w:cs="Arial"/>
              </w:rPr>
              <w:t xml:space="preserve">Supplementary </w:t>
            </w:r>
            <w:r w:rsidR="00886F6F">
              <w:rPr>
                <w:rFonts w:ascii="Arial" w:hAnsi="Arial" w:cs="Arial"/>
              </w:rPr>
              <w:t xml:space="preserve">diet food, to provide healthy food </w:t>
            </w:r>
            <w:r w:rsidR="00627D81">
              <w:rPr>
                <w:rFonts w:ascii="Arial" w:hAnsi="Arial" w:cs="Arial"/>
              </w:rPr>
              <w:t xml:space="preserve">to </w:t>
            </w:r>
            <w:r w:rsidR="00886F6F">
              <w:rPr>
                <w:rFonts w:ascii="Arial" w:hAnsi="Arial" w:cs="Arial"/>
              </w:rPr>
              <w:t>customers</w:t>
            </w:r>
          </w:p>
        </w:tc>
      </w:tr>
      <w:tr w:rsidR="00244F70" w14:paraId="098C1217" w14:textId="77777777" w:rsidTr="00FE7A7B">
        <w:tc>
          <w:tcPr>
            <w:tcW w:w="4508" w:type="dxa"/>
            <w:shd w:val="clear" w:color="auto" w:fill="A8D08D" w:themeFill="accent6" w:themeFillTint="99"/>
          </w:tcPr>
          <w:p w14:paraId="0694D4F5" w14:textId="3E5C0F9F" w:rsidR="00244F70" w:rsidRPr="004B225F" w:rsidRDefault="00881C3B" w:rsidP="00535A97">
            <w:pPr>
              <w:rPr>
                <w:rFonts w:ascii="Arial" w:hAnsi="Arial" w:cs="Arial"/>
                <w:b/>
                <w:bCs/>
              </w:rPr>
            </w:pPr>
            <w:r w:rsidRPr="004B225F">
              <w:rPr>
                <w:rFonts w:ascii="Arial" w:hAnsi="Arial" w:cs="Arial"/>
                <w:b/>
                <w:bCs/>
              </w:rPr>
              <w:t xml:space="preserve">Mission </w:t>
            </w:r>
          </w:p>
        </w:tc>
        <w:tc>
          <w:tcPr>
            <w:tcW w:w="4508" w:type="dxa"/>
            <w:shd w:val="clear" w:color="auto" w:fill="A8D08D" w:themeFill="accent6" w:themeFillTint="99"/>
          </w:tcPr>
          <w:p w14:paraId="16BA70F5" w14:textId="3F9CDED8" w:rsidR="00244F70" w:rsidRDefault="00881C3B" w:rsidP="00535A97">
            <w:pPr>
              <w:rPr>
                <w:rFonts w:ascii="Arial" w:hAnsi="Arial" w:cs="Arial"/>
              </w:rPr>
            </w:pPr>
            <w:r>
              <w:rPr>
                <w:rFonts w:ascii="Arial" w:hAnsi="Arial" w:cs="Arial"/>
              </w:rPr>
              <w:t xml:space="preserve">To be recognised </w:t>
            </w:r>
            <w:r w:rsidR="00C06BC2">
              <w:rPr>
                <w:rFonts w:ascii="Arial" w:hAnsi="Arial" w:cs="Arial"/>
              </w:rPr>
              <w:t xml:space="preserve">as </w:t>
            </w:r>
            <w:r w:rsidR="00857BD9">
              <w:rPr>
                <w:rFonts w:ascii="Arial" w:hAnsi="Arial" w:cs="Arial"/>
              </w:rPr>
              <w:t xml:space="preserve">the most reliable, </w:t>
            </w:r>
            <w:r w:rsidR="00C06BC2">
              <w:rPr>
                <w:rFonts w:ascii="Arial" w:hAnsi="Arial" w:cs="Arial"/>
              </w:rPr>
              <w:t>trusted</w:t>
            </w:r>
            <w:r w:rsidR="0073531A">
              <w:rPr>
                <w:rFonts w:ascii="Arial" w:hAnsi="Arial" w:cs="Arial"/>
              </w:rPr>
              <w:t>,</w:t>
            </w:r>
            <w:r w:rsidR="00C06BC2">
              <w:rPr>
                <w:rFonts w:ascii="Arial" w:hAnsi="Arial" w:cs="Arial"/>
              </w:rPr>
              <w:t xml:space="preserve"> and convenient </w:t>
            </w:r>
            <w:r w:rsidR="0073531A">
              <w:rPr>
                <w:rFonts w:ascii="Arial" w:hAnsi="Arial" w:cs="Arial"/>
              </w:rPr>
              <w:t xml:space="preserve">ready food in the UK </w:t>
            </w:r>
          </w:p>
        </w:tc>
      </w:tr>
      <w:tr w:rsidR="00244F70" w14:paraId="2097C14B" w14:textId="77777777" w:rsidTr="00FE7A7B">
        <w:tc>
          <w:tcPr>
            <w:tcW w:w="4508" w:type="dxa"/>
            <w:shd w:val="clear" w:color="auto" w:fill="00B0F0"/>
          </w:tcPr>
          <w:p w14:paraId="5D9EC0D7" w14:textId="119BDF0C" w:rsidR="00244F70" w:rsidRPr="004B225F" w:rsidRDefault="001C4363" w:rsidP="00535A97">
            <w:pPr>
              <w:rPr>
                <w:rFonts w:ascii="Arial" w:hAnsi="Arial" w:cs="Arial"/>
                <w:b/>
                <w:bCs/>
              </w:rPr>
            </w:pPr>
            <w:r>
              <w:rPr>
                <w:rFonts w:ascii="Arial" w:hAnsi="Arial" w:cs="Arial"/>
                <w:b/>
                <w:bCs/>
              </w:rPr>
              <w:t xml:space="preserve">Vision </w:t>
            </w:r>
          </w:p>
        </w:tc>
        <w:tc>
          <w:tcPr>
            <w:tcW w:w="4508" w:type="dxa"/>
            <w:shd w:val="clear" w:color="auto" w:fill="00B0F0"/>
          </w:tcPr>
          <w:p w14:paraId="789EB4C6" w14:textId="77777777" w:rsidR="00244F70" w:rsidRDefault="00327307" w:rsidP="00535A97">
            <w:pPr>
              <w:rPr>
                <w:rFonts w:ascii="Arial" w:hAnsi="Arial" w:cs="Arial"/>
              </w:rPr>
            </w:pPr>
            <w:r>
              <w:rPr>
                <w:rFonts w:ascii="Arial" w:hAnsi="Arial" w:cs="Arial"/>
              </w:rPr>
              <w:t xml:space="preserve">The alternative of </w:t>
            </w:r>
            <w:r w:rsidR="009D76A3">
              <w:rPr>
                <w:rFonts w:ascii="Arial" w:hAnsi="Arial" w:cs="Arial"/>
              </w:rPr>
              <w:t>fast-food</w:t>
            </w:r>
            <w:r w:rsidR="00733CEB">
              <w:rPr>
                <w:rFonts w:ascii="Arial" w:hAnsi="Arial" w:cs="Arial"/>
              </w:rPr>
              <w:t xml:space="preserve"> </w:t>
            </w:r>
            <w:r>
              <w:rPr>
                <w:rFonts w:ascii="Arial" w:hAnsi="Arial" w:cs="Arial"/>
              </w:rPr>
              <w:t xml:space="preserve">consumption to </w:t>
            </w:r>
            <w:r w:rsidR="00BC4AA1">
              <w:rPr>
                <w:rFonts w:ascii="Arial" w:hAnsi="Arial" w:cs="Arial"/>
              </w:rPr>
              <w:t>healthy</w:t>
            </w:r>
            <w:r w:rsidR="000A52D5">
              <w:rPr>
                <w:rFonts w:ascii="Arial" w:hAnsi="Arial" w:cs="Arial"/>
              </w:rPr>
              <w:t xml:space="preserve"> diet </w:t>
            </w:r>
            <w:r>
              <w:rPr>
                <w:rFonts w:ascii="Arial" w:hAnsi="Arial" w:cs="Arial"/>
              </w:rPr>
              <w:t>meals</w:t>
            </w:r>
            <w:r w:rsidR="000A52D5">
              <w:rPr>
                <w:rFonts w:ascii="Arial" w:hAnsi="Arial" w:cs="Arial"/>
              </w:rPr>
              <w:t xml:space="preserve">, </w:t>
            </w:r>
            <w:r w:rsidR="009B5B77">
              <w:rPr>
                <w:rFonts w:ascii="Arial" w:hAnsi="Arial" w:cs="Arial"/>
              </w:rPr>
              <w:t xml:space="preserve">in consumer satisfaction by empowering people </w:t>
            </w:r>
            <w:r w:rsidR="00600D6F">
              <w:rPr>
                <w:rFonts w:ascii="Arial" w:hAnsi="Arial" w:cs="Arial"/>
              </w:rPr>
              <w:t xml:space="preserve">to create their own choice </w:t>
            </w:r>
            <w:r w:rsidR="00FB0D0B">
              <w:rPr>
                <w:rFonts w:ascii="Arial" w:hAnsi="Arial" w:cs="Arial"/>
              </w:rPr>
              <w:t xml:space="preserve">and taste in food </w:t>
            </w:r>
            <w:r w:rsidR="003E4D76">
              <w:rPr>
                <w:rFonts w:ascii="Arial" w:hAnsi="Arial" w:cs="Arial"/>
              </w:rPr>
              <w:t>at affordable prices.</w:t>
            </w:r>
          </w:p>
          <w:p w14:paraId="2E58D2B2" w14:textId="12836384" w:rsidR="003E4D76" w:rsidRDefault="00976651" w:rsidP="00535A97">
            <w:pPr>
              <w:rPr>
                <w:rFonts w:ascii="Arial" w:hAnsi="Arial" w:cs="Arial"/>
              </w:rPr>
            </w:pPr>
            <w:r>
              <w:rPr>
                <w:rFonts w:ascii="Arial" w:hAnsi="Arial" w:cs="Arial"/>
              </w:rPr>
              <w:t xml:space="preserve">From E- Retail to stationary retail globally </w:t>
            </w:r>
          </w:p>
        </w:tc>
      </w:tr>
    </w:tbl>
    <w:p w14:paraId="57FB5C9B" w14:textId="4395BB3A" w:rsidR="008049B8" w:rsidRPr="00B95126" w:rsidRDefault="00B95126" w:rsidP="00535A97">
      <w:pPr>
        <w:rPr>
          <w:rFonts w:ascii="Arial" w:hAnsi="Arial" w:cs="Arial"/>
          <w:i/>
          <w:iCs/>
        </w:rPr>
      </w:pPr>
      <w:r w:rsidRPr="00B95126">
        <w:rPr>
          <w:rFonts w:ascii="Arial" w:hAnsi="Arial" w:cs="Arial"/>
          <w:i/>
          <w:iCs/>
        </w:rPr>
        <w:t>Figure1</w:t>
      </w:r>
    </w:p>
    <w:p w14:paraId="72390E20" w14:textId="48EBAABD" w:rsidR="004B225F" w:rsidRDefault="00163D9B" w:rsidP="00C917B5">
      <w:pPr>
        <w:spacing w:line="360" w:lineRule="auto"/>
        <w:jc w:val="both"/>
        <w:rPr>
          <w:rFonts w:ascii="Arial" w:hAnsi="Arial" w:cs="Arial"/>
        </w:rPr>
      </w:pPr>
      <w:r>
        <w:rPr>
          <w:rFonts w:ascii="Arial" w:hAnsi="Arial" w:cs="Arial"/>
        </w:rPr>
        <w:t xml:space="preserve">FEPO is an expert in </w:t>
      </w:r>
      <w:r w:rsidR="00BC5CB7">
        <w:rPr>
          <w:rFonts w:ascii="Arial" w:hAnsi="Arial" w:cs="Arial"/>
        </w:rPr>
        <w:t>healthy</w:t>
      </w:r>
      <w:r>
        <w:rPr>
          <w:rFonts w:ascii="Arial" w:hAnsi="Arial" w:cs="Arial"/>
        </w:rPr>
        <w:t xml:space="preserve"> diet solutions</w:t>
      </w:r>
      <w:r w:rsidR="00362A1D">
        <w:rPr>
          <w:rFonts w:ascii="Arial" w:hAnsi="Arial" w:cs="Arial"/>
        </w:rPr>
        <w:t xml:space="preserve">, as well as championing </w:t>
      </w:r>
      <w:r w:rsidR="00BC5CB7">
        <w:rPr>
          <w:rFonts w:ascii="Arial" w:hAnsi="Arial" w:cs="Arial"/>
        </w:rPr>
        <w:t>healthy</w:t>
      </w:r>
      <w:r w:rsidR="00362A1D">
        <w:rPr>
          <w:rFonts w:ascii="Arial" w:hAnsi="Arial" w:cs="Arial"/>
        </w:rPr>
        <w:t xml:space="preserve"> eating </w:t>
      </w:r>
      <w:r w:rsidR="00BC5CB7">
        <w:rPr>
          <w:rFonts w:ascii="Arial" w:hAnsi="Arial" w:cs="Arial"/>
        </w:rPr>
        <w:t xml:space="preserve">balanced diet, </w:t>
      </w:r>
      <w:r w:rsidR="00090EDB">
        <w:rPr>
          <w:rFonts w:ascii="Arial" w:hAnsi="Arial" w:cs="Arial"/>
        </w:rPr>
        <w:t xml:space="preserve">the goal is to create an awareness of </w:t>
      </w:r>
      <w:r w:rsidR="006C3093">
        <w:rPr>
          <w:rFonts w:ascii="Arial" w:hAnsi="Arial" w:cs="Arial"/>
        </w:rPr>
        <w:t>healthy</w:t>
      </w:r>
      <w:r w:rsidR="00090EDB">
        <w:rPr>
          <w:rFonts w:ascii="Arial" w:hAnsi="Arial" w:cs="Arial"/>
        </w:rPr>
        <w:t xml:space="preserve"> </w:t>
      </w:r>
      <w:r w:rsidR="006C3093">
        <w:rPr>
          <w:rFonts w:ascii="Arial" w:hAnsi="Arial" w:cs="Arial"/>
        </w:rPr>
        <w:t xml:space="preserve">practices and </w:t>
      </w:r>
      <w:r w:rsidR="00606B6F">
        <w:rPr>
          <w:rFonts w:ascii="Arial" w:hAnsi="Arial" w:cs="Arial"/>
        </w:rPr>
        <w:t>well-being in our society, to provide professional</w:t>
      </w:r>
      <w:r w:rsidR="00F07648">
        <w:rPr>
          <w:rFonts w:ascii="Arial" w:hAnsi="Arial" w:cs="Arial"/>
        </w:rPr>
        <w:t>, reliable, and convenient services which are affordable</w:t>
      </w:r>
      <w:r w:rsidR="009142E6">
        <w:rPr>
          <w:rFonts w:ascii="Arial" w:hAnsi="Arial" w:cs="Arial"/>
        </w:rPr>
        <w:t xml:space="preserve">, with </w:t>
      </w:r>
      <w:r w:rsidR="00692FF1">
        <w:rPr>
          <w:rFonts w:ascii="Arial" w:hAnsi="Arial" w:cs="Arial"/>
        </w:rPr>
        <w:t xml:space="preserve">a </w:t>
      </w:r>
      <w:r w:rsidR="009142E6">
        <w:rPr>
          <w:rFonts w:ascii="Arial" w:hAnsi="Arial" w:cs="Arial"/>
        </w:rPr>
        <w:t xml:space="preserve">vision of becoming </w:t>
      </w:r>
      <w:r w:rsidR="009977F4">
        <w:rPr>
          <w:rFonts w:ascii="Arial" w:hAnsi="Arial" w:cs="Arial"/>
        </w:rPr>
        <w:t xml:space="preserve">a leader of worldwide health food distributors, </w:t>
      </w:r>
      <w:r w:rsidR="00F75877">
        <w:rPr>
          <w:rFonts w:ascii="Arial" w:hAnsi="Arial" w:cs="Arial"/>
        </w:rPr>
        <w:t xml:space="preserve">and </w:t>
      </w:r>
      <w:r w:rsidR="00FB51FE">
        <w:rPr>
          <w:rFonts w:ascii="Arial" w:hAnsi="Arial" w:cs="Arial"/>
        </w:rPr>
        <w:t xml:space="preserve">shifting from E-retail to Stationary </w:t>
      </w:r>
      <w:r w:rsidR="00FB51FE">
        <w:rPr>
          <w:rFonts w:ascii="Arial" w:hAnsi="Arial" w:cs="Arial"/>
        </w:rPr>
        <w:lastRenderedPageBreak/>
        <w:t xml:space="preserve">globally in </w:t>
      </w:r>
      <w:r w:rsidR="00692FF1">
        <w:rPr>
          <w:rFonts w:ascii="Arial" w:hAnsi="Arial" w:cs="Arial"/>
        </w:rPr>
        <w:t>the future marketing plan</w:t>
      </w:r>
      <w:r w:rsidR="00E42881">
        <w:rPr>
          <w:rFonts w:ascii="Arial" w:hAnsi="Arial" w:cs="Arial"/>
        </w:rPr>
        <w:t xml:space="preserve"> and sustainable products</w:t>
      </w:r>
      <w:r w:rsidR="00E90146">
        <w:rPr>
          <w:rFonts w:ascii="Arial" w:hAnsi="Arial" w:cs="Arial"/>
        </w:rPr>
        <w:t>, further</w:t>
      </w:r>
      <w:r w:rsidR="00415EAD">
        <w:rPr>
          <w:rFonts w:ascii="Arial" w:hAnsi="Arial" w:cs="Arial"/>
        </w:rPr>
        <w:t xml:space="preserve"> </w:t>
      </w:r>
      <w:r w:rsidR="00E90146">
        <w:rPr>
          <w:rFonts w:ascii="Arial" w:hAnsi="Arial" w:cs="Arial"/>
        </w:rPr>
        <w:t>information on the company’s products and diet plans can be found on (</w:t>
      </w:r>
      <w:r w:rsidR="00D80909">
        <w:rPr>
          <w:rFonts w:ascii="Arial" w:hAnsi="Arial" w:cs="Arial"/>
        </w:rPr>
        <w:t>www.</w:t>
      </w:r>
      <w:r w:rsidR="00E90146">
        <w:rPr>
          <w:rFonts w:ascii="Arial" w:hAnsi="Arial" w:cs="Arial"/>
        </w:rPr>
        <w:t>fepo</w:t>
      </w:r>
      <w:r w:rsidR="000A2CA6">
        <w:rPr>
          <w:rFonts w:ascii="Arial" w:hAnsi="Arial" w:cs="Arial"/>
        </w:rPr>
        <w:t xml:space="preserve">healthfood.co.uk). </w:t>
      </w:r>
    </w:p>
    <w:p w14:paraId="1F034C9C" w14:textId="78EEF016" w:rsidR="009A4BB3" w:rsidRDefault="009F3933" w:rsidP="00C917B5">
      <w:pPr>
        <w:pStyle w:val="a4"/>
        <w:numPr>
          <w:ilvl w:val="0"/>
          <w:numId w:val="2"/>
        </w:numPr>
        <w:spacing w:line="360" w:lineRule="auto"/>
        <w:jc w:val="both"/>
        <w:rPr>
          <w:rFonts w:ascii="Arial" w:hAnsi="Arial" w:cs="Arial"/>
          <w:b/>
          <w:bCs/>
        </w:rPr>
      </w:pPr>
      <w:r w:rsidRPr="009A4BB3">
        <w:rPr>
          <w:rFonts w:ascii="Arial" w:hAnsi="Arial" w:cs="Arial"/>
          <w:b/>
          <w:bCs/>
        </w:rPr>
        <w:t xml:space="preserve">Product </w:t>
      </w:r>
    </w:p>
    <w:p w14:paraId="7D708392" w14:textId="0404EE14" w:rsidR="000A67A1" w:rsidRDefault="000A67A1" w:rsidP="00C917B5">
      <w:pPr>
        <w:spacing w:line="360" w:lineRule="auto"/>
        <w:jc w:val="both"/>
        <w:rPr>
          <w:rFonts w:ascii="Arial" w:hAnsi="Arial" w:cs="Arial"/>
        </w:rPr>
      </w:pPr>
      <w:r>
        <w:rPr>
          <w:rFonts w:ascii="Arial" w:hAnsi="Arial" w:cs="Arial"/>
        </w:rPr>
        <w:t xml:space="preserve">Healthy diet food for individuals who want to gain or </w:t>
      </w:r>
      <w:r w:rsidR="00066ABA">
        <w:rPr>
          <w:rFonts w:ascii="Arial" w:hAnsi="Arial" w:cs="Arial"/>
        </w:rPr>
        <w:t>lose</w:t>
      </w:r>
      <w:r>
        <w:rPr>
          <w:rFonts w:ascii="Arial" w:hAnsi="Arial" w:cs="Arial"/>
        </w:rPr>
        <w:t xml:space="preserve"> weight, or </w:t>
      </w:r>
      <w:r w:rsidR="00066ABA">
        <w:rPr>
          <w:rFonts w:ascii="Arial" w:hAnsi="Arial" w:cs="Arial"/>
        </w:rPr>
        <w:t xml:space="preserve">practice </w:t>
      </w:r>
      <w:r w:rsidR="007D6D26">
        <w:rPr>
          <w:rFonts w:ascii="Arial" w:hAnsi="Arial" w:cs="Arial"/>
        </w:rPr>
        <w:t>healthy</w:t>
      </w:r>
      <w:r w:rsidR="00066ABA">
        <w:rPr>
          <w:rFonts w:ascii="Arial" w:hAnsi="Arial" w:cs="Arial"/>
        </w:rPr>
        <w:t xml:space="preserve"> food </w:t>
      </w:r>
      <w:r w:rsidR="00C323F8">
        <w:rPr>
          <w:rFonts w:ascii="Arial" w:hAnsi="Arial" w:cs="Arial"/>
        </w:rPr>
        <w:t xml:space="preserve">consumption, organic food </w:t>
      </w:r>
      <w:r w:rsidR="001540B1">
        <w:rPr>
          <w:rFonts w:ascii="Arial" w:hAnsi="Arial" w:cs="Arial"/>
        </w:rPr>
        <w:t>from</w:t>
      </w:r>
      <w:r w:rsidR="00C323F8">
        <w:rPr>
          <w:rFonts w:ascii="Arial" w:hAnsi="Arial" w:cs="Arial"/>
        </w:rPr>
        <w:t xml:space="preserve"> the source </w:t>
      </w:r>
      <w:r w:rsidR="004644FC">
        <w:rPr>
          <w:rFonts w:ascii="Arial" w:hAnsi="Arial" w:cs="Arial"/>
        </w:rPr>
        <w:t xml:space="preserve">freshly cooked, with natural ingredients, </w:t>
      </w:r>
      <w:r w:rsidR="001540B1">
        <w:rPr>
          <w:rFonts w:ascii="Arial" w:hAnsi="Arial" w:cs="Arial"/>
        </w:rPr>
        <w:t>and delivered to the customer’s preferred location,</w:t>
      </w:r>
      <w:r w:rsidR="00FD11F2">
        <w:rPr>
          <w:rFonts w:ascii="Arial" w:hAnsi="Arial" w:cs="Arial"/>
        </w:rPr>
        <w:t xml:space="preserve"> </w:t>
      </w:r>
      <w:r w:rsidR="00C97DD8">
        <w:rPr>
          <w:rFonts w:ascii="Arial" w:hAnsi="Arial" w:cs="Arial"/>
        </w:rPr>
        <w:t>by using</w:t>
      </w:r>
      <w:r w:rsidR="00EE2EA6">
        <w:rPr>
          <w:rFonts w:ascii="Arial" w:hAnsi="Arial" w:cs="Arial"/>
        </w:rPr>
        <w:t xml:space="preserve"> </w:t>
      </w:r>
      <w:r w:rsidR="0082068D">
        <w:rPr>
          <w:rFonts w:ascii="Arial" w:hAnsi="Arial" w:cs="Arial"/>
        </w:rPr>
        <w:t xml:space="preserve">FEPO’s </w:t>
      </w:r>
      <w:r w:rsidR="00C97DD8">
        <w:rPr>
          <w:rFonts w:ascii="Arial" w:hAnsi="Arial" w:cs="Arial"/>
        </w:rPr>
        <w:t xml:space="preserve">online BMI </w:t>
      </w:r>
      <w:r w:rsidR="00AC09B9">
        <w:rPr>
          <w:rFonts w:ascii="Arial" w:hAnsi="Arial" w:cs="Arial"/>
        </w:rPr>
        <w:t>calculator</w:t>
      </w:r>
      <w:r w:rsidR="00794B53">
        <w:rPr>
          <w:rFonts w:ascii="Arial" w:hAnsi="Arial" w:cs="Arial"/>
        </w:rPr>
        <w:t xml:space="preserve"> will define </w:t>
      </w:r>
      <w:r w:rsidR="00CA201A">
        <w:rPr>
          <w:rFonts w:ascii="Arial" w:hAnsi="Arial" w:cs="Arial"/>
        </w:rPr>
        <w:t>the customer’s hight health we</w:t>
      </w:r>
      <w:r w:rsidR="00836B01">
        <w:rPr>
          <w:rFonts w:ascii="Arial" w:hAnsi="Arial" w:cs="Arial"/>
        </w:rPr>
        <w:t xml:space="preserve">ight, and with the help of the company’s </w:t>
      </w:r>
      <w:r w:rsidR="00976216">
        <w:rPr>
          <w:rFonts w:ascii="Arial" w:hAnsi="Arial" w:cs="Arial"/>
        </w:rPr>
        <w:t>nutritionist</w:t>
      </w:r>
      <w:r w:rsidR="00692BDC">
        <w:rPr>
          <w:rFonts w:ascii="Arial" w:hAnsi="Arial" w:cs="Arial"/>
        </w:rPr>
        <w:t>,</w:t>
      </w:r>
      <w:r w:rsidR="00836B01">
        <w:rPr>
          <w:rFonts w:ascii="Arial" w:hAnsi="Arial" w:cs="Arial"/>
        </w:rPr>
        <w:t xml:space="preserve"> </w:t>
      </w:r>
      <w:r w:rsidR="00FB7B61">
        <w:rPr>
          <w:rFonts w:ascii="Arial" w:hAnsi="Arial" w:cs="Arial"/>
        </w:rPr>
        <w:t xml:space="preserve">it will assist </w:t>
      </w:r>
      <w:r w:rsidR="002D72F7">
        <w:rPr>
          <w:rFonts w:ascii="Arial" w:hAnsi="Arial" w:cs="Arial"/>
        </w:rPr>
        <w:t>customers</w:t>
      </w:r>
      <w:r w:rsidR="00FB7B61">
        <w:rPr>
          <w:rFonts w:ascii="Arial" w:hAnsi="Arial" w:cs="Arial"/>
        </w:rPr>
        <w:t xml:space="preserve"> to set up their</w:t>
      </w:r>
      <w:r w:rsidR="00976216">
        <w:rPr>
          <w:rFonts w:ascii="Arial" w:hAnsi="Arial" w:cs="Arial"/>
        </w:rPr>
        <w:t xml:space="preserve"> healthy diet plan meal </w:t>
      </w:r>
      <w:r w:rsidR="007211B3">
        <w:rPr>
          <w:rFonts w:ascii="Arial" w:hAnsi="Arial" w:cs="Arial"/>
        </w:rPr>
        <w:t xml:space="preserve">which will be successfully prepared and delivered to </w:t>
      </w:r>
      <w:r w:rsidR="00692BDC">
        <w:rPr>
          <w:rFonts w:ascii="Arial" w:hAnsi="Arial" w:cs="Arial"/>
        </w:rPr>
        <w:t xml:space="preserve">the </w:t>
      </w:r>
      <w:r w:rsidR="007211B3">
        <w:rPr>
          <w:rFonts w:ascii="Arial" w:hAnsi="Arial" w:cs="Arial"/>
        </w:rPr>
        <w:t>customer’s allocated location</w:t>
      </w:r>
      <w:r w:rsidR="00692BDC">
        <w:rPr>
          <w:rFonts w:ascii="Arial" w:hAnsi="Arial" w:cs="Arial"/>
        </w:rPr>
        <w:t xml:space="preserve">. </w:t>
      </w:r>
    </w:p>
    <w:p w14:paraId="0D4E7BF4" w14:textId="2F97BAD3" w:rsidR="00C32DD2" w:rsidRDefault="00B2606D" w:rsidP="00C917B5">
      <w:pPr>
        <w:spacing w:line="360" w:lineRule="auto"/>
        <w:jc w:val="both"/>
        <w:rPr>
          <w:rFonts w:ascii="Arial" w:hAnsi="Arial" w:cs="Arial"/>
        </w:rPr>
      </w:pPr>
      <w:r>
        <w:rPr>
          <w:rFonts w:ascii="Arial" w:hAnsi="Arial" w:cs="Arial"/>
        </w:rPr>
        <w:t>A healthy</w:t>
      </w:r>
      <w:r w:rsidR="00707153">
        <w:rPr>
          <w:rFonts w:ascii="Arial" w:hAnsi="Arial" w:cs="Arial"/>
        </w:rPr>
        <w:t xml:space="preserve"> </w:t>
      </w:r>
      <w:r w:rsidR="0069377F">
        <w:rPr>
          <w:rFonts w:ascii="Arial" w:hAnsi="Arial" w:cs="Arial"/>
        </w:rPr>
        <w:t xml:space="preserve">balanced diet </w:t>
      </w:r>
      <w:r>
        <w:rPr>
          <w:rFonts w:ascii="Arial" w:hAnsi="Arial" w:cs="Arial"/>
        </w:rPr>
        <w:t>plays</w:t>
      </w:r>
      <w:r w:rsidR="0069377F">
        <w:rPr>
          <w:rFonts w:ascii="Arial" w:hAnsi="Arial" w:cs="Arial"/>
        </w:rPr>
        <w:t xml:space="preserve"> a significant role in </w:t>
      </w:r>
      <w:r>
        <w:rPr>
          <w:rFonts w:ascii="Arial" w:hAnsi="Arial" w:cs="Arial"/>
        </w:rPr>
        <w:t xml:space="preserve">the </w:t>
      </w:r>
      <w:r w:rsidR="0069377F">
        <w:rPr>
          <w:rFonts w:ascii="Arial" w:hAnsi="Arial" w:cs="Arial"/>
        </w:rPr>
        <w:t>human body</w:t>
      </w:r>
      <w:r w:rsidR="00214313">
        <w:rPr>
          <w:rFonts w:ascii="Arial" w:hAnsi="Arial" w:cs="Arial"/>
        </w:rPr>
        <w:t xml:space="preserve">, it prevents diseases </w:t>
      </w:r>
      <w:r w:rsidR="00EE41A5">
        <w:rPr>
          <w:rFonts w:ascii="Arial" w:hAnsi="Arial" w:cs="Arial"/>
        </w:rPr>
        <w:t>that</w:t>
      </w:r>
      <w:r w:rsidR="00214313">
        <w:rPr>
          <w:rFonts w:ascii="Arial" w:hAnsi="Arial" w:cs="Arial"/>
        </w:rPr>
        <w:t xml:space="preserve"> could affect your life </w:t>
      </w:r>
      <w:r w:rsidR="00EE41A5">
        <w:rPr>
          <w:rFonts w:ascii="Arial" w:hAnsi="Arial" w:cs="Arial"/>
        </w:rPr>
        <w:t>and</w:t>
      </w:r>
      <w:r w:rsidR="003A5460">
        <w:rPr>
          <w:rFonts w:ascii="Arial" w:hAnsi="Arial" w:cs="Arial"/>
        </w:rPr>
        <w:t xml:space="preserve"> enables you to maintain good </w:t>
      </w:r>
      <w:r w:rsidR="008472E3">
        <w:rPr>
          <w:rFonts w:ascii="Arial" w:hAnsi="Arial" w:cs="Arial"/>
        </w:rPr>
        <w:t>health, and</w:t>
      </w:r>
      <w:r w:rsidR="00B6397E">
        <w:rPr>
          <w:rFonts w:ascii="Arial" w:hAnsi="Arial" w:cs="Arial"/>
        </w:rPr>
        <w:t xml:space="preserve"> improves your </w:t>
      </w:r>
      <w:r w:rsidR="004D5314">
        <w:rPr>
          <w:rFonts w:ascii="Arial" w:hAnsi="Arial" w:cs="Arial"/>
        </w:rPr>
        <w:t>well-being</w:t>
      </w:r>
      <w:r w:rsidR="00B54D1D">
        <w:rPr>
          <w:rFonts w:ascii="Arial" w:hAnsi="Arial" w:cs="Arial"/>
        </w:rPr>
        <w:t xml:space="preserve"> (Nati</w:t>
      </w:r>
      <w:r w:rsidR="004D5314">
        <w:rPr>
          <w:rFonts w:ascii="Arial" w:hAnsi="Arial" w:cs="Arial"/>
        </w:rPr>
        <w:t xml:space="preserve">onal </w:t>
      </w:r>
      <w:r w:rsidR="007448BA">
        <w:rPr>
          <w:rFonts w:ascii="Arial" w:hAnsi="Arial" w:cs="Arial"/>
        </w:rPr>
        <w:t>Health</w:t>
      </w:r>
      <w:r w:rsidR="004D5314">
        <w:rPr>
          <w:rFonts w:ascii="Arial" w:hAnsi="Arial" w:cs="Arial"/>
        </w:rPr>
        <w:t xml:space="preserve"> Service</w:t>
      </w:r>
      <w:r w:rsidR="00D66B9C">
        <w:rPr>
          <w:rFonts w:ascii="Arial" w:hAnsi="Arial" w:cs="Arial"/>
        </w:rPr>
        <w:t>,</w:t>
      </w:r>
      <w:r w:rsidR="004D5314">
        <w:rPr>
          <w:rFonts w:ascii="Arial" w:hAnsi="Arial" w:cs="Arial"/>
        </w:rPr>
        <w:t xml:space="preserve"> 2022)</w:t>
      </w:r>
      <w:r w:rsidR="007448BA">
        <w:rPr>
          <w:rFonts w:ascii="Arial" w:hAnsi="Arial" w:cs="Arial"/>
        </w:rPr>
        <w:t>.</w:t>
      </w:r>
      <w:r w:rsidR="00175872">
        <w:rPr>
          <w:rFonts w:ascii="Arial" w:hAnsi="Arial" w:cs="Arial"/>
        </w:rPr>
        <w:t xml:space="preserve"> A </w:t>
      </w:r>
      <w:r w:rsidR="00C013EB">
        <w:rPr>
          <w:rFonts w:ascii="Arial" w:hAnsi="Arial" w:cs="Arial"/>
        </w:rPr>
        <w:t xml:space="preserve">balanced food includes eating </w:t>
      </w:r>
      <w:r w:rsidR="00A15D94">
        <w:rPr>
          <w:rFonts w:ascii="Arial" w:hAnsi="Arial" w:cs="Arial"/>
        </w:rPr>
        <w:t xml:space="preserve">the right amount of </w:t>
      </w:r>
      <w:r w:rsidR="00B94395">
        <w:rPr>
          <w:rFonts w:ascii="Arial" w:hAnsi="Arial" w:cs="Arial"/>
        </w:rPr>
        <w:t xml:space="preserve">a wide range </w:t>
      </w:r>
      <w:r w:rsidR="00DA6B7F">
        <w:rPr>
          <w:rFonts w:ascii="Arial" w:hAnsi="Arial" w:cs="Arial"/>
        </w:rPr>
        <w:t xml:space="preserve">variety of </w:t>
      </w:r>
      <w:r w:rsidR="00565A1E">
        <w:rPr>
          <w:rFonts w:ascii="Arial" w:hAnsi="Arial" w:cs="Arial"/>
        </w:rPr>
        <w:t xml:space="preserve">food and drinks with </w:t>
      </w:r>
      <w:r w:rsidR="00A15D94">
        <w:rPr>
          <w:rFonts w:ascii="Arial" w:hAnsi="Arial" w:cs="Arial"/>
        </w:rPr>
        <w:t>the right c</w:t>
      </w:r>
      <w:r w:rsidR="00AE4178">
        <w:rPr>
          <w:rFonts w:ascii="Arial" w:hAnsi="Arial" w:cs="Arial"/>
        </w:rPr>
        <w:t xml:space="preserve">alories </w:t>
      </w:r>
      <w:r w:rsidR="008F2818">
        <w:rPr>
          <w:rFonts w:ascii="Arial" w:hAnsi="Arial" w:cs="Arial"/>
        </w:rPr>
        <w:t>to</w:t>
      </w:r>
      <w:r w:rsidR="00FD2D63">
        <w:rPr>
          <w:rFonts w:ascii="Arial" w:hAnsi="Arial" w:cs="Arial"/>
        </w:rPr>
        <w:t xml:space="preserve"> achieve a </w:t>
      </w:r>
      <w:r w:rsidR="00AE4178">
        <w:rPr>
          <w:rFonts w:ascii="Arial" w:hAnsi="Arial" w:cs="Arial"/>
        </w:rPr>
        <w:t>healthy</w:t>
      </w:r>
      <w:r w:rsidR="00FD2D63">
        <w:rPr>
          <w:rFonts w:ascii="Arial" w:hAnsi="Arial" w:cs="Arial"/>
        </w:rPr>
        <w:t xml:space="preserve"> </w:t>
      </w:r>
      <w:r w:rsidR="00F11692">
        <w:rPr>
          <w:rFonts w:ascii="Arial" w:hAnsi="Arial" w:cs="Arial"/>
        </w:rPr>
        <w:t>body weight,</w:t>
      </w:r>
      <w:r w:rsidR="00AD7ECA">
        <w:rPr>
          <w:rFonts w:ascii="Arial" w:hAnsi="Arial" w:cs="Arial"/>
        </w:rPr>
        <w:t xml:space="preserve"> the </w:t>
      </w:r>
      <w:r w:rsidR="008E528C">
        <w:rPr>
          <w:rFonts w:ascii="Arial" w:hAnsi="Arial" w:cs="Arial"/>
        </w:rPr>
        <w:t>number</w:t>
      </w:r>
      <w:r w:rsidR="00AD7ECA">
        <w:rPr>
          <w:rFonts w:ascii="Arial" w:hAnsi="Arial" w:cs="Arial"/>
        </w:rPr>
        <w:t xml:space="preserve"> of c</w:t>
      </w:r>
      <w:r w:rsidR="00175872">
        <w:rPr>
          <w:rFonts w:ascii="Arial" w:hAnsi="Arial" w:cs="Arial"/>
        </w:rPr>
        <w:t xml:space="preserve">alories that </w:t>
      </w:r>
      <w:r w:rsidR="007D66BC">
        <w:rPr>
          <w:rFonts w:ascii="Arial" w:hAnsi="Arial" w:cs="Arial"/>
        </w:rPr>
        <w:t xml:space="preserve">an </w:t>
      </w:r>
      <w:r w:rsidR="00175872">
        <w:rPr>
          <w:rFonts w:ascii="Arial" w:hAnsi="Arial" w:cs="Arial"/>
        </w:rPr>
        <w:t xml:space="preserve">individual requires </w:t>
      </w:r>
      <w:r w:rsidR="00605871">
        <w:rPr>
          <w:rFonts w:ascii="Arial" w:hAnsi="Arial" w:cs="Arial"/>
        </w:rPr>
        <w:t xml:space="preserve">will depend on age, </w:t>
      </w:r>
      <w:r w:rsidR="00652751">
        <w:rPr>
          <w:rFonts w:ascii="Arial" w:hAnsi="Arial" w:cs="Arial"/>
        </w:rPr>
        <w:t>metabolism</w:t>
      </w:r>
      <w:r w:rsidR="00605871">
        <w:rPr>
          <w:rFonts w:ascii="Arial" w:hAnsi="Arial" w:cs="Arial"/>
        </w:rPr>
        <w:t xml:space="preserve">, </w:t>
      </w:r>
      <w:r w:rsidR="00590E73">
        <w:rPr>
          <w:rFonts w:ascii="Arial" w:hAnsi="Arial" w:cs="Arial"/>
        </w:rPr>
        <w:t xml:space="preserve">and levels of physical activity (National Health Service, </w:t>
      </w:r>
      <w:r w:rsidR="008E528C">
        <w:rPr>
          <w:rFonts w:ascii="Arial" w:hAnsi="Arial" w:cs="Arial"/>
        </w:rPr>
        <w:t xml:space="preserve">2019). </w:t>
      </w:r>
    </w:p>
    <w:p w14:paraId="20C5573D" w14:textId="2C7B8C14" w:rsidR="00ED5DC0" w:rsidRDefault="0079302E" w:rsidP="00C917B5">
      <w:pPr>
        <w:spacing w:line="360" w:lineRule="auto"/>
        <w:jc w:val="both"/>
        <w:rPr>
          <w:rFonts w:ascii="Arial" w:hAnsi="Arial" w:cs="Arial"/>
        </w:rPr>
      </w:pPr>
      <w:r>
        <w:rPr>
          <w:rFonts w:ascii="Arial" w:hAnsi="Arial" w:cs="Arial"/>
        </w:rPr>
        <w:t>FEPO is offering not only a healthy balanced diet but also food with lots of protein</w:t>
      </w:r>
      <w:r w:rsidR="002E6ED3">
        <w:rPr>
          <w:rFonts w:ascii="Arial" w:hAnsi="Arial" w:cs="Arial"/>
        </w:rPr>
        <w:t>s</w:t>
      </w:r>
      <w:r>
        <w:rPr>
          <w:rFonts w:ascii="Arial" w:hAnsi="Arial" w:cs="Arial"/>
        </w:rPr>
        <w:t xml:space="preserve"> and minerals, </w:t>
      </w:r>
      <w:r w:rsidR="002E6ED3">
        <w:rPr>
          <w:rFonts w:ascii="Arial" w:hAnsi="Arial" w:cs="Arial"/>
        </w:rPr>
        <w:t>having food groups in your diet will help you</w:t>
      </w:r>
      <w:r w:rsidR="001120F8">
        <w:rPr>
          <w:rFonts w:ascii="Arial" w:hAnsi="Arial" w:cs="Arial"/>
        </w:rPr>
        <w:t xml:space="preserve"> improve your </w:t>
      </w:r>
      <w:r w:rsidR="003037D2">
        <w:rPr>
          <w:rFonts w:ascii="Arial" w:hAnsi="Arial" w:cs="Arial"/>
        </w:rPr>
        <w:t>lifestyle</w:t>
      </w:r>
      <w:r w:rsidR="001120F8">
        <w:rPr>
          <w:rFonts w:ascii="Arial" w:hAnsi="Arial" w:cs="Arial"/>
        </w:rPr>
        <w:t xml:space="preserve">, </w:t>
      </w:r>
      <w:r w:rsidR="003037D2">
        <w:rPr>
          <w:rFonts w:ascii="Arial" w:hAnsi="Arial" w:cs="Arial"/>
        </w:rPr>
        <w:t xml:space="preserve">fruits and vegetables are key </w:t>
      </w:r>
      <w:r w:rsidR="00DA3A5A">
        <w:rPr>
          <w:rFonts w:ascii="Arial" w:hAnsi="Arial" w:cs="Arial"/>
        </w:rPr>
        <w:t>to</w:t>
      </w:r>
      <w:r w:rsidR="003037D2">
        <w:rPr>
          <w:rFonts w:ascii="Arial" w:hAnsi="Arial" w:cs="Arial"/>
        </w:rPr>
        <w:t xml:space="preserve"> </w:t>
      </w:r>
      <w:r w:rsidR="002D222C">
        <w:rPr>
          <w:rFonts w:ascii="Arial" w:hAnsi="Arial" w:cs="Arial"/>
        </w:rPr>
        <w:t xml:space="preserve">a </w:t>
      </w:r>
      <w:r w:rsidR="003037D2">
        <w:rPr>
          <w:rFonts w:ascii="Arial" w:hAnsi="Arial" w:cs="Arial"/>
        </w:rPr>
        <w:t xml:space="preserve">healthy </w:t>
      </w:r>
      <w:r w:rsidR="00DA3A5A">
        <w:rPr>
          <w:rFonts w:ascii="Arial" w:hAnsi="Arial" w:cs="Arial"/>
        </w:rPr>
        <w:t xml:space="preserve">consuming diet with </w:t>
      </w:r>
      <w:r w:rsidR="002D222C">
        <w:rPr>
          <w:rFonts w:ascii="Arial" w:hAnsi="Arial" w:cs="Arial"/>
        </w:rPr>
        <w:t xml:space="preserve">the right proportional, </w:t>
      </w:r>
      <w:r w:rsidR="002F2BA0">
        <w:rPr>
          <w:rFonts w:ascii="Arial" w:hAnsi="Arial" w:cs="Arial"/>
        </w:rPr>
        <w:t xml:space="preserve">starchy foods also are part of </w:t>
      </w:r>
      <w:r w:rsidR="00A3264E">
        <w:rPr>
          <w:rFonts w:ascii="Arial" w:hAnsi="Arial" w:cs="Arial"/>
        </w:rPr>
        <w:t xml:space="preserve">the suggested healthy food </w:t>
      </w:r>
      <w:r w:rsidR="00EE03D7">
        <w:rPr>
          <w:rFonts w:ascii="Arial" w:hAnsi="Arial" w:cs="Arial"/>
        </w:rPr>
        <w:t>of vita</w:t>
      </w:r>
      <w:r w:rsidR="003057F4">
        <w:rPr>
          <w:rFonts w:ascii="Arial" w:hAnsi="Arial" w:cs="Arial"/>
        </w:rPr>
        <w:t xml:space="preserve">mins and minerals </w:t>
      </w:r>
      <w:r w:rsidR="009B417A">
        <w:rPr>
          <w:rFonts w:ascii="Arial" w:hAnsi="Arial" w:cs="Arial"/>
        </w:rPr>
        <w:t>as</w:t>
      </w:r>
      <w:r w:rsidR="00C0025C">
        <w:rPr>
          <w:rFonts w:ascii="Arial" w:hAnsi="Arial" w:cs="Arial"/>
        </w:rPr>
        <w:t xml:space="preserve"> </w:t>
      </w:r>
      <w:r w:rsidR="009B417A">
        <w:rPr>
          <w:rFonts w:ascii="Arial" w:hAnsi="Arial" w:cs="Arial"/>
        </w:rPr>
        <w:t>well as meat</w:t>
      </w:r>
      <w:r w:rsidR="00025334">
        <w:rPr>
          <w:rFonts w:ascii="Arial" w:hAnsi="Arial" w:cs="Arial"/>
        </w:rPr>
        <w:t xml:space="preserve"> and fish</w:t>
      </w:r>
      <w:r w:rsidR="00E86D43">
        <w:rPr>
          <w:rFonts w:ascii="Arial" w:hAnsi="Arial" w:cs="Arial"/>
        </w:rPr>
        <w:t>,</w:t>
      </w:r>
      <w:r w:rsidR="00BA6D0A">
        <w:rPr>
          <w:rFonts w:ascii="Arial" w:hAnsi="Arial" w:cs="Arial"/>
        </w:rPr>
        <w:t xml:space="preserve"> wh</w:t>
      </w:r>
      <w:r w:rsidR="00825292">
        <w:rPr>
          <w:rFonts w:ascii="Arial" w:hAnsi="Arial" w:cs="Arial"/>
        </w:rPr>
        <w:t xml:space="preserve">ich are obtained proteins </w:t>
      </w:r>
      <w:r w:rsidR="002B0F89">
        <w:rPr>
          <w:rFonts w:ascii="Arial" w:hAnsi="Arial" w:cs="Arial"/>
        </w:rPr>
        <w:t>to help the body grow and repair itself</w:t>
      </w:r>
      <w:r w:rsidR="00FF4D4D">
        <w:rPr>
          <w:rFonts w:ascii="Arial" w:hAnsi="Arial" w:cs="Arial"/>
        </w:rPr>
        <w:t xml:space="preserve">, </w:t>
      </w:r>
      <w:r w:rsidR="00E21A84">
        <w:rPr>
          <w:rFonts w:ascii="Arial" w:hAnsi="Arial" w:cs="Arial"/>
        </w:rPr>
        <w:t xml:space="preserve">and </w:t>
      </w:r>
      <w:r w:rsidR="005430AD">
        <w:rPr>
          <w:rFonts w:ascii="Arial" w:hAnsi="Arial" w:cs="Arial"/>
        </w:rPr>
        <w:t xml:space="preserve">so </w:t>
      </w:r>
      <w:r w:rsidR="00FB349E">
        <w:rPr>
          <w:rFonts w:ascii="Arial" w:hAnsi="Arial" w:cs="Arial"/>
        </w:rPr>
        <w:t xml:space="preserve">do milk and </w:t>
      </w:r>
      <w:r w:rsidR="00B765C4">
        <w:rPr>
          <w:rFonts w:ascii="Arial" w:hAnsi="Arial" w:cs="Arial"/>
        </w:rPr>
        <w:t>dairy</w:t>
      </w:r>
      <w:r w:rsidR="00FB349E">
        <w:rPr>
          <w:rFonts w:ascii="Arial" w:hAnsi="Arial" w:cs="Arial"/>
        </w:rPr>
        <w:t xml:space="preserve"> foods </w:t>
      </w:r>
      <w:r w:rsidR="00B765C4">
        <w:rPr>
          <w:rFonts w:ascii="Arial" w:hAnsi="Arial" w:cs="Arial"/>
        </w:rPr>
        <w:t>where you obtain calcium to improve the health of your bones</w:t>
      </w:r>
      <w:r w:rsidR="00836D3A">
        <w:rPr>
          <w:rFonts w:ascii="Arial" w:hAnsi="Arial" w:cs="Arial"/>
        </w:rPr>
        <w:t xml:space="preserve">, </w:t>
      </w:r>
      <w:r w:rsidR="00DE3507">
        <w:rPr>
          <w:rFonts w:ascii="Arial" w:hAnsi="Arial" w:cs="Arial"/>
        </w:rPr>
        <w:t xml:space="preserve">the people’s health </w:t>
      </w:r>
      <w:r w:rsidR="0022078F">
        <w:rPr>
          <w:rFonts w:ascii="Arial" w:hAnsi="Arial" w:cs="Arial"/>
        </w:rPr>
        <w:t xml:space="preserve">will be </w:t>
      </w:r>
      <w:r w:rsidR="00900E48">
        <w:rPr>
          <w:rFonts w:ascii="Arial" w:hAnsi="Arial" w:cs="Arial"/>
        </w:rPr>
        <w:t xml:space="preserve">influenced </w:t>
      </w:r>
      <w:r w:rsidR="007175C5">
        <w:rPr>
          <w:rFonts w:ascii="Arial" w:hAnsi="Arial" w:cs="Arial"/>
        </w:rPr>
        <w:t xml:space="preserve">by their consumption of food and </w:t>
      </w:r>
      <w:r w:rsidR="00E520B7">
        <w:rPr>
          <w:rFonts w:ascii="Arial" w:hAnsi="Arial" w:cs="Arial"/>
        </w:rPr>
        <w:t xml:space="preserve">beverage ( </w:t>
      </w:r>
      <w:r w:rsidR="0083521F">
        <w:rPr>
          <w:rFonts w:ascii="Arial" w:hAnsi="Arial" w:cs="Arial"/>
        </w:rPr>
        <w:t xml:space="preserve">Dietary </w:t>
      </w:r>
      <w:r w:rsidR="00A67242">
        <w:rPr>
          <w:rFonts w:ascii="Arial" w:hAnsi="Arial" w:cs="Arial"/>
        </w:rPr>
        <w:t>Guidelines For American</w:t>
      </w:r>
      <w:r w:rsidR="00D66B9C">
        <w:rPr>
          <w:rFonts w:ascii="Arial" w:hAnsi="Arial" w:cs="Arial"/>
        </w:rPr>
        <w:t>,</w:t>
      </w:r>
      <w:r w:rsidR="00A67242">
        <w:rPr>
          <w:rFonts w:ascii="Arial" w:hAnsi="Arial" w:cs="Arial"/>
        </w:rPr>
        <w:t xml:space="preserve"> 2020 )</w:t>
      </w:r>
      <w:r w:rsidR="00C0025C">
        <w:rPr>
          <w:rFonts w:ascii="Arial" w:hAnsi="Arial" w:cs="Arial"/>
        </w:rPr>
        <w:t xml:space="preserve">. </w:t>
      </w:r>
      <w:r w:rsidR="000A44C1">
        <w:rPr>
          <w:rFonts w:ascii="Arial" w:hAnsi="Arial" w:cs="Arial"/>
        </w:rPr>
        <w:t>Having a balanced diet health plan and daily activity would help</w:t>
      </w:r>
      <w:r w:rsidR="00C61932">
        <w:rPr>
          <w:rFonts w:ascii="Arial" w:hAnsi="Arial" w:cs="Arial"/>
        </w:rPr>
        <w:t xml:space="preserve"> maintain good</w:t>
      </w:r>
      <w:r w:rsidR="0070045F">
        <w:rPr>
          <w:rFonts w:ascii="Arial" w:hAnsi="Arial" w:cs="Arial"/>
        </w:rPr>
        <w:t xml:space="preserve"> </w:t>
      </w:r>
      <w:r w:rsidR="006C4DA1">
        <w:rPr>
          <w:rFonts w:ascii="Arial" w:hAnsi="Arial" w:cs="Arial"/>
        </w:rPr>
        <w:t>health</w:t>
      </w:r>
      <w:r w:rsidR="0070045F">
        <w:rPr>
          <w:rFonts w:ascii="Arial" w:hAnsi="Arial" w:cs="Arial"/>
        </w:rPr>
        <w:t xml:space="preserve"> </w:t>
      </w:r>
      <w:r w:rsidR="00C61932">
        <w:rPr>
          <w:rFonts w:ascii="Arial" w:hAnsi="Arial" w:cs="Arial"/>
        </w:rPr>
        <w:t xml:space="preserve">and </w:t>
      </w:r>
      <w:r w:rsidR="002F77CC">
        <w:rPr>
          <w:rFonts w:ascii="Arial" w:hAnsi="Arial" w:cs="Arial"/>
        </w:rPr>
        <w:t>improve physically</w:t>
      </w:r>
      <w:r w:rsidR="001A7D94">
        <w:rPr>
          <w:rFonts w:ascii="Arial" w:hAnsi="Arial" w:cs="Arial"/>
        </w:rPr>
        <w:t xml:space="preserve">, </w:t>
      </w:r>
      <w:r w:rsidR="003723CA">
        <w:rPr>
          <w:rFonts w:ascii="Arial" w:hAnsi="Arial" w:cs="Arial"/>
        </w:rPr>
        <w:t xml:space="preserve">and </w:t>
      </w:r>
      <w:r w:rsidR="009B5DF5">
        <w:rPr>
          <w:rFonts w:ascii="Arial" w:hAnsi="Arial" w:cs="Arial"/>
        </w:rPr>
        <w:t xml:space="preserve">consuming less saturated fat, sugar, and salt. </w:t>
      </w:r>
    </w:p>
    <w:p w14:paraId="1AB9B808" w14:textId="5409345B" w:rsidR="00E04BA6" w:rsidRDefault="00E04BA6" w:rsidP="00C917B5">
      <w:pPr>
        <w:spacing w:line="360" w:lineRule="auto"/>
        <w:jc w:val="both"/>
        <w:rPr>
          <w:rFonts w:ascii="Arial" w:hAnsi="Arial" w:cs="Arial"/>
        </w:rPr>
      </w:pPr>
      <w:r>
        <w:rPr>
          <w:rFonts w:ascii="Arial" w:hAnsi="Arial" w:cs="Arial"/>
        </w:rPr>
        <w:t xml:space="preserve">FEPO’s </w:t>
      </w:r>
      <w:r w:rsidR="00092252">
        <w:rPr>
          <w:rFonts w:ascii="Arial" w:hAnsi="Arial" w:cs="Arial"/>
        </w:rPr>
        <w:t>fresh product</w:t>
      </w:r>
      <w:r w:rsidR="0020417D">
        <w:rPr>
          <w:rFonts w:ascii="Arial" w:hAnsi="Arial" w:cs="Arial"/>
        </w:rPr>
        <w:t xml:space="preserve">s promise </w:t>
      </w:r>
      <w:r w:rsidR="00756C94">
        <w:rPr>
          <w:rFonts w:ascii="Arial" w:hAnsi="Arial" w:cs="Arial"/>
        </w:rPr>
        <w:t xml:space="preserve">defines organic food that </w:t>
      </w:r>
      <w:r w:rsidR="0020417D">
        <w:rPr>
          <w:rFonts w:ascii="Arial" w:hAnsi="Arial" w:cs="Arial"/>
        </w:rPr>
        <w:t xml:space="preserve">comes </w:t>
      </w:r>
      <w:r w:rsidR="008D7F39">
        <w:rPr>
          <w:rFonts w:ascii="Arial" w:hAnsi="Arial" w:cs="Arial"/>
        </w:rPr>
        <w:t xml:space="preserve">directly from the source, </w:t>
      </w:r>
      <w:r w:rsidR="00D870F0">
        <w:rPr>
          <w:rFonts w:ascii="Arial" w:hAnsi="Arial" w:cs="Arial"/>
        </w:rPr>
        <w:t xml:space="preserve">is </w:t>
      </w:r>
      <w:r w:rsidR="00EF5E93">
        <w:rPr>
          <w:rFonts w:ascii="Arial" w:hAnsi="Arial" w:cs="Arial"/>
        </w:rPr>
        <w:t xml:space="preserve">freshly cooked, and </w:t>
      </w:r>
      <w:r w:rsidR="007E7C0C">
        <w:rPr>
          <w:rFonts w:ascii="Arial" w:hAnsi="Arial" w:cs="Arial"/>
        </w:rPr>
        <w:t>unforgettably</w:t>
      </w:r>
      <w:r w:rsidR="00EF5E93">
        <w:rPr>
          <w:rFonts w:ascii="Arial" w:hAnsi="Arial" w:cs="Arial"/>
        </w:rPr>
        <w:t xml:space="preserve"> t</w:t>
      </w:r>
      <w:r w:rsidR="007E7C0C">
        <w:rPr>
          <w:rFonts w:ascii="Arial" w:hAnsi="Arial" w:cs="Arial"/>
        </w:rPr>
        <w:t xml:space="preserve">asty, </w:t>
      </w:r>
      <w:r w:rsidR="00C01F95">
        <w:rPr>
          <w:rFonts w:ascii="Arial" w:hAnsi="Arial" w:cs="Arial"/>
        </w:rPr>
        <w:t xml:space="preserve">with affordable prices, </w:t>
      </w:r>
      <w:r w:rsidR="00790BA8">
        <w:rPr>
          <w:rFonts w:ascii="Arial" w:hAnsi="Arial" w:cs="Arial"/>
        </w:rPr>
        <w:t>Ecco</w:t>
      </w:r>
      <w:r w:rsidR="000755A9">
        <w:rPr>
          <w:rFonts w:ascii="Arial" w:hAnsi="Arial" w:cs="Arial"/>
        </w:rPr>
        <w:t xml:space="preserve"> friendly, all the products </w:t>
      </w:r>
      <w:r w:rsidR="00127064">
        <w:rPr>
          <w:rFonts w:ascii="Arial" w:hAnsi="Arial" w:cs="Arial"/>
        </w:rPr>
        <w:t xml:space="preserve">come in biodegradable packages, </w:t>
      </w:r>
      <w:r w:rsidR="00E31CFA">
        <w:rPr>
          <w:rFonts w:ascii="Arial" w:hAnsi="Arial" w:cs="Arial"/>
        </w:rPr>
        <w:t xml:space="preserve">with promotions and two weeks trial with </w:t>
      </w:r>
      <w:r w:rsidR="0018327E">
        <w:rPr>
          <w:rFonts w:ascii="Arial" w:hAnsi="Arial" w:cs="Arial"/>
        </w:rPr>
        <w:t xml:space="preserve">a </w:t>
      </w:r>
      <w:r w:rsidR="00D870F0">
        <w:rPr>
          <w:rFonts w:ascii="Arial" w:hAnsi="Arial" w:cs="Arial"/>
        </w:rPr>
        <w:t>money-back</w:t>
      </w:r>
      <w:r w:rsidR="00E31CFA">
        <w:rPr>
          <w:rFonts w:ascii="Arial" w:hAnsi="Arial" w:cs="Arial"/>
        </w:rPr>
        <w:t xml:space="preserve"> guarantee. </w:t>
      </w:r>
    </w:p>
    <w:p w14:paraId="0D7CD57C" w14:textId="4DC1AF3A" w:rsidR="00466FFE" w:rsidRDefault="00466FFE" w:rsidP="00C917B5">
      <w:pPr>
        <w:spacing w:line="360" w:lineRule="auto"/>
        <w:jc w:val="both"/>
        <w:rPr>
          <w:rFonts w:ascii="Arial" w:hAnsi="Arial" w:cs="Arial"/>
        </w:rPr>
      </w:pPr>
    </w:p>
    <w:p w14:paraId="76E44C2C" w14:textId="7E233739" w:rsidR="009B6181" w:rsidRDefault="009B7882" w:rsidP="00C917B5">
      <w:pPr>
        <w:pStyle w:val="a4"/>
        <w:numPr>
          <w:ilvl w:val="0"/>
          <w:numId w:val="2"/>
        </w:numPr>
        <w:spacing w:line="360" w:lineRule="auto"/>
        <w:jc w:val="both"/>
        <w:rPr>
          <w:rFonts w:ascii="Arial" w:hAnsi="Arial" w:cs="Arial"/>
          <w:b/>
          <w:bCs/>
        </w:rPr>
      </w:pPr>
      <w:r w:rsidRPr="009B7882">
        <w:rPr>
          <w:rFonts w:ascii="Arial" w:hAnsi="Arial" w:cs="Arial"/>
          <w:b/>
          <w:bCs/>
        </w:rPr>
        <w:t xml:space="preserve">Services </w:t>
      </w:r>
    </w:p>
    <w:p w14:paraId="280A78E0" w14:textId="77777777" w:rsidR="009B6181" w:rsidRPr="009B6181" w:rsidRDefault="009B6181" w:rsidP="00C917B5">
      <w:pPr>
        <w:spacing w:line="360" w:lineRule="auto"/>
        <w:ind w:left="360"/>
        <w:jc w:val="both"/>
        <w:rPr>
          <w:rFonts w:ascii="Arial" w:hAnsi="Arial" w:cs="Arial"/>
          <w:b/>
          <w:bCs/>
        </w:rPr>
      </w:pPr>
    </w:p>
    <w:p w14:paraId="2D87F786" w14:textId="232E7142" w:rsidR="009B7882" w:rsidRPr="00A339D0" w:rsidRDefault="00467ACE" w:rsidP="00C917B5">
      <w:pPr>
        <w:pStyle w:val="a4"/>
        <w:numPr>
          <w:ilvl w:val="0"/>
          <w:numId w:val="3"/>
        </w:numPr>
        <w:spacing w:line="360" w:lineRule="auto"/>
        <w:jc w:val="both"/>
        <w:rPr>
          <w:rFonts w:ascii="Arial" w:hAnsi="Arial" w:cs="Arial"/>
          <w:b/>
          <w:bCs/>
        </w:rPr>
      </w:pPr>
      <w:r w:rsidRPr="00467ACE">
        <w:rPr>
          <w:rFonts w:ascii="Arial" w:hAnsi="Arial" w:cs="Arial"/>
          <w:b/>
          <w:bCs/>
        </w:rPr>
        <w:t>Standard Diet</w:t>
      </w:r>
      <w:r w:rsidR="0078792A">
        <w:rPr>
          <w:rFonts w:ascii="Arial" w:hAnsi="Arial" w:cs="Arial"/>
          <w:b/>
          <w:bCs/>
        </w:rPr>
        <w:t xml:space="preserve"> Calories: </w:t>
      </w:r>
      <w:r w:rsidR="00E02A55">
        <w:rPr>
          <w:rFonts w:ascii="Arial" w:hAnsi="Arial" w:cs="Arial"/>
        </w:rPr>
        <w:t xml:space="preserve">The National Health Service </w:t>
      </w:r>
      <w:r w:rsidR="00B94867">
        <w:rPr>
          <w:rFonts w:ascii="Arial" w:hAnsi="Arial" w:cs="Arial"/>
        </w:rPr>
        <w:t>(2019)</w:t>
      </w:r>
      <w:r w:rsidR="00EF6FDB">
        <w:rPr>
          <w:rFonts w:ascii="Arial" w:hAnsi="Arial" w:cs="Arial"/>
        </w:rPr>
        <w:t xml:space="preserve"> recommended a daily </w:t>
      </w:r>
      <w:r w:rsidR="00A339D0">
        <w:rPr>
          <w:rFonts w:ascii="Arial" w:hAnsi="Arial" w:cs="Arial"/>
        </w:rPr>
        <w:t>calorie</w:t>
      </w:r>
      <w:r w:rsidR="0081235E">
        <w:rPr>
          <w:rFonts w:ascii="Arial" w:hAnsi="Arial" w:cs="Arial"/>
        </w:rPr>
        <w:t xml:space="preserve"> intake of 2000 for </w:t>
      </w:r>
      <w:r w:rsidR="007A7F73">
        <w:rPr>
          <w:rFonts w:ascii="Arial" w:hAnsi="Arial" w:cs="Arial"/>
        </w:rPr>
        <w:t>women and 2500 for men</w:t>
      </w:r>
      <w:r w:rsidR="00A339D0">
        <w:rPr>
          <w:rFonts w:ascii="Arial" w:hAnsi="Arial" w:cs="Arial"/>
        </w:rPr>
        <w:t xml:space="preserve">. </w:t>
      </w:r>
    </w:p>
    <w:p w14:paraId="60E3D455" w14:textId="33925213" w:rsidR="00A339D0" w:rsidRDefault="00A339D0" w:rsidP="00C917B5">
      <w:pPr>
        <w:pStyle w:val="a4"/>
        <w:spacing w:line="360" w:lineRule="auto"/>
        <w:jc w:val="both"/>
        <w:rPr>
          <w:rFonts w:ascii="Arial" w:hAnsi="Arial" w:cs="Arial"/>
        </w:rPr>
      </w:pPr>
      <w:r>
        <w:rPr>
          <w:rFonts w:ascii="Arial" w:hAnsi="Arial" w:cs="Arial"/>
        </w:rPr>
        <w:lastRenderedPageBreak/>
        <w:t xml:space="preserve">FEPO is </w:t>
      </w:r>
      <w:r w:rsidR="002F6A3B">
        <w:rPr>
          <w:rFonts w:ascii="Arial" w:hAnsi="Arial" w:cs="Arial"/>
        </w:rPr>
        <w:t xml:space="preserve">of offering a version of </w:t>
      </w:r>
      <w:r w:rsidR="00F51DC2">
        <w:rPr>
          <w:rFonts w:ascii="Arial" w:hAnsi="Arial" w:cs="Arial"/>
        </w:rPr>
        <w:t>1</w:t>
      </w:r>
      <w:r w:rsidR="00293B5A">
        <w:rPr>
          <w:rFonts w:ascii="Arial" w:hAnsi="Arial" w:cs="Arial"/>
        </w:rPr>
        <w:t>100</w:t>
      </w:r>
      <w:r w:rsidR="00BE34BC">
        <w:rPr>
          <w:rFonts w:ascii="Arial" w:hAnsi="Arial" w:cs="Arial"/>
        </w:rPr>
        <w:t>kcal, 1300kcal</w:t>
      </w:r>
      <w:r w:rsidR="00CF429E">
        <w:rPr>
          <w:rFonts w:ascii="Arial" w:hAnsi="Arial" w:cs="Arial"/>
        </w:rPr>
        <w:t>, 1500kcal, 1700</w:t>
      </w:r>
      <w:r w:rsidR="006F1278">
        <w:rPr>
          <w:rFonts w:ascii="Arial" w:hAnsi="Arial" w:cs="Arial"/>
        </w:rPr>
        <w:t>kcal, 2000kcal, and 2500</w:t>
      </w:r>
      <w:r w:rsidR="00AB6ED1">
        <w:rPr>
          <w:rFonts w:ascii="Arial" w:hAnsi="Arial" w:cs="Arial"/>
        </w:rPr>
        <w:t xml:space="preserve">kcal, with options of meat, </w:t>
      </w:r>
      <w:r w:rsidR="008E3278">
        <w:rPr>
          <w:rFonts w:ascii="Arial" w:hAnsi="Arial" w:cs="Arial"/>
        </w:rPr>
        <w:t>fish, vegetarian, and vegan</w:t>
      </w:r>
      <w:r w:rsidR="00FC247F">
        <w:rPr>
          <w:rFonts w:ascii="Arial" w:hAnsi="Arial" w:cs="Arial"/>
        </w:rPr>
        <w:t>.</w:t>
      </w:r>
    </w:p>
    <w:p w14:paraId="7F0A744D" w14:textId="734D49FD" w:rsidR="00E07715" w:rsidRPr="00D723C7" w:rsidRDefault="00E07715" w:rsidP="00C917B5">
      <w:pPr>
        <w:pStyle w:val="a4"/>
        <w:numPr>
          <w:ilvl w:val="0"/>
          <w:numId w:val="3"/>
        </w:numPr>
        <w:spacing w:line="360" w:lineRule="auto"/>
        <w:jc w:val="both"/>
        <w:rPr>
          <w:rFonts w:ascii="Arial" w:hAnsi="Arial" w:cs="Arial"/>
          <w:b/>
          <w:bCs/>
        </w:rPr>
      </w:pPr>
      <w:r w:rsidRPr="00FF0A98">
        <w:rPr>
          <w:rFonts w:ascii="Arial" w:hAnsi="Arial" w:cs="Arial"/>
          <w:b/>
          <w:bCs/>
        </w:rPr>
        <w:t>Low GI Diet</w:t>
      </w:r>
      <w:r w:rsidR="00FF0A98">
        <w:rPr>
          <w:rFonts w:ascii="Arial" w:hAnsi="Arial" w:cs="Arial"/>
          <w:b/>
          <w:bCs/>
        </w:rPr>
        <w:t xml:space="preserve">: </w:t>
      </w:r>
      <w:r w:rsidR="00FF0A98">
        <w:rPr>
          <w:rFonts w:ascii="Arial" w:hAnsi="Arial" w:cs="Arial"/>
        </w:rPr>
        <w:t>( Low G</w:t>
      </w:r>
      <w:r w:rsidR="00993AD6">
        <w:rPr>
          <w:rFonts w:ascii="Arial" w:hAnsi="Arial" w:cs="Arial"/>
        </w:rPr>
        <w:t xml:space="preserve">lycemic </w:t>
      </w:r>
      <w:r w:rsidR="001C1863">
        <w:rPr>
          <w:rFonts w:ascii="Arial" w:hAnsi="Arial" w:cs="Arial"/>
        </w:rPr>
        <w:t xml:space="preserve">Index) </w:t>
      </w:r>
      <w:r w:rsidR="00A972C9">
        <w:rPr>
          <w:rFonts w:ascii="Arial" w:hAnsi="Arial" w:cs="Arial"/>
        </w:rPr>
        <w:t xml:space="preserve">is a diet plan </w:t>
      </w:r>
      <w:r w:rsidR="00BE0954">
        <w:rPr>
          <w:rFonts w:ascii="Arial" w:hAnsi="Arial" w:cs="Arial"/>
        </w:rPr>
        <w:t xml:space="preserve">built </w:t>
      </w:r>
      <w:r w:rsidR="00EA6032">
        <w:rPr>
          <w:rFonts w:ascii="Arial" w:hAnsi="Arial" w:cs="Arial"/>
        </w:rPr>
        <w:t xml:space="preserve">in terms </w:t>
      </w:r>
      <w:r w:rsidR="000371E3">
        <w:rPr>
          <w:rFonts w:ascii="Arial" w:hAnsi="Arial" w:cs="Arial"/>
        </w:rPr>
        <w:t xml:space="preserve">of how </w:t>
      </w:r>
      <w:r w:rsidR="00E16083">
        <w:rPr>
          <w:rFonts w:ascii="Arial" w:hAnsi="Arial" w:cs="Arial"/>
        </w:rPr>
        <w:t xml:space="preserve">foods influence the blood sugar level ( </w:t>
      </w:r>
      <w:r w:rsidR="003051C9">
        <w:rPr>
          <w:rFonts w:ascii="Arial" w:hAnsi="Arial" w:cs="Arial"/>
        </w:rPr>
        <w:t>M</w:t>
      </w:r>
      <w:r w:rsidR="00CD1428">
        <w:rPr>
          <w:rFonts w:ascii="Arial" w:hAnsi="Arial" w:cs="Arial"/>
        </w:rPr>
        <w:t>ayo Clinic, 2022)</w:t>
      </w:r>
      <w:r w:rsidR="00203FC1">
        <w:rPr>
          <w:rFonts w:ascii="Arial" w:hAnsi="Arial" w:cs="Arial"/>
        </w:rPr>
        <w:t xml:space="preserve">. </w:t>
      </w:r>
      <w:r w:rsidR="003815AE">
        <w:rPr>
          <w:rFonts w:ascii="Arial" w:hAnsi="Arial" w:cs="Arial"/>
        </w:rPr>
        <w:t>It is</w:t>
      </w:r>
      <w:r w:rsidR="003356C6">
        <w:rPr>
          <w:rFonts w:ascii="Arial" w:hAnsi="Arial" w:cs="Arial"/>
        </w:rPr>
        <w:t xml:space="preserve"> designed for individuals with </w:t>
      </w:r>
      <w:r w:rsidR="004E03BC">
        <w:rPr>
          <w:rFonts w:ascii="Arial" w:hAnsi="Arial" w:cs="Arial"/>
        </w:rPr>
        <w:t>diabetes</w:t>
      </w:r>
      <w:r w:rsidR="00486C35">
        <w:rPr>
          <w:rFonts w:ascii="Arial" w:hAnsi="Arial" w:cs="Arial"/>
        </w:rPr>
        <w:t xml:space="preserve">, it prevents </w:t>
      </w:r>
      <w:r w:rsidR="009C537E">
        <w:rPr>
          <w:rFonts w:ascii="Arial" w:hAnsi="Arial" w:cs="Arial"/>
        </w:rPr>
        <w:t>blood glucose level fluctuations</w:t>
      </w:r>
      <w:r w:rsidR="00B863F5">
        <w:rPr>
          <w:rFonts w:ascii="Arial" w:hAnsi="Arial" w:cs="Arial"/>
        </w:rPr>
        <w:t xml:space="preserve">, and </w:t>
      </w:r>
      <w:r w:rsidR="004D1171">
        <w:rPr>
          <w:rFonts w:ascii="Arial" w:hAnsi="Arial" w:cs="Arial"/>
        </w:rPr>
        <w:t>improves</w:t>
      </w:r>
      <w:r w:rsidR="00B863F5">
        <w:rPr>
          <w:rFonts w:ascii="Arial" w:hAnsi="Arial" w:cs="Arial"/>
        </w:rPr>
        <w:t xml:space="preserve"> the individual health state, </w:t>
      </w:r>
      <w:r w:rsidR="00E53968">
        <w:rPr>
          <w:rFonts w:ascii="Arial" w:hAnsi="Arial" w:cs="Arial"/>
        </w:rPr>
        <w:t>this diet plan</w:t>
      </w:r>
      <w:r w:rsidR="002D4089">
        <w:rPr>
          <w:rFonts w:ascii="Arial" w:hAnsi="Arial" w:cs="Arial"/>
        </w:rPr>
        <w:t xml:space="preserve"> </w:t>
      </w:r>
      <w:r w:rsidR="00D723C7">
        <w:rPr>
          <w:rFonts w:ascii="Arial" w:hAnsi="Arial" w:cs="Arial"/>
        </w:rPr>
        <w:t xml:space="preserve">is available </w:t>
      </w:r>
      <w:r w:rsidR="00D92FB0">
        <w:rPr>
          <w:rFonts w:ascii="Arial" w:hAnsi="Arial" w:cs="Arial"/>
        </w:rPr>
        <w:t>from</w:t>
      </w:r>
      <w:r w:rsidR="002D4089">
        <w:rPr>
          <w:rFonts w:ascii="Arial" w:hAnsi="Arial" w:cs="Arial"/>
        </w:rPr>
        <w:t xml:space="preserve"> </w:t>
      </w:r>
      <w:r w:rsidR="00D723C7">
        <w:rPr>
          <w:rFonts w:ascii="Arial" w:hAnsi="Arial" w:cs="Arial"/>
        </w:rPr>
        <w:t>a 100</w:t>
      </w:r>
      <w:r w:rsidR="00AD3CF3">
        <w:rPr>
          <w:rFonts w:ascii="Arial" w:hAnsi="Arial" w:cs="Arial"/>
        </w:rPr>
        <w:t>0</w:t>
      </w:r>
      <w:r w:rsidR="00D723C7">
        <w:rPr>
          <w:rFonts w:ascii="Arial" w:hAnsi="Arial" w:cs="Arial"/>
        </w:rPr>
        <w:t>kcal to 2500 kcal.</w:t>
      </w:r>
    </w:p>
    <w:p w14:paraId="4F0DAAA8" w14:textId="05D232CC" w:rsidR="00354DED" w:rsidRPr="00290478" w:rsidRDefault="00EC511C" w:rsidP="00C917B5">
      <w:pPr>
        <w:pStyle w:val="a4"/>
        <w:numPr>
          <w:ilvl w:val="0"/>
          <w:numId w:val="3"/>
        </w:numPr>
        <w:spacing w:line="360" w:lineRule="auto"/>
        <w:jc w:val="both"/>
        <w:rPr>
          <w:rFonts w:ascii="Arial" w:hAnsi="Arial" w:cs="Arial"/>
          <w:b/>
          <w:bCs/>
        </w:rPr>
      </w:pPr>
      <w:r>
        <w:rPr>
          <w:rFonts w:ascii="Arial" w:hAnsi="Arial" w:cs="Arial"/>
          <w:b/>
          <w:bCs/>
        </w:rPr>
        <w:t>Detox Diet</w:t>
      </w:r>
      <w:r w:rsidRPr="00031912">
        <w:rPr>
          <w:rFonts w:ascii="Arial" w:hAnsi="Arial" w:cs="Arial"/>
        </w:rPr>
        <w:t xml:space="preserve">: </w:t>
      </w:r>
      <w:r w:rsidR="00031912" w:rsidRPr="00031912">
        <w:rPr>
          <w:rFonts w:ascii="Arial" w:hAnsi="Arial" w:cs="Arial"/>
        </w:rPr>
        <w:t>this</w:t>
      </w:r>
      <w:r w:rsidR="00031912">
        <w:rPr>
          <w:rFonts w:ascii="Arial" w:hAnsi="Arial" w:cs="Arial"/>
          <w:b/>
          <w:bCs/>
        </w:rPr>
        <w:t xml:space="preserve"> </w:t>
      </w:r>
      <w:r w:rsidR="00744191">
        <w:rPr>
          <w:rFonts w:ascii="Arial" w:hAnsi="Arial" w:cs="Arial"/>
        </w:rPr>
        <w:t xml:space="preserve">can be a short period restricted diet </w:t>
      </w:r>
      <w:r w:rsidR="00BF0570">
        <w:rPr>
          <w:rFonts w:ascii="Arial" w:hAnsi="Arial" w:cs="Arial"/>
        </w:rPr>
        <w:t xml:space="preserve">plan </w:t>
      </w:r>
      <w:r w:rsidR="002C4EA8">
        <w:rPr>
          <w:rFonts w:ascii="Arial" w:hAnsi="Arial" w:cs="Arial"/>
        </w:rPr>
        <w:t>that</w:t>
      </w:r>
      <w:r w:rsidR="00744191">
        <w:rPr>
          <w:rFonts w:ascii="Arial" w:hAnsi="Arial" w:cs="Arial"/>
        </w:rPr>
        <w:t xml:space="preserve"> enables the removal of toxins from the body </w:t>
      </w:r>
      <w:r w:rsidR="007958AE">
        <w:rPr>
          <w:rFonts w:ascii="Arial" w:hAnsi="Arial" w:cs="Arial"/>
        </w:rPr>
        <w:t>and increases the absorption of minerals and vitamins</w:t>
      </w:r>
      <w:r w:rsidR="00CC1293">
        <w:rPr>
          <w:rFonts w:ascii="Arial" w:hAnsi="Arial" w:cs="Arial"/>
        </w:rPr>
        <w:t>, it consists of juice drinks, fruits</w:t>
      </w:r>
      <w:r w:rsidR="00031912">
        <w:rPr>
          <w:rFonts w:ascii="Arial" w:hAnsi="Arial" w:cs="Arial"/>
        </w:rPr>
        <w:t>,</w:t>
      </w:r>
      <w:r w:rsidR="00CC1293">
        <w:rPr>
          <w:rFonts w:ascii="Arial" w:hAnsi="Arial" w:cs="Arial"/>
        </w:rPr>
        <w:t xml:space="preserve"> and </w:t>
      </w:r>
      <w:r w:rsidR="00031912">
        <w:rPr>
          <w:rFonts w:ascii="Arial" w:hAnsi="Arial" w:cs="Arial"/>
        </w:rPr>
        <w:t>vegetables,</w:t>
      </w:r>
      <w:r w:rsidR="00B557E3">
        <w:rPr>
          <w:rFonts w:ascii="Arial" w:hAnsi="Arial" w:cs="Arial"/>
        </w:rPr>
        <w:t xml:space="preserve"> with calorie options from 1000kcal to </w:t>
      </w:r>
      <w:r w:rsidR="00382540">
        <w:rPr>
          <w:rFonts w:ascii="Arial" w:hAnsi="Arial" w:cs="Arial"/>
        </w:rPr>
        <w:t>2000</w:t>
      </w:r>
      <w:r w:rsidR="008B0312">
        <w:rPr>
          <w:rFonts w:ascii="Arial" w:hAnsi="Arial" w:cs="Arial"/>
        </w:rPr>
        <w:t>kc</w:t>
      </w:r>
      <w:r w:rsidR="00FC247F">
        <w:rPr>
          <w:rFonts w:ascii="Arial" w:hAnsi="Arial" w:cs="Arial"/>
        </w:rPr>
        <w:t>al.</w:t>
      </w:r>
    </w:p>
    <w:p w14:paraId="3537A1D4" w14:textId="7F3C9544" w:rsidR="0067401D" w:rsidRPr="00B74EA1" w:rsidRDefault="002C4EA8" w:rsidP="00C917B5">
      <w:pPr>
        <w:pStyle w:val="a4"/>
        <w:numPr>
          <w:ilvl w:val="0"/>
          <w:numId w:val="3"/>
        </w:numPr>
        <w:spacing w:line="360" w:lineRule="auto"/>
        <w:jc w:val="both"/>
        <w:rPr>
          <w:rFonts w:ascii="Arial" w:hAnsi="Arial" w:cs="Arial"/>
          <w:b/>
          <w:bCs/>
        </w:rPr>
      </w:pPr>
      <w:r>
        <w:rPr>
          <w:rFonts w:ascii="Arial" w:hAnsi="Arial" w:cs="Arial"/>
          <w:b/>
          <w:bCs/>
        </w:rPr>
        <w:t>Sports Diet</w:t>
      </w:r>
      <w:r w:rsidR="0067401D">
        <w:rPr>
          <w:rFonts w:ascii="Arial" w:hAnsi="Arial" w:cs="Arial"/>
        </w:rPr>
        <w:t xml:space="preserve"> </w:t>
      </w:r>
      <w:r w:rsidR="00435A74">
        <w:rPr>
          <w:rFonts w:ascii="Arial" w:hAnsi="Arial" w:cs="Arial"/>
        </w:rPr>
        <w:t>is</w:t>
      </w:r>
      <w:r w:rsidR="0067401D">
        <w:rPr>
          <w:rFonts w:ascii="Arial" w:hAnsi="Arial" w:cs="Arial"/>
        </w:rPr>
        <w:t xml:space="preserve"> designed for individuals who perform any type of sports, every </w:t>
      </w:r>
      <w:r w:rsidR="00435A74">
        <w:rPr>
          <w:rFonts w:ascii="Arial" w:hAnsi="Arial" w:cs="Arial"/>
        </w:rPr>
        <w:t>athlete</w:t>
      </w:r>
      <w:r w:rsidR="0067401D">
        <w:rPr>
          <w:rFonts w:ascii="Arial" w:hAnsi="Arial" w:cs="Arial"/>
        </w:rPr>
        <w:t xml:space="preserve"> is required to have a diet meal plan to perform </w:t>
      </w:r>
      <w:r w:rsidR="009B475C">
        <w:rPr>
          <w:rFonts w:ascii="Arial" w:hAnsi="Arial" w:cs="Arial"/>
        </w:rPr>
        <w:t>b</w:t>
      </w:r>
      <w:r w:rsidR="00435A74">
        <w:rPr>
          <w:rFonts w:ascii="Arial" w:hAnsi="Arial" w:cs="Arial"/>
        </w:rPr>
        <w:t xml:space="preserve">etter in their professional field, </w:t>
      </w:r>
      <w:r w:rsidR="008327AE">
        <w:rPr>
          <w:rFonts w:ascii="Arial" w:hAnsi="Arial" w:cs="Arial"/>
        </w:rPr>
        <w:t xml:space="preserve">the diet consists of </w:t>
      </w:r>
      <w:r w:rsidR="00557FD8">
        <w:rPr>
          <w:rFonts w:ascii="Arial" w:hAnsi="Arial" w:cs="Arial"/>
        </w:rPr>
        <w:t>nutrients</w:t>
      </w:r>
      <w:r w:rsidR="008327AE">
        <w:rPr>
          <w:rFonts w:ascii="Arial" w:hAnsi="Arial" w:cs="Arial"/>
        </w:rPr>
        <w:t xml:space="preserve"> </w:t>
      </w:r>
      <w:r w:rsidR="00685E5D">
        <w:rPr>
          <w:rFonts w:ascii="Arial" w:hAnsi="Arial" w:cs="Arial"/>
        </w:rPr>
        <w:t>that</w:t>
      </w:r>
      <w:r w:rsidR="008327AE">
        <w:rPr>
          <w:rFonts w:ascii="Arial" w:hAnsi="Arial" w:cs="Arial"/>
        </w:rPr>
        <w:t xml:space="preserve"> athletics requir</w:t>
      </w:r>
      <w:r w:rsidR="00024F7D">
        <w:rPr>
          <w:rFonts w:ascii="Arial" w:hAnsi="Arial" w:cs="Arial"/>
        </w:rPr>
        <w:t>e</w:t>
      </w:r>
      <w:r w:rsidR="008327AE">
        <w:rPr>
          <w:rFonts w:ascii="Arial" w:hAnsi="Arial" w:cs="Arial"/>
        </w:rPr>
        <w:t xml:space="preserve">, such as </w:t>
      </w:r>
      <w:r w:rsidR="00557FD8">
        <w:rPr>
          <w:rFonts w:ascii="Arial" w:hAnsi="Arial" w:cs="Arial"/>
        </w:rPr>
        <w:t>carbohydrates, proteins, fats, and supplements</w:t>
      </w:r>
      <w:r w:rsidR="00685E5D">
        <w:rPr>
          <w:rFonts w:ascii="Arial" w:hAnsi="Arial" w:cs="Arial"/>
        </w:rPr>
        <w:t>,</w:t>
      </w:r>
      <w:r w:rsidR="0088443F">
        <w:rPr>
          <w:rFonts w:ascii="Arial" w:hAnsi="Arial" w:cs="Arial"/>
        </w:rPr>
        <w:t xml:space="preserve"> with calorie options of</w:t>
      </w:r>
      <w:r w:rsidR="0024017B">
        <w:rPr>
          <w:rFonts w:ascii="Arial" w:hAnsi="Arial" w:cs="Arial"/>
        </w:rPr>
        <w:t xml:space="preserve"> 2400kcal up to 4100</w:t>
      </w:r>
      <w:r w:rsidR="00F641AA">
        <w:rPr>
          <w:rFonts w:ascii="Arial" w:hAnsi="Arial" w:cs="Arial"/>
        </w:rPr>
        <w:t>kcal.</w:t>
      </w:r>
    </w:p>
    <w:p w14:paraId="60F21947" w14:textId="24DFDA80" w:rsidR="00B74EA1" w:rsidRPr="00D80909" w:rsidRDefault="00B74EA1" w:rsidP="00C917B5">
      <w:pPr>
        <w:pStyle w:val="a4"/>
        <w:numPr>
          <w:ilvl w:val="0"/>
          <w:numId w:val="3"/>
        </w:numPr>
        <w:spacing w:line="360" w:lineRule="auto"/>
        <w:jc w:val="both"/>
        <w:rPr>
          <w:rFonts w:ascii="Arial" w:hAnsi="Arial" w:cs="Arial"/>
          <w:b/>
          <w:bCs/>
        </w:rPr>
      </w:pPr>
      <w:r>
        <w:rPr>
          <w:rFonts w:ascii="Arial" w:hAnsi="Arial" w:cs="Arial"/>
          <w:b/>
          <w:bCs/>
        </w:rPr>
        <w:t>Select, create and plan your menu</w:t>
      </w:r>
      <w:r w:rsidR="001C258E">
        <w:rPr>
          <w:rFonts w:ascii="Arial" w:hAnsi="Arial" w:cs="Arial"/>
          <w:b/>
          <w:bCs/>
        </w:rPr>
        <w:t xml:space="preserve">: </w:t>
      </w:r>
      <w:r w:rsidR="001C258E">
        <w:rPr>
          <w:rFonts w:ascii="Arial" w:hAnsi="Arial" w:cs="Arial"/>
        </w:rPr>
        <w:t xml:space="preserve">this will enable customers to create their own choice of food </w:t>
      </w:r>
      <w:r w:rsidR="00024248">
        <w:rPr>
          <w:rFonts w:ascii="Arial" w:hAnsi="Arial" w:cs="Arial"/>
        </w:rPr>
        <w:t>and ingredients, while the nutritionist will help set up the diet plan</w:t>
      </w:r>
      <w:r w:rsidR="00D74261">
        <w:rPr>
          <w:rFonts w:ascii="Arial" w:hAnsi="Arial" w:cs="Arial"/>
        </w:rPr>
        <w:t xml:space="preserve"> on an individual-based plan</w:t>
      </w:r>
      <w:r w:rsidR="00D80909">
        <w:rPr>
          <w:rFonts w:ascii="Arial" w:hAnsi="Arial" w:cs="Arial"/>
        </w:rPr>
        <w:t>.</w:t>
      </w:r>
    </w:p>
    <w:p w14:paraId="3ACE1D6B" w14:textId="002A5729" w:rsidR="00D80909" w:rsidRDefault="00D80909" w:rsidP="00C917B5">
      <w:pPr>
        <w:pStyle w:val="a4"/>
        <w:spacing w:line="360" w:lineRule="auto"/>
        <w:jc w:val="both"/>
        <w:rPr>
          <w:rFonts w:ascii="Arial" w:hAnsi="Arial" w:cs="Arial"/>
        </w:rPr>
      </w:pPr>
      <w:r>
        <w:rPr>
          <w:rFonts w:ascii="Arial" w:hAnsi="Arial" w:cs="Arial"/>
        </w:rPr>
        <w:t xml:space="preserve">To obtain further details based on a diet plan and health advice please visit the company’s site at (www.fepohealthfood.co.uk) </w:t>
      </w:r>
    </w:p>
    <w:p w14:paraId="40E05B03" w14:textId="40CA290C" w:rsidR="00C917B5" w:rsidRDefault="006608D8" w:rsidP="006608D8">
      <w:pPr>
        <w:pStyle w:val="1"/>
        <w:numPr>
          <w:ilvl w:val="0"/>
          <w:numId w:val="9"/>
        </w:numPr>
      </w:pPr>
      <w:bookmarkStart w:id="5" w:name="_Toc120181353"/>
      <w:r>
        <w:t>Market audit</w:t>
      </w:r>
      <w:bookmarkEnd w:id="5"/>
    </w:p>
    <w:p w14:paraId="1CAA8F70" w14:textId="4A529D2D" w:rsidR="005C1294" w:rsidRPr="005C1294" w:rsidRDefault="005C1294" w:rsidP="005C1294">
      <w:pPr>
        <w:spacing w:line="360" w:lineRule="auto"/>
        <w:jc w:val="both"/>
        <w:rPr>
          <w:rFonts w:ascii="Arial" w:hAnsi="Arial" w:cs="Arial"/>
        </w:rPr>
      </w:pPr>
      <w:r w:rsidRPr="005C1294">
        <w:rPr>
          <w:rFonts w:ascii="Arial" w:hAnsi="Arial" w:cs="Arial"/>
        </w:rPr>
        <w:t xml:space="preserve">Marketing audits can help businesses find their weak points and enhance their marketing tactics. Analyzing the market in which the company operates and spotting opportunities or threats there are the first steps in marketing audits. The consumer is taken into account as the most significant player in the market for both the organization's and the consumer's value. </w:t>
      </w:r>
      <w:r w:rsidR="00276290">
        <w:rPr>
          <w:rFonts w:ascii="Arial" w:hAnsi="Arial" w:cs="Arial"/>
        </w:rPr>
        <w:t>(</w:t>
      </w:r>
      <w:r w:rsidRPr="005C1294">
        <w:rPr>
          <w:rFonts w:ascii="Arial" w:hAnsi="Arial" w:cs="Arial"/>
        </w:rPr>
        <w:t>Radulescu, Cetina</w:t>
      </w:r>
      <w:r w:rsidR="00276290">
        <w:rPr>
          <w:rFonts w:ascii="Arial" w:hAnsi="Arial" w:cs="Arial"/>
        </w:rPr>
        <w:t xml:space="preserve"> , 2012)</w:t>
      </w:r>
    </w:p>
    <w:p w14:paraId="564D7A1A" w14:textId="77777777" w:rsidR="005C1294" w:rsidRPr="005C1294" w:rsidRDefault="005C1294" w:rsidP="005C1294">
      <w:pPr>
        <w:spacing w:line="360" w:lineRule="auto"/>
        <w:jc w:val="both"/>
        <w:rPr>
          <w:rFonts w:ascii="Arial" w:hAnsi="Arial" w:cs="Arial"/>
        </w:rPr>
      </w:pPr>
    </w:p>
    <w:p w14:paraId="75521D0C" w14:textId="77777777" w:rsidR="005C1294" w:rsidRPr="005C1294" w:rsidRDefault="005C1294" w:rsidP="005C1294">
      <w:pPr>
        <w:spacing w:line="360" w:lineRule="auto"/>
        <w:jc w:val="both"/>
        <w:rPr>
          <w:rFonts w:ascii="Arial" w:hAnsi="Arial" w:cs="Arial"/>
        </w:rPr>
      </w:pPr>
      <w:r w:rsidRPr="005C1294">
        <w:rPr>
          <w:rFonts w:ascii="Arial" w:hAnsi="Arial" w:cs="Arial"/>
        </w:rPr>
        <w:t>Using a five-star rating system, the top three healthy eating establishments in Birmingham are both takeout and online. Customers' Google reviews are as follows:</w:t>
      </w:r>
    </w:p>
    <w:p w14:paraId="6A313AE3" w14:textId="77777777" w:rsidR="005C1294" w:rsidRPr="005C1294" w:rsidRDefault="005C1294" w:rsidP="005C1294">
      <w:pPr>
        <w:spacing w:line="360" w:lineRule="auto"/>
        <w:jc w:val="both"/>
        <w:rPr>
          <w:rFonts w:ascii="Arial" w:hAnsi="Arial" w:cs="Arial"/>
        </w:rPr>
      </w:pPr>
      <w:r w:rsidRPr="005C1294">
        <w:rPr>
          <w:rFonts w:ascii="Arial" w:hAnsi="Arial" w:cs="Arial"/>
        </w:rPr>
        <w:t>Online since 2010, Jane.com</w:t>
      </w:r>
    </w:p>
    <w:p w14:paraId="7DACF519" w14:textId="77777777" w:rsidR="005C1294" w:rsidRPr="005C1294" w:rsidRDefault="005C1294" w:rsidP="005C1294">
      <w:pPr>
        <w:spacing w:line="360" w:lineRule="auto"/>
        <w:jc w:val="both"/>
        <w:rPr>
          <w:rFonts w:ascii="Arial" w:hAnsi="Arial" w:cs="Arial"/>
        </w:rPr>
      </w:pPr>
      <w:r w:rsidRPr="005C1294">
        <w:rPr>
          <w:rFonts w:ascii="Arial" w:hAnsi="Arial" w:cs="Arial"/>
        </w:rPr>
        <w:t>Bcdiets.Uk (online) (online)</w:t>
      </w:r>
    </w:p>
    <w:p w14:paraId="54099E2E" w14:textId="6F43A9BA" w:rsidR="006608D8" w:rsidRDefault="005C1294" w:rsidP="005C1294">
      <w:pPr>
        <w:spacing w:line="360" w:lineRule="auto"/>
        <w:jc w:val="both"/>
        <w:rPr>
          <w:rFonts w:ascii="Arial" w:hAnsi="Arial" w:cs="Arial"/>
        </w:rPr>
      </w:pPr>
      <w:r w:rsidRPr="005C1294">
        <w:rPr>
          <w:rFonts w:ascii="Arial" w:hAnsi="Arial" w:cs="Arial"/>
        </w:rPr>
        <w:t>Mealpro.net (online) (online)</w:t>
      </w:r>
    </w:p>
    <w:p w14:paraId="12E4302D" w14:textId="3FB6ABDD" w:rsidR="006206CF" w:rsidRPr="005C1294" w:rsidRDefault="00D36403" w:rsidP="00D36403">
      <w:pPr>
        <w:spacing w:line="360" w:lineRule="auto"/>
        <w:jc w:val="both"/>
        <w:rPr>
          <w:rFonts w:ascii="Arial" w:hAnsi="Arial" w:cs="Arial"/>
        </w:rPr>
      </w:pPr>
      <w:r w:rsidRPr="00D36403">
        <w:rPr>
          <w:rFonts w:ascii="Arial" w:hAnsi="Arial" w:cs="Arial"/>
        </w:rPr>
        <w:t>We can say that the goal of competitor analysis is to identify the weaknesses of the other competitors operating in our market and to create strategies and barriers that can be put in place to prevent new competitors from entering our market.</w:t>
      </w:r>
    </w:p>
    <w:p w14:paraId="7D135A77" w14:textId="23E80D9E" w:rsidR="0060165F" w:rsidRDefault="0093417B" w:rsidP="00742345">
      <w:pPr>
        <w:pStyle w:val="1"/>
        <w:numPr>
          <w:ilvl w:val="0"/>
          <w:numId w:val="9"/>
        </w:numPr>
      </w:pPr>
      <w:bookmarkStart w:id="6" w:name="_Toc120181354"/>
      <w:r>
        <w:lastRenderedPageBreak/>
        <w:t>SWOT Analysis</w:t>
      </w:r>
      <w:bookmarkEnd w:id="6"/>
    </w:p>
    <w:p w14:paraId="7B17F4FF" w14:textId="77777777" w:rsidR="0093417B" w:rsidRDefault="0093417B" w:rsidP="0093417B"/>
    <w:p w14:paraId="74E41CB3" w14:textId="10D86D49" w:rsidR="0093417B" w:rsidRDefault="00106C0C" w:rsidP="00106C0C">
      <w:pPr>
        <w:spacing w:line="360" w:lineRule="auto"/>
        <w:jc w:val="both"/>
        <w:rPr>
          <w:rFonts w:ascii="Arial" w:hAnsi="Arial" w:cs="Arial"/>
        </w:rPr>
      </w:pPr>
      <w:r>
        <w:rPr>
          <w:rFonts w:ascii="Arial" w:hAnsi="Arial" w:cs="Arial"/>
        </w:rPr>
        <w:t>SWOT Analysis is a tool which ca</w:t>
      </w:r>
      <w:r w:rsidR="00DA3576">
        <w:rPr>
          <w:rFonts w:ascii="Arial" w:hAnsi="Arial" w:cs="Arial"/>
        </w:rPr>
        <w:t>n be used by both companies and individuals</w:t>
      </w:r>
      <w:r w:rsidR="00776571">
        <w:rPr>
          <w:rFonts w:ascii="Arial" w:hAnsi="Arial" w:cs="Arial"/>
        </w:rPr>
        <w:t xml:space="preserve"> to evaluate themselves</w:t>
      </w:r>
      <w:r w:rsidR="00EB2F85">
        <w:rPr>
          <w:rFonts w:ascii="Arial" w:hAnsi="Arial" w:cs="Arial"/>
        </w:rPr>
        <w:t xml:space="preserve">. </w:t>
      </w:r>
      <w:r w:rsidRPr="00106C0C">
        <w:rPr>
          <w:rFonts w:ascii="Arial" w:hAnsi="Arial" w:cs="Arial"/>
        </w:rPr>
        <w:t>Outside the business world, SWOT analysis can also be applied at the individual level to further assess an individual's position relative to competitors. Internal and external considerations are built into the tool. “Strengths” and “weaknesses” are internal factors, and “opportunities” and “threats” are external factors. (Theori, Saint-Victores, Anne J, 2022)</w:t>
      </w:r>
    </w:p>
    <w:tbl>
      <w:tblPr>
        <w:tblStyle w:val="a3"/>
        <w:tblW w:w="0" w:type="auto"/>
        <w:tblLook w:val="04A0" w:firstRow="1" w:lastRow="0" w:firstColumn="1" w:lastColumn="0" w:noHBand="0" w:noVBand="1"/>
      </w:tblPr>
      <w:tblGrid>
        <w:gridCol w:w="4508"/>
        <w:gridCol w:w="4508"/>
      </w:tblGrid>
      <w:tr w:rsidR="002471AC" w14:paraId="4E279A3C" w14:textId="77777777" w:rsidTr="002471AC">
        <w:tc>
          <w:tcPr>
            <w:tcW w:w="4508" w:type="dxa"/>
          </w:tcPr>
          <w:p w14:paraId="141FBAF6" w14:textId="77777777" w:rsidR="002471AC" w:rsidRDefault="009C2F67" w:rsidP="00106C0C">
            <w:pPr>
              <w:spacing w:line="360" w:lineRule="auto"/>
              <w:jc w:val="both"/>
              <w:rPr>
                <w:rFonts w:ascii="Arial" w:hAnsi="Arial" w:cs="Arial"/>
                <w:b/>
                <w:bCs/>
              </w:rPr>
            </w:pPr>
            <w:r w:rsidRPr="009C2F67">
              <w:rPr>
                <w:rFonts w:ascii="Arial" w:hAnsi="Arial" w:cs="Arial"/>
                <w:b/>
                <w:bCs/>
              </w:rPr>
              <w:t>Strengths</w:t>
            </w:r>
          </w:p>
          <w:p w14:paraId="60028DC6" w14:textId="77777777" w:rsidR="00077DC6" w:rsidRPr="00077DC6" w:rsidRDefault="00077DC6" w:rsidP="00F855E6">
            <w:pPr>
              <w:numPr>
                <w:ilvl w:val="0"/>
                <w:numId w:val="5"/>
              </w:numPr>
              <w:jc w:val="both"/>
              <w:rPr>
                <w:rFonts w:ascii="Arial" w:hAnsi="Arial" w:cs="Arial"/>
              </w:rPr>
            </w:pPr>
            <w:r w:rsidRPr="00077DC6">
              <w:rPr>
                <w:rFonts w:ascii="Arial" w:hAnsi="Arial" w:cs="Arial"/>
              </w:rPr>
              <w:t>The services provided are high quality</w:t>
            </w:r>
          </w:p>
          <w:p w14:paraId="5D05E0C9" w14:textId="77777777" w:rsidR="00077DC6" w:rsidRPr="00077DC6" w:rsidRDefault="00077DC6" w:rsidP="00F855E6">
            <w:pPr>
              <w:numPr>
                <w:ilvl w:val="0"/>
                <w:numId w:val="5"/>
              </w:numPr>
              <w:jc w:val="both"/>
              <w:rPr>
                <w:rFonts w:ascii="Arial" w:hAnsi="Arial" w:cs="Arial"/>
              </w:rPr>
            </w:pPr>
            <w:r w:rsidRPr="00077DC6">
              <w:rPr>
                <w:rFonts w:ascii="Arial" w:hAnsi="Arial" w:cs="Arial"/>
              </w:rPr>
              <w:t>Fast service</w:t>
            </w:r>
          </w:p>
          <w:p w14:paraId="458D6286" w14:textId="77777777" w:rsidR="00077DC6" w:rsidRPr="00077DC6" w:rsidRDefault="00077DC6" w:rsidP="00F855E6">
            <w:pPr>
              <w:numPr>
                <w:ilvl w:val="0"/>
                <w:numId w:val="5"/>
              </w:numPr>
              <w:jc w:val="both"/>
              <w:rPr>
                <w:rFonts w:ascii="Arial" w:hAnsi="Arial" w:cs="Arial"/>
              </w:rPr>
            </w:pPr>
            <w:r w:rsidRPr="00077DC6">
              <w:rPr>
                <w:rFonts w:ascii="Arial" w:hAnsi="Arial" w:cs="Arial"/>
              </w:rPr>
              <w:t>Using ingredients provided by local farmers, which is an advantage in taste and quality</w:t>
            </w:r>
          </w:p>
          <w:p w14:paraId="4F948B47" w14:textId="7BB61A66" w:rsidR="009C2F67" w:rsidRPr="009C2F67" w:rsidRDefault="009C2F67" w:rsidP="00106C0C">
            <w:pPr>
              <w:spacing w:line="360" w:lineRule="auto"/>
              <w:jc w:val="both"/>
              <w:rPr>
                <w:rFonts w:ascii="Arial" w:hAnsi="Arial" w:cs="Arial"/>
                <w:b/>
                <w:bCs/>
              </w:rPr>
            </w:pPr>
          </w:p>
        </w:tc>
        <w:tc>
          <w:tcPr>
            <w:tcW w:w="4508" w:type="dxa"/>
          </w:tcPr>
          <w:p w14:paraId="1790E084" w14:textId="77777777" w:rsidR="002471AC" w:rsidRDefault="009C2F67" w:rsidP="00106C0C">
            <w:pPr>
              <w:spacing w:line="360" w:lineRule="auto"/>
              <w:jc w:val="both"/>
              <w:rPr>
                <w:rFonts w:ascii="Arial" w:hAnsi="Arial" w:cs="Arial"/>
                <w:b/>
                <w:bCs/>
              </w:rPr>
            </w:pPr>
            <w:r w:rsidRPr="009C2F67">
              <w:rPr>
                <w:rFonts w:ascii="Arial" w:hAnsi="Arial" w:cs="Arial"/>
                <w:b/>
                <w:bCs/>
              </w:rPr>
              <w:t>Weaknesses</w:t>
            </w:r>
          </w:p>
          <w:p w14:paraId="4F10D6D7" w14:textId="77777777" w:rsidR="001E0248" w:rsidRPr="001E0248" w:rsidRDefault="001E0248" w:rsidP="001E0248">
            <w:pPr>
              <w:numPr>
                <w:ilvl w:val="0"/>
                <w:numId w:val="6"/>
              </w:numPr>
              <w:jc w:val="both"/>
              <w:rPr>
                <w:rFonts w:ascii="Arial" w:hAnsi="Arial" w:cs="Arial"/>
              </w:rPr>
            </w:pPr>
            <w:r w:rsidRPr="001E0248">
              <w:rPr>
                <w:rFonts w:ascii="Arial" w:hAnsi="Arial" w:cs="Arial"/>
              </w:rPr>
              <w:t>Generally unrecognized by the market</w:t>
            </w:r>
          </w:p>
          <w:p w14:paraId="540ECE4C" w14:textId="3B8314C4" w:rsidR="001E0248" w:rsidRPr="001E0248" w:rsidRDefault="001E0248" w:rsidP="001E0248">
            <w:pPr>
              <w:numPr>
                <w:ilvl w:val="0"/>
                <w:numId w:val="6"/>
              </w:numPr>
              <w:jc w:val="both"/>
              <w:rPr>
                <w:rFonts w:ascii="Arial" w:hAnsi="Arial" w:cs="Arial"/>
              </w:rPr>
            </w:pPr>
            <w:r w:rsidRPr="001E0248">
              <w:rPr>
                <w:rFonts w:ascii="Arial" w:hAnsi="Arial" w:cs="Arial"/>
              </w:rPr>
              <w:t>Higher prices compare with fast foods</w:t>
            </w:r>
          </w:p>
          <w:p w14:paraId="570D0B6E" w14:textId="77777777" w:rsidR="001E0248" w:rsidRPr="001E0248" w:rsidRDefault="001E0248" w:rsidP="001E0248">
            <w:pPr>
              <w:numPr>
                <w:ilvl w:val="0"/>
                <w:numId w:val="6"/>
              </w:numPr>
              <w:jc w:val="both"/>
              <w:rPr>
                <w:rFonts w:ascii="Arial" w:hAnsi="Arial" w:cs="Arial"/>
              </w:rPr>
            </w:pPr>
            <w:r w:rsidRPr="001E0248">
              <w:rPr>
                <w:rFonts w:ascii="Arial" w:hAnsi="Arial" w:cs="Arial"/>
              </w:rPr>
              <w:t>Products that are limited in range</w:t>
            </w:r>
          </w:p>
          <w:p w14:paraId="10B01523" w14:textId="7D82A214" w:rsidR="00F855E6" w:rsidRPr="009C2F67" w:rsidRDefault="00F855E6" w:rsidP="00106C0C">
            <w:pPr>
              <w:spacing w:line="360" w:lineRule="auto"/>
              <w:jc w:val="both"/>
              <w:rPr>
                <w:rFonts w:ascii="Arial" w:hAnsi="Arial" w:cs="Arial"/>
                <w:b/>
                <w:bCs/>
              </w:rPr>
            </w:pPr>
          </w:p>
        </w:tc>
      </w:tr>
      <w:tr w:rsidR="002471AC" w14:paraId="1B59D69F" w14:textId="77777777" w:rsidTr="002471AC">
        <w:tc>
          <w:tcPr>
            <w:tcW w:w="4508" w:type="dxa"/>
          </w:tcPr>
          <w:p w14:paraId="277BD856" w14:textId="77777777" w:rsidR="002471AC" w:rsidRDefault="009C2F67" w:rsidP="00106C0C">
            <w:pPr>
              <w:spacing w:line="360" w:lineRule="auto"/>
              <w:jc w:val="both"/>
              <w:rPr>
                <w:rFonts w:ascii="Arial" w:hAnsi="Arial" w:cs="Arial"/>
                <w:b/>
                <w:bCs/>
              </w:rPr>
            </w:pPr>
            <w:r w:rsidRPr="009C2F67">
              <w:rPr>
                <w:rFonts w:ascii="Arial" w:hAnsi="Arial" w:cs="Arial"/>
                <w:b/>
                <w:bCs/>
              </w:rPr>
              <w:t>Opportunities</w:t>
            </w:r>
          </w:p>
          <w:p w14:paraId="3D0238A9" w14:textId="34191C0D" w:rsidR="00410D70" w:rsidRPr="00410D70" w:rsidRDefault="00410D70" w:rsidP="00410D70">
            <w:pPr>
              <w:numPr>
                <w:ilvl w:val="0"/>
                <w:numId w:val="7"/>
              </w:numPr>
              <w:jc w:val="both"/>
              <w:rPr>
                <w:rFonts w:ascii="Arial" w:hAnsi="Arial" w:cs="Arial"/>
              </w:rPr>
            </w:pPr>
            <w:r w:rsidRPr="00410D70">
              <w:rPr>
                <w:rFonts w:ascii="Arial" w:hAnsi="Arial" w:cs="Arial"/>
              </w:rPr>
              <w:t xml:space="preserve">The social media can be used to promote healthy eating and increase customers' </w:t>
            </w:r>
            <w:r w:rsidR="00D40BF8" w:rsidRPr="00410D70">
              <w:rPr>
                <w:rFonts w:ascii="Arial" w:hAnsi="Arial" w:cs="Arial"/>
              </w:rPr>
              <w:t>favours</w:t>
            </w:r>
            <w:r w:rsidRPr="00410D70">
              <w:rPr>
                <w:rFonts w:ascii="Arial" w:hAnsi="Arial" w:cs="Arial"/>
              </w:rPr>
              <w:t>.</w:t>
            </w:r>
          </w:p>
          <w:p w14:paraId="19448B28" w14:textId="77777777" w:rsidR="00410D70" w:rsidRPr="00410D70" w:rsidRDefault="00410D70" w:rsidP="00410D70">
            <w:pPr>
              <w:numPr>
                <w:ilvl w:val="0"/>
                <w:numId w:val="7"/>
              </w:numPr>
              <w:jc w:val="both"/>
              <w:rPr>
                <w:rFonts w:ascii="Arial" w:hAnsi="Arial" w:cs="Arial"/>
              </w:rPr>
            </w:pPr>
            <w:r w:rsidRPr="00410D70">
              <w:rPr>
                <w:rFonts w:ascii="Arial" w:hAnsi="Arial" w:cs="Arial"/>
              </w:rPr>
              <w:t> Finding and attracting new suppliers</w:t>
            </w:r>
          </w:p>
          <w:p w14:paraId="759B3640" w14:textId="77777777" w:rsidR="00410D70" w:rsidRPr="00410D70" w:rsidRDefault="00410D70" w:rsidP="00410D70">
            <w:pPr>
              <w:numPr>
                <w:ilvl w:val="0"/>
                <w:numId w:val="7"/>
              </w:numPr>
              <w:jc w:val="both"/>
              <w:rPr>
                <w:rFonts w:ascii="Arial" w:hAnsi="Arial" w:cs="Arial"/>
              </w:rPr>
            </w:pPr>
            <w:r w:rsidRPr="00410D70">
              <w:rPr>
                <w:rFonts w:ascii="Arial" w:hAnsi="Arial" w:cs="Arial"/>
              </w:rPr>
              <w:t>Request governmental support for small businesses.</w:t>
            </w:r>
          </w:p>
          <w:p w14:paraId="6054C450" w14:textId="2EC06F55" w:rsidR="001E0248" w:rsidRPr="009C2F67" w:rsidRDefault="001E0248" w:rsidP="00106C0C">
            <w:pPr>
              <w:spacing w:line="360" w:lineRule="auto"/>
              <w:jc w:val="both"/>
              <w:rPr>
                <w:rFonts w:ascii="Arial" w:hAnsi="Arial" w:cs="Arial"/>
                <w:b/>
                <w:bCs/>
              </w:rPr>
            </w:pPr>
          </w:p>
        </w:tc>
        <w:tc>
          <w:tcPr>
            <w:tcW w:w="4508" w:type="dxa"/>
          </w:tcPr>
          <w:p w14:paraId="75DD2D1D" w14:textId="77777777" w:rsidR="002471AC" w:rsidRDefault="009C2F67" w:rsidP="00106C0C">
            <w:pPr>
              <w:spacing w:line="360" w:lineRule="auto"/>
              <w:jc w:val="both"/>
              <w:rPr>
                <w:rFonts w:ascii="Arial" w:hAnsi="Arial" w:cs="Arial"/>
                <w:b/>
                <w:bCs/>
              </w:rPr>
            </w:pPr>
            <w:r w:rsidRPr="009C2F67">
              <w:rPr>
                <w:rFonts w:ascii="Arial" w:hAnsi="Arial" w:cs="Arial"/>
                <w:b/>
                <w:bCs/>
              </w:rPr>
              <w:t>Threats</w:t>
            </w:r>
          </w:p>
          <w:p w14:paraId="0BAE5809" w14:textId="77777777" w:rsidR="00D40BF8" w:rsidRPr="00D40BF8" w:rsidRDefault="00D40BF8" w:rsidP="00B42008">
            <w:pPr>
              <w:numPr>
                <w:ilvl w:val="0"/>
                <w:numId w:val="8"/>
              </w:numPr>
              <w:jc w:val="both"/>
              <w:rPr>
                <w:rFonts w:ascii="Arial" w:hAnsi="Arial" w:cs="Arial"/>
              </w:rPr>
            </w:pPr>
            <w:r w:rsidRPr="00D40BF8">
              <w:rPr>
                <w:rFonts w:ascii="Arial" w:hAnsi="Arial" w:cs="Arial"/>
              </w:rPr>
              <w:t>There are other competitors on the market</w:t>
            </w:r>
          </w:p>
          <w:p w14:paraId="3A73F5AF" w14:textId="77777777" w:rsidR="00D40BF8" w:rsidRPr="00D40BF8" w:rsidRDefault="00D40BF8" w:rsidP="00B42008">
            <w:pPr>
              <w:numPr>
                <w:ilvl w:val="0"/>
                <w:numId w:val="8"/>
              </w:numPr>
              <w:jc w:val="both"/>
              <w:rPr>
                <w:rFonts w:ascii="Arial" w:hAnsi="Arial" w:cs="Arial"/>
              </w:rPr>
            </w:pPr>
            <w:r w:rsidRPr="00D40BF8">
              <w:rPr>
                <w:rFonts w:ascii="Arial" w:hAnsi="Arial" w:cs="Arial"/>
              </w:rPr>
              <w:t>Changing customer’s needs and mindset</w:t>
            </w:r>
          </w:p>
          <w:p w14:paraId="2EFC2D12" w14:textId="4255EFCC" w:rsidR="00D40BF8" w:rsidRPr="009C2F67" w:rsidRDefault="00D40BF8" w:rsidP="00106C0C">
            <w:pPr>
              <w:spacing w:line="360" w:lineRule="auto"/>
              <w:jc w:val="both"/>
              <w:rPr>
                <w:rFonts w:ascii="Arial" w:hAnsi="Arial" w:cs="Arial"/>
                <w:b/>
                <w:bCs/>
              </w:rPr>
            </w:pPr>
          </w:p>
        </w:tc>
      </w:tr>
    </w:tbl>
    <w:p w14:paraId="4DBD4DA4" w14:textId="31DB66AE" w:rsidR="00EB2F85" w:rsidRPr="00B95126" w:rsidRDefault="00B95126" w:rsidP="00106C0C">
      <w:pPr>
        <w:spacing w:line="360" w:lineRule="auto"/>
        <w:jc w:val="both"/>
        <w:rPr>
          <w:rFonts w:ascii="Arial" w:hAnsi="Arial" w:cs="Arial"/>
          <w:i/>
          <w:iCs/>
        </w:rPr>
      </w:pPr>
      <w:r w:rsidRPr="00B95126">
        <w:rPr>
          <w:rFonts w:ascii="Arial" w:hAnsi="Arial" w:cs="Arial"/>
          <w:i/>
          <w:iCs/>
        </w:rPr>
        <w:t>Figure 2</w:t>
      </w:r>
    </w:p>
    <w:p w14:paraId="20D44802" w14:textId="7263E223" w:rsidR="00B42008" w:rsidRDefault="00E43D04" w:rsidP="00E43D04">
      <w:pPr>
        <w:spacing w:line="360" w:lineRule="auto"/>
        <w:jc w:val="both"/>
        <w:rPr>
          <w:rFonts w:ascii="Arial" w:hAnsi="Arial" w:cs="Arial"/>
        </w:rPr>
      </w:pPr>
      <w:r w:rsidRPr="00E43D04">
        <w:rPr>
          <w:rFonts w:ascii="Arial" w:hAnsi="Arial" w:cs="Arial"/>
        </w:rPr>
        <w:t>FEPO is confident that this new business trend is suitable for busy customers in the twenty-first century because we bring innovation and technology to their daily lives and assist them with time management for a better work-life balance. While it will take time to establish a rapport with customers, FEPO represents a potent idea to break into the current market by contrasting strengths, opportunities, and weaknesses as well as threats.</w:t>
      </w:r>
      <w:r w:rsidR="00B330A5">
        <w:rPr>
          <w:rFonts w:ascii="Arial" w:hAnsi="Arial" w:cs="Arial"/>
        </w:rPr>
        <w:t xml:space="preserve"> FEPO also</w:t>
      </w:r>
      <w:r w:rsidR="002A01A2">
        <w:rPr>
          <w:rFonts w:ascii="Arial" w:hAnsi="Arial" w:cs="Arial"/>
        </w:rPr>
        <w:t xml:space="preserve"> follows as in next three years to convert their</w:t>
      </w:r>
      <w:r w:rsidR="0041284B">
        <w:rPr>
          <w:rFonts w:ascii="Arial" w:hAnsi="Arial" w:cs="Arial"/>
        </w:rPr>
        <w:t xml:space="preserve"> weaknesses in strengths by growing</w:t>
      </w:r>
      <w:r w:rsidR="00622FFC">
        <w:rPr>
          <w:rFonts w:ascii="Arial" w:hAnsi="Arial" w:cs="Arial"/>
        </w:rPr>
        <w:t xml:space="preserve"> our own vegetables</w:t>
      </w:r>
      <w:r w:rsidR="00230ED6">
        <w:rPr>
          <w:rFonts w:ascii="Arial" w:hAnsi="Arial" w:cs="Arial"/>
        </w:rPr>
        <w:t>, enlarge our team</w:t>
      </w:r>
      <w:r w:rsidR="00640ED8">
        <w:rPr>
          <w:rFonts w:ascii="Arial" w:hAnsi="Arial" w:cs="Arial"/>
        </w:rPr>
        <w:t xml:space="preserve">, </w:t>
      </w:r>
      <w:r w:rsidR="009B3A9B">
        <w:rPr>
          <w:rFonts w:ascii="Arial" w:hAnsi="Arial" w:cs="Arial"/>
        </w:rPr>
        <w:t>expand the range of product</w:t>
      </w:r>
      <w:r w:rsidR="000F7196">
        <w:rPr>
          <w:rFonts w:ascii="Arial" w:hAnsi="Arial" w:cs="Arial"/>
        </w:rPr>
        <w:t>,</w:t>
      </w:r>
      <w:r w:rsidR="009B3A9B">
        <w:rPr>
          <w:rFonts w:ascii="Arial" w:hAnsi="Arial" w:cs="Arial"/>
        </w:rPr>
        <w:t xml:space="preserve"> </w:t>
      </w:r>
      <w:r w:rsidR="00640ED8">
        <w:rPr>
          <w:rFonts w:ascii="Arial" w:hAnsi="Arial" w:cs="Arial"/>
        </w:rPr>
        <w:t xml:space="preserve">use the social media in our advantage to promote </w:t>
      </w:r>
      <w:r w:rsidR="000F7196">
        <w:rPr>
          <w:rFonts w:ascii="Arial" w:hAnsi="Arial" w:cs="Arial"/>
        </w:rPr>
        <w:t xml:space="preserve">FEPO </w:t>
      </w:r>
      <w:r w:rsidR="004F054E">
        <w:rPr>
          <w:rFonts w:ascii="Arial" w:hAnsi="Arial" w:cs="Arial"/>
        </w:rPr>
        <w:t xml:space="preserve">so we can become one of the most </w:t>
      </w:r>
      <w:r w:rsidR="00FF70FB">
        <w:rPr>
          <w:rFonts w:ascii="Arial" w:hAnsi="Arial" w:cs="Arial"/>
        </w:rPr>
        <w:t xml:space="preserve">recognized </w:t>
      </w:r>
      <w:r w:rsidR="001F4CD0">
        <w:rPr>
          <w:rFonts w:ascii="Arial" w:hAnsi="Arial" w:cs="Arial"/>
        </w:rPr>
        <w:t>brands</w:t>
      </w:r>
      <w:r w:rsidR="00FF70FB">
        <w:rPr>
          <w:rFonts w:ascii="Arial" w:hAnsi="Arial" w:cs="Arial"/>
        </w:rPr>
        <w:t xml:space="preserve"> on the market.</w:t>
      </w:r>
    </w:p>
    <w:p w14:paraId="37EEC7B3" w14:textId="3CEF3044" w:rsidR="00FF70FB" w:rsidRPr="00106C0C" w:rsidRDefault="00FF70FB" w:rsidP="00742345">
      <w:pPr>
        <w:pStyle w:val="1"/>
        <w:numPr>
          <w:ilvl w:val="0"/>
          <w:numId w:val="9"/>
        </w:numPr>
      </w:pPr>
      <w:bookmarkStart w:id="7" w:name="_Toc120181355"/>
      <w:r>
        <w:t>PESTLE</w:t>
      </w:r>
      <w:r w:rsidR="001F4CD0">
        <w:t xml:space="preserve"> Analysis</w:t>
      </w:r>
      <w:bookmarkEnd w:id="7"/>
    </w:p>
    <w:p w14:paraId="735E7A09" w14:textId="408CC245" w:rsidR="0018327E" w:rsidRDefault="0018327E" w:rsidP="00E43D04">
      <w:pPr>
        <w:pStyle w:val="a4"/>
        <w:spacing w:line="360" w:lineRule="auto"/>
        <w:jc w:val="both"/>
        <w:rPr>
          <w:rFonts w:ascii="Arial" w:hAnsi="Arial" w:cs="Arial"/>
        </w:rPr>
      </w:pPr>
    </w:p>
    <w:p w14:paraId="594835A7" w14:textId="77777777" w:rsidR="005B6E92" w:rsidRPr="005B6E92" w:rsidRDefault="005B6E92" w:rsidP="007E716E">
      <w:pPr>
        <w:pStyle w:val="a4"/>
        <w:spacing w:line="360" w:lineRule="auto"/>
        <w:jc w:val="both"/>
        <w:rPr>
          <w:rFonts w:ascii="Arial" w:hAnsi="Arial" w:cs="Arial"/>
        </w:rPr>
      </w:pPr>
      <w:r w:rsidRPr="005B6E92">
        <w:rPr>
          <w:rFonts w:ascii="Arial" w:hAnsi="Arial" w:cs="Arial"/>
        </w:rPr>
        <w:t>Compared to SWOT, PESTLE analyzes a broader range and more in-depth factors affecting businesses, as described by Zalengera et al, (2014).</w:t>
      </w:r>
    </w:p>
    <w:p w14:paraId="7305A50F" w14:textId="22001FB4" w:rsidR="0018327E" w:rsidRDefault="00260CCC" w:rsidP="00C917B5">
      <w:pPr>
        <w:pStyle w:val="a4"/>
        <w:spacing w:line="360" w:lineRule="auto"/>
        <w:jc w:val="both"/>
        <w:rPr>
          <w:rFonts w:ascii="Arial" w:hAnsi="Arial" w:cs="Arial"/>
        </w:rPr>
      </w:pPr>
      <w:r>
        <w:rPr>
          <w:rFonts w:ascii="Arial" w:hAnsi="Arial" w:cs="Arial"/>
          <w:noProof/>
        </w:rPr>
        <w:lastRenderedPageBreak/>
        <w:drawing>
          <wp:inline distT="0" distB="0" distL="0" distR="0" wp14:anchorId="79CD0B83" wp14:editId="3C034DFE">
            <wp:extent cx="5731510" cy="3535680"/>
            <wp:effectExtent l="0" t="0" r="254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6">
                      <a:extLst>
                        <a:ext uri="{28A0092B-C50C-407E-A947-70E740481C1C}">
                          <a14:useLocalDpi xmlns:a14="http://schemas.microsoft.com/office/drawing/2010/main" val="0"/>
                        </a:ext>
                      </a:extLst>
                    </a:blip>
                    <a:stretch>
                      <a:fillRect/>
                    </a:stretch>
                  </pic:blipFill>
                  <pic:spPr>
                    <a:xfrm>
                      <a:off x="0" y="0"/>
                      <a:ext cx="5731510" cy="3535680"/>
                    </a:xfrm>
                    <a:prstGeom prst="rect">
                      <a:avLst/>
                    </a:prstGeom>
                  </pic:spPr>
                </pic:pic>
              </a:graphicData>
            </a:graphic>
          </wp:inline>
        </w:drawing>
      </w:r>
    </w:p>
    <w:p w14:paraId="4618C18F" w14:textId="79C3C9F3" w:rsidR="0018327E" w:rsidRPr="00A44B6D" w:rsidRDefault="00260CCC" w:rsidP="00A44B6D">
      <w:pPr>
        <w:spacing w:line="360" w:lineRule="auto"/>
        <w:jc w:val="both"/>
        <w:rPr>
          <w:rFonts w:ascii="Arial" w:hAnsi="Arial" w:cs="Arial"/>
          <w:i/>
          <w:iCs/>
        </w:rPr>
      </w:pPr>
      <w:r w:rsidRPr="00A44B6D">
        <w:rPr>
          <w:rFonts w:ascii="Arial" w:hAnsi="Arial" w:cs="Arial"/>
          <w:i/>
          <w:iCs/>
        </w:rPr>
        <w:t>Figure</w:t>
      </w:r>
      <w:r w:rsidR="00B95126" w:rsidRPr="00A44B6D">
        <w:rPr>
          <w:rFonts w:ascii="Arial" w:hAnsi="Arial" w:cs="Arial"/>
          <w:i/>
          <w:iCs/>
        </w:rPr>
        <w:t xml:space="preserve"> 3</w:t>
      </w:r>
    </w:p>
    <w:p w14:paraId="26CDE6D4" w14:textId="5F12574A" w:rsidR="00CE1810" w:rsidRDefault="00535D1A" w:rsidP="00C917B5">
      <w:pPr>
        <w:pStyle w:val="a4"/>
        <w:spacing w:line="360" w:lineRule="auto"/>
        <w:jc w:val="both"/>
        <w:rPr>
          <w:rFonts w:ascii="Arial" w:hAnsi="Arial" w:cs="Arial"/>
        </w:rPr>
      </w:pPr>
      <w:r>
        <w:rPr>
          <w:rFonts w:ascii="Arial" w:hAnsi="Arial" w:cs="Arial"/>
        </w:rPr>
        <w:t>Analysing</w:t>
      </w:r>
      <w:r w:rsidR="00D47CFE">
        <w:rPr>
          <w:rFonts w:ascii="Arial" w:hAnsi="Arial" w:cs="Arial"/>
        </w:rPr>
        <w:t xml:space="preserve"> Figure 3, </w:t>
      </w:r>
      <w:r w:rsidR="004067CB">
        <w:rPr>
          <w:rFonts w:ascii="Arial" w:hAnsi="Arial" w:cs="Arial"/>
        </w:rPr>
        <w:t xml:space="preserve">the </w:t>
      </w:r>
      <w:r w:rsidR="00942EED">
        <w:rPr>
          <w:rFonts w:ascii="Arial" w:hAnsi="Arial" w:cs="Arial"/>
        </w:rPr>
        <w:t>business might be affected by numerous factors</w:t>
      </w:r>
      <w:r w:rsidR="009F7DCD">
        <w:rPr>
          <w:rFonts w:ascii="Arial" w:hAnsi="Arial" w:cs="Arial"/>
        </w:rPr>
        <w:t xml:space="preserve"> such as </w:t>
      </w:r>
      <w:r w:rsidR="005554B7">
        <w:rPr>
          <w:rFonts w:ascii="Arial" w:hAnsi="Arial" w:cs="Arial"/>
        </w:rPr>
        <w:t>taxes, high inflation rate</w:t>
      </w:r>
      <w:r w:rsidR="00F80C07">
        <w:rPr>
          <w:rFonts w:ascii="Arial" w:hAnsi="Arial" w:cs="Arial"/>
        </w:rPr>
        <w:t xml:space="preserve">, competitors, COVID-19, </w:t>
      </w:r>
      <w:r w:rsidR="00F55BE8">
        <w:rPr>
          <w:rFonts w:ascii="Arial" w:hAnsi="Arial" w:cs="Arial"/>
        </w:rPr>
        <w:t>lack of communication</w:t>
      </w:r>
      <w:r w:rsidR="00091A10">
        <w:rPr>
          <w:rFonts w:ascii="Arial" w:hAnsi="Arial" w:cs="Arial"/>
        </w:rPr>
        <w:t>, new technologies, health and safety</w:t>
      </w:r>
      <w:r>
        <w:rPr>
          <w:rFonts w:ascii="Arial" w:hAnsi="Arial" w:cs="Arial"/>
        </w:rPr>
        <w:t>, supply chains, food waste</w:t>
      </w:r>
      <w:r w:rsidR="00C61FBF">
        <w:rPr>
          <w:rFonts w:ascii="Arial" w:hAnsi="Arial" w:cs="Arial"/>
        </w:rPr>
        <w:t>, energy consumption. PESTLE ana</w:t>
      </w:r>
      <w:r w:rsidR="00E3026B">
        <w:rPr>
          <w:rFonts w:ascii="Arial" w:hAnsi="Arial" w:cs="Arial"/>
        </w:rPr>
        <w:t>lyse helps FEPO to overcome those</w:t>
      </w:r>
      <w:r w:rsidR="00405ED0">
        <w:rPr>
          <w:rFonts w:ascii="Arial" w:hAnsi="Arial" w:cs="Arial"/>
        </w:rPr>
        <w:t xml:space="preserve"> by being aware of them</w:t>
      </w:r>
      <w:r w:rsidR="009D7F17">
        <w:rPr>
          <w:rFonts w:ascii="Arial" w:hAnsi="Arial" w:cs="Arial"/>
        </w:rPr>
        <w:t xml:space="preserve"> in every single day of activity</w:t>
      </w:r>
      <w:r w:rsidR="00D82213">
        <w:rPr>
          <w:rFonts w:ascii="Arial" w:hAnsi="Arial" w:cs="Arial"/>
        </w:rPr>
        <w:t>.</w:t>
      </w:r>
    </w:p>
    <w:p w14:paraId="488AD0D3" w14:textId="77777777" w:rsidR="00D046BC" w:rsidRDefault="00D046BC" w:rsidP="00C917B5">
      <w:pPr>
        <w:pStyle w:val="a4"/>
        <w:spacing w:line="360" w:lineRule="auto"/>
        <w:jc w:val="both"/>
        <w:rPr>
          <w:rFonts w:ascii="Arial" w:hAnsi="Arial" w:cs="Arial"/>
        </w:rPr>
      </w:pPr>
    </w:p>
    <w:p w14:paraId="03A4CB63" w14:textId="6B22F8AF" w:rsidR="00354B32" w:rsidRDefault="002448BC" w:rsidP="002448BC">
      <w:pPr>
        <w:pStyle w:val="1"/>
        <w:numPr>
          <w:ilvl w:val="0"/>
          <w:numId w:val="9"/>
        </w:numPr>
      </w:pPr>
      <w:bookmarkStart w:id="8" w:name="_Toc120181356"/>
      <w:r>
        <w:t>Target Market</w:t>
      </w:r>
      <w:bookmarkEnd w:id="8"/>
    </w:p>
    <w:p w14:paraId="58E3C062" w14:textId="77777777" w:rsidR="00154615" w:rsidRPr="00154615" w:rsidRDefault="00154615" w:rsidP="00154615">
      <w:pPr>
        <w:spacing w:line="360" w:lineRule="auto"/>
        <w:rPr>
          <w:rFonts w:ascii="Arial" w:hAnsi="Arial" w:cs="Arial"/>
          <w:lang w:val="en-US"/>
        </w:rPr>
      </w:pPr>
      <w:r w:rsidRPr="00154615">
        <w:rPr>
          <w:rFonts w:ascii="Arial" w:hAnsi="Arial" w:cs="Arial"/>
          <w:lang w:val="en-US"/>
        </w:rPr>
        <w:t>The target market is that group of recipients to whom a particular product or service is addressed. Initially, target markets were groups of people who were grouped by age, gender or social profile.(Team, 2022)</w:t>
      </w:r>
    </w:p>
    <w:p w14:paraId="34586397" w14:textId="77777777" w:rsidR="00154615" w:rsidRPr="00154615" w:rsidRDefault="00154615" w:rsidP="00154615">
      <w:pPr>
        <w:spacing w:line="360" w:lineRule="auto"/>
        <w:rPr>
          <w:rFonts w:ascii="Arial" w:hAnsi="Arial" w:cs="Arial"/>
          <w:lang w:val="en-US"/>
        </w:rPr>
      </w:pPr>
      <w:r w:rsidRPr="00154615">
        <w:rPr>
          <w:rFonts w:ascii="Arial" w:hAnsi="Arial" w:cs="Arial"/>
          <w:lang w:val="en-US"/>
        </w:rPr>
        <w:t> Based on our research we have come to the conclusion that the following groups of people are predisposed to use our production:</w:t>
      </w:r>
    </w:p>
    <w:p w14:paraId="3DF17897" w14:textId="77777777" w:rsidR="00154615" w:rsidRPr="00154615" w:rsidRDefault="00154615" w:rsidP="00154615">
      <w:pPr>
        <w:numPr>
          <w:ilvl w:val="0"/>
          <w:numId w:val="17"/>
        </w:numPr>
        <w:spacing w:line="360" w:lineRule="auto"/>
        <w:rPr>
          <w:rFonts w:ascii="Arial" w:hAnsi="Arial" w:cs="Arial"/>
          <w:lang w:val="en-US"/>
        </w:rPr>
      </w:pPr>
      <w:r w:rsidRPr="00154615">
        <w:rPr>
          <w:rFonts w:ascii="Arial" w:hAnsi="Arial" w:cs="Arial"/>
        </w:rPr>
        <w:t>People who work in offices or big corporations; </w:t>
      </w:r>
    </w:p>
    <w:p w14:paraId="73ABFF6F" w14:textId="77777777" w:rsidR="00154615" w:rsidRPr="00154615" w:rsidRDefault="00154615" w:rsidP="00154615">
      <w:pPr>
        <w:numPr>
          <w:ilvl w:val="0"/>
          <w:numId w:val="17"/>
        </w:numPr>
        <w:spacing w:line="360" w:lineRule="auto"/>
        <w:rPr>
          <w:rFonts w:ascii="Arial" w:hAnsi="Arial" w:cs="Arial"/>
          <w:lang w:val="en-US"/>
        </w:rPr>
      </w:pPr>
      <w:r w:rsidRPr="00154615">
        <w:rPr>
          <w:rFonts w:ascii="Arial" w:hAnsi="Arial" w:cs="Arial"/>
        </w:rPr>
        <w:t>Those who earn enough to afford to set up a diet plan daily (middle class); </w:t>
      </w:r>
    </w:p>
    <w:p w14:paraId="28734993" w14:textId="77777777" w:rsidR="00154615" w:rsidRPr="00154615" w:rsidRDefault="00154615" w:rsidP="00154615">
      <w:pPr>
        <w:numPr>
          <w:ilvl w:val="0"/>
          <w:numId w:val="17"/>
        </w:numPr>
        <w:spacing w:line="360" w:lineRule="auto"/>
        <w:rPr>
          <w:rFonts w:ascii="Arial" w:hAnsi="Arial" w:cs="Arial"/>
          <w:lang w:val="en-US"/>
        </w:rPr>
      </w:pPr>
      <w:r w:rsidRPr="00154615">
        <w:rPr>
          <w:rFonts w:ascii="Arial" w:hAnsi="Arial" w:cs="Arial"/>
        </w:rPr>
        <w:t> Those who want to practice a healthy lifestyle;</w:t>
      </w:r>
    </w:p>
    <w:p w14:paraId="69DA56CE" w14:textId="77777777" w:rsidR="00154615" w:rsidRPr="00154615" w:rsidRDefault="00154615" w:rsidP="00154615">
      <w:pPr>
        <w:numPr>
          <w:ilvl w:val="0"/>
          <w:numId w:val="17"/>
        </w:numPr>
        <w:spacing w:line="360" w:lineRule="auto"/>
        <w:rPr>
          <w:rFonts w:ascii="Arial" w:hAnsi="Arial" w:cs="Arial"/>
          <w:lang w:val="en-US"/>
        </w:rPr>
      </w:pPr>
      <w:r w:rsidRPr="00154615">
        <w:rPr>
          <w:rFonts w:ascii="Arial" w:hAnsi="Arial" w:cs="Arial"/>
        </w:rPr>
        <w:t>Those who don't have time to cook and prefer a healthy meal ;</w:t>
      </w:r>
    </w:p>
    <w:p w14:paraId="784104D5" w14:textId="77777777" w:rsidR="00154615" w:rsidRPr="00154615" w:rsidRDefault="00154615" w:rsidP="00154615">
      <w:pPr>
        <w:numPr>
          <w:ilvl w:val="0"/>
          <w:numId w:val="17"/>
        </w:numPr>
        <w:spacing w:line="360" w:lineRule="auto"/>
        <w:rPr>
          <w:rFonts w:ascii="Arial" w:hAnsi="Arial" w:cs="Arial"/>
          <w:lang w:val="en-US"/>
        </w:rPr>
      </w:pPr>
      <w:r w:rsidRPr="00154615">
        <w:rPr>
          <w:rFonts w:ascii="Arial" w:hAnsi="Arial" w:cs="Arial"/>
        </w:rPr>
        <w:t>People between the ages of 25 to 45; </w:t>
      </w:r>
    </w:p>
    <w:p w14:paraId="10F2C9D5" w14:textId="4B43F9BF" w:rsidR="002448BC" w:rsidRPr="00154615" w:rsidRDefault="00154615" w:rsidP="002448BC">
      <w:pPr>
        <w:numPr>
          <w:ilvl w:val="0"/>
          <w:numId w:val="17"/>
        </w:numPr>
        <w:spacing w:line="360" w:lineRule="auto"/>
        <w:rPr>
          <w:rFonts w:ascii="Arial" w:hAnsi="Arial" w:cs="Arial"/>
        </w:rPr>
      </w:pPr>
      <w:r w:rsidRPr="00154615">
        <w:rPr>
          <w:rFonts w:ascii="Arial" w:hAnsi="Arial" w:cs="Arial"/>
        </w:rPr>
        <w:lastRenderedPageBreak/>
        <w:t>Athletics</w:t>
      </w:r>
    </w:p>
    <w:p w14:paraId="6FF9A2DD" w14:textId="4930C308" w:rsidR="002448BC" w:rsidRDefault="00BE28A0" w:rsidP="00BE28A0">
      <w:pPr>
        <w:pStyle w:val="1"/>
        <w:numPr>
          <w:ilvl w:val="0"/>
          <w:numId w:val="9"/>
        </w:numPr>
      </w:pPr>
      <w:bookmarkStart w:id="9" w:name="_Toc120181357"/>
      <w:r>
        <w:t>Marketing and sales plan</w:t>
      </w:r>
      <w:bookmarkEnd w:id="9"/>
    </w:p>
    <w:p w14:paraId="789C8FF2" w14:textId="77777777" w:rsidR="00BE28A0" w:rsidRDefault="00BE28A0" w:rsidP="00BE28A0"/>
    <w:p w14:paraId="13BF72DC" w14:textId="77777777" w:rsidR="00154615" w:rsidRPr="00154615" w:rsidRDefault="00154615" w:rsidP="00154615">
      <w:pPr>
        <w:spacing w:line="360" w:lineRule="auto"/>
        <w:rPr>
          <w:rFonts w:ascii="Arial" w:hAnsi="Arial" w:cs="Arial"/>
          <w:lang w:val="en-US"/>
        </w:rPr>
      </w:pPr>
      <w:r w:rsidRPr="00154615">
        <w:rPr>
          <w:rFonts w:ascii="Arial" w:hAnsi="Arial" w:cs="Arial"/>
        </w:rPr>
        <w:t>A marketing plan is a document that is the most important component of an enterprise's strategic plan, which establishes the company's market goals and suggests methods for achieving them. (Valdani &amp; Arbore, 2015)</w:t>
      </w:r>
    </w:p>
    <w:p w14:paraId="32A62D4D" w14:textId="77777777" w:rsidR="00154615" w:rsidRPr="00154615" w:rsidRDefault="00154615" w:rsidP="00154615">
      <w:pPr>
        <w:spacing w:line="360" w:lineRule="auto"/>
        <w:rPr>
          <w:rFonts w:ascii="Arial" w:hAnsi="Arial" w:cs="Arial"/>
          <w:lang w:val="en-US"/>
        </w:rPr>
      </w:pPr>
      <w:r w:rsidRPr="00154615">
        <w:rPr>
          <w:rFonts w:ascii="Arial" w:hAnsi="Arial" w:cs="Arial"/>
          <w:lang w:val="en-US"/>
        </w:rPr>
        <w:t xml:space="preserve">FEPO </w:t>
      </w:r>
      <w:r w:rsidRPr="00154615">
        <w:rPr>
          <w:rFonts w:ascii="Arial" w:hAnsi="Arial" w:cs="Arial"/>
        </w:rPr>
        <w:t>is an expert in diet health solutions and t</w:t>
      </w:r>
      <w:r w:rsidRPr="00154615">
        <w:rPr>
          <w:rFonts w:ascii="Arial" w:hAnsi="Arial" w:cs="Arial"/>
          <w:lang w:val="en-US"/>
        </w:rPr>
        <w:t>he way in which we would market  is by advertising on social media sites like Instagram , Facebook and Twitter .Then we would also advertise on billboards , back of buses which will allow for more diverse people to see.</w:t>
      </w:r>
    </w:p>
    <w:p w14:paraId="3980CD81" w14:textId="54B28FE7" w:rsidR="00C8692F" w:rsidRPr="00C8692F" w:rsidRDefault="00154615" w:rsidP="00C8692F">
      <w:pPr>
        <w:numPr>
          <w:ilvl w:val="0"/>
          <w:numId w:val="18"/>
        </w:numPr>
        <w:spacing w:line="360" w:lineRule="auto"/>
        <w:rPr>
          <w:rFonts w:ascii="Arial" w:hAnsi="Arial" w:cs="Arial"/>
          <w:lang w:val="en-US"/>
        </w:rPr>
      </w:pPr>
      <w:r w:rsidRPr="00154615">
        <w:rPr>
          <w:rFonts w:ascii="Arial" w:hAnsi="Arial" w:cs="Arial"/>
          <w:b/>
          <w:bCs/>
          <w:lang w:val="en-US"/>
        </w:rPr>
        <w:t>Instagram</w:t>
      </w:r>
      <w:r>
        <w:rPr>
          <w:rFonts w:ascii="Arial" w:hAnsi="Arial" w:cs="Arial"/>
          <w:b/>
          <w:bCs/>
          <w:lang w:val="en-US"/>
        </w:rPr>
        <w:t xml:space="preserve">: </w:t>
      </w:r>
      <w:r w:rsidR="00C8692F">
        <w:rPr>
          <w:rFonts w:ascii="Arial" w:hAnsi="Arial" w:cs="Arial"/>
          <w:lang w:val="en-US"/>
        </w:rPr>
        <w:t>Will be use to post all our products to be sure that the customers  know what he is paying for</w:t>
      </w:r>
    </w:p>
    <w:p w14:paraId="16DF9B16" w14:textId="2FBE0F41" w:rsidR="00154615" w:rsidRPr="00154615" w:rsidRDefault="00154615" w:rsidP="00154615">
      <w:pPr>
        <w:numPr>
          <w:ilvl w:val="0"/>
          <w:numId w:val="18"/>
        </w:numPr>
        <w:spacing w:line="360" w:lineRule="auto"/>
        <w:rPr>
          <w:rFonts w:ascii="Arial" w:hAnsi="Arial" w:cs="Arial"/>
          <w:lang w:val="en-US"/>
        </w:rPr>
      </w:pPr>
      <w:r w:rsidRPr="00154615">
        <w:rPr>
          <w:rFonts w:ascii="Arial" w:hAnsi="Arial" w:cs="Arial"/>
          <w:b/>
          <w:bCs/>
          <w:lang w:val="en-US"/>
        </w:rPr>
        <w:t>Facebook:</w:t>
      </w:r>
      <w:r w:rsidR="00C8692F">
        <w:rPr>
          <w:rFonts w:ascii="Arial" w:hAnsi="Arial" w:cs="Arial"/>
          <w:lang w:val="en-US"/>
        </w:rPr>
        <w:t xml:space="preserve"> Will be use to tell people about our discount and promotion</w:t>
      </w:r>
    </w:p>
    <w:p w14:paraId="4B293FB3" w14:textId="4A798445" w:rsidR="00C8692F" w:rsidRDefault="00154615" w:rsidP="00C8692F">
      <w:pPr>
        <w:numPr>
          <w:ilvl w:val="0"/>
          <w:numId w:val="18"/>
        </w:numPr>
        <w:spacing w:line="360" w:lineRule="auto"/>
      </w:pPr>
      <w:r w:rsidRPr="00154615">
        <w:rPr>
          <w:rFonts w:ascii="Arial" w:hAnsi="Arial" w:cs="Arial"/>
          <w:b/>
          <w:bCs/>
          <w:lang w:val="en-US"/>
        </w:rPr>
        <w:t xml:space="preserve">Twitter: </w:t>
      </w:r>
      <w:r w:rsidR="00C8692F">
        <w:rPr>
          <w:rFonts w:ascii="Arial" w:hAnsi="Arial" w:cs="Arial"/>
          <w:lang w:val="en-US"/>
        </w:rPr>
        <w:t>Will be use to collaborate and speak with customers fore them feedback</w:t>
      </w:r>
    </w:p>
    <w:p w14:paraId="0032E069" w14:textId="3C10FE67" w:rsidR="005D0E0B" w:rsidRDefault="005D0E0B" w:rsidP="005D0E0B">
      <w:pPr>
        <w:pStyle w:val="1"/>
        <w:numPr>
          <w:ilvl w:val="0"/>
          <w:numId w:val="9"/>
        </w:numPr>
      </w:pPr>
      <w:bookmarkStart w:id="10" w:name="_Toc120181358"/>
      <w:r>
        <w:t xml:space="preserve">Management </w:t>
      </w:r>
      <w:r w:rsidR="002136A9">
        <w:t>team</w:t>
      </w:r>
      <w:bookmarkEnd w:id="10"/>
    </w:p>
    <w:p w14:paraId="1696A5EB" w14:textId="77777777" w:rsidR="009F1219" w:rsidRPr="009F1219" w:rsidRDefault="009F1219" w:rsidP="009F1219"/>
    <w:p w14:paraId="6CB7D5CD" w14:textId="5325802B" w:rsidR="00CA637E" w:rsidRDefault="009F1219" w:rsidP="006202A1">
      <w:pPr>
        <w:spacing w:line="360" w:lineRule="auto"/>
        <w:rPr>
          <w:rFonts w:ascii="Arial" w:hAnsi="Arial" w:cs="Arial"/>
        </w:rPr>
      </w:pPr>
      <w:r w:rsidRPr="009F1219">
        <w:rPr>
          <w:rFonts w:ascii="Arial" w:hAnsi="Arial" w:cs="Arial"/>
        </w:rPr>
        <w:t xml:space="preserve">  Th</w:t>
      </w:r>
      <w:r w:rsidR="00CC75D9">
        <w:rPr>
          <w:rFonts w:ascii="Arial" w:hAnsi="Arial" w:cs="Arial"/>
        </w:rPr>
        <w:t>is</w:t>
      </w:r>
      <w:r>
        <w:rPr>
          <w:rFonts w:ascii="Arial" w:hAnsi="Arial" w:cs="Arial"/>
        </w:rPr>
        <w:t xml:space="preserve"> company</w:t>
      </w:r>
      <w:r w:rsidR="00CC75D9">
        <w:rPr>
          <w:rFonts w:ascii="Arial" w:hAnsi="Arial" w:cs="Arial"/>
        </w:rPr>
        <w:t xml:space="preserve"> is composed by five members</w:t>
      </w:r>
      <w:r w:rsidR="0072756B">
        <w:rPr>
          <w:rFonts w:ascii="Arial" w:hAnsi="Arial" w:cs="Arial"/>
        </w:rPr>
        <w:t xml:space="preserve">: </w:t>
      </w:r>
      <w:r w:rsidR="00834CEF">
        <w:rPr>
          <w:rFonts w:ascii="Arial" w:hAnsi="Arial" w:cs="Arial"/>
        </w:rPr>
        <w:t>Faisal</w:t>
      </w:r>
      <w:r w:rsidR="00F56A8F">
        <w:rPr>
          <w:rFonts w:ascii="Arial" w:hAnsi="Arial" w:cs="Arial"/>
        </w:rPr>
        <w:t xml:space="preserve"> Khalid as a </w:t>
      </w:r>
      <w:r w:rsidR="00492211">
        <w:rPr>
          <w:rFonts w:ascii="Arial" w:hAnsi="Arial" w:cs="Arial"/>
        </w:rPr>
        <w:t>d</w:t>
      </w:r>
      <w:r w:rsidR="00F56A8F">
        <w:rPr>
          <w:rFonts w:ascii="Arial" w:hAnsi="Arial" w:cs="Arial"/>
        </w:rPr>
        <w:t>irector of the company, Liviu</w:t>
      </w:r>
      <w:r w:rsidR="00A03FC9">
        <w:rPr>
          <w:rFonts w:ascii="Arial" w:hAnsi="Arial" w:cs="Arial"/>
        </w:rPr>
        <w:t xml:space="preserve"> Ha</w:t>
      </w:r>
      <w:r w:rsidR="00A45032">
        <w:rPr>
          <w:rFonts w:ascii="Arial" w:hAnsi="Arial" w:cs="Arial"/>
        </w:rPr>
        <w:t>dir</w:t>
      </w:r>
      <w:r w:rsidR="00A03FC9">
        <w:rPr>
          <w:rFonts w:ascii="Arial" w:hAnsi="Arial" w:cs="Arial"/>
        </w:rPr>
        <w:t>ca as an accountant</w:t>
      </w:r>
      <w:r w:rsidR="005C06FE">
        <w:rPr>
          <w:rFonts w:ascii="Arial" w:hAnsi="Arial" w:cs="Arial"/>
        </w:rPr>
        <w:t>/ marketing manager</w:t>
      </w:r>
      <w:r w:rsidR="00A03FC9">
        <w:rPr>
          <w:rFonts w:ascii="Arial" w:hAnsi="Arial" w:cs="Arial"/>
        </w:rPr>
        <w:t>, Madalina Stanga</w:t>
      </w:r>
      <w:r w:rsidR="0010746A">
        <w:rPr>
          <w:rFonts w:ascii="Arial" w:hAnsi="Arial" w:cs="Arial"/>
        </w:rPr>
        <w:t xml:space="preserve"> as a chef</w:t>
      </w:r>
      <w:r w:rsidR="00B82C4E">
        <w:rPr>
          <w:rFonts w:ascii="Arial" w:hAnsi="Arial" w:cs="Arial"/>
        </w:rPr>
        <w:t xml:space="preserve">, </w:t>
      </w:r>
      <w:r w:rsidR="0010746A">
        <w:rPr>
          <w:rFonts w:ascii="Arial" w:hAnsi="Arial" w:cs="Arial"/>
        </w:rPr>
        <w:t>Cristian Fota as a</w:t>
      </w:r>
      <w:r w:rsidR="002F1918">
        <w:rPr>
          <w:rFonts w:ascii="Arial" w:hAnsi="Arial" w:cs="Arial"/>
        </w:rPr>
        <w:t xml:space="preserve"> delivery driver</w:t>
      </w:r>
      <w:r w:rsidR="00314AAF">
        <w:rPr>
          <w:rFonts w:ascii="Arial" w:hAnsi="Arial" w:cs="Arial"/>
        </w:rPr>
        <w:t>, all of us working together</w:t>
      </w:r>
      <w:r w:rsidR="00B82C4E">
        <w:rPr>
          <w:rFonts w:ascii="Arial" w:hAnsi="Arial" w:cs="Arial"/>
        </w:rPr>
        <w:t xml:space="preserve"> with a nutritionist to operate this business</w:t>
      </w:r>
      <w:r w:rsidR="00593D12">
        <w:rPr>
          <w:rFonts w:ascii="Arial" w:hAnsi="Arial" w:cs="Arial"/>
        </w:rPr>
        <w:t>.</w:t>
      </w:r>
      <w:r w:rsidR="00593D12" w:rsidRPr="00593D12">
        <w:t xml:space="preserve"> </w:t>
      </w:r>
      <w:r w:rsidR="00593D12" w:rsidRPr="00593D12">
        <w:rPr>
          <w:rFonts w:ascii="Arial" w:hAnsi="Arial" w:cs="Arial"/>
        </w:rPr>
        <w:t>The job roles given to each investor team member match their prior experience and qualifications.</w:t>
      </w:r>
    </w:p>
    <w:p w14:paraId="22AC2C06" w14:textId="7A73036A" w:rsidR="00445C52" w:rsidRDefault="00445C52" w:rsidP="00CA637E">
      <w:pPr>
        <w:rPr>
          <w:rFonts w:ascii="Arial" w:hAnsi="Arial" w:cs="Arial"/>
        </w:rPr>
      </w:pPr>
      <w:r>
        <w:rPr>
          <w:rFonts w:ascii="Arial" w:hAnsi="Arial" w:cs="Arial"/>
        </w:rPr>
        <w:t xml:space="preserve">An </w:t>
      </w:r>
      <w:r w:rsidR="00D951EB">
        <w:rPr>
          <w:rFonts w:ascii="Arial" w:hAnsi="Arial" w:cs="Arial"/>
        </w:rPr>
        <w:t>organization chart is presented bellows as follows:</w:t>
      </w:r>
    </w:p>
    <w:p w14:paraId="5B1CAAA9" w14:textId="6A667F4B" w:rsidR="002136A9" w:rsidRDefault="00355E22" w:rsidP="002136A9">
      <w:r>
        <w:rPr>
          <w:noProof/>
        </w:rPr>
        <w:lastRenderedPageBreak/>
        <w:drawing>
          <wp:inline distT="0" distB="0" distL="0" distR="0" wp14:anchorId="792E5295" wp14:editId="242920A6">
            <wp:extent cx="5457524" cy="4804362"/>
            <wp:effectExtent l="0" t="0" r="0" b="0"/>
            <wp:docPr id="2" name="Picture 2"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able&#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5461386" cy="4807761"/>
                    </a:xfrm>
                    <a:prstGeom prst="rect">
                      <a:avLst/>
                    </a:prstGeom>
                  </pic:spPr>
                </pic:pic>
              </a:graphicData>
            </a:graphic>
          </wp:inline>
        </w:drawing>
      </w:r>
    </w:p>
    <w:p w14:paraId="7671F993" w14:textId="6BEC2A51" w:rsidR="002136A9" w:rsidRPr="00C34834" w:rsidRDefault="00C34834" w:rsidP="002136A9">
      <w:pPr>
        <w:rPr>
          <w:rFonts w:ascii="Arial" w:hAnsi="Arial" w:cs="Arial"/>
          <w:i/>
          <w:iCs/>
        </w:rPr>
      </w:pPr>
      <w:r w:rsidRPr="00C34834">
        <w:rPr>
          <w:rFonts w:ascii="Arial" w:hAnsi="Arial" w:cs="Arial"/>
          <w:i/>
          <w:iCs/>
        </w:rPr>
        <w:t>Figure 4</w:t>
      </w:r>
    </w:p>
    <w:p w14:paraId="1108E85F" w14:textId="77777777" w:rsidR="002136A9" w:rsidRDefault="002136A9" w:rsidP="002136A9"/>
    <w:p w14:paraId="0125BAC8" w14:textId="307584C1" w:rsidR="002136A9" w:rsidRDefault="009F0D5A" w:rsidP="00CA637E">
      <w:pPr>
        <w:pStyle w:val="1"/>
        <w:numPr>
          <w:ilvl w:val="0"/>
          <w:numId w:val="9"/>
        </w:numPr>
      </w:pPr>
      <w:bookmarkStart w:id="11" w:name="_Toc120181359"/>
      <w:r>
        <w:t>Financial plan</w:t>
      </w:r>
      <w:bookmarkEnd w:id="11"/>
    </w:p>
    <w:p w14:paraId="3FD10121" w14:textId="77777777" w:rsidR="00C34834" w:rsidRPr="00C34834" w:rsidRDefault="00C34834" w:rsidP="00C34834"/>
    <w:p w14:paraId="75DBD656" w14:textId="3BC48863" w:rsidR="00C53888" w:rsidRDefault="00C53888" w:rsidP="00C34834">
      <w:pPr>
        <w:spacing w:line="360" w:lineRule="auto"/>
        <w:rPr>
          <w:rFonts w:ascii="Arial" w:hAnsi="Arial" w:cs="Arial"/>
        </w:rPr>
      </w:pPr>
      <w:r w:rsidRPr="00D12B9F">
        <w:rPr>
          <w:rFonts w:ascii="Arial" w:hAnsi="Arial" w:cs="Arial"/>
        </w:rPr>
        <w:t xml:space="preserve"> </w:t>
      </w:r>
      <w:r w:rsidR="00D12B9F" w:rsidRPr="00D12B9F">
        <w:rPr>
          <w:rFonts w:ascii="Arial" w:hAnsi="Arial" w:cs="Arial"/>
        </w:rPr>
        <w:t xml:space="preserve">Each investor will make a five-thousand-pound initial investment in addition to the </w:t>
      </w:r>
      <w:r w:rsidR="00C34834" w:rsidRPr="00D12B9F">
        <w:rPr>
          <w:rFonts w:ascii="Arial" w:hAnsi="Arial" w:cs="Arial"/>
        </w:rPr>
        <w:t>twenty-thousand-pound</w:t>
      </w:r>
      <w:r w:rsidR="00D12B9F" w:rsidRPr="00D12B9F">
        <w:rPr>
          <w:rFonts w:ascii="Arial" w:hAnsi="Arial" w:cs="Arial"/>
        </w:rPr>
        <w:t xml:space="preserve"> allowance.</w:t>
      </w:r>
    </w:p>
    <w:p w14:paraId="5EDD0CAE" w14:textId="77777777" w:rsidR="000A6B32" w:rsidRDefault="004A633E" w:rsidP="00C34834">
      <w:pPr>
        <w:spacing w:line="360" w:lineRule="auto"/>
        <w:rPr>
          <w:rFonts w:ascii="Arial" w:hAnsi="Arial" w:cs="Arial"/>
        </w:rPr>
      </w:pPr>
      <w:bookmarkStart w:id="12" w:name="_Toc120181360"/>
      <w:r w:rsidRPr="00134C1E">
        <w:rPr>
          <w:rStyle w:val="20"/>
        </w:rPr>
        <w:t>Start-up costs</w:t>
      </w:r>
      <w:bookmarkEnd w:id="12"/>
      <w:r>
        <w:rPr>
          <w:rFonts w:ascii="Arial" w:hAnsi="Arial" w:cs="Arial"/>
        </w:rPr>
        <w:t xml:space="preserve"> </w:t>
      </w:r>
    </w:p>
    <w:p w14:paraId="0C631D9E" w14:textId="1EFE0FC0" w:rsidR="00174C0F" w:rsidRDefault="000A6B32" w:rsidP="00C34834">
      <w:pPr>
        <w:spacing w:line="360" w:lineRule="auto"/>
        <w:rPr>
          <w:rFonts w:ascii="Arial" w:hAnsi="Arial" w:cs="Arial"/>
        </w:rPr>
      </w:pPr>
      <w:r>
        <w:rPr>
          <w:rFonts w:ascii="Arial" w:hAnsi="Arial" w:cs="Arial"/>
        </w:rPr>
        <w:t xml:space="preserve">The Start-up costs </w:t>
      </w:r>
      <w:r w:rsidR="004A633E">
        <w:rPr>
          <w:rFonts w:ascii="Arial" w:hAnsi="Arial" w:cs="Arial"/>
        </w:rPr>
        <w:t>are split as follows:</w:t>
      </w:r>
    </w:p>
    <w:p w14:paraId="68CEB474" w14:textId="77777777" w:rsidR="00FC7240" w:rsidRDefault="00FC7240" w:rsidP="00C34834">
      <w:pPr>
        <w:spacing w:line="360" w:lineRule="auto"/>
        <w:rPr>
          <w:rFonts w:ascii="Arial" w:hAnsi="Arial" w:cs="Arial"/>
        </w:rPr>
      </w:pPr>
    </w:p>
    <w:p w14:paraId="2424C617" w14:textId="77777777" w:rsidR="00FC7240" w:rsidRDefault="00FC7240" w:rsidP="00C34834">
      <w:pPr>
        <w:spacing w:line="360" w:lineRule="auto"/>
        <w:rPr>
          <w:rFonts w:ascii="Arial" w:hAnsi="Arial" w:cs="Arial"/>
        </w:rPr>
      </w:pPr>
    </w:p>
    <w:p w14:paraId="2CE219DF" w14:textId="77777777" w:rsidR="00FC7240" w:rsidRDefault="00FC7240" w:rsidP="00C34834">
      <w:pPr>
        <w:spacing w:line="360" w:lineRule="auto"/>
        <w:rPr>
          <w:rFonts w:ascii="Arial" w:hAnsi="Arial" w:cs="Arial"/>
        </w:rPr>
      </w:pPr>
    </w:p>
    <w:p w14:paraId="26E25D0C" w14:textId="5294720C" w:rsidR="00FC7240" w:rsidRDefault="00FC7240" w:rsidP="00C34834">
      <w:pPr>
        <w:spacing w:line="360" w:lineRule="auto"/>
        <w:rPr>
          <w:rFonts w:ascii="Arial" w:hAnsi="Arial" w:cs="Arial"/>
        </w:rPr>
      </w:pPr>
      <w:r w:rsidRPr="00FC7240">
        <w:rPr>
          <w:rFonts w:ascii="Arial" w:hAnsi="Arial" w:cs="Arial"/>
          <w:noProof/>
        </w:rPr>
        <w:lastRenderedPageBreak/>
        <w:drawing>
          <wp:inline distT="0" distB="0" distL="0" distR="0" wp14:anchorId="23E80855" wp14:editId="5BC71CBB">
            <wp:extent cx="5731510" cy="3111500"/>
            <wp:effectExtent l="0" t="0" r="2540" b="12700"/>
            <wp:docPr id="3" name="Chart 3">
              <a:extLst xmlns:a="http://schemas.openxmlformats.org/drawingml/2006/main">
                <a:ext uri="{FF2B5EF4-FFF2-40B4-BE49-F238E27FC236}">
                  <a16:creationId xmlns:a16="http://schemas.microsoft.com/office/drawing/2014/main" id="{4DDC0AB5-1D87-AE21-305E-EAC46CA5F2B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4988C2A7" w14:textId="5BB4C524" w:rsidR="00134C1E" w:rsidRDefault="00A3656E" w:rsidP="0062019F">
      <w:pPr>
        <w:spacing w:line="360" w:lineRule="auto"/>
        <w:rPr>
          <w:rFonts w:ascii="Arial" w:hAnsi="Arial" w:cs="Arial"/>
          <w:i/>
          <w:iCs/>
        </w:rPr>
      </w:pPr>
      <w:r w:rsidRPr="00A3656E">
        <w:rPr>
          <w:rFonts w:ascii="Arial" w:hAnsi="Arial" w:cs="Arial"/>
          <w:i/>
          <w:iCs/>
        </w:rPr>
        <w:t>Figure 5</w:t>
      </w:r>
    </w:p>
    <w:p w14:paraId="468F0680" w14:textId="0ABE464B" w:rsidR="0048393B" w:rsidRDefault="0048393B" w:rsidP="0048393B">
      <w:pPr>
        <w:pStyle w:val="2"/>
      </w:pPr>
      <w:bookmarkStart w:id="13" w:name="_Toc120181361"/>
      <w:r w:rsidRPr="0048393B">
        <w:t>Monthly cash-flow</w:t>
      </w:r>
      <w:bookmarkEnd w:id="13"/>
    </w:p>
    <w:p w14:paraId="1E823EEE" w14:textId="77777777" w:rsidR="0048393B" w:rsidRPr="0048393B" w:rsidRDefault="0048393B" w:rsidP="0048393B"/>
    <w:p w14:paraId="25FE1D97" w14:textId="20E83C8E" w:rsidR="007D0DEB" w:rsidRDefault="007D0DEB" w:rsidP="00E12C9D">
      <w:pPr>
        <w:spacing w:line="360" w:lineRule="auto"/>
        <w:rPr>
          <w:rFonts w:ascii="Arial" w:hAnsi="Arial" w:cs="Arial"/>
        </w:rPr>
      </w:pPr>
      <w:r w:rsidRPr="007D0DEB">
        <w:rPr>
          <w:rFonts w:ascii="Arial" w:hAnsi="Arial" w:cs="Arial"/>
        </w:rPr>
        <w:t>With the help of the monthly flow chart, we can focus on the factors that contributed to our profit while also identifying the customers who were most plentiful at particular times of the year. This helps us determine where to focus our promotion and investment efforts over the next two years.</w:t>
      </w:r>
    </w:p>
    <w:p w14:paraId="34363900" w14:textId="3544A86D" w:rsidR="0062019F" w:rsidRDefault="000C26B4" w:rsidP="00E12C9D">
      <w:pPr>
        <w:spacing w:line="360" w:lineRule="auto"/>
        <w:rPr>
          <w:rFonts w:ascii="Arial" w:hAnsi="Arial" w:cs="Arial"/>
        </w:rPr>
      </w:pPr>
      <w:r>
        <w:rPr>
          <w:rFonts w:ascii="Arial" w:hAnsi="Arial" w:cs="Arial"/>
        </w:rPr>
        <w:t>Monthly cash-flow for the first three mont</w:t>
      </w:r>
      <w:r w:rsidR="00A96DC7">
        <w:rPr>
          <w:rFonts w:ascii="Arial" w:hAnsi="Arial" w:cs="Arial"/>
        </w:rPr>
        <w:t>hs:</w:t>
      </w:r>
    </w:p>
    <w:p w14:paraId="2DA33105" w14:textId="18258079" w:rsidR="00A96DC7" w:rsidRDefault="00A96DC7" w:rsidP="0062019F">
      <w:pPr>
        <w:spacing w:line="360" w:lineRule="auto"/>
        <w:rPr>
          <w:rFonts w:ascii="Arial" w:hAnsi="Arial" w:cs="Arial"/>
        </w:rPr>
      </w:pPr>
      <w:r>
        <w:rPr>
          <w:noProof/>
        </w:rPr>
        <w:drawing>
          <wp:inline distT="0" distB="0" distL="0" distR="0" wp14:anchorId="71BE68C3" wp14:editId="4A96A2D1">
            <wp:extent cx="4158743" cy="2758206"/>
            <wp:effectExtent l="0" t="0" r="0" b="4445"/>
            <wp:docPr id="4" name="Picture 3" descr="Graphical user interface, application, table, Excel">
              <a:extLst xmlns:a="http://schemas.openxmlformats.org/drawingml/2006/main">
                <a:ext uri="{FF2B5EF4-FFF2-40B4-BE49-F238E27FC236}">
                  <a16:creationId xmlns:a16="http://schemas.microsoft.com/office/drawing/2014/main" id="{70C0A377-DFB5-6064-95F0-40CF04B79F9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descr="Graphical user interface, application, table, Excel">
                      <a:extLst>
                        <a:ext uri="{FF2B5EF4-FFF2-40B4-BE49-F238E27FC236}">
                          <a16:creationId xmlns:a16="http://schemas.microsoft.com/office/drawing/2014/main" id="{70C0A377-DFB5-6064-95F0-40CF04B79F90}"/>
                        </a:ext>
                      </a:extLst>
                    </pic:cNvPr>
                    <pic:cNvPicPr>
                      <a:picLocks noChangeAspect="1"/>
                    </pic:cNvPicPr>
                  </pic:nvPicPr>
                  <pic:blipFill rotWithShape="1">
                    <a:blip r:embed="rId9"/>
                    <a:srcRect l="1648" t="8416" r="56653" b="1789"/>
                    <a:stretch/>
                  </pic:blipFill>
                  <pic:spPr>
                    <a:xfrm>
                      <a:off x="0" y="0"/>
                      <a:ext cx="4162374" cy="2760614"/>
                    </a:xfrm>
                    <a:prstGeom prst="rect">
                      <a:avLst/>
                    </a:prstGeom>
                  </pic:spPr>
                </pic:pic>
              </a:graphicData>
            </a:graphic>
          </wp:inline>
        </w:drawing>
      </w:r>
    </w:p>
    <w:p w14:paraId="290EB006" w14:textId="77777777" w:rsidR="00B4403E" w:rsidRDefault="00A96DC7" w:rsidP="00B4403E">
      <w:pPr>
        <w:spacing w:line="360" w:lineRule="auto"/>
        <w:rPr>
          <w:rFonts w:ascii="Arial" w:hAnsi="Arial" w:cs="Arial"/>
          <w:i/>
          <w:iCs/>
        </w:rPr>
      </w:pPr>
      <w:r w:rsidRPr="00A96DC7">
        <w:rPr>
          <w:rFonts w:ascii="Arial" w:hAnsi="Arial" w:cs="Arial"/>
          <w:i/>
          <w:iCs/>
        </w:rPr>
        <w:t>Figure 6</w:t>
      </w:r>
    </w:p>
    <w:p w14:paraId="40FEE7E7" w14:textId="77777777" w:rsidR="00B4403E" w:rsidRDefault="00B4403E" w:rsidP="00B4403E">
      <w:pPr>
        <w:spacing w:line="360" w:lineRule="auto"/>
        <w:rPr>
          <w:rFonts w:ascii="Arial" w:hAnsi="Arial" w:cs="Arial"/>
          <w:i/>
          <w:iCs/>
        </w:rPr>
      </w:pPr>
    </w:p>
    <w:p w14:paraId="1A4F9A6C" w14:textId="71C8B4CF" w:rsidR="0062019F" w:rsidRPr="00B4403E" w:rsidRDefault="00FA7BAA" w:rsidP="00B4403E">
      <w:pPr>
        <w:pStyle w:val="1"/>
        <w:rPr>
          <w:rFonts w:ascii="Arial" w:hAnsi="Arial" w:cs="Arial"/>
          <w:i/>
          <w:iCs/>
        </w:rPr>
      </w:pPr>
      <w:bookmarkStart w:id="14" w:name="_Toc120181362"/>
      <w:r>
        <w:t>10. Profit and loss</w:t>
      </w:r>
      <w:bookmarkEnd w:id="14"/>
    </w:p>
    <w:p w14:paraId="3E978593" w14:textId="77777777" w:rsidR="00134C1E" w:rsidRPr="00134C1E" w:rsidRDefault="00134C1E" w:rsidP="0062019F">
      <w:pPr>
        <w:numPr>
          <w:ilvl w:val="0"/>
          <w:numId w:val="14"/>
        </w:numPr>
        <w:spacing w:line="360" w:lineRule="auto"/>
        <w:rPr>
          <w:rFonts w:ascii="Arial" w:hAnsi="Arial" w:cs="Arial"/>
        </w:rPr>
      </w:pPr>
      <w:r w:rsidRPr="00134C1E">
        <w:rPr>
          <w:rFonts w:ascii="Arial" w:hAnsi="Arial" w:cs="Arial"/>
          <w:lang w:val="en-US"/>
        </w:rPr>
        <w:t>Sales income: £405,000</w:t>
      </w:r>
    </w:p>
    <w:p w14:paraId="55EC3DC8" w14:textId="77777777" w:rsidR="00134C1E" w:rsidRPr="00134C1E" w:rsidRDefault="00134C1E" w:rsidP="0062019F">
      <w:pPr>
        <w:numPr>
          <w:ilvl w:val="0"/>
          <w:numId w:val="14"/>
        </w:numPr>
        <w:spacing w:line="360" w:lineRule="auto"/>
        <w:rPr>
          <w:rFonts w:ascii="Arial" w:hAnsi="Arial" w:cs="Arial"/>
        </w:rPr>
      </w:pPr>
      <w:r w:rsidRPr="00134C1E">
        <w:rPr>
          <w:rFonts w:ascii="Arial" w:hAnsi="Arial" w:cs="Arial"/>
          <w:lang w:val="en-US"/>
        </w:rPr>
        <w:t>Total expenses: £149,120.00</w:t>
      </w:r>
    </w:p>
    <w:p w14:paraId="630AF247" w14:textId="77777777" w:rsidR="00134C1E" w:rsidRPr="00134C1E" w:rsidRDefault="00134C1E" w:rsidP="0062019F">
      <w:pPr>
        <w:numPr>
          <w:ilvl w:val="0"/>
          <w:numId w:val="14"/>
        </w:numPr>
        <w:spacing w:line="360" w:lineRule="auto"/>
        <w:rPr>
          <w:rFonts w:ascii="Arial" w:hAnsi="Arial" w:cs="Arial"/>
        </w:rPr>
      </w:pPr>
      <w:r w:rsidRPr="00134C1E">
        <w:rPr>
          <w:rFonts w:ascii="Arial" w:hAnsi="Arial" w:cs="Arial"/>
          <w:lang w:val="en-US"/>
        </w:rPr>
        <w:t>Sales less expenses: £295,880.00</w:t>
      </w:r>
    </w:p>
    <w:p w14:paraId="35FD78B7" w14:textId="77777777" w:rsidR="00134C1E" w:rsidRPr="00134C1E" w:rsidRDefault="00134C1E" w:rsidP="0062019F">
      <w:pPr>
        <w:numPr>
          <w:ilvl w:val="0"/>
          <w:numId w:val="14"/>
        </w:numPr>
        <w:spacing w:line="360" w:lineRule="auto"/>
        <w:rPr>
          <w:rFonts w:ascii="Arial" w:hAnsi="Arial" w:cs="Arial"/>
        </w:rPr>
      </w:pPr>
      <w:r w:rsidRPr="00134C1E">
        <w:rPr>
          <w:rFonts w:ascii="Arial" w:hAnsi="Arial" w:cs="Arial"/>
          <w:lang w:val="en-US"/>
        </w:rPr>
        <w:t>Tax income (20%): £59,176.00</w:t>
      </w:r>
    </w:p>
    <w:p w14:paraId="580CE609" w14:textId="77777777" w:rsidR="00134C1E" w:rsidRPr="00134C1E" w:rsidRDefault="00134C1E" w:rsidP="0062019F">
      <w:pPr>
        <w:numPr>
          <w:ilvl w:val="0"/>
          <w:numId w:val="14"/>
        </w:numPr>
        <w:spacing w:line="360" w:lineRule="auto"/>
        <w:rPr>
          <w:rFonts w:ascii="Arial" w:hAnsi="Arial" w:cs="Arial"/>
        </w:rPr>
      </w:pPr>
      <w:r w:rsidRPr="00134C1E">
        <w:rPr>
          <w:rFonts w:ascii="Arial" w:hAnsi="Arial" w:cs="Arial"/>
          <w:lang w:val="en-US"/>
        </w:rPr>
        <w:t>Net profit: £236,704.00</w:t>
      </w:r>
    </w:p>
    <w:p w14:paraId="5F6BA6D4" w14:textId="2C2D26E4" w:rsidR="00DD78AD" w:rsidRPr="003A705D" w:rsidRDefault="00134C1E" w:rsidP="00804DC9">
      <w:pPr>
        <w:numPr>
          <w:ilvl w:val="0"/>
          <w:numId w:val="14"/>
        </w:numPr>
        <w:spacing w:line="360" w:lineRule="auto"/>
        <w:rPr>
          <w:rFonts w:ascii="Arial" w:hAnsi="Arial" w:cs="Arial"/>
        </w:rPr>
      </w:pPr>
      <w:r w:rsidRPr="00134C1E">
        <w:rPr>
          <w:rFonts w:ascii="Arial" w:hAnsi="Arial" w:cs="Arial"/>
          <w:lang w:val="en-US"/>
        </w:rPr>
        <w:t>Total profit (divide 4 partners): £59,175.00</w:t>
      </w:r>
      <w:r w:rsidR="00BC27FD" w:rsidRPr="00BC27FD">
        <w:rPr>
          <w:rFonts w:ascii="Arial" w:hAnsi="Arial" w:cs="Arial"/>
          <w:noProof/>
        </w:rPr>
        <w:drawing>
          <wp:inline distT="0" distB="0" distL="0" distR="0" wp14:anchorId="5FCD2031" wp14:editId="50488C7F">
            <wp:extent cx="5546892" cy="3432810"/>
            <wp:effectExtent l="0" t="0" r="15875" b="15240"/>
            <wp:docPr id="5" name="Chart 5">
              <a:extLst xmlns:a="http://schemas.openxmlformats.org/drawingml/2006/main">
                <a:ext uri="{FF2B5EF4-FFF2-40B4-BE49-F238E27FC236}">
                  <a16:creationId xmlns:a16="http://schemas.microsoft.com/office/drawing/2014/main" id="{65509CC3-F839-035B-FA22-BBE91B2CCBC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r w:rsidR="00DD78AD" w:rsidRPr="00804DC9">
        <w:rPr>
          <w:rFonts w:ascii="Arial" w:hAnsi="Arial" w:cs="Arial"/>
          <w:i/>
          <w:iCs/>
        </w:rPr>
        <w:t>Figure 7</w:t>
      </w:r>
      <w:r w:rsidR="008F3E0B" w:rsidRPr="008F3E0B">
        <w:rPr>
          <w:rFonts w:ascii="Arial" w:hAnsi="Arial" w:cs="Arial"/>
          <w:i/>
          <w:iCs/>
          <w:noProof/>
        </w:rPr>
        <w:drawing>
          <wp:inline distT="0" distB="0" distL="0" distR="0" wp14:anchorId="76E1CB85" wp14:editId="3BA92A70">
            <wp:extent cx="5731510" cy="2308225"/>
            <wp:effectExtent l="0" t="0" r="2540" b="15875"/>
            <wp:docPr id="6" name="Chart 6">
              <a:extLst xmlns:a="http://schemas.openxmlformats.org/drawingml/2006/main">
                <a:ext uri="{FF2B5EF4-FFF2-40B4-BE49-F238E27FC236}">
                  <a16:creationId xmlns:a16="http://schemas.microsoft.com/office/drawing/2014/main" id="{032C3125-2A33-2185-E5AE-1F77CDC02AF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06ED12C1" w14:textId="77777777" w:rsidR="007C605C" w:rsidRDefault="003A705D" w:rsidP="00B4403E">
      <w:pPr>
        <w:spacing w:line="360" w:lineRule="auto"/>
        <w:ind w:left="720"/>
        <w:rPr>
          <w:rFonts w:ascii="Arial" w:hAnsi="Arial" w:cs="Arial"/>
          <w:i/>
          <w:iCs/>
        </w:rPr>
      </w:pPr>
      <w:r>
        <w:rPr>
          <w:rFonts w:ascii="Arial" w:hAnsi="Arial" w:cs="Arial"/>
          <w:i/>
          <w:iCs/>
        </w:rPr>
        <w:lastRenderedPageBreak/>
        <w:t>Figure 8</w:t>
      </w:r>
    </w:p>
    <w:p w14:paraId="2BBBBDC5" w14:textId="1FA2ED6D" w:rsidR="00DE3E81" w:rsidRDefault="003A705D" w:rsidP="006D55D8">
      <w:pPr>
        <w:pStyle w:val="1"/>
        <w:numPr>
          <w:ilvl w:val="0"/>
          <w:numId w:val="16"/>
        </w:numPr>
      </w:pPr>
      <w:bookmarkStart w:id="15" w:name="_Toc120181363"/>
      <w:r>
        <w:t>Conclusion</w:t>
      </w:r>
      <w:bookmarkEnd w:id="15"/>
    </w:p>
    <w:p w14:paraId="3BCC288D" w14:textId="77777777" w:rsidR="006D6348" w:rsidRDefault="006D6348" w:rsidP="006D6348"/>
    <w:p w14:paraId="021BDF83" w14:textId="17A2F107" w:rsidR="006D55D8" w:rsidRDefault="004C6FDE" w:rsidP="006D55D8">
      <w:pPr>
        <w:spacing w:line="360" w:lineRule="auto"/>
        <w:jc w:val="both"/>
        <w:rPr>
          <w:rFonts w:ascii="Arial" w:hAnsi="Arial" w:cs="Arial"/>
        </w:rPr>
      </w:pPr>
      <w:r w:rsidRPr="006D55D8">
        <w:rPr>
          <w:rFonts w:ascii="Arial" w:hAnsi="Arial" w:cs="Arial"/>
        </w:rPr>
        <w:t>With its innovative idea of creating positive change for the future of the healthy food industry,</w:t>
      </w:r>
      <w:r w:rsidR="00603D43" w:rsidRPr="006D55D8">
        <w:rPr>
          <w:rFonts w:ascii="Arial" w:hAnsi="Arial" w:cs="Arial"/>
        </w:rPr>
        <w:t xml:space="preserve"> all the collected and analyzed data, </w:t>
      </w:r>
      <w:r w:rsidRPr="006D55D8">
        <w:rPr>
          <w:rFonts w:ascii="Arial" w:hAnsi="Arial" w:cs="Arial"/>
        </w:rPr>
        <w:t xml:space="preserve"> FEPO believes that this venture will be a success and that it will have the potential to positively impact our local economy and community in a number of ways.</w:t>
      </w:r>
    </w:p>
    <w:p w14:paraId="5DA97CE4" w14:textId="48E1C081" w:rsidR="00E83F1C" w:rsidRPr="00C8692F" w:rsidRDefault="00DE3E81" w:rsidP="00E83F1C">
      <w:pPr>
        <w:pStyle w:val="1"/>
        <w:numPr>
          <w:ilvl w:val="0"/>
          <w:numId w:val="16"/>
        </w:numPr>
        <w:rPr>
          <w:rFonts w:ascii="Arial" w:hAnsi="Arial" w:cs="Arial"/>
        </w:rPr>
      </w:pPr>
      <w:bookmarkStart w:id="16" w:name="_Toc120181364"/>
      <w:r>
        <w:t>References</w:t>
      </w:r>
      <w:bookmarkEnd w:id="16"/>
      <w:r>
        <w:t xml:space="preserve"> </w:t>
      </w:r>
    </w:p>
    <w:p w14:paraId="5E24988F" w14:textId="28B8EC81" w:rsidR="00DE3E81" w:rsidRDefault="00872438" w:rsidP="00FD193D">
      <w:pPr>
        <w:pStyle w:val="a4"/>
        <w:numPr>
          <w:ilvl w:val="0"/>
          <w:numId w:val="4"/>
        </w:numPr>
        <w:rPr>
          <w:rFonts w:ascii="Arial" w:hAnsi="Arial" w:cs="Arial"/>
        </w:rPr>
      </w:pPr>
      <w:r>
        <w:rPr>
          <w:rFonts w:ascii="Arial" w:hAnsi="Arial" w:cs="Arial"/>
        </w:rPr>
        <w:t xml:space="preserve">National Health Service </w:t>
      </w:r>
      <w:r w:rsidR="007C4774">
        <w:rPr>
          <w:rFonts w:ascii="Arial" w:hAnsi="Arial" w:cs="Arial"/>
        </w:rPr>
        <w:t>(2019)</w:t>
      </w:r>
      <w:r w:rsidR="009542E5">
        <w:rPr>
          <w:rFonts w:ascii="Arial" w:hAnsi="Arial" w:cs="Arial"/>
        </w:rPr>
        <w:t xml:space="preserve"> </w:t>
      </w:r>
      <w:r w:rsidR="00671771">
        <w:rPr>
          <w:rFonts w:ascii="Arial" w:hAnsi="Arial" w:cs="Arial"/>
          <w:i/>
          <w:iCs/>
        </w:rPr>
        <w:t>W</w:t>
      </w:r>
      <w:r w:rsidR="009542E5" w:rsidRPr="004B05D3">
        <w:rPr>
          <w:rFonts w:ascii="Arial" w:hAnsi="Arial" w:cs="Arial"/>
          <w:i/>
          <w:iCs/>
        </w:rPr>
        <w:t xml:space="preserve">hat should my daily </w:t>
      </w:r>
      <w:r w:rsidR="004B05D3" w:rsidRPr="004B05D3">
        <w:rPr>
          <w:rFonts w:ascii="Arial" w:hAnsi="Arial" w:cs="Arial"/>
          <w:i/>
          <w:iCs/>
        </w:rPr>
        <w:t>intake calories be</w:t>
      </w:r>
      <w:r w:rsidR="004B05D3">
        <w:rPr>
          <w:rFonts w:ascii="Arial" w:hAnsi="Arial" w:cs="Arial"/>
        </w:rPr>
        <w:t xml:space="preserve">? Available at: </w:t>
      </w:r>
    </w:p>
    <w:p w14:paraId="1DA5BA49" w14:textId="5C2B146A" w:rsidR="004D5B90" w:rsidRDefault="00000000" w:rsidP="004D5B90">
      <w:pPr>
        <w:pStyle w:val="a4"/>
        <w:rPr>
          <w:rFonts w:ascii="Arial" w:hAnsi="Arial" w:cs="Arial"/>
        </w:rPr>
      </w:pPr>
      <w:hyperlink r:id="rId12" w:anchor=":~:text=Generally%2C%20the%20recommended%20daily%20calorie,women%20and%202%2C500%20for%20men.%20(Accessed%2030%20October%202022)" w:history="1">
        <w:r w:rsidR="004D5B90" w:rsidRPr="007C6B85">
          <w:rPr>
            <w:rStyle w:val="a5"/>
            <w:rFonts w:ascii="Arial" w:hAnsi="Arial" w:cs="Arial"/>
          </w:rPr>
          <w:t>https://www.nhs.uk/common-health-questions/food-and-diet/what-should-my-daily-intake-of-calories-be/#:~:text=Generally%2C%20the%20recommended%20daily%20calorie,women%20and%202%2C500%20for%20men.%20(Accessed%2030%20October%202022)</w:t>
        </w:r>
      </w:hyperlink>
    </w:p>
    <w:p w14:paraId="7DD94B24" w14:textId="6FAF5BE8" w:rsidR="00C17609" w:rsidRDefault="004D5B90" w:rsidP="00C17609">
      <w:pPr>
        <w:pStyle w:val="a4"/>
        <w:rPr>
          <w:rFonts w:ascii="Arial" w:hAnsi="Arial" w:cs="Arial"/>
        </w:rPr>
      </w:pPr>
      <w:r>
        <w:rPr>
          <w:rFonts w:ascii="Arial" w:hAnsi="Arial" w:cs="Arial"/>
        </w:rPr>
        <w:t xml:space="preserve">(Accessed </w:t>
      </w:r>
      <w:r w:rsidR="00C17609">
        <w:rPr>
          <w:rFonts w:ascii="Arial" w:hAnsi="Arial" w:cs="Arial"/>
        </w:rPr>
        <w:t>03 November</w:t>
      </w:r>
      <w:r w:rsidR="009F2940">
        <w:rPr>
          <w:rFonts w:ascii="Arial" w:hAnsi="Arial" w:cs="Arial"/>
        </w:rPr>
        <w:t xml:space="preserve"> 2022)</w:t>
      </w:r>
    </w:p>
    <w:p w14:paraId="3565CEC4" w14:textId="4B65B2F5" w:rsidR="009F2940" w:rsidRDefault="00A60588" w:rsidP="009F2940">
      <w:pPr>
        <w:pStyle w:val="a4"/>
        <w:numPr>
          <w:ilvl w:val="0"/>
          <w:numId w:val="4"/>
        </w:numPr>
        <w:rPr>
          <w:rFonts w:ascii="Arial" w:hAnsi="Arial" w:cs="Arial"/>
        </w:rPr>
      </w:pPr>
      <w:r>
        <w:rPr>
          <w:rFonts w:ascii="Arial" w:hAnsi="Arial" w:cs="Arial"/>
        </w:rPr>
        <w:t xml:space="preserve">National Health Service (2022) </w:t>
      </w:r>
      <w:r w:rsidRPr="00671771">
        <w:rPr>
          <w:rFonts w:ascii="Arial" w:hAnsi="Arial" w:cs="Arial"/>
          <w:i/>
          <w:iCs/>
        </w:rPr>
        <w:t xml:space="preserve">Eating </w:t>
      </w:r>
      <w:r w:rsidR="00671771" w:rsidRPr="00671771">
        <w:rPr>
          <w:rFonts w:ascii="Arial" w:hAnsi="Arial" w:cs="Arial"/>
          <w:i/>
          <w:iCs/>
        </w:rPr>
        <w:t>a balanced die</w:t>
      </w:r>
      <w:r w:rsidR="009F2BA2">
        <w:rPr>
          <w:rFonts w:ascii="Arial" w:hAnsi="Arial" w:cs="Arial"/>
          <w:i/>
          <w:iCs/>
        </w:rPr>
        <w:t xml:space="preserve">t. </w:t>
      </w:r>
      <w:r w:rsidR="009F2BA2">
        <w:rPr>
          <w:rFonts w:ascii="Arial" w:hAnsi="Arial" w:cs="Arial"/>
        </w:rPr>
        <w:t>Available at:</w:t>
      </w:r>
    </w:p>
    <w:p w14:paraId="178F47E2" w14:textId="12031E0B" w:rsidR="009F2BA2" w:rsidRDefault="00000000" w:rsidP="009F2BA2">
      <w:pPr>
        <w:pStyle w:val="a4"/>
        <w:rPr>
          <w:rFonts w:ascii="Arial" w:hAnsi="Arial" w:cs="Arial"/>
        </w:rPr>
      </w:pPr>
      <w:hyperlink r:id="rId13" w:history="1">
        <w:r w:rsidR="006718DF" w:rsidRPr="007C6B85">
          <w:rPr>
            <w:rStyle w:val="a5"/>
            <w:rFonts w:ascii="Arial" w:hAnsi="Arial" w:cs="Arial"/>
          </w:rPr>
          <w:t>https://www.nhs.uk/live-well/eat-well/how-to-eat-a-balanced-diet/eating-a-balanced-diet/</w:t>
        </w:r>
      </w:hyperlink>
      <w:r w:rsidR="006718DF">
        <w:rPr>
          <w:rFonts w:ascii="Arial" w:hAnsi="Arial" w:cs="Arial"/>
        </w:rPr>
        <w:t xml:space="preserve"> (Accessed 04 November 2022) </w:t>
      </w:r>
    </w:p>
    <w:p w14:paraId="1CA437AF" w14:textId="34C97061" w:rsidR="008A7909" w:rsidRDefault="00731074" w:rsidP="00BD7281">
      <w:pPr>
        <w:pStyle w:val="a4"/>
        <w:numPr>
          <w:ilvl w:val="0"/>
          <w:numId w:val="4"/>
        </w:numPr>
        <w:rPr>
          <w:rFonts w:ascii="Arial" w:hAnsi="Arial" w:cs="Arial"/>
        </w:rPr>
      </w:pPr>
      <w:r>
        <w:rPr>
          <w:rFonts w:ascii="Arial" w:hAnsi="Arial" w:cs="Arial"/>
        </w:rPr>
        <w:t xml:space="preserve">Dietary Guidelines </w:t>
      </w:r>
      <w:r w:rsidR="000B3E39">
        <w:rPr>
          <w:rFonts w:ascii="Arial" w:hAnsi="Arial" w:cs="Arial"/>
        </w:rPr>
        <w:t>for</w:t>
      </w:r>
      <w:r>
        <w:rPr>
          <w:rFonts w:ascii="Arial" w:hAnsi="Arial" w:cs="Arial"/>
        </w:rPr>
        <w:t xml:space="preserve"> Americans (2020</w:t>
      </w:r>
      <w:r w:rsidR="009D2CBE">
        <w:rPr>
          <w:rFonts w:ascii="Arial" w:hAnsi="Arial" w:cs="Arial"/>
        </w:rPr>
        <w:t xml:space="preserve">) </w:t>
      </w:r>
      <w:r w:rsidR="009D2CBE" w:rsidRPr="006A7D82">
        <w:rPr>
          <w:rFonts w:ascii="Arial" w:hAnsi="Arial" w:cs="Arial"/>
          <w:i/>
          <w:iCs/>
        </w:rPr>
        <w:t xml:space="preserve">Make Every Bite Count </w:t>
      </w:r>
      <w:r w:rsidR="00FF7293" w:rsidRPr="006A7D82">
        <w:rPr>
          <w:rFonts w:ascii="Arial" w:hAnsi="Arial" w:cs="Arial"/>
          <w:i/>
          <w:iCs/>
        </w:rPr>
        <w:t>with</w:t>
      </w:r>
      <w:r w:rsidR="00870CBE" w:rsidRPr="006A7D82">
        <w:rPr>
          <w:rFonts w:ascii="Arial" w:hAnsi="Arial" w:cs="Arial"/>
          <w:i/>
          <w:iCs/>
        </w:rPr>
        <w:t xml:space="preserve"> the </w:t>
      </w:r>
      <w:r w:rsidR="001914F8" w:rsidRPr="006A7D82">
        <w:rPr>
          <w:rFonts w:ascii="Arial" w:hAnsi="Arial" w:cs="Arial"/>
          <w:i/>
          <w:iCs/>
        </w:rPr>
        <w:t>Dietary Guidelines</w:t>
      </w:r>
      <w:r w:rsidR="00A44615" w:rsidRPr="006A7D82">
        <w:rPr>
          <w:rFonts w:ascii="Arial" w:hAnsi="Arial" w:cs="Arial"/>
          <w:i/>
          <w:iCs/>
        </w:rPr>
        <w:t>.</w:t>
      </w:r>
      <w:r w:rsidR="00A44615">
        <w:rPr>
          <w:rFonts w:ascii="Arial" w:hAnsi="Arial" w:cs="Arial"/>
        </w:rPr>
        <w:t xml:space="preserve"> </w:t>
      </w:r>
      <w:r w:rsidR="006A7D82">
        <w:rPr>
          <w:rFonts w:ascii="Arial" w:hAnsi="Arial" w:cs="Arial"/>
        </w:rPr>
        <w:t xml:space="preserve">Available at : </w:t>
      </w:r>
      <w:hyperlink r:id="rId14" w:history="1">
        <w:r w:rsidR="000B3E39" w:rsidRPr="007C6B85">
          <w:rPr>
            <w:rStyle w:val="a5"/>
            <w:rFonts w:ascii="Arial" w:hAnsi="Arial" w:cs="Arial"/>
          </w:rPr>
          <w:t>https://www.dietaryguidelines.gov/sites/default/files/2020-12/Dietary_Guidelines_for_Americans_2020-2025.pdf</w:t>
        </w:r>
      </w:hyperlink>
      <w:r w:rsidR="0065737D">
        <w:rPr>
          <w:rFonts w:ascii="Arial" w:hAnsi="Arial" w:cs="Arial"/>
        </w:rPr>
        <w:t xml:space="preserve"> ( Accessed </w:t>
      </w:r>
      <w:r w:rsidR="005B3F8D">
        <w:rPr>
          <w:rFonts w:ascii="Arial" w:hAnsi="Arial" w:cs="Arial"/>
        </w:rPr>
        <w:t xml:space="preserve">31 October 2022) </w:t>
      </w:r>
    </w:p>
    <w:p w14:paraId="428C9F03" w14:textId="2053D9F7" w:rsidR="000B3E39" w:rsidRDefault="0065737D" w:rsidP="00BD7281">
      <w:pPr>
        <w:pStyle w:val="a4"/>
        <w:numPr>
          <w:ilvl w:val="0"/>
          <w:numId w:val="4"/>
        </w:numPr>
        <w:rPr>
          <w:rFonts w:ascii="Arial" w:hAnsi="Arial" w:cs="Arial"/>
        </w:rPr>
      </w:pPr>
      <w:r>
        <w:rPr>
          <w:rFonts w:ascii="Arial" w:hAnsi="Arial" w:cs="Arial"/>
        </w:rPr>
        <w:t xml:space="preserve">Mayo Clinic (2022) </w:t>
      </w:r>
      <w:r w:rsidR="007C4E21" w:rsidRPr="007C4E21">
        <w:rPr>
          <w:rFonts w:ascii="Arial" w:hAnsi="Arial" w:cs="Arial"/>
          <w:i/>
          <w:iCs/>
        </w:rPr>
        <w:t>Nutrition and healthy eating</w:t>
      </w:r>
      <w:r w:rsidR="007C4E21">
        <w:rPr>
          <w:rFonts w:ascii="Arial" w:hAnsi="Arial" w:cs="Arial"/>
        </w:rPr>
        <w:t xml:space="preserve">. Available at: </w:t>
      </w:r>
      <w:hyperlink r:id="rId15" w:anchor=":~:text=A%20low%2Dglycemic%20index%20(low,effect%20on%20blood%20sugar%20levels" w:history="1">
        <w:r w:rsidR="00875D22" w:rsidRPr="007C6B85">
          <w:rPr>
            <w:rStyle w:val="a5"/>
            <w:rFonts w:ascii="Arial" w:hAnsi="Arial" w:cs="Arial"/>
          </w:rPr>
          <w:t>https://www.mayoclinic.org/healthy-lifestyle/nutrition-and-healthy-eating/in-depth/low-glycemic-index-diet/art-20048478#:~:text=A%20low%2Dglycemic%20index%20(low,effect%20on%20blood%20sugar%20levels</w:t>
        </w:r>
      </w:hyperlink>
      <w:r w:rsidR="00875D22" w:rsidRPr="00875D22">
        <w:rPr>
          <w:rFonts w:ascii="Arial" w:hAnsi="Arial" w:cs="Arial"/>
        </w:rPr>
        <w:t>.</w:t>
      </w:r>
      <w:r w:rsidR="00875D22">
        <w:rPr>
          <w:rFonts w:ascii="Arial" w:hAnsi="Arial" w:cs="Arial"/>
        </w:rPr>
        <w:t xml:space="preserve"> (Accessed 02 November 2022) </w:t>
      </w:r>
    </w:p>
    <w:p w14:paraId="031092BC" w14:textId="11BB0436" w:rsidR="00C61765" w:rsidRPr="00C61765" w:rsidRDefault="00C61765" w:rsidP="00C61765">
      <w:pPr>
        <w:pStyle w:val="a4"/>
        <w:numPr>
          <w:ilvl w:val="0"/>
          <w:numId w:val="4"/>
        </w:numPr>
        <w:rPr>
          <w:rFonts w:ascii="Arial" w:hAnsi="Arial" w:cs="Arial"/>
        </w:rPr>
      </w:pPr>
      <w:r w:rsidRPr="00C61765">
        <w:rPr>
          <w:rFonts w:ascii="Arial" w:hAnsi="Arial" w:cs="Arial"/>
        </w:rPr>
        <w:t xml:space="preserve">Radulescu, V. and Cetina, I. (2012) Customer analysis, defining component of Marketing Audit,    Procedia - Social and Behavioral Sciences. Elsevier. Available at: </w:t>
      </w:r>
      <w:hyperlink r:id="rId16" w:history="1">
        <w:r w:rsidRPr="00C61765">
          <w:rPr>
            <w:rStyle w:val="a5"/>
            <w:rFonts w:ascii="Arial" w:hAnsi="Arial" w:cs="Arial"/>
          </w:rPr>
          <w:t>https://www.sciencedirect.com/science/article/pii/S187704281203491X#:~:text=Marketing%20audit%20is%20a%20tool,marketing%20efforts%20of%20the%20organization</w:t>
        </w:r>
      </w:hyperlink>
      <w:r w:rsidRPr="00C61765">
        <w:rPr>
          <w:rFonts w:ascii="Arial" w:hAnsi="Arial" w:cs="Arial"/>
        </w:rPr>
        <w:t xml:space="preserve">. (Accessed: November </w:t>
      </w:r>
      <w:r w:rsidR="00EE5E18">
        <w:rPr>
          <w:rFonts w:ascii="Arial" w:hAnsi="Arial" w:cs="Arial"/>
        </w:rPr>
        <w:t>20</w:t>
      </w:r>
      <w:r w:rsidRPr="00C61765">
        <w:rPr>
          <w:rFonts w:ascii="Arial" w:hAnsi="Arial" w:cs="Arial"/>
        </w:rPr>
        <w:t xml:space="preserve">, 2022). </w:t>
      </w:r>
    </w:p>
    <w:p w14:paraId="2DD9F0D1" w14:textId="7722F24F" w:rsidR="00C61765" w:rsidRDefault="00C61765" w:rsidP="00C61765">
      <w:pPr>
        <w:pStyle w:val="a4"/>
        <w:numPr>
          <w:ilvl w:val="0"/>
          <w:numId w:val="4"/>
        </w:numPr>
        <w:rPr>
          <w:rFonts w:ascii="Arial" w:hAnsi="Arial" w:cs="Arial"/>
        </w:rPr>
      </w:pPr>
      <w:r w:rsidRPr="00C61765">
        <w:rPr>
          <w:rFonts w:ascii="Arial" w:hAnsi="Arial" w:cs="Arial"/>
        </w:rPr>
        <w:t>Teoli D, Sanvictores T, An J, 2022.SWOT Analysis. In: StatPearls. StatPearls Publishing, Treasure Island (FL).</w:t>
      </w:r>
    </w:p>
    <w:p w14:paraId="12B6B4D7" w14:textId="25D1767B" w:rsidR="00C8692F" w:rsidRDefault="00C8692F" w:rsidP="00C61765">
      <w:pPr>
        <w:pStyle w:val="a4"/>
        <w:numPr>
          <w:ilvl w:val="0"/>
          <w:numId w:val="4"/>
        </w:numPr>
        <w:rPr>
          <w:rFonts w:ascii="Arial" w:hAnsi="Arial" w:cs="Arial"/>
        </w:rPr>
      </w:pPr>
      <w:r w:rsidRPr="00C8692F">
        <w:rPr>
          <w:rFonts w:ascii="Arial" w:hAnsi="Arial" w:cs="Arial"/>
        </w:rPr>
        <w:t xml:space="preserve">Team, T.I. (2022) </w:t>
      </w:r>
      <w:r w:rsidRPr="00C8692F">
        <w:rPr>
          <w:rFonts w:ascii="Arial" w:hAnsi="Arial" w:cs="Arial"/>
          <w:i/>
          <w:iCs/>
        </w:rPr>
        <w:t>Target market: Definition, purpose, examples, market segments</w:t>
      </w:r>
      <w:r w:rsidRPr="00C8692F">
        <w:rPr>
          <w:rFonts w:ascii="Arial" w:hAnsi="Arial" w:cs="Arial"/>
        </w:rPr>
        <w:t xml:space="preserve">, </w:t>
      </w:r>
      <w:r w:rsidRPr="00C8692F">
        <w:rPr>
          <w:rFonts w:ascii="Arial" w:hAnsi="Arial" w:cs="Arial"/>
          <w:i/>
          <w:iCs/>
        </w:rPr>
        <w:t>Investopedia</w:t>
      </w:r>
      <w:r w:rsidRPr="00C8692F">
        <w:rPr>
          <w:rFonts w:ascii="Arial" w:hAnsi="Arial" w:cs="Arial"/>
        </w:rPr>
        <w:t xml:space="preserve">. Investopedia. Available at: </w:t>
      </w:r>
      <w:hyperlink r:id="rId17" w:history="1">
        <w:r w:rsidRPr="00C8692F">
          <w:rPr>
            <w:rStyle w:val="a5"/>
            <w:rFonts w:ascii="Arial" w:hAnsi="Arial" w:cs="Arial"/>
          </w:rPr>
          <w:t>https://www.investopedia.com/terms/t/target-market.asp</w:t>
        </w:r>
      </w:hyperlink>
      <w:r w:rsidRPr="00C8692F">
        <w:rPr>
          <w:rFonts w:ascii="Arial" w:hAnsi="Arial" w:cs="Arial"/>
        </w:rPr>
        <w:t xml:space="preserve"> (Accessed: November 8, 2022).</w:t>
      </w:r>
    </w:p>
    <w:p w14:paraId="6FBB039A" w14:textId="5168A27E" w:rsidR="00C8692F" w:rsidRPr="00C8692F" w:rsidRDefault="00C8692F" w:rsidP="00C8692F">
      <w:pPr>
        <w:pStyle w:val="a4"/>
        <w:numPr>
          <w:ilvl w:val="0"/>
          <w:numId w:val="4"/>
        </w:numPr>
        <w:rPr>
          <w:rFonts w:ascii="Arial" w:hAnsi="Arial" w:cs="Arial"/>
          <w:lang w:val="en-US"/>
        </w:rPr>
      </w:pPr>
      <w:r w:rsidRPr="00C8692F">
        <w:rPr>
          <w:rFonts w:ascii="Arial" w:hAnsi="Arial" w:cs="Arial"/>
        </w:rPr>
        <w:t xml:space="preserve">Valdani, E. and Arbore, A. (2015) </w:t>
      </w:r>
      <w:r w:rsidRPr="00C8692F">
        <w:rPr>
          <w:rFonts w:ascii="Arial" w:hAnsi="Arial" w:cs="Arial"/>
          <w:i/>
          <w:iCs/>
        </w:rPr>
        <w:t>Marketing strategies</w:t>
      </w:r>
      <w:r w:rsidRPr="00C8692F">
        <w:rPr>
          <w:rFonts w:ascii="Arial" w:hAnsi="Arial" w:cs="Arial"/>
        </w:rPr>
        <w:t xml:space="preserve">, </w:t>
      </w:r>
      <w:r w:rsidRPr="00C8692F">
        <w:rPr>
          <w:rFonts w:ascii="Arial" w:hAnsi="Arial" w:cs="Arial"/>
          <w:i/>
          <w:iCs/>
        </w:rPr>
        <w:t>International Encyclopedia of the Social &amp; Behavioral Sciences (Second Edition)</w:t>
      </w:r>
      <w:r w:rsidRPr="00C8692F">
        <w:rPr>
          <w:rFonts w:ascii="Arial" w:hAnsi="Arial" w:cs="Arial"/>
        </w:rPr>
        <w:t xml:space="preserve">. Elsevier. Available at: </w:t>
      </w:r>
      <w:hyperlink r:id="rId18" w:history="1">
        <w:r w:rsidRPr="00C8692F">
          <w:rPr>
            <w:rStyle w:val="a5"/>
            <w:rFonts w:ascii="Arial" w:hAnsi="Arial" w:cs="Arial"/>
          </w:rPr>
          <w:t>https://www.sciencedirect.com/science/article/pii/B9780080970868730261</w:t>
        </w:r>
      </w:hyperlink>
      <w:r w:rsidRPr="00C8692F">
        <w:rPr>
          <w:rFonts w:ascii="Arial" w:hAnsi="Arial" w:cs="Arial"/>
        </w:rPr>
        <w:t xml:space="preserve"> (Accessed: November 8, 2022)</w:t>
      </w:r>
    </w:p>
    <w:p w14:paraId="5D4202F9" w14:textId="77777777" w:rsidR="00D24A25" w:rsidRPr="00D24A25" w:rsidRDefault="00D24A25" w:rsidP="00D24A25">
      <w:pPr>
        <w:pStyle w:val="a4"/>
        <w:numPr>
          <w:ilvl w:val="0"/>
          <w:numId w:val="4"/>
        </w:numPr>
        <w:rPr>
          <w:rFonts w:ascii="Arial" w:hAnsi="Arial" w:cs="Arial"/>
        </w:rPr>
      </w:pPr>
      <w:r w:rsidRPr="00D24A25">
        <w:rPr>
          <w:rFonts w:ascii="Arial" w:hAnsi="Arial" w:cs="Arial"/>
        </w:rPr>
        <w:t>Zalengera, Collen &amp; Blanchard, Richard E. &amp; Eames, Philip C. &amp; Juma, Alnord M. &amp; Chitawo, Maxon L. &amp; Gondwe, Kondwani T.(2014). "Overview of the Malawi energy situation and A PESTLE analysis for sustainable development of renewable energy," Renewable and Sustainable Energy Reviews, Elsevier, vol. 38(C), pages 335-347</w:t>
      </w:r>
    </w:p>
    <w:p w14:paraId="4BDD9A71" w14:textId="4D19F042" w:rsidR="00875D22" w:rsidRPr="00C17609" w:rsidRDefault="00875D22" w:rsidP="00C8692F">
      <w:pPr>
        <w:pStyle w:val="a4"/>
        <w:rPr>
          <w:rFonts w:ascii="Arial" w:hAnsi="Arial" w:cs="Arial"/>
        </w:rPr>
      </w:pPr>
    </w:p>
    <w:sectPr w:rsidR="00875D22" w:rsidRPr="00C1760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080E55"/>
    <w:multiLevelType w:val="hybridMultilevel"/>
    <w:tmpl w:val="26480702"/>
    <w:lvl w:ilvl="0" w:tplc="1DC80464">
      <w:start w:val="1"/>
      <w:numFmt w:val="bullet"/>
      <w:lvlText w:val=""/>
      <w:lvlJc w:val="left"/>
      <w:pPr>
        <w:tabs>
          <w:tab w:val="num" w:pos="720"/>
        </w:tabs>
        <w:ind w:left="720" w:hanging="360"/>
      </w:pPr>
      <w:rPr>
        <w:rFonts w:ascii="Wingdings" w:hAnsi="Wingdings" w:hint="default"/>
      </w:rPr>
    </w:lvl>
    <w:lvl w:ilvl="1" w:tplc="EBF60320" w:tentative="1">
      <w:start w:val="1"/>
      <w:numFmt w:val="bullet"/>
      <w:lvlText w:val=""/>
      <w:lvlJc w:val="left"/>
      <w:pPr>
        <w:tabs>
          <w:tab w:val="num" w:pos="1440"/>
        </w:tabs>
        <w:ind w:left="1440" w:hanging="360"/>
      </w:pPr>
      <w:rPr>
        <w:rFonts w:ascii="Wingdings" w:hAnsi="Wingdings" w:hint="default"/>
      </w:rPr>
    </w:lvl>
    <w:lvl w:ilvl="2" w:tplc="2BF0FB94" w:tentative="1">
      <w:start w:val="1"/>
      <w:numFmt w:val="bullet"/>
      <w:lvlText w:val=""/>
      <w:lvlJc w:val="left"/>
      <w:pPr>
        <w:tabs>
          <w:tab w:val="num" w:pos="2160"/>
        </w:tabs>
        <w:ind w:left="2160" w:hanging="360"/>
      </w:pPr>
      <w:rPr>
        <w:rFonts w:ascii="Wingdings" w:hAnsi="Wingdings" w:hint="default"/>
      </w:rPr>
    </w:lvl>
    <w:lvl w:ilvl="3" w:tplc="1EFE3A42" w:tentative="1">
      <w:start w:val="1"/>
      <w:numFmt w:val="bullet"/>
      <w:lvlText w:val=""/>
      <w:lvlJc w:val="left"/>
      <w:pPr>
        <w:tabs>
          <w:tab w:val="num" w:pos="2880"/>
        </w:tabs>
        <w:ind w:left="2880" w:hanging="360"/>
      </w:pPr>
      <w:rPr>
        <w:rFonts w:ascii="Wingdings" w:hAnsi="Wingdings" w:hint="default"/>
      </w:rPr>
    </w:lvl>
    <w:lvl w:ilvl="4" w:tplc="4BA459EE" w:tentative="1">
      <w:start w:val="1"/>
      <w:numFmt w:val="bullet"/>
      <w:lvlText w:val=""/>
      <w:lvlJc w:val="left"/>
      <w:pPr>
        <w:tabs>
          <w:tab w:val="num" w:pos="3600"/>
        </w:tabs>
        <w:ind w:left="3600" w:hanging="360"/>
      </w:pPr>
      <w:rPr>
        <w:rFonts w:ascii="Wingdings" w:hAnsi="Wingdings" w:hint="default"/>
      </w:rPr>
    </w:lvl>
    <w:lvl w:ilvl="5" w:tplc="6694CAC4" w:tentative="1">
      <w:start w:val="1"/>
      <w:numFmt w:val="bullet"/>
      <w:lvlText w:val=""/>
      <w:lvlJc w:val="left"/>
      <w:pPr>
        <w:tabs>
          <w:tab w:val="num" w:pos="4320"/>
        </w:tabs>
        <w:ind w:left="4320" w:hanging="360"/>
      </w:pPr>
      <w:rPr>
        <w:rFonts w:ascii="Wingdings" w:hAnsi="Wingdings" w:hint="default"/>
      </w:rPr>
    </w:lvl>
    <w:lvl w:ilvl="6" w:tplc="5E5C6DEE" w:tentative="1">
      <w:start w:val="1"/>
      <w:numFmt w:val="bullet"/>
      <w:lvlText w:val=""/>
      <w:lvlJc w:val="left"/>
      <w:pPr>
        <w:tabs>
          <w:tab w:val="num" w:pos="5040"/>
        </w:tabs>
        <w:ind w:left="5040" w:hanging="360"/>
      </w:pPr>
      <w:rPr>
        <w:rFonts w:ascii="Wingdings" w:hAnsi="Wingdings" w:hint="default"/>
      </w:rPr>
    </w:lvl>
    <w:lvl w:ilvl="7" w:tplc="B3764E9A" w:tentative="1">
      <w:start w:val="1"/>
      <w:numFmt w:val="bullet"/>
      <w:lvlText w:val=""/>
      <w:lvlJc w:val="left"/>
      <w:pPr>
        <w:tabs>
          <w:tab w:val="num" w:pos="5760"/>
        </w:tabs>
        <w:ind w:left="5760" w:hanging="360"/>
      </w:pPr>
      <w:rPr>
        <w:rFonts w:ascii="Wingdings" w:hAnsi="Wingdings" w:hint="default"/>
      </w:rPr>
    </w:lvl>
    <w:lvl w:ilvl="8" w:tplc="F9A0FDF8"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AA45E4F"/>
    <w:multiLevelType w:val="hybridMultilevel"/>
    <w:tmpl w:val="BADC1F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CEF5F13"/>
    <w:multiLevelType w:val="hybridMultilevel"/>
    <w:tmpl w:val="7228C146"/>
    <w:lvl w:ilvl="0" w:tplc="350439EA">
      <w:start w:val="1"/>
      <w:numFmt w:val="bullet"/>
      <w:lvlText w:val="•"/>
      <w:lvlJc w:val="left"/>
      <w:pPr>
        <w:tabs>
          <w:tab w:val="num" w:pos="720"/>
        </w:tabs>
        <w:ind w:left="720" w:hanging="360"/>
      </w:pPr>
      <w:rPr>
        <w:rFonts w:ascii="Arial" w:hAnsi="Arial" w:hint="default"/>
      </w:rPr>
    </w:lvl>
    <w:lvl w:ilvl="1" w:tplc="39EA39BC" w:tentative="1">
      <w:start w:val="1"/>
      <w:numFmt w:val="bullet"/>
      <w:lvlText w:val="•"/>
      <w:lvlJc w:val="left"/>
      <w:pPr>
        <w:tabs>
          <w:tab w:val="num" w:pos="1440"/>
        </w:tabs>
        <w:ind w:left="1440" w:hanging="360"/>
      </w:pPr>
      <w:rPr>
        <w:rFonts w:ascii="Arial" w:hAnsi="Arial" w:hint="default"/>
      </w:rPr>
    </w:lvl>
    <w:lvl w:ilvl="2" w:tplc="3DF43086" w:tentative="1">
      <w:start w:val="1"/>
      <w:numFmt w:val="bullet"/>
      <w:lvlText w:val="•"/>
      <w:lvlJc w:val="left"/>
      <w:pPr>
        <w:tabs>
          <w:tab w:val="num" w:pos="2160"/>
        </w:tabs>
        <w:ind w:left="2160" w:hanging="360"/>
      </w:pPr>
      <w:rPr>
        <w:rFonts w:ascii="Arial" w:hAnsi="Arial" w:hint="default"/>
      </w:rPr>
    </w:lvl>
    <w:lvl w:ilvl="3" w:tplc="F3D28558" w:tentative="1">
      <w:start w:val="1"/>
      <w:numFmt w:val="bullet"/>
      <w:lvlText w:val="•"/>
      <w:lvlJc w:val="left"/>
      <w:pPr>
        <w:tabs>
          <w:tab w:val="num" w:pos="2880"/>
        </w:tabs>
        <w:ind w:left="2880" w:hanging="360"/>
      </w:pPr>
      <w:rPr>
        <w:rFonts w:ascii="Arial" w:hAnsi="Arial" w:hint="default"/>
      </w:rPr>
    </w:lvl>
    <w:lvl w:ilvl="4" w:tplc="046054A8" w:tentative="1">
      <w:start w:val="1"/>
      <w:numFmt w:val="bullet"/>
      <w:lvlText w:val="•"/>
      <w:lvlJc w:val="left"/>
      <w:pPr>
        <w:tabs>
          <w:tab w:val="num" w:pos="3600"/>
        </w:tabs>
        <w:ind w:left="3600" w:hanging="360"/>
      </w:pPr>
      <w:rPr>
        <w:rFonts w:ascii="Arial" w:hAnsi="Arial" w:hint="default"/>
      </w:rPr>
    </w:lvl>
    <w:lvl w:ilvl="5" w:tplc="35E4FEAE" w:tentative="1">
      <w:start w:val="1"/>
      <w:numFmt w:val="bullet"/>
      <w:lvlText w:val="•"/>
      <w:lvlJc w:val="left"/>
      <w:pPr>
        <w:tabs>
          <w:tab w:val="num" w:pos="4320"/>
        </w:tabs>
        <w:ind w:left="4320" w:hanging="360"/>
      </w:pPr>
      <w:rPr>
        <w:rFonts w:ascii="Arial" w:hAnsi="Arial" w:hint="default"/>
      </w:rPr>
    </w:lvl>
    <w:lvl w:ilvl="6" w:tplc="F7725388" w:tentative="1">
      <w:start w:val="1"/>
      <w:numFmt w:val="bullet"/>
      <w:lvlText w:val="•"/>
      <w:lvlJc w:val="left"/>
      <w:pPr>
        <w:tabs>
          <w:tab w:val="num" w:pos="5040"/>
        </w:tabs>
        <w:ind w:left="5040" w:hanging="360"/>
      </w:pPr>
      <w:rPr>
        <w:rFonts w:ascii="Arial" w:hAnsi="Arial" w:hint="default"/>
      </w:rPr>
    </w:lvl>
    <w:lvl w:ilvl="7" w:tplc="E214BEAE" w:tentative="1">
      <w:start w:val="1"/>
      <w:numFmt w:val="bullet"/>
      <w:lvlText w:val="•"/>
      <w:lvlJc w:val="left"/>
      <w:pPr>
        <w:tabs>
          <w:tab w:val="num" w:pos="5760"/>
        </w:tabs>
        <w:ind w:left="5760" w:hanging="360"/>
      </w:pPr>
      <w:rPr>
        <w:rFonts w:ascii="Arial" w:hAnsi="Arial" w:hint="default"/>
      </w:rPr>
    </w:lvl>
    <w:lvl w:ilvl="8" w:tplc="CE0C4456"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0D942412"/>
    <w:multiLevelType w:val="hybridMultilevel"/>
    <w:tmpl w:val="1FF8F1A2"/>
    <w:lvl w:ilvl="0" w:tplc="82EC3920">
      <w:start w:val="1"/>
      <w:numFmt w:val="bullet"/>
      <w:lvlText w:val=""/>
      <w:lvlJc w:val="left"/>
      <w:pPr>
        <w:tabs>
          <w:tab w:val="num" w:pos="720"/>
        </w:tabs>
        <w:ind w:left="720" w:hanging="360"/>
      </w:pPr>
      <w:rPr>
        <w:rFonts w:ascii="Wingdings" w:hAnsi="Wingdings" w:hint="default"/>
      </w:rPr>
    </w:lvl>
    <w:lvl w:ilvl="1" w:tplc="0478E0C8" w:tentative="1">
      <w:start w:val="1"/>
      <w:numFmt w:val="bullet"/>
      <w:lvlText w:val=""/>
      <w:lvlJc w:val="left"/>
      <w:pPr>
        <w:tabs>
          <w:tab w:val="num" w:pos="1440"/>
        </w:tabs>
        <w:ind w:left="1440" w:hanging="360"/>
      </w:pPr>
      <w:rPr>
        <w:rFonts w:ascii="Wingdings" w:hAnsi="Wingdings" w:hint="default"/>
      </w:rPr>
    </w:lvl>
    <w:lvl w:ilvl="2" w:tplc="0414AAFC" w:tentative="1">
      <w:start w:val="1"/>
      <w:numFmt w:val="bullet"/>
      <w:lvlText w:val=""/>
      <w:lvlJc w:val="left"/>
      <w:pPr>
        <w:tabs>
          <w:tab w:val="num" w:pos="2160"/>
        </w:tabs>
        <w:ind w:left="2160" w:hanging="360"/>
      </w:pPr>
      <w:rPr>
        <w:rFonts w:ascii="Wingdings" w:hAnsi="Wingdings" w:hint="default"/>
      </w:rPr>
    </w:lvl>
    <w:lvl w:ilvl="3" w:tplc="F6B6272C" w:tentative="1">
      <w:start w:val="1"/>
      <w:numFmt w:val="bullet"/>
      <w:lvlText w:val=""/>
      <w:lvlJc w:val="left"/>
      <w:pPr>
        <w:tabs>
          <w:tab w:val="num" w:pos="2880"/>
        </w:tabs>
        <w:ind w:left="2880" w:hanging="360"/>
      </w:pPr>
      <w:rPr>
        <w:rFonts w:ascii="Wingdings" w:hAnsi="Wingdings" w:hint="default"/>
      </w:rPr>
    </w:lvl>
    <w:lvl w:ilvl="4" w:tplc="4B52120E" w:tentative="1">
      <w:start w:val="1"/>
      <w:numFmt w:val="bullet"/>
      <w:lvlText w:val=""/>
      <w:lvlJc w:val="left"/>
      <w:pPr>
        <w:tabs>
          <w:tab w:val="num" w:pos="3600"/>
        </w:tabs>
        <w:ind w:left="3600" w:hanging="360"/>
      </w:pPr>
      <w:rPr>
        <w:rFonts w:ascii="Wingdings" w:hAnsi="Wingdings" w:hint="default"/>
      </w:rPr>
    </w:lvl>
    <w:lvl w:ilvl="5" w:tplc="F90AB4E8" w:tentative="1">
      <w:start w:val="1"/>
      <w:numFmt w:val="bullet"/>
      <w:lvlText w:val=""/>
      <w:lvlJc w:val="left"/>
      <w:pPr>
        <w:tabs>
          <w:tab w:val="num" w:pos="4320"/>
        </w:tabs>
        <w:ind w:left="4320" w:hanging="360"/>
      </w:pPr>
      <w:rPr>
        <w:rFonts w:ascii="Wingdings" w:hAnsi="Wingdings" w:hint="default"/>
      </w:rPr>
    </w:lvl>
    <w:lvl w:ilvl="6" w:tplc="A1409966" w:tentative="1">
      <w:start w:val="1"/>
      <w:numFmt w:val="bullet"/>
      <w:lvlText w:val=""/>
      <w:lvlJc w:val="left"/>
      <w:pPr>
        <w:tabs>
          <w:tab w:val="num" w:pos="5040"/>
        </w:tabs>
        <w:ind w:left="5040" w:hanging="360"/>
      </w:pPr>
      <w:rPr>
        <w:rFonts w:ascii="Wingdings" w:hAnsi="Wingdings" w:hint="default"/>
      </w:rPr>
    </w:lvl>
    <w:lvl w:ilvl="7" w:tplc="63FE7C60" w:tentative="1">
      <w:start w:val="1"/>
      <w:numFmt w:val="bullet"/>
      <w:lvlText w:val=""/>
      <w:lvlJc w:val="left"/>
      <w:pPr>
        <w:tabs>
          <w:tab w:val="num" w:pos="5760"/>
        </w:tabs>
        <w:ind w:left="5760" w:hanging="360"/>
      </w:pPr>
      <w:rPr>
        <w:rFonts w:ascii="Wingdings" w:hAnsi="Wingdings" w:hint="default"/>
      </w:rPr>
    </w:lvl>
    <w:lvl w:ilvl="8" w:tplc="F1A4E398"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0F1185A"/>
    <w:multiLevelType w:val="hybridMultilevel"/>
    <w:tmpl w:val="9AE4B158"/>
    <w:lvl w:ilvl="0" w:tplc="D4F0974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197120B"/>
    <w:multiLevelType w:val="hybridMultilevel"/>
    <w:tmpl w:val="0FC08C6C"/>
    <w:lvl w:ilvl="0" w:tplc="789C64CA">
      <w:start w:val="11"/>
      <w:numFmt w:val="decimal"/>
      <w:lvlText w:val="%1."/>
      <w:lvlJc w:val="left"/>
      <w:pPr>
        <w:ind w:left="1140" w:hanging="420"/>
      </w:pPr>
      <w:rPr>
        <w:rFonts w:asciiTheme="majorHAnsi" w:hAnsiTheme="majorHAnsi" w:cstheme="majorBidi"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1CCB551D"/>
    <w:multiLevelType w:val="hybridMultilevel"/>
    <w:tmpl w:val="EDD4668C"/>
    <w:lvl w:ilvl="0" w:tplc="758E4DFC">
      <w:start w:val="1"/>
      <w:numFmt w:val="decimal"/>
      <w:lvlText w:val="%1)"/>
      <w:lvlJc w:val="left"/>
      <w:pPr>
        <w:tabs>
          <w:tab w:val="num" w:pos="720"/>
        </w:tabs>
        <w:ind w:left="720" w:hanging="360"/>
      </w:pPr>
    </w:lvl>
    <w:lvl w:ilvl="1" w:tplc="45042FC2" w:tentative="1">
      <w:start w:val="1"/>
      <w:numFmt w:val="decimal"/>
      <w:lvlText w:val="%2)"/>
      <w:lvlJc w:val="left"/>
      <w:pPr>
        <w:tabs>
          <w:tab w:val="num" w:pos="1440"/>
        </w:tabs>
        <w:ind w:left="1440" w:hanging="360"/>
      </w:pPr>
    </w:lvl>
    <w:lvl w:ilvl="2" w:tplc="A1941C24" w:tentative="1">
      <w:start w:val="1"/>
      <w:numFmt w:val="decimal"/>
      <w:lvlText w:val="%3)"/>
      <w:lvlJc w:val="left"/>
      <w:pPr>
        <w:tabs>
          <w:tab w:val="num" w:pos="2160"/>
        </w:tabs>
        <w:ind w:left="2160" w:hanging="360"/>
      </w:pPr>
    </w:lvl>
    <w:lvl w:ilvl="3" w:tplc="E2E639CA" w:tentative="1">
      <w:start w:val="1"/>
      <w:numFmt w:val="decimal"/>
      <w:lvlText w:val="%4)"/>
      <w:lvlJc w:val="left"/>
      <w:pPr>
        <w:tabs>
          <w:tab w:val="num" w:pos="2880"/>
        </w:tabs>
        <w:ind w:left="2880" w:hanging="360"/>
      </w:pPr>
    </w:lvl>
    <w:lvl w:ilvl="4" w:tplc="7A6E64A2" w:tentative="1">
      <w:start w:val="1"/>
      <w:numFmt w:val="decimal"/>
      <w:lvlText w:val="%5)"/>
      <w:lvlJc w:val="left"/>
      <w:pPr>
        <w:tabs>
          <w:tab w:val="num" w:pos="3600"/>
        </w:tabs>
        <w:ind w:left="3600" w:hanging="360"/>
      </w:pPr>
    </w:lvl>
    <w:lvl w:ilvl="5" w:tplc="EF3C55CC" w:tentative="1">
      <w:start w:val="1"/>
      <w:numFmt w:val="decimal"/>
      <w:lvlText w:val="%6)"/>
      <w:lvlJc w:val="left"/>
      <w:pPr>
        <w:tabs>
          <w:tab w:val="num" w:pos="4320"/>
        </w:tabs>
        <w:ind w:left="4320" w:hanging="360"/>
      </w:pPr>
    </w:lvl>
    <w:lvl w:ilvl="6" w:tplc="FFE6D3EA" w:tentative="1">
      <w:start w:val="1"/>
      <w:numFmt w:val="decimal"/>
      <w:lvlText w:val="%7)"/>
      <w:lvlJc w:val="left"/>
      <w:pPr>
        <w:tabs>
          <w:tab w:val="num" w:pos="5040"/>
        </w:tabs>
        <w:ind w:left="5040" w:hanging="360"/>
      </w:pPr>
    </w:lvl>
    <w:lvl w:ilvl="7" w:tplc="3C0E6ACA" w:tentative="1">
      <w:start w:val="1"/>
      <w:numFmt w:val="decimal"/>
      <w:lvlText w:val="%8)"/>
      <w:lvlJc w:val="left"/>
      <w:pPr>
        <w:tabs>
          <w:tab w:val="num" w:pos="5760"/>
        </w:tabs>
        <w:ind w:left="5760" w:hanging="360"/>
      </w:pPr>
    </w:lvl>
    <w:lvl w:ilvl="8" w:tplc="4F54B7A6" w:tentative="1">
      <w:start w:val="1"/>
      <w:numFmt w:val="decimal"/>
      <w:lvlText w:val="%9)"/>
      <w:lvlJc w:val="left"/>
      <w:pPr>
        <w:tabs>
          <w:tab w:val="num" w:pos="6480"/>
        </w:tabs>
        <w:ind w:left="6480" w:hanging="360"/>
      </w:pPr>
    </w:lvl>
  </w:abstractNum>
  <w:abstractNum w:abstractNumId="7" w15:restartNumberingAfterBreak="0">
    <w:nsid w:val="242E2BB9"/>
    <w:multiLevelType w:val="hybridMultilevel"/>
    <w:tmpl w:val="F15AA9A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431127B"/>
    <w:multiLevelType w:val="hybridMultilevel"/>
    <w:tmpl w:val="5606A91A"/>
    <w:lvl w:ilvl="0" w:tplc="CDEC4AA0">
      <w:start w:val="1"/>
      <w:numFmt w:val="bullet"/>
      <w:lvlText w:val="•"/>
      <w:lvlJc w:val="left"/>
      <w:pPr>
        <w:tabs>
          <w:tab w:val="num" w:pos="720"/>
        </w:tabs>
        <w:ind w:left="720" w:hanging="360"/>
      </w:pPr>
      <w:rPr>
        <w:rFonts w:ascii="Arial" w:hAnsi="Arial" w:hint="default"/>
      </w:rPr>
    </w:lvl>
    <w:lvl w:ilvl="1" w:tplc="65DC3238" w:tentative="1">
      <w:start w:val="1"/>
      <w:numFmt w:val="bullet"/>
      <w:lvlText w:val="•"/>
      <w:lvlJc w:val="left"/>
      <w:pPr>
        <w:tabs>
          <w:tab w:val="num" w:pos="1440"/>
        </w:tabs>
        <w:ind w:left="1440" w:hanging="360"/>
      </w:pPr>
      <w:rPr>
        <w:rFonts w:ascii="Arial" w:hAnsi="Arial" w:hint="default"/>
      </w:rPr>
    </w:lvl>
    <w:lvl w:ilvl="2" w:tplc="049E5AF6" w:tentative="1">
      <w:start w:val="1"/>
      <w:numFmt w:val="bullet"/>
      <w:lvlText w:val="•"/>
      <w:lvlJc w:val="left"/>
      <w:pPr>
        <w:tabs>
          <w:tab w:val="num" w:pos="2160"/>
        </w:tabs>
        <w:ind w:left="2160" w:hanging="360"/>
      </w:pPr>
      <w:rPr>
        <w:rFonts w:ascii="Arial" w:hAnsi="Arial" w:hint="default"/>
      </w:rPr>
    </w:lvl>
    <w:lvl w:ilvl="3" w:tplc="057CB3B0" w:tentative="1">
      <w:start w:val="1"/>
      <w:numFmt w:val="bullet"/>
      <w:lvlText w:val="•"/>
      <w:lvlJc w:val="left"/>
      <w:pPr>
        <w:tabs>
          <w:tab w:val="num" w:pos="2880"/>
        </w:tabs>
        <w:ind w:left="2880" w:hanging="360"/>
      </w:pPr>
      <w:rPr>
        <w:rFonts w:ascii="Arial" w:hAnsi="Arial" w:hint="default"/>
      </w:rPr>
    </w:lvl>
    <w:lvl w:ilvl="4" w:tplc="D6004350" w:tentative="1">
      <w:start w:val="1"/>
      <w:numFmt w:val="bullet"/>
      <w:lvlText w:val="•"/>
      <w:lvlJc w:val="left"/>
      <w:pPr>
        <w:tabs>
          <w:tab w:val="num" w:pos="3600"/>
        </w:tabs>
        <w:ind w:left="3600" w:hanging="360"/>
      </w:pPr>
      <w:rPr>
        <w:rFonts w:ascii="Arial" w:hAnsi="Arial" w:hint="default"/>
      </w:rPr>
    </w:lvl>
    <w:lvl w:ilvl="5" w:tplc="D2302E4E" w:tentative="1">
      <w:start w:val="1"/>
      <w:numFmt w:val="bullet"/>
      <w:lvlText w:val="•"/>
      <w:lvlJc w:val="left"/>
      <w:pPr>
        <w:tabs>
          <w:tab w:val="num" w:pos="4320"/>
        </w:tabs>
        <w:ind w:left="4320" w:hanging="360"/>
      </w:pPr>
      <w:rPr>
        <w:rFonts w:ascii="Arial" w:hAnsi="Arial" w:hint="default"/>
      </w:rPr>
    </w:lvl>
    <w:lvl w:ilvl="6" w:tplc="DE0C247C" w:tentative="1">
      <w:start w:val="1"/>
      <w:numFmt w:val="bullet"/>
      <w:lvlText w:val="•"/>
      <w:lvlJc w:val="left"/>
      <w:pPr>
        <w:tabs>
          <w:tab w:val="num" w:pos="5040"/>
        </w:tabs>
        <w:ind w:left="5040" w:hanging="360"/>
      </w:pPr>
      <w:rPr>
        <w:rFonts w:ascii="Arial" w:hAnsi="Arial" w:hint="default"/>
      </w:rPr>
    </w:lvl>
    <w:lvl w:ilvl="7" w:tplc="121AD8A2" w:tentative="1">
      <w:start w:val="1"/>
      <w:numFmt w:val="bullet"/>
      <w:lvlText w:val="•"/>
      <w:lvlJc w:val="left"/>
      <w:pPr>
        <w:tabs>
          <w:tab w:val="num" w:pos="5760"/>
        </w:tabs>
        <w:ind w:left="5760" w:hanging="360"/>
      </w:pPr>
      <w:rPr>
        <w:rFonts w:ascii="Arial" w:hAnsi="Arial" w:hint="default"/>
      </w:rPr>
    </w:lvl>
    <w:lvl w:ilvl="8" w:tplc="435ED83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338C323B"/>
    <w:multiLevelType w:val="hybridMultilevel"/>
    <w:tmpl w:val="A38A79D2"/>
    <w:lvl w:ilvl="0" w:tplc="07BAEBE0">
      <w:start w:val="1"/>
      <w:numFmt w:val="bullet"/>
      <w:lvlText w:val=""/>
      <w:lvlJc w:val="left"/>
      <w:pPr>
        <w:tabs>
          <w:tab w:val="num" w:pos="720"/>
        </w:tabs>
        <w:ind w:left="720" w:hanging="360"/>
      </w:pPr>
      <w:rPr>
        <w:rFonts w:ascii="Wingdings" w:hAnsi="Wingdings" w:hint="default"/>
      </w:rPr>
    </w:lvl>
    <w:lvl w:ilvl="1" w:tplc="B37E6C54">
      <w:start w:val="1"/>
      <w:numFmt w:val="bullet"/>
      <w:lvlText w:val=""/>
      <w:lvlJc w:val="left"/>
      <w:pPr>
        <w:tabs>
          <w:tab w:val="num" w:pos="1440"/>
        </w:tabs>
        <w:ind w:left="1440" w:hanging="360"/>
      </w:pPr>
      <w:rPr>
        <w:rFonts w:ascii="Wingdings" w:hAnsi="Wingdings" w:hint="default"/>
      </w:rPr>
    </w:lvl>
    <w:lvl w:ilvl="2" w:tplc="6ADACD92" w:tentative="1">
      <w:start w:val="1"/>
      <w:numFmt w:val="bullet"/>
      <w:lvlText w:val=""/>
      <w:lvlJc w:val="left"/>
      <w:pPr>
        <w:tabs>
          <w:tab w:val="num" w:pos="2160"/>
        </w:tabs>
        <w:ind w:left="2160" w:hanging="360"/>
      </w:pPr>
      <w:rPr>
        <w:rFonts w:ascii="Wingdings" w:hAnsi="Wingdings" w:hint="default"/>
      </w:rPr>
    </w:lvl>
    <w:lvl w:ilvl="3" w:tplc="112E5AAA" w:tentative="1">
      <w:start w:val="1"/>
      <w:numFmt w:val="bullet"/>
      <w:lvlText w:val=""/>
      <w:lvlJc w:val="left"/>
      <w:pPr>
        <w:tabs>
          <w:tab w:val="num" w:pos="2880"/>
        </w:tabs>
        <w:ind w:left="2880" w:hanging="360"/>
      </w:pPr>
      <w:rPr>
        <w:rFonts w:ascii="Wingdings" w:hAnsi="Wingdings" w:hint="default"/>
      </w:rPr>
    </w:lvl>
    <w:lvl w:ilvl="4" w:tplc="9F286396" w:tentative="1">
      <w:start w:val="1"/>
      <w:numFmt w:val="bullet"/>
      <w:lvlText w:val=""/>
      <w:lvlJc w:val="left"/>
      <w:pPr>
        <w:tabs>
          <w:tab w:val="num" w:pos="3600"/>
        </w:tabs>
        <w:ind w:left="3600" w:hanging="360"/>
      </w:pPr>
      <w:rPr>
        <w:rFonts w:ascii="Wingdings" w:hAnsi="Wingdings" w:hint="default"/>
      </w:rPr>
    </w:lvl>
    <w:lvl w:ilvl="5" w:tplc="D9762844" w:tentative="1">
      <w:start w:val="1"/>
      <w:numFmt w:val="bullet"/>
      <w:lvlText w:val=""/>
      <w:lvlJc w:val="left"/>
      <w:pPr>
        <w:tabs>
          <w:tab w:val="num" w:pos="4320"/>
        </w:tabs>
        <w:ind w:left="4320" w:hanging="360"/>
      </w:pPr>
      <w:rPr>
        <w:rFonts w:ascii="Wingdings" w:hAnsi="Wingdings" w:hint="default"/>
      </w:rPr>
    </w:lvl>
    <w:lvl w:ilvl="6" w:tplc="138419A2" w:tentative="1">
      <w:start w:val="1"/>
      <w:numFmt w:val="bullet"/>
      <w:lvlText w:val=""/>
      <w:lvlJc w:val="left"/>
      <w:pPr>
        <w:tabs>
          <w:tab w:val="num" w:pos="5040"/>
        </w:tabs>
        <w:ind w:left="5040" w:hanging="360"/>
      </w:pPr>
      <w:rPr>
        <w:rFonts w:ascii="Wingdings" w:hAnsi="Wingdings" w:hint="default"/>
      </w:rPr>
    </w:lvl>
    <w:lvl w:ilvl="7" w:tplc="DCFA13CA" w:tentative="1">
      <w:start w:val="1"/>
      <w:numFmt w:val="bullet"/>
      <w:lvlText w:val=""/>
      <w:lvlJc w:val="left"/>
      <w:pPr>
        <w:tabs>
          <w:tab w:val="num" w:pos="5760"/>
        </w:tabs>
        <w:ind w:left="5760" w:hanging="360"/>
      </w:pPr>
      <w:rPr>
        <w:rFonts w:ascii="Wingdings" w:hAnsi="Wingdings" w:hint="default"/>
      </w:rPr>
    </w:lvl>
    <w:lvl w:ilvl="8" w:tplc="A4E8C916"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5FD68EB"/>
    <w:multiLevelType w:val="hybridMultilevel"/>
    <w:tmpl w:val="2E46B57E"/>
    <w:lvl w:ilvl="0" w:tplc="E38C1536">
      <w:start w:val="11"/>
      <w:numFmt w:val="decimal"/>
      <w:lvlText w:val="%1."/>
      <w:lvlJc w:val="left"/>
      <w:pPr>
        <w:ind w:left="1140" w:hanging="4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1" w15:restartNumberingAfterBreak="0">
    <w:nsid w:val="3CAD074A"/>
    <w:multiLevelType w:val="hybridMultilevel"/>
    <w:tmpl w:val="C5BA16D2"/>
    <w:lvl w:ilvl="0" w:tplc="FCF869CE">
      <w:start w:val="1"/>
      <w:numFmt w:val="bullet"/>
      <w:lvlText w:val="•"/>
      <w:lvlJc w:val="left"/>
      <w:pPr>
        <w:tabs>
          <w:tab w:val="num" w:pos="720"/>
        </w:tabs>
        <w:ind w:left="720" w:hanging="360"/>
      </w:pPr>
      <w:rPr>
        <w:rFonts w:ascii="Arial" w:hAnsi="Arial" w:hint="default"/>
      </w:rPr>
    </w:lvl>
    <w:lvl w:ilvl="1" w:tplc="8662C104" w:tentative="1">
      <w:start w:val="1"/>
      <w:numFmt w:val="bullet"/>
      <w:lvlText w:val="•"/>
      <w:lvlJc w:val="left"/>
      <w:pPr>
        <w:tabs>
          <w:tab w:val="num" w:pos="1440"/>
        </w:tabs>
        <w:ind w:left="1440" w:hanging="360"/>
      </w:pPr>
      <w:rPr>
        <w:rFonts w:ascii="Arial" w:hAnsi="Arial" w:hint="default"/>
      </w:rPr>
    </w:lvl>
    <w:lvl w:ilvl="2" w:tplc="5E0A0E88" w:tentative="1">
      <w:start w:val="1"/>
      <w:numFmt w:val="bullet"/>
      <w:lvlText w:val="•"/>
      <w:lvlJc w:val="left"/>
      <w:pPr>
        <w:tabs>
          <w:tab w:val="num" w:pos="2160"/>
        </w:tabs>
        <w:ind w:left="2160" w:hanging="360"/>
      </w:pPr>
      <w:rPr>
        <w:rFonts w:ascii="Arial" w:hAnsi="Arial" w:hint="default"/>
      </w:rPr>
    </w:lvl>
    <w:lvl w:ilvl="3" w:tplc="B9F2FE86" w:tentative="1">
      <w:start w:val="1"/>
      <w:numFmt w:val="bullet"/>
      <w:lvlText w:val="•"/>
      <w:lvlJc w:val="left"/>
      <w:pPr>
        <w:tabs>
          <w:tab w:val="num" w:pos="2880"/>
        </w:tabs>
        <w:ind w:left="2880" w:hanging="360"/>
      </w:pPr>
      <w:rPr>
        <w:rFonts w:ascii="Arial" w:hAnsi="Arial" w:hint="default"/>
      </w:rPr>
    </w:lvl>
    <w:lvl w:ilvl="4" w:tplc="F3B64DEA" w:tentative="1">
      <w:start w:val="1"/>
      <w:numFmt w:val="bullet"/>
      <w:lvlText w:val="•"/>
      <w:lvlJc w:val="left"/>
      <w:pPr>
        <w:tabs>
          <w:tab w:val="num" w:pos="3600"/>
        </w:tabs>
        <w:ind w:left="3600" w:hanging="360"/>
      </w:pPr>
      <w:rPr>
        <w:rFonts w:ascii="Arial" w:hAnsi="Arial" w:hint="default"/>
      </w:rPr>
    </w:lvl>
    <w:lvl w:ilvl="5" w:tplc="9D44DCF0" w:tentative="1">
      <w:start w:val="1"/>
      <w:numFmt w:val="bullet"/>
      <w:lvlText w:val="•"/>
      <w:lvlJc w:val="left"/>
      <w:pPr>
        <w:tabs>
          <w:tab w:val="num" w:pos="4320"/>
        </w:tabs>
        <w:ind w:left="4320" w:hanging="360"/>
      </w:pPr>
      <w:rPr>
        <w:rFonts w:ascii="Arial" w:hAnsi="Arial" w:hint="default"/>
      </w:rPr>
    </w:lvl>
    <w:lvl w:ilvl="6" w:tplc="83E46430" w:tentative="1">
      <w:start w:val="1"/>
      <w:numFmt w:val="bullet"/>
      <w:lvlText w:val="•"/>
      <w:lvlJc w:val="left"/>
      <w:pPr>
        <w:tabs>
          <w:tab w:val="num" w:pos="5040"/>
        </w:tabs>
        <w:ind w:left="5040" w:hanging="360"/>
      </w:pPr>
      <w:rPr>
        <w:rFonts w:ascii="Arial" w:hAnsi="Arial" w:hint="default"/>
      </w:rPr>
    </w:lvl>
    <w:lvl w:ilvl="7" w:tplc="F2E60AC2" w:tentative="1">
      <w:start w:val="1"/>
      <w:numFmt w:val="bullet"/>
      <w:lvlText w:val="•"/>
      <w:lvlJc w:val="left"/>
      <w:pPr>
        <w:tabs>
          <w:tab w:val="num" w:pos="5760"/>
        </w:tabs>
        <w:ind w:left="5760" w:hanging="360"/>
      </w:pPr>
      <w:rPr>
        <w:rFonts w:ascii="Arial" w:hAnsi="Arial" w:hint="default"/>
      </w:rPr>
    </w:lvl>
    <w:lvl w:ilvl="8" w:tplc="109C9A10"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42753799"/>
    <w:multiLevelType w:val="hybridMultilevel"/>
    <w:tmpl w:val="2E3ACF14"/>
    <w:lvl w:ilvl="0" w:tplc="C4885240">
      <w:start w:val="1"/>
      <w:numFmt w:val="decimal"/>
      <w:lvlText w:val="%1)"/>
      <w:lvlJc w:val="left"/>
      <w:pPr>
        <w:tabs>
          <w:tab w:val="num" w:pos="720"/>
        </w:tabs>
        <w:ind w:left="720" w:hanging="360"/>
      </w:pPr>
    </w:lvl>
    <w:lvl w:ilvl="1" w:tplc="E536DE3C" w:tentative="1">
      <w:start w:val="1"/>
      <w:numFmt w:val="decimal"/>
      <w:lvlText w:val="%2)"/>
      <w:lvlJc w:val="left"/>
      <w:pPr>
        <w:tabs>
          <w:tab w:val="num" w:pos="1440"/>
        </w:tabs>
        <w:ind w:left="1440" w:hanging="360"/>
      </w:pPr>
    </w:lvl>
    <w:lvl w:ilvl="2" w:tplc="226259AC" w:tentative="1">
      <w:start w:val="1"/>
      <w:numFmt w:val="decimal"/>
      <w:lvlText w:val="%3)"/>
      <w:lvlJc w:val="left"/>
      <w:pPr>
        <w:tabs>
          <w:tab w:val="num" w:pos="2160"/>
        </w:tabs>
        <w:ind w:left="2160" w:hanging="360"/>
      </w:pPr>
    </w:lvl>
    <w:lvl w:ilvl="3" w:tplc="8AB00DF2" w:tentative="1">
      <w:start w:val="1"/>
      <w:numFmt w:val="decimal"/>
      <w:lvlText w:val="%4)"/>
      <w:lvlJc w:val="left"/>
      <w:pPr>
        <w:tabs>
          <w:tab w:val="num" w:pos="2880"/>
        </w:tabs>
        <w:ind w:left="2880" w:hanging="360"/>
      </w:pPr>
    </w:lvl>
    <w:lvl w:ilvl="4" w:tplc="8028E15A" w:tentative="1">
      <w:start w:val="1"/>
      <w:numFmt w:val="decimal"/>
      <w:lvlText w:val="%5)"/>
      <w:lvlJc w:val="left"/>
      <w:pPr>
        <w:tabs>
          <w:tab w:val="num" w:pos="3600"/>
        </w:tabs>
        <w:ind w:left="3600" w:hanging="360"/>
      </w:pPr>
    </w:lvl>
    <w:lvl w:ilvl="5" w:tplc="E32ED864" w:tentative="1">
      <w:start w:val="1"/>
      <w:numFmt w:val="decimal"/>
      <w:lvlText w:val="%6)"/>
      <w:lvlJc w:val="left"/>
      <w:pPr>
        <w:tabs>
          <w:tab w:val="num" w:pos="4320"/>
        </w:tabs>
        <w:ind w:left="4320" w:hanging="360"/>
      </w:pPr>
    </w:lvl>
    <w:lvl w:ilvl="6" w:tplc="F1748EA0" w:tentative="1">
      <w:start w:val="1"/>
      <w:numFmt w:val="decimal"/>
      <w:lvlText w:val="%7)"/>
      <w:lvlJc w:val="left"/>
      <w:pPr>
        <w:tabs>
          <w:tab w:val="num" w:pos="5040"/>
        </w:tabs>
        <w:ind w:left="5040" w:hanging="360"/>
      </w:pPr>
    </w:lvl>
    <w:lvl w:ilvl="7" w:tplc="FD623BC0" w:tentative="1">
      <w:start w:val="1"/>
      <w:numFmt w:val="decimal"/>
      <w:lvlText w:val="%8)"/>
      <w:lvlJc w:val="left"/>
      <w:pPr>
        <w:tabs>
          <w:tab w:val="num" w:pos="5760"/>
        </w:tabs>
        <w:ind w:left="5760" w:hanging="360"/>
      </w:pPr>
    </w:lvl>
    <w:lvl w:ilvl="8" w:tplc="C1C07FB8" w:tentative="1">
      <w:start w:val="1"/>
      <w:numFmt w:val="decimal"/>
      <w:lvlText w:val="%9)"/>
      <w:lvlJc w:val="left"/>
      <w:pPr>
        <w:tabs>
          <w:tab w:val="num" w:pos="6480"/>
        </w:tabs>
        <w:ind w:left="6480" w:hanging="360"/>
      </w:pPr>
    </w:lvl>
  </w:abstractNum>
  <w:abstractNum w:abstractNumId="13" w15:restartNumberingAfterBreak="0">
    <w:nsid w:val="460620B2"/>
    <w:multiLevelType w:val="hybridMultilevel"/>
    <w:tmpl w:val="B15CC746"/>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3F9476C"/>
    <w:multiLevelType w:val="hybridMultilevel"/>
    <w:tmpl w:val="6950C12C"/>
    <w:lvl w:ilvl="0" w:tplc="30B014EE">
      <w:start w:val="1"/>
      <w:numFmt w:val="bullet"/>
      <w:lvlText w:val="•"/>
      <w:lvlJc w:val="left"/>
      <w:pPr>
        <w:tabs>
          <w:tab w:val="num" w:pos="720"/>
        </w:tabs>
        <w:ind w:left="720" w:hanging="360"/>
      </w:pPr>
      <w:rPr>
        <w:rFonts w:ascii="Arial" w:hAnsi="Arial" w:hint="default"/>
      </w:rPr>
    </w:lvl>
    <w:lvl w:ilvl="1" w:tplc="388EF598" w:tentative="1">
      <w:start w:val="1"/>
      <w:numFmt w:val="bullet"/>
      <w:lvlText w:val="•"/>
      <w:lvlJc w:val="left"/>
      <w:pPr>
        <w:tabs>
          <w:tab w:val="num" w:pos="1440"/>
        </w:tabs>
        <w:ind w:left="1440" w:hanging="360"/>
      </w:pPr>
      <w:rPr>
        <w:rFonts w:ascii="Arial" w:hAnsi="Arial" w:hint="default"/>
      </w:rPr>
    </w:lvl>
    <w:lvl w:ilvl="2" w:tplc="80945476" w:tentative="1">
      <w:start w:val="1"/>
      <w:numFmt w:val="bullet"/>
      <w:lvlText w:val="•"/>
      <w:lvlJc w:val="left"/>
      <w:pPr>
        <w:tabs>
          <w:tab w:val="num" w:pos="2160"/>
        </w:tabs>
        <w:ind w:left="2160" w:hanging="360"/>
      </w:pPr>
      <w:rPr>
        <w:rFonts w:ascii="Arial" w:hAnsi="Arial" w:hint="default"/>
      </w:rPr>
    </w:lvl>
    <w:lvl w:ilvl="3" w:tplc="B0B2425E" w:tentative="1">
      <w:start w:val="1"/>
      <w:numFmt w:val="bullet"/>
      <w:lvlText w:val="•"/>
      <w:lvlJc w:val="left"/>
      <w:pPr>
        <w:tabs>
          <w:tab w:val="num" w:pos="2880"/>
        </w:tabs>
        <w:ind w:left="2880" w:hanging="360"/>
      </w:pPr>
      <w:rPr>
        <w:rFonts w:ascii="Arial" w:hAnsi="Arial" w:hint="default"/>
      </w:rPr>
    </w:lvl>
    <w:lvl w:ilvl="4" w:tplc="888C0E34" w:tentative="1">
      <w:start w:val="1"/>
      <w:numFmt w:val="bullet"/>
      <w:lvlText w:val="•"/>
      <w:lvlJc w:val="left"/>
      <w:pPr>
        <w:tabs>
          <w:tab w:val="num" w:pos="3600"/>
        </w:tabs>
        <w:ind w:left="3600" w:hanging="360"/>
      </w:pPr>
      <w:rPr>
        <w:rFonts w:ascii="Arial" w:hAnsi="Arial" w:hint="default"/>
      </w:rPr>
    </w:lvl>
    <w:lvl w:ilvl="5" w:tplc="67DCD502" w:tentative="1">
      <w:start w:val="1"/>
      <w:numFmt w:val="bullet"/>
      <w:lvlText w:val="•"/>
      <w:lvlJc w:val="left"/>
      <w:pPr>
        <w:tabs>
          <w:tab w:val="num" w:pos="4320"/>
        </w:tabs>
        <w:ind w:left="4320" w:hanging="360"/>
      </w:pPr>
      <w:rPr>
        <w:rFonts w:ascii="Arial" w:hAnsi="Arial" w:hint="default"/>
      </w:rPr>
    </w:lvl>
    <w:lvl w:ilvl="6" w:tplc="390E17A4" w:tentative="1">
      <w:start w:val="1"/>
      <w:numFmt w:val="bullet"/>
      <w:lvlText w:val="•"/>
      <w:lvlJc w:val="left"/>
      <w:pPr>
        <w:tabs>
          <w:tab w:val="num" w:pos="5040"/>
        </w:tabs>
        <w:ind w:left="5040" w:hanging="360"/>
      </w:pPr>
      <w:rPr>
        <w:rFonts w:ascii="Arial" w:hAnsi="Arial" w:hint="default"/>
      </w:rPr>
    </w:lvl>
    <w:lvl w:ilvl="7" w:tplc="57DE7456" w:tentative="1">
      <w:start w:val="1"/>
      <w:numFmt w:val="bullet"/>
      <w:lvlText w:val="•"/>
      <w:lvlJc w:val="left"/>
      <w:pPr>
        <w:tabs>
          <w:tab w:val="num" w:pos="5760"/>
        </w:tabs>
        <w:ind w:left="5760" w:hanging="360"/>
      </w:pPr>
      <w:rPr>
        <w:rFonts w:ascii="Arial" w:hAnsi="Arial" w:hint="default"/>
      </w:rPr>
    </w:lvl>
    <w:lvl w:ilvl="8" w:tplc="81865DC6"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695374BD"/>
    <w:multiLevelType w:val="hybridMultilevel"/>
    <w:tmpl w:val="A9E668F2"/>
    <w:lvl w:ilvl="0" w:tplc="AAB20F60">
      <w:start w:val="1"/>
      <w:numFmt w:val="decimal"/>
      <w:lvlText w:val="%1)"/>
      <w:lvlJc w:val="left"/>
      <w:pPr>
        <w:tabs>
          <w:tab w:val="num" w:pos="720"/>
        </w:tabs>
        <w:ind w:left="720" w:hanging="360"/>
      </w:pPr>
    </w:lvl>
    <w:lvl w:ilvl="1" w:tplc="570829C8" w:tentative="1">
      <w:start w:val="1"/>
      <w:numFmt w:val="decimal"/>
      <w:lvlText w:val="%2)"/>
      <w:lvlJc w:val="left"/>
      <w:pPr>
        <w:tabs>
          <w:tab w:val="num" w:pos="1440"/>
        </w:tabs>
        <w:ind w:left="1440" w:hanging="360"/>
      </w:pPr>
    </w:lvl>
    <w:lvl w:ilvl="2" w:tplc="270659DA" w:tentative="1">
      <w:start w:val="1"/>
      <w:numFmt w:val="decimal"/>
      <w:lvlText w:val="%3)"/>
      <w:lvlJc w:val="left"/>
      <w:pPr>
        <w:tabs>
          <w:tab w:val="num" w:pos="2160"/>
        </w:tabs>
        <w:ind w:left="2160" w:hanging="360"/>
      </w:pPr>
    </w:lvl>
    <w:lvl w:ilvl="3" w:tplc="7108A416" w:tentative="1">
      <w:start w:val="1"/>
      <w:numFmt w:val="decimal"/>
      <w:lvlText w:val="%4)"/>
      <w:lvlJc w:val="left"/>
      <w:pPr>
        <w:tabs>
          <w:tab w:val="num" w:pos="2880"/>
        </w:tabs>
        <w:ind w:left="2880" w:hanging="360"/>
      </w:pPr>
    </w:lvl>
    <w:lvl w:ilvl="4" w:tplc="6FBAD612" w:tentative="1">
      <w:start w:val="1"/>
      <w:numFmt w:val="decimal"/>
      <w:lvlText w:val="%5)"/>
      <w:lvlJc w:val="left"/>
      <w:pPr>
        <w:tabs>
          <w:tab w:val="num" w:pos="3600"/>
        </w:tabs>
        <w:ind w:left="3600" w:hanging="360"/>
      </w:pPr>
    </w:lvl>
    <w:lvl w:ilvl="5" w:tplc="015CA624" w:tentative="1">
      <w:start w:val="1"/>
      <w:numFmt w:val="decimal"/>
      <w:lvlText w:val="%6)"/>
      <w:lvlJc w:val="left"/>
      <w:pPr>
        <w:tabs>
          <w:tab w:val="num" w:pos="4320"/>
        </w:tabs>
        <w:ind w:left="4320" w:hanging="360"/>
      </w:pPr>
    </w:lvl>
    <w:lvl w:ilvl="6" w:tplc="28722AA6" w:tentative="1">
      <w:start w:val="1"/>
      <w:numFmt w:val="decimal"/>
      <w:lvlText w:val="%7)"/>
      <w:lvlJc w:val="left"/>
      <w:pPr>
        <w:tabs>
          <w:tab w:val="num" w:pos="5040"/>
        </w:tabs>
        <w:ind w:left="5040" w:hanging="360"/>
      </w:pPr>
    </w:lvl>
    <w:lvl w:ilvl="7" w:tplc="68B4385A" w:tentative="1">
      <w:start w:val="1"/>
      <w:numFmt w:val="decimal"/>
      <w:lvlText w:val="%8)"/>
      <w:lvlJc w:val="left"/>
      <w:pPr>
        <w:tabs>
          <w:tab w:val="num" w:pos="5760"/>
        </w:tabs>
        <w:ind w:left="5760" w:hanging="360"/>
      </w:pPr>
    </w:lvl>
    <w:lvl w:ilvl="8" w:tplc="2F6E0DFE" w:tentative="1">
      <w:start w:val="1"/>
      <w:numFmt w:val="decimal"/>
      <w:lvlText w:val="%9)"/>
      <w:lvlJc w:val="left"/>
      <w:pPr>
        <w:tabs>
          <w:tab w:val="num" w:pos="6480"/>
        </w:tabs>
        <w:ind w:left="6480" w:hanging="360"/>
      </w:pPr>
    </w:lvl>
  </w:abstractNum>
  <w:abstractNum w:abstractNumId="16" w15:restartNumberingAfterBreak="0">
    <w:nsid w:val="6C4574B5"/>
    <w:multiLevelType w:val="hybridMultilevel"/>
    <w:tmpl w:val="2702BE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7E0338"/>
    <w:multiLevelType w:val="hybridMultilevel"/>
    <w:tmpl w:val="523EAA2A"/>
    <w:lvl w:ilvl="0" w:tplc="8020A928">
      <w:start w:val="1"/>
      <w:numFmt w:val="bullet"/>
      <w:lvlText w:val=""/>
      <w:lvlJc w:val="left"/>
      <w:pPr>
        <w:tabs>
          <w:tab w:val="num" w:pos="720"/>
        </w:tabs>
        <w:ind w:left="720" w:hanging="360"/>
      </w:pPr>
      <w:rPr>
        <w:rFonts w:ascii="Wingdings" w:hAnsi="Wingdings" w:hint="default"/>
      </w:rPr>
    </w:lvl>
    <w:lvl w:ilvl="1" w:tplc="EAE4AAC6" w:tentative="1">
      <w:start w:val="1"/>
      <w:numFmt w:val="bullet"/>
      <w:lvlText w:val=""/>
      <w:lvlJc w:val="left"/>
      <w:pPr>
        <w:tabs>
          <w:tab w:val="num" w:pos="1440"/>
        </w:tabs>
        <w:ind w:left="1440" w:hanging="360"/>
      </w:pPr>
      <w:rPr>
        <w:rFonts w:ascii="Wingdings" w:hAnsi="Wingdings" w:hint="default"/>
      </w:rPr>
    </w:lvl>
    <w:lvl w:ilvl="2" w:tplc="E0F80C18" w:tentative="1">
      <w:start w:val="1"/>
      <w:numFmt w:val="bullet"/>
      <w:lvlText w:val=""/>
      <w:lvlJc w:val="left"/>
      <w:pPr>
        <w:tabs>
          <w:tab w:val="num" w:pos="2160"/>
        </w:tabs>
        <w:ind w:left="2160" w:hanging="360"/>
      </w:pPr>
      <w:rPr>
        <w:rFonts w:ascii="Wingdings" w:hAnsi="Wingdings" w:hint="default"/>
      </w:rPr>
    </w:lvl>
    <w:lvl w:ilvl="3" w:tplc="5C128198" w:tentative="1">
      <w:start w:val="1"/>
      <w:numFmt w:val="bullet"/>
      <w:lvlText w:val=""/>
      <w:lvlJc w:val="left"/>
      <w:pPr>
        <w:tabs>
          <w:tab w:val="num" w:pos="2880"/>
        </w:tabs>
        <w:ind w:left="2880" w:hanging="360"/>
      </w:pPr>
      <w:rPr>
        <w:rFonts w:ascii="Wingdings" w:hAnsi="Wingdings" w:hint="default"/>
      </w:rPr>
    </w:lvl>
    <w:lvl w:ilvl="4" w:tplc="21725C86" w:tentative="1">
      <w:start w:val="1"/>
      <w:numFmt w:val="bullet"/>
      <w:lvlText w:val=""/>
      <w:lvlJc w:val="left"/>
      <w:pPr>
        <w:tabs>
          <w:tab w:val="num" w:pos="3600"/>
        </w:tabs>
        <w:ind w:left="3600" w:hanging="360"/>
      </w:pPr>
      <w:rPr>
        <w:rFonts w:ascii="Wingdings" w:hAnsi="Wingdings" w:hint="default"/>
      </w:rPr>
    </w:lvl>
    <w:lvl w:ilvl="5" w:tplc="D968E898" w:tentative="1">
      <w:start w:val="1"/>
      <w:numFmt w:val="bullet"/>
      <w:lvlText w:val=""/>
      <w:lvlJc w:val="left"/>
      <w:pPr>
        <w:tabs>
          <w:tab w:val="num" w:pos="4320"/>
        </w:tabs>
        <w:ind w:left="4320" w:hanging="360"/>
      </w:pPr>
      <w:rPr>
        <w:rFonts w:ascii="Wingdings" w:hAnsi="Wingdings" w:hint="default"/>
      </w:rPr>
    </w:lvl>
    <w:lvl w:ilvl="6" w:tplc="D62E5128" w:tentative="1">
      <w:start w:val="1"/>
      <w:numFmt w:val="bullet"/>
      <w:lvlText w:val=""/>
      <w:lvlJc w:val="left"/>
      <w:pPr>
        <w:tabs>
          <w:tab w:val="num" w:pos="5040"/>
        </w:tabs>
        <w:ind w:left="5040" w:hanging="360"/>
      </w:pPr>
      <w:rPr>
        <w:rFonts w:ascii="Wingdings" w:hAnsi="Wingdings" w:hint="default"/>
      </w:rPr>
    </w:lvl>
    <w:lvl w:ilvl="7" w:tplc="C80CF87C" w:tentative="1">
      <w:start w:val="1"/>
      <w:numFmt w:val="bullet"/>
      <w:lvlText w:val=""/>
      <w:lvlJc w:val="left"/>
      <w:pPr>
        <w:tabs>
          <w:tab w:val="num" w:pos="5760"/>
        </w:tabs>
        <w:ind w:left="5760" w:hanging="360"/>
      </w:pPr>
      <w:rPr>
        <w:rFonts w:ascii="Wingdings" w:hAnsi="Wingdings" w:hint="default"/>
      </w:rPr>
    </w:lvl>
    <w:lvl w:ilvl="8" w:tplc="3A80B0B8"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F57136A"/>
    <w:multiLevelType w:val="hybridMultilevel"/>
    <w:tmpl w:val="1C5A24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06470058">
    <w:abstractNumId w:val="1"/>
  </w:num>
  <w:num w:numId="2" w16cid:durableId="1671371604">
    <w:abstractNumId w:val="7"/>
  </w:num>
  <w:num w:numId="3" w16cid:durableId="1201478616">
    <w:abstractNumId w:val="16"/>
  </w:num>
  <w:num w:numId="4" w16cid:durableId="2074114288">
    <w:abstractNumId w:val="4"/>
  </w:num>
  <w:num w:numId="5" w16cid:durableId="1480268394">
    <w:abstractNumId w:val="11"/>
  </w:num>
  <w:num w:numId="6" w16cid:durableId="377705905">
    <w:abstractNumId w:val="8"/>
  </w:num>
  <w:num w:numId="7" w16cid:durableId="1718747767">
    <w:abstractNumId w:val="14"/>
  </w:num>
  <w:num w:numId="8" w16cid:durableId="1160851060">
    <w:abstractNumId w:val="2"/>
  </w:num>
  <w:num w:numId="9" w16cid:durableId="1348016610">
    <w:abstractNumId w:val="13"/>
  </w:num>
  <w:num w:numId="10" w16cid:durableId="362174766">
    <w:abstractNumId w:val="17"/>
  </w:num>
  <w:num w:numId="11" w16cid:durableId="1600066022">
    <w:abstractNumId w:val="15"/>
  </w:num>
  <w:num w:numId="12" w16cid:durableId="600190497">
    <w:abstractNumId w:val="6"/>
  </w:num>
  <w:num w:numId="13" w16cid:durableId="1060983449">
    <w:abstractNumId w:val="18"/>
  </w:num>
  <w:num w:numId="14" w16cid:durableId="2063363518">
    <w:abstractNumId w:val="9"/>
  </w:num>
  <w:num w:numId="15" w16cid:durableId="655302825">
    <w:abstractNumId w:val="5"/>
  </w:num>
  <w:num w:numId="16" w16cid:durableId="1926105754">
    <w:abstractNumId w:val="10"/>
  </w:num>
  <w:num w:numId="17" w16cid:durableId="1584800540">
    <w:abstractNumId w:val="0"/>
  </w:num>
  <w:num w:numId="18" w16cid:durableId="1663585936">
    <w:abstractNumId w:val="3"/>
  </w:num>
  <w:num w:numId="19" w16cid:durableId="94800410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0380"/>
    <w:rsid w:val="0000720B"/>
    <w:rsid w:val="00007590"/>
    <w:rsid w:val="00010B99"/>
    <w:rsid w:val="00015B5E"/>
    <w:rsid w:val="0002267D"/>
    <w:rsid w:val="00024248"/>
    <w:rsid w:val="00024F7D"/>
    <w:rsid w:val="00025334"/>
    <w:rsid w:val="00031912"/>
    <w:rsid w:val="000371E3"/>
    <w:rsid w:val="00047163"/>
    <w:rsid w:val="00066ABA"/>
    <w:rsid w:val="00074A72"/>
    <w:rsid w:val="000755A9"/>
    <w:rsid w:val="00077DC6"/>
    <w:rsid w:val="00090EDB"/>
    <w:rsid w:val="00091A10"/>
    <w:rsid w:val="00092252"/>
    <w:rsid w:val="00094601"/>
    <w:rsid w:val="000A2CA6"/>
    <w:rsid w:val="000A3D77"/>
    <w:rsid w:val="000A44C1"/>
    <w:rsid w:val="000A4A84"/>
    <w:rsid w:val="000A52D5"/>
    <w:rsid w:val="000A67A1"/>
    <w:rsid w:val="000A6B32"/>
    <w:rsid w:val="000B3E39"/>
    <w:rsid w:val="000C26B4"/>
    <w:rsid w:val="000C336A"/>
    <w:rsid w:val="000C4454"/>
    <w:rsid w:val="000D4B74"/>
    <w:rsid w:val="000F7196"/>
    <w:rsid w:val="0010186B"/>
    <w:rsid w:val="00106C0C"/>
    <w:rsid w:val="0010746A"/>
    <w:rsid w:val="001120F8"/>
    <w:rsid w:val="00127064"/>
    <w:rsid w:val="00134C1E"/>
    <w:rsid w:val="00135E3F"/>
    <w:rsid w:val="00142A0C"/>
    <w:rsid w:val="00147850"/>
    <w:rsid w:val="001540B1"/>
    <w:rsid w:val="00154615"/>
    <w:rsid w:val="001570C3"/>
    <w:rsid w:val="00163D9B"/>
    <w:rsid w:val="001668F0"/>
    <w:rsid w:val="00170E38"/>
    <w:rsid w:val="00173927"/>
    <w:rsid w:val="00174C0F"/>
    <w:rsid w:val="00175872"/>
    <w:rsid w:val="0018327E"/>
    <w:rsid w:val="00183EF9"/>
    <w:rsid w:val="0018470C"/>
    <w:rsid w:val="0018698E"/>
    <w:rsid w:val="001914F8"/>
    <w:rsid w:val="001A2CAD"/>
    <w:rsid w:val="001A7D94"/>
    <w:rsid w:val="001C1863"/>
    <w:rsid w:val="001C258E"/>
    <w:rsid w:val="001C4363"/>
    <w:rsid w:val="001E0248"/>
    <w:rsid w:val="001E2160"/>
    <w:rsid w:val="001F4CD0"/>
    <w:rsid w:val="00203FC1"/>
    <w:rsid w:val="0020417D"/>
    <w:rsid w:val="00206309"/>
    <w:rsid w:val="002121EC"/>
    <w:rsid w:val="002136A9"/>
    <w:rsid w:val="00214313"/>
    <w:rsid w:val="00214520"/>
    <w:rsid w:val="00214D95"/>
    <w:rsid w:val="0022078F"/>
    <w:rsid w:val="00230ED6"/>
    <w:rsid w:val="0024017B"/>
    <w:rsid w:val="0024055D"/>
    <w:rsid w:val="00243EFA"/>
    <w:rsid w:val="002448BC"/>
    <w:rsid w:val="00244F70"/>
    <w:rsid w:val="002471AC"/>
    <w:rsid w:val="00260CCC"/>
    <w:rsid w:val="00276290"/>
    <w:rsid w:val="00290478"/>
    <w:rsid w:val="00293B5A"/>
    <w:rsid w:val="00296B5A"/>
    <w:rsid w:val="002A01A2"/>
    <w:rsid w:val="002A439E"/>
    <w:rsid w:val="002B0F89"/>
    <w:rsid w:val="002B2401"/>
    <w:rsid w:val="002B6F9C"/>
    <w:rsid w:val="002C4EA8"/>
    <w:rsid w:val="002D222C"/>
    <w:rsid w:val="002D4089"/>
    <w:rsid w:val="002D72F7"/>
    <w:rsid w:val="002E6ED3"/>
    <w:rsid w:val="002F1918"/>
    <w:rsid w:val="002F2BA0"/>
    <w:rsid w:val="002F6A3B"/>
    <w:rsid w:val="002F77CC"/>
    <w:rsid w:val="00300123"/>
    <w:rsid w:val="00303439"/>
    <w:rsid w:val="003037D2"/>
    <w:rsid w:val="00304600"/>
    <w:rsid w:val="003051C9"/>
    <w:rsid w:val="003057F4"/>
    <w:rsid w:val="003113F7"/>
    <w:rsid w:val="00314AAF"/>
    <w:rsid w:val="00316043"/>
    <w:rsid w:val="00320FCA"/>
    <w:rsid w:val="00327307"/>
    <w:rsid w:val="003356C6"/>
    <w:rsid w:val="00354B32"/>
    <w:rsid w:val="00354DED"/>
    <w:rsid w:val="0035513E"/>
    <w:rsid w:val="00355A9B"/>
    <w:rsid w:val="00355E22"/>
    <w:rsid w:val="00362A1D"/>
    <w:rsid w:val="003723CA"/>
    <w:rsid w:val="003815AE"/>
    <w:rsid w:val="00382540"/>
    <w:rsid w:val="00394161"/>
    <w:rsid w:val="00396FF5"/>
    <w:rsid w:val="003A0330"/>
    <w:rsid w:val="003A5460"/>
    <w:rsid w:val="003A705D"/>
    <w:rsid w:val="003E4D76"/>
    <w:rsid w:val="003F17AC"/>
    <w:rsid w:val="003F76B1"/>
    <w:rsid w:val="004015ED"/>
    <w:rsid w:val="00405ED0"/>
    <w:rsid w:val="004067CB"/>
    <w:rsid w:val="00410404"/>
    <w:rsid w:val="00410D70"/>
    <w:rsid w:val="0041284B"/>
    <w:rsid w:val="00415EAD"/>
    <w:rsid w:val="004322C7"/>
    <w:rsid w:val="00435A74"/>
    <w:rsid w:val="00445C52"/>
    <w:rsid w:val="004547EF"/>
    <w:rsid w:val="004644FC"/>
    <w:rsid w:val="00464C02"/>
    <w:rsid w:val="00466FFE"/>
    <w:rsid w:val="00467ACE"/>
    <w:rsid w:val="00472040"/>
    <w:rsid w:val="00480F8F"/>
    <w:rsid w:val="00481F0B"/>
    <w:rsid w:val="0048393B"/>
    <w:rsid w:val="00486C35"/>
    <w:rsid w:val="00492211"/>
    <w:rsid w:val="004A07A2"/>
    <w:rsid w:val="004A33A2"/>
    <w:rsid w:val="004A633E"/>
    <w:rsid w:val="004B05D3"/>
    <w:rsid w:val="004B225F"/>
    <w:rsid w:val="004C17B5"/>
    <w:rsid w:val="004C21B1"/>
    <w:rsid w:val="004C3367"/>
    <w:rsid w:val="004C6FDE"/>
    <w:rsid w:val="004D1171"/>
    <w:rsid w:val="004D5314"/>
    <w:rsid w:val="004D5B90"/>
    <w:rsid w:val="004E03BC"/>
    <w:rsid w:val="004F054E"/>
    <w:rsid w:val="004F22B0"/>
    <w:rsid w:val="00511955"/>
    <w:rsid w:val="00515608"/>
    <w:rsid w:val="0051622E"/>
    <w:rsid w:val="00535A97"/>
    <w:rsid w:val="00535D1A"/>
    <w:rsid w:val="005430AD"/>
    <w:rsid w:val="005554B7"/>
    <w:rsid w:val="00557FD8"/>
    <w:rsid w:val="00565A1E"/>
    <w:rsid w:val="005753AA"/>
    <w:rsid w:val="0057797A"/>
    <w:rsid w:val="00580288"/>
    <w:rsid w:val="00583FB7"/>
    <w:rsid w:val="00590E73"/>
    <w:rsid w:val="00593D12"/>
    <w:rsid w:val="00594CAF"/>
    <w:rsid w:val="005B3F8D"/>
    <w:rsid w:val="005B6E92"/>
    <w:rsid w:val="005C06FE"/>
    <w:rsid w:val="005C1294"/>
    <w:rsid w:val="005D0E0B"/>
    <w:rsid w:val="00600D6F"/>
    <w:rsid w:val="0060165F"/>
    <w:rsid w:val="00603D43"/>
    <w:rsid w:val="00605871"/>
    <w:rsid w:val="00606B6F"/>
    <w:rsid w:val="0062019F"/>
    <w:rsid w:val="006202A1"/>
    <w:rsid w:val="006206CF"/>
    <w:rsid w:val="00622FFC"/>
    <w:rsid w:val="00627D81"/>
    <w:rsid w:val="00640ED8"/>
    <w:rsid w:val="00651A59"/>
    <w:rsid w:val="00652751"/>
    <w:rsid w:val="0065737D"/>
    <w:rsid w:val="006608D8"/>
    <w:rsid w:val="00671771"/>
    <w:rsid w:val="006718DF"/>
    <w:rsid w:val="0067401D"/>
    <w:rsid w:val="00683E78"/>
    <w:rsid w:val="00684861"/>
    <w:rsid w:val="00685E5D"/>
    <w:rsid w:val="00692BDC"/>
    <w:rsid w:val="00692FF1"/>
    <w:rsid w:val="0069377F"/>
    <w:rsid w:val="006A7D82"/>
    <w:rsid w:val="006B4D99"/>
    <w:rsid w:val="006C3093"/>
    <w:rsid w:val="006C4DA1"/>
    <w:rsid w:val="006D55D8"/>
    <w:rsid w:val="006D56C2"/>
    <w:rsid w:val="006D6348"/>
    <w:rsid w:val="006D7369"/>
    <w:rsid w:val="006E1645"/>
    <w:rsid w:val="006F1278"/>
    <w:rsid w:val="0070045F"/>
    <w:rsid w:val="00700BAA"/>
    <w:rsid w:val="00706640"/>
    <w:rsid w:val="00707153"/>
    <w:rsid w:val="00710CE7"/>
    <w:rsid w:val="007175C5"/>
    <w:rsid w:val="007211B3"/>
    <w:rsid w:val="00725503"/>
    <w:rsid w:val="0072756B"/>
    <w:rsid w:val="00731074"/>
    <w:rsid w:val="00733CEB"/>
    <w:rsid w:val="0073531A"/>
    <w:rsid w:val="007418E0"/>
    <w:rsid w:val="00742345"/>
    <w:rsid w:val="00743702"/>
    <w:rsid w:val="00744191"/>
    <w:rsid w:val="007448BA"/>
    <w:rsid w:val="00752CCE"/>
    <w:rsid w:val="00755516"/>
    <w:rsid w:val="0075603D"/>
    <w:rsid w:val="00756C94"/>
    <w:rsid w:val="00762DF0"/>
    <w:rsid w:val="00764E71"/>
    <w:rsid w:val="007722F2"/>
    <w:rsid w:val="00776571"/>
    <w:rsid w:val="0078792A"/>
    <w:rsid w:val="00790BA8"/>
    <w:rsid w:val="00792F33"/>
    <w:rsid w:val="0079302E"/>
    <w:rsid w:val="00794B53"/>
    <w:rsid w:val="0079544A"/>
    <w:rsid w:val="007958AE"/>
    <w:rsid w:val="007A7F73"/>
    <w:rsid w:val="007B1F84"/>
    <w:rsid w:val="007B4065"/>
    <w:rsid w:val="007C4774"/>
    <w:rsid w:val="007C4E21"/>
    <w:rsid w:val="007C605C"/>
    <w:rsid w:val="007D01EB"/>
    <w:rsid w:val="007D0DEB"/>
    <w:rsid w:val="007D66BC"/>
    <w:rsid w:val="007D6D26"/>
    <w:rsid w:val="007E5839"/>
    <w:rsid w:val="007E716E"/>
    <w:rsid w:val="007E7C0C"/>
    <w:rsid w:val="008049B8"/>
    <w:rsid w:val="00804DC9"/>
    <w:rsid w:val="0081235E"/>
    <w:rsid w:val="00817F3C"/>
    <w:rsid w:val="0082068D"/>
    <w:rsid w:val="00825292"/>
    <w:rsid w:val="008274C4"/>
    <w:rsid w:val="008327AE"/>
    <w:rsid w:val="00834579"/>
    <w:rsid w:val="00834CEF"/>
    <w:rsid w:val="0083521F"/>
    <w:rsid w:val="00836B01"/>
    <w:rsid w:val="00836D3A"/>
    <w:rsid w:val="008472E3"/>
    <w:rsid w:val="00847721"/>
    <w:rsid w:val="008568AD"/>
    <w:rsid w:val="00857BD9"/>
    <w:rsid w:val="008618F2"/>
    <w:rsid w:val="00870CBE"/>
    <w:rsid w:val="00872438"/>
    <w:rsid w:val="0087573C"/>
    <w:rsid w:val="00875D22"/>
    <w:rsid w:val="00880388"/>
    <w:rsid w:val="00881C3B"/>
    <w:rsid w:val="0088443F"/>
    <w:rsid w:val="00886F6F"/>
    <w:rsid w:val="008A7909"/>
    <w:rsid w:val="008B0312"/>
    <w:rsid w:val="008C19CF"/>
    <w:rsid w:val="008D7F39"/>
    <w:rsid w:val="008E3278"/>
    <w:rsid w:val="008E528C"/>
    <w:rsid w:val="008F2818"/>
    <w:rsid w:val="008F3E0B"/>
    <w:rsid w:val="00900E48"/>
    <w:rsid w:val="00914233"/>
    <w:rsid w:val="009142E6"/>
    <w:rsid w:val="00921766"/>
    <w:rsid w:val="00927777"/>
    <w:rsid w:val="009331EB"/>
    <w:rsid w:val="0093417B"/>
    <w:rsid w:val="00937485"/>
    <w:rsid w:val="00942EED"/>
    <w:rsid w:val="009542E5"/>
    <w:rsid w:val="00976216"/>
    <w:rsid w:val="00976651"/>
    <w:rsid w:val="00985A27"/>
    <w:rsid w:val="00990DD4"/>
    <w:rsid w:val="00993AD6"/>
    <w:rsid w:val="009977F4"/>
    <w:rsid w:val="009A4BB3"/>
    <w:rsid w:val="009A5DFC"/>
    <w:rsid w:val="009B1EB0"/>
    <w:rsid w:val="009B3A9B"/>
    <w:rsid w:val="009B417A"/>
    <w:rsid w:val="009B475C"/>
    <w:rsid w:val="009B48A0"/>
    <w:rsid w:val="009B5B77"/>
    <w:rsid w:val="009B5DF5"/>
    <w:rsid w:val="009B6181"/>
    <w:rsid w:val="009B7882"/>
    <w:rsid w:val="009C2F67"/>
    <w:rsid w:val="009C50AB"/>
    <w:rsid w:val="009C537E"/>
    <w:rsid w:val="009D2CBE"/>
    <w:rsid w:val="009D4208"/>
    <w:rsid w:val="009D5EA0"/>
    <w:rsid w:val="009D76A3"/>
    <w:rsid w:val="009D7F17"/>
    <w:rsid w:val="009E7C43"/>
    <w:rsid w:val="009F0D5A"/>
    <w:rsid w:val="009F1219"/>
    <w:rsid w:val="009F2940"/>
    <w:rsid w:val="009F2BA2"/>
    <w:rsid w:val="009F3933"/>
    <w:rsid w:val="009F7B04"/>
    <w:rsid w:val="009F7DCD"/>
    <w:rsid w:val="00A03FC9"/>
    <w:rsid w:val="00A118B3"/>
    <w:rsid w:val="00A15D94"/>
    <w:rsid w:val="00A3264E"/>
    <w:rsid w:val="00A339D0"/>
    <w:rsid w:val="00A34319"/>
    <w:rsid w:val="00A3656E"/>
    <w:rsid w:val="00A4039E"/>
    <w:rsid w:val="00A41D88"/>
    <w:rsid w:val="00A442A4"/>
    <w:rsid w:val="00A44615"/>
    <w:rsid w:val="00A44B6D"/>
    <w:rsid w:val="00A45032"/>
    <w:rsid w:val="00A60588"/>
    <w:rsid w:val="00A67242"/>
    <w:rsid w:val="00A96DC7"/>
    <w:rsid w:val="00A972C9"/>
    <w:rsid w:val="00AA0380"/>
    <w:rsid w:val="00AA6286"/>
    <w:rsid w:val="00AB6ED1"/>
    <w:rsid w:val="00AB7563"/>
    <w:rsid w:val="00AB77DE"/>
    <w:rsid w:val="00AC09B9"/>
    <w:rsid w:val="00AC0B28"/>
    <w:rsid w:val="00AD3CF3"/>
    <w:rsid w:val="00AD7513"/>
    <w:rsid w:val="00AD7ECA"/>
    <w:rsid w:val="00AE4178"/>
    <w:rsid w:val="00AF717D"/>
    <w:rsid w:val="00B07885"/>
    <w:rsid w:val="00B2606D"/>
    <w:rsid w:val="00B330A5"/>
    <w:rsid w:val="00B36CBE"/>
    <w:rsid w:val="00B42008"/>
    <w:rsid w:val="00B4403E"/>
    <w:rsid w:val="00B45339"/>
    <w:rsid w:val="00B54D1D"/>
    <w:rsid w:val="00B557E3"/>
    <w:rsid w:val="00B6397E"/>
    <w:rsid w:val="00B713F5"/>
    <w:rsid w:val="00B74963"/>
    <w:rsid w:val="00B74EA1"/>
    <w:rsid w:val="00B765C4"/>
    <w:rsid w:val="00B81DA0"/>
    <w:rsid w:val="00B82C4E"/>
    <w:rsid w:val="00B863F5"/>
    <w:rsid w:val="00B94395"/>
    <w:rsid w:val="00B94867"/>
    <w:rsid w:val="00B95126"/>
    <w:rsid w:val="00BA6D0A"/>
    <w:rsid w:val="00BC0236"/>
    <w:rsid w:val="00BC27FD"/>
    <w:rsid w:val="00BC4AA1"/>
    <w:rsid w:val="00BC5CB7"/>
    <w:rsid w:val="00BD7281"/>
    <w:rsid w:val="00BE0954"/>
    <w:rsid w:val="00BE28A0"/>
    <w:rsid w:val="00BE34BC"/>
    <w:rsid w:val="00BE5994"/>
    <w:rsid w:val="00BF0570"/>
    <w:rsid w:val="00BF1F62"/>
    <w:rsid w:val="00C0025C"/>
    <w:rsid w:val="00C013EB"/>
    <w:rsid w:val="00C01F95"/>
    <w:rsid w:val="00C06BC2"/>
    <w:rsid w:val="00C10F53"/>
    <w:rsid w:val="00C12EFC"/>
    <w:rsid w:val="00C14738"/>
    <w:rsid w:val="00C17609"/>
    <w:rsid w:val="00C323F8"/>
    <w:rsid w:val="00C32DD2"/>
    <w:rsid w:val="00C34834"/>
    <w:rsid w:val="00C478EA"/>
    <w:rsid w:val="00C53888"/>
    <w:rsid w:val="00C61765"/>
    <w:rsid w:val="00C61932"/>
    <w:rsid w:val="00C61FBF"/>
    <w:rsid w:val="00C82032"/>
    <w:rsid w:val="00C85620"/>
    <w:rsid w:val="00C8692F"/>
    <w:rsid w:val="00C903D0"/>
    <w:rsid w:val="00C917B5"/>
    <w:rsid w:val="00C97DD8"/>
    <w:rsid w:val="00CA201A"/>
    <w:rsid w:val="00CA463C"/>
    <w:rsid w:val="00CA637E"/>
    <w:rsid w:val="00CC1293"/>
    <w:rsid w:val="00CC2654"/>
    <w:rsid w:val="00CC75D9"/>
    <w:rsid w:val="00CD075E"/>
    <w:rsid w:val="00CD1428"/>
    <w:rsid w:val="00CD445F"/>
    <w:rsid w:val="00CE1810"/>
    <w:rsid w:val="00CF429E"/>
    <w:rsid w:val="00D046BC"/>
    <w:rsid w:val="00D1132F"/>
    <w:rsid w:val="00D12B9F"/>
    <w:rsid w:val="00D165A0"/>
    <w:rsid w:val="00D24A25"/>
    <w:rsid w:val="00D27402"/>
    <w:rsid w:val="00D275FB"/>
    <w:rsid w:val="00D3122D"/>
    <w:rsid w:val="00D3518C"/>
    <w:rsid w:val="00D35E49"/>
    <w:rsid w:val="00D36403"/>
    <w:rsid w:val="00D40BF8"/>
    <w:rsid w:val="00D47CFE"/>
    <w:rsid w:val="00D6106C"/>
    <w:rsid w:val="00D66B9C"/>
    <w:rsid w:val="00D723C7"/>
    <w:rsid w:val="00D74261"/>
    <w:rsid w:val="00D75900"/>
    <w:rsid w:val="00D80909"/>
    <w:rsid w:val="00D82213"/>
    <w:rsid w:val="00D85654"/>
    <w:rsid w:val="00D870F0"/>
    <w:rsid w:val="00D92FB0"/>
    <w:rsid w:val="00D951EB"/>
    <w:rsid w:val="00DA0B6A"/>
    <w:rsid w:val="00DA0DAC"/>
    <w:rsid w:val="00DA3576"/>
    <w:rsid w:val="00DA3A5A"/>
    <w:rsid w:val="00DA6B7F"/>
    <w:rsid w:val="00DA7A24"/>
    <w:rsid w:val="00DB14B1"/>
    <w:rsid w:val="00DB2140"/>
    <w:rsid w:val="00DC2A01"/>
    <w:rsid w:val="00DC73D7"/>
    <w:rsid w:val="00DD03B8"/>
    <w:rsid w:val="00DD78AD"/>
    <w:rsid w:val="00DE3507"/>
    <w:rsid w:val="00DE3E81"/>
    <w:rsid w:val="00DE71B3"/>
    <w:rsid w:val="00DF16BD"/>
    <w:rsid w:val="00E02A55"/>
    <w:rsid w:val="00E03394"/>
    <w:rsid w:val="00E04BA6"/>
    <w:rsid w:val="00E04C8B"/>
    <w:rsid w:val="00E07715"/>
    <w:rsid w:val="00E12C9D"/>
    <w:rsid w:val="00E13F51"/>
    <w:rsid w:val="00E16083"/>
    <w:rsid w:val="00E16911"/>
    <w:rsid w:val="00E17985"/>
    <w:rsid w:val="00E21A84"/>
    <w:rsid w:val="00E3026B"/>
    <w:rsid w:val="00E31CFA"/>
    <w:rsid w:val="00E33FC2"/>
    <w:rsid w:val="00E42881"/>
    <w:rsid w:val="00E43D04"/>
    <w:rsid w:val="00E45959"/>
    <w:rsid w:val="00E520B7"/>
    <w:rsid w:val="00E53968"/>
    <w:rsid w:val="00E67098"/>
    <w:rsid w:val="00E800F1"/>
    <w:rsid w:val="00E83F1C"/>
    <w:rsid w:val="00E86D43"/>
    <w:rsid w:val="00E90146"/>
    <w:rsid w:val="00EA173B"/>
    <w:rsid w:val="00EA6032"/>
    <w:rsid w:val="00EB2F85"/>
    <w:rsid w:val="00EC511C"/>
    <w:rsid w:val="00ED5DC0"/>
    <w:rsid w:val="00ED7B1E"/>
    <w:rsid w:val="00EE03D7"/>
    <w:rsid w:val="00EE20FF"/>
    <w:rsid w:val="00EE2EA6"/>
    <w:rsid w:val="00EE41A5"/>
    <w:rsid w:val="00EE5E18"/>
    <w:rsid w:val="00EF5E93"/>
    <w:rsid w:val="00EF6269"/>
    <w:rsid w:val="00EF6FDB"/>
    <w:rsid w:val="00F02AD5"/>
    <w:rsid w:val="00F07648"/>
    <w:rsid w:val="00F1065C"/>
    <w:rsid w:val="00F11692"/>
    <w:rsid w:val="00F30121"/>
    <w:rsid w:val="00F332F1"/>
    <w:rsid w:val="00F44EEB"/>
    <w:rsid w:val="00F45CAF"/>
    <w:rsid w:val="00F51DC2"/>
    <w:rsid w:val="00F55BE8"/>
    <w:rsid w:val="00F56A8F"/>
    <w:rsid w:val="00F641AA"/>
    <w:rsid w:val="00F65D51"/>
    <w:rsid w:val="00F75877"/>
    <w:rsid w:val="00F80C07"/>
    <w:rsid w:val="00F81518"/>
    <w:rsid w:val="00F855E6"/>
    <w:rsid w:val="00F86777"/>
    <w:rsid w:val="00F87F40"/>
    <w:rsid w:val="00FA2261"/>
    <w:rsid w:val="00FA6B19"/>
    <w:rsid w:val="00FA7BAA"/>
    <w:rsid w:val="00FB0D0B"/>
    <w:rsid w:val="00FB292C"/>
    <w:rsid w:val="00FB349E"/>
    <w:rsid w:val="00FB51FE"/>
    <w:rsid w:val="00FB7B61"/>
    <w:rsid w:val="00FC247F"/>
    <w:rsid w:val="00FC7240"/>
    <w:rsid w:val="00FC7F41"/>
    <w:rsid w:val="00FD11F2"/>
    <w:rsid w:val="00FD193D"/>
    <w:rsid w:val="00FD2846"/>
    <w:rsid w:val="00FD2D63"/>
    <w:rsid w:val="00FE7A7B"/>
    <w:rsid w:val="00FF0A98"/>
    <w:rsid w:val="00FF39EE"/>
    <w:rsid w:val="00FF4D4D"/>
    <w:rsid w:val="00FF70FB"/>
    <w:rsid w:val="00FF72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C12785"/>
  <w15:chartTrackingRefBased/>
  <w15:docId w15:val="{DAB6F57C-23C9-4594-81D1-AA860E9533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BE599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0"/>
    <w:uiPriority w:val="9"/>
    <w:unhideWhenUsed/>
    <w:qFormat/>
    <w:rsid w:val="00134C1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BE5994"/>
    <w:rPr>
      <w:rFonts w:asciiTheme="majorHAnsi" w:eastAsiaTheme="majorEastAsia" w:hAnsiTheme="majorHAnsi" w:cstheme="majorBidi"/>
      <w:color w:val="2F5496" w:themeColor="accent1" w:themeShade="BF"/>
      <w:sz w:val="32"/>
      <w:szCs w:val="32"/>
    </w:rPr>
  </w:style>
  <w:style w:type="table" w:styleId="a3">
    <w:name w:val="Table Grid"/>
    <w:basedOn w:val="a1"/>
    <w:uiPriority w:val="39"/>
    <w:rsid w:val="00244F7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9A4BB3"/>
    <w:pPr>
      <w:ind w:left="720"/>
      <w:contextualSpacing/>
    </w:pPr>
  </w:style>
  <w:style w:type="character" w:styleId="a5">
    <w:name w:val="Hyperlink"/>
    <w:basedOn w:val="a0"/>
    <w:uiPriority w:val="99"/>
    <w:unhideWhenUsed/>
    <w:rsid w:val="0018327E"/>
    <w:rPr>
      <w:color w:val="0563C1" w:themeColor="hyperlink"/>
      <w:u w:val="single"/>
    </w:rPr>
  </w:style>
  <w:style w:type="character" w:styleId="a6">
    <w:name w:val="Unresolved Mention"/>
    <w:basedOn w:val="a0"/>
    <w:uiPriority w:val="99"/>
    <w:semiHidden/>
    <w:unhideWhenUsed/>
    <w:rsid w:val="0018327E"/>
    <w:rPr>
      <w:color w:val="605E5C"/>
      <w:shd w:val="clear" w:color="auto" w:fill="E1DFDD"/>
    </w:rPr>
  </w:style>
  <w:style w:type="paragraph" w:styleId="a7">
    <w:name w:val="TOC Heading"/>
    <w:basedOn w:val="1"/>
    <w:next w:val="a"/>
    <w:uiPriority w:val="39"/>
    <w:unhideWhenUsed/>
    <w:qFormat/>
    <w:rsid w:val="008C19CF"/>
    <w:pPr>
      <w:outlineLvl w:val="9"/>
    </w:pPr>
    <w:rPr>
      <w:lang w:val="en-US"/>
    </w:rPr>
  </w:style>
  <w:style w:type="paragraph" w:styleId="11">
    <w:name w:val="toc 1"/>
    <w:basedOn w:val="a"/>
    <w:next w:val="a"/>
    <w:autoRedefine/>
    <w:uiPriority w:val="39"/>
    <w:unhideWhenUsed/>
    <w:rsid w:val="008C19CF"/>
    <w:pPr>
      <w:spacing w:after="100"/>
    </w:pPr>
  </w:style>
  <w:style w:type="character" w:customStyle="1" w:styleId="20">
    <w:name w:val="Заголовок 2 Знак"/>
    <w:basedOn w:val="a0"/>
    <w:link w:val="2"/>
    <w:uiPriority w:val="9"/>
    <w:rsid w:val="00134C1E"/>
    <w:rPr>
      <w:rFonts w:asciiTheme="majorHAnsi" w:eastAsiaTheme="majorEastAsia" w:hAnsiTheme="majorHAnsi" w:cstheme="majorBidi"/>
      <w:color w:val="2F5496" w:themeColor="accent1" w:themeShade="BF"/>
      <w:sz w:val="26"/>
      <w:szCs w:val="26"/>
    </w:rPr>
  </w:style>
  <w:style w:type="paragraph" w:styleId="21">
    <w:name w:val="toc 2"/>
    <w:basedOn w:val="a"/>
    <w:next w:val="a"/>
    <w:autoRedefine/>
    <w:uiPriority w:val="39"/>
    <w:unhideWhenUsed/>
    <w:rsid w:val="00E83F1C"/>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0051684">
      <w:bodyDiv w:val="1"/>
      <w:marLeft w:val="0"/>
      <w:marRight w:val="0"/>
      <w:marTop w:val="0"/>
      <w:marBottom w:val="0"/>
      <w:divBdr>
        <w:top w:val="none" w:sz="0" w:space="0" w:color="auto"/>
        <w:left w:val="none" w:sz="0" w:space="0" w:color="auto"/>
        <w:bottom w:val="none" w:sz="0" w:space="0" w:color="auto"/>
        <w:right w:val="none" w:sz="0" w:space="0" w:color="auto"/>
      </w:divBdr>
      <w:divsChild>
        <w:div w:id="36393604">
          <w:marLeft w:val="288"/>
          <w:marRight w:val="0"/>
          <w:marTop w:val="240"/>
          <w:marBottom w:val="0"/>
          <w:divBdr>
            <w:top w:val="none" w:sz="0" w:space="0" w:color="auto"/>
            <w:left w:val="none" w:sz="0" w:space="0" w:color="auto"/>
            <w:bottom w:val="none" w:sz="0" w:space="0" w:color="auto"/>
            <w:right w:val="none" w:sz="0" w:space="0" w:color="auto"/>
          </w:divBdr>
        </w:div>
        <w:div w:id="208229098">
          <w:marLeft w:val="288"/>
          <w:marRight w:val="0"/>
          <w:marTop w:val="240"/>
          <w:marBottom w:val="0"/>
          <w:divBdr>
            <w:top w:val="none" w:sz="0" w:space="0" w:color="auto"/>
            <w:left w:val="none" w:sz="0" w:space="0" w:color="auto"/>
            <w:bottom w:val="none" w:sz="0" w:space="0" w:color="auto"/>
            <w:right w:val="none" w:sz="0" w:space="0" w:color="auto"/>
          </w:divBdr>
        </w:div>
        <w:div w:id="700932636">
          <w:marLeft w:val="288"/>
          <w:marRight w:val="0"/>
          <w:marTop w:val="240"/>
          <w:marBottom w:val="0"/>
          <w:divBdr>
            <w:top w:val="none" w:sz="0" w:space="0" w:color="auto"/>
            <w:left w:val="none" w:sz="0" w:space="0" w:color="auto"/>
            <w:bottom w:val="none" w:sz="0" w:space="0" w:color="auto"/>
            <w:right w:val="none" w:sz="0" w:space="0" w:color="auto"/>
          </w:divBdr>
        </w:div>
        <w:div w:id="1241522716">
          <w:marLeft w:val="288"/>
          <w:marRight w:val="0"/>
          <w:marTop w:val="240"/>
          <w:marBottom w:val="0"/>
          <w:divBdr>
            <w:top w:val="none" w:sz="0" w:space="0" w:color="auto"/>
            <w:left w:val="none" w:sz="0" w:space="0" w:color="auto"/>
            <w:bottom w:val="none" w:sz="0" w:space="0" w:color="auto"/>
            <w:right w:val="none" w:sz="0" w:space="0" w:color="auto"/>
          </w:divBdr>
        </w:div>
        <w:div w:id="1560630427">
          <w:marLeft w:val="288"/>
          <w:marRight w:val="0"/>
          <w:marTop w:val="240"/>
          <w:marBottom w:val="0"/>
          <w:divBdr>
            <w:top w:val="none" w:sz="0" w:space="0" w:color="auto"/>
            <w:left w:val="none" w:sz="0" w:space="0" w:color="auto"/>
            <w:bottom w:val="none" w:sz="0" w:space="0" w:color="auto"/>
            <w:right w:val="none" w:sz="0" w:space="0" w:color="auto"/>
          </w:divBdr>
        </w:div>
        <w:div w:id="39403845">
          <w:marLeft w:val="288"/>
          <w:marRight w:val="0"/>
          <w:marTop w:val="240"/>
          <w:marBottom w:val="0"/>
          <w:divBdr>
            <w:top w:val="none" w:sz="0" w:space="0" w:color="auto"/>
            <w:left w:val="none" w:sz="0" w:space="0" w:color="auto"/>
            <w:bottom w:val="none" w:sz="0" w:space="0" w:color="auto"/>
            <w:right w:val="none" w:sz="0" w:space="0" w:color="auto"/>
          </w:divBdr>
        </w:div>
      </w:divsChild>
    </w:div>
    <w:div w:id="228200079">
      <w:bodyDiv w:val="1"/>
      <w:marLeft w:val="0"/>
      <w:marRight w:val="0"/>
      <w:marTop w:val="0"/>
      <w:marBottom w:val="0"/>
      <w:divBdr>
        <w:top w:val="none" w:sz="0" w:space="0" w:color="auto"/>
        <w:left w:val="none" w:sz="0" w:space="0" w:color="auto"/>
        <w:bottom w:val="none" w:sz="0" w:space="0" w:color="auto"/>
        <w:right w:val="none" w:sz="0" w:space="0" w:color="auto"/>
      </w:divBdr>
      <w:divsChild>
        <w:div w:id="1202520771">
          <w:marLeft w:val="720"/>
          <w:marRight w:val="0"/>
          <w:marTop w:val="240"/>
          <w:marBottom w:val="0"/>
          <w:divBdr>
            <w:top w:val="none" w:sz="0" w:space="0" w:color="auto"/>
            <w:left w:val="none" w:sz="0" w:space="0" w:color="auto"/>
            <w:bottom w:val="none" w:sz="0" w:space="0" w:color="auto"/>
            <w:right w:val="none" w:sz="0" w:space="0" w:color="auto"/>
          </w:divBdr>
        </w:div>
      </w:divsChild>
    </w:div>
    <w:div w:id="267540535">
      <w:bodyDiv w:val="1"/>
      <w:marLeft w:val="0"/>
      <w:marRight w:val="0"/>
      <w:marTop w:val="0"/>
      <w:marBottom w:val="0"/>
      <w:divBdr>
        <w:top w:val="none" w:sz="0" w:space="0" w:color="auto"/>
        <w:left w:val="none" w:sz="0" w:space="0" w:color="auto"/>
        <w:bottom w:val="none" w:sz="0" w:space="0" w:color="auto"/>
        <w:right w:val="none" w:sz="0" w:space="0" w:color="auto"/>
      </w:divBdr>
      <w:divsChild>
        <w:div w:id="163712673">
          <w:marLeft w:val="0"/>
          <w:marRight w:val="0"/>
          <w:marTop w:val="0"/>
          <w:marBottom w:val="60"/>
          <w:divBdr>
            <w:top w:val="none" w:sz="0" w:space="0" w:color="auto"/>
            <w:left w:val="none" w:sz="0" w:space="0" w:color="auto"/>
            <w:bottom w:val="none" w:sz="0" w:space="0" w:color="auto"/>
            <w:right w:val="none" w:sz="0" w:space="0" w:color="auto"/>
          </w:divBdr>
        </w:div>
        <w:div w:id="1556552127">
          <w:marLeft w:val="274"/>
          <w:marRight w:val="0"/>
          <w:marTop w:val="0"/>
          <w:marBottom w:val="0"/>
          <w:divBdr>
            <w:top w:val="none" w:sz="0" w:space="0" w:color="auto"/>
            <w:left w:val="none" w:sz="0" w:space="0" w:color="auto"/>
            <w:bottom w:val="none" w:sz="0" w:space="0" w:color="auto"/>
            <w:right w:val="none" w:sz="0" w:space="0" w:color="auto"/>
          </w:divBdr>
        </w:div>
        <w:div w:id="732851118">
          <w:marLeft w:val="274"/>
          <w:marRight w:val="0"/>
          <w:marTop w:val="0"/>
          <w:marBottom w:val="0"/>
          <w:divBdr>
            <w:top w:val="none" w:sz="0" w:space="0" w:color="auto"/>
            <w:left w:val="none" w:sz="0" w:space="0" w:color="auto"/>
            <w:bottom w:val="none" w:sz="0" w:space="0" w:color="auto"/>
            <w:right w:val="none" w:sz="0" w:space="0" w:color="auto"/>
          </w:divBdr>
        </w:div>
        <w:div w:id="1257590838">
          <w:marLeft w:val="274"/>
          <w:marRight w:val="0"/>
          <w:marTop w:val="0"/>
          <w:marBottom w:val="0"/>
          <w:divBdr>
            <w:top w:val="none" w:sz="0" w:space="0" w:color="auto"/>
            <w:left w:val="none" w:sz="0" w:space="0" w:color="auto"/>
            <w:bottom w:val="none" w:sz="0" w:space="0" w:color="auto"/>
            <w:right w:val="none" w:sz="0" w:space="0" w:color="auto"/>
          </w:divBdr>
        </w:div>
        <w:div w:id="1008675898">
          <w:marLeft w:val="274"/>
          <w:marRight w:val="0"/>
          <w:marTop w:val="0"/>
          <w:marBottom w:val="0"/>
          <w:divBdr>
            <w:top w:val="none" w:sz="0" w:space="0" w:color="auto"/>
            <w:left w:val="none" w:sz="0" w:space="0" w:color="auto"/>
            <w:bottom w:val="none" w:sz="0" w:space="0" w:color="auto"/>
            <w:right w:val="none" w:sz="0" w:space="0" w:color="auto"/>
          </w:divBdr>
        </w:div>
        <w:div w:id="1479762510">
          <w:marLeft w:val="274"/>
          <w:marRight w:val="0"/>
          <w:marTop w:val="0"/>
          <w:marBottom w:val="0"/>
          <w:divBdr>
            <w:top w:val="none" w:sz="0" w:space="0" w:color="auto"/>
            <w:left w:val="none" w:sz="0" w:space="0" w:color="auto"/>
            <w:bottom w:val="none" w:sz="0" w:space="0" w:color="auto"/>
            <w:right w:val="none" w:sz="0" w:space="0" w:color="auto"/>
          </w:divBdr>
        </w:div>
        <w:div w:id="463885825">
          <w:marLeft w:val="274"/>
          <w:marRight w:val="0"/>
          <w:marTop w:val="0"/>
          <w:marBottom w:val="0"/>
          <w:divBdr>
            <w:top w:val="none" w:sz="0" w:space="0" w:color="auto"/>
            <w:left w:val="none" w:sz="0" w:space="0" w:color="auto"/>
            <w:bottom w:val="none" w:sz="0" w:space="0" w:color="auto"/>
            <w:right w:val="none" w:sz="0" w:space="0" w:color="auto"/>
          </w:divBdr>
        </w:div>
        <w:div w:id="891161649">
          <w:marLeft w:val="274"/>
          <w:marRight w:val="0"/>
          <w:marTop w:val="0"/>
          <w:marBottom w:val="0"/>
          <w:divBdr>
            <w:top w:val="none" w:sz="0" w:space="0" w:color="auto"/>
            <w:left w:val="none" w:sz="0" w:space="0" w:color="auto"/>
            <w:bottom w:val="none" w:sz="0" w:space="0" w:color="auto"/>
            <w:right w:val="none" w:sz="0" w:space="0" w:color="auto"/>
          </w:divBdr>
        </w:div>
        <w:div w:id="60100524">
          <w:marLeft w:val="274"/>
          <w:marRight w:val="0"/>
          <w:marTop w:val="0"/>
          <w:marBottom w:val="0"/>
          <w:divBdr>
            <w:top w:val="none" w:sz="0" w:space="0" w:color="auto"/>
            <w:left w:val="none" w:sz="0" w:space="0" w:color="auto"/>
            <w:bottom w:val="none" w:sz="0" w:space="0" w:color="auto"/>
            <w:right w:val="none" w:sz="0" w:space="0" w:color="auto"/>
          </w:divBdr>
        </w:div>
      </w:divsChild>
    </w:div>
    <w:div w:id="278148537">
      <w:bodyDiv w:val="1"/>
      <w:marLeft w:val="0"/>
      <w:marRight w:val="0"/>
      <w:marTop w:val="0"/>
      <w:marBottom w:val="0"/>
      <w:divBdr>
        <w:top w:val="none" w:sz="0" w:space="0" w:color="auto"/>
        <w:left w:val="none" w:sz="0" w:space="0" w:color="auto"/>
        <w:bottom w:val="none" w:sz="0" w:space="0" w:color="auto"/>
        <w:right w:val="none" w:sz="0" w:space="0" w:color="auto"/>
      </w:divBdr>
      <w:divsChild>
        <w:div w:id="1361390990">
          <w:marLeft w:val="446"/>
          <w:marRight w:val="0"/>
          <w:marTop w:val="240"/>
          <w:marBottom w:val="240"/>
          <w:divBdr>
            <w:top w:val="none" w:sz="0" w:space="0" w:color="auto"/>
            <w:left w:val="none" w:sz="0" w:space="0" w:color="auto"/>
            <w:bottom w:val="none" w:sz="0" w:space="0" w:color="auto"/>
            <w:right w:val="none" w:sz="0" w:space="0" w:color="auto"/>
          </w:divBdr>
        </w:div>
        <w:div w:id="2023124639">
          <w:marLeft w:val="446"/>
          <w:marRight w:val="0"/>
          <w:marTop w:val="240"/>
          <w:marBottom w:val="240"/>
          <w:divBdr>
            <w:top w:val="none" w:sz="0" w:space="0" w:color="auto"/>
            <w:left w:val="none" w:sz="0" w:space="0" w:color="auto"/>
            <w:bottom w:val="none" w:sz="0" w:space="0" w:color="auto"/>
            <w:right w:val="none" w:sz="0" w:space="0" w:color="auto"/>
          </w:divBdr>
        </w:div>
        <w:div w:id="878130810">
          <w:marLeft w:val="446"/>
          <w:marRight w:val="0"/>
          <w:marTop w:val="240"/>
          <w:marBottom w:val="240"/>
          <w:divBdr>
            <w:top w:val="none" w:sz="0" w:space="0" w:color="auto"/>
            <w:left w:val="none" w:sz="0" w:space="0" w:color="auto"/>
            <w:bottom w:val="none" w:sz="0" w:space="0" w:color="auto"/>
            <w:right w:val="none" w:sz="0" w:space="0" w:color="auto"/>
          </w:divBdr>
        </w:div>
      </w:divsChild>
    </w:div>
    <w:div w:id="361563820">
      <w:bodyDiv w:val="1"/>
      <w:marLeft w:val="0"/>
      <w:marRight w:val="0"/>
      <w:marTop w:val="0"/>
      <w:marBottom w:val="0"/>
      <w:divBdr>
        <w:top w:val="none" w:sz="0" w:space="0" w:color="auto"/>
        <w:left w:val="none" w:sz="0" w:space="0" w:color="auto"/>
        <w:bottom w:val="none" w:sz="0" w:space="0" w:color="auto"/>
        <w:right w:val="none" w:sz="0" w:space="0" w:color="auto"/>
      </w:divBdr>
      <w:divsChild>
        <w:div w:id="22052176">
          <w:marLeft w:val="547"/>
          <w:marRight w:val="0"/>
          <w:marTop w:val="0"/>
          <w:marBottom w:val="0"/>
          <w:divBdr>
            <w:top w:val="none" w:sz="0" w:space="0" w:color="auto"/>
            <w:left w:val="none" w:sz="0" w:space="0" w:color="auto"/>
            <w:bottom w:val="none" w:sz="0" w:space="0" w:color="auto"/>
            <w:right w:val="none" w:sz="0" w:space="0" w:color="auto"/>
          </w:divBdr>
        </w:div>
      </w:divsChild>
    </w:div>
    <w:div w:id="382565558">
      <w:bodyDiv w:val="1"/>
      <w:marLeft w:val="0"/>
      <w:marRight w:val="0"/>
      <w:marTop w:val="0"/>
      <w:marBottom w:val="0"/>
      <w:divBdr>
        <w:top w:val="none" w:sz="0" w:space="0" w:color="auto"/>
        <w:left w:val="none" w:sz="0" w:space="0" w:color="auto"/>
        <w:bottom w:val="none" w:sz="0" w:space="0" w:color="auto"/>
        <w:right w:val="none" w:sz="0" w:space="0" w:color="auto"/>
      </w:divBdr>
      <w:divsChild>
        <w:div w:id="1324352132">
          <w:marLeft w:val="446"/>
          <w:marRight w:val="0"/>
          <w:marTop w:val="240"/>
          <w:marBottom w:val="0"/>
          <w:divBdr>
            <w:top w:val="none" w:sz="0" w:space="0" w:color="auto"/>
            <w:left w:val="none" w:sz="0" w:space="0" w:color="auto"/>
            <w:bottom w:val="none" w:sz="0" w:space="0" w:color="auto"/>
            <w:right w:val="none" w:sz="0" w:space="0" w:color="auto"/>
          </w:divBdr>
        </w:div>
        <w:div w:id="949122385">
          <w:marLeft w:val="446"/>
          <w:marRight w:val="0"/>
          <w:marTop w:val="0"/>
          <w:marBottom w:val="240"/>
          <w:divBdr>
            <w:top w:val="none" w:sz="0" w:space="0" w:color="auto"/>
            <w:left w:val="none" w:sz="0" w:space="0" w:color="auto"/>
            <w:bottom w:val="none" w:sz="0" w:space="0" w:color="auto"/>
            <w:right w:val="none" w:sz="0" w:space="0" w:color="auto"/>
          </w:divBdr>
        </w:div>
        <w:div w:id="700521374">
          <w:marLeft w:val="547"/>
          <w:marRight w:val="0"/>
          <w:marTop w:val="0"/>
          <w:marBottom w:val="0"/>
          <w:divBdr>
            <w:top w:val="none" w:sz="0" w:space="0" w:color="auto"/>
            <w:left w:val="none" w:sz="0" w:space="0" w:color="auto"/>
            <w:bottom w:val="none" w:sz="0" w:space="0" w:color="auto"/>
            <w:right w:val="none" w:sz="0" w:space="0" w:color="auto"/>
          </w:divBdr>
        </w:div>
      </w:divsChild>
    </w:div>
    <w:div w:id="434596008">
      <w:bodyDiv w:val="1"/>
      <w:marLeft w:val="0"/>
      <w:marRight w:val="0"/>
      <w:marTop w:val="0"/>
      <w:marBottom w:val="0"/>
      <w:divBdr>
        <w:top w:val="none" w:sz="0" w:space="0" w:color="auto"/>
        <w:left w:val="none" w:sz="0" w:space="0" w:color="auto"/>
        <w:bottom w:val="none" w:sz="0" w:space="0" w:color="auto"/>
        <w:right w:val="none" w:sz="0" w:space="0" w:color="auto"/>
      </w:divBdr>
      <w:divsChild>
        <w:div w:id="605619503">
          <w:marLeft w:val="446"/>
          <w:marRight w:val="0"/>
          <w:marTop w:val="0"/>
          <w:marBottom w:val="0"/>
          <w:divBdr>
            <w:top w:val="none" w:sz="0" w:space="0" w:color="auto"/>
            <w:left w:val="none" w:sz="0" w:space="0" w:color="auto"/>
            <w:bottom w:val="none" w:sz="0" w:space="0" w:color="auto"/>
            <w:right w:val="none" w:sz="0" w:space="0" w:color="auto"/>
          </w:divBdr>
        </w:div>
        <w:div w:id="1576089173">
          <w:marLeft w:val="446"/>
          <w:marRight w:val="0"/>
          <w:marTop w:val="0"/>
          <w:marBottom w:val="0"/>
          <w:divBdr>
            <w:top w:val="none" w:sz="0" w:space="0" w:color="auto"/>
            <w:left w:val="none" w:sz="0" w:space="0" w:color="auto"/>
            <w:bottom w:val="none" w:sz="0" w:space="0" w:color="auto"/>
            <w:right w:val="none" w:sz="0" w:space="0" w:color="auto"/>
          </w:divBdr>
        </w:div>
        <w:div w:id="802964132">
          <w:marLeft w:val="446"/>
          <w:marRight w:val="0"/>
          <w:marTop w:val="0"/>
          <w:marBottom w:val="0"/>
          <w:divBdr>
            <w:top w:val="none" w:sz="0" w:space="0" w:color="auto"/>
            <w:left w:val="none" w:sz="0" w:space="0" w:color="auto"/>
            <w:bottom w:val="none" w:sz="0" w:space="0" w:color="auto"/>
            <w:right w:val="none" w:sz="0" w:space="0" w:color="auto"/>
          </w:divBdr>
        </w:div>
      </w:divsChild>
    </w:div>
    <w:div w:id="469858962">
      <w:bodyDiv w:val="1"/>
      <w:marLeft w:val="0"/>
      <w:marRight w:val="0"/>
      <w:marTop w:val="0"/>
      <w:marBottom w:val="0"/>
      <w:divBdr>
        <w:top w:val="none" w:sz="0" w:space="0" w:color="auto"/>
        <w:left w:val="none" w:sz="0" w:space="0" w:color="auto"/>
        <w:bottom w:val="none" w:sz="0" w:space="0" w:color="auto"/>
        <w:right w:val="none" w:sz="0" w:space="0" w:color="auto"/>
      </w:divBdr>
      <w:divsChild>
        <w:div w:id="1221672578">
          <w:marLeft w:val="547"/>
          <w:marRight w:val="0"/>
          <w:marTop w:val="200"/>
          <w:marBottom w:val="0"/>
          <w:divBdr>
            <w:top w:val="none" w:sz="0" w:space="0" w:color="auto"/>
            <w:left w:val="none" w:sz="0" w:space="0" w:color="auto"/>
            <w:bottom w:val="none" w:sz="0" w:space="0" w:color="auto"/>
            <w:right w:val="none" w:sz="0" w:space="0" w:color="auto"/>
          </w:divBdr>
        </w:div>
      </w:divsChild>
    </w:div>
    <w:div w:id="730081840">
      <w:bodyDiv w:val="1"/>
      <w:marLeft w:val="0"/>
      <w:marRight w:val="0"/>
      <w:marTop w:val="0"/>
      <w:marBottom w:val="0"/>
      <w:divBdr>
        <w:top w:val="none" w:sz="0" w:space="0" w:color="auto"/>
        <w:left w:val="none" w:sz="0" w:space="0" w:color="auto"/>
        <w:bottom w:val="none" w:sz="0" w:space="0" w:color="auto"/>
        <w:right w:val="none" w:sz="0" w:space="0" w:color="auto"/>
      </w:divBdr>
      <w:divsChild>
        <w:div w:id="1095976163">
          <w:marLeft w:val="0"/>
          <w:marRight w:val="0"/>
          <w:marTop w:val="0"/>
          <w:marBottom w:val="120"/>
          <w:divBdr>
            <w:top w:val="none" w:sz="0" w:space="0" w:color="auto"/>
            <w:left w:val="none" w:sz="0" w:space="0" w:color="auto"/>
            <w:bottom w:val="none" w:sz="0" w:space="0" w:color="auto"/>
            <w:right w:val="none" w:sz="0" w:space="0" w:color="auto"/>
          </w:divBdr>
        </w:div>
        <w:div w:id="499083251">
          <w:marLeft w:val="0"/>
          <w:marRight w:val="0"/>
          <w:marTop w:val="0"/>
          <w:marBottom w:val="120"/>
          <w:divBdr>
            <w:top w:val="none" w:sz="0" w:space="0" w:color="auto"/>
            <w:left w:val="none" w:sz="0" w:space="0" w:color="auto"/>
            <w:bottom w:val="none" w:sz="0" w:space="0" w:color="auto"/>
            <w:right w:val="none" w:sz="0" w:space="0" w:color="auto"/>
          </w:divBdr>
        </w:div>
        <w:div w:id="728384664">
          <w:marLeft w:val="0"/>
          <w:marRight w:val="0"/>
          <w:marTop w:val="0"/>
          <w:marBottom w:val="120"/>
          <w:divBdr>
            <w:top w:val="none" w:sz="0" w:space="0" w:color="auto"/>
            <w:left w:val="none" w:sz="0" w:space="0" w:color="auto"/>
            <w:bottom w:val="none" w:sz="0" w:space="0" w:color="auto"/>
            <w:right w:val="none" w:sz="0" w:space="0" w:color="auto"/>
          </w:divBdr>
        </w:div>
        <w:div w:id="474109171">
          <w:marLeft w:val="0"/>
          <w:marRight w:val="0"/>
          <w:marTop w:val="0"/>
          <w:marBottom w:val="120"/>
          <w:divBdr>
            <w:top w:val="none" w:sz="0" w:space="0" w:color="auto"/>
            <w:left w:val="none" w:sz="0" w:space="0" w:color="auto"/>
            <w:bottom w:val="none" w:sz="0" w:space="0" w:color="auto"/>
            <w:right w:val="none" w:sz="0" w:space="0" w:color="auto"/>
          </w:divBdr>
        </w:div>
        <w:div w:id="767695339">
          <w:marLeft w:val="0"/>
          <w:marRight w:val="0"/>
          <w:marTop w:val="0"/>
          <w:marBottom w:val="120"/>
          <w:divBdr>
            <w:top w:val="none" w:sz="0" w:space="0" w:color="auto"/>
            <w:left w:val="none" w:sz="0" w:space="0" w:color="auto"/>
            <w:bottom w:val="none" w:sz="0" w:space="0" w:color="auto"/>
            <w:right w:val="none" w:sz="0" w:space="0" w:color="auto"/>
          </w:divBdr>
        </w:div>
        <w:div w:id="840388344">
          <w:marLeft w:val="0"/>
          <w:marRight w:val="0"/>
          <w:marTop w:val="0"/>
          <w:marBottom w:val="120"/>
          <w:divBdr>
            <w:top w:val="none" w:sz="0" w:space="0" w:color="auto"/>
            <w:left w:val="none" w:sz="0" w:space="0" w:color="auto"/>
            <w:bottom w:val="none" w:sz="0" w:space="0" w:color="auto"/>
            <w:right w:val="none" w:sz="0" w:space="0" w:color="auto"/>
          </w:divBdr>
        </w:div>
      </w:divsChild>
    </w:div>
    <w:div w:id="1421217144">
      <w:bodyDiv w:val="1"/>
      <w:marLeft w:val="0"/>
      <w:marRight w:val="0"/>
      <w:marTop w:val="0"/>
      <w:marBottom w:val="0"/>
      <w:divBdr>
        <w:top w:val="none" w:sz="0" w:space="0" w:color="auto"/>
        <w:left w:val="none" w:sz="0" w:space="0" w:color="auto"/>
        <w:bottom w:val="none" w:sz="0" w:space="0" w:color="auto"/>
        <w:right w:val="none" w:sz="0" w:space="0" w:color="auto"/>
      </w:divBdr>
      <w:divsChild>
        <w:div w:id="254167785">
          <w:marLeft w:val="720"/>
          <w:marRight w:val="0"/>
          <w:marTop w:val="240"/>
          <w:marBottom w:val="0"/>
          <w:divBdr>
            <w:top w:val="none" w:sz="0" w:space="0" w:color="auto"/>
            <w:left w:val="none" w:sz="0" w:space="0" w:color="auto"/>
            <w:bottom w:val="none" w:sz="0" w:space="0" w:color="auto"/>
            <w:right w:val="none" w:sz="0" w:space="0" w:color="auto"/>
          </w:divBdr>
        </w:div>
        <w:div w:id="1166481121">
          <w:marLeft w:val="720"/>
          <w:marRight w:val="0"/>
          <w:marTop w:val="240"/>
          <w:marBottom w:val="0"/>
          <w:divBdr>
            <w:top w:val="none" w:sz="0" w:space="0" w:color="auto"/>
            <w:left w:val="none" w:sz="0" w:space="0" w:color="auto"/>
            <w:bottom w:val="none" w:sz="0" w:space="0" w:color="auto"/>
            <w:right w:val="none" w:sz="0" w:space="0" w:color="auto"/>
          </w:divBdr>
        </w:div>
      </w:divsChild>
    </w:div>
    <w:div w:id="1530601722">
      <w:bodyDiv w:val="1"/>
      <w:marLeft w:val="0"/>
      <w:marRight w:val="0"/>
      <w:marTop w:val="0"/>
      <w:marBottom w:val="0"/>
      <w:divBdr>
        <w:top w:val="none" w:sz="0" w:space="0" w:color="auto"/>
        <w:left w:val="none" w:sz="0" w:space="0" w:color="auto"/>
        <w:bottom w:val="none" w:sz="0" w:space="0" w:color="auto"/>
        <w:right w:val="none" w:sz="0" w:space="0" w:color="auto"/>
      </w:divBdr>
      <w:divsChild>
        <w:div w:id="233857256">
          <w:marLeft w:val="446"/>
          <w:marRight w:val="0"/>
          <w:marTop w:val="0"/>
          <w:marBottom w:val="0"/>
          <w:divBdr>
            <w:top w:val="none" w:sz="0" w:space="0" w:color="auto"/>
            <w:left w:val="none" w:sz="0" w:space="0" w:color="auto"/>
            <w:bottom w:val="none" w:sz="0" w:space="0" w:color="auto"/>
            <w:right w:val="none" w:sz="0" w:space="0" w:color="auto"/>
          </w:divBdr>
        </w:div>
        <w:div w:id="937449537">
          <w:marLeft w:val="446"/>
          <w:marRight w:val="0"/>
          <w:marTop w:val="0"/>
          <w:marBottom w:val="0"/>
          <w:divBdr>
            <w:top w:val="none" w:sz="0" w:space="0" w:color="auto"/>
            <w:left w:val="none" w:sz="0" w:space="0" w:color="auto"/>
            <w:bottom w:val="none" w:sz="0" w:space="0" w:color="auto"/>
            <w:right w:val="none" w:sz="0" w:space="0" w:color="auto"/>
          </w:divBdr>
        </w:div>
      </w:divsChild>
    </w:div>
    <w:div w:id="2059888702">
      <w:bodyDiv w:val="1"/>
      <w:marLeft w:val="0"/>
      <w:marRight w:val="0"/>
      <w:marTop w:val="0"/>
      <w:marBottom w:val="0"/>
      <w:divBdr>
        <w:top w:val="none" w:sz="0" w:space="0" w:color="auto"/>
        <w:left w:val="none" w:sz="0" w:space="0" w:color="auto"/>
        <w:bottom w:val="none" w:sz="0" w:space="0" w:color="auto"/>
        <w:right w:val="none" w:sz="0" w:space="0" w:color="auto"/>
      </w:divBdr>
      <w:divsChild>
        <w:div w:id="443967015">
          <w:marLeft w:val="720"/>
          <w:marRight w:val="0"/>
          <w:marTop w:val="24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hyperlink" Target="https://www.nhs.uk/live-well/eat-well/how-to-eat-a-balanced-diet/eating-a-balanced-diet/" TargetMode="External"/><Relationship Id="rId18" Type="http://schemas.openxmlformats.org/officeDocument/2006/relationships/hyperlink" Target="https://www.sciencedirect.com/science/article/pii/B9780080970868730261" TargetMode="Externa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hyperlink" Target="https://www.nhs.uk/common-health-questions/food-and-diet/what-should-my-daily-intake-of-calories-be/" TargetMode="External"/><Relationship Id="rId17" Type="http://schemas.openxmlformats.org/officeDocument/2006/relationships/hyperlink" Target="https://www.investopedia.com/terms/t/target-market.asp" TargetMode="External"/><Relationship Id="rId2" Type="http://schemas.openxmlformats.org/officeDocument/2006/relationships/numbering" Target="numbering.xml"/><Relationship Id="rId16" Type="http://schemas.openxmlformats.org/officeDocument/2006/relationships/hyperlink" Target="https://www.sciencedirect.com/science/article/pii/S187704281203491X"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chart" Target="charts/chart3.xml"/><Relationship Id="rId5" Type="http://schemas.openxmlformats.org/officeDocument/2006/relationships/webSettings" Target="webSettings.xml"/><Relationship Id="rId15" Type="http://schemas.openxmlformats.org/officeDocument/2006/relationships/hyperlink" Target="https://www.mayoclinic.org/healthy-lifestyle/nutrition-and-healthy-eating/in-depth/low-glycemic-index-diet/art-20048478" TargetMode="External"/><Relationship Id="rId10" Type="http://schemas.openxmlformats.org/officeDocument/2006/relationships/chart" Target="charts/chart2.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hyperlink" Target="https://www.dietaryguidelines.gov/sites/default/files/2020-12/Dietary_Guidelines_for_Americans_2020-2025.pdf" TargetMode="Externa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image" Target="../media/image4.jpeg"/><Relationship Id="rId2" Type="http://schemas.microsoft.com/office/2011/relationships/chartColorStyle" Target="colors2.xml"/><Relationship Id="rId1" Type="http://schemas.microsoft.com/office/2011/relationships/chartStyle" Target="style2.xml"/><Relationship Id="rId4" Type="http://schemas.openxmlformats.org/officeDocument/2006/relationships/package" Target="../embeddings/Microsoft_Excel_Worksheet1.xlsx"/></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Start-up costs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ru-RU"/>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5FA2-4ABD-99B9-615A88616DE6}"/>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5FA2-4ABD-99B9-615A88616DE6}"/>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5FA2-4ABD-99B9-615A88616DE6}"/>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5FA2-4ABD-99B9-615A88616DE6}"/>
              </c:ext>
            </c:extLst>
          </c:dPt>
          <c:dPt>
            <c:idx val="4"/>
            <c:bubble3D val="0"/>
            <c:spPr>
              <a:solidFill>
                <a:schemeClr val="accent5"/>
              </a:solidFill>
              <a:ln w="25400">
                <a:solidFill>
                  <a:schemeClr val="lt1"/>
                </a:solidFill>
              </a:ln>
              <a:effectLst/>
              <a:sp3d contourW="25400">
                <a:contourClr>
                  <a:schemeClr val="lt1"/>
                </a:contourClr>
              </a:sp3d>
            </c:spPr>
            <c:extLst>
              <c:ext xmlns:c16="http://schemas.microsoft.com/office/drawing/2014/chart" uri="{C3380CC4-5D6E-409C-BE32-E72D297353CC}">
                <c16:uniqueId val="{00000009-5FA2-4ABD-99B9-615A88616DE6}"/>
              </c:ext>
            </c:extLst>
          </c:dPt>
          <c:dPt>
            <c:idx val="5"/>
            <c:bubble3D val="0"/>
            <c:spPr>
              <a:solidFill>
                <a:schemeClr val="accent6"/>
              </a:solidFill>
              <a:ln w="25400">
                <a:solidFill>
                  <a:schemeClr val="lt1"/>
                </a:solidFill>
              </a:ln>
              <a:effectLst/>
              <a:sp3d contourW="25400">
                <a:contourClr>
                  <a:schemeClr val="lt1"/>
                </a:contourClr>
              </a:sp3d>
            </c:spPr>
            <c:extLst>
              <c:ext xmlns:c16="http://schemas.microsoft.com/office/drawing/2014/chart" uri="{C3380CC4-5D6E-409C-BE32-E72D297353CC}">
                <c16:uniqueId val="{0000000B-5FA2-4ABD-99B9-615A88616DE6}"/>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Sheet3!$J$4:$J$9</c:f>
              <c:strCache>
                <c:ptCount val="6"/>
                <c:pt idx="0">
                  <c:v>First month of rent plus deposit= £2,000</c:v>
                </c:pt>
                <c:pt idx="1">
                  <c:v>Equipment=£6,000</c:v>
                </c:pt>
                <c:pt idx="2">
                  <c:v>Customized signs= £2,000</c:v>
                </c:pt>
                <c:pt idx="3">
                  <c:v>Marketing and advertising= £2,000</c:v>
                </c:pt>
                <c:pt idx="4">
                  <c:v>Decorations=£2,000</c:v>
                </c:pt>
                <c:pt idx="5">
                  <c:v>Other expenses=£500</c:v>
                </c:pt>
              </c:strCache>
            </c:strRef>
          </c:cat>
          <c:val>
            <c:numRef>
              <c:f>Sheet3!$K$4:$K$9</c:f>
              <c:numCache>
                <c:formatCode>"£"#,##0_);[Red]\("£"#,##0\)</c:formatCode>
                <c:ptCount val="6"/>
                <c:pt idx="0">
                  <c:v>2000</c:v>
                </c:pt>
                <c:pt idx="1">
                  <c:v>6000</c:v>
                </c:pt>
                <c:pt idx="2">
                  <c:v>2000</c:v>
                </c:pt>
                <c:pt idx="4">
                  <c:v>2000</c:v>
                </c:pt>
                <c:pt idx="5">
                  <c:v>500</c:v>
                </c:pt>
              </c:numCache>
            </c:numRef>
          </c:val>
          <c:extLst>
            <c:ext xmlns:c16="http://schemas.microsoft.com/office/drawing/2014/chart" uri="{C3380CC4-5D6E-409C-BE32-E72D297353CC}">
              <c16:uniqueId val="{0000000C-5FA2-4ABD-99B9-615A88616DE6}"/>
            </c:ext>
          </c:extLst>
        </c:ser>
        <c:dLbls>
          <c:dLblPos val="outEnd"/>
          <c:showLegendKey val="0"/>
          <c:showVal val="0"/>
          <c:showCatName val="0"/>
          <c:showSerName val="0"/>
          <c:showPercent val="1"/>
          <c:showBubbleSize val="0"/>
          <c:showLeaderLines val="1"/>
        </c:dLbls>
      </c:pie3D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8"/>
    </mc:Choice>
    <mc:Fallback>
      <c:style val="8"/>
    </mc:Fallback>
  </mc:AlternateContent>
  <c:chart>
    <c:title>
      <c:tx>
        <c:rich>
          <a:bodyPr rot="0" spcFirstLastPara="1" vertOverflow="ellipsis" vert="horz" wrap="square" anchor="ctr" anchorCtr="1"/>
          <a:lstStyle/>
          <a:p>
            <a:pPr>
              <a:defRPr sz="2128" b="1" i="0" u="none" strike="noStrike" kern="1200" baseline="0">
                <a:solidFill>
                  <a:schemeClr val="tx1">
                    <a:lumMod val="65000"/>
                    <a:lumOff val="35000"/>
                  </a:schemeClr>
                </a:solidFill>
                <a:latin typeface="+mn-lt"/>
                <a:ea typeface="+mn-ea"/>
                <a:cs typeface="+mn-cs"/>
              </a:defRPr>
            </a:pPr>
            <a:r>
              <a:rPr lang="en-GB"/>
              <a:t>Annual Profit</a:t>
            </a:r>
          </a:p>
        </c:rich>
      </c:tx>
      <c:overlay val="0"/>
      <c:spPr>
        <a:noFill/>
        <a:ln>
          <a:noFill/>
        </a:ln>
        <a:effectLst/>
      </c:spPr>
      <c:txPr>
        <a:bodyPr rot="0" spcFirstLastPara="1" vertOverflow="ellipsis" vert="horz" wrap="square" anchor="ctr" anchorCtr="1"/>
        <a:lstStyle/>
        <a:p>
          <a:pPr>
            <a:defRPr sz="2128" b="1" i="0" u="none" strike="noStrike" kern="1200" baseline="0">
              <a:solidFill>
                <a:schemeClr val="tx1">
                  <a:lumMod val="65000"/>
                  <a:lumOff val="35000"/>
                </a:schemeClr>
              </a:solidFill>
              <a:latin typeface="+mn-lt"/>
              <a:ea typeface="+mn-ea"/>
              <a:cs typeface="+mn-cs"/>
            </a:defRPr>
          </a:pPr>
          <a:endParaRPr lang="ru-RU"/>
        </a:p>
      </c:txPr>
    </c:title>
    <c:autoTitleDeleted val="0"/>
    <c:plotArea>
      <c:layout/>
      <c:barChart>
        <c:barDir val="col"/>
        <c:grouping val="clustered"/>
        <c:varyColors val="0"/>
        <c:ser>
          <c:idx val="1"/>
          <c:order val="1"/>
          <c:spPr>
            <a:blipFill rotWithShape="1">
              <a:blip xmlns:r="http://schemas.openxmlformats.org/officeDocument/2006/relationships" r:embed="rId3">
                <a:duotone>
                  <a:schemeClr val="accent6">
                    <a:shade val="76000"/>
                    <a:shade val="36000"/>
                    <a:satMod val="120000"/>
                  </a:schemeClr>
                  <a:schemeClr val="accent6">
                    <a:shade val="76000"/>
                    <a:tint val="40000"/>
                  </a:schemeClr>
                </a:duotone>
              </a:blip>
              <a:tile tx="0" ty="0" sx="60000" sy="59000" flip="none" algn="tl"/>
            </a:blipFill>
            <a:ln>
              <a:noFill/>
            </a:ln>
            <a:effectLst>
              <a:outerShdw blurRad="50800" dist="19050" dir="5400000" algn="tl" rotWithShape="0">
                <a:srgbClr val="000000">
                  <a:alpha val="60000"/>
                </a:srgbClr>
              </a:outerShdw>
              <a:softEdge rad="12700"/>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197" b="0" i="0" u="none" strike="noStrike" kern="1200" baseline="0">
                    <a:solidFill>
                      <a:schemeClr val="tx1">
                        <a:lumMod val="75000"/>
                        <a:lumOff val="25000"/>
                      </a:schemeClr>
                    </a:solidFill>
                    <a:latin typeface="+mn-lt"/>
                    <a:ea typeface="+mn-ea"/>
                    <a:cs typeface="+mn-cs"/>
                  </a:defRPr>
                </a:pPr>
                <a:endParaRPr lang="ru-RU"/>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Sheet2!$A$1:$A$7</c:f>
              <c:strCache>
                <c:ptCount val="7"/>
                <c:pt idx="1">
                  <c:v>Total expenses</c:v>
                </c:pt>
                <c:pt idx="2">
                  <c:v>Sales income</c:v>
                </c:pt>
                <c:pt idx="3">
                  <c:v>Sales less expenses</c:v>
                </c:pt>
                <c:pt idx="4">
                  <c:v>Tax income (20%)</c:v>
                </c:pt>
                <c:pt idx="5">
                  <c:v>Total profit (divide 4 partners)</c:v>
                </c:pt>
                <c:pt idx="6">
                  <c:v>Net profit</c:v>
                </c:pt>
              </c:strCache>
            </c:strRef>
          </c:cat>
          <c:val>
            <c:numRef>
              <c:f>Sheet2!$C$1:$C$7</c:f>
              <c:numCache>
                <c:formatCode>"£"#,##0.00_);[Red]\("£"#,##0.00\)</c:formatCode>
                <c:ptCount val="7"/>
                <c:pt idx="1">
                  <c:v>149120</c:v>
                </c:pt>
                <c:pt idx="2" formatCode="&quot;£&quot;#,##0_);[Red]\(&quot;£&quot;#,##0\)">
                  <c:v>405000</c:v>
                </c:pt>
                <c:pt idx="3">
                  <c:v>295880</c:v>
                </c:pt>
                <c:pt idx="4">
                  <c:v>59176</c:v>
                </c:pt>
                <c:pt idx="5">
                  <c:v>59175</c:v>
                </c:pt>
                <c:pt idx="6">
                  <c:v>236704</c:v>
                </c:pt>
              </c:numCache>
            </c:numRef>
          </c:val>
          <c:extLst>
            <c:ext xmlns:c16="http://schemas.microsoft.com/office/drawing/2014/chart" uri="{C3380CC4-5D6E-409C-BE32-E72D297353CC}">
              <c16:uniqueId val="{00000000-55AC-4410-9D30-D3D918666E99}"/>
            </c:ext>
          </c:extLst>
        </c:ser>
        <c:dLbls>
          <c:dLblPos val="inEnd"/>
          <c:showLegendKey val="0"/>
          <c:showVal val="1"/>
          <c:showCatName val="0"/>
          <c:showSerName val="0"/>
          <c:showPercent val="0"/>
          <c:showBubbleSize val="0"/>
        </c:dLbls>
        <c:gapWidth val="100"/>
        <c:overlap val="-24"/>
        <c:axId val="390669872"/>
        <c:axId val="390673616"/>
        <c:extLst>
          <c:ext xmlns:c15="http://schemas.microsoft.com/office/drawing/2012/chart" uri="{02D57815-91ED-43cb-92C2-25804820EDAC}">
            <c15:filteredBarSeries>
              <c15:ser>
                <c:idx val="0"/>
                <c:order val="0"/>
                <c:spPr>
                  <a:gradFill rotWithShape="1">
                    <a:gsLst>
                      <a:gs pos="0">
                        <a:schemeClr val="accent6">
                          <a:tint val="77000"/>
                          <a:satMod val="103000"/>
                          <a:lumMod val="102000"/>
                          <a:tint val="94000"/>
                        </a:schemeClr>
                      </a:gs>
                      <a:gs pos="50000">
                        <a:schemeClr val="accent6">
                          <a:tint val="77000"/>
                          <a:satMod val="110000"/>
                          <a:lumMod val="100000"/>
                          <a:shade val="100000"/>
                        </a:schemeClr>
                      </a:gs>
                      <a:gs pos="100000">
                        <a:schemeClr val="accent6">
                          <a:tint val="77000"/>
                          <a:lumMod val="99000"/>
                          <a:satMod val="120000"/>
                          <a:shade val="78000"/>
                        </a:schemeClr>
                      </a:gs>
                    </a:gsLst>
                    <a:lin ang="5400000" scaled="0"/>
                  </a:gradFill>
                  <a:ln>
                    <a:noFill/>
                  </a:ln>
                  <a:effectLst>
                    <a:outerShdw blurRad="50800" dist="19050" dir="5400000" algn="tl" rotWithShape="0">
                      <a:srgbClr val="000000">
                        <a:alpha val="60000"/>
                      </a:srgbClr>
                    </a:outerShdw>
                    <a:softEdge rad="12700"/>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197" b="0" i="0" u="none" strike="noStrike" kern="1200" baseline="0">
                          <a:solidFill>
                            <a:schemeClr val="tx1">
                              <a:lumMod val="75000"/>
                              <a:lumOff val="25000"/>
                            </a:schemeClr>
                          </a:solidFill>
                          <a:latin typeface="+mn-lt"/>
                          <a:ea typeface="+mn-ea"/>
                          <a:cs typeface="+mn-cs"/>
                        </a:defRPr>
                      </a:pPr>
                      <a:endParaRPr lang="ru-RU"/>
                    </a:p>
                  </c:txPr>
                  <c:dLblPos val="inEnd"/>
                  <c:showLegendKey val="0"/>
                  <c:showVal val="1"/>
                  <c:showCatName val="0"/>
                  <c:showSerName val="0"/>
                  <c:showPercent val="0"/>
                  <c:showBubbleSize val="0"/>
                  <c:showLeaderLines val="0"/>
                  <c:extLst>
                    <c:ext uri="{CE6537A1-D6FC-4f65-9D91-7224C49458BB}">
                      <c15:showLeaderLines val="1"/>
                      <c15:leaderLines>
                        <c:spPr>
                          <a:ln w="9525" cap="flat" cmpd="sng" algn="ctr">
                            <a:solidFill>
                              <a:schemeClr val="tx1">
                                <a:lumMod val="35000"/>
                                <a:lumOff val="65000"/>
                              </a:schemeClr>
                            </a:solidFill>
                            <a:round/>
                          </a:ln>
                          <a:effectLst/>
                        </c:spPr>
                      </c15:leaderLines>
                    </c:ext>
                  </c:extLst>
                </c:dLbls>
                <c:cat>
                  <c:strRef>
                    <c:extLst>
                      <c:ext uri="{02D57815-91ED-43cb-92C2-25804820EDAC}">
                        <c15:formulaRef>
                          <c15:sqref>Sheet2!$A$1:$A$7</c15:sqref>
                        </c15:formulaRef>
                      </c:ext>
                    </c:extLst>
                    <c:strCache>
                      <c:ptCount val="7"/>
                      <c:pt idx="1">
                        <c:v>Total expenses</c:v>
                      </c:pt>
                      <c:pt idx="2">
                        <c:v>Sales income</c:v>
                      </c:pt>
                      <c:pt idx="3">
                        <c:v>Sales less expenses</c:v>
                      </c:pt>
                      <c:pt idx="4">
                        <c:v>Tax income (20%)</c:v>
                      </c:pt>
                      <c:pt idx="5">
                        <c:v>Total profit (divide 4 partners)</c:v>
                      </c:pt>
                      <c:pt idx="6">
                        <c:v>Net profit</c:v>
                      </c:pt>
                    </c:strCache>
                  </c:strRef>
                </c:cat>
                <c:val>
                  <c:numRef>
                    <c:extLst>
                      <c:ext uri="{02D57815-91ED-43cb-92C2-25804820EDAC}">
                        <c15:formulaRef>
                          <c15:sqref>Sheet2!$B$1:$B$7</c15:sqref>
                        </c15:formulaRef>
                      </c:ext>
                    </c:extLst>
                    <c:numCache>
                      <c:formatCode>General</c:formatCode>
                      <c:ptCount val="7"/>
                    </c:numCache>
                  </c:numRef>
                </c:val>
                <c:extLst>
                  <c:ext xmlns:c16="http://schemas.microsoft.com/office/drawing/2014/chart" uri="{C3380CC4-5D6E-409C-BE32-E72D297353CC}">
                    <c16:uniqueId val="{00000001-55AC-4410-9D30-D3D918666E99}"/>
                  </c:ext>
                </c:extLst>
              </c15:ser>
            </c15:filteredBarSeries>
          </c:ext>
        </c:extLst>
      </c:barChart>
      <c:catAx>
        <c:axId val="390669872"/>
        <c:scaling>
          <c:orientation val="minMax"/>
        </c:scaling>
        <c:delete val="0"/>
        <c:axPos val="b"/>
        <c:numFmt formatCode="General" sourceLinked="1"/>
        <c:majorTickMark val="none"/>
        <c:min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1197" b="0" i="0" u="none" strike="noStrike" kern="1200" baseline="0">
                <a:solidFill>
                  <a:schemeClr val="tx1">
                    <a:lumMod val="65000"/>
                    <a:lumOff val="35000"/>
                  </a:schemeClr>
                </a:solidFill>
                <a:latin typeface="+mn-lt"/>
                <a:ea typeface="+mn-ea"/>
                <a:cs typeface="+mn-cs"/>
              </a:defRPr>
            </a:pPr>
            <a:endParaRPr lang="ru-RU"/>
          </a:p>
        </c:txPr>
        <c:crossAx val="390673616"/>
        <c:crosses val="autoZero"/>
        <c:auto val="1"/>
        <c:lblAlgn val="ctr"/>
        <c:lblOffset val="100"/>
        <c:noMultiLvlLbl val="0"/>
      </c:catAx>
      <c:valAx>
        <c:axId val="390673616"/>
        <c:scaling>
          <c:orientation val="minMax"/>
        </c:scaling>
        <c:delete val="0"/>
        <c:axPos val="l"/>
        <c:majorGridlines>
          <c:spPr>
            <a:ln w="9525" cap="flat" cmpd="sng" algn="ctr">
              <a:solidFill>
                <a:schemeClr val="tx1">
                  <a:lumMod val="15000"/>
                  <a:lumOff val="85000"/>
                </a:schemeClr>
              </a:solidFill>
              <a:round/>
            </a:ln>
            <a:effectLst/>
          </c:spPr>
        </c:majorGridlines>
        <c:numFmt formatCode="&quot;£&quot;#,##0.00_);[Red]\(&quot;£&quot;#,##0.00\)" sourceLinked="1"/>
        <c:majorTickMark val="none"/>
        <c:minorTickMark val="none"/>
        <c:tickLblPos val="nextTo"/>
        <c:spPr>
          <a:noFill/>
          <a:ln>
            <a:noFill/>
          </a:ln>
          <a:effectLst/>
        </c:spPr>
        <c:txPr>
          <a:bodyPr rot="-60000000" spcFirstLastPara="1" vertOverflow="ellipsis" vert="horz" wrap="square" anchor="ctr" anchorCtr="1"/>
          <a:lstStyle/>
          <a:p>
            <a:pPr>
              <a:defRPr sz="1197" b="0" i="0" u="none" strike="noStrike" kern="1200" baseline="0">
                <a:solidFill>
                  <a:schemeClr val="tx1">
                    <a:lumMod val="65000"/>
                    <a:lumOff val="35000"/>
                  </a:schemeClr>
                </a:solidFill>
                <a:latin typeface="+mn-lt"/>
                <a:ea typeface="+mn-ea"/>
                <a:cs typeface="+mn-cs"/>
              </a:defRPr>
            </a:pPr>
            <a:endParaRPr lang="ru-RU"/>
          </a:p>
        </c:txPr>
        <c:crossAx val="39066987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4">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cap="all" spc="50" baseline="0">
                <a:solidFill>
                  <a:schemeClr val="tx1">
                    <a:lumMod val="65000"/>
                    <a:lumOff val="35000"/>
                  </a:schemeClr>
                </a:solidFill>
                <a:latin typeface="+mn-lt"/>
                <a:ea typeface="+mn-ea"/>
                <a:cs typeface="+mn-cs"/>
              </a:defRPr>
            </a:pPr>
            <a:r>
              <a:rPr lang="en-GB"/>
              <a:t>KPI-2023-2026</a:t>
            </a:r>
          </a:p>
        </c:rich>
      </c:tx>
      <c:overlay val="0"/>
      <c:spPr>
        <a:noFill/>
        <a:ln>
          <a:noFill/>
        </a:ln>
        <a:effectLst/>
      </c:spPr>
      <c:txPr>
        <a:bodyPr rot="0" spcFirstLastPara="1" vertOverflow="ellipsis" vert="horz" wrap="square" anchor="ctr" anchorCtr="1"/>
        <a:lstStyle/>
        <a:p>
          <a:pPr>
            <a:defRPr sz="1800" b="1" i="0" u="none" strike="noStrike" kern="1200" cap="all" spc="50" baseline="0">
              <a:solidFill>
                <a:schemeClr val="tx1">
                  <a:lumMod val="65000"/>
                  <a:lumOff val="35000"/>
                </a:schemeClr>
              </a:solidFill>
              <a:latin typeface="+mn-lt"/>
              <a:ea typeface="+mn-ea"/>
              <a:cs typeface="+mn-cs"/>
            </a:defRPr>
          </a:pPr>
          <a:endParaRPr lang="ru-RU"/>
        </a:p>
      </c:txPr>
    </c:title>
    <c:autoTitleDeleted val="0"/>
    <c:plotArea>
      <c:layout/>
      <c:barChart>
        <c:barDir val="bar"/>
        <c:grouping val="stacked"/>
        <c:varyColors val="0"/>
        <c:ser>
          <c:idx val="0"/>
          <c:order val="0"/>
          <c:tx>
            <c:strRef>
              <c:f>Sheet1!$B$3:$B$4</c:f>
              <c:strCache>
                <c:ptCount val="2"/>
                <c:pt idx="0">
                  <c:v>Dec-23</c:v>
                </c:pt>
              </c:strCache>
            </c:strRef>
          </c:tx>
          <c:spPr>
            <a:solidFill>
              <a:schemeClr val="accent1">
                <a:alpha val="70000"/>
              </a:schemeClr>
            </a:solidFill>
            <a:ln>
              <a:noFill/>
            </a:ln>
            <a:effectLst/>
          </c:spPr>
          <c:invertIfNegative val="0"/>
          <c:cat>
            <c:strRef>
              <c:f>Sheet1!$A$5:$A$36</c:f>
              <c:strCache>
                <c:ptCount val="32"/>
                <c:pt idx="2">
                  <c:v>Sales Income </c:v>
                </c:pt>
                <c:pt idx="3">
                  <c:v>Grants</c:v>
                </c:pt>
                <c:pt idx="4">
                  <c:v>Bank Loan</c:v>
                </c:pt>
                <c:pt idx="5">
                  <c:v>Investment by Owner</c:v>
                </c:pt>
                <c:pt idx="6">
                  <c:v>Any Other Income</c:v>
                </c:pt>
                <c:pt idx="8">
                  <c:v>Total Incoming</c:v>
                </c:pt>
                <c:pt idx="10">
                  <c:v>Stock/ Materials</c:v>
                </c:pt>
                <c:pt idx="11">
                  <c:v>Rent &amp; Rates</c:v>
                </c:pt>
                <c:pt idx="12">
                  <c:v>Wages</c:v>
                </c:pt>
                <c:pt idx="13">
                  <c:v>Drawings and N.I.C</c:v>
                </c:pt>
                <c:pt idx="14">
                  <c:v>Utilities</c:v>
                </c:pt>
                <c:pt idx="15">
                  <c:v>Insurances</c:v>
                </c:pt>
                <c:pt idx="16">
                  <c:v>Repairs and Renewals</c:v>
                </c:pt>
                <c:pt idx="17">
                  <c:v>Motor Expenses</c:v>
                </c:pt>
                <c:pt idx="18">
                  <c:v>Phone/Internet</c:v>
                </c:pt>
                <c:pt idx="19">
                  <c:v>Advertising</c:v>
                </c:pt>
                <c:pt idx="20">
                  <c:v>Print/Stationery</c:v>
                </c:pt>
                <c:pt idx="21">
                  <c:v>Miscellaneous</c:v>
                </c:pt>
                <c:pt idx="22">
                  <c:v>Loan Repayments</c:v>
                </c:pt>
                <c:pt idx="23">
                  <c:v>Bank Charges</c:v>
                </c:pt>
                <c:pt idx="24">
                  <c:v>Accountancy Fees</c:v>
                </c:pt>
                <c:pt idx="27">
                  <c:v>Total Outgoing</c:v>
                </c:pt>
                <c:pt idx="29">
                  <c:v>Incoming less outgoing</c:v>
                </c:pt>
                <c:pt idx="30">
                  <c:v>Opening Bank Balance</c:v>
                </c:pt>
                <c:pt idx="31">
                  <c:v>Closing Bank Balance</c:v>
                </c:pt>
              </c:strCache>
            </c:strRef>
          </c:cat>
          <c:val>
            <c:numRef>
              <c:f>Sheet1!$B$5:$B$36</c:f>
              <c:numCache>
                <c:formatCode>General</c:formatCode>
                <c:ptCount val="32"/>
                <c:pt idx="2" formatCode="&quot;£&quot;#,##0.00">
                  <c:v>405000</c:v>
                </c:pt>
                <c:pt idx="3" formatCode="&quot;£&quot;#,##0.00">
                  <c:v>20000</c:v>
                </c:pt>
                <c:pt idx="5" formatCode="&quot;£&quot;#,##0.00">
                  <c:v>20000</c:v>
                </c:pt>
                <c:pt idx="8" formatCode="&quot;£&quot;#,##0">
                  <c:v>445000</c:v>
                </c:pt>
                <c:pt idx="10" formatCode="&quot;£&quot;#,##0.00">
                  <c:v>64200</c:v>
                </c:pt>
                <c:pt idx="11" formatCode="&quot;£&quot;#,##0.00">
                  <c:v>13200</c:v>
                </c:pt>
                <c:pt idx="12" formatCode="&quot;£&quot;#,##0.00">
                  <c:v>22000</c:v>
                </c:pt>
                <c:pt idx="13" formatCode="&quot;£&quot;#,##0.00">
                  <c:v>12000</c:v>
                </c:pt>
                <c:pt idx="14" formatCode="&quot;£&quot;#,##0.00">
                  <c:v>20000</c:v>
                </c:pt>
                <c:pt idx="15" formatCode="&quot;£&quot;#,##0.00">
                  <c:v>660</c:v>
                </c:pt>
                <c:pt idx="16" formatCode="&quot;£&quot;#,##0.00">
                  <c:v>0</c:v>
                </c:pt>
                <c:pt idx="17" formatCode="&quot;£&quot;#,##0.00">
                  <c:v>9600</c:v>
                </c:pt>
                <c:pt idx="18" formatCode="&quot;£&quot;#,##0.00">
                  <c:v>660</c:v>
                </c:pt>
                <c:pt idx="19" formatCode="&quot;£&quot;#,##0.00">
                  <c:v>2850</c:v>
                </c:pt>
                <c:pt idx="20" formatCode="&quot;£&quot;#,##0.00">
                  <c:v>50</c:v>
                </c:pt>
                <c:pt idx="21" formatCode="&quot;£&quot;#,##0.00">
                  <c:v>3900</c:v>
                </c:pt>
                <c:pt idx="27" formatCode="&quot;£&quot;#,##0">
                  <c:v>149120</c:v>
                </c:pt>
                <c:pt idx="29" formatCode="&quot;£&quot;#,##0">
                  <c:v>295880</c:v>
                </c:pt>
                <c:pt idx="30" formatCode="&quot;£&quot;#,##0">
                  <c:v>0</c:v>
                </c:pt>
                <c:pt idx="31" formatCode="&quot;£&quot;#,##0">
                  <c:v>295880</c:v>
                </c:pt>
              </c:numCache>
            </c:numRef>
          </c:val>
          <c:extLst>
            <c:ext xmlns:c16="http://schemas.microsoft.com/office/drawing/2014/chart" uri="{C3380CC4-5D6E-409C-BE32-E72D297353CC}">
              <c16:uniqueId val="{00000000-3043-41CC-A532-8AFB46FFB6B3}"/>
            </c:ext>
          </c:extLst>
        </c:ser>
        <c:ser>
          <c:idx val="1"/>
          <c:order val="1"/>
          <c:tx>
            <c:strRef>
              <c:f>Sheet1!$C$3:$C$4</c:f>
              <c:strCache>
                <c:ptCount val="2"/>
                <c:pt idx="0">
                  <c:v>Dec-24</c:v>
                </c:pt>
              </c:strCache>
            </c:strRef>
          </c:tx>
          <c:spPr>
            <a:solidFill>
              <a:schemeClr val="accent2">
                <a:alpha val="70000"/>
              </a:schemeClr>
            </a:solidFill>
            <a:ln>
              <a:noFill/>
            </a:ln>
            <a:effectLst/>
          </c:spPr>
          <c:invertIfNegative val="0"/>
          <c:cat>
            <c:strRef>
              <c:f>Sheet1!$A$5:$A$36</c:f>
              <c:strCache>
                <c:ptCount val="32"/>
                <c:pt idx="2">
                  <c:v>Sales Income </c:v>
                </c:pt>
                <c:pt idx="3">
                  <c:v>Grants</c:v>
                </c:pt>
                <c:pt idx="4">
                  <c:v>Bank Loan</c:v>
                </c:pt>
                <c:pt idx="5">
                  <c:v>Investment by Owner</c:v>
                </c:pt>
                <c:pt idx="6">
                  <c:v>Any Other Income</c:v>
                </c:pt>
                <c:pt idx="8">
                  <c:v>Total Incoming</c:v>
                </c:pt>
                <c:pt idx="10">
                  <c:v>Stock/ Materials</c:v>
                </c:pt>
                <c:pt idx="11">
                  <c:v>Rent &amp; Rates</c:v>
                </c:pt>
                <c:pt idx="12">
                  <c:v>Wages</c:v>
                </c:pt>
                <c:pt idx="13">
                  <c:v>Drawings and N.I.C</c:v>
                </c:pt>
                <c:pt idx="14">
                  <c:v>Utilities</c:v>
                </c:pt>
                <c:pt idx="15">
                  <c:v>Insurances</c:v>
                </c:pt>
                <c:pt idx="16">
                  <c:v>Repairs and Renewals</c:v>
                </c:pt>
                <c:pt idx="17">
                  <c:v>Motor Expenses</c:v>
                </c:pt>
                <c:pt idx="18">
                  <c:v>Phone/Internet</c:v>
                </c:pt>
                <c:pt idx="19">
                  <c:v>Advertising</c:v>
                </c:pt>
                <c:pt idx="20">
                  <c:v>Print/Stationery</c:v>
                </c:pt>
                <c:pt idx="21">
                  <c:v>Miscellaneous</c:v>
                </c:pt>
                <c:pt idx="22">
                  <c:v>Loan Repayments</c:v>
                </c:pt>
                <c:pt idx="23">
                  <c:v>Bank Charges</c:v>
                </c:pt>
                <c:pt idx="24">
                  <c:v>Accountancy Fees</c:v>
                </c:pt>
                <c:pt idx="27">
                  <c:v>Total Outgoing</c:v>
                </c:pt>
                <c:pt idx="29">
                  <c:v>Incoming less outgoing</c:v>
                </c:pt>
                <c:pt idx="30">
                  <c:v>Opening Bank Balance</c:v>
                </c:pt>
                <c:pt idx="31">
                  <c:v>Closing Bank Balance</c:v>
                </c:pt>
              </c:strCache>
            </c:strRef>
          </c:cat>
          <c:val>
            <c:numRef>
              <c:f>Sheet1!$C$5:$C$36</c:f>
              <c:numCache>
                <c:formatCode>General</c:formatCode>
                <c:ptCount val="32"/>
                <c:pt idx="2" formatCode="&quot;£&quot;#,##0.00">
                  <c:v>400000</c:v>
                </c:pt>
                <c:pt idx="3" formatCode="&quot;£&quot;#,##0.00">
                  <c:v>0</c:v>
                </c:pt>
                <c:pt idx="5" formatCode="&quot;£&quot;#,##0.00">
                  <c:v>0</c:v>
                </c:pt>
                <c:pt idx="8" formatCode="&quot;£&quot;#,##0">
                  <c:v>400000</c:v>
                </c:pt>
                <c:pt idx="10" formatCode="&quot;£&quot;#,##0.00">
                  <c:v>81000</c:v>
                </c:pt>
                <c:pt idx="11" formatCode="&quot;£&quot;#,##0.00">
                  <c:v>19000</c:v>
                </c:pt>
                <c:pt idx="12" formatCode="&quot;£&quot;#,##0.00">
                  <c:v>24000</c:v>
                </c:pt>
                <c:pt idx="13" formatCode="&quot;£&quot;#,##0.00">
                  <c:v>14000</c:v>
                </c:pt>
                <c:pt idx="14" formatCode="&quot;£&quot;#,##0.00">
                  <c:v>28000</c:v>
                </c:pt>
                <c:pt idx="15" formatCode="&quot;£&quot;#,##0.00">
                  <c:v>660</c:v>
                </c:pt>
                <c:pt idx="16" formatCode="&quot;£&quot;#,##0.00">
                  <c:v>5000</c:v>
                </c:pt>
                <c:pt idx="17" formatCode="&quot;£&quot;#,##0.00">
                  <c:v>11000</c:v>
                </c:pt>
                <c:pt idx="18" formatCode="&quot;£&quot;#,##0.00">
                  <c:v>660</c:v>
                </c:pt>
                <c:pt idx="19" formatCode="&quot;£&quot;#,##0.00">
                  <c:v>4000</c:v>
                </c:pt>
                <c:pt idx="20" formatCode="&quot;£&quot;#,##0.00">
                  <c:v>50</c:v>
                </c:pt>
                <c:pt idx="21" formatCode="&quot;£&quot;#,##0.00">
                  <c:v>3900</c:v>
                </c:pt>
                <c:pt idx="27" formatCode="&quot;£&quot;#,##0">
                  <c:v>191270</c:v>
                </c:pt>
                <c:pt idx="29" formatCode="&quot;£&quot;#,##0">
                  <c:v>208730</c:v>
                </c:pt>
                <c:pt idx="30" formatCode="&quot;£&quot;#,##0">
                  <c:v>295880</c:v>
                </c:pt>
                <c:pt idx="31" formatCode="&quot;£&quot;#,##0">
                  <c:v>504610</c:v>
                </c:pt>
              </c:numCache>
            </c:numRef>
          </c:val>
          <c:extLst>
            <c:ext xmlns:c16="http://schemas.microsoft.com/office/drawing/2014/chart" uri="{C3380CC4-5D6E-409C-BE32-E72D297353CC}">
              <c16:uniqueId val="{00000001-3043-41CC-A532-8AFB46FFB6B3}"/>
            </c:ext>
          </c:extLst>
        </c:ser>
        <c:ser>
          <c:idx val="2"/>
          <c:order val="2"/>
          <c:tx>
            <c:strRef>
              <c:f>Sheet1!$D$3:$D$4</c:f>
              <c:strCache>
                <c:ptCount val="2"/>
                <c:pt idx="0">
                  <c:v>Dec-25</c:v>
                </c:pt>
              </c:strCache>
            </c:strRef>
          </c:tx>
          <c:spPr>
            <a:solidFill>
              <a:schemeClr val="accent3">
                <a:alpha val="70000"/>
              </a:schemeClr>
            </a:solidFill>
            <a:ln>
              <a:noFill/>
            </a:ln>
            <a:effectLst/>
          </c:spPr>
          <c:invertIfNegative val="0"/>
          <c:cat>
            <c:strRef>
              <c:f>Sheet1!$A$5:$A$36</c:f>
              <c:strCache>
                <c:ptCount val="32"/>
                <c:pt idx="2">
                  <c:v>Sales Income </c:v>
                </c:pt>
                <c:pt idx="3">
                  <c:v>Grants</c:v>
                </c:pt>
                <c:pt idx="4">
                  <c:v>Bank Loan</c:v>
                </c:pt>
                <c:pt idx="5">
                  <c:v>Investment by Owner</c:v>
                </c:pt>
                <c:pt idx="6">
                  <c:v>Any Other Income</c:v>
                </c:pt>
                <c:pt idx="8">
                  <c:v>Total Incoming</c:v>
                </c:pt>
                <c:pt idx="10">
                  <c:v>Stock/ Materials</c:v>
                </c:pt>
                <c:pt idx="11">
                  <c:v>Rent &amp; Rates</c:v>
                </c:pt>
                <c:pt idx="12">
                  <c:v>Wages</c:v>
                </c:pt>
                <c:pt idx="13">
                  <c:v>Drawings and N.I.C</c:v>
                </c:pt>
                <c:pt idx="14">
                  <c:v>Utilities</c:v>
                </c:pt>
                <c:pt idx="15">
                  <c:v>Insurances</c:v>
                </c:pt>
                <c:pt idx="16">
                  <c:v>Repairs and Renewals</c:v>
                </c:pt>
                <c:pt idx="17">
                  <c:v>Motor Expenses</c:v>
                </c:pt>
                <c:pt idx="18">
                  <c:v>Phone/Internet</c:v>
                </c:pt>
                <c:pt idx="19">
                  <c:v>Advertising</c:v>
                </c:pt>
                <c:pt idx="20">
                  <c:v>Print/Stationery</c:v>
                </c:pt>
                <c:pt idx="21">
                  <c:v>Miscellaneous</c:v>
                </c:pt>
                <c:pt idx="22">
                  <c:v>Loan Repayments</c:v>
                </c:pt>
                <c:pt idx="23">
                  <c:v>Bank Charges</c:v>
                </c:pt>
                <c:pt idx="24">
                  <c:v>Accountancy Fees</c:v>
                </c:pt>
                <c:pt idx="27">
                  <c:v>Total Outgoing</c:v>
                </c:pt>
                <c:pt idx="29">
                  <c:v>Incoming less outgoing</c:v>
                </c:pt>
                <c:pt idx="30">
                  <c:v>Opening Bank Balance</c:v>
                </c:pt>
                <c:pt idx="31">
                  <c:v>Closing Bank Balance</c:v>
                </c:pt>
              </c:strCache>
            </c:strRef>
          </c:cat>
          <c:val>
            <c:numRef>
              <c:f>Sheet1!$D$5:$D$36</c:f>
              <c:numCache>
                <c:formatCode>General</c:formatCode>
                <c:ptCount val="32"/>
                <c:pt idx="2" formatCode="&quot;£&quot;#,##0.00">
                  <c:v>420000</c:v>
                </c:pt>
                <c:pt idx="3" formatCode="&quot;£&quot;#,##0.00">
                  <c:v>0</c:v>
                </c:pt>
                <c:pt idx="5" formatCode="&quot;£&quot;#,##0.00">
                  <c:v>0</c:v>
                </c:pt>
                <c:pt idx="8" formatCode="&quot;£&quot;#,##0">
                  <c:v>420000</c:v>
                </c:pt>
                <c:pt idx="10" formatCode="&quot;£&quot;#,##0.00">
                  <c:v>81000</c:v>
                </c:pt>
                <c:pt idx="11" formatCode="&quot;£&quot;#,##0.00">
                  <c:v>19000</c:v>
                </c:pt>
                <c:pt idx="12" formatCode="&quot;£&quot;#,##0.00">
                  <c:v>24000</c:v>
                </c:pt>
                <c:pt idx="13" formatCode="&quot;£&quot;#,##0.00">
                  <c:v>14000</c:v>
                </c:pt>
                <c:pt idx="14" formatCode="&quot;£&quot;#,##0.00">
                  <c:v>28000</c:v>
                </c:pt>
                <c:pt idx="15" formatCode="&quot;£&quot;#,##0.00">
                  <c:v>660</c:v>
                </c:pt>
                <c:pt idx="16" formatCode="&quot;£&quot;#,##0.00">
                  <c:v>8000</c:v>
                </c:pt>
                <c:pt idx="17" formatCode="&quot;£&quot;#,##0.00">
                  <c:v>11000</c:v>
                </c:pt>
                <c:pt idx="18" formatCode="&quot;£&quot;#,##0.00">
                  <c:v>660</c:v>
                </c:pt>
                <c:pt idx="19" formatCode="&quot;£&quot;#,##0.00">
                  <c:v>5000</c:v>
                </c:pt>
                <c:pt idx="20" formatCode="&quot;£&quot;#,##0.00">
                  <c:v>60</c:v>
                </c:pt>
                <c:pt idx="21" formatCode="&quot;£&quot;#,##0.00">
                  <c:v>3900</c:v>
                </c:pt>
                <c:pt idx="27" formatCode="&quot;£&quot;#,##0">
                  <c:v>195280</c:v>
                </c:pt>
                <c:pt idx="29" formatCode="&quot;£&quot;#,##0">
                  <c:v>224720</c:v>
                </c:pt>
                <c:pt idx="30" formatCode="&quot;£&quot;#,##0">
                  <c:v>504610</c:v>
                </c:pt>
                <c:pt idx="31" formatCode="&quot;£&quot;#,##0">
                  <c:v>729330</c:v>
                </c:pt>
              </c:numCache>
            </c:numRef>
          </c:val>
          <c:extLst>
            <c:ext xmlns:c16="http://schemas.microsoft.com/office/drawing/2014/chart" uri="{C3380CC4-5D6E-409C-BE32-E72D297353CC}">
              <c16:uniqueId val="{00000002-3043-41CC-A532-8AFB46FFB6B3}"/>
            </c:ext>
          </c:extLst>
        </c:ser>
        <c:ser>
          <c:idx val="3"/>
          <c:order val="3"/>
          <c:tx>
            <c:strRef>
              <c:f>Sheet1!$E$3:$E$4</c:f>
              <c:strCache>
                <c:ptCount val="2"/>
                <c:pt idx="0">
                  <c:v>Dec-25</c:v>
                </c:pt>
                <c:pt idx="1">
                  <c:v>Totals</c:v>
                </c:pt>
              </c:strCache>
            </c:strRef>
          </c:tx>
          <c:spPr>
            <a:solidFill>
              <a:schemeClr val="accent4">
                <a:alpha val="70000"/>
              </a:schemeClr>
            </a:solidFill>
            <a:ln>
              <a:noFill/>
            </a:ln>
            <a:effectLst/>
          </c:spPr>
          <c:invertIfNegative val="0"/>
          <c:cat>
            <c:strRef>
              <c:f>Sheet1!$A$5:$A$36</c:f>
              <c:strCache>
                <c:ptCount val="32"/>
                <c:pt idx="2">
                  <c:v>Sales Income </c:v>
                </c:pt>
                <c:pt idx="3">
                  <c:v>Grants</c:v>
                </c:pt>
                <c:pt idx="4">
                  <c:v>Bank Loan</c:v>
                </c:pt>
                <c:pt idx="5">
                  <c:v>Investment by Owner</c:v>
                </c:pt>
                <c:pt idx="6">
                  <c:v>Any Other Income</c:v>
                </c:pt>
                <c:pt idx="8">
                  <c:v>Total Incoming</c:v>
                </c:pt>
                <c:pt idx="10">
                  <c:v>Stock/ Materials</c:v>
                </c:pt>
                <c:pt idx="11">
                  <c:v>Rent &amp; Rates</c:v>
                </c:pt>
                <c:pt idx="12">
                  <c:v>Wages</c:v>
                </c:pt>
                <c:pt idx="13">
                  <c:v>Drawings and N.I.C</c:v>
                </c:pt>
                <c:pt idx="14">
                  <c:v>Utilities</c:v>
                </c:pt>
                <c:pt idx="15">
                  <c:v>Insurances</c:v>
                </c:pt>
                <c:pt idx="16">
                  <c:v>Repairs and Renewals</c:v>
                </c:pt>
                <c:pt idx="17">
                  <c:v>Motor Expenses</c:v>
                </c:pt>
                <c:pt idx="18">
                  <c:v>Phone/Internet</c:v>
                </c:pt>
                <c:pt idx="19">
                  <c:v>Advertising</c:v>
                </c:pt>
                <c:pt idx="20">
                  <c:v>Print/Stationery</c:v>
                </c:pt>
                <c:pt idx="21">
                  <c:v>Miscellaneous</c:v>
                </c:pt>
                <c:pt idx="22">
                  <c:v>Loan Repayments</c:v>
                </c:pt>
                <c:pt idx="23">
                  <c:v>Bank Charges</c:v>
                </c:pt>
                <c:pt idx="24">
                  <c:v>Accountancy Fees</c:v>
                </c:pt>
                <c:pt idx="27">
                  <c:v>Total Outgoing</c:v>
                </c:pt>
                <c:pt idx="29">
                  <c:v>Incoming less outgoing</c:v>
                </c:pt>
                <c:pt idx="30">
                  <c:v>Opening Bank Balance</c:v>
                </c:pt>
                <c:pt idx="31">
                  <c:v>Closing Bank Balance</c:v>
                </c:pt>
              </c:strCache>
            </c:strRef>
          </c:cat>
          <c:val>
            <c:numRef>
              <c:f>Sheet1!$E$5:$E$36</c:f>
              <c:numCache>
                <c:formatCode>General</c:formatCode>
                <c:ptCount val="32"/>
                <c:pt idx="2" formatCode="&quot;£&quot;#,##0">
                  <c:v>1225000</c:v>
                </c:pt>
                <c:pt idx="3" formatCode="&quot;£&quot;#,##0">
                  <c:v>20000</c:v>
                </c:pt>
                <c:pt idx="4" formatCode="&quot;£&quot;#,##0">
                  <c:v>0</c:v>
                </c:pt>
                <c:pt idx="5" formatCode="&quot;£&quot;#,##0">
                  <c:v>20000</c:v>
                </c:pt>
                <c:pt idx="6" formatCode="&quot;£&quot;#,##0">
                  <c:v>0</c:v>
                </c:pt>
                <c:pt idx="8" formatCode="&quot;£&quot;#,##0">
                  <c:v>1265000</c:v>
                </c:pt>
                <c:pt idx="10" formatCode="&quot;£&quot;#,##0">
                  <c:v>226200</c:v>
                </c:pt>
                <c:pt idx="11" formatCode="&quot;£&quot;#,##0">
                  <c:v>51200</c:v>
                </c:pt>
                <c:pt idx="12" formatCode="&quot;£&quot;#,##0">
                  <c:v>70000</c:v>
                </c:pt>
                <c:pt idx="13" formatCode="&quot;£&quot;#,##0">
                  <c:v>40000</c:v>
                </c:pt>
                <c:pt idx="14" formatCode="&quot;£&quot;#,##0">
                  <c:v>76000</c:v>
                </c:pt>
                <c:pt idx="15" formatCode="&quot;£&quot;#,##0">
                  <c:v>1980</c:v>
                </c:pt>
                <c:pt idx="16" formatCode="&quot;£&quot;#,##0">
                  <c:v>13000</c:v>
                </c:pt>
                <c:pt idx="17" formatCode="&quot;£&quot;#,##0">
                  <c:v>31600</c:v>
                </c:pt>
                <c:pt idx="18" formatCode="&quot;£&quot;#,##0">
                  <c:v>1980</c:v>
                </c:pt>
                <c:pt idx="19" formatCode="&quot;£&quot;#,##0">
                  <c:v>11850</c:v>
                </c:pt>
                <c:pt idx="20" formatCode="&quot;£&quot;#,##0">
                  <c:v>160</c:v>
                </c:pt>
                <c:pt idx="21" formatCode="&quot;£&quot;#,##0">
                  <c:v>11700</c:v>
                </c:pt>
                <c:pt idx="22" formatCode="&quot;£&quot;#,##0">
                  <c:v>0</c:v>
                </c:pt>
                <c:pt idx="23" formatCode="&quot;£&quot;#,##0">
                  <c:v>0</c:v>
                </c:pt>
                <c:pt idx="24" formatCode="&quot;£&quot;#,##0">
                  <c:v>0</c:v>
                </c:pt>
                <c:pt idx="27" formatCode="&quot;£&quot;#,##0">
                  <c:v>535670</c:v>
                </c:pt>
                <c:pt idx="29" formatCode="&quot;£&quot;#,##0">
                  <c:v>729330</c:v>
                </c:pt>
              </c:numCache>
            </c:numRef>
          </c:val>
          <c:extLst>
            <c:ext xmlns:c16="http://schemas.microsoft.com/office/drawing/2014/chart" uri="{C3380CC4-5D6E-409C-BE32-E72D297353CC}">
              <c16:uniqueId val="{00000003-3043-41CC-A532-8AFB46FFB6B3}"/>
            </c:ext>
          </c:extLst>
        </c:ser>
        <c:dLbls>
          <c:showLegendKey val="0"/>
          <c:showVal val="0"/>
          <c:showCatName val="0"/>
          <c:showSerName val="0"/>
          <c:showPercent val="0"/>
          <c:showBubbleSize val="0"/>
        </c:dLbls>
        <c:gapWidth val="50"/>
        <c:overlap val="100"/>
        <c:axId val="1594788464"/>
        <c:axId val="1"/>
      </c:barChart>
      <c:catAx>
        <c:axId val="1594788464"/>
        <c:scaling>
          <c:orientation val="minMax"/>
        </c:scaling>
        <c:delete val="0"/>
        <c:axPos val="l"/>
        <c:numFmt formatCode="General" sourceLinked="1"/>
        <c:majorTickMark val="none"/>
        <c:minorTickMark val="none"/>
        <c:tickLblPos val="nextTo"/>
        <c:spPr>
          <a:noFill/>
          <a:ln w="9525" cap="flat" cmpd="sng" algn="ctr">
            <a:solidFill>
              <a:schemeClr val="tx1">
                <a:lumMod val="25000"/>
                <a:lumOff val="75000"/>
              </a:schemeClr>
            </a:solidFill>
            <a:round/>
            <a:headEnd type="none" w="sm" len="sm"/>
            <a:tailEnd type="none" w="sm" len="sm"/>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1"/>
        <c:crosses val="autoZero"/>
        <c:auto val="1"/>
        <c:lblAlgn val="ctr"/>
        <c:lblOffset val="100"/>
        <c:noMultiLvlLbl val="0"/>
      </c:catAx>
      <c:valAx>
        <c:axId val="1"/>
        <c:scaling>
          <c:orientation val="minMax"/>
        </c:scaling>
        <c:delete val="0"/>
        <c:axPos val="b"/>
        <c:majorGridlines>
          <c:spPr>
            <a:ln w="9525" cap="flat" cmpd="sng" algn="ctr">
              <a:gradFill>
                <a:gsLst>
                  <a:gs pos="0">
                    <a:schemeClr val="tx1">
                      <a:lumMod val="5000"/>
                      <a:lumOff val="95000"/>
                    </a:schemeClr>
                  </a:gs>
                  <a:gs pos="100000">
                    <a:schemeClr val="tx1">
                      <a:lumMod val="15000"/>
                      <a:lumOff val="85000"/>
                    </a:schemeClr>
                  </a:gs>
                </a:gsLst>
                <a:lin ang="5400000" scaled="0"/>
              </a:gra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159478846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withinLinearReversed" id="26">
  <a:schemeClr val="accent6"/>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340">
  <cs:axisTitle>
    <cs:lnRef idx="0"/>
    <cs:fillRef idx="0"/>
    <cs:effectRef idx="0"/>
    <cs:fontRef idx="minor">
      <a:schemeClr val="tx1">
        <a:lumMod val="65000"/>
        <a:lumOff val="35000"/>
      </a:schemeClr>
    </cs:fontRef>
    <cs:defRPr sz="1197"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1197"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1197" kern="1200"/>
  </cs:chartArea>
  <cs:dataLabel>
    <cs:lnRef idx="0"/>
    <cs:fillRef idx="0"/>
    <cs:effectRef idx="0"/>
    <cs:fontRef idx="minor">
      <a:schemeClr val="tx1">
        <a:lumMod val="75000"/>
        <a:lumOff val="25000"/>
      </a:schemeClr>
    </cs:fontRef>
    <cs:defRPr sz="1197"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197"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1197"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1197"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1197"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2128"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1197"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1197" kern="1200"/>
  </cs:valueAxis>
  <cs:wall>
    <cs:lnRef idx="0"/>
    <cs:fillRef idx="0"/>
    <cs:effectRef idx="0"/>
    <cs:fontRef idx="minor">
      <a:schemeClr val="lt1"/>
    </cs:fontRef>
  </cs:wall>
</cs:chartStyle>
</file>

<file path=word/charts/style3.xml><?xml version="1.0" encoding="utf-8"?>
<cs:chartStyle xmlns:cs="http://schemas.microsoft.com/office/drawing/2012/chartStyle" xmlns:a="http://schemas.openxmlformats.org/drawingml/2006/main" id="305">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headEnd type="none" w="sm" len="sm"/>
        <a:tailEnd type="none" w="sm" len="sm"/>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bg1"/>
    </cs:fontRef>
    <cs:spPr>
      <a:solidFill>
        <a:schemeClr val="tx1">
          <a:lumMod val="50000"/>
          <a:lumOff val="50000"/>
        </a:schemeClr>
      </a:solidFill>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alpha val="70000"/>
        </a:schemeClr>
      </a:solidFill>
    </cs:spPr>
  </cs:dataPoint>
  <cs:dataPoint3D>
    <cs:lnRef idx="0"/>
    <cs:fillRef idx="0">
      <cs:styleClr val="auto"/>
    </cs:fillRef>
    <cs:effectRef idx="0"/>
    <cs:fontRef idx="minor">
      <a:schemeClr val="tx1"/>
    </cs:fontRef>
    <cs:spPr>
      <a:solidFill>
        <a:schemeClr val="phClr">
          <a:alpha val="70000"/>
        </a:schemeClr>
      </a:solidFill>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styleClr val="auto"/>
    </cs:lnRef>
    <cs:fillRef idx="0">
      <cs:styleClr val="auto"/>
    </cs:fillRef>
    <cs:effectRef idx="0"/>
    <cs:fontRef idx="minor">
      <a:schemeClr val="dk1"/>
    </cs:fontRef>
    <cs:spPr>
      <a:gradFill>
        <a:gsLst>
          <a:gs pos="0">
            <a:schemeClr val="phClr"/>
          </a:gs>
          <a:gs pos="46000">
            <a:schemeClr val="phClr"/>
          </a:gs>
          <a:gs pos="100000">
            <a:schemeClr val="phClr">
              <a:lumMod val="20000"/>
              <a:lumOff val="80000"/>
              <a:alpha val="0"/>
            </a:schemeClr>
          </a:gs>
        </a:gsLst>
        <a:path path="circle">
          <a:fillToRect l="50000" t="-80000" r="50000" b="180000"/>
        </a:path>
      </a:gradFill>
      <a:ln w="9525" cap="flat" cmpd="sng" algn="ctr">
        <a:solidFill>
          <a:schemeClr val="phClr">
            <a:shade val="95000"/>
          </a:scheme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65000"/>
            <a:lumOff val="3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cap="flat" cmpd="sng" algn="ctr">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0">
              <a:schemeClr val="tx1">
                <a:lumMod val="5000"/>
                <a:lumOff val="95000"/>
              </a:schemeClr>
            </a:gs>
            <a:gs pos="100000">
              <a:schemeClr val="tx1">
                <a:lumMod val="15000"/>
                <a:lumOff val="85000"/>
              </a:schemeClr>
            </a:gs>
          </a:gsLst>
          <a:lin ang="5400000" scaled="0"/>
        </a:gradFill>
        <a:round/>
      </a:ln>
    </cs:spPr>
  </cs:gridlineMajor>
  <cs:gridlineMinor>
    <cs:lnRef idx="0"/>
    <cs:fillRef idx="0"/>
    <cs:effectRef idx="0"/>
    <cs:fontRef idx="minor">
      <a:schemeClr val="dk1"/>
    </cs:fontRef>
    <cs:spPr>
      <a:ln w="9525" cap="flat" cmpd="sng" algn="ctr">
        <a:gradFill>
          <a:gsLst>
            <a:gs pos="0">
              <a:schemeClr val="tx1">
                <a:lumMod val="5000"/>
                <a:lumOff val="95000"/>
              </a:schemeClr>
            </a:gs>
            <a:gs pos="100000">
              <a:schemeClr val="tx1">
                <a:lumMod val="15000"/>
                <a:lumOff val="85000"/>
              </a:schemeClr>
            </a:gs>
          </a:gsLst>
          <a:lin ang="5400000" scaled="0"/>
        </a:gradFill>
        <a:round/>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headEnd type="none" w="sm" len="sm"/>
        <a:tailEnd type="none" w="sm" len="sm"/>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800" b="1" kern="1200" cap="all" spc="50" baseline="0"/>
  </cs:title>
  <cs:trendline>
    <cs:lnRef idx="0">
      <cs:styleClr val="auto"/>
    </cs:lnRef>
    <cs:fillRef idx="0"/>
    <cs:effectRef idx="0"/>
    <cs:fontRef idx="minor">
      <a:schemeClr val="dk1"/>
    </cs:fontRef>
    <cs:spPr>
      <a:ln w="9525"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86F451-D616-419C-8603-F57D938C50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317</TotalTime>
  <Pages>12</Pages>
  <Words>2532</Words>
  <Characters>14436</Characters>
  <Application>Microsoft Office Word</Application>
  <DocSecurity>0</DocSecurity>
  <Lines>120</Lines>
  <Paragraphs>33</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16935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Faisal Khalid (2123094)</dc:creator>
  <cp:keywords/>
  <dc:description/>
  <cp:lastModifiedBy>Liviu Hadirca</cp:lastModifiedBy>
  <cp:revision>135</cp:revision>
  <dcterms:created xsi:type="dcterms:W3CDTF">2022-11-15T20:26:00Z</dcterms:created>
  <dcterms:modified xsi:type="dcterms:W3CDTF">2022-11-25T01:12:00Z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61915358-0ab4-4885-9a61-dfbcda174393</vt:lpwstr>
  </property>
</Properties>
</file>