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AF35D01" wp14:paraId="0D26F658" wp14:textId="216D33EB">
      <w:pPr>
        <w:pStyle w:val="Normal"/>
        <w:spacing w:before="0" w:beforeAutospacing="off" w:after="0" w:afterAutospacing="off"/>
        <w:ind w:left="0" w:right="0"/>
        <w:rPr>
          <w:rFonts w:ascii="Arial" w:hAnsi="Arial" w:eastAsia="Arial" w:cs="Arial"/>
          <w:noProof w:val="0"/>
          <w:sz w:val="24"/>
          <w:szCs w:val="24"/>
          <w:lang w:val="en-GB"/>
        </w:rPr>
      </w:pPr>
      <w:r w:rsidR="759914BF">
        <w:rPr/>
        <w:t>Video script</w:t>
      </w:r>
      <w:r w:rsidR="7FF68A1D">
        <w:rPr/>
        <w:t xml:space="preserve"> and Link</w:t>
      </w:r>
    </w:p>
    <w:p xmlns:wp14="http://schemas.microsoft.com/office/word/2010/wordml" w:rsidP="1AF35D01" wp14:paraId="1BA3FC40" wp14:textId="09F59C75">
      <w:pPr>
        <w:spacing w:before="0" w:beforeAutospacing="off" w:after="0" w:afterAutospacing="off"/>
        <w:ind w:left="0" w:right="0"/>
        <w:rPr>
          <w:rFonts w:ascii="Arial" w:hAnsi="Arial" w:eastAsia="Arial" w:cs="Arial"/>
          <w:noProof w:val="0"/>
          <w:sz w:val="24"/>
          <w:szCs w:val="24"/>
          <w:lang w:val="en-GB"/>
        </w:rPr>
      </w:pPr>
      <w:hyperlink r:id="R6c3e1c512b274164">
        <w:r w:rsidRPr="1AF35D01" w:rsidR="3BA2AD43">
          <w:rPr>
            <w:rStyle w:val="Hyperlink"/>
            <w:rFonts w:ascii="Aptos" w:hAnsi="Aptos" w:eastAsia="Aptos" w:cs="Aptos"/>
            <w:noProof w:val="0"/>
            <w:sz w:val="24"/>
            <w:szCs w:val="24"/>
            <w:lang w:val="en-GB"/>
          </w:rPr>
          <w:t>IMG_7637.mov</w:t>
        </w:r>
        <w:r>
          <w:br/>
        </w:r>
        <w:r>
          <w:br/>
        </w:r>
      </w:hyperlink>
    </w:p>
    <w:p w:rsidR="44E8D75B" w:rsidP="1AF35D01" w:rsidRDefault="44E8D75B" w14:paraId="1A70FAE5" w14:textId="2628E73E">
      <w:pPr>
        <w:pStyle w:val="ListParagraph"/>
        <w:spacing w:before="0" w:beforeAutospacing="off" w:after="0" w:afterAutospacing="off" w:line="360" w:lineRule="auto"/>
        <w:ind w:left="360" w:right="0" w:hanging="0"/>
        <w:rPr>
          <w:rFonts w:ascii="Arial" w:hAnsi="Arial" w:eastAsia="Arial" w:cs="Arial"/>
          <w:b w:val="0"/>
          <w:bCs w:val="0"/>
          <w:noProof w:val="0"/>
          <w:sz w:val="24"/>
          <w:szCs w:val="24"/>
          <w:lang w:val="en-GB"/>
        </w:rPr>
      </w:pPr>
      <w:r w:rsidRPr="1AF35D01" w:rsidR="04F70DF2">
        <w:rPr>
          <w:rFonts w:ascii="Arial" w:hAnsi="Arial" w:eastAsia="Arial" w:cs="Arial"/>
          <w:b w:val="0"/>
          <w:bCs w:val="0"/>
          <w:noProof w:val="0"/>
          <w:sz w:val="24"/>
          <w:szCs w:val="24"/>
          <w:lang w:val="en-GB"/>
        </w:rPr>
        <w:t xml:space="preserve">This presentation will discuss </w:t>
      </w:r>
      <w:r w:rsidRPr="1AF35D01" w:rsidR="1A3FCE8F">
        <w:rPr>
          <w:rFonts w:ascii="Arial" w:hAnsi="Arial" w:eastAsia="Arial" w:cs="Arial"/>
          <w:b w:val="0"/>
          <w:bCs w:val="0"/>
          <w:noProof w:val="0"/>
          <w:sz w:val="24"/>
          <w:szCs w:val="24"/>
          <w:lang w:val="en-GB"/>
        </w:rPr>
        <w:t>digital addiction within young children and wha</w:t>
      </w:r>
      <w:r w:rsidRPr="1AF35D01" w:rsidR="261BD484">
        <w:rPr>
          <w:rFonts w:ascii="Arial" w:hAnsi="Arial" w:eastAsia="Arial" w:cs="Arial"/>
          <w:b w:val="0"/>
          <w:bCs w:val="0"/>
          <w:noProof w:val="0"/>
          <w:sz w:val="24"/>
          <w:szCs w:val="24"/>
          <w:lang w:val="en-GB"/>
        </w:rPr>
        <w:t xml:space="preserve">t </w:t>
      </w:r>
      <w:r w:rsidRPr="1AF35D01" w:rsidR="1A3FCE8F">
        <w:rPr>
          <w:rFonts w:ascii="Arial" w:hAnsi="Arial" w:eastAsia="Arial" w:cs="Arial"/>
          <w:b w:val="0"/>
          <w:bCs w:val="0"/>
          <w:noProof w:val="0"/>
          <w:sz w:val="24"/>
          <w:szCs w:val="24"/>
          <w:lang w:val="en-GB"/>
        </w:rPr>
        <w:t>impact</w:t>
      </w:r>
      <w:r w:rsidRPr="1AF35D01" w:rsidR="51EAF24C">
        <w:rPr>
          <w:rFonts w:ascii="Arial" w:hAnsi="Arial" w:eastAsia="Arial" w:cs="Arial"/>
          <w:b w:val="0"/>
          <w:bCs w:val="0"/>
          <w:noProof w:val="0"/>
          <w:sz w:val="24"/>
          <w:szCs w:val="24"/>
          <w:lang w:val="en-GB"/>
        </w:rPr>
        <w:t xml:space="preserve"> this </w:t>
      </w:r>
      <w:r w:rsidRPr="1AF35D01" w:rsidR="1A3FCE8F">
        <w:rPr>
          <w:rFonts w:ascii="Arial" w:hAnsi="Arial" w:eastAsia="Arial" w:cs="Arial"/>
          <w:b w:val="0"/>
          <w:bCs w:val="0"/>
          <w:noProof w:val="0"/>
          <w:sz w:val="24"/>
          <w:szCs w:val="24"/>
          <w:lang w:val="en-GB"/>
        </w:rPr>
        <w:t xml:space="preserve">is having on </w:t>
      </w:r>
      <w:r w:rsidRPr="1AF35D01" w:rsidR="2957376D">
        <w:rPr>
          <w:rFonts w:ascii="Arial" w:hAnsi="Arial" w:eastAsia="Arial" w:cs="Arial"/>
          <w:b w:val="0"/>
          <w:bCs w:val="0"/>
          <w:noProof w:val="0"/>
          <w:sz w:val="24"/>
          <w:szCs w:val="24"/>
          <w:lang w:val="en-GB"/>
        </w:rPr>
        <w:t>their health and well-being</w:t>
      </w:r>
      <w:r w:rsidRPr="1AF35D01" w:rsidR="195F2C11">
        <w:rPr>
          <w:rFonts w:ascii="Arial" w:hAnsi="Arial" w:eastAsia="Arial" w:cs="Arial"/>
          <w:b w:val="0"/>
          <w:bCs w:val="0"/>
          <w:noProof w:val="0"/>
          <w:sz w:val="24"/>
          <w:szCs w:val="24"/>
          <w:lang w:val="en-GB"/>
        </w:rPr>
        <w:t xml:space="preserve"> from a holistic perspective.</w:t>
      </w:r>
      <w:r w:rsidRPr="1AF35D01" w:rsidR="2626DF5F">
        <w:rPr>
          <w:rFonts w:ascii="Arial" w:hAnsi="Arial" w:eastAsia="Arial" w:cs="Arial"/>
          <w:b w:val="0"/>
          <w:bCs w:val="0"/>
          <w:noProof w:val="0"/>
          <w:sz w:val="24"/>
          <w:szCs w:val="24"/>
          <w:lang w:val="en-GB"/>
        </w:rPr>
        <w:t xml:space="preserve"> T</w:t>
      </w:r>
      <w:r w:rsidRPr="1AF35D01" w:rsidR="195F2C11">
        <w:rPr>
          <w:rFonts w:ascii="Arial" w:hAnsi="Arial" w:eastAsia="Arial" w:cs="Arial"/>
          <w:b w:val="0"/>
          <w:bCs w:val="0"/>
          <w:noProof w:val="0"/>
          <w:sz w:val="24"/>
          <w:szCs w:val="24"/>
          <w:lang w:val="en-GB"/>
        </w:rPr>
        <w:t xml:space="preserve">he presentation </w:t>
      </w:r>
      <w:r w:rsidRPr="1AF35D01" w:rsidR="7FE60A70">
        <w:rPr>
          <w:rFonts w:ascii="Arial" w:hAnsi="Arial" w:eastAsia="Arial" w:cs="Arial"/>
          <w:b w:val="0"/>
          <w:bCs w:val="0"/>
          <w:noProof w:val="0"/>
          <w:sz w:val="24"/>
          <w:szCs w:val="24"/>
          <w:lang w:val="en-GB"/>
        </w:rPr>
        <w:t xml:space="preserve">will refer to </w:t>
      </w:r>
      <w:r w:rsidRPr="1AF35D01" w:rsidR="778808EA">
        <w:rPr>
          <w:rFonts w:ascii="Arial" w:hAnsi="Arial" w:eastAsia="Arial" w:cs="Arial"/>
          <w:b w:val="0"/>
          <w:bCs w:val="0"/>
          <w:noProof w:val="0"/>
          <w:sz w:val="24"/>
          <w:szCs w:val="24"/>
          <w:lang w:val="en-GB"/>
        </w:rPr>
        <w:t xml:space="preserve">relevant literature and resources </w:t>
      </w:r>
      <w:r w:rsidRPr="1AF35D01" w:rsidR="1A840A4B">
        <w:rPr>
          <w:rFonts w:ascii="Arial" w:hAnsi="Arial" w:eastAsia="Arial" w:cs="Arial"/>
          <w:b w:val="0"/>
          <w:bCs w:val="0"/>
          <w:noProof w:val="0"/>
          <w:sz w:val="24"/>
          <w:szCs w:val="24"/>
          <w:lang w:val="en-GB"/>
        </w:rPr>
        <w:t>used to support statements surrounding the theme of digital addiction</w:t>
      </w:r>
      <w:r w:rsidRPr="1AF35D01" w:rsidR="09C186A9">
        <w:rPr>
          <w:rFonts w:ascii="Arial" w:hAnsi="Arial" w:eastAsia="Arial" w:cs="Arial"/>
          <w:b w:val="0"/>
          <w:bCs w:val="0"/>
          <w:noProof w:val="0"/>
          <w:sz w:val="24"/>
          <w:szCs w:val="24"/>
          <w:lang w:val="en-GB"/>
        </w:rPr>
        <w:t xml:space="preserve">, focusing on what </w:t>
      </w:r>
      <w:r w:rsidRPr="1AF35D01" w:rsidR="058F2026">
        <w:rPr>
          <w:rFonts w:ascii="Arial" w:hAnsi="Arial" w:eastAsia="Arial" w:cs="Arial"/>
          <w:b w:val="0"/>
          <w:bCs w:val="0"/>
          <w:noProof w:val="0"/>
          <w:sz w:val="24"/>
          <w:szCs w:val="24"/>
          <w:lang w:val="en-GB"/>
        </w:rPr>
        <w:t>this</w:t>
      </w:r>
      <w:r w:rsidRPr="1AF35D01" w:rsidR="09C186A9">
        <w:rPr>
          <w:rFonts w:ascii="Arial" w:hAnsi="Arial" w:eastAsia="Arial" w:cs="Arial"/>
          <w:b w:val="0"/>
          <w:bCs w:val="0"/>
          <w:noProof w:val="0"/>
          <w:sz w:val="24"/>
          <w:szCs w:val="24"/>
          <w:lang w:val="en-GB"/>
        </w:rPr>
        <w:t xml:space="preserve"> </w:t>
      </w:r>
      <w:r w:rsidRPr="1AF35D01" w:rsidR="3FD06D6C">
        <w:rPr>
          <w:rFonts w:ascii="Arial" w:hAnsi="Arial" w:eastAsia="Arial" w:cs="Arial"/>
          <w:b w:val="0"/>
          <w:bCs w:val="0"/>
          <w:noProof w:val="0"/>
          <w:sz w:val="24"/>
          <w:szCs w:val="24"/>
          <w:lang w:val="en-GB"/>
        </w:rPr>
        <w:t>does to</w:t>
      </w:r>
      <w:r w:rsidRPr="1AF35D01" w:rsidR="09C186A9">
        <w:rPr>
          <w:rFonts w:ascii="Arial" w:hAnsi="Arial" w:eastAsia="Arial" w:cs="Arial"/>
          <w:b w:val="0"/>
          <w:bCs w:val="0"/>
          <w:noProof w:val="0"/>
          <w:sz w:val="24"/>
          <w:szCs w:val="24"/>
          <w:lang w:val="en-GB"/>
        </w:rPr>
        <w:t xml:space="preserve"> a child’s physical, </w:t>
      </w:r>
      <w:r w:rsidRPr="1AF35D01" w:rsidR="4C410D45">
        <w:rPr>
          <w:rFonts w:ascii="Arial" w:hAnsi="Arial" w:eastAsia="Arial" w:cs="Arial"/>
          <w:b w:val="0"/>
          <w:bCs w:val="0"/>
          <w:noProof w:val="0"/>
          <w:sz w:val="24"/>
          <w:szCs w:val="24"/>
          <w:lang w:val="en-GB"/>
        </w:rPr>
        <w:t xml:space="preserve">emotional, </w:t>
      </w:r>
      <w:r w:rsidRPr="1AF35D01" w:rsidR="4C410D45">
        <w:rPr>
          <w:rFonts w:ascii="Arial" w:hAnsi="Arial" w:eastAsia="Arial" w:cs="Arial"/>
          <w:b w:val="0"/>
          <w:bCs w:val="0"/>
          <w:noProof w:val="0"/>
          <w:sz w:val="24"/>
          <w:szCs w:val="24"/>
          <w:lang w:val="en-GB"/>
        </w:rPr>
        <w:t>intellectua</w:t>
      </w:r>
      <w:r w:rsidRPr="1AF35D01" w:rsidR="4C410D45">
        <w:rPr>
          <w:rFonts w:ascii="Arial" w:hAnsi="Arial" w:eastAsia="Arial" w:cs="Arial"/>
          <w:b w:val="0"/>
          <w:bCs w:val="0"/>
          <w:noProof w:val="0"/>
          <w:sz w:val="24"/>
          <w:szCs w:val="24"/>
          <w:lang w:val="en-GB"/>
        </w:rPr>
        <w:t>l</w:t>
      </w:r>
      <w:r w:rsidRPr="1AF35D01" w:rsidR="4C410D45">
        <w:rPr>
          <w:rFonts w:ascii="Arial" w:hAnsi="Arial" w:eastAsia="Arial" w:cs="Arial"/>
          <w:b w:val="0"/>
          <w:bCs w:val="0"/>
          <w:noProof w:val="0"/>
          <w:sz w:val="24"/>
          <w:szCs w:val="24"/>
          <w:lang w:val="en-GB"/>
        </w:rPr>
        <w:t xml:space="preserve"> </w:t>
      </w:r>
      <w:r w:rsidRPr="1AF35D01" w:rsidR="4C410D45">
        <w:rPr>
          <w:rFonts w:ascii="Arial" w:hAnsi="Arial" w:eastAsia="Arial" w:cs="Arial"/>
          <w:b w:val="0"/>
          <w:bCs w:val="0"/>
          <w:noProof w:val="0"/>
          <w:sz w:val="24"/>
          <w:szCs w:val="24"/>
          <w:lang w:val="en-GB"/>
        </w:rPr>
        <w:t>and social</w:t>
      </w:r>
      <w:r w:rsidRPr="1AF35D01" w:rsidR="4C410D45">
        <w:rPr>
          <w:rFonts w:ascii="Arial" w:hAnsi="Arial" w:eastAsia="Arial" w:cs="Arial"/>
          <w:b w:val="0"/>
          <w:bCs w:val="0"/>
          <w:noProof w:val="0"/>
          <w:sz w:val="24"/>
          <w:szCs w:val="24"/>
          <w:lang w:val="en-GB"/>
        </w:rPr>
        <w:t xml:space="preserve"> w</w:t>
      </w:r>
      <w:r w:rsidRPr="1AF35D01" w:rsidR="4C410D45">
        <w:rPr>
          <w:rFonts w:ascii="Arial" w:hAnsi="Arial" w:eastAsia="Arial" w:cs="Arial"/>
          <w:b w:val="0"/>
          <w:bCs w:val="0"/>
          <w:noProof w:val="0"/>
          <w:sz w:val="24"/>
          <w:szCs w:val="24"/>
          <w:lang w:val="en-GB"/>
        </w:rPr>
        <w:t>ell-being</w:t>
      </w:r>
      <w:r w:rsidRPr="1AF35D01" w:rsidR="06FC3DD7">
        <w:rPr>
          <w:rFonts w:ascii="Arial" w:hAnsi="Arial" w:eastAsia="Arial" w:cs="Arial"/>
          <w:b w:val="0"/>
          <w:bCs w:val="0"/>
          <w:noProof w:val="0"/>
          <w:sz w:val="24"/>
          <w:szCs w:val="24"/>
          <w:lang w:val="en-GB"/>
        </w:rPr>
        <w:t>.</w:t>
      </w:r>
      <w:r w:rsidRPr="1AF35D01" w:rsidR="0B9CC924">
        <w:rPr>
          <w:rFonts w:ascii="Arial" w:hAnsi="Arial" w:eastAsia="Arial" w:cs="Arial"/>
          <w:b w:val="0"/>
          <w:bCs w:val="0"/>
          <w:noProof w:val="0"/>
          <w:sz w:val="24"/>
          <w:szCs w:val="24"/>
          <w:lang w:val="en-GB"/>
        </w:rPr>
        <w:t xml:space="preserve"> There will be discussions surrounding the impact that digital addiction has on children’s mental health and strategies to help overcome an add</w:t>
      </w:r>
      <w:r w:rsidRPr="1AF35D01" w:rsidR="0A36980B">
        <w:rPr>
          <w:rFonts w:ascii="Arial" w:hAnsi="Arial" w:eastAsia="Arial" w:cs="Arial"/>
          <w:b w:val="0"/>
          <w:bCs w:val="0"/>
          <w:noProof w:val="0"/>
          <w:sz w:val="24"/>
          <w:szCs w:val="24"/>
          <w:lang w:val="en-GB"/>
        </w:rPr>
        <w:t xml:space="preserve">iction to technology. </w:t>
      </w:r>
      <w:r w:rsidRPr="1AF35D01" w:rsidR="71FED0B0">
        <w:rPr>
          <w:rFonts w:ascii="Arial" w:hAnsi="Arial" w:eastAsia="Arial" w:cs="Arial"/>
          <w:b w:val="0"/>
          <w:bCs w:val="0"/>
          <w:noProof w:val="0"/>
          <w:sz w:val="24"/>
          <w:szCs w:val="24"/>
          <w:lang w:val="en-GB"/>
        </w:rPr>
        <w:t xml:space="preserve"> </w:t>
      </w:r>
    </w:p>
    <w:p w:rsidR="44E8D75B" w:rsidP="1AF35D01" w:rsidRDefault="44E8D75B" w14:paraId="62B9624C" w14:textId="0D43A169">
      <w:pPr>
        <w:pStyle w:val="ListParagraph"/>
        <w:spacing w:before="0" w:beforeAutospacing="off" w:after="0" w:afterAutospacing="off" w:line="360" w:lineRule="auto"/>
        <w:ind w:left="360" w:right="0" w:hanging="0"/>
        <w:rPr>
          <w:rFonts w:ascii="Arial" w:hAnsi="Arial" w:eastAsia="Arial" w:cs="Arial"/>
          <w:b w:val="0"/>
          <w:bCs w:val="0"/>
          <w:noProof w:val="0"/>
          <w:sz w:val="24"/>
          <w:szCs w:val="24"/>
          <w:lang w:val="en-GB"/>
        </w:rPr>
      </w:pPr>
    </w:p>
    <w:p w:rsidR="44E8D75B" w:rsidP="1AF35D01" w:rsidRDefault="44E8D75B" w14:paraId="325A696D" w14:textId="0388F7AB">
      <w:pPr>
        <w:spacing w:before="0" w:beforeAutospacing="off" w:after="0" w:afterAutospacing="off" w:line="360" w:lineRule="auto"/>
        <w:ind w:left="360" w:right="0" w:hanging="0"/>
        <w:rPr>
          <w:rFonts w:ascii="Arial" w:hAnsi="Arial" w:eastAsia="Arial" w:cs="Arial"/>
          <w:b w:val="0"/>
          <w:bCs w:val="0"/>
          <w:noProof w:val="0"/>
          <w:sz w:val="24"/>
          <w:szCs w:val="24"/>
          <w:lang w:val="en-GB"/>
        </w:rPr>
      </w:pPr>
      <w:r w:rsidRPr="1AF35D01" w:rsidR="442019E1">
        <w:rPr>
          <w:rFonts w:ascii="Arial" w:hAnsi="Arial" w:eastAsia="Arial" w:cs="Arial"/>
          <w:b w:val="0"/>
          <w:bCs w:val="0"/>
          <w:noProof w:val="0"/>
          <w:sz w:val="24"/>
          <w:szCs w:val="24"/>
          <w:lang w:val="en-GB"/>
        </w:rPr>
        <w:t xml:space="preserve">According to </w:t>
      </w:r>
      <w:r w:rsidRPr="1AF35D01" w:rsidR="442019E1">
        <w:rPr>
          <w:rFonts w:ascii="Arial" w:hAnsi="Arial" w:eastAsia="Arial" w:cs="Arial"/>
          <w:b w:val="0"/>
          <w:bCs w:val="0"/>
          <w:noProof w:val="0"/>
          <w:sz w:val="24"/>
          <w:szCs w:val="24"/>
          <w:lang w:val="en-GB"/>
        </w:rPr>
        <w:t>Radesky</w:t>
      </w:r>
      <w:r w:rsidRPr="1AF35D01" w:rsidR="442019E1">
        <w:rPr>
          <w:rFonts w:ascii="Arial" w:hAnsi="Arial" w:eastAsia="Arial" w:cs="Arial"/>
          <w:b w:val="0"/>
          <w:bCs w:val="0"/>
          <w:noProof w:val="0"/>
          <w:sz w:val="24"/>
          <w:szCs w:val="24"/>
          <w:lang w:val="en-GB"/>
        </w:rPr>
        <w:t xml:space="preserve"> et al (2020) t</w:t>
      </w:r>
      <w:r w:rsidRPr="1AF35D01" w:rsidR="64F8E59C">
        <w:rPr>
          <w:rFonts w:ascii="Arial" w:hAnsi="Arial" w:eastAsia="Arial" w:cs="Arial"/>
          <w:b w:val="0"/>
          <w:bCs w:val="0"/>
          <w:noProof w:val="0"/>
          <w:sz w:val="24"/>
          <w:szCs w:val="24"/>
          <w:lang w:val="en-GB"/>
        </w:rPr>
        <w:t xml:space="preserve">he prevalence of digital addiction among young children has reached alarming proportions, </w:t>
      </w:r>
      <w:r w:rsidRPr="1AF35D01" w:rsidR="64F8E59C">
        <w:rPr>
          <w:rFonts w:ascii="Arial" w:hAnsi="Arial" w:eastAsia="Arial" w:cs="Arial"/>
          <w:b w:val="0"/>
          <w:bCs w:val="0"/>
          <w:noProof w:val="0"/>
          <w:sz w:val="24"/>
          <w:szCs w:val="24"/>
          <w:lang w:val="en-GB"/>
        </w:rPr>
        <w:t>representing</w:t>
      </w:r>
      <w:r w:rsidRPr="1AF35D01" w:rsidR="64F8E59C">
        <w:rPr>
          <w:rFonts w:ascii="Arial" w:hAnsi="Arial" w:eastAsia="Arial" w:cs="Arial"/>
          <w:b w:val="0"/>
          <w:bCs w:val="0"/>
          <w:noProof w:val="0"/>
          <w:sz w:val="24"/>
          <w:szCs w:val="24"/>
          <w:lang w:val="en-GB"/>
        </w:rPr>
        <w:t xml:space="preserve"> one of the most significant public health challenges of the 21st century. Research conducted prior to the COVID-19 pandemic revealed that children were already spending an average of seven or more hours daily engaged with various forms of digital media, a figure that has </w:t>
      </w:r>
      <w:r w:rsidRPr="1AF35D01" w:rsidR="64F8E59C">
        <w:rPr>
          <w:rFonts w:ascii="Arial" w:hAnsi="Arial" w:eastAsia="Arial" w:cs="Arial"/>
          <w:b w:val="0"/>
          <w:bCs w:val="0"/>
          <w:noProof w:val="0"/>
          <w:sz w:val="24"/>
          <w:szCs w:val="24"/>
          <w:lang w:val="en-GB"/>
        </w:rPr>
        <w:t>substantially increased</w:t>
      </w:r>
      <w:r w:rsidRPr="1AF35D01" w:rsidR="64F8E59C">
        <w:rPr>
          <w:rFonts w:ascii="Arial" w:hAnsi="Arial" w:eastAsia="Arial" w:cs="Arial"/>
          <w:b w:val="0"/>
          <w:bCs w:val="0"/>
          <w:noProof w:val="0"/>
          <w:sz w:val="24"/>
          <w:szCs w:val="24"/>
          <w:lang w:val="en-GB"/>
        </w:rPr>
        <w:t xml:space="preserve"> during and following the pandemic period (</w:t>
      </w:r>
      <w:r w:rsidRPr="1AF35D01" w:rsidR="64F8E59C">
        <w:rPr>
          <w:rFonts w:ascii="Arial" w:hAnsi="Arial" w:eastAsia="Arial" w:cs="Arial"/>
          <w:b w:val="0"/>
          <w:bCs w:val="0"/>
          <w:noProof w:val="0"/>
          <w:sz w:val="24"/>
          <w:szCs w:val="24"/>
          <w:lang w:val="en-GB"/>
        </w:rPr>
        <w:t>Radesky</w:t>
      </w:r>
      <w:r w:rsidRPr="1AF35D01" w:rsidR="64F8E59C">
        <w:rPr>
          <w:rFonts w:ascii="Arial" w:hAnsi="Arial" w:eastAsia="Arial" w:cs="Arial"/>
          <w:b w:val="0"/>
          <w:bCs w:val="0"/>
          <w:noProof w:val="0"/>
          <w:sz w:val="24"/>
          <w:szCs w:val="24"/>
          <w:lang w:val="en-GB"/>
        </w:rPr>
        <w:t xml:space="preserve"> et al, 2020).</w:t>
      </w:r>
    </w:p>
    <w:p w:rsidR="44E8D75B" w:rsidP="1AF35D01" w:rsidRDefault="44E8D75B" w14:paraId="158CBADB" w14:textId="0656022A">
      <w:pPr>
        <w:pStyle w:val="Normal"/>
        <w:spacing w:before="0" w:beforeAutospacing="off" w:after="0" w:afterAutospacing="off" w:line="360" w:lineRule="auto"/>
        <w:ind w:left="360" w:right="0" w:hanging="0"/>
        <w:rPr>
          <w:rFonts w:ascii="Arial" w:hAnsi="Arial" w:eastAsia="Arial" w:cs="Arial"/>
          <w:b w:val="0"/>
          <w:bCs w:val="0"/>
          <w:noProof w:val="0"/>
          <w:sz w:val="24"/>
          <w:szCs w:val="24"/>
          <w:lang w:val="en-GB"/>
        </w:rPr>
      </w:pPr>
    </w:p>
    <w:p w:rsidR="44E8D75B" w:rsidP="1AF35D01" w:rsidRDefault="44E8D75B" w14:paraId="7FF5704B" w14:textId="2A3332EB">
      <w:pPr>
        <w:pStyle w:val="Normal"/>
        <w:spacing w:before="0" w:beforeAutospacing="off" w:after="0" w:afterAutospacing="off" w:line="360" w:lineRule="auto"/>
        <w:ind w:left="360" w:right="0" w:hanging="0"/>
        <w:rPr>
          <w:rFonts w:ascii="Arial" w:hAnsi="Arial" w:eastAsia="Arial" w:cs="Arial"/>
          <w:b w:val="0"/>
          <w:bCs w:val="0"/>
          <w:noProof w:val="0"/>
          <w:sz w:val="24"/>
          <w:szCs w:val="24"/>
          <w:lang w:val="en-GB"/>
        </w:rPr>
      </w:pPr>
      <w:r w:rsidRPr="1AF35D01" w:rsidR="53725895">
        <w:rPr>
          <w:rFonts w:ascii="Arial" w:hAnsi="Arial" w:eastAsia="Arial" w:cs="Arial"/>
          <w:b w:val="0"/>
          <w:bCs w:val="0"/>
          <w:noProof w:val="0"/>
          <w:sz w:val="24"/>
          <w:szCs w:val="24"/>
          <w:lang w:val="en-GB"/>
        </w:rPr>
        <w:t xml:space="preserve"> </w:t>
      </w:r>
      <w:r w:rsidRPr="1AF35D01" w:rsidR="53725895">
        <w:rPr>
          <w:rFonts w:ascii="Arial" w:hAnsi="Arial" w:eastAsia="Arial" w:cs="Arial"/>
          <w:b w:val="0"/>
          <w:bCs w:val="0"/>
          <w:i w:val="0"/>
          <w:iCs w:val="0"/>
          <w:caps w:val="0"/>
          <w:smallCaps w:val="0"/>
          <w:noProof w:val="0"/>
          <w:color w:val="3A3A3A" w:themeColor="background2" w:themeTint="FF" w:themeShade="40"/>
          <w:sz w:val="24"/>
          <w:szCs w:val="24"/>
          <w:lang w:val="en-GB"/>
        </w:rPr>
        <w:t>Pazarcikci</w:t>
      </w:r>
      <w:r w:rsidRPr="1AF35D01" w:rsidR="53725895">
        <w:rPr>
          <w:rFonts w:ascii="Arial" w:hAnsi="Arial" w:eastAsia="Arial" w:cs="Arial"/>
          <w:b w:val="0"/>
          <w:bCs w:val="0"/>
          <w:i w:val="0"/>
          <w:iCs w:val="0"/>
          <w:caps w:val="0"/>
          <w:smallCaps w:val="0"/>
          <w:noProof w:val="0"/>
          <w:color w:val="3A3A3A" w:themeColor="background2" w:themeTint="FF" w:themeShade="40"/>
          <w:sz w:val="24"/>
          <w:szCs w:val="24"/>
          <w:lang w:val="en-GB"/>
        </w:rPr>
        <w:t xml:space="preserve"> (2024)</w:t>
      </w:r>
      <w:r w:rsidRPr="1AF35D01" w:rsidR="53725895">
        <w:rPr>
          <w:rFonts w:ascii="Arial" w:hAnsi="Arial" w:eastAsia="Arial" w:cs="Arial"/>
          <w:b w:val="0"/>
          <w:bCs w:val="0"/>
          <w:noProof w:val="0"/>
          <w:sz w:val="24"/>
          <w:szCs w:val="24"/>
          <w:lang w:val="en-GB"/>
        </w:rPr>
        <w:t xml:space="preserve"> </w:t>
      </w:r>
      <w:r w:rsidRPr="1AF35D01" w:rsidR="4C247C08">
        <w:rPr>
          <w:rFonts w:ascii="Arial" w:hAnsi="Arial" w:eastAsia="Arial" w:cs="Arial"/>
          <w:b w:val="0"/>
          <w:bCs w:val="0"/>
          <w:noProof w:val="0"/>
          <w:sz w:val="24"/>
          <w:szCs w:val="24"/>
          <w:lang w:val="en-GB"/>
        </w:rPr>
        <w:t xml:space="preserve">states that </w:t>
      </w:r>
      <w:r w:rsidRPr="1AF35D01" w:rsidR="53725895">
        <w:rPr>
          <w:rFonts w:ascii="Arial" w:hAnsi="Arial" w:eastAsia="Arial" w:cs="Arial"/>
          <w:b w:val="0"/>
          <w:bCs w:val="0"/>
          <w:noProof w:val="0"/>
          <w:sz w:val="24"/>
          <w:szCs w:val="24"/>
          <w:lang w:val="en-GB"/>
        </w:rPr>
        <w:t>d</w:t>
      </w:r>
      <w:r w:rsidRPr="1AF35D01" w:rsidR="7CD07177">
        <w:rPr>
          <w:rFonts w:ascii="Arial" w:hAnsi="Arial" w:eastAsia="Arial" w:cs="Arial"/>
          <w:b w:val="0"/>
          <w:bCs w:val="0"/>
          <w:noProof w:val="0"/>
          <w:sz w:val="24"/>
          <w:szCs w:val="24"/>
          <w:lang w:val="en-GB"/>
        </w:rPr>
        <w:t xml:space="preserve">igital addiction in young children </w:t>
      </w:r>
      <w:r w:rsidRPr="1AF35D01" w:rsidR="7CD07177">
        <w:rPr>
          <w:rFonts w:ascii="Arial" w:hAnsi="Arial" w:eastAsia="Arial" w:cs="Arial"/>
          <w:b w:val="0"/>
          <w:bCs w:val="0"/>
          <w:noProof w:val="0"/>
          <w:sz w:val="24"/>
          <w:szCs w:val="24"/>
          <w:lang w:val="en-GB"/>
        </w:rPr>
        <w:t>represents</w:t>
      </w:r>
      <w:r w:rsidRPr="1AF35D01" w:rsidR="7CD07177">
        <w:rPr>
          <w:rFonts w:ascii="Arial" w:hAnsi="Arial" w:eastAsia="Arial" w:cs="Arial"/>
          <w:b w:val="0"/>
          <w:bCs w:val="0"/>
          <w:noProof w:val="0"/>
          <w:sz w:val="24"/>
          <w:szCs w:val="24"/>
          <w:lang w:val="en-GB"/>
        </w:rPr>
        <w:t xml:space="preserve"> a complex </w:t>
      </w:r>
      <w:r w:rsidRPr="1AF35D01" w:rsidR="1BFB4334">
        <w:rPr>
          <w:rFonts w:ascii="Arial" w:hAnsi="Arial" w:eastAsia="Arial" w:cs="Arial"/>
          <w:b w:val="0"/>
          <w:bCs w:val="0"/>
          <w:noProof w:val="0"/>
          <w:sz w:val="24"/>
          <w:szCs w:val="24"/>
          <w:lang w:val="en-GB"/>
        </w:rPr>
        <w:t>behavioural</w:t>
      </w:r>
      <w:r w:rsidRPr="1AF35D01" w:rsidR="7CD07177">
        <w:rPr>
          <w:rFonts w:ascii="Arial" w:hAnsi="Arial" w:eastAsia="Arial" w:cs="Arial"/>
          <w:b w:val="0"/>
          <w:bCs w:val="0"/>
          <w:noProof w:val="0"/>
          <w:sz w:val="24"/>
          <w:szCs w:val="24"/>
          <w:lang w:val="en-GB"/>
        </w:rPr>
        <w:t xml:space="preserve"> phenomenon characterized by compulsive and excessive use of digital devices and platforms that interferes with normal development and daily functioning</w:t>
      </w:r>
      <w:r w:rsidRPr="1AF35D01" w:rsidR="7CD07177">
        <w:rPr>
          <w:rFonts w:ascii="Arial" w:hAnsi="Arial" w:eastAsia="Arial" w:cs="Arial"/>
          <w:b w:val="0"/>
          <w:bCs w:val="0"/>
          <w:noProof w:val="0"/>
          <w:sz w:val="24"/>
          <w:szCs w:val="24"/>
          <w:lang w:val="en-GB"/>
        </w:rPr>
        <w:t xml:space="preserve">. </w:t>
      </w:r>
      <w:r w:rsidRPr="1AF35D01" w:rsidR="0666815A">
        <w:rPr>
          <w:rFonts w:ascii="Arial" w:hAnsi="Arial" w:eastAsia="Arial" w:cs="Arial"/>
          <w:b w:val="0"/>
          <w:bCs w:val="0"/>
          <w:noProof w:val="0"/>
          <w:sz w:val="24"/>
          <w:szCs w:val="24"/>
          <w:lang w:val="en-GB"/>
        </w:rPr>
        <w:t xml:space="preserve">A digital </w:t>
      </w:r>
      <w:r w:rsidRPr="1AF35D01" w:rsidR="7CD07177">
        <w:rPr>
          <w:rFonts w:ascii="Arial" w:hAnsi="Arial" w:eastAsia="Arial" w:cs="Arial"/>
          <w:b w:val="0"/>
          <w:bCs w:val="0"/>
          <w:noProof w:val="0"/>
          <w:sz w:val="24"/>
          <w:szCs w:val="24"/>
          <w:lang w:val="en-GB"/>
        </w:rPr>
        <w:t>addiction encompasses interference with essential daily activities including sleep patterns, social interactions, academic performance, and healthy developmental mileston</w:t>
      </w:r>
      <w:r w:rsidRPr="1AF35D01" w:rsidR="7CD07177">
        <w:rPr>
          <w:rFonts w:ascii="Arial" w:hAnsi="Arial" w:eastAsia="Arial" w:cs="Arial"/>
          <w:b w:val="0"/>
          <w:bCs w:val="0"/>
          <w:noProof w:val="0"/>
          <w:color w:val="auto"/>
          <w:sz w:val="24"/>
          <w:szCs w:val="24"/>
          <w:lang w:val="en-GB"/>
        </w:rPr>
        <w:t>es</w:t>
      </w:r>
      <w:r w:rsidRPr="1AF35D01" w:rsidR="606B44FA">
        <w:rPr>
          <w:rFonts w:ascii="Arial" w:hAnsi="Arial" w:eastAsia="Arial" w:cs="Arial"/>
          <w:b w:val="0"/>
          <w:bCs w:val="0"/>
          <w:noProof w:val="0"/>
          <w:color w:val="auto"/>
          <w:sz w:val="24"/>
          <w:szCs w:val="24"/>
          <w:lang w:val="en-GB"/>
        </w:rPr>
        <w:t xml:space="preserve"> (</w:t>
      </w:r>
      <w:r w:rsidRPr="1AF35D01" w:rsidR="606B44FA">
        <w:rPr>
          <w:rFonts w:ascii="Arial" w:hAnsi="Arial" w:eastAsia="Arial" w:cs="Arial"/>
          <w:b w:val="0"/>
          <w:bCs w:val="0"/>
          <w:i w:val="0"/>
          <w:iCs w:val="0"/>
          <w:caps w:val="0"/>
          <w:smallCaps w:val="0"/>
          <w:noProof w:val="0"/>
          <w:color w:val="auto"/>
          <w:sz w:val="24"/>
          <w:szCs w:val="24"/>
          <w:lang w:val="en-GB"/>
        </w:rPr>
        <w:t>Pazarcikci</w:t>
      </w:r>
      <w:r w:rsidRPr="1AF35D01" w:rsidR="606B44FA">
        <w:rPr>
          <w:rFonts w:ascii="Arial" w:hAnsi="Arial" w:eastAsia="Arial" w:cs="Arial"/>
          <w:b w:val="0"/>
          <w:bCs w:val="0"/>
          <w:i w:val="0"/>
          <w:iCs w:val="0"/>
          <w:caps w:val="0"/>
          <w:smallCaps w:val="0"/>
          <w:noProof w:val="0"/>
          <w:color w:val="auto"/>
          <w:sz w:val="24"/>
          <w:szCs w:val="24"/>
          <w:lang w:val="en-GB"/>
        </w:rPr>
        <w:t>, 2024)</w:t>
      </w:r>
      <w:r w:rsidRPr="1AF35D01" w:rsidR="7CD07177">
        <w:rPr>
          <w:rFonts w:ascii="Arial" w:hAnsi="Arial" w:eastAsia="Arial" w:cs="Arial"/>
          <w:b w:val="0"/>
          <w:bCs w:val="0"/>
          <w:noProof w:val="0"/>
          <w:color w:val="auto"/>
          <w:sz w:val="24"/>
          <w:szCs w:val="24"/>
          <w:lang w:val="en-GB"/>
        </w:rPr>
        <w:t>.</w:t>
      </w:r>
      <w:r w:rsidRPr="1AF35D01" w:rsidR="5098C48D">
        <w:rPr>
          <w:rFonts w:ascii="Arial" w:hAnsi="Arial" w:eastAsia="Arial" w:cs="Arial"/>
          <w:b w:val="0"/>
          <w:bCs w:val="0"/>
          <w:noProof w:val="0"/>
          <w:sz w:val="24"/>
          <w:szCs w:val="24"/>
          <w:lang w:val="en-GB"/>
        </w:rPr>
        <w:t xml:space="preserve"> </w:t>
      </w:r>
      <w:r w:rsidRPr="1AF35D01" w:rsidR="1AB41747">
        <w:rPr>
          <w:rFonts w:ascii="Arial" w:hAnsi="Arial" w:eastAsia="Arial" w:cs="Arial"/>
          <w:b w:val="0"/>
          <w:bCs w:val="0"/>
          <w:noProof w:val="0"/>
          <w:sz w:val="24"/>
          <w:szCs w:val="24"/>
          <w:lang w:val="en-GB"/>
        </w:rPr>
        <w:t xml:space="preserve">Lin and colleagues published research in 2019 </w:t>
      </w:r>
      <w:r w:rsidRPr="1AF35D01" w:rsidR="1AB41747">
        <w:rPr>
          <w:rFonts w:ascii="Arial" w:hAnsi="Arial" w:eastAsia="Arial" w:cs="Arial"/>
          <w:b w:val="0"/>
          <w:bCs w:val="0"/>
          <w:noProof w:val="0"/>
          <w:sz w:val="24"/>
          <w:szCs w:val="24"/>
          <w:lang w:val="en-GB"/>
        </w:rPr>
        <w:t>establishing</w:t>
      </w:r>
      <w:r w:rsidRPr="1AF35D01" w:rsidR="1AB41747">
        <w:rPr>
          <w:rFonts w:ascii="Arial" w:hAnsi="Arial" w:eastAsia="Arial" w:cs="Arial"/>
          <w:b w:val="0"/>
          <w:bCs w:val="0"/>
          <w:noProof w:val="0"/>
          <w:sz w:val="24"/>
          <w:szCs w:val="24"/>
          <w:lang w:val="en-GB"/>
        </w:rPr>
        <w:t xml:space="preserve"> that sleep quality is significantly </w:t>
      </w:r>
      <w:r w:rsidRPr="1AF35D01" w:rsidR="1AB41747">
        <w:rPr>
          <w:rFonts w:ascii="Arial" w:hAnsi="Arial" w:eastAsia="Arial" w:cs="Arial"/>
          <w:b w:val="0"/>
          <w:bCs w:val="0"/>
          <w:noProof w:val="0"/>
          <w:sz w:val="24"/>
          <w:szCs w:val="24"/>
          <w:lang w:val="en-GB"/>
        </w:rPr>
        <w:t>impacted</w:t>
      </w:r>
      <w:r w:rsidRPr="1AF35D01" w:rsidR="1AB41747">
        <w:rPr>
          <w:rFonts w:ascii="Arial" w:hAnsi="Arial" w:eastAsia="Arial" w:cs="Arial"/>
          <w:b w:val="0"/>
          <w:bCs w:val="0"/>
          <w:noProof w:val="0"/>
          <w:sz w:val="24"/>
          <w:szCs w:val="24"/>
          <w:lang w:val="en-GB"/>
        </w:rPr>
        <w:t xml:space="preserve"> by evening screen use, with blue light exposure disrupting natural circadian rhythms and melatonin production in children (Hale and Guan, 2015; Lin et al, 2019). Anderson and Subrahmanyam's comprehensive review published in 2017 documented various cognitive development delays associated with excessive screen time, including difficulties with sustained attention, working memory, and executive function skills essential for academic success and daily life management (Anderson and Subrahmanyam, 2017).</w:t>
      </w:r>
      <w:r w:rsidRPr="1AF35D01" w:rsidR="5CF9AAC6">
        <w:rPr>
          <w:rFonts w:ascii="Arial" w:hAnsi="Arial" w:eastAsia="Arial" w:cs="Arial"/>
          <w:b w:val="0"/>
          <w:bCs w:val="0"/>
          <w:noProof w:val="0"/>
          <w:sz w:val="24"/>
          <w:szCs w:val="24"/>
          <w:lang w:val="en-GB"/>
        </w:rPr>
        <w:t xml:space="preserve"> Children's early exposure to highly stimulating digital environments creates neurological adaptations that increase vulnerability to addictive </w:t>
      </w:r>
      <w:r w:rsidRPr="1AF35D01" w:rsidR="69E4260B">
        <w:rPr>
          <w:rFonts w:ascii="Arial" w:hAnsi="Arial" w:eastAsia="Arial" w:cs="Arial"/>
          <w:b w:val="0"/>
          <w:bCs w:val="0"/>
          <w:noProof w:val="0"/>
          <w:sz w:val="24"/>
          <w:szCs w:val="24"/>
          <w:lang w:val="en-GB"/>
        </w:rPr>
        <w:t>behaviours</w:t>
      </w:r>
      <w:r w:rsidRPr="1AF35D01" w:rsidR="5CF9AAC6">
        <w:rPr>
          <w:rFonts w:ascii="Arial" w:hAnsi="Arial" w:eastAsia="Arial" w:cs="Arial"/>
          <w:b w:val="0"/>
          <w:bCs w:val="0"/>
          <w:noProof w:val="0"/>
          <w:sz w:val="24"/>
          <w:szCs w:val="24"/>
          <w:lang w:val="en-GB"/>
        </w:rPr>
        <w:t>, particularly when combined with the dopamine</w:t>
      </w:r>
      <w:r w:rsidRPr="1AF35D01" w:rsidR="69BF3BCB">
        <w:rPr>
          <w:rFonts w:ascii="Arial" w:hAnsi="Arial" w:eastAsia="Arial" w:cs="Arial"/>
          <w:b w:val="0"/>
          <w:bCs w:val="0"/>
          <w:noProof w:val="0"/>
          <w:sz w:val="24"/>
          <w:szCs w:val="24"/>
          <w:lang w:val="en-GB"/>
        </w:rPr>
        <w:t xml:space="preserve"> </w:t>
      </w:r>
      <w:r w:rsidRPr="1AF35D01" w:rsidR="5CF9AAC6">
        <w:rPr>
          <w:rFonts w:ascii="Arial" w:hAnsi="Arial" w:eastAsia="Arial" w:cs="Arial"/>
          <w:b w:val="0"/>
          <w:bCs w:val="0"/>
          <w:noProof w:val="0"/>
          <w:sz w:val="24"/>
          <w:szCs w:val="24"/>
          <w:lang w:val="en-GB"/>
        </w:rPr>
        <w:t>driven reward systems embedded in most digital platforms and applications (Anderson and Subrahmanyam, 2017).</w:t>
      </w:r>
    </w:p>
    <w:p w:rsidR="44E8D75B" w:rsidP="1AF35D01" w:rsidRDefault="44E8D75B" w14:paraId="1428A8AF" w14:textId="5FF180C9">
      <w:pPr>
        <w:pStyle w:val="Normal"/>
        <w:spacing w:before="0" w:beforeAutospacing="off" w:after="0" w:afterAutospacing="off" w:line="360" w:lineRule="auto"/>
        <w:ind w:left="360" w:right="0" w:hanging="0"/>
        <w:rPr>
          <w:rFonts w:ascii="Arial" w:hAnsi="Arial" w:eastAsia="Arial" w:cs="Arial"/>
          <w:b w:val="0"/>
          <w:bCs w:val="0"/>
          <w:noProof w:val="0"/>
          <w:sz w:val="24"/>
          <w:szCs w:val="24"/>
          <w:lang w:val="en-GB"/>
        </w:rPr>
      </w:pPr>
    </w:p>
    <w:p w:rsidR="44E8D75B" w:rsidP="1AF35D01" w:rsidRDefault="44E8D75B" w14:paraId="03CB434B" w14:textId="0C354E1E">
      <w:pPr>
        <w:pStyle w:val="Normal"/>
        <w:spacing w:before="0" w:beforeAutospacing="off" w:after="0" w:afterAutospacing="off" w:line="360" w:lineRule="auto"/>
        <w:ind w:left="360" w:right="0" w:hanging="0"/>
        <w:rPr>
          <w:rFonts w:ascii="Arial" w:hAnsi="Arial" w:eastAsia="Arial" w:cs="Arial"/>
          <w:b w:val="0"/>
          <w:bCs w:val="0"/>
          <w:noProof w:val="0"/>
          <w:sz w:val="24"/>
          <w:szCs w:val="24"/>
          <w:lang w:val="en-GB"/>
        </w:rPr>
      </w:pPr>
      <w:r w:rsidRPr="1AF35D01" w:rsidR="5098C48D">
        <w:rPr>
          <w:rFonts w:ascii="Arial" w:hAnsi="Arial" w:eastAsia="Arial" w:cs="Arial"/>
          <w:b w:val="0"/>
          <w:bCs w:val="0"/>
          <w:noProof w:val="0"/>
          <w:sz w:val="24"/>
          <w:szCs w:val="24"/>
          <w:lang w:val="en-GB"/>
        </w:rPr>
        <w:t xml:space="preserve">Young children, particularly those aged 2-12 years, </w:t>
      </w:r>
      <w:r w:rsidRPr="1AF35D01" w:rsidR="5098C48D">
        <w:rPr>
          <w:rFonts w:ascii="Arial" w:hAnsi="Arial" w:eastAsia="Arial" w:cs="Arial"/>
          <w:b w:val="0"/>
          <w:bCs w:val="0"/>
          <w:noProof w:val="0"/>
          <w:sz w:val="24"/>
          <w:szCs w:val="24"/>
          <w:lang w:val="en-GB"/>
        </w:rPr>
        <w:t>demonstrate</w:t>
      </w:r>
      <w:r w:rsidRPr="1AF35D01" w:rsidR="5098C48D">
        <w:rPr>
          <w:rFonts w:ascii="Arial" w:hAnsi="Arial" w:eastAsia="Arial" w:cs="Arial"/>
          <w:b w:val="0"/>
          <w:bCs w:val="0"/>
          <w:noProof w:val="0"/>
          <w:sz w:val="24"/>
          <w:szCs w:val="24"/>
          <w:lang w:val="en-GB"/>
        </w:rPr>
        <w:t xml:space="preserve"> heightened vulnerability to digital addiction due to their developing neurological systems and limited capacity for self</w:t>
      </w:r>
      <w:r w:rsidRPr="1AF35D01" w:rsidR="46C7281D">
        <w:rPr>
          <w:rFonts w:ascii="Arial" w:hAnsi="Arial" w:eastAsia="Arial" w:cs="Arial"/>
          <w:b w:val="0"/>
          <w:bCs w:val="0"/>
          <w:noProof w:val="0"/>
          <w:sz w:val="24"/>
          <w:szCs w:val="24"/>
          <w:lang w:val="en-GB"/>
        </w:rPr>
        <w:t xml:space="preserve"> </w:t>
      </w:r>
      <w:r w:rsidRPr="1AF35D01" w:rsidR="5098C48D">
        <w:rPr>
          <w:rFonts w:ascii="Arial" w:hAnsi="Arial" w:eastAsia="Arial" w:cs="Arial"/>
          <w:b w:val="0"/>
          <w:bCs w:val="0"/>
          <w:noProof w:val="0"/>
          <w:sz w:val="24"/>
          <w:szCs w:val="24"/>
          <w:lang w:val="en-GB"/>
        </w:rPr>
        <w:t>regulation (Anderson and Subrahmanyam, 2017). The condition spans across various digital platforms including video gaming, social media consumption, streaming services, and general recreational screen use</w:t>
      </w:r>
      <w:r w:rsidRPr="1AF35D01" w:rsidR="717B7380">
        <w:rPr>
          <w:rFonts w:ascii="Arial" w:hAnsi="Arial" w:eastAsia="Arial" w:cs="Arial"/>
          <w:b w:val="0"/>
          <w:bCs w:val="0"/>
          <w:noProof w:val="0"/>
          <w:sz w:val="24"/>
          <w:szCs w:val="24"/>
          <w:lang w:val="en-GB"/>
        </w:rPr>
        <w:t xml:space="preserve"> (Anderson and Subrahmanyam, 2017)</w:t>
      </w:r>
      <w:r w:rsidRPr="1AF35D01" w:rsidR="5098C48D">
        <w:rPr>
          <w:rFonts w:ascii="Arial" w:hAnsi="Arial" w:eastAsia="Arial" w:cs="Arial"/>
          <w:b w:val="0"/>
          <w:bCs w:val="0"/>
          <w:noProof w:val="0"/>
          <w:sz w:val="24"/>
          <w:szCs w:val="24"/>
          <w:lang w:val="en-GB"/>
        </w:rPr>
        <w:t xml:space="preserve">. </w:t>
      </w:r>
      <w:r w:rsidRPr="1AF35D01" w:rsidR="14181D02">
        <w:rPr>
          <w:rFonts w:ascii="Arial" w:hAnsi="Arial" w:eastAsia="Arial" w:cs="Arial"/>
          <w:b w:val="0"/>
          <w:bCs w:val="0"/>
          <w:noProof w:val="0"/>
          <w:sz w:val="24"/>
          <w:szCs w:val="24"/>
          <w:lang w:val="en-GB"/>
        </w:rPr>
        <w:t>Furthermore, u</w:t>
      </w:r>
      <w:r w:rsidRPr="1AF35D01" w:rsidR="5098C48D">
        <w:rPr>
          <w:rFonts w:ascii="Arial" w:hAnsi="Arial" w:eastAsia="Arial" w:cs="Arial"/>
          <w:b w:val="0"/>
          <w:bCs w:val="0"/>
          <w:noProof w:val="0"/>
          <w:sz w:val="24"/>
          <w:szCs w:val="24"/>
          <w:lang w:val="en-GB"/>
        </w:rPr>
        <w:t>nlike adult digital addiction, childhood digital addiction presents unique challenges as it occurs during critical periods of brain development, language acquisition, and social skill formation (Anderson and Subrahmanyam, 2017).</w:t>
      </w:r>
      <w:r w:rsidRPr="1AF35D01" w:rsidR="3DFB2765">
        <w:rPr>
          <w:rFonts w:ascii="Arial" w:hAnsi="Arial" w:eastAsia="Arial" w:cs="Arial"/>
          <w:b w:val="0"/>
          <w:bCs w:val="0"/>
          <w:noProof w:val="0"/>
          <w:sz w:val="24"/>
          <w:szCs w:val="24"/>
          <w:lang w:val="en-GB"/>
        </w:rPr>
        <w:t xml:space="preserve"> </w:t>
      </w:r>
    </w:p>
    <w:p w:rsidR="44E8D75B" w:rsidP="1AF35D01" w:rsidRDefault="44E8D75B" w14:paraId="06F46465" w14:textId="42EA748A">
      <w:pPr>
        <w:pStyle w:val="Normal"/>
        <w:spacing w:before="0" w:beforeAutospacing="off" w:after="0" w:afterAutospacing="off" w:line="360" w:lineRule="auto"/>
        <w:ind w:left="360" w:right="0" w:hanging="0"/>
        <w:rPr>
          <w:rFonts w:ascii="Arial" w:hAnsi="Arial" w:eastAsia="Arial" w:cs="Arial"/>
          <w:b w:val="0"/>
          <w:bCs w:val="0"/>
          <w:noProof w:val="0"/>
          <w:sz w:val="24"/>
          <w:szCs w:val="24"/>
          <w:lang w:val="en-GB"/>
        </w:rPr>
      </w:pPr>
    </w:p>
    <w:p w:rsidR="44E8D75B" w:rsidP="1AF35D01" w:rsidRDefault="44E8D75B" w14:paraId="69BE73D3" w14:textId="550AC368">
      <w:pPr>
        <w:pStyle w:val="Normal"/>
        <w:spacing w:before="0" w:beforeAutospacing="off" w:after="0" w:afterAutospacing="off" w:line="360" w:lineRule="auto"/>
        <w:ind w:left="360" w:right="0" w:hanging="0"/>
        <w:rPr>
          <w:rFonts w:ascii="Arial" w:hAnsi="Arial" w:eastAsia="Arial" w:cs="Arial"/>
          <w:b w:val="0"/>
          <w:bCs w:val="0"/>
          <w:noProof w:val="0"/>
          <w:sz w:val="24"/>
          <w:szCs w:val="24"/>
          <w:lang w:val="en-GB"/>
        </w:rPr>
      </w:pPr>
    </w:p>
    <w:p w:rsidR="44E8D75B" w:rsidP="1AF35D01" w:rsidRDefault="44E8D75B" w14:paraId="6ADB7224" w14:textId="740BE7F8">
      <w:pPr>
        <w:spacing w:before="0" w:beforeAutospacing="off" w:after="0" w:afterAutospacing="off" w:line="360" w:lineRule="auto"/>
        <w:ind w:left="360" w:right="0" w:hanging="0"/>
        <w:rPr>
          <w:rFonts w:ascii="Arial" w:hAnsi="Arial" w:eastAsia="Arial" w:cs="Arial"/>
          <w:b w:val="0"/>
          <w:bCs w:val="0"/>
          <w:noProof w:val="0"/>
          <w:sz w:val="24"/>
          <w:szCs w:val="24"/>
          <w:lang w:val="en-GB"/>
        </w:rPr>
      </w:pPr>
      <w:r w:rsidRPr="1AF35D01" w:rsidR="1B3AE27D">
        <w:rPr>
          <w:rFonts w:ascii="Arial" w:hAnsi="Arial" w:eastAsia="Arial" w:cs="Arial"/>
          <w:b w:val="0"/>
          <w:bCs w:val="0"/>
          <w:noProof w:val="0"/>
          <w:sz w:val="24"/>
          <w:szCs w:val="24"/>
          <w:lang w:val="en-GB"/>
        </w:rPr>
        <w:t xml:space="preserve">According to (Twenge and Campbell, 2018) the psychological and emotional consequences of digital addiction in young children </w:t>
      </w:r>
      <w:r w:rsidRPr="1AF35D01" w:rsidR="1B3AE27D">
        <w:rPr>
          <w:rFonts w:ascii="Arial" w:hAnsi="Arial" w:eastAsia="Arial" w:cs="Arial"/>
          <w:b w:val="0"/>
          <w:bCs w:val="0"/>
          <w:noProof w:val="0"/>
          <w:sz w:val="24"/>
          <w:szCs w:val="24"/>
          <w:lang w:val="en-GB"/>
        </w:rPr>
        <w:t>represent</w:t>
      </w:r>
      <w:r w:rsidRPr="1AF35D01" w:rsidR="1B3AE27D">
        <w:rPr>
          <w:rFonts w:ascii="Arial" w:hAnsi="Arial" w:eastAsia="Arial" w:cs="Arial"/>
          <w:b w:val="0"/>
          <w:bCs w:val="0"/>
          <w:noProof w:val="0"/>
          <w:sz w:val="24"/>
          <w:szCs w:val="24"/>
          <w:lang w:val="en-GB"/>
        </w:rPr>
        <w:t xml:space="preserve"> some of the most concerning aspects of this modern health crisis. Research has consistently </w:t>
      </w:r>
      <w:r w:rsidRPr="1AF35D01" w:rsidR="1B3AE27D">
        <w:rPr>
          <w:rFonts w:ascii="Arial" w:hAnsi="Arial" w:eastAsia="Arial" w:cs="Arial"/>
          <w:b w:val="0"/>
          <w:bCs w:val="0"/>
          <w:noProof w:val="0"/>
          <w:sz w:val="24"/>
          <w:szCs w:val="24"/>
          <w:lang w:val="en-GB"/>
        </w:rPr>
        <w:t>demonstrated</w:t>
      </w:r>
      <w:r w:rsidRPr="1AF35D01" w:rsidR="1B3AE27D">
        <w:rPr>
          <w:rFonts w:ascii="Arial" w:hAnsi="Arial" w:eastAsia="Arial" w:cs="Arial"/>
          <w:b w:val="0"/>
          <w:bCs w:val="0"/>
          <w:noProof w:val="0"/>
          <w:sz w:val="24"/>
          <w:szCs w:val="24"/>
          <w:lang w:val="en-GB"/>
        </w:rPr>
        <w:t xml:space="preserve"> increased rates of anxiety and depression among children with excessive screen time exposure, with symptoms often manifesting as irritability, mood swings, social withdrawal, and persistent feelings of sadness or worry (Twenge and Campbell, 2018). These mental health challenges appear to be </w:t>
      </w:r>
      <w:r w:rsidRPr="1AF35D01" w:rsidR="1B3AE27D">
        <w:rPr>
          <w:rFonts w:ascii="Arial" w:hAnsi="Arial" w:eastAsia="Arial" w:cs="Arial"/>
          <w:b w:val="0"/>
          <w:bCs w:val="0"/>
          <w:noProof w:val="0"/>
          <w:sz w:val="24"/>
          <w:szCs w:val="24"/>
          <w:lang w:val="en-GB"/>
        </w:rPr>
        <w:t>directly linked</w:t>
      </w:r>
      <w:r w:rsidRPr="1AF35D01" w:rsidR="1B3AE27D">
        <w:rPr>
          <w:rFonts w:ascii="Arial" w:hAnsi="Arial" w:eastAsia="Arial" w:cs="Arial"/>
          <w:b w:val="0"/>
          <w:bCs w:val="0"/>
          <w:noProof w:val="0"/>
          <w:sz w:val="24"/>
          <w:szCs w:val="24"/>
          <w:lang w:val="en-GB"/>
        </w:rPr>
        <w:t xml:space="preserve"> to the dopamine dysregulation caused by constant digital stimulation and the comparative nature of much digital content.</w:t>
      </w:r>
    </w:p>
    <w:p w:rsidR="44E8D75B" w:rsidP="1AF35D01" w:rsidRDefault="44E8D75B" w14:paraId="68859374" w14:textId="4CC250E2">
      <w:pPr>
        <w:spacing w:before="0" w:beforeAutospacing="off" w:after="0" w:afterAutospacing="off" w:line="360" w:lineRule="auto"/>
        <w:ind w:left="360" w:right="0" w:hanging="0"/>
        <w:rPr>
          <w:rFonts w:ascii="Arial" w:hAnsi="Arial" w:eastAsia="Arial" w:cs="Arial"/>
          <w:b w:val="0"/>
          <w:bCs w:val="0"/>
          <w:noProof w:val="0"/>
          <w:sz w:val="24"/>
          <w:szCs w:val="24"/>
          <w:lang w:val="en-GB"/>
        </w:rPr>
      </w:pPr>
    </w:p>
    <w:p w:rsidR="44E8D75B" w:rsidP="1AF35D01" w:rsidRDefault="44E8D75B" w14:paraId="18F8C5C7" w14:textId="12DA3C26">
      <w:pPr>
        <w:spacing w:before="0" w:beforeAutospacing="off" w:after="0" w:afterAutospacing="off" w:line="360" w:lineRule="auto"/>
        <w:ind w:left="360" w:right="0" w:hanging="0"/>
        <w:rPr>
          <w:rFonts w:ascii="Arial" w:hAnsi="Arial" w:eastAsia="Arial" w:cs="Arial"/>
          <w:b w:val="0"/>
          <w:bCs w:val="0"/>
          <w:noProof w:val="0"/>
          <w:color w:val="auto"/>
          <w:sz w:val="24"/>
          <w:szCs w:val="24"/>
          <w:lang w:val="en-GB"/>
        </w:rPr>
      </w:pPr>
      <w:r w:rsidRPr="1AF35D01" w:rsidR="28B6C718">
        <w:rPr>
          <w:rFonts w:ascii="Arial" w:hAnsi="Arial" w:eastAsia="Arial" w:cs="Arial"/>
          <w:b w:val="0"/>
          <w:bCs w:val="0"/>
          <w:noProof w:val="0"/>
          <w:sz w:val="24"/>
          <w:szCs w:val="24"/>
          <w:lang w:val="en-GB"/>
        </w:rPr>
        <w:t xml:space="preserve">Twenge and Campbell's conducted comprehensive research published in 2018 that revealed disturbing trends in mental health decline among children and adolescents, with increased rates of depression and anxiety strongly correlated with the rise in smartphone and social media usage (Twenge and Campbell, 2018). Their longitudinal studies suggest that the timing of these mental health changes directly corresponds with increased digital device adoption. </w:t>
      </w:r>
      <w:r w:rsidRPr="1AF35D01" w:rsidR="28B6C718">
        <w:rPr>
          <w:rFonts w:ascii="Arial" w:hAnsi="Arial" w:eastAsia="Arial" w:cs="Arial"/>
          <w:b w:val="0"/>
          <w:bCs w:val="0"/>
          <w:noProof w:val="0"/>
          <w:sz w:val="24"/>
          <w:szCs w:val="24"/>
          <w:lang w:val="en-GB"/>
        </w:rPr>
        <w:t>Radesky</w:t>
      </w:r>
      <w:r w:rsidRPr="1AF35D01" w:rsidR="28B6C718">
        <w:rPr>
          <w:rFonts w:ascii="Arial" w:hAnsi="Arial" w:eastAsia="Arial" w:cs="Arial"/>
          <w:b w:val="0"/>
          <w:bCs w:val="0"/>
          <w:noProof w:val="0"/>
          <w:sz w:val="24"/>
          <w:szCs w:val="24"/>
          <w:lang w:val="en-GB"/>
        </w:rPr>
        <w:t xml:space="preserve"> and her research team published findings in 2020 </w:t>
      </w:r>
      <w:r w:rsidRPr="1AF35D01" w:rsidR="28B6C718">
        <w:rPr>
          <w:rFonts w:ascii="Arial" w:hAnsi="Arial" w:eastAsia="Arial" w:cs="Arial"/>
          <w:b w:val="0"/>
          <w:bCs w:val="0"/>
          <w:noProof w:val="0"/>
          <w:sz w:val="24"/>
          <w:szCs w:val="24"/>
          <w:lang w:val="en-GB"/>
        </w:rPr>
        <w:t>demonstrating</w:t>
      </w:r>
      <w:r w:rsidRPr="1AF35D01" w:rsidR="28B6C718">
        <w:rPr>
          <w:rFonts w:ascii="Arial" w:hAnsi="Arial" w:eastAsia="Arial" w:cs="Arial"/>
          <w:b w:val="0"/>
          <w:bCs w:val="0"/>
          <w:noProof w:val="0"/>
          <w:sz w:val="24"/>
          <w:szCs w:val="24"/>
          <w:lang w:val="en-GB"/>
        </w:rPr>
        <w:t xml:space="preserve"> that parent-child interaction quality significantly decreases when digital devices are present, even </w:t>
      </w:r>
      <w:r w:rsidRPr="1AF35D01" w:rsidR="28B6C718">
        <w:rPr>
          <w:rFonts w:ascii="Arial" w:hAnsi="Arial" w:eastAsia="Arial" w:cs="Arial"/>
          <w:b w:val="0"/>
          <w:bCs w:val="0"/>
          <w:noProof w:val="0"/>
          <w:color w:val="auto"/>
          <w:sz w:val="24"/>
          <w:szCs w:val="24"/>
          <w:lang w:val="en-GB"/>
        </w:rPr>
        <w:t>when not actively being used, suggesting that the mere presence of devices can disrupt family bonding and communication patterns (</w:t>
      </w:r>
      <w:r w:rsidRPr="1AF35D01" w:rsidR="28B6C718">
        <w:rPr>
          <w:rFonts w:ascii="Arial" w:hAnsi="Arial" w:eastAsia="Arial" w:cs="Arial"/>
          <w:b w:val="0"/>
          <w:bCs w:val="0"/>
          <w:noProof w:val="0"/>
          <w:color w:val="auto"/>
          <w:sz w:val="24"/>
          <w:szCs w:val="24"/>
          <w:lang w:val="en-GB"/>
        </w:rPr>
        <w:t>Radesky</w:t>
      </w:r>
      <w:r w:rsidRPr="1AF35D01" w:rsidR="28B6C718">
        <w:rPr>
          <w:rFonts w:ascii="Arial" w:hAnsi="Arial" w:eastAsia="Arial" w:cs="Arial"/>
          <w:b w:val="0"/>
          <w:bCs w:val="0"/>
          <w:noProof w:val="0"/>
          <w:color w:val="auto"/>
          <w:sz w:val="24"/>
          <w:szCs w:val="24"/>
          <w:lang w:val="en-GB"/>
        </w:rPr>
        <w:t xml:space="preserve"> et al., 2020).</w:t>
      </w:r>
    </w:p>
    <w:p w:rsidR="44E8D75B" w:rsidP="1AF35D01" w:rsidRDefault="44E8D75B" w14:paraId="01C3DE72" w14:textId="4650271D">
      <w:pPr>
        <w:spacing w:before="0" w:beforeAutospacing="off" w:after="0" w:afterAutospacing="off" w:line="360" w:lineRule="auto"/>
        <w:ind w:left="360" w:right="0" w:hanging="0"/>
        <w:rPr>
          <w:rFonts w:ascii="Arial" w:hAnsi="Arial" w:eastAsia="Arial" w:cs="Arial"/>
          <w:b w:val="0"/>
          <w:bCs w:val="0"/>
          <w:noProof w:val="0"/>
          <w:color w:val="auto"/>
          <w:sz w:val="24"/>
          <w:szCs w:val="24"/>
          <w:lang w:val="en-GB"/>
        </w:rPr>
      </w:pPr>
    </w:p>
    <w:p w:rsidR="44E8D75B" w:rsidP="1AF35D01" w:rsidRDefault="44E8D75B" w14:paraId="15B218F5" w14:textId="07AD8B6F">
      <w:pPr>
        <w:spacing w:before="0" w:beforeAutospacing="off" w:after="0" w:afterAutospacing="off" w:line="360" w:lineRule="auto"/>
        <w:ind w:left="360" w:right="0" w:hanging="0"/>
        <w:rPr>
          <w:rFonts w:ascii="Arial" w:hAnsi="Arial" w:eastAsia="Arial" w:cs="Arial"/>
          <w:b w:val="0"/>
          <w:bCs w:val="0"/>
          <w:noProof w:val="0"/>
          <w:color w:val="auto"/>
          <w:sz w:val="24"/>
          <w:szCs w:val="24"/>
          <w:lang w:val="en-GB"/>
        </w:rPr>
      </w:pPr>
      <w:r w:rsidRPr="1AF35D01" w:rsidR="61C66ECA">
        <w:rPr>
          <w:rFonts w:ascii="Arial" w:hAnsi="Arial" w:eastAsia="Arial" w:cs="Arial"/>
          <w:b w:val="0"/>
          <w:bCs w:val="0"/>
          <w:noProof w:val="0"/>
          <w:color w:val="auto"/>
          <w:sz w:val="24"/>
          <w:szCs w:val="24"/>
          <w:lang w:val="en-GB"/>
        </w:rPr>
        <w:t>Executive function impairment manifests as difficulties with impulse control, planning, working memory, and cognitive flexibility, skills that are essential for academic success and life management (</w:t>
      </w:r>
      <w:r w:rsidRPr="1AF35D01" w:rsidR="61C66ECA">
        <w:rPr>
          <w:rFonts w:ascii="Arial" w:hAnsi="Arial" w:eastAsia="Arial" w:cs="Arial"/>
          <w:b w:val="0"/>
          <w:bCs w:val="0"/>
          <w:noProof w:val="0"/>
          <w:color w:val="auto"/>
          <w:sz w:val="24"/>
          <w:szCs w:val="24"/>
          <w:lang w:val="en-GB"/>
        </w:rPr>
        <w:t>Radesky</w:t>
      </w:r>
      <w:r w:rsidRPr="1AF35D01" w:rsidR="61C66ECA">
        <w:rPr>
          <w:rFonts w:ascii="Arial" w:hAnsi="Arial" w:eastAsia="Arial" w:cs="Arial"/>
          <w:b w:val="0"/>
          <w:bCs w:val="0"/>
          <w:noProof w:val="0"/>
          <w:color w:val="auto"/>
          <w:sz w:val="24"/>
          <w:szCs w:val="24"/>
          <w:lang w:val="en-GB"/>
        </w:rPr>
        <w:t xml:space="preserve"> et al, 2020). Additionally, attachment issues may develop when digital devices interfere with the quality time and emotional </w:t>
      </w:r>
      <w:r w:rsidRPr="1AF35D01" w:rsidR="61C66ECA">
        <w:rPr>
          <w:rFonts w:ascii="Arial" w:hAnsi="Arial" w:eastAsia="Arial" w:cs="Arial"/>
          <w:b w:val="0"/>
          <w:bCs w:val="0"/>
          <w:noProof w:val="0"/>
          <w:color w:val="auto"/>
          <w:sz w:val="24"/>
          <w:szCs w:val="24"/>
          <w:lang w:val="en-GB"/>
        </w:rPr>
        <w:t>attunement</w:t>
      </w:r>
      <w:r w:rsidRPr="1AF35D01" w:rsidR="61C66ECA">
        <w:rPr>
          <w:rFonts w:ascii="Arial" w:hAnsi="Arial" w:eastAsia="Arial" w:cs="Arial"/>
          <w:b w:val="0"/>
          <w:bCs w:val="0"/>
          <w:noProof w:val="0"/>
          <w:color w:val="auto"/>
          <w:sz w:val="24"/>
          <w:szCs w:val="24"/>
          <w:lang w:val="en-GB"/>
        </w:rPr>
        <w:t xml:space="preserve"> necessary for secure parent</w:t>
      </w:r>
      <w:r w:rsidRPr="1AF35D01" w:rsidR="4C9DD95F">
        <w:rPr>
          <w:rFonts w:ascii="Arial" w:hAnsi="Arial" w:eastAsia="Arial" w:cs="Arial"/>
          <w:b w:val="0"/>
          <w:bCs w:val="0"/>
          <w:noProof w:val="0"/>
          <w:color w:val="auto"/>
          <w:sz w:val="24"/>
          <w:szCs w:val="24"/>
          <w:lang w:val="en-GB"/>
        </w:rPr>
        <w:t xml:space="preserve"> </w:t>
      </w:r>
      <w:r w:rsidRPr="1AF35D01" w:rsidR="61C66ECA">
        <w:rPr>
          <w:rFonts w:ascii="Arial" w:hAnsi="Arial" w:eastAsia="Arial" w:cs="Arial"/>
          <w:b w:val="0"/>
          <w:bCs w:val="0"/>
          <w:noProof w:val="0"/>
          <w:color w:val="auto"/>
          <w:sz w:val="24"/>
          <w:szCs w:val="24"/>
          <w:lang w:val="en-GB"/>
        </w:rPr>
        <w:t>child bonding, potentially affecting the child's ability to form healthy relationships throughout their life (</w:t>
      </w:r>
      <w:r w:rsidRPr="1AF35D01" w:rsidR="61C66ECA">
        <w:rPr>
          <w:rFonts w:ascii="Arial" w:hAnsi="Arial" w:eastAsia="Arial" w:cs="Arial"/>
          <w:b w:val="0"/>
          <w:bCs w:val="0"/>
          <w:noProof w:val="0"/>
          <w:color w:val="auto"/>
          <w:sz w:val="24"/>
          <w:szCs w:val="24"/>
          <w:lang w:val="en-GB"/>
        </w:rPr>
        <w:t>Radesky</w:t>
      </w:r>
      <w:r w:rsidRPr="1AF35D01" w:rsidR="61C66ECA">
        <w:rPr>
          <w:rFonts w:ascii="Arial" w:hAnsi="Arial" w:eastAsia="Arial" w:cs="Arial"/>
          <w:b w:val="0"/>
          <w:bCs w:val="0"/>
          <w:noProof w:val="0"/>
          <w:color w:val="auto"/>
          <w:sz w:val="24"/>
          <w:szCs w:val="24"/>
          <w:lang w:val="en-GB"/>
        </w:rPr>
        <w:t xml:space="preserve"> et al, 2020).</w:t>
      </w:r>
    </w:p>
    <w:p w:rsidR="44E8D75B" w:rsidP="1AF35D01" w:rsidRDefault="44E8D75B" w14:paraId="388ED327" w14:textId="0C439A71">
      <w:pPr>
        <w:spacing w:before="0" w:beforeAutospacing="off" w:after="0" w:afterAutospacing="off" w:line="360" w:lineRule="auto"/>
        <w:ind w:left="360" w:right="0" w:hanging="0"/>
        <w:rPr>
          <w:rFonts w:ascii="Arial" w:hAnsi="Arial" w:eastAsia="Arial" w:cs="Arial"/>
          <w:b w:val="0"/>
          <w:bCs w:val="0"/>
          <w:noProof w:val="0"/>
          <w:color w:val="auto"/>
          <w:sz w:val="24"/>
          <w:szCs w:val="24"/>
          <w:lang w:val="en-GB"/>
        </w:rPr>
      </w:pPr>
    </w:p>
    <w:p w:rsidR="44E8D75B" w:rsidP="1AF35D01" w:rsidRDefault="44E8D75B" w14:paraId="0A174234" w14:textId="35AA9C85">
      <w:pPr>
        <w:pStyle w:val="Normal"/>
        <w:spacing w:before="0" w:beforeAutospacing="off" w:after="0" w:afterAutospacing="off" w:line="360" w:lineRule="auto"/>
        <w:ind w:left="360" w:right="0" w:hanging="0"/>
        <w:rPr>
          <w:rFonts w:ascii="Arial" w:hAnsi="Arial" w:eastAsia="Arial" w:cs="Arial"/>
          <w:b w:val="0"/>
          <w:bCs w:val="0"/>
          <w:noProof w:val="0"/>
          <w:color w:val="auto"/>
          <w:sz w:val="24"/>
          <w:szCs w:val="24"/>
          <w:lang w:val="en-GB"/>
        </w:rPr>
      </w:pPr>
      <w:r w:rsidRPr="1AF35D01" w:rsidR="5E1FC8B0">
        <w:rPr>
          <w:rFonts w:ascii="Arial" w:hAnsi="Arial" w:eastAsia="Arial" w:cs="Arial"/>
          <w:b w:val="0"/>
          <w:bCs w:val="0"/>
          <w:noProof w:val="0"/>
          <w:color w:val="auto"/>
          <w:sz w:val="24"/>
          <w:szCs w:val="24"/>
          <w:lang w:val="en-GB"/>
        </w:rPr>
        <w:t>Stiglic and Viner (2019) discusses how d</w:t>
      </w:r>
      <w:r w:rsidRPr="1AF35D01" w:rsidR="14E09A35">
        <w:rPr>
          <w:rFonts w:ascii="Arial" w:hAnsi="Arial" w:eastAsia="Arial" w:cs="Arial"/>
          <w:b w:val="0"/>
          <w:bCs w:val="0"/>
          <w:noProof w:val="0"/>
          <w:color w:val="auto"/>
          <w:sz w:val="24"/>
          <w:szCs w:val="24"/>
          <w:lang w:val="en-GB"/>
        </w:rPr>
        <w:t xml:space="preserve">igital addictions can also lead to physical health </w:t>
      </w:r>
      <w:r w:rsidRPr="1AF35D01" w:rsidR="771D907B">
        <w:rPr>
          <w:rFonts w:ascii="Arial" w:hAnsi="Arial" w:eastAsia="Arial" w:cs="Arial"/>
          <w:b w:val="0"/>
          <w:bCs w:val="0"/>
          <w:noProof w:val="0"/>
          <w:color w:val="auto"/>
          <w:sz w:val="24"/>
          <w:szCs w:val="24"/>
          <w:lang w:val="en-GB"/>
        </w:rPr>
        <w:t>complications</w:t>
      </w:r>
      <w:r w:rsidRPr="1AF35D01" w:rsidR="2E6CEDFA">
        <w:rPr>
          <w:rFonts w:ascii="Arial" w:hAnsi="Arial" w:eastAsia="Arial" w:cs="Arial"/>
          <w:b w:val="0"/>
          <w:bCs w:val="0"/>
          <w:noProof w:val="0"/>
          <w:color w:val="auto"/>
          <w:sz w:val="24"/>
          <w:szCs w:val="24"/>
          <w:lang w:val="en-GB"/>
        </w:rPr>
        <w:t xml:space="preserve">, </w:t>
      </w:r>
      <w:r w:rsidRPr="1AF35D01" w:rsidR="14E09A35">
        <w:rPr>
          <w:rFonts w:ascii="Arial" w:hAnsi="Arial" w:eastAsia="Arial" w:cs="Arial"/>
          <w:b w:val="0"/>
          <w:bCs w:val="0"/>
          <w:noProof w:val="0"/>
          <w:color w:val="auto"/>
          <w:sz w:val="24"/>
          <w:szCs w:val="24"/>
          <w:lang w:val="en-GB"/>
        </w:rPr>
        <w:t xml:space="preserve">affecting </w:t>
      </w:r>
      <w:r w:rsidRPr="1AF35D01" w:rsidR="14E09A35">
        <w:rPr>
          <w:rFonts w:ascii="Arial" w:hAnsi="Arial" w:eastAsia="Arial" w:cs="Arial"/>
          <w:b w:val="0"/>
          <w:bCs w:val="0"/>
          <w:noProof w:val="0"/>
          <w:color w:val="auto"/>
          <w:sz w:val="24"/>
          <w:szCs w:val="24"/>
          <w:lang w:val="en-GB"/>
        </w:rPr>
        <w:t>virtually every</w:t>
      </w:r>
      <w:r w:rsidRPr="1AF35D01" w:rsidR="14E09A35">
        <w:rPr>
          <w:rFonts w:ascii="Arial" w:hAnsi="Arial" w:eastAsia="Arial" w:cs="Arial"/>
          <w:b w:val="0"/>
          <w:bCs w:val="0"/>
          <w:noProof w:val="0"/>
          <w:color w:val="auto"/>
          <w:sz w:val="24"/>
          <w:szCs w:val="24"/>
          <w:lang w:val="en-GB"/>
        </w:rPr>
        <w:t xml:space="preserve"> aspect of physical development and wellbeing. Obesity rates among children have shown strong correlations with excessive screen time, primarily due to the sedentary nature of digital device usage and the displacement of physical activity (Stiglic and Viner, 2019). When children spend extensive periods engaged with screens, they naturally reduce time spent in active play, outdoor exploration, and structured physical activities essential for healthy growth and development</w:t>
      </w:r>
      <w:r w:rsidRPr="1AF35D01" w:rsidR="5C1B45D6">
        <w:rPr>
          <w:rFonts w:ascii="Arial" w:hAnsi="Arial" w:eastAsia="Arial" w:cs="Arial"/>
          <w:b w:val="0"/>
          <w:bCs w:val="0"/>
          <w:noProof w:val="0"/>
          <w:color w:val="auto"/>
          <w:sz w:val="24"/>
          <w:szCs w:val="24"/>
          <w:lang w:val="en-GB"/>
        </w:rPr>
        <w:t xml:space="preserve"> (Stiglic and Viner, 2019)</w:t>
      </w:r>
      <w:r w:rsidRPr="1AF35D01" w:rsidR="14E09A35">
        <w:rPr>
          <w:rFonts w:ascii="Arial" w:hAnsi="Arial" w:eastAsia="Arial" w:cs="Arial"/>
          <w:b w:val="0"/>
          <w:bCs w:val="0"/>
          <w:noProof w:val="0"/>
          <w:color w:val="auto"/>
          <w:sz w:val="24"/>
          <w:szCs w:val="24"/>
          <w:lang w:val="en-GB"/>
        </w:rPr>
        <w:t>.</w:t>
      </w:r>
    </w:p>
    <w:p w:rsidR="44E8D75B" w:rsidP="1AF35D01" w:rsidRDefault="44E8D75B" w14:paraId="596E6913" w14:textId="4AE8276A">
      <w:pPr>
        <w:pStyle w:val="Normal"/>
        <w:spacing w:before="0" w:beforeAutospacing="off" w:after="0" w:afterAutospacing="off" w:line="360" w:lineRule="auto"/>
        <w:ind w:left="360" w:right="0" w:hanging="0"/>
        <w:rPr>
          <w:rFonts w:ascii="Arial" w:hAnsi="Arial" w:eastAsia="Arial" w:cs="Arial"/>
          <w:b w:val="0"/>
          <w:bCs w:val="0"/>
          <w:noProof w:val="0"/>
          <w:color w:val="auto"/>
          <w:sz w:val="24"/>
          <w:szCs w:val="24"/>
          <w:lang w:val="en-GB"/>
        </w:rPr>
      </w:pPr>
    </w:p>
    <w:p w:rsidR="44E8D75B" w:rsidP="1AF35D01" w:rsidRDefault="44E8D75B" w14:paraId="16205614" w14:textId="1295F80F">
      <w:pPr>
        <w:spacing w:before="0" w:beforeAutospacing="off" w:after="0" w:afterAutospacing="off" w:line="360" w:lineRule="auto"/>
        <w:ind w:left="360" w:right="0" w:hanging="0"/>
        <w:rPr>
          <w:rFonts w:ascii="Arial" w:hAnsi="Arial" w:eastAsia="Arial" w:cs="Arial"/>
          <w:b w:val="0"/>
          <w:bCs w:val="0"/>
          <w:noProof w:val="0"/>
          <w:color w:val="auto"/>
          <w:sz w:val="24"/>
          <w:szCs w:val="24"/>
          <w:lang w:val="en-GB"/>
        </w:rPr>
      </w:pPr>
      <w:r w:rsidRPr="1AF35D01" w:rsidR="58D499D4">
        <w:rPr>
          <w:rFonts w:ascii="Arial" w:hAnsi="Arial" w:eastAsia="Arial" w:cs="Arial"/>
          <w:b w:val="0"/>
          <w:bCs w:val="0"/>
          <w:noProof w:val="0"/>
          <w:color w:val="auto"/>
          <w:sz w:val="24"/>
          <w:szCs w:val="24"/>
          <w:lang w:val="en-GB"/>
        </w:rPr>
        <w:t>The World Health Organization's formal recognition of Gaming Disorder in the International Classification of Diseases in 2019</w:t>
      </w:r>
      <w:r w:rsidRPr="1AF35D01" w:rsidR="2576AE9A">
        <w:rPr>
          <w:rFonts w:ascii="Arial" w:hAnsi="Arial" w:eastAsia="Arial" w:cs="Arial"/>
          <w:b w:val="0"/>
          <w:bCs w:val="0"/>
          <w:noProof w:val="0"/>
          <w:color w:val="auto"/>
          <w:sz w:val="24"/>
          <w:szCs w:val="24"/>
          <w:lang w:val="en-GB"/>
        </w:rPr>
        <w:t xml:space="preserve">, being </w:t>
      </w:r>
      <w:r w:rsidRPr="1AF35D01" w:rsidR="58D499D4">
        <w:rPr>
          <w:rFonts w:ascii="Arial" w:hAnsi="Arial" w:eastAsia="Arial" w:cs="Arial"/>
          <w:b w:val="0"/>
          <w:bCs w:val="0"/>
          <w:noProof w:val="0"/>
          <w:color w:val="auto"/>
          <w:sz w:val="24"/>
          <w:szCs w:val="24"/>
          <w:lang w:val="en-GB"/>
        </w:rPr>
        <w:t xml:space="preserve">marked a </w:t>
      </w:r>
      <w:r w:rsidRPr="1AF35D01" w:rsidR="559CC126">
        <w:rPr>
          <w:rFonts w:ascii="Arial" w:hAnsi="Arial" w:eastAsia="Arial" w:cs="Arial"/>
          <w:b w:val="0"/>
          <w:bCs w:val="0"/>
          <w:noProof w:val="0"/>
          <w:color w:val="auto"/>
          <w:sz w:val="24"/>
          <w:szCs w:val="24"/>
          <w:lang w:val="en-GB"/>
        </w:rPr>
        <w:t>“</w:t>
      </w:r>
      <w:r w:rsidRPr="1AF35D01" w:rsidR="58D499D4">
        <w:rPr>
          <w:rFonts w:ascii="Arial" w:hAnsi="Arial" w:eastAsia="Arial" w:cs="Arial"/>
          <w:b w:val="0"/>
          <w:bCs w:val="0"/>
          <w:noProof w:val="0"/>
          <w:color w:val="auto"/>
          <w:sz w:val="24"/>
          <w:szCs w:val="24"/>
          <w:lang w:val="en-GB"/>
        </w:rPr>
        <w:t>watershed moment</w:t>
      </w:r>
      <w:r w:rsidRPr="1AF35D01" w:rsidR="1D20FF97">
        <w:rPr>
          <w:rFonts w:ascii="Arial" w:hAnsi="Arial" w:eastAsia="Arial" w:cs="Arial"/>
          <w:b w:val="0"/>
          <w:bCs w:val="0"/>
          <w:noProof w:val="0"/>
          <w:color w:val="auto"/>
          <w:sz w:val="24"/>
          <w:szCs w:val="24"/>
          <w:lang w:val="en-GB"/>
        </w:rPr>
        <w:t>”</w:t>
      </w:r>
      <w:r w:rsidRPr="1AF35D01" w:rsidR="58D499D4">
        <w:rPr>
          <w:rFonts w:ascii="Arial" w:hAnsi="Arial" w:eastAsia="Arial" w:cs="Arial"/>
          <w:b w:val="0"/>
          <w:bCs w:val="0"/>
          <w:noProof w:val="0"/>
          <w:color w:val="auto"/>
          <w:sz w:val="24"/>
          <w:szCs w:val="24"/>
          <w:lang w:val="en-GB"/>
        </w:rPr>
        <w:t xml:space="preserve"> in acknowledging digital addiction as a legitimate medical condition requiring professional attention and treatment (World Health Organization, 2019). This classification provides healthcare professionals with standardized diagnostic </w:t>
      </w:r>
      <w:r w:rsidRPr="1AF35D01" w:rsidR="58D499D4">
        <w:rPr>
          <w:rFonts w:ascii="Arial" w:hAnsi="Arial" w:eastAsia="Arial" w:cs="Arial"/>
          <w:b w:val="0"/>
          <w:bCs w:val="0"/>
          <w:noProof w:val="0"/>
          <w:color w:val="auto"/>
          <w:sz w:val="24"/>
          <w:szCs w:val="24"/>
          <w:lang w:val="en-GB"/>
        </w:rPr>
        <w:t>criteria and emphasizes the serious nature of problematic digital device usage in children and adults.</w:t>
      </w:r>
    </w:p>
    <w:p w:rsidR="44E8D75B" w:rsidP="1AF35D01" w:rsidRDefault="44E8D75B" w14:paraId="7C736073" w14:textId="0FE17007">
      <w:pPr>
        <w:spacing w:before="0" w:beforeAutospacing="off" w:after="0" w:afterAutospacing="off" w:line="360" w:lineRule="auto"/>
        <w:ind w:left="360" w:right="0" w:hanging="0"/>
        <w:rPr>
          <w:rFonts w:ascii="Arial" w:hAnsi="Arial" w:eastAsia="Arial" w:cs="Arial"/>
          <w:b w:val="0"/>
          <w:bCs w:val="0"/>
          <w:noProof w:val="0"/>
          <w:color w:val="auto"/>
          <w:sz w:val="24"/>
          <w:szCs w:val="24"/>
          <w:lang w:val="en-GB"/>
        </w:rPr>
      </w:pPr>
    </w:p>
    <w:p w:rsidR="44E8D75B" w:rsidP="1AF35D01" w:rsidRDefault="44E8D75B" w14:paraId="55411111" w14:textId="1B277E9C">
      <w:pPr>
        <w:spacing w:before="0" w:beforeAutospacing="off" w:after="0" w:afterAutospacing="off" w:line="360" w:lineRule="auto"/>
        <w:ind w:left="360" w:right="0" w:hanging="0"/>
        <w:rPr>
          <w:rFonts w:ascii="Arial" w:hAnsi="Arial" w:eastAsia="Arial" w:cs="Arial"/>
          <w:b w:val="0"/>
          <w:bCs w:val="0"/>
          <w:noProof w:val="0"/>
          <w:color w:val="auto"/>
          <w:sz w:val="24"/>
          <w:szCs w:val="24"/>
          <w:lang w:val="en-GB"/>
        </w:rPr>
      </w:pPr>
      <w:r w:rsidRPr="1AF35D01" w:rsidR="2B0AE9DB">
        <w:rPr>
          <w:rFonts w:ascii="Arial" w:hAnsi="Arial" w:eastAsia="Arial" w:cs="Arial"/>
          <w:b w:val="0"/>
          <w:bCs w:val="0"/>
          <w:noProof w:val="0"/>
          <w:color w:val="auto"/>
          <w:sz w:val="24"/>
          <w:szCs w:val="24"/>
          <w:lang w:val="en-GB"/>
        </w:rPr>
        <w:t>Paediatric</w:t>
      </w:r>
      <w:r w:rsidRPr="1AF35D01" w:rsidR="77720D70">
        <w:rPr>
          <w:rFonts w:ascii="Arial" w:hAnsi="Arial" w:eastAsia="Arial" w:cs="Arial"/>
          <w:b w:val="0"/>
          <w:bCs w:val="0"/>
          <w:noProof w:val="0"/>
          <w:color w:val="auto"/>
          <w:sz w:val="24"/>
          <w:szCs w:val="24"/>
          <w:lang w:val="en-GB"/>
        </w:rPr>
        <w:t xml:space="preserve"> screening during routine wellness visits has become increasingly common, with healthcare providers incorporating questions about screen time habits, sleep patterns, and </w:t>
      </w:r>
      <w:r w:rsidRPr="1AF35D01" w:rsidR="540AD8CF">
        <w:rPr>
          <w:rFonts w:ascii="Arial" w:hAnsi="Arial" w:eastAsia="Arial" w:cs="Arial"/>
          <w:b w:val="0"/>
          <w:bCs w:val="0"/>
          <w:noProof w:val="0"/>
          <w:color w:val="auto"/>
          <w:sz w:val="24"/>
          <w:szCs w:val="24"/>
          <w:lang w:val="en-GB"/>
        </w:rPr>
        <w:t>behavioural</w:t>
      </w:r>
      <w:r w:rsidRPr="1AF35D01" w:rsidR="77720D70">
        <w:rPr>
          <w:rFonts w:ascii="Arial" w:hAnsi="Arial" w:eastAsia="Arial" w:cs="Arial"/>
          <w:b w:val="0"/>
          <w:bCs w:val="0"/>
          <w:noProof w:val="0"/>
          <w:color w:val="auto"/>
          <w:sz w:val="24"/>
          <w:szCs w:val="24"/>
          <w:lang w:val="en-GB"/>
        </w:rPr>
        <w:t xml:space="preserve"> changes related to digital device usage into standard assessments (Madigan et al, 2019). This systematic approach allows for early identification of concerning patterns and provides opportunities for </w:t>
      </w:r>
      <w:r w:rsidRPr="1AF35D01" w:rsidR="77720D70">
        <w:rPr>
          <w:rFonts w:ascii="Arial" w:hAnsi="Arial" w:eastAsia="Arial" w:cs="Arial"/>
          <w:b w:val="0"/>
          <w:bCs w:val="0"/>
          <w:noProof w:val="0"/>
          <w:color w:val="auto"/>
          <w:sz w:val="24"/>
          <w:szCs w:val="24"/>
          <w:lang w:val="en-GB"/>
        </w:rPr>
        <w:t>timely</w:t>
      </w:r>
      <w:r w:rsidRPr="1AF35D01" w:rsidR="77720D70">
        <w:rPr>
          <w:rFonts w:ascii="Arial" w:hAnsi="Arial" w:eastAsia="Arial" w:cs="Arial"/>
          <w:b w:val="0"/>
          <w:bCs w:val="0"/>
          <w:noProof w:val="0"/>
          <w:color w:val="auto"/>
          <w:sz w:val="24"/>
          <w:szCs w:val="24"/>
          <w:lang w:val="en-GB"/>
        </w:rPr>
        <w:t xml:space="preserve"> intervention before problematic </w:t>
      </w:r>
      <w:r w:rsidRPr="1AF35D01" w:rsidR="6E0492EF">
        <w:rPr>
          <w:rFonts w:ascii="Arial" w:hAnsi="Arial" w:eastAsia="Arial" w:cs="Arial"/>
          <w:b w:val="0"/>
          <w:bCs w:val="0"/>
          <w:noProof w:val="0"/>
          <w:color w:val="auto"/>
          <w:sz w:val="24"/>
          <w:szCs w:val="24"/>
          <w:lang w:val="en-GB"/>
        </w:rPr>
        <w:t>behaviours</w:t>
      </w:r>
      <w:r w:rsidRPr="1AF35D01" w:rsidR="77720D70">
        <w:rPr>
          <w:rFonts w:ascii="Arial" w:hAnsi="Arial" w:eastAsia="Arial" w:cs="Arial"/>
          <w:b w:val="0"/>
          <w:bCs w:val="0"/>
          <w:noProof w:val="0"/>
          <w:color w:val="auto"/>
          <w:sz w:val="24"/>
          <w:szCs w:val="24"/>
          <w:lang w:val="en-GB"/>
        </w:rPr>
        <w:t xml:space="preserve"> become entrenched (Madigan et al, 2019).</w:t>
      </w:r>
      <w:r w:rsidRPr="1AF35D01" w:rsidR="5C50786C">
        <w:rPr>
          <w:rFonts w:ascii="Arial" w:hAnsi="Arial" w:eastAsia="Arial" w:cs="Arial"/>
          <w:b w:val="0"/>
          <w:bCs w:val="0"/>
          <w:noProof w:val="0"/>
          <w:color w:val="auto"/>
          <w:sz w:val="24"/>
          <w:szCs w:val="24"/>
          <w:lang w:val="en-GB"/>
        </w:rPr>
        <w:t xml:space="preserve"> </w:t>
      </w:r>
      <w:r w:rsidRPr="1AF35D01" w:rsidR="4BA12CF3">
        <w:rPr>
          <w:rFonts w:ascii="Arial" w:hAnsi="Arial" w:eastAsia="Arial" w:cs="Arial"/>
          <w:b w:val="0"/>
          <w:bCs w:val="0"/>
          <w:noProof w:val="0"/>
          <w:color w:val="auto"/>
          <w:sz w:val="24"/>
          <w:szCs w:val="24"/>
          <w:lang w:val="en-GB"/>
        </w:rPr>
        <w:t>Furthermore</w:t>
      </w:r>
      <w:r w:rsidRPr="1AF35D01" w:rsidR="5C50786C">
        <w:rPr>
          <w:rFonts w:ascii="Arial" w:hAnsi="Arial" w:eastAsia="Arial" w:cs="Arial"/>
          <w:b w:val="0"/>
          <w:bCs w:val="0"/>
          <w:noProof w:val="0"/>
          <w:color w:val="auto"/>
          <w:sz w:val="24"/>
          <w:szCs w:val="24"/>
          <w:lang w:val="en-GB"/>
        </w:rPr>
        <w:t>,</w:t>
      </w:r>
      <w:r w:rsidRPr="1AF35D01" w:rsidR="77720D70">
        <w:rPr>
          <w:rFonts w:ascii="Arial" w:hAnsi="Arial" w:eastAsia="Arial" w:cs="Arial"/>
          <w:b w:val="0"/>
          <w:bCs w:val="0"/>
          <w:noProof w:val="0"/>
          <w:color w:val="auto"/>
          <w:sz w:val="24"/>
          <w:szCs w:val="24"/>
          <w:lang w:val="en-GB"/>
        </w:rPr>
        <w:t xml:space="preserve"> </w:t>
      </w:r>
      <w:r w:rsidRPr="1AF35D01" w:rsidR="0F56F4A2">
        <w:rPr>
          <w:rFonts w:ascii="Arial" w:hAnsi="Arial" w:eastAsia="Arial" w:cs="Arial"/>
          <w:b w:val="0"/>
          <w:bCs w:val="0"/>
          <w:noProof w:val="0"/>
          <w:color w:val="auto"/>
          <w:sz w:val="24"/>
          <w:szCs w:val="24"/>
          <w:lang w:val="en-GB"/>
        </w:rPr>
        <w:t>s</w:t>
      </w:r>
      <w:r w:rsidRPr="1AF35D01" w:rsidR="77720D70">
        <w:rPr>
          <w:rFonts w:ascii="Arial" w:hAnsi="Arial" w:eastAsia="Arial" w:cs="Arial"/>
          <w:b w:val="0"/>
          <w:bCs w:val="0"/>
          <w:noProof w:val="0"/>
          <w:color w:val="auto"/>
          <w:sz w:val="24"/>
          <w:szCs w:val="24"/>
          <w:lang w:val="en-GB"/>
        </w:rPr>
        <w:t>chool</w:t>
      </w:r>
      <w:r w:rsidRPr="1AF35D01" w:rsidR="20266A6F">
        <w:rPr>
          <w:rFonts w:ascii="Arial" w:hAnsi="Arial" w:eastAsia="Arial" w:cs="Arial"/>
          <w:b w:val="0"/>
          <w:bCs w:val="0"/>
          <w:noProof w:val="0"/>
          <w:color w:val="auto"/>
          <w:sz w:val="24"/>
          <w:szCs w:val="24"/>
          <w:lang w:val="en-GB"/>
        </w:rPr>
        <w:t xml:space="preserve"> </w:t>
      </w:r>
      <w:r w:rsidRPr="1AF35D01" w:rsidR="77720D70">
        <w:rPr>
          <w:rFonts w:ascii="Arial" w:hAnsi="Arial" w:eastAsia="Arial" w:cs="Arial"/>
          <w:b w:val="0"/>
          <w:bCs w:val="0"/>
          <w:noProof w:val="0"/>
          <w:color w:val="auto"/>
          <w:sz w:val="24"/>
          <w:szCs w:val="24"/>
          <w:lang w:val="en-GB"/>
        </w:rPr>
        <w:t>based interventions focusing on digital literacy and balance programs help children develop critical thinking skills about media consumption while promoting awareness of healthy technology relationships.</w:t>
      </w:r>
    </w:p>
    <w:p w:rsidR="44E8D75B" w:rsidP="1AF35D01" w:rsidRDefault="44E8D75B" w14:paraId="31F2C94F" w14:textId="4AE9CD02">
      <w:pPr>
        <w:spacing w:before="0" w:beforeAutospacing="off" w:after="0" w:afterAutospacing="off" w:line="360" w:lineRule="auto"/>
        <w:ind w:left="360" w:right="0" w:hanging="0"/>
        <w:rPr>
          <w:rFonts w:ascii="Arial" w:hAnsi="Arial" w:eastAsia="Arial" w:cs="Arial"/>
          <w:b w:val="0"/>
          <w:bCs w:val="0"/>
          <w:noProof w:val="0"/>
          <w:color w:val="auto"/>
          <w:sz w:val="24"/>
          <w:szCs w:val="24"/>
          <w:lang w:val="en-GB"/>
        </w:rPr>
      </w:pPr>
    </w:p>
    <w:p w:rsidR="44E8D75B" w:rsidP="1AF35D01" w:rsidRDefault="44E8D75B" w14:paraId="4B38B827" w14:textId="0955FBCC">
      <w:pPr>
        <w:spacing w:before="0" w:beforeAutospacing="off" w:after="0" w:afterAutospacing="off" w:line="360" w:lineRule="auto"/>
        <w:ind w:left="360" w:right="0" w:hanging="0"/>
        <w:rPr>
          <w:rFonts w:ascii="Arial" w:hAnsi="Arial" w:eastAsia="Arial" w:cs="Arial"/>
          <w:b w:val="0"/>
          <w:bCs w:val="0"/>
          <w:noProof w:val="0"/>
          <w:color w:val="auto"/>
          <w:sz w:val="24"/>
          <w:szCs w:val="24"/>
          <w:lang w:val="en-GB"/>
        </w:rPr>
      </w:pPr>
      <w:r w:rsidRPr="1AF35D01" w:rsidR="308371AC">
        <w:rPr>
          <w:rFonts w:ascii="Arial" w:hAnsi="Arial" w:eastAsia="Arial" w:cs="Arial"/>
          <w:b w:val="0"/>
          <w:bCs w:val="0"/>
          <w:noProof w:val="0"/>
          <w:color w:val="auto"/>
          <w:sz w:val="24"/>
          <w:szCs w:val="24"/>
          <w:lang w:val="en-GB"/>
        </w:rPr>
        <w:t xml:space="preserve">When digital addiction has already developed, </w:t>
      </w:r>
      <w:r w:rsidRPr="1AF35D01" w:rsidR="308371AC">
        <w:rPr>
          <w:rFonts w:ascii="Arial" w:hAnsi="Arial" w:eastAsia="Arial" w:cs="Arial"/>
          <w:b w:val="0"/>
          <w:bCs w:val="0"/>
          <w:noProof w:val="0"/>
          <w:color w:val="auto"/>
          <w:sz w:val="24"/>
          <w:szCs w:val="24"/>
          <w:lang w:val="en-GB"/>
        </w:rPr>
        <w:t>evidence</w:t>
      </w:r>
      <w:r w:rsidRPr="1AF35D01" w:rsidR="344E364A">
        <w:rPr>
          <w:rFonts w:ascii="Arial" w:hAnsi="Arial" w:eastAsia="Arial" w:cs="Arial"/>
          <w:b w:val="0"/>
          <w:bCs w:val="0"/>
          <w:noProof w:val="0"/>
          <w:color w:val="auto"/>
          <w:sz w:val="24"/>
          <w:szCs w:val="24"/>
          <w:lang w:val="en-GB"/>
        </w:rPr>
        <w:t xml:space="preserve"> </w:t>
      </w:r>
      <w:r w:rsidRPr="1AF35D01" w:rsidR="308371AC">
        <w:rPr>
          <w:rFonts w:ascii="Arial" w:hAnsi="Arial" w:eastAsia="Arial" w:cs="Arial"/>
          <w:b w:val="0"/>
          <w:bCs w:val="0"/>
          <w:noProof w:val="0"/>
          <w:color w:val="auto"/>
          <w:sz w:val="24"/>
          <w:szCs w:val="24"/>
          <w:lang w:val="en-GB"/>
        </w:rPr>
        <w:t>based</w:t>
      </w:r>
      <w:r w:rsidRPr="1AF35D01" w:rsidR="308371AC">
        <w:rPr>
          <w:rFonts w:ascii="Arial" w:hAnsi="Arial" w:eastAsia="Arial" w:cs="Arial"/>
          <w:b w:val="0"/>
          <w:bCs w:val="0"/>
          <w:noProof w:val="0"/>
          <w:color w:val="auto"/>
          <w:sz w:val="24"/>
          <w:szCs w:val="24"/>
          <w:lang w:val="en-GB"/>
        </w:rPr>
        <w:t xml:space="preserve"> treatment approaches offer hope for recovery and the restoration of healthy technology relationships</w:t>
      </w:r>
      <w:r w:rsidRPr="1AF35D01" w:rsidR="5D1F2960">
        <w:rPr>
          <w:rFonts w:ascii="Arial" w:hAnsi="Arial" w:eastAsia="Arial" w:cs="Arial"/>
          <w:b w:val="0"/>
          <w:bCs w:val="0"/>
          <w:noProof w:val="0"/>
          <w:color w:val="auto"/>
          <w:sz w:val="24"/>
          <w:szCs w:val="24"/>
          <w:lang w:val="en-GB"/>
        </w:rPr>
        <w:t xml:space="preserve"> (Potenza et al, (2020)</w:t>
      </w:r>
      <w:r w:rsidRPr="1AF35D01" w:rsidR="308371AC">
        <w:rPr>
          <w:rFonts w:ascii="Arial" w:hAnsi="Arial" w:eastAsia="Arial" w:cs="Arial"/>
          <w:b w:val="0"/>
          <w:bCs w:val="0"/>
          <w:noProof w:val="0"/>
          <w:color w:val="auto"/>
          <w:sz w:val="24"/>
          <w:szCs w:val="24"/>
          <w:lang w:val="en-GB"/>
        </w:rPr>
        <w:t xml:space="preserve">. Cognitive </w:t>
      </w:r>
      <w:r w:rsidRPr="1AF35D01" w:rsidR="2438E791">
        <w:rPr>
          <w:rFonts w:ascii="Arial" w:hAnsi="Arial" w:eastAsia="Arial" w:cs="Arial"/>
          <w:b w:val="0"/>
          <w:bCs w:val="0"/>
          <w:noProof w:val="0"/>
          <w:color w:val="auto"/>
          <w:sz w:val="24"/>
          <w:szCs w:val="24"/>
          <w:lang w:val="en-GB"/>
        </w:rPr>
        <w:t>Behavioural</w:t>
      </w:r>
      <w:r w:rsidRPr="1AF35D01" w:rsidR="308371AC">
        <w:rPr>
          <w:rFonts w:ascii="Arial" w:hAnsi="Arial" w:eastAsia="Arial" w:cs="Arial"/>
          <w:b w:val="0"/>
          <w:bCs w:val="0"/>
          <w:noProof w:val="0"/>
          <w:color w:val="auto"/>
          <w:sz w:val="24"/>
          <w:szCs w:val="24"/>
          <w:lang w:val="en-GB"/>
        </w:rPr>
        <w:t xml:space="preserve"> Therapy has </w:t>
      </w:r>
      <w:r w:rsidRPr="1AF35D01" w:rsidR="308371AC">
        <w:rPr>
          <w:rFonts w:ascii="Arial" w:hAnsi="Arial" w:eastAsia="Arial" w:cs="Arial"/>
          <w:b w:val="0"/>
          <w:bCs w:val="0"/>
          <w:noProof w:val="0"/>
          <w:color w:val="auto"/>
          <w:sz w:val="24"/>
          <w:szCs w:val="24"/>
          <w:lang w:val="en-GB"/>
        </w:rPr>
        <w:t>demonstrated</w:t>
      </w:r>
      <w:r w:rsidRPr="1AF35D01" w:rsidR="308371AC">
        <w:rPr>
          <w:rFonts w:ascii="Arial" w:hAnsi="Arial" w:eastAsia="Arial" w:cs="Arial"/>
          <w:b w:val="0"/>
          <w:bCs w:val="0"/>
          <w:noProof w:val="0"/>
          <w:color w:val="auto"/>
          <w:sz w:val="24"/>
          <w:szCs w:val="24"/>
          <w:lang w:val="en-GB"/>
        </w:rPr>
        <w:t xml:space="preserve"> significant effectiveness in addressing the thought patterns and </w:t>
      </w:r>
      <w:r w:rsidRPr="1AF35D01" w:rsidR="38B989E5">
        <w:rPr>
          <w:rFonts w:ascii="Arial" w:hAnsi="Arial" w:eastAsia="Arial" w:cs="Arial"/>
          <w:b w:val="0"/>
          <w:bCs w:val="0"/>
          <w:noProof w:val="0"/>
          <w:color w:val="auto"/>
          <w:sz w:val="24"/>
          <w:szCs w:val="24"/>
          <w:lang w:val="en-GB"/>
        </w:rPr>
        <w:t>behaviours</w:t>
      </w:r>
      <w:r w:rsidRPr="1AF35D01" w:rsidR="308371AC">
        <w:rPr>
          <w:rFonts w:ascii="Arial" w:hAnsi="Arial" w:eastAsia="Arial" w:cs="Arial"/>
          <w:b w:val="0"/>
          <w:bCs w:val="0"/>
          <w:noProof w:val="0"/>
          <w:color w:val="auto"/>
          <w:sz w:val="24"/>
          <w:szCs w:val="24"/>
          <w:lang w:val="en-GB"/>
        </w:rPr>
        <w:t xml:space="preserve"> associated with digital addiction, helping children develop awareness of triggers, learn alternative coping strategies, and </w:t>
      </w:r>
      <w:r w:rsidRPr="1AF35D01" w:rsidR="308371AC">
        <w:rPr>
          <w:rFonts w:ascii="Arial" w:hAnsi="Arial" w:eastAsia="Arial" w:cs="Arial"/>
          <w:b w:val="0"/>
          <w:bCs w:val="0"/>
          <w:noProof w:val="0"/>
          <w:color w:val="auto"/>
          <w:sz w:val="24"/>
          <w:szCs w:val="24"/>
          <w:lang w:val="en-GB"/>
        </w:rPr>
        <w:t>establish</w:t>
      </w:r>
      <w:r w:rsidRPr="1AF35D01" w:rsidR="308371AC">
        <w:rPr>
          <w:rFonts w:ascii="Arial" w:hAnsi="Arial" w:eastAsia="Arial" w:cs="Arial"/>
          <w:b w:val="0"/>
          <w:bCs w:val="0"/>
          <w:noProof w:val="0"/>
          <w:color w:val="auto"/>
          <w:sz w:val="24"/>
          <w:szCs w:val="24"/>
          <w:lang w:val="en-GB"/>
        </w:rPr>
        <w:t xml:space="preserve"> healthier relationships with technology</w:t>
      </w:r>
      <w:r w:rsidRPr="1AF35D01" w:rsidR="3905932A">
        <w:rPr>
          <w:rFonts w:ascii="Arial" w:hAnsi="Arial" w:eastAsia="Arial" w:cs="Arial"/>
          <w:b w:val="0"/>
          <w:bCs w:val="0"/>
          <w:noProof w:val="0"/>
          <w:color w:val="auto"/>
          <w:sz w:val="24"/>
          <w:szCs w:val="24"/>
          <w:lang w:val="en-GB"/>
        </w:rPr>
        <w:t xml:space="preserve"> (Potenza et al, (2020)</w:t>
      </w:r>
      <w:r w:rsidRPr="1AF35D01" w:rsidR="308371AC">
        <w:rPr>
          <w:rFonts w:ascii="Arial" w:hAnsi="Arial" w:eastAsia="Arial" w:cs="Arial"/>
          <w:b w:val="0"/>
          <w:bCs w:val="0"/>
          <w:noProof w:val="0"/>
          <w:color w:val="auto"/>
          <w:sz w:val="24"/>
          <w:szCs w:val="24"/>
          <w:lang w:val="en-GB"/>
        </w:rPr>
        <w:t>.</w:t>
      </w:r>
      <w:r w:rsidRPr="1AF35D01" w:rsidR="07C4DB26">
        <w:rPr>
          <w:rFonts w:ascii="Arial" w:hAnsi="Arial" w:eastAsia="Arial" w:cs="Arial"/>
          <w:b w:val="0"/>
          <w:bCs w:val="0"/>
          <w:noProof w:val="0"/>
          <w:color w:val="auto"/>
          <w:sz w:val="24"/>
          <w:szCs w:val="24"/>
          <w:lang w:val="en-GB"/>
        </w:rPr>
        <w:t xml:space="preserve"> Another strategy is </w:t>
      </w:r>
      <w:r w:rsidRPr="1AF35D01" w:rsidR="07C4DB26">
        <w:rPr>
          <w:rFonts w:ascii="Arial" w:hAnsi="Arial" w:eastAsia="Arial" w:cs="Arial"/>
          <w:b w:val="0"/>
          <w:bCs w:val="0"/>
          <w:noProof w:val="0"/>
          <w:color w:val="auto"/>
          <w:sz w:val="24"/>
          <w:szCs w:val="24"/>
          <w:lang w:val="en-GB"/>
        </w:rPr>
        <w:t>mindfulness</w:t>
      </w:r>
      <w:r w:rsidRPr="1AF35D01" w:rsidR="66A4434A">
        <w:rPr>
          <w:rFonts w:ascii="Arial" w:hAnsi="Arial" w:eastAsia="Arial" w:cs="Arial"/>
          <w:b w:val="0"/>
          <w:bCs w:val="0"/>
          <w:noProof w:val="0"/>
          <w:color w:val="auto"/>
          <w:sz w:val="24"/>
          <w:szCs w:val="24"/>
          <w:lang w:val="en-GB"/>
        </w:rPr>
        <w:t xml:space="preserve"> </w:t>
      </w:r>
      <w:r w:rsidRPr="1AF35D01" w:rsidR="07C4DB26">
        <w:rPr>
          <w:rFonts w:ascii="Arial" w:hAnsi="Arial" w:eastAsia="Arial" w:cs="Arial"/>
          <w:b w:val="0"/>
          <w:bCs w:val="0"/>
          <w:noProof w:val="0"/>
          <w:color w:val="auto"/>
          <w:sz w:val="24"/>
          <w:szCs w:val="24"/>
          <w:lang w:val="en-GB"/>
        </w:rPr>
        <w:t>based</w:t>
      </w:r>
      <w:r w:rsidRPr="1AF35D01" w:rsidR="07C4DB26">
        <w:rPr>
          <w:rFonts w:ascii="Arial" w:hAnsi="Arial" w:eastAsia="Arial" w:cs="Arial"/>
          <w:b w:val="0"/>
          <w:bCs w:val="0"/>
          <w:noProof w:val="0"/>
          <w:color w:val="auto"/>
          <w:sz w:val="24"/>
          <w:szCs w:val="24"/>
          <w:lang w:val="en-GB"/>
        </w:rPr>
        <w:t xml:space="preserve"> interventions, this can help children develop </w:t>
      </w:r>
      <w:r w:rsidRPr="1AF35D01" w:rsidR="07C4DB26">
        <w:rPr>
          <w:rFonts w:ascii="Arial" w:hAnsi="Arial" w:eastAsia="Arial" w:cs="Arial"/>
          <w:b w:val="0"/>
          <w:bCs w:val="0"/>
          <w:noProof w:val="0"/>
          <w:color w:val="auto"/>
          <w:sz w:val="24"/>
          <w:szCs w:val="24"/>
          <w:lang w:val="en-GB"/>
        </w:rPr>
        <w:t>self</w:t>
      </w:r>
      <w:r w:rsidRPr="1AF35D01" w:rsidR="5F901433">
        <w:rPr>
          <w:rFonts w:ascii="Arial" w:hAnsi="Arial" w:eastAsia="Arial" w:cs="Arial"/>
          <w:b w:val="0"/>
          <w:bCs w:val="0"/>
          <w:noProof w:val="0"/>
          <w:color w:val="auto"/>
          <w:sz w:val="24"/>
          <w:szCs w:val="24"/>
          <w:lang w:val="en-GB"/>
        </w:rPr>
        <w:t xml:space="preserve"> </w:t>
      </w:r>
      <w:r w:rsidRPr="1AF35D01" w:rsidR="07C4DB26">
        <w:rPr>
          <w:rFonts w:ascii="Arial" w:hAnsi="Arial" w:eastAsia="Arial" w:cs="Arial"/>
          <w:b w:val="0"/>
          <w:bCs w:val="0"/>
          <w:noProof w:val="0"/>
          <w:color w:val="auto"/>
          <w:sz w:val="24"/>
          <w:szCs w:val="24"/>
          <w:lang w:val="en-GB"/>
        </w:rPr>
        <w:t>awareness</w:t>
      </w:r>
      <w:r w:rsidRPr="1AF35D01" w:rsidR="07C4DB26">
        <w:rPr>
          <w:rFonts w:ascii="Arial" w:hAnsi="Arial" w:eastAsia="Arial" w:cs="Arial"/>
          <w:b w:val="0"/>
          <w:bCs w:val="0"/>
          <w:noProof w:val="0"/>
          <w:color w:val="auto"/>
          <w:sz w:val="24"/>
          <w:szCs w:val="24"/>
          <w:lang w:val="en-GB"/>
        </w:rPr>
        <w:t xml:space="preserve"> and emotional regulation skills, teaching them to recognize internal cues related to technology craving and developing alternative responses to stress, boredom, or emotional discomfort. Outdoor therapy programs have shown remarkable success in helping children reconnect with nature and physical activity while reducing dependence on digital stimulation for entertainment and emotional regulation.</w:t>
      </w:r>
    </w:p>
    <w:p w:rsidR="44E8D75B" w:rsidP="1AF35D01" w:rsidRDefault="44E8D75B" w14:paraId="3B4EA78E" w14:textId="43B05963">
      <w:pPr>
        <w:spacing w:before="0" w:beforeAutospacing="off" w:after="0" w:afterAutospacing="off" w:line="360" w:lineRule="auto"/>
        <w:ind w:left="360" w:right="0" w:hanging="0"/>
        <w:rPr>
          <w:rFonts w:ascii="Arial" w:hAnsi="Arial" w:eastAsia="Arial" w:cs="Arial"/>
          <w:b w:val="0"/>
          <w:bCs w:val="0"/>
          <w:noProof w:val="0"/>
          <w:color w:val="auto"/>
          <w:sz w:val="24"/>
          <w:szCs w:val="24"/>
          <w:lang w:val="en-GB"/>
        </w:rPr>
      </w:pPr>
    </w:p>
    <w:p w:rsidR="44E8D75B" w:rsidP="1AF35D01" w:rsidRDefault="44E8D75B" w14:paraId="65D41069" w14:textId="6DE86578">
      <w:pPr>
        <w:spacing w:before="0" w:beforeAutospacing="off" w:after="0" w:afterAutospacing="off" w:line="360" w:lineRule="auto"/>
        <w:ind w:left="360" w:right="0" w:hanging="0"/>
        <w:rPr>
          <w:rFonts w:ascii="Arial" w:hAnsi="Arial" w:eastAsia="Arial" w:cs="Arial"/>
          <w:noProof w:val="0"/>
          <w:color w:val="auto"/>
          <w:sz w:val="24"/>
          <w:szCs w:val="24"/>
          <w:lang w:val="en-GB"/>
        </w:rPr>
      </w:pPr>
      <w:r w:rsidRPr="1AF35D01" w:rsidR="4B5B0059">
        <w:rPr>
          <w:rFonts w:ascii="Arial" w:hAnsi="Arial" w:eastAsia="Arial" w:cs="Arial"/>
          <w:noProof w:val="0"/>
          <w:color w:val="auto"/>
          <w:sz w:val="24"/>
          <w:szCs w:val="24"/>
          <w:lang w:val="en-GB"/>
        </w:rPr>
        <w:t>According to (Stiglic and Viner, 2019) gradual reduction protocols provide structured approaches to decreasing screen time while minimizing withdrawal symptoms and resistance. These programs typically involve systematic planning, alternative activity development, and family support to ensure successful transitions to healthier technology usage patterns. The effectiveness of these therapeutic interventions is enhanced when combined with family education and ongoing support systems (Stiglic and Viner, 2019).</w:t>
      </w:r>
    </w:p>
    <w:p w:rsidR="44E8D75B" w:rsidP="1AF35D01" w:rsidRDefault="44E8D75B" w14:paraId="6530B7AB" w14:textId="5338A663">
      <w:pPr>
        <w:spacing w:before="0" w:beforeAutospacing="off" w:after="0" w:afterAutospacing="off" w:line="360" w:lineRule="auto"/>
        <w:ind w:left="360" w:right="0" w:hanging="0"/>
        <w:rPr>
          <w:rFonts w:ascii="Arial" w:hAnsi="Arial" w:eastAsia="Arial" w:cs="Arial"/>
          <w:noProof w:val="0"/>
          <w:color w:val="auto"/>
          <w:sz w:val="24"/>
          <w:szCs w:val="24"/>
          <w:lang w:val="en-GB"/>
        </w:rPr>
      </w:pPr>
    </w:p>
    <w:p w:rsidR="44E8D75B" w:rsidP="1AF35D01" w:rsidRDefault="44E8D75B" w14:paraId="7994A5C7" w14:textId="2E894642">
      <w:pPr>
        <w:spacing w:before="0" w:beforeAutospacing="off" w:after="0" w:afterAutospacing="off" w:line="360" w:lineRule="auto"/>
        <w:ind w:left="360" w:right="0" w:hanging="0"/>
        <w:rPr>
          <w:rFonts w:ascii="Arial" w:hAnsi="Arial" w:eastAsia="Arial" w:cs="Arial"/>
          <w:noProof w:val="0"/>
          <w:color w:val="auto"/>
          <w:sz w:val="24"/>
          <w:szCs w:val="24"/>
          <w:lang w:val="en-GB"/>
        </w:rPr>
      </w:pPr>
      <w:r w:rsidRPr="1AF35D01" w:rsidR="7D19292C">
        <w:rPr>
          <w:rFonts w:ascii="Arial" w:hAnsi="Arial" w:eastAsia="Arial" w:cs="Arial"/>
          <w:noProof w:val="0"/>
          <w:color w:val="auto"/>
          <w:sz w:val="24"/>
          <w:szCs w:val="24"/>
          <w:lang w:val="en-GB"/>
        </w:rPr>
        <w:t>Engaging children in alternative activities requires intentional planning and creativity, incorporating art projects, sports participation, reading sessions, outdoor exploration, and hands-on learning experiences that provide stimulation and satisfaction without digital involvement</w:t>
      </w:r>
      <w:r w:rsidRPr="1AF35D01" w:rsidR="4F008A7F">
        <w:rPr>
          <w:rFonts w:ascii="Arial" w:hAnsi="Arial" w:eastAsia="Arial" w:cs="Arial"/>
          <w:noProof w:val="0"/>
          <w:color w:val="auto"/>
          <w:sz w:val="24"/>
          <w:szCs w:val="24"/>
          <w:lang w:val="en-GB"/>
        </w:rPr>
        <w:t xml:space="preserve"> (</w:t>
      </w:r>
      <w:r w:rsidRPr="1AF35D01" w:rsidR="4F008A7F">
        <w:rPr>
          <w:rFonts w:ascii="Arial" w:hAnsi="Arial" w:eastAsia="Arial" w:cs="Arial"/>
          <w:b w:val="0"/>
          <w:bCs w:val="0"/>
          <w:noProof w:val="0"/>
          <w:color w:val="auto"/>
          <w:sz w:val="24"/>
          <w:szCs w:val="24"/>
          <w:lang w:val="en-GB"/>
        </w:rPr>
        <w:t>Ding and Li, 2023)</w:t>
      </w:r>
      <w:r w:rsidRPr="1AF35D01" w:rsidR="7D19292C">
        <w:rPr>
          <w:rFonts w:ascii="Arial" w:hAnsi="Arial" w:eastAsia="Arial" w:cs="Arial"/>
          <w:noProof w:val="0"/>
          <w:color w:val="auto"/>
          <w:sz w:val="24"/>
          <w:szCs w:val="24"/>
          <w:lang w:val="en-GB"/>
        </w:rPr>
        <w:t xml:space="preserve">. Using available parental control tools, including screen time management applications, content filtering systems, and automatic time limits, provides technical support for family rules while </w:t>
      </w:r>
      <w:r w:rsidRPr="1AF35D01" w:rsidR="7D19292C">
        <w:rPr>
          <w:rFonts w:ascii="Arial" w:hAnsi="Arial" w:eastAsia="Arial" w:cs="Arial"/>
          <w:noProof w:val="0"/>
          <w:color w:val="auto"/>
          <w:sz w:val="24"/>
          <w:szCs w:val="24"/>
          <w:lang w:val="en-GB"/>
        </w:rPr>
        <w:t>teaching</w:t>
      </w:r>
      <w:r w:rsidRPr="1AF35D01" w:rsidR="7D19292C">
        <w:rPr>
          <w:rFonts w:ascii="Arial" w:hAnsi="Arial" w:eastAsia="Arial" w:cs="Arial"/>
          <w:noProof w:val="0"/>
          <w:color w:val="auto"/>
          <w:sz w:val="24"/>
          <w:szCs w:val="24"/>
          <w:lang w:val="en-GB"/>
        </w:rPr>
        <w:t xml:space="preserve"> children about </w:t>
      </w:r>
      <w:r w:rsidRPr="1AF35D01" w:rsidR="7D19292C">
        <w:rPr>
          <w:rFonts w:ascii="Arial" w:hAnsi="Arial" w:eastAsia="Arial" w:cs="Arial"/>
          <w:noProof w:val="0"/>
          <w:color w:val="auto"/>
          <w:sz w:val="24"/>
          <w:szCs w:val="24"/>
          <w:lang w:val="en-GB"/>
        </w:rPr>
        <w:t>appropriate boundaries</w:t>
      </w:r>
      <w:r w:rsidRPr="1AF35D01" w:rsidR="520CD49F">
        <w:rPr>
          <w:rFonts w:ascii="Arial" w:hAnsi="Arial" w:eastAsia="Arial" w:cs="Arial"/>
          <w:noProof w:val="0"/>
          <w:color w:val="auto"/>
          <w:sz w:val="24"/>
          <w:szCs w:val="24"/>
          <w:lang w:val="en-GB"/>
        </w:rPr>
        <w:t xml:space="preserve"> (</w:t>
      </w:r>
      <w:r w:rsidRPr="1AF35D01" w:rsidR="520CD49F">
        <w:rPr>
          <w:rFonts w:ascii="Arial" w:hAnsi="Arial" w:eastAsia="Arial" w:cs="Arial"/>
          <w:b w:val="0"/>
          <w:bCs w:val="0"/>
          <w:noProof w:val="0"/>
          <w:color w:val="auto"/>
          <w:sz w:val="24"/>
          <w:szCs w:val="24"/>
          <w:lang w:val="en-GB"/>
        </w:rPr>
        <w:t>Ding and Li, 2023).</w:t>
      </w:r>
    </w:p>
    <w:p w:rsidR="44E8D75B" w:rsidP="1AF35D01" w:rsidRDefault="44E8D75B" w14:paraId="23244FAA" w14:textId="06DA56A2">
      <w:pPr>
        <w:spacing w:before="0" w:beforeAutospacing="off" w:after="0" w:afterAutospacing="off" w:line="360" w:lineRule="auto"/>
        <w:ind w:left="360" w:right="0" w:hanging="0"/>
        <w:rPr>
          <w:rFonts w:ascii="Arial" w:hAnsi="Arial" w:eastAsia="Arial" w:cs="Arial"/>
          <w:b w:val="0"/>
          <w:bCs w:val="0"/>
          <w:noProof w:val="0"/>
          <w:color w:val="auto"/>
          <w:sz w:val="24"/>
          <w:szCs w:val="24"/>
          <w:lang w:val="en-GB"/>
        </w:rPr>
      </w:pPr>
    </w:p>
    <w:p w:rsidR="44E8D75B" w:rsidP="1AF35D01" w:rsidRDefault="44E8D75B" w14:paraId="60B8859B" w14:textId="3B118047">
      <w:pPr>
        <w:spacing w:before="0" w:beforeAutospacing="off" w:after="0" w:afterAutospacing="off" w:line="360" w:lineRule="auto"/>
        <w:ind w:left="360" w:right="0" w:hanging="0"/>
        <w:rPr>
          <w:rFonts w:ascii="Arial" w:hAnsi="Arial" w:eastAsia="Arial" w:cs="Arial"/>
          <w:b w:val="0"/>
          <w:bCs w:val="0"/>
          <w:noProof w:val="0"/>
          <w:color w:val="auto"/>
          <w:sz w:val="24"/>
          <w:szCs w:val="24"/>
          <w:lang w:val="en-GB"/>
        </w:rPr>
      </w:pPr>
      <w:r w:rsidRPr="1AF35D01" w:rsidR="4B5B0059">
        <w:rPr>
          <w:rFonts w:ascii="Arial" w:hAnsi="Arial" w:eastAsia="Arial" w:cs="Arial"/>
          <w:b w:val="0"/>
          <w:bCs w:val="0"/>
          <w:noProof w:val="0"/>
          <w:color w:val="auto"/>
          <w:sz w:val="24"/>
          <w:szCs w:val="24"/>
          <w:lang w:val="en-GB"/>
        </w:rPr>
        <w:t>Th</w:t>
      </w:r>
      <w:r w:rsidRPr="1AF35D01" w:rsidR="7DB40F99">
        <w:rPr>
          <w:rFonts w:ascii="Arial" w:hAnsi="Arial" w:eastAsia="Arial" w:cs="Arial"/>
          <w:b w:val="0"/>
          <w:bCs w:val="0"/>
          <w:noProof w:val="0"/>
          <w:color w:val="auto"/>
          <w:sz w:val="24"/>
          <w:szCs w:val="24"/>
          <w:lang w:val="en-GB"/>
        </w:rPr>
        <w:t xml:space="preserve">e path forward requires implementing systematic screening programs, developing comprehensive education </w:t>
      </w:r>
      <w:r w:rsidRPr="1AF35D01" w:rsidR="1FF68EE9">
        <w:rPr>
          <w:rFonts w:ascii="Arial" w:hAnsi="Arial" w:eastAsia="Arial" w:cs="Arial"/>
          <w:b w:val="0"/>
          <w:bCs w:val="0"/>
          <w:noProof w:val="0"/>
          <w:color w:val="auto"/>
          <w:sz w:val="24"/>
          <w:szCs w:val="24"/>
          <w:lang w:val="en-GB"/>
        </w:rPr>
        <w:t>initiatives, and</w:t>
      </w:r>
      <w:r w:rsidRPr="1AF35D01" w:rsidR="7DB40F99">
        <w:rPr>
          <w:rFonts w:ascii="Arial" w:hAnsi="Arial" w:eastAsia="Arial" w:cs="Arial"/>
          <w:b w:val="0"/>
          <w:bCs w:val="0"/>
          <w:noProof w:val="0"/>
          <w:color w:val="auto"/>
          <w:sz w:val="24"/>
          <w:szCs w:val="24"/>
          <w:lang w:val="en-GB"/>
        </w:rPr>
        <w:t xml:space="preserve"> </w:t>
      </w:r>
      <w:r w:rsidRPr="1AF35D01" w:rsidR="7DB40F99">
        <w:rPr>
          <w:rFonts w:ascii="Arial" w:hAnsi="Arial" w:eastAsia="Arial" w:cs="Arial"/>
          <w:b w:val="0"/>
          <w:bCs w:val="0"/>
          <w:noProof w:val="0"/>
          <w:color w:val="auto"/>
          <w:sz w:val="24"/>
          <w:szCs w:val="24"/>
          <w:lang w:val="en-GB"/>
        </w:rPr>
        <w:t>establishing</w:t>
      </w:r>
      <w:r w:rsidRPr="1AF35D01" w:rsidR="7DB40F99">
        <w:rPr>
          <w:rFonts w:ascii="Arial" w:hAnsi="Arial" w:eastAsia="Arial" w:cs="Arial"/>
          <w:b w:val="0"/>
          <w:bCs w:val="0"/>
          <w:noProof w:val="0"/>
          <w:color w:val="auto"/>
          <w:sz w:val="24"/>
          <w:szCs w:val="24"/>
          <w:lang w:val="en-GB"/>
        </w:rPr>
        <w:t xml:space="preserve"> robust support systems within our communities (World Health Organization, 2019). Each professional, parent, and community member has a role to play in protecting children's healthy development while helping them navigate the benefits and challenges of our digital age. </w:t>
      </w:r>
    </w:p>
    <w:p w:rsidR="44E8D75B" w:rsidP="1AF35D01" w:rsidRDefault="44E8D75B" w14:paraId="34A2361B" w14:textId="0C45BE7B">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4A35AA3F" w14:textId="0496C8AE">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018F2F12" w14:textId="0945D0C3">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105167A8" w14:textId="4FA3E4F9">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633BF9D4" w14:textId="4C280F0D">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733DCD67" w14:textId="0C667DF2">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2C636755" w14:textId="4859906E">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2C96454B" w14:textId="7ED5FD36">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77922962" w14:textId="0C8FA6CC">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59037B83" w14:textId="6F2B62D7">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2B7C707E" w14:textId="0A7BE985">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57FDB60A" w14:textId="2DC3CFBC">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3EF05109" w14:textId="1C0F5DDA">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4B10DFD1" w14:textId="47AF8F4F">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4E7B3529" w14:textId="4F90B9D1">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1F919546" w14:textId="0251F622">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3F0EB4F4" w14:textId="6E4C31E1">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2976DCFE" w14:textId="2AC7091D">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6CE8906C" w14:textId="1E0C305E">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0D8822AD" w14:textId="7A21FA3D">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25E92463" w14:textId="6368F940">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447EAFF1" w14:textId="5F09084E">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5A10CCBA" w14:textId="539C5BB9">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636A7FEB" w14:textId="59C37DEF">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441E5591" w14:textId="7A59DB16">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2F34BB48" w14:textId="1DF7F1DB">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50E08EF9" w14:textId="24EAF10E">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62844C5E" w14:textId="20D8AF94">
      <w:pPr>
        <w:pStyle w:val="Normal"/>
        <w:spacing w:before="0" w:beforeAutospacing="off" w:after="0" w:afterAutospacing="off" w:line="360" w:lineRule="auto"/>
        <w:ind w:left="0" w:right="0" w:hanging="0"/>
        <w:rPr>
          <w:rFonts w:ascii="Arial" w:hAnsi="Arial" w:eastAsia="Arial" w:cs="Arial"/>
          <w:b w:val="0"/>
          <w:bCs w:val="0"/>
          <w:sz w:val="24"/>
          <w:szCs w:val="24"/>
        </w:rPr>
      </w:pPr>
    </w:p>
    <w:p w:rsidR="44E8D75B" w:rsidP="1AF35D01" w:rsidRDefault="44E8D75B" w14:paraId="2614A8B4" w14:textId="0238D51D">
      <w:pPr>
        <w:pStyle w:val="Normal"/>
        <w:spacing w:before="0" w:beforeAutospacing="off" w:after="0" w:afterAutospacing="off" w:line="360" w:lineRule="auto"/>
        <w:ind w:left="0" w:right="0" w:hanging="0"/>
        <w:rPr>
          <w:rFonts w:ascii="Arial" w:hAnsi="Arial" w:eastAsia="Arial" w:cs="Arial"/>
          <w:b w:val="0"/>
          <w:bCs w:val="0"/>
          <w:sz w:val="24"/>
          <w:szCs w:val="24"/>
        </w:rPr>
      </w:pPr>
      <w:r w:rsidRPr="1AF35D01" w:rsidR="44E8D75B">
        <w:rPr>
          <w:rFonts w:ascii="Arial" w:hAnsi="Arial" w:eastAsia="Arial" w:cs="Arial"/>
          <w:b w:val="0"/>
          <w:bCs w:val="0"/>
          <w:sz w:val="24"/>
          <w:szCs w:val="24"/>
        </w:rPr>
        <w:t xml:space="preserve">Reference list </w:t>
      </w:r>
    </w:p>
    <w:p w:rsidR="5DDB2921" w:rsidP="1AF35D01" w:rsidRDefault="5DDB2921" w14:paraId="5EA16195" w14:textId="32FCC435">
      <w:pPr>
        <w:spacing w:line="360" w:lineRule="auto"/>
        <w:rPr>
          <w:rFonts w:ascii="Arial" w:hAnsi="Arial" w:eastAsia="Arial" w:cs="Arial"/>
          <w:b w:val="0"/>
          <w:bCs w:val="0"/>
          <w:noProof w:val="0"/>
          <w:sz w:val="24"/>
          <w:szCs w:val="24"/>
          <w:lang w:val="en-GB"/>
        </w:rPr>
      </w:pPr>
      <w:r w:rsidRPr="1AF35D01" w:rsidR="5DDB2921">
        <w:rPr>
          <w:rFonts w:ascii="Arial" w:hAnsi="Arial" w:eastAsia="Arial" w:cs="Arial"/>
          <w:b w:val="0"/>
          <w:bCs w:val="0"/>
          <w:noProof w:val="0"/>
          <w:sz w:val="24"/>
          <w:szCs w:val="24"/>
          <w:lang w:val="en-GB"/>
        </w:rPr>
        <w:t xml:space="preserve">Anderson, D.R. and Subrahmanyam, K. (2017) 'Digital screen media and cognitive development', </w:t>
      </w:r>
      <w:r w:rsidRPr="1AF35D01" w:rsidR="5DDB2921">
        <w:rPr>
          <w:rFonts w:ascii="Arial" w:hAnsi="Arial" w:eastAsia="Arial" w:cs="Arial"/>
          <w:b w:val="0"/>
          <w:bCs w:val="0"/>
          <w:i w:val="1"/>
          <w:iCs w:val="1"/>
          <w:noProof w:val="0"/>
          <w:sz w:val="24"/>
          <w:szCs w:val="24"/>
          <w:lang w:val="en-GB"/>
        </w:rPr>
        <w:t>Pediatrics</w:t>
      </w:r>
      <w:r w:rsidRPr="1AF35D01" w:rsidR="5DDB2921">
        <w:rPr>
          <w:rFonts w:ascii="Arial" w:hAnsi="Arial" w:eastAsia="Arial" w:cs="Arial"/>
          <w:b w:val="0"/>
          <w:bCs w:val="0"/>
          <w:noProof w:val="0"/>
          <w:sz w:val="24"/>
          <w:szCs w:val="24"/>
          <w:lang w:val="en-GB"/>
        </w:rPr>
        <w:t>, 140(Supplement 2), pp. S57-S61.</w:t>
      </w:r>
    </w:p>
    <w:p w:rsidR="71544009" w:rsidP="1AF35D01" w:rsidRDefault="71544009" w14:paraId="3785320D" w14:textId="38E1F377">
      <w:pPr>
        <w:spacing w:before="0" w:beforeAutospacing="off" w:after="0" w:afterAutospacing="off" w:line="360" w:lineRule="auto"/>
        <w:rPr>
          <w:rFonts w:ascii="Arial" w:hAnsi="Arial" w:eastAsia="Arial" w:cs="Arial"/>
          <w:b w:val="0"/>
          <w:bCs w:val="0"/>
          <w:noProof w:val="0"/>
          <w:sz w:val="24"/>
          <w:szCs w:val="24"/>
          <w:lang w:val="en-GB"/>
        </w:rPr>
      </w:pPr>
      <w:r w:rsidRPr="1AF35D01" w:rsidR="71544009">
        <w:rPr>
          <w:rFonts w:ascii="Arial" w:hAnsi="Arial" w:eastAsia="Arial" w:cs="Arial"/>
          <w:b w:val="0"/>
          <w:bCs w:val="0"/>
          <w:noProof w:val="0"/>
          <w:sz w:val="24"/>
          <w:szCs w:val="24"/>
          <w:lang w:val="en-GB"/>
        </w:rPr>
        <w:t xml:space="preserve">Ding, K. and Li, H. (2023) ‘Digital Addiction Intervention for Children and Adolescents: A Scoping Review’, </w:t>
      </w:r>
      <w:r w:rsidRPr="1AF35D01" w:rsidR="71544009">
        <w:rPr>
          <w:rFonts w:ascii="Arial" w:hAnsi="Arial" w:eastAsia="Arial" w:cs="Arial"/>
          <w:b w:val="0"/>
          <w:bCs w:val="0"/>
          <w:i w:val="1"/>
          <w:iCs w:val="1"/>
          <w:noProof w:val="0"/>
          <w:sz w:val="24"/>
          <w:szCs w:val="24"/>
          <w:lang w:val="en-GB"/>
        </w:rPr>
        <w:t>International journal of environmental research and public health</w:t>
      </w:r>
      <w:r w:rsidRPr="1AF35D01" w:rsidR="71544009">
        <w:rPr>
          <w:rFonts w:ascii="Arial" w:hAnsi="Arial" w:eastAsia="Arial" w:cs="Arial"/>
          <w:b w:val="0"/>
          <w:bCs w:val="0"/>
          <w:noProof w:val="0"/>
          <w:sz w:val="24"/>
          <w:szCs w:val="24"/>
          <w:lang w:val="en-GB"/>
        </w:rPr>
        <w:t xml:space="preserve">, 20(6), p. 4777. Available at: </w:t>
      </w:r>
      <w:hyperlink r:id="R4d7df95bdaf54359">
        <w:r w:rsidRPr="1AF35D01" w:rsidR="71544009">
          <w:rPr>
            <w:rStyle w:val="Hyperlink"/>
            <w:rFonts w:ascii="Arial" w:hAnsi="Arial" w:eastAsia="Arial" w:cs="Arial"/>
            <w:b w:val="0"/>
            <w:bCs w:val="0"/>
            <w:noProof w:val="0"/>
            <w:sz w:val="24"/>
            <w:szCs w:val="24"/>
            <w:lang w:val="en-GB"/>
          </w:rPr>
          <w:t>https://doi.org/10.3390/ijerph20064777</w:t>
        </w:r>
      </w:hyperlink>
      <w:r w:rsidRPr="1AF35D01" w:rsidR="71544009">
        <w:rPr>
          <w:rFonts w:ascii="Arial" w:hAnsi="Arial" w:eastAsia="Arial" w:cs="Arial"/>
          <w:b w:val="0"/>
          <w:bCs w:val="0"/>
          <w:noProof w:val="0"/>
          <w:sz w:val="24"/>
          <w:szCs w:val="24"/>
          <w:lang w:val="en-GB"/>
        </w:rPr>
        <w:t>.</w:t>
      </w:r>
    </w:p>
    <w:p w:rsidR="1AF35D01" w:rsidP="1AF35D01" w:rsidRDefault="1AF35D01" w14:paraId="0FFCDD04" w14:textId="5D98D793">
      <w:pPr>
        <w:spacing w:before="0" w:beforeAutospacing="off" w:after="0" w:afterAutospacing="off" w:line="360" w:lineRule="auto"/>
        <w:rPr>
          <w:rFonts w:ascii="Arial" w:hAnsi="Arial" w:eastAsia="Arial" w:cs="Arial"/>
          <w:b w:val="0"/>
          <w:bCs w:val="0"/>
          <w:noProof w:val="0"/>
          <w:sz w:val="24"/>
          <w:szCs w:val="24"/>
          <w:lang w:val="en-GB"/>
        </w:rPr>
      </w:pPr>
    </w:p>
    <w:p w:rsidR="55D5E3B0" w:rsidP="1AF35D01" w:rsidRDefault="55D5E3B0" w14:paraId="1B2FA2F7" w14:textId="00B943AD">
      <w:pPr>
        <w:spacing w:line="360" w:lineRule="auto"/>
        <w:rPr>
          <w:rFonts w:ascii="Arial" w:hAnsi="Arial" w:eastAsia="Arial" w:cs="Arial"/>
          <w:b w:val="0"/>
          <w:bCs w:val="0"/>
          <w:noProof w:val="0"/>
          <w:sz w:val="24"/>
          <w:szCs w:val="24"/>
          <w:lang w:val="en-GB"/>
        </w:rPr>
      </w:pPr>
      <w:r w:rsidRPr="1AF35D01" w:rsidR="55D5E3B0">
        <w:rPr>
          <w:rFonts w:ascii="Arial" w:hAnsi="Arial" w:eastAsia="Arial" w:cs="Arial"/>
          <w:b w:val="0"/>
          <w:bCs w:val="0"/>
          <w:noProof w:val="0"/>
          <w:sz w:val="24"/>
          <w:szCs w:val="24"/>
          <w:lang w:val="en-GB"/>
        </w:rPr>
        <w:t xml:space="preserve">Madigan, S., Browne, D., Racine, N., Mori, C. and Tough, S. (2019) 'Association between screen time and children's performance on a developmental screening test', </w:t>
      </w:r>
      <w:r w:rsidRPr="1AF35D01" w:rsidR="55D5E3B0">
        <w:rPr>
          <w:rFonts w:ascii="Arial" w:hAnsi="Arial" w:eastAsia="Arial" w:cs="Arial"/>
          <w:b w:val="0"/>
          <w:bCs w:val="0"/>
          <w:i w:val="1"/>
          <w:iCs w:val="1"/>
          <w:noProof w:val="0"/>
          <w:sz w:val="24"/>
          <w:szCs w:val="24"/>
          <w:lang w:val="en-GB"/>
        </w:rPr>
        <w:t xml:space="preserve">JAMA </w:t>
      </w:r>
      <w:r w:rsidRPr="1AF35D01" w:rsidR="55D5E3B0">
        <w:rPr>
          <w:rFonts w:ascii="Arial" w:hAnsi="Arial" w:eastAsia="Arial" w:cs="Arial"/>
          <w:b w:val="0"/>
          <w:bCs w:val="0"/>
          <w:i w:val="1"/>
          <w:iCs w:val="1"/>
          <w:noProof w:val="0"/>
          <w:sz w:val="24"/>
          <w:szCs w:val="24"/>
          <w:lang w:val="en-GB"/>
        </w:rPr>
        <w:t>Pediatrics</w:t>
      </w:r>
      <w:r w:rsidRPr="1AF35D01" w:rsidR="55D5E3B0">
        <w:rPr>
          <w:rFonts w:ascii="Arial" w:hAnsi="Arial" w:eastAsia="Arial" w:cs="Arial"/>
          <w:b w:val="0"/>
          <w:bCs w:val="0"/>
          <w:noProof w:val="0"/>
          <w:sz w:val="24"/>
          <w:szCs w:val="24"/>
          <w:lang w:val="en-GB"/>
        </w:rPr>
        <w:t>, 173(3), pp. 244-250.</w:t>
      </w:r>
    </w:p>
    <w:p w:rsidR="0F1BC4AE" w:rsidP="1AF35D01" w:rsidRDefault="0F1BC4AE" w14:paraId="74DA16F8" w14:textId="58DF34D8">
      <w:pPr>
        <w:spacing w:before="0" w:beforeAutospacing="off" w:after="0" w:afterAutospacing="off" w:line="360" w:lineRule="auto"/>
        <w:rPr>
          <w:rFonts w:ascii="Arial" w:hAnsi="Arial" w:eastAsia="Arial" w:cs="Arial"/>
          <w:b w:val="0"/>
          <w:bCs w:val="0"/>
          <w:noProof w:val="0"/>
          <w:sz w:val="24"/>
          <w:szCs w:val="24"/>
          <w:lang w:val="en-GB"/>
        </w:rPr>
      </w:pPr>
      <w:r w:rsidRPr="1AF35D01" w:rsidR="0F1BC4AE">
        <w:rPr>
          <w:rFonts w:ascii="Arial" w:hAnsi="Arial" w:eastAsia="Arial" w:cs="Arial"/>
          <w:b w:val="0"/>
          <w:bCs w:val="0"/>
          <w:noProof w:val="0"/>
          <w:sz w:val="24"/>
          <w:szCs w:val="24"/>
          <w:lang w:val="en-GB"/>
        </w:rPr>
        <w:t xml:space="preserve">Potenza, M.N., Faust, K.A. and Faust, D. (eds) (2020) </w:t>
      </w:r>
      <w:r w:rsidRPr="1AF35D01" w:rsidR="0F1BC4AE">
        <w:rPr>
          <w:rFonts w:ascii="Arial" w:hAnsi="Arial" w:eastAsia="Arial" w:cs="Arial"/>
          <w:b w:val="0"/>
          <w:bCs w:val="0"/>
          <w:i w:val="1"/>
          <w:iCs w:val="1"/>
          <w:noProof w:val="0"/>
          <w:sz w:val="24"/>
          <w:szCs w:val="24"/>
          <w:lang w:val="en-GB"/>
        </w:rPr>
        <w:t>The Oxford handbook of digital technologies and mental health</w:t>
      </w:r>
      <w:r w:rsidRPr="1AF35D01" w:rsidR="0F1BC4AE">
        <w:rPr>
          <w:rFonts w:ascii="Arial" w:hAnsi="Arial" w:eastAsia="Arial" w:cs="Arial"/>
          <w:b w:val="0"/>
          <w:bCs w:val="0"/>
          <w:noProof w:val="0"/>
          <w:sz w:val="24"/>
          <w:szCs w:val="24"/>
          <w:lang w:val="en-GB"/>
        </w:rPr>
        <w:t>. New York: Oxford University Press.</w:t>
      </w:r>
    </w:p>
    <w:p w:rsidR="1AF35D01" w:rsidP="1AF35D01" w:rsidRDefault="1AF35D01" w14:paraId="2706672C" w14:textId="56ED436F">
      <w:pPr>
        <w:spacing w:before="0" w:beforeAutospacing="off" w:after="0" w:afterAutospacing="off" w:line="360" w:lineRule="auto"/>
        <w:rPr>
          <w:rFonts w:ascii="Arial" w:hAnsi="Arial" w:eastAsia="Arial" w:cs="Arial"/>
          <w:b w:val="0"/>
          <w:bCs w:val="0"/>
          <w:noProof w:val="0"/>
          <w:sz w:val="24"/>
          <w:szCs w:val="24"/>
          <w:lang w:val="en-GB"/>
        </w:rPr>
      </w:pPr>
    </w:p>
    <w:p w:rsidR="733E9F4B" w:rsidP="1AF35D01" w:rsidRDefault="733E9F4B" w14:paraId="2078E79A" w14:textId="700490AC">
      <w:pPr>
        <w:spacing w:before="0" w:beforeAutospacing="off" w:after="0" w:afterAutospacing="off" w:line="360" w:lineRule="auto"/>
        <w:rPr>
          <w:rFonts w:ascii="Arial" w:hAnsi="Arial" w:eastAsia="Arial" w:cs="Arial"/>
          <w:b w:val="0"/>
          <w:bCs w:val="0"/>
          <w:noProof w:val="0"/>
          <w:sz w:val="24"/>
          <w:szCs w:val="24"/>
          <w:lang w:val="en-GB"/>
        </w:rPr>
      </w:pPr>
      <w:r w:rsidRPr="1AF35D01" w:rsidR="733E9F4B">
        <w:rPr>
          <w:rFonts w:ascii="Arial" w:hAnsi="Arial" w:eastAsia="Arial" w:cs="Arial"/>
          <w:b w:val="0"/>
          <w:bCs w:val="0"/>
          <w:noProof w:val="0"/>
          <w:sz w:val="24"/>
          <w:szCs w:val="24"/>
          <w:lang w:val="en-GB"/>
        </w:rPr>
        <w:t>Pazarcikci</w:t>
      </w:r>
      <w:r w:rsidRPr="1AF35D01" w:rsidR="733E9F4B">
        <w:rPr>
          <w:rFonts w:ascii="Arial" w:hAnsi="Arial" w:eastAsia="Arial" w:cs="Arial"/>
          <w:b w:val="0"/>
          <w:bCs w:val="0"/>
          <w:noProof w:val="0"/>
          <w:sz w:val="24"/>
          <w:szCs w:val="24"/>
          <w:lang w:val="en-GB"/>
        </w:rPr>
        <w:t xml:space="preserve">, F. (2024) ‘Risk factors for technology addiction in young children ages 2–5 years’, </w:t>
      </w:r>
      <w:r w:rsidRPr="1AF35D01" w:rsidR="733E9F4B">
        <w:rPr>
          <w:rFonts w:ascii="Arial" w:hAnsi="Arial" w:eastAsia="Arial" w:cs="Arial"/>
          <w:b w:val="0"/>
          <w:bCs w:val="0"/>
          <w:i w:val="1"/>
          <w:iCs w:val="1"/>
          <w:noProof w:val="0"/>
          <w:sz w:val="24"/>
          <w:szCs w:val="24"/>
          <w:lang w:val="en-GB"/>
        </w:rPr>
        <w:t xml:space="preserve">Journal of </w:t>
      </w:r>
      <w:r w:rsidRPr="1AF35D01" w:rsidR="733E9F4B">
        <w:rPr>
          <w:rFonts w:ascii="Arial" w:hAnsi="Arial" w:eastAsia="Arial" w:cs="Arial"/>
          <w:b w:val="0"/>
          <w:bCs w:val="0"/>
          <w:i w:val="1"/>
          <w:iCs w:val="1"/>
          <w:noProof w:val="0"/>
          <w:sz w:val="24"/>
          <w:szCs w:val="24"/>
          <w:lang w:val="en-GB"/>
        </w:rPr>
        <w:t>pediatric</w:t>
      </w:r>
      <w:r w:rsidRPr="1AF35D01" w:rsidR="733E9F4B">
        <w:rPr>
          <w:rFonts w:ascii="Arial" w:hAnsi="Arial" w:eastAsia="Arial" w:cs="Arial"/>
          <w:b w:val="0"/>
          <w:bCs w:val="0"/>
          <w:i w:val="1"/>
          <w:iCs w:val="1"/>
          <w:noProof w:val="0"/>
          <w:sz w:val="24"/>
          <w:szCs w:val="24"/>
          <w:lang w:val="en-GB"/>
        </w:rPr>
        <w:t xml:space="preserve"> nursing</w:t>
      </w:r>
      <w:r w:rsidRPr="1AF35D01" w:rsidR="733E9F4B">
        <w:rPr>
          <w:rFonts w:ascii="Arial" w:hAnsi="Arial" w:eastAsia="Arial" w:cs="Arial"/>
          <w:b w:val="0"/>
          <w:bCs w:val="0"/>
          <w:noProof w:val="0"/>
          <w:sz w:val="24"/>
          <w:szCs w:val="24"/>
          <w:lang w:val="en-GB"/>
        </w:rPr>
        <w:t xml:space="preserve">, 78, pp. e141–e147. Available at: </w:t>
      </w:r>
      <w:hyperlink r:id="Ra5c1022df1924355">
        <w:r w:rsidRPr="1AF35D01" w:rsidR="733E9F4B">
          <w:rPr>
            <w:rStyle w:val="Hyperlink"/>
            <w:rFonts w:ascii="Arial" w:hAnsi="Arial" w:eastAsia="Arial" w:cs="Arial"/>
            <w:b w:val="0"/>
            <w:bCs w:val="0"/>
            <w:noProof w:val="0"/>
            <w:sz w:val="24"/>
            <w:szCs w:val="24"/>
            <w:lang w:val="en-GB"/>
          </w:rPr>
          <w:t>https://doi.org/10.1016/j.pedn.2024.06.029</w:t>
        </w:r>
      </w:hyperlink>
      <w:r w:rsidRPr="1AF35D01" w:rsidR="733E9F4B">
        <w:rPr>
          <w:rFonts w:ascii="Arial" w:hAnsi="Arial" w:eastAsia="Arial" w:cs="Arial"/>
          <w:b w:val="0"/>
          <w:bCs w:val="0"/>
          <w:noProof w:val="0"/>
          <w:sz w:val="24"/>
          <w:szCs w:val="24"/>
          <w:lang w:val="en-GB"/>
        </w:rPr>
        <w:t>.</w:t>
      </w:r>
    </w:p>
    <w:p w:rsidR="1AF35D01" w:rsidP="1AF35D01" w:rsidRDefault="1AF35D01" w14:paraId="3E5DBC3C" w14:textId="3161CCEE">
      <w:pPr>
        <w:spacing w:before="0" w:beforeAutospacing="off" w:after="0" w:afterAutospacing="off" w:line="360" w:lineRule="auto"/>
        <w:rPr>
          <w:rFonts w:ascii="Arial" w:hAnsi="Arial" w:eastAsia="Arial" w:cs="Arial"/>
          <w:b w:val="0"/>
          <w:bCs w:val="0"/>
          <w:noProof w:val="0"/>
          <w:sz w:val="24"/>
          <w:szCs w:val="24"/>
          <w:lang w:val="en-GB"/>
        </w:rPr>
      </w:pPr>
    </w:p>
    <w:p w:rsidR="06978D8F" w:rsidP="1AF35D01" w:rsidRDefault="06978D8F" w14:paraId="45F5C0A9" w14:textId="1037F77C">
      <w:pPr>
        <w:spacing w:before="0" w:beforeAutospacing="off" w:after="0" w:afterAutospacing="off" w:line="360" w:lineRule="auto"/>
        <w:rPr>
          <w:rFonts w:ascii="Arial" w:hAnsi="Arial" w:eastAsia="Arial" w:cs="Arial"/>
          <w:b w:val="0"/>
          <w:bCs w:val="0"/>
          <w:noProof w:val="0"/>
          <w:sz w:val="24"/>
          <w:szCs w:val="24"/>
          <w:lang w:val="en-GB"/>
        </w:rPr>
      </w:pPr>
      <w:r w:rsidRPr="1AF35D01" w:rsidR="06978D8F">
        <w:rPr>
          <w:rFonts w:ascii="Arial" w:hAnsi="Arial" w:eastAsia="Arial" w:cs="Arial"/>
          <w:b w:val="0"/>
          <w:bCs w:val="0"/>
          <w:noProof w:val="0"/>
          <w:sz w:val="24"/>
          <w:szCs w:val="24"/>
          <w:lang w:val="en-GB"/>
        </w:rPr>
        <w:t>Radesky</w:t>
      </w:r>
      <w:r w:rsidRPr="1AF35D01" w:rsidR="06978D8F">
        <w:rPr>
          <w:rFonts w:ascii="Arial" w:hAnsi="Arial" w:eastAsia="Arial" w:cs="Arial"/>
          <w:b w:val="0"/>
          <w:bCs w:val="0"/>
          <w:noProof w:val="0"/>
          <w:sz w:val="24"/>
          <w:szCs w:val="24"/>
          <w:lang w:val="en-GB"/>
        </w:rPr>
        <w:t xml:space="preserve">, J., Weeks, H.M., Ball, R., Schaller, A., Yeo, S., </w:t>
      </w:r>
      <w:r w:rsidRPr="1AF35D01" w:rsidR="06978D8F">
        <w:rPr>
          <w:rFonts w:ascii="Arial" w:hAnsi="Arial" w:eastAsia="Arial" w:cs="Arial"/>
          <w:b w:val="0"/>
          <w:bCs w:val="0"/>
          <w:noProof w:val="0"/>
          <w:sz w:val="24"/>
          <w:szCs w:val="24"/>
          <w:lang w:val="en-GB"/>
        </w:rPr>
        <w:t>Durnez</w:t>
      </w:r>
      <w:r w:rsidRPr="1AF35D01" w:rsidR="06978D8F">
        <w:rPr>
          <w:rFonts w:ascii="Arial" w:hAnsi="Arial" w:eastAsia="Arial" w:cs="Arial"/>
          <w:b w:val="0"/>
          <w:bCs w:val="0"/>
          <w:noProof w:val="0"/>
          <w:sz w:val="24"/>
          <w:szCs w:val="24"/>
          <w:lang w:val="en-GB"/>
        </w:rPr>
        <w:t xml:space="preserve">, J., Tamayo-Rios, M., Epstein, M., Kirkorian, H., </w:t>
      </w:r>
      <w:r w:rsidRPr="1AF35D01" w:rsidR="06978D8F">
        <w:rPr>
          <w:rFonts w:ascii="Arial" w:hAnsi="Arial" w:eastAsia="Arial" w:cs="Arial"/>
          <w:b w:val="0"/>
          <w:bCs w:val="0"/>
          <w:noProof w:val="0"/>
          <w:sz w:val="24"/>
          <w:szCs w:val="24"/>
          <w:lang w:val="en-GB"/>
        </w:rPr>
        <w:t>Celuano</w:t>
      </w:r>
      <w:r w:rsidRPr="1AF35D01" w:rsidR="06978D8F">
        <w:rPr>
          <w:rFonts w:ascii="Arial" w:hAnsi="Arial" w:eastAsia="Arial" w:cs="Arial"/>
          <w:b w:val="0"/>
          <w:bCs w:val="0"/>
          <w:noProof w:val="0"/>
          <w:sz w:val="24"/>
          <w:szCs w:val="24"/>
          <w:lang w:val="en-GB"/>
        </w:rPr>
        <w:t xml:space="preserve">, M. and Silverstein, M. (2020) 'Young children's use of smartphones and tablets', </w:t>
      </w:r>
      <w:r w:rsidRPr="1AF35D01" w:rsidR="06978D8F">
        <w:rPr>
          <w:rFonts w:ascii="Arial" w:hAnsi="Arial" w:eastAsia="Arial" w:cs="Arial"/>
          <w:b w:val="0"/>
          <w:bCs w:val="0"/>
          <w:i w:val="1"/>
          <w:iCs w:val="1"/>
          <w:noProof w:val="0"/>
          <w:sz w:val="24"/>
          <w:szCs w:val="24"/>
          <w:lang w:val="en-GB"/>
        </w:rPr>
        <w:t>Pediatrics</w:t>
      </w:r>
      <w:r w:rsidRPr="1AF35D01" w:rsidR="06978D8F">
        <w:rPr>
          <w:rFonts w:ascii="Arial" w:hAnsi="Arial" w:eastAsia="Arial" w:cs="Arial"/>
          <w:b w:val="0"/>
          <w:bCs w:val="0"/>
          <w:noProof w:val="0"/>
          <w:sz w:val="24"/>
          <w:szCs w:val="24"/>
          <w:lang w:val="en-GB"/>
        </w:rPr>
        <w:t>, 146(1), e20193518.</w:t>
      </w:r>
    </w:p>
    <w:p w:rsidR="1AF35D01" w:rsidP="1AF35D01" w:rsidRDefault="1AF35D01" w14:paraId="64AC25EE" w14:textId="787342D3">
      <w:pPr>
        <w:spacing w:before="0" w:beforeAutospacing="off" w:after="0" w:afterAutospacing="off" w:line="360" w:lineRule="auto"/>
        <w:rPr>
          <w:rFonts w:ascii="Arial" w:hAnsi="Arial" w:eastAsia="Arial" w:cs="Arial"/>
          <w:b w:val="0"/>
          <w:bCs w:val="0"/>
          <w:noProof w:val="0"/>
          <w:sz w:val="24"/>
          <w:szCs w:val="24"/>
          <w:lang w:val="en-GB"/>
        </w:rPr>
      </w:pPr>
    </w:p>
    <w:p w:rsidR="38208A98" w:rsidP="1AF35D01" w:rsidRDefault="38208A98" w14:paraId="3F98A0A9" w14:textId="3D22D2DE">
      <w:pPr>
        <w:spacing w:before="0" w:beforeAutospacing="off" w:after="0" w:afterAutospacing="off" w:line="360" w:lineRule="auto"/>
        <w:rPr>
          <w:rFonts w:ascii="Arial" w:hAnsi="Arial" w:eastAsia="Arial" w:cs="Arial"/>
          <w:b w:val="0"/>
          <w:bCs w:val="0"/>
          <w:noProof w:val="0"/>
          <w:sz w:val="24"/>
          <w:szCs w:val="24"/>
          <w:lang w:val="en-GB"/>
        </w:rPr>
      </w:pPr>
      <w:r w:rsidRPr="1AF35D01" w:rsidR="38208A98">
        <w:rPr>
          <w:rFonts w:ascii="Arial" w:hAnsi="Arial" w:eastAsia="Arial" w:cs="Arial"/>
          <w:b w:val="0"/>
          <w:bCs w:val="0"/>
          <w:noProof w:val="0"/>
          <w:sz w:val="24"/>
          <w:szCs w:val="24"/>
          <w:lang w:val="en-GB"/>
        </w:rPr>
        <w:t xml:space="preserve">Stiglic, N. and Viner, R.M. (2019) 'Effects of screentime on the health and well-being of children and adolescents: A systematic review of reviews', </w:t>
      </w:r>
      <w:r w:rsidRPr="1AF35D01" w:rsidR="38208A98">
        <w:rPr>
          <w:rFonts w:ascii="Arial" w:hAnsi="Arial" w:eastAsia="Arial" w:cs="Arial"/>
          <w:b w:val="0"/>
          <w:bCs w:val="0"/>
          <w:i w:val="1"/>
          <w:iCs w:val="1"/>
          <w:noProof w:val="0"/>
          <w:sz w:val="24"/>
          <w:szCs w:val="24"/>
          <w:lang w:val="en-GB"/>
        </w:rPr>
        <w:t>BMJ Open</w:t>
      </w:r>
      <w:r w:rsidRPr="1AF35D01" w:rsidR="38208A98">
        <w:rPr>
          <w:rFonts w:ascii="Arial" w:hAnsi="Arial" w:eastAsia="Arial" w:cs="Arial"/>
          <w:b w:val="0"/>
          <w:bCs w:val="0"/>
          <w:noProof w:val="0"/>
          <w:sz w:val="24"/>
          <w:szCs w:val="24"/>
          <w:lang w:val="en-GB"/>
        </w:rPr>
        <w:t>, 9(1), e023191.</w:t>
      </w:r>
    </w:p>
    <w:p w:rsidR="1AF35D01" w:rsidP="1AF35D01" w:rsidRDefault="1AF35D01" w14:paraId="78A4FCB8" w14:textId="0827ABE5">
      <w:pPr>
        <w:spacing w:before="0" w:beforeAutospacing="off" w:after="0" w:afterAutospacing="off" w:line="360" w:lineRule="auto"/>
        <w:rPr>
          <w:rFonts w:ascii="Arial" w:hAnsi="Arial" w:eastAsia="Arial" w:cs="Arial"/>
          <w:b w:val="0"/>
          <w:bCs w:val="0"/>
          <w:noProof w:val="0"/>
          <w:sz w:val="24"/>
          <w:szCs w:val="24"/>
          <w:lang w:val="en-GB"/>
        </w:rPr>
      </w:pPr>
    </w:p>
    <w:p w:rsidR="5235BCF8" w:rsidP="1AF35D01" w:rsidRDefault="5235BCF8" w14:paraId="2D098EE3" w14:textId="77D332A9">
      <w:pPr>
        <w:spacing w:before="0" w:beforeAutospacing="off" w:after="0" w:afterAutospacing="off" w:line="360" w:lineRule="auto"/>
        <w:rPr>
          <w:rFonts w:ascii="Arial" w:hAnsi="Arial" w:eastAsia="Arial" w:cs="Arial"/>
          <w:b w:val="0"/>
          <w:bCs w:val="0"/>
          <w:noProof w:val="0"/>
          <w:sz w:val="24"/>
          <w:szCs w:val="24"/>
          <w:lang w:val="en-GB"/>
        </w:rPr>
      </w:pPr>
      <w:r w:rsidRPr="1AF35D01" w:rsidR="5235BCF8">
        <w:rPr>
          <w:rFonts w:ascii="Arial" w:hAnsi="Arial" w:eastAsia="Arial" w:cs="Arial"/>
          <w:b w:val="0"/>
          <w:bCs w:val="0"/>
          <w:noProof w:val="0"/>
          <w:sz w:val="24"/>
          <w:szCs w:val="24"/>
          <w:lang w:val="en-GB"/>
        </w:rPr>
        <w:t xml:space="preserve">Twenge, J.M. and Campbell, W.K. (2018) 'Associations between screen time and lower psychological well-being among children and adolescents: Evidence from a population-based study', </w:t>
      </w:r>
      <w:r w:rsidRPr="1AF35D01" w:rsidR="5235BCF8">
        <w:rPr>
          <w:rFonts w:ascii="Arial" w:hAnsi="Arial" w:eastAsia="Arial" w:cs="Arial"/>
          <w:b w:val="0"/>
          <w:bCs w:val="0"/>
          <w:i w:val="1"/>
          <w:iCs w:val="1"/>
          <w:noProof w:val="0"/>
          <w:sz w:val="24"/>
          <w:szCs w:val="24"/>
          <w:lang w:val="en-GB"/>
        </w:rPr>
        <w:t>Preventive Medicine</w:t>
      </w:r>
      <w:r w:rsidRPr="1AF35D01" w:rsidR="5235BCF8">
        <w:rPr>
          <w:rFonts w:ascii="Arial" w:hAnsi="Arial" w:eastAsia="Arial" w:cs="Arial"/>
          <w:b w:val="0"/>
          <w:bCs w:val="0"/>
          <w:noProof w:val="0"/>
          <w:sz w:val="24"/>
          <w:szCs w:val="24"/>
          <w:lang w:val="en-GB"/>
        </w:rPr>
        <w:t>, 112, pp. 271-283.</w:t>
      </w:r>
    </w:p>
    <w:p w:rsidR="1AF35D01" w:rsidP="1AF35D01" w:rsidRDefault="1AF35D01" w14:paraId="576C7024" w14:textId="46AE1EAB">
      <w:pPr>
        <w:spacing w:before="0" w:beforeAutospacing="off" w:after="0" w:afterAutospacing="off" w:line="360" w:lineRule="auto"/>
        <w:rPr>
          <w:rFonts w:ascii="Arial" w:hAnsi="Arial" w:eastAsia="Arial" w:cs="Arial"/>
          <w:b w:val="0"/>
          <w:bCs w:val="0"/>
          <w:noProof w:val="0"/>
          <w:sz w:val="24"/>
          <w:szCs w:val="24"/>
          <w:lang w:val="en-GB"/>
        </w:rPr>
      </w:pPr>
    </w:p>
    <w:p w:rsidR="4146A3AD" w:rsidP="1AF35D01" w:rsidRDefault="4146A3AD" w14:paraId="72C3F03C" w14:textId="66CF1E4A">
      <w:pPr>
        <w:spacing w:before="0" w:beforeAutospacing="off" w:after="0" w:afterAutospacing="off" w:line="360" w:lineRule="auto"/>
        <w:rPr>
          <w:rFonts w:ascii="Arial" w:hAnsi="Arial" w:eastAsia="Arial" w:cs="Arial"/>
          <w:b w:val="0"/>
          <w:bCs w:val="0"/>
          <w:noProof w:val="0"/>
          <w:sz w:val="24"/>
          <w:szCs w:val="24"/>
          <w:lang w:val="en-GB"/>
        </w:rPr>
      </w:pPr>
      <w:r w:rsidRPr="1AF35D01" w:rsidR="4146A3AD">
        <w:rPr>
          <w:rFonts w:ascii="Arial" w:hAnsi="Arial" w:eastAsia="Arial" w:cs="Arial"/>
          <w:b w:val="0"/>
          <w:bCs w:val="0"/>
          <w:noProof w:val="0"/>
          <w:sz w:val="24"/>
          <w:szCs w:val="24"/>
          <w:lang w:val="en-GB"/>
        </w:rPr>
        <w:t xml:space="preserve">World Health Organization (2019b) </w:t>
      </w:r>
      <w:r w:rsidRPr="1AF35D01" w:rsidR="4146A3AD">
        <w:rPr>
          <w:rFonts w:ascii="Arial" w:hAnsi="Arial" w:eastAsia="Arial" w:cs="Arial"/>
          <w:b w:val="0"/>
          <w:bCs w:val="0"/>
          <w:i w:val="1"/>
          <w:iCs w:val="1"/>
          <w:noProof w:val="0"/>
          <w:sz w:val="24"/>
          <w:szCs w:val="24"/>
          <w:lang w:val="en-GB"/>
        </w:rPr>
        <w:t>International statistical classification of diseases and related health problems</w:t>
      </w:r>
      <w:r w:rsidRPr="1AF35D01" w:rsidR="4146A3AD">
        <w:rPr>
          <w:rFonts w:ascii="Arial" w:hAnsi="Arial" w:eastAsia="Arial" w:cs="Arial"/>
          <w:b w:val="0"/>
          <w:bCs w:val="0"/>
          <w:noProof w:val="0"/>
          <w:sz w:val="24"/>
          <w:szCs w:val="24"/>
          <w:lang w:val="en-GB"/>
        </w:rPr>
        <w:t xml:space="preserve"> (11th ed.). Geneva: World Health Organization.</w:t>
      </w:r>
    </w:p>
    <w:p w:rsidR="1AF35D01" w:rsidP="1AF35D01" w:rsidRDefault="1AF35D01" w14:paraId="21352391" w14:textId="171F8CA7">
      <w:pPr>
        <w:pStyle w:val="Normal"/>
      </w:pPr>
    </w:p>
    <w:sectPr>
      <w:pgSz w:w="11906" w:h="16838" w:orient="portrait"/>
      <w:pgMar w:top="1440" w:right="1440" w:bottom="1440" w:left="1440" w:header="720" w:footer="720" w:gutter="0"/>
      <w:cols w:space="720"/>
      <w:docGrid w:linePitch="360"/>
      <w:headerReference w:type="default" r:id="Ra90b9cbef3f44a1e"/>
      <w:footerReference w:type="default" r:id="Rfd4d3d8c831548e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F35D01" w:rsidTr="1AF35D01" w14:paraId="51855247">
      <w:trPr>
        <w:trHeight w:val="300"/>
      </w:trPr>
      <w:tc>
        <w:tcPr>
          <w:tcW w:w="3005" w:type="dxa"/>
          <w:tcMar/>
        </w:tcPr>
        <w:p w:rsidR="1AF35D01" w:rsidP="1AF35D01" w:rsidRDefault="1AF35D01" w14:paraId="055AC20B" w14:textId="0A3297BE">
          <w:pPr>
            <w:pStyle w:val="Header"/>
            <w:bidi w:val="0"/>
            <w:ind w:left="-115"/>
            <w:jc w:val="left"/>
          </w:pPr>
        </w:p>
      </w:tc>
      <w:tc>
        <w:tcPr>
          <w:tcW w:w="3005" w:type="dxa"/>
          <w:tcMar/>
        </w:tcPr>
        <w:p w:rsidR="1AF35D01" w:rsidP="1AF35D01" w:rsidRDefault="1AF35D01" w14:paraId="09EC37F5" w14:textId="6D77DF3A">
          <w:pPr>
            <w:pStyle w:val="Header"/>
            <w:bidi w:val="0"/>
            <w:jc w:val="center"/>
          </w:pPr>
        </w:p>
      </w:tc>
      <w:tc>
        <w:tcPr>
          <w:tcW w:w="3005" w:type="dxa"/>
          <w:tcMar/>
        </w:tcPr>
        <w:p w:rsidR="1AF35D01" w:rsidP="1AF35D01" w:rsidRDefault="1AF35D01" w14:paraId="6423D6DF" w14:textId="2E6D8659">
          <w:pPr>
            <w:pStyle w:val="Header"/>
            <w:bidi w:val="0"/>
            <w:ind w:right="-115"/>
            <w:jc w:val="right"/>
          </w:pPr>
        </w:p>
      </w:tc>
    </w:tr>
  </w:tbl>
  <w:p w:rsidR="1AF35D01" w:rsidP="1AF35D01" w:rsidRDefault="1AF35D01" w14:paraId="08817ED6" w14:textId="434B1A1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F35D01" w:rsidTr="1AF35D01" w14:paraId="2E090E48">
      <w:trPr>
        <w:trHeight w:val="300"/>
      </w:trPr>
      <w:tc>
        <w:tcPr>
          <w:tcW w:w="3005" w:type="dxa"/>
          <w:tcMar/>
        </w:tcPr>
        <w:p w:rsidR="1AF35D01" w:rsidP="1AF35D01" w:rsidRDefault="1AF35D01" w14:paraId="5DB55FC4" w14:textId="35AC0332">
          <w:pPr>
            <w:pStyle w:val="Header"/>
            <w:bidi w:val="0"/>
            <w:ind w:left="-115"/>
            <w:jc w:val="left"/>
          </w:pPr>
          <w:r w:rsidR="1AF35D01">
            <w:rPr/>
            <w:t>2407917</w:t>
          </w:r>
        </w:p>
        <w:p w:rsidR="1AF35D01" w:rsidP="1AF35D01" w:rsidRDefault="1AF35D01" w14:paraId="0C2FD59F" w14:textId="3DAFEB64">
          <w:pPr>
            <w:pStyle w:val="Header"/>
            <w:bidi w:val="0"/>
            <w:ind w:left="-115"/>
            <w:jc w:val="left"/>
          </w:pPr>
          <w:r w:rsidR="1AF35D01">
            <w:rPr/>
            <w:t>I have not used AI.</w:t>
          </w:r>
        </w:p>
      </w:tc>
      <w:tc>
        <w:tcPr>
          <w:tcW w:w="3005" w:type="dxa"/>
          <w:tcMar/>
        </w:tcPr>
        <w:p w:rsidR="1AF35D01" w:rsidP="1AF35D01" w:rsidRDefault="1AF35D01" w14:paraId="6AF9623F" w14:textId="7059D425">
          <w:pPr>
            <w:pStyle w:val="Header"/>
            <w:bidi w:val="0"/>
            <w:jc w:val="center"/>
          </w:pPr>
          <w:r w:rsidR="1AF35D01">
            <w:rPr/>
            <w:t>ECEY5009</w:t>
          </w:r>
        </w:p>
      </w:tc>
      <w:tc>
        <w:tcPr>
          <w:tcW w:w="3005" w:type="dxa"/>
          <w:tcMar/>
        </w:tcPr>
        <w:p w:rsidR="1AF35D01" w:rsidP="1AF35D01" w:rsidRDefault="1AF35D01" w14:paraId="1C904759" w14:textId="78E770BD">
          <w:pPr>
            <w:pStyle w:val="Header"/>
            <w:bidi w:val="0"/>
            <w:ind w:right="-115"/>
            <w:jc w:val="right"/>
          </w:pPr>
          <w:r w:rsidR="1AF35D01">
            <w:rPr/>
            <w:t xml:space="preserve">Word count: 1228 </w:t>
          </w:r>
        </w:p>
      </w:tc>
    </w:tr>
  </w:tbl>
  <w:p w:rsidR="1AF35D01" w:rsidP="1AF35D01" w:rsidRDefault="1AF35D01" w14:paraId="25AA8F74" w14:textId="2321061A">
    <w:pPr>
      <w:pStyle w:val="Header"/>
      <w:bidi w:val="0"/>
    </w:pPr>
  </w:p>
</w:hdr>
</file>

<file path=word/numbering.xml><?xml version="1.0" encoding="utf-8"?>
<w:numbering xmlns:w="http://schemas.openxmlformats.org/wordprocessingml/2006/main">
  <w:abstractNum xmlns:w="http://schemas.openxmlformats.org/wordprocessingml/2006/main" w:abstractNumId="2">
    <w:nsid w:val="60cf3baa"/>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7fcead3"/>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3FF0CF"/>
    <w:rsid w:val="019E7E5B"/>
    <w:rsid w:val="0280D672"/>
    <w:rsid w:val="0297EFF6"/>
    <w:rsid w:val="04E8DCC3"/>
    <w:rsid w:val="04F70DF2"/>
    <w:rsid w:val="0550FD97"/>
    <w:rsid w:val="058F2026"/>
    <w:rsid w:val="05C9F520"/>
    <w:rsid w:val="0666815A"/>
    <w:rsid w:val="06978D8F"/>
    <w:rsid w:val="06D8629C"/>
    <w:rsid w:val="06FC3DD7"/>
    <w:rsid w:val="07C4DB26"/>
    <w:rsid w:val="0912E688"/>
    <w:rsid w:val="09891152"/>
    <w:rsid w:val="09C186A9"/>
    <w:rsid w:val="0A36980B"/>
    <w:rsid w:val="0A8AF2FE"/>
    <w:rsid w:val="0ACDEC93"/>
    <w:rsid w:val="0B9CC924"/>
    <w:rsid w:val="0CB41064"/>
    <w:rsid w:val="0CC80716"/>
    <w:rsid w:val="0D2FB495"/>
    <w:rsid w:val="0D50CFC7"/>
    <w:rsid w:val="0E46CA75"/>
    <w:rsid w:val="0F1BC4AE"/>
    <w:rsid w:val="0F56F4A2"/>
    <w:rsid w:val="0FCA14A3"/>
    <w:rsid w:val="100C5A85"/>
    <w:rsid w:val="103FF20E"/>
    <w:rsid w:val="1100BD5B"/>
    <w:rsid w:val="11E48536"/>
    <w:rsid w:val="14181D02"/>
    <w:rsid w:val="1481BAE2"/>
    <w:rsid w:val="14E09A35"/>
    <w:rsid w:val="15B4ED37"/>
    <w:rsid w:val="1734AD5F"/>
    <w:rsid w:val="183FF0CF"/>
    <w:rsid w:val="18860D81"/>
    <w:rsid w:val="18D51AF0"/>
    <w:rsid w:val="195F2C11"/>
    <w:rsid w:val="1A3FCE8F"/>
    <w:rsid w:val="1A840A4B"/>
    <w:rsid w:val="1AB41747"/>
    <w:rsid w:val="1ACA6411"/>
    <w:rsid w:val="1AF35D01"/>
    <w:rsid w:val="1B186F5C"/>
    <w:rsid w:val="1B342AA6"/>
    <w:rsid w:val="1B3AE27D"/>
    <w:rsid w:val="1BD55763"/>
    <w:rsid w:val="1BFB4334"/>
    <w:rsid w:val="1CDB30C0"/>
    <w:rsid w:val="1D20FF97"/>
    <w:rsid w:val="1D51F7BF"/>
    <w:rsid w:val="1E375D9E"/>
    <w:rsid w:val="1FF68EE9"/>
    <w:rsid w:val="20266A6F"/>
    <w:rsid w:val="2169004D"/>
    <w:rsid w:val="216E8D21"/>
    <w:rsid w:val="21A5FF0F"/>
    <w:rsid w:val="21A7933E"/>
    <w:rsid w:val="2438E791"/>
    <w:rsid w:val="24FE8866"/>
    <w:rsid w:val="2576AE9A"/>
    <w:rsid w:val="258F9365"/>
    <w:rsid w:val="25E464F8"/>
    <w:rsid w:val="261BD484"/>
    <w:rsid w:val="2626DF5F"/>
    <w:rsid w:val="2773F459"/>
    <w:rsid w:val="27B14844"/>
    <w:rsid w:val="27C577A3"/>
    <w:rsid w:val="27F07ED0"/>
    <w:rsid w:val="2817901C"/>
    <w:rsid w:val="283276F7"/>
    <w:rsid w:val="28AB315C"/>
    <w:rsid w:val="28B6C718"/>
    <w:rsid w:val="290AE786"/>
    <w:rsid w:val="2957376D"/>
    <w:rsid w:val="2B0AE9DB"/>
    <w:rsid w:val="2BFDE64A"/>
    <w:rsid w:val="2C31EB07"/>
    <w:rsid w:val="2C400BE8"/>
    <w:rsid w:val="2CD0403C"/>
    <w:rsid w:val="2D3CD26B"/>
    <w:rsid w:val="2D777C42"/>
    <w:rsid w:val="2E6CEDFA"/>
    <w:rsid w:val="2E7FADF0"/>
    <w:rsid w:val="2F5A060F"/>
    <w:rsid w:val="2FD00B96"/>
    <w:rsid w:val="300635D5"/>
    <w:rsid w:val="308371AC"/>
    <w:rsid w:val="312C36A7"/>
    <w:rsid w:val="315F84A1"/>
    <w:rsid w:val="3187DDA4"/>
    <w:rsid w:val="32000682"/>
    <w:rsid w:val="3201180F"/>
    <w:rsid w:val="32864410"/>
    <w:rsid w:val="33D4FFD7"/>
    <w:rsid w:val="33F7E3B6"/>
    <w:rsid w:val="33FCF68B"/>
    <w:rsid w:val="342EB744"/>
    <w:rsid w:val="344E364A"/>
    <w:rsid w:val="34DC0C86"/>
    <w:rsid w:val="3556238B"/>
    <w:rsid w:val="366F6573"/>
    <w:rsid w:val="38208A98"/>
    <w:rsid w:val="38B989E5"/>
    <w:rsid w:val="3905932A"/>
    <w:rsid w:val="3A188373"/>
    <w:rsid w:val="3BA2AD43"/>
    <w:rsid w:val="3C022D27"/>
    <w:rsid w:val="3CCC3D71"/>
    <w:rsid w:val="3D897C93"/>
    <w:rsid w:val="3DFB2765"/>
    <w:rsid w:val="3EF86CF6"/>
    <w:rsid w:val="3F5201EC"/>
    <w:rsid w:val="3FD06D6C"/>
    <w:rsid w:val="3FDF8BA8"/>
    <w:rsid w:val="4021F22A"/>
    <w:rsid w:val="4146A3AD"/>
    <w:rsid w:val="4161A1ED"/>
    <w:rsid w:val="43B05566"/>
    <w:rsid w:val="43F8D438"/>
    <w:rsid w:val="442019E1"/>
    <w:rsid w:val="44E8D75B"/>
    <w:rsid w:val="44E93407"/>
    <w:rsid w:val="452D5E93"/>
    <w:rsid w:val="455C3747"/>
    <w:rsid w:val="46C7281D"/>
    <w:rsid w:val="47B5D672"/>
    <w:rsid w:val="47C07903"/>
    <w:rsid w:val="48050F2B"/>
    <w:rsid w:val="48142008"/>
    <w:rsid w:val="4A2F1BD6"/>
    <w:rsid w:val="4B5B0059"/>
    <w:rsid w:val="4B6FA1DA"/>
    <w:rsid w:val="4BA12CF3"/>
    <w:rsid w:val="4BB959F5"/>
    <w:rsid w:val="4C247C08"/>
    <w:rsid w:val="4C410D45"/>
    <w:rsid w:val="4C7F4BC8"/>
    <w:rsid w:val="4C9DD95F"/>
    <w:rsid w:val="4D99A362"/>
    <w:rsid w:val="4E6A2E64"/>
    <w:rsid w:val="4EC44128"/>
    <w:rsid w:val="4F008A7F"/>
    <w:rsid w:val="5098C48D"/>
    <w:rsid w:val="50EFACA6"/>
    <w:rsid w:val="51704F48"/>
    <w:rsid w:val="51EAF24C"/>
    <w:rsid w:val="520CD49F"/>
    <w:rsid w:val="5235BCF8"/>
    <w:rsid w:val="526C200E"/>
    <w:rsid w:val="52B4023D"/>
    <w:rsid w:val="53725895"/>
    <w:rsid w:val="540AD8CF"/>
    <w:rsid w:val="5441900C"/>
    <w:rsid w:val="54DD74E6"/>
    <w:rsid w:val="559CC126"/>
    <w:rsid w:val="55D5E3B0"/>
    <w:rsid w:val="573E4ABE"/>
    <w:rsid w:val="5743DA5B"/>
    <w:rsid w:val="58D499D4"/>
    <w:rsid w:val="59061A79"/>
    <w:rsid w:val="5BA85AE8"/>
    <w:rsid w:val="5C1B45D6"/>
    <w:rsid w:val="5C50786C"/>
    <w:rsid w:val="5CF9AAC6"/>
    <w:rsid w:val="5D1F2960"/>
    <w:rsid w:val="5DDB2921"/>
    <w:rsid w:val="5E1FC8B0"/>
    <w:rsid w:val="5F2BEA15"/>
    <w:rsid w:val="5F901433"/>
    <w:rsid w:val="606B44FA"/>
    <w:rsid w:val="610AA3D5"/>
    <w:rsid w:val="611E9BF7"/>
    <w:rsid w:val="61C66ECA"/>
    <w:rsid w:val="61D0A2EB"/>
    <w:rsid w:val="61D31850"/>
    <w:rsid w:val="628CF923"/>
    <w:rsid w:val="64B82CEF"/>
    <w:rsid w:val="64F8E59C"/>
    <w:rsid w:val="653FDEC8"/>
    <w:rsid w:val="6625BA2E"/>
    <w:rsid w:val="665337CC"/>
    <w:rsid w:val="66A4434A"/>
    <w:rsid w:val="67D70DF3"/>
    <w:rsid w:val="67EF9456"/>
    <w:rsid w:val="693333DA"/>
    <w:rsid w:val="6955630E"/>
    <w:rsid w:val="696A163A"/>
    <w:rsid w:val="699BBE2F"/>
    <w:rsid w:val="69BF3BCB"/>
    <w:rsid w:val="69CD2508"/>
    <w:rsid w:val="69E4260B"/>
    <w:rsid w:val="6A48EDE0"/>
    <w:rsid w:val="6B9E4077"/>
    <w:rsid w:val="6BE9731E"/>
    <w:rsid w:val="6DBD9C13"/>
    <w:rsid w:val="6E0492EF"/>
    <w:rsid w:val="6EAF91C2"/>
    <w:rsid w:val="6EF92309"/>
    <w:rsid w:val="6F3E4615"/>
    <w:rsid w:val="6F4128E0"/>
    <w:rsid w:val="7071C49F"/>
    <w:rsid w:val="71544009"/>
    <w:rsid w:val="717B7380"/>
    <w:rsid w:val="71FED0B0"/>
    <w:rsid w:val="72047AAB"/>
    <w:rsid w:val="72661498"/>
    <w:rsid w:val="726E76F9"/>
    <w:rsid w:val="733E9F4B"/>
    <w:rsid w:val="7385FB45"/>
    <w:rsid w:val="739520AA"/>
    <w:rsid w:val="74C80700"/>
    <w:rsid w:val="75168C23"/>
    <w:rsid w:val="759914BF"/>
    <w:rsid w:val="7657A0F4"/>
    <w:rsid w:val="771D907B"/>
    <w:rsid w:val="7725428D"/>
    <w:rsid w:val="77720D70"/>
    <w:rsid w:val="778808EA"/>
    <w:rsid w:val="77A13AF0"/>
    <w:rsid w:val="78DEB03D"/>
    <w:rsid w:val="7BC685F6"/>
    <w:rsid w:val="7CD07177"/>
    <w:rsid w:val="7D19292C"/>
    <w:rsid w:val="7DB0B322"/>
    <w:rsid w:val="7DB40F99"/>
    <w:rsid w:val="7E4BB274"/>
    <w:rsid w:val="7E5307C6"/>
    <w:rsid w:val="7E7F56D5"/>
    <w:rsid w:val="7EC66F51"/>
    <w:rsid w:val="7FE60A70"/>
    <w:rsid w:val="7FF68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FF0CF"/>
  <w15:chartTrackingRefBased/>
  <w15:docId w15:val="{6FA8FBFB-7F07-4A3E-870B-C763F10F46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657A0F4"/>
    <w:pPr>
      <w:spacing/>
      <w:ind w:left="720"/>
      <w:contextualSpacing/>
    </w:pPr>
  </w:style>
  <w:style w:type="character" w:styleId="Hyperlink">
    <w:uiPriority w:val="99"/>
    <w:name w:val="Hyperlink"/>
    <w:basedOn w:val="DefaultParagraphFont"/>
    <w:unhideWhenUsed/>
    <w:rsid w:val="1AF35D01"/>
    <w:rPr>
      <w:color w:val="467886"/>
      <w:u w:val="single"/>
    </w:rPr>
  </w:style>
  <w:style w:type="paragraph" w:styleId="Header">
    <w:uiPriority w:val="99"/>
    <w:name w:val="header"/>
    <w:basedOn w:val="Normal"/>
    <w:unhideWhenUsed/>
    <w:rsid w:val="1AF35D01"/>
    <w:pPr>
      <w:tabs>
        <w:tab w:val="center" w:leader="none" w:pos="4680"/>
        <w:tab w:val="right" w:leader="none" w:pos="9360"/>
      </w:tabs>
      <w:spacing w:after="0" w:line="240" w:lineRule="auto"/>
    </w:pPr>
  </w:style>
  <w:style w:type="paragraph" w:styleId="Footer">
    <w:uiPriority w:val="99"/>
    <w:name w:val="footer"/>
    <w:basedOn w:val="Normal"/>
    <w:unhideWhenUsed/>
    <w:rsid w:val="1AF35D0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67172f4c1de4424" /><Relationship Type="http://schemas.openxmlformats.org/officeDocument/2006/relationships/hyperlink" Target="https://uowtsd-my.sharepoint.com/:v:/r/personal/2407917_student_uwtsd_ac_uk/Documents/IMG_7637.mov?csf=1&amp;web=1&amp;nav=eyJyZWZlcnJhbEluZm8iOnsicmVmZXJyYWxBcHAiOiJPbmVEcml2ZUZvckJ1c2luZXNzIiwicmVmZXJyYWxBcHBQbGF0Zm9ybSI6IldlYiIsInJlZmVycmFsTW9kZSI6InZpZXciLCJyZWZlcnJhbFZpZXciOiJNeUZpbGVzTGlua0NvcHkifX0&amp;e=gth21S" TargetMode="External" Id="R6c3e1c512b274164" /><Relationship Type="http://schemas.openxmlformats.org/officeDocument/2006/relationships/hyperlink" Target="https://doi.org/10.3390/ijerph20064777" TargetMode="External" Id="R4d7df95bdaf54359" /><Relationship Type="http://schemas.openxmlformats.org/officeDocument/2006/relationships/hyperlink" Target="https://doi.org/10.1016/j.pedn.2024.06.029" TargetMode="External" Id="Ra5c1022df1924355" /><Relationship Type="http://schemas.openxmlformats.org/officeDocument/2006/relationships/header" Target="/word/header.xml" Id="Ra90b9cbef3f44a1e" /><Relationship Type="http://schemas.openxmlformats.org/officeDocument/2006/relationships/footer" Target="/word/footer.xml" Id="Rfd4d3d8c831548e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Maddick (2407917)</dc:creator>
  <keywords/>
  <dc:description/>
  <lastModifiedBy>Lauren Maddick (2407917)</lastModifiedBy>
  <revision>3</revision>
  <dcterms:created xsi:type="dcterms:W3CDTF">2025-06-09T17:40:12.0700954Z</dcterms:created>
  <dcterms:modified xsi:type="dcterms:W3CDTF">2025-08-16T21:20:51.9674353Z</dcterms:modified>
</coreProperties>
</file>