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0F2CF" w14:textId="77777777" w:rsidR="00CC7644" w:rsidRDefault="00CC7644" w:rsidP="00977603">
      <w:pPr>
        <w:pStyle w:val="Title"/>
        <w:rPr>
          <w:color w:val="000000" w:themeColor="text1"/>
          <w:lang w:val="en-GB"/>
        </w:rPr>
      </w:pPr>
    </w:p>
    <w:p w14:paraId="00DD61A2" w14:textId="77777777" w:rsidR="00CC7644" w:rsidRDefault="00CC7644" w:rsidP="00977603">
      <w:pPr>
        <w:pStyle w:val="Title"/>
        <w:rPr>
          <w:color w:val="000000" w:themeColor="text1"/>
          <w:lang w:val="en-GB"/>
        </w:rPr>
      </w:pPr>
    </w:p>
    <w:p w14:paraId="173BDE25" w14:textId="5014B533" w:rsidR="00977603" w:rsidRPr="00977603" w:rsidRDefault="00CC7644" w:rsidP="00CC7644">
      <w:pPr>
        <w:pStyle w:val="Title"/>
        <w:rPr>
          <w:color w:val="000000" w:themeColor="text1"/>
          <w:lang w:val="en-GB"/>
        </w:rPr>
      </w:pPr>
      <w:r w:rsidRPr="00CA0258">
        <w:rPr>
          <w:noProof/>
          <w:sz w:val="28"/>
          <w:szCs w:val="28"/>
        </w:rPr>
        <w:drawing>
          <wp:inline distT="0" distB="0" distL="0" distR="0" wp14:anchorId="237BBB65" wp14:editId="5CD0C4A4">
            <wp:extent cx="5124450" cy="1895475"/>
            <wp:effectExtent l="0" t="0" r="0" b="9525"/>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28735" cy="1897060"/>
                    </a:xfrm>
                    <a:prstGeom prst="rect">
                      <a:avLst/>
                    </a:prstGeom>
                    <a:noFill/>
                    <a:ln>
                      <a:noFill/>
                    </a:ln>
                  </pic:spPr>
                </pic:pic>
              </a:graphicData>
            </a:graphic>
          </wp:inline>
        </w:drawing>
      </w:r>
      <w:r w:rsidR="00977603" w:rsidRPr="00977603">
        <w:rPr>
          <w:color w:val="000000" w:themeColor="text1"/>
          <w:lang w:val="en-GB"/>
        </w:rPr>
        <w:t>LCBB4003 Introducing the Modern Workplace</w:t>
      </w:r>
    </w:p>
    <w:p w14:paraId="6EC5E8A9" w14:textId="77777777" w:rsidR="00977603" w:rsidRPr="00977603" w:rsidRDefault="00977603" w:rsidP="00977603">
      <w:pPr>
        <w:pStyle w:val="Heading1"/>
        <w:jc w:val="center"/>
        <w:rPr>
          <w:color w:val="000000" w:themeColor="text1"/>
        </w:rPr>
      </w:pPr>
      <w:r w:rsidRPr="00977603">
        <w:rPr>
          <w:color w:val="000000" w:themeColor="text1"/>
        </w:rPr>
        <w:t>Organisational Structure &amp; Culture in airline industry</w:t>
      </w:r>
    </w:p>
    <w:p w14:paraId="397B9694" w14:textId="77777777" w:rsidR="00977603" w:rsidRPr="00977603" w:rsidRDefault="00977603" w:rsidP="00977603">
      <w:pPr>
        <w:rPr>
          <w:color w:val="000000" w:themeColor="text1"/>
          <w:lang w:val="en-GB"/>
        </w:rPr>
      </w:pPr>
    </w:p>
    <w:p w14:paraId="554C76EB" w14:textId="77777777" w:rsidR="00977603" w:rsidRPr="00977603" w:rsidRDefault="00977603" w:rsidP="00977603">
      <w:pPr>
        <w:rPr>
          <w:color w:val="000000" w:themeColor="text1"/>
          <w:lang w:val="en-GB"/>
        </w:rPr>
      </w:pPr>
    </w:p>
    <w:p w14:paraId="717AF653" w14:textId="77777777" w:rsidR="00977603" w:rsidRPr="00977603" w:rsidRDefault="00977603" w:rsidP="00977603">
      <w:pPr>
        <w:rPr>
          <w:color w:val="000000" w:themeColor="text1"/>
          <w:lang w:val="en-GB"/>
        </w:rPr>
      </w:pPr>
    </w:p>
    <w:p w14:paraId="1548D002" w14:textId="77777777" w:rsidR="00977603" w:rsidRPr="00977603" w:rsidRDefault="00977603" w:rsidP="00977603">
      <w:pPr>
        <w:rPr>
          <w:color w:val="000000" w:themeColor="text1"/>
          <w:lang w:val="en-GB"/>
        </w:rPr>
      </w:pPr>
    </w:p>
    <w:p w14:paraId="256087F6" w14:textId="77777777" w:rsidR="00977603" w:rsidRPr="00977603" w:rsidRDefault="00977603" w:rsidP="00977603">
      <w:pPr>
        <w:rPr>
          <w:color w:val="000000" w:themeColor="text1"/>
          <w:lang w:val="en-GB"/>
        </w:rPr>
      </w:pPr>
    </w:p>
    <w:p w14:paraId="257691EB" w14:textId="77777777" w:rsidR="00CC7644" w:rsidRPr="00936461" w:rsidRDefault="00CC7644" w:rsidP="00CC7644">
      <w:pPr>
        <w:rPr>
          <w:bCs/>
        </w:rPr>
      </w:pPr>
      <w:r w:rsidRPr="00936461">
        <w:rPr>
          <w:bCs/>
        </w:rPr>
        <w:t>Student Name: Nicolae-Alexandru Voinea</w:t>
      </w:r>
    </w:p>
    <w:p w14:paraId="50C8BC69" w14:textId="77777777" w:rsidR="00CC7644" w:rsidRPr="00936461" w:rsidRDefault="00CC7644" w:rsidP="00CC7644">
      <w:pPr>
        <w:rPr>
          <w:bCs/>
        </w:rPr>
      </w:pPr>
      <w:r w:rsidRPr="00936461">
        <w:rPr>
          <w:bCs/>
        </w:rPr>
        <w:t>Student ID: 2119833</w:t>
      </w:r>
    </w:p>
    <w:p w14:paraId="3FF0F265" w14:textId="77777777" w:rsidR="00CC7644" w:rsidRPr="00936461" w:rsidRDefault="00CC7644" w:rsidP="00CC7644">
      <w:pPr>
        <w:rPr>
          <w:bCs/>
        </w:rPr>
      </w:pPr>
      <w:r w:rsidRPr="00936461">
        <w:rPr>
          <w:bCs/>
        </w:rPr>
        <w:t>Lecturer: Aparna Venkatesan</w:t>
      </w:r>
    </w:p>
    <w:p w14:paraId="198FD5E6" w14:textId="77777777" w:rsidR="00CC7644" w:rsidRPr="00936461" w:rsidRDefault="00CC7644" w:rsidP="00CC7644">
      <w:pPr>
        <w:rPr>
          <w:bCs/>
        </w:rPr>
      </w:pPr>
      <w:r w:rsidRPr="00936461">
        <w:rPr>
          <w:bCs/>
        </w:rPr>
        <w:t>Module code: LCBB4003</w:t>
      </w:r>
    </w:p>
    <w:p w14:paraId="2B7419F6" w14:textId="2D976E7E" w:rsidR="00977603" w:rsidRPr="00977603" w:rsidRDefault="00977603" w:rsidP="00977603">
      <w:pPr>
        <w:rPr>
          <w:color w:val="000000" w:themeColor="text1"/>
          <w:lang w:val="en-GB"/>
        </w:rPr>
      </w:pPr>
      <w:r w:rsidRPr="00977603">
        <w:rPr>
          <w:color w:val="000000" w:themeColor="text1"/>
          <w:lang w:val="en-GB"/>
        </w:rPr>
        <w:t xml:space="preserve"> </w:t>
      </w:r>
    </w:p>
    <w:p w14:paraId="2014C4CA" w14:textId="77777777" w:rsidR="00977603" w:rsidRPr="00977603" w:rsidRDefault="00977603" w:rsidP="00977603">
      <w:pPr>
        <w:spacing w:after="160" w:line="256" w:lineRule="auto"/>
        <w:jc w:val="left"/>
        <w:rPr>
          <w:color w:val="000000" w:themeColor="text1"/>
          <w:lang w:val="en-GB"/>
        </w:rPr>
      </w:pPr>
      <w:r w:rsidRPr="00977603">
        <w:rPr>
          <w:color w:val="000000" w:themeColor="text1"/>
          <w:lang w:val="en-GB"/>
        </w:rPr>
        <w:br w:type="page"/>
      </w:r>
    </w:p>
    <w:sdt>
      <w:sdtPr>
        <w:rPr>
          <w:rFonts w:ascii="Times New Roman" w:eastAsia="Calibri" w:hAnsi="Times New Roman" w:cs="Times New Roman"/>
          <w:color w:val="000000" w:themeColor="text1"/>
          <w:sz w:val="24"/>
          <w:szCs w:val="22"/>
          <w:lang w:val="en-GB"/>
        </w:rPr>
        <w:id w:val="840817327"/>
        <w:docPartObj>
          <w:docPartGallery w:val="Table of Contents"/>
          <w:docPartUnique/>
        </w:docPartObj>
      </w:sdtPr>
      <w:sdtContent>
        <w:p w14:paraId="57CE4BBA" w14:textId="77777777" w:rsidR="00977603" w:rsidRPr="00977603" w:rsidRDefault="00977603" w:rsidP="00977603">
          <w:pPr>
            <w:pStyle w:val="TOCHeading"/>
            <w:rPr>
              <w:color w:val="000000" w:themeColor="text1"/>
              <w:lang w:val="en-GB"/>
            </w:rPr>
          </w:pPr>
          <w:r w:rsidRPr="00977603">
            <w:rPr>
              <w:color w:val="000000" w:themeColor="text1"/>
              <w:lang w:val="en-GB"/>
            </w:rPr>
            <w:t>Table of Contents</w:t>
          </w:r>
        </w:p>
        <w:p w14:paraId="203C1050" w14:textId="77777777" w:rsidR="00977603" w:rsidRPr="00977603" w:rsidRDefault="00977603" w:rsidP="00977603">
          <w:pPr>
            <w:pStyle w:val="TOC1"/>
            <w:tabs>
              <w:tab w:val="right" w:leader="dot" w:pos="9016"/>
            </w:tabs>
            <w:rPr>
              <w:rFonts w:asciiTheme="minorHAnsi" w:eastAsiaTheme="minorEastAsia" w:hAnsiTheme="minorHAnsi" w:cstheme="minorBidi"/>
              <w:noProof/>
              <w:color w:val="000000" w:themeColor="text1"/>
              <w:sz w:val="22"/>
              <w:szCs w:val="28"/>
              <w:lang w:val="en-GB" w:eastAsia="en-GB" w:bidi="bn-BD"/>
            </w:rPr>
          </w:pPr>
          <w:r w:rsidRPr="00977603">
            <w:rPr>
              <w:color w:val="000000" w:themeColor="text1"/>
              <w:lang w:val="en-GB"/>
            </w:rPr>
            <w:fldChar w:fldCharType="begin"/>
          </w:r>
          <w:r w:rsidRPr="00977603">
            <w:rPr>
              <w:color w:val="000000" w:themeColor="text1"/>
              <w:lang w:val="en-GB"/>
            </w:rPr>
            <w:instrText xml:space="preserve"> TOC \o "1-3" \h \z \u </w:instrText>
          </w:r>
          <w:r w:rsidRPr="00977603">
            <w:rPr>
              <w:color w:val="000000" w:themeColor="text1"/>
              <w:lang w:val="en-GB"/>
            </w:rPr>
            <w:fldChar w:fldCharType="separate"/>
          </w:r>
          <w:hyperlink r:id="rId5" w:anchor="_Toc119014824" w:history="1">
            <w:r w:rsidRPr="00977603">
              <w:rPr>
                <w:rStyle w:val="Hyperlink"/>
                <w:noProof/>
                <w:color w:val="000000" w:themeColor="text1"/>
              </w:rPr>
              <w:t>Introduction</w:t>
            </w:r>
            <w:r w:rsidRPr="00977603">
              <w:rPr>
                <w:rStyle w:val="Hyperlink"/>
                <w:noProof/>
                <w:webHidden/>
                <w:color w:val="000000" w:themeColor="text1"/>
              </w:rPr>
              <w:tab/>
            </w:r>
            <w:r w:rsidRPr="00977603">
              <w:rPr>
                <w:rStyle w:val="Hyperlink"/>
                <w:noProof/>
                <w:webHidden/>
                <w:color w:val="000000" w:themeColor="text1"/>
              </w:rPr>
              <w:fldChar w:fldCharType="begin"/>
            </w:r>
            <w:r w:rsidRPr="00977603">
              <w:rPr>
                <w:rStyle w:val="Hyperlink"/>
                <w:noProof/>
                <w:webHidden/>
                <w:color w:val="000000" w:themeColor="text1"/>
              </w:rPr>
              <w:instrText xml:space="preserve"> PAGEREF _Toc119014824 \h </w:instrText>
            </w:r>
            <w:r w:rsidRPr="00977603">
              <w:rPr>
                <w:rStyle w:val="Hyperlink"/>
                <w:noProof/>
                <w:webHidden/>
                <w:color w:val="000000" w:themeColor="text1"/>
              </w:rPr>
            </w:r>
            <w:r w:rsidRPr="00977603">
              <w:rPr>
                <w:rStyle w:val="Hyperlink"/>
                <w:noProof/>
                <w:webHidden/>
                <w:color w:val="000000" w:themeColor="text1"/>
              </w:rPr>
              <w:fldChar w:fldCharType="separate"/>
            </w:r>
            <w:r w:rsidRPr="00977603">
              <w:rPr>
                <w:rStyle w:val="Hyperlink"/>
                <w:noProof/>
                <w:webHidden/>
                <w:color w:val="000000" w:themeColor="text1"/>
              </w:rPr>
              <w:t>3</w:t>
            </w:r>
            <w:r w:rsidRPr="00977603">
              <w:rPr>
                <w:rStyle w:val="Hyperlink"/>
                <w:noProof/>
                <w:webHidden/>
                <w:color w:val="000000" w:themeColor="text1"/>
              </w:rPr>
              <w:fldChar w:fldCharType="end"/>
            </w:r>
          </w:hyperlink>
        </w:p>
        <w:p w14:paraId="3B4A9C90" w14:textId="77777777" w:rsidR="00977603" w:rsidRPr="00977603" w:rsidRDefault="00000000" w:rsidP="00977603">
          <w:pPr>
            <w:pStyle w:val="TOC1"/>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6" w:anchor="_Toc119014825" w:history="1">
            <w:r w:rsidR="00977603" w:rsidRPr="00977603">
              <w:rPr>
                <w:rStyle w:val="Hyperlink"/>
                <w:noProof/>
                <w:color w:val="000000" w:themeColor="text1"/>
              </w:rPr>
              <w:t>The ways organisation structure and culture affect the performance of EasyJet</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_Toc119014825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3</w:t>
            </w:r>
            <w:r w:rsidR="00977603" w:rsidRPr="00977603">
              <w:rPr>
                <w:rStyle w:val="Hyperlink"/>
                <w:noProof/>
                <w:webHidden/>
                <w:color w:val="000000" w:themeColor="text1"/>
              </w:rPr>
              <w:fldChar w:fldCharType="end"/>
            </w:r>
          </w:hyperlink>
        </w:p>
        <w:p w14:paraId="38650F70" w14:textId="77777777" w:rsidR="00977603" w:rsidRPr="00977603" w:rsidRDefault="00000000" w:rsidP="00977603">
          <w:pPr>
            <w:pStyle w:val="TOC2"/>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7" w:anchor="_Toc119014826" w:history="1">
            <w:r w:rsidR="00977603" w:rsidRPr="00977603">
              <w:rPr>
                <w:rStyle w:val="Hyperlink"/>
                <w:noProof/>
                <w:color w:val="000000" w:themeColor="text1"/>
              </w:rPr>
              <w:t>How organisational structure affects the performance of EasyJet</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_Toc119014826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3</w:t>
            </w:r>
            <w:r w:rsidR="00977603" w:rsidRPr="00977603">
              <w:rPr>
                <w:rStyle w:val="Hyperlink"/>
                <w:noProof/>
                <w:webHidden/>
                <w:color w:val="000000" w:themeColor="text1"/>
              </w:rPr>
              <w:fldChar w:fldCharType="end"/>
            </w:r>
          </w:hyperlink>
        </w:p>
        <w:p w14:paraId="180E0E56" w14:textId="77777777" w:rsidR="00977603" w:rsidRPr="00977603" w:rsidRDefault="00000000" w:rsidP="00977603">
          <w:pPr>
            <w:pStyle w:val="TOC2"/>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8" w:anchor="_Toc119014827" w:history="1">
            <w:r w:rsidR="00977603" w:rsidRPr="00977603">
              <w:rPr>
                <w:rStyle w:val="Hyperlink"/>
                <w:noProof/>
                <w:color w:val="000000" w:themeColor="text1"/>
              </w:rPr>
              <w:t>How organisational culture affects the performance of EasyJet</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_Toc119014827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4</w:t>
            </w:r>
            <w:r w:rsidR="00977603" w:rsidRPr="00977603">
              <w:rPr>
                <w:rStyle w:val="Hyperlink"/>
                <w:noProof/>
                <w:webHidden/>
                <w:color w:val="000000" w:themeColor="text1"/>
              </w:rPr>
              <w:fldChar w:fldCharType="end"/>
            </w:r>
          </w:hyperlink>
        </w:p>
        <w:p w14:paraId="6E48BA21" w14:textId="77777777" w:rsidR="00977603" w:rsidRPr="00977603" w:rsidRDefault="00000000" w:rsidP="00977603">
          <w:pPr>
            <w:pStyle w:val="TOC1"/>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9" w:anchor="_Toc119014828" w:history="1">
            <w:r w:rsidR="00977603" w:rsidRPr="00977603">
              <w:rPr>
                <w:rStyle w:val="Hyperlink"/>
                <w:noProof/>
                <w:color w:val="000000" w:themeColor="text1"/>
              </w:rPr>
              <w:t>The ways different factors of EasyJet influence its employees’ behaviours</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_Toc119014828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5</w:t>
            </w:r>
            <w:r w:rsidR="00977603" w:rsidRPr="00977603">
              <w:rPr>
                <w:rStyle w:val="Hyperlink"/>
                <w:noProof/>
                <w:webHidden/>
                <w:color w:val="000000" w:themeColor="text1"/>
              </w:rPr>
              <w:fldChar w:fldCharType="end"/>
            </w:r>
          </w:hyperlink>
        </w:p>
        <w:p w14:paraId="7719695D" w14:textId="77777777" w:rsidR="00977603" w:rsidRPr="00977603" w:rsidRDefault="00000000" w:rsidP="00977603">
          <w:pPr>
            <w:pStyle w:val="TOC1"/>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10" w:anchor="_Toc119014829" w:history="1">
            <w:r w:rsidR="00977603" w:rsidRPr="00977603">
              <w:rPr>
                <w:rStyle w:val="Hyperlink"/>
                <w:noProof/>
                <w:color w:val="000000" w:themeColor="text1"/>
              </w:rPr>
              <w:t>Conclusion</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_Toc119014829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7</w:t>
            </w:r>
            <w:r w:rsidR="00977603" w:rsidRPr="00977603">
              <w:rPr>
                <w:rStyle w:val="Hyperlink"/>
                <w:noProof/>
                <w:webHidden/>
                <w:color w:val="000000" w:themeColor="text1"/>
              </w:rPr>
              <w:fldChar w:fldCharType="end"/>
            </w:r>
          </w:hyperlink>
        </w:p>
        <w:p w14:paraId="24EC0BD9" w14:textId="77777777" w:rsidR="00977603" w:rsidRPr="00977603" w:rsidRDefault="00000000" w:rsidP="00977603">
          <w:pPr>
            <w:pStyle w:val="TOC1"/>
            <w:tabs>
              <w:tab w:val="right" w:leader="dot" w:pos="9016"/>
            </w:tabs>
            <w:rPr>
              <w:rFonts w:asciiTheme="minorHAnsi" w:eastAsiaTheme="minorEastAsia" w:hAnsiTheme="minorHAnsi" w:cstheme="minorBidi"/>
              <w:noProof/>
              <w:color w:val="000000" w:themeColor="text1"/>
              <w:sz w:val="22"/>
              <w:szCs w:val="28"/>
              <w:lang w:val="en-GB" w:eastAsia="en-GB" w:bidi="bn-BD"/>
            </w:rPr>
          </w:pPr>
          <w:hyperlink r:id="rId11" w:anchor="_Toc119014830" w:history="1">
            <w:r w:rsidR="00977603" w:rsidRPr="00977603">
              <w:rPr>
                <w:rStyle w:val="Hyperlink"/>
                <w:noProof/>
                <w:color w:val="000000" w:themeColor="text1"/>
              </w:rPr>
              <w:t>References</w:t>
            </w:r>
            <w:r w:rsidR="00977603" w:rsidRPr="00977603">
              <w:rPr>
                <w:rStyle w:val="Hyperlink"/>
                <w:noProof/>
                <w:webHidden/>
                <w:color w:val="000000" w:themeColor="text1"/>
              </w:rPr>
              <w:tab/>
            </w:r>
            <w:r w:rsidR="00977603" w:rsidRPr="00977603">
              <w:rPr>
                <w:rStyle w:val="Hyperlink"/>
                <w:noProof/>
                <w:webHidden/>
                <w:color w:val="000000" w:themeColor="text1"/>
              </w:rPr>
              <w:fldChar w:fldCharType="begin"/>
            </w:r>
            <w:r w:rsidR="00977603" w:rsidRPr="00977603">
              <w:rPr>
                <w:rStyle w:val="Hyperlink"/>
                <w:noProof/>
                <w:webHidden/>
                <w:color w:val="000000" w:themeColor="text1"/>
              </w:rPr>
              <w:instrText xml:space="preserve"> PAGEREF _Toc119014830 \h </w:instrText>
            </w:r>
            <w:r w:rsidR="00977603" w:rsidRPr="00977603">
              <w:rPr>
                <w:rStyle w:val="Hyperlink"/>
                <w:noProof/>
                <w:webHidden/>
                <w:color w:val="000000" w:themeColor="text1"/>
              </w:rPr>
            </w:r>
            <w:r w:rsidR="00977603" w:rsidRPr="00977603">
              <w:rPr>
                <w:rStyle w:val="Hyperlink"/>
                <w:noProof/>
                <w:webHidden/>
                <w:color w:val="000000" w:themeColor="text1"/>
              </w:rPr>
              <w:fldChar w:fldCharType="separate"/>
            </w:r>
            <w:r w:rsidR="00977603" w:rsidRPr="00977603">
              <w:rPr>
                <w:rStyle w:val="Hyperlink"/>
                <w:noProof/>
                <w:webHidden/>
                <w:color w:val="000000" w:themeColor="text1"/>
              </w:rPr>
              <w:t>9</w:t>
            </w:r>
            <w:r w:rsidR="00977603" w:rsidRPr="00977603">
              <w:rPr>
                <w:rStyle w:val="Hyperlink"/>
                <w:noProof/>
                <w:webHidden/>
                <w:color w:val="000000" w:themeColor="text1"/>
              </w:rPr>
              <w:fldChar w:fldCharType="end"/>
            </w:r>
          </w:hyperlink>
        </w:p>
        <w:p w14:paraId="0E8F4F70" w14:textId="77777777" w:rsidR="00977603" w:rsidRPr="00977603" w:rsidRDefault="00977603" w:rsidP="00977603">
          <w:pPr>
            <w:rPr>
              <w:color w:val="000000" w:themeColor="text1"/>
              <w:lang w:val="en-GB"/>
            </w:rPr>
          </w:pPr>
          <w:r w:rsidRPr="00977603">
            <w:rPr>
              <w:b/>
              <w:bCs/>
              <w:noProof/>
              <w:color w:val="000000" w:themeColor="text1"/>
              <w:lang w:val="en-GB"/>
            </w:rPr>
            <w:fldChar w:fldCharType="end"/>
          </w:r>
        </w:p>
      </w:sdtContent>
    </w:sdt>
    <w:p w14:paraId="2AE739BB" w14:textId="77777777" w:rsidR="00977603" w:rsidRPr="00977603" w:rsidRDefault="00977603" w:rsidP="00977603">
      <w:pPr>
        <w:spacing w:after="160" w:line="256" w:lineRule="auto"/>
        <w:jc w:val="left"/>
        <w:rPr>
          <w:color w:val="000000" w:themeColor="text1"/>
          <w:lang w:val="en-GB"/>
        </w:rPr>
      </w:pPr>
      <w:r w:rsidRPr="00977603">
        <w:rPr>
          <w:color w:val="000000" w:themeColor="text1"/>
          <w:lang w:val="en-GB"/>
        </w:rPr>
        <w:br w:type="page"/>
      </w:r>
    </w:p>
    <w:p w14:paraId="039E7DB3" w14:textId="77777777" w:rsidR="00977603" w:rsidRPr="00977603" w:rsidRDefault="00977603" w:rsidP="00977603">
      <w:pPr>
        <w:pStyle w:val="Heading1"/>
        <w:rPr>
          <w:b/>
          <w:bCs/>
          <w:color w:val="000000" w:themeColor="text1"/>
        </w:rPr>
      </w:pPr>
      <w:bookmarkStart w:id="0" w:name="_Toc119014824"/>
      <w:r w:rsidRPr="00977603">
        <w:rPr>
          <w:b/>
          <w:bCs/>
          <w:color w:val="000000" w:themeColor="text1"/>
        </w:rPr>
        <w:lastRenderedPageBreak/>
        <w:t>Introduction</w:t>
      </w:r>
      <w:bookmarkEnd w:id="0"/>
    </w:p>
    <w:p w14:paraId="7248E96E" w14:textId="77777777" w:rsidR="00977603" w:rsidRPr="00977603" w:rsidRDefault="00977603" w:rsidP="00977603">
      <w:pPr>
        <w:rPr>
          <w:color w:val="000000" w:themeColor="text1"/>
          <w:lang w:val="en-GB"/>
        </w:rPr>
      </w:pPr>
      <w:r w:rsidRPr="00977603">
        <w:rPr>
          <w:color w:val="000000" w:themeColor="text1"/>
          <w:lang w:val="en-GB"/>
        </w:rPr>
        <w:t>Business organisations need to be really competitive and no options for improvement should be unturned. Hence, businesses always look at their performance very closely and make sure that the performance is optimized. There are different factors within an organisation which affect the performance of the employees and organisational performance as a whole. The organisational culture and structure are the most influential factors. In this report, how the organisational culture, structure, and other factors affect the performance and employee behaviour within EasyJet will be discussed. Thus, how different elements within an organisation have influence on the business performance will be explained in details.</w:t>
      </w:r>
    </w:p>
    <w:p w14:paraId="72302402" w14:textId="77777777" w:rsidR="00977603" w:rsidRPr="00977603" w:rsidRDefault="00977603" w:rsidP="00977603">
      <w:pPr>
        <w:pStyle w:val="Heading1"/>
        <w:rPr>
          <w:b/>
          <w:bCs/>
          <w:color w:val="000000" w:themeColor="text1"/>
        </w:rPr>
      </w:pPr>
      <w:bookmarkStart w:id="1" w:name="_Toc119014825"/>
      <w:r w:rsidRPr="00977603">
        <w:rPr>
          <w:b/>
          <w:bCs/>
          <w:color w:val="000000" w:themeColor="text1"/>
        </w:rPr>
        <w:t>The ways organisation structure and culture affect the performance of EasyJet</w:t>
      </w:r>
      <w:bookmarkEnd w:id="1"/>
    </w:p>
    <w:p w14:paraId="3BE25517" w14:textId="77777777" w:rsidR="00977603" w:rsidRPr="00977603" w:rsidRDefault="00977603" w:rsidP="00977603">
      <w:pPr>
        <w:pStyle w:val="Heading2"/>
        <w:rPr>
          <w:b/>
          <w:bCs/>
          <w:color w:val="000000" w:themeColor="text1"/>
          <w:lang w:val="en-GB"/>
        </w:rPr>
      </w:pPr>
      <w:bookmarkStart w:id="2" w:name="_Toc119014826"/>
      <w:r w:rsidRPr="00977603">
        <w:rPr>
          <w:b/>
          <w:bCs/>
          <w:color w:val="000000" w:themeColor="text1"/>
          <w:lang w:val="en-GB"/>
        </w:rPr>
        <w:t>How organisational structure affects the performance of EasyJet</w:t>
      </w:r>
      <w:bookmarkEnd w:id="2"/>
    </w:p>
    <w:p w14:paraId="74E730A3" w14:textId="77777777" w:rsidR="00977603" w:rsidRPr="00977603" w:rsidRDefault="00977603" w:rsidP="00977603">
      <w:pPr>
        <w:rPr>
          <w:color w:val="000000" w:themeColor="text1"/>
          <w:lang w:val="en-GB"/>
        </w:rPr>
      </w:pPr>
      <w:r w:rsidRPr="00977603">
        <w:rPr>
          <w:color w:val="000000" w:themeColor="text1"/>
          <w:lang w:val="en-GB"/>
        </w:rPr>
        <w:t>Organisational structure is about the layout on which the organisational resources are connected (</w:t>
      </w:r>
      <w:proofErr w:type="spellStart"/>
      <w:r w:rsidRPr="00977603">
        <w:rPr>
          <w:color w:val="000000" w:themeColor="text1"/>
          <w:lang w:val="en-GB"/>
        </w:rPr>
        <w:t>Turi</w:t>
      </w:r>
      <w:proofErr w:type="spellEnd"/>
      <w:r w:rsidRPr="00977603">
        <w:rPr>
          <w:color w:val="000000" w:themeColor="text1"/>
          <w:lang w:val="en-GB"/>
        </w:rPr>
        <w:t xml:space="preserve"> and </w:t>
      </w:r>
      <w:proofErr w:type="spellStart"/>
      <w:r w:rsidRPr="00977603">
        <w:rPr>
          <w:color w:val="000000" w:themeColor="text1"/>
          <w:lang w:val="en-GB"/>
        </w:rPr>
        <w:t>Sorooshian</w:t>
      </w:r>
      <w:proofErr w:type="spellEnd"/>
      <w:r w:rsidRPr="00977603">
        <w:rPr>
          <w:color w:val="000000" w:themeColor="text1"/>
          <w:lang w:val="en-GB"/>
        </w:rPr>
        <w:t>, 2019). There can be different types of organisational structures. Functional structure is used in EasyJet. This type of organisational structure is about dividing the organisational operations based on the functions, and developing departments based on the functions. EasyJet has 9 different departments and under which around 30 different subdivisions are placed. Employees have their own job title and roles. Each of the employees know their power and controlling span. The information is normally flowed upward and downward within such organisational structure. There are several ways, this organisational structure affects the performance of EasyJet.</w:t>
      </w:r>
    </w:p>
    <w:p w14:paraId="6441E2E3" w14:textId="77777777" w:rsidR="00977603" w:rsidRPr="00977603" w:rsidRDefault="00977603" w:rsidP="00977603">
      <w:pPr>
        <w:rPr>
          <w:color w:val="000000" w:themeColor="text1"/>
          <w:lang w:val="en-GB"/>
        </w:rPr>
      </w:pPr>
      <w:r w:rsidRPr="00977603">
        <w:rPr>
          <w:b/>
          <w:bCs/>
          <w:color w:val="000000" w:themeColor="text1"/>
          <w:sz w:val="28"/>
          <w:szCs w:val="28"/>
          <w:lang w:val="en-GB"/>
        </w:rPr>
        <w:t>Easier communication</w:t>
      </w:r>
      <w:r w:rsidRPr="00977603">
        <w:rPr>
          <w:b/>
          <w:bCs/>
          <w:color w:val="000000" w:themeColor="text1"/>
          <w:lang w:val="en-GB"/>
        </w:rPr>
        <w:t>:</w:t>
      </w:r>
      <w:r w:rsidRPr="00977603">
        <w:rPr>
          <w:color w:val="000000" w:themeColor="text1"/>
          <w:lang w:val="en-GB"/>
        </w:rPr>
        <w:t xml:space="preserve"> As it can be seen here, EasyJet uses a functional organisational structure. This structure ensures a simple connection among the employees and the communication only flows upward and downward through the organisational chart. Hence, the communication is very easy which influence the productivity of the company positively because easier communication comes up with efficient operations and many more benefits (</w:t>
      </w:r>
      <w:proofErr w:type="spellStart"/>
      <w:r w:rsidRPr="00977603">
        <w:rPr>
          <w:color w:val="000000" w:themeColor="text1"/>
          <w:lang w:val="en-GB"/>
        </w:rPr>
        <w:t>Turi</w:t>
      </w:r>
      <w:proofErr w:type="spellEnd"/>
      <w:r w:rsidRPr="00977603">
        <w:rPr>
          <w:color w:val="000000" w:themeColor="text1"/>
          <w:lang w:val="en-GB"/>
        </w:rPr>
        <w:t xml:space="preserve"> and </w:t>
      </w:r>
      <w:proofErr w:type="spellStart"/>
      <w:r w:rsidRPr="00977603">
        <w:rPr>
          <w:color w:val="000000" w:themeColor="text1"/>
          <w:lang w:val="en-GB"/>
        </w:rPr>
        <w:t>Sorooshian</w:t>
      </w:r>
      <w:proofErr w:type="spellEnd"/>
      <w:r w:rsidRPr="00977603">
        <w:rPr>
          <w:color w:val="000000" w:themeColor="text1"/>
          <w:lang w:val="en-GB"/>
        </w:rPr>
        <w:t>, 2019).</w:t>
      </w:r>
    </w:p>
    <w:p w14:paraId="4EA9FA1A" w14:textId="77777777" w:rsidR="00977603" w:rsidRPr="00977603" w:rsidRDefault="00977603" w:rsidP="00977603">
      <w:pPr>
        <w:rPr>
          <w:color w:val="000000" w:themeColor="text1"/>
          <w:lang w:val="en-GB"/>
        </w:rPr>
      </w:pPr>
      <w:r w:rsidRPr="00977603">
        <w:rPr>
          <w:b/>
          <w:bCs/>
          <w:color w:val="000000" w:themeColor="text1"/>
          <w:sz w:val="28"/>
          <w:szCs w:val="28"/>
          <w:lang w:val="en-GB"/>
        </w:rPr>
        <w:lastRenderedPageBreak/>
        <w:t>Less conflict</w:t>
      </w:r>
      <w:r w:rsidRPr="00977603">
        <w:rPr>
          <w:b/>
          <w:bCs/>
          <w:color w:val="000000" w:themeColor="text1"/>
          <w:lang w:val="en-GB"/>
        </w:rPr>
        <w:t>:</w:t>
      </w:r>
      <w:r w:rsidRPr="00977603">
        <w:rPr>
          <w:color w:val="000000" w:themeColor="text1"/>
          <w:lang w:val="en-GB"/>
        </w:rPr>
        <w:t xml:space="preserve"> As the organisation as all the employees in a well-developed structure, all the employees know their roles, responsibilities, and span of control, there is very little conflict during the day to day operations within the business. Thus, the productivity of the company can increase as less time and effort are required in conflict management and </w:t>
      </w:r>
      <w:proofErr w:type="gramStart"/>
      <w:r w:rsidRPr="00977603">
        <w:rPr>
          <w:color w:val="000000" w:themeColor="text1"/>
          <w:lang w:val="en-GB"/>
        </w:rPr>
        <w:t>problem solving</w:t>
      </w:r>
      <w:proofErr w:type="gramEnd"/>
      <w:r w:rsidRPr="00977603">
        <w:rPr>
          <w:color w:val="000000" w:themeColor="text1"/>
          <w:lang w:val="en-GB"/>
        </w:rPr>
        <w:t xml:space="preserve"> issues.</w:t>
      </w:r>
    </w:p>
    <w:p w14:paraId="69EC96E7" w14:textId="77777777" w:rsidR="00977603" w:rsidRPr="00977603" w:rsidRDefault="00977603" w:rsidP="00977603">
      <w:pPr>
        <w:rPr>
          <w:color w:val="000000" w:themeColor="text1"/>
          <w:lang w:val="en-GB"/>
        </w:rPr>
      </w:pPr>
      <w:r w:rsidRPr="00977603">
        <w:rPr>
          <w:b/>
          <w:bCs/>
          <w:color w:val="000000" w:themeColor="text1"/>
          <w:sz w:val="28"/>
          <w:szCs w:val="28"/>
          <w:lang w:val="en-GB"/>
        </w:rPr>
        <w:t>Specialization of labour</w:t>
      </w:r>
      <w:r w:rsidRPr="00977603">
        <w:rPr>
          <w:b/>
          <w:bCs/>
          <w:color w:val="000000" w:themeColor="text1"/>
          <w:lang w:val="en-GB"/>
        </w:rPr>
        <w:t>:</w:t>
      </w:r>
      <w:r w:rsidRPr="00977603">
        <w:rPr>
          <w:color w:val="000000" w:themeColor="text1"/>
          <w:lang w:val="en-GB"/>
        </w:rPr>
        <w:t xml:space="preserve"> Functional organisations divide the departments based on the type of work. Hence, each department has same type of tasks to be done again and again. Thus, the employees get to work on same types of tasks (Tinsley, 2016). Thus, they can specialise on what they do. This type of organisational framework ensures high productivity as all the employees become expert on what they do.</w:t>
      </w:r>
    </w:p>
    <w:p w14:paraId="3466057E" w14:textId="77777777" w:rsidR="00977603" w:rsidRPr="00977603" w:rsidRDefault="00977603" w:rsidP="00977603">
      <w:pPr>
        <w:rPr>
          <w:color w:val="000000" w:themeColor="text1"/>
          <w:lang w:val="en-GB"/>
        </w:rPr>
      </w:pPr>
      <w:r w:rsidRPr="00977603">
        <w:rPr>
          <w:b/>
          <w:bCs/>
          <w:color w:val="000000" w:themeColor="text1"/>
          <w:sz w:val="28"/>
          <w:szCs w:val="28"/>
          <w:lang w:val="en-GB"/>
        </w:rPr>
        <w:t>Less innovation</w:t>
      </w:r>
      <w:r w:rsidRPr="00977603">
        <w:rPr>
          <w:b/>
          <w:bCs/>
          <w:color w:val="000000" w:themeColor="text1"/>
          <w:lang w:val="en-GB"/>
        </w:rPr>
        <w:t>:</w:t>
      </w:r>
      <w:r w:rsidRPr="00977603">
        <w:rPr>
          <w:color w:val="000000" w:themeColor="text1"/>
          <w:lang w:val="en-GB"/>
        </w:rPr>
        <w:t xml:space="preserve"> As everything is set previously, functional organisation does not have a lot of scopes to innovate. As same tasks are done again and again by the same employees, they become accustomed to those tasks and thus they do not feel the need for innovation within the organisational process (</w:t>
      </w:r>
      <w:proofErr w:type="spellStart"/>
      <w:r w:rsidRPr="00977603">
        <w:rPr>
          <w:color w:val="000000" w:themeColor="text1"/>
          <w:lang w:val="en-GB"/>
        </w:rPr>
        <w:t>Bogers</w:t>
      </w:r>
      <w:proofErr w:type="spellEnd"/>
      <w:r w:rsidRPr="00977603">
        <w:rPr>
          <w:color w:val="000000" w:themeColor="text1"/>
          <w:lang w:val="en-GB"/>
        </w:rPr>
        <w:t xml:space="preserve"> and </w:t>
      </w:r>
      <w:proofErr w:type="spellStart"/>
      <w:r w:rsidRPr="00977603">
        <w:rPr>
          <w:color w:val="000000" w:themeColor="text1"/>
          <w:lang w:val="en-GB"/>
        </w:rPr>
        <w:t>Lhuillery</w:t>
      </w:r>
      <w:proofErr w:type="spellEnd"/>
      <w:r w:rsidRPr="00977603">
        <w:rPr>
          <w:color w:val="000000" w:themeColor="text1"/>
          <w:lang w:val="en-GB"/>
        </w:rPr>
        <w:t>, 2019). Thus, the productivity of the company can be harmed in the long term.</w:t>
      </w:r>
    </w:p>
    <w:p w14:paraId="48ED89FD" w14:textId="77777777" w:rsidR="00977603" w:rsidRPr="00977603" w:rsidRDefault="00977603" w:rsidP="00977603">
      <w:pPr>
        <w:rPr>
          <w:color w:val="000000" w:themeColor="text1"/>
          <w:lang w:val="en-GB"/>
        </w:rPr>
      </w:pPr>
      <w:r w:rsidRPr="00977603">
        <w:rPr>
          <w:b/>
          <w:bCs/>
          <w:color w:val="000000" w:themeColor="text1"/>
          <w:sz w:val="28"/>
          <w:szCs w:val="28"/>
          <w:lang w:val="en-GB"/>
        </w:rPr>
        <w:t>Extensive control</w:t>
      </w:r>
      <w:r w:rsidRPr="00977603">
        <w:rPr>
          <w:b/>
          <w:bCs/>
          <w:color w:val="000000" w:themeColor="text1"/>
          <w:lang w:val="en-GB"/>
        </w:rPr>
        <w:t>:</w:t>
      </w:r>
      <w:r w:rsidRPr="00977603">
        <w:rPr>
          <w:color w:val="000000" w:themeColor="text1"/>
          <w:lang w:val="en-GB"/>
        </w:rPr>
        <w:t xml:space="preserve"> The functional organisation set the roles, responsibilities, and reporting of all the employees. Thus, the employees </w:t>
      </w:r>
      <w:proofErr w:type="gramStart"/>
      <w:r w:rsidRPr="00977603">
        <w:rPr>
          <w:color w:val="000000" w:themeColor="text1"/>
          <w:lang w:val="en-GB"/>
        </w:rPr>
        <w:t>does</w:t>
      </w:r>
      <w:proofErr w:type="gramEnd"/>
      <w:r w:rsidRPr="00977603">
        <w:rPr>
          <w:color w:val="000000" w:themeColor="text1"/>
          <w:lang w:val="en-GB"/>
        </w:rPr>
        <w:t xml:space="preserve"> not have much scope to deviate from what they are expected to do. This type of organisational function thus ensures extensive control on the top management which is sometimes good and sometime detrimental for organisational productivity.</w:t>
      </w:r>
    </w:p>
    <w:p w14:paraId="5BD3993B" w14:textId="77777777" w:rsidR="00977603" w:rsidRPr="00977603" w:rsidRDefault="00977603" w:rsidP="00977603">
      <w:pPr>
        <w:rPr>
          <w:color w:val="000000" w:themeColor="text1"/>
          <w:lang w:val="en-GB"/>
        </w:rPr>
      </w:pPr>
      <w:r w:rsidRPr="00977603">
        <w:rPr>
          <w:color w:val="000000" w:themeColor="text1"/>
          <w:lang w:val="en-GB"/>
        </w:rPr>
        <w:t xml:space="preserve">Thus, the organisational structure used in EasyJet affects the organisational performance in both positive and negative ways. The company can change its current organisational </w:t>
      </w:r>
      <w:proofErr w:type="gramStart"/>
      <w:r w:rsidRPr="00977603">
        <w:rPr>
          <w:color w:val="000000" w:themeColor="text1"/>
          <w:lang w:val="en-GB"/>
        </w:rPr>
        <w:t>structure</w:t>
      </w:r>
      <w:proofErr w:type="gramEnd"/>
      <w:r w:rsidRPr="00977603">
        <w:rPr>
          <w:color w:val="000000" w:themeColor="text1"/>
          <w:lang w:val="en-GB"/>
        </w:rPr>
        <w:t xml:space="preserve"> or it can work on improving the efficiency of the current organisational structure.</w:t>
      </w:r>
    </w:p>
    <w:p w14:paraId="5FAA62F8" w14:textId="77777777" w:rsidR="00977603" w:rsidRPr="00977603" w:rsidRDefault="00977603" w:rsidP="00977603">
      <w:pPr>
        <w:pStyle w:val="Heading2"/>
        <w:rPr>
          <w:b/>
          <w:bCs/>
          <w:color w:val="000000" w:themeColor="text1"/>
          <w:sz w:val="32"/>
          <w:szCs w:val="32"/>
          <w:lang w:val="en-GB"/>
        </w:rPr>
      </w:pPr>
      <w:bookmarkStart w:id="3" w:name="_Toc119014827"/>
      <w:r w:rsidRPr="00977603">
        <w:rPr>
          <w:b/>
          <w:bCs/>
          <w:color w:val="000000" w:themeColor="text1"/>
          <w:sz w:val="32"/>
          <w:szCs w:val="32"/>
          <w:lang w:val="en-GB"/>
        </w:rPr>
        <w:t>How organisational culture affects the performance of EasyJet</w:t>
      </w:r>
      <w:bookmarkEnd w:id="3"/>
    </w:p>
    <w:p w14:paraId="26A3AB92" w14:textId="77777777" w:rsidR="00977603" w:rsidRPr="00977603" w:rsidRDefault="00977603" w:rsidP="00977603">
      <w:pPr>
        <w:rPr>
          <w:color w:val="000000" w:themeColor="text1"/>
          <w:lang w:val="en-GB"/>
        </w:rPr>
      </w:pPr>
      <w:r w:rsidRPr="00977603">
        <w:rPr>
          <w:color w:val="000000" w:themeColor="text1"/>
          <w:lang w:val="en-GB"/>
        </w:rPr>
        <w:t xml:space="preserve">Organisational culture is about how an organisation work, share, believe, network, and explain things (Gabriel, 2019). Organisational culture impacts the overall thought process of the people within an organisation. There can be different types of organisational culture which specialize in and keep focus in different things. EasyJet maintains a formal workplace with superb working environment. The core values at the company are accountability, quality, diversity, passion, collaboration, </w:t>
      </w:r>
      <w:proofErr w:type="gramStart"/>
      <w:r w:rsidRPr="00977603">
        <w:rPr>
          <w:color w:val="000000" w:themeColor="text1"/>
          <w:lang w:val="en-GB"/>
        </w:rPr>
        <w:t>integrity</w:t>
      </w:r>
      <w:proofErr w:type="gramEnd"/>
      <w:r w:rsidRPr="00977603">
        <w:rPr>
          <w:color w:val="000000" w:themeColor="text1"/>
          <w:lang w:val="en-GB"/>
        </w:rPr>
        <w:t xml:space="preserve"> and leadership. Thus, it can be said </w:t>
      </w:r>
      <w:proofErr w:type="gramStart"/>
      <w:r w:rsidRPr="00977603">
        <w:rPr>
          <w:color w:val="000000" w:themeColor="text1"/>
          <w:lang w:val="en-GB"/>
        </w:rPr>
        <w:t>that,</w:t>
      </w:r>
      <w:proofErr w:type="gramEnd"/>
      <w:r w:rsidRPr="00977603">
        <w:rPr>
          <w:color w:val="000000" w:themeColor="text1"/>
          <w:lang w:val="en-GB"/>
        </w:rPr>
        <w:t xml:space="preserve"> the company tries to incorporate </w:t>
      </w:r>
      <w:r w:rsidRPr="00977603">
        <w:rPr>
          <w:color w:val="000000" w:themeColor="text1"/>
          <w:lang w:val="en-GB"/>
        </w:rPr>
        <w:lastRenderedPageBreak/>
        <w:t>all the positive values within its operations. Those values and cultural elements can affect the performance of the business in following ways.</w:t>
      </w:r>
    </w:p>
    <w:p w14:paraId="6FF9D3F5" w14:textId="77777777" w:rsidR="00977603" w:rsidRPr="00977603" w:rsidRDefault="00977603" w:rsidP="00977603">
      <w:pPr>
        <w:rPr>
          <w:color w:val="000000" w:themeColor="text1"/>
          <w:lang w:val="en-GB"/>
        </w:rPr>
      </w:pPr>
      <w:r w:rsidRPr="00977603">
        <w:rPr>
          <w:b/>
          <w:bCs/>
          <w:color w:val="000000" w:themeColor="text1"/>
          <w:sz w:val="28"/>
          <w:szCs w:val="28"/>
          <w:lang w:val="en-GB"/>
        </w:rPr>
        <w:t>Motivating employees</w:t>
      </w:r>
      <w:r w:rsidRPr="00977603">
        <w:rPr>
          <w:b/>
          <w:bCs/>
          <w:color w:val="000000" w:themeColor="text1"/>
          <w:lang w:val="en-GB"/>
        </w:rPr>
        <w:t>:</w:t>
      </w:r>
      <w:r w:rsidRPr="00977603">
        <w:rPr>
          <w:color w:val="000000" w:themeColor="text1"/>
          <w:lang w:val="en-GB"/>
        </w:rPr>
        <w:t xml:space="preserve"> The Company has a very positive and empowering culture. The company upholds the values like quality, diversity, accountability, passion, integrity, and collaboration. Those values create equal opportunities for all and thus the employees become motivated to contribute high for the organisation. Thus, the organisational productivity is affected positively.</w:t>
      </w:r>
    </w:p>
    <w:p w14:paraId="5E4548A0" w14:textId="77777777" w:rsidR="00977603" w:rsidRPr="00977603" w:rsidRDefault="00977603" w:rsidP="00977603">
      <w:pPr>
        <w:rPr>
          <w:color w:val="000000" w:themeColor="text1"/>
          <w:lang w:val="en-GB"/>
        </w:rPr>
      </w:pPr>
      <w:r w:rsidRPr="00977603">
        <w:rPr>
          <w:b/>
          <w:bCs/>
          <w:color w:val="000000" w:themeColor="text1"/>
          <w:sz w:val="28"/>
          <w:szCs w:val="28"/>
          <w:lang w:val="en-GB"/>
        </w:rPr>
        <w:t>High transparency</w:t>
      </w:r>
      <w:r w:rsidRPr="00977603">
        <w:rPr>
          <w:b/>
          <w:bCs/>
          <w:color w:val="000000" w:themeColor="text1"/>
          <w:lang w:val="en-GB"/>
        </w:rPr>
        <w:t>:</w:t>
      </w:r>
      <w:r w:rsidRPr="00977603">
        <w:rPr>
          <w:color w:val="000000" w:themeColor="text1"/>
          <w:lang w:val="en-GB"/>
        </w:rPr>
        <w:t xml:space="preserve"> The organisational values and culture ensures high transparency. High transparency often comes up with positive impacts on the employees as they feel their effort will be evaluated properly (</w:t>
      </w:r>
      <w:proofErr w:type="spellStart"/>
      <w:r w:rsidRPr="00977603">
        <w:rPr>
          <w:color w:val="000000" w:themeColor="text1"/>
          <w:lang w:val="en-GB"/>
        </w:rPr>
        <w:t>Biliavskа</w:t>
      </w:r>
      <w:proofErr w:type="spellEnd"/>
      <w:r w:rsidRPr="00977603">
        <w:rPr>
          <w:color w:val="000000" w:themeColor="text1"/>
          <w:lang w:val="en-GB"/>
        </w:rPr>
        <w:t xml:space="preserve"> Y., 2017). Thus, they put more effort and the productivity can go up.</w:t>
      </w:r>
    </w:p>
    <w:p w14:paraId="23000E40" w14:textId="77777777" w:rsidR="00977603" w:rsidRPr="00977603" w:rsidRDefault="00977603" w:rsidP="00977603">
      <w:pPr>
        <w:rPr>
          <w:color w:val="000000" w:themeColor="text1"/>
          <w:lang w:val="en-GB"/>
        </w:rPr>
      </w:pPr>
      <w:r w:rsidRPr="00977603">
        <w:rPr>
          <w:b/>
          <w:bCs/>
          <w:color w:val="000000" w:themeColor="text1"/>
          <w:sz w:val="28"/>
          <w:szCs w:val="28"/>
          <w:lang w:val="en-GB"/>
        </w:rPr>
        <w:t>Focus on work</w:t>
      </w:r>
      <w:r w:rsidRPr="00977603">
        <w:rPr>
          <w:b/>
          <w:bCs/>
          <w:color w:val="000000" w:themeColor="text1"/>
          <w:lang w:val="en-GB"/>
        </w:rPr>
        <w:t>:</w:t>
      </w:r>
      <w:r w:rsidRPr="00977603">
        <w:rPr>
          <w:color w:val="000000" w:themeColor="text1"/>
          <w:lang w:val="en-GB"/>
        </w:rPr>
        <w:t xml:space="preserve"> The culture of EasyJet provides focus on work. There is one way for succeeding in the organisation and that is working hard. Thus, the culture of the company </w:t>
      </w:r>
      <w:proofErr w:type="gramStart"/>
      <w:r w:rsidRPr="00977603">
        <w:rPr>
          <w:color w:val="000000" w:themeColor="text1"/>
          <w:lang w:val="en-GB"/>
        </w:rPr>
        <w:t>encourage</w:t>
      </w:r>
      <w:proofErr w:type="gramEnd"/>
      <w:r w:rsidRPr="00977603">
        <w:rPr>
          <w:color w:val="000000" w:themeColor="text1"/>
          <w:lang w:val="en-GB"/>
        </w:rPr>
        <w:t xml:space="preserve"> the employees to focus on their work and thus the productivity of the organisation is impacted positively (Garrison, 2016). </w:t>
      </w:r>
    </w:p>
    <w:p w14:paraId="542F64D9" w14:textId="77777777" w:rsidR="00977603" w:rsidRPr="00977603" w:rsidRDefault="00977603" w:rsidP="00977603">
      <w:pPr>
        <w:rPr>
          <w:color w:val="000000" w:themeColor="text1"/>
          <w:lang w:val="en-GB"/>
        </w:rPr>
      </w:pPr>
      <w:r w:rsidRPr="00977603">
        <w:rPr>
          <w:b/>
          <w:bCs/>
          <w:color w:val="000000" w:themeColor="text1"/>
          <w:sz w:val="28"/>
          <w:szCs w:val="28"/>
          <w:lang w:val="en-GB"/>
        </w:rPr>
        <w:t>Employee growth</w:t>
      </w:r>
      <w:r w:rsidRPr="00977603">
        <w:rPr>
          <w:b/>
          <w:bCs/>
          <w:color w:val="000000" w:themeColor="text1"/>
          <w:lang w:val="en-GB"/>
        </w:rPr>
        <w:t>:</w:t>
      </w:r>
      <w:r w:rsidRPr="00977603">
        <w:rPr>
          <w:color w:val="000000" w:themeColor="text1"/>
          <w:lang w:val="en-GB"/>
        </w:rPr>
        <w:t xml:space="preserve"> When there </w:t>
      </w:r>
      <w:proofErr w:type="gramStart"/>
      <w:r w:rsidRPr="00977603">
        <w:rPr>
          <w:color w:val="000000" w:themeColor="text1"/>
          <w:lang w:val="en-GB"/>
        </w:rPr>
        <w:t>is</w:t>
      </w:r>
      <w:proofErr w:type="gramEnd"/>
      <w:r w:rsidRPr="00977603">
        <w:rPr>
          <w:color w:val="000000" w:themeColor="text1"/>
          <w:lang w:val="en-GB"/>
        </w:rPr>
        <w:t xml:space="preserve"> positive values within a culture, the employees remain focused on the core work (Sherman, 2015). Thus, they can learn and grow. And their growth also </w:t>
      </w:r>
      <w:proofErr w:type="gramStart"/>
      <w:r w:rsidRPr="00977603">
        <w:rPr>
          <w:color w:val="000000" w:themeColor="text1"/>
          <w:lang w:val="en-GB"/>
        </w:rPr>
        <w:t>impact</w:t>
      </w:r>
      <w:proofErr w:type="gramEnd"/>
      <w:r w:rsidRPr="00977603">
        <w:rPr>
          <w:color w:val="000000" w:themeColor="text1"/>
          <w:lang w:val="en-GB"/>
        </w:rPr>
        <w:t xml:space="preserve"> the organisational productivity in a positive way. </w:t>
      </w:r>
    </w:p>
    <w:p w14:paraId="393CAA21" w14:textId="77777777" w:rsidR="00977603" w:rsidRPr="00977603" w:rsidRDefault="00977603" w:rsidP="00977603">
      <w:pPr>
        <w:rPr>
          <w:color w:val="000000" w:themeColor="text1"/>
          <w:lang w:val="en-GB"/>
        </w:rPr>
      </w:pPr>
      <w:r w:rsidRPr="00977603">
        <w:rPr>
          <w:color w:val="000000" w:themeColor="text1"/>
          <w:lang w:val="en-GB"/>
        </w:rPr>
        <w:t xml:space="preserve">Thus, the currently adopted organisational culture mainly brings in positive results for the overall productivity of EasyJet. For even better results, the company can work on its culture </w:t>
      </w:r>
      <w:proofErr w:type="gramStart"/>
      <w:r w:rsidRPr="00977603">
        <w:rPr>
          <w:color w:val="000000" w:themeColor="text1"/>
          <w:lang w:val="en-GB"/>
        </w:rPr>
        <w:t>and,</w:t>
      </w:r>
      <w:proofErr w:type="gramEnd"/>
      <w:r w:rsidRPr="00977603">
        <w:rPr>
          <w:color w:val="000000" w:themeColor="text1"/>
          <w:lang w:val="en-GB"/>
        </w:rPr>
        <w:t xml:space="preserve"> adopt more productive and positive traits.</w:t>
      </w:r>
    </w:p>
    <w:p w14:paraId="675790E6" w14:textId="77777777" w:rsidR="00977603" w:rsidRPr="00977603" w:rsidRDefault="00977603" w:rsidP="00977603">
      <w:pPr>
        <w:pStyle w:val="Heading1"/>
        <w:rPr>
          <w:b/>
          <w:bCs/>
          <w:color w:val="000000" w:themeColor="text1"/>
        </w:rPr>
      </w:pPr>
      <w:bookmarkStart w:id="4" w:name="_Toc119014828"/>
      <w:r w:rsidRPr="00977603">
        <w:rPr>
          <w:b/>
          <w:bCs/>
          <w:color w:val="000000" w:themeColor="text1"/>
        </w:rPr>
        <w:t>The ways different factors of EasyJet influence its employees’ behaviours</w:t>
      </w:r>
      <w:bookmarkEnd w:id="4"/>
    </w:p>
    <w:p w14:paraId="255EAA63" w14:textId="77777777" w:rsidR="00977603" w:rsidRPr="00977603" w:rsidRDefault="00977603" w:rsidP="00977603">
      <w:pPr>
        <w:rPr>
          <w:color w:val="000000" w:themeColor="text1"/>
          <w:lang w:val="en-GB"/>
        </w:rPr>
      </w:pPr>
      <w:r w:rsidRPr="00977603">
        <w:rPr>
          <w:color w:val="000000" w:themeColor="text1"/>
          <w:lang w:val="en-GB"/>
        </w:rPr>
        <w:t xml:space="preserve">EasyJet has the authority to set different policies, resources, and work process within the organisation. There are a range of factors that has direct connection with the behaviour of the employees. EasyJet needs to be aware of them and control them so that the employee behaviour is </w:t>
      </w:r>
      <w:r w:rsidRPr="00977603">
        <w:rPr>
          <w:color w:val="000000" w:themeColor="text1"/>
          <w:lang w:val="en-GB"/>
        </w:rPr>
        <w:lastRenderedPageBreak/>
        <w:t>directly only towards positive directions. Here below, how a range of factors of EasyJet influence its employees’ behaviour has been discussed.</w:t>
      </w:r>
    </w:p>
    <w:p w14:paraId="3BBB61D8" w14:textId="77777777" w:rsidR="00977603" w:rsidRPr="00977603" w:rsidRDefault="00977603" w:rsidP="00977603">
      <w:pPr>
        <w:rPr>
          <w:color w:val="000000" w:themeColor="text1"/>
          <w:lang w:val="en-GB"/>
        </w:rPr>
      </w:pPr>
      <w:r w:rsidRPr="00977603">
        <w:rPr>
          <w:b/>
          <w:bCs/>
          <w:color w:val="000000" w:themeColor="text1"/>
          <w:sz w:val="28"/>
          <w:szCs w:val="28"/>
          <w:lang w:val="en-GB"/>
        </w:rPr>
        <w:t>Workplace environment</w:t>
      </w:r>
      <w:r w:rsidRPr="00977603">
        <w:rPr>
          <w:b/>
          <w:bCs/>
          <w:color w:val="000000" w:themeColor="text1"/>
          <w:lang w:val="en-GB"/>
        </w:rPr>
        <w:t>:</w:t>
      </w:r>
      <w:r w:rsidRPr="00977603">
        <w:rPr>
          <w:color w:val="000000" w:themeColor="text1"/>
          <w:lang w:val="en-GB"/>
        </w:rPr>
        <w:t xml:space="preserve"> This is a major organisational factor that affects employee behaviour by great margin. The employees expect to work in an environment which is not harmful their physical or mental health (</w:t>
      </w:r>
      <w:proofErr w:type="spellStart"/>
      <w:r w:rsidRPr="00977603">
        <w:rPr>
          <w:color w:val="000000" w:themeColor="text1"/>
          <w:lang w:val="en-GB"/>
        </w:rPr>
        <w:t>Paillé</w:t>
      </w:r>
      <w:proofErr w:type="spellEnd"/>
      <w:r w:rsidRPr="00977603">
        <w:rPr>
          <w:color w:val="000000" w:themeColor="text1"/>
          <w:lang w:val="en-GB"/>
        </w:rPr>
        <w:t xml:space="preserve">, 2012). The workplace environment should be developed according to the workplace Safety Act. It has been noticed that when there is lacking in the workplace environment, the behaviour of the employees </w:t>
      </w:r>
      <w:proofErr w:type="gramStart"/>
      <w:r w:rsidRPr="00977603">
        <w:rPr>
          <w:color w:val="000000" w:themeColor="text1"/>
          <w:lang w:val="en-GB"/>
        </w:rPr>
        <w:t>are</w:t>
      </w:r>
      <w:proofErr w:type="gramEnd"/>
      <w:r w:rsidRPr="00977603">
        <w:rPr>
          <w:color w:val="000000" w:themeColor="text1"/>
          <w:lang w:val="en-GB"/>
        </w:rPr>
        <w:t xml:space="preserve"> affected negatively. Hence it is really important to ensure all the good qualities within the workplace environment to get the optimal response and behaviour from the employees of EasyJet. </w:t>
      </w:r>
    </w:p>
    <w:p w14:paraId="1EA5790E" w14:textId="77777777" w:rsidR="00977603" w:rsidRPr="00977603" w:rsidRDefault="00977603" w:rsidP="00977603">
      <w:pPr>
        <w:rPr>
          <w:color w:val="000000" w:themeColor="text1"/>
          <w:lang w:val="en-GB"/>
        </w:rPr>
      </w:pPr>
      <w:r w:rsidRPr="00977603">
        <w:rPr>
          <w:b/>
          <w:bCs/>
          <w:color w:val="000000" w:themeColor="text1"/>
          <w:sz w:val="28"/>
          <w:szCs w:val="28"/>
          <w:lang w:val="en-GB"/>
        </w:rPr>
        <w:t>Fair performance appraisal</w:t>
      </w:r>
      <w:r w:rsidRPr="00977603">
        <w:rPr>
          <w:b/>
          <w:bCs/>
          <w:color w:val="000000" w:themeColor="text1"/>
          <w:lang w:val="en-GB"/>
        </w:rPr>
        <w:t>:</w:t>
      </w:r>
      <w:r w:rsidRPr="00977603">
        <w:rPr>
          <w:color w:val="000000" w:themeColor="text1"/>
          <w:lang w:val="en-GB"/>
        </w:rPr>
        <w:t xml:space="preserve"> What the employees receive from the organisation heavily depends on the performance appraisal. Hence it is very important that performance appraisal is very Straight and transparent. The employees must understand how their performance is being apprised and what should they do to do well in the organisation (Reena, 2018).  EasyJet needs to ensure transparency within the performance several techniques to get positive behaviour from the employees. </w:t>
      </w:r>
    </w:p>
    <w:p w14:paraId="4D21E2E7" w14:textId="77777777" w:rsidR="00977603" w:rsidRPr="00977603" w:rsidRDefault="00977603" w:rsidP="00977603">
      <w:pPr>
        <w:rPr>
          <w:color w:val="000000" w:themeColor="text1"/>
          <w:lang w:val="en-GB"/>
        </w:rPr>
      </w:pPr>
      <w:r w:rsidRPr="00977603">
        <w:rPr>
          <w:b/>
          <w:bCs/>
          <w:color w:val="000000" w:themeColor="text1"/>
          <w:sz w:val="28"/>
          <w:szCs w:val="28"/>
          <w:lang w:val="en-GB"/>
        </w:rPr>
        <w:t>Fair opportunities</w:t>
      </w:r>
      <w:r w:rsidRPr="00977603">
        <w:rPr>
          <w:b/>
          <w:bCs/>
          <w:color w:val="000000" w:themeColor="text1"/>
          <w:lang w:val="en-GB"/>
        </w:rPr>
        <w:t>:</w:t>
      </w:r>
      <w:r w:rsidRPr="00977603">
        <w:rPr>
          <w:color w:val="000000" w:themeColor="text1"/>
          <w:lang w:val="en-GB"/>
        </w:rPr>
        <w:t xml:space="preserve"> The employees always search for opportunities within their work environment. The employees must be provided with a good career plan so that they can understand what they are doing and what they can achieve in the future (van der </w:t>
      </w:r>
      <w:proofErr w:type="spellStart"/>
      <w:r w:rsidRPr="00977603">
        <w:rPr>
          <w:color w:val="000000" w:themeColor="text1"/>
          <w:lang w:val="en-GB"/>
        </w:rPr>
        <w:t>Sluis</w:t>
      </w:r>
      <w:proofErr w:type="spellEnd"/>
      <w:r w:rsidRPr="00977603">
        <w:rPr>
          <w:color w:val="000000" w:themeColor="text1"/>
          <w:lang w:val="en-GB"/>
        </w:rPr>
        <w:t>, 2012).  Outside of that, the opportunity to avail bonuses and other benefits from the organisation should be communicated clearly to the employees. Hence, the employees should always be provided with adequate opportunities within the organisational setting.</w:t>
      </w:r>
    </w:p>
    <w:p w14:paraId="280AA970" w14:textId="77777777" w:rsidR="00977603" w:rsidRPr="00977603" w:rsidRDefault="00977603" w:rsidP="00977603">
      <w:pPr>
        <w:rPr>
          <w:color w:val="000000" w:themeColor="text1"/>
          <w:lang w:val="en-GB"/>
        </w:rPr>
      </w:pPr>
      <w:r w:rsidRPr="00977603">
        <w:rPr>
          <w:b/>
          <w:bCs/>
          <w:color w:val="000000" w:themeColor="text1"/>
          <w:sz w:val="28"/>
          <w:szCs w:val="28"/>
          <w:lang w:val="en-GB"/>
        </w:rPr>
        <w:t>Easy communication</w:t>
      </w:r>
      <w:r w:rsidRPr="00977603">
        <w:rPr>
          <w:b/>
          <w:bCs/>
          <w:color w:val="000000" w:themeColor="text1"/>
          <w:lang w:val="en-GB"/>
        </w:rPr>
        <w:t>:</w:t>
      </w:r>
      <w:r w:rsidRPr="00977603">
        <w:rPr>
          <w:color w:val="000000" w:themeColor="text1"/>
          <w:lang w:val="en-GB"/>
        </w:rPr>
        <w:t xml:space="preserve"> Communication is a big part in organisational operations and activities. The employees should be able to communicate easily within an organisational setting. When there will be complexity and hardship in communication, the employees will be demotivated and their personal behaviour will be negatively affected. Hence easy that should adopt an organisational structure that allows easy communication among the employees. </w:t>
      </w:r>
    </w:p>
    <w:p w14:paraId="3C12E848" w14:textId="77777777" w:rsidR="00977603" w:rsidRPr="00977603" w:rsidRDefault="00977603" w:rsidP="00977603">
      <w:pPr>
        <w:rPr>
          <w:color w:val="000000" w:themeColor="text1"/>
          <w:lang w:val="en-GB"/>
        </w:rPr>
      </w:pPr>
      <w:r w:rsidRPr="00977603">
        <w:rPr>
          <w:b/>
          <w:bCs/>
          <w:color w:val="000000" w:themeColor="text1"/>
          <w:sz w:val="28"/>
          <w:szCs w:val="28"/>
          <w:lang w:val="en-GB"/>
        </w:rPr>
        <w:t>Decision making</w:t>
      </w:r>
      <w:r w:rsidRPr="00977603">
        <w:rPr>
          <w:b/>
          <w:bCs/>
          <w:color w:val="000000" w:themeColor="text1"/>
          <w:lang w:val="en-GB"/>
        </w:rPr>
        <w:t>:</w:t>
      </w:r>
      <w:r w:rsidRPr="00977603">
        <w:rPr>
          <w:color w:val="000000" w:themeColor="text1"/>
          <w:lang w:val="en-GB"/>
        </w:rPr>
        <w:t xml:space="preserve"> The opportunity to take part in the decision-making improve the morale of the employees as they find themselves as a crucial part of the organisation (Rosemary, </w:t>
      </w:r>
      <w:proofErr w:type="spellStart"/>
      <w:r w:rsidRPr="00977603">
        <w:rPr>
          <w:color w:val="000000" w:themeColor="text1"/>
          <w:lang w:val="en-GB"/>
        </w:rPr>
        <w:t>Nnaemeka</w:t>
      </w:r>
      <w:proofErr w:type="spellEnd"/>
      <w:r w:rsidRPr="00977603">
        <w:rPr>
          <w:color w:val="000000" w:themeColor="text1"/>
          <w:lang w:val="en-GB"/>
        </w:rPr>
        <w:t xml:space="preserve"> </w:t>
      </w:r>
      <w:r w:rsidRPr="00977603">
        <w:rPr>
          <w:color w:val="000000" w:themeColor="text1"/>
          <w:lang w:val="en-GB"/>
        </w:rPr>
        <w:lastRenderedPageBreak/>
        <w:t xml:space="preserve">and </w:t>
      </w:r>
      <w:proofErr w:type="spellStart"/>
      <w:r w:rsidRPr="00977603">
        <w:rPr>
          <w:color w:val="000000" w:themeColor="text1"/>
          <w:lang w:val="en-GB"/>
        </w:rPr>
        <w:t>Etodike</w:t>
      </w:r>
      <w:proofErr w:type="spellEnd"/>
      <w:r w:rsidRPr="00977603">
        <w:rPr>
          <w:color w:val="000000" w:themeColor="text1"/>
          <w:lang w:val="en-GB"/>
        </w:rPr>
        <w:t>, 2017). The successful organisations keep the opportunity for the employees so that they can take part in the decision-making. The opportunity to take part in the organisational decision-making always positively affect the behaviour of the employees. </w:t>
      </w:r>
    </w:p>
    <w:p w14:paraId="3C65EDA5" w14:textId="77777777" w:rsidR="00977603" w:rsidRPr="00977603" w:rsidRDefault="00977603" w:rsidP="00977603">
      <w:pPr>
        <w:rPr>
          <w:color w:val="000000" w:themeColor="text1"/>
          <w:lang w:val="en-GB"/>
        </w:rPr>
      </w:pPr>
      <w:r w:rsidRPr="00977603">
        <w:rPr>
          <w:b/>
          <w:bCs/>
          <w:color w:val="000000" w:themeColor="text1"/>
          <w:sz w:val="28"/>
          <w:szCs w:val="28"/>
          <w:lang w:val="en-GB"/>
        </w:rPr>
        <w:t>Creativity</w:t>
      </w:r>
      <w:r w:rsidRPr="00977603">
        <w:rPr>
          <w:b/>
          <w:bCs/>
          <w:color w:val="000000" w:themeColor="text1"/>
          <w:lang w:val="en-GB"/>
        </w:rPr>
        <w:t>:</w:t>
      </w:r>
      <w:r w:rsidRPr="00977603">
        <w:rPr>
          <w:color w:val="000000" w:themeColor="text1"/>
          <w:lang w:val="en-GB"/>
        </w:rPr>
        <w:t xml:space="preserve"> The opportunity to show creativity within the work environment always keep the employees happy and motivated.  When an organisation allows creativity within the job of the employees, the employees show positive behaviour (Maheshwari and </w:t>
      </w:r>
      <w:proofErr w:type="spellStart"/>
      <w:r w:rsidRPr="00977603">
        <w:rPr>
          <w:color w:val="000000" w:themeColor="text1"/>
          <w:lang w:val="en-GB"/>
        </w:rPr>
        <w:t>Werd</w:t>
      </w:r>
      <w:proofErr w:type="spellEnd"/>
      <w:r w:rsidRPr="00977603">
        <w:rPr>
          <w:color w:val="000000" w:themeColor="text1"/>
          <w:lang w:val="en-GB"/>
        </w:rPr>
        <w:t xml:space="preserve">, 2019). While the organisations that does not allow creativity in the work create pressure on the employees and thus their behaviour become negative. Hence, organisations should always provide the employees with the opportunity to showcase their creativity. </w:t>
      </w:r>
    </w:p>
    <w:p w14:paraId="2D5AA477" w14:textId="77777777" w:rsidR="00977603" w:rsidRPr="00977603" w:rsidRDefault="00977603" w:rsidP="00977603">
      <w:pPr>
        <w:rPr>
          <w:color w:val="000000" w:themeColor="text1"/>
          <w:lang w:val="en-GB"/>
        </w:rPr>
      </w:pPr>
      <w:r w:rsidRPr="00977603">
        <w:rPr>
          <w:b/>
          <w:bCs/>
          <w:color w:val="000000" w:themeColor="text1"/>
          <w:sz w:val="28"/>
          <w:szCs w:val="28"/>
          <w:lang w:val="en-GB"/>
        </w:rPr>
        <w:t>Work-life balance</w:t>
      </w:r>
      <w:r w:rsidRPr="00977603">
        <w:rPr>
          <w:b/>
          <w:bCs/>
          <w:color w:val="000000" w:themeColor="text1"/>
          <w:lang w:val="en-GB"/>
        </w:rPr>
        <w:t>:</w:t>
      </w:r>
      <w:r w:rsidRPr="00977603">
        <w:rPr>
          <w:color w:val="000000" w:themeColor="text1"/>
          <w:lang w:val="en-GB"/>
        </w:rPr>
        <w:t xml:space="preserve"> Work life balance is an important factor for the employees. The employers must allow the employees having perfect work life balance.  Providing with the opportunity to work from home and have flexible working schedule can help the employees to have better work life balance (Isaacs, 2016). Aside of that, other relevant actions can be taken.  If EasyJet cannot ensure work life balance for the employees, it will receive negative behaviour from them. </w:t>
      </w:r>
    </w:p>
    <w:p w14:paraId="096434B0" w14:textId="77777777" w:rsidR="00977603" w:rsidRPr="00977603" w:rsidRDefault="00977603" w:rsidP="00977603">
      <w:pPr>
        <w:rPr>
          <w:color w:val="000000" w:themeColor="text1"/>
          <w:lang w:val="en-GB"/>
        </w:rPr>
      </w:pPr>
      <w:r w:rsidRPr="00977603">
        <w:rPr>
          <w:b/>
          <w:bCs/>
          <w:color w:val="000000" w:themeColor="text1"/>
          <w:sz w:val="28"/>
          <w:szCs w:val="28"/>
          <w:lang w:val="en-GB"/>
        </w:rPr>
        <w:t>Employee recognition</w:t>
      </w:r>
      <w:r w:rsidRPr="00977603">
        <w:rPr>
          <w:b/>
          <w:bCs/>
          <w:color w:val="000000" w:themeColor="text1"/>
          <w:lang w:val="en-GB"/>
        </w:rPr>
        <w:t>:</w:t>
      </w:r>
      <w:r w:rsidRPr="00977603">
        <w:rPr>
          <w:color w:val="000000" w:themeColor="text1"/>
          <w:lang w:val="en-GB"/>
        </w:rPr>
        <w:t xml:space="preserve"> In modern days working environment, the employees are not simply happy with the promotions and bonuses. Recognition from the whole organisation and from the out of the organisation often pull the employees to contribute more towards the organisation.  Hence recognition is a very important factor in receiving positive behaviour from the employees. The employees must be recognised for the positive things they have done for the organisation (Moore, 2016). Due recognition can ensure positive behaviour from the employees while improper recognition can instigate negative behaviour.</w:t>
      </w:r>
    </w:p>
    <w:p w14:paraId="6445F40A" w14:textId="77777777" w:rsidR="00977603" w:rsidRPr="00977603" w:rsidRDefault="00977603" w:rsidP="00977603">
      <w:pPr>
        <w:rPr>
          <w:color w:val="000000" w:themeColor="text1"/>
          <w:lang w:val="en-GB"/>
        </w:rPr>
      </w:pPr>
      <w:r w:rsidRPr="00977603">
        <w:rPr>
          <w:b/>
          <w:bCs/>
          <w:color w:val="000000" w:themeColor="text1"/>
          <w:sz w:val="28"/>
          <w:szCs w:val="28"/>
          <w:lang w:val="en-GB"/>
        </w:rPr>
        <w:t>Salary and compensation</w:t>
      </w:r>
      <w:r w:rsidRPr="00977603">
        <w:rPr>
          <w:b/>
          <w:bCs/>
          <w:color w:val="000000" w:themeColor="text1"/>
          <w:lang w:val="en-GB"/>
        </w:rPr>
        <w:t>:</w:t>
      </w:r>
      <w:r w:rsidRPr="00977603">
        <w:rPr>
          <w:color w:val="000000" w:themeColor="text1"/>
          <w:lang w:val="en-GB"/>
        </w:rPr>
        <w:t xml:space="preserve"> While salary and compensation may seem inseparable parts of the employment, those are very important an influencing factors on who is be heavier to receive from the employees (Weinberger, 2013). EasyJet offers a very competitive salary and compensation package. When an organisation is providing over the ever is. Positive behaviour from the employees is expected.  But, when the offerings are below average then there will be mostly negative behaviour are shown by the employees.  Hence organisations need to have intense focus on the salary and compensation they offer to the employees. </w:t>
      </w:r>
    </w:p>
    <w:p w14:paraId="6AB014FF" w14:textId="77777777" w:rsidR="00977603" w:rsidRPr="00977603" w:rsidRDefault="00977603" w:rsidP="00977603">
      <w:pPr>
        <w:rPr>
          <w:color w:val="000000" w:themeColor="text1"/>
          <w:lang w:val="en-GB"/>
        </w:rPr>
      </w:pPr>
      <w:r w:rsidRPr="00977603">
        <w:rPr>
          <w:color w:val="000000" w:themeColor="text1"/>
          <w:lang w:val="en-GB"/>
        </w:rPr>
        <w:lastRenderedPageBreak/>
        <w:t xml:space="preserve">Positive behaviour from the employees is always followed by employee satisfaction and employee motivation. When the employees are satisfied with the employer and motivated to put further efforts, they behave positively. As it can be seen here, a lot of factors influence the employee behaviour within EasyJet. In such situation, it is crucial for the company to control those factors with full awareness. When the company will be able to control those factors, it will be able to satisfy the employees and get positive behaviour from them. Thus, the company will be able to ensure motivated employee pool. And when the employees are satisfied and motivated, they always become more productive. </w:t>
      </w:r>
    </w:p>
    <w:p w14:paraId="00227406" w14:textId="77777777" w:rsidR="00977603" w:rsidRPr="00977603" w:rsidRDefault="00977603" w:rsidP="00977603">
      <w:pPr>
        <w:rPr>
          <w:color w:val="000000" w:themeColor="text1"/>
          <w:lang w:val="en-GB"/>
        </w:rPr>
      </w:pPr>
    </w:p>
    <w:p w14:paraId="44C9C78C" w14:textId="77777777" w:rsidR="00977603" w:rsidRPr="00977603" w:rsidRDefault="00977603" w:rsidP="00977603">
      <w:pPr>
        <w:pStyle w:val="Heading1"/>
        <w:rPr>
          <w:b/>
          <w:bCs/>
          <w:color w:val="000000" w:themeColor="text1"/>
        </w:rPr>
      </w:pPr>
      <w:bookmarkStart w:id="5" w:name="_Toc119014829"/>
      <w:r w:rsidRPr="00977603">
        <w:rPr>
          <w:b/>
          <w:bCs/>
          <w:color w:val="000000" w:themeColor="text1"/>
        </w:rPr>
        <w:t>Conclusion</w:t>
      </w:r>
      <w:bookmarkEnd w:id="5"/>
    </w:p>
    <w:p w14:paraId="0BF916A3" w14:textId="48016F3E" w:rsidR="00977603" w:rsidRPr="00977603" w:rsidRDefault="00977603" w:rsidP="00977603">
      <w:pPr>
        <w:rPr>
          <w:color w:val="000000" w:themeColor="text1"/>
          <w:lang w:val="en-GB"/>
        </w:rPr>
      </w:pPr>
      <w:r w:rsidRPr="00977603">
        <w:rPr>
          <w:color w:val="000000" w:themeColor="text1"/>
          <w:lang w:val="en-GB"/>
        </w:rPr>
        <w:t xml:space="preserve">EasyJet operates in a </w:t>
      </w:r>
      <w:proofErr w:type="gramStart"/>
      <w:r w:rsidRPr="00977603">
        <w:rPr>
          <w:color w:val="000000" w:themeColor="text1"/>
          <w:lang w:val="en-GB"/>
        </w:rPr>
        <w:t>really competitive</w:t>
      </w:r>
      <w:proofErr w:type="gramEnd"/>
      <w:r w:rsidRPr="00977603">
        <w:rPr>
          <w:color w:val="000000" w:themeColor="text1"/>
          <w:lang w:val="en-GB"/>
        </w:rPr>
        <w:t xml:space="preserve"> environment. There </w:t>
      </w:r>
      <w:r w:rsidR="00CC7644" w:rsidRPr="00977603">
        <w:rPr>
          <w:color w:val="000000" w:themeColor="text1"/>
          <w:lang w:val="en-GB"/>
        </w:rPr>
        <w:t>have</w:t>
      </w:r>
      <w:r w:rsidRPr="00977603">
        <w:rPr>
          <w:color w:val="000000" w:themeColor="text1"/>
          <w:lang w:val="en-GB"/>
        </w:rPr>
        <w:t xml:space="preserve"> been other airlines businesses based in the UK and all of them provides very similar services. Hence, the profitability and future growth of the businesses depend on how they can utilise their resources including the human resources. However, it is always challenging to manage the human resources because they can be influenced by a wide range of factors. As it can be seen here, the organisational culture and structure can have immense effect on the employee performance and thus organisational performance. Aside of that, there are other factors which also affect how the employees behave and perform. Hence, EasyJet and other similar companies need to ensure close control on all those factors and thus ensure high business productivity.</w:t>
      </w:r>
    </w:p>
    <w:p w14:paraId="6DE625BB" w14:textId="77777777" w:rsidR="00977603" w:rsidRPr="00977603" w:rsidRDefault="00977603" w:rsidP="00977603">
      <w:pPr>
        <w:spacing w:after="160" w:line="256" w:lineRule="auto"/>
        <w:jc w:val="left"/>
        <w:rPr>
          <w:color w:val="000000" w:themeColor="text1"/>
          <w:lang w:val="en-GB"/>
        </w:rPr>
      </w:pPr>
      <w:r w:rsidRPr="00977603">
        <w:rPr>
          <w:color w:val="000000" w:themeColor="text1"/>
          <w:lang w:val="en-GB"/>
        </w:rPr>
        <w:br w:type="page"/>
      </w:r>
    </w:p>
    <w:p w14:paraId="314271D1" w14:textId="77777777" w:rsidR="00977603" w:rsidRPr="00977603" w:rsidRDefault="00977603" w:rsidP="00977603">
      <w:pPr>
        <w:pStyle w:val="Heading1"/>
        <w:rPr>
          <w:b/>
          <w:bCs/>
          <w:color w:val="000000" w:themeColor="text1"/>
        </w:rPr>
      </w:pPr>
      <w:bookmarkStart w:id="6" w:name="_Toc119014830"/>
      <w:r w:rsidRPr="00977603">
        <w:rPr>
          <w:b/>
          <w:bCs/>
          <w:color w:val="000000" w:themeColor="text1"/>
        </w:rPr>
        <w:lastRenderedPageBreak/>
        <w:t>References</w:t>
      </w:r>
      <w:bookmarkEnd w:id="6"/>
    </w:p>
    <w:p w14:paraId="5D153491" w14:textId="77777777" w:rsidR="00977603" w:rsidRPr="00977603" w:rsidRDefault="00977603" w:rsidP="00977603">
      <w:pPr>
        <w:rPr>
          <w:color w:val="000000" w:themeColor="text1"/>
          <w:lang w:val="en-GB"/>
        </w:rPr>
      </w:pPr>
      <w:proofErr w:type="spellStart"/>
      <w:r w:rsidRPr="00977603">
        <w:rPr>
          <w:color w:val="000000" w:themeColor="text1"/>
          <w:lang w:val="en-GB"/>
        </w:rPr>
        <w:t>Biliavskа</w:t>
      </w:r>
      <w:proofErr w:type="spellEnd"/>
      <w:r w:rsidRPr="00977603">
        <w:rPr>
          <w:color w:val="000000" w:themeColor="text1"/>
          <w:lang w:val="en-GB"/>
        </w:rPr>
        <w:t xml:space="preserve"> Y., Y. (2017). The vital cycle of the organizational culture of the trading enterprises. </w:t>
      </w:r>
      <w:r w:rsidRPr="00977603">
        <w:rPr>
          <w:i/>
          <w:iCs/>
          <w:color w:val="000000" w:themeColor="text1"/>
          <w:lang w:val="en-GB"/>
        </w:rPr>
        <w:t>The vital cycle of the organizational culture of the trading enterprises</w:t>
      </w:r>
      <w:r w:rsidRPr="00977603">
        <w:rPr>
          <w:color w:val="000000" w:themeColor="text1"/>
          <w:lang w:val="en-GB"/>
        </w:rPr>
        <w:t>, 1(10), pp.3–11. doi:10.32342/2616-3853-2017-1-10-1.</w:t>
      </w:r>
    </w:p>
    <w:p w14:paraId="118E901F" w14:textId="77777777" w:rsidR="00977603" w:rsidRPr="00977603" w:rsidRDefault="00977603" w:rsidP="00977603">
      <w:pPr>
        <w:rPr>
          <w:color w:val="000000" w:themeColor="text1"/>
          <w:lang w:val="en-GB"/>
        </w:rPr>
      </w:pPr>
      <w:proofErr w:type="spellStart"/>
      <w:r w:rsidRPr="00977603">
        <w:rPr>
          <w:color w:val="000000" w:themeColor="text1"/>
          <w:lang w:val="en-GB"/>
        </w:rPr>
        <w:t>Bogers</w:t>
      </w:r>
      <w:proofErr w:type="spellEnd"/>
      <w:r w:rsidRPr="00977603">
        <w:rPr>
          <w:color w:val="000000" w:themeColor="text1"/>
          <w:lang w:val="en-GB"/>
        </w:rPr>
        <w:t xml:space="preserve">, M. and </w:t>
      </w:r>
      <w:proofErr w:type="spellStart"/>
      <w:r w:rsidRPr="00977603">
        <w:rPr>
          <w:color w:val="000000" w:themeColor="text1"/>
          <w:lang w:val="en-GB"/>
        </w:rPr>
        <w:t>Lhuillery</w:t>
      </w:r>
      <w:proofErr w:type="spellEnd"/>
      <w:r w:rsidRPr="00977603">
        <w:rPr>
          <w:color w:val="000000" w:themeColor="text1"/>
          <w:lang w:val="en-GB"/>
        </w:rPr>
        <w:t xml:space="preserve">, S. (2019). A Functional Perspective on Learning and Innovation: Investigating the Organization of Absorptive Capacity. </w:t>
      </w:r>
      <w:r w:rsidRPr="00977603">
        <w:rPr>
          <w:i/>
          <w:iCs/>
          <w:color w:val="000000" w:themeColor="text1"/>
          <w:lang w:val="en-GB"/>
        </w:rPr>
        <w:t>Industry &amp; Innovation</w:t>
      </w:r>
      <w:r w:rsidRPr="00977603">
        <w:rPr>
          <w:color w:val="000000" w:themeColor="text1"/>
          <w:lang w:val="en-GB"/>
        </w:rPr>
        <w:t>, 18(6), pp.581–610. doi:10.1080/13662716.2011.591972.</w:t>
      </w:r>
    </w:p>
    <w:p w14:paraId="253BA8E4" w14:textId="77777777" w:rsidR="00977603" w:rsidRPr="00977603" w:rsidRDefault="00977603" w:rsidP="00977603">
      <w:pPr>
        <w:rPr>
          <w:color w:val="000000" w:themeColor="text1"/>
          <w:lang w:val="en-GB"/>
        </w:rPr>
      </w:pPr>
      <w:r w:rsidRPr="00977603">
        <w:rPr>
          <w:color w:val="000000" w:themeColor="text1"/>
          <w:lang w:val="en-GB"/>
        </w:rPr>
        <w:t xml:space="preserve">Gabriel, K.K. (2019). Organizational Development, Organizational Culture and Organizational Change. </w:t>
      </w:r>
      <w:r w:rsidRPr="00977603">
        <w:rPr>
          <w:i/>
          <w:iCs/>
          <w:color w:val="000000" w:themeColor="text1"/>
          <w:lang w:val="en-GB"/>
        </w:rPr>
        <w:t>SSRN Electronic Journal</w:t>
      </w:r>
      <w:r w:rsidRPr="00977603">
        <w:rPr>
          <w:color w:val="000000" w:themeColor="text1"/>
          <w:lang w:val="en-GB"/>
        </w:rPr>
        <w:t>, 1(1). doi:10.2139/ssrn.2686104.</w:t>
      </w:r>
    </w:p>
    <w:p w14:paraId="7CCAEC12" w14:textId="77777777" w:rsidR="00977603" w:rsidRPr="00977603" w:rsidRDefault="00977603" w:rsidP="00977603">
      <w:pPr>
        <w:rPr>
          <w:color w:val="000000" w:themeColor="text1"/>
          <w:lang w:val="en-GB"/>
        </w:rPr>
      </w:pPr>
      <w:r w:rsidRPr="00977603">
        <w:rPr>
          <w:color w:val="000000" w:themeColor="text1"/>
          <w:lang w:val="en-GB"/>
        </w:rPr>
        <w:t xml:space="preserve">Garrison, T. (2016). </w:t>
      </w:r>
      <w:r w:rsidRPr="00977603">
        <w:rPr>
          <w:i/>
          <w:iCs/>
          <w:color w:val="000000" w:themeColor="text1"/>
          <w:lang w:val="en-GB"/>
        </w:rPr>
        <w:t>International business culture</w:t>
      </w:r>
      <w:r w:rsidRPr="00977603">
        <w:rPr>
          <w:color w:val="000000" w:themeColor="text1"/>
          <w:lang w:val="en-GB"/>
        </w:rPr>
        <w:t>. Huntingdon: Elm.</w:t>
      </w:r>
    </w:p>
    <w:p w14:paraId="0FCF660E" w14:textId="77777777" w:rsidR="00977603" w:rsidRPr="00977603" w:rsidRDefault="00977603" w:rsidP="00977603">
      <w:pPr>
        <w:rPr>
          <w:color w:val="000000" w:themeColor="text1"/>
          <w:lang w:val="en-GB"/>
        </w:rPr>
      </w:pPr>
      <w:r w:rsidRPr="00977603">
        <w:rPr>
          <w:color w:val="000000" w:themeColor="text1"/>
          <w:lang w:val="en-GB"/>
        </w:rPr>
        <w:t xml:space="preserve">Isaacs, D. (2016). Work-life balance. </w:t>
      </w:r>
      <w:r w:rsidRPr="00977603">
        <w:rPr>
          <w:i/>
          <w:iCs/>
          <w:color w:val="000000" w:themeColor="text1"/>
          <w:lang w:val="en-GB"/>
        </w:rPr>
        <w:t>Journal of Paediatrics and Child Health</w:t>
      </w:r>
      <w:r w:rsidRPr="00977603">
        <w:rPr>
          <w:color w:val="000000" w:themeColor="text1"/>
          <w:lang w:val="en-GB"/>
        </w:rPr>
        <w:t>, 52(1), pp.5–6. doi:10.1111/jpc.13110.</w:t>
      </w:r>
    </w:p>
    <w:p w14:paraId="228ACFC6" w14:textId="77777777" w:rsidR="00977603" w:rsidRPr="00977603" w:rsidRDefault="00977603" w:rsidP="00977603">
      <w:pPr>
        <w:rPr>
          <w:color w:val="000000" w:themeColor="text1"/>
          <w:lang w:val="en-GB"/>
        </w:rPr>
      </w:pPr>
      <w:r w:rsidRPr="00977603">
        <w:rPr>
          <w:color w:val="000000" w:themeColor="text1"/>
          <w:lang w:val="en-GB"/>
        </w:rPr>
        <w:t xml:space="preserve">Maheshwari, A.K. and </w:t>
      </w:r>
      <w:proofErr w:type="spellStart"/>
      <w:r w:rsidRPr="00977603">
        <w:rPr>
          <w:color w:val="000000" w:themeColor="text1"/>
          <w:lang w:val="en-GB"/>
        </w:rPr>
        <w:t>Werd</w:t>
      </w:r>
      <w:proofErr w:type="spellEnd"/>
      <w:r w:rsidRPr="00977603">
        <w:rPr>
          <w:color w:val="000000" w:themeColor="text1"/>
          <w:lang w:val="en-GB"/>
        </w:rPr>
        <w:t xml:space="preserve">, M.R.P. (2019). Architecture and Creativity: Examining the Impact of Maharishi </w:t>
      </w:r>
      <w:proofErr w:type="spellStart"/>
      <w:r w:rsidRPr="00977603">
        <w:rPr>
          <w:color w:val="000000" w:themeColor="text1"/>
          <w:lang w:val="en-GB"/>
        </w:rPr>
        <w:t>Vastu</w:t>
      </w:r>
      <w:proofErr w:type="spellEnd"/>
      <w:r w:rsidRPr="00977603">
        <w:rPr>
          <w:color w:val="000000" w:themeColor="text1"/>
          <w:lang w:val="en-GB"/>
        </w:rPr>
        <w:t xml:space="preserve"> on Workplace Creativity. </w:t>
      </w:r>
      <w:r w:rsidRPr="00977603">
        <w:rPr>
          <w:i/>
          <w:iCs/>
          <w:color w:val="000000" w:themeColor="text1"/>
          <w:lang w:val="en-GB"/>
        </w:rPr>
        <w:t>Creativity Research Journal</w:t>
      </w:r>
      <w:r w:rsidRPr="00977603">
        <w:rPr>
          <w:color w:val="000000" w:themeColor="text1"/>
          <w:lang w:val="en-GB"/>
        </w:rPr>
        <w:t>, 31(4), pp.371–376. doi:10.1080/10400419.2019.1667943.</w:t>
      </w:r>
    </w:p>
    <w:p w14:paraId="4251AA9C" w14:textId="77777777" w:rsidR="00977603" w:rsidRPr="00977603" w:rsidRDefault="00977603" w:rsidP="00977603">
      <w:pPr>
        <w:rPr>
          <w:color w:val="000000" w:themeColor="text1"/>
          <w:lang w:val="en-GB"/>
        </w:rPr>
      </w:pPr>
      <w:r w:rsidRPr="00977603">
        <w:rPr>
          <w:color w:val="000000" w:themeColor="text1"/>
          <w:lang w:val="en-GB"/>
        </w:rPr>
        <w:t xml:space="preserve">Moore, S. (2016). The relationship between legislation and industrial practice. </w:t>
      </w:r>
      <w:r w:rsidRPr="00977603">
        <w:rPr>
          <w:i/>
          <w:iCs/>
          <w:color w:val="000000" w:themeColor="text1"/>
          <w:lang w:val="en-GB"/>
        </w:rPr>
        <w:t>Employee Relations</w:t>
      </w:r>
      <w:r w:rsidRPr="00977603">
        <w:rPr>
          <w:color w:val="000000" w:themeColor="text1"/>
          <w:lang w:val="en-GB"/>
        </w:rPr>
        <w:t>, 28(4), pp.363–373. doi:10.1108/01425450610673411.</w:t>
      </w:r>
    </w:p>
    <w:p w14:paraId="520AE7AE" w14:textId="77777777" w:rsidR="00977603" w:rsidRPr="00977603" w:rsidRDefault="00977603" w:rsidP="00977603">
      <w:pPr>
        <w:rPr>
          <w:color w:val="000000" w:themeColor="text1"/>
          <w:lang w:val="en-GB"/>
        </w:rPr>
      </w:pPr>
      <w:proofErr w:type="spellStart"/>
      <w:r w:rsidRPr="00977603">
        <w:rPr>
          <w:color w:val="000000" w:themeColor="text1"/>
          <w:lang w:val="en-GB"/>
        </w:rPr>
        <w:t>Paillé</w:t>
      </w:r>
      <w:proofErr w:type="spellEnd"/>
      <w:r w:rsidRPr="00977603">
        <w:rPr>
          <w:color w:val="000000" w:themeColor="text1"/>
          <w:lang w:val="en-GB"/>
        </w:rPr>
        <w:t xml:space="preserve">, P. (2012). Employee retention: exploring the relationship between employee commitment, organisational citizenship behaviour and the decision to leave the organisation. </w:t>
      </w:r>
      <w:r w:rsidRPr="00977603">
        <w:rPr>
          <w:i/>
          <w:iCs/>
          <w:color w:val="000000" w:themeColor="text1"/>
          <w:lang w:val="en-GB"/>
        </w:rPr>
        <w:t>International Journal of Human Resources Development and Management</w:t>
      </w:r>
      <w:r w:rsidRPr="00977603">
        <w:rPr>
          <w:color w:val="000000" w:themeColor="text1"/>
          <w:lang w:val="en-GB"/>
        </w:rPr>
        <w:t>, 12(1/2), p.140. doi:10.1504/ijhrdm.2012.044189.</w:t>
      </w:r>
    </w:p>
    <w:p w14:paraId="0766E338" w14:textId="77777777" w:rsidR="00977603" w:rsidRPr="00977603" w:rsidRDefault="00977603" w:rsidP="00977603">
      <w:pPr>
        <w:rPr>
          <w:color w:val="000000" w:themeColor="text1"/>
          <w:lang w:val="en-GB"/>
        </w:rPr>
      </w:pPr>
      <w:r w:rsidRPr="00977603">
        <w:rPr>
          <w:color w:val="000000" w:themeColor="text1"/>
          <w:lang w:val="en-GB"/>
        </w:rPr>
        <w:t xml:space="preserve">Reena (2018). Impact of Employees’ Empowerment on their Performance. </w:t>
      </w:r>
      <w:r w:rsidRPr="00977603">
        <w:rPr>
          <w:i/>
          <w:iCs/>
          <w:color w:val="000000" w:themeColor="text1"/>
          <w:lang w:val="en-GB"/>
        </w:rPr>
        <w:t>Journal of National Development</w:t>
      </w:r>
      <w:r w:rsidRPr="00977603">
        <w:rPr>
          <w:color w:val="000000" w:themeColor="text1"/>
          <w:lang w:val="en-GB"/>
        </w:rPr>
        <w:t>, 31(2), pp.178–186. doi:10.29070/31/58297.</w:t>
      </w:r>
    </w:p>
    <w:p w14:paraId="11278921" w14:textId="77777777" w:rsidR="00977603" w:rsidRPr="00977603" w:rsidRDefault="00977603" w:rsidP="00977603">
      <w:pPr>
        <w:rPr>
          <w:color w:val="000000" w:themeColor="text1"/>
          <w:lang w:val="en-GB"/>
        </w:rPr>
      </w:pPr>
      <w:r w:rsidRPr="00977603">
        <w:rPr>
          <w:color w:val="000000" w:themeColor="text1"/>
          <w:lang w:val="en-GB"/>
        </w:rPr>
        <w:t xml:space="preserve">Rosemary, I., Precious, </w:t>
      </w:r>
      <w:proofErr w:type="spellStart"/>
      <w:r w:rsidRPr="00977603">
        <w:rPr>
          <w:color w:val="000000" w:themeColor="text1"/>
          <w:lang w:val="en-GB"/>
        </w:rPr>
        <w:t>Nnaemeka</w:t>
      </w:r>
      <w:proofErr w:type="spellEnd"/>
      <w:r w:rsidRPr="00977603">
        <w:rPr>
          <w:color w:val="000000" w:themeColor="text1"/>
          <w:lang w:val="en-GB"/>
        </w:rPr>
        <w:t xml:space="preserve">, E., Leonard. and </w:t>
      </w:r>
      <w:proofErr w:type="spellStart"/>
      <w:r w:rsidRPr="00977603">
        <w:rPr>
          <w:color w:val="000000" w:themeColor="text1"/>
          <w:lang w:val="en-GB"/>
        </w:rPr>
        <w:t>Etodike</w:t>
      </w:r>
      <w:proofErr w:type="spellEnd"/>
      <w:r w:rsidRPr="00977603">
        <w:rPr>
          <w:color w:val="000000" w:themeColor="text1"/>
          <w:lang w:val="en-GB"/>
        </w:rPr>
        <w:t xml:space="preserve">, E., Chukwuemeka (2017). Employee Participation in Decision Making: A Correlate of Employee Citizenship Behaviour and </w:t>
      </w:r>
      <w:r w:rsidRPr="00977603">
        <w:rPr>
          <w:color w:val="000000" w:themeColor="text1"/>
          <w:lang w:val="en-GB"/>
        </w:rPr>
        <w:lastRenderedPageBreak/>
        <w:t xml:space="preserve">Counterproductive Workplace Behaviour. </w:t>
      </w:r>
      <w:r w:rsidRPr="00977603">
        <w:rPr>
          <w:i/>
          <w:iCs/>
          <w:color w:val="000000" w:themeColor="text1"/>
          <w:lang w:val="en-GB"/>
        </w:rPr>
        <w:t>International Journal of Academic Research in Business and Social Sciences</w:t>
      </w:r>
      <w:r w:rsidRPr="00977603">
        <w:rPr>
          <w:color w:val="000000" w:themeColor="text1"/>
          <w:lang w:val="en-GB"/>
        </w:rPr>
        <w:t>, 7(7). doi:10.6007/</w:t>
      </w:r>
      <w:proofErr w:type="spellStart"/>
      <w:r w:rsidRPr="00977603">
        <w:rPr>
          <w:color w:val="000000" w:themeColor="text1"/>
          <w:lang w:val="en-GB"/>
        </w:rPr>
        <w:t>ijarbss</w:t>
      </w:r>
      <w:proofErr w:type="spellEnd"/>
      <w:r w:rsidRPr="00977603">
        <w:rPr>
          <w:color w:val="000000" w:themeColor="text1"/>
          <w:lang w:val="en-GB"/>
        </w:rPr>
        <w:t>/v7-i7/3179.</w:t>
      </w:r>
    </w:p>
    <w:p w14:paraId="34C469CA" w14:textId="77777777" w:rsidR="00977603" w:rsidRPr="00977603" w:rsidRDefault="00977603" w:rsidP="00977603">
      <w:pPr>
        <w:rPr>
          <w:color w:val="000000" w:themeColor="text1"/>
          <w:lang w:val="en-GB"/>
        </w:rPr>
      </w:pPr>
      <w:r w:rsidRPr="00977603">
        <w:rPr>
          <w:color w:val="000000" w:themeColor="text1"/>
          <w:lang w:val="en-GB"/>
        </w:rPr>
        <w:t xml:space="preserve">Sherman, K.C. (2015). Editor’s Introduction. </w:t>
      </w:r>
      <w:r w:rsidRPr="00977603">
        <w:rPr>
          <w:i/>
          <w:iCs/>
          <w:color w:val="000000" w:themeColor="text1"/>
          <w:lang w:val="en-GB"/>
        </w:rPr>
        <w:t>Journal of Psychological Issues in Organizational Culture</w:t>
      </w:r>
      <w:r w:rsidRPr="00977603">
        <w:rPr>
          <w:color w:val="000000" w:themeColor="text1"/>
          <w:lang w:val="en-GB"/>
        </w:rPr>
        <w:t>, 6(3), pp.5–6. doi:10.1002/jpoc.21207.</w:t>
      </w:r>
    </w:p>
    <w:p w14:paraId="6E1B4A10" w14:textId="77777777" w:rsidR="00977603" w:rsidRPr="00977603" w:rsidRDefault="00977603" w:rsidP="00977603">
      <w:pPr>
        <w:rPr>
          <w:color w:val="000000" w:themeColor="text1"/>
          <w:lang w:val="en-GB"/>
        </w:rPr>
      </w:pPr>
      <w:r w:rsidRPr="00977603">
        <w:rPr>
          <w:color w:val="000000" w:themeColor="text1"/>
          <w:lang w:val="en-GB"/>
        </w:rPr>
        <w:t xml:space="preserve">Tinsley, C.J. (2016). Editorial: Structural and Functional Organisation. </w:t>
      </w:r>
      <w:r w:rsidRPr="00977603">
        <w:rPr>
          <w:i/>
          <w:iCs/>
          <w:color w:val="000000" w:themeColor="text1"/>
          <w:lang w:val="en-GB"/>
        </w:rPr>
        <w:t>Frontiers in Systems Neuroscience</w:t>
      </w:r>
      <w:r w:rsidRPr="00977603">
        <w:rPr>
          <w:color w:val="000000" w:themeColor="text1"/>
          <w:lang w:val="en-GB"/>
        </w:rPr>
        <w:t>, 10. doi:10.3389/fnsys.2016.00087.</w:t>
      </w:r>
    </w:p>
    <w:p w14:paraId="27F5464B" w14:textId="77777777" w:rsidR="00977603" w:rsidRPr="00977603" w:rsidRDefault="00977603" w:rsidP="00977603">
      <w:pPr>
        <w:rPr>
          <w:color w:val="000000" w:themeColor="text1"/>
          <w:lang w:val="en-GB"/>
        </w:rPr>
      </w:pPr>
      <w:proofErr w:type="spellStart"/>
      <w:r w:rsidRPr="00977603">
        <w:rPr>
          <w:color w:val="000000" w:themeColor="text1"/>
          <w:lang w:val="en-GB"/>
        </w:rPr>
        <w:t>Turi</w:t>
      </w:r>
      <w:proofErr w:type="spellEnd"/>
      <w:r w:rsidRPr="00977603">
        <w:rPr>
          <w:color w:val="000000" w:themeColor="text1"/>
          <w:lang w:val="en-GB"/>
        </w:rPr>
        <w:t xml:space="preserve">, J.A. and </w:t>
      </w:r>
      <w:proofErr w:type="spellStart"/>
      <w:r w:rsidRPr="00977603">
        <w:rPr>
          <w:color w:val="000000" w:themeColor="text1"/>
          <w:lang w:val="en-GB"/>
        </w:rPr>
        <w:t>Sorooshian</w:t>
      </w:r>
      <w:proofErr w:type="spellEnd"/>
      <w:r w:rsidRPr="00977603">
        <w:rPr>
          <w:color w:val="000000" w:themeColor="text1"/>
          <w:lang w:val="en-GB"/>
        </w:rPr>
        <w:t xml:space="preserve">, S. (2019). The impact of organisational structure on organisational learning. </w:t>
      </w:r>
      <w:r w:rsidRPr="00977603">
        <w:rPr>
          <w:i/>
          <w:iCs/>
          <w:color w:val="000000" w:themeColor="text1"/>
          <w:lang w:val="en-GB"/>
        </w:rPr>
        <w:t>Middle East J. of Management</w:t>
      </w:r>
      <w:r w:rsidRPr="00977603">
        <w:rPr>
          <w:color w:val="000000" w:themeColor="text1"/>
          <w:lang w:val="en-GB"/>
        </w:rPr>
        <w:t>, 6(2), p.204. doi:10.1504/mejm.2019.097817.</w:t>
      </w:r>
    </w:p>
    <w:p w14:paraId="0796761A" w14:textId="77777777" w:rsidR="00977603" w:rsidRPr="00977603" w:rsidRDefault="00977603" w:rsidP="00977603">
      <w:pPr>
        <w:rPr>
          <w:color w:val="000000" w:themeColor="text1"/>
          <w:lang w:val="en-GB"/>
        </w:rPr>
      </w:pPr>
      <w:r w:rsidRPr="00977603">
        <w:rPr>
          <w:color w:val="000000" w:themeColor="text1"/>
          <w:lang w:val="en-GB"/>
        </w:rPr>
        <w:t xml:space="preserve">van der </w:t>
      </w:r>
      <w:proofErr w:type="spellStart"/>
      <w:r w:rsidRPr="00977603">
        <w:rPr>
          <w:color w:val="000000" w:themeColor="text1"/>
          <w:lang w:val="en-GB"/>
        </w:rPr>
        <w:t>Sluis</w:t>
      </w:r>
      <w:proofErr w:type="spellEnd"/>
      <w:r w:rsidRPr="00977603">
        <w:rPr>
          <w:color w:val="000000" w:themeColor="text1"/>
          <w:lang w:val="en-GB"/>
        </w:rPr>
        <w:t xml:space="preserve">, L. (2012). Learning behaviour and learning opportunities as career stimuli. </w:t>
      </w:r>
      <w:r w:rsidRPr="00977603">
        <w:rPr>
          <w:i/>
          <w:iCs/>
          <w:color w:val="000000" w:themeColor="text1"/>
          <w:lang w:val="en-GB"/>
        </w:rPr>
        <w:t>Journal of Workplace Learning</w:t>
      </w:r>
      <w:r w:rsidRPr="00977603">
        <w:rPr>
          <w:color w:val="000000" w:themeColor="text1"/>
          <w:lang w:val="en-GB"/>
        </w:rPr>
        <w:t>, 14(1), pp.19–29. doi:10.1108/13665620210422406.</w:t>
      </w:r>
    </w:p>
    <w:p w14:paraId="323D8888" w14:textId="77777777" w:rsidR="00977603" w:rsidRPr="00977603" w:rsidRDefault="00977603" w:rsidP="00977603">
      <w:pPr>
        <w:rPr>
          <w:color w:val="000000" w:themeColor="text1"/>
          <w:lang w:val="en-GB"/>
        </w:rPr>
      </w:pPr>
      <w:r w:rsidRPr="00977603">
        <w:rPr>
          <w:color w:val="000000" w:themeColor="text1"/>
          <w:lang w:val="en-GB"/>
        </w:rPr>
        <w:t xml:space="preserve">Weinberger, T.E. (2013). Salary Dispersion for Lower Stratum Employees as a Predictor of Oligarchic Salary Practices. </w:t>
      </w:r>
      <w:r w:rsidRPr="00977603">
        <w:rPr>
          <w:i/>
          <w:iCs/>
          <w:color w:val="000000" w:themeColor="text1"/>
          <w:lang w:val="en-GB"/>
        </w:rPr>
        <w:t>Compensation &amp; Benefits Review</w:t>
      </w:r>
      <w:r w:rsidRPr="00977603">
        <w:rPr>
          <w:color w:val="000000" w:themeColor="text1"/>
          <w:lang w:val="en-GB"/>
        </w:rPr>
        <w:t>, 45(2), pp.115–120. doi:10.1177/0886368713492117.</w:t>
      </w:r>
    </w:p>
    <w:p w14:paraId="30554F76" w14:textId="77777777" w:rsidR="0016525E" w:rsidRPr="00977603" w:rsidRDefault="0016525E">
      <w:pPr>
        <w:rPr>
          <w:color w:val="000000" w:themeColor="text1"/>
        </w:rPr>
      </w:pPr>
    </w:p>
    <w:sectPr w:rsidR="0016525E" w:rsidRPr="00977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603"/>
    <w:rsid w:val="0016525E"/>
    <w:rsid w:val="00977603"/>
    <w:rsid w:val="00CC7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CCF3E"/>
  <w15:chartTrackingRefBased/>
  <w15:docId w15:val="{BE0E25E7-7546-4CBF-816C-65D59397D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03"/>
    <w:pPr>
      <w:spacing w:after="200" w:line="36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977603"/>
    <w:pPr>
      <w:keepNext/>
      <w:keepLines/>
      <w:spacing w:before="240" w:after="0"/>
      <w:outlineLvl w:val="0"/>
    </w:pPr>
    <w:rPr>
      <w:rFonts w:eastAsiaTheme="majorEastAsia" w:cstheme="majorBidi"/>
      <w:color w:val="2F5496" w:themeColor="accent1" w:themeShade="BF"/>
      <w:sz w:val="32"/>
      <w:szCs w:val="32"/>
      <w:lang w:val="en-GB"/>
    </w:rPr>
  </w:style>
  <w:style w:type="paragraph" w:styleId="Heading2">
    <w:name w:val="heading 2"/>
    <w:basedOn w:val="Normal"/>
    <w:next w:val="Normal"/>
    <w:link w:val="Heading2Char"/>
    <w:uiPriority w:val="9"/>
    <w:semiHidden/>
    <w:unhideWhenUsed/>
    <w:qFormat/>
    <w:rsid w:val="0097760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603"/>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977603"/>
    <w:rPr>
      <w:rFonts w:ascii="Times New Roman" w:eastAsiaTheme="majorEastAsia" w:hAnsi="Times New Roman" w:cstheme="majorBidi"/>
      <w:color w:val="2F5496" w:themeColor="accent1" w:themeShade="BF"/>
      <w:sz w:val="28"/>
      <w:szCs w:val="26"/>
    </w:rPr>
  </w:style>
  <w:style w:type="character" w:styleId="Hyperlink">
    <w:name w:val="Hyperlink"/>
    <w:basedOn w:val="DefaultParagraphFont"/>
    <w:uiPriority w:val="99"/>
    <w:semiHidden/>
    <w:unhideWhenUsed/>
    <w:rsid w:val="00977603"/>
    <w:rPr>
      <w:color w:val="0563C1" w:themeColor="hyperlink"/>
      <w:u w:val="single"/>
    </w:rPr>
  </w:style>
  <w:style w:type="paragraph" w:styleId="TOC1">
    <w:name w:val="toc 1"/>
    <w:basedOn w:val="Normal"/>
    <w:next w:val="Normal"/>
    <w:autoRedefine/>
    <w:uiPriority w:val="39"/>
    <w:semiHidden/>
    <w:unhideWhenUsed/>
    <w:rsid w:val="00977603"/>
    <w:pPr>
      <w:spacing w:after="100"/>
    </w:pPr>
  </w:style>
  <w:style w:type="paragraph" w:styleId="TOC2">
    <w:name w:val="toc 2"/>
    <w:basedOn w:val="Normal"/>
    <w:next w:val="Normal"/>
    <w:autoRedefine/>
    <w:uiPriority w:val="39"/>
    <w:semiHidden/>
    <w:unhideWhenUsed/>
    <w:rsid w:val="00977603"/>
    <w:pPr>
      <w:spacing w:after="100"/>
      <w:ind w:left="240"/>
    </w:pPr>
  </w:style>
  <w:style w:type="paragraph" w:styleId="Title">
    <w:name w:val="Title"/>
    <w:basedOn w:val="Normal"/>
    <w:next w:val="Normal"/>
    <w:link w:val="TitleChar"/>
    <w:uiPriority w:val="10"/>
    <w:qFormat/>
    <w:rsid w:val="00977603"/>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977603"/>
    <w:rPr>
      <w:rFonts w:ascii="Times New Roman" w:eastAsiaTheme="majorEastAsia" w:hAnsi="Times New Roman" w:cstheme="majorBidi"/>
      <w:spacing w:val="-10"/>
      <w:kern w:val="28"/>
      <w:sz w:val="40"/>
      <w:szCs w:val="56"/>
    </w:rPr>
  </w:style>
  <w:style w:type="paragraph" w:styleId="TOCHeading">
    <w:name w:val="TOC Heading"/>
    <w:basedOn w:val="Heading1"/>
    <w:next w:val="Normal"/>
    <w:uiPriority w:val="39"/>
    <w:semiHidden/>
    <w:unhideWhenUsed/>
    <w:qFormat/>
    <w:rsid w:val="00977603"/>
    <w:pPr>
      <w:spacing w:line="256" w:lineRule="auto"/>
      <w:jc w:val="left"/>
      <w:outlineLvl w:val="9"/>
    </w:pPr>
    <w:rPr>
      <w:rFonts w:asciiTheme="majorHAnsi" w:hAnsiTheme="maj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8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22157%20AP_INTRODUCTION%20TO%20THE%20MODERN%20WORLD%20A1.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tanas\Downloads\22157%20AP_INTRODUCTION%20TO%20THE%20MODERN%20WORLD%20A1.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tanas\Downloads\22157%20AP_INTRODUCTION%20TO%20THE%20MODERN%20WORLD%20A1.docx" TargetMode="External"/><Relationship Id="rId11" Type="http://schemas.openxmlformats.org/officeDocument/2006/relationships/hyperlink" Target="file:///C:\Users\tanas\Downloads\22157%20AP_INTRODUCTION%20TO%20THE%20MODERN%20WORLD%20A1.docx" TargetMode="External"/><Relationship Id="rId5" Type="http://schemas.openxmlformats.org/officeDocument/2006/relationships/hyperlink" Target="file:///C:\Users\tanas\Downloads\22157%20AP_INTRODUCTION%20TO%20THE%20MODERN%20WORLD%20A1.docx" TargetMode="External"/><Relationship Id="rId10" Type="http://schemas.openxmlformats.org/officeDocument/2006/relationships/hyperlink" Target="file:///C:\Users\tanas\Downloads\22157%20AP_INTRODUCTION%20TO%20THE%20MODERN%20WORLD%20A1.docx" TargetMode="External"/><Relationship Id="rId4" Type="http://schemas.openxmlformats.org/officeDocument/2006/relationships/image" Target="media/image1.jpeg"/><Relationship Id="rId9" Type="http://schemas.openxmlformats.org/officeDocument/2006/relationships/hyperlink" Target="file:///C:\Users\tanas\Downloads\22157%20AP_INTRODUCTION%20TO%20THE%20MODERN%20WORLD%20A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2597</Words>
  <Characters>14809</Characters>
  <Application>Microsoft Office Word</Application>
  <DocSecurity>0</DocSecurity>
  <Lines>123</Lines>
  <Paragraphs>34</Paragraphs>
  <ScaleCrop>false</ScaleCrop>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2</cp:revision>
  <dcterms:created xsi:type="dcterms:W3CDTF">2022-12-04T11:45:00Z</dcterms:created>
  <dcterms:modified xsi:type="dcterms:W3CDTF">2023-01-05T16:14:00Z</dcterms:modified>
</cp:coreProperties>
</file>