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0A78DD" w14:textId="77777777" w:rsidR="00246978" w:rsidRDefault="00246978"/>
    <w:p w14:paraId="4F7643DF" w14:textId="77777777" w:rsidR="00246978" w:rsidRDefault="00246978"/>
    <w:p w14:paraId="0CA4867F" w14:textId="77777777" w:rsidR="00246978" w:rsidRDefault="00246978"/>
    <w:p w14:paraId="698BA14D" w14:textId="0CE4E84B" w:rsidR="00246978" w:rsidRPr="005B50E5" w:rsidRDefault="005B50E5" w:rsidP="005B50E5">
      <w:pPr>
        <w:spacing w:line="360" w:lineRule="auto"/>
        <w:jc w:val="center"/>
        <w:rPr>
          <w:rFonts w:ascii="Arial" w:hAnsi="Arial" w:cs="Arial"/>
          <w:sz w:val="72"/>
          <w:szCs w:val="72"/>
        </w:rPr>
      </w:pPr>
      <w:r w:rsidRPr="005B50E5">
        <w:rPr>
          <w:rFonts w:ascii="Arial" w:hAnsi="Arial" w:cs="Arial"/>
          <w:sz w:val="72"/>
          <w:szCs w:val="72"/>
        </w:rPr>
        <w:t>Presentation of research paper</w:t>
      </w:r>
    </w:p>
    <w:p w14:paraId="751FC14D" w14:textId="77777777" w:rsidR="00246978" w:rsidRDefault="00246978" w:rsidP="00246978">
      <w:pPr>
        <w:jc w:val="center"/>
        <w:rPr>
          <w:sz w:val="72"/>
          <w:szCs w:val="72"/>
        </w:rPr>
      </w:pPr>
    </w:p>
    <w:p w14:paraId="7EA5D280" w14:textId="77777777" w:rsidR="00246978" w:rsidRDefault="00246978" w:rsidP="00246978">
      <w:pPr>
        <w:jc w:val="center"/>
        <w:rPr>
          <w:sz w:val="72"/>
          <w:szCs w:val="72"/>
        </w:rPr>
      </w:pPr>
    </w:p>
    <w:p w14:paraId="47CB78FF" w14:textId="77777777" w:rsidR="00246978" w:rsidRDefault="00246978" w:rsidP="00246978">
      <w:pPr>
        <w:jc w:val="center"/>
        <w:rPr>
          <w:sz w:val="72"/>
          <w:szCs w:val="72"/>
        </w:rPr>
      </w:pPr>
    </w:p>
    <w:p w14:paraId="2E9ECAEB" w14:textId="77777777" w:rsidR="00246978" w:rsidRDefault="00246978" w:rsidP="00246978">
      <w:pPr>
        <w:jc w:val="center"/>
        <w:rPr>
          <w:sz w:val="72"/>
          <w:szCs w:val="72"/>
        </w:rPr>
      </w:pPr>
    </w:p>
    <w:p w14:paraId="266D37FE" w14:textId="77777777" w:rsidR="00246978" w:rsidRDefault="00246978" w:rsidP="00246978">
      <w:pPr>
        <w:jc w:val="center"/>
        <w:rPr>
          <w:sz w:val="72"/>
          <w:szCs w:val="72"/>
        </w:rPr>
      </w:pPr>
    </w:p>
    <w:p w14:paraId="2DB1EB98" w14:textId="77777777" w:rsidR="00246978" w:rsidRPr="00246978" w:rsidRDefault="00246978" w:rsidP="00246978">
      <w:pPr>
        <w:jc w:val="center"/>
        <w:rPr>
          <w:sz w:val="72"/>
          <w:szCs w:val="72"/>
        </w:rPr>
      </w:pPr>
    </w:p>
    <w:p w14:paraId="0EFC24E5" w14:textId="3A68206D" w:rsidR="00246978" w:rsidRDefault="00246978"/>
    <w:p w14:paraId="63DC5B53" w14:textId="6FCCF693" w:rsidR="00246978" w:rsidRPr="005B50E5" w:rsidRDefault="00246978" w:rsidP="005B50E5">
      <w:pPr>
        <w:spacing w:line="360" w:lineRule="auto"/>
        <w:jc w:val="both"/>
        <w:rPr>
          <w:rFonts w:ascii="Arial" w:hAnsi="Arial" w:cs="Arial"/>
          <w:sz w:val="40"/>
          <w:szCs w:val="40"/>
        </w:rPr>
      </w:pPr>
      <w:r w:rsidRPr="005B50E5">
        <w:rPr>
          <w:rFonts w:ascii="Arial" w:hAnsi="Arial" w:cs="Arial"/>
          <w:sz w:val="40"/>
          <w:szCs w:val="40"/>
        </w:rPr>
        <w:t xml:space="preserve"> Alexandra Boata, 2014200</w:t>
      </w:r>
    </w:p>
    <w:p w14:paraId="566818AF" w14:textId="77777777" w:rsidR="00522BEB" w:rsidRDefault="00522BEB" w:rsidP="005B50E5">
      <w:pPr>
        <w:spacing w:line="360" w:lineRule="auto"/>
        <w:jc w:val="both"/>
        <w:rPr>
          <w:rFonts w:ascii="Arial" w:hAnsi="Arial" w:cs="Arial"/>
          <w:sz w:val="40"/>
          <w:szCs w:val="40"/>
        </w:rPr>
      </w:pPr>
    </w:p>
    <w:p w14:paraId="5ED87013" w14:textId="77777777" w:rsidR="00522BEB" w:rsidRDefault="00522BEB" w:rsidP="005B50E5">
      <w:pPr>
        <w:spacing w:line="360" w:lineRule="auto"/>
        <w:jc w:val="both"/>
        <w:rPr>
          <w:rFonts w:ascii="Arial" w:hAnsi="Arial" w:cs="Arial"/>
          <w:sz w:val="40"/>
          <w:szCs w:val="40"/>
        </w:rPr>
      </w:pPr>
    </w:p>
    <w:p w14:paraId="509285E7" w14:textId="7287CD35" w:rsidR="00480699" w:rsidRDefault="00522BEB" w:rsidP="005B50E5">
      <w:pPr>
        <w:spacing w:line="360" w:lineRule="auto"/>
        <w:jc w:val="both"/>
        <w:rPr>
          <w:rFonts w:ascii="Arial" w:hAnsi="Arial" w:cs="Arial"/>
          <w:sz w:val="40"/>
          <w:szCs w:val="40"/>
        </w:rPr>
      </w:pPr>
      <w:hyperlink r:id="rId4" w:history="1">
        <w:r w:rsidR="002930DE" w:rsidRPr="00AE6B02">
          <w:rPr>
            <w:rStyle w:val="Hyperlink"/>
            <w:rFonts w:ascii="Arial" w:hAnsi="Arial" w:cs="Arial"/>
            <w:sz w:val="40"/>
            <w:szCs w:val="40"/>
          </w:rPr>
          <w:t>https://web.microsoftstream.com/video/3e12527e-ebf6-4d38-b5f9-fea5181b96d2</w:t>
        </w:r>
      </w:hyperlink>
    </w:p>
    <w:p w14:paraId="5A825F08" w14:textId="77777777" w:rsidR="002930DE" w:rsidRPr="005B50E5" w:rsidRDefault="002930DE" w:rsidP="005B50E5">
      <w:pPr>
        <w:spacing w:line="360" w:lineRule="auto"/>
        <w:jc w:val="both"/>
        <w:rPr>
          <w:rFonts w:ascii="Arial" w:hAnsi="Arial" w:cs="Arial"/>
          <w:sz w:val="40"/>
          <w:szCs w:val="40"/>
        </w:rPr>
      </w:pPr>
    </w:p>
    <w:p w14:paraId="15420526" w14:textId="77777777" w:rsidR="005B50E5" w:rsidRDefault="00A72FB2">
      <w:pPr>
        <w:rPr>
          <w:noProof/>
        </w:rPr>
      </w:pPr>
      <w:r>
        <w:rPr>
          <w:noProof/>
        </w:rPr>
        <w:drawing>
          <wp:inline distT="0" distB="0" distL="0" distR="0" wp14:anchorId="6C7570B1" wp14:editId="17F04245">
            <wp:extent cx="5731510" cy="3223895"/>
            <wp:effectExtent l="0" t="0" r="2540" b="0"/>
            <wp:docPr id="160077697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0776973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F1C6D1" w14:textId="77777777" w:rsidR="005B50E5" w:rsidRDefault="00A72FB2">
      <w:pPr>
        <w:rPr>
          <w:noProof/>
        </w:rPr>
      </w:pPr>
      <w:r w:rsidRPr="00A72FB2">
        <w:rPr>
          <w:noProof/>
        </w:rPr>
        <w:t xml:space="preserve"> </w:t>
      </w:r>
      <w:r>
        <w:rPr>
          <w:noProof/>
        </w:rPr>
        <w:drawing>
          <wp:inline distT="0" distB="0" distL="0" distR="0" wp14:anchorId="1CE5552D" wp14:editId="1DB67DF2">
            <wp:extent cx="5731510" cy="3223895"/>
            <wp:effectExtent l="0" t="0" r="2540" b="0"/>
            <wp:docPr id="178977481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9774815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10591" w:rsidRPr="00F10591">
        <w:rPr>
          <w:noProof/>
        </w:rPr>
        <w:t xml:space="preserve"> </w:t>
      </w:r>
      <w:r w:rsidR="00F10591">
        <w:rPr>
          <w:noProof/>
        </w:rPr>
        <w:lastRenderedPageBreak/>
        <w:drawing>
          <wp:inline distT="0" distB="0" distL="0" distR="0" wp14:anchorId="4E89F4DE" wp14:editId="4AE2CC6D">
            <wp:extent cx="5731510" cy="3223895"/>
            <wp:effectExtent l="0" t="0" r="2540" b="0"/>
            <wp:docPr id="98036273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0362731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10591" w:rsidRPr="00F10591">
        <w:rPr>
          <w:noProof/>
        </w:rPr>
        <w:t xml:space="preserve"> </w:t>
      </w:r>
      <w:r w:rsidR="00F10591">
        <w:rPr>
          <w:noProof/>
        </w:rPr>
        <w:drawing>
          <wp:inline distT="0" distB="0" distL="0" distR="0" wp14:anchorId="6768798E" wp14:editId="689D64FC">
            <wp:extent cx="5731510" cy="3223895"/>
            <wp:effectExtent l="0" t="0" r="2540" b="0"/>
            <wp:docPr id="139759961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7599617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10591" w:rsidRPr="00F10591">
        <w:rPr>
          <w:noProof/>
        </w:rPr>
        <w:t xml:space="preserve"> </w:t>
      </w:r>
      <w:r w:rsidR="00F10591">
        <w:rPr>
          <w:noProof/>
        </w:rPr>
        <w:lastRenderedPageBreak/>
        <w:drawing>
          <wp:inline distT="0" distB="0" distL="0" distR="0" wp14:anchorId="6F8FD008" wp14:editId="03AD2CD3">
            <wp:extent cx="5731510" cy="3223895"/>
            <wp:effectExtent l="0" t="0" r="2540" b="0"/>
            <wp:docPr id="163064391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0643916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D6AF1" w:rsidRPr="00CD6AF1">
        <w:rPr>
          <w:noProof/>
        </w:rPr>
        <w:t xml:space="preserve"> </w:t>
      </w:r>
      <w:r w:rsidR="00CD6AF1">
        <w:rPr>
          <w:noProof/>
        </w:rPr>
        <w:drawing>
          <wp:inline distT="0" distB="0" distL="0" distR="0" wp14:anchorId="7B776488" wp14:editId="6C946EEB">
            <wp:extent cx="5731510" cy="3223895"/>
            <wp:effectExtent l="0" t="0" r="2540" b="0"/>
            <wp:docPr id="11130379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303792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D6AF1" w:rsidRPr="00CD6AF1">
        <w:rPr>
          <w:noProof/>
        </w:rPr>
        <w:t xml:space="preserve"> </w:t>
      </w:r>
      <w:r w:rsidR="00CD6AF1">
        <w:rPr>
          <w:noProof/>
        </w:rPr>
        <w:lastRenderedPageBreak/>
        <w:drawing>
          <wp:inline distT="0" distB="0" distL="0" distR="0" wp14:anchorId="360924D8" wp14:editId="6ED0C9A5">
            <wp:extent cx="5731510" cy="3223895"/>
            <wp:effectExtent l="0" t="0" r="2540" b="0"/>
            <wp:docPr id="89533270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5332707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D6AF1" w:rsidRPr="00CD6AF1">
        <w:rPr>
          <w:noProof/>
        </w:rPr>
        <w:t xml:space="preserve"> </w:t>
      </w:r>
    </w:p>
    <w:p w14:paraId="0A2EC990" w14:textId="20CC414C" w:rsidR="008A5184" w:rsidRDefault="00CD6AF1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075735C7" wp14:editId="2305A4BC">
            <wp:extent cx="5731510" cy="3223895"/>
            <wp:effectExtent l="0" t="0" r="2540" b="0"/>
            <wp:docPr id="136463202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4632024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D6AF1">
        <w:rPr>
          <w:noProof/>
        </w:rPr>
        <w:t xml:space="preserve"> </w:t>
      </w:r>
      <w:r>
        <w:rPr>
          <w:noProof/>
        </w:rPr>
        <w:drawing>
          <wp:inline distT="0" distB="0" distL="0" distR="0" wp14:anchorId="63A1FCC8" wp14:editId="72217D6C">
            <wp:extent cx="5731510" cy="3223895"/>
            <wp:effectExtent l="0" t="0" r="2540" b="0"/>
            <wp:docPr id="112277601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2776015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15930" w:rsidRPr="00B15930">
        <w:rPr>
          <w:noProof/>
        </w:rPr>
        <w:t xml:space="preserve"> </w:t>
      </w:r>
      <w:r w:rsidR="00B15930">
        <w:rPr>
          <w:noProof/>
        </w:rPr>
        <w:lastRenderedPageBreak/>
        <w:drawing>
          <wp:inline distT="0" distB="0" distL="0" distR="0" wp14:anchorId="5E6BC186" wp14:editId="642129A5">
            <wp:extent cx="5731510" cy="3223895"/>
            <wp:effectExtent l="0" t="0" r="2540" b="0"/>
            <wp:docPr id="208446292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4462923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15930" w:rsidRPr="00B15930">
        <w:rPr>
          <w:noProof/>
        </w:rPr>
        <w:t xml:space="preserve"> </w:t>
      </w:r>
      <w:r w:rsidR="00B15930">
        <w:rPr>
          <w:noProof/>
        </w:rPr>
        <w:drawing>
          <wp:inline distT="0" distB="0" distL="0" distR="0" wp14:anchorId="42FC9CB3" wp14:editId="067AC781">
            <wp:extent cx="5731510" cy="3223895"/>
            <wp:effectExtent l="0" t="0" r="2540" b="0"/>
            <wp:docPr id="79091900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0919000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A5184" w:rsidRPr="008A5184">
        <w:rPr>
          <w:noProof/>
        </w:rPr>
        <w:t xml:space="preserve"> </w:t>
      </w:r>
    </w:p>
    <w:p w14:paraId="0C46FEB3" w14:textId="77777777" w:rsidR="008A5184" w:rsidRDefault="008A5184">
      <w:pPr>
        <w:rPr>
          <w:noProof/>
        </w:rPr>
      </w:pPr>
    </w:p>
    <w:p w14:paraId="190FB30C" w14:textId="3FF7460C" w:rsidR="00246978" w:rsidRDefault="008A5184">
      <w:r>
        <w:rPr>
          <w:noProof/>
        </w:rPr>
        <w:lastRenderedPageBreak/>
        <w:drawing>
          <wp:inline distT="0" distB="0" distL="0" distR="0" wp14:anchorId="481CE0FB" wp14:editId="3A416046">
            <wp:extent cx="5731510" cy="3223895"/>
            <wp:effectExtent l="0" t="0" r="2540" b="0"/>
            <wp:docPr id="50988528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885285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194E08" w14:textId="77777777" w:rsidR="00B12D7B" w:rsidRDefault="00B12D7B"/>
    <w:p w14:paraId="293BBC34" w14:textId="77777777" w:rsidR="00B12D7B" w:rsidRDefault="00B12D7B"/>
    <w:p w14:paraId="3E995448" w14:textId="77777777" w:rsidR="00B12D7B" w:rsidRDefault="00B12D7B"/>
    <w:p w14:paraId="77995361" w14:textId="77777777" w:rsidR="00B12D7B" w:rsidRDefault="00B12D7B"/>
    <w:p w14:paraId="0EFB895F" w14:textId="77777777" w:rsidR="00B12D7B" w:rsidRDefault="00B12D7B"/>
    <w:p w14:paraId="06BC98D1" w14:textId="77777777" w:rsidR="005B50E5" w:rsidRDefault="005B50E5"/>
    <w:p w14:paraId="71EF80E8" w14:textId="77777777" w:rsidR="005B50E5" w:rsidRDefault="005B50E5"/>
    <w:p w14:paraId="55712502" w14:textId="77777777" w:rsidR="005B50E5" w:rsidRDefault="005B50E5"/>
    <w:p w14:paraId="1C5DFFB8" w14:textId="77777777" w:rsidR="005B50E5" w:rsidRDefault="005B50E5"/>
    <w:p w14:paraId="62EED544" w14:textId="77777777" w:rsidR="005B50E5" w:rsidRDefault="005B50E5"/>
    <w:p w14:paraId="4A637DED" w14:textId="77777777" w:rsidR="005B50E5" w:rsidRDefault="005B50E5"/>
    <w:p w14:paraId="47D43869" w14:textId="77777777" w:rsidR="005B50E5" w:rsidRDefault="005B50E5"/>
    <w:p w14:paraId="0F42DBDC" w14:textId="77777777" w:rsidR="005B50E5" w:rsidRDefault="005B50E5"/>
    <w:p w14:paraId="7CBB3E50" w14:textId="77777777" w:rsidR="005B50E5" w:rsidRDefault="005B50E5"/>
    <w:p w14:paraId="14327418" w14:textId="77777777" w:rsidR="005B50E5" w:rsidRDefault="005B50E5"/>
    <w:p w14:paraId="0440CC0E" w14:textId="77777777" w:rsidR="005B50E5" w:rsidRDefault="005B50E5"/>
    <w:p w14:paraId="00B74B7A" w14:textId="77777777" w:rsidR="005B50E5" w:rsidRDefault="005B50E5"/>
    <w:p w14:paraId="63D5E645" w14:textId="1FEFDD2E" w:rsidR="00B12D7B" w:rsidRDefault="00B12D7B">
      <w:r>
        <w:br/>
      </w:r>
    </w:p>
    <w:p w14:paraId="0E9DD2DA" w14:textId="77777777" w:rsidR="00B12D7B" w:rsidRDefault="00B12D7B" w:rsidP="00B12D7B">
      <w:pPr>
        <w:rPr>
          <w:rFonts w:ascii="Arial" w:hAnsi="Arial" w:cs="Arial"/>
          <w:sz w:val="36"/>
          <w:szCs w:val="36"/>
        </w:rPr>
      </w:pPr>
      <w:r w:rsidRPr="00390FF3">
        <w:rPr>
          <w:rFonts w:ascii="Arial" w:hAnsi="Arial" w:cs="Arial"/>
          <w:sz w:val="36"/>
          <w:szCs w:val="36"/>
        </w:rPr>
        <w:lastRenderedPageBreak/>
        <w:t>References:</w:t>
      </w:r>
    </w:p>
    <w:p w14:paraId="57AEA752" w14:textId="77777777" w:rsidR="00B12D7B" w:rsidRPr="00390FF3" w:rsidRDefault="00B12D7B" w:rsidP="00B12D7B">
      <w:pPr>
        <w:rPr>
          <w:rFonts w:ascii="Arial" w:hAnsi="Arial" w:cs="Arial"/>
          <w:sz w:val="36"/>
          <w:szCs w:val="36"/>
        </w:rPr>
      </w:pPr>
    </w:p>
    <w:p w14:paraId="6255E27B" w14:textId="77777777" w:rsidR="00390FF3" w:rsidRPr="00390FF3" w:rsidRDefault="005B50E5" w:rsidP="00B12D7B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390FF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0FF3">
        <w:rPr>
          <w:rFonts w:ascii="Arial" w:hAnsi="Arial" w:cs="Arial"/>
          <w:sz w:val="24"/>
          <w:szCs w:val="24"/>
        </w:rPr>
        <w:t>Alla</w:t>
      </w:r>
      <w:proofErr w:type="spellEnd"/>
      <w:r w:rsidRPr="00390FF3">
        <w:rPr>
          <w:rFonts w:ascii="Arial" w:hAnsi="Arial" w:cs="Arial"/>
          <w:sz w:val="24"/>
          <w:szCs w:val="24"/>
        </w:rPr>
        <w:t xml:space="preserve"> Mohammed E. (2023) ‘Artificial intelligence between both artificial marketing and intelligent advertising’, 8(38), pp. 238–267. Available at: </w:t>
      </w:r>
      <w:hyperlink r:id="rId29" w:history="1">
        <w:r w:rsidRPr="00390FF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https://doi.org/10.21608/mjaf.2021.69811.2297</w:t>
        </w:r>
      </w:hyperlink>
      <w:r w:rsidRPr="00390FF3">
        <w:rPr>
          <w:rFonts w:ascii="Arial" w:hAnsi="Arial" w:cs="Arial"/>
          <w:sz w:val="24"/>
          <w:szCs w:val="24"/>
        </w:rPr>
        <w:t>.</w:t>
      </w:r>
    </w:p>
    <w:p w14:paraId="13DE85E4" w14:textId="77777777" w:rsidR="00390FF3" w:rsidRPr="00390FF3" w:rsidRDefault="005B50E5" w:rsidP="00B12D7B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proofErr w:type="spellStart"/>
      <w:r w:rsidRPr="00390FF3">
        <w:rPr>
          <w:rFonts w:ascii="Arial" w:hAnsi="Arial" w:cs="Arial"/>
          <w:sz w:val="24"/>
          <w:szCs w:val="24"/>
        </w:rPr>
        <w:t>Busulwa</w:t>
      </w:r>
      <w:proofErr w:type="spellEnd"/>
      <w:r w:rsidRPr="00390FF3">
        <w:rPr>
          <w:rFonts w:ascii="Arial" w:hAnsi="Arial" w:cs="Arial"/>
          <w:sz w:val="24"/>
          <w:szCs w:val="24"/>
        </w:rPr>
        <w:t>, R., Evans, N., Oh, A. and Kang, M., (2021) Hospitality Management and Digital Transformation: Balancing efficiency, agility, and guest experience in the era of disruption. Abingdon, Oxon: Routledge</w:t>
      </w:r>
    </w:p>
    <w:p w14:paraId="5AC3434F" w14:textId="77777777" w:rsidR="00390FF3" w:rsidRPr="00390FF3" w:rsidRDefault="005B50E5" w:rsidP="00B12D7B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390FF3">
        <w:rPr>
          <w:rFonts w:ascii="Arial" w:hAnsi="Arial" w:cs="Arial"/>
          <w:sz w:val="24"/>
          <w:szCs w:val="24"/>
        </w:rPr>
        <w:t xml:space="preserve">Clegg. S.R., </w:t>
      </w:r>
      <w:proofErr w:type="spellStart"/>
      <w:r w:rsidRPr="00390FF3">
        <w:rPr>
          <w:rFonts w:ascii="Arial" w:hAnsi="Arial" w:cs="Arial"/>
          <w:sz w:val="24"/>
          <w:szCs w:val="24"/>
        </w:rPr>
        <w:t>Skyttermoen</w:t>
      </w:r>
      <w:proofErr w:type="spellEnd"/>
      <w:r w:rsidRPr="00390FF3">
        <w:rPr>
          <w:rFonts w:ascii="Arial" w:hAnsi="Arial" w:cs="Arial"/>
          <w:sz w:val="24"/>
          <w:szCs w:val="24"/>
        </w:rPr>
        <w:t xml:space="preserve">. T. </w:t>
      </w:r>
      <w:proofErr w:type="spellStart"/>
      <w:r w:rsidRPr="00390FF3">
        <w:rPr>
          <w:rFonts w:ascii="Arial" w:hAnsi="Arial" w:cs="Arial"/>
          <w:sz w:val="24"/>
          <w:szCs w:val="24"/>
        </w:rPr>
        <w:t>Vaagaasar</w:t>
      </w:r>
      <w:proofErr w:type="spellEnd"/>
      <w:r w:rsidRPr="00390FF3">
        <w:rPr>
          <w:rFonts w:ascii="Arial" w:hAnsi="Arial" w:cs="Arial"/>
          <w:sz w:val="24"/>
          <w:szCs w:val="24"/>
        </w:rPr>
        <w:t xml:space="preserve"> A.L, (2021) Project Management: A Value Creation Approach. Sage, London.</w:t>
      </w:r>
    </w:p>
    <w:p w14:paraId="0FFA127B" w14:textId="77777777" w:rsidR="00390FF3" w:rsidRPr="00390FF3" w:rsidRDefault="005B50E5" w:rsidP="00B12D7B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390FF3">
        <w:rPr>
          <w:rFonts w:ascii="Arial" w:hAnsi="Arial" w:cs="Arial"/>
          <w:sz w:val="24"/>
          <w:szCs w:val="24"/>
        </w:rPr>
        <w:t xml:space="preserve">Cooper, C. and Hall, M. (2019) Contemporary Tourism: An International Approach, 4th </w:t>
      </w:r>
      <w:proofErr w:type="spellStart"/>
      <w:r w:rsidRPr="00390FF3">
        <w:rPr>
          <w:rFonts w:ascii="Arial" w:hAnsi="Arial" w:cs="Arial"/>
          <w:sz w:val="24"/>
          <w:szCs w:val="24"/>
        </w:rPr>
        <w:t>Edn</w:t>
      </w:r>
      <w:proofErr w:type="spellEnd"/>
      <w:r w:rsidRPr="00390FF3">
        <w:rPr>
          <w:rFonts w:ascii="Arial" w:hAnsi="Arial" w:cs="Arial"/>
          <w:sz w:val="24"/>
          <w:szCs w:val="24"/>
        </w:rPr>
        <w:t>. Goodfellows, Oxford.</w:t>
      </w:r>
    </w:p>
    <w:p w14:paraId="07A3B7ED" w14:textId="77777777" w:rsidR="00390FF3" w:rsidRPr="00390FF3" w:rsidRDefault="005B50E5" w:rsidP="00B12D7B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390FF3">
        <w:rPr>
          <w:rFonts w:ascii="Arial" w:hAnsi="Arial" w:cs="Arial"/>
          <w:sz w:val="24"/>
          <w:szCs w:val="24"/>
        </w:rPr>
        <w:t xml:space="preserve">Ford, R.C. and Sturman, M.C. (2020) Managing hospitality organizations: Achieving excellence in the great experience. Thousand Oaks, CA: Sage. </w:t>
      </w:r>
    </w:p>
    <w:p w14:paraId="2ED3BE43" w14:textId="77777777" w:rsidR="00390FF3" w:rsidRPr="00390FF3" w:rsidRDefault="005B50E5" w:rsidP="00B12D7B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390FF3">
        <w:rPr>
          <w:rFonts w:ascii="Arial" w:hAnsi="Arial" w:cs="Arial"/>
          <w:sz w:val="24"/>
          <w:szCs w:val="24"/>
        </w:rPr>
        <w:t>Hospitality, (2022). What is the Impact of Artificial Intelligence on the Hotel Industry? [Online] Available at: https://www.hospitalitynet.org/news/4110360.html [Accessed 19 May 2023].</w:t>
      </w:r>
    </w:p>
    <w:p w14:paraId="0C36EEE7" w14:textId="77777777" w:rsidR="00390FF3" w:rsidRPr="00390FF3" w:rsidRDefault="005B50E5" w:rsidP="00B12D7B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390FF3">
        <w:rPr>
          <w:rFonts w:ascii="Arial" w:hAnsi="Arial" w:cs="Arial"/>
          <w:sz w:val="24"/>
          <w:szCs w:val="24"/>
        </w:rPr>
        <w:t xml:space="preserve">Ivanov, S. (2023) TOURISM AND HOTEL TECHNOLOGIES. Varna, Bulgaria: </w:t>
      </w:r>
      <w:proofErr w:type="spellStart"/>
      <w:r w:rsidRPr="00390FF3">
        <w:rPr>
          <w:rFonts w:ascii="Arial" w:hAnsi="Arial" w:cs="Arial"/>
          <w:sz w:val="24"/>
          <w:szCs w:val="24"/>
        </w:rPr>
        <w:t>Insete</w:t>
      </w:r>
      <w:proofErr w:type="spellEnd"/>
      <w:r w:rsidRPr="00390FF3">
        <w:rPr>
          <w:rFonts w:ascii="Arial" w:hAnsi="Arial" w:cs="Arial"/>
          <w:sz w:val="24"/>
          <w:szCs w:val="24"/>
        </w:rPr>
        <w:t xml:space="preserve">, p. 69. </w:t>
      </w:r>
    </w:p>
    <w:p w14:paraId="3277D03D" w14:textId="77777777" w:rsidR="00390FF3" w:rsidRPr="00390FF3" w:rsidRDefault="005B50E5" w:rsidP="00B12D7B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390FF3">
        <w:rPr>
          <w:rFonts w:ascii="Arial" w:hAnsi="Arial" w:cs="Arial"/>
          <w:sz w:val="24"/>
          <w:szCs w:val="24"/>
        </w:rPr>
        <w:t xml:space="preserve">Ivanov, S. and Webster, C. (2019) Robots, Artificial Intelligence and Service Automation in Travel, Tourism and Hospitality. Bingley: Emerald Publishing Limited. Available at: </w:t>
      </w:r>
      <w:hyperlink r:id="rId30" w:history="1">
        <w:r w:rsidRPr="00390FF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https://doi.org/10.1108/9781787566873</w:t>
        </w:r>
      </w:hyperlink>
      <w:r w:rsidRPr="00390FF3">
        <w:rPr>
          <w:rFonts w:ascii="Arial" w:hAnsi="Arial" w:cs="Arial"/>
          <w:sz w:val="24"/>
          <w:szCs w:val="24"/>
        </w:rPr>
        <w:t>.</w:t>
      </w:r>
    </w:p>
    <w:p w14:paraId="397C701B" w14:textId="77777777" w:rsidR="00390FF3" w:rsidRPr="00390FF3" w:rsidRDefault="005B50E5" w:rsidP="00B12D7B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390FF3">
        <w:rPr>
          <w:rFonts w:ascii="Arial" w:hAnsi="Arial" w:cs="Arial"/>
          <w:sz w:val="24"/>
          <w:szCs w:val="24"/>
        </w:rPr>
        <w:t xml:space="preserve">Jouhara, H. and Yang, J. (2018) ‘Energy efficient HVAC systems’, Energy, and buildings, 179, pp. 83–85. Available at: </w:t>
      </w:r>
      <w:hyperlink r:id="rId31" w:history="1">
        <w:r w:rsidRPr="00390FF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https://doi.org/10.1016/j.enbuild.2018.09.001</w:t>
        </w:r>
      </w:hyperlink>
      <w:r w:rsidRPr="00390FF3">
        <w:rPr>
          <w:rFonts w:ascii="Arial" w:hAnsi="Arial" w:cs="Arial"/>
          <w:sz w:val="24"/>
          <w:szCs w:val="24"/>
        </w:rPr>
        <w:t>.</w:t>
      </w:r>
    </w:p>
    <w:p w14:paraId="75E57B45" w14:textId="77777777" w:rsidR="00390FF3" w:rsidRPr="00390FF3" w:rsidRDefault="005B50E5" w:rsidP="00B12D7B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390FF3">
        <w:rPr>
          <w:rFonts w:ascii="Arial" w:hAnsi="Arial" w:cs="Arial"/>
          <w:sz w:val="24"/>
          <w:szCs w:val="24"/>
        </w:rPr>
        <w:t>Lacalle, E., (2021). How is artificial intelligence changing the hospitality industry? [Online] Available at: https://www.mews.com/en/blog/artificial-intelligence-hospitality-industry [Accessed 22 May 2023].</w:t>
      </w:r>
    </w:p>
    <w:p w14:paraId="7FB7007F" w14:textId="77777777" w:rsidR="00390FF3" w:rsidRPr="00390FF3" w:rsidRDefault="005B50E5" w:rsidP="00B12D7B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390FF3">
        <w:rPr>
          <w:rFonts w:ascii="Arial" w:hAnsi="Arial" w:cs="Arial"/>
          <w:sz w:val="24"/>
          <w:szCs w:val="24"/>
        </w:rPr>
        <w:lastRenderedPageBreak/>
        <w:t xml:space="preserve"> Prentice, C., Dominique, L. S. and Wang, X. (2020) 'The impact of artificial intelligence and employee service quality on customer satisfaction and loyalty', Journal of hospitality marketing &amp; Management, 29(7), pp. 739–756. Available at: </w:t>
      </w:r>
      <w:hyperlink r:id="rId32" w:history="1">
        <w:r w:rsidRPr="00390FF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https://doi.org/10.1080/19368623.2020.1722304</w:t>
        </w:r>
      </w:hyperlink>
      <w:r w:rsidRPr="00390FF3">
        <w:rPr>
          <w:rFonts w:ascii="Arial" w:hAnsi="Arial" w:cs="Arial"/>
          <w:sz w:val="24"/>
          <w:szCs w:val="24"/>
        </w:rPr>
        <w:t>.</w:t>
      </w:r>
    </w:p>
    <w:p w14:paraId="2A9B00D9" w14:textId="77777777" w:rsidR="00390FF3" w:rsidRPr="00390FF3" w:rsidRDefault="005B50E5" w:rsidP="00B12D7B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proofErr w:type="spellStart"/>
      <w:r w:rsidRPr="00390FF3">
        <w:rPr>
          <w:rFonts w:ascii="Arial" w:hAnsi="Arial" w:cs="Arial"/>
          <w:sz w:val="24"/>
          <w:szCs w:val="24"/>
        </w:rPr>
        <w:t>Projjwal</w:t>
      </w:r>
      <w:proofErr w:type="spellEnd"/>
      <w:r w:rsidRPr="00390FF3">
        <w:rPr>
          <w:rFonts w:ascii="Arial" w:hAnsi="Arial" w:cs="Arial"/>
          <w:sz w:val="24"/>
          <w:szCs w:val="24"/>
        </w:rPr>
        <w:t xml:space="preserve">, G. (2023) ‘We are expecting a surge in travel in 2023’, Athena Information Solutions </w:t>
      </w:r>
      <w:proofErr w:type="spellStart"/>
      <w:r w:rsidRPr="00390FF3">
        <w:rPr>
          <w:rFonts w:ascii="Arial" w:hAnsi="Arial" w:cs="Arial"/>
          <w:sz w:val="24"/>
          <w:szCs w:val="24"/>
        </w:rPr>
        <w:t>Pvt.</w:t>
      </w:r>
      <w:proofErr w:type="spellEnd"/>
      <w:r w:rsidRPr="00390FF3">
        <w:rPr>
          <w:rFonts w:ascii="Arial" w:hAnsi="Arial" w:cs="Arial"/>
          <w:sz w:val="24"/>
          <w:szCs w:val="24"/>
        </w:rPr>
        <w:t xml:space="preserve"> Ltd, New Delhi</w:t>
      </w:r>
    </w:p>
    <w:p w14:paraId="177C504A" w14:textId="77777777" w:rsidR="00390FF3" w:rsidRPr="00390FF3" w:rsidRDefault="005B50E5" w:rsidP="00B12D7B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390FF3">
        <w:rPr>
          <w:rFonts w:ascii="Arial" w:hAnsi="Arial" w:cs="Arial"/>
          <w:sz w:val="24"/>
          <w:szCs w:val="24"/>
        </w:rPr>
        <w:t>Vouk, I., (2022) Hospitality 2.0: Digital Revolution in the Hotel Industry. USA: Independently Published, p.273</w:t>
      </w:r>
    </w:p>
    <w:p w14:paraId="0B5BDDCA" w14:textId="1720D6FD" w:rsidR="00246978" w:rsidRDefault="00B12D7B">
      <w:r>
        <w:t xml:space="preserve"> </w:t>
      </w:r>
    </w:p>
    <w:sectPr w:rsidR="002469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6978"/>
    <w:rsid w:val="000045B4"/>
    <w:rsid w:val="001137EE"/>
    <w:rsid w:val="00246978"/>
    <w:rsid w:val="002930DE"/>
    <w:rsid w:val="004743FF"/>
    <w:rsid w:val="00480699"/>
    <w:rsid w:val="00522BEB"/>
    <w:rsid w:val="005B50E5"/>
    <w:rsid w:val="006708BF"/>
    <w:rsid w:val="008A5184"/>
    <w:rsid w:val="009341CB"/>
    <w:rsid w:val="00A72FB2"/>
    <w:rsid w:val="00B12D7B"/>
    <w:rsid w:val="00B15930"/>
    <w:rsid w:val="00C525A9"/>
    <w:rsid w:val="00CD6AF1"/>
    <w:rsid w:val="00F105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C501D6"/>
  <w15:chartTrackingRefBased/>
  <w15:docId w15:val="{89C1081A-228A-4CA6-8524-C592726E41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4697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4697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image" Target="media/image14.svg"/><Relationship Id="rId26" Type="http://schemas.openxmlformats.org/officeDocument/2006/relationships/image" Target="media/image22.svg"/><Relationship Id="rId3" Type="http://schemas.openxmlformats.org/officeDocument/2006/relationships/webSettings" Target="webSettings.xml"/><Relationship Id="rId21" Type="http://schemas.openxmlformats.org/officeDocument/2006/relationships/image" Target="media/image17.png"/><Relationship Id="rId34" Type="http://schemas.openxmlformats.org/officeDocument/2006/relationships/theme" Target="theme/theme1.xml"/><Relationship Id="rId7" Type="http://schemas.openxmlformats.org/officeDocument/2006/relationships/image" Target="media/image3.png"/><Relationship Id="rId12" Type="http://schemas.openxmlformats.org/officeDocument/2006/relationships/image" Target="media/image8.sv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33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2.svg"/><Relationship Id="rId20" Type="http://schemas.openxmlformats.org/officeDocument/2006/relationships/image" Target="media/image16.svg"/><Relationship Id="rId29" Type="http://schemas.openxmlformats.org/officeDocument/2006/relationships/hyperlink" Target="https://doi.org/10.21608/mjaf.2021.69811.2297" TargetMode="External"/><Relationship Id="rId1" Type="http://schemas.openxmlformats.org/officeDocument/2006/relationships/styles" Target="styles.xml"/><Relationship Id="rId6" Type="http://schemas.openxmlformats.org/officeDocument/2006/relationships/image" Target="media/image2.svg"/><Relationship Id="rId11" Type="http://schemas.openxmlformats.org/officeDocument/2006/relationships/image" Target="media/image7.png"/><Relationship Id="rId24" Type="http://schemas.openxmlformats.org/officeDocument/2006/relationships/image" Target="media/image20.svg"/><Relationship Id="rId32" Type="http://schemas.openxmlformats.org/officeDocument/2006/relationships/hyperlink" Target="https://doi.org/10.1080/19368623.2020.1722304" TargetMode="Externa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svg"/><Relationship Id="rId10" Type="http://schemas.openxmlformats.org/officeDocument/2006/relationships/image" Target="media/image6.svg"/><Relationship Id="rId19" Type="http://schemas.openxmlformats.org/officeDocument/2006/relationships/image" Target="media/image15.png"/><Relationship Id="rId31" Type="http://schemas.openxmlformats.org/officeDocument/2006/relationships/hyperlink" Target="https://doi.org/10.1016/j.enbuild.2018.09.001" TargetMode="External"/><Relationship Id="rId4" Type="http://schemas.openxmlformats.org/officeDocument/2006/relationships/hyperlink" Target="https://web.microsoftstream.com/video/3e12527e-ebf6-4d38-b5f9-fea5181b96d2" TargetMode="External"/><Relationship Id="rId9" Type="http://schemas.openxmlformats.org/officeDocument/2006/relationships/image" Target="media/image5.png"/><Relationship Id="rId14" Type="http://schemas.openxmlformats.org/officeDocument/2006/relationships/image" Target="media/image10.svg"/><Relationship Id="rId22" Type="http://schemas.openxmlformats.org/officeDocument/2006/relationships/image" Target="media/image18.svg"/><Relationship Id="rId27" Type="http://schemas.openxmlformats.org/officeDocument/2006/relationships/image" Target="media/image23.png"/><Relationship Id="rId30" Type="http://schemas.openxmlformats.org/officeDocument/2006/relationships/hyperlink" Target="https://doi.org/10.1108/9781787566873" TargetMode="External"/><Relationship Id="rId8" Type="http://schemas.openxmlformats.org/officeDocument/2006/relationships/image" Target="media/image4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10</Pages>
  <Words>398</Words>
  <Characters>2274</Characters>
  <Application>Microsoft Office Word</Application>
  <DocSecurity>0</DocSecurity>
  <Lines>18</Lines>
  <Paragraphs>5</Paragraphs>
  <ScaleCrop>false</ScaleCrop>
  <Company/>
  <LinksUpToDate>false</LinksUpToDate>
  <CharactersWithSpaces>2667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Boata</dc:creator>
  <cp:keywords/>
  <dc:description/>
  <cp:lastModifiedBy>Alexandra Boata</cp:lastModifiedBy>
  <cp:revision>17</cp:revision>
  <dcterms:created xsi:type="dcterms:W3CDTF">2023-05-31T09:23:00Z</dcterms:created>
  <dcterms:modified xsi:type="dcterms:W3CDTF">2023-06-09T22:19:00Z</dcterms:modified>
</cp:coreProperties>
</file>