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5DC6E6" w14:textId="5BB6D877" w:rsidR="00660593" w:rsidRPr="00660593" w:rsidRDefault="00566FFA" w:rsidP="00660593">
      <w:pPr>
        <w:pStyle w:val="Heading1"/>
      </w:pPr>
      <w:r>
        <w:t>Intro</w:t>
      </w:r>
      <w:r w:rsidR="00660593">
        <w:t>duction</w:t>
      </w:r>
    </w:p>
    <w:p w14:paraId="44B510B1" w14:textId="2D0AABE3" w:rsidR="00AD3E54" w:rsidRDefault="005A321A" w:rsidP="00566FFA">
      <w:pPr>
        <w:rPr>
          <w:rStyle w:val="selectable"/>
          <w:color w:val="000000" w:themeColor="text1"/>
          <w:sz w:val="24"/>
          <w:szCs w:val="24"/>
        </w:rPr>
      </w:pPr>
      <w:r>
        <w:rPr>
          <w:rFonts w:cstheme="minorHAnsi"/>
          <w:sz w:val="24"/>
          <w:szCs w:val="24"/>
        </w:rPr>
        <w:t xml:space="preserve">The purpose of this piece of writing is to share </w:t>
      </w:r>
      <w:r w:rsidR="00950085">
        <w:rPr>
          <w:rFonts w:cstheme="minorHAnsi"/>
          <w:sz w:val="24"/>
          <w:szCs w:val="24"/>
        </w:rPr>
        <w:t>a</w:t>
      </w:r>
      <w:r>
        <w:rPr>
          <w:rFonts w:cstheme="minorHAnsi"/>
          <w:sz w:val="24"/>
          <w:szCs w:val="24"/>
        </w:rPr>
        <w:t xml:space="preserve"> ref</w:t>
      </w:r>
      <w:r w:rsidR="00FE755A">
        <w:rPr>
          <w:rFonts w:cstheme="minorHAnsi"/>
          <w:sz w:val="24"/>
          <w:szCs w:val="24"/>
        </w:rPr>
        <w:t xml:space="preserve">lection of </w:t>
      </w:r>
      <w:r w:rsidR="00F872A0">
        <w:rPr>
          <w:rFonts w:cstheme="minorHAnsi"/>
          <w:sz w:val="24"/>
          <w:szCs w:val="24"/>
        </w:rPr>
        <w:t>our previous group prese</w:t>
      </w:r>
      <w:r w:rsidR="00F102AA">
        <w:rPr>
          <w:rFonts w:cstheme="minorHAnsi"/>
          <w:sz w:val="24"/>
          <w:szCs w:val="24"/>
        </w:rPr>
        <w:t xml:space="preserve">ntation </w:t>
      </w:r>
      <w:r w:rsidR="00DE639F">
        <w:rPr>
          <w:rFonts w:cstheme="minorHAnsi"/>
          <w:sz w:val="24"/>
          <w:szCs w:val="24"/>
        </w:rPr>
        <w:t xml:space="preserve">on </w:t>
      </w:r>
      <w:r w:rsidR="00007884">
        <w:rPr>
          <w:rFonts w:cstheme="minorHAnsi"/>
          <w:sz w:val="24"/>
          <w:szCs w:val="24"/>
        </w:rPr>
        <w:t>beliefs, values and attitudes of an organisation</w:t>
      </w:r>
      <w:r w:rsidR="0095164C">
        <w:rPr>
          <w:rFonts w:cstheme="minorHAnsi"/>
          <w:sz w:val="24"/>
          <w:szCs w:val="24"/>
        </w:rPr>
        <w:t>. we chose the Forestry Commission as we had used in previously and held some knowledge.</w:t>
      </w:r>
      <w:r w:rsidR="002644F7">
        <w:rPr>
          <w:rFonts w:cstheme="minorHAnsi"/>
          <w:sz w:val="24"/>
          <w:szCs w:val="24"/>
        </w:rPr>
        <w:t xml:space="preserve"> </w:t>
      </w:r>
      <w:r w:rsidR="00D3652B">
        <w:rPr>
          <w:rFonts w:cstheme="minorHAnsi"/>
          <w:sz w:val="24"/>
          <w:szCs w:val="24"/>
        </w:rPr>
        <w:t xml:space="preserve">I created the </w:t>
      </w:r>
      <w:r w:rsidR="006901CA">
        <w:rPr>
          <w:rFonts w:cstheme="minorHAnsi"/>
          <w:sz w:val="24"/>
          <w:szCs w:val="24"/>
        </w:rPr>
        <w:t xml:space="preserve">digital </w:t>
      </w:r>
      <w:r w:rsidR="00D3652B">
        <w:rPr>
          <w:rFonts w:cstheme="minorHAnsi"/>
          <w:sz w:val="24"/>
          <w:szCs w:val="24"/>
        </w:rPr>
        <w:t xml:space="preserve">poster </w:t>
      </w:r>
      <w:r w:rsidR="00F43FC3">
        <w:rPr>
          <w:rFonts w:cstheme="minorHAnsi"/>
          <w:sz w:val="24"/>
          <w:szCs w:val="24"/>
        </w:rPr>
        <w:t>in lecture and the group agreed</w:t>
      </w:r>
      <w:r w:rsidR="00DC5458">
        <w:rPr>
          <w:rFonts w:cstheme="minorHAnsi"/>
          <w:sz w:val="24"/>
          <w:szCs w:val="24"/>
        </w:rPr>
        <w:t xml:space="preserve"> so I took charge </w:t>
      </w:r>
      <w:r w:rsidR="00DB75F3">
        <w:rPr>
          <w:rFonts w:cstheme="minorHAnsi"/>
          <w:sz w:val="24"/>
          <w:szCs w:val="24"/>
        </w:rPr>
        <w:t>of making it on cardboard</w:t>
      </w:r>
      <w:r w:rsidR="00F3406F">
        <w:rPr>
          <w:rFonts w:cstheme="minorHAnsi"/>
          <w:sz w:val="24"/>
          <w:szCs w:val="24"/>
        </w:rPr>
        <w:t xml:space="preserve"> hence </w:t>
      </w:r>
      <w:r w:rsidR="7A5E5D06" w:rsidRPr="7A5E5D06">
        <w:rPr>
          <w:sz w:val="24"/>
          <w:szCs w:val="24"/>
        </w:rPr>
        <w:t>Reflection otherwise known as deep thinking, to reflect is important as it helps us to think about things we would possibly not notice or simply not consider. The practice</w:t>
      </w:r>
      <w:r w:rsidR="00950085">
        <w:rPr>
          <w:sz w:val="24"/>
          <w:szCs w:val="24"/>
        </w:rPr>
        <w:t xml:space="preserve"> has</w:t>
      </w:r>
      <w:r w:rsidR="7A5E5D06" w:rsidRPr="7A5E5D06">
        <w:rPr>
          <w:sz w:val="24"/>
          <w:szCs w:val="24"/>
        </w:rPr>
        <w:t xml:space="preserve"> help</w:t>
      </w:r>
      <w:r w:rsidR="00950085">
        <w:rPr>
          <w:sz w:val="24"/>
          <w:szCs w:val="24"/>
        </w:rPr>
        <w:t>ed</w:t>
      </w:r>
      <w:r w:rsidR="7A5E5D06" w:rsidRPr="7A5E5D06">
        <w:rPr>
          <w:sz w:val="24"/>
          <w:szCs w:val="24"/>
        </w:rPr>
        <w:t xml:space="preserve"> </w:t>
      </w:r>
      <w:r w:rsidR="00950085">
        <w:rPr>
          <w:sz w:val="24"/>
          <w:szCs w:val="24"/>
        </w:rPr>
        <w:t>me t</w:t>
      </w:r>
      <w:r w:rsidR="7A5E5D06" w:rsidRPr="7A5E5D06">
        <w:rPr>
          <w:sz w:val="24"/>
          <w:szCs w:val="24"/>
        </w:rPr>
        <w:t xml:space="preserve">o recognise </w:t>
      </w:r>
      <w:r w:rsidR="00950085">
        <w:rPr>
          <w:sz w:val="24"/>
          <w:szCs w:val="24"/>
        </w:rPr>
        <w:t xml:space="preserve">how I </w:t>
      </w:r>
      <w:r w:rsidR="7A5E5D06" w:rsidRPr="7A5E5D06">
        <w:rPr>
          <w:sz w:val="24"/>
          <w:szCs w:val="24"/>
        </w:rPr>
        <w:t>fe</w:t>
      </w:r>
      <w:r w:rsidR="00950085">
        <w:rPr>
          <w:sz w:val="24"/>
          <w:szCs w:val="24"/>
        </w:rPr>
        <w:t xml:space="preserve">lt </w:t>
      </w:r>
      <w:r w:rsidR="7A5E5D06" w:rsidRPr="7A5E5D06">
        <w:rPr>
          <w:sz w:val="24"/>
          <w:szCs w:val="24"/>
        </w:rPr>
        <w:t xml:space="preserve">towards </w:t>
      </w:r>
      <w:r w:rsidR="00100085">
        <w:rPr>
          <w:sz w:val="24"/>
          <w:szCs w:val="24"/>
        </w:rPr>
        <w:t xml:space="preserve">my </w:t>
      </w:r>
      <w:r w:rsidR="7A5E5D06" w:rsidRPr="7A5E5D06">
        <w:rPr>
          <w:sz w:val="24"/>
          <w:szCs w:val="24"/>
        </w:rPr>
        <w:t xml:space="preserve">actions </w:t>
      </w:r>
      <w:r w:rsidR="00100085">
        <w:rPr>
          <w:sz w:val="24"/>
          <w:szCs w:val="24"/>
        </w:rPr>
        <w:t>when complet</w:t>
      </w:r>
      <w:r w:rsidR="00AD1D1A">
        <w:rPr>
          <w:sz w:val="24"/>
          <w:szCs w:val="24"/>
        </w:rPr>
        <w:t>ing the presentation</w:t>
      </w:r>
      <w:r w:rsidR="7A5E5D06" w:rsidRPr="7A5E5D06">
        <w:rPr>
          <w:sz w:val="24"/>
          <w:szCs w:val="24"/>
        </w:rPr>
        <w:t xml:space="preserve">. It also allows us to maintain and strengthen the learning process with evidence to avoid assumptions of how good or bad the experience was </w:t>
      </w:r>
      <w:r w:rsidR="7A5E5D06" w:rsidRPr="7A5E5D06">
        <w:rPr>
          <w:rFonts w:eastAsia="Times New Roman"/>
          <w:color w:val="000000" w:themeColor="text1"/>
          <w:sz w:val="24"/>
          <w:szCs w:val="24"/>
          <w:lang w:eastAsia="en-GB"/>
        </w:rPr>
        <w:t>(</w:t>
      </w:r>
      <w:proofErr w:type="spellStart"/>
      <w:r w:rsidR="7A5E5D06" w:rsidRPr="7A5E5D06">
        <w:rPr>
          <w:rFonts w:eastAsia="Times New Roman"/>
          <w:color w:val="000000" w:themeColor="text1"/>
          <w:sz w:val="24"/>
          <w:szCs w:val="24"/>
          <w:lang w:eastAsia="en-GB"/>
        </w:rPr>
        <w:t>OpenLearn</w:t>
      </w:r>
      <w:proofErr w:type="spellEnd"/>
      <w:r w:rsidR="7A5E5D06" w:rsidRPr="7A5E5D06">
        <w:rPr>
          <w:rFonts w:eastAsia="Times New Roman"/>
          <w:color w:val="000000" w:themeColor="text1"/>
          <w:sz w:val="24"/>
          <w:szCs w:val="24"/>
          <w:lang w:eastAsia="en-GB"/>
        </w:rPr>
        <w:t>, 2013)</w:t>
      </w:r>
      <w:r w:rsidR="7A5E5D06" w:rsidRPr="7A5E5D06">
        <w:rPr>
          <w:sz w:val="24"/>
          <w:szCs w:val="24"/>
        </w:rPr>
        <w:t xml:space="preserve">. </w:t>
      </w:r>
      <w:commentRangeStart w:id="0"/>
      <w:r w:rsidR="7A5E5D06" w:rsidRPr="7A5E5D06">
        <w:rPr>
          <w:sz w:val="24"/>
          <w:szCs w:val="24"/>
        </w:rPr>
        <w:t>We look back at our experiences in aim of improvement and further development using the initial experience as a foundatio</w:t>
      </w:r>
      <w:commentRangeEnd w:id="0"/>
      <w:r w:rsidR="3EF383E4">
        <w:rPr>
          <w:rStyle w:val="CommentReference"/>
        </w:rPr>
        <w:commentReference w:id="0"/>
      </w:r>
      <w:r w:rsidR="7A5E5D06" w:rsidRPr="7A5E5D06">
        <w:rPr>
          <w:sz w:val="24"/>
          <w:szCs w:val="24"/>
        </w:rPr>
        <w:t>n</w:t>
      </w:r>
      <w:r w:rsidR="7A5E5D06" w:rsidRPr="7A5E5D06">
        <w:rPr>
          <w:rStyle w:val="selectable"/>
          <w:color w:val="000000" w:themeColor="text1"/>
          <w:sz w:val="24"/>
          <w:szCs w:val="24"/>
        </w:rPr>
        <w:t xml:space="preserve"> (Hyler,2015)</w:t>
      </w:r>
      <w:r w:rsidR="00AD3E54">
        <w:rPr>
          <w:rStyle w:val="selectable"/>
          <w:color w:val="000000" w:themeColor="text1"/>
          <w:sz w:val="24"/>
          <w:szCs w:val="24"/>
        </w:rPr>
        <w:t xml:space="preserve">. </w:t>
      </w:r>
    </w:p>
    <w:p w14:paraId="0D70E5A1" w14:textId="77777777" w:rsidR="00C15C31" w:rsidRPr="00566FFA" w:rsidRDefault="00C15C31" w:rsidP="00566FFA">
      <w:pPr>
        <w:rPr>
          <w:rStyle w:val="selectable"/>
          <w:rFonts w:cstheme="minorHAnsi"/>
          <w:sz w:val="24"/>
          <w:szCs w:val="24"/>
        </w:rPr>
      </w:pPr>
    </w:p>
    <w:p w14:paraId="5DAD72E9" w14:textId="1F72FF98" w:rsidR="7A5E5D06" w:rsidRDefault="000E5B52" w:rsidP="000E5B52">
      <w:pPr>
        <w:pStyle w:val="Heading1"/>
        <w:rPr>
          <w:rStyle w:val="selectable"/>
          <w:color w:val="000000" w:themeColor="text1"/>
          <w:sz w:val="24"/>
          <w:szCs w:val="24"/>
          <w:u w:val="single"/>
        </w:rPr>
      </w:pPr>
      <w:r w:rsidRPr="00C77276">
        <w:rPr>
          <w:rStyle w:val="selectable"/>
          <w:color w:val="000000" w:themeColor="text1"/>
          <w:sz w:val="24"/>
          <w:szCs w:val="24"/>
          <w:u w:val="single"/>
        </w:rPr>
        <w:t>K</w:t>
      </w:r>
      <w:r w:rsidR="00C77276" w:rsidRPr="00C77276">
        <w:rPr>
          <w:rStyle w:val="selectable"/>
          <w:color w:val="000000" w:themeColor="text1"/>
          <w:sz w:val="24"/>
          <w:szCs w:val="24"/>
          <w:u w:val="single"/>
        </w:rPr>
        <w:t>olb’s</w:t>
      </w:r>
    </w:p>
    <w:p w14:paraId="19C43899" w14:textId="2148C662" w:rsidR="00A61AC5" w:rsidRPr="00A61AC5" w:rsidRDefault="00A61AC5" w:rsidP="00A61AC5">
      <w:r>
        <w:rPr>
          <w:noProof/>
        </w:rPr>
        <w:drawing>
          <wp:inline distT="0" distB="0" distL="0" distR="0" wp14:anchorId="7FEF58DE" wp14:editId="2D308332">
            <wp:extent cx="5943600" cy="2672080"/>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olbs.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2672080"/>
                    </a:xfrm>
                    <a:prstGeom prst="rect">
                      <a:avLst/>
                    </a:prstGeom>
                  </pic:spPr>
                </pic:pic>
              </a:graphicData>
            </a:graphic>
          </wp:inline>
        </w:drawing>
      </w:r>
    </w:p>
    <w:p w14:paraId="3583A353" w14:textId="4A9365BC" w:rsidR="00C72B4B" w:rsidRDefault="003C609A" w:rsidP="6A797DCB">
      <w:pPr>
        <w:shd w:val="clear" w:color="auto" w:fill="FFFFFF" w:themeFill="background1"/>
        <w:spacing w:after="0" w:line="360" w:lineRule="atLeast"/>
        <w:ind w:hanging="120"/>
        <w:rPr>
          <w:rStyle w:val="selectable"/>
          <w:color w:val="000000" w:themeColor="text1"/>
          <w:sz w:val="24"/>
          <w:szCs w:val="24"/>
        </w:rPr>
      </w:pPr>
      <w:r>
        <w:rPr>
          <w:rStyle w:val="selectable"/>
          <w:color w:val="000000" w:themeColor="text1"/>
          <w:sz w:val="24"/>
          <w:szCs w:val="24"/>
        </w:rPr>
        <w:t xml:space="preserve"> </w:t>
      </w:r>
      <w:r w:rsidR="00A03A4D">
        <w:rPr>
          <w:rStyle w:val="selectable"/>
          <w:color w:val="000000" w:themeColor="text1"/>
          <w:sz w:val="24"/>
          <w:szCs w:val="24"/>
        </w:rPr>
        <w:t xml:space="preserve"> </w:t>
      </w:r>
      <w:commentRangeStart w:id="1"/>
      <w:r w:rsidR="00AF4D5B" w:rsidRPr="6A797DCB">
        <w:rPr>
          <w:rStyle w:val="selectable"/>
          <w:color w:val="000000" w:themeColor="text1"/>
          <w:sz w:val="24"/>
          <w:szCs w:val="24"/>
        </w:rPr>
        <w:t xml:space="preserve">Kolb’s theory </w:t>
      </w:r>
      <w:r w:rsidR="00510BFF">
        <w:rPr>
          <w:rStyle w:val="selectable"/>
          <w:color w:val="000000" w:themeColor="text1"/>
          <w:sz w:val="24"/>
          <w:szCs w:val="24"/>
        </w:rPr>
        <w:t xml:space="preserve">has </w:t>
      </w:r>
      <w:r w:rsidR="00AF4D5B" w:rsidRPr="6A797DCB">
        <w:rPr>
          <w:rStyle w:val="selectable"/>
          <w:color w:val="000000" w:themeColor="text1"/>
          <w:sz w:val="24"/>
          <w:szCs w:val="24"/>
        </w:rPr>
        <w:t>help</w:t>
      </w:r>
      <w:r w:rsidR="00510BFF">
        <w:rPr>
          <w:rStyle w:val="selectable"/>
          <w:color w:val="000000" w:themeColor="text1"/>
          <w:sz w:val="24"/>
          <w:szCs w:val="24"/>
        </w:rPr>
        <w:t xml:space="preserve">ed me </w:t>
      </w:r>
      <w:r w:rsidR="00AF4D5B" w:rsidRPr="6A797DCB">
        <w:rPr>
          <w:rStyle w:val="selectable"/>
          <w:color w:val="000000" w:themeColor="text1"/>
          <w:sz w:val="24"/>
          <w:szCs w:val="24"/>
        </w:rPr>
        <w:t xml:space="preserve">to </w:t>
      </w:r>
      <w:r w:rsidR="00C059E9" w:rsidRPr="6A797DCB">
        <w:rPr>
          <w:rStyle w:val="selectable"/>
          <w:color w:val="000000" w:themeColor="text1"/>
          <w:sz w:val="24"/>
          <w:szCs w:val="24"/>
        </w:rPr>
        <w:t>maintain</w:t>
      </w:r>
      <w:r w:rsidR="00AF4D5B" w:rsidRPr="6A797DCB">
        <w:rPr>
          <w:rStyle w:val="selectable"/>
          <w:color w:val="000000" w:themeColor="text1"/>
          <w:sz w:val="24"/>
          <w:szCs w:val="24"/>
        </w:rPr>
        <w:t xml:space="preserve"> and </w:t>
      </w:r>
      <w:r w:rsidR="00C059E9" w:rsidRPr="6A797DCB">
        <w:rPr>
          <w:rStyle w:val="selectable"/>
          <w:color w:val="000000" w:themeColor="text1"/>
          <w:sz w:val="24"/>
          <w:szCs w:val="24"/>
        </w:rPr>
        <w:t>build on</w:t>
      </w:r>
      <w:r w:rsidR="00AF4D5B" w:rsidRPr="6A797DCB">
        <w:rPr>
          <w:rStyle w:val="selectable"/>
          <w:color w:val="000000" w:themeColor="text1"/>
          <w:sz w:val="24"/>
          <w:szCs w:val="24"/>
        </w:rPr>
        <w:t xml:space="preserve"> </w:t>
      </w:r>
      <w:r w:rsidR="00C059E9">
        <w:rPr>
          <w:rStyle w:val="selectable"/>
          <w:color w:val="000000" w:themeColor="text1"/>
          <w:sz w:val="24"/>
          <w:szCs w:val="24"/>
        </w:rPr>
        <w:t>my presentation</w:t>
      </w:r>
      <w:r>
        <w:rPr>
          <w:rStyle w:val="selectable"/>
          <w:color w:val="000000" w:themeColor="text1"/>
          <w:sz w:val="24"/>
          <w:szCs w:val="24"/>
        </w:rPr>
        <w:t xml:space="preserve"> skills</w:t>
      </w:r>
      <w:r w:rsidR="00AF4D5B" w:rsidRPr="6A797DCB">
        <w:rPr>
          <w:rStyle w:val="selectable"/>
          <w:color w:val="000000" w:themeColor="text1"/>
          <w:sz w:val="24"/>
          <w:szCs w:val="24"/>
        </w:rPr>
        <w:t xml:space="preserve"> through learning from reflection</w:t>
      </w:r>
      <w:r w:rsidR="00FE4AF6">
        <w:rPr>
          <w:rStyle w:val="selectable"/>
          <w:color w:val="000000" w:themeColor="text1"/>
          <w:sz w:val="24"/>
          <w:szCs w:val="24"/>
        </w:rPr>
        <w:t xml:space="preserve">. </w:t>
      </w:r>
      <w:r w:rsidR="00206BA7">
        <w:rPr>
          <w:rStyle w:val="selectable"/>
          <w:color w:val="000000" w:themeColor="text1"/>
          <w:sz w:val="24"/>
          <w:szCs w:val="24"/>
        </w:rPr>
        <w:t xml:space="preserve">I have understood </w:t>
      </w:r>
      <w:r w:rsidR="006C513E">
        <w:rPr>
          <w:rStyle w:val="selectable"/>
          <w:color w:val="000000" w:themeColor="text1"/>
          <w:sz w:val="24"/>
          <w:szCs w:val="24"/>
        </w:rPr>
        <w:t xml:space="preserve">the dimension of </w:t>
      </w:r>
      <w:r w:rsidR="006A4702">
        <w:rPr>
          <w:rStyle w:val="selectable"/>
          <w:color w:val="000000" w:themeColor="text1"/>
          <w:sz w:val="24"/>
          <w:szCs w:val="24"/>
        </w:rPr>
        <w:t>responsibil</w:t>
      </w:r>
      <w:r w:rsidR="00ED426B">
        <w:rPr>
          <w:rStyle w:val="selectable"/>
          <w:color w:val="000000" w:themeColor="text1"/>
          <w:sz w:val="24"/>
          <w:szCs w:val="24"/>
        </w:rPr>
        <w:t xml:space="preserve">ity and </w:t>
      </w:r>
      <w:r w:rsidR="00D02C7A">
        <w:rPr>
          <w:rStyle w:val="selectable"/>
          <w:color w:val="000000" w:themeColor="text1"/>
          <w:sz w:val="24"/>
          <w:szCs w:val="24"/>
        </w:rPr>
        <w:t>how designated job roles are important</w:t>
      </w:r>
      <w:r w:rsidR="00894A2C">
        <w:rPr>
          <w:rStyle w:val="selectable"/>
          <w:color w:val="000000" w:themeColor="text1"/>
          <w:sz w:val="24"/>
          <w:szCs w:val="24"/>
        </w:rPr>
        <w:t xml:space="preserve"> adapted from -</w:t>
      </w:r>
      <w:r w:rsidR="00AF4D5B" w:rsidRPr="6A797DCB">
        <w:rPr>
          <w:rStyle w:val="selectable"/>
          <w:color w:val="000000" w:themeColor="text1"/>
          <w:sz w:val="24"/>
          <w:szCs w:val="24"/>
        </w:rPr>
        <w:t>(UKessays2018)</w:t>
      </w:r>
      <w:commentRangeEnd w:id="1"/>
      <w:r w:rsidR="00AF4D5B">
        <w:rPr>
          <w:rStyle w:val="CommentReference"/>
        </w:rPr>
        <w:commentReference w:id="1"/>
      </w:r>
      <w:r w:rsidR="6A797DCB" w:rsidRPr="6A797DCB">
        <w:rPr>
          <w:rStyle w:val="selectable"/>
          <w:color w:val="000000" w:themeColor="text1"/>
          <w:sz w:val="24"/>
          <w:szCs w:val="24"/>
        </w:rPr>
        <w:t>.</w:t>
      </w:r>
    </w:p>
    <w:p w14:paraId="043829F8" w14:textId="027AD045" w:rsidR="00C72B4B" w:rsidRDefault="00C72B4B" w:rsidP="6A797DCB">
      <w:pPr>
        <w:shd w:val="clear" w:color="auto" w:fill="FFFFFF" w:themeFill="background1"/>
        <w:spacing w:after="0" w:line="360" w:lineRule="atLeast"/>
        <w:ind w:hanging="120"/>
        <w:rPr>
          <w:rStyle w:val="selectable"/>
          <w:color w:val="000000" w:themeColor="text1"/>
          <w:sz w:val="24"/>
          <w:szCs w:val="24"/>
        </w:rPr>
      </w:pPr>
    </w:p>
    <w:p w14:paraId="3C94A1A9" w14:textId="3F2613E0" w:rsidR="00C15C31" w:rsidRDefault="00C15C31" w:rsidP="6A797DCB">
      <w:pPr>
        <w:shd w:val="clear" w:color="auto" w:fill="FFFFFF" w:themeFill="background1"/>
        <w:spacing w:after="0" w:line="360" w:lineRule="atLeast"/>
        <w:ind w:hanging="120"/>
        <w:rPr>
          <w:rStyle w:val="selectable"/>
          <w:color w:val="000000" w:themeColor="text1"/>
          <w:sz w:val="24"/>
          <w:szCs w:val="24"/>
        </w:rPr>
      </w:pPr>
    </w:p>
    <w:p w14:paraId="32D54FAB" w14:textId="3C5E1E0D" w:rsidR="00C15C31" w:rsidRDefault="00C15C31" w:rsidP="6A797DCB">
      <w:pPr>
        <w:shd w:val="clear" w:color="auto" w:fill="FFFFFF" w:themeFill="background1"/>
        <w:spacing w:after="0" w:line="360" w:lineRule="atLeast"/>
        <w:ind w:hanging="120"/>
        <w:rPr>
          <w:rStyle w:val="selectable"/>
          <w:color w:val="000000" w:themeColor="text1"/>
          <w:sz w:val="24"/>
          <w:szCs w:val="24"/>
        </w:rPr>
      </w:pPr>
    </w:p>
    <w:p w14:paraId="01B3A4C7" w14:textId="63C527C7" w:rsidR="00C15C31" w:rsidRDefault="00C15C31" w:rsidP="6A797DCB">
      <w:pPr>
        <w:shd w:val="clear" w:color="auto" w:fill="FFFFFF" w:themeFill="background1"/>
        <w:spacing w:after="0" w:line="360" w:lineRule="atLeast"/>
        <w:ind w:hanging="120"/>
        <w:rPr>
          <w:rStyle w:val="selectable"/>
          <w:color w:val="000000" w:themeColor="text1"/>
          <w:sz w:val="24"/>
          <w:szCs w:val="24"/>
        </w:rPr>
      </w:pPr>
    </w:p>
    <w:p w14:paraId="1D93F40F" w14:textId="5006AA1B" w:rsidR="00C15C31" w:rsidRDefault="00C15C31" w:rsidP="6A797DCB">
      <w:pPr>
        <w:shd w:val="clear" w:color="auto" w:fill="FFFFFF" w:themeFill="background1"/>
        <w:spacing w:after="0" w:line="360" w:lineRule="atLeast"/>
        <w:ind w:hanging="120"/>
        <w:rPr>
          <w:rStyle w:val="selectable"/>
          <w:color w:val="000000" w:themeColor="text1"/>
          <w:sz w:val="24"/>
          <w:szCs w:val="24"/>
        </w:rPr>
      </w:pPr>
    </w:p>
    <w:p w14:paraId="2AB8B2AA" w14:textId="77777777" w:rsidR="00C15C31" w:rsidRDefault="00C15C31" w:rsidP="6A797DCB">
      <w:pPr>
        <w:shd w:val="clear" w:color="auto" w:fill="FFFFFF" w:themeFill="background1"/>
        <w:spacing w:after="0" w:line="360" w:lineRule="atLeast"/>
        <w:ind w:hanging="120"/>
        <w:rPr>
          <w:rStyle w:val="selectable"/>
          <w:color w:val="000000" w:themeColor="text1"/>
          <w:sz w:val="24"/>
          <w:szCs w:val="24"/>
        </w:rPr>
      </w:pPr>
    </w:p>
    <w:p w14:paraId="59DE8A23" w14:textId="77777777" w:rsidR="00C15C31" w:rsidRDefault="00C15C31" w:rsidP="6A797DCB">
      <w:pPr>
        <w:shd w:val="clear" w:color="auto" w:fill="FFFFFF" w:themeFill="background1"/>
        <w:spacing w:after="0" w:line="360" w:lineRule="atLeast"/>
        <w:ind w:hanging="120"/>
        <w:rPr>
          <w:rStyle w:val="selectable"/>
          <w:color w:val="000000" w:themeColor="text1"/>
          <w:sz w:val="24"/>
          <w:szCs w:val="24"/>
        </w:rPr>
      </w:pPr>
    </w:p>
    <w:p w14:paraId="72A4A276" w14:textId="09204279" w:rsidR="00C15C31" w:rsidRDefault="002E45DD" w:rsidP="002E45DD">
      <w:pPr>
        <w:pStyle w:val="Heading2"/>
        <w:rPr>
          <w:rStyle w:val="selectable"/>
          <w:color w:val="000000" w:themeColor="text1"/>
          <w:sz w:val="24"/>
          <w:szCs w:val="24"/>
          <w:u w:val="single"/>
        </w:rPr>
      </w:pPr>
      <w:r>
        <w:rPr>
          <w:rStyle w:val="selectable"/>
          <w:color w:val="000000" w:themeColor="text1"/>
          <w:sz w:val="24"/>
          <w:szCs w:val="24"/>
          <w:u w:val="single"/>
        </w:rPr>
        <w:lastRenderedPageBreak/>
        <w:t xml:space="preserve">Gibbs </w:t>
      </w:r>
      <w:r w:rsidR="008F54E1">
        <w:rPr>
          <w:rStyle w:val="selectable"/>
          <w:color w:val="000000" w:themeColor="text1"/>
          <w:sz w:val="24"/>
          <w:szCs w:val="24"/>
          <w:u w:val="single"/>
        </w:rPr>
        <w:t>(1988)</w:t>
      </w:r>
    </w:p>
    <w:p w14:paraId="35A2DBF2" w14:textId="77777777" w:rsidR="008F54E1" w:rsidRPr="008F54E1" w:rsidRDefault="008F54E1" w:rsidP="008F54E1"/>
    <w:p w14:paraId="0929EA53" w14:textId="541E5058" w:rsidR="005C2B24" w:rsidRDefault="6A797DCB" w:rsidP="6A797DCB">
      <w:pPr>
        <w:shd w:val="clear" w:color="auto" w:fill="FFFFFF" w:themeFill="background1"/>
        <w:spacing w:after="0" w:line="360" w:lineRule="atLeast"/>
        <w:ind w:hanging="120"/>
        <w:rPr>
          <w:rFonts w:eastAsia="Times New Roman"/>
          <w:color w:val="000000" w:themeColor="text1"/>
          <w:sz w:val="24"/>
          <w:szCs w:val="24"/>
          <w:lang w:eastAsia="en-GB"/>
        </w:rPr>
      </w:pPr>
      <w:r w:rsidRPr="6A797DCB">
        <w:rPr>
          <w:rStyle w:val="selectable"/>
          <w:color w:val="000000" w:themeColor="text1"/>
          <w:sz w:val="24"/>
          <w:szCs w:val="24"/>
        </w:rPr>
        <w:t xml:space="preserve"> I also investigated Gibbs Reflective cycle model (1988) which is derived from Kolb’s </w:t>
      </w:r>
      <w:r w:rsidR="00EC7999" w:rsidRPr="6A797DCB">
        <w:rPr>
          <w:rStyle w:val="selectable"/>
          <w:color w:val="000000" w:themeColor="text1"/>
          <w:sz w:val="24"/>
          <w:szCs w:val="24"/>
        </w:rPr>
        <w:t>theor</w:t>
      </w:r>
      <w:r w:rsidR="00EC7999">
        <w:rPr>
          <w:rStyle w:val="selectable"/>
          <w:color w:val="000000" w:themeColor="text1"/>
          <w:sz w:val="24"/>
          <w:szCs w:val="24"/>
        </w:rPr>
        <w:t>y</w:t>
      </w:r>
      <w:r w:rsidR="00EC7999" w:rsidRPr="6A797DCB">
        <w:rPr>
          <w:rStyle w:val="selectable"/>
          <w:color w:val="000000" w:themeColor="text1"/>
          <w:sz w:val="24"/>
          <w:szCs w:val="24"/>
        </w:rPr>
        <w:t>;</w:t>
      </w:r>
      <w:r w:rsidRPr="6A797DCB">
        <w:rPr>
          <w:rStyle w:val="selectable"/>
          <w:color w:val="000000" w:themeColor="text1"/>
          <w:sz w:val="24"/>
          <w:szCs w:val="24"/>
        </w:rPr>
        <w:t xml:space="preserve"> however, </w:t>
      </w:r>
      <w:r w:rsidR="00EC7999">
        <w:rPr>
          <w:rStyle w:val="selectable"/>
          <w:color w:val="000000" w:themeColor="text1"/>
          <w:sz w:val="24"/>
          <w:szCs w:val="24"/>
        </w:rPr>
        <w:t xml:space="preserve">it has </w:t>
      </w:r>
      <w:r w:rsidRPr="6A797DCB">
        <w:rPr>
          <w:rStyle w:val="selectable"/>
          <w:color w:val="000000" w:themeColor="text1"/>
          <w:sz w:val="24"/>
          <w:szCs w:val="24"/>
        </w:rPr>
        <w:t>provide</w:t>
      </w:r>
      <w:r w:rsidR="00EC7999">
        <w:rPr>
          <w:rStyle w:val="selectable"/>
          <w:color w:val="000000" w:themeColor="text1"/>
          <w:sz w:val="24"/>
          <w:szCs w:val="24"/>
        </w:rPr>
        <w:t>d</w:t>
      </w:r>
      <w:r w:rsidRPr="6A797DCB">
        <w:rPr>
          <w:rStyle w:val="selectable"/>
          <w:color w:val="000000" w:themeColor="text1"/>
          <w:sz w:val="24"/>
          <w:szCs w:val="24"/>
        </w:rPr>
        <w:t xml:space="preserve"> </w:t>
      </w:r>
      <w:r w:rsidR="00EC7999">
        <w:rPr>
          <w:rStyle w:val="selectable"/>
          <w:color w:val="000000" w:themeColor="text1"/>
          <w:sz w:val="24"/>
          <w:szCs w:val="24"/>
        </w:rPr>
        <w:t xml:space="preserve">me with a </w:t>
      </w:r>
      <w:r w:rsidRPr="6A797DCB">
        <w:rPr>
          <w:rStyle w:val="selectable"/>
          <w:color w:val="000000" w:themeColor="text1"/>
          <w:sz w:val="24"/>
          <w:szCs w:val="24"/>
        </w:rPr>
        <w:t>more detailed analysis</w:t>
      </w:r>
      <w:r w:rsidR="00575CA5">
        <w:rPr>
          <w:rStyle w:val="selectable"/>
          <w:color w:val="000000" w:themeColor="text1"/>
          <w:sz w:val="24"/>
          <w:szCs w:val="24"/>
        </w:rPr>
        <w:t xml:space="preserve"> and a stronger conclusion.</w:t>
      </w:r>
      <w:r w:rsidR="004E090A">
        <w:rPr>
          <w:rStyle w:val="selectable"/>
          <w:color w:val="000000" w:themeColor="text1"/>
          <w:sz w:val="24"/>
          <w:szCs w:val="24"/>
        </w:rPr>
        <w:t xml:space="preserve"> I</w:t>
      </w:r>
      <w:r w:rsidR="00CA6216">
        <w:rPr>
          <w:rStyle w:val="selectable"/>
          <w:color w:val="000000" w:themeColor="text1"/>
          <w:sz w:val="24"/>
          <w:szCs w:val="24"/>
        </w:rPr>
        <w:t xml:space="preserve">t </w:t>
      </w:r>
      <w:r w:rsidRPr="6A797DCB">
        <w:rPr>
          <w:rStyle w:val="selectable"/>
          <w:color w:val="000000" w:themeColor="text1"/>
          <w:sz w:val="24"/>
          <w:szCs w:val="24"/>
        </w:rPr>
        <w:t>t</w:t>
      </w:r>
      <w:r w:rsidR="00CA6216">
        <w:rPr>
          <w:rStyle w:val="selectable"/>
          <w:color w:val="000000" w:themeColor="text1"/>
          <w:sz w:val="24"/>
          <w:szCs w:val="24"/>
        </w:rPr>
        <w:t>ook</w:t>
      </w:r>
      <w:r w:rsidRPr="6A797DCB">
        <w:rPr>
          <w:rStyle w:val="selectable"/>
          <w:color w:val="000000" w:themeColor="text1"/>
          <w:sz w:val="24"/>
          <w:szCs w:val="24"/>
        </w:rPr>
        <w:t xml:space="preserve"> extra </w:t>
      </w:r>
      <w:r w:rsidR="00923477" w:rsidRPr="6A797DCB">
        <w:rPr>
          <w:rStyle w:val="selectable"/>
          <w:color w:val="000000" w:themeColor="text1"/>
          <w:sz w:val="24"/>
          <w:szCs w:val="24"/>
        </w:rPr>
        <w:t>time,</w:t>
      </w:r>
      <w:r w:rsidRPr="6A797DCB">
        <w:rPr>
          <w:rStyle w:val="selectable"/>
          <w:color w:val="000000" w:themeColor="text1"/>
          <w:sz w:val="24"/>
          <w:szCs w:val="24"/>
        </w:rPr>
        <w:t xml:space="preserve"> but</w:t>
      </w:r>
      <w:r w:rsidR="004E090A">
        <w:rPr>
          <w:rStyle w:val="selectable"/>
          <w:color w:val="000000" w:themeColor="text1"/>
          <w:sz w:val="24"/>
          <w:szCs w:val="24"/>
        </w:rPr>
        <w:t xml:space="preserve"> </w:t>
      </w:r>
      <w:r w:rsidR="00726CC6">
        <w:rPr>
          <w:rStyle w:val="selectable"/>
          <w:color w:val="000000" w:themeColor="text1"/>
          <w:sz w:val="24"/>
          <w:szCs w:val="24"/>
        </w:rPr>
        <w:t xml:space="preserve">it has </w:t>
      </w:r>
      <w:r w:rsidR="00923477">
        <w:rPr>
          <w:rStyle w:val="selectable"/>
          <w:color w:val="000000" w:themeColor="text1"/>
          <w:sz w:val="24"/>
          <w:szCs w:val="24"/>
        </w:rPr>
        <w:t xml:space="preserve">helped me to </w:t>
      </w:r>
      <w:r w:rsidR="00135047">
        <w:rPr>
          <w:rStyle w:val="selectable"/>
          <w:color w:val="000000" w:themeColor="text1"/>
          <w:sz w:val="24"/>
          <w:szCs w:val="24"/>
        </w:rPr>
        <w:t>highligh</w:t>
      </w:r>
      <w:r w:rsidR="00923477">
        <w:rPr>
          <w:rStyle w:val="selectable"/>
          <w:color w:val="000000" w:themeColor="text1"/>
          <w:sz w:val="24"/>
          <w:szCs w:val="24"/>
        </w:rPr>
        <w:t xml:space="preserve">t further </w:t>
      </w:r>
      <w:r w:rsidRPr="6A797DCB">
        <w:rPr>
          <w:rStyle w:val="selectable"/>
          <w:color w:val="000000" w:themeColor="text1"/>
          <w:sz w:val="24"/>
          <w:szCs w:val="24"/>
        </w:rPr>
        <w:t>develo</w:t>
      </w:r>
      <w:r w:rsidR="00135047">
        <w:rPr>
          <w:rStyle w:val="selectable"/>
          <w:color w:val="000000" w:themeColor="text1"/>
          <w:sz w:val="24"/>
          <w:szCs w:val="24"/>
        </w:rPr>
        <w:t>p</w:t>
      </w:r>
      <w:r w:rsidR="00923477">
        <w:rPr>
          <w:rStyle w:val="selectable"/>
          <w:color w:val="000000" w:themeColor="text1"/>
          <w:sz w:val="24"/>
          <w:szCs w:val="24"/>
        </w:rPr>
        <w:t>ment</w:t>
      </w:r>
      <w:r w:rsidR="00135047">
        <w:rPr>
          <w:rStyle w:val="selectable"/>
          <w:color w:val="000000" w:themeColor="text1"/>
          <w:sz w:val="24"/>
          <w:szCs w:val="24"/>
        </w:rPr>
        <w:t xml:space="preserve"> </w:t>
      </w:r>
      <w:r w:rsidR="008A6CF2">
        <w:rPr>
          <w:rFonts w:eastAsia="Times New Roman"/>
          <w:color w:val="000000" w:themeColor="text1"/>
          <w:sz w:val="24"/>
          <w:szCs w:val="24"/>
          <w:lang w:eastAsia="en-GB"/>
        </w:rPr>
        <w:t>in group presentations</w:t>
      </w:r>
      <w:r w:rsidR="00923477">
        <w:rPr>
          <w:rFonts w:eastAsia="Times New Roman"/>
          <w:color w:val="000000" w:themeColor="text1"/>
          <w:sz w:val="24"/>
          <w:szCs w:val="24"/>
          <w:lang w:eastAsia="en-GB"/>
        </w:rPr>
        <w:t xml:space="preserve">, </w:t>
      </w:r>
      <w:proofErr w:type="gramStart"/>
      <w:r w:rsidRPr="6A797DCB">
        <w:rPr>
          <w:rFonts w:eastAsia="Times New Roman"/>
          <w:color w:val="000000" w:themeColor="text1"/>
          <w:sz w:val="24"/>
          <w:szCs w:val="24"/>
          <w:lang w:eastAsia="en-GB"/>
        </w:rPr>
        <w:t>Also</w:t>
      </w:r>
      <w:proofErr w:type="gramEnd"/>
      <w:r w:rsidRPr="6A797DCB">
        <w:rPr>
          <w:rFonts w:eastAsia="Times New Roman"/>
          <w:color w:val="000000" w:themeColor="text1"/>
          <w:sz w:val="24"/>
          <w:szCs w:val="24"/>
          <w:lang w:eastAsia="en-GB"/>
        </w:rPr>
        <w:t xml:space="preserve"> </w:t>
      </w:r>
      <w:r w:rsidR="003F6DE0">
        <w:rPr>
          <w:rFonts w:eastAsia="Times New Roman"/>
          <w:color w:val="000000" w:themeColor="text1"/>
          <w:sz w:val="24"/>
          <w:szCs w:val="24"/>
          <w:lang w:eastAsia="en-GB"/>
        </w:rPr>
        <w:t xml:space="preserve">it has offered me </w:t>
      </w:r>
      <w:r w:rsidR="00923477">
        <w:rPr>
          <w:rFonts w:eastAsia="Times New Roman"/>
          <w:color w:val="000000" w:themeColor="text1"/>
          <w:sz w:val="24"/>
          <w:szCs w:val="24"/>
          <w:lang w:eastAsia="en-GB"/>
        </w:rPr>
        <w:t xml:space="preserve">a </w:t>
      </w:r>
      <w:r w:rsidR="00016227">
        <w:rPr>
          <w:rFonts w:eastAsia="Times New Roman"/>
          <w:color w:val="000000" w:themeColor="text1"/>
          <w:sz w:val="24"/>
          <w:szCs w:val="24"/>
          <w:lang w:eastAsia="en-GB"/>
        </w:rPr>
        <w:t xml:space="preserve">head start </w:t>
      </w:r>
      <w:r w:rsidR="000A7BCB">
        <w:rPr>
          <w:rFonts w:eastAsia="Times New Roman"/>
          <w:color w:val="000000" w:themeColor="text1"/>
          <w:sz w:val="24"/>
          <w:szCs w:val="24"/>
          <w:lang w:eastAsia="en-GB"/>
        </w:rPr>
        <w:t xml:space="preserve">to </w:t>
      </w:r>
      <w:r w:rsidR="001C4370">
        <w:rPr>
          <w:rFonts w:eastAsia="Times New Roman"/>
          <w:color w:val="000000" w:themeColor="text1"/>
          <w:sz w:val="24"/>
          <w:szCs w:val="24"/>
          <w:lang w:eastAsia="en-GB"/>
        </w:rPr>
        <w:t>convert</w:t>
      </w:r>
      <w:r w:rsidR="000A7BCB">
        <w:rPr>
          <w:rFonts w:eastAsia="Times New Roman"/>
          <w:color w:val="000000" w:themeColor="text1"/>
          <w:sz w:val="24"/>
          <w:szCs w:val="24"/>
          <w:lang w:eastAsia="en-GB"/>
        </w:rPr>
        <w:t xml:space="preserve"> </w:t>
      </w:r>
      <w:r w:rsidR="009707A6">
        <w:rPr>
          <w:rFonts w:eastAsia="Times New Roman"/>
          <w:color w:val="000000" w:themeColor="text1"/>
          <w:sz w:val="24"/>
          <w:szCs w:val="24"/>
          <w:lang w:eastAsia="en-GB"/>
        </w:rPr>
        <w:t xml:space="preserve">new learning and knowledge into action </w:t>
      </w:r>
      <w:r w:rsidR="00CB72B7">
        <w:rPr>
          <w:rFonts w:eastAsia="Times New Roman"/>
          <w:color w:val="000000" w:themeColor="text1"/>
          <w:sz w:val="24"/>
          <w:szCs w:val="24"/>
          <w:lang w:eastAsia="en-GB"/>
        </w:rPr>
        <w:t>and change</w:t>
      </w:r>
      <w:r w:rsidR="001F25A7">
        <w:rPr>
          <w:rFonts w:eastAsia="Times New Roman"/>
          <w:color w:val="000000" w:themeColor="text1"/>
          <w:sz w:val="24"/>
          <w:szCs w:val="24"/>
          <w:lang w:eastAsia="en-GB"/>
        </w:rPr>
        <w:t xml:space="preserve">. </w:t>
      </w:r>
      <w:r w:rsidR="009664C8">
        <w:rPr>
          <w:rFonts w:eastAsia="Times New Roman"/>
          <w:color w:val="000000" w:themeColor="text1"/>
          <w:sz w:val="24"/>
          <w:szCs w:val="24"/>
          <w:lang w:eastAsia="en-GB"/>
        </w:rPr>
        <w:t xml:space="preserve">I </w:t>
      </w:r>
      <w:r w:rsidR="008B2F8B">
        <w:rPr>
          <w:rFonts w:eastAsia="Times New Roman"/>
          <w:color w:val="000000" w:themeColor="text1"/>
          <w:sz w:val="24"/>
          <w:szCs w:val="24"/>
          <w:lang w:eastAsia="en-GB"/>
        </w:rPr>
        <w:t xml:space="preserve">critically thought about </w:t>
      </w:r>
      <w:r w:rsidR="00A21354">
        <w:rPr>
          <w:rFonts w:eastAsia="Times New Roman"/>
          <w:color w:val="000000" w:themeColor="text1"/>
          <w:sz w:val="24"/>
          <w:szCs w:val="24"/>
          <w:lang w:eastAsia="en-GB"/>
        </w:rPr>
        <w:t>how we enga</w:t>
      </w:r>
      <w:r w:rsidR="000D141A">
        <w:rPr>
          <w:rFonts w:eastAsia="Times New Roman"/>
          <w:color w:val="000000" w:themeColor="text1"/>
          <w:sz w:val="24"/>
          <w:szCs w:val="24"/>
          <w:lang w:eastAsia="en-GB"/>
        </w:rPr>
        <w:t xml:space="preserve">ged as a group before even </w:t>
      </w:r>
      <w:r w:rsidR="00B8483C">
        <w:rPr>
          <w:rFonts w:eastAsia="Times New Roman"/>
          <w:color w:val="000000" w:themeColor="text1"/>
          <w:sz w:val="24"/>
          <w:szCs w:val="24"/>
          <w:lang w:eastAsia="en-GB"/>
        </w:rPr>
        <w:t xml:space="preserve">thinking about the presentation </w:t>
      </w:r>
      <w:r w:rsidR="00725F1C">
        <w:rPr>
          <w:rFonts w:eastAsia="Times New Roman"/>
          <w:color w:val="000000" w:themeColor="text1"/>
          <w:sz w:val="24"/>
          <w:szCs w:val="24"/>
          <w:lang w:eastAsia="en-GB"/>
        </w:rPr>
        <w:t xml:space="preserve">and I helped me to understand that within our group we have </w:t>
      </w:r>
      <w:r w:rsidR="00B24A6E">
        <w:rPr>
          <w:rFonts w:eastAsia="Times New Roman"/>
          <w:color w:val="000000" w:themeColor="text1"/>
          <w:sz w:val="24"/>
          <w:szCs w:val="24"/>
          <w:lang w:eastAsia="en-GB"/>
        </w:rPr>
        <w:t xml:space="preserve">different skills </w:t>
      </w:r>
      <w:r w:rsidR="00CB7478">
        <w:rPr>
          <w:rFonts w:eastAsia="Times New Roman"/>
          <w:color w:val="000000" w:themeColor="text1"/>
          <w:sz w:val="24"/>
          <w:szCs w:val="24"/>
          <w:lang w:eastAsia="en-GB"/>
        </w:rPr>
        <w:t xml:space="preserve">which we failed to </w:t>
      </w:r>
      <w:r w:rsidR="008F6926">
        <w:rPr>
          <w:rFonts w:eastAsia="Times New Roman"/>
          <w:color w:val="000000" w:themeColor="text1"/>
          <w:sz w:val="24"/>
          <w:szCs w:val="24"/>
          <w:lang w:eastAsia="en-GB"/>
        </w:rPr>
        <w:t>use according to given task</w:t>
      </w:r>
      <w:r w:rsidR="00723690">
        <w:rPr>
          <w:rFonts w:eastAsia="Times New Roman"/>
          <w:color w:val="000000" w:themeColor="text1"/>
          <w:sz w:val="24"/>
          <w:szCs w:val="24"/>
          <w:lang w:eastAsia="en-GB"/>
        </w:rPr>
        <w:t xml:space="preserve">, my initial response to the presentation was very pleasant and I enjoyed all aspects </w:t>
      </w:r>
      <w:r w:rsidR="00036C93">
        <w:rPr>
          <w:rFonts w:eastAsia="Times New Roman"/>
          <w:color w:val="000000" w:themeColor="text1"/>
          <w:sz w:val="24"/>
          <w:szCs w:val="24"/>
          <w:lang w:eastAsia="en-GB"/>
        </w:rPr>
        <w:t>of designing and creating</w:t>
      </w:r>
      <w:r w:rsidR="00873BD3">
        <w:rPr>
          <w:rFonts w:eastAsia="Times New Roman"/>
          <w:color w:val="000000" w:themeColor="text1"/>
          <w:sz w:val="24"/>
          <w:szCs w:val="24"/>
          <w:lang w:eastAsia="en-GB"/>
        </w:rPr>
        <w:t xml:space="preserve">, adapted from </w:t>
      </w:r>
      <w:r w:rsidR="00873BD3" w:rsidRPr="6A797DCB">
        <w:rPr>
          <w:rFonts w:eastAsia="Times New Roman"/>
          <w:color w:val="000000" w:themeColor="text1"/>
          <w:sz w:val="24"/>
          <w:szCs w:val="24"/>
          <w:lang w:eastAsia="en-GB"/>
        </w:rPr>
        <w:t>(Rumson, 2018).</w:t>
      </w:r>
      <w:r w:rsidR="00873BD3">
        <w:rPr>
          <w:rStyle w:val="CommentReference"/>
        </w:rPr>
        <w:commentReference w:id="2"/>
      </w:r>
      <w:r w:rsidR="00873BD3">
        <w:rPr>
          <w:rStyle w:val="CommentReference"/>
        </w:rPr>
        <w:commentReference w:id="3"/>
      </w:r>
      <w:r w:rsidR="00873BD3">
        <w:rPr>
          <w:rStyle w:val="CommentReference"/>
        </w:rPr>
        <w:commentReference w:id="4"/>
      </w:r>
    </w:p>
    <w:p w14:paraId="5EF6D450" w14:textId="09D861FB" w:rsidR="005252CC" w:rsidRPr="00AB5B24" w:rsidRDefault="005252CC" w:rsidP="005252CC">
      <w:pPr>
        <w:shd w:val="clear" w:color="auto" w:fill="FFFFFF"/>
        <w:spacing w:before="90" w:after="90" w:line="360" w:lineRule="atLeast"/>
        <w:rPr>
          <w:rFonts w:eastAsia="Times New Roman" w:cstheme="minorHAnsi"/>
          <w:color w:val="000000"/>
          <w:sz w:val="24"/>
          <w:szCs w:val="24"/>
          <w:lang w:eastAsia="en-GB"/>
        </w:rPr>
      </w:pPr>
    </w:p>
    <w:p w14:paraId="44C72BF1" w14:textId="31117DD7" w:rsidR="00AD725B" w:rsidRPr="00806A4C" w:rsidRDefault="00E96279" w:rsidP="00806A4C">
      <w:pPr>
        <w:shd w:val="clear" w:color="auto" w:fill="FFFFFF"/>
        <w:spacing w:after="0" w:line="360" w:lineRule="atLeast"/>
        <w:ind w:hanging="120"/>
        <w:rPr>
          <w:rFonts w:ascii="Arial" w:eastAsia="Times New Roman" w:hAnsi="Arial" w:cs="Arial"/>
          <w:color w:val="000000"/>
          <w:sz w:val="20"/>
          <w:szCs w:val="20"/>
          <w:lang w:eastAsia="en-GB"/>
        </w:rPr>
      </w:pPr>
      <w:r>
        <w:rPr>
          <w:rFonts w:ascii="Arial" w:eastAsia="Times New Roman" w:hAnsi="Arial" w:cs="Arial"/>
          <w:noProof/>
          <w:color w:val="000000"/>
          <w:sz w:val="20"/>
          <w:szCs w:val="20"/>
          <w:lang w:eastAsia="en-GB"/>
        </w:rPr>
        <mc:AlternateContent>
          <mc:Choice Requires="wps">
            <w:drawing>
              <wp:anchor distT="0" distB="0" distL="114300" distR="114300" simplePos="0" relativeHeight="251658240" behindDoc="0" locked="0" layoutInCell="1" allowOverlap="1" wp14:anchorId="071576AD" wp14:editId="34D8F0A2">
                <wp:simplePos x="0" y="0"/>
                <wp:positionH relativeFrom="margin">
                  <wp:posOffset>403860</wp:posOffset>
                </wp:positionH>
                <wp:positionV relativeFrom="paragraph">
                  <wp:posOffset>3977640</wp:posOffset>
                </wp:positionV>
                <wp:extent cx="2278380" cy="297180"/>
                <wp:effectExtent l="0" t="0" r="26670" b="26670"/>
                <wp:wrapNone/>
                <wp:docPr id="2" name="Text Box 2"/>
                <wp:cNvGraphicFramePr/>
                <a:graphic xmlns:a="http://schemas.openxmlformats.org/drawingml/2006/main">
                  <a:graphicData uri="http://schemas.microsoft.com/office/word/2010/wordprocessingShape">
                    <wps:wsp>
                      <wps:cNvSpPr txBox="1"/>
                      <wps:spPr>
                        <a:xfrm>
                          <a:off x="0" y="0"/>
                          <a:ext cx="2278380" cy="297180"/>
                        </a:xfrm>
                        <a:prstGeom prst="rect">
                          <a:avLst/>
                        </a:prstGeom>
                        <a:solidFill>
                          <a:schemeClr val="lt1"/>
                        </a:solidFill>
                        <a:ln w="6350">
                          <a:solidFill>
                            <a:prstClr val="black"/>
                          </a:solidFill>
                        </a:ln>
                      </wps:spPr>
                      <wps:txbx>
                        <w:txbxContent>
                          <w:p w14:paraId="1AC5183D" w14:textId="2C9DFD54" w:rsidR="00E96279" w:rsidRDefault="000C0FE0">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(Universityofhullscitts.org.uk,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1576AD" id="_x0000_t202" coordsize="21600,21600" o:spt="202" path="m,l,21600r21600,l21600,xe">
                <v:stroke joinstyle="miter"/>
                <v:path gradientshapeok="t" o:connecttype="rect"/>
              </v:shapetype>
              <v:shape id="Text Box 2" o:spid="_x0000_s1026" type="#_x0000_t202" style="position:absolute;margin-left:31.8pt;margin-top:313.2pt;width:179.4pt;height:23.4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" fillcolor="white [3201]" strokeweight=".5pt">
                <v:textbox>
                  <w:txbxContent>
                    <w:p w14:paraId="1AC5183D" w14:textId="2C9DFD54" w:rsidR="00E96279" w:rsidRDefault="000C0FE0">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(Universityofhullscitts.org.uk, 2019)</w:t>
                      </w:r>
                    </w:p>
                  </w:txbxContent>
                </v:textbox>
                <w10:wrap anchorx="margin"/>
              </v:shape>
            </w:pict>
          </mc:Fallback>
        </mc:AlternateContent>
      </w:r>
      <w:r w:rsidR="008E07EC" w:rsidRPr="008E07EC">
        <w:rPr>
          <w:rFonts w:ascii="Arial" w:eastAsia="Times New Roman" w:hAnsi="Arial" w:cs="Arial"/>
          <w:noProof/>
          <w:color w:val="000000"/>
          <w:sz w:val="20"/>
          <w:szCs w:val="20"/>
          <w:lang w:eastAsia="en-GB"/>
        </w:rPr>
        <w:drawing>
          <wp:inline distT="0" distB="0" distL="0" distR="0" wp14:anchorId="3D0BA2CD" wp14:editId="4E1D3306">
            <wp:extent cx="6522085" cy="4739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25013" cy="4814439"/>
                    </a:xfrm>
                    <a:prstGeom prst="rect">
                      <a:avLst/>
                    </a:prstGeom>
                    <a:noFill/>
                    <a:ln>
                      <a:noFill/>
                    </a:ln>
                  </pic:spPr>
                </pic:pic>
              </a:graphicData>
            </a:graphic>
          </wp:inline>
        </w:drawing>
      </w:r>
    </w:p>
    <w:p w14:paraId="538941DB" w14:textId="77777777" w:rsidR="00873BD3" w:rsidRDefault="00873BD3"/>
    <w:p w14:paraId="2B4F5451" w14:textId="77777777" w:rsidR="00873BD3" w:rsidRDefault="00873BD3"/>
    <w:p w14:paraId="64B5BA04" w14:textId="77777777" w:rsidR="00873BD3" w:rsidRDefault="00873BD3"/>
    <w:p w14:paraId="74BB535B" w14:textId="5D6650F3" w:rsidR="00654041" w:rsidRDefault="7A5E5D06">
      <w:r>
        <w:lastRenderedPageBreak/>
        <w:t>After using Gibbs cycle,</w:t>
      </w:r>
      <w:r w:rsidR="00BC3C8A">
        <w:t xml:space="preserve"> I was well aware of how </w:t>
      </w:r>
      <w:r w:rsidR="007E2813">
        <w:t xml:space="preserve">critically I have assessed </w:t>
      </w:r>
      <w:r w:rsidR="00E40415">
        <w:t xml:space="preserve"> </w:t>
      </w:r>
      <w:r w:rsidR="00B9007E">
        <w:t xml:space="preserve">the poster presentation </w:t>
      </w:r>
      <w:r w:rsidR="00045335">
        <w:t xml:space="preserve">so </w:t>
      </w:r>
      <w:r>
        <w:t xml:space="preserve">I prompted myself to do a SWOT analysis, a method used to evaluate strengths, weaknesses, opportunities and threats this can be completed on a person, plan, project organisation and businesses (Emet,2017). The completed SWOT from the poster presentation this has highlighted my internal and external factors. </w:t>
      </w:r>
    </w:p>
    <w:p w14:paraId="2BBA44A9" w14:textId="42578FF9" w:rsidR="003515A5" w:rsidRDefault="003F24D2">
      <w:r>
        <w:rPr>
          <w:noProof/>
        </w:rPr>
        <w:drawing>
          <wp:inline distT="0" distB="0" distL="0" distR="0" wp14:anchorId="7FE8DB6C" wp14:editId="66EA636D">
            <wp:extent cx="6112294" cy="2369820"/>
            <wp:effectExtent l="0" t="0" r="3175"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swot.PNG"/>
                    <pic:cNvPicPr/>
                  </pic:nvPicPr>
                  <pic:blipFill>
                    <a:blip r:embed="rId13">
                      <a:extLst>
                        <a:ext uri="{28A0092B-C50C-407E-A947-70E740481C1C}">
                          <a14:useLocalDpi xmlns:a14="http://schemas.microsoft.com/office/drawing/2010/main" val="0"/>
                        </a:ext>
                      </a:extLst>
                    </a:blip>
                    <a:stretch>
                      <a:fillRect/>
                    </a:stretch>
                  </pic:blipFill>
                  <pic:spPr>
                    <a:xfrm>
                      <a:off x="0" y="0"/>
                      <a:ext cx="6124514" cy="2374558"/>
                    </a:xfrm>
                    <a:prstGeom prst="rect">
                      <a:avLst/>
                    </a:prstGeom>
                  </pic:spPr>
                </pic:pic>
              </a:graphicData>
            </a:graphic>
          </wp:inline>
        </w:drawing>
      </w:r>
    </w:p>
    <w:p w14:paraId="5E735CBD" w14:textId="33400A9E" w:rsidR="00AD725B" w:rsidRDefault="7A5E5D06">
      <w:r>
        <w:t>My strongest point is being creative and bringing in different ideas, also working in a group can be daunting and stressful for most people. I am relieved that I am capable of both individual and group work being in a group is preferential, it is necessary for me because my career goal involves working with a group of people. My weakest point is delegating I tend to ask once for something to be done and if it is not done then my imbalanced of patience pushes me to go ahead and do it on my own. I believe in practicing to become better, there is an opportunity for me to develop these weaknesses to become strengths in the future. The only threat I found is group conflict.</w:t>
      </w:r>
      <w:r w:rsidR="00556438">
        <w:t xml:space="preserve"> </w:t>
      </w:r>
    </w:p>
    <w:p w14:paraId="585F6F97" w14:textId="343B1A9A" w:rsidR="00F07E3F" w:rsidRDefault="00F07E3F"/>
    <w:p w14:paraId="5A7842F0" w14:textId="16E5F39C" w:rsidR="00556438" w:rsidRDefault="00653D9A" w:rsidP="00F8205D">
      <w:pPr>
        <w:pStyle w:val="Heading2"/>
        <w:rPr>
          <w:u w:val="single"/>
        </w:rPr>
      </w:pPr>
      <w:r>
        <w:rPr>
          <w:u w:val="single"/>
        </w:rPr>
        <w:t xml:space="preserve">How do I align my </w:t>
      </w:r>
      <w:r w:rsidR="00F21DFC">
        <w:rPr>
          <w:u w:val="single"/>
        </w:rPr>
        <w:t>values, beliefs and atti</w:t>
      </w:r>
      <w:r w:rsidR="000B30F9">
        <w:rPr>
          <w:u w:val="single"/>
        </w:rPr>
        <w:t>tudes with the forestry commission?</w:t>
      </w:r>
    </w:p>
    <w:p w14:paraId="0EBF63D8" w14:textId="5F660379" w:rsidR="000B30F9" w:rsidRDefault="000B30F9" w:rsidP="000B30F9"/>
    <w:p w14:paraId="0C1A1DC3" w14:textId="0EFE21B6" w:rsidR="00DD3BD6" w:rsidRPr="00E65D94" w:rsidRDefault="000B30F9" w:rsidP="00E65D94">
      <w:r>
        <w:t xml:space="preserve">The forestry commission </w:t>
      </w:r>
      <w:r w:rsidR="00BB26C9">
        <w:t>values creativity, an</w:t>
      </w:r>
      <w:r w:rsidR="003529D4">
        <w:t xml:space="preserve"> </w:t>
      </w:r>
      <w:r w:rsidR="00BB26C9">
        <w:t xml:space="preserve">element which confuses many people of </w:t>
      </w:r>
      <w:r w:rsidR="007F7D9A">
        <w:t xml:space="preserve">being artistic </w:t>
      </w:r>
      <w:r w:rsidR="004A4330">
        <w:t>or crafts based</w:t>
      </w:r>
      <w:r w:rsidR="001A166C">
        <w:t xml:space="preserve">. </w:t>
      </w:r>
      <w:r w:rsidR="001B7395">
        <w:t xml:space="preserve">I hold </w:t>
      </w:r>
      <w:r w:rsidR="000675B5">
        <w:t xml:space="preserve">a strong </w:t>
      </w:r>
      <w:r w:rsidR="00EE7224">
        <w:t xml:space="preserve">religious </w:t>
      </w:r>
      <w:r w:rsidR="000675B5">
        <w:t>belief in creativity</w:t>
      </w:r>
      <w:r w:rsidR="00140CEE">
        <w:t xml:space="preserve">, </w:t>
      </w:r>
      <w:r w:rsidR="00677892">
        <w:t xml:space="preserve">as I believe we have been created by clay and water </w:t>
      </w:r>
      <w:r w:rsidR="00B20F55">
        <w:t xml:space="preserve">and there is a creator </w:t>
      </w:r>
      <w:r w:rsidR="001E66B2">
        <w:t xml:space="preserve">who has made all this happen there is a verse in the Quran which says </w:t>
      </w:r>
      <w:r w:rsidR="00A06ED8">
        <w:rPr>
          <w:rFonts w:ascii="Arial" w:hAnsi="Arial" w:cs="Arial"/>
          <w:color w:val="000000"/>
          <w:sz w:val="20"/>
          <w:szCs w:val="20"/>
        </w:rPr>
        <w:t>“surely in the creation of heavens and earth, and in the alteration of night and day, there are signs for people of understanding”</w:t>
      </w:r>
      <w:r w:rsidR="00A06ED8" w:rsidRPr="00DF36F9">
        <w:rPr>
          <w:rFonts w:ascii="Arial" w:hAnsi="Arial" w:cs="Arial"/>
          <w:color w:val="000000"/>
          <w:sz w:val="20"/>
          <w:szCs w:val="20"/>
        </w:rPr>
        <w:t>(Bari, 2013)</w:t>
      </w:r>
      <w:r w:rsidR="00A06ED8">
        <w:rPr>
          <w:rFonts w:ascii="Arial" w:hAnsi="Arial" w:cs="Arial"/>
          <w:color w:val="000000"/>
          <w:sz w:val="20"/>
          <w:szCs w:val="20"/>
        </w:rPr>
        <w:t>.</w:t>
      </w:r>
      <w:r w:rsidR="00A06ED8">
        <w:rPr>
          <w:rFonts w:ascii="Arial" w:hAnsi="Arial" w:cs="Arial"/>
          <w:color w:val="666666"/>
          <w:sz w:val="20"/>
          <w:szCs w:val="20"/>
        </w:rPr>
        <w:t xml:space="preserve"> </w:t>
      </w:r>
      <w:r w:rsidR="00A06ED8">
        <w:rPr>
          <w:rFonts w:ascii="Arial" w:hAnsi="Arial" w:cs="Arial"/>
          <w:color w:val="000000"/>
          <w:sz w:val="20"/>
          <w:szCs w:val="20"/>
        </w:rPr>
        <w:t>There are many views on this subject where science moves away from religion and science suggests Evolution / Big Bang theory. John Haught author of GOD after Darwin argues that religious belief holds similar views to evolutionary biology,</w:t>
      </w:r>
      <w:r w:rsidR="00A06ED8">
        <w:rPr>
          <w:rFonts w:ascii="Arial" w:hAnsi="Arial" w:cs="Arial"/>
          <w:color w:val="000000"/>
          <w:sz w:val="20"/>
          <w:szCs w:val="20"/>
          <w:shd w:val="clear" w:color="auto" w:fill="FFFFFF"/>
        </w:rPr>
        <w:t xml:space="preserve"> (Haught, 2003). Evolutionary biology came into action many years after the Quran was released being and they still are mysterious about speciation.</w:t>
      </w:r>
      <w:r w:rsidR="00A06ED8">
        <w:rPr>
          <w:rFonts w:ascii="Arial" w:hAnsi="Arial" w:cs="Arial"/>
          <w:color w:val="000000"/>
          <w:sz w:val="20"/>
          <w:szCs w:val="20"/>
          <w:shd w:val="clear" w:color="auto" w:fill="FFFFFF"/>
        </w:rPr>
        <w:t xml:space="preserve"> The forestry commis</w:t>
      </w:r>
      <w:r w:rsidR="00A67E32">
        <w:rPr>
          <w:rFonts w:ascii="Arial" w:hAnsi="Arial" w:cs="Arial"/>
          <w:color w:val="000000"/>
          <w:sz w:val="20"/>
          <w:szCs w:val="20"/>
          <w:shd w:val="clear" w:color="auto" w:fill="FFFFFF"/>
        </w:rPr>
        <w:t xml:space="preserve">sion also value </w:t>
      </w:r>
      <w:r w:rsidR="00A91756">
        <w:rPr>
          <w:rFonts w:ascii="Arial" w:hAnsi="Arial" w:cs="Arial"/>
          <w:color w:val="000000"/>
          <w:sz w:val="20"/>
          <w:szCs w:val="20"/>
          <w:shd w:val="clear" w:color="auto" w:fill="FFFFFF"/>
        </w:rPr>
        <w:t>innovation and network</w:t>
      </w:r>
      <w:r w:rsidR="00816C6F">
        <w:rPr>
          <w:rFonts w:ascii="Arial" w:hAnsi="Arial" w:cs="Arial"/>
          <w:color w:val="000000"/>
          <w:sz w:val="20"/>
          <w:szCs w:val="20"/>
          <w:shd w:val="clear" w:color="auto" w:fill="FFFFFF"/>
        </w:rPr>
        <w:t>ing, I</w:t>
      </w:r>
      <w:r w:rsidR="00EA34B6">
        <w:rPr>
          <w:rFonts w:ascii="Arial" w:hAnsi="Arial" w:cs="Arial"/>
          <w:color w:val="000000"/>
          <w:sz w:val="20"/>
          <w:szCs w:val="20"/>
          <w:shd w:val="clear" w:color="auto" w:fill="FFFFFF"/>
        </w:rPr>
        <w:t xml:space="preserve"> agree with </w:t>
      </w:r>
      <w:r w:rsidR="00251757">
        <w:rPr>
          <w:rFonts w:ascii="Arial" w:hAnsi="Arial" w:cs="Arial"/>
          <w:color w:val="000000"/>
          <w:sz w:val="20"/>
          <w:szCs w:val="20"/>
          <w:shd w:val="clear" w:color="auto" w:fill="FFFFFF"/>
        </w:rPr>
        <w:t xml:space="preserve">this value as this is an important </w:t>
      </w:r>
      <w:r w:rsidR="00594983">
        <w:rPr>
          <w:rFonts w:ascii="Arial" w:hAnsi="Arial" w:cs="Arial"/>
          <w:color w:val="000000"/>
          <w:sz w:val="20"/>
          <w:szCs w:val="20"/>
          <w:shd w:val="clear" w:color="auto" w:fill="FFFFFF"/>
        </w:rPr>
        <w:t xml:space="preserve">aspect not only for the business but the employees </w:t>
      </w:r>
      <w:r w:rsidR="00E44488">
        <w:rPr>
          <w:rFonts w:ascii="Arial" w:hAnsi="Arial" w:cs="Arial"/>
          <w:color w:val="000000"/>
          <w:sz w:val="20"/>
          <w:szCs w:val="20"/>
          <w:shd w:val="clear" w:color="auto" w:fill="FFFFFF"/>
        </w:rPr>
        <w:t xml:space="preserve">to as it helps them develop </w:t>
      </w:r>
      <w:r w:rsidR="003A5B6D">
        <w:rPr>
          <w:rFonts w:ascii="Arial" w:hAnsi="Arial" w:cs="Arial"/>
          <w:color w:val="000000"/>
          <w:sz w:val="20"/>
          <w:szCs w:val="20"/>
          <w:shd w:val="clear" w:color="auto" w:fill="FFFFFF"/>
        </w:rPr>
        <w:t xml:space="preserve">and stay up to date </w:t>
      </w:r>
      <w:r w:rsidR="003701B7">
        <w:rPr>
          <w:rFonts w:ascii="Arial" w:hAnsi="Arial" w:cs="Arial"/>
          <w:color w:val="000000"/>
          <w:sz w:val="20"/>
          <w:szCs w:val="20"/>
          <w:shd w:val="clear" w:color="auto" w:fill="FFFFFF"/>
        </w:rPr>
        <w:t xml:space="preserve">with </w:t>
      </w:r>
      <w:r w:rsidR="00E00583">
        <w:rPr>
          <w:rFonts w:ascii="Arial" w:hAnsi="Arial" w:cs="Arial"/>
          <w:color w:val="000000"/>
          <w:sz w:val="20"/>
          <w:szCs w:val="20"/>
          <w:shd w:val="clear" w:color="auto" w:fill="FFFFFF"/>
        </w:rPr>
        <w:t>today’s</w:t>
      </w:r>
      <w:r w:rsidR="003701B7">
        <w:rPr>
          <w:rFonts w:ascii="Arial" w:hAnsi="Arial" w:cs="Arial"/>
          <w:color w:val="000000"/>
          <w:sz w:val="20"/>
          <w:szCs w:val="20"/>
          <w:shd w:val="clear" w:color="auto" w:fill="FFFFFF"/>
        </w:rPr>
        <w:t xml:space="preserve"> </w:t>
      </w:r>
      <w:r w:rsidR="00E00583">
        <w:rPr>
          <w:rFonts w:ascii="Arial" w:hAnsi="Arial" w:cs="Arial"/>
          <w:color w:val="000000"/>
          <w:sz w:val="20"/>
          <w:szCs w:val="20"/>
          <w:shd w:val="clear" w:color="auto" w:fill="FFFFFF"/>
        </w:rPr>
        <w:t>trends,</w:t>
      </w:r>
      <w:r w:rsidR="00E00583" w:rsidRPr="003F5FE3">
        <w:rPr>
          <w:rFonts w:ascii="Arial" w:hAnsi="Arial" w:cs="Arial"/>
          <w:color w:val="000000"/>
          <w:sz w:val="20"/>
          <w:szCs w:val="20"/>
        </w:rPr>
        <w:t xml:space="preserve"> (</w:t>
      </w:r>
      <w:r w:rsidR="00E00583" w:rsidRPr="003F5FE3">
        <w:rPr>
          <w:rFonts w:ascii="Arial" w:hAnsi="Arial" w:cs="Arial"/>
          <w:color w:val="000000"/>
          <w:sz w:val="20"/>
          <w:szCs w:val="20"/>
        </w:rPr>
        <w:t>M, 2010)</w:t>
      </w:r>
      <w:r w:rsidR="00E00583">
        <w:rPr>
          <w:rFonts w:ascii="Arial" w:hAnsi="Arial" w:cs="Arial"/>
          <w:color w:val="000000"/>
          <w:sz w:val="20"/>
          <w:szCs w:val="20"/>
        </w:rPr>
        <w:t>.</w:t>
      </w:r>
      <w:r w:rsidR="00E00583">
        <w:rPr>
          <w:rFonts w:ascii="Arial" w:hAnsi="Arial" w:cs="Arial"/>
          <w:color w:val="000000"/>
          <w:sz w:val="20"/>
          <w:szCs w:val="20"/>
        </w:rPr>
        <w:t xml:space="preserve"> </w:t>
      </w:r>
      <w:r w:rsidR="002178D3">
        <w:rPr>
          <w:rFonts w:ascii="Arial" w:hAnsi="Arial" w:cs="Arial"/>
          <w:color w:val="000000"/>
          <w:sz w:val="20"/>
          <w:szCs w:val="20"/>
        </w:rPr>
        <w:t>I truly cherish a workplace w</w:t>
      </w:r>
      <w:r w:rsidR="007E0C8B">
        <w:rPr>
          <w:rFonts w:ascii="Arial" w:hAnsi="Arial" w:cs="Arial"/>
          <w:color w:val="000000"/>
          <w:sz w:val="20"/>
          <w:szCs w:val="20"/>
        </w:rPr>
        <w:t>h</w:t>
      </w:r>
      <w:r w:rsidR="002178D3">
        <w:rPr>
          <w:rFonts w:ascii="Arial" w:hAnsi="Arial" w:cs="Arial"/>
          <w:color w:val="000000"/>
          <w:sz w:val="20"/>
          <w:szCs w:val="20"/>
        </w:rPr>
        <w:t>ere the</w:t>
      </w:r>
      <w:r w:rsidR="00A54E71">
        <w:rPr>
          <w:rFonts w:ascii="Arial" w:hAnsi="Arial" w:cs="Arial"/>
          <w:color w:val="000000"/>
          <w:sz w:val="20"/>
          <w:szCs w:val="20"/>
        </w:rPr>
        <w:t xml:space="preserve">y look out for their employees the forestry commission </w:t>
      </w:r>
      <w:r w:rsidR="00112CD2">
        <w:rPr>
          <w:rFonts w:ascii="Arial" w:hAnsi="Arial" w:cs="Arial"/>
          <w:color w:val="000000"/>
          <w:sz w:val="20"/>
          <w:szCs w:val="20"/>
        </w:rPr>
        <w:t xml:space="preserve">is a place were </w:t>
      </w:r>
      <w:r w:rsidR="00C77998">
        <w:rPr>
          <w:rFonts w:ascii="Arial" w:hAnsi="Arial" w:cs="Arial"/>
          <w:color w:val="000000"/>
          <w:sz w:val="20"/>
          <w:szCs w:val="20"/>
        </w:rPr>
        <w:t xml:space="preserve">employees </w:t>
      </w:r>
      <w:r w:rsidR="00E75EB4">
        <w:rPr>
          <w:rFonts w:ascii="Arial" w:hAnsi="Arial" w:cs="Arial"/>
          <w:color w:val="000000"/>
          <w:sz w:val="20"/>
          <w:szCs w:val="20"/>
        </w:rPr>
        <w:t>will only grow</w:t>
      </w:r>
      <w:r w:rsidR="008E5BE2">
        <w:rPr>
          <w:rFonts w:ascii="Arial" w:hAnsi="Arial" w:cs="Arial"/>
          <w:color w:val="000000"/>
          <w:sz w:val="20"/>
          <w:szCs w:val="20"/>
        </w:rPr>
        <w:t>.</w:t>
      </w:r>
      <w:r w:rsidR="00E75EB4">
        <w:rPr>
          <w:rFonts w:ascii="Arial" w:hAnsi="Arial" w:cs="Arial"/>
          <w:color w:val="000000"/>
          <w:sz w:val="20"/>
          <w:szCs w:val="20"/>
        </w:rPr>
        <w:t xml:space="preserve"> </w:t>
      </w:r>
      <w:r w:rsidR="00601DAD">
        <w:rPr>
          <w:rFonts w:ascii="Arial" w:hAnsi="Arial" w:cs="Arial"/>
          <w:color w:val="000000"/>
          <w:sz w:val="20"/>
          <w:szCs w:val="20"/>
        </w:rPr>
        <w:t>T</w:t>
      </w:r>
      <w:r w:rsidR="00BA3755">
        <w:rPr>
          <w:rFonts w:ascii="Arial" w:hAnsi="Arial" w:cs="Arial"/>
          <w:color w:val="000000"/>
          <w:sz w:val="20"/>
          <w:szCs w:val="20"/>
        </w:rPr>
        <w:t>he commi</w:t>
      </w:r>
      <w:r w:rsidR="004C6544">
        <w:rPr>
          <w:rFonts w:ascii="Arial" w:hAnsi="Arial" w:cs="Arial"/>
          <w:color w:val="000000"/>
          <w:sz w:val="20"/>
          <w:szCs w:val="20"/>
        </w:rPr>
        <w:t xml:space="preserve">ssion </w:t>
      </w:r>
      <w:r w:rsidR="00701D0D">
        <w:rPr>
          <w:rFonts w:ascii="Arial" w:hAnsi="Arial" w:cs="Arial"/>
          <w:color w:val="000000"/>
          <w:sz w:val="20"/>
          <w:szCs w:val="20"/>
        </w:rPr>
        <w:t>operat</w:t>
      </w:r>
      <w:r w:rsidR="00AE0A53">
        <w:rPr>
          <w:rFonts w:ascii="Arial" w:hAnsi="Arial" w:cs="Arial"/>
          <w:color w:val="000000"/>
          <w:sz w:val="20"/>
          <w:szCs w:val="20"/>
        </w:rPr>
        <w:t xml:space="preserve">es </w:t>
      </w:r>
      <w:r w:rsidR="006A2068">
        <w:rPr>
          <w:rFonts w:ascii="Arial" w:hAnsi="Arial" w:cs="Arial"/>
          <w:color w:val="000000"/>
          <w:sz w:val="20"/>
          <w:szCs w:val="20"/>
        </w:rPr>
        <w:t xml:space="preserve">with </w:t>
      </w:r>
      <w:r w:rsidR="00E75C4F">
        <w:rPr>
          <w:rFonts w:ascii="Arial" w:hAnsi="Arial" w:cs="Arial"/>
          <w:color w:val="000000"/>
          <w:sz w:val="20"/>
          <w:szCs w:val="20"/>
        </w:rPr>
        <w:t>transparen</w:t>
      </w:r>
      <w:r w:rsidR="006A2068">
        <w:rPr>
          <w:rFonts w:ascii="Arial" w:hAnsi="Arial" w:cs="Arial"/>
          <w:color w:val="000000"/>
          <w:sz w:val="20"/>
          <w:szCs w:val="20"/>
        </w:rPr>
        <w:t xml:space="preserve">cy, accountability and integrity </w:t>
      </w:r>
      <w:r w:rsidR="004C6544">
        <w:rPr>
          <w:rFonts w:ascii="Arial" w:hAnsi="Arial" w:cs="Arial"/>
          <w:color w:val="000000"/>
          <w:sz w:val="20"/>
          <w:szCs w:val="20"/>
        </w:rPr>
        <w:t xml:space="preserve">all </w:t>
      </w:r>
      <w:r w:rsidR="00AD5292">
        <w:rPr>
          <w:rFonts w:ascii="Arial" w:hAnsi="Arial" w:cs="Arial"/>
          <w:color w:val="000000"/>
          <w:sz w:val="20"/>
          <w:szCs w:val="20"/>
        </w:rPr>
        <w:t xml:space="preserve">these </w:t>
      </w:r>
      <w:r w:rsidR="007E0C8B">
        <w:rPr>
          <w:rFonts w:ascii="Arial" w:hAnsi="Arial" w:cs="Arial"/>
          <w:color w:val="000000"/>
          <w:sz w:val="20"/>
          <w:szCs w:val="20"/>
        </w:rPr>
        <w:t>being</w:t>
      </w:r>
      <w:r w:rsidR="00647ACE">
        <w:rPr>
          <w:rFonts w:ascii="Arial" w:hAnsi="Arial" w:cs="Arial"/>
          <w:color w:val="000000"/>
          <w:sz w:val="20"/>
          <w:szCs w:val="20"/>
        </w:rPr>
        <w:t xml:space="preserve"> highly commendable act</w:t>
      </w:r>
      <w:r w:rsidR="007E0C8B">
        <w:rPr>
          <w:rFonts w:ascii="Arial" w:hAnsi="Arial" w:cs="Arial"/>
          <w:color w:val="000000"/>
          <w:sz w:val="20"/>
          <w:szCs w:val="20"/>
        </w:rPr>
        <w:t>s</w:t>
      </w:r>
      <w:r w:rsidR="00647ACE">
        <w:rPr>
          <w:rFonts w:ascii="Arial" w:hAnsi="Arial" w:cs="Arial"/>
          <w:color w:val="000000"/>
          <w:sz w:val="20"/>
          <w:szCs w:val="20"/>
        </w:rPr>
        <w:t xml:space="preserve"> leaving less room for </w:t>
      </w:r>
      <w:r w:rsidR="002149ED">
        <w:rPr>
          <w:rFonts w:ascii="Arial" w:hAnsi="Arial" w:cs="Arial"/>
          <w:color w:val="000000"/>
          <w:sz w:val="20"/>
          <w:szCs w:val="20"/>
        </w:rPr>
        <w:t>conflict</w:t>
      </w:r>
      <w:r w:rsidR="007E0C8B">
        <w:rPr>
          <w:rFonts w:ascii="Arial" w:hAnsi="Arial" w:cs="Arial"/>
          <w:color w:val="000000"/>
          <w:sz w:val="20"/>
          <w:szCs w:val="20"/>
        </w:rPr>
        <w:t>, (Commission- 2019)</w:t>
      </w:r>
      <w:r w:rsidR="00E65D94">
        <w:rPr>
          <w:rFonts w:ascii="Arial" w:hAnsi="Arial" w:cs="Arial"/>
          <w:color w:val="000000"/>
          <w:sz w:val="20"/>
          <w:szCs w:val="20"/>
        </w:rPr>
        <w:t>.</w:t>
      </w:r>
    </w:p>
    <w:p w14:paraId="38039FAB" w14:textId="290094FE" w:rsidR="00093726" w:rsidRDefault="00E65D94" w:rsidP="6A797DCB">
      <w:pPr>
        <w:shd w:val="clear" w:color="auto" w:fill="FFFFFF" w:themeFill="background1"/>
        <w:spacing w:after="0" w:line="360" w:lineRule="atLeast"/>
        <w:ind w:hanging="120"/>
        <w:rPr>
          <w:rFonts w:ascii="Arial" w:eastAsia="Times New Roman" w:hAnsi="Arial" w:cs="Arial"/>
          <w:color w:val="000000" w:themeColor="text1"/>
          <w:sz w:val="20"/>
          <w:szCs w:val="20"/>
          <w:lang w:eastAsia="en-GB"/>
        </w:rPr>
      </w:pPr>
      <w:r>
        <w:lastRenderedPageBreak/>
        <w:t xml:space="preserve"> </w:t>
      </w:r>
      <w:r w:rsidR="6A797DCB">
        <w:t>They believe in culture and preserving heritage</w:t>
      </w:r>
      <w:r w:rsidR="6A797DCB" w:rsidRPr="6A797DCB">
        <w:rPr>
          <w:rFonts w:ascii="Arial" w:eastAsia="Times New Roman" w:hAnsi="Arial" w:cs="Arial"/>
          <w:b/>
          <w:bCs/>
          <w:color w:val="666666"/>
          <w:sz w:val="20"/>
          <w:szCs w:val="20"/>
          <w:lang w:eastAsia="en-GB"/>
        </w:rPr>
        <w:t> </w:t>
      </w:r>
      <w:r w:rsidR="6A797DCB" w:rsidRPr="6A797DCB">
        <w:rPr>
          <w:rFonts w:ascii="Arial" w:eastAsia="Times New Roman" w:hAnsi="Arial" w:cs="Arial"/>
          <w:color w:val="000000" w:themeColor="text1"/>
          <w:sz w:val="20"/>
          <w:szCs w:val="20"/>
          <w:lang w:eastAsia="en-GB"/>
        </w:rPr>
        <w:t xml:space="preserve">(Forest Research, 2019). The organisations attitudes are reflected through their passion towards the environment, sustainability, commitment and financial self -sufficiency. They are aware of their employees and communities. They keep track of their vision and all </w:t>
      </w:r>
      <w:r>
        <w:rPr>
          <w:rFonts w:ascii="Arial" w:eastAsia="Times New Roman" w:hAnsi="Arial" w:cs="Arial"/>
          <w:color w:val="000000" w:themeColor="text1"/>
          <w:sz w:val="20"/>
          <w:szCs w:val="20"/>
          <w:lang w:eastAsia="en-GB"/>
        </w:rPr>
        <w:t xml:space="preserve">of </w:t>
      </w:r>
      <w:r w:rsidR="6A797DCB" w:rsidRPr="6A797DCB">
        <w:rPr>
          <w:rFonts w:ascii="Arial" w:eastAsia="Times New Roman" w:hAnsi="Arial" w:cs="Arial"/>
          <w:color w:val="000000" w:themeColor="text1"/>
          <w:sz w:val="20"/>
          <w:szCs w:val="20"/>
          <w:lang w:eastAsia="en-GB"/>
        </w:rPr>
        <w:t>what they do</w:t>
      </w:r>
      <w:r w:rsidR="00816F72">
        <w:rPr>
          <w:rFonts w:ascii="Arial" w:eastAsia="Times New Roman" w:hAnsi="Arial" w:cs="Arial"/>
          <w:color w:val="000000" w:themeColor="text1"/>
          <w:sz w:val="20"/>
          <w:szCs w:val="20"/>
          <w:lang w:eastAsia="en-GB"/>
        </w:rPr>
        <w:t>. The organisations values</w:t>
      </w:r>
      <w:r w:rsidR="00200B34">
        <w:rPr>
          <w:rFonts w:ascii="Arial" w:eastAsia="Times New Roman" w:hAnsi="Arial" w:cs="Arial"/>
          <w:color w:val="000000" w:themeColor="text1"/>
          <w:sz w:val="20"/>
          <w:szCs w:val="20"/>
          <w:lang w:eastAsia="en-GB"/>
        </w:rPr>
        <w:t>, attitudes and beliefs</w:t>
      </w:r>
      <w:r w:rsidR="00816F72">
        <w:rPr>
          <w:rFonts w:ascii="Arial" w:eastAsia="Times New Roman" w:hAnsi="Arial" w:cs="Arial"/>
          <w:color w:val="000000" w:themeColor="text1"/>
          <w:sz w:val="20"/>
          <w:szCs w:val="20"/>
          <w:lang w:eastAsia="en-GB"/>
        </w:rPr>
        <w:t xml:space="preserve"> do no</w:t>
      </w:r>
      <w:r w:rsidR="00D617A1">
        <w:rPr>
          <w:rFonts w:ascii="Arial" w:eastAsia="Times New Roman" w:hAnsi="Arial" w:cs="Arial"/>
          <w:color w:val="000000" w:themeColor="text1"/>
          <w:sz w:val="20"/>
          <w:szCs w:val="20"/>
          <w:lang w:eastAsia="en-GB"/>
        </w:rPr>
        <w:t>t</w:t>
      </w:r>
      <w:r w:rsidR="00816F72">
        <w:rPr>
          <w:rFonts w:ascii="Arial" w:eastAsia="Times New Roman" w:hAnsi="Arial" w:cs="Arial"/>
          <w:color w:val="000000" w:themeColor="text1"/>
          <w:sz w:val="20"/>
          <w:szCs w:val="20"/>
          <w:lang w:eastAsia="en-GB"/>
        </w:rPr>
        <w:t xml:space="preserve"> differ from </w:t>
      </w:r>
      <w:r w:rsidR="00200B34">
        <w:rPr>
          <w:rFonts w:ascii="Arial" w:eastAsia="Times New Roman" w:hAnsi="Arial" w:cs="Arial"/>
          <w:color w:val="000000" w:themeColor="text1"/>
          <w:sz w:val="20"/>
          <w:szCs w:val="20"/>
          <w:lang w:eastAsia="en-GB"/>
        </w:rPr>
        <w:t xml:space="preserve">my personal </w:t>
      </w:r>
      <w:r w:rsidR="000B4849">
        <w:rPr>
          <w:rFonts w:ascii="Arial" w:eastAsia="Times New Roman" w:hAnsi="Arial" w:cs="Arial"/>
          <w:color w:val="000000" w:themeColor="text1"/>
          <w:sz w:val="20"/>
          <w:szCs w:val="20"/>
          <w:lang w:eastAsia="en-GB"/>
        </w:rPr>
        <w:t>views about the world</w:t>
      </w:r>
      <w:r w:rsidR="00A90942">
        <w:rPr>
          <w:rFonts w:ascii="Arial" w:eastAsia="Times New Roman" w:hAnsi="Arial" w:cs="Arial"/>
          <w:color w:val="000000" w:themeColor="text1"/>
          <w:sz w:val="20"/>
          <w:szCs w:val="20"/>
          <w:lang w:eastAsia="en-GB"/>
        </w:rPr>
        <w:t>/ surrounding and how to behave</w:t>
      </w:r>
      <w:r w:rsidR="00935597">
        <w:rPr>
          <w:rFonts w:ascii="Arial" w:eastAsia="Times New Roman" w:hAnsi="Arial" w:cs="Arial"/>
          <w:color w:val="000000" w:themeColor="text1"/>
          <w:sz w:val="20"/>
          <w:szCs w:val="20"/>
          <w:lang w:eastAsia="en-GB"/>
        </w:rPr>
        <w:t>.</w:t>
      </w:r>
    </w:p>
    <w:p w14:paraId="694C69E1" w14:textId="3386D90C" w:rsidR="001274C1" w:rsidRDefault="001274C1" w:rsidP="001274C1">
      <w:pPr>
        <w:shd w:val="clear" w:color="auto" w:fill="FFFFFF" w:themeFill="background1"/>
        <w:spacing w:after="0" w:line="360" w:lineRule="atLeast"/>
        <w:rPr>
          <w:rFonts w:ascii="Arial" w:eastAsia="Times New Roman" w:hAnsi="Arial" w:cs="Arial"/>
          <w:color w:val="000000" w:themeColor="text1"/>
          <w:sz w:val="20"/>
          <w:szCs w:val="20"/>
          <w:lang w:eastAsia="en-GB"/>
        </w:rPr>
      </w:pPr>
    </w:p>
    <w:p w14:paraId="574161F2" w14:textId="77777777" w:rsidR="001274C1" w:rsidRDefault="001274C1" w:rsidP="6A797DCB">
      <w:pPr>
        <w:shd w:val="clear" w:color="auto" w:fill="FFFFFF" w:themeFill="background1"/>
        <w:spacing w:after="0" w:line="360" w:lineRule="atLeast"/>
        <w:ind w:hanging="120"/>
        <w:rPr>
          <w:rFonts w:ascii="Arial" w:eastAsia="Times New Roman" w:hAnsi="Arial" w:cs="Arial"/>
          <w:color w:val="000000" w:themeColor="text1"/>
          <w:sz w:val="20"/>
          <w:szCs w:val="20"/>
          <w:lang w:eastAsia="en-GB"/>
        </w:rPr>
      </w:pPr>
    </w:p>
    <w:p w14:paraId="222C6B3B" w14:textId="025770C9" w:rsidR="006D6AC3" w:rsidRDefault="006D6AC3" w:rsidP="001274C1">
      <w:pPr>
        <w:pStyle w:val="Heading2"/>
        <w:rPr>
          <w:lang w:eastAsia="en-GB"/>
        </w:rPr>
      </w:pPr>
      <w:r>
        <w:rPr>
          <w:lang w:eastAsia="en-GB"/>
        </w:rPr>
        <w:t>Conclusion</w:t>
      </w:r>
    </w:p>
    <w:p w14:paraId="660B8DF6" w14:textId="689A2578" w:rsidR="006D6AC3" w:rsidRPr="006D6AC3" w:rsidRDefault="00375A85" w:rsidP="006D6AC3">
      <w:pPr>
        <w:rPr>
          <w:lang w:eastAsia="en-GB"/>
        </w:rPr>
      </w:pPr>
      <w:r>
        <w:rPr>
          <w:lang w:eastAsia="en-GB"/>
        </w:rPr>
        <w:t xml:space="preserve">I have demonstrated </w:t>
      </w:r>
      <w:r w:rsidR="00B37A03">
        <w:rPr>
          <w:lang w:eastAsia="en-GB"/>
        </w:rPr>
        <w:t xml:space="preserve">reflection of my </w:t>
      </w:r>
      <w:r w:rsidR="00D617A1">
        <w:rPr>
          <w:lang w:eastAsia="en-GB"/>
        </w:rPr>
        <w:t>experience</w:t>
      </w:r>
      <w:r w:rsidR="00B37A03">
        <w:rPr>
          <w:lang w:eastAsia="en-GB"/>
        </w:rPr>
        <w:t xml:space="preserve"> and I have also </w:t>
      </w:r>
      <w:r w:rsidR="00C752DD">
        <w:rPr>
          <w:lang w:eastAsia="en-GB"/>
        </w:rPr>
        <w:t>investigated</w:t>
      </w:r>
      <w:r w:rsidR="00D617A1">
        <w:rPr>
          <w:lang w:eastAsia="en-GB"/>
        </w:rPr>
        <w:t xml:space="preserve"> </w:t>
      </w:r>
      <w:r w:rsidR="00221FC1">
        <w:rPr>
          <w:lang w:eastAsia="en-GB"/>
        </w:rPr>
        <w:t xml:space="preserve">my personal thoughts about the </w:t>
      </w:r>
      <w:r w:rsidR="00FF018E">
        <w:rPr>
          <w:lang w:eastAsia="en-GB"/>
        </w:rPr>
        <w:t xml:space="preserve">organisation’s values. I </w:t>
      </w:r>
      <w:r w:rsidR="00C752DD">
        <w:rPr>
          <w:lang w:eastAsia="en-GB"/>
        </w:rPr>
        <w:t>have enjoyed</w:t>
      </w:r>
      <w:r w:rsidR="00FF018E">
        <w:rPr>
          <w:lang w:eastAsia="en-GB"/>
        </w:rPr>
        <w:t xml:space="preserve"> wri</w:t>
      </w:r>
      <w:r w:rsidR="00544F28">
        <w:rPr>
          <w:lang w:eastAsia="en-GB"/>
        </w:rPr>
        <w:t>t</w:t>
      </w:r>
      <w:r w:rsidR="00FF018E">
        <w:rPr>
          <w:lang w:eastAsia="en-GB"/>
        </w:rPr>
        <w:t xml:space="preserve">ing </w:t>
      </w:r>
      <w:r w:rsidR="00544F28">
        <w:rPr>
          <w:lang w:eastAsia="en-GB"/>
        </w:rPr>
        <w:t xml:space="preserve">about </w:t>
      </w:r>
      <w:r w:rsidR="00352BDA">
        <w:rPr>
          <w:lang w:eastAsia="en-GB"/>
        </w:rPr>
        <w:t xml:space="preserve">reflection </w:t>
      </w:r>
      <w:r w:rsidR="00FF018E">
        <w:rPr>
          <w:lang w:eastAsia="en-GB"/>
        </w:rPr>
        <w:t xml:space="preserve">as </w:t>
      </w:r>
      <w:r w:rsidR="00352BDA">
        <w:rPr>
          <w:lang w:eastAsia="en-GB"/>
        </w:rPr>
        <w:t xml:space="preserve">it </w:t>
      </w:r>
      <w:r w:rsidR="00FF018E">
        <w:rPr>
          <w:lang w:eastAsia="en-GB"/>
        </w:rPr>
        <w:t xml:space="preserve">has helped </w:t>
      </w:r>
      <w:r w:rsidR="00352BDA">
        <w:rPr>
          <w:lang w:eastAsia="en-GB"/>
        </w:rPr>
        <w:t xml:space="preserve">me to </w:t>
      </w:r>
      <w:r w:rsidR="00C752DD">
        <w:rPr>
          <w:lang w:eastAsia="en-GB"/>
        </w:rPr>
        <w:t xml:space="preserve">understand </w:t>
      </w:r>
      <w:r w:rsidR="00BF570A">
        <w:rPr>
          <w:lang w:eastAsia="en-GB"/>
        </w:rPr>
        <w:t xml:space="preserve">the role of development </w:t>
      </w:r>
      <w:r w:rsidR="006F4A4B">
        <w:rPr>
          <w:lang w:eastAsia="en-GB"/>
        </w:rPr>
        <w:t xml:space="preserve">and </w:t>
      </w:r>
      <w:r w:rsidR="009C7A54">
        <w:rPr>
          <w:lang w:eastAsia="en-GB"/>
        </w:rPr>
        <w:t xml:space="preserve">has helped me overrule assumptions about the </w:t>
      </w:r>
      <w:r w:rsidR="00661650">
        <w:rPr>
          <w:lang w:eastAsia="en-GB"/>
        </w:rPr>
        <w:t>task</w:t>
      </w:r>
      <w:r w:rsidR="00352BDA">
        <w:rPr>
          <w:lang w:eastAsia="en-GB"/>
        </w:rPr>
        <w:t xml:space="preserve">s </w:t>
      </w:r>
      <w:r w:rsidR="00661650">
        <w:rPr>
          <w:lang w:eastAsia="en-GB"/>
        </w:rPr>
        <w:t>completed</w:t>
      </w:r>
      <w:r w:rsidR="00352BDA">
        <w:rPr>
          <w:lang w:eastAsia="en-GB"/>
        </w:rPr>
        <w:t xml:space="preserve"> </w:t>
      </w:r>
      <w:r w:rsidR="009229C9">
        <w:rPr>
          <w:lang w:eastAsia="en-GB"/>
        </w:rPr>
        <w:t xml:space="preserve">in addition </w:t>
      </w:r>
      <w:r w:rsidR="00C41594">
        <w:rPr>
          <w:lang w:eastAsia="en-GB"/>
        </w:rPr>
        <w:t>reflection is</w:t>
      </w:r>
      <w:r w:rsidR="00BA509E">
        <w:rPr>
          <w:lang w:eastAsia="en-GB"/>
        </w:rPr>
        <w:t xml:space="preserve"> going to be </w:t>
      </w:r>
      <w:r w:rsidR="00F948BD">
        <w:rPr>
          <w:lang w:eastAsia="en-GB"/>
        </w:rPr>
        <w:t xml:space="preserve">my key </w:t>
      </w:r>
      <w:r w:rsidR="00D3311C">
        <w:rPr>
          <w:lang w:eastAsia="en-GB"/>
        </w:rPr>
        <w:t xml:space="preserve">aspect after </w:t>
      </w:r>
      <w:r w:rsidR="001274C1">
        <w:rPr>
          <w:lang w:eastAsia="en-GB"/>
        </w:rPr>
        <w:t>future tasks.</w:t>
      </w:r>
      <w:r w:rsidR="00352BDA">
        <w:rPr>
          <w:lang w:eastAsia="en-GB"/>
        </w:rPr>
        <w:t xml:space="preserve"> </w:t>
      </w:r>
    </w:p>
    <w:p w14:paraId="526E74DF" w14:textId="77777777" w:rsidR="00EE239B" w:rsidRDefault="00EE239B"/>
    <w:p w14:paraId="63A846BB" w14:textId="77777777" w:rsidR="003E34CF" w:rsidRDefault="003E34CF"/>
    <w:p w14:paraId="0DD9EFA4" w14:textId="77777777" w:rsidR="00AD725B" w:rsidRDefault="00AD725B"/>
    <w:p w14:paraId="6155C857" w14:textId="32F3A585" w:rsidR="00573DAD" w:rsidRDefault="00573DAD"/>
    <w:p w14:paraId="22787CD1" w14:textId="0359269C" w:rsidR="00573DAD" w:rsidRDefault="00573DAD"/>
    <w:p w14:paraId="0E2AE97E" w14:textId="1F4C50CE" w:rsidR="00573DAD" w:rsidRDefault="00573DAD"/>
    <w:p w14:paraId="4DC4B3FF" w14:textId="0E3A0A38" w:rsidR="00573DAD" w:rsidRDefault="00573DAD"/>
    <w:p w14:paraId="63A6ABE2" w14:textId="0C1CD705" w:rsidR="00573DAD" w:rsidRDefault="00573DAD"/>
    <w:p w14:paraId="49718D18" w14:textId="243EA6FD" w:rsidR="00573DAD" w:rsidRDefault="00573DAD"/>
    <w:p w14:paraId="12990683" w14:textId="139B97D3" w:rsidR="00573DAD" w:rsidRDefault="00573DAD"/>
    <w:p w14:paraId="531C3106" w14:textId="60FCBBC7" w:rsidR="00573DAD" w:rsidRDefault="00573DAD"/>
    <w:p w14:paraId="5ABCB581" w14:textId="148C0B81" w:rsidR="001274C1" w:rsidRDefault="001274C1"/>
    <w:p w14:paraId="5BA20E15" w14:textId="73031AA3" w:rsidR="001274C1" w:rsidRDefault="001274C1"/>
    <w:p w14:paraId="5921C557" w14:textId="7F9C8A9F" w:rsidR="001274C1" w:rsidRDefault="001274C1"/>
    <w:p w14:paraId="337EE4CE" w14:textId="261C942B" w:rsidR="001274C1" w:rsidRDefault="001274C1"/>
    <w:p w14:paraId="316D0D97" w14:textId="3FAF16C6" w:rsidR="001274C1" w:rsidRDefault="001274C1"/>
    <w:p w14:paraId="3B097742" w14:textId="7530E3D5" w:rsidR="001274C1" w:rsidRDefault="001274C1"/>
    <w:p w14:paraId="6FA15FCE" w14:textId="77777777" w:rsidR="001274C1" w:rsidRDefault="001274C1"/>
    <w:p w14:paraId="1B31DB1A" w14:textId="62AF2FDD" w:rsidR="00573DAD" w:rsidRDefault="00573DAD"/>
    <w:p w14:paraId="75CC0CB2" w14:textId="2A4B5FC4" w:rsidR="00573DAD" w:rsidRDefault="005C0EA8" w:rsidP="001274C1">
      <w:pPr>
        <w:pStyle w:val="Heading1"/>
      </w:pPr>
      <w:r>
        <w:lastRenderedPageBreak/>
        <w:t>Reference/Bibliography</w:t>
      </w:r>
    </w:p>
    <w:p w14:paraId="28A59A1A" w14:textId="77777777" w:rsidR="001274C1" w:rsidRPr="001274C1" w:rsidRDefault="001274C1" w:rsidP="001274C1"/>
    <w:p w14:paraId="7C7FE75A" w14:textId="77777777" w:rsidR="00573DAD" w:rsidRDefault="00573DAD" w:rsidP="00573DAD">
      <w:proofErr w:type="spellStart"/>
      <w:r w:rsidRPr="000A100A">
        <w:t>UKEssays</w:t>
      </w:r>
      <w:proofErr w:type="spellEnd"/>
      <w:r w:rsidRPr="000A100A">
        <w:t xml:space="preserve">. November 2018. Meaning </w:t>
      </w:r>
      <w:proofErr w:type="gramStart"/>
      <w:r w:rsidRPr="000A100A">
        <w:t>And</w:t>
      </w:r>
      <w:proofErr w:type="gramEnd"/>
      <w:r w:rsidRPr="000A100A">
        <w:t xml:space="preserve"> Definition Of Personal Development Plan. [online]. Available from: https://www.ukessays.com/essays/management/meaning-and-definition-of-personal-development-plan-management-essay.php?vref=1 [Accessed 2</w:t>
      </w:r>
      <w:r>
        <w:t>1</w:t>
      </w:r>
      <w:r w:rsidRPr="000A100A">
        <w:t xml:space="preserve"> November 2019].</w:t>
      </w:r>
    </w:p>
    <w:p w14:paraId="459ABAE4" w14:textId="2A9AD721" w:rsidR="005C0EA8" w:rsidRDefault="005C0EA8" w:rsidP="005C0EA8">
      <w:pPr>
        <w:pStyle w:val="NormalWeb"/>
        <w:shd w:val="clear" w:color="auto" w:fill="FFFFFF"/>
        <w:spacing w:before="0" w:beforeAutospacing="0" w:after="0" w:afterAutospacing="0" w:line="360" w:lineRule="atLeast"/>
        <w:ind w:hanging="120"/>
        <w:rPr>
          <w:rFonts w:ascii="Arial" w:hAnsi="Arial" w:cs="Arial"/>
          <w:color w:val="666666"/>
          <w:sz w:val="20"/>
          <w:szCs w:val="20"/>
        </w:rPr>
      </w:pPr>
    </w:p>
    <w:p w14:paraId="5C00A32E" w14:textId="79989184" w:rsidR="005C0EA8" w:rsidRDefault="005C0EA8" w:rsidP="005C0EA8">
      <w:pPr>
        <w:pStyle w:val="NormalWeb"/>
        <w:shd w:val="clear" w:color="auto" w:fill="FFFFFF"/>
        <w:spacing w:before="0" w:beforeAutospacing="0" w:after="0" w:afterAutospacing="0" w:line="360" w:lineRule="atLeast"/>
        <w:ind w:hanging="120"/>
        <w:rPr>
          <w:rFonts w:ascii="Arial" w:hAnsi="Arial" w:cs="Arial"/>
          <w:color w:val="666666"/>
          <w:sz w:val="20"/>
          <w:szCs w:val="20"/>
        </w:rPr>
      </w:pPr>
      <w:r>
        <w:rPr>
          <w:rStyle w:val="Strong"/>
          <w:rFonts w:ascii="Arial" w:hAnsi="Arial" w:cs="Arial"/>
          <w:color w:val="666666"/>
          <w:sz w:val="20"/>
          <w:szCs w:val="20"/>
        </w:rPr>
        <w:t xml:space="preserve">  </w:t>
      </w:r>
      <w:proofErr w:type="spellStart"/>
      <w:r>
        <w:rPr>
          <w:rStyle w:val="selectable"/>
          <w:rFonts w:ascii="Arial" w:hAnsi="Arial" w:cs="Arial"/>
          <w:color w:val="000000"/>
          <w:sz w:val="20"/>
          <w:szCs w:val="20"/>
        </w:rPr>
        <w:t>Hyler</w:t>
      </w:r>
      <w:proofErr w:type="spellEnd"/>
      <w:r>
        <w:rPr>
          <w:rStyle w:val="selectable"/>
          <w:rFonts w:ascii="Arial" w:hAnsi="Arial" w:cs="Arial"/>
          <w:color w:val="000000"/>
          <w:sz w:val="20"/>
          <w:szCs w:val="20"/>
        </w:rPr>
        <w:t>, R. (2015). </w:t>
      </w:r>
      <w:r>
        <w:rPr>
          <w:rStyle w:val="selectable"/>
          <w:rFonts w:ascii="Arial" w:hAnsi="Arial" w:cs="Arial"/>
          <w:i/>
          <w:iCs/>
          <w:color w:val="000000"/>
          <w:sz w:val="20"/>
          <w:szCs w:val="20"/>
        </w:rPr>
        <w:t>Learning through reflection: the critical role of reflection in work-based learning (WBL) | Emerald Insight</w:t>
      </w:r>
      <w:r>
        <w:rPr>
          <w:rStyle w:val="selectable"/>
          <w:rFonts w:ascii="Arial" w:hAnsi="Arial" w:cs="Arial"/>
          <w:color w:val="000000"/>
          <w:sz w:val="20"/>
          <w:szCs w:val="20"/>
        </w:rPr>
        <w:t>. [online] Emerald.com. Available at: https://www.emerald.com/insight/content/doi/10.1108/JWAM-10-2015-003/full/html [Accessed 22 Nov. 2019].</w:t>
      </w:r>
    </w:p>
    <w:p w14:paraId="14A6E523" w14:textId="2F0263F0" w:rsidR="005C3D31" w:rsidRPr="005C3D31" w:rsidRDefault="005C3D31" w:rsidP="005C3D31">
      <w:pPr>
        <w:shd w:val="clear" w:color="auto" w:fill="FFFFFF"/>
        <w:spacing w:before="90" w:after="90" w:line="360" w:lineRule="atLeast"/>
        <w:rPr>
          <w:rFonts w:ascii="Georgia" w:eastAsia="Times New Roman" w:hAnsi="Georgia" w:cs="Times New Roman"/>
          <w:i/>
          <w:iCs/>
          <w:color w:val="666666"/>
          <w:sz w:val="20"/>
          <w:szCs w:val="20"/>
          <w:lang w:eastAsia="en-GB"/>
        </w:rPr>
      </w:pPr>
    </w:p>
    <w:p w14:paraId="622A3149" w14:textId="798284B1" w:rsidR="005C3D31" w:rsidRPr="005C3D31" w:rsidRDefault="005C3D31" w:rsidP="005C3D31">
      <w:pPr>
        <w:shd w:val="clear" w:color="auto" w:fill="FFFFFF"/>
        <w:spacing w:after="0" w:line="360" w:lineRule="atLeast"/>
        <w:ind w:hanging="120"/>
        <w:rPr>
          <w:rFonts w:ascii="Arial" w:eastAsia="Times New Roman" w:hAnsi="Arial" w:cs="Arial"/>
          <w:color w:val="666666"/>
          <w:sz w:val="20"/>
          <w:szCs w:val="20"/>
          <w:lang w:eastAsia="en-GB"/>
        </w:rPr>
      </w:pPr>
      <w:r w:rsidRPr="005C3D31">
        <w:rPr>
          <w:rFonts w:ascii="Arial" w:eastAsia="Times New Roman" w:hAnsi="Arial" w:cs="Arial"/>
          <w:color w:val="000000"/>
          <w:sz w:val="20"/>
          <w:szCs w:val="20"/>
          <w:lang w:eastAsia="en-GB"/>
        </w:rPr>
        <w:t>Rumson, R. (2018). </w:t>
      </w:r>
      <w:r w:rsidRPr="005C3D31">
        <w:rPr>
          <w:rFonts w:ascii="Arial" w:eastAsia="Times New Roman" w:hAnsi="Arial" w:cs="Arial"/>
          <w:i/>
          <w:iCs/>
          <w:color w:val="000000"/>
          <w:sz w:val="20"/>
          <w:szCs w:val="20"/>
          <w:lang w:eastAsia="en-GB"/>
        </w:rPr>
        <w:t>Graham Gibbs Reflective Cycle Model 1988</w:t>
      </w:r>
      <w:r w:rsidRPr="005C3D31">
        <w:rPr>
          <w:rFonts w:ascii="Arial" w:eastAsia="Times New Roman" w:hAnsi="Arial" w:cs="Arial"/>
          <w:color w:val="000000"/>
          <w:sz w:val="20"/>
          <w:szCs w:val="20"/>
          <w:lang w:eastAsia="en-GB"/>
        </w:rPr>
        <w:t>. [online] Eln.io. Available at: https://www.eln.io/blog/gibbs-reflective-cycle-model-1988 [Accessed 23 Nov. 2019].</w:t>
      </w:r>
    </w:p>
    <w:p w14:paraId="763BB89B" w14:textId="210F251C" w:rsidR="005C3D31" w:rsidRDefault="005C3D31"/>
    <w:p w14:paraId="18C411FE" w14:textId="4091829D" w:rsidR="00D94A39" w:rsidRDefault="00D94A39" w:rsidP="00D94A39">
      <w:pPr>
        <w:shd w:val="clear" w:color="auto" w:fill="FFFFFF"/>
        <w:spacing w:after="0" w:line="360" w:lineRule="atLeast"/>
        <w:ind w:hanging="120"/>
        <w:rPr>
          <w:rFonts w:ascii="Arial" w:eastAsia="Times New Roman" w:hAnsi="Arial" w:cs="Arial"/>
          <w:color w:val="000000"/>
          <w:sz w:val="20"/>
          <w:szCs w:val="20"/>
          <w:lang w:eastAsia="en-GB"/>
        </w:rPr>
      </w:pPr>
      <w:r w:rsidRPr="00D94A39">
        <w:rPr>
          <w:rFonts w:ascii="Arial" w:eastAsia="Times New Roman" w:hAnsi="Arial" w:cs="Arial"/>
          <w:b/>
          <w:bCs/>
          <w:color w:val="666666"/>
          <w:sz w:val="20"/>
          <w:szCs w:val="20"/>
          <w:lang w:eastAsia="en-GB"/>
        </w:rPr>
        <w:t> </w:t>
      </w:r>
      <w:proofErr w:type="spellStart"/>
      <w:r w:rsidRPr="00D94A39">
        <w:rPr>
          <w:rFonts w:ascii="Arial" w:eastAsia="Times New Roman" w:hAnsi="Arial" w:cs="Arial"/>
          <w:color w:val="000000"/>
          <w:sz w:val="20"/>
          <w:szCs w:val="20"/>
          <w:lang w:eastAsia="en-GB"/>
        </w:rPr>
        <w:t>OpenLearn</w:t>
      </w:r>
      <w:proofErr w:type="spellEnd"/>
      <w:r w:rsidRPr="00D94A39">
        <w:rPr>
          <w:rFonts w:ascii="Arial" w:eastAsia="Times New Roman" w:hAnsi="Arial" w:cs="Arial"/>
          <w:color w:val="000000"/>
          <w:sz w:val="20"/>
          <w:szCs w:val="20"/>
          <w:lang w:eastAsia="en-GB"/>
        </w:rPr>
        <w:t>. (2013). </w:t>
      </w:r>
      <w:proofErr w:type="spellStart"/>
      <w:r w:rsidRPr="00D94A39">
        <w:rPr>
          <w:rFonts w:ascii="Arial" w:eastAsia="Times New Roman" w:hAnsi="Arial" w:cs="Arial"/>
          <w:i/>
          <w:iCs/>
          <w:color w:val="000000"/>
          <w:sz w:val="20"/>
          <w:szCs w:val="20"/>
          <w:lang w:eastAsia="en-GB"/>
        </w:rPr>
        <w:t>OpenLearn</w:t>
      </w:r>
      <w:proofErr w:type="spellEnd"/>
      <w:r w:rsidRPr="00D94A39">
        <w:rPr>
          <w:rFonts w:ascii="Arial" w:eastAsia="Times New Roman" w:hAnsi="Arial" w:cs="Arial"/>
          <w:i/>
          <w:iCs/>
          <w:color w:val="000000"/>
          <w:sz w:val="20"/>
          <w:szCs w:val="20"/>
          <w:lang w:eastAsia="en-GB"/>
        </w:rPr>
        <w:t xml:space="preserve"> from The Open University</w:t>
      </w:r>
      <w:r w:rsidRPr="00D94A39">
        <w:rPr>
          <w:rFonts w:ascii="Arial" w:eastAsia="Times New Roman" w:hAnsi="Arial" w:cs="Arial"/>
          <w:color w:val="000000"/>
          <w:sz w:val="20"/>
          <w:szCs w:val="20"/>
          <w:lang w:eastAsia="en-GB"/>
        </w:rPr>
        <w:t>. [online] Available at: https://www.open.edu/openlearn/ [Accessed 23 Nov. 2019].</w:t>
      </w:r>
    </w:p>
    <w:p w14:paraId="294C91CF" w14:textId="77777777" w:rsidR="00B908BC" w:rsidRDefault="00B908BC" w:rsidP="00D94A39">
      <w:pPr>
        <w:shd w:val="clear" w:color="auto" w:fill="FFFFFF"/>
        <w:spacing w:after="0" w:line="360" w:lineRule="atLeast"/>
        <w:ind w:hanging="120"/>
        <w:rPr>
          <w:rFonts w:ascii="Arial" w:eastAsia="Times New Roman" w:hAnsi="Arial" w:cs="Arial"/>
          <w:color w:val="000000"/>
          <w:sz w:val="20"/>
          <w:szCs w:val="20"/>
          <w:lang w:eastAsia="en-GB"/>
        </w:rPr>
      </w:pPr>
    </w:p>
    <w:p w14:paraId="4F14FE30" w14:textId="241C1F5D" w:rsidR="00BC6B81" w:rsidRDefault="00BC6B81" w:rsidP="00BC6B81">
      <w:pPr>
        <w:shd w:val="clear" w:color="auto" w:fill="FFFFFF"/>
        <w:spacing w:after="0" w:line="360" w:lineRule="atLeast"/>
        <w:ind w:hanging="120"/>
        <w:rPr>
          <w:rFonts w:ascii="Arial" w:eastAsia="Times New Roman" w:hAnsi="Arial" w:cs="Arial"/>
          <w:color w:val="000000"/>
          <w:sz w:val="20"/>
          <w:szCs w:val="20"/>
          <w:lang w:eastAsia="en-GB"/>
        </w:rPr>
      </w:pPr>
      <w:r w:rsidRPr="00BC6B81">
        <w:rPr>
          <w:rFonts w:ascii="Arial" w:eastAsia="Times New Roman" w:hAnsi="Arial" w:cs="Arial"/>
          <w:color w:val="000000"/>
          <w:sz w:val="20"/>
          <w:szCs w:val="20"/>
          <w:lang w:eastAsia="en-GB"/>
        </w:rPr>
        <w:t>Hana, S. (2015). </w:t>
      </w:r>
      <w:r w:rsidRPr="00BC6B81">
        <w:rPr>
          <w:rFonts w:ascii="Arial" w:eastAsia="Times New Roman" w:hAnsi="Arial" w:cs="Arial"/>
          <w:i/>
          <w:iCs/>
          <w:color w:val="000000"/>
          <w:sz w:val="20"/>
          <w:szCs w:val="20"/>
          <w:lang w:eastAsia="en-GB"/>
        </w:rPr>
        <w:t>Kolb and Gibbs</w:t>
      </w:r>
      <w:r w:rsidRPr="00BC6B81">
        <w:rPr>
          <w:rFonts w:ascii="Arial" w:eastAsia="Times New Roman" w:hAnsi="Arial" w:cs="Arial"/>
          <w:color w:val="000000"/>
          <w:sz w:val="20"/>
          <w:szCs w:val="20"/>
          <w:lang w:eastAsia="en-GB"/>
        </w:rPr>
        <w:t>. [online] prezi.com. Available at: https://prezi.com/_mk3j92ngwnd/kolb-and-gibbs/ [Accessed 24 Nov. 2019].</w:t>
      </w:r>
    </w:p>
    <w:p w14:paraId="65EC02E2" w14:textId="77777777" w:rsidR="004904F7" w:rsidRPr="00BC6B81" w:rsidRDefault="004904F7" w:rsidP="00BC6B81">
      <w:pPr>
        <w:shd w:val="clear" w:color="auto" w:fill="FFFFFF"/>
        <w:spacing w:after="0" w:line="360" w:lineRule="atLeast"/>
        <w:ind w:hanging="120"/>
        <w:rPr>
          <w:rFonts w:ascii="Arial" w:eastAsia="Times New Roman" w:hAnsi="Arial" w:cs="Arial"/>
          <w:color w:val="666666"/>
          <w:sz w:val="20"/>
          <w:szCs w:val="20"/>
          <w:lang w:eastAsia="en-GB"/>
        </w:rPr>
      </w:pPr>
    </w:p>
    <w:p w14:paraId="2D07C979" w14:textId="68A0854A" w:rsidR="00BC6B81" w:rsidRPr="00D94A39" w:rsidRDefault="005512A9" w:rsidP="00D94A39">
      <w:pPr>
        <w:shd w:val="clear" w:color="auto" w:fill="FFFFFF"/>
        <w:spacing w:after="0" w:line="360" w:lineRule="atLeast"/>
        <w:ind w:hanging="120"/>
        <w:rPr>
          <w:rFonts w:ascii="Arial" w:eastAsia="Times New Roman" w:hAnsi="Arial" w:cs="Arial"/>
          <w:color w:val="666666"/>
          <w:sz w:val="20"/>
          <w:szCs w:val="20"/>
          <w:lang w:eastAsia="en-GB"/>
        </w:rPr>
      </w:pPr>
      <w:r>
        <w:rPr>
          <w:rFonts w:ascii="Arial" w:hAnsi="Arial" w:cs="Arial"/>
          <w:color w:val="000000"/>
          <w:sz w:val="20"/>
          <w:szCs w:val="20"/>
          <w:shd w:val="clear" w:color="auto" w:fill="FFFFFF"/>
        </w:rPr>
        <w:t>Universityofhullscitts.org.uk. (2019). </w:t>
      </w:r>
      <w:r>
        <w:rPr>
          <w:rFonts w:ascii="Arial" w:hAnsi="Arial" w:cs="Arial"/>
          <w:i/>
          <w:iCs/>
          <w:color w:val="000000"/>
          <w:sz w:val="20"/>
          <w:szCs w:val="20"/>
          <w:shd w:val="clear" w:color="auto" w:fill="FFFFFF"/>
        </w:rPr>
        <w:t>Partnership Tutors, Mentors and Host Teachers' pages</w:t>
      </w:r>
      <w:r>
        <w:rPr>
          <w:rFonts w:ascii="Arial" w:hAnsi="Arial" w:cs="Arial"/>
          <w:color w:val="000000"/>
          <w:sz w:val="20"/>
          <w:szCs w:val="20"/>
          <w:shd w:val="clear" w:color="auto" w:fill="FFFFFF"/>
        </w:rPr>
        <w:t>. [online] Available at: http://www.universityofhullscitts.org.uk/scitts/reflection/models/model2.html [Accessed 25 Nov. 2019].</w:t>
      </w:r>
    </w:p>
    <w:p w14:paraId="6D9E7B89" w14:textId="2A37789C" w:rsidR="00D94A39" w:rsidRDefault="00D94A39"/>
    <w:p w14:paraId="5A5C656A" w14:textId="7C9C5C89" w:rsidR="00B40F9E" w:rsidRDefault="004904F7">
      <w:proofErr w:type="spellStart"/>
      <w:r w:rsidRPr="004904F7">
        <w:t>Gürel</w:t>
      </w:r>
      <w:proofErr w:type="spellEnd"/>
      <w:r w:rsidRPr="004904F7">
        <w:t xml:space="preserve">, </w:t>
      </w:r>
      <w:proofErr w:type="spellStart"/>
      <w:r w:rsidRPr="004904F7">
        <w:t>Emet</w:t>
      </w:r>
      <w:proofErr w:type="spellEnd"/>
      <w:r w:rsidRPr="004904F7">
        <w:t>. (2017). SWOT ANALYSIS: A THEORETICAL REVIEW. Journal of International Social Research. 10. 994-1006. 10.17719/jisr.2017.1832.</w:t>
      </w:r>
      <w:bookmarkStart w:id="5" w:name="_GoBack"/>
      <w:bookmarkEnd w:id="5"/>
    </w:p>
    <w:p w14:paraId="40B37148" w14:textId="77777777" w:rsidR="00B40F9E" w:rsidRDefault="00B40F9E"/>
    <w:p w14:paraId="5A632D82" w14:textId="3F0DBE68" w:rsidR="00DB45C3" w:rsidRDefault="00F30EB6" w:rsidP="00DB45C3">
      <w:pPr>
        <w:shd w:val="clear" w:color="auto" w:fill="FFFFFF"/>
        <w:spacing w:after="0" w:line="360" w:lineRule="atLeast"/>
        <w:ind w:hanging="120"/>
        <w:rPr>
          <w:rFonts w:ascii="Arial" w:eastAsia="Times New Roman" w:hAnsi="Arial" w:cs="Arial"/>
          <w:color w:val="000000"/>
          <w:sz w:val="20"/>
          <w:szCs w:val="20"/>
          <w:lang w:eastAsia="en-GB"/>
        </w:rPr>
      </w:pPr>
      <w:r>
        <w:rPr>
          <w:rFonts w:ascii="Arial" w:eastAsia="Times New Roman" w:hAnsi="Arial" w:cs="Arial"/>
          <w:b/>
          <w:bCs/>
          <w:color w:val="666666"/>
          <w:sz w:val="20"/>
          <w:szCs w:val="20"/>
          <w:lang w:eastAsia="en-GB"/>
        </w:rPr>
        <w:t xml:space="preserve"> </w:t>
      </w:r>
      <w:r w:rsidR="00DB45C3" w:rsidRPr="00DB45C3">
        <w:rPr>
          <w:rFonts w:ascii="Arial" w:eastAsia="Times New Roman" w:hAnsi="Arial" w:cs="Arial"/>
          <w:b/>
          <w:bCs/>
          <w:color w:val="666666"/>
          <w:sz w:val="20"/>
          <w:szCs w:val="20"/>
          <w:lang w:eastAsia="en-GB"/>
        </w:rPr>
        <w:t> </w:t>
      </w:r>
      <w:r w:rsidR="00DB45C3" w:rsidRPr="00DB45C3">
        <w:rPr>
          <w:rFonts w:ascii="Arial" w:eastAsia="Times New Roman" w:hAnsi="Arial" w:cs="Arial"/>
          <w:color w:val="000000"/>
          <w:sz w:val="20"/>
          <w:szCs w:val="20"/>
          <w:lang w:eastAsia="en-GB"/>
        </w:rPr>
        <w:t>Forest Research. (2019). </w:t>
      </w:r>
      <w:r w:rsidR="00DB45C3" w:rsidRPr="00DB45C3">
        <w:rPr>
          <w:rFonts w:ascii="Arial" w:eastAsia="Times New Roman" w:hAnsi="Arial" w:cs="Arial"/>
          <w:i/>
          <w:iCs/>
          <w:color w:val="000000"/>
          <w:sz w:val="20"/>
          <w:szCs w:val="20"/>
          <w:lang w:eastAsia="en-GB"/>
        </w:rPr>
        <w:t>Culture and heritage - Forest Research</w:t>
      </w:r>
      <w:r w:rsidR="00DB45C3" w:rsidRPr="00DB45C3">
        <w:rPr>
          <w:rFonts w:ascii="Arial" w:eastAsia="Times New Roman" w:hAnsi="Arial" w:cs="Arial"/>
          <w:color w:val="000000"/>
          <w:sz w:val="20"/>
          <w:szCs w:val="20"/>
          <w:lang w:eastAsia="en-GB"/>
        </w:rPr>
        <w:t>. [online] Available at: https://www.forestresearch.gov.uk/tools-and-resources/urban-regeneration-and-greenspace-partnership/greenspace-in-practice/benefits-of-greenspace/culture-and-heritage/ [Accessed 24 Nov. 2019].</w:t>
      </w:r>
    </w:p>
    <w:p w14:paraId="0D4E812A" w14:textId="77777777" w:rsidR="00B40F9E" w:rsidRDefault="00B40F9E" w:rsidP="00DB45C3">
      <w:pPr>
        <w:shd w:val="clear" w:color="auto" w:fill="FFFFFF"/>
        <w:spacing w:after="0" w:line="360" w:lineRule="atLeast"/>
        <w:ind w:hanging="120"/>
        <w:rPr>
          <w:rFonts w:ascii="Arial" w:eastAsia="Times New Roman" w:hAnsi="Arial" w:cs="Arial"/>
          <w:color w:val="000000"/>
          <w:sz w:val="20"/>
          <w:szCs w:val="20"/>
          <w:lang w:eastAsia="en-GB"/>
        </w:rPr>
      </w:pPr>
    </w:p>
    <w:p w14:paraId="5DBE8FE6" w14:textId="6841FCE0" w:rsidR="00F30EB6" w:rsidRPr="00F30EB6" w:rsidRDefault="00B40F9E" w:rsidP="00F30EB6">
      <w:pPr>
        <w:shd w:val="clear" w:color="auto" w:fill="FFFFFF"/>
        <w:spacing w:after="0" w:line="360" w:lineRule="atLeast"/>
        <w:ind w:hanging="120"/>
        <w:rPr>
          <w:rFonts w:ascii="Arial" w:eastAsia="Times New Roman" w:hAnsi="Arial" w:cs="Arial"/>
          <w:color w:val="666666"/>
          <w:sz w:val="20"/>
          <w:szCs w:val="20"/>
          <w:lang w:eastAsia="en-GB"/>
        </w:rPr>
      </w:pPr>
      <w:r>
        <w:rPr>
          <w:rFonts w:ascii="Arial" w:eastAsia="Times New Roman" w:hAnsi="Arial" w:cs="Arial"/>
          <w:color w:val="000000"/>
          <w:sz w:val="20"/>
          <w:szCs w:val="20"/>
          <w:lang w:eastAsia="en-GB"/>
        </w:rPr>
        <w:t xml:space="preserve">  </w:t>
      </w:r>
      <w:r w:rsidR="00F30EB6" w:rsidRPr="00F30EB6">
        <w:rPr>
          <w:rFonts w:ascii="Arial" w:eastAsia="Times New Roman" w:hAnsi="Arial" w:cs="Arial"/>
          <w:color w:val="000000"/>
          <w:sz w:val="20"/>
          <w:szCs w:val="20"/>
          <w:lang w:eastAsia="en-GB"/>
        </w:rPr>
        <w:t>Commission, F. (2019). </w:t>
      </w:r>
      <w:r w:rsidR="00F30EB6" w:rsidRPr="00F30EB6">
        <w:rPr>
          <w:rFonts w:ascii="Arial" w:eastAsia="Times New Roman" w:hAnsi="Arial" w:cs="Arial"/>
          <w:i/>
          <w:iCs/>
          <w:color w:val="000000"/>
          <w:sz w:val="20"/>
          <w:szCs w:val="20"/>
          <w:lang w:eastAsia="en-GB"/>
        </w:rPr>
        <w:t>Our Core Values – Forestry Commission</w:t>
      </w:r>
      <w:r w:rsidR="00F30EB6" w:rsidRPr="00F30EB6">
        <w:rPr>
          <w:rFonts w:ascii="Arial" w:eastAsia="Times New Roman" w:hAnsi="Arial" w:cs="Arial"/>
          <w:color w:val="000000"/>
          <w:sz w:val="20"/>
          <w:szCs w:val="20"/>
          <w:lang w:eastAsia="en-GB"/>
        </w:rPr>
        <w:t>. [online] Forestry.co.zw. Available at: http://www.forestry.co.zw/our-core-values/ [Accessed 25 Nov. 2019].</w:t>
      </w:r>
    </w:p>
    <w:p w14:paraId="6F8073AF" w14:textId="77777777" w:rsidR="00F30EB6" w:rsidRPr="00DB45C3" w:rsidRDefault="00F30EB6" w:rsidP="00DB45C3">
      <w:pPr>
        <w:shd w:val="clear" w:color="auto" w:fill="FFFFFF"/>
        <w:spacing w:after="0" w:line="360" w:lineRule="atLeast"/>
        <w:ind w:hanging="120"/>
        <w:rPr>
          <w:rFonts w:ascii="Arial" w:eastAsia="Times New Roman" w:hAnsi="Arial" w:cs="Arial"/>
          <w:color w:val="666666"/>
          <w:sz w:val="20"/>
          <w:szCs w:val="20"/>
          <w:lang w:eastAsia="en-GB"/>
        </w:rPr>
      </w:pPr>
    </w:p>
    <w:p w14:paraId="0DCD50DA" w14:textId="4D36CCF4" w:rsidR="00DF36F9" w:rsidRPr="00DF36F9" w:rsidRDefault="00C04C8B" w:rsidP="00DF36F9">
      <w:pPr>
        <w:shd w:val="clear" w:color="auto" w:fill="FFFFFF"/>
        <w:spacing w:after="0" w:line="360" w:lineRule="atLeast"/>
        <w:ind w:hanging="120"/>
        <w:rPr>
          <w:rFonts w:ascii="Arial" w:eastAsia="Times New Roman" w:hAnsi="Arial" w:cs="Arial"/>
          <w:color w:val="666666"/>
          <w:sz w:val="20"/>
          <w:szCs w:val="20"/>
          <w:lang w:eastAsia="en-GB"/>
        </w:rPr>
      </w:pPr>
      <w:r>
        <w:rPr>
          <w:rFonts w:ascii="Arial" w:eastAsia="Times New Roman" w:hAnsi="Arial" w:cs="Arial"/>
          <w:b/>
          <w:bCs/>
          <w:color w:val="666666"/>
          <w:sz w:val="20"/>
          <w:szCs w:val="20"/>
          <w:lang w:eastAsia="en-GB"/>
        </w:rPr>
        <w:t xml:space="preserve">  </w:t>
      </w:r>
      <w:r w:rsidR="00DF36F9" w:rsidRPr="00DF36F9">
        <w:rPr>
          <w:rFonts w:ascii="Arial" w:eastAsia="Times New Roman" w:hAnsi="Arial" w:cs="Arial"/>
          <w:color w:val="000000"/>
          <w:sz w:val="20"/>
          <w:szCs w:val="20"/>
          <w:lang w:eastAsia="en-GB"/>
        </w:rPr>
        <w:t>Bari, M. (2013). </w:t>
      </w:r>
      <w:r w:rsidR="00DF36F9" w:rsidRPr="00DF36F9">
        <w:rPr>
          <w:rFonts w:ascii="Arial" w:eastAsia="Times New Roman" w:hAnsi="Arial" w:cs="Arial"/>
          <w:i/>
          <w:iCs/>
          <w:color w:val="000000"/>
          <w:sz w:val="20"/>
          <w:szCs w:val="20"/>
          <w:lang w:eastAsia="en-GB"/>
        </w:rPr>
        <w:t xml:space="preserve">Are humans created or </w:t>
      </w:r>
      <w:proofErr w:type="gramStart"/>
      <w:r w:rsidR="00DF36F9" w:rsidRPr="00DF36F9">
        <w:rPr>
          <w:rFonts w:ascii="Arial" w:eastAsia="Times New Roman" w:hAnsi="Arial" w:cs="Arial"/>
          <w:i/>
          <w:iCs/>
          <w:color w:val="000000"/>
          <w:sz w:val="20"/>
          <w:szCs w:val="20"/>
          <w:lang w:eastAsia="en-GB"/>
        </w:rPr>
        <w:t>evolved?</w:t>
      </w:r>
      <w:r w:rsidR="00DF36F9" w:rsidRPr="00DF36F9">
        <w:rPr>
          <w:rFonts w:ascii="Arial" w:eastAsia="Times New Roman" w:hAnsi="Arial" w:cs="Arial"/>
          <w:color w:val="000000"/>
          <w:sz w:val="20"/>
          <w:szCs w:val="20"/>
          <w:lang w:eastAsia="en-GB"/>
        </w:rPr>
        <w:t>.</w:t>
      </w:r>
      <w:proofErr w:type="gramEnd"/>
      <w:r w:rsidR="00DF36F9" w:rsidRPr="00DF36F9">
        <w:rPr>
          <w:rFonts w:ascii="Arial" w:eastAsia="Times New Roman" w:hAnsi="Arial" w:cs="Arial"/>
          <w:color w:val="000000"/>
          <w:sz w:val="20"/>
          <w:szCs w:val="20"/>
          <w:lang w:eastAsia="en-GB"/>
        </w:rPr>
        <w:t xml:space="preserve"> [online] Aljazeera.com. Available at: https://www.aljazeera.com/indepth/opinion/2013/01/2013122111010987332.html [Accessed 26 Nov. 2019].</w:t>
      </w:r>
    </w:p>
    <w:p w14:paraId="366E7D54" w14:textId="4B4237D5" w:rsidR="00DB45C3" w:rsidRDefault="00DB45C3"/>
    <w:p w14:paraId="4664B893" w14:textId="59B087B1" w:rsidR="00897E6F" w:rsidRDefault="00897E6F">
      <w:pPr>
        <w:rPr>
          <w:rFonts w:ascii="Arial" w:hAnsi="Arial" w:cs="Arial"/>
          <w:color w:val="000000"/>
          <w:sz w:val="20"/>
          <w:szCs w:val="20"/>
          <w:shd w:val="clear" w:color="auto" w:fill="FFFFFF"/>
        </w:rPr>
      </w:pPr>
      <w:r>
        <w:rPr>
          <w:rFonts w:ascii="Arial" w:hAnsi="Arial" w:cs="Arial"/>
          <w:color w:val="000000"/>
          <w:sz w:val="20"/>
          <w:szCs w:val="20"/>
          <w:shd w:val="clear" w:color="auto" w:fill="FFFFFF"/>
        </w:rPr>
        <w:t>Haught, J. (2003). </w:t>
      </w:r>
      <w:r>
        <w:rPr>
          <w:rFonts w:ascii="Arial" w:hAnsi="Arial" w:cs="Arial"/>
          <w:i/>
          <w:iCs/>
          <w:color w:val="000000"/>
          <w:sz w:val="20"/>
          <w:szCs w:val="20"/>
          <w:shd w:val="clear" w:color="auto" w:fill="FFFFFF"/>
        </w:rPr>
        <w:t>Deeper than Darwin</w:t>
      </w:r>
      <w:r>
        <w:rPr>
          <w:rFonts w:ascii="Arial" w:hAnsi="Arial" w:cs="Arial"/>
          <w:color w:val="000000"/>
          <w:sz w:val="20"/>
          <w:szCs w:val="20"/>
          <w:shd w:val="clear" w:color="auto" w:fill="FFFFFF"/>
        </w:rPr>
        <w:t>. 1st ed. New York.</w:t>
      </w:r>
    </w:p>
    <w:p w14:paraId="6452727B" w14:textId="49FEC913" w:rsidR="00CE293E" w:rsidRDefault="00CE293E">
      <w:pPr>
        <w:rPr>
          <w:rFonts w:ascii="Arial" w:hAnsi="Arial" w:cs="Arial"/>
          <w:color w:val="000000"/>
          <w:sz w:val="20"/>
          <w:szCs w:val="20"/>
          <w:shd w:val="clear" w:color="auto" w:fill="FFFFFF"/>
        </w:rPr>
      </w:pPr>
    </w:p>
    <w:p w14:paraId="6192BE1C" w14:textId="2B4158EE" w:rsidR="00CE293E" w:rsidRPr="00CE293E" w:rsidRDefault="00CE293E" w:rsidP="00CE293E">
      <w:pPr>
        <w:shd w:val="clear" w:color="auto" w:fill="FFFFFF"/>
        <w:spacing w:after="0" w:line="360" w:lineRule="atLeast"/>
        <w:ind w:hanging="120"/>
        <w:rPr>
          <w:rFonts w:ascii="Arial" w:eastAsia="Times New Roman" w:hAnsi="Arial" w:cs="Arial"/>
          <w:color w:val="666666"/>
          <w:sz w:val="20"/>
          <w:szCs w:val="20"/>
          <w:lang w:eastAsia="en-GB"/>
        </w:rPr>
      </w:pPr>
      <w:r w:rsidRPr="00CE293E">
        <w:rPr>
          <w:rFonts w:ascii="Arial" w:eastAsia="Times New Roman" w:hAnsi="Arial" w:cs="Arial"/>
          <w:b/>
          <w:bCs/>
          <w:color w:val="666666"/>
          <w:sz w:val="20"/>
          <w:szCs w:val="20"/>
          <w:lang w:eastAsia="en-GB"/>
        </w:rPr>
        <w:t>  </w:t>
      </w:r>
      <w:r w:rsidRPr="00CE293E">
        <w:rPr>
          <w:rFonts w:ascii="Arial" w:eastAsia="Times New Roman" w:hAnsi="Arial" w:cs="Arial"/>
          <w:color w:val="000000"/>
          <w:sz w:val="20"/>
          <w:szCs w:val="20"/>
          <w:lang w:eastAsia="en-GB"/>
        </w:rPr>
        <w:t>M, H. (2010). </w:t>
      </w:r>
      <w:r w:rsidRPr="00CE293E">
        <w:rPr>
          <w:rFonts w:ascii="Arial" w:eastAsia="Times New Roman" w:hAnsi="Arial" w:cs="Arial"/>
          <w:i/>
          <w:iCs/>
          <w:color w:val="000000"/>
          <w:sz w:val="20"/>
          <w:szCs w:val="20"/>
          <w:lang w:eastAsia="en-GB"/>
        </w:rPr>
        <w:t>why is networking important</w:t>
      </w:r>
      <w:r w:rsidRPr="00CE293E">
        <w:rPr>
          <w:rFonts w:ascii="Arial" w:eastAsia="Times New Roman" w:hAnsi="Arial" w:cs="Arial"/>
          <w:color w:val="000000"/>
          <w:sz w:val="20"/>
          <w:szCs w:val="20"/>
          <w:lang w:eastAsia="en-GB"/>
        </w:rPr>
        <w:t>. [online] knowswhy.com. Available at: https://www.knowswhy.com/why-is-networking-important/ [Accessed 26 Nov. 2019].</w:t>
      </w:r>
    </w:p>
    <w:p w14:paraId="4E74C96D" w14:textId="77777777" w:rsidR="00CE293E" w:rsidRDefault="00CE293E"/>
    <w:sectPr w:rsidR="00CE293E" w:rsidSect="00F16AF6">
      <w:pgSz w:w="12240" w:h="15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Guest User" w:date="2019-11-27T16:19:00Z" w:initials="GU">
    <w:p w14:paraId="122E3656" w14:textId="0B112DF6" w:rsidR="3EF383E4" w:rsidRDefault="3EF383E4">
      <w:r>
        <w:t xml:space="preserve">What is the aim of this particular piece of </w:t>
      </w:r>
      <w:proofErr w:type="spellStart"/>
      <w:r>
        <w:t>writting</w:t>
      </w:r>
      <w:proofErr w:type="spellEnd"/>
      <w:r>
        <w:t xml:space="preserve"> - </w:t>
      </w:r>
      <w:proofErr w:type="spellStart"/>
      <w:r>
        <w:t>i.e</w:t>
      </w:r>
      <w:proofErr w:type="spellEnd"/>
      <w:r>
        <w:t xml:space="preserve"> your </w:t>
      </w:r>
      <w:proofErr w:type="gramStart"/>
      <w:r>
        <w:t>presentation.</w:t>
      </w:r>
      <w:proofErr w:type="gramEnd"/>
      <w:r>
        <w:t xml:space="preserve"> This introduction needs to lead the reader into your presentation </w:t>
      </w:r>
      <w:proofErr w:type="gramStart"/>
      <w:r>
        <w:t>at the moment</w:t>
      </w:r>
      <w:proofErr w:type="gramEnd"/>
      <w:r>
        <w:t xml:space="preserve"> it is any event</w:t>
      </w:r>
      <w:r>
        <w:annotationRef/>
      </w:r>
    </w:p>
  </w:comment>
  <w:comment w:id="1" w:author="Guest User" w:date="2019-11-27T17:01:00Z" w:initials="GU">
    <w:p w14:paraId="31959340" w14:textId="77777777" w:rsidR="00AF4D5B" w:rsidRDefault="00AF4D5B" w:rsidP="00AF4D5B">
      <w:pPr>
        <w:pStyle w:val="CommentText"/>
      </w:pPr>
      <w:r>
        <w:t xml:space="preserve">Explain how </w:t>
      </w:r>
      <w:proofErr w:type="spellStart"/>
      <w:r>
        <w:t>Kolbs</w:t>
      </w:r>
      <w:proofErr w:type="spellEnd"/>
      <w:r>
        <w:t xml:space="preserve"> theory has helped you reflect on your presentation. Has this been a useful tool? </w:t>
      </w:r>
      <w:r>
        <w:rPr>
          <w:rStyle w:val="CommentReference"/>
        </w:rPr>
        <w:annotationRef/>
      </w:r>
    </w:p>
  </w:comment>
  <w:comment w:id="2" w:author="Guest User" w:date="2019-11-27T16:38:00Z" w:initials="GU">
    <w:p w14:paraId="29FD2B45" w14:textId="77777777" w:rsidR="00873BD3" w:rsidRDefault="00873BD3" w:rsidP="00873BD3">
      <w:pPr>
        <w:pStyle w:val="CommentText"/>
      </w:pPr>
      <w:r>
        <w:t>If you use a quote you must tie it into the text, here it is an afterthought. Use something like I agree with the following quote by Rumson and explain why</w:t>
      </w:r>
      <w:r>
        <w:rPr>
          <w:rStyle w:val="CommentReference"/>
        </w:rPr>
        <w:annotationRef/>
      </w:r>
    </w:p>
  </w:comment>
  <w:comment w:id="3" w:author="Guest User" w:date="2019-11-27T16:39:00Z" w:initials="GU">
    <w:p w14:paraId="7071ADBC" w14:textId="77777777" w:rsidR="00873BD3" w:rsidRDefault="00873BD3" w:rsidP="00873BD3">
      <w:pPr>
        <w:pStyle w:val="CommentText"/>
      </w:pPr>
      <w:r>
        <w:t>Rather than add an illustration from a source, adapt it to your presentation and then label it adapted from</w:t>
      </w:r>
      <w:r>
        <w:rPr>
          <w:rStyle w:val="CommentReference"/>
        </w:rPr>
        <w:annotationRef/>
      </w:r>
    </w:p>
  </w:comment>
  <w:comment w:id="4" w:author="Guest User" w:date="2019-11-27T17:06:00Z" w:initials="GU">
    <w:p w14:paraId="542303ED" w14:textId="77777777" w:rsidR="00873BD3" w:rsidRDefault="00873BD3" w:rsidP="00873BD3">
      <w:pPr>
        <w:pStyle w:val="CommentText"/>
      </w:pPr>
      <w:r>
        <w:t>Okay you have adapted it, now explain how doing this exercise has helped or not. Take the reference out and put adapted from</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22E3656" w15:done="1"/>
  <w15:commentEx w15:paraId="31959340" w15:done="1"/>
  <w15:commentEx w15:paraId="29FD2B45" w15:done="1"/>
  <w15:commentEx w15:paraId="7071ADBC" w15:paraIdParent="29FD2B45" w15:done="1"/>
  <w15:commentEx w15:paraId="542303ED" w15:paraIdParent="29FD2B45"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22E3656" w16cid:durableId="6390417C"/>
  <w16cid:commentId w16cid:paraId="31959340" w16cid:durableId="3701EA0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C60499"/>
    <w:multiLevelType w:val="hybridMultilevel"/>
    <w:tmpl w:val="1CB6C0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BE1699"/>
    <w:multiLevelType w:val="multilevel"/>
    <w:tmpl w:val="268E8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Guest User">
    <w15:presenceInfo w15:providerId="AD" w15:userId="S::urn:spo:anon#ec9e8ac084654ca990b459aa1972f10540f6147b61869d53d24f93c3b068cc7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DAD"/>
    <w:rsid w:val="00007884"/>
    <w:rsid w:val="00016227"/>
    <w:rsid w:val="000237D6"/>
    <w:rsid w:val="00023BD9"/>
    <w:rsid w:val="00024711"/>
    <w:rsid w:val="000320E3"/>
    <w:rsid w:val="0003459A"/>
    <w:rsid w:val="00036C93"/>
    <w:rsid w:val="00045335"/>
    <w:rsid w:val="00046477"/>
    <w:rsid w:val="00052BF6"/>
    <w:rsid w:val="00053BC7"/>
    <w:rsid w:val="00055610"/>
    <w:rsid w:val="000609AF"/>
    <w:rsid w:val="00063AC5"/>
    <w:rsid w:val="000675B5"/>
    <w:rsid w:val="000677EE"/>
    <w:rsid w:val="00075B10"/>
    <w:rsid w:val="000910F8"/>
    <w:rsid w:val="00093726"/>
    <w:rsid w:val="000941CB"/>
    <w:rsid w:val="0009639A"/>
    <w:rsid w:val="000973FA"/>
    <w:rsid w:val="000A2880"/>
    <w:rsid w:val="000A7BCB"/>
    <w:rsid w:val="000B19B2"/>
    <w:rsid w:val="000B30F9"/>
    <w:rsid w:val="000B4849"/>
    <w:rsid w:val="000B7478"/>
    <w:rsid w:val="000C0FE0"/>
    <w:rsid w:val="000C165D"/>
    <w:rsid w:val="000C7C90"/>
    <w:rsid w:val="000D141A"/>
    <w:rsid w:val="000D4DA5"/>
    <w:rsid w:val="000E3B7E"/>
    <w:rsid w:val="000E5B52"/>
    <w:rsid w:val="00100085"/>
    <w:rsid w:val="0010490F"/>
    <w:rsid w:val="0010604F"/>
    <w:rsid w:val="00107E3B"/>
    <w:rsid w:val="00112CD2"/>
    <w:rsid w:val="00123046"/>
    <w:rsid w:val="00123706"/>
    <w:rsid w:val="001274C1"/>
    <w:rsid w:val="00135047"/>
    <w:rsid w:val="00140CEE"/>
    <w:rsid w:val="0014445A"/>
    <w:rsid w:val="0015057E"/>
    <w:rsid w:val="001578AE"/>
    <w:rsid w:val="00162778"/>
    <w:rsid w:val="00164D4B"/>
    <w:rsid w:val="00171C42"/>
    <w:rsid w:val="00173891"/>
    <w:rsid w:val="00174E53"/>
    <w:rsid w:val="00175254"/>
    <w:rsid w:val="00184090"/>
    <w:rsid w:val="00190D7F"/>
    <w:rsid w:val="00193EFD"/>
    <w:rsid w:val="00197A13"/>
    <w:rsid w:val="001A166C"/>
    <w:rsid w:val="001A6808"/>
    <w:rsid w:val="001B4AB8"/>
    <w:rsid w:val="001B6365"/>
    <w:rsid w:val="001B7395"/>
    <w:rsid w:val="001C049F"/>
    <w:rsid w:val="001C3691"/>
    <w:rsid w:val="001C4370"/>
    <w:rsid w:val="001D2EEA"/>
    <w:rsid w:val="001D313F"/>
    <w:rsid w:val="001D4E30"/>
    <w:rsid w:val="001E32F2"/>
    <w:rsid w:val="001E526C"/>
    <w:rsid w:val="001E66B2"/>
    <w:rsid w:val="001F1A74"/>
    <w:rsid w:val="001F25A7"/>
    <w:rsid w:val="001F533A"/>
    <w:rsid w:val="002002CF"/>
    <w:rsid w:val="00200B34"/>
    <w:rsid w:val="00206BA7"/>
    <w:rsid w:val="002149ED"/>
    <w:rsid w:val="002178D3"/>
    <w:rsid w:val="00220D2B"/>
    <w:rsid w:val="002215D3"/>
    <w:rsid w:val="00221FC1"/>
    <w:rsid w:val="0022217F"/>
    <w:rsid w:val="00240B74"/>
    <w:rsid w:val="00241599"/>
    <w:rsid w:val="00241FA2"/>
    <w:rsid w:val="00242557"/>
    <w:rsid w:val="00243EA6"/>
    <w:rsid w:val="002464C6"/>
    <w:rsid w:val="00246FA1"/>
    <w:rsid w:val="00251757"/>
    <w:rsid w:val="0025658A"/>
    <w:rsid w:val="00256CF3"/>
    <w:rsid w:val="00257AF4"/>
    <w:rsid w:val="00260733"/>
    <w:rsid w:val="00262613"/>
    <w:rsid w:val="002644F7"/>
    <w:rsid w:val="00266814"/>
    <w:rsid w:val="00272B06"/>
    <w:rsid w:val="00281868"/>
    <w:rsid w:val="002824D9"/>
    <w:rsid w:val="00285399"/>
    <w:rsid w:val="002857D8"/>
    <w:rsid w:val="00285BB8"/>
    <w:rsid w:val="00287543"/>
    <w:rsid w:val="002907DD"/>
    <w:rsid w:val="00293846"/>
    <w:rsid w:val="002A3D3E"/>
    <w:rsid w:val="002A539C"/>
    <w:rsid w:val="002B2DCB"/>
    <w:rsid w:val="002C02B5"/>
    <w:rsid w:val="002C08C0"/>
    <w:rsid w:val="002D388A"/>
    <w:rsid w:val="002D4105"/>
    <w:rsid w:val="002E3855"/>
    <w:rsid w:val="002E45DD"/>
    <w:rsid w:val="002E620E"/>
    <w:rsid w:val="002F28C4"/>
    <w:rsid w:val="002F41DA"/>
    <w:rsid w:val="002F5EA6"/>
    <w:rsid w:val="003031E4"/>
    <w:rsid w:val="003046F2"/>
    <w:rsid w:val="00305576"/>
    <w:rsid w:val="003106C6"/>
    <w:rsid w:val="00311163"/>
    <w:rsid w:val="00311DA5"/>
    <w:rsid w:val="0031553B"/>
    <w:rsid w:val="00321C46"/>
    <w:rsid w:val="00341BA2"/>
    <w:rsid w:val="00343833"/>
    <w:rsid w:val="003442EC"/>
    <w:rsid w:val="00344DB4"/>
    <w:rsid w:val="00350DB0"/>
    <w:rsid w:val="003515A5"/>
    <w:rsid w:val="003529D4"/>
    <w:rsid w:val="00352BDA"/>
    <w:rsid w:val="00362CE9"/>
    <w:rsid w:val="003701B7"/>
    <w:rsid w:val="003711CC"/>
    <w:rsid w:val="0037261A"/>
    <w:rsid w:val="00372B46"/>
    <w:rsid w:val="00375A85"/>
    <w:rsid w:val="00386B36"/>
    <w:rsid w:val="003922BC"/>
    <w:rsid w:val="00392872"/>
    <w:rsid w:val="003929FA"/>
    <w:rsid w:val="00395E19"/>
    <w:rsid w:val="003A5B6D"/>
    <w:rsid w:val="003A6B01"/>
    <w:rsid w:val="003A6C24"/>
    <w:rsid w:val="003B2C72"/>
    <w:rsid w:val="003B4188"/>
    <w:rsid w:val="003C2F32"/>
    <w:rsid w:val="003C39EA"/>
    <w:rsid w:val="003C50ED"/>
    <w:rsid w:val="003C609A"/>
    <w:rsid w:val="003D000B"/>
    <w:rsid w:val="003D0551"/>
    <w:rsid w:val="003D5AFB"/>
    <w:rsid w:val="003D7603"/>
    <w:rsid w:val="003E34CF"/>
    <w:rsid w:val="003F24D2"/>
    <w:rsid w:val="003F5FE3"/>
    <w:rsid w:val="003F6DE0"/>
    <w:rsid w:val="004018E7"/>
    <w:rsid w:val="00401E93"/>
    <w:rsid w:val="004042EF"/>
    <w:rsid w:val="00405FBC"/>
    <w:rsid w:val="00413AE4"/>
    <w:rsid w:val="0041474B"/>
    <w:rsid w:val="00430A7D"/>
    <w:rsid w:val="00431484"/>
    <w:rsid w:val="00447F59"/>
    <w:rsid w:val="00453A3A"/>
    <w:rsid w:val="004563DA"/>
    <w:rsid w:val="0045698A"/>
    <w:rsid w:val="00480936"/>
    <w:rsid w:val="004812F9"/>
    <w:rsid w:val="004841E2"/>
    <w:rsid w:val="00487C9E"/>
    <w:rsid w:val="004904F7"/>
    <w:rsid w:val="00492E71"/>
    <w:rsid w:val="004A219D"/>
    <w:rsid w:val="004A4330"/>
    <w:rsid w:val="004B0C77"/>
    <w:rsid w:val="004B2D70"/>
    <w:rsid w:val="004B7057"/>
    <w:rsid w:val="004C6544"/>
    <w:rsid w:val="004D0AFC"/>
    <w:rsid w:val="004D3EFE"/>
    <w:rsid w:val="004E090A"/>
    <w:rsid w:val="004E1381"/>
    <w:rsid w:val="004E1A86"/>
    <w:rsid w:val="004E1BB0"/>
    <w:rsid w:val="004E21DF"/>
    <w:rsid w:val="004E236C"/>
    <w:rsid w:val="004E3F45"/>
    <w:rsid w:val="004E436B"/>
    <w:rsid w:val="004E6407"/>
    <w:rsid w:val="004F5D04"/>
    <w:rsid w:val="0050137B"/>
    <w:rsid w:val="00503C60"/>
    <w:rsid w:val="00510BFF"/>
    <w:rsid w:val="00515CBE"/>
    <w:rsid w:val="0052359F"/>
    <w:rsid w:val="005252CC"/>
    <w:rsid w:val="005343DD"/>
    <w:rsid w:val="005344F2"/>
    <w:rsid w:val="0054165B"/>
    <w:rsid w:val="00544B3A"/>
    <w:rsid w:val="00544E67"/>
    <w:rsid w:val="00544F28"/>
    <w:rsid w:val="00544F2C"/>
    <w:rsid w:val="005512A9"/>
    <w:rsid w:val="005516BA"/>
    <w:rsid w:val="0055336D"/>
    <w:rsid w:val="00556438"/>
    <w:rsid w:val="00561EED"/>
    <w:rsid w:val="005641CB"/>
    <w:rsid w:val="00566FFA"/>
    <w:rsid w:val="00573DAD"/>
    <w:rsid w:val="00574D90"/>
    <w:rsid w:val="005753C7"/>
    <w:rsid w:val="00575CA5"/>
    <w:rsid w:val="005814A3"/>
    <w:rsid w:val="005879D5"/>
    <w:rsid w:val="00594983"/>
    <w:rsid w:val="00596C96"/>
    <w:rsid w:val="005A09CD"/>
    <w:rsid w:val="005A125F"/>
    <w:rsid w:val="005A21DE"/>
    <w:rsid w:val="005A22DF"/>
    <w:rsid w:val="005A2B62"/>
    <w:rsid w:val="005A321A"/>
    <w:rsid w:val="005A419A"/>
    <w:rsid w:val="005A5BDA"/>
    <w:rsid w:val="005B762E"/>
    <w:rsid w:val="005C0EA8"/>
    <w:rsid w:val="005C2B24"/>
    <w:rsid w:val="005C3D31"/>
    <w:rsid w:val="005C5378"/>
    <w:rsid w:val="005D3FD0"/>
    <w:rsid w:val="005E5448"/>
    <w:rsid w:val="005F09CD"/>
    <w:rsid w:val="005F3F14"/>
    <w:rsid w:val="005F50A7"/>
    <w:rsid w:val="005F6ACA"/>
    <w:rsid w:val="00601DAD"/>
    <w:rsid w:val="006056D1"/>
    <w:rsid w:val="00617124"/>
    <w:rsid w:val="006178CE"/>
    <w:rsid w:val="00620DE5"/>
    <w:rsid w:val="006248A1"/>
    <w:rsid w:val="0063322A"/>
    <w:rsid w:val="00635D23"/>
    <w:rsid w:val="00642899"/>
    <w:rsid w:val="00647ACE"/>
    <w:rsid w:val="00652FC8"/>
    <w:rsid w:val="00653D9A"/>
    <w:rsid w:val="00654041"/>
    <w:rsid w:val="006541C3"/>
    <w:rsid w:val="00654208"/>
    <w:rsid w:val="00654A02"/>
    <w:rsid w:val="00660593"/>
    <w:rsid w:val="006611C6"/>
    <w:rsid w:val="00661650"/>
    <w:rsid w:val="00666F56"/>
    <w:rsid w:val="00672D8B"/>
    <w:rsid w:val="00676E1D"/>
    <w:rsid w:val="00677788"/>
    <w:rsid w:val="00677892"/>
    <w:rsid w:val="0068224E"/>
    <w:rsid w:val="00684D01"/>
    <w:rsid w:val="006901CA"/>
    <w:rsid w:val="00694A4D"/>
    <w:rsid w:val="006A2068"/>
    <w:rsid w:val="006A3FEB"/>
    <w:rsid w:val="006A4702"/>
    <w:rsid w:val="006A7067"/>
    <w:rsid w:val="006B06BD"/>
    <w:rsid w:val="006B0C2A"/>
    <w:rsid w:val="006B4E14"/>
    <w:rsid w:val="006C513E"/>
    <w:rsid w:val="006C6321"/>
    <w:rsid w:val="006D2922"/>
    <w:rsid w:val="006D671F"/>
    <w:rsid w:val="006D6AC3"/>
    <w:rsid w:val="006E3BD5"/>
    <w:rsid w:val="006E4FE0"/>
    <w:rsid w:val="006E50E0"/>
    <w:rsid w:val="006F1DAF"/>
    <w:rsid w:val="006F284B"/>
    <w:rsid w:val="006F4A4B"/>
    <w:rsid w:val="006F5CA7"/>
    <w:rsid w:val="006F5EE4"/>
    <w:rsid w:val="00701D0D"/>
    <w:rsid w:val="00702E7A"/>
    <w:rsid w:val="00705012"/>
    <w:rsid w:val="00723690"/>
    <w:rsid w:val="00725F1C"/>
    <w:rsid w:val="00726CC6"/>
    <w:rsid w:val="007316E4"/>
    <w:rsid w:val="00733420"/>
    <w:rsid w:val="007359A0"/>
    <w:rsid w:val="00737253"/>
    <w:rsid w:val="00742878"/>
    <w:rsid w:val="00744D02"/>
    <w:rsid w:val="007475EE"/>
    <w:rsid w:val="007476A7"/>
    <w:rsid w:val="00747A5C"/>
    <w:rsid w:val="00752DB1"/>
    <w:rsid w:val="00757214"/>
    <w:rsid w:val="00760F33"/>
    <w:rsid w:val="00767538"/>
    <w:rsid w:val="007730B9"/>
    <w:rsid w:val="00776ACD"/>
    <w:rsid w:val="00790F68"/>
    <w:rsid w:val="00791C64"/>
    <w:rsid w:val="00794D68"/>
    <w:rsid w:val="007A6A18"/>
    <w:rsid w:val="007B637B"/>
    <w:rsid w:val="007D495D"/>
    <w:rsid w:val="007D65D9"/>
    <w:rsid w:val="007E0C8B"/>
    <w:rsid w:val="007E17FE"/>
    <w:rsid w:val="007E2813"/>
    <w:rsid w:val="007E2933"/>
    <w:rsid w:val="007E4194"/>
    <w:rsid w:val="007E6D6A"/>
    <w:rsid w:val="007F7D9A"/>
    <w:rsid w:val="00800F83"/>
    <w:rsid w:val="00802C47"/>
    <w:rsid w:val="00806A4C"/>
    <w:rsid w:val="00815BE5"/>
    <w:rsid w:val="00816C6F"/>
    <w:rsid w:val="00816F72"/>
    <w:rsid w:val="0084278B"/>
    <w:rsid w:val="0085096F"/>
    <w:rsid w:val="008525BC"/>
    <w:rsid w:val="00873BD3"/>
    <w:rsid w:val="00887DA9"/>
    <w:rsid w:val="00894A2C"/>
    <w:rsid w:val="00897E6F"/>
    <w:rsid w:val="008A2001"/>
    <w:rsid w:val="008A377A"/>
    <w:rsid w:val="008A6CF2"/>
    <w:rsid w:val="008B2F8B"/>
    <w:rsid w:val="008C157C"/>
    <w:rsid w:val="008C294C"/>
    <w:rsid w:val="008C3BB2"/>
    <w:rsid w:val="008C56AC"/>
    <w:rsid w:val="008D0E8B"/>
    <w:rsid w:val="008D1110"/>
    <w:rsid w:val="008D33D4"/>
    <w:rsid w:val="008D6003"/>
    <w:rsid w:val="008E07EC"/>
    <w:rsid w:val="008E5BE2"/>
    <w:rsid w:val="008F3100"/>
    <w:rsid w:val="008F54E1"/>
    <w:rsid w:val="008F5B5E"/>
    <w:rsid w:val="008F6926"/>
    <w:rsid w:val="00913A52"/>
    <w:rsid w:val="0092061F"/>
    <w:rsid w:val="009229C9"/>
    <w:rsid w:val="00923477"/>
    <w:rsid w:val="00925A42"/>
    <w:rsid w:val="00935597"/>
    <w:rsid w:val="00935909"/>
    <w:rsid w:val="009419A5"/>
    <w:rsid w:val="00950085"/>
    <w:rsid w:val="0095164C"/>
    <w:rsid w:val="009635C3"/>
    <w:rsid w:val="00963926"/>
    <w:rsid w:val="009648AC"/>
    <w:rsid w:val="0096549C"/>
    <w:rsid w:val="009655D9"/>
    <w:rsid w:val="009664C8"/>
    <w:rsid w:val="009701FD"/>
    <w:rsid w:val="009707A6"/>
    <w:rsid w:val="00970D90"/>
    <w:rsid w:val="0097103A"/>
    <w:rsid w:val="00976CD1"/>
    <w:rsid w:val="00985029"/>
    <w:rsid w:val="009863B9"/>
    <w:rsid w:val="00987131"/>
    <w:rsid w:val="00993FA4"/>
    <w:rsid w:val="009970F3"/>
    <w:rsid w:val="009974C5"/>
    <w:rsid w:val="009A0BEA"/>
    <w:rsid w:val="009A0E89"/>
    <w:rsid w:val="009A576E"/>
    <w:rsid w:val="009A5F51"/>
    <w:rsid w:val="009B4033"/>
    <w:rsid w:val="009B459F"/>
    <w:rsid w:val="009B7F11"/>
    <w:rsid w:val="009C0711"/>
    <w:rsid w:val="009C5E98"/>
    <w:rsid w:val="009C7A54"/>
    <w:rsid w:val="009D1E6D"/>
    <w:rsid w:val="009D59F7"/>
    <w:rsid w:val="009E2FFE"/>
    <w:rsid w:val="009E5D40"/>
    <w:rsid w:val="009F206D"/>
    <w:rsid w:val="009F278B"/>
    <w:rsid w:val="009F7BD0"/>
    <w:rsid w:val="00A000B9"/>
    <w:rsid w:val="00A03A4D"/>
    <w:rsid w:val="00A060F2"/>
    <w:rsid w:val="00A06ED8"/>
    <w:rsid w:val="00A118A0"/>
    <w:rsid w:val="00A16C40"/>
    <w:rsid w:val="00A16E5C"/>
    <w:rsid w:val="00A21354"/>
    <w:rsid w:val="00A248B8"/>
    <w:rsid w:val="00A27A74"/>
    <w:rsid w:val="00A301B3"/>
    <w:rsid w:val="00A36DB0"/>
    <w:rsid w:val="00A432F8"/>
    <w:rsid w:val="00A43FF1"/>
    <w:rsid w:val="00A45BF2"/>
    <w:rsid w:val="00A46AEF"/>
    <w:rsid w:val="00A54179"/>
    <w:rsid w:val="00A54E71"/>
    <w:rsid w:val="00A60844"/>
    <w:rsid w:val="00A61AC5"/>
    <w:rsid w:val="00A61AE9"/>
    <w:rsid w:val="00A64B9D"/>
    <w:rsid w:val="00A67E32"/>
    <w:rsid w:val="00A73A91"/>
    <w:rsid w:val="00A84ADA"/>
    <w:rsid w:val="00A85EB4"/>
    <w:rsid w:val="00A90942"/>
    <w:rsid w:val="00A91756"/>
    <w:rsid w:val="00AB3EDF"/>
    <w:rsid w:val="00AB5B24"/>
    <w:rsid w:val="00AB768B"/>
    <w:rsid w:val="00AC3489"/>
    <w:rsid w:val="00AC3C02"/>
    <w:rsid w:val="00AC6E60"/>
    <w:rsid w:val="00AD08CA"/>
    <w:rsid w:val="00AD1D1A"/>
    <w:rsid w:val="00AD3E54"/>
    <w:rsid w:val="00AD5292"/>
    <w:rsid w:val="00AD725B"/>
    <w:rsid w:val="00AD7CB6"/>
    <w:rsid w:val="00AD7CF7"/>
    <w:rsid w:val="00AE0A53"/>
    <w:rsid w:val="00AE271F"/>
    <w:rsid w:val="00AE5EF8"/>
    <w:rsid w:val="00AF3E5B"/>
    <w:rsid w:val="00AF4D5B"/>
    <w:rsid w:val="00B030E0"/>
    <w:rsid w:val="00B05906"/>
    <w:rsid w:val="00B17497"/>
    <w:rsid w:val="00B179A1"/>
    <w:rsid w:val="00B20F55"/>
    <w:rsid w:val="00B21E2A"/>
    <w:rsid w:val="00B243BD"/>
    <w:rsid w:val="00B24A6E"/>
    <w:rsid w:val="00B25D10"/>
    <w:rsid w:val="00B32662"/>
    <w:rsid w:val="00B37572"/>
    <w:rsid w:val="00B37A03"/>
    <w:rsid w:val="00B40DD6"/>
    <w:rsid w:val="00B40F9E"/>
    <w:rsid w:val="00B433A7"/>
    <w:rsid w:val="00B46E1E"/>
    <w:rsid w:val="00B54A2E"/>
    <w:rsid w:val="00B553C3"/>
    <w:rsid w:val="00B578F0"/>
    <w:rsid w:val="00B60239"/>
    <w:rsid w:val="00B71B9A"/>
    <w:rsid w:val="00B7213C"/>
    <w:rsid w:val="00B75EF8"/>
    <w:rsid w:val="00B83872"/>
    <w:rsid w:val="00B8483C"/>
    <w:rsid w:val="00B85700"/>
    <w:rsid w:val="00B86090"/>
    <w:rsid w:val="00B866FA"/>
    <w:rsid w:val="00B8765C"/>
    <w:rsid w:val="00B9007E"/>
    <w:rsid w:val="00B908BC"/>
    <w:rsid w:val="00B93D95"/>
    <w:rsid w:val="00B9684B"/>
    <w:rsid w:val="00B96E8D"/>
    <w:rsid w:val="00BA3755"/>
    <w:rsid w:val="00BA509E"/>
    <w:rsid w:val="00BA692A"/>
    <w:rsid w:val="00BB24BC"/>
    <w:rsid w:val="00BB26C9"/>
    <w:rsid w:val="00BC235F"/>
    <w:rsid w:val="00BC3C8A"/>
    <w:rsid w:val="00BC45FE"/>
    <w:rsid w:val="00BC606C"/>
    <w:rsid w:val="00BC6B81"/>
    <w:rsid w:val="00BD4E03"/>
    <w:rsid w:val="00BD51D7"/>
    <w:rsid w:val="00BD69C1"/>
    <w:rsid w:val="00BE1309"/>
    <w:rsid w:val="00BE4293"/>
    <w:rsid w:val="00BF0A90"/>
    <w:rsid w:val="00BF3FF1"/>
    <w:rsid w:val="00BF570A"/>
    <w:rsid w:val="00C03882"/>
    <w:rsid w:val="00C04C8B"/>
    <w:rsid w:val="00C059E9"/>
    <w:rsid w:val="00C1379B"/>
    <w:rsid w:val="00C15C31"/>
    <w:rsid w:val="00C209A8"/>
    <w:rsid w:val="00C22AD7"/>
    <w:rsid w:val="00C246F6"/>
    <w:rsid w:val="00C255D0"/>
    <w:rsid w:val="00C26414"/>
    <w:rsid w:val="00C32359"/>
    <w:rsid w:val="00C37D2F"/>
    <w:rsid w:val="00C41594"/>
    <w:rsid w:val="00C506CC"/>
    <w:rsid w:val="00C50EDD"/>
    <w:rsid w:val="00C51C97"/>
    <w:rsid w:val="00C51D67"/>
    <w:rsid w:val="00C54628"/>
    <w:rsid w:val="00C5524B"/>
    <w:rsid w:val="00C64DC1"/>
    <w:rsid w:val="00C66C0F"/>
    <w:rsid w:val="00C72B4B"/>
    <w:rsid w:val="00C74040"/>
    <w:rsid w:val="00C752DD"/>
    <w:rsid w:val="00C757F6"/>
    <w:rsid w:val="00C77276"/>
    <w:rsid w:val="00C77998"/>
    <w:rsid w:val="00C80EEB"/>
    <w:rsid w:val="00C81FF7"/>
    <w:rsid w:val="00C82631"/>
    <w:rsid w:val="00C949D0"/>
    <w:rsid w:val="00C97D44"/>
    <w:rsid w:val="00CA6216"/>
    <w:rsid w:val="00CB254A"/>
    <w:rsid w:val="00CB52A6"/>
    <w:rsid w:val="00CB6D53"/>
    <w:rsid w:val="00CB72B7"/>
    <w:rsid w:val="00CB7478"/>
    <w:rsid w:val="00CC3516"/>
    <w:rsid w:val="00CC44F8"/>
    <w:rsid w:val="00CC6568"/>
    <w:rsid w:val="00CC6608"/>
    <w:rsid w:val="00CC74B2"/>
    <w:rsid w:val="00CD670E"/>
    <w:rsid w:val="00CD7EB7"/>
    <w:rsid w:val="00CE0574"/>
    <w:rsid w:val="00CE293E"/>
    <w:rsid w:val="00CE6FBC"/>
    <w:rsid w:val="00D0118A"/>
    <w:rsid w:val="00D02C7A"/>
    <w:rsid w:val="00D07903"/>
    <w:rsid w:val="00D11CE9"/>
    <w:rsid w:val="00D12869"/>
    <w:rsid w:val="00D164C7"/>
    <w:rsid w:val="00D20A61"/>
    <w:rsid w:val="00D27339"/>
    <w:rsid w:val="00D305E5"/>
    <w:rsid w:val="00D31169"/>
    <w:rsid w:val="00D3311C"/>
    <w:rsid w:val="00D3548E"/>
    <w:rsid w:val="00D3652B"/>
    <w:rsid w:val="00D4754C"/>
    <w:rsid w:val="00D60720"/>
    <w:rsid w:val="00D6105E"/>
    <w:rsid w:val="00D617A1"/>
    <w:rsid w:val="00D61877"/>
    <w:rsid w:val="00D64062"/>
    <w:rsid w:val="00D70CE8"/>
    <w:rsid w:val="00D833BB"/>
    <w:rsid w:val="00D83F46"/>
    <w:rsid w:val="00D871FC"/>
    <w:rsid w:val="00D92BA2"/>
    <w:rsid w:val="00D937A9"/>
    <w:rsid w:val="00D93994"/>
    <w:rsid w:val="00D93C45"/>
    <w:rsid w:val="00D94A39"/>
    <w:rsid w:val="00D97032"/>
    <w:rsid w:val="00DA2682"/>
    <w:rsid w:val="00DA60CE"/>
    <w:rsid w:val="00DB1B4F"/>
    <w:rsid w:val="00DB2B84"/>
    <w:rsid w:val="00DB3C42"/>
    <w:rsid w:val="00DB45C3"/>
    <w:rsid w:val="00DB6431"/>
    <w:rsid w:val="00DB75F3"/>
    <w:rsid w:val="00DC11E9"/>
    <w:rsid w:val="00DC5458"/>
    <w:rsid w:val="00DD3BD6"/>
    <w:rsid w:val="00DE639F"/>
    <w:rsid w:val="00DF096C"/>
    <w:rsid w:val="00DF1835"/>
    <w:rsid w:val="00DF239B"/>
    <w:rsid w:val="00DF36F9"/>
    <w:rsid w:val="00DF3DB8"/>
    <w:rsid w:val="00DF4115"/>
    <w:rsid w:val="00DF7639"/>
    <w:rsid w:val="00E00583"/>
    <w:rsid w:val="00E00E40"/>
    <w:rsid w:val="00E01774"/>
    <w:rsid w:val="00E0291F"/>
    <w:rsid w:val="00E0560F"/>
    <w:rsid w:val="00E17C9A"/>
    <w:rsid w:val="00E251DE"/>
    <w:rsid w:val="00E25373"/>
    <w:rsid w:val="00E271F1"/>
    <w:rsid w:val="00E278FE"/>
    <w:rsid w:val="00E31536"/>
    <w:rsid w:val="00E329B8"/>
    <w:rsid w:val="00E3315B"/>
    <w:rsid w:val="00E35E96"/>
    <w:rsid w:val="00E366B1"/>
    <w:rsid w:val="00E36815"/>
    <w:rsid w:val="00E40415"/>
    <w:rsid w:val="00E439E2"/>
    <w:rsid w:val="00E44488"/>
    <w:rsid w:val="00E65D94"/>
    <w:rsid w:val="00E7599A"/>
    <w:rsid w:val="00E75C4F"/>
    <w:rsid w:val="00E75EB4"/>
    <w:rsid w:val="00E773FF"/>
    <w:rsid w:val="00E8007F"/>
    <w:rsid w:val="00E96279"/>
    <w:rsid w:val="00E96376"/>
    <w:rsid w:val="00EA0837"/>
    <w:rsid w:val="00EA34B6"/>
    <w:rsid w:val="00EA6500"/>
    <w:rsid w:val="00EB1CC2"/>
    <w:rsid w:val="00EC02BE"/>
    <w:rsid w:val="00EC6F51"/>
    <w:rsid w:val="00EC7999"/>
    <w:rsid w:val="00ED426B"/>
    <w:rsid w:val="00EE239B"/>
    <w:rsid w:val="00EE267C"/>
    <w:rsid w:val="00EE2863"/>
    <w:rsid w:val="00EE7224"/>
    <w:rsid w:val="00F07E3F"/>
    <w:rsid w:val="00F102AA"/>
    <w:rsid w:val="00F1557E"/>
    <w:rsid w:val="00F15A36"/>
    <w:rsid w:val="00F15E76"/>
    <w:rsid w:val="00F16AF6"/>
    <w:rsid w:val="00F17CD9"/>
    <w:rsid w:val="00F2163F"/>
    <w:rsid w:val="00F21DFC"/>
    <w:rsid w:val="00F227D3"/>
    <w:rsid w:val="00F22B56"/>
    <w:rsid w:val="00F23172"/>
    <w:rsid w:val="00F275E4"/>
    <w:rsid w:val="00F30E72"/>
    <w:rsid w:val="00F30EB6"/>
    <w:rsid w:val="00F3406F"/>
    <w:rsid w:val="00F43FC3"/>
    <w:rsid w:val="00F4753B"/>
    <w:rsid w:val="00F52095"/>
    <w:rsid w:val="00F552BD"/>
    <w:rsid w:val="00F70CDB"/>
    <w:rsid w:val="00F7249F"/>
    <w:rsid w:val="00F8205D"/>
    <w:rsid w:val="00F85BD1"/>
    <w:rsid w:val="00F872A0"/>
    <w:rsid w:val="00F948BD"/>
    <w:rsid w:val="00F95A97"/>
    <w:rsid w:val="00F9752F"/>
    <w:rsid w:val="00FA045D"/>
    <w:rsid w:val="00FA39C1"/>
    <w:rsid w:val="00FB114B"/>
    <w:rsid w:val="00FB16F1"/>
    <w:rsid w:val="00FC13B3"/>
    <w:rsid w:val="00FC2C21"/>
    <w:rsid w:val="00FD121C"/>
    <w:rsid w:val="00FD584A"/>
    <w:rsid w:val="00FD7051"/>
    <w:rsid w:val="00FE116F"/>
    <w:rsid w:val="00FE4AF6"/>
    <w:rsid w:val="00FE6781"/>
    <w:rsid w:val="00FE755A"/>
    <w:rsid w:val="00FF018E"/>
    <w:rsid w:val="00FF337D"/>
    <w:rsid w:val="00FF54A6"/>
    <w:rsid w:val="00FF7100"/>
    <w:rsid w:val="3EF383E4"/>
    <w:rsid w:val="6A797DCB"/>
    <w:rsid w:val="7A5E5D0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CF593"/>
  <w15:chartTrackingRefBased/>
  <w15:docId w15:val="{47A2EFF6-8225-43AD-8356-0EF47BB49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F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73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8205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C0E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5C0EA8"/>
  </w:style>
  <w:style w:type="character" w:styleId="Strong">
    <w:name w:val="Strong"/>
    <w:basedOn w:val="DefaultParagraphFont"/>
    <w:uiPriority w:val="22"/>
    <w:qFormat/>
    <w:rsid w:val="005C0EA8"/>
    <w:rPr>
      <w:b/>
      <w:bCs/>
    </w:rPr>
  </w:style>
  <w:style w:type="paragraph" w:customStyle="1" w:styleId="Quote1">
    <w:name w:val="Quote1"/>
    <w:basedOn w:val="Normal"/>
    <w:rsid w:val="005C3D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7599A"/>
    <w:pPr>
      <w:ind w:left="720"/>
      <w:contextualSpacing/>
    </w:pPr>
  </w:style>
  <w:style w:type="table" w:styleId="TableGrid">
    <w:name w:val="Table Grid"/>
    <w:basedOn w:val="TableNormal"/>
    <w:uiPriority w:val="39"/>
    <w:rsid w:val="00806A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2F5E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5EA6"/>
    <w:rPr>
      <w:rFonts w:ascii="Segoe UI" w:hAnsi="Segoe UI" w:cs="Segoe UI"/>
      <w:sz w:val="18"/>
      <w:szCs w:val="18"/>
    </w:rPr>
  </w:style>
  <w:style w:type="character" w:customStyle="1" w:styleId="Heading1Char">
    <w:name w:val="Heading 1 Char"/>
    <w:basedOn w:val="DefaultParagraphFont"/>
    <w:link w:val="Heading1"/>
    <w:uiPriority w:val="9"/>
    <w:rsid w:val="00566F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73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8205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625431">
      <w:bodyDiv w:val="1"/>
      <w:marLeft w:val="0"/>
      <w:marRight w:val="0"/>
      <w:marTop w:val="0"/>
      <w:marBottom w:val="0"/>
      <w:divBdr>
        <w:top w:val="none" w:sz="0" w:space="0" w:color="auto"/>
        <w:left w:val="none" w:sz="0" w:space="0" w:color="auto"/>
        <w:bottom w:val="none" w:sz="0" w:space="0" w:color="auto"/>
        <w:right w:val="none" w:sz="0" w:space="0" w:color="auto"/>
      </w:divBdr>
    </w:div>
    <w:div w:id="284891941">
      <w:bodyDiv w:val="1"/>
      <w:marLeft w:val="0"/>
      <w:marRight w:val="0"/>
      <w:marTop w:val="0"/>
      <w:marBottom w:val="0"/>
      <w:divBdr>
        <w:top w:val="none" w:sz="0" w:space="0" w:color="auto"/>
        <w:left w:val="none" w:sz="0" w:space="0" w:color="auto"/>
        <w:bottom w:val="none" w:sz="0" w:space="0" w:color="auto"/>
        <w:right w:val="none" w:sz="0" w:space="0" w:color="auto"/>
      </w:divBdr>
    </w:div>
    <w:div w:id="422650926">
      <w:bodyDiv w:val="1"/>
      <w:marLeft w:val="0"/>
      <w:marRight w:val="0"/>
      <w:marTop w:val="0"/>
      <w:marBottom w:val="0"/>
      <w:divBdr>
        <w:top w:val="none" w:sz="0" w:space="0" w:color="auto"/>
        <w:left w:val="none" w:sz="0" w:space="0" w:color="auto"/>
        <w:bottom w:val="none" w:sz="0" w:space="0" w:color="auto"/>
        <w:right w:val="none" w:sz="0" w:space="0" w:color="auto"/>
      </w:divBdr>
    </w:div>
    <w:div w:id="490566048">
      <w:bodyDiv w:val="1"/>
      <w:marLeft w:val="0"/>
      <w:marRight w:val="0"/>
      <w:marTop w:val="0"/>
      <w:marBottom w:val="0"/>
      <w:divBdr>
        <w:top w:val="none" w:sz="0" w:space="0" w:color="auto"/>
        <w:left w:val="none" w:sz="0" w:space="0" w:color="auto"/>
        <w:bottom w:val="none" w:sz="0" w:space="0" w:color="auto"/>
        <w:right w:val="none" w:sz="0" w:space="0" w:color="auto"/>
      </w:divBdr>
    </w:div>
    <w:div w:id="864517655">
      <w:bodyDiv w:val="1"/>
      <w:marLeft w:val="0"/>
      <w:marRight w:val="0"/>
      <w:marTop w:val="0"/>
      <w:marBottom w:val="0"/>
      <w:divBdr>
        <w:top w:val="none" w:sz="0" w:space="0" w:color="auto"/>
        <w:left w:val="none" w:sz="0" w:space="0" w:color="auto"/>
        <w:bottom w:val="none" w:sz="0" w:space="0" w:color="auto"/>
        <w:right w:val="none" w:sz="0" w:space="0" w:color="auto"/>
      </w:divBdr>
    </w:div>
    <w:div w:id="1276667728">
      <w:bodyDiv w:val="1"/>
      <w:marLeft w:val="0"/>
      <w:marRight w:val="0"/>
      <w:marTop w:val="0"/>
      <w:marBottom w:val="0"/>
      <w:divBdr>
        <w:top w:val="none" w:sz="0" w:space="0" w:color="auto"/>
        <w:left w:val="none" w:sz="0" w:space="0" w:color="auto"/>
        <w:bottom w:val="none" w:sz="0" w:space="0" w:color="auto"/>
        <w:right w:val="none" w:sz="0" w:space="0" w:color="auto"/>
      </w:divBdr>
    </w:div>
    <w:div w:id="1709646086">
      <w:bodyDiv w:val="1"/>
      <w:marLeft w:val="0"/>
      <w:marRight w:val="0"/>
      <w:marTop w:val="0"/>
      <w:marBottom w:val="0"/>
      <w:divBdr>
        <w:top w:val="none" w:sz="0" w:space="0" w:color="auto"/>
        <w:left w:val="none" w:sz="0" w:space="0" w:color="auto"/>
        <w:bottom w:val="none" w:sz="0" w:space="0" w:color="auto"/>
        <w:right w:val="none" w:sz="0" w:space="0" w:color="auto"/>
      </w:divBdr>
    </w:div>
    <w:div w:id="1911842453">
      <w:bodyDiv w:val="1"/>
      <w:marLeft w:val="0"/>
      <w:marRight w:val="0"/>
      <w:marTop w:val="0"/>
      <w:marBottom w:val="0"/>
      <w:divBdr>
        <w:top w:val="none" w:sz="0" w:space="0" w:color="auto"/>
        <w:left w:val="none" w:sz="0" w:space="0" w:color="auto"/>
        <w:bottom w:val="none" w:sz="0" w:space="0" w:color="auto"/>
        <w:right w:val="none" w:sz="0" w:space="0" w:color="auto"/>
      </w:divBdr>
    </w:div>
    <w:div w:id="1975209132">
      <w:bodyDiv w:val="1"/>
      <w:marLeft w:val="0"/>
      <w:marRight w:val="0"/>
      <w:marTop w:val="0"/>
      <w:marBottom w:val="0"/>
      <w:divBdr>
        <w:top w:val="none" w:sz="0" w:space="0" w:color="auto"/>
        <w:left w:val="none" w:sz="0" w:space="0" w:color="auto"/>
        <w:bottom w:val="none" w:sz="0" w:space="0" w:color="auto"/>
        <w:right w:val="none" w:sz="0" w:space="0" w:color="auto"/>
      </w:divBdr>
    </w:div>
    <w:div w:id="1987510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microsoft.com/office/2011/relationships/people" Target="people.xml"/><Relationship Id="rId10" Type="http://schemas.microsoft.com/office/2016/09/relationships/commentsIds" Target="commentsIds.xml"/><Relationship Id="rId4" Type="http://schemas.openxmlformats.org/officeDocument/2006/relationships/numbering" Target="numbering.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19b01b8ae21d0d908a82334feba4cd48">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39420d6357cd37a283746c9b0f176dd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379A7A-8963-4FDE-9C03-D9CD46A99A0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27BD139-4424-4A1D-9A02-4BD981BC6C02}">
  <ds:schemaRefs>
    <ds:schemaRef ds:uri="http://schemas.microsoft.com/sharepoint/v3/contenttype/forms"/>
  </ds:schemaRefs>
</ds:datastoreItem>
</file>

<file path=customXml/itemProps3.xml><?xml version="1.0" encoding="utf-8"?>
<ds:datastoreItem xmlns:ds="http://schemas.openxmlformats.org/officeDocument/2006/customXml" ds:itemID="{C4414E3E-699B-417A-AB0B-3D237FF2F3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1131</Words>
  <Characters>6450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Musarat Bibi (1805973)</dc:creator>
  <cp:keywords/>
  <dc:description/>
  <cp:lastModifiedBy>Musarat Bibi (1805973)</cp:lastModifiedBy>
  <cp:revision>3</cp:revision>
  <dcterms:created xsi:type="dcterms:W3CDTF">2019-11-29T14:03:00Z</dcterms:created>
  <dcterms:modified xsi:type="dcterms:W3CDTF">2019-11-29T14:09:00Z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