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4B3A8"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5A2CFC56"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0AD953F3"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4E76498C"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2AF06983"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640C7E69"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4E5A6859"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7D61EEE0"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311611B2" w14:textId="77777777" w:rsidR="00FC4574" w:rsidRPr="00AA082A" w:rsidRDefault="00175D63">
      <w:pPr>
        <w:spacing w:after="0" w:line="240" w:lineRule="auto"/>
        <w:jc w:val="center"/>
        <w:rPr>
          <w:rFonts w:ascii="Arial" w:eastAsia="Arial" w:hAnsi="Arial" w:cs="Arial"/>
          <w:b/>
          <w:i/>
          <w:iCs/>
          <w:sz w:val="32"/>
          <w:szCs w:val="32"/>
        </w:rPr>
      </w:pPr>
      <w:r w:rsidRPr="00AA082A">
        <w:rPr>
          <w:rFonts w:ascii="Arial" w:eastAsia="Arial" w:hAnsi="Arial" w:cs="Arial"/>
          <w:b/>
          <w:i/>
          <w:iCs/>
          <w:sz w:val="32"/>
          <w:szCs w:val="32"/>
        </w:rPr>
        <w:t>Marketing plan written for</w:t>
      </w:r>
    </w:p>
    <w:p w14:paraId="36B19921" w14:textId="77777777" w:rsidR="00FC4574" w:rsidRPr="00AA082A" w:rsidRDefault="00FC4574">
      <w:pPr>
        <w:spacing w:after="0" w:line="240" w:lineRule="auto"/>
        <w:jc w:val="center"/>
        <w:rPr>
          <w:rFonts w:ascii="Arial" w:eastAsia="Arial" w:hAnsi="Arial" w:cs="Arial"/>
          <w:b/>
          <w:i/>
          <w:iCs/>
          <w:sz w:val="32"/>
          <w:szCs w:val="32"/>
        </w:rPr>
      </w:pPr>
    </w:p>
    <w:p w14:paraId="564C5B0F" w14:textId="77777777" w:rsidR="00FC4574" w:rsidRPr="00AA082A" w:rsidRDefault="00175D63">
      <w:pPr>
        <w:spacing w:after="0" w:line="240" w:lineRule="auto"/>
        <w:jc w:val="center"/>
        <w:rPr>
          <w:rFonts w:ascii="Arial" w:eastAsia="Arial" w:hAnsi="Arial" w:cs="Arial"/>
          <w:b/>
          <w:i/>
          <w:iCs/>
          <w:sz w:val="32"/>
          <w:szCs w:val="32"/>
        </w:rPr>
      </w:pPr>
      <w:r w:rsidRPr="00AA082A">
        <w:rPr>
          <w:rFonts w:ascii="Arial" w:eastAsia="Arial" w:hAnsi="Arial" w:cs="Arial"/>
          <w:b/>
          <w:i/>
          <w:iCs/>
          <w:sz w:val="32"/>
          <w:szCs w:val="32"/>
        </w:rPr>
        <w:t>Ritz Carlton</w:t>
      </w:r>
    </w:p>
    <w:p w14:paraId="4A4E20A5" w14:textId="77777777" w:rsidR="00FC4574" w:rsidRPr="00AA082A" w:rsidRDefault="00FC4574">
      <w:pPr>
        <w:spacing w:after="0" w:line="240" w:lineRule="auto"/>
        <w:jc w:val="center"/>
        <w:rPr>
          <w:rFonts w:ascii="Arial" w:eastAsia="Arial" w:hAnsi="Arial" w:cs="Arial"/>
          <w:b/>
          <w:i/>
          <w:iCs/>
          <w:sz w:val="32"/>
          <w:szCs w:val="32"/>
        </w:rPr>
      </w:pPr>
    </w:p>
    <w:p w14:paraId="32473DBF" w14:textId="56CFA415" w:rsidR="00FC4574" w:rsidRPr="00AA082A" w:rsidRDefault="00175D63">
      <w:pPr>
        <w:spacing w:after="0" w:line="240" w:lineRule="auto"/>
        <w:jc w:val="center"/>
        <w:rPr>
          <w:rFonts w:ascii="Arial" w:eastAsia="Arial" w:hAnsi="Arial" w:cs="Arial"/>
          <w:b/>
          <w:i/>
          <w:iCs/>
          <w:sz w:val="32"/>
          <w:szCs w:val="32"/>
        </w:rPr>
      </w:pPr>
      <w:r w:rsidRPr="00AA082A">
        <w:rPr>
          <w:rFonts w:ascii="Arial" w:eastAsia="Arial" w:hAnsi="Arial" w:cs="Arial"/>
          <w:b/>
          <w:i/>
          <w:iCs/>
          <w:sz w:val="32"/>
          <w:szCs w:val="32"/>
        </w:rPr>
        <w:t xml:space="preserve">Student </w:t>
      </w:r>
      <w:proofErr w:type="spellStart"/>
      <w:proofErr w:type="gramStart"/>
      <w:r w:rsidRPr="00AA082A">
        <w:rPr>
          <w:rFonts w:ascii="Arial" w:eastAsia="Arial" w:hAnsi="Arial" w:cs="Arial"/>
          <w:b/>
          <w:i/>
          <w:iCs/>
          <w:sz w:val="32"/>
          <w:szCs w:val="32"/>
        </w:rPr>
        <w:t>Name</w:t>
      </w:r>
      <w:r w:rsidR="00AA082A" w:rsidRPr="00AA082A">
        <w:rPr>
          <w:rFonts w:ascii="Arial" w:eastAsia="Arial" w:hAnsi="Arial" w:cs="Arial"/>
          <w:b/>
          <w:i/>
          <w:iCs/>
          <w:sz w:val="32"/>
          <w:szCs w:val="32"/>
        </w:rPr>
        <w:t>:Oana</w:t>
      </w:r>
      <w:proofErr w:type="spellEnd"/>
      <w:proofErr w:type="gramEnd"/>
      <w:r w:rsidR="00AA082A" w:rsidRPr="00AA082A">
        <w:rPr>
          <w:rFonts w:ascii="Arial" w:eastAsia="Arial" w:hAnsi="Arial" w:cs="Arial"/>
          <w:b/>
          <w:i/>
          <w:iCs/>
          <w:sz w:val="32"/>
          <w:szCs w:val="32"/>
        </w:rPr>
        <w:t xml:space="preserve"> </w:t>
      </w:r>
      <w:proofErr w:type="spellStart"/>
      <w:r w:rsidR="00AA082A" w:rsidRPr="00AA082A">
        <w:rPr>
          <w:rFonts w:ascii="Arial" w:eastAsia="Arial" w:hAnsi="Arial" w:cs="Arial"/>
          <w:b/>
          <w:i/>
          <w:iCs/>
          <w:sz w:val="32"/>
          <w:szCs w:val="32"/>
        </w:rPr>
        <w:t>Girtu</w:t>
      </w:r>
      <w:proofErr w:type="spellEnd"/>
      <w:r w:rsidR="00AA082A" w:rsidRPr="00AA082A">
        <w:rPr>
          <w:rFonts w:ascii="Arial" w:eastAsia="Arial" w:hAnsi="Arial" w:cs="Arial"/>
          <w:b/>
          <w:i/>
          <w:iCs/>
          <w:sz w:val="32"/>
          <w:szCs w:val="32"/>
        </w:rPr>
        <w:t xml:space="preserve"> </w:t>
      </w:r>
    </w:p>
    <w:p w14:paraId="7218A020" w14:textId="77777777" w:rsidR="00FC4574" w:rsidRPr="00AA082A" w:rsidRDefault="00FC4574">
      <w:pPr>
        <w:spacing w:after="0" w:line="240" w:lineRule="auto"/>
        <w:jc w:val="center"/>
        <w:rPr>
          <w:rFonts w:ascii="Arial" w:eastAsia="Arial" w:hAnsi="Arial" w:cs="Arial"/>
          <w:b/>
          <w:i/>
          <w:iCs/>
          <w:sz w:val="32"/>
          <w:szCs w:val="32"/>
        </w:rPr>
      </w:pPr>
    </w:p>
    <w:p w14:paraId="35C3E05D" w14:textId="77777777" w:rsidR="00FC4574" w:rsidRPr="00AA082A" w:rsidRDefault="00175D63">
      <w:pPr>
        <w:spacing w:after="0" w:line="240" w:lineRule="auto"/>
        <w:jc w:val="center"/>
        <w:rPr>
          <w:rFonts w:ascii="Arial" w:eastAsia="Arial" w:hAnsi="Arial" w:cs="Arial"/>
          <w:b/>
          <w:i/>
          <w:iCs/>
          <w:sz w:val="32"/>
          <w:szCs w:val="32"/>
        </w:rPr>
      </w:pPr>
      <w:r w:rsidRPr="00AA082A">
        <w:rPr>
          <w:rFonts w:ascii="Arial" w:eastAsia="Arial" w:hAnsi="Arial" w:cs="Arial"/>
          <w:b/>
          <w:i/>
          <w:iCs/>
          <w:sz w:val="32"/>
          <w:szCs w:val="32"/>
        </w:rPr>
        <w:t>__________________________________________________</w:t>
      </w:r>
    </w:p>
    <w:p w14:paraId="368329A0" w14:textId="77777777" w:rsidR="00FC4574" w:rsidRPr="00AA082A" w:rsidRDefault="00FC4574">
      <w:pPr>
        <w:spacing w:after="0" w:line="240" w:lineRule="auto"/>
        <w:jc w:val="center"/>
        <w:rPr>
          <w:rFonts w:ascii="Arial" w:eastAsia="Arial" w:hAnsi="Arial" w:cs="Arial"/>
          <w:b/>
          <w:i/>
          <w:iCs/>
          <w:sz w:val="32"/>
          <w:szCs w:val="32"/>
        </w:rPr>
      </w:pPr>
    </w:p>
    <w:p w14:paraId="60E0B0CC" w14:textId="77777777" w:rsidR="00FC4574" w:rsidRPr="00AA082A" w:rsidRDefault="00FC4574">
      <w:pPr>
        <w:spacing w:after="0" w:line="240" w:lineRule="auto"/>
        <w:jc w:val="center"/>
        <w:rPr>
          <w:rFonts w:ascii="Arial" w:eastAsia="Arial" w:hAnsi="Arial" w:cs="Arial"/>
          <w:b/>
          <w:i/>
          <w:iCs/>
          <w:sz w:val="32"/>
          <w:szCs w:val="32"/>
        </w:rPr>
      </w:pPr>
    </w:p>
    <w:p w14:paraId="26EB5B80" w14:textId="77777777" w:rsidR="00FC4574" w:rsidRPr="00AA082A" w:rsidRDefault="00175D63">
      <w:pPr>
        <w:spacing w:after="0" w:line="240" w:lineRule="auto"/>
        <w:jc w:val="center"/>
        <w:rPr>
          <w:rFonts w:ascii="Arial" w:eastAsia="Arial" w:hAnsi="Arial" w:cs="Arial"/>
          <w:b/>
          <w:i/>
          <w:iCs/>
          <w:sz w:val="32"/>
          <w:szCs w:val="32"/>
        </w:rPr>
      </w:pPr>
      <w:r w:rsidRPr="00AA082A">
        <w:rPr>
          <w:rFonts w:ascii="Arial" w:eastAsia="Arial" w:hAnsi="Arial" w:cs="Arial"/>
          <w:b/>
          <w:i/>
          <w:iCs/>
          <w:sz w:val="32"/>
          <w:szCs w:val="32"/>
        </w:rPr>
        <w:t>Student ID number</w:t>
      </w:r>
    </w:p>
    <w:p w14:paraId="2E220BBA" w14:textId="6B66A507" w:rsidR="00FC4574" w:rsidRPr="00AA082A" w:rsidRDefault="00A15ED0">
      <w:pPr>
        <w:spacing w:after="0" w:line="240" w:lineRule="auto"/>
        <w:jc w:val="center"/>
        <w:rPr>
          <w:rFonts w:ascii="Arial" w:eastAsia="Arial" w:hAnsi="Arial" w:cs="Arial"/>
          <w:b/>
          <w:i/>
          <w:iCs/>
          <w:sz w:val="32"/>
          <w:szCs w:val="32"/>
        </w:rPr>
      </w:pPr>
      <w:r w:rsidRPr="00AA082A">
        <w:rPr>
          <w:rFonts w:ascii="Arial" w:eastAsia="Arial" w:hAnsi="Arial" w:cs="Arial"/>
          <w:b/>
          <w:i/>
          <w:iCs/>
          <w:sz w:val="32"/>
          <w:szCs w:val="32"/>
        </w:rPr>
        <w:t>2209481</w:t>
      </w:r>
    </w:p>
    <w:p w14:paraId="6B28AA52" w14:textId="77777777" w:rsidR="00FC4574" w:rsidRPr="00AA082A" w:rsidRDefault="00FC4574">
      <w:pPr>
        <w:spacing w:after="0" w:line="240" w:lineRule="auto"/>
        <w:jc w:val="center"/>
        <w:rPr>
          <w:rFonts w:ascii="Arial" w:eastAsia="Arial" w:hAnsi="Arial" w:cs="Arial"/>
          <w:b/>
          <w:i/>
          <w:iCs/>
          <w:sz w:val="32"/>
          <w:szCs w:val="32"/>
        </w:rPr>
      </w:pPr>
    </w:p>
    <w:p w14:paraId="121AFE22" w14:textId="77777777" w:rsidR="00FC4574" w:rsidRPr="00AA082A" w:rsidRDefault="00FC4574">
      <w:pPr>
        <w:spacing w:after="0" w:line="240" w:lineRule="auto"/>
        <w:jc w:val="center"/>
        <w:rPr>
          <w:rFonts w:ascii="Arial" w:eastAsia="Arial" w:hAnsi="Arial" w:cs="Arial"/>
          <w:b/>
          <w:i/>
          <w:iCs/>
          <w:sz w:val="32"/>
          <w:szCs w:val="32"/>
        </w:rPr>
      </w:pPr>
    </w:p>
    <w:p w14:paraId="16D3C5D5" w14:textId="77777777" w:rsidR="00FC4574" w:rsidRPr="00AA082A" w:rsidRDefault="00175D63" w:rsidP="00E44355">
      <w:pPr>
        <w:spacing w:after="0" w:line="240" w:lineRule="auto"/>
        <w:ind w:left="2160"/>
        <w:rPr>
          <w:rFonts w:ascii="Arial" w:eastAsia="Arial" w:hAnsi="Arial" w:cs="Arial"/>
          <w:b/>
          <w:i/>
          <w:iCs/>
          <w:sz w:val="32"/>
          <w:szCs w:val="32"/>
        </w:rPr>
      </w:pPr>
      <w:r w:rsidRPr="00AA082A">
        <w:rPr>
          <w:rFonts w:ascii="Arial" w:eastAsia="Arial" w:hAnsi="Arial" w:cs="Arial"/>
          <w:b/>
          <w:i/>
          <w:iCs/>
          <w:sz w:val="32"/>
          <w:szCs w:val="32"/>
        </w:rPr>
        <w:t>Marketing Essentials BMIH4005</w:t>
      </w:r>
    </w:p>
    <w:p w14:paraId="55594835" w14:textId="77777777" w:rsidR="00FC4574" w:rsidRPr="00AA082A" w:rsidRDefault="00FC4574">
      <w:pPr>
        <w:spacing w:after="0" w:line="240" w:lineRule="auto"/>
        <w:jc w:val="center"/>
        <w:rPr>
          <w:rFonts w:ascii="Arial" w:eastAsia="Arial" w:hAnsi="Arial" w:cs="Arial"/>
          <w:b/>
          <w:i/>
          <w:iCs/>
          <w:sz w:val="32"/>
          <w:szCs w:val="32"/>
        </w:rPr>
      </w:pPr>
    </w:p>
    <w:p w14:paraId="5D33EC33" w14:textId="77777777" w:rsidR="00FC4574" w:rsidRPr="00AA082A" w:rsidRDefault="00FC4574">
      <w:pPr>
        <w:spacing w:after="0" w:line="240" w:lineRule="auto"/>
        <w:jc w:val="center"/>
        <w:rPr>
          <w:rFonts w:ascii="Arial" w:eastAsia="Arial" w:hAnsi="Arial" w:cs="Arial"/>
          <w:b/>
          <w:i/>
          <w:iCs/>
          <w:sz w:val="32"/>
          <w:szCs w:val="32"/>
        </w:rPr>
      </w:pPr>
    </w:p>
    <w:p w14:paraId="2BF93D4A" w14:textId="204CE21A" w:rsidR="00FC4574" w:rsidRPr="00AA082A" w:rsidRDefault="00A73997">
      <w:pPr>
        <w:spacing w:after="0" w:line="240" w:lineRule="auto"/>
        <w:jc w:val="center"/>
        <w:rPr>
          <w:rFonts w:ascii="Arial" w:eastAsia="Arial" w:hAnsi="Arial" w:cs="Arial"/>
          <w:b/>
          <w:i/>
          <w:iCs/>
          <w:sz w:val="32"/>
          <w:szCs w:val="32"/>
        </w:rPr>
      </w:pPr>
      <w:r w:rsidRPr="00AA082A">
        <w:rPr>
          <w:b/>
          <w:i/>
          <w:iCs/>
          <w:sz w:val="32"/>
          <w:szCs w:val="32"/>
        </w:rPr>
        <w:t xml:space="preserve">Lecture’s </w:t>
      </w:r>
      <w:proofErr w:type="spellStart"/>
      <w:proofErr w:type="gramStart"/>
      <w:r w:rsidRPr="00AA082A">
        <w:rPr>
          <w:b/>
          <w:i/>
          <w:iCs/>
          <w:sz w:val="32"/>
          <w:szCs w:val="32"/>
        </w:rPr>
        <w:t>name:Luciana</w:t>
      </w:r>
      <w:proofErr w:type="spellEnd"/>
      <w:proofErr w:type="gramEnd"/>
      <w:r w:rsidRPr="00AA082A">
        <w:rPr>
          <w:b/>
          <w:i/>
          <w:iCs/>
          <w:sz w:val="32"/>
          <w:szCs w:val="32"/>
        </w:rPr>
        <w:t xml:space="preserve"> </w:t>
      </w:r>
      <w:proofErr w:type="spellStart"/>
      <w:r w:rsidRPr="00AA082A">
        <w:rPr>
          <w:b/>
          <w:i/>
          <w:iCs/>
          <w:sz w:val="32"/>
          <w:szCs w:val="32"/>
        </w:rPr>
        <w:t>Suardi</w:t>
      </w:r>
      <w:proofErr w:type="spellEnd"/>
    </w:p>
    <w:p w14:paraId="13B114C8" w14:textId="77777777" w:rsidR="00FC4574" w:rsidRDefault="00FC4574">
      <w:pPr>
        <w:spacing w:after="0" w:line="240" w:lineRule="auto"/>
        <w:jc w:val="center"/>
        <w:rPr>
          <w:rFonts w:ascii="Arial" w:eastAsia="Arial" w:hAnsi="Arial" w:cs="Arial"/>
          <w:b/>
        </w:rPr>
      </w:pPr>
    </w:p>
    <w:p w14:paraId="0B76E86B" w14:textId="77777777" w:rsidR="00FC4574" w:rsidRDefault="00175D63">
      <w:pPr>
        <w:spacing w:after="0" w:line="240" w:lineRule="auto"/>
        <w:jc w:val="center"/>
        <w:rPr>
          <w:rFonts w:ascii="Arial" w:eastAsia="Arial" w:hAnsi="Arial" w:cs="Arial"/>
          <w:b/>
        </w:rPr>
      </w:pPr>
      <w:r>
        <w:rPr>
          <w:rFonts w:ascii="Arial" w:eastAsia="Arial" w:hAnsi="Arial" w:cs="Arial"/>
          <w:b/>
        </w:rPr>
        <w:t>________________________________</w:t>
      </w:r>
    </w:p>
    <w:p w14:paraId="6BBF0757" w14:textId="77777777" w:rsidR="00FC4574" w:rsidRDefault="00FC4574">
      <w:pPr>
        <w:spacing w:after="0" w:line="240" w:lineRule="auto"/>
        <w:jc w:val="center"/>
        <w:rPr>
          <w:rFonts w:ascii="Arial" w:eastAsia="Arial" w:hAnsi="Arial" w:cs="Arial"/>
          <w:b/>
        </w:rPr>
      </w:pPr>
    </w:p>
    <w:p w14:paraId="1A8996D5" w14:textId="77777777" w:rsidR="00FC4574" w:rsidRDefault="00FC4574">
      <w:pPr>
        <w:spacing w:after="0" w:line="240" w:lineRule="auto"/>
        <w:jc w:val="center"/>
        <w:rPr>
          <w:b/>
        </w:rPr>
      </w:pPr>
    </w:p>
    <w:p w14:paraId="2B6C3788" w14:textId="77777777" w:rsidR="00FC4574" w:rsidRDefault="00FC4574">
      <w:pPr>
        <w:spacing w:after="0" w:line="240" w:lineRule="auto"/>
        <w:jc w:val="center"/>
        <w:rPr>
          <w:b/>
        </w:rPr>
      </w:pPr>
    </w:p>
    <w:p w14:paraId="719B2130" w14:textId="77777777" w:rsidR="00FC4574" w:rsidRDefault="00FC4574">
      <w:pPr>
        <w:spacing w:after="0" w:line="240" w:lineRule="auto"/>
        <w:jc w:val="center"/>
        <w:rPr>
          <w:b/>
        </w:rPr>
      </w:pPr>
    </w:p>
    <w:p w14:paraId="675524E6" w14:textId="77777777" w:rsidR="00FC4574" w:rsidRDefault="00FC4574">
      <w:pPr>
        <w:spacing w:after="0" w:line="240" w:lineRule="auto"/>
        <w:jc w:val="center"/>
        <w:rPr>
          <w:b/>
        </w:rPr>
      </w:pPr>
    </w:p>
    <w:p w14:paraId="48756C23" w14:textId="77777777" w:rsidR="00FC4574" w:rsidRDefault="00FC4574">
      <w:pPr>
        <w:spacing w:after="0" w:line="240" w:lineRule="auto"/>
        <w:jc w:val="center"/>
        <w:rPr>
          <w:b/>
        </w:rPr>
      </w:pPr>
    </w:p>
    <w:p w14:paraId="5BC259B9" w14:textId="77777777" w:rsidR="00FC4574" w:rsidRDefault="00FC4574">
      <w:pPr>
        <w:spacing w:after="0" w:line="240" w:lineRule="auto"/>
        <w:jc w:val="center"/>
        <w:rPr>
          <w:b/>
        </w:rPr>
      </w:pPr>
    </w:p>
    <w:p w14:paraId="49F8F456" w14:textId="77777777" w:rsidR="00FC4574" w:rsidRDefault="00FC4574">
      <w:pPr>
        <w:spacing w:after="0" w:line="240" w:lineRule="auto"/>
        <w:jc w:val="center"/>
        <w:rPr>
          <w:b/>
        </w:rPr>
      </w:pPr>
    </w:p>
    <w:p w14:paraId="6EC250D2" w14:textId="77777777" w:rsidR="00FC4574" w:rsidRDefault="00FC4574">
      <w:pPr>
        <w:spacing w:after="0" w:line="240" w:lineRule="auto"/>
        <w:jc w:val="center"/>
        <w:rPr>
          <w:b/>
        </w:rPr>
      </w:pPr>
    </w:p>
    <w:p w14:paraId="2FA3705E" w14:textId="77777777" w:rsidR="00FC4574" w:rsidRDefault="00FC4574">
      <w:pPr>
        <w:spacing w:after="0" w:line="240" w:lineRule="auto"/>
        <w:jc w:val="center"/>
        <w:rPr>
          <w:b/>
        </w:rPr>
      </w:pPr>
    </w:p>
    <w:p w14:paraId="2C1A852A" w14:textId="77777777" w:rsidR="00FC4574" w:rsidRDefault="00FC4574">
      <w:pPr>
        <w:spacing w:after="0" w:line="240" w:lineRule="auto"/>
        <w:jc w:val="center"/>
        <w:rPr>
          <w:b/>
        </w:rPr>
      </w:pPr>
    </w:p>
    <w:p w14:paraId="10736CE2" w14:textId="77777777" w:rsidR="00FC4574" w:rsidRDefault="00FC4574">
      <w:pPr>
        <w:spacing w:after="0" w:line="240" w:lineRule="auto"/>
        <w:jc w:val="center"/>
        <w:rPr>
          <w:b/>
        </w:rPr>
      </w:pPr>
    </w:p>
    <w:p w14:paraId="3724DEA9" w14:textId="77777777" w:rsidR="00FC4574" w:rsidRDefault="00FC4574">
      <w:pPr>
        <w:spacing w:after="0" w:line="240" w:lineRule="auto"/>
        <w:jc w:val="center"/>
        <w:rPr>
          <w:b/>
        </w:rPr>
      </w:pPr>
    </w:p>
    <w:p w14:paraId="1C7EDAF4" w14:textId="77777777" w:rsidR="00FC4574" w:rsidRDefault="00FC4574">
      <w:pPr>
        <w:spacing w:after="0" w:line="240" w:lineRule="auto"/>
        <w:jc w:val="center"/>
        <w:rPr>
          <w:b/>
        </w:rPr>
      </w:pPr>
    </w:p>
    <w:p w14:paraId="49A28926" w14:textId="77777777" w:rsidR="00FC4574" w:rsidRDefault="00FC4574">
      <w:pPr>
        <w:spacing w:after="0" w:line="240" w:lineRule="auto"/>
        <w:jc w:val="center"/>
        <w:rPr>
          <w:b/>
        </w:rPr>
      </w:pPr>
    </w:p>
    <w:p w14:paraId="7B744DB8" w14:textId="77777777" w:rsidR="00FC4574" w:rsidRDefault="00FC4574">
      <w:pPr>
        <w:spacing w:after="0" w:line="240" w:lineRule="auto"/>
        <w:jc w:val="center"/>
        <w:rPr>
          <w:b/>
        </w:rPr>
      </w:pPr>
    </w:p>
    <w:p w14:paraId="37D680A8" w14:textId="77777777" w:rsidR="00FC4574" w:rsidRDefault="00FC4574">
      <w:pPr>
        <w:spacing w:after="0" w:line="240" w:lineRule="auto"/>
        <w:jc w:val="center"/>
        <w:rPr>
          <w:b/>
        </w:rPr>
      </w:pPr>
    </w:p>
    <w:p w14:paraId="3B128DC4" w14:textId="77777777" w:rsidR="00FC4574" w:rsidRDefault="00FC4574">
      <w:pPr>
        <w:spacing w:after="0" w:line="240" w:lineRule="auto"/>
        <w:jc w:val="center"/>
        <w:rPr>
          <w:b/>
        </w:rPr>
      </w:pPr>
    </w:p>
    <w:p w14:paraId="51D55EC9" w14:textId="77777777" w:rsidR="00FC4574" w:rsidRDefault="00FC4574">
      <w:pPr>
        <w:shd w:val="clear" w:color="auto" w:fill="FFFFFF"/>
        <w:spacing w:before="90" w:after="90" w:line="240" w:lineRule="auto"/>
        <w:rPr>
          <w:b/>
        </w:rPr>
      </w:pPr>
    </w:p>
    <w:p w14:paraId="01A222E9" w14:textId="77777777" w:rsidR="00FC4574" w:rsidRDefault="00175D63">
      <w:pPr>
        <w:keepNext/>
        <w:keepLines/>
        <w:pBdr>
          <w:top w:val="nil"/>
          <w:left w:val="nil"/>
          <w:bottom w:val="nil"/>
          <w:right w:val="nil"/>
          <w:between w:val="nil"/>
        </w:pBdr>
        <w:spacing w:before="240" w:after="0" w:line="259" w:lineRule="auto"/>
        <w:ind w:left="432" w:hanging="432"/>
        <w:jc w:val="left"/>
        <w:rPr>
          <w:rFonts w:ascii="Calibri" w:eastAsia="Calibri" w:hAnsi="Calibri" w:cs="Calibri"/>
          <w:color w:val="2F5496"/>
          <w:sz w:val="32"/>
          <w:szCs w:val="32"/>
        </w:rPr>
      </w:pPr>
      <w:r>
        <w:rPr>
          <w:rFonts w:ascii="Calibri" w:eastAsia="Calibri" w:hAnsi="Calibri" w:cs="Calibri"/>
          <w:color w:val="2F5496"/>
          <w:sz w:val="32"/>
          <w:szCs w:val="32"/>
        </w:rPr>
        <w:t>Table of Contents</w:t>
      </w:r>
    </w:p>
    <w:sdt>
      <w:sdtPr>
        <w:id w:val="1661888290"/>
        <w:docPartObj>
          <w:docPartGallery w:val="Table of Contents"/>
          <w:docPartUnique/>
        </w:docPartObj>
      </w:sdtPr>
      <w:sdtEndPr/>
      <w:sdtContent>
        <w:p w14:paraId="4421E89C" w14:textId="77777777" w:rsidR="00FC4574" w:rsidRDefault="00175D63">
          <w:pPr>
            <w:pBdr>
              <w:top w:val="nil"/>
              <w:left w:val="nil"/>
              <w:bottom w:val="nil"/>
              <w:right w:val="nil"/>
              <w:between w:val="nil"/>
            </w:pBdr>
            <w:tabs>
              <w:tab w:val="left" w:pos="440"/>
              <w:tab w:val="right" w:pos="9016"/>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gjdgxs">
            <w:r>
              <w:rPr>
                <w:color w:val="000000"/>
              </w:rPr>
              <w:t>1</w:t>
            </w:r>
          </w:hyperlink>
          <w:hyperlink w:anchor="_gjdgxs">
            <w:r>
              <w:rPr>
                <w:rFonts w:ascii="Calibri" w:eastAsia="Calibri" w:hAnsi="Calibri" w:cs="Calibri"/>
                <w:color w:val="000000"/>
                <w:sz w:val="22"/>
                <w:szCs w:val="22"/>
              </w:rPr>
              <w:tab/>
            </w:r>
          </w:hyperlink>
          <w:r>
            <w:fldChar w:fldCharType="begin"/>
          </w:r>
          <w:r>
            <w:instrText xml:space="preserve"> PAGEREF _gjdgxs \h </w:instrText>
          </w:r>
          <w:r>
            <w:fldChar w:fldCharType="separate"/>
          </w:r>
          <w:r>
            <w:rPr>
              <w:color w:val="000000"/>
            </w:rPr>
            <w:t>Introduction</w:t>
          </w:r>
          <w:r>
            <w:rPr>
              <w:color w:val="000000"/>
            </w:rPr>
            <w:tab/>
            <w:t>3</w:t>
          </w:r>
          <w:r>
            <w:fldChar w:fldCharType="end"/>
          </w:r>
        </w:p>
        <w:p w14:paraId="63E589B4" w14:textId="77777777" w:rsidR="00FC4574" w:rsidRDefault="00E44355">
          <w:pPr>
            <w:pBdr>
              <w:top w:val="nil"/>
              <w:left w:val="nil"/>
              <w:bottom w:val="nil"/>
              <w:right w:val="nil"/>
              <w:between w:val="nil"/>
            </w:pBdr>
            <w:tabs>
              <w:tab w:val="left" w:pos="440"/>
              <w:tab w:val="right" w:pos="9016"/>
            </w:tabs>
            <w:spacing w:after="100"/>
            <w:rPr>
              <w:rFonts w:ascii="Calibri" w:eastAsia="Calibri" w:hAnsi="Calibri" w:cs="Calibri"/>
              <w:color w:val="000000"/>
              <w:sz w:val="22"/>
              <w:szCs w:val="22"/>
            </w:rPr>
          </w:pPr>
          <w:hyperlink w:anchor="_30j0zll">
            <w:r w:rsidR="00175D63">
              <w:rPr>
                <w:color w:val="000000"/>
              </w:rPr>
              <w:t>2</w:t>
            </w:r>
          </w:hyperlink>
          <w:hyperlink w:anchor="_30j0zll">
            <w:r w:rsidR="00175D63">
              <w:rPr>
                <w:rFonts w:ascii="Calibri" w:eastAsia="Calibri" w:hAnsi="Calibri" w:cs="Calibri"/>
                <w:color w:val="000000"/>
                <w:sz w:val="22"/>
                <w:szCs w:val="22"/>
              </w:rPr>
              <w:tab/>
            </w:r>
          </w:hyperlink>
          <w:r w:rsidR="00175D63">
            <w:fldChar w:fldCharType="begin"/>
          </w:r>
          <w:r w:rsidR="00175D63">
            <w:instrText xml:space="preserve"> PAGEREF _30j0zll \h </w:instrText>
          </w:r>
          <w:r w:rsidR="00175D63">
            <w:fldChar w:fldCharType="separate"/>
          </w:r>
          <w:r w:rsidR="00175D63">
            <w:rPr>
              <w:color w:val="000000"/>
            </w:rPr>
            <w:t>Situational Analysis</w:t>
          </w:r>
          <w:r w:rsidR="00175D63">
            <w:rPr>
              <w:color w:val="000000"/>
            </w:rPr>
            <w:tab/>
            <w:t>3</w:t>
          </w:r>
          <w:r w:rsidR="00175D63">
            <w:fldChar w:fldCharType="end"/>
          </w:r>
        </w:p>
        <w:p w14:paraId="77E0AC4F" w14:textId="77777777" w:rsidR="00FC4574" w:rsidRDefault="00E44355">
          <w:pPr>
            <w:pBdr>
              <w:top w:val="nil"/>
              <w:left w:val="nil"/>
              <w:bottom w:val="nil"/>
              <w:right w:val="nil"/>
              <w:between w:val="nil"/>
            </w:pBdr>
            <w:tabs>
              <w:tab w:val="left" w:pos="880"/>
              <w:tab w:val="right" w:pos="9016"/>
            </w:tabs>
            <w:spacing w:after="100"/>
            <w:ind w:left="240"/>
            <w:rPr>
              <w:rFonts w:ascii="Calibri" w:eastAsia="Calibri" w:hAnsi="Calibri" w:cs="Calibri"/>
              <w:color w:val="000000"/>
              <w:sz w:val="22"/>
              <w:szCs w:val="22"/>
            </w:rPr>
          </w:pPr>
          <w:hyperlink w:anchor="_1fob9te">
            <w:r w:rsidR="00175D63">
              <w:rPr>
                <w:color w:val="000000"/>
              </w:rPr>
              <w:t>2.1</w:t>
            </w:r>
          </w:hyperlink>
          <w:hyperlink w:anchor="_1fob9te">
            <w:r w:rsidR="00175D63">
              <w:rPr>
                <w:rFonts w:ascii="Calibri" w:eastAsia="Calibri" w:hAnsi="Calibri" w:cs="Calibri"/>
                <w:color w:val="000000"/>
                <w:sz w:val="22"/>
                <w:szCs w:val="22"/>
              </w:rPr>
              <w:tab/>
            </w:r>
          </w:hyperlink>
          <w:r w:rsidR="00175D63">
            <w:fldChar w:fldCharType="begin"/>
          </w:r>
          <w:r w:rsidR="00175D63">
            <w:instrText xml:space="preserve"> PAGEREF _1fob9te \h </w:instrText>
          </w:r>
          <w:r w:rsidR="00175D63">
            <w:fldChar w:fldCharType="separate"/>
          </w:r>
          <w:r w:rsidR="00175D63">
            <w:rPr>
              <w:color w:val="000000"/>
            </w:rPr>
            <w:t>SWOT Analysis</w:t>
          </w:r>
          <w:r w:rsidR="00175D63">
            <w:rPr>
              <w:color w:val="000000"/>
            </w:rPr>
            <w:tab/>
            <w:t>3</w:t>
          </w:r>
          <w:r w:rsidR="00175D63">
            <w:fldChar w:fldCharType="end"/>
          </w:r>
        </w:p>
        <w:p w14:paraId="013F3E73" w14:textId="77777777" w:rsidR="00FC4574" w:rsidRDefault="00E44355">
          <w:pPr>
            <w:pBdr>
              <w:top w:val="nil"/>
              <w:left w:val="nil"/>
              <w:bottom w:val="nil"/>
              <w:right w:val="nil"/>
              <w:between w:val="nil"/>
            </w:pBdr>
            <w:tabs>
              <w:tab w:val="left" w:pos="880"/>
              <w:tab w:val="right" w:pos="9016"/>
            </w:tabs>
            <w:spacing w:after="100"/>
            <w:ind w:left="240"/>
            <w:rPr>
              <w:rFonts w:ascii="Calibri" w:eastAsia="Calibri" w:hAnsi="Calibri" w:cs="Calibri"/>
              <w:color w:val="000000"/>
              <w:sz w:val="22"/>
              <w:szCs w:val="22"/>
            </w:rPr>
          </w:pPr>
          <w:hyperlink w:anchor="_3znysh7">
            <w:r w:rsidR="00175D63">
              <w:rPr>
                <w:color w:val="000000"/>
              </w:rPr>
              <w:t>2.2</w:t>
            </w:r>
          </w:hyperlink>
          <w:hyperlink w:anchor="_3znysh7">
            <w:r w:rsidR="00175D63">
              <w:rPr>
                <w:rFonts w:ascii="Calibri" w:eastAsia="Calibri" w:hAnsi="Calibri" w:cs="Calibri"/>
                <w:color w:val="000000"/>
                <w:sz w:val="22"/>
                <w:szCs w:val="22"/>
              </w:rPr>
              <w:tab/>
            </w:r>
          </w:hyperlink>
          <w:r w:rsidR="00175D63">
            <w:fldChar w:fldCharType="begin"/>
          </w:r>
          <w:r w:rsidR="00175D63">
            <w:instrText xml:space="preserve"> PAGEREF _3znysh7 \h </w:instrText>
          </w:r>
          <w:r w:rsidR="00175D63">
            <w:fldChar w:fldCharType="separate"/>
          </w:r>
          <w:r w:rsidR="00175D63">
            <w:rPr>
              <w:color w:val="000000"/>
            </w:rPr>
            <w:t>Segmentation and Targeting</w:t>
          </w:r>
          <w:r w:rsidR="00175D63">
            <w:rPr>
              <w:color w:val="000000"/>
            </w:rPr>
            <w:tab/>
            <w:t>4</w:t>
          </w:r>
          <w:r w:rsidR="00175D63">
            <w:fldChar w:fldCharType="end"/>
          </w:r>
        </w:p>
        <w:p w14:paraId="724B7D0B" w14:textId="77777777" w:rsidR="00FC4574" w:rsidRDefault="00E44355">
          <w:pPr>
            <w:pBdr>
              <w:top w:val="nil"/>
              <w:left w:val="nil"/>
              <w:bottom w:val="nil"/>
              <w:right w:val="nil"/>
              <w:between w:val="nil"/>
            </w:pBdr>
            <w:tabs>
              <w:tab w:val="left" w:pos="880"/>
              <w:tab w:val="right" w:pos="9016"/>
            </w:tabs>
            <w:spacing w:after="100"/>
            <w:ind w:left="240"/>
            <w:rPr>
              <w:rFonts w:ascii="Calibri" w:eastAsia="Calibri" w:hAnsi="Calibri" w:cs="Calibri"/>
              <w:color w:val="000000"/>
              <w:sz w:val="22"/>
              <w:szCs w:val="22"/>
            </w:rPr>
          </w:pPr>
          <w:hyperlink w:anchor="_2et92p0">
            <w:r w:rsidR="00175D63">
              <w:rPr>
                <w:color w:val="000000"/>
              </w:rPr>
              <w:t>2.3</w:t>
            </w:r>
          </w:hyperlink>
          <w:hyperlink w:anchor="_2et92p0">
            <w:r w:rsidR="00175D63">
              <w:rPr>
                <w:rFonts w:ascii="Calibri" w:eastAsia="Calibri" w:hAnsi="Calibri" w:cs="Calibri"/>
                <w:color w:val="000000"/>
                <w:sz w:val="22"/>
                <w:szCs w:val="22"/>
              </w:rPr>
              <w:tab/>
            </w:r>
          </w:hyperlink>
          <w:r w:rsidR="00175D63">
            <w:fldChar w:fldCharType="begin"/>
          </w:r>
          <w:r w:rsidR="00175D63">
            <w:instrText xml:space="preserve"> PAGEREF _2et92p0 \h </w:instrText>
          </w:r>
          <w:r w:rsidR="00175D63">
            <w:fldChar w:fldCharType="separate"/>
          </w:r>
          <w:r w:rsidR="00175D63">
            <w:rPr>
              <w:color w:val="000000"/>
            </w:rPr>
            <w:t>Perceptual Positioning Map</w:t>
          </w:r>
          <w:r w:rsidR="00175D63">
            <w:rPr>
              <w:color w:val="000000"/>
            </w:rPr>
            <w:tab/>
            <w:t>4</w:t>
          </w:r>
          <w:r w:rsidR="00175D63">
            <w:fldChar w:fldCharType="end"/>
          </w:r>
        </w:p>
        <w:p w14:paraId="550902D6" w14:textId="77777777" w:rsidR="00FC4574" w:rsidRDefault="00E44355">
          <w:pPr>
            <w:pBdr>
              <w:top w:val="nil"/>
              <w:left w:val="nil"/>
              <w:bottom w:val="nil"/>
              <w:right w:val="nil"/>
              <w:between w:val="nil"/>
            </w:pBdr>
            <w:tabs>
              <w:tab w:val="left" w:pos="880"/>
              <w:tab w:val="right" w:pos="9016"/>
            </w:tabs>
            <w:spacing w:after="100"/>
            <w:ind w:left="240"/>
            <w:rPr>
              <w:rFonts w:ascii="Calibri" w:eastAsia="Calibri" w:hAnsi="Calibri" w:cs="Calibri"/>
              <w:color w:val="000000"/>
              <w:sz w:val="22"/>
              <w:szCs w:val="22"/>
            </w:rPr>
          </w:pPr>
          <w:hyperlink w:anchor="_tyjcwt">
            <w:r w:rsidR="00175D63">
              <w:rPr>
                <w:color w:val="000000"/>
              </w:rPr>
              <w:t>2.4</w:t>
            </w:r>
          </w:hyperlink>
          <w:hyperlink w:anchor="_tyjcwt">
            <w:r w:rsidR="00175D63">
              <w:rPr>
                <w:rFonts w:ascii="Calibri" w:eastAsia="Calibri" w:hAnsi="Calibri" w:cs="Calibri"/>
                <w:color w:val="000000"/>
                <w:sz w:val="22"/>
                <w:szCs w:val="22"/>
              </w:rPr>
              <w:tab/>
            </w:r>
          </w:hyperlink>
          <w:r w:rsidR="00175D63">
            <w:fldChar w:fldCharType="begin"/>
          </w:r>
          <w:r w:rsidR="00175D63">
            <w:instrText xml:space="preserve"> PAGEREF _tyjcwt \h </w:instrText>
          </w:r>
          <w:r w:rsidR="00175D63">
            <w:fldChar w:fldCharType="separate"/>
          </w:r>
          <w:r w:rsidR="00175D63">
            <w:rPr>
              <w:color w:val="000000"/>
            </w:rPr>
            <w:t>PESTLE Analysis</w:t>
          </w:r>
          <w:r w:rsidR="00175D63">
            <w:rPr>
              <w:color w:val="000000"/>
            </w:rPr>
            <w:tab/>
            <w:t>4</w:t>
          </w:r>
          <w:r w:rsidR="00175D63">
            <w:fldChar w:fldCharType="end"/>
          </w:r>
        </w:p>
        <w:p w14:paraId="55BEAA13" w14:textId="77777777" w:rsidR="00FC4574" w:rsidRDefault="00E44355">
          <w:pPr>
            <w:pBdr>
              <w:top w:val="nil"/>
              <w:left w:val="nil"/>
              <w:bottom w:val="nil"/>
              <w:right w:val="nil"/>
              <w:between w:val="nil"/>
            </w:pBdr>
            <w:tabs>
              <w:tab w:val="left" w:pos="440"/>
              <w:tab w:val="right" w:pos="9016"/>
            </w:tabs>
            <w:spacing w:after="100"/>
            <w:rPr>
              <w:rFonts w:ascii="Calibri" w:eastAsia="Calibri" w:hAnsi="Calibri" w:cs="Calibri"/>
              <w:color w:val="000000"/>
              <w:sz w:val="22"/>
              <w:szCs w:val="22"/>
            </w:rPr>
          </w:pPr>
          <w:hyperlink w:anchor="_3dy6vkm">
            <w:r w:rsidR="00175D63">
              <w:rPr>
                <w:color w:val="000000"/>
              </w:rPr>
              <w:t>3</w:t>
            </w:r>
          </w:hyperlink>
          <w:hyperlink w:anchor="_3dy6vkm">
            <w:r w:rsidR="00175D63">
              <w:rPr>
                <w:rFonts w:ascii="Calibri" w:eastAsia="Calibri" w:hAnsi="Calibri" w:cs="Calibri"/>
                <w:color w:val="000000"/>
                <w:sz w:val="22"/>
                <w:szCs w:val="22"/>
              </w:rPr>
              <w:tab/>
            </w:r>
          </w:hyperlink>
          <w:r w:rsidR="00175D63">
            <w:fldChar w:fldCharType="begin"/>
          </w:r>
          <w:r w:rsidR="00175D63">
            <w:instrText xml:space="preserve"> PAGEREF _3dy6vkm \h </w:instrText>
          </w:r>
          <w:r w:rsidR="00175D63">
            <w:fldChar w:fldCharType="separate"/>
          </w:r>
          <w:r w:rsidR="00175D63">
            <w:rPr>
              <w:color w:val="000000"/>
            </w:rPr>
            <w:t>Objectives</w:t>
          </w:r>
          <w:r w:rsidR="00175D63">
            <w:rPr>
              <w:color w:val="000000"/>
            </w:rPr>
            <w:tab/>
            <w:t>5</w:t>
          </w:r>
          <w:r w:rsidR="00175D63">
            <w:fldChar w:fldCharType="end"/>
          </w:r>
        </w:p>
        <w:p w14:paraId="0E8F8F0B" w14:textId="77777777" w:rsidR="00FC4574" w:rsidRDefault="00E44355">
          <w:pPr>
            <w:pBdr>
              <w:top w:val="nil"/>
              <w:left w:val="nil"/>
              <w:bottom w:val="nil"/>
              <w:right w:val="nil"/>
              <w:between w:val="nil"/>
            </w:pBdr>
            <w:tabs>
              <w:tab w:val="left" w:pos="440"/>
              <w:tab w:val="right" w:pos="9016"/>
            </w:tabs>
            <w:spacing w:after="100"/>
            <w:rPr>
              <w:rFonts w:ascii="Calibri" w:eastAsia="Calibri" w:hAnsi="Calibri" w:cs="Calibri"/>
              <w:color w:val="000000"/>
              <w:sz w:val="22"/>
              <w:szCs w:val="22"/>
            </w:rPr>
          </w:pPr>
          <w:hyperlink w:anchor="_1t3h5sf">
            <w:r w:rsidR="00175D63">
              <w:rPr>
                <w:color w:val="000000"/>
              </w:rPr>
              <w:t>4</w:t>
            </w:r>
          </w:hyperlink>
          <w:hyperlink w:anchor="_1t3h5sf">
            <w:r w:rsidR="00175D63">
              <w:rPr>
                <w:rFonts w:ascii="Calibri" w:eastAsia="Calibri" w:hAnsi="Calibri" w:cs="Calibri"/>
                <w:color w:val="000000"/>
                <w:sz w:val="22"/>
                <w:szCs w:val="22"/>
              </w:rPr>
              <w:tab/>
            </w:r>
          </w:hyperlink>
          <w:r w:rsidR="00175D63">
            <w:fldChar w:fldCharType="begin"/>
          </w:r>
          <w:r w:rsidR="00175D63">
            <w:instrText xml:space="preserve"> PAGEREF _1t3h5sf \h </w:instrText>
          </w:r>
          <w:r w:rsidR="00175D63">
            <w:fldChar w:fldCharType="separate"/>
          </w:r>
          <w:r w:rsidR="00175D63">
            <w:rPr>
              <w:color w:val="000000"/>
            </w:rPr>
            <w:t>Strategy</w:t>
          </w:r>
          <w:r w:rsidR="00175D63">
            <w:rPr>
              <w:color w:val="000000"/>
            </w:rPr>
            <w:tab/>
            <w:t>6</w:t>
          </w:r>
          <w:r w:rsidR="00175D63">
            <w:fldChar w:fldCharType="end"/>
          </w:r>
        </w:p>
        <w:p w14:paraId="346F614E" w14:textId="77777777" w:rsidR="00FC4574" w:rsidRDefault="00E44355">
          <w:pPr>
            <w:pBdr>
              <w:top w:val="nil"/>
              <w:left w:val="nil"/>
              <w:bottom w:val="nil"/>
              <w:right w:val="nil"/>
              <w:between w:val="nil"/>
            </w:pBdr>
            <w:tabs>
              <w:tab w:val="left" w:pos="440"/>
              <w:tab w:val="right" w:pos="9016"/>
            </w:tabs>
            <w:spacing w:after="100"/>
            <w:rPr>
              <w:rFonts w:ascii="Calibri" w:eastAsia="Calibri" w:hAnsi="Calibri" w:cs="Calibri"/>
              <w:color w:val="000000"/>
              <w:sz w:val="22"/>
              <w:szCs w:val="22"/>
            </w:rPr>
          </w:pPr>
          <w:hyperlink w:anchor="_4d34og8">
            <w:r w:rsidR="00175D63">
              <w:rPr>
                <w:color w:val="000000"/>
              </w:rPr>
              <w:t>5</w:t>
            </w:r>
          </w:hyperlink>
          <w:hyperlink w:anchor="_4d34og8">
            <w:r w:rsidR="00175D63">
              <w:rPr>
                <w:rFonts w:ascii="Calibri" w:eastAsia="Calibri" w:hAnsi="Calibri" w:cs="Calibri"/>
                <w:color w:val="000000"/>
                <w:sz w:val="22"/>
                <w:szCs w:val="22"/>
              </w:rPr>
              <w:tab/>
            </w:r>
          </w:hyperlink>
          <w:r w:rsidR="00175D63">
            <w:fldChar w:fldCharType="begin"/>
          </w:r>
          <w:r w:rsidR="00175D63">
            <w:instrText xml:space="preserve"> PAGEREF _4d34og8 \h </w:instrText>
          </w:r>
          <w:r w:rsidR="00175D63">
            <w:fldChar w:fldCharType="separate"/>
          </w:r>
          <w:r w:rsidR="00175D63">
            <w:rPr>
              <w:color w:val="000000"/>
            </w:rPr>
            <w:t>Tactics</w:t>
          </w:r>
          <w:r w:rsidR="00175D63">
            <w:rPr>
              <w:color w:val="000000"/>
            </w:rPr>
            <w:tab/>
            <w:t>6</w:t>
          </w:r>
          <w:r w:rsidR="00175D63">
            <w:fldChar w:fldCharType="end"/>
          </w:r>
        </w:p>
        <w:p w14:paraId="2FF4ABAD" w14:textId="77777777" w:rsidR="00FC4574" w:rsidRDefault="00E44355">
          <w:pPr>
            <w:pBdr>
              <w:top w:val="nil"/>
              <w:left w:val="nil"/>
              <w:bottom w:val="nil"/>
              <w:right w:val="nil"/>
              <w:between w:val="nil"/>
            </w:pBdr>
            <w:tabs>
              <w:tab w:val="left" w:pos="880"/>
              <w:tab w:val="right" w:pos="9016"/>
            </w:tabs>
            <w:spacing w:after="100"/>
            <w:ind w:left="240"/>
            <w:rPr>
              <w:rFonts w:ascii="Calibri" w:eastAsia="Calibri" w:hAnsi="Calibri" w:cs="Calibri"/>
              <w:color w:val="000000"/>
              <w:sz w:val="22"/>
              <w:szCs w:val="22"/>
            </w:rPr>
          </w:pPr>
          <w:hyperlink w:anchor="_2s8eyo1">
            <w:r w:rsidR="00175D63">
              <w:rPr>
                <w:color w:val="000000"/>
              </w:rPr>
              <w:t>5.1</w:t>
            </w:r>
          </w:hyperlink>
          <w:hyperlink w:anchor="_2s8eyo1">
            <w:r w:rsidR="00175D63">
              <w:rPr>
                <w:rFonts w:ascii="Calibri" w:eastAsia="Calibri" w:hAnsi="Calibri" w:cs="Calibri"/>
                <w:color w:val="000000"/>
                <w:sz w:val="22"/>
                <w:szCs w:val="22"/>
              </w:rPr>
              <w:tab/>
            </w:r>
          </w:hyperlink>
          <w:r w:rsidR="00175D63">
            <w:fldChar w:fldCharType="begin"/>
          </w:r>
          <w:r w:rsidR="00175D63">
            <w:instrText xml:space="preserve"> PAGEREF _2s8eyo1 \h </w:instrText>
          </w:r>
          <w:r w:rsidR="00175D63">
            <w:fldChar w:fldCharType="separate"/>
          </w:r>
          <w:r w:rsidR="00175D63">
            <w:rPr>
              <w:color w:val="000000"/>
            </w:rPr>
            <w:t>Product</w:t>
          </w:r>
          <w:r w:rsidR="00175D63">
            <w:rPr>
              <w:color w:val="000000"/>
            </w:rPr>
            <w:tab/>
            <w:t>6</w:t>
          </w:r>
          <w:r w:rsidR="00175D63">
            <w:fldChar w:fldCharType="end"/>
          </w:r>
        </w:p>
        <w:p w14:paraId="586AEA7B" w14:textId="77777777" w:rsidR="00FC4574" w:rsidRDefault="00E44355">
          <w:pPr>
            <w:pBdr>
              <w:top w:val="nil"/>
              <w:left w:val="nil"/>
              <w:bottom w:val="nil"/>
              <w:right w:val="nil"/>
              <w:between w:val="nil"/>
            </w:pBdr>
            <w:tabs>
              <w:tab w:val="left" w:pos="880"/>
              <w:tab w:val="right" w:pos="9016"/>
            </w:tabs>
            <w:spacing w:after="100"/>
            <w:ind w:left="240"/>
            <w:rPr>
              <w:rFonts w:ascii="Calibri" w:eastAsia="Calibri" w:hAnsi="Calibri" w:cs="Calibri"/>
              <w:color w:val="000000"/>
              <w:sz w:val="22"/>
              <w:szCs w:val="22"/>
            </w:rPr>
          </w:pPr>
          <w:hyperlink w:anchor="_17dp8vu">
            <w:r w:rsidR="00175D63">
              <w:rPr>
                <w:color w:val="000000"/>
              </w:rPr>
              <w:t>5.2</w:t>
            </w:r>
          </w:hyperlink>
          <w:hyperlink w:anchor="_17dp8vu">
            <w:r w:rsidR="00175D63">
              <w:rPr>
                <w:rFonts w:ascii="Calibri" w:eastAsia="Calibri" w:hAnsi="Calibri" w:cs="Calibri"/>
                <w:color w:val="000000"/>
                <w:sz w:val="22"/>
                <w:szCs w:val="22"/>
              </w:rPr>
              <w:tab/>
            </w:r>
          </w:hyperlink>
          <w:r w:rsidR="00175D63">
            <w:fldChar w:fldCharType="begin"/>
          </w:r>
          <w:r w:rsidR="00175D63">
            <w:instrText xml:space="preserve"> PAGEREF _17dp8vu \h </w:instrText>
          </w:r>
          <w:r w:rsidR="00175D63">
            <w:fldChar w:fldCharType="separate"/>
          </w:r>
          <w:r w:rsidR="00175D63">
            <w:rPr>
              <w:color w:val="000000"/>
            </w:rPr>
            <w:t>Place</w:t>
          </w:r>
          <w:r w:rsidR="00175D63">
            <w:rPr>
              <w:color w:val="000000"/>
            </w:rPr>
            <w:tab/>
            <w:t>7</w:t>
          </w:r>
          <w:r w:rsidR="00175D63">
            <w:fldChar w:fldCharType="end"/>
          </w:r>
        </w:p>
        <w:p w14:paraId="18B25A56" w14:textId="77777777" w:rsidR="00FC4574" w:rsidRDefault="00E44355">
          <w:pPr>
            <w:pBdr>
              <w:top w:val="nil"/>
              <w:left w:val="nil"/>
              <w:bottom w:val="nil"/>
              <w:right w:val="nil"/>
              <w:between w:val="nil"/>
            </w:pBdr>
            <w:tabs>
              <w:tab w:val="left" w:pos="880"/>
              <w:tab w:val="right" w:pos="9016"/>
            </w:tabs>
            <w:spacing w:after="100"/>
            <w:ind w:left="240"/>
            <w:rPr>
              <w:rFonts w:ascii="Calibri" w:eastAsia="Calibri" w:hAnsi="Calibri" w:cs="Calibri"/>
              <w:color w:val="000000"/>
              <w:sz w:val="22"/>
              <w:szCs w:val="22"/>
            </w:rPr>
          </w:pPr>
          <w:hyperlink w:anchor="_3rdcrjn">
            <w:r w:rsidR="00175D63">
              <w:rPr>
                <w:color w:val="000000"/>
              </w:rPr>
              <w:t>5.3</w:t>
            </w:r>
          </w:hyperlink>
          <w:hyperlink w:anchor="_3rdcrjn">
            <w:r w:rsidR="00175D63">
              <w:rPr>
                <w:rFonts w:ascii="Calibri" w:eastAsia="Calibri" w:hAnsi="Calibri" w:cs="Calibri"/>
                <w:color w:val="000000"/>
                <w:sz w:val="22"/>
                <w:szCs w:val="22"/>
              </w:rPr>
              <w:tab/>
            </w:r>
          </w:hyperlink>
          <w:r w:rsidR="00175D63">
            <w:fldChar w:fldCharType="begin"/>
          </w:r>
          <w:r w:rsidR="00175D63">
            <w:instrText xml:space="preserve"> PAGEREF _3rdcrjn \h </w:instrText>
          </w:r>
          <w:r w:rsidR="00175D63">
            <w:fldChar w:fldCharType="separate"/>
          </w:r>
          <w:r w:rsidR="00175D63">
            <w:rPr>
              <w:color w:val="000000"/>
            </w:rPr>
            <w:t>Pricing</w:t>
          </w:r>
          <w:r w:rsidR="00175D63">
            <w:rPr>
              <w:color w:val="000000"/>
            </w:rPr>
            <w:tab/>
            <w:t>7</w:t>
          </w:r>
          <w:r w:rsidR="00175D63">
            <w:fldChar w:fldCharType="end"/>
          </w:r>
        </w:p>
        <w:p w14:paraId="0D404D11" w14:textId="77777777" w:rsidR="00FC4574" w:rsidRDefault="00E44355">
          <w:pPr>
            <w:pBdr>
              <w:top w:val="nil"/>
              <w:left w:val="nil"/>
              <w:bottom w:val="nil"/>
              <w:right w:val="nil"/>
              <w:between w:val="nil"/>
            </w:pBdr>
            <w:tabs>
              <w:tab w:val="left" w:pos="880"/>
              <w:tab w:val="right" w:pos="9016"/>
            </w:tabs>
            <w:spacing w:after="100"/>
            <w:ind w:left="240"/>
            <w:rPr>
              <w:rFonts w:ascii="Calibri" w:eastAsia="Calibri" w:hAnsi="Calibri" w:cs="Calibri"/>
              <w:color w:val="000000"/>
              <w:sz w:val="22"/>
              <w:szCs w:val="22"/>
            </w:rPr>
          </w:pPr>
          <w:hyperlink w:anchor="_26in1rg">
            <w:r w:rsidR="00175D63">
              <w:rPr>
                <w:color w:val="000000"/>
              </w:rPr>
              <w:t>5.4</w:t>
            </w:r>
          </w:hyperlink>
          <w:hyperlink w:anchor="_26in1rg">
            <w:r w:rsidR="00175D63">
              <w:rPr>
                <w:rFonts w:ascii="Calibri" w:eastAsia="Calibri" w:hAnsi="Calibri" w:cs="Calibri"/>
                <w:color w:val="000000"/>
                <w:sz w:val="22"/>
                <w:szCs w:val="22"/>
              </w:rPr>
              <w:tab/>
            </w:r>
          </w:hyperlink>
          <w:r w:rsidR="00175D63">
            <w:fldChar w:fldCharType="begin"/>
          </w:r>
          <w:r w:rsidR="00175D63">
            <w:instrText xml:space="preserve"> PAGEREF _26in1rg \h </w:instrText>
          </w:r>
          <w:r w:rsidR="00175D63">
            <w:fldChar w:fldCharType="separate"/>
          </w:r>
          <w:r w:rsidR="00175D63">
            <w:rPr>
              <w:color w:val="000000"/>
            </w:rPr>
            <w:t>Promotion</w:t>
          </w:r>
          <w:r w:rsidR="00175D63">
            <w:rPr>
              <w:color w:val="000000"/>
            </w:rPr>
            <w:tab/>
            <w:t>7</w:t>
          </w:r>
          <w:r w:rsidR="00175D63">
            <w:fldChar w:fldCharType="end"/>
          </w:r>
        </w:p>
        <w:p w14:paraId="76D94503" w14:textId="77777777" w:rsidR="00FC4574" w:rsidRDefault="00E44355">
          <w:pPr>
            <w:pBdr>
              <w:top w:val="nil"/>
              <w:left w:val="nil"/>
              <w:bottom w:val="nil"/>
              <w:right w:val="nil"/>
              <w:between w:val="nil"/>
            </w:pBdr>
            <w:tabs>
              <w:tab w:val="left" w:pos="440"/>
              <w:tab w:val="right" w:pos="9016"/>
            </w:tabs>
            <w:spacing w:after="100"/>
            <w:rPr>
              <w:rFonts w:ascii="Calibri" w:eastAsia="Calibri" w:hAnsi="Calibri" w:cs="Calibri"/>
              <w:color w:val="000000"/>
              <w:sz w:val="22"/>
              <w:szCs w:val="22"/>
            </w:rPr>
          </w:pPr>
          <w:hyperlink w:anchor="_lnxbz9">
            <w:r w:rsidR="00175D63">
              <w:rPr>
                <w:color w:val="000000"/>
              </w:rPr>
              <w:t>6</w:t>
            </w:r>
          </w:hyperlink>
          <w:hyperlink w:anchor="_lnxbz9">
            <w:r w:rsidR="00175D63">
              <w:rPr>
                <w:rFonts w:ascii="Calibri" w:eastAsia="Calibri" w:hAnsi="Calibri" w:cs="Calibri"/>
                <w:color w:val="000000"/>
                <w:sz w:val="22"/>
                <w:szCs w:val="22"/>
              </w:rPr>
              <w:tab/>
            </w:r>
          </w:hyperlink>
          <w:r w:rsidR="00175D63">
            <w:fldChar w:fldCharType="begin"/>
          </w:r>
          <w:r w:rsidR="00175D63">
            <w:instrText xml:space="preserve"> PAGEREF _lnxbz9 \h </w:instrText>
          </w:r>
          <w:r w:rsidR="00175D63">
            <w:fldChar w:fldCharType="separate"/>
          </w:r>
          <w:r w:rsidR="00175D63">
            <w:rPr>
              <w:color w:val="000000"/>
            </w:rPr>
            <w:t>Action</w:t>
          </w:r>
          <w:r w:rsidR="00175D63">
            <w:rPr>
              <w:color w:val="000000"/>
            </w:rPr>
            <w:tab/>
            <w:t>8</w:t>
          </w:r>
          <w:r w:rsidR="00175D63">
            <w:fldChar w:fldCharType="end"/>
          </w:r>
        </w:p>
        <w:p w14:paraId="08397B01" w14:textId="77777777" w:rsidR="00FC4574" w:rsidRDefault="00E44355">
          <w:pPr>
            <w:pBdr>
              <w:top w:val="nil"/>
              <w:left w:val="nil"/>
              <w:bottom w:val="nil"/>
              <w:right w:val="nil"/>
              <w:between w:val="nil"/>
            </w:pBdr>
            <w:tabs>
              <w:tab w:val="left" w:pos="440"/>
              <w:tab w:val="right" w:pos="9016"/>
            </w:tabs>
            <w:spacing w:after="100"/>
            <w:rPr>
              <w:rFonts w:ascii="Calibri" w:eastAsia="Calibri" w:hAnsi="Calibri" w:cs="Calibri"/>
              <w:color w:val="000000"/>
              <w:sz w:val="22"/>
              <w:szCs w:val="22"/>
            </w:rPr>
          </w:pPr>
          <w:hyperlink w:anchor="_35nkun2">
            <w:r w:rsidR="00175D63">
              <w:rPr>
                <w:color w:val="000000"/>
              </w:rPr>
              <w:t>7</w:t>
            </w:r>
          </w:hyperlink>
          <w:hyperlink w:anchor="_35nkun2">
            <w:r w:rsidR="00175D63">
              <w:rPr>
                <w:rFonts w:ascii="Calibri" w:eastAsia="Calibri" w:hAnsi="Calibri" w:cs="Calibri"/>
                <w:color w:val="000000"/>
                <w:sz w:val="22"/>
                <w:szCs w:val="22"/>
              </w:rPr>
              <w:tab/>
            </w:r>
          </w:hyperlink>
          <w:r w:rsidR="00175D63">
            <w:fldChar w:fldCharType="begin"/>
          </w:r>
          <w:r w:rsidR="00175D63">
            <w:instrText xml:space="preserve"> PAGEREF _35nkun2 \h </w:instrText>
          </w:r>
          <w:r w:rsidR="00175D63">
            <w:fldChar w:fldCharType="separate"/>
          </w:r>
          <w:r w:rsidR="00175D63">
            <w:rPr>
              <w:color w:val="000000"/>
            </w:rPr>
            <w:t>Control</w:t>
          </w:r>
          <w:r w:rsidR="00175D63">
            <w:rPr>
              <w:color w:val="000000"/>
            </w:rPr>
            <w:tab/>
            <w:t>8</w:t>
          </w:r>
          <w:r w:rsidR="00175D63">
            <w:fldChar w:fldCharType="end"/>
          </w:r>
        </w:p>
        <w:p w14:paraId="20309308" w14:textId="77777777" w:rsidR="00FC4574" w:rsidRDefault="00E44355">
          <w:pPr>
            <w:pBdr>
              <w:top w:val="nil"/>
              <w:left w:val="nil"/>
              <w:bottom w:val="nil"/>
              <w:right w:val="nil"/>
              <w:between w:val="nil"/>
            </w:pBdr>
            <w:tabs>
              <w:tab w:val="left" w:pos="440"/>
              <w:tab w:val="right" w:pos="9016"/>
            </w:tabs>
            <w:spacing w:after="100"/>
            <w:rPr>
              <w:rFonts w:ascii="Calibri" w:eastAsia="Calibri" w:hAnsi="Calibri" w:cs="Calibri"/>
              <w:color w:val="000000"/>
              <w:sz w:val="22"/>
              <w:szCs w:val="22"/>
            </w:rPr>
          </w:pPr>
          <w:hyperlink w:anchor="_1ksv4uv">
            <w:r w:rsidR="00175D63">
              <w:rPr>
                <w:color w:val="000000"/>
              </w:rPr>
              <w:t>8</w:t>
            </w:r>
          </w:hyperlink>
          <w:hyperlink w:anchor="_1ksv4uv">
            <w:r w:rsidR="00175D63">
              <w:rPr>
                <w:rFonts w:ascii="Calibri" w:eastAsia="Calibri" w:hAnsi="Calibri" w:cs="Calibri"/>
                <w:color w:val="000000"/>
                <w:sz w:val="22"/>
                <w:szCs w:val="22"/>
              </w:rPr>
              <w:tab/>
            </w:r>
          </w:hyperlink>
          <w:r w:rsidR="00175D63">
            <w:fldChar w:fldCharType="begin"/>
          </w:r>
          <w:r w:rsidR="00175D63">
            <w:instrText xml:space="preserve"> PAGEREF _1ksv4uv \h </w:instrText>
          </w:r>
          <w:r w:rsidR="00175D63">
            <w:fldChar w:fldCharType="separate"/>
          </w:r>
          <w:r w:rsidR="00175D63">
            <w:rPr>
              <w:color w:val="000000"/>
            </w:rPr>
            <w:t>Conclusion</w:t>
          </w:r>
          <w:r w:rsidR="00175D63">
            <w:rPr>
              <w:color w:val="000000"/>
            </w:rPr>
            <w:tab/>
            <w:t>9</w:t>
          </w:r>
          <w:r w:rsidR="00175D63">
            <w:fldChar w:fldCharType="end"/>
          </w:r>
        </w:p>
        <w:p w14:paraId="02856031" w14:textId="77777777" w:rsidR="00FC4574" w:rsidRDefault="00E44355">
          <w:pPr>
            <w:pBdr>
              <w:top w:val="nil"/>
              <w:left w:val="nil"/>
              <w:bottom w:val="nil"/>
              <w:right w:val="nil"/>
              <w:between w:val="nil"/>
            </w:pBdr>
            <w:tabs>
              <w:tab w:val="left" w:pos="440"/>
              <w:tab w:val="right" w:pos="9016"/>
            </w:tabs>
            <w:spacing w:after="100"/>
            <w:rPr>
              <w:rFonts w:ascii="Calibri" w:eastAsia="Calibri" w:hAnsi="Calibri" w:cs="Calibri"/>
              <w:color w:val="000000"/>
              <w:sz w:val="22"/>
              <w:szCs w:val="22"/>
            </w:rPr>
          </w:pPr>
          <w:hyperlink w:anchor="_44sinio">
            <w:r w:rsidR="00175D63">
              <w:rPr>
                <w:color w:val="000000"/>
              </w:rPr>
              <w:t>9</w:t>
            </w:r>
          </w:hyperlink>
          <w:hyperlink w:anchor="_44sinio">
            <w:r w:rsidR="00175D63">
              <w:rPr>
                <w:rFonts w:ascii="Calibri" w:eastAsia="Calibri" w:hAnsi="Calibri" w:cs="Calibri"/>
                <w:color w:val="000000"/>
                <w:sz w:val="22"/>
                <w:szCs w:val="22"/>
              </w:rPr>
              <w:tab/>
            </w:r>
          </w:hyperlink>
          <w:r w:rsidR="00175D63">
            <w:fldChar w:fldCharType="begin"/>
          </w:r>
          <w:r w:rsidR="00175D63">
            <w:instrText xml:space="preserve"> PAGEREF _44sinio \h </w:instrText>
          </w:r>
          <w:r w:rsidR="00175D63">
            <w:fldChar w:fldCharType="separate"/>
          </w:r>
          <w:r w:rsidR="00175D63">
            <w:rPr>
              <w:color w:val="000000"/>
            </w:rPr>
            <w:t>References</w:t>
          </w:r>
          <w:r w:rsidR="00175D63">
            <w:rPr>
              <w:color w:val="000000"/>
            </w:rPr>
            <w:tab/>
            <w:t>10</w:t>
          </w:r>
          <w:r w:rsidR="00175D63">
            <w:fldChar w:fldCharType="end"/>
          </w:r>
        </w:p>
        <w:p w14:paraId="51C7F9D0" w14:textId="77777777" w:rsidR="00FC4574" w:rsidRDefault="00E44355">
          <w:pPr>
            <w:pBdr>
              <w:top w:val="nil"/>
              <w:left w:val="nil"/>
              <w:bottom w:val="nil"/>
              <w:right w:val="nil"/>
              <w:between w:val="nil"/>
            </w:pBdr>
            <w:tabs>
              <w:tab w:val="left" w:pos="660"/>
              <w:tab w:val="right" w:pos="9016"/>
            </w:tabs>
            <w:spacing w:after="100"/>
            <w:rPr>
              <w:rFonts w:ascii="Calibri" w:eastAsia="Calibri" w:hAnsi="Calibri" w:cs="Calibri"/>
              <w:color w:val="000000"/>
              <w:sz w:val="22"/>
              <w:szCs w:val="22"/>
            </w:rPr>
          </w:pPr>
          <w:hyperlink w:anchor="_2jxsxqh">
            <w:r w:rsidR="00175D63">
              <w:rPr>
                <w:color w:val="000000"/>
              </w:rPr>
              <w:t>10</w:t>
            </w:r>
          </w:hyperlink>
          <w:hyperlink w:anchor="_2jxsxqh">
            <w:r w:rsidR="00175D63">
              <w:rPr>
                <w:rFonts w:ascii="Calibri" w:eastAsia="Calibri" w:hAnsi="Calibri" w:cs="Calibri"/>
                <w:color w:val="000000"/>
                <w:sz w:val="22"/>
                <w:szCs w:val="22"/>
              </w:rPr>
              <w:tab/>
            </w:r>
          </w:hyperlink>
          <w:r w:rsidR="00175D63">
            <w:fldChar w:fldCharType="begin"/>
          </w:r>
          <w:r w:rsidR="00175D63">
            <w:instrText xml:space="preserve"> PAGEREF _2jxsxqh \h </w:instrText>
          </w:r>
          <w:r w:rsidR="00175D63">
            <w:fldChar w:fldCharType="separate"/>
          </w:r>
          <w:r w:rsidR="00175D63">
            <w:rPr>
              <w:color w:val="000000"/>
            </w:rPr>
            <w:t>Appendix</w:t>
          </w:r>
          <w:r w:rsidR="00175D63">
            <w:rPr>
              <w:color w:val="000000"/>
            </w:rPr>
            <w:tab/>
            <w:t>12</w:t>
          </w:r>
          <w:r w:rsidR="00175D63">
            <w:fldChar w:fldCharType="end"/>
          </w:r>
        </w:p>
        <w:p w14:paraId="7FC77B60" w14:textId="77777777" w:rsidR="00FC4574" w:rsidRDefault="00175D63">
          <w:r>
            <w:fldChar w:fldCharType="end"/>
          </w:r>
        </w:p>
      </w:sdtContent>
    </w:sdt>
    <w:p w14:paraId="22D5086A" w14:textId="77777777" w:rsidR="00FC4574" w:rsidRDefault="00FC4574">
      <w:pPr>
        <w:shd w:val="clear" w:color="auto" w:fill="FFFFFF"/>
        <w:spacing w:before="90" w:after="90" w:line="240" w:lineRule="auto"/>
        <w:rPr>
          <w:b/>
        </w:rPr>
      </w:pPr>
    </w:p>
    <w:p w14:paraId="61B08BC5" w14:textId="77777777" w:rsidR="00FC4574" w:rsidRDefault="00FC4574">
      <w:pPr>
        <w:shd w:val="clear" w:color="auto" w:fill="FFFFFF"/>
        <w:spacing w:before="90" w:after="90" w:line="240" w:lineRule="auto"/>
        <w:rPr>
          <w:b/>
        </w:rPr>
      </w:pPr>
    </w:p>
    <w:p w14:paraId="4CEEE66C" w14:textId="77777777" w:rsidR="00FC4574" w:rsidRDefault="00FC4574">
      <w:pPr>
        <w:shd w:val="clear" w:color="auto" w:fill="FFFFFF"/>
        <w:spacing w:before="90" w:after="90" w:line="240" w:lineRule="auto"/>
        <w:rPr>
          <w:b/>
        </w:rPr>
      </w:pPr>
    </w:p>
    <w:p w14:paraId="040A9F9F" w14:textId="77777777" w:rsidR="00FC4574" w:rsidRDefault="00FC4574">
      <w:pPr>
        <w:shd w:val="clear" w:color="auto" w:fill="FFFFFF"/>
        <w:spacing w:before="90" w:after="90" w:line="240" w:lineRule="auto"/>
        <w:rPr>
          <w:b/>
        </w:rPr>
      </w:pPr>
    </w:p>
    <w:p w14:paraId="269A36D5" w14:textId="77777777" w:rsidR="00FC4574" w:rsidRDefault="00FC4574">
      <w:pPr>
        <w:shd w:val="clear" w:color="auto" w:fill="FFFFFF"/>
        <w:spacing w:before="90" w:after="90" w:line="240" w:lineRule="auto"/>
        <w:rPr>
          <w:b/>
        </w:rPr>
      </w:pPr>
    </w:p>
    <w:p w14:paraId="05365955" w14:textId="77777777" w:rsidR="00FC4574" w:rsidRDefault="00FC4574">
      <w:pPr>
        <w:shd w:val="clear" w:color="auto" w:fill="FFFFFF"/>
        <w:spacing w:before="90" w:after="90" w:line="240" w:lineRule="auto"/>
        <w:rPr>
          <w:b/>
        </w:rPr>
      </w:pPr>
    </w:p>
    <w:p w14:paraId="110DBE17" w14:textId="77777777" w:rsidR="00FC4574" w:rsidRDefault="00FC4574">
      <w:pPr>
        <w:shd w:val="clear" w:color="auto" w:fill="FFFFFF"/>
        <w:spacing w:before="90" w:after="90" w:line="240" w:lineRule="auto"/>
        <w:rPr>
          <w:b/>
        </w:rPr>
      </w:pPr>
    </w:p>
    <w:p w14:paraId="57423246" w14:textId="77777777" w:rsidR="00FC4574" w:rsidRDefault="00FC4574">
      <w:pPr>
        <w:shd w:val="clear" w:color="auto" w:fill="FFFFFF"/>
        <w:spacing w:before="90" w:after="90" w:line="240" w:lineRule="auto"/>
        <w:rPr>
          <w:b/>
        </w:rPr>
      </w:pPr>
    </w:p>
    <w:p w14:paraId="218F90EE" w14:textId="77777777" w:rsidR="00FC4574" w:rsidRDefault="00FC4574">
      <w:pPr>
        <w:shd w:val="clear" w:color="auto" w:fill="FFFFFF"/>
        <w:spacing w:before="90" w:after="90" w:line="240" w:lineRule="auto"/>
        <w:rPr>
          <w:b/>
        </w:rPr>
      </w:pPr>
    </w:p>
    <w:p w14:paraId="1BB7CAB6" w14:textId="77777777" w:rsidR="00FC4574" w:rsidRDefault="00FC4574">
      <w:pPr>
        <w:shd w:val="clear" w:color="auto" w:fill="FFFFFF"/>
        <w:spacing w:before="90" w:after="90" w:line="240" w:lineRule="auto"/>
        <w:rPr>
          <w:b/>
        </w:rPr>
      </w:pPr>
    </w:p>
    <w:p w14:paraId="74E87032" w14:textId="77777777" w:rsidR="00FC4574" w:rsidRDefault="00175D63">
      <w:pPr>
        <w:pStyle w:val="Heading1"/>
        <w:numPr>
          <w:ilvl w:val="0"/>
          <w:numId w:val="1"/>
        </w:numPr>
      </w:pPr>
      <w:bookmarkStart w:id="0" w:name="_gjdgxs" w:colFirst="0" w:colLast="0"/>
      <w:bookmarkEnd w:id="0"/>
      <w:r>
        <w:t xml:space="preserve">Introduction </w:t>
      </w:r>
    </w:p>
    <w:p w14:paraId="14252454" w14:textId="77777777" w:rsidR="00FC4574" w:rsidRDefault="00175D63">
      <w:r>
        <w:t xml:space="preserve">Ever since the world was shaken to the core by the </w:t>
      </w:r>
      <w:proofErr w:type="gramStart"/>
      <w:r>
        <w:t>nearly-catastrophic</w:t>
      </w:r>
      <w:proofErr w:type="gramEnd"/>
      <w:r>
        <w:t xml:space="preserve"> COVID-19 pandemic, nothing has been the same, and the UK is no less different in this impact. However, its conditions are worsened due to political unrest, its imminent departure from the EU, and people still recovering from the pandemic. Therefore, the country's current environment has surged new customer preferences almost everywhere, so the hospitality industry </w:t>
      </w:r>
      <w:proofErr w:type="gramStart"/>
      <w:r>
        <w:t>has to</w:t>
      </w:r>
      <w:proofErr w:type="gramEnd"/>
      <w:r>
        <w:t xml:space="preserve"> take note of these, too. Hence, this marketing report is for Ritz Carlton, an American multinational luxury hotel chain with operations expanding in more than 30 countries and working under its parent organization, Marriott (About Us – Ritz Carlton, 2022). The targeted geographical area is London, UK, as the hotel's biggest presence on this island is here.</w:t>
      </w:r>
    </w:p>
    <w:p w14:paraId="6FEF6F39" w14:textId="77777777" w:rsidR="00FC4574" w:rsidRDefault="00175D63">
      <w:pPr>
        <w:pStyle w:val="Heading1"/>
        <w:numPr>
          <w:ilvl w:val="0"/>
          <w:numId w:val="1"/>
        </w:numPr>
      </w:pPr>
      <w:bookmarkStart w:id="1" w:name="_30j0zll" w:colFirst="0" w:colLast="0"/>
      <w:bookmarkEnd w:id="1"/>
      <w:r>
        <w:t xml:space="preserve">Situational Analysis </w:t>
      </w:r>
    </w:p>
    <w:p w14:paraId="4F8ACD33" w14:textId="77777777" w:rsidR="00FC4574" w:rsidRDefault="00175D63">
      <w:pPr>
        <w:pStyle w:val="Heading2"/>
        <w:numPr>
          <w:ilvl w:val="1"/>
          <w:numId w:val="1"/>
        </w:numPr>
      </w:pPr>
      <w:bookmarkStart w:id="2" w:name="_1fob9te" w:colFirst="0" w:colLast="0"/>
      <w:bookmarkEnd w:id="2"/>
      <w:r>
        <w:t>SWOT Analysis</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5"/>
        <w:gridCol w:w="4511"/>
      </w:tblGrid>
      <w:tr w:rsidR="00FC4574" w14:paraId="54D2BBEF" w14:textId="77777777">
        <w:trPr>
          <w:trHeight w:val="576"/>
        </w:trPr>
        <w:tc>
          <w:tcPr>
            <w:tcW w:w="4505" w:type="dxa"/>
            <w:shd w:val="clear" w:color="auto" w:fill="002060"/>
            <w:vAlign w:val="center"/>
          </w:tcPr>
          <w:p w14:paraId="1AEF0229" w14:textId="77777777" w:rsidR="00FC4574" w:rsidRDefault="00175D63">
            <w:pPr>
              <w:jc w:val="center"/>
              <w:rPr>
                <w:b/>
                <w:color w:val="FFFFFF"/>
              </w:rPr>
            </w:pPr>
            <w:r>
              <w:rPr>
                <w:b/>
                <w:color w:val="FFFFFF"/>
              </w:rPr>
              <w:t>Strengths</w:t>
            </w:r>
          </w:p>
        </w:tc>
        <w:tc>
          <w:tcPr>
            <w:tcW w:w="4511" w:type="dxa"/>
            <w:shd w:val="clear" w:color="auto" w:fill="002060"/>
            <w:vAlign w:val="center"/>
          </w:tcPr>
          <w:p w14:paraId="5E329032" w14:textId="77777777" w:rsidR="00FC4574" w:rsidRDefault="00175D63">
            <w:pPr>
              <w:jc w:val="center"/>
              <w:rPr>
                <w:b/>
                <w:color w:val="FFFFFF"/>
              </w:rPr>
            </w:pPr>
            <w:r>
              <w:rPr>
                <w:b/>
                <w:color w:val="FFFFFF"/>
              </w:rPr>
              <w:t>Weaknesses</w:t>
            </w:r>
          </w:p>
        </w:tc>
      </w:tr>
      <w:tr w:rsidR="00FC4574" w14:paraId="60E86BB2" w14:textId="77777777">
        <w:trPr>
          <w:trHeight w:val="576"/>
        </w:trPr>
        <w:tc>
          <w:tcPr>
            <w:tcW w:w="4505" w:type="dxa"/>
          </w:tcPr>
          <w:p w14:paraId="33809DA3" w14:textId="77777777" w:rsidR="00FC4574" w:rsidRDefault="00175D63">
            <w:pPr>
              <w:numPr>
                <w:ilvl w:val="0"/>
                <w:numId w:val="3"/>
              </w:numPr>
              <w:pBdr>
                <w:top w:val="nil"/>
                <w:left w:val="nil"/>
                <w:bottom w:val="nil"/>
                <w:right w:val="nil"/>
                <w:between w:val="nil"/>
              </w:pBdr>
              <w:spacing w:line="360" w:lineRule="auto"/>
              <w:rPr>
                <w:color w:val="000000"/>
              </w:rPr>
            </w:pPr>
            <w:r>
              <w:rPr>
                <w:color w:val="000000"/>
              </w:rPr>
              <w:t>High-quality service.</w:t>
            </w:r>
          </w:p>
          <w:p w14:paraId="682C3993" w14:textId="77777777" w:rsidR="00FC4574" w:rsidRDefault="00175D63">
            <w:pPr>
              <w:numPr>
                <w:ilvl w:val="0"/>
                <w:numId w:val="3"/>
              </w:numPr>
              <w:pBdr>
                <w:top w:val="nil"/>
                <w:left w:val="nil"/>
                <w:bottom w:val="nil"/>
                <w:right w:val="nil"/>
                <w:between w:val="nil"/>
              </w:pBdr>
              <w:spacing w:line="360" w:lineRule="auto"/>
              <w:rPr>
                <w:color w:val="000000"/>
              </w:rPr>
            </w:pPr>
            <w:r>
              <w:rPr>
                <w:color w:val="000000"/>
              </w:rPr>
              <w:t>Strong brand presence.</w:t>
            </w:r>
          </w:p>
          <w:p w14:paraId="03A9A18F" w14:textId="77777777" w:rsidR="00FC4574" w:rsidRDefault="00175D63">
            <w:pPr>
              <w:numPr>
                <w:ilvl w:val="0"/>
                <w:numId w:val="3"/>
              </w:numPr>
              <w:pBdr>
                <w:top w:val="nil"/>
                <w:left w:val="nil"/>
                <w:bottom w:val="nil"/>
                <w:right w:val="nil"/>
                <w:between w:val="nil"/>
              </w:pBdr>
              <w:spacing w:line="360" w:lineRule="auto"/>
              <w:rPr>
                <w:color w:val="000000"/>
              </w:rPr>
            </w:pPr>
            <w:r>
              <w:rPr>
                <w:color w:val="000000"/>
              </w:rPr>
              <w:t xml:space="preserve">Empowered employees, mostly due to the robust reward system </w:t>
            </w:r>
            <w:r>
              <w:rPr>
                <w:color w:val="000000"/>
                <w:highlight w:val="white"/>
              </w:rPr>
              <w:t>(</w:t>
            </w:r>
            <w:proofErr w:type="spellStart"/>
            <w:r>
              <w:rPr>
                <w:color w:val="000000"/>
                <w:highlight w:val="white"/>
              </w:rPr>
              <w:t>Xiong</w:t>
            </w:r>
            <w:proofErr w:type="spellEnd"/>
            <w:r>
              <w:rPr>
                <w:color w:val="000000"/>
                <w:highlight w:val="white"/>
              </w:rPr>
              <w:t xml:space="preserve"> et al., 2019)</w:t>
            </w:r>
            <w:r>
              <w:rPr>
                <w:color w:val="000000"/>
              </w:rPr>
              <w:t>.</w:t>
            </w:r>
          </w:p>
          <w:p w14:paraId="1DA7A6AB" w14:textId="77777777" w:rsidR="00FC4574" w:rsidRDefault="00175D63">
            <w:pPr>
              <w:numPr>
                <w:ilvl w:val="0"/>
                <w:numId w:val="3"/>
              </w:numPr>
              <w:pBdr>
                <w:top w:val="nil"/>
                <w:left w:val="nil"/>
                <w:bottom w:val="nil"/>
                <w:right w:val="nil"/>
                <w:between w:val="nil"/>
              </w:pBdr>
              <w:spacing w:line="360" w:lineRule="auto"/>
              <w:rPr>
                <w:color w:val="000000"/>
              </w:rPr>
            </w:pPr>
            <w:r>
              <w:rPr>
                <w:color w:val="000000"/>
              </w:rPr>
              <w:t>The parent company, Marriott, adds brand value due to its popularity.</w:t>
            </w:r>
          </w:p>
          <w:p w14:paraId="43B1BF0B" w14:textId="77777777" w:rsidR="00FC4574" w:rsidRDefault="00175D63">
            <w:pPr>
              <w:numPr>
                <w:ilvl w:val="0"/>
                <w:numId w:val="3"/>
              </w:numPr>
              <w:pBdr>
                <w:top w:val="nil"/>
                <w:left w:val="nil"/>
                <w:bottom w:val="nil"/>
                <w:right w:val="nil"/>
                <w:between w:val="nil"/>
              </w:pBdr>
              <w:spacing w:after="160" w:line="360" w:lineRule="auto"/>
              <w:rPr>
                <w:color w:val="000000"/>
              </w:rPr>
            </w:pPr>
            <w:r>
              <w:rPr>
                <w:color w:val="000000"/>
              </w:rPr>
              <w:t xml:space="preserve">Customers have widely reported positive experiences </w:t>
            </w:r>
            <w:r>
              <w:rPr>
                <w:color w:val="000000"/>
                <w:highlight w:val="white"/>
              </w:rPr>
              <w:t>(</w:t>
            </w:r>
            <w:proofErr w:type="spellStart"/>
            <w:r>
              <w:rPr>
                <w:color w:val="000000"/>
                <w:highlight w:val="white"/>
              </w:rPr>
              <w:t>Krismasari</w:t>
            </w:r>
            <w:proofErr w:type="spellEnd"/>
            <w:r>
              <w:rPr>
                <w:color w:val="000000"/>
                <w:highlight w:val="white"/>
              </w:rPr>
              <w:t xml:space="preserve"> et al., 2020)</w:t>
            </w:r>
            <w:r>
              <w:rPr>
                <w:color w:val="000000"/>
              </w:rPr>
              <w:t>.</w:t>
            </w:r>
          </w:p>
        </w:tc>
        <w:tc>
          <w:tcPr>
            <w:tcW w:w="4511" w:type="dxa"/>
            <w:vAlign w:val="center"/>
          </w:tcPr>
          <w:p w14:paraId="14FAE96F" w14:textId="77777777" w:rsidR="00FC4574" w:rsidRDefault="00175D63">
            <w:pPr>
              <w:numPr>
                <w:ilvl w:val="0"/>
                <w:numId w:val="3"/>
              </w:numPr>
              <w:pBdr>
                <w:top w:val="nil"/>
                <w:left w:val="nil"/>
                <w:bottom w:val="nil"/>
                <w:right w:val="nil"/>
                <w:between w:val="nil"/>
              </w:pBdr>
              <w:spacing w:line="360" w:lineRule="auto"/>
              <w:rPr>
                <w:color w:val="000000"/>
              </w:rPr>
            </w:pPr>
            <w:r>
              <w:rPr>
                <w:color w:val="000000"/>
              </w:rPr>
              <w:t>The brand name is associated with extravagance, so people in financial crises are hesitant to approach it.</w:t>
            </w:r>
          </w:p>
          <w:p w14:paraId="78D9F208" w14:textId="77777777" w:rsidR="00FC4574" w:rsidRDefault="00175D63">
            <w:pPr>
              <w:numPr>
                <w:ilvl w:val="0"/>
                <w:numId w:val="3"/>
              </w:numPr>
              <w:pBdr>
                <w:top w:val="nil"/>
                <w:left w:val="nil"/>
                <w:bottom w:val="nil"/>
                <w:right w:val="nil"/>
                <w:between w:val="nil"/>
              </w:pBdr>
              <w:spacing w:line="360" w:lineRule="auto"/>
              <w:rPr>
                <w:color w:val="000000"/>
              </w:rPr>
            </w:pPr>
            <w:r>
              <w:rPr>
                <w:color w:val="000000"/>
              </w:rPr>
              <w:t>UK’s economic status can take a toll on spending power.</w:t>
            </w:r>
          </w:p>
          <w:p w14:paraId="5C270B46" w14:textId="77777777" w:rsidR="00FC4574" w:rsidRDefault="00175D63">
            <w:pPr>
              <w:numPr>
                <w:ilvl w:val="0"/>
                <w:numId w:val="3"/>
              </w:numPr>
              <w:pBdr>
                <w:top w:val="nil"/>
                <w:left w:val="nil"/>
                <w:bottom w:val="nil"/>
                <w:right w:val="nil"/>
                <w:between w:val="nil"/>
              </w:pBdr>
              <w:spacing w:after="160" w:line="360" w:lineRule="auto"/>
              <w:rPr>
                <w:color w:val="000000"/>
              </w:rPr>
            </w:pPr>
            <w:r>
              <w:rPr>
                <w:color w:val="000000"/>
              </w:rPr>
              <w:t>Declining business due to COVID-19 aftermath.</w:t>
            </w:r>
          </w:p>
        </w:tc>
      </w:tr>
      <w:tr w:rsidR="00FC4574" w14:paraId="443D6CF0" w14:textId="77777777">
        <w:trPr>
          <w:trHeight w:val="576"/>
        </w:trPr>
        <w:tc>
          <w:tcPr>
            <w:tcW w:w="4505" w:type="dxa"/>
            <w:shd w:val="clear" w:color="auto" w:fill="002060"/>
            <w:vAlign w:val="center"/>
          </w:tcPr>
          <w:p w14:paraId="4F7881C0" w14:textId="77777777" w:rsidR="00FC4574" w:rsidRDefault="00175D63">
            <w:pPr>
              <w:jc w:val="center"/>
              <w:rPr>
                <w:b/>
                <w:color w:val="FFFFFF"/>
              </w:rPr>
            </w:pPr>
            <w:r>
              <w:rPr>
                <w:b/>
                <w:color w:val="FFFFFF"/>
              </w:rPr>
              <w:t>Opportunities</w:t>
            </w:r>
          </w:p>
        </w:tc>
        <w:tc>
          <w:tcPr>
            <w:tcW w:w="4511" w:type="dxa"/>
            <w:shd w:val="clear" w:color="auto" w:fill="002060"/>
            <w:vAlign w:val="center"/>
          </w:tcPr>
          <w:p w14:paraId="5D1686C7" w14:textId="77777777" w:rsidR="00FC4574" w:rsidRDefault="00175D63">
            <w:pPr>
              <w:jc w:val="center"/>
              <w:rPr>
                <w:b/>
                <w:color w:val="FFFFFF"/>
              </w:rPr>
            </w:pPr>
            <w:r>
              <w:rPr>
                <w:b/>
                <w:color w:val="FFFFFF"/>
              </w:rPr>
              <w:t>Threats</w:t>
            </w:r>
          </w:p>
        </w:tc>
      </w:tr>
      <w:tr w:rsidR="00FC4574" w14:paraId="7D279BE4" w14:textId="77777777">
        <w:trPr>
          <w:trHeight w:val="576"/>
        </w:trPr>
        <w:tc>
          <w:tcPr>
            <w:tcW w:w="4505" w:type="dxa"/>
            <w:vAlign w:val="center"/>
          </w:tcPr>
          <w:p w14:paraId="03891B91" w14:textId="77777777" w:rsidR="00FC4574" w:rsidRDefault="00175D63">
            <w:pPr>
              <w:numPr>
                <w:ilvl w:val="0"/>
                <w:numId w:val="4"/>
              </w:numPr>
              <w:pBdr>
                <w:top w:val="nil"/>
                <w:left w:val="nil"/>
                <w:bottom w:val="nil"/>
                <w:right w:val="nil"/>
                <w:between w:val="nil"/>
              </w:pBdr>
              <w:spacing w:line="360" w:lineRule="auto"/>
              <w:rPr>
                <w:color w:val="000000"/>
              </w:rPr>
            </w:pPr>
            <w:r>
              <w:rPr>
                <w:color w:val="000000"/>
              </w:rPr>
              <w:t>Obtain flexible pricing for different types of customers.</w:t>
            </w:r>
          </w:p>
          <w:p w14:paraId="3DF33E20" w14:textId="77777777" w:rsidR="00FC4574" w:rsidRDefault="00175D63">
            <w:pPr>
              <w:numPr>
                <w:ilvl w:val="0"/>
                <w:numId w:val="4"/>
              </w:numPr>
              <w:pBdr>
                <w:top w:val="nil"/>
                <w:left w:val="nil"/>
                <w:bottom w:val="nil"/>
                <w:right w:val="nil"/>
                <w:between w:val="nil"/>
              </w:pBdr>
              <w:spacing w:line="360" w:lineRule="auto"/>
              <w:rPr>
                <w:color w:val="000000"/>
              </w:rPr>
            </w:pPr>
            <w:r>
              <w:rPr>
                <w:color w:val="000000"/>
              </w:rPr>
              <w:t>Increase customer base by presenting special packages or deals.</w:t>
            </w:r>
          </w:p>
          <w:p w14:paraId="37A33129" w14:textId="77777777" w:rsidR="00FC4574" w:rsidRDefault="00175D63">
            <w:pPr>
              <w:numPr>
                <w:ilvl w:val="0"/>
                <w:numId w:val="4"/>
              </w:numPr>
              <w:pBdr>
                <w:top w:val="nil"/>
                <w:left w:val="nil"/>
                <w:bottom w:val="nil"/>
                <w:right w:val="nil"/>
                <w:between w:val="nil"/>
              </w:pBdr>
              <w:spacing w:after="160" w:line="360" w:lineRule="auto"/>
              <w:rPr>
                <w:color w:val="000000"/>
              </w:rPr>
            </w:pPr>
            <w:r>
              <w:rPr>
                <w:color w:val="000000"/>
              </w:rPr>
              <w:lastRenderedPageBreak/>
              <w:t>Establishing new branches in London, especially near popular areas like Trafalgar Square.</w:t>
            </w:r>
          </w:p>
        </w:tc>
        <w:tc>
          <w:tcPr>
            <w:tcW w:w="4511" w:type="dxa"/>
            <w:vAlign w:val="center"/>
          </w:tcPr>
          <w:p w14:paraId="0AA1BC14" w14:textId="77777777" w:rsidR="00FC4574" w:rsidRDefault="00175D63">
            <w:pPr>
              <w:numPr>
                <w:ilvl w:val="0"/>
                <w:numId w:val="4"/>
              </w:numPr>
              <w:pBdr>
                <w:top w:val="nil"/>
                <w:left w:val="nil"/>
                <w:bottom w:val="nil"/>
                <w:right w:val="nil"/>
                <w:between w:val="nil"/>
              </w:pBdr>
              <w:spacing w:line="360" w:lineRule="auto"/>
              <w:rPr>
                <w:color w:val="000000"/>
              </w:rPr>
            </w:pPr>
            <w:r>
              <w:rPr>
                <w:color w:val="000000"/>
              </w:rPr>
              <w:lastRenderedPageBreak/>
              <w:t>Intense competition by other luxury hotels in London.</w:t>
            </w:r>
          </w:p>
          <w:p w14:paraId="79B8F7FF" w14:textId="77777777" w:rsidR="00FC4574" w:rsidRDefault="00175D63">
            <w:pPr>
              <w:numPr>
                <w:ilvl w:val="0"/>
                <w:numId w:val="4"/>
              </w:numPr>
              <w:pBdr>
                <w:top w:val="nil"/>
                <w:left w:val="nil"/>
                <w:bottom w:val="nil"/>
                <w:right w:val="nil"/>
                <w:between w:val="nil"/>
              </w:pBdr>
              <w:spacing w:line="360" w:lineRule="auto"/>
              <w:rPr>
                <w:color w:val="000000"/>
              </w:rPr>
            </w:pPr>
            <w:r>
              <w:rPr>
                <w:color w:val="000000"/>
              </w:rPr>
              <w:t>Increasing operational costs due to economic upheavals.</w:t>
            </w:r>
          </w:p>
          <w:p w14:paraId="480EDC56" w14:textId="77777777" w:rsidR="00FC4574" w:rsidRDefault="00175D63">
            <w:pPr>
              <w:numPr>
                <w:ilvl w:val="0"/>
                <w:numId w:val="4"/>
              </w:numPr>
              <w:pBdr>
                <w:top w:val="nil"/>
                <w:left w:val="nil"/>
                <w:bottom w:val="nil"/>
                <w:right w:val="nil"/>
                <w:between w:val="nil"/>
              </w:pBdr>
              <w:spacing w:after="160" w:line="360" w:lineRule="auto"/>
              <w:rPr>
                <w:color w:val="000000"/>
              </w:rPr>
            </w:pPr>
            <w:r>
              <w:rPr>
                <w:color w:val="000000"/>
              </w:rPr>
              <w:lastRenderedPageBreak/>
              <w:t>Declining tourism still due to people’s disinterest in travelling after the pandemic (</w:t>
            </w:r>
            <w:proofErr w:type="spellStart"/>
            <w:r>
              <w:rPr>
                <w:color w:val="000000"/>
              </w:rPr>
              <w:t>Sheresheva</w:t>
            </w:r>
            <w:proofErr w:type="spellEnd"/>
            <w:r>
              <w:rPr>
                <w:color w:val="000000"/>
              </w:rPr>
              <w:t>, 2020).</w:t>
            </w:r>
          </w:p>
        </w:tc>
      </w:tr>
    </w:tbl>
    <w:p w14:paraId="7394730F" w14:textId="77777777" w:rsidR="00FC4574" w:rsidRDefault="00FC4574"/>
    <w:p w14:paraId="210F02C2" w14:textId="77777777" w:rsidR="00FC4574" w:rsidRDefault="00175D63">
      <w:pPr>
        <w:pStyle w:val="Heading2"/>
        <w:numPr>
          <w:ilvl w:val="1"/>
          <w:numId w:val="1"/>
        </w:numPr>
      </w:pPr>
      <w:bookmarkStart w:id="3" w:name="_3znysh7" w:colFirst="0" w:colLast="0"/>
      <w:bookmarkEnd w:id="3"/>
      <w:r>
        <w:t>Segmentation and Targeting</w:t>
      </w:r>
    </w:p>
    <w:p w14:paraId="57E98D23" w14:textId="77777777" w:rsidR="00FC4574" w:rsidRDefault="00175D63">
      <w:pPr>
        <w:rPr>
          <w:highlight w:val="white"/>
        </w:rPr>
      </w:pPr>
      <w:r>
        <w:t xml:space="preserve">Typically, Ritz Carlton targets those customers who can afford its premium-priced services, namely people who belong to the upper class, are businessmen, or who prefer luxury mixed with comfort </w:t>
      </w:r>
      <w:r>
        <w:rPr>
          <w:highlight w:val="white"/>
        </w:rPr>
        <w:t>(</w:t>
      </w:r>
      <w:proofErr w:type="spellStart"/>
      <w:r>
        <w:rPr>
          <w:highlight w:val="white"/>
        </w:rPr>
        <w:t>Krismasari</w:t>
      </w:r>
      <w:proofErr w:type="spellEnd"/>
      <w:r>
        <w:rPr>
          <w:highlight w:val="white"/>
        </w:rPr>
        <w:t xml:space="preserve"> et al., 2020)</w:t>
      </w:r>
      <w:r>
        <w:t>. It is positioned as a brand that aims to create memorable moments for its guests, but considering the current UK situation, the segments will also include customers who are willing to try flexible pricing and prefer cleanliness over anything else.</w:t>
      </w:r>
    </w:p>
    <w:p w14:paraId="35D86E8D" w14:textId="77777777" w:rsidR="00FC4574" w:rsidRDefault="00175D63">
      <w:pPr>
        <w:pStyle w:val="Heading2"/>
        <w:numPr>
          <w:ilvl w:val="1"/>
          <w:numId w:val="1"/>
        </w:numPr>
      </w:pPr>
      <w:bookmarkStart w:id="4" w:name="_2et92p0" w:colFirst="0" w:colLast="0"/>
      <w:bookmarkEnd w:id="4"/>
      <w:r>
        <w:t>Perceptual Positioning Map</w:t>
      </w:r>
    </w:p>
    <w:p w14:paraId="4B15F435" w14:textId="77777777" w:rsidR="00FC4574" w:rsidRDefault="00175D63">
      <w:pPr>
        <w:jc w:val="center"/>
      </w:pPr>
      <w:r>
        <w:rPr>
          <w:noProof/>
        </w:rPr>
        <w:drawing>
          <wp:inline distT="0" distB="0" distL="0" distR="0" wp14:anchorId="16D917D9" wp14:editId="2174AFA3">
            <wp:extent cx="4848225" cy="40671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848225" cy="4067175"/>
                    </a:xfrm>
                    <a:prstGeom prst="rect">
                      <a:avLst/>
                    </a:prstGeom>
                    <a:ln/>
                  </pic:spPr>
                </pic:pic>
              </a:graphicData>
            </a:graphic>
          </wp:inline>
        </w:drawing>
      </w:r>
    </w:p>
    <w:p w14:paraId="24467F0E" w14:textId="77777777" w:rsidR="00FC4574" w:rsidRDefault="00175D63">
      <w:pPr>
        <w:pStyle w:val="Heading2"/>
        <w:numPr>
          <w:ilvl w:val="1"/>
          <w:numId w:val="1"/>
        </w:numPr>
      </w:pPr>
      <w:bookmarkStart w:id="5" w:name="_tyjcwt" w:colFirst="0" w:colLast="0"/>
      <w:bookmarkEnd w:id="5"/>
      <w:r>
        <w:t xml:space="preserve">PESTLE Analysis </w:t>
      </w:r>
    </w:p>
    <w:p w14:paraId="3F8501D8" w14:textId="77777777" w:rsidR="00FC4574" w:rsidRDefault="00FC4574"/>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6"/>
        <w:gridCol w:w="6680"/>
      </w:tblGrid>
      <w:tr w:rsidR="00FC4574" w14:paraId="475ADAF6" w14:textId="77777777">
        <w:tc>
          <w:tcPr>
            <w:tcW w:w="2336" w:type="dxa"/>
            <w:shd w:val="clear" w:color="auto" w:fill="002060"/>
            <w:vAlign w:val="center"/>
          </w:tcPr>
          <w:p w14:paraId="6CA4996D" w14:textId="77777777" w:rsidR="00FC4574" w:rsidRDefault="00175D63">
            <w:pPr>
              <w:jc w:val="center"/>
              <w:rPr>
                <w:b/>
                <w:color w:val="FFFFFF"/>
              </w:rPr>
            </w:pPr>
            <w:r>
              <w:rPr>
                <w:b/>
                <w:color w:val="FFFFFF"/>
              </w:rPr>
              <w:t>Factors</w:t>
            </w:r>
          </w:p>
        </w:tc>
        <w:tc>
          <w:tcPr>
            <w:tcW w:w="6680" w:type="dxa"/>
            <w:shd w:val="clear" w:color="auto" w:fill="002060"/>
            <w:vAlign w:val="center"/>
          </w:tcPr>
          <w:p w14:paraId="019EE243" w14:textId="77777777" w:rsidR="00FC4574" w:rsidRDefault="00175D63">
            <w:pPr>
              <w:jc w:val="center"/>
              <w:rPr>
                <w:b/>
                <w:color w:val="FFFFFF"/>
              </w:rPr>
            </w:pPr>
            <w:r>
              <w:rPr>
                <w:b/>
                <w:color w:val="FFFFFF"/>
              </w:rPr>
              <w:t>The Trends</w:t>
            </w:r>
          </w:p>
        </w:tc>
      </w:tr>
      <w:tr w:rsidR="00FC4574" w14:paraId="6D0EAF69" w14:textId="77777777">
        <w:tc>
          <w:tcPr>
            <w:tcW w:w="2336" w:type="dxa"/>
            <w:shd w:val="clear" w:color="auto" w:fill="002060"/>
            <w:vAlign w:val="center"/>
          </w:tcPr>
          <w:p w14:paraId="038EF92C" w14:textId="77777777" w:rsidR="00FC4574" w:rsidRDefault="00175D63">
            <w:pPr>
              <w:jc w:val="center"/>
              <w:rPr>
                <w:b/>
                <w:color w:val="FFFFFF"/>
              </w:rPr>
            </w:pPr>
            <w:r>
              <w:rPr>
                <w:b/>
                <w:color w:val="FFFFFF"/>
              </w:rPr>
              <w:lastRenderedPageBreak/>
              <w:t>Political</w:t>
            </w:r>
          </w:p>
        </w:tc>
        <w:tc>
          <w:tcPr>
            <w:tcW w:w="6680" w:type="dxa"/>
          </w:tcPr>
          <w:p w14:paraId="1EF9B7D9" w14:textId="77777777" w:rsidR="00FC4574" w:rsidRDefault="00175D63">
            <w:pPr>
              <w:rPr>
                <w:highlight w:val="white"/>
              </w:rPr>
            </w:pPr>
            <w:r>
              <w:rPr>
                <w:highlight w:val="white"/>
              </w:rPr>
              <w:t>Political unrest due to the recent Prime Minister change, Her Highness's death, and the country's astonishing departure from the European Union impacted the industries present.</w:t>
            </w:r>
          </w:p>
        </w:tc>
      </w:tr>
      <w:tr w:rsidR="00FC4574" w14:paraId="462EE957" w14:textId="77777777">
        <w:tc>
          <w:tcPr>
            <w:tcW w:w="2336" w:type="dxa"/>
            <w:shd w:val="clear" w:color="auto" w:fill="002060"/>
            <w:vAlign w:val="center"/>
          </w:tcPr>
          <w:p w14:paraId="676C3618" w14:textId="77777777" w:rsidR="00FC4574" w:rsidRDefault="00175D63">
            <w:pPr>
              <w:jc w:val="center"/>
              <w:rPr>
                <w:b/>
                <w:color w:val="FFFFFF"/>
              </w:rPr>
            </w:pPr>
            <w:r>
              <w:rPr>
                <w:b/>
                <w:color w:val="FFFFFF"/>
              </w:rPr>
              <w:t>Economic</w:t>
            </w:r>
          </w:p>
        </w:tc>
        <w:tc>
          <w:tcPr>
            <w:tcW w:w="6680" w:type="dxa"/>
          </w:tcPr>
          <w:p w14:paraId="3D6426BD" w14:textId="77777777" w:rsidR="00FC4574" w:rsidRDefault="00175D63">
            <w:r>
              <w:t xml:space="preserve">After ricocheting due to the pandemic and Brexit, the UK’s economy still has a long road to cross for recovery, but its GDP is healing, with its current stance at 3.18 trillion USD (World Bank, 2022). The country’s hotel sector is now worth more than 16 billion pounds (IBIS World, 2022). </w:t>
            </w:r>
          </w:p>
        </w:tc>
      </w:tr>
      <w:tr w:rsidR="00FC4574" w14:paraId="6D0861AA" w14:textId="77777777">
        <w:tc>
          <w:tcPr>
            <w:tcW w:w="2336" w:type="dxa"/>
            <w:shd w:val="clear" w:color="auto" w:fill="002060"/>
            <w:vAlign w:val="center"/>
          </w:tcPr>
          <w:p w14:paraId="10BA8FCA" w14:textId="77777777" w:rsidR="00FC4574" w:rsidRDefault="00175D63">
            <w:pPr>
              <w:jc w:val="center"/>
              <w:rPr>
                <w:b/>
                <w:color w:val="FFFFFF"/>
              </w:rPr>
            </w:pPr>
            <w:r>
              <w:rPr>
                <w:b/>
                <w:color w:val="FFFFFF"/>
              </w:rPr>
              <w:t>Social</w:t>
            </w:r>
          </w:p>
        </w:tc>
        <w:tc>
          <w:tcPr>
            <w:tcW w:w="6680" w:type="dxa"/>
          </w:tcPr>
          <w:p w14:paraId="602B0269" w14:textId="77777777" w:rsidR="00FC4574" w:rsidRDefault="00175D63">
            <w:pPr>
              <w:rPr>
                <w:highlight w:val="white"/>
              </w:rPr>
            </w:pPr>
            <w:r>
              <w:rPr>
                <w:highlight w:val="white"/>
              </w:rPr>
              <w:t>As the 21</w:t>
            </w:r>
            <w:r>
              <w:rPr>
                <w:highlight w:val="white"/>
                <w:vertAlign w:val="superscript"/>
              </w:rPr>
              <w:t>st</w:t>
            </w:r>
            <w:r>
              <w:rPr>
                <w:highlight w:val="white"/>
              </w:rPr>
              <w:t xml:space="preserve"> century moves on, so do people’s preferences. Trends play a major role here, so hotels concentrate on the growing popularity in social media travel blogging, online hotel reviews, and the appreciation of diverse services, which is why digital marketing is considered (Moore et al., 2015).</w:t>
            </w:r>
          </w:p>
        </w:tc>
      </w:tr>
      <w:tr w:rsidR="00FC4574" w14:paraId="3CE75B31" w14:textId="77777777">
        <w:tc>
          <w:tcPr>
            <w:tcW w:w="2336" w:type="dxa"/>
            <w:shd w:val="clear" w:color="auto" w:fill="002060"/>
            <w:vAlign w:val="center"/>
          </w:tcPr>
          <w:p w14:paraId="7597A9B2" w14:textId="77777777" w:rsidR="00FC4574" w:rsidRDefault="00175D63">
            <w:pPr>
              <w:jc w:val="center"/>
              <w:rPr>
                <w:b/>
                <w:color w:val="FFFFFF"/>
              </w:rPr>
            </w:pPr>
            <w:r>
              <w:rPr>
                <w:b/>
                <w:color w:val="FFFFFF"/>
              </w:rPr>
              <w:t>Technological</w:t>
            </w:r>
          </w:p>
        </w:tc>
        <w:tc>
          <w:tcPr>
            <w:tcW w:w="6680" w:type="dxa"/>
          </w:tcPr>
          <w:p w14:paraId="56560414" w14:textId="77777777" w:rsidR="00FC4574" w:rsidRDefault="00175D63">
            <w:r>
              <w:t xml:space="preserve">The UK's hotel industry is no stranger to technology due to its continuous innovation and improvement in various functions – a </w:t>
            </w:r>
            <w:proofErr w:type="spellStart"/>
            <w:r>
              <w:t>behaviour</w:t>
            </w:r>
            <w:proofErr w:type="spellEnd"/>
            <w:r>
              <w:t xml:space="preserve"> that accelerated after the pandemic. Now, the industry boasts chatbots for questions, contactless payments, online bookings, and even automated receptions (Kim et al., 2017).</w:t>
            </w:r>
          </w:p>
        </w:tc>
      </w:tr>
      <w:tr w:rsidR="00FC4574" w14:paraId="783ABB3F" w14:textId="77777777">
        <w:tc>
          <w:tcPr>
            <w:tcW w:w="2336" w:type="dxa"/>
            <w:shd w:val="clear" w:color="auto" w:fill="002060"/>
            <w:vAlign w:val="center"/>
          </w:tcPr>
          <w:p w14:paraId="12A23E2C" w14:textId="77777777" w:rsidR="00FC4574" w:rsidRDefault="00175D63">
            <w:pPr>
              <w:jc w:val="center"/>
              <w:rPr>
                <w:b/>
                <w:color w:val="FFFFFF"/>
              </w:rPr>
            </w:pPr>
            <w:r>
              <w:rPr>
                <w:b/>
                <w:color w:val="FFFFFF"/>
              </w:rPr>
              <w:t>Legal</w:t>
            </w:r>
          </w:p>
        </w:tc>
        <w:tc>
          <w:tcPr>
            <w:tcW w:w="6680" w:type="dxa"/>
          </w:tcPr>
          <w:p w14:paraId="7537C984" w14:textId="77777777" w:rsidR="00FC4574" w:rsidRDefault="00175D63">
            <w:r>
              <w:t xml:space="preserve">Several laws in the UK apply to the hotel industry, and international brands like Ritz Carlton </w:t>
            </w:r>
            <w:proofErr w:type="gramStart"/>
            <w:r>
              <w:t>have to</w:t>
            </w:r>
            <w:proofErr w:type="gramEnd"/>
            <w:r>
              <w:t xml:space="preserve"> pay extra heed to them to stay in the country’s good graces. These include a lot of liabilities, including safety regulations and copyright laws (</w:t>
            </w:r>
            <w:proofErr w:type="spellStart"/>
            <w:r>
              <w:t>Assetsure</w:t>
            </w:r>
            <w:proofErr w:type="spellEnd"/>
            <w:r>
              <w:t>, 2022)</w:t>
            </w:r>
          </w:p>
        </w:tc>
      </w:tr>
      <w:tr w:rsidR="00FC4574" w14:paraId="03567CCC" w14:textId="77777777">
        <w:tc>
          <w:tcPr>
            <w:tcW w:w="2336" w:type="dxa"/>
            <w:shd w:val="clear" w:color="auto" w:fill="002060"/>
            <w:vAlign w:val="center"/>
          </w:tcPr>
          <w:p w14:paraId="002E481E" w14:textId="77777777" w:rsidR="00FC4574" w:rsidRDefault="00175D63">
            <w:pPr>
              <w:jc w:val="center"/>
              <w:rPr>
                <w:b/>
                <w:color w:val="FFFFFF"/>
              </w:rPr>
            </w:pPr>
            <w:r>
              <w:rPr>
                <w:b/>
                <w:color w:val="FFFFFF"/>
              </w:rPr>
              <w:t>Environmental</w:t>
            </w:r>
          </w:p>
        </w:tc>
        <w:tc>
          <w:tcPr>
            <w:tcW w:w="6680" w:type="dxa"/>
          </w:tcPr>
          <w:p w14:paraId="0A914D7D" w14:textId="77777777" w:rsidR="00FC4574" w:rsidRDefault="00175D63">
            <w:r>
              <w:t xml:space="preserve">Air pollution is becoming more alarming by the minute in the UK, mainly because of its industrial and urban activities, and this increases climate change threat (Carnell et al., 2019). Hence, companies like hotels are expected to exhibit responsible </w:t>
            </w:r>
            <w:proofErr w:type="spellStart"/>
            <w:r>
              <w:t>behaviour</w:t>
            </w:r>
            <w:proofErr w:type="spellEnd"/>
            <w:r>
              <w:t xml:space="preserve"> to combat this threat.</w:t>
            </w:r>
          </w:p>
        </w:tc>
      </w:tr>
    </w:tbl>
    <w:p w14:paraId="27FE4B6F" w14:textId="77777777" w:rsidR="00FC4574" w:rsidRDefault="00FC4574"/>
    <w:p w14:paraId="61A0A7C8" w14:textId="77777777" w:rsidR="00FC4574" w:rsidRDefault="00175D63">
      <w:pPr>
        <w:pStyle w:val="Heading1"/>
        <w:numPr>
          <w:ilvl w:val="0"/>
          <w:numId w:val="1"/>
        </w:numPr>
      </w:pPr>
      <w:bookmarkStart w:id="6" w:name="_3dy6vkm" w:colFirst="0" w:colLast="0"/>
      <w:bookmarkEnd w:id="6"/>
      <w:r>
        <w:t>Objectives</w:t>
      </w:r>
    </w:p>
    <w:p w14:paraId="6B51A162" w14:textId="77777777" w:rsidR="00FC4574" w:rsidRDefault="00175D63">
      <w:r>
        <w:t>The new marketing objectives for Ritz Carlton London are shown below:</w:t>
      </w:r>
    </w:p>
    <w:p w14:paraId="35A924DD" w14:textId="77777777" w:rsidR="00FC4574" w:rsidRDefault="00175D63">
      <w:pPr>
        <w:numPr>
          <w:ilvl w:val="0"/>
          <w:numId w:val="2"/>
        </w:numPr>
        <w:pBdr>
          <w:top w:val="nil"/>
          <w:left w:val="nil"/>
          <w:bottom w:val="nil"/>
          <w:right w:val="nil"/>
          <w:between w:val="nil"/>
        </w:pBdr>
        <w:spacing w:after="0"/>
        <w:rPr>
          <w:color w:val="000000"/>
        </w:rPr>
      </w:pPr>
      <w:r>
        <w:rPr>
          <w:color w:val="000000"/>
        </w:rPr>
        <w:t>To adopt flexible pricing for different types of customers.</w:t>
      </w:r>
    </w:p>
    <w:p w14:paraId="34F7FA4B" w14:textId="77777777" w:rsidR="00FC4574" w:rsidRDefault="00175D63">
      <w:pPr>
        <w:numPr>
          <w:ilvl w:val="0"/>
          <w:numId w:val="2"/>
        </w:numPr>
        <w:pBdr>
          <w:top w:val="nil"/>
          <w:left w:val="nil"/>
          <w:bottom w:val="nil"/>
          <w:right w:val="nil"/>
          <w:between w:val="nil"/>
        </w:pBdr>
        <w:spacing w:after="0"/>
        <w:rPr>
          <w:color w:val="000000"/>
        </w:rPr>
      </w:pPr>
      <w:r>
        <w:rPr>
          <w:color w:val="000000"/>
        </w:rPr>
        <w:t>To introduce various rooms for different types of customers.</w:t>
      </w:r>
    </w:p>
    <w:p w14:paraId="2849D814" w14:textId="77777777" w:rsidR="00FC4574" w:rsidRDefault="00175D63">
      <w:pPr>
        <w:numPr>
          <w:ilvl w:val="0"/>
          <w:numId w:val="2"/>
        </w:numPr>
        <w:pBdr>
          <w:top w:val="nil"/>
          <w:left w:val="nil"/>
          <w:bottom w:val="nil"/>
          <w:right w:val="nil"/>
          <w:between w:val="nil"/>
        </w:pBdr>
        <w:spacing w:after="0"/>
        <w:rPr>
          <w:color w:val="000000"/>
        </w:rPr>
      </w:pPr>
      <w:r>
        <w:rPr>
          <w:color w:val="000000"/>
        </w:rPr>
        <w:t>To gain at least 5% increase in London’s occupancy rate before the year ends.</w:t>
      </w:r>
    </w:p>
    <w:p w14:paraId="33F34006" w14:textId="77777777" w:rsidR="00FC4574" w:rsidRDefault="00175D63">
      <w:pPr>
        <w:numPr>
          <w:ilvl w:val="0"/>
          <w:numId w:val="2"/>
        </w:numPr>
        <w:pBdr>
          <w:top w:val="nil"/>
          <w:left w:val="nil"/>
          <w:bottom w:val="nil"/>
          <w:right w:val="nil"/>
          <w:between w:val="nil"/>
        </w:pBdr>
        <w:spacing w:after="0"/>
        <w:rPr>
          <w:color w:val="000000"/>
        </w:rPr>
      </w:pPr>
      <w:r>
        <w:rPr>
          <w:color w:val="000000"/>
        </w:rPr>
        <w:t>To advertise cleanliness and comfort besides the elegance and luxury in new digital and traditional posters.</w:t>
      </w:r>
    </w:p>
    <w:p w14:paraId="15EBE7F8" w14:textId="77777777" w:rsidR="00FC4574" w:rsidRDefault="00175D63">
      <w:pPr>
        <w:numPr>
          <w:ilvl w:val="0"/>
          <w:numId w:val="2"/>
        </w:numPr>
        <w:pBdr>
          <w:top w:val="nil"/>
          <w:left w:val="nil"/>
          <w:bottom w:val="nil"/>
          <w:right w:val="nil"/>
          <w:between w:val="nil"/>
        </w:pBdr>
        <w:rPr>
          <w:color w:val="000000"/>
        </w:rPr>
      </w:pPr>
      <w:r>
        <w:rPr>
          <w:color w:val="000000"/>
        </w:rPr>
        <w:t>Gain 10% boost in revenue in the early half of 2023.</w:t>
      </w:r>
    </w:p>
    <w:p w14:paraId="162EDB01" w14:textId="77777777" w:rsidR="00FC4574" w:rsidRDefault="00175D63">
      <w:pPr>
        <w:pStyle w:val="Heading1"/>
        <w:numPr>
          <w:ilvl w:val="0"/>
          <w:numId w:val="1"/>
        </w:numPr>
      </w:pPr>
      <w:bookmarkStart w:id="7" w:name="_1t3h5sf" w:colFirst="0" w:colLast="0"/>
      <w:bookmarkEnd w:id="7"/>
      <w:r>
        <w:t>Strategy</w:t>
      </w:r>
    </w:p>
    <w:p w14:paraId="1E947AE6" w14:textId="77777777" w:rsidR="00FC4574" w:rsidRDefault="00175D63">
      <w:r>
        <w:t xml:space="preserve">Ritz Carlton is a worldwide renowned hotel chain whose value proposition is designed around their customers' genuine care and comfort. Retrospectively, the hotel brand obliges to the value proposition by providing their guests with esteemed care, highly optimized services and </w:t>
      </w:r>
      <w:r>
        <w:lastRenderedPageBreak/>
        <w:t xml:space="preserve">specialized facilities to cater for them with a comfortable </w:t>
      </w:r>
      <w:proofErr w:type="gramStart"/>
      <w:r>
        <w:t>ambience  (</w:t>
      </w:r>
      <w:proofErr w:type="gramEnd"/>
      <w:r>
        <w:t xml:space="preserve">Ritz Carlton, 2022). The hotel's staff customer obsession sets them apart from their competitors. Additionally, given the circumstance in this post-pandemic era, Ritz Carlton seeks to include sanitary products and facilities in its room services because </w:t>
      </w:r>
      <w:proofErr w:type="gramStart"/>
      <w:r>
        <w:t>the majority of</w:t>
      </w:r>
      <w:proofErr w:type="gramEnd"/>
      <w:r>
        <w:t xml:space="preserve"> its consumer base expects the chain to value cleanliness after COVID. Such facilities would include frequent changing of bed sheets, sanitizers available anywhere and sterilized toilets. Further, due to Brexit’s effect on the UK, Ritz Carlton suffered a loss in audience and market (</w:t>
      </w:r>
      <w:proofErr w:type="spellStart"/>
      <w:r>
        <w:t>Econbrowser</w:t>
      </w:r>
      <w:proofErr w:type="spellEnd"/>
      <w:r>
        <w:t>, 2018). Thus, after including COVID precautions in its services, the hotel can cover the audience and market gap.</w:t>
      </w:r>
      <w:r>
        <w:rPr>
          <w:rFonts w:ascii="Arial" w:eastAsia="Arial" w:hAnsi="Arial" w:cs="Arial"/>
          <w:color w:val="222222"/>
          <w:sz w:val="20"/>
          <w:szCs w:val="20"/>
        </w:rPr>
        <w:t>  </w:t>
      </w:r>
    </w:p>
    <w:p w14:paraId="413B929C" w14:textId="77777777" w:rsidR="00FC4574" w:rsidRDefault="00175D63">
      <w:pPr>
        <w:pStyle w:val="Heading1"/>
        <w:numPr>
          <w:ilvl w:val="0"/>
          <w:numId w:val="1"/>
        </w:numPr>
      </w:pPr>
      <w:bookmarkStart w:id="8" w:name="_4d34og8" w:colFirst="0" w:colLast="0"/>
      <w:bookmarkEnd w:id="8"/>
      <w:r>
        <w:t>Tactics </w:t>
      </w:r>
    </w:p>
    <w:p w14:paraId="25744856" w14:textId="77777777" w:rsidR="00FC4574" w:rsidRDefault="00175D63">
      <w:pPr>
        <w:pStyle w:val="Heading2"/>
        <w:numPr>
          <w:ilvl w:val="1"/>
          <w:numId w:val="1"/>
        </w:numPr>
      </w:pPr>
      <w:bookmarkStart w:id="9" w:name="_2s8eyo1" w:colFirst="0" w:colLast="0"/>
      <w:bookmarkEnd w:id="9"/>
      <w:r>
        <w:t>Product</w:t>
      </w:r>
    </w:p>
    <w:p w14:paraId="7907C0AA" w14:textId="77777777" w:rsidR="00FC4574" w:rsidRDefault="00175D63">
      <w:r>
        <w:t xml:space="preserve">The luxury hotel chain currently offers beds, bed sheets, curtains, linens, pillows, spa facilities, </w:t>
      </w:r>
      <w:proofErr w:type="gramStart"/>
      <w:r>
        <w:t>fragrances</w:t>
      </w:r>
      <w:proofErr w:type="gramEnd"/>
      <w:r>
        <w:t xml:space="preserve"> and interior decorations other than hotel rooms and resorts. Ritz Carlton also offers travelling packages which comprise gifts such as travelling moisture creams, boots and slippers and fragranced candles (Ritz Carlton Shop, 2022). However, after COVID, Ritz Carlton would indulge in a policy for cleanliness and refinement in the production and deliverance of the products. Further, the hotel intends to monitor frequent changing bed sheets and toiletries while providing safe food products.</w:t>
      </w:r>
    </w:p>
    <w:p w14:paraId="39772727" w14:textId="77777777" w:rsidR="00FC4574" w:rsidRDefault="00175D63">
      <w:pPr>
        <w:jc w:val="center"/>
      </w:pPr>
      <w:r>
        <w:rPr>
          <w:noProof/>
        </w:rPr>
        <w:drawing>
          <wp:inline distT="0" distB="0" distL="0" distR="0" wp14:anchorId="1482B57E" wp14:editId="75795BDE">
            <wp:extent cx="4230269" cy="1660987"/>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4230269" cy="1660987"/>
                    </a:xfrm>
                    <a:prstGeom prst="rect">
                      <a:avLst/>
                    </a:prstGeom>
                    <a:ln/>
                  </pic:spPr>
                </pic:pic>
              </a:graphicData>
            </a:graphic>
          </wp:inline>
        </w:drawing>
      </w:r>
    </w:p>
    <w:p w14:paraId="2B25E480" w14:textId="77777777" w:rsidR="00FC4574" w:rsidRDefault="00175D63">
      <w:pPr>
        <w:jc w:val="center"/>
      </w:pPr>
      <w:r>
        <w:rPr>
          <w:noProof/>
        </w:rPr>
        <w:lastRenderedPageBreak/>
        <w:drawing>
          <wp:inline distT="0" distB="0" distL="0" distR="0" wp14:anchorId="4BC63D39" wp14:editId="0F278B00">
            <wp:extent cx="1882282" cy="228816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882282" cy="2288164"/>
                    </a:xfrm>
                    <a:prstGeom prst="rect">
                      <a:avLst/>
                    </a:prstGeom>
                    <a:ln/>
                  </pic:spPr>
                </pic:pic>
              </a:graphicData>
            </a:graphic>
          </wp:inline>
        </w:drawing>
      </w:r>
    </w:p>
    <w:p w14:paraId="67BBDA77" w14:textId="77777777" w:rsidR="00FC4574" w:rsidRDefault="00175D63">
      <w:pPr>
        <w:pStyle w:val="Heading2"/>
        <w:numPr>
          <w:ilvl w:val="1"/>
          <w:numId w:val="1"/>
        </w:numPr>
      </w:pPr>
      <w:bookmarkStart w:id="10" w:name="_17dp8vu" w:colFirst="0" w:colLast="0"/>
      <w:bookmarkEnd w:id="10"/>
      <w:r>
        <w:t>Place</w:t>
      </w:r>
    </w:p>
    <w:p w14:paraId="2CB8EA83" w14:textId="77777777" w:rsidR="00FC4574" w:rsidRDefault="00175D63">
      <w:r>
        <w:t xml:space="preserve">Ritz Carlton is present in over thirty premium countries, including the UK, </w:t>
      </w:r>
      <w:proofErr w:type="gramStart"/>
      <w:r>
        <w:t>China</w:t>
      </w:r>
      <w:proofErr w:type="gramEnd"/>
      <w:r>
        <w:t xml:space="preserve"> and Qatar. The hotel chain's headquarters lie in Maryland, US, while its distribution channels are various to note. Customers of the renowned hotel chain can locate it on their official website or contact the staff through social media apps, such as Twitter and Instagram </w:t>
      </w:r>
      <w:r>
        <w:rPr>
          <w:highlight w:val="white"/>
        </w:rPr>
        <w:t xml:space="preserve">(Lee and </w:t>
      </w:r>
      <w:proofErr w:type="spellStart"/>
      <w:r>
        <w:rPr>
          <w:highlight w:val="white"/>
        </w:rPr>
        <w:t>Kwag</w:t>
      </w:r>
      <w:proofErr w:type="spellEnd"/>
      <w:r>
        <w:rPr>
          <w:highlight w:val="white"/>
        </w:rPr>
        <w:t>, 2017)</w:t>
      </w:r>
      <w:r>
        <w:t xml:space="preserve">. In hindsight, in the post-pandemic era, Ritz Carlton is looking forward to focusing on the distribution of its products through social media applications since such distribution is a lot accessible, and customers are likely to stay engaged with the hotel's newly released products and discounts. </w:t>
      </w:r>
    </w:p>
    <w:p w14:paraId="4D0970EA" w14:textId="77777777" w:rsidR="00FC4574" w:rsidRDefault="00175D63">
      <w:pPr>
        <w:pStyle w:val="Heading2"/>
        <w:numPr>
          <w:ilvl w:val="1"/>
          <w:numId w:val="1"/>
        </w:numPr>
      </w:pPr>
      <w:bookmarkStart w:id="11" w:name="_3rdcrjn" w:colFirst="0" w:colLast="0"/>
      <w:bookmarkEnd w:id="11"/>
      <w:r>
        <w:t>Pricing</w:t>
      </w:r>
    </w:p>
    <w:p w14:paraId="7E3DAC3A" w14:textId="77777777" w:rsidR="00FC4574" w:rsidRDefault="00175D63">
      <w:proofErr w:type="gramStart"/>
      <w:r>
        <w:t>At the moment</w:t>
      </w:r>
      <w:proofErr w:type="gramEnd"/>
      <w:r>
        <w:t xml:space="preserve">, Ritz Carlton has possessed a premium pricing strategy, which permits the hotel to charge their high-profile elite-class clients more than the general ones. The hotel caters to more beneficial gifts and services for higher and premium prices, focusing more on customer satisfaction </w:t>
      </w:r>
      <w:r>
        <w:rPr>
          <w:highlight w:val="white"/>
        </w:rPr>
        <w:t xml:space="preserve">(Lee and </w:t>
      </w:r>
      <w:proofErr w:type="spellStart"/>
      <w:r>
        <w:rPr>
          <w:highlight w:val="white"/>
        </w:rPr>
        <w:t>Kwag</w:t>
      </w:r>
      <w:proofErr w:type="spellEnd"/>
      <w:r>
        <w:rPr>
          <w:highlight w:val="white"/>
        </w:rPr>
        <w:t>, 2017)</w:t>
      </w:r>
      <w:r>
        <w:t xml:space="preserve">. Now, considering the situation after COVID and Brexit, Ritz Carlton plans on slightly modifying its pricing strategy. They will continue to use their premium strategy but will make it more flexible and accessible for general clients. </w:t>
      </w:r>
    </w:p>
    <w:p w14:paraId="1F052A81" w14:textId="77777777" w:rsidR="00FC4574" w:rsidRDefault="00175D63">
      <w:pPr>
        <w:pStyle w:val="Heading2"/>
        <w:numPr>
          <w:ilvl w:val="1"/>
          <w:numId w:val="1"/>
        </w:numPr>
      </w:pPr>
      <w:bookmarkStart w:id="12" w:name="_26in1rg" w:colFirst="0" w:colLast="0"/>
      <w:bookmarkEnd w:id="12"/>
      <w:r>
        <w:t>Promotion</w:t>
      </w:r>
    </w:p>
    <w:p w14:paraId="243C4D0A" w14:textId="77777777" w:rsidR="00FC4574" w:rsidRDefault="00175D63">
      <w:r>
        <w:t xml:space="preserve">Ritz Carlton reportedly obliges to their mouth of the word strategy. This strategy enables the hotel chain to get advertised physically, which evidently has more effect on the audience than digital promotion. On the other hand, Ritz Carlton has initiated a reward program </w:t>
      </w:r>
      <w:proofErr w:type="gramStart"/>
      <w:r>
        <w:t>in light of</w:t>
      </w:r>
      <w:proofErr w:type="gramEnd"/>
      <w:r>
        <w:t xml:space="preserve"> its promotional strategy, where its clients are rewarded with points for longer stays and recommended visits, which makes them earn gifts. They also promote through online </w:t>
      </w:r>
      <w:r>
        <w:lastRenderedPageBreak/>
        <w:t xml:space="preserve">advertisements </w:t>
      </w:r>
      <w:r>
        <w:rPr>
          <w:highlight w:val="white"/>
        </w:rPr>
        <w:t xml:space="preserve">(Lee and </w:t>
      </w:r>
      <w:proofErr w:type="spellStart"/>
      <w:r>
        <w:rPr>
          <w:highlight w:val="white"/>
        </w:rPr>
        <w:t>Kwag</w:t>
      </w:r>
      <w:proofErr w:type="spellEnd"/>
      <w:r>
        <w:rPr>
          <w:highlight w:val="white"/>
        </w:rPr>
        <w:t>, 2017)</w:t>
      </w:r>
      <w:r>
        <w:t>. After COVID, Ritz Carlton seeks to market their brand visibility through social media apps and focus its promotion through its official website as well.</w:t>
      </w:r>
      <w:r>
        <w:rPr>
          <w:rFonts w:ascii="Arial" w:eastAsia="Arial" w:hAnsi="Arial" w:cs="Arial"/>
          <w:color w:val="222222"/>
          <w:sz w:val="20"/>
          <w:szCs w:val="20"/>
        </w:rPr>
        <w:t xml:space="preserve"> </w:t>
      </w:r>
    </w:p>
    <w:p w14:paraId="3864389F" w14:textId="77777777" w:rsidR="00FC4574" w:rsidRDefault="00175D63">
      <w:pPr>
        <w:jc w:val="center"/>
      </w:pPr>
      <w:r>
        <w:rPr>
          <w:noProof/>
        </w:rPr>
        <w:drawing>
          <wp:inline distT="0" distB="0" distL="0" distR="0" wp14:anchorId="7B0C49ED" wp14:editId="217CFB84">
            <wp:extent cx="3996233" cy="254756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3996233" cy="2547565"/>
                    </a:xfrm>
                    <a:prstGeom prst="rect">
                      <a:avLst/>
                    </a:prstGeom>
                    <a:ln/>
                  </pic:spPr>
                </pic:pic>
              </a:graphicData>
            </a:graphic>
          </wp:inline>
        </w:drawing>
      </w:r>
    </w:p>
    <w:p w14:paraId="77DD0A3E" w14:textId="77777777" w:rsidR="00FC4574" w:rsidRDefault="00FC4574"/>
    <w:p w14:paraId="75DEEE99" w14:textId="77777777" w:rsidR="00FC4574" w:rsidRDefault="00175D63">
      <w:pPr>
        <w:pStyle w:val="Heading1"/>
        <w:numPr>
          <w:ilvl w:val="0"/>
          <w:numId w:val="1"/>
        </w:numPr>
      </w:pPr>
      <w:bookmarkStart w:id="13" w:name="_lnxbz9" w:colFirst="0" w:colLast="0"/>
      <w:bookmarkEnd w:id="13"/>
      <w:r>
        <w:t>Action</w:t>
      </w:r>
    </w:p>
    <w:p w14:paraId="04744A03" w14:textId="77777777" w:rsidR="00FC4574" w:rsidRDefault="00175D63">
      <w:pPr>
        <w:jc w:val="center"/>
      </w:pPr>
      <w:r>
        <w:rPr>
          <w:noProof/>
        </w:rPr>
        <w:drawing>
          <wp:inline distT="0" distB="0" distL="0" distR="0" wp14:anchorId="52C9B884" wp14:editId="1FB87752">
            <wp:extent cx="5731510" cy="179895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31510" cy="1798955"/>
                    </a:xfrm>
                    <a:prstGeom prst="rect">
                      <a:avLst/>
                    </a:prstGeom>
                    <a:ln/>
                  </pic:spPr>
                </pic:pic>
              </a:graphicData>
            </a:graphic>
          </wp:inline>
        </w:drawing>
      </w:r>
    </w:p>
    <w:p w14:paraId="7C481440" w14:textId="77777777" w:rsidR="00FC4574" w:rsidRDefault="00175D63">
      <w:proofErr w:type="gramStart"/>
      <w:r>
        <w:t>In order to</w:t>
      </w:r>
      <w:proofErr w:type="gramEnd"/>
      <w:r>
        <w:t xml:space="preserve"> detail the company’s actions in light of the new marketing plan, the Gantt chart above can be observed. The different activities with specific set timelines are given, but these may not be accomplished as scheduled due to busy days and wavering hours where time and energy might not be enough to complete these tasks as per the chart. However, this timeline gives an idea on the set actions required for making these new marketing tactics a success.</w:t>
      </w:r>
    </w:p>
    <w:p w14:paraId="743DE02C" w14:textId="77777777" w:rsidR="00FC4574" w:rsidRDefault="00175D63">
      <w:pPr>
        <w:pStyle w:val="Heading1"/>
        <w:numPr>
          <w:ilvl w:val="0"/>
          <w:numId w:val="1"/>
        </w:numPr>
      </w:pPr>
      <w:bookmarkStart w:id="14" w:name="_35nkun2" w:colFirst="0" w:colLast="0"/>
      <w:bookmarkEnd w:id="14"/>
      <w:r>
        <w:t xml:space="preserve">Control </w:t>
      </w:r>
    </w:p>
    <w:p w14:paraId="04CDDAD2" w14:textId="77777777" w:rsidR="00FC4574" w:rsidRDefault="00175D63">
      <w:pPr>
        <w:rPr>
          <w:highlight w:val="white"/>
        </w:rPr>
      </w:pPr>
      <w:r>
        <w:t xml:space="preserve">Hotels need to have a Unique Selling Point (USP) because amidst the highly competitive market, they need to be different </w:t>
      </w:r>
      <w:r>
        <w:rPr>
          <w:highlight w:val="white"/>
        </w:rPr>
        <w:t>(Sunil et al., 2018)</w:t>
      </w:r>
      <w:r>
        <w:t xml:space="preserve">. Hence, Ritz Carlton’s USP for attracting new customers would picture a hotel brand that empowers its employees to ensure excellent guest service, values customer experience and making it memorable and ensuring luxury is </w:t>
      </w:r>
      <w:r>
        <w:lastRenderedPageBreak/>
        <w:t>being provided with top-tier cleanliness, eco-friendliness, and comfort. London tourists and travelers are usually advanced, so selling the hotel’s brand perception as per their preferences would give Ritz Carlton an edge over its competitors. Therefore, this message will be delivered via digital and traditional marketing.</w:t>
      </w:r>
    </w:p>
    <w:p w14:paraId="68504DE1" w14:textId="77777777" w:rsidR="00FC4574" w:rsidRDefault="00175D63">
      <w:pPr>
        <w:pStyle w:val="Heading1"/>
        <w:numPr>
          <w:ilvl w:val="0"/>
          <w:numId w:val="1"/>
        </w:numPr>
      </w:pPr>
      <w:bookmarkStart w:id="15" w:name="_1ksv4uv" w:colFirst="0" w:colLast="0"/>
      <w:bookmarkEnd w:id="15"/>
      <w:r>
        <w:t>Conclusion</w:t>
      </w:r>
    </w:p>
    <w:p w14:paraId="6BC8954A" w14:textId="77777777" w:rsidR="00FC4574" w:rsidRDefault="00175D63">
      <w:r>
        <w:t>In conclusion, it can be noted that since Ritz Carlton already has a well-reputed brand in London, UK, it does not have to change its image or perception a lot, mainly because customers staying temporarily in London will continue to find great experiences within the hotel. However, this does not mean new customers should be brushed aside with this marketing plan because it is equally as important. The changing landscape of the UK means constant alteration to costs and customer preferences, which is why taking a new stance would help Ritz Carlton build an even better brand that could appease even the hardest of hearts.</w:t>
      </w:r>
    </w:p>
    <w:p w14:paraId="09142EF3" w14:textId="77777777" w:rsidR="00FC4574" w:rsidRDefault="00FC4574"/>
    <w:p w14:paraId="6659C584" w14:textId="77777777" w:rsidR="00FC4574" w:rsidRDefault="00FC4574"/>
    <w:p w14:paraId="1CFB3D5C" w14:textId="77777777" w:rsidR="00FC4574" w:rsidRDefault="00FC4574"/>
    <w:p w14:paraId="6D6DB52E" w14:textId="77777777" w:rsidR="00FC4574" w:rsidRDefault="00FC4574"/>
    <w:p w14:paraId="24CC9FD9" w14:textId="77777777" w:rsidR="00FC4574" w:rsidRDefault="00FC4574"/>
    <w:p w14:paraId="591CFE4E" w14:textId="77777777" w:rsidR="00FC4574" w:rsidRDefault="00FC4574"/>
    <w:p w14:paraId="4854D233" w14:textId="77777777" w:rsidR="00FC4574" w:rsidRDefault="00FC4574"/>
    <w:p w14:paraId="7910BC86" w14:textId="77777777" w:rsidR="00FC4574" w:rsidRDefault="00FC4574"/>
    <w:p w14:paraId="121D6442" w14:textId="77777777" w:rsidR="00FC4574" w:rsidRDefault="00FC4574"/>
    <w:p w14:paraId="0C9BE9F5" w14:textId="77777777" w:rsidR="00FC4574" w:rsidRDefault="00FC4574"/>
    <w:p w14:paraId="546B1566" w14:textId="77777777" w:rsidR="00FC4574" w:rsidRDefault="00FC4574"/>
    <w:p w14:paraId="2B20C924" w14:textId="77777777" w:rsidR="00FC4574" w:rsidRDefault="00FC4574"/>
    <w:p w14:paraId="23D130D0" w14:textId="77777777" w:rsidR="00FC4574" w:rsidRDefault="00FC4574"/>
    <w:p w14:paraId="2B4A6106" w14:textId="77777777" w:rsidR="00FC4574" w:rsidRDefault="00FC4574"/>
    <w:p w14:paraId="5F78E544" w14:textId="77777777" w:rsidR="00FC4574" w:rsidRDefault="00FC4574"/>
    <w:p w14:paraId="3C00437C" w14:textId="77777777" w:rsidR="00FC4574" w:rsidRDefault="00175D63">
      <w:pPr>
        <w:pStyle w:val="Heading1"/>
        <w:numPr>
          <w:ilvl w:val="0"/>
          <w:numId w:val="1"/>
        </w:numPr>
      </w:pPr>
      <w:bookmarkStart w:id="16" w:name="_44sinio" w:colFirst="0" w:colLast="0"/>
      <w:bookmarkEnd w:id="16"/>
      <w:r>
        <w:lastRenderedPageBreak/>
        <w:t>References</w:t>
      </w:r>
    </w:p>
    <w:p w14:paraId="7129C775" w14:textId="77777777" w:rsidR="00FC4574" w:rsidRDefault="00175D63">
      <w:pPr>
        <w:ind w:left="720" w:hanging="720"/>
      </w:pPr>
      <w:r>
        <w:rPr>
          <w:highlight w:val="white"/>
        </w:rPr>
        <w:t xml:space="preserve">Carnell, E., </w:t>
      </w:r>
      <w:proofErr w:type="spellStart"/>
      <w:r>
        <w:rPr>
          <w:highlight w:val="white"/>
        </w:rPr>
        <w:t>Vieno</w:t>
      </w:r>
      <w:proofErr w:type="spellEnd"/>
      <w:r>
        <w:rPr>
          <w:highlight w:val="white"/>
        </w:rPr>
        <w:t xml:space="preserve">, M., Vardoulakis, S., Beck, R., Heaviside, C., Tomlinson, S., </w:t>
      </w:r>
      <w:proofErr w:type="spellStart"/>
      <w:r>
        <w:rPr>
          <w:highlight w:val="white"/>
        </w:rPr>
        <w:t>Dragosits</w:t>
      </w:r>
      <w:proofErr w:type="spellEnd"/>
      <w:r>
        <w:rPr>
          <w:highlight w:val="white"/>
        </w:rPr>
        <w:t xml:space="preserve">, U., Heal, M.R. and Reis, S., 2019. Modelling public health improvements </w:t>
      </w:r>
      <w:proofErr w:type="gramStart"/>
      <w:r>
        <w:rPr>
          <w:highlight w:val="white"/>
        </w:rPr>
        <w:t>as a result of</w:t>
      </w:r>
      <w:proofErr w:type="gramEnd"/>
      <w:r>
        <w:rPr>
          <w:highlight w:val="white"/>
        </w:rPr>
        <w:t xml:space="preserve"> air pollution control policies in the UK over four decades—1970 to 2010. </w:t>
      </w:r>
      <w:r>
        <w:rPr>
          <w:i/>
          <w:highlight w:val="white"/>
        </w:rPr>
        <w:t>Environmental Research Letters</w:t>
      </w:r>
      <w:r>
        <w:rPr>
          <w:highlight w:val="white"/>
        </w:rPr>
        <w:t>, </w:t>
      </w:r>
      <w:r>
        <w:rPr>
          <w:i/>
          <w:highlight w:val="white"/>
        </w:rPr>
        <w:t>14</w:t>
      </w:r>
      <w:r>
        <w:rPr>
          <w:highlight w:val="white"/>
        </w:rPr>
        <w:t>(7), p.074001.</w:t>
      </w:r>
    </w:p>
    <w:p w14:paraId="6AD5C46B" w14:textId="77777777" w:rsidR="00FC4574" w:rsidRDefault="00175D63">
      <w:pPr>
        <w:ind w:left="720" w:hanging="720"/>
      </w:pPr>
      <w:proofErr w:type="spellStart"/>
      <w:r>
        <w:t>Econbrowser</w:t>
      </w:r>
      <w:proofErr w:type="spellEnd"/>
      <w:r>
        <w:t xml:space="preserve"> (2018) </w:t>
      </w:r>
      <w:r>
        <w:rPr>
          <w:i/>
        </w:rPr>
        <w:t>Comparative Performance of the UK Economy</w:t>
      </w:r>
      <w:r>
        <w:t>. Available at: https://econbrowser.com/archives/2018/04/comparative-performance-of-the-uk-economy (Accessed: November 29, 2022).</w:t>
      </w:r>
    </w:p>
    <w:p w14:paraId="25DD32E3" w14:textId="77777777" w:rsidR="00FC4574" w:rsidRDefault="00175D63">
      <w:pPr>
        <w:ind w:left="720" w:hanging="720"/>
      </w:pPr>
      <w:r>
        <w:rPr>
          <w:i/>
        </w:rPr>
        <w:t xml:space="preserve">Hotels laws UK | hospitality legislation UK - </w:t>
      </w:r>
      <w:proofErr w:type="spellStart"/>
      <w:r>
        <w:rPr>
          <w:i/>
        </w:rPr>
        <w:t>assetsure</w:t>
      </w:r>
      <w:proofErr w:type="spellEnd"/>
      <w:r>
        <w:t xml:space="preserve"> (2022). Available at: https://www.assetsure.com/business/hotel-insurance/hotels-laws-uk/ (Accessed: November 23, 2022). </w:t>
      </w:r>
    </w:p>
    <w:p w14:paraId="31F5E53D" w14:textId="77777777" w:rsidR="00FC4574" w:rsidRDefault="00175D63">
      <w:pPr>
        <w:ind w:left="720" w:hanging="720"/>
      </w:pPr>
      <w:r>
        <w:rPr>
          <w:i/>
        </w:rPr>
        <w:t>Industry market research, reports, and Statistics</w:t>
      </w:r>
      <w:r>
        <w:t xml:space="preserve"> (2022) </w:t>
      </w:r>
      <w:r>
        <w:rPr>
          <w:i/>
        </w:rPr>
        <w:t>IBISWorld</w:t>
      </w:r>
      <w:r>
        <w:t xml:space="preserve">. Available at: https://www.ibisworld.com/united-kingdom/market-size/hotels/#:~:text=What%20is%20the%20market%20size,to%20increase%2045.5%25%20in%202022. (Accessed: November 23, 2022). </w:t>
      </w:r>
    </w:p>
    <w:p w14:paraId="41682688" w14:textId="77777777" w:rsidR="00FC4574" w:rsidRDefault="00175D63">
      <w:pPr>
        <w:ind w:left="720" w:hanging="720"/>
        <w:rPr>
          <w:highlight w:val="white"/>
        </w:rPr>
      </w:pPr>
      <w:r>
        <w:rPr>
          <w:highlight w:val="white"/>
        </w:rPr>
        <w:t>Kim, S.Y., Kim, J.U. and Park, S.C., 2017. The effects of perceived value, website trust and hotel trust on online hotel booking intention. </w:t>
      </w:r>
      <w:r>
        <w:rPr>
          <w:i/>
          <w:highlight w:val="white"/>
        </w:rPr>
        <w:t>Sustainability</w:t>
      </w:r>
      <w:r>
        <w:rPr>
          <w:highlight w:val="white"/>
        </w:rPr>
        <w:t>, </w:t>
      </w:r>
      <w:r>
        <w:rPr>
          <w:i/>
          <w:highlight w:val="white"/>
        </w:rPr>
        <w:t>9</w:t>
      </w:r>
      <w:r>
        <w:rPr>
          <w:highlight w:val="white"/>
        </w:rPr>
        <w:t>(12), p.2262.</w:t>
      </w:r>
    </w:p>
    <w:p w14:paraId="539B1349" w14:textId="77777777" w:rsidR="00FC4574" w:rsidRDefault="00175D63">
      <w:pPr>
        <w:ind w:left="720" w:hanging="720"/>
        <w:rPr>
          <w:highlight w:val="white"/>
        </w:rPr>
      </w:pPr>
      <w:proofErr w:type="spellStart"/>
      <w:r>
        <w:rPr>
          <w:highlight w:val="white"/>
        </w:rPr>
        <w:t>Krismasari</w:t>
      </w:r>
      <w:proofErr w:type="spellEnd"/>
      <w:r>
        <w:rPr>
          <w:highlight w:val="white"/>
        </w:rPr>
        <w:t xml:space="preserve">, M.A., </w:t>
      </w:r>
      <w:proofErr w:type="spellStart"/>
      <w:r>
        <w:rPr>
          <w:highlight w:val="white"/>
        </w:rPr>
        <w:t>Astawa</w:t>
      </w:r>
      <w:proofErr w:type="spellEnd"/>
      <w:r>
        <w:rPr>
          <w:highlight w:val="white"/>
        </w:rPr>
        <w:t xml:space="preserve">, I.K. and </w:t>
      </w:r>
      <w:proofErr w:type="spellStart"/>
      <w:r>
        <w:rPr>
          <w:highlight w:val="white"/>
        </w:rPr>
        <w:t>Triyuni</w:t>
      </w:r>
      <w:proofErr w:type="spellEnd"/>
      <w:r>
        <w:rPr>
          <w:highlight w:val="white"/>
        </w:rPr>
        <w:t>, N.N., 2020. Commission of online travel agent to increase room occupancy at The-Ritz-Carlton, Bali. </w:t>
      </w:r>
      <w:r>
        <w:rPr>
          <w:i/>
          <w:highlight w:val="white"/>
        </w:rPr>
        <w:t>International Journal of Green Tourism Research and Applications</w:t>
      </w:r>
      <w:r>
        <w:rPr>
          <w:highlight w:val="white"/>
        </w:rPr>
        <w:t>, </w:t>
      </w:r>
      <w:r>
        <w:rPr>
          <w:i/>
          <w:highlight w:val="white"/>
        </w:rPr>
        <w:t>2</w:t>
      </w:r>
      <w:r>
        <w:rPr>
          <w:highlight w:val="white"/>
        </w:rPr>
        <w:t>(2), pp.96-103.</w:t>
      </w:r>
    </w:p>
    <w:p w14:paraId="7F3FB63A" w14:textId="77777777" w:rsidR="00FC4574" w:rsidRDefault="00175D63">
      <w:pPr>
        <w:ind w:left="720" w:hanging="720"/>
        <w:rPr>
          <w:highlight w:val="white"/>
        </w:rPr>
      </w:pPr>
      <w:r>
        <w:rPr>
          <w:highlight w:val="white"/>
        </w:rPr>
        <w:t xml:space="preserve">Lee, J.W. and </w:t>
      </w:r>
      <w:proofErr w:type="spellStart"/>
      <w:r>
        <w:rPr>
          <w:highlight w:val="white"/>
        </w:rPr>
        <w:t>Kwag</w:t>
      </w:r>
      <w:proofErr w:type="spellEnd"/>
      <w:r>
        <w:rPr>
          <w:highlight w:val="white"/>
        </w:rPr>
        <w:t>, M., 2017. Corporate marketing strategy using social media: a case study of the Ritz-Carlton Seoul. </w:t>
      </w:r>
      <w:r>
        <w:rPr>
          <w:i/>
          <w:highlight w:val="white"/>
        </w:rPr>
        <w:t>Journal of Asian Finance, Economics and Business</w:t>
      </w:r>
      <w:r>
        <w:rPr>
          <w:highlight w:val="white"/>
        </w:rPr>
        <w:t>, </w:t>
      </w:r>
      <w:r>
        <w:rPr>
          <w:i/>
          <w:highlight w:val="white"/>
        </w:rPr>
        <w:t>4</w:t>
      </w:r>
      <w:r>
        <w:rPr>
          <w:highlight w:val="white"/>
        </w:rPr>
        <w:t>(1), pp.79-86.</w:t>
      </w:r>
    </w:p>
    <w:p w14:paraId="4A3EBFB0" w14:textId="77777777" w:rsidR="00FC4574" w:rsidRDefault="00175D63">
      <w:pPr>
        <w:ind w:left="720" w:hanging="720"/>
        <w:rPr>
          <w:highlight w:val="white"/>
        </w:rPr>
      </w:pPr>
      <w:r>
        <w:rPr>
          <w:highlight w:val="white"/>
        </w:rPr>
        <w:t>Moore, J.N., Raymond, M.A. and Hopkins, C.D., 2015. Social selling: A comparison of social media usage across process stage, markets, and sales job functions. </w:t>
      </w:r>
      <w:r>
        <w:rPr>
          <w:i/>
          <w:highlight w:val="white"/>
        </w:rPr>
        <w:t>Journal of Marketing Theory and Practice</w:t>
      </w:r>
      <w:r>
        <w:rPr>
          <w:highlight w:val="white"/>
        </w:rPr>
        <w:t>, </w:t>
      </w:r>
      <w:r>
        <w:rPr>
          <w:i/>
          <w:highlight w:val="white"/>
        </w:rPr>
        <w:t>23</w:t>
      </w:r>
      <w:r>
        <w:rPr>
          <w:highlight w:val="white"/>
        </w:rPr>
        <w:t>(1), pp.1-20.</w:t>
      </w:r>
    </w:p>
    <w:p w14:paraId="644C9D13" w14:textId="77777777" w:rsidR="00FC4574" w:rsidRDefault="00175D63">
      <w:pPr>
        <w:ind w:left="720" w:hanging="720"/>
      </w:pPr>
      <w:r>
        <w:t xml:space="preserve">Ritz Carlton (2022). </w:t>
      </w:r>
      <w:r>
        <w:rPr>
          <w:i/>
        </w:rPr>
        <w:t>About Us.</w:t>
      </w:r>
      <w:r>
        <w:t xml:space="preserve"> Available at: </w:t>
      </w:r>
      <w:hyperlink r:id="rId10">
        <w:r>
          <w:rPr>
            <w:color w:val="000000"/>
          </w:rPr>
          <w:t>https://www.ritzcarlton.com/en/about</w:t>
        </w:r>
      </w:hyperlink>
      <w:r>
        <w:t xml:space="preserve"> (Accessed: November 29, 2022).</w:t>
      </w:r>
    </w:p>
    <w:p w14:paraId="6A32CF72" w14:textId="77777777" w:rsidR="00FC4574" w:rsidRDefault="00175D63">
      <w:pPr>
        <w:ind w:left="720" w:hanging="720"/>
      </w:pPr>
      <w:r>
        <w:t xml:space="preserve">Ritz Carlton (2022). </w:t>
      </w:r>
      <w:r>
        <w:rPr>
          <w:i/>
        </w:rPr>
        <w:t>Luxury Hotels &amp; Resorts: The Ritz Carlton</w:t>
      </w:r>
      <w:r>
        <w:t>. Available at: https://www.ritzcarlton.com/en/about/gold-</w:t>
      </w:r>
      <w:r>
        <w:lastRenderedPageBreak/>
        <w:t>standards#:~:text=The%20Ritz%2DCarlton%20is%20a,%2C%20relaxed%2C%20yet%20refined%20ambience. (Accessed: November 29, 2022).</w:t>
      </w:r>
    </w:p>
    <w:p w14:paraId="3A4D37AF" w14:textId="77777777" w:rsidR="00FC4574" w:rsidRDefault="00175D63">
      <w:pPr>
        <w:ind w:left="720" w:hanging="720"/>
      </w:pPr>
      <w:r>
        <w:t xml:space="preserve">Ritz Carlton Shop (2022). </w:t>
      </w:r>
      <w:r>
        <w:rPr>
          <w:i/>
        </w:rPr>
        <w:t xml:space="preserve">Ritz-Carlton Hotel Shop – Luxury Hotel Bedding, </w:t>
      </w:r>
      <w:proofErr w:type="gramStart"/>
      <w:r>
        <w:rPr>
          <w:i/>
        </w:rPr>
        <w:t>Linens</w:t>
      </w:r>
      <w:proofErr w:type="gramEnd"/>
      <w:r>
        <w:rPr>
          <w:i/>
        </w:rPr>
        <w:t xml:space="preserve"> and Home Decor</w:t>
      </w:r>
      <w:r>
        <w:t xml:space="preserve">. Available at: https://www.ritzcarltonshops.com/ (Accessed: November 29, 2022). </w:t>
      </w:r>
    </w:p>
    <w:p w14:paraId="3F5E044C" w14:textId="77777777" w:rsidR="00FC4574" w:rsidRDefault="00175D63">
      <w:pPr>
        <w:ind w:left="720" w:hanging="720"/>
      </w:pPr>
      <w:proofErr w:type="spellStart"/>
      <w:r>
        <w:rPr>
          <w:highlight w:val="white"/>
        </w:rPr>
        <w:t>Sheresheva</w:t>
      </w:r>
      <w:proofErr w:type="spellEnd"/>
      <w:r>
        <w:rPr>
          <w:highlight w:val="white"/>
        </w:rPr>
        <w:t>, M.Y., 2020. Coronavirus and tourism. </w:t>
      </w:r>
      <w:r>
        <w:rPr>
          <w:i/>
          <w:highlight w:val="white"/>
        </w:rPr>
        <w:t>Population and Economics</w:t>
      </w:r>
      <w:r>
        <w:rPr>
          <w:highlight w:val="white"/>
        </w:rPr>
        <w:t>, </w:t>
      </w:r>
      <w:r>
        <w:rPr>
          <w:i/>
          <w:highlight w:val="white"/>
        </w:rPr>
        <w:t>4</w:t>
      </w:r>
      <w:r>
        <w:rPr>
          <w:highlight w:val="white"/>
        </w:rPr>
        <w:t>(2), pp.72-76.</w:t>
      </w:r>
    </w:p>
    <w:p w14:paraId="14D7BBA4" w14:textId="77777777" w:rsidR="00FC4574" w:rsidRDefault="00175D63">
      <w:pPr>
        <w:ind w:left="720" w:hanging="720"/>
        <w:rPr>
          <w:highlight w:val="white"/>
        </w:rPr>
      </w:pPr>
      <w:r>
        <w:rPr>
          <w:highlight w:val="white"/>
        </w:rPr>
        <w:t xml:space="preserve">Sunil, M.P., </w:t>
      </w:r>
      <w:proofErr w:type="spellStart"/>
      <w:r>
        <w:rPr>
          <w:highlight w:val="white"/>
        </w:rPr>
        <w:t>Shobharani</w:t>
      </w:r>
      <w:proofErr w:type="spellEnd"/>
      <w:r>
        <w:rPr>
          <w:highlight w:val="white"/>
        </w:rPr>
        <w:t>, H., Mathew, A.K. and Rose, A.E., 2018. Validation of SERVQUAL model in star hotels pertaining to Bengaluru City. </w:t>
      </w:r>
      <w:r>
        <w:rPr>
          <w:i/>
          <w:highlight w:val="white"/>
        </w:rPr>
        <w:t>Asian Journal of Management</w:t>
      </w:r>
      <w:r>
        <w:rPr>
          <w:highlight w:val="white"/>
        </w:rPr>
        <w:t>, </w:t>
      </w:r>
      <w:r>
        <w:rPr>
          <w:i/>
          <w:highlight w:val="white"/>
        </w:rPr>
        <w:t>9</w:t>
      </w:r>
      <w:r>
        <w:rPr>
          <w:highlight w:val="white"/>
        </w:rPr>
        <w:t>(1), pp.393-399.</w:t>
      </w:r>
    </w:p>
    <w:p w14:paraId="334648DD" w14:textId="77777777" w:rsidR="00FC4574" w:rsidRDefault="00175D63">
      <w:pPr>
        <w:ind w:left="720" w:hanging="720"/>
      </w:pPr>
      <w:r>
        <w:t xml:space="preserve">World Bank (2022). </w:t>
      </w:r>
      <w:r>
        <w:rPr>
          <w:i/>
        </w:rPr>
        <w:t>Great Britain GDP.</w:t>
      </w:r>
      <w:r>
        <w:t xml:space="preserve"> Available at: </w:t>
      </w:r>
      <w:hyperlink r:id="rId11">
        <w:r>
          <w:rPr>
            <w:color w:val="000000"/>
          </w:rPr>
          <w:t>https://data.worldbank.org/indicator/NY.GDP.MKTP.CD?locations=GB</w:t>
        </w:r>
      </w:hyperlink>
      <w:r>
        <w:t xml:space="preserve"> (Accessed: November 29, 2022).</w:t>
      </w:r>
    </w:p>
    <w:p w14:paraId="2A66084C" w14:textId="77777777" w:rsidR="00FC4574" w:rsidRDefault="00175D63">
      <w:pPr>
        <w:ind w:left="720" w:hanging="720"/>
        <w:rPr>
          <w:highlight w:val="white"/>
        </w:rPr>
      </w:pPr>
      <w:proofErr w:type="spellStart"/>
      <w:r>
        <w:rPr>
          <w:highlight w:val="white"/>
        </w:rPr>
        <w:t>Xiong</w:t>
      </w:r>
      <w:proofErr w:type="spellEnd"/>
      <w:r>
        <w:rPr>
          <w:highlight w:val="white"/>
        </w:rPr>
        <w:t>, L., So, K.K.F., Wu, L. and King, C., 2019. Speaking up because it’s my brand: Examining employee brand psychological ownership and voice behavior in hospitality organizations. </w:t>
      </w:r>
      <w:r>
        <w:rPr>
          <w:i/>
          <w:highlight w:val="white"/>
        </w:rPr>
        <w:t>International Journal of Hospitality Management</w:t>
      </w:r>
      <w:r>
        <w:rPr>
          <w:highlight w:val="white"/>
        </w:rPr>
        <w:t>, </w:t>
      </w:r>
      <w:r>
        <w:rPr>
          <w:i/>
          <w:highlight w:val="white"/>
        </w:rPr>
        <w:t>83</w:t>
      </w:r>
      <w:r>
        <w:rPr>
          <w:highlight w:val="white"/>
        </w:rPr>
        <w:t>, pp.274-282.</w:t>
      </w:r>
    </w:p>
    <w:p w14:paraId="2759266D" w14:textId="77777777" w:rsidR="00FC4574" w:rsidRDefault="00FC4574">
      <w:pPr>
        <w:ind w:left="720" w:hanging="720"/>
        <w:rPr>
          <w:highlight w:val="white"/>
        </w:rPr>
      </w:pPr>
    </w:p>
    <w:p w14:paraId="2223DCC5" w14:textId="77777777" w:rsidR="00FC4574" w:rsidRDefault="00FC4574">
      <w:pPr>
        <w:ind w:left="720" w:hanging="720"/>
        <w:rPr>
          <w:highlight w:val="white"/>
        </w:rPr>
      </w:pPr>
    </w:p>
    <w:p w14:paraId="54D93BBF" w14:textId="77777777" w:rsidR="00FC4574" w:rsidRDefault="00FC4574">
      <w:pPr>
        <w:ind w:left="720" w:hanging="720"/>
        <w:rPr>
          <w:highlight w:val="white"/>
        </w:rPr>
      </w:pPr>
    </w:p>
    <w:p w14:paraId="2CD5E17C" w14:textId="77777777" w:rsidR="00FC4574" w:rsidRDefault="00FC4574">
      <w:pPr>
        <w:ind w:left="720" w:hanging="720"/>
        <w:rPr>
          <w:highlight w:val="white"/>
        </w:rPr>
      </w:pPr>
    </w:p>
    <w:p w14:paraId="24381662" w14:textId="77777777" w:rsidR="00FC4574" w:rsidRDefault="00FC4574">
      <w:pPr>
        <w:ind w:left="720" w:hanging="720"/>
        <w:rPr>
          <w:highlight w:val="white"/>
        </w:rPr>
      </w:pPr>
    </w:p>
    <w:p w14:paraId="16BF7A42" w14:textId="77777777" w:rsidR="00FC4574" w:rsidRDefault="00FC4574">
      <w:pPr>
        <w:ind w:left="720" w:hanging="720"/>
        <w:rPr>
          <w:highlight w:val="white"/>
        </w:rPr>
      </w:pPr>
    </w:p>
    <w:p w14:paraId="4AC1E27C" w14:textId="77777777" w:rsidR="00FC4574" w:rsidRDefault="00FC4574">
      <w:pPr>
        <w:ind w:left="720" w:hanging="720"/>
        <w:rPr>
          <w:highlight w:val="white"/>
        </w:rPr>
      </w:pPr>
    </w:p>
    <w:p w14:paraId="0B1A84D8" w14:textId="77777777" w:rsidR="00FC4574" w:rsidRDefault="00FC4574">
      <w:pPr>
        <w:ind w:left="720" w:hanging="720"/>
        <w:rPr>
          <w:highlight w:val="white"/>
        </w:rPr>
      </w:pPr>
    </w:p>
    <w:p w14:paraId="13670520" w14:textId="77777777" w:rsidR="00FC4574" w:rsidRDefault="00FC4574">
      <w:pPr>
        <w:ind w:left="720" w:hanging="720"/>
        <w:rPr>
          <w:highlight w:val="white"/>
        </w:rPr>
      </w:pPr>
    </w:p>
    <w:p w14:paraId="723C4801" w14:textId="77777777" w:rsidR="00FC4574" w:rsidRDefault="00FC4574">
      <w:pPr>
        <w:ind w:left="720" w:hanging="720"/>
        <w:rPr>
          <w:highlight w:val="white"/>
        </w:rPr>
      </w:pPr>
    </w:p>
    <w:p w14:paraId="0DA35516" w14:textId="77777777" w:rsidR="00FC4574" w:rsidRDefault="00FC4574">
      <w:pPr>
        <w:ind w:left="720" w:hanging="720"/>
        <w:rPr>
          <w:highlight w:val="white"/>
        </w:rPr>
      </w:pPr>
    </w:p>
    <w:p w14:paraId="4E03F73F" w14:textId="77777777" w:rsidR="00FC4574" w:rsidRDefault="00FC4574">
      <w:pPr>
        <w:ind w:left="720" w:hanging="720"/>
        <w:rPr>
          <w:highlight w:val="white"/>
        </w:rPr>
      </w:pPr>
    </w:p>
    <w:p w14:paraId="093105F4" w14:textId="77777777" w:rsidR="00FC4574" w:rsidRDefault="00175D63">
      <w:pPr>
        <w:pStyle w:val="Heading1"/>
        <w:numPr>
          <w:ilvl w:val="0"/>
          <w:numId w:val="1"/>
        </w:numPr>
      </w:pPr>
      <w:bookmarkStart w:id="17" w:name="_2jxsxqh" w:colFirst="0" w:colLast="0"/>
      <w:bookmarkEnd w:id="17"/>
      <w:r>
        <w:lastRenderedPageBreak/>
        <w:t>Appendix</w:t>
      </w:r>
    </w:p>
    <w:p w14:paraId="38BE21DB" w14:textId="77777777" w:rsidR="00FC4574" w:rsidRDefault="00175D63">
      <w:r>
        <w:rPr>
          <w:noProof/>
        </w:rPr>
        <w:drawing>
          <wp:inline distT="0" distB="0" distL="0" distR="0" wp14:anchorId="02C656B1" wp14:editId="0DF865DF">
            <wp:extent cx="5731510" cy="310451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731510" cy="3104515"/>
                    </a:xfrm>
                    <a:prstGeom prst="rect">
                      <a:avLst/>
                    </a:prstGeom>
                    <a:ln/>
                  </pic:spPr>
                </pic:pic>
              </a:graphicData>
            </a:graphic>
          </wp:inline>
        </w:drawing>
      </w:r>
    </w:p>
    <w:p w14:paraId="71259B95" w14:textId="77777777" w:rsidR="00FC4574" w:rsidRDefault="00175D63">
      <w:r>
        <w:rPr>
          <w:noProof/>
        </w:rPr>
        <w:drawing>
          <wp:inline distT="0" distB="0" distL="0" distR="0" wp14:anchorId="0D68DDE1" wp14:editId="0B14BE42">
            <wp:extent cx="5731510" cy="3035935"/>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731510" cy="3035935"/>
                    </a:xfrm>
                    <a:prstGeom prst="rect">
                      <a:avLst/>
                    </a:prstGeom>
                    <a:ln/>
                  </pic:spPr>
                </pic:pic>
              </a:graphicData>
            </a:graphic>
          </wp:inline>
        </w:drawing>
      </w:r>
    </w:p>
    <w:p w14:paraId="4ACE98D7" w14:textId="77777777" w:rsidR="00FC4574" w:rsidRDefault="00175D63">
      <w:r>
        <w:rPr>
          <w:noProof/>
        </w:rPr>
        <w:lastRenderedPageBreak/>
        <w:drawing>
          <wp:inline distT="0" distB="0" distL="0" distR="0" wp14:anchorId="35D3A253" wp14:editId="13071469">
            <wp:extent cx="5731510" cy="321818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731510" cy="3218180"/>
                    </a:xfrm>
                    <a:prstGeom prst="rect">
                      <a:avLst/>
                    </a:prstGeom>
                    <a:ln/>
                  </pic:spPr>
                </pic:pic>
              </a:graphicData>
            </a:graphic>
          </wp:inline>
        </w:drawing>
      </w:r>
    </w:p>
    <w:p w14:paraId="72CA57BB" w14:textId="77777777" w:rsidR="00FC4574" w:rsidRDefault="00175D63">
      <w:r>
        <w:rPr>
          <w:noProof/>
        </w:rPr>
        <w:drawing>
          <wp:inline distT="0" distB="0" distL="0" distR="0" wp14:anchorId="11A6B3D9" wp14:editId="434E4C0C">
            <wp:extent cx="5731510" cy="309499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731510" cy="3094990"/>
                    </a:xfrm>
                    <a:prstGeom prst="rect">
                      <a:avLst/>
                    </a:prstGeom>
                    <a:ln/>
                  </pic:spPr>
                </pic:pic>
              </a:graphicData>
            </a:graphic>
          </wp:inline>
        </w:drawing>
      </w:r>
    </w:p>
    <w:p w14:paraId="579482CA" w14:textId="77777777" w:rsidR="00FC4574" w:rsidRDefault="00175D63">
      <w:r>
        <w:rPr>
          <w:noProof/>
        </w:rPr>
        <w:lastRenderedPageBreak/>
        <w:drawing>
          <wp:inline distT="0" distB="0" distL="0" distR="0" wp14:anchorId="2DC83563" wp14:editId="74B4E650">
            <wp:extent cx="5731510" cy="3174365"/>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a:stretch>
                      <a:fillRect/>
                    </a:stretch>
                  </pic:blipFill>
                  <pic:spPr>
                    <a:xfrm>
                      <a:off x="0" y="0"/>
                      <a:ext cx="5731510" cy="3174365"/>
                    </a:xfrm>
                    <a:prstGeom prst="rect">
                      <a:avLst/>
                    </a:prstGeom>
                    <a:ln/>
                  </pic:spPr>
                </pic:pic>
              </a:graphicData>
            </a:graphic>
          </wp:inline>
        </w:drawing>
      </w:r>
    </w:p>
    <w:p w14:paraId="776A61E9" w14:textId="77777777" w:rsidR="00FC4574" w:rsidRDefault="00175D63">
      <w:r>
        <w:rPr>
          <w:noProof/>
        </w:rPr>
        <w:drawing>
          <wp:inline distT="0" distB="0" distL="0" distR="0" wp14:anchorId="5AF4729D" wp14:editId="6EDDCC12">
            <wp:extent cx="5731510" cy="308737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731510" cy="3087370"/>
                    </a:xfrm>
                    <a:prstGeom prst="rect">
                      <a:avLst/>
                    </a:prstGeom>
                    <a:ln/>
                  </pic:spPr>
                </pic:pic>
              </a:graphicData>
            </a:graphic>
          </wp:inline>
        </w:drawing>
      </w:r>
    </w:p>
    <w:p w14:paraId="473B2261" w14:textId="77777777" w:rsidR="00FC4574" w:rsidRDefault="00175D63">
      <w:r>
        <w:rPr>
          <w:noProof/>
        </w:rPr>
        <w:lastRenderedPageBreak/>
        <w:drawing>
          <wp:inline distT="0" distB="0" distL="0" distR="0" wp14:anchorId="4DEAC2FA" wp14:editId="4246D526">
            <wp:extent cx="5731510" cy="3136265"/>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5731510" cy="3136265"/>
                    </a:xfrm>
                    <a:prstGeom prst="rect">
                      <a:avLst/>
                    </a:prstGeom>
                    <a:ln/>
                  </pic:spPr>
                </pic:pic>
              </a:graphicData>
            </a:graphic>
          </wp:inline>
        </w:drawing>
      </w:r>
    </w:p>
    <w:p w14:paraId="42A2AB18" w14:textId="77777777" w:rsidR="00FC4574" w:rsidRDefault="00175D63">
      <w:r>
        <w:rPr>
          <w:noProof/>
        </w:rPr>
        <w:drawing>
          <wp:inline distT="0" distB="0" distL="0" distR="0" wp14:anchorId="326BF4F6" wp14:editId="72A15941">
            <wp:extent cx="5731510" cy="2874645"/>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9"/>
                    <a:srcRect/>
                    <a:stretch>
                      <a:fillRect/>
                    </a:stretch>
                  </pic:blipFill>
                  <pic:spPr>
                    <a:xfrm>
                      <a:off x="0" y="0"/>
                      <a:ext cx="5731510" cy="2874645"/>
                    </a:xfrm>
                    <a:prstGeom prst="rect">
                      <a:avLst/>
                    </a:prstGeom>
                    <a:ln/>
                  </pic:spPr>
                </pic:pic>
              </a:graphicData>
            </a:graphic>
          </wp:inline>
        </w:drawing>
      </w:r>
    </w:p>
    <w:p w14:paraId="758A98F9" w14:textId="77777777" w:rsidR="00FC4574" w:rsidRDefault="00175D63">
      <w:r>
        <w:rPr>
          <w:noProof/>
        </w:rPr>
        <w:lastRenderedPageBreak/>
        <w:drawing>
          <wp:inline distT="0" distB="0" distL="0" distR="0" wp14:anchorId="32EA154A" wp14:editId="593F8954">
            <wp:extent cx="5731510" cy="2872105"/>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
                    <a:srcRect/>
                    <a:stretch>
                      <a:fillRect/>
                    </a:stretch>
                  </pic:blipFill>
                  <pic:spPr>
                    <a:xfrm>
                      <a:off x="0" y="0"/>
                      <a:ext cx="5731510" cy="2872105"/>
                    </a:xfrm>
                    <a:prstGeom prst="rect">
                      <a:avLst/>
                    </a:prstGeom>
                    <a:ln/>
                  </pic:spPr>
                </pic:pic>
              </a:graphicData>
            </a:graphic>
          </wp:inline>
        </w:drawing>
      </w:r>
    </w:p>
    <w:p w14:paraId="611B7FD1" w14:textId="77777777" w:rsidR="00FC4574" w:rsidRDefault="00175D63">
      <w:r>
        <w:rPr>
          <w:noProof/>
        </w:rPr>
        <w:drawing>
          <wp:inline distT="0" distB="0" distL="0" distR="0" wp14:anchorId="7584465C" wp14:editId="6E8C385F">
            <wp:extent cx="5731510" cy="3083560"/>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a:stretch>
                      <a:fillRect/>
                    </a:stretch>
                  </pic:blipFill>
                  <pic:spPr>
                    <a:xfrm>
                      <a:off x="0" y="0"/>
                      <a:ext cx="5731510" cy="3083560"/>
                    </a:xfrm>
                    <a:prstGeom prst="rect">
                      <a:avLst/>
                    </a:prstGeom>
                    <a:ln/>
                  </pic:spPr>
                </pic:pic>
              </a:graphicData>
            </a:graphic>
          </wp:inline>
        </w:drawing>
      </w:r>
    </w:p>
    <w:p w14:paraId="77035C66" w14:textId="77777777" w:rsidR="00FC4574" w:rsidRDefault="00175D63">
      <w:r>
        <w:rPr>
          <w:noProof/>
        </w:rPr>
        <w:lastRenderedPageBreak/>
        <w:drawing>
          <wp:inline distT="0" distB="0" distL="0" distR="0" wp14:anchorId="145B8595" wp14:editId="16205C5B">
            <wp:extent cx="5731510" cy="3114675"/>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2"/>
                    <a:srcRect/>
                    <a:stretch>
                      <a:fillRect/>
                    </a:stretch>
                  </pic:blipFill>
                  <pic:spPr>
                    <a:xfrm>
                      <a:off x="0" y="0"/>
                      <a:ext cx="5731510" cy="3114675"/>
                    </a:xfrm>
                    <a:prstGeom prst="rect">
                      <a:avLst/>
                    </a:prstGeom>
                    <a:ln/>
                  </pic:spPr>
                </pic:pic>
              </a:graphicData>
            </a:graphic>
          </wp:inline>
        </w:drawing>
      </w:r>
    </w:p>
    <w:p w14:paraId="56FCAF56" w14:textId="77777777" w:rsidR="00FC4574" w:rsidRDefault="00175D63">
      <w:r>
        <w:rPr>
          <w:noProof/>
        </w:rPr>
        <w:drawing>
          <wp:inline distT="0" distB="0" distL="0" distR="0" wp14:anchorId="7283BD83" wp14:editId="430A3C1B">
            <wp:extent cx="5731510" cy="3158490"/>
            <wp:effectExtent l="0" t="0" r="0" b="0"/>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3"/>
                    <a:srcRect/>
                    <a:stretch>
                      <a:fillRect/>
                    </a:stretch>
                  </pic:blipFill>
                  <pic:spPr>
                    <a:xfrm>
                      <a:off x="0" y="0"/>
                      <a:ext cx="5731510" cy="3158490"/>
                    </a:xfrm>
                    <a:prstGeom prst="rect">
                      <a:avLst/>
                    </a:prstGeom>
                    <a:ln/>
                  </pic:spPr>
                </pic:pic>
              </a:graphicData>
            </a:graphic>
          </wp:inline>
        </w:drawing>
      </w:r>
    </w:p>
    <w:p w14:paraId="36DF60DE" w14:textId="77777777" w:rsidR="00FC4574" w:rsidRDefault="00FC4574"/>
    <w:p w14:paraId="3293EA55" w14:textId="77777777" w:rsidR="00FC4574" w:rsidRDefault="00FC4574"/>
    <w:p w14:paraId="6F9195DE" w14:textId="77777777" w:rsidR="00FC4574" w:rsidRDefault="00FC4574">
      <w:pPr>
        <w:shd w:val="clear" w:color="auto" w:fill="FFFFFF"/>
        <w:spacing w:before="280" w:after="280" w:line="240" w:lineRule="auto"/>
        <w:rPr>
          <w:rFonts w:ascii="Arial" w:eastAsia="Arial" w:hAnsi="Arial" w:cs="Arial"/>
          <w:b/>
          <w:color w:val="222222"/>
          <w:sz w:val="20"/>
          <w:szCs w:val="20"/>
        </w:rPr>
      </w:pPr>
    </w:p>
    <w:p w14:paraId="3F2F616E"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17B99580"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45A90F7D"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01C40CE6"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592F88E7"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0FA3EC5A"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1EAEE86D"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37176C20"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189BC8E4"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2B768E53"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7E3EC22B"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48ABD86B"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039A50D3"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521B5ADC"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7E798A34"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17B7D664" w14:textId="77777777" w:rsidR="00FC4574" w:rsidRDefault="00FC4574">
      <w:pPr>
        <w:shd w:val="clear" w:color="auto" w:fill="FFFFFF"/>
        <w:spacing w:before="90" w:after="90" w:line="240" w:lineRule="auto"/>
        <w:rPr>
          <w:rFonts w:ascii="Arial" w:eastAsia="Arial" w:hAnsi="Arial" w:cs="Arial"/>
          <w:b/>
          <w:color w:val="222222"/>
          <w:sz w:val="20"/>
          <w:szCs w:val="20"/>
        </w:rPr>
      </w:pPr>
    </w:p>
    <w:p w14:paraId="02A88A95" w14:textId="77777777" w:rsidR="00FC4574" w:rsidRDefault="00FC4574"/>
    <w:sectPr w:rsidR="00FC4574">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756FCD"/>
    <w:multiLevelType w:val="multilevel"/>
    <w:tmpl w:val="A400288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4DE1657D"/>
    <w:multiLevelType w:val="multilevel"/>
    <w:tmpl w:val="4BE889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55F42F8D"/>
    <w:multiLevelType w:val="multilevel"/>
    <w:tmpl w:val="BD0AACF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761F59FD"/>
    <w:multiLevelType w:val="multilevel"/>
    <w:tmpl w:val="2EF02B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979116948">
    <w:abstractNumId w:val="2"/>
  </w:num>
  <w:num w:numId="2" w16cid:durableId="1747650679">
    <w:abstractNumId w:val="1"/>
  </w:num>
  <w:num w:numId="3" w16cid:durableId="611863897">
    <w:abstractNumId w:val="0"/>
  </w:num>
  <w:num w:numId="4" w16cid:durableId="12547838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574"/>
    <w:rsid w:val="00175D63"/>
    <w:rsid w:val="00A15ED0"/>
    <w:rsid w:val="00A73997"/>
    <w:rsid w:val="00AA082A"/>
    <w:rsid w:val="00E44355"/>
    <w:rsid w:val="00FC4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FF28F"/>
  <w15:docId w15:val="{F615D7DD-4162-4CF6-96AC-14031317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120" w:after="120"/>
      <w:ind w:left="432" w:hanging="432"/>
      <w:jc w:val="left"/>
      <w:outlineLvl w:val="0"/>
    </w:pPr>
    <w:rPr>
      <w:b/>
      <w:color w:val="000000"/>
      <w:sz w:val="28"/>
      <w:szCs w:val="28"/>
    </w:rPr>
  </w:style>
  <w:style w:type="paragraph" w:styleId="Heading2">
    <w:name w:val="heading 2"/>
    <w:basedOn w:val="Normal"/>
    <w:next w:val="Normal"/>
    <w:uiPriority w:val="9"/>
    <w:unhideWhenUsed/>
    <w:qFormat/>
    <w:pPr>
      <w:spacing w:before="120" w:after="120"/>
      <w:ind w:left="576" w:hanging="576"/>
      <w:jc w:val="left"/>
      <w:outlineLvl w:val="1"/>
    </w:pPr>
    <w:rPr>
      <w:b/>
      <w:color w:val="000000"/>
      <w:sz w:val="26"/>
      <w:szCs w:val="26"/>
    </w:rPr>
  </w:style>
  <w:style w:type="paragraph" w:styleId="Heading3">
    <w:name w:val="heading 3"/>
    <w:basedOn w:val="Normal"/>
    <w:next w:val="Normal"/>
    <w:uiPriority w:val="9"/>
    <w:semiHidden/>
    <w:unhideWhenUsed/>
    <w:qFormat/>
    <w:pPr>
      <w:spacing w:before="120" w:after="120"/>
      <w:ind w:left="720" w:hanging="720"/>
      <w:jc w:val="left"/>
      <w:outlineLvl w:val="2"/>
    </w:pPr>
    <w:rPr>
      <w:b/>
      <w:i/>
      <w:color w:val="000000"/>
    </w:rPr>
  </w:style>
  <w:style w:type="paragraph" w:styleId="Heading4">
    <w:name w:val="heading 4"/>
    <w:basedOn w:val="Normal"/>
    <w:next w:val="Normal"/>
    <w:uiPriority w:val="9"/>
    <w:semiHidden/>
    <w:unhideWhenUsed/>
    <w:qFormat/>
    <w:pPr>
      <w:keepNext/>
      <w:keepLines/>
      <w:spacing w:before="40" w:after="0"/>
      <w:ind w:left="864" w:hanging="864"/>
      <w:jc w:val="left"/>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40" w:after="0"/>
      <w:ind w:left="1008" w:hanging="1008"/>
      <w:jc w:val="left"/>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after="0"/>
      <w:ind w:left="1152" w:hanging="1152"/>
      <w:jc w:val="left"/>
      <w:outlineLvl w:val="5"/>
    </w:pPr>
    <w:rPr>
      <w:rFonts w:ascii="Calibri" w:eastAsia="Calibri" w:hAnsi="Calibri" w:cs="Calibri"/>
      <w:color w:val="1F38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ata.worldbank.org/indicator/NY.GDP.MKTP.CD?locations=GB"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hyperlink" Target="https://www.ritzcarlton.com/en/about" TargetMode="Externa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18</Pages>
  <Words>2267</Words>
  <Characters>12928</Characters>
  <Application>Microsoft Office Word</Application>
  <DocSecurity>0</DocSecurity>
  <Lines>107</Lines>
  <Paragraphs>30</Paragraphs>
  <ScaleCrop>false</ScaleCrop>
  <Company/>
  <LinksUpToDate>false</LinksUpToDate>
  <CharactersWithSpaces>15165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dumitru ferchiu</dc:creator>
  <cp:lastModifiedBy>dumitru ferchiu</cp:lastModifiedBy>
  <cp:revision>6</cp:revision>
  <dcterms:created xsi:type="dcterms:W3CDTF">2022-12-03T14:58:00Z</dcterms:created>
  <dcterms:modified xsi:type="dcterms:W3CDTF">2022-12-06T10:12:00Z</dcterms:modified>
</cp:coreProperties>
</file>