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020836" w14:textId="4CED901D" w:rsidR="00DC50AF" w:rsidRDefault="00DC50AF"/>
    <w:p w14:paraId="50BE7749" w14:textId="35F301B0" w:rsidR="00F04256" w:rsidRDefault="00F04256"/>
    <w:p w14:paraId="4694926E" w14:textId="2FDC8AE1" w:rsidR="00F04256" w:rsidRDefault="00F04256"/>
    <w:p w14:paraId="3AC8AD49" w14:textId="77777777" w:rsidR="00F04256" w:rsidRDefault="00F04256"/>
    <w:p w14:paraId="5954DC76" w14:textId="279A79BA" w:rsidR="00F04256" w:rsidRDefault="00F04256"/>
    <w:p w14:paraId="6EBC86A9" w14:textId="63D66C4A" w:rsidR="00F04256" w:rsidRDefault="00F04256" w:rsidP="00F04256">
      <w:pPr>
        <w:jc w:val="center"/>
        <w:rPr>
          <w:rFonts w:ascii="Arial" w:hAnsi="Arial" w:cs="Arial"/>
          <w:sz w:val="36"/>
          <w:szCs w:val="36"/>
        </w:rPr>
      </w:pPr>
      <w:r>
        <w:rPr>
          <w:rFonts w:ascii="Arial" w:hAnsi="Arial" w:cs="Arial"/>
          <w:sz w:val="36"/>
          <w:szCs w:val="36"/>
        </w:rPr>
        <w:t xml:space="preserve">PD </w:t>
      </w:r>
      <w:r w:rsidR="004D5E3C">
        <w:rPr>
          <w:rFonts w:ascii="Arial" w:hAnsi="Arial" w:cs="Arial"/>
          <w:sz w:val="36"/>
          <w:szCs w:val="36"/>
        </w:rPr>
        <w:t>01</w:t>
      </w:r>
      <w:r>
        <w:rPr>
          <w:rFonts w:ascii="Arial" w:hAnsi="Arial" w:cs="Arial"/>
          <w:sz w:val="36"/>
          <w:szCs w:val="36"/>
        </w:rPr>
        <w:t xml:space="preserve"> </w:t>
      </w:r>
      <w:r w:rsidR="004D5E3C">
        <w:rPr>
          <w:rFonts w:ascii="Arial" w:hAnsi="Arial" w:cs="Arial"/>
          <w:sz w:val="36"/>
          <w:szCs w:val="36"/>
        </w:rPr>
        <w:t>Task 1</w:t>
      </w:r>
      <w:r>
        <w:rPr>
          <w:rFonts w:ascii="Arial" w:hAnsi="Arial" w:cs="Arial"/>
          <w:sz w:val="36"/>
          <w:szCs w:val="36"/>
        </w:rPr>
        <w:t xml:space="preserve"> ASSIGNMENT</w:t>
      </w:r>
    </w:p>
    <w:p w14:paraId="5186E8B8" w14:textId="77777777" w:rsidR="00F04256" w:rsidRDefault="00F04256" w:rsidP="00F04256">
      <w:pPr>
        <w:jc w:val="center"/>
        <w:rPr>
          <w:rFonts w:ascii="Arial" w:hAnsi="Arial" w:cs="Arial"/>
          <w:sz w:val="36"/>
          <w:szCs w:val="36"/>
        </w:rPr>
      </w:pPr>
    </w:p>
    <w:p w14:paraId="2FDB4F2D" w14:textId="39A4B90E" w:rsidR="00F04256" w:rsidRDefault="00036C47" w:rsidP="00F04256">
      <w:pPr>
        <w:jc w:val="center"/>
        <w:rPr>
          <w:rFonts w:ascii="Arial" w:hAnsi="Arial" w:cs="Arial"/>
          <w:sz w:val="36"/>
          <w:szCs w:val="36"/>
        </w:rPr>
      </w:pPr>
      <w:r>
        <w:rPr>
          <w:rFonts w:ascii="Arial" w:hAnsi="Arial" w:cs="Arial"/>
          <w:sz w:val="36"/>
          <w:szCs w:val="36"/>
        </w:rPr>
        <w:t>Management</w:t>
      </w:r>
    </w:p>
    <w:p w14:paraId="0B79322A" w14:textId="77777777" w:rsidR="00F04256" w:rsidRDefault="00F04256" w:rsidP="00F04256">
      <w:pPr>
        <w:jc w:val="center"/>
        <w:rPr>
          <w:rFonts w:ascii="Arial" w:hAnsi="Arial" w:cs="Arial"/>
          <w:sz w:val="36"/>
          <w:szCs w:val="36"/>
        </w:rPr>
      </w:pPr>
    </w:p>
    <w:p w14:paraId="43862D4E" w14:textId="77777777" w:rsidR="00F04256" w:rsidRDefault="00F04256" w:rsidP="00F04256">
      <w:pPr>
        <w:jc w:val="center"/>
        <w:rPr>
          <w:rFonts w:ascii="Arial" w:hAnsi="Arial" w:cs="Arial"/>
          <w:sz w:val="36"/>
          <w:szCs w:val="36"/>
        </w:rPr>
      </w:pPr>
    </w:p>
    <w:p w14:paraId="0D84DE15" w14:textId="77777777" w:rsidR="00F04256" w:rsidRDefault="00F04256" w:rsidP="00F04256">
      <w:pPr>
        <w:jc w:val="center"/>
        <w:rPr>
          <w:rFonts w:ascii="Arial" w:hAnsi="Arial" w:cs="Arial"/>
          <w:sz w:val="36"/>
          <w:szCs w:val="36"/>
        </w:rPr>
      </w:pPr>
    </w:p>
    <w:p w14:paraId="3D488FD0" w14:textId="77777777" w:rsidR="00F04256" w:rsidRDefault="00F04256" w:rsidP="00F04256">
      <w:pPr>
        <w:rPr>
          <w:rFonts w:ascii="Arial" w:hAnsi="Arial" w:cs="Arial"/>
          <w:sz w:val="28"/>
          <w:szCs w:val="28"/>
        </w:rPr>
      </w:pPr>
    </w:p>
    <w:p w14:paraId="23C203A5" w14:textId="77777777" w:rsidR="00F04256" w:rsidRDefault="00F04256" w:rsidP="00F04256">
      <w:pPr>
        <w:rPr>
          <w:rFonts w:ascii="Arial" w:hAnsi="Arial" w:cs="Arial"/>
          <w:sz w:val="28"/>
          <w:szCs w:val="28"/>
        </w:rPr>
      </w:pPr>
    </w:p>
    <w:p w14:paraId="651285B0" w14:textId="77777777" w:rsidR="00F04256" w:rsidRDefault="00F04256" w:rsidP="00F04256">
      <w:pPr>
        <w:rPr>
          <w:rFonts w:ascii="Arial" w:hAnsi="Arial" w:cs="Arial"/>
          <w:sz w:val="28"/>
          <w:szCs w:val="28"/>
        </w:rPr>
      </w:pPr>
    </w:p>
    <w:p w14:paraId="129FAC59" w14:textId="77777777" w:rsidR="00F04256" w:rsidRDefault="00F04256" w:rsidP="00F04256">
      <w:pPr>
        <w:rPr>
          <w:rFonts w:ascii="Arial" w:hAnsi="Arial" w:cs="Arial"/>
          <w:sz w:val="28"/>
          <w:szCs w:val="28"/>
        </w:rPr>
      </w:pPr>
    </w:p>
    <w:p w14:paraId="12A38C08" w14:textId="77777777" w:rsidR="00F04256" w:rsidRDefault="00F04256" w:rsidP="00F04256">
      <w:pPr>
        <w:rPr>
          <w:rFonts w:ascii="Arial" w:hAnsi="Arial" w:cs="Arial"/>
          <w:sz w:val="28"/>
          <w:szCs w:val="28"/>
        </w:rPr>
      </w:pPr>
      <w:r>
        <w:rPr>
          <w:rFonts w:ascii="Arial" w:hAnsi="Arial" w:cs="Arial"/>
          <w:sz w:val="28"/>
          <w:szCs w:val="28"/>
        </w:rPr>
        <w:t>Student: Dene Poolman</w:t>
      </w:r>
    </w:p>
    <w:p w14:paraId="273FBD24" w14:textId="51B72F21" w:rsidR="00F04256" w:rsidRPr="00596BAA" w:rsidRDefault="00F04256" w:rsidP="00F04256">
      <w:pPr>
        <w:rPr>
          <w:rFonts w:ascii="Arial" w:hAnsi="Arial" w:cs="Arial"/>
          <w:sz w:val="28"/>
          <w:szCs w:val="28"/>
        </w:rPr>
      </w:pPr>
      <w:r>
        <w:rPr>
          <w:rFonts w:ascii="Arial" w:hAnsi="Arial" w:cs="Arial"/>
          <w:sz w:val="28"/>
          <w:szCs w:val="28"/>
        </w:rPr>
        <w:t xml:space="preserve">Lecturer: </w:t>
      </w:r>
      <w:r w:rsidR="00624CB9">
        <w:rPr>
          <w:rFonts w:ascii="Arial" w:hAnsi="Arial" w:cs="Arial"/>
          <w:sz w:val="28"/>
          <w:szCs w:val="28"/>
        </w:rPr>
        <w:t>Graham Orr</w:t>
      </w:r>
    </w:p>
    <w:p w14:paraId="5347C453" w14:textId="77777777" w:rsidR="00F04256" w:rsidRDefault="00F04256" w:rsidP="00F04256">
      <w:pPr>
        <w:jc w:val="center"/>
        <w:rPr>
          <w:rFonts w:ascii="Arial" w:hAnsi="Arial" w:cs="Arial"/>
          <w:sz w:val="36"/>
          <w:szCs w:val="36"/>
        </w:rPr>
      </w:pPr>
    </w:p>
    <w:p w14:paraId="0343917A" w14:textId="77777777" w:rsidR="00F04256" w:rsidRDefault="00F04256" w:rsidP="00F04256">
      <w:pPr>
        <w:rPr>
          <w:rFonts w:ascii="Arial" w:eastAsia="Calibri" w:hAnsi="Arial" w:cs="Arial"/>
          <w:sz w:val="28"/>
          <w:szCs w:val="28"/>
        </w:rPr>
      </w:pPr>
    </w:p>
    <w:p w14:paraId="5230A952" w14:textId="77777777" w:rsidR="00F04256" w:rsidRPr="009E02A6" w:rsidRDefault="00F04256" w:rsidP="00F04256">
      <w:pPr>
        <w:rPr>
          <w:rFonts w:ascii="Arial" w:hAnsi="Arial" w:cs="Arial"/>
          <w:sz w:val="28"/>
          <w:szCs w:val="28"/>
        </w:rPr>
      </w:pPr>
      <w:r w:rsidRPr="009E02A6">
        <w:rPr>
          <w:rFonts w:ascii="Arial" w:eastAsia="Calibri" w:hAnsi="Arial" w:cs="Arial"/>
          <w:sz w:val="28"/>
          <w:szCs w:val="28"/>
        </w:rPr>
        <w:t>I declare that this assignment is all my own work and that I have acknowledged all materials used from the published or unpublished works of other people. All references have been duly cited.</w:t>
      </w:r>
    </w:p>
    <w:p w14:paraId="6C3CACC2" w14:textId="5C83460F" w:rsidR="00F04256" w:rsidRDefault="00F04256"/>
    <w:p w14:paraId="33239740" w14:textId="374A84CB" w:rsidR="0030503A" w:rsidRDefault="0030503A"/>
    <w:p w14:paraId="40D52534" w14:textId="77777777" w:rsidR="00036C47" w:rsidRDefault="00036C47"/>
    <w:p w14:paraId="5BE954C8" w14:textId="77777777" w:rsidR="00B12558" w:rsidRDefault="00B12558" w:rsidP="0046644C">
      <w:pPr>
        <w:pStyle w:val="NormalWeb"/>
        <w:spacing w:before="120" w:beforeAutospacing="0" w:after="120" w:afterAutospacing="0"/>
        <w:rPr>
          <w:rFonts w:ascii="Arial" w:hAnsi="Arial" w:cs="Arial"/>
          <w:color w:val="FF0000"/>
        </w:rPr>
      </w:pPr>
    </w:p>
    <w:p w14:paraId="6DC93B0A" w14:textId="197D16BF" w:rsidR="00B12558" w:rsidRDefault="00B12558" w:rsidP="00B12558">
      <w:pPr>
        <w:pStyle w:val="NormalWeb"/>
        <w:spacing w:before="120" w:beforeAutospacing="0" w:after="120" w:afterAutospacing="0"/>
        <w:jc w:val="center"/>
        <w:rPr>
          <w:rFonts w:ascii="Arial" w:hAnsi="Arial" w:cs="Arial"/>
          <w:b/>
          <w:sz w:val="28"/>
          <w:szCs w:val="28"/>
        </w:rPr>
      </w:pPr>
      <w:r w:rsidRPr="00B12558">
        <w:rPr>
          <w:rFonts w:ascii="Arial" w:hAnsi="Arial" w:cs="Arial"/>
          <w:b/>
          <w:sz w:val="28"/>
          <w:szCs w:val="28"/>
        </w:rPr>
        <w:lastRenderedPageBreak/>
        <w:t>Report on</w:t>
      </w:r>
      <w:r w:rsidR="00036C47">
        <w:rPr>
          <w:rFonts w:ascii="Arial" w:hAnsi="Arial" w:cs="Arial"/>
          <w:b/>
          <w:sz w:val="28"/>
          <w:szCs w:val="28"/>
        </w:rPr>
        <w:t xml:space="preserve"> </w:t>
      </w:r>
      <w:r w:rsidR="00036C47" w:rsidRPr="00036C47">
        <w:rPr>
          <w:rFonts w:ascii="Arial" w:hAnsi="Arial" w:cs="Arial"/>
          <w:b/>
          <w:sz w:val="28"/>
          <w:szCs w:val="28"/>
        </w:rPr>
        <w:t>the impact of business process re-engineering</w:t>
      </w:r>
      <w:r w:rsidR="005E234D">
        <w:rPr>
          <w:rFonts w:ascii="Arial" w:hAnsi="Arial" w:cs="Arial"/>
          <w:b/>
          <w:sz w:val="28"/>
          <w:szCs w:val="28"/>
        </w:rPr>
        <w:t>.</w:t>
      </w:r>
    </w:p>
    <w:p w14:paraId="1DCD0B31" w14:textId="5330E676" w:rsidR="00D241B0" w:rsidRPr="00B12558" w:rsidRDefault="00D241B0" w:rsidP="00B12558">
      <w:pPr>
        <w:pStyle w:val="NormalWeb"/>
        <w:spacing w:before="120" w:beforeAutospacing="0" w:after="120" w:afterAutospacing="0"/>
        <w:jc w:val="center"/>
        <w:rPr>
          <w:rFonts w:ascii="Arial" w:hAnsi="Arial" w:cs="Arial"/>
          <w:b/>
          <w:sz w:val="28"/>
          <w:szCs w:val="28"/>
        </w:rPr>
      </w:pPr>
    </w:p>
    <w:p w14:paraId="665B02B6" w14:textId="76B85159" w:rsidR="0030503A" w:rsidRDefault="0030503A"/>
    <w:p w14:paraId="7D698558" w14:textId="5A5753D1" w:rsidR="0030503A" w:rsidRDefault="00B12558">
      <w:pPr>
        <w:rPr>
          <w:rFonts w:ascii="Arial" w:hAnsi="Arial" w:cs="Arial"/>
          <w:b/>
          <w:sz w:val="28"/>
          <w:szCs w:val="28"/>
        </w:rPr>
      </w:pPr>
      <w:r w:rsidRPr="00B12558">
        <w:rPr>
          <w:rFonts w:ascii="Arial" w:hAnsi="Arial" w:cs="Arial"/>
          <w:b/>
          <w:sz w:val="28"/>
          <w:szCs w:val="28"/>
        </w:rPr>
        <w:t>Abstract</w:t>
      </w:r>
    </w:p>
    <w:p w14:paraId="02A09DFA" w14:textId="094F6EC9" w:rsidR="00683D2B" w:rsidRDefault="000B2E46">
      <w:pPr>
        <w:rPr>
          <w:rFonts w:ascii="Arial" w:hAnsi="Arial" w:cs="Arial"/>
          <w:bCs/>
        </w:rPr>
      </w:pPr>
      <w:r w:rsidRPr="00F02A30">
        <w:rPr>
          <w:rFonts w:ascii="Arial" w:hAnsi="Arial" w:cs="Arial"/>
          <w:bCs/>
        </w:rPr>
        <w:t>“</w:t>
      </w:r>
      <w:r w:rsidRPr="00F02A30">
        <w:rPr>
          <w:rFonts w:ascii="Arial" w:hAnsi="Arial" w:cs="Arial"/>
          <w:shd w:val="clear" w:color="auto" w:fill="FFFFFF"/>
        </w:rPr>
        <w:t xml:space="preserve">Business </w:t>
      </w:r>
      <w:r w:rsidR="008A66ED">
        <w:rPr>
          <w:rFonts w:ascii="Arial" w:hAnsi="Arial" w:cs="Arial"/>
          <w:shd w:val="clear" w:color="auto" w:fill="FFFFFF"/>
        </w:rPr>
        <w:t>P</w:t>
      </w:r>
      <w:r w:rsidRPr="00F02A30">
        <w:rPr>
          <w:rFonts w:ascii="Arial" w:hAnsi="Arial" w:cs="Arial"/>
          <w:shd w:val="clear" w:color="auto" w:fill="FFFFFF"/>
        </w:rPr>
        <w:t xml:space="preserve">rocess </w:t>
      </w:r>
      <w:r w:rsidR="008A66ED">
        <w:rPr>
          <w:rFonts w:ascii="Arial" w:hAnsi="Arial" w:cs="Arial"/>
          <w:shd w:val="clear" w:color="auto" w:fill="FFFFFF"/>
        </w:rPr>
        <w:t>R</w:t>
      </w:r>
      <w:r w:rsidRPr="00F02A30">
        <w:rPr>
          <w:rFonts w:ascii="Arial" w:hAnsi="Arial" w:cs="Arial"/>
          <w:shd w:val="clear" w:color="auto" w:fill="FFFFFF"/>
        </w:rPr>
        <w:t>e</w:t>
      </w:r>
      <w:r>
        <w:rPr>
          <w:rFonts w:ascii="Arial" w:hAnsi="Arial" w:cs="Arial"/>
          <w:shd w:val="clear" w:color="auto" w:fill="FFFFFF"/>
        </w:rPr>
        <w:t>-</w:t>
      </w:r>
      <w:r w:rsidRPr="00F02A30">
        <w:rPr>
          <w:rFonts w:ascii="Arial" w:hAnsi="Arial" w:cs="Arial"/>
          <w:shd w:val="clear" w:color="auto" w:fill="FFFFFF"/>
        </w:rPr>
        <w:t xml:space="preserve">engineering is the act of recreating a core </w:t>
      </w:r>
      <w:hyperlink r:id="rId8" w:history="1">
        <w:r w:rsidRPr="00F02A30">
          <w:rPr>
            <w:rStyle w:val="Hyperlink"/>
            <w:rFonts w:ascii="Arial" w:hAnsi="Arial" w:cs="Arial"/>
            <w:color w:val="auto"/>
            <w:u w:val="none"/>
          </w:rPr>
          <w:t>business process</w:t>
        </w:r>
      </w:hyperlink>
      <w:r w:rsidRPr="00F02A30">
        <w:rPr>
          <w:rFonts w:ascii="Arial" w:hAnsi="Arial" w:cs="Arial"/>
          <w:shd w:val="clear" w:color="auto" w:fill="FFFFFF"/>
        </w:rPr>
        <w:t xml:space="preserve"> with the goal of improving product output, quality, or reducing costs” (</w:t>
      </w:r>
      <w:r>
        <w:rPr>
          <w:rFonts w:ascii="Arial" w:hAnsi="Arial" w:cs="Arial"/>
          <w:bCs/>
        </w:rPr>
        <w:t>Sonia Pearson, 2020).</w:t>
      </w:r>
      <w:r w:rsidR="00780007">
        <w:rPr>
          <w:rFonts w:ascii="Arial" w:hAnsi="Arial" w:cs="Arial"/>
          <w:bCs/>
        </w:rPr>
        <w:t xml:space="preserve"> </w:t>
      </w:r>
      <w:r>
        <w:rPr>
          <w:rFonts w:ascii="Arial" w:hAnsi="Arial" w:cs="Arial"/>
          <w:bCs/>
        </w:rPr>
        <w:t xml:space="preserve"> BPR </w:t>
      </w:r>
      <w:r w:rsidR="00780007">
        <w:rPr>
          <w:rFonts w:ascii="Arial" w:hAnsi="Arial" w:cs="Arial"/>
          <w:bCs/>
        </w:rPr>
        <w:t xml:space="preserve">can be viewed as an </w:t>
      </w:r>
      <w:r>
        <w:rPr>
          <w:rFonts w:ascii="Arial" w:hAnsi="Arial" w:cs="Arial"/>
          <w:bCs/>
        </w:rPr>
        <w:t xml:space="preserve">important </w:t>
      </w:r>
      <w:r w:rsidR="00780007">
        <w:rPr>
          <w:rFonts w:ascii="Arial" w:hAnsi="Arial" w:cs="Arial"/>
          <w:bCs/>
        </w:rPr>
        <w:t xml:space="preserve">tool </w:t>
      </w:r>
      <w:r>
        <w:rPr>
          <w:rFonts w:ascii="Arial" w:hAnsi="Arial" w:cs="Arial"/>
          <w:bCs/>
        </w:rPr>
        <w:t>within an organisation</w:t>
      </w:r>
      <w:r w:rsidR="006434FD">
        <w:rPr>
          <w:rFonts w:ascii="Arial" w:hAnsi="Arial" w:cs="Arial"/>
          <w:bCs/>
        </w:rPr>
        <w:t>.</w:t>
      </w:r>
      <w:r>
        <w:rPr>
          <w:rFonts w:ascii="Arial" w:hAnsi="Arial" w:cs="Arial"/>
          <w:bCs/>
        </w:rPr>
        <w:t xml:space="preserve"> </w:t>
      </w:r>
      <w:r w:rsidR="00E50028">
        <w:rPr>
          <w:rFonts w:ascii="Arial" w:hAnsi="Arial" w:cs="Arial"/>
          <w:bCs/>
        </w:rPr>
        <w:t>Some of the pros include eliminating unnecessary activities with a reduction in organisational complexity, coordination of several functions</w:t>
      </w:r>
      <w:r w:rsidR="00FD603F">
        <w:rPr>
          <w:rFonts w:ascii="Arial" w:hAnsi="Arial" w:cs="Arial"/>
          <w:bCs/>
        </w:rPr>
        <w:t xml:space="preserve"> and building a strategic view of operational procedures by inquiring about how processes can be improved and how things can be done.</w:t>
      </w:r>
      <w:r w:rsidR="006434FD">
        <w:rPr>
          <w:rFonts w:ascii="Arial" w:hAnsi="Arial" w:cs="Arial"/>
          <w:bCs/>
        </w:rPr>
        <w:t xml:space="preserve"> However, its implementation can be problematic. </w:t>
      </w:r>
      <w:r w:rsidR="0060194E">
        <w:rPr>
          <w:rFonts w:ascii="Arial" w:hAnsi="Arial" w:cs="Arial"/>
          <w:bCs/>
        </w:rPr>
        <w:t>One of the</w:t>
      </w:r>
      <w:r w:rsidR="00541ABD">
        <w:rPr>
          <w:rFonts w:ascii="Arial" w:hAnsi="Arial" w:cs="Arial"/>
          <w:bCs/>
        </w:rPr>
        <w:t xml:space="preserve"> disadvantages to BPR </w:t>
      </w:r>
      <w:r w:rsidR="0060194E">
        <w:rPr>
          <w:rFonts w:ascii="Arial" w:hAnsi="Arial" w:cs="Arial"/>
          <w:bCs/>
        </w:rPr>
        <w:t xml:space="preserve">is that it is </w:t>
      </w:r>
      <w:r w:rsidR="00541ABD">
        <w:rPr>
          <w:rFonts w:ascii="Arial" w:hAnsi="Arial" w:cs="Arial"/>
          <w:bCs/>
        </w:rPr>
        <w:t xml:space="preserve">not a one size fits all solution. This means it does not suit every business need and can be heavily dependant on factors like size of organisation and resources available. Depending on where the application </w:t>
      </w:r>
      <w:r w:rsidR="006434FD">
        <w:rPr>
          <w:rFonts w:ascii="Arial" w:hAnsi="Arial" w:cs="Arial"/>
          <w:bCs/>
        </w:rPr>
        <w:t xml:space="preserve">of BPR </w:t>
      </w:r>
      <w:r w:rsidR="00541ABD">
        <w:rPr>
          <w:rFonts w:ascii="Arial" w:hAnsi="Arial" w:cs="Arial"/>
          <w:bCs/>
        </w:rPr>
        <w:t xml:space="preserve">is aimed, the efficiency of one organisational department </w:t>
      </w:r>
      <w:r w:rsidR="006434FD">
        <w:rPr>
          <w:rFonts w:ascii="Arial" w:hAnsi="Arial" w:cs="Arial"/>
          <w:bCs/>
        </w:rPr>
        <w:t>can be</w:t>
      </w:r>
      <w:r w:rsidR="00541ABD">
        <w:rPr>
          <w:rFonts w:ascii="Arial" w:hAnsi="Arial" w:cs="Arial"/>
          <w:bCs/>
        </w:rPr>
        <w:t xml:space="preserve"> improved at the expense of the overall process. </w:t>
      </w:r>
      <w:r w:rsidR="0019647E">
        <w:rPr>
          <w:rFonts w:ascii="Arial" w:hAnsi="Arial" w:cs="Arial"/>
          <w:bCs/>
        </w:rPr>
        <w:t>The question to be</w:t>
      </w:r>
      <w:r w:rsidR="00CB7EB8">
        <w:rPr>
          <w:rFonts w:ascii="Arial" w:hAnsi="Arial" w:cs="Arial"/>
          <w:bCs/>
        </w:rPr>
        <w:t xml:space="preserve"> considered</w:t>
      </w:r>
      <w:r w:rsidR="0019647E">
        <w:rPr>
          <w:rFonts w:ascii="Arial" w:hAnsi="Arial" w:cs="Arial"/>
          <w:bCs/>
        </w:rPr>
        <w:t xml:space="preserve"> is:</w:t>
      </w:r>
    </w:p>
    <w:p w14:paraId="125232B2" w14:textId="4B4A1C89" w:rsidR="0019647E" w:rsidRPr="003B4415" w:rsidRDefault="003B4415" w:rsidP="003B4415">
      <w:pPr>
        <w:pStyle w:val="ListParagraph"/>
        <w:numPr>
          <w:ilvl w:val="0"/>
          <w:numId w:val="16"/>
        </w:numPr>
        <w:rPr>
          <w:rFonts w:ascii="Arial" w:hAnsi="Arial" w:cs="Arial"/>
        </w:rPr>
      </w:pPr>
      <w:r>
        <w:rPr>
          <w:rFonts w:ascii="Arial" w:hAnsi="Arial" w:cs="Arial"/>
        </w:rPr>
        <w:t xml:space="preserve">What is the impact of business </w:t>
      </w:r>
      <w:r w:rsidR="008A66ED">
        <w:rPr>
          <w:rFonts w:ascii="Arial" w:hAnsi="Arial" w:cs="Arial"/>
        </w:rPr>
        <w:t>P</w:t>
      </w:r>
      <w:r>
        <w:rPr>
          <w:rFonts w:ascii="Arial" w:hAnsi="Arial" w:cs="Arial"/>
        </w:rPr>
        <w:t xml:space="preserve">rocess </w:t>
      </w:r>
      <w:r w:rsidR="008A66ED">
        <w:rPr>
          <w:rFonts w:ascii="Arial" w:hAnsi="Arial" w:cs="Arial"/>
        </w:rPr>
        <w:t>R</w:t>
      </w:r>
      <w:r>
        <w:rPr>
          <w:rFonts w:ascii="Arial" w:hAnsi="Arial" w:cs="Arial"/>
        </w:rPr>
        <w:t xml:space="preserve">e-engineering </w:t>
      </w:r>
      <w:r w:rsidR="005E234D">
        <w:rPr>
          <w:rFonts w:ascii="Arial" w:hAnsi="Arial" w:cs="Arial"/>
        </w:rPr>
        <w:t xml:space="preserve">within a </w:t>
      </w:r>
      <w:r w:rsidR="00E50028">
        <w:rPr>
          <w:rFonts w:ascii="Arial" w:hAnsi="Arial" w:cs="Arial"/>
        </w:rPr>
        <w:t>specialised British Army Logistics field unit?</w:t>
      </w:r>
      <w:r w:rsidR="005E234D">
        <w:rPr>
          <w:rFonts w:ascii="Arial" w:hAnsi="Arial" w:cs="Arial"/>
        </w:rPr>
        <w:t xml:space="preserve"> </w:t>
      </w:r>
    </w:p>
    <w:p w14:paraId="5EF7CC24" w14:textId="3C26117D" w:rsidR="00AD764E" w:rsidRPr="004E5A1F" w:rsidRDefault="004E5A1F">
      <w:pPr>
        <w:rPr>
          <w:rFonts w:ascii="Arial" w:hAnsi="Arial" w:cs="Arial"/>
          <w:bCs/>
        </w:rPr>
      </w:pPr>
      <w:r>
        <w:rPr>
          <w:rFonts w:ascii="Arial" w:hAnsi="Arial" w:cs="Arial"/>
          <w:bCs/>
        </w:rPr>
        <w:t xml:space="preserve">The aim of this report is to </w:t>
      </w:r>
      <w:r w:rsidR="00AC43CC">
        <w:rPr>
          <w:rFonts w:ascii="Arial" w:hAnsi="Arial" w:cs="Arial"/>
          <w:bCs/>
        </w:rPr>
        <w:t>understand</w:t>
      </w:r>
      <w:r>
        <w:rPr>
          <w:rFonts w:ascii="Arial" w:hAnsi="Arial" w:cs="Arial"/>
          <w:bCs/>
        </w:rPr>
        <w:t xml:space="preserve"> the key function of the organisation, apply </w:t>
      </w:r>
      <w:r w:rsidR="008A66ED">
        <w:rPr>
          <w:rFonts w:ascii="Arial" w:hAnsi="Arial" w:cs="Arial"/>
          <w:bCs/>
        </w:rPr>
        <w:t>B</w:t>
      </w:r>
      <w:r>
        <w:rPr>
          <w:rFonts w:ascii="Arial" w:hAnsi="Arial" w:cs="Arial"/>
          <w:bCs/>
        </w:rPr>
        <w:t xml:space="preserve">usiness </w:t>
      </w:r>
      <w:r w:rsidR="008A66ED">
        <w:rPr>
          <w:rFonts w:ascii="Arial" w:hAnsi="Arial" w:cs="Arial"/>
          <w:bCs/>
        </w:rPr>
        <w:t>P</w:t>
      </w:r>
      <w:r>
        <w:rPr>
          <w:rFonts w:ascii="Arial" w:hAnsi="Arial" w:cs="Arial"/>
          <w:bCs/>
        </w:rPr>
        <w:t xml:space="preserve">rocess </w:t>
      </w:r>
      <w:r w:rsidR="008A66ED">
        <w:rPr>
          <w:rFonts w:ascii="Arial" w:hAnsi="Arial" w:cs="Arial"/>
          <w:bCs/>
        </w:rPr>
        <w:t>R</w:t>
      </w:r>
      <w:r>
        <w:rPr>
          <w:rFonts w:ascii="Arial" w:hAnsi="Arial" w:cs="Arial"/>
          <w:bCs/>
        </w:rPr>
        <w:t xml:space="preserve">eengineering and determine </w:t>
      </w:r>
      <w:r w:rsidR="007C0871">
        <w:rPr>
          <w:rFonts w:ascii="Arial" w:hAnsi="Arial" w:cs="Arial"/>
          <w:bCs/>
        </w:rPr>
        <w:t xml:space="preserve">its </w:t>
      </w:r>
      <w:r>
        <w:rPr>
          <w:rFonts w:ascii="Arial" w:hAnsi="Arial" w:cs="Arial"/>
          <w:bCs/>
        </w:rPr>
        <w:t xml:space="preserve">predicted success. </w:t>
      </w:r>
      <w:r w:rsidR="00BE034D">
        <w:rPr>
          <w:rFonts w:ascii="Arial" w:hAnsi="Arial" w:cs="Arial"/>
          <w:bCs/>
        </w:rPr>
        <w:t xml:space="preserve">The </w:t>
      </w:r>
      <w:r w:rsidR="00F13F5A">
        <w:rPr>
          <w:rFonts w:ascii="Arial" w:hAnsi="Arial" w:cs="Arial"/>
          <w:bCs/>
        </w:rPr>
        <w:t>expected</w:t>
      </w:r>
      <w:r w:rsidR="006F508D">
        <w:rPr>
          <w:rFonts w:ascii="Arial" w:hAnsi="Arial" w:cs="Arial"/>
          <w:bCs/>
        </w:rPr>
        <w:t xml:space="preserve"> </w:t>
      </w:r>
      <w:r w:rsidR="00BE034D">
        <w:rPr>
          <w:rFonts w:ascii="Arial" w:hAnsi="Arial" w:cs="Arial"/>
          <w:bCs/>
        </w:rPr>
        <w:t>outcome</w:t>
      </w:r>
      <w:r w:rsidR="00F13F5A">
        <w:rPr>
          <w:rFonts w:ascii="Arial" w:hAnsi="Arial" w:cs="Arial"/>
          <w:bCs/>
        </w:rPr>
        <w:t>, considering both the strengths and weaknesses of the use of BPR</w:t>
      </w:r>
      <w:r w:rsidR="009549BB">
        <w:rPr>
          <w:rFonts w:ascii="Arial" w:hAnsi="Arial" w:cs="Arial"/>
          <w:bCs/>
        </w:rPr>
        <w:t xml:space="preserve">, </w:t>
      </w:r>
      <w:r w:rsidR="00AB0A80">
        <w:rPr>
          <w:rFonts w:ascii="Arial" w:hAnsi="Arial" w:cs="Arial"/>
          <w:bCs/>
        </w:rPr>
        <w:t>should s</w:t>
      </w:r>
      <w:r w:rsidR="009549BB">
        <w:rPr>
          <w:rFonts w:ascii="Arial" w:hAnsi="Arial" w:cs="Arial"/>
          <w:bCs/>
        </w:rPr>
        <w:t>how</w:t>
      </w:r>
      <w:r w:rsidR="00BE034D">
        <w:rPr>
          <w:rFonts w:ascii="Arial" w:hAnsi="Arial" w:cs="Arial"/>
          <w:bCs/>
        </w:rPr>
        <w:t xml:space="preserve"> </w:t>
      </w:r>
      <w:r w:rsidR="00AB45DB">
        <w:rPr>
          <w:rFonts w:ascii="Arial" w:hAnsi="Arial" w:cs="Arial"/>
          <w:bCs/>
        </w:rPr>
        <w:t xml:space="preserve">BPR </w:t>
      </w:r>
      <w:r w:rsidR="00BE034D">
        <w:rPr>
          <w:rFonts w:ascii="Arial" w:hAnsi="Arial" w:cs="Arial"/>
          <w:bCs/>
        </w:rPr>
        <w:t>enhance</w:t>
      </w:r>
      <w:r w:rsidR="008A66ED">
        <w:rPr>
          <w:rFonts w:ascii="Arial" w:hAnsi="Arial" w:cs="Arial"/>
          <w:bCs/>
        </w:rPr>
        <w:t>s</w:t>
      </w:r>
      <w:r w:rsidR="00BE034D">
        <w:rPr>
          <w:rFonts w:ascii="Arial" w:hAnsi="Arial" w:cs="Arial"/>
          <w:bCs/>
        </w:rPr>
        <w:t xml:space="preserve"> productivity</w:t>
      </w:r>
      <w:r w:rsidR="006434FD">
        <w:rPr>
          <w:rFonts w:ascii="Arial" w:hAnsi="Arial" w:cs="Arial"/>
          <w:bCs/>
        </w:rPr>
        <w:t xml:space="preserve"> with a reduction in process complexity</w:t>
      </w:r>
      <w:r w:rsidR="00BE034D">
        <w:rPr>
          <w:rFonts w:ascii="Arial" w:hAnsi="Arial" w:cs="Arial"/>
          <w:bCs/>
        </w:rPr>
        <w:t xml:space="preserve"> and </w:t>
      </w:r>
      <w:r w:rsidR="00AB45DB">
        <w:rPr>
          <w:rFonts w:ascii="Arial" w:hAnsi="Arial" w:cs="Arial"/>
          <w:bCs/>
        </w:rPr>
        <w:t>reduce</w:t>
      </w:r>
      <w:r w:rsidR="00F13F5A">
        <w:rPr>
          <w:rFonts w:ascii="Arial" w:hAnsi="Arial" w:cs="Arial"/>
          <w:bCs/>
        </w:rPr>
        <w:t>s</w:t>
      </w:r>
      <w:r w:rsidR="00AB45DB">
        <w:rPr>
          <w:rFonts w:ascii="Arial" w:hAnsi="Arial" w:cs="Arial"/>
          <w:bCs/>
        </w:rPr>
        <w:t xml:space="preserve"> wasted man hours</w:t>
      </w:r>
      <w:r w:rsidR="006F508D">
        <w:rPr>
          <w:rFonts w:ascii="Arial" w:hAnsi="Arial" w:cs="Arial"/>
          <w:bCs/>
        </w:rPr>
        <w:t xml:space="preserve"> in a specialised British Army logistics field unit</w:t>
      </w:r>
      <w:r w:rsidR="00BE034D">
        <w:rPr>
          <w:rFonts w:ascii="Arial" w:hAnsi="Arial" w:cs="Arial"/>
          <w:bCs/>
        </w:rPr>
        <w:t xml:space="preserve">. </w:t>
      </w:r>
    </w:p>
    <w:p w14:paraId="4430D7DB" w14:textId="77777777" w:rsidR="004E5A1F" w:rsidRDefault="004E5A1F">
      <w:pPr>
        <w:rPr>
          <w:rFonts w:ascii="Arial" w:hAnsi="Arial" w:cs="Arial"/>
          <w:b/>
          <w:sz w:val="28"/>
          <w:szCs w:val="28"/>
        </w:rPr>
      </w:pPr>
    </w:p>
    <w:p w14:paraId="7EBE2E41" w14:textId="6C9772A7" w:rsidR="00B12558" w:rsidRDefault="00E25E5C" w:rsidP="00E25E5C">
      <w:pPr>
        <w:rPr>
          <w:rFonts w:ascii="Arial" w:hAnsi="Arial" w:cs="Arial"/>
          <w:b/>
          <w:sz w:val="28"/>
          <w:szCs w:val="28"/>
        </w:rPr>
      </w:pPr>
      <w:r w:rsidRPr="00E25E5C">
        <w:rPr>
          <w:rFonts w:ascii="Arial" w:hAnsi="Arial" w:cs="Arial"/>
          <w:b/>
          <w:sz w:val="28"/>
          <w:szCs w:val="28"/>
        </w:rPr>
        <w:t>1.</w:t>
      </w:r>
      <w:r>
        <w:rPr>
          <w:rFonts w:ascii="Arial" w:hAnsi="Arial" w:cs="Arial"/>
          <w:b/>
          <w:sz w:val="28"/>
          <w:szCs w:val="28"/>
        </w:rPr>
        <w:tab/>
      </w:r>
      <w:r w:rsidR="00B12558" w:rsidRPr="00E25E5C">
        <w:rPr>
          <w:rFonts w:ascii="Arial" w:hAnsi="Arial" w:cs="Arial"/>
          <w:b/>
          <w:sz w:val="28"/>
          <w:szCs w:val="28"/>
        </w:rPr>
        <w:t>Introduction</w:t>
      </w:r>
    </w:p>
    <w:p w14:paraId="09165A19" w14:textId="25A33A5C" w:rsidR="00E25E5C" w:rsidRDefault="00E25E5C" w:rsidP="00E25E5C">
      <w:pPr>
        <w:rPr>
          <w:rFonts w:ascii="Arial" w:hAnsi="Arial" w:cs="Arial"/>
          <w:bCs/>
        </w:rPr>
      </w:pPr>
      <w:r>
        <w:rPr>
          <w:rFonts w:ascii="Arial" w:hAnsi="Arial" w:cs="Arial"/>
          <w:bCs/>
        </w:rPr>
        <w:t>1.1.</w:t>
      </w:r>
      <w:r w:rsidR="000B2E46">
        <w:rPr>
          <w:rFonts w:ascii="Arial" w:hAnsi="Arial" w:cs="Arial"/>
          <w:bCs/>
        </w:rPr>
        <w:tab/>
      </w:r>
      <w:r w:rsidRPr="008A66ED">
        <w:rPr>
          <w:rFonts w:ascii="Arial" w:hAnsi="Arial" w:cs="Arial"/>
          <w:bCs/>
        </w:rPr>
        <w:t>Th</w:t>
      </w:r>
      <w:r w:rsidR="00FD76E0" w:rsidRPr="00061F1D">
        <w:rPr>
          <w:rFonts w:ascii="Arial" w:hAnsi="Arial" w:cs="Arial"/>
          <w:bCs/>
        </w:rPr>
        <w:t xml:space="preserve">is </w:t>
      </w:r>
      <w:r w:rsidRPr="00F13F5A">
        <w:rPr>
          <w:rFonts w:ascii="Arial" w:hAnsi="Arial" w:cs="Arial"/>
          <w:bCs/>
        </w:rPr>
        <w:t xml:space="preserve">report </w:t>
      </w:r>
      <w:r w:rsidR="00FD76E0" w:rsidRPr="00F13F5A">
        <w:rPr>
          <w:rFonts w:ascii="Arial" w:hAnsi="Arial" w:cs="Arial"/>
          <w:bCs/>
        </w:rPr>
        <w:t>will</w:t>
      </w:r>
      <w:r w:rsidRPr="00F13F5A">
        <w:rPr>
          <w:rFonts w:ascii="Arial" w:hAnsi="Arial" w:cs="Arial"/>
          <w:bCs/>
        </w:rPr>
        <w:t xml:space="preserve"> analyse the impact of business process re-engineering within a </w:t>
      </w:r>
      <w:r w:rsidR="00A8115E" w:rsidRPr="00F13F5A">
        <w:rPr>
          <w:rFonts w:ascii="Arial" w:hAnsi="Arial" w:cs="Arial"/>
          <w:bCs/>
        </w:rPr>
        <w:t xml:space="preserve">specialised </w:t>
      </w:r>
      <w:r w:rsidRPr="00F13F5A">
        <w:rPr>
          <w:rFonts w:ascii="Arial" w:hAnsi="Arial" w:cs="Arial"/>
          <w:bCs/>
        </w:rPr>
        <w:t>British Army logistics field unit</w:t>
      </w:r>
      <w:r w:rsidR="00D709E6" w:rsidRPr="00F13F5A">
        <w:rPr>
          <w:rFonts w:ascii="Arial" w:hAnsi="Arial" w:cs="Arial"/>
          <w:bCs/>
        </w:rPr>
        <w:t xml:space="preserve">. </w:t>
      </w:r>
      <w:r w:rsidR="007009E0" w:rsidRPr="00F13F5A">
        <w:rPr>
          <w:rFonts w:ascii="Arial" w:hAnsi="Arial" w:cs="Arial"/>
        </w:rPr>
        <w:t xml:space="preserve"> Select units within the logistical sector provide an enabling capacity, deploying large amounts of materiel </w:t>
      </w:r>
      <w:r w:rsidR="0060194E">
        <w:rPr>
          <w:rFonts w:ascii="Arial" w:hAnsi="Arial" w:cs="Arial"/>
        </w:rPr>
        <w:t xml:space="preserve">with continued </w:t>
      </w:r>
      <w:r w:rsidR="007009E0" w:rsidRPr="00F13F5A">
        <w:rPr>
          <w:rFonts w:ascii="Arial" w:hAnsi="Arial" w:cs="Arial"/>
        </w:rPr>
        <w:t>relian</w:t>
      </w:r>
      <w:r w:rsidR="0060194E">
        <w:rPr>
          <w:rFonts w:ascii="Arial" w:hAnsi="Arial" w:cs="Arial"/>
        </w:rPr>
        <w:t>ce</w:t>
      </w:r>
      <w:r w:rsidR="007009E0" w:rsidRPr="00F13F5A">
        <w:rPr>
          <w:rFonts w:ascii="Arial" w:hAnsi="Arial" w:cs="Arial"/>
        </w:rPr>
        <w:t xml:space="preserve"> upon civilian contracts. This begs the question, could this historic reliance have led to </w:t>
      </w:r>
      <w:r w:rsidR="00076698" w:rsidRPr="008A66ED">
        <w:rPr>
          <w:rFonts w:ascii="Arial" w:hAnsi="Arial" w:cs="Arial"/>
          <w:bCs/>
        </w:rPr>
        <w:t>f</w:t>
      </w:r>
      <w:r w:rsidR="00C82811" w:rsidRPr="00061F1D">
        <w:rPr>
          <w:rFonts w:ascii="Arial" w:hAnsi="Arial" w:cs="Arial"/>
          <w:bCs/>
        </w:rPr>
        <w:t>inancial impact</w:t>
      </w:r>
      <w:r w:rsidR="00076698" w:rsidRPr="00F13F5A">
        <w:rPr>
          <w:rFonts w:ascii="Arial" w:hAnsi="Arial" w:cs="Arial"/>
          <w:bCs/>
        </w:rPr>
        <w:t xml:space="preserve"> becoming</w:t>
      </w:r>
      <w:r w:rsidR="00C82811" w:rsidRPr="00F13F5A">
        <w:rPr>
          <w:rFonts w:ascii="Arial" w:hAnsi="Arial" w:cs="Arial"/>
          <w:bCs/>
        </w:rPr>
        <w:t xml:space="preserve"> a key </w:t>
      </w:r>
      <w:r w:rsidR="002B40D8" w:rsidRPr="00F13F5A">
        <w:rPr>
          <w:rFonts w:ascii="Arial" w:hAnsi="Arial" w:cs="Arial"/>
          <w:bCs/>
        </w:rPr>
        <w:t xml:space="preserve">issue, </w:t>
      </w:r>
      <w:r w:rsidR="0060194E">
        <w:rPr>
          <w:rFonts w:ascii="Arial" w:hAnsi="Arial" w:cs="Arial"/>
          <w:bCs/>
        </w:rPr>
        <w:t>a</w:t>
      </w:r>
      <w:r w:rsidR="002B40D8" w:rsidRPr="00F13F5A">
        <w:rPr>
          <w:rFonts w:ascii="Arial" w:hAnsi="Arial" w:cs="Arial"/>
          <w:bCs/>
        </w:rPr>
        <w:t xml:space="preserve">ffecting the design of operating </w:t>
      </w:r>
      <w:r w:rsidR="00C82811" w:rsidRPr="00F13F5A">
        <w:rPr>
          <w:rFonts w:ascii="Arial" w:hAnsi="Arial" w:cs="Arial"/>
          <w:bCs/>
        </w:rPr>
        <w:t>process</w:t>
      </w:r>
      <w:r w:rsidR="002B40D8" w:rsidRPr="00F13F5A">
        <w:rPr>
          <w:rFonts w:ascii="Arial" w:hAnsi="Arial" w:cs="Arial"/>
          <w:bCs/>
        </w:rPr>
        <w:t>es</w:t>
      </w:r>
      <w:r w:rsidR="00076698" w:rsidRPr="00F13F5A">
        <w:rPr>
          <w:rFonts w:ascii="Arial" w:hAnsi="Arial" w:cs="Arial"/>
          <w:bCs/>
        </w:rPr>
        <w:t xml:space="preserve">. </w:t>
      </w:r>
      <w:r w:rsidR="00151C6C" w:rsidRPr="00F13F5A">
        <w:rPr>
          <w:rFonts w:ascii="Arial" w:hAnsi="Arial" w:cs="Arial"/>
          <w:bCs/>
        </w:rPr>
        <w:t xml:space="preserve">The </w:t>
      </w:r>
      <w:r w:rsidR="00F02A30" w:rsidRPr="00F13F5A">
        <w:rPr>
          <w:rFonts w:ascii="Arial" w:hAnsi="Arial" w:cs="Arial"/>
          <w:bCs/>
        </w:rPr>
        <w:t xml:space="preserve">report will </w:t>
      </w:r>
      <w:r w:rsidR="007009E0" w:rsidRPr="00F13F5A">
        <w:rPr>
          <w:rFonts w:ascii="Arial" w:hAnsi="Arial" w:cs="Arial"/>
          <w:bCs/>
        </w:rPr>
        <w:t>explore</w:t>
      </w:r>
      <w:r w:rsidR="00971DC8" w:rsidRPr="00F13F5A">
        <w:rPr>
          <w:rFonts w:ascii="Arial" w:hAnsi="Arial" w:cs="Arial"/>
          <w:bCs/>
        </w:rPr>
        <w:t xml:space="preserve"> </w:t>
      </w:r>
      <w:r w:rsidR="00F02A30" w:rsidRPr="00F13F5A">
        <w:rPr>
          <w:rFonts w:ascii="Arial" w:hAnsi="Arial" w:cs="Arial"/>
          <w:bCs/>
        </w:rPr>
        <w:t xml:space="preserve">the </w:t>
      </w:r>
      <w:r w:rsidR="00151C6C" w:rsidRPr="00F13F5A">
        <w:rPr>
          <w:rFonts w:ascii="Arial" w:hAnsi="Arial" w:cs="Arial"/>
          <w:bCs/>
        </w:rPr>
        <w:t>way in which p</w:t>
      </w:r>
      <w:r w:rsidR="00076698" w:rsidRPr="00F13F5A">
        <w:rPr>
          <w:rFonts w:ascii="Arial" w:hAnsi="Arial" w:cs="Arial"/>
          <w:bCs/>
        </w:rPr>
        <w:t>rocess</w:t>
      </w:r>
      <w:r w:rsidR="002B40D8" w:rsidRPr="00F13F5A">
        <w:rPr>
          <w:rFonts w:ascii="Arial" w:hAnsi="Arial" w:cs="Arial"/>
          <w:bCs/>
        </w:rPr>
        <w:t>es</w:t>
      </w:r>
      <w:r w:rsidR="00F83683" w:rsidRPr="00F13F5A">
        <w:rPr>
          <w:rFonts w:ascii="Arial" w:hAnsi="Arial" w:cs="Arial"/>
          <w:bCs/>
        </w:rPr>
        <w:t>,</w:t>
      </w:r>
      <w:r w:rsidR="00076698" w:rsidRPr="00F13F5A">
        <w:rPr>
          <w:rFonts w:ascii="Arial" w:hAnsi="Arial" w:cs="Arial"/>
          <w:bCs/>
        </w:rPr>
        <w:t xml:space="preserve"> and </w:t>
      </w:r>
      <w:r w:rsidR="00AF6A78" w:rsidRPr="00F13F5A">
        <w:rPr>
          <w:rFonts w:ascii="Arial" w:hAnsi="Arial" w:cs="Arial"/>
          <w:bCs/>
        </w:rPr>
        <w:t xml:space="preserve">working </w:t>
      </w:r>
      <w:r w:rsidR="002B40D8" w:rsidRPr="00F13F5A">
        <w:rPr>
          <w:rFonts w:ascii="Arial" w:hAnsi="Arial" w:cs="Arial"/>
          <w:bCs/>
        </w:rPr>
        <w:t>practices are conducted</w:t>
      </w:r>
      <w:r w:rsidR="00F02A30" w:rsidRPr="00F13F5A">
        <w:rPr>
          <w:rFonts w:ascii="Arial" w:hAnsi="Arial" w:cs="Arial"/>
          <w:bCs/>
        </w:rPr>
        <w:t>. Th</w:t>
      </w:r>
      <w:r w:rsidR="00C80252" w:rsidRPr="00F13F5A">
        <w:rPr>
          <w:rFonts w:ascii="Arial" w:hAnsi="Arial" w:cs="Arial"/>
          <w:bCs/>
        </w:rPr>
        <w:t>e results will</w:t>
      </w:r>
      <w:r w:rsidR="00C80252">
        <w:rPr>
          <w:rFonts w:ascii="Arial" w:hAnsi="Arial" w:cs="Arial"/>
          <w:bCs/>
        </w:rPr>
        <w:t xml:space="preserve"> </w:t>
      </w:r>
      <w:r w:rsidR="00151C6C">
        <w:rPr>
          <w:rFonts w:ascii="Arial" w:hAnsi="Arial" w:cs="Arial"/>
          <w:bCs/>
        </w:rPr>
        <w:t>show</w:t>
      </w:r>
      <w:r w:rsidR="00076698">
        <w:rPr>
          <w:rFonts w:ascii="Arial" w:hAnsi="Arial" w:cs="Arial"/>
          <w:bCs/>
        </w:rPr>
        <w:t xml:space="preserve"> if </w:t>
      </w:r>
      <w:r w:rsidR="00637B93">
        <w:rPr>
          <w:rFonts w:ascii="Arial" w:hAnsi="Arial" w:cs="Arial"/>
          <w:bCs/>
        </w:rPr>
        <w:t xml:space="preserve">commercial contract </w:t>
      </w:r>
      <w:r w:rsidR="00076698">
        <w:rPr>
          <w:rFonts w:ascii="Arial" w:hAnsi="Arial" w:cs="Arial"/>
          <w:bCs/>
        </w:rPr>
        <w:t xml:space="preserve">constraints </w:t>
      </w:r>
      <w:r w:rsidR="00EC42CD">
        <w:rPr>
          <w:rFonts w:ascii="Arial" w:hAnsi="Arial" w:cs="Arial"/>
          <w:bCs/>
        </w:rPr>
        <w:t xml:space="preserve">are </w:t>
      </w:r>
      <w:r w:rsidR="007009E0">
        <w:rPr>
          <w:rFonts w:ascii="Arial" w:hAnsi="Arial" w:cs="Arial"/>
          <w:bCs/>
        </w:rPr>
        <w:t>adver</w:t>
      </w:r>
      <w:r w:rsidR="00C80252">
        <w:rPr>
          <w:rFonts w:ascii="Arial" w:hAnsi="Arial" w:cs="Arial"/>
          <w:bCs/>
        </w:rPr>
        <w:t>sely affecting</w:t>
      </w:r>
      <w:r w:rsidR="00EC42CD">
        <w:rPr>
          <w:rFonts w:ascii="Arial" w:hAnsi="Arial" w:cs="Arial"/>
          <w:bCs/>
        </w:rPr>
        <w:t xml:space="preserve"> </w:t>
      </w:r>
      <w:r w:rsidR="00A358DE">
        <w:rPr>
          <w:rFonts w:ascii="Arial" w:hAnsi="Arial" w:cs="Arial"/>
          <w:bCs/>
        </w:rPr>
        <w:t xml:space="preserve">the end goal </w:t>
      </w:r>
      <w:r w:rsidR="00EC42CD">
        <w:rPr>
          <w:rFonts w:ascii="Arial" w:hAnsi="Arial" w:cs="Arial"/>
          <w:bCs/>
        </w:rPr>
        <w:t>delivery method</w:t>
      </w:r>
      <w:r w:rsidR="00A358DE">
        <w:rPr>
          <w:rFonts w:ascii="Arial" w:hAnsi="Arial" w:cs="Arial"/>
          <w:bCs/>
        </w:rPr>
        <w:t xml:space="preserve">. </w:t>
      </w:r>
      <w:r w:rsidR="00EC42CD">
        <w:rPr>
          <w:rFonts w:ascii="Arial" w:hAnsi="Arial" w:cs="Arial"/>
          <w:bCs/>
        </w:rPr>
        <w:t xml:space="preserve"> </w:t>
      </w:r>
    </w:p>
    <w:p w14:paraId="6FDDD96D" w14:textId="77777777" w:rsidR="00BF5E7F" w:rsidRPr="00E25E5C" w:rsidRDefault="00BF5E7F" w:rsidP="00E25E5C">
      <w:pPr>
        <w:rPr>
          <w:rFonts w:ascii="Arial" w:hAnsi="Arial" w:cs="Arial"/>
          <w:bCs/>
        </w:rPr>
      </w:pPr>
    </w:p>
    <w:p w14:paraId="47283AD6" w14:textId="6AE4DA65" w:rsidR="003300DA" w:rsidRDefault="00676E9B">
      <w:pPr>
        <w:rPr>
          <w:rFonts w:ascii="Arial" w:hAnsi="Arial" w:cs="Arial"/>
          <w:b/>
          <w:bCs/>
          <w:sz w:val="32"/>
          <w:szCs w:val="32"/>
        </w:rPr>
      </w:pPr>
      <w:r w:rsidRPr="00676E9B">
        <w:rPr>
          <w:rFonts w:ascii="Arial" w:hAnsi="Arial" w:cs="Arial"/>
          <w:b/>
          <w:bCs/>
          <w:sz w:val="32"/>
          <w:szCs w:val="32"/>
        </w:rPr>
        <w:t>2.</w:t>
      </w:r>
      <w:r w:rsidRPr="00676E9B">
        <w:rPr>
          <w:rFonts w:ascii="Arial" w:hAnsi="Arial" w:cs="Arial"/>
          <w:b/>
          <w:bCs/>
          <w:sz w:val="32"/>
          <w:szCs w:val="32"/>
        </w:rPr>
        <w:tab/>
        <w:t>Internal Dynamics</w:t>
      </w:r>
    </w:p>
    <w:p w14:paraId="689B4562" w14:textId="49BAAFFE" w:rsidR="00676E9B" w:rsidRPr="00676E9B" w:rsidRDefault="00676E9B">
      <w:pPr>
        <w:rPr>
          <w:rFonts w:ascii="Arial" w:hAnsi="Arial" w:cs="Arial"/>
        </w:rPr>
      </w:pPr>
      <w:r>
        <w:rPr>
          <w:rFonts w:ascii="Arial" w:hAnsi="Arial" w:cs="Arial"/>
        </w:rPr>
        <w:t>2.1.</w:t>
      </w:r>
      <w:r>
        <w:rPr>
          <w:rFonts w:ascii="Arial" w:hAnsi="Arial" w:cs="Arial"/>
        </w:rPr>
        <w:tab/>
      </w:r>
      <w:r w:rsidR="008B2A58">
        <w:rPr>
          <w:rFonts w:ascii="Arial" w:hAnsi="Arial" w:cs="Arial"/>
        </w:rPr>
        <w:t xml:space="preserve">Agile Literacy </w:t>
      </w:r>
      <w:r w:rsidR="008E4CD4">
        <w:rPr>
          <w:rFonts w:ascii="Arial" w:hAnsi="Arial" w:cs="Arial"/>
        </w:rPr>
        <w:t>(</w:t>
      </w:r>
      <w:r w:rsidR="008B2A58">
        <w:rPr>
          <w:rFonts w:ascii="Arial" w:hAnsi="Arial" w:cs="Arial"/>
        </w:rPr>
        <w:t>2020</w:t>
      </w:r>
      <w:r w:rsidR="008E4CD4">
        <w:rPr>
          <w:rFonts w:ascii="Arial" w:hAnsi="Arial" w:cs="Arial"/>
        </w:rPr>
        <w:t>)</w:t>
      </w:r>
      <w:r w:rsidR="008B2A58">
        <w:rPr>
          <w:rFonts w:ascii="Arial" w:hAnsi="Arial" w:cs="Arial"/>
        </w:rPr>
        <w:t xml:space="preserve"> </w:t>
      </w:r>
      <w:r w:rsidR="00D647AE">
        <w:rPr>
          <w:rFonts w:ascii="Arial" w:hAnsi="Arial" w:cs="Arial"/>
        </w:rPr>
        <w:t xml:space="preserve">highlights </w:t>
      </w:r>
      <w:r w:rsidR="008B2A58">
        <w:rPr>
          <w:rFonts w:ascii="Arial" w:hAnsi="Arial" w:cs="Arial"/>
        </w:rPr>
        <w:t xml:space="preserve">the </w:t>
      </w:r>
      <w:r w:rsidR="008E4CD4">
        <w:rPr>
          <w:rFonts w:ascii="Arial" w:hAnsi="Arial" w:cs="Arial"/>
        </w:rPr>
        <w:t>effect</w:t>
      </w:r>
      <w:r w:rsidR="008B2A58">
        <w:rPr>
          <w:rFonts w:ascii="Arial" w:hAnsi="Arial" w:cs="Arial"/>
        </w:rPr>
        <w:t xml:space="preserve"> of team dynamics by linking its importance with the ability to deliver a successful product.</w:t>
      </w:r>
      <w:r w:rsidR="008E4CD4">
        <w:rPr>
          <w:rFonts w:ascii="Arial" w:hAnsi="Arial" w:cs="Arial"/>
        </w:rPr>
        <w:t xml:space="preserve"> C</w:t>
      </w:r>
      <w:r w:rsidR="008B2A58">
        <w:rPr>
          <w:rFonts w:ascii="Arial" w:hAnsi="Arial" w:cs="Arial"/>
        </w:rPr>
        <w:t xml:space="preserve">ompany reputation and culture is also heavily </w:t>
      </w:r>
      <w:r w:rsidR="008E4CD4">
        <w:rPr>
          <w:rFonts w:ascii="Arial" w:hAnsi="Arial" w:cs="Arial"/>
        </w:rPr>
        <w:t>reliant on the operational ability of the team.</w:t>
      </w:r>
      <w:r w:rsidR="000B3A55">
        <w:rPr>
          <w:rFonts w:ascii="Arial" w:hAnsi="Arial" w:cs="Arial"/>
        </w:rPr>
        <w:t xml:space="preserve"> </w:t>
      </w:r>
      <w:r w:rsidR="0011142B">
        <w:rPr>
          <w:rFonts w:ascii="Arial" w:hAnsi="Arial" w:cs="Arial"/>
        </w:rPr>
        <w:t xml:space="preserve">The organisational layout for the unit comprises of the </w:t>
      </w:r>
      <w:r w:rsidR="008353BA">
        <w:rPr>
          <w:rFonts w:ascii="Arial" w:hAnsi="Arial" w:cs="Arial"/>
        </w:rPr>
        <w:t xml:space="preserve">Regimental </w:t>
      </w:r>
      <w:r w:rsidR="0011142B">
        <w:rPr>
          <w:rFonts w:ascii="Arial" w:hAnsi="Arial" w:cs="Arial"/>
        </w:rPr>
        <w:t>Headquarter</w:t>
      </w:r>
      <w:r w:rsidR="007009E0">
        <w:rPr>
          <w:rFonts w:ascii="Arial" w:hAnsi="Arial" w:cs="Arial"/>
        </w:rPr>
        <w:t>s</w:t>
      </w:r>
      <w:r w:rsidR="00AA20B4">
        <w:rPr>
          <w:rFonts w:ascii="Arial" w:hAnsi="Arial" w:cs="Arial"/>
        </w:rPr>
        <w:t xml:space="preserve"> (</w:t>
      </w:r>
      <w:r w:rsidR="008353BA">
        <w:rPr>
          <w:rFonts w:ascii="Arial" w:hAnsi="Arial" w:cs="Arial"/>
        </w:rPr>
        <w:t>R</w:t>
      </w:r>
      <w:r w:rsidR="00AA20B4">
        <w:rPr>
          <w:rFonts w:ascii="Arial" w:hAnsi="Arial" w:cs="Arial"/>
        </w:rPr>
        <w:t>HQ)</w:t>
      </w:r>
      <w:r w:rsidR="0011142B">
        <w:rPr>
          <w:rFonts w:ascii="Arial" w:hAnsi="Arial" w:cs="Arial"/>
        </w:rPr>
        <w:t xml:space="preserve"> element, one non</w:t>
      </w:r>
      <w:r w:rsidR="007009E0">
        <w:rPr>
          <w:rFonts w:ascii="Arial" w:hAnsi="Arial" w:cs="Arial"/>
        </w:rPr>
        <w:t>-</w:t>
      </w:r>
      <w:r w:rsidR="0011142B">
        <w:rPr>
          <w:rFonts w:ascii="Arial" w:hAnsi="Arial" w:cs="Arial"/>
        </w:rPr>
        <w:t xml:space="preserve">deployable squadron and two deployable squadrons. </w:t>
      </w:r>
      <w:r w:rsidR="000A64B3">
        <w:rPr>
          <w:rFonts w:ascii="Arial" w:hAnsi="Arial" w:cs="Arial"/>
        </w:rPr>
        <w:t>Its primary function is to provide worldwide port task groups whilst maintaining</w:t>
      </w:r>
      <w:r w:rsidR="0011142B">
        <w:rPr>
          <w:rFonts w:ascii="Arial" w:hAnsi="Arial" w:cs="Arial"/>
        </w:rPr>
        <w:t xml:space="preserve"> </w:t>
      </w:r>
      <w:r w:rsidR="000A64B3">
        <w:rPr>
          <w:rFonts w:ascii="Arial" w:hAnsi="Arial" w:cs="Arial"/>
        </w:rPr>
        <w:t xml:space="preserve">the day to day running of </w:t>
      </w:r>
      <w:r w:rsidR="00873761">
        <w:rPr>
          <w:rFonts w:ascii="Arial" w:hAnsi="Arial" w:cs="Arial"/>
        </w:rPr>
        <w:t>the UK’s military port</w:t>
      </w:r>
      <w:r w:rsidR="007009E0">
        <w:rPr>
          <w:rFonts w:ascii="Arial" w:hAnsi="Arial" w:cs="Arial"/>
        </w:rPr>
        <w:t xml:space="preserve"> at Marchwood</w:t>
      </w:r>
      <w:r w:rsidR="00873761">
        <w:rPr>
          <w:rFonts w:ascii="Arial" w:hAnsi="Arial" w:cs="Arial"/>
        </w:rPr>
        <w:t xml:space="preserve">. </w:t>
      </w:r>
    </w:p>
    <w:p w14:paraId="03270BDD" w14:textId="77777777" w:rsidR="00591D43" w:rsidRDefault="00591D43">
      <w:pPr>
        <w:rPr>
          <w:rFonts w:ascii="Arial" w:hAnsi="Arial" w:cs="Arial"/>
        </w:rPr>
      </w:pPr>
    </w:p>
    <w:p w14:paraId="7099C0AF" w14:textId="167FAEC2" w:rsidR="00591D43" w:rsidRDefault="00591D43">
      <w:pPr>
        <w:rPr>
          <w:rFonts w:ascii="Arial" w:hAnsi="Arial" w:cs="Arial"/>
        </w:rPr>
      </w:pPr>
      <w:r w:rsidRPr="00591D43">
        <w:rPr>
          <w:rFonts w:ascii="Arial" w:hAnsi="Arial" w:cs="Arial"/>
          <w:noProof/>
        </w:rPr>
        <mc:AlternateContent>
          <mc:Choice Requires="wps">
            <w:drawing>
              <wp:anchor distT="45720" distB="45720" distL="114300" distR="114300" simplePos="0" relativeHeight="251659264" behindDoc="0" locked="0" layoutInCell="1" allowOverlap="1" wp14:anchorId="3B600864" wp14:editId="3E44FA36">
                <wp:simplePos x="0" y="0"/>
                <wp:positionH relativeFrom="column">
                  <wp:posOffset>2286000</wp:posOffset>
                </wp:positionH>
                <wp:positionV relativeFrom="paragraph">
                  <wp:posOffset>10795</wp:posOffset>
                </wp:positionV>
                <wp:extent cx="695325" cy="3048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304800"/>
                        </a:xfrm>
                        <a:prstGeom prst="rect">
                          <a:avLst/>
                        </a:prstGeom>
                        <a:solidFill>
                          <a:srgbClr val="FFFFFF"/>
                        </a:solidFill>
                        <a:ln w="9525">
                          <a:solidFill>
                            <a:srgbClr val="000000"/>
                          </a:solidFill>
                          <a:miter lim="800000"/>
                          <a:headEnd/>
                          <a:tailEnd/>
                        </a:ln>
                      </wps:spPr>
                      <wps:txbx>
                        <w:txbxContent>
                          <w:p w14:paraId="40CCD09B" w14:textId="4C4D69EE" w:rsidR="00375087" w:rsidRPr="00CB0C89" w:rsidRDefault="00375087" w:rsidP="00CB0C89">
                            <w:pPr>
                              <w:jc w:val="center"/>
                              <w:rPr>
                                <w:rFonts w:ascii="Arial" w:hAnsi="Arial" w:cs="Arial"/>
                                <w:b/>
                                <w:bCs/>
                              </w:rPr>
                            </w:pPr>
                            <w:r w:rsidRPr="00CB0C89">
                              <w:rPr>
                                <w:rFonts w:ascii="Arial" w:hAnsi="Arial" w:cs="Arial"/>
                                <w:b/>
                                <w:bCs/>
                              </w:rPr>
                              <w:t>RHQ</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B600864" id="_x0000_t202" coordsize="21600,21600" o:spt="202" path="m,l,21600r21600,l21600,xe">
                <v:stroke joinstyle="miter"/>
                <v:path gradientshapeok="t" o:connecttype="rect"/>
              </v:shapetype>
              <v:shape id="Text Box 2" o:spid="_x0000_s1026" type="#_x0000_t202" style="position:absolute;margin-left:180pt;margin-top:.85pt;width:54.75pt;height:24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">
                <v:textbox>
                  <w:txbxContent>
                    <w:p w14:paraId="40CCD09B" w14:textId="4C4D69EE" w:rsidR="00375087" w:rsidRPr="00CB0C89" w:rsidRDefault="00375087" w:rsidP="00CB0C89">
                      <w:pPr>
                        <w:jc w:val="center"/>
                        <w:rPr>
                          <w:rFonts w:ascii="Arial" w:hAnsi="Arial" w:cs="Arial"/>
                          <w:b/>
                          <w:bCs/>
                        </w:rPr>
                      </w:pPr>
                      <w:r w:rsidRPr="00CB0C89">
                        <w:rPr>
                          <w:rFonts w:ascii="Arial" w:hAnsi="Arial" w:cs="Arial"/>
                          <w:b/>
                          <w:bCs/>
                        </w:rPr>
                        <w:t>RHQ</w:t>
                      </w:r>
                    </w:p>
                  </w:txbxContent>
                </v:textbox>
                <w10:wrap type="square"/>
              </v:shape>
            </w:pict>
          </mc:Fallback>
        </mc:AlternateContent>
      </w:r>
      <w:r w:rsidR="00EC1259" w:rsidRPr="00EC1259">
        <w:rPr>
          <w:rFonts w:ascii="Arial" w:hAnsi="Arial" w:cs="Arial"/>
        </w:rPr>
        <w:t>2.2</w:t>
      </w:r>
      <w:r w:rsidR="00161977">
        <w:rPr>
          <w:rFonts w:ascii="Arial" w:hAnsi="Arial" w:cs="Arial"/>
        </w:rPr>
        <w:t>.</w:t>
      </w:r>
      <w:r w:rsidR="00EC1259">
        <w:rPr>
          <w:rFonts w:ascii="Arial" w:hAnsi="Arial" w:cs="Arial"/>
        </w:rPr>
        <w:tab/>
      </w:r>
    </w:p>
    <w:p w14:paraId="750AA80A" w14:textId="26A5E795" w:rsidR="00591D43" w:rsidRDefault="00CB0C89">
      <w:pPr>
        <w:rPr>
          <w:rFonts w:ascii="Arial" w:hAnsi="Arial" w:cs="Arial"/>
        </w:rPr>
      </w:pPr>
      <w:r>
        <w:rPr>
          <w:rFonts w:ascii="Arial" w:hAnsi="Arial" w:cs="Arial"/>
          <w:noProof/>
        </w:rPr>
        <mc:AlternateContent>
          <mc:Choice Requires="wps">
            <w:drawing>
              <wp:anchor distT="0" distB="0" distL="114300" distR="114300" simplePos="0" relativeHeight="251669504" behindDoc="0" locked="0" layoutInCell="1" allowOverlap="1" wp14:anchorId="45B1FD9E" wp14:editId="6455CDBF">
                <wp:simplePos x="0" y="0"/>
                <wp:positionH relativeFrom="column">
                  <wp:posOffset>2628900</wp:posOffset>
                </wp:positionH>
                <wp:positionV relativeFrom="paragraph">
                  <wp:posOffset>50165</wp:posOffset>
                </wp:positionV>
                <wp:extent cx="9525" cy="304800"/>
                <wp:effectExtent l="38100" t="0" r="66675" b="57150"/>
                <wp:wrapNone/>
                <wp:docPr id="7" name="Straight Arrow Connector 7"/>
                <wp:cNvGraphicFramePr/>
                <a:graphic xmlns:a="http://schemas.openxmlformats.org/drawingml/2006/main">
                  <a:graphicData uri="http://schemas.microsoft.com/office/word/2010/wordprocessingShape">
                    <wps:wsp>
                      <wps:cNvCnPr/>
                      <wps:spPr>
                        <a:xfrm>
                          <a:off x="0" y="0"/>
                          <a:ext cx="9525" cy="3048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E71F07F" id="_x0000_t32" coordsize="21600,21600" o:spt="32" o:oned="t" path="m,l21600,21600e" filled="f">
                <v:path arrowok="t" fillok="f" o:connecttype="none"/>
                <o:lock v:ext="edit" shapetype="t"/>
              </v:shapetype>
              <v:shape id="Straight Arrow Connector 7" o:spid="_x0000_s1026" type="#_x0000_t32" style="position:absolute;margin-left:207pt;margin-top:3.95pt;width:.75pt;height:24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" strokecolor="black [3200]"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68480" behindDoc="0" locked="0" layoutInCell="1" allowOverlap="1" wp14:anchorId="4EA7DE2D" wp14:editId="6F4F2A28">
                <wp:simplePos x="0" y="0"/>
                <wp:positionH relativeFrom="column">
                  <wp:posOffset>2990849</wp:posOffset>
                </wp:positionH>
                <wp:positionV relativeFrom="paragraph">
                  <wp:posOffset>31115</wp:posOffset>
                </wp:positionV>
                <wp:extent cx="1209675" cy="361950"/>
                <wp:effectExtent l="0" t="0" r="28575" b="76200"/>
                <wp:wrapNone/>
                <wp:docPr id="6" name="Straight Arrow Connector 6"/>
                <wp:cNvGraphicFramePr/>
                <a:graphic xmlns:a="http://schemas.openxmlformats.org/drawingml/2006/main">
                  <a:graphicData uri="http://schemas.microsoft.com/office/word/2010/wordprocessingShape">
                    <wps:wsp>
                      <wps:cNvCnPr/>
                      <wps:spPr>
                        <a:xfrm>
                          <a:off x="0" y="0"/>
                          <a:ext cx="1209675" cy="3619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B282FD2" id="Straight Arrow Connector 6" o:spid="_x0000_s1026" type="#_x0000_t32" style="position:absolute;margin-left:235.5pt;margin-top:2.45pt;width:95.25pt;height:28.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" strokecolor="black [3200]"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66432" behindDoc="0" locked="0" layoutInCell="1" allowOverlap="1" wp14:anchorId="6A13421F" wp14:editId="28139C62">
                <wp:simplePos x="0" y="0"/>
                <wp:positionH relativeFrom="column">
                  <wp:posOffset>1038225</wp:posOffset>
                </wp:positionH>
                <wp:positionV relativeFrom="paragraph">
                  <wp:posOffset>40640</wp:posOffset>
                </wp:positionV>
                <wp:extent cx="1257300" cy="276225"/>
                <wp:effectExtent l="38100" t="0" r="19050" b="85725"/>
                <wp:wrapNone/>
                <wp:docPr id="4" name="Straight Arrow Connector 4"/>
                <wp:cNvGraphicFramePr/>
                <a:graphic xmlns:a="http://schemas.openxmlformats.org/drawingml/2006/main">
                  <a:graphicData uri="http://schemas.microsoft.com/office/word/2010/wordprocessingShape">
                    <wps:wsp>
                      <wps:cNvCnPr/>
                      <wps:spPr>
                        <a:xfrm flipH="1">
                          <a:off x="0" y="0"/>
                          <a:ext cx="1257300" cy="2762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CF834C5" id="Straight Arrow Connector 4" o:spid="_x0000_s1026" type="#_x0000_t32" style="position:absolute;margin-left:81.75pt;margin-top:3.2pt;width:99pt;height:21.75pt;flip:x;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" strokecolor="black [3200]" strokeweight=".5pt">
                <v:stroke endarrow="block" joinstyle="miter"/>
              </v:shape>
            </w:pict>
          </mc:Fallback>
        </mc:AlternateContent>
      </w:r>
    </w:p>
    <w:p w14:paraId="2F91A702" w14:textId="196CAD7E" w:rsidR="00591D43" w:rsidRDefault="00CB0C89">
      <w:pPr>
        <w:rPr>
          <w:rFonts w:ascii="Arial" w:hAnsi="Arial" w:cs="Arial"/>
        </w:rPr>
      </w:pPr>
      <w:r w:rsidRPr="00CB0C89">
        <w:rPr>
          <w:rFonts w:ascii="Arial" w:hAnsi="Arial" w:cs="Arial"/>
          <w:noProof/>
        </w:rPr>
        <mc:AlternateContent>
          <mc:Choice Requires="wps">
            <w:drawing>
              <wp:anchor distT="45720" distB="45720" distL="114300" distR="114300" simplePos="0" relativeHeight="251663360" behindDoc="0" locked="0" layoutInCell="1" allowOverlap="1" wp14:anchorId="2A7BA696" wp14:editId="1A4AB090">
                <wp:simplePos x="0" y="0"/>
                <wp:positionH relativeFrom="column">
                  <wp:posOffset>2133600</wp:posOffset>
                </wp:positionH>
                <wp:positionV relativeFrom="paragraph">
                  <wp:posOffset>89535</wp:posOffset>
                </wp:positionV>
                <wp:extent cx="990600" cy="457200"/>
                <wp:effectExtent l="0" t="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457200"/>
                        </a:xfrm>
                        <a:prstGeom prst="rect">
                          <a:avLst/>
                        </a:prstGeom>
                        <a:solidFill>
                          <a:srgbClr val="FFFFFF"/>
                        </a:solidFill>
                        <a:ln w="9525">
                          <a:solidFill>
                            <a:srgbClr val="000000"/>
                          </a:solidFill>
                          <a:miter lim="800000"/>
                          <a:headEnd/>
                          <a:tailEnd/>
                        </a:ln>
                      </wps:spPr>
                      <wps:txbx>
                        <w:txbxContent>
                          <w:p w14:paraId="428CDD91" w14:textId="34E4421C" w:rsidR="00375087" w:rsidRPr="00B27962" w:rsidRDefault="00375087" w:rsidP="00CB0C89">
                            <w:pPr>
                              <w:jc w:val="center"/>
                              <w:rPr>
                                <w:rFonts w:ascii="Arial" w:hAnsi="Arial" w:cs="Arial"/>
                                <w:b/>
                                <w:bCs/>
                              </w:rPr>
                            </w:pPr>
                            <w:r w:rsidRPr="00B27962">
                              <w:rPr>
                                <w:rFonts w:ascii="Arial" w:hAnsi="Arial" w:cs="Arial"/>
                                <w:b/>
                                <w:bCs/>
                              </w:rPr>
                              <w:t>51 Port Squadron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7BA696" id="_x0000_s1027" type="#_x0000_t202" style="position:absolute;margin-left:168pt;margin-top:7.05pt;width:78pt;height:36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">
                <v:textbox>
                  <w:txbxContent>
                    <w:p w14:paraId="428CDD91" w14:textId="34E4421C" w:rsidR="00375087" w:rsidRPr="00B27962" w:rsidRDefault="00375087" w:rsidP="00CB0C89">
                      <w:pPr>
                        <w:jc w:val="center"/>
                        <w:rPr>
                          <w:rFonts w:ascii="Arial" w:hAnsi="Arial" w:cs="Arial"/>
                          <w:b/>
                          <w:bCs/>
                        </w:rPr>
                      </w:pPr>
                      <w:r w:rsidRPr="00B27962">
                        <w:rPr>
                          <w:rFonts w:ascii="Arial" w:hAnsi="Arial" w:cs="Arial"/>
                          <w:b/>
                          <w:bCs/>
                        </w:rPr>
                        <w:t>51 Port Squadron</w:t>
                      </w:r>
                    </w:p>
                  </w:txbxContent>
                </v:textbox>
                <w10:wrap type="square"/>
              </v:shape>
            </w:pict>
          </mc:Fallback>
        </mc:AlternateContent>
      </w:r>
      <w:r w:rsidRPr="00CB0C89">
        <w:rPr>
          <w:rFonts w:ascii="Arial" w:hAnsi="Arial" w:cs="Arial"/>
          <w:noProof/>
        </w:rPr>
        <mc:AlternateContent>
          <mc:Choice Requires="wps">
            <w:drawing>
              <wp:anchor distT="45720" distB="45720" distL="114300" distR="114300" simplePos="0" relativeHeight="251665408" behindDoc="0" locked="0" layoutInCell="1" allowOverlap="1" wp14:anchorId="27E8EAF7" wp14:editId="35BFF93B">
                <wp:simplePos x="0" y="0"/>
                <wp:positionH relativeFrom="column">
                  <wp:posOffset>4162425</wp:posOffset>
                </wp:positionH>
                <wp:positionV relativeFrom="paragraph">
                  <wp:posOffset>89535</wp:posOffset>
                </wp:positionV>
                <wp:extent cx="1104900" cy="457200"/>
                <wp:effectExtent l="0" t="0" r="1905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457200"/>
                        </a:xfrm>
                        <a:prstGeom prst="rect">
                          <a:avLst/>
                        </a:prstGeom>
                        <a:solidFill>
                          <a:srgbClr val="FFFFFF"/>
                        </a:solidFill>
                        <a:ln w="9525">
                          <a:solidFill>
                            <a:srgbClr val="000000"/>
                          </a:solidFill>
                          <a:miter lim="800000"/>
                          <a:headEnd/>
                          <a:tailEnd/>
                        </a:ln>
                      </wps:spPr>
                      <wps:txbx>
                        <w:txbxContent>
                          <w:p w14:paraId="5FF5102E" w14:textId="7912FD2E" w:rsidR="00375087" w:rsidRPr="00B27962" w:rsidRDefault="00375087" w:rsidP="00CB0C89">
                            <w:pPr>
                              <w:jc w:val="center"/>
                              <w:rPr>
                                <w:rFonts w:ascii="Arial" w:hAnsi="Arial" w:cs="Arial"/>
                                <w:b/>
                                <w:bCs/>
                              </w:rPr>
                            </w:pPr>
                            <w:r w:rsidRPr="00B27962">
                              <w:rPr>
                                <w:rFonts w:ascii="Arial" w:hAnsi="Arial" w:cs="Arial"/>
                                <w:b/>
                                <w:bCs/>
                              </w:rPr>
                              <w:t>52 Port Squadron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E8EAF7" id="_x0000_s1028" type="#_x0000_t202" style="position:absolute;margin-left:327.75pt;margin-top:7.05pt;width:87pt;height:36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">
                <v:textbox>
                  <w:txbxContent>
                    <w:p w14:paraId="5FF5102E" w14:textId="7912FD2E" w:rsidR="00375087" w:rsidRPr="00B27962" w:rsidRDefault="00375087" w:rsidP="00CB0C89">
                      <w:pPr>
                        <w:jc w:val="center"/>
                        <w:rPr>
                          <w:rFonts w:ascii="Arial" w:hAnsi="Arial" w:cs="Arial"/>
                          <w:b/>
                          <w:bCs/>
                        </w:rPr>
                      </w:pPr>
                      <w:r w:rsidRPr="00B27962">
                        <w:rPr>
                          <w:rFonts w:ascii="Arial" w:hAnsi="Arial" w:cs="Arial"/>
                          <w:b/>
                          <w:bCs/>
                        </w:rPr>
                        <w:t>52 Port Squadron</w:t>
                      </w:r>
                    </w:p>
                  </w:txbxContent>
                </v:textbox>
                <w10:wrap type="square"/>
              </v:shape>
            </w:pict>
          </mc:Fallback>
        </mc:AlternateContent>
      </w:r>
      <w:r w:rsidRPr="00CB0C89">
        <w:rPr>
          <w:rFonts w:ascii="Arial" w:hAnsi="Arial" w:cs="Arial"/>
          <w:noProof/>
        </w:rPr>
        <mc:AlternateContent>
          <mc:Choice Requires="wps">
            <w:drawing>
              <wp:anchor distT="45720" distB="45720" distL="114300" distR="114300" simplePos="0" relativeHeight="251661312" behindDoc="0" locked="0" layoutInCell="1" allowOverlap="1" wp14:anchorId="0DB70C8E" wp14:editId="07AE9F92">
                <wp:simplePos x="0" y="0"/>
                <wp:positionH relativeFrom="column">
                  <wp:posOffset>47625</wp:posOffset>
                </wp:positionH>
                <wp:positionV relativeFrom="paragraph">
                  <wp:posOffset>13335</wp:posOffset>
                </wp:positionV>
                <wp:extent cx="990600" cy="628650"/>
                <wp:effectExtent l="0" t="0" r="19050"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628650"/>
                        </a:xfrm>
                        <a:prstGeom prst="rect">
                          <a:avLst/>
                        </a:prstGeom>
                        <a:solidFill>
                          <a:srgbClr val="FFFFFF"/>
                        </a:solidFill>
                        <a:ln w="9525">
                          <a:solidFill>
                            <a:srgbClr val="000000"/>
                          </a:solidFill>
                          <a:miter lim="800000"/>
                          <a:headEnd/>
                          <a:tailEnd/>
                        </a:ln>
                      </wps:spPr>
                      <wps:txbx>
                        <w:txbxContent>
                          <w:p w14:paraId="70B3FB27" w14:textId="48D8E672" w:rsidR="00375087" w:rsidRPr="00B27962" w:rsidRDefault="00375087" w:rsidP="00CB0C89">
                            <w:pPr>
                              <w:jc w:val="center"/>
                              <w:rPr>
                                <w:rFonts w:ascii="Arial" w:hAnsi="Arial" w:cs="Arial"/>
                                <w:b/>
                                <w:bCs/>
                              </w:rPr>
                            </w:pPr>
                            <w:r w:rsidRPr="00B27962">
                              <w:rPr>
                                <w:rFonts w:ascii="Arial" w:hAnsi="Arial" w:cs="Arial"/>
                                <w:b/>
                                <w:bCs/>
                              </w:rPr>
                              <w:t>53 HQ &amp; Enabling Squadron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B70C8E" id="_x0000_s1029" type="#_x0000_t202" style="position:absolute;margin-left:3.75pt;margin-top:1.05pt;width:78pt;height:49.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">
                <v:textbox>
                  <w:txbxContent>
                    <w:p w14:paraId="70B3FB27" w14:textId="48D8E672" w:rsidR="00375087" w:rsidRPr="00B27962" w:rsidRDefault="00375087" w:rsidP="00CB0C89">
                      <w:pPr>
                        <w:jc w:val="center"/>
                        <w:rPr>
                          <w:rFonts w:ascii="Arial" w:hAnsi="Arial" w:cs="Arial"/>
                          <w:b/>
                          <w:bCs/>
                        </w:rPr>
                      </w:pPr>
                      <w:r w:rsidRPr="00B27962">
                        <w:rPr>
                          <w:rFonts w:ascii="Arial" w:hAnsi="Arial" w:cs="Arial"/>
                          <w:b/>
                          <w:bCs/>
                        </w:rPr>
                        <w:t>53 HQ &amp; Enabling Squadron</w:t>
                      </w:r>
                    </w:p>
                  </w:txbxContent>
                </v:textbox>
                <w10:wrap type="square"/>
              </v:shape>
            </w:pict>
          </mc:Fallback>
        </mc:AlternateContent>
      </w:r>
    </w:p>
    <w:p w14:paraId="5B37B03D" w14:textId="7FA69063" w:rsidR="00591D43" w:rsidRDefault="00B27962">
      <w:pPr>
        <w:rPr>
          <w:rFonts w:ascii="Arial" w:hAnsi="Arial" w:cs="Arial"/>
        </w:rPr>
      </w:pPr>
      <w:r>
        <w:rPr>
          <w:rFonts w:ascii="Arial" w:hAnsi="Arial" w:cs="Arial"/>
          <w:noProof/>
        </w:rPr>
        <mc:AlternateContent>
          <mc:Choice Requires="wps">
            <w:drawing>
              <wp:anchor distT="0" distB="0" distL="114300" distR="114300" simplePos="0" relativeHeight="251684864" behindDoc="0" locked="0" layoutInCell="1" allowOverlap="1" wp14:anchorId="33FE257E" wp14:editId="01903366">
                <wp:simplePos x="0" y="0"/>
                <wp:positionH relativeFrom="column">
                  <wp:posOffset>4705350</wp:posOffset>
                </wp:positionH>
                <wp:positionV relativeFrom="paragraph">
                  <wp:posOffset>271780</wp:posOffset>
                </wp:positionV>
                <wp:extent cx="0" cy="285750"/>
                <wp:effectExtent l="76200" t="0" r="57150" b="57150"/>
                <wp:wrapNone/>
                <wp:docPr id="20" name="Straight Arrow Connector 20"/>
                <wp:cNvGraphicFramePr/>
                <a:graphic xmlns:a="http://schemas.openxmlformats.org/drawingml/2006/main">
                  <a:graphicData uri="http://schemas.microsoft.com/office/word/2010/wordprocessingShape">
                    <wps:wsp>
                      <wps:cNvCnPr/>
                      <wps:spPr>
                        <a:xfrm>
                          <a:off x="0" y="0"/>
                          <a:ext cx="0" cy="2857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8CA6426" id="Straight Arrow Connector 20" o:spid="_x0000_s1026" type="#_x0000_t32" style="position:absolute;margin-left:370.5pt;margin-top:21.4pt;width:0;height:22.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" strokecolor="black [3200]" strokeweight=".5pt">
                <v:stroke endarrow="block" joinstyle="miter"/>
              </v:shape>
            </w:pict>
          </mc:Fallback>
        </mc:AlternateContent>
      </w:r>
    </w:p>
    <w:p w14:paraId="416A3E8C" w14:textId="17177124" w:rsidR="00591D43" w:rsidRDefault="00B27962">
      <w:pPr>
        <w:rPr>
          <w:rFonts w:ascii="Arial" w:hAnsi="Arial" w:cs="Arial"/>
        </w:rPr>
      </w:pPr>
      <w:r>
        <w:rPr>
          <w:rFonts w:ascii="Arial" w:hAnsi="Arial" w:cs="Arial"/>
          <w:noProof/>
        </w:rPr>
        <mc:AlternateContent>
          <mc:Choice Requires="wps">
            <w:drawing>
              <wp:anchor distT="0" distB="0" distL="114300" distR="114300" simplePos="0" relativeHeight="251683840" behindDoc="0" locked="0" layoutInCell="1" allowOverlap="1" wp14:anchorId="0299A1E1" wp14:editId="795C24F4">
                <wp:simplePos x="0" y="0"/>
                <wp:positionH relativeFrom="column">
                  <wp:posOffset>2628900</wp:posOffset>
                </wp:positionH>
                <wp:positionV relativeFrom="paragraph">
                  <wp:posOffset>6350</wp:posOffset>
                </wp:positionV>
                <wp:extent cx="0" cy="285750"/>
                <wp:effectExtent l="76200" t="0" r="57150" b="57150"/>
                <wp:wrapNone/>
                <wp:docPr id="17" name="Straight Arrow Connector 17"/>
                <wp:cNvGraphicFramePr/>
                <a:graphic xmlns:a="http://schemas.openxmlformats.org/drawingml/2006/main">
                  <a:graphicData uri="http://schemas.microsoft.com/office/word/2010/wordprocessingShape">
                    <wps:wsp>
                      <wps:cNvCnPr/>
                      <wps:spPr>
                        <a:xfrm>
                          <a:off x="0" y="0"/>
                          <a:ext cx="0" cy="2857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2565955" id="Straight Arrow Connector 17" o:spid="_x0000_s1026" type="#_x0000_t32" style="position:absolute;margin-left:207pt;margin-top:.5pt;width:0;height:22.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" strokecolor="black [3200]" strokeweight=".5pt">
                <v:stroke endarrow="block" joinstyle="miter"/>
              </v:shape>
            </w:pict>
          </mc:Fallback>
        </mc:AlternateContent>
      </w:r>
      <w:r w:rsidR="00B75270">
        <w:rPr>
          <w:rFonts w:ascii="Arial" w:hAnsi="Arial" w:cs="Arial"/>
          <w:noProof/>
        </w:rPr>
        <mc:AlternateContent>
          <mc:Choice Requires="wps">
            <w:drawing>
              <wp:anchor distT="0" distB="0" distL="114300" distR="114300" simplePos="0" relativeHeight="251676672" behindDoc="0" locked="0" layoutInCell="1" allowOverlap="1" wp14:anchorId="379BC99D" wp14:editId="7D17E0FF">
                <wp:simplePos x="0" y="0"/>
                <wp:positionH relativeFrom="column">
                  <wp:posOffset>542925</wp:posOffset>
                </wp:positionH>
                <wp:positionV relativeFrom="paragraph">
                  <wp:posOffset>92075</wp:posOffset>
                </wp:positionV>
                <wp:extent cx="0" cy="190500"/>
                <wp:effectExtent l="76200" t="0" r="57150" b="57150"/>
                <wp:wrapNone/>
                <wp:docPr id="11" name="Straight Arrow Connector 11"/>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E5CCC3A" id="Straight Arrow Connector 11" o:spid="_x0000_s1026" type="#_x0000_t32" style="position:absolute;margin-left:42.75pt;margin-top:7.25pt;width:0;height: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" strokecolor="black [3200]" strokeweight=".5pt">
                <v:stroke endarrow="block" joinstyle="miter"/>
              </v:shape>
            </w:pict>
          </mc:Fallback>
        </mc:AlternateContent>
      </w:r>
    </w:p>
    <w:p w14:paraId="080F453E" w14:textId="1A1CE7C9" w:rsidR="00591D43" w:rsidRDefault="00B27962">
      <w:pPr>
        <w:rPr>
          <w:rFonts w:ascii="Arial" w:hAnsi="Arial" w:cs="Arial"/>
        </w:rPr>
      </w:pPr>
      <w:r w:rsidRPr="00B27962">
        <w:rPr>
          <w:rFonts w:ascii="Arial" w:hAnsi="Arial" w:cs="Arial"/>
          <w:noProof/>
        </w:rPr>
        <mc:AlternateContent>
          <mc:Choice Requires="wps">
            <w:drawing>
              <wp:anchor distT="45720" distB="45720" distL="114300" distR="114300" simplePos="0" relativeHeight="251682816" behindDoc="0" locked="0" layoutInCell="1" allowOverlap="1" wp14:anchorId="66C0642B" wp14:editId="12015CD9">
                <wp:simplePos x="0" y="0"/>
                <wp:positionH relativeFrom="column">
                  <wp:posOffset>4133850</wp:posOffset>
                </wp:positionH>
                <wp:positionV relativeFrom="paragraph">
                  <wp:posOffset>5715</wp:posOffset>
                </wp:positionV>
                <wp:extent cx="1171575" cy="523875"/>
                <wp:effectExtent l="0" t="0" r="28575"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1575" cy="523875"/>
                        </a:xfrm>
                        <a:prstGeom prst="rect">
                          <a:avLst/>
                        </a:prstGeom>
                        <a:solidFill>
                          <a:srgbClr val="FFFFFF"/>
                        </a:solidFill>
                        <a:ln w="9525">
                          <a:solidFill>
                            <a:srgbClr val="000000"/>
                          </a:solidFill>
                          <a:miter lim="800000"/>
                          <a:headEnd/>
                          <a:tailEnd/>
                        </a:ln>
                      </wps:spPr>
                      <wps:txbx>
                        <w:txbxContent>
                          <w:p w14:paraId="458C2255" w14:textId="77777777" w:rsidR="00375087" w:rsidRPr="00B27962" w:rsidRDefault="00375087" w:rsidP="00B27962">
                            <w:pPr>
                              <w:jc w:val="center"/>
                              <w:rPr>
                                <w:rFonts w:ascii="Arial" w:hAnsi="Arial" w:cs="Arial"/>
                                <w:b/>
                                <w:bCs/>
                              </w:rPr>
                            </w:pPr>
                            <w:r w:rsidRPr="00B27962">
                              <w:rPr>
                                <w:rFonts w:ascii="Arial" w:hAnsi="Arial" w:cs="Arial"/>
                                <w:b/>
                                <w:bCs/>
                              </w:rPr>
                              <w:t>Port Working Teams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C0642B" id="_x0000_s1030" type="#_x0000_t202" style="position:absolute;margin-left:325.5pt;margin-top:.45pt;width:92.25pt;height:41.2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">
                <v:textbox>
                  <w:txbxContent>
                    <w:p w14:paraId="458C2255" w14:textId="77777777" w:rsidR="00375087" w:rsidRPr="00B27962" w:rsidRDefault="00375087" w:rsidP="00B27962">
                      <w:pPr>
                        <w:jc w:val="center"/>
                        <w:rPr>
                          <w:rFonts w:ascii="Arial" w:hAnsi="Arial" w:cs="Arial"/>
                          <w:b/>
                          <w:bCs/>
                        </w:rPr>
                      </w:pPr>
                      <w:r w:rsidRPr="00B27962">
                        <w:rPr>
                          <w:rFonts w:ascii="Arial" w:hAnsi="Arial" w:cs="Arial"/>
                          <w:b/>
                          <w:bCs/>
                        </w:rPr>
                        <w:t>Port Working Teams</w:t>
                      </w:r>
                    </w:p>
                  </w:txbxContent>
                </v:textbox>
                <w10:wrap type="square"/>
              </v:shape>
            </w:pict>
          </mc:Fallback>
        </mc:AlternateContent>
      </w:r>
      <w:r w:rsidRPr="00B27962">
        <w:rPr>
          <w:rFonts w:ascii="Arial" w:hAnsi="Arial" w:cs="Arial"/>
          <w:noProof/>
        </w:rPr>
        <mc:AlternateContent>
          <mc:Choice Requires="wps">
            <w:drawing>
              <wp:anchor distT="45720" distB="45720" distL="114300" distR="114300" simplePos="0" relativeHeight="251680768" behindDoc="0" locked="0" layoutInCell="1" allowOverlap="1" wp14:anchorId="4ACD6BBB" wp14:editId="76842C0D">
                <wp:simplePos x="0" y="0"/>
                <wp:positionH relativeFrom="column">
                  <wp:posOffset>2057400</wp:posOffset>
                </wp:positionH>
                <wp:positionV relativeFrom="paragraph">
                  <wp:posOffset>7620</wp:posOffset>
                </wp:positionV>
                <wp:extent cx="1171575" cy="523875"/>
                <wp:effectExtent l="0" t="0" r="28575" b="285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1575" cy="523875"/>
                        </a:xfrm>
                        <a:prstGeom prst="rect">
                          <a:avLst/>
                        </a:prstGeom>
                        <a:solidFill>
                          <a:srgbClr val="FFFFFF"/>
                        </a:solidFill>
                        <a:ln w="9525">
                          <a:solidFill>
                            <a:srgbClr val="000000"/>
                          </a:solidFill>
                          <a:miter lim="800000"/>
                          <a:headEnd/>
                          <a:tailEnd/>
                        </a:ln>
                      </wps:spPr>
                      <wps:txbx>
                        <w:txbxContent>
                          <w:p w14:paraId="40CF7E26" w14:textId="53F54418" w:rsidR="00375087" w:rsidRPr="00B27962" w:rsidRDefault="00375087" w:rsidP="00B27962">
                            <w:pPr>
                              <w:jc w:val="center"/>
                              <w:rPr>
                                <w:rFonts w:ascii="Arial" w:hAnsi="Arial" w:cs="Arial"/>
                                <w:b/>
                                <w:bCs/>
                              </w:rPr>
                            </w:pPr>
                            <w:r w:rsidRPr="00B27962">
                              <w:rPr>
                                <w:rFonts w:ascii="Arial" w:hAnsi="Arial" w:cs="Arial"/>
                                <w:b/>
                                <w:bCs/>
                              </w:rPr>
                              <w:t>Port Working Teams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CD6BBB" id="_x0000_s1031" type="#_x0000_t202" style="position:absolute;margin-left:162pt;margin-top:.6pt;width:92.25pt;height:41.2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">
                <v:textbox>
                  <w:txbxContent>
                    <w:p w14:paraId="40CF7E26" w14:textId="53F54418" w:rsidR="00375087" w:rsidRPr="00B27962" w:rsidRDefault="00375087" w:rsidP="00B27962">
                      <w:pPr>
                        <w:jc w:val="center"/>
                        <w:rPr>
                          <w:rFonts w:ascii="Arial" w:hAnsi="Arial" w:cs="Arial"/>
                          <w:b/>
                          <w:bCs/>
                        </w:rPr>
                      </w:pPr>
                      <w:r w:rsidRPr="00B27962">
                        <w:rPr>
                          <w:rFonts w:ascii="Arial" w:hAnsi="Arial" w:cs="Arial"/>
                          <w:b/>
                          <w:bCs/>
                        </w:rPr>
                        <w:t>Port Working Teams</w:t>
                      </w:r>
                    </w:p>
                  </w:txbxContent>
                </v:textbox>
                <w10:wrap type="square"/>
              </v:shape>
            </w:pict>
          </mc:Fallback>
        </mc:AlternateContent>
      </w:r>
      <w:r w:rsidR="00CB0C89" w:rsidRPr="00CB0C89">
        <w:rPr>
          <w:rFonts w:ascii="Arial" w:hAnsi="Arial" w:cs="Arial"/>
          <w:noProof/>
        </w:rPr>
        <mc:AlternateContent>
          <mc:Choice Requires="wps">
            <w:drawing>
              <wp:anchor distT="45720" distB="45720" distL="114300" distR="114300" simplePos="0" relativeHeight="251671552" behindDoc="0" locked="0" layoutInCell="1" allowOverlap="1" wp14:anchorId="04FF913F" wp14:editId="2F84A5DA">
                <wp:simplePos x="0" y="0"/>
                <wp:positionH relativeFrom="margin">
                  <wp:posOffset>133350</wp:posOffset>
                </wp:positionH>
                <wp:positionV relativeFrom="paragraph">
                  <wp:posOffset>7620</wp:posOffset>
                </wp:positionV>
                <wp:extent cx="781050" cy="352425"/>
                <wp:effectExtent l="0" t="0" r="19050" b="285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1050" cy="352425"/>
                        </a:xfrm>
                        <a:prstGeom prst="rect">
                          <a:avLst/>
                        </a:prstGeom>
                        <a:solidFill>
                          <a:srgbClr val="FFFFFF"/>
                        </a:solidFill>
                        <a:ln w="9525">
                          <a:solidFill>
                            <a:srgbClr val="000000"/>
                          </a:solidFill>
                          <a:miter lim="800000"/>
                          <a:headEnd/>
                          <a:tailEnd/>
                        </a:ln>
                      </wps:spPr>
                      <wps:txbx>
                        <w:txbxContent>
                          <w:p w14:paraId="0872E573" w14:textId="2EB816F7" w:rsidR="00375087" w:rsidRPr="00B27962" w:rsidRDefault="00375087" w:rsidP="00B27962">
                            <w:pPr>
                              <w:jc w:val="center"/>
                              <w:rPr>
                                <w:rFonts w:ascii="Arial" w:hAnsi="Arial" w:cs="Arial"/>
                                <w:b/>
                                <w:bCs/>
                              </w:rPr>
                            </w:pPr>
                            <w:r w:rsidRPr="00B27962">
                              <w:rPr>
                                <w:rFonts w:ascii="Arial" w:hAnsi="Arial" w:cs="Arial"/>
                                <w:b/>
                                <w:bCs/>
                              </w:rPr>
                              <w:t>PMCC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FF913F" id="_x0000_s1032" type="#_x0000_t202" style="position:absolute;margin-left:10.5pt;margin-top:.6pt;width:61.5pt;height:27.7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">
                <v:textbox>
                  <w:txbxContent>
                    <w:p w14:paraId="0872E573" w14:textId="2EB816F7" w:rsidR="00375087" w:rsidRPr="00B27962" w:rsidRDefault="00375087" w:rsidP="00B27962">
                      <w:pPr>
                        <w:jc w:val="center"/>
                        <w:rPr>
                          <w:rFonts w:ascii="Arial" w:hAnsi="Arial" w:cs="Arial"/>
                          <w:b/>
                          <w:bCs/>
                        </w:rPr>
                      </w:pPr>
                      <w:r w:rsidRPr="00B27962">
                        <w:rPr>
                          <w:rFonts w:ascii="Arial" w:hAnsi="Arial" w:cs="Arial"/>
                          <w:b/>
                          <w:bCs/>
                        </w:rPr>
                        <w:t>PMCC</w:t>
                      </w:r>
                    </w:p>
                  </w:txbxContent>
                </v:textbox>
                <w10:wrap type="square" anchorx="margin"/>
              </v:shape>
            </w:pict>
          </mc:Fallback>
        </mc:AlternateContent>
      </w:r>
    </w:p>
    <w:p w14:paraId="4C69D0A0" w14:textId="492135E1" w:rsidR="00591D43" w:rsidRDefault="00B75270">
      <w:pPr>
        <w:rPr>
          <w:rFonts w:ascii="Arial" w:hAnsi="Arial" w:cs="Arial"/>
        </w:rPr>
      </w:pPr>
      <w:r>
        <w:rPr>
          <w:rFonts w:ascii="Arial" w:hAnsi="Arial" w:cs="Arial"/>
          <w:noProof/>
        </w:rPr>
        <mc:AlternateContent>
          <mc:Choice Requires="wps">
            <w:drawing>
              <wp:anchor distT="0" distB="0" distL="114300" distR="114300" simplePos="0" relativeHeight="251677696" behindDoc="0" locked="0" layoutInCell="1" allowOverlap="1" wp14:anchorId="7C45E001" wp14:editId="2D1650AD">
                <wp:simplePos x="0" y="0"/>
                <wp:positionH relativeFrom="column">
                  <wp:posOffset>542925</wp:posOffset>
                </wp:positionH>
                <wp:positionV relativeFrom="paragraph">
                  <wp:posOffset>94615</wp:posOffset>
                </wp:positionV>
                <wp:extent cx="0" cy="190500"/>
                <wp:effectExtent l="76200" t="0" r="57150" b="57150"/>
                <wp:wrapNone/>
                <wp:docPr id="12" name="Straight Arrow Connector 12"/>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037DD4C" id="Straight Arrow Connector 12" o:spid="_x0000_s1026" type="#_x0000_t32" style="position:absolute;margin-left:42.75pt;margin-top:7.45pt;width:0;height: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" strokecolor="black [3200]" strokeweight=".5pt">
                <v:stroke endarrow="block" joinstyle="miter"/>
              </v:shape>
            </w:pict>
          </mc:Fallback>
        </mc:AlternateContent>
      </w:r>
    </w:p>
    <w:p w14:paraId="3E7A1608" w14:textId="1483D193" w:rsidR="00591D43" w:rsidRDefault="00CB0C89">
      <w:pPr>
        <w:rPr>
          <w:rFonts w:ascii="Arial" w:hAnsi="Arial" w:cs="Arial"/>
        </w:rPr>
      </w:pPr>
      <w:r w:rsidRPr="00CB0C89">
        <w:rPr>
          <w:rFonts w:ascii="Arial" w:hAnsi="Arial" w:cs="Arial"/>
          <w:noProof/>
        </w:rPr>
        <mc:AlternateContent>
          <mc:Choice Requires="wps">
            <w:drawing>
              <wp:anchor distT="45720" distB="45720" distL="114300" distR="114300" simplePos="0" relativeHeight="251673600" behindDoc="0" locked="0" layoutInCell="1" allowOverlap="1" wp14:anchorId="5ED91C3A" wp14:editId="0E199E3D">
                <wp:simplePos x="0" y="0"/>
                <wp:positionH relativeFrom="column">
                  <wp:posOffset>190500</wp:posOffset>
                </wp:positionH>
                <wp:positionV relativeFrom="paragraph">
                  <wp:posOffset>10160</wp:posOffset>
                </wp:positionV>
                <wp:extent cx="657225" cy="342900"/>
                <wp:effectExtent l="0" t="0" r="28575"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 cy="342900"/>
                        </a:xfrm>
                        <a:prstGeom prst="rect">
                          <a:avLst/>
                        </a:prstGeom>
                        <a:solidFill>
                          <a:srgbClr val="FFFFFF"/>
                        </a:solidFill>
                        <a:ln w="9525">
                          <a:solidFill>
                            <a:srgbClr val="000000"/>
                          </a:solidFill>
                          <a:miter lim="800000"/>
                          <a:headEnd/>
                          <a:tailEnd/>
                        </a:ln>
                      </wps:spPr>
                      <wps:txbx>
                        <w:txbxContent>
                          <w:p w14:paraId="0EDB5C56" w14:textId="2B435EEB" w:rsidR="00375087" w:rsidRPr="00B27962" w:rsidRDefault="00375087" w:rsidP="00B27962">
                            <w:pPr>
                              <w:jc w:val="center"/>
                              <w:rPr>
                                <w:rFonts w:ascii="Arial" w:hAnsi="Arial" w:cs="Arial"/>
                                <w:b/>
                                <w:bCs/>
                              </w:rPr>
                            </w:pPr>
                            <w:r w:rsidRPr="00B27962">
                              <w:rPr>
                                <w:rFonts w:ascii="Arial" w:hAnsi="Arial" w:cs="Arial"/>
                                <w:b/>
                                <w:bCs/>
                              </w:rPr>
                              <w:t>VSS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D91C3A" id="_x0000_s1033" type="#_x0000_t202" style="position:absolute;margin-left:15pt;margin-top:.8pt;width:51.75pt;height:27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">
                <v:textbox>
                  <w:txbxContent>
                    <w:p w14:paraId="0EDB5C56" w14:textId="2B435EEB" w:rsidR="00375087" w:rsidRPr="00B27962" w:rsidRDefault="00375087" w:rsidP="00B27962">
                      <w:pPr>
                        <w:jc w:val="center"/>
                        <w:rPr>
                          <w:rFonts w:ascii="Arial" w:hAnsi="Arial" w:cs="Arial"/>
                          <w:b/>
                          <w:bCs/>
                        </w:rPr>
                      </w:pPr>
                      <w:r w:rsidRPr="00B27962">
                        <w:rPr>
                          <w:rFonts w:ascii="Arial" w:hAnsi="Arial" w:cs="Arial"/>
                          <w:b/>
                          <w:bCs/>
                        </w:rPr>
                        <w:t>VSS</w:t>
                      </w:r>
                    </w:p>
                  </w:txbxContent>
                </v:textbox>
                <w10:wrap type="square"/>
              </v:shape>
            </w:pict>
          </mc:Fallback>
        </mc:AlternateContent>
      </w:r>
    </w:p>
    <w:p w14:paraId="1BB85A81" w14:textId="002DACFB" w:rsidR="00591D43" w:rsidRDefault="00B75270">
      <w:pPr>
        <w:rPr>
          <w:rFonts w:ascii="Arial" w:hAnsi="Arial" w:cs="Arial"/>
        </w:rPr>
      </w:pPr>
      <w:r>
        <w:rPr>
          <w:rFonts w:ascii="Arial" w:hAnsi="Arial" w:cs="Arial"/>
          <w:noProof/>
        </w:rPr>
        <mc:AlternateContent>
          <mc:Choice Requires="wps">
            <w:drawing>
              <wp:anchor distT="0" distB="0" distL="114300" distR="114300" simplePos="0" relativeHeight="251678720" behindDoc="0" locked="0" layoutInCell="1" allowOverlap="1" wp14:anchorId="32093320" wp14:editId="31A74C88">
                <wp:simplePos x="0" y="0"/>
                <wp:positionH relativeFrom="column">
                  <wp:posOffset>542925</wp:posOffset>
                </wp:positionH>
                <wp:positionV relativeFrom="paragraph">
                  <wp:posOffset>78105</wp:posOffset>
                </wp:positionV>
                <wp:extent cx="0" cy="219075"/>
                <wp:effectExtent l="76200" t="0" r="57150" b="47625"/>
                <wp:wrapNone/>
                <wp:docPr id="14" name="Straight Arrow Connector 14"/>
                <wp:cNvGraphicFramePr/>
                <a:graphic xmlns:a="http://schemas.openxmlformats.org/drawingml/2006/main">
                  <a:graphicData uri="http://schemas.microsoft.com/office/word/2010/wordprocessingShape">
                    <wps:wsp>
                      <wps:cNvCnPr/>
                      <wps:spPr>
                        <a:xfrm>
                          <a:off x="0" y="0"/>
                          <a:ext cx="0" cy="2190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DAA6B74" id="Straight Arrow Connector 14" o:spid="_x0000_s1026" type="#_x0000_t32" style="position:absolute;margin-left:42.75pt;margin-top:6.15pt;width:0;height:17.2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" strokecolor="black [3200]" strokeweight=".5pt">
                <v:stroke endarrow="block" joinstyle="miter"/>
              </v:shape>
            </w:pict>
          </mc:Fallback>
        </mc:AlternateContent>
      </w:r>
    </w:p>
    <w:p w14:paraId="35E734D1" w14:textId="15ED6F54" w:rsidR="00CB0C89" w:rsidRDefault="00B75270">
      <w:pPr>
        <w:rPr>
          <w:rFonts w:ascii="Arial" w:hAnsi="Arial" w:cs="Arial"/>
        </w:rPr>
      </w:pPr>
      <w:r w:rsidRPr="00CB0C89">
        <w:rPr>
          <w:rFonts w:ascii="Arial" w:hAnsi="Arial" w:cs="Arial"/>
          <w:noProof/>
        </w:rPr>
        <mc:AlternateContent>
          <mc:Choice Requires="wps">
            <w:drawing>
              <wp:anchor distT="45720" distB="45720" distL="114300" distR="114300" simplePos="0" relativeHeight="251675648" behindDoc="0" locked="0" layoutInCell="1" allowOverlap="1" wp14:anchorId="7EA179FE" wp14:editId="50D4B977">
                <wp:simplePos x="0" y="0"/>
                <wp:positionH relativeFrom="margin">
                  <wp:align>left</wp:align>
                </wp:positionH>
                <wp:positionV relativeFrom="paragraph">
                  <wp:posOffset>12700</wp:posOffset>
                </wp:positionV>
                <wp:extent cx="1238250" cy="266700"/>
                <wp:effectExtent l="0" t="0" r="1905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8250" cy="266700"/>
                        </a:xfrm>
                        <a:prstGeom prst="rect">
                          <a:avLst/>
                        </a:prstGeom>
                        <a:solidFill>
                          <a:srgbClr val="FFFFFF"/>
                        </a:solidFill>
                        <a:ln w="9525">
                          <a:solidFill>
                            <a:srgbClr val="000000"/>
                          </a:solidFill>
                          <a:miter lim="800000"/>
                          <a:headEnd/>
                          <a:tailEnd/>
                        </a:ln>
                      </wps:spPr>
                      <wps:txbx>
                        <w:txbxContent>
                          <w:p w14:paraId="07D8388B" w14:textId="28287123" w:rsidR="00375087" w:rsidRPr="00B27962" w:rsidRDefault="00375087">
                            <w:pPr>
                              <w:rPr>
                                <w:rFonts w:ascii="Arial" w:hAnsi="Arial" w:cs="Arial"/>
                                <w:b/>
                                <w:bCs/>
                              </w:rPr>
                            </w:pPr>
                            <w:r w:rsidRPr="00B27962">
                              <w:rPr>
                                <w:rFonts w:ascii="Arial" w:hAnsi="Arial" w:cs="Arial"/>
                                <w:b/>
                                <w:bCs/>
                              </w:rPr>
                              <w:t>Quay Foreman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A179FE" id="_x0000_s1034" type="#_x0000_t202" style="position:absolute;margin-left:0;margin-top:1pt;width:97.5pt;height:21pt;z-index:25167564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">
                <v:textbox>
                  <w:txbxContent>
                    <w:p w14:paraId="07D8388B" w14:textId="28287123" w:rsidR="00375087" w:rsidRPr="00B27962" w:rsidRDefault="00375087">
                      <w:pPr>
                        <w:rPr>
                          <w:rFonts w:ascii="Arial" w:hAnsi="Arial" w:cs="Arial"/>
                          <w:b/>
                          <w:bCs/>
                        </w:rPr>
                      </w:pPr>
                      <w:r w:rsidRPr="00B27962">
                        <w:rPr>
                          <w:rFonts w:ascii="Arial" w:hAnsi="Arial" w:cs="Arial"/>
                          <w:b/>
                          <w:bCs/>
                        </w:rPr>
                        <w:t>Quay Foreman</w:t>
                      </w:r>
                    </w:p>
                  </w:txbxContent>
                </v:textbox>
                <w10:wrap type="square" anchorx="margin"/>
              </v:shape>
            </w:pict>
          </mc:Fallback>
        </mc:AlternateContent>
      </w:r>
    </w:p>
    <w:p w14:paraId="633F24C8" w14:textId="02BE122F" w:rsidR="00CB0C89" w:rsidRDefault="00CB0C89">
      <w:pPr>
        <w:rPr>
          <w:rFonts w:ascii="Arial" w:hAnsi="Arial" w:cs="Arial"/>
        </w:rPr>
      </w:pPr>
    </w:p>
    <w:p w14:paraId="42089D11" w14:textId="7AE136DD" w:rsidR="009F4836" w:rsidRDefault="00B27962">
      <w:pPr>
        <w:rPr>
          <w:rFonts w:ascii="Arial" w:hAnsi="Arial" w:cs="Arial"/>
        </w:rPr>
      </w:pPr>
      <w:r>
        <w:rPr>
          <w:rFonts w:ascii="Arial" w:hAnsi="Arial" w:cs="Arial"/>
        </w:rPr>
        <w:t xml:space="preserve">The diagram above depicts the layout of the </w:t>
      </w:r>
      <w:r w:rsidR="009F4836">
        <w:rPr>
          <w:rFonts w:ascii="Arial" w:hAnsi="Arial" w:cs="Arial"/>
        </w:rPr>
        <w:t xml:space="preserve">organisation.  </w:t>
      </w:r>
      <w:r w:rsidR="003C7FDB">
        <w:rPr>
          <w:rFonts w:ascii="Arial" w:hAnsi="Arial" w:cs="Arial"/>
        </w:rPr>
        <w:t>The working rhythm of the unit sees its personnel split over two locations. All personnel essential for the delivery of the port services work within the port. The rest of the unit is situated wi</w:t>
      </w:r>
      <w:r w:rsidR="00441682">
        <w:rPr>
          <w:rFonts w:ascii="Arial" w:hAnsi="Arial" w:cs="Arial"/>
        </w:rPr>
        <w:t>thin the camp</w:t>
      </w:r>
      <w:r w:rsidR="00096E99">
        <w:rPr>
          <w:rFonts w:ascii="Arial" w:hAnsi="Arial" w:cs="Arial"/>
        </w:rPr>
        <w:t>,</w:t>
      </w:r>
      <w:r w:rsidR="00441682">
        <w:rPr>
          <w:rFonts w:ascii="Arial" w:hAnsi="Arial" w:cs="Arial"/>
        </w:rPr>
        <w:t xml:space="preserve"> located across the road from the port. </w:t>
      </w:r>
    </w:p>
    <w:p w14:paraId="0AA1ED9F" w14:textId="148D2121" w:rsidR="00CE26F1" w:rsidRDefault="009F4836">
      <w:pPr>
        <w:rPr>
          <w:rFonts w:ascii="Arial" w:hAnsi="Arial" w:cs="Arial"/>
        </w:rPr>
      </w:pPr>
      <w:r>
        <w:rPr>
          <w:rFonts w:ascii="Arial" w:hAnsi="Arial" w:cs="Arial"/>
        </w:rPr>
        <w:t>2.3</w:t>
      </w:r>
      <w:r>
        <w:rPr>
          <w:rFonts w:ascii="Arial" w:hAnsi="Arial" w:cs="Arial"/>
        </w:rPr>
        <w:tab/>
        <w:t xml:space="preserve">Within the organisation each department has a role to play. RHQ </w:t>
      </w:r>
      <w:r w:rsidR="00C57EAD">
        <w:rPr>
          <w:rFonts w:ascii="Arial" w:hAnsi="Arial" w:cs="Arial"/>
        </w:rPr>
        <w:t>hav</w:t>
      </w:r>
      <w:r>
        <w:rPr>
          <w:rFonts w:ascii="Arial" w:hAnsi="Arial" w:cs="Arial"/>
        </w:rPr>
        <w:t>e</w:t>
      </w:r>
      <w:r w:rsidR="00C57EAD">
        <w:rPr>
          <w:rFonts w:ascii="Arial" w:hAnsi="Arial" w:cs="Arial"/>
        </w:rPr>
        <w:t xml:space="preserve"> oversight </w:t>
      </w:r>
      <w:r>
        <w:rPr>
          <w:rFonts w:ascii="Arial" w:hAnsi="Arial" w:cs="Arial"/>
        </w:rPr>
        <w:t xml:space="preserve">and control </w:t>
      </w:r>
      <w:r w:rsidR="00C57EAD">
        <w:rPr>
          <w:rFonts w:ascii="Arial" w:hAnsi="Arial" w:cs="Arial"/>
        </w:rPr>
        <w:t>of all their personnel and delega</w:t>
      </w:r>
      <w:r>
        <w:rPr>
          <w:rFonts w:ascii="Arial" w:hAnsi="Arial" w:cs="Arial"/>
        </w:rPr>
        <w:t>te</w:t>
      </w:r>
      <w:r w:rsidR="00C57EAD">
        <w:rPr>
          <w:rFonts w:ascii="Arial" w:hAnsi="Arial" w:cs="Arial"/>
        </w:rPr>
        <w:t xml:space="preserve"> tasks to the sub</w:t>
      </w:r>
      <w:r w:rsidR="007009E0">
        <w:rPr>
          <w:rFonts w:ascii="Arial" w:hAnsi="Arial" w:cs="Arial"/>
        </w:rPr>
        <w:t>-</w:t>
      </w:r>
      <w:r w:rsidR="00C57EAD">
        <w:rPr>
          <w:rFonts w:ascii="Arial" w:hAnsi="Arial" w:cs="Arial"/>
        </w:rPr>
        <w:t>unit commanders to action.</w:t>
      </w:r>
      <w:r>
        <w:rPr>
          <w:rFonts w:ascii="Arial" w:hAnsi="Arial" w:cs="Arial"/>
        </w:rPr>
        <w:t xml:space="preserve"> Below RHQ </w:t>
      </w:r>
      <w:r w:rsidR="00CE26F1">
        <w:rPr>
          <w:rFonts w:ascii="Arial" w:hAnsi="Arial" w:cs="Arial"/>
        </w:rPr>
        <w:t>sit</w:t>
      </w:r>
      <w:r>
        <w:rPr>
          <w:rFonts w:ascii="Arial" w:hAnsi="Arial" w:cs="Arial"/>
        </w:rPr>
        <w:t xml:space="preserve"> three sub unit Headquarters. 53 HQ </w:t>
      </w:r>
      <w:r w:rsidR="00CE26F1">
        <w:rPr>
          <w:rFonts w:ascii="Arial" w:hAnsi="Arial" w:cs="Arial"/>
        </w:rPr>
        <w:t>and</w:t>
      </w:r>
      <w:r w:rsidR="00114265">
        <w:rPr>
          <w:rFonts w:ascii="Arial" w:hAnsi="Arial" w:cs="Arial"/>
        </w:rPr>
        <w:t xml:space="preserve"> </w:t>
      </w:r>
      <w:r w:rsidR="00CE26F1">
        <w:rPr>
          <w:rFonts w:ascii="Arial" w:hAnsi="Arial" w:cs="Arial"/>
        </w:rPr>
        <w:t>E</w:t>
      </w:r>
      <w:r w:rsidR="00114265">
        <w:rPr>
          <w:rFonts w:ascii="Arial" w:hAnsi="Arial" w:cs="Arial"/>
        </w:rPr>
        <w:t xml:space="preserve">nabling </w:t>
      </w:r>
      <w:r w:rsidR="00CE26F1">
        <w:rPr>
          <w:rFonts w:ascii="Arial" w:hAnsi="Arial" w:cs="Arial"/>
        </w:rPr>
        <w:t>S</w:t>
      </w:r>
      <w:r w:rsidR="00114265">
        <w:rPr>
          <w:rFonts w:ascii="Arial" w:hAnsi="Arial" w:cs="Arial"/>
        </w:rPr>
        <w:t>quadron administer and command all the sections that provide an enabling capability to the port. Under 53 Sqn</w:t>
      </w:r>
      <w:r w:rsidR="00CE26F1">
        <w:rPr>
          <w:rFonts w:ascii="Arial" w:hAnsi="Arial" w:cs="Arial"/>
        </w:rPr>
        <w:t>’</w:t>
      </w:r>
      <w:r w:rsidR="00114265">
        <w:rPr>
          <w:rFonts w:ascii="Arial" w:hAnsi="Arial" w:cs="Arial"/>
        </w:rPr>
        <w:t>s command falls Port Movement Control Centre (PMCC), Vehicle Specialist (VSS) and the Quay Foreman. PMCC provide all movement and planning assistance to</w:t>
      </w:r>
      <w:r w:rsidR="001F2C67">
        <w:rPr>
          <w:rFonts w:ascii="Arial" w:hAnsi="Arial" w:cs="Arial"/>
        </w:rPr>
        <w:t xml:space="preserve"> military</w:t>
      </w:r>
      <w:r w:rsidR="00114265">
        <w:rPr>
          <w:rFonts w:ascii="Arial" w:hAnsi="Arial" w:cs="Arial"/>
        </w:rPr>
        <w:t xml:space="preserve"> </w:t>
      </w:r>
      <w:r w:rsidR="001F2C67">
        <w:rPr>
          <w:rFonts w:ascii="Arial" w:hAnsi="Arial" w:cs="Arial"/>
        </w:rPr>
        <w:t>port</w:t>
      </w:r>
      <w:r w:rsidR="00114265">
        <w:rPr>
          <w:rFonts w:ascii="Arial" w:hAnsi="Arial" w:cs="Arial"/>
        </w:rPr>
        <w:t xml:space="preserve"> operation</w:t>
      </w:r>
      <w:r w:rsidR="001F2C67">
        <w:rPr>
          <w:rFonts w:ascii="Arial" w:hAnsi="Arial" w:cs="Arial"/>
        </w:rPr>
        <w:t>s</w:t>
      </w:r>
      <w:r w:rsidR="00114265">
        <w:rPr>
          <w:rFonts w:ascii="Arial" w:hAnsi="Arial" w:cs="Arial"/>
        </w:rPr>
        <w:t>. VSS provide drivers for all</w:t>
      </w:r>
      <w:r w:rsidR="001F2C67">
        <w:rPr>
          <w:rFonts w:ascii="Arial" w:hAnsi="Arial" w:cs="Arial"/>
        </w:rPr>
        <w:t xml:space="preserve"> military</w:t>
      </w:r>
      <w:r w:rsidR="00114265">
        <w:rPr>
          <w:rFonts w:ascii="Arial" w:hAnsi="Arial" w:cs="Arial"/>
        </w:rPr>
        <w:t xml:space="preserve"> vehicles transiting through the port and the Quay Foreman provides the subject matter expert for loading the vessels. </w:t>
      </w:r>
    </w:p>
    <w:p w14:paraId="46D4C05F" w14:textId="1D25DF4D" w:rsidR="00676E9B" w:rsidRDefault="00CE26F1">
      <w:pPr>
        <w:rPr>
          <w:rFonts w:ascii="Arial" w:hAnsi="Arial" w:cs="Arial"/>
        </w:rPr>
      </w:pPr>
      <w:r>
        <w:rPr>
          <w:rFonts w:ascii="Arial" w:hAnsi="Arial" w:cs="Arial"/>
        </w:rPr>
        <w:t>2.4</w:t>
      </w:r>
      <w:r>
        <w:rPr>
          <w:rFonts w:ascii="Arial" w:hAnsi="Arial" w:cs="Arial"/>
        </w:rPr>
        <w:tab/>
      </w:r>
      <w:r w:rsidR="001F2C67">
        <w:rPr>
          <w:rFonts w:ascii="Arial" w:hAnsi="Arial" w:cs="Arial"/>
        </w:rPr>
        <w:t xml:space="preserve">51 and 52 Port </w:t>
      </w:r>
      <w:r w:rsidR="00D647AE">
        <w:rPr>
          <w:rFonts w:ascii="Arial" w:hAnsi="Arial" w:cs="Arial"/>
        </w:rPr>
        <w:t>S</w:t>
      </w:r>
      <w:r w:rsidR="001F2C67">
        <w:rPr>
          <w:rFonts w:ascii="Arial" w:hAnsi="Arial" w:cs="Arial"/>
        </w:rPr>
        <w:t xml:space="preserve">quadrons provide the </w:t>
      </w:r>
      <w:proofErr w:type="spellStart"/>
      <w:r w:rsidR="001F2C67">
        <w:rPr>
          <w:rFonts w:ascii="Arial" w:hAnsi="Arial" w:cs="Arial"/>
        </w:rPr>
        <w:t>materi</w:t>
      </w:r>
      <w:r w:rsidR="00D647AE">
        <w:rPr>
          <w:rFonts w:ascii="Arial" w:hAnsi="Arial" w:cs="Arial"/>
        </w:rPr>
        <w:t>e</w:t>
      </w:r>
      <w:r w:rsidR="001F2C67">
        <w:rPr>
          <w:rFonts w:ascii="Arial" w:hAnsi="Arial" w:cs="Arial"/>
        </w:rPr>
        <w:t>l</w:t>
      </w:r>
      <w:proofErr w:type="spellEnd"/>
      <w:r w:rsidR="001F2C67">
        <w:rPr>
          <w:rFonts w:ascii="Arial" w:hAnsi="Arial" w:cs="Arial"/>
        </w:rPr>
        <w:t xml:space="preserve"> handling specialists and the port operators that secure the cargo onto the vessels. They operate on a rotational basis</w:t>
      </w:r>
      <w:r>
        <w:rPr>
          <w:rFonts w:ascii="Arial" w:hAnsi="Arial" w:cs="Arial"/>
        </w:rPr>
        <w:t>;</w:t>
      </w:r>
      <w:r w:rsidR="001F2C67">
        <w:rPr>
          <w:rFonts w:ascii="Arial" w:hAnsi="Arial" w:cs="Arial"/>
        </w:rPr>
        <w:t xml:space="preserve"> one squadron tasked with supplying personnel to the port at Marchwood and the other supplying personnel to worldwide port task</w:t>
      </w:r>
      <w:r w:rsidR="00D647AE">
        <w:rPr>
          <w:rFonts w:ascii="Arial" w:hAnsi="Arial" w:cs="Arial"/>
        </w:rPr>
        <w:t>-</w:t>
      </w:r>
      <w:r w:rsidR="001F2C67">
        <w:rPr>
          <w:rFonts w:ascii="Arial" w:hAnsi="Arial" w:cs="Arial"/>
        </w:rPr>
        <w:t>groups and exercises.</w:t>
      </w:r>
      <w:r>
        <w:rPr>
          <w:rFonts w:ascii="Arial" w:hAnsi="Arial" w:cs="Arial"/>
        </w:rPr>
        <w:t xml:space="preserve"> R</w:t>
      </w:r>
      <w:r w:rsidR="008353BA">
        <w:rPr>
          <w:rFonts w:ascii="Arial" w:hAnsi="Arial" w:cs="Arial"/>
        </w:rPr>
        <w:t>egular report meeting</w:t>
      </w:r>
      <w:r>
        <w:rPr>
          <w:rFonts w:ascii="Arial" w:hAnsi="Arial" w:cs="Arial"/>
        </w:rPr>
        <w:t>s</w:t>
      </w:r>
      <w:r w:rsidR="004D6258">
        <w:rPr>
          <w:rFonts w:ascii="Arial" w:hAnsi="Arial" w:cs="Arial"/>
        </w:rPr>
        <w:t xml:space="preserve"> </w:t>
      </w:r>
      <w:r>
        <w:rPr>
          <w:rFonts w:ascii="Arial" w:hAnsi="Arial" w:cs="Arial"/>
        </w:rPr>
        <w:t>are</w:t>
      </w:r>
      <w:r w:rsidR="008353BA">
        <w:rPr>
          <w:rFonts w:ascii="Arial" w:hAnsi="Arial" w:cs="Arial"/>
        </w:rPr>
        <w:t xml:space="preserve"> conducted </w:t>
      </w:r>
      <w:r w:rsidR="004D6258">
        <w:rPr>
          <w:rFonts w:ascii="Arial" w:hAnsi="Arial" w:cs="Arial"/>
        </w:rPr>
        <w:t xml:space="preserve">by RHQ </w:t>
      </w:r>
      <w:r w:rsidR="008353BA">
        <w:rPr>
          <w:rFonts w:ascii="Arial" w:hAnsi="Arial" w:cs="Arial"/>
        </w:rPr>
        <w:t xml:space="preserve">with the </w:t>
      </w:r>
      <w:r w:rsidR="004D6258">
        <w:rPr>
          <w:rFonts w:ascii="Arial" w:hAnsi="Arial" w:cs="Arial"/>
        </w:rPr>
        <w:t>sub-unit</w:t>
      </w:r>
      <w:r w:rsidR="008353BA">
        <w:rPr>
          <w:rFonts w:ascii="Arial" w:hAnsi="Arial" w:cs="Arial"/>
        </w:rPr>
        <w:t xml:space="preserve"> HQ</w:t>
      </w:r>
      <w:r>
        <w:rPr>
          <w:rFonts w:ascii="Arial" w:hAnsi="Arial" w:cs="Arial"/>
        </w:rPr>
        <w:t>’s</w:t>
      </w:r>
      <w:r w:rsidR="008353BA">
        <w:rPr>
          <w:rFonts w:ascii="Arial" w:hAnsi="Arial" w:cs="Arial"/>
        </w:rPr>
        <w:t xml:space="preserve"> to keep track of events and any issues</w:t>
      </w:r>
      <w:r w:rsidR="007009E0">
        <w:rPr>
          <w:rFonts w:ascii="Arial" w:hAnsi="Arial" w:cs="Arial"/>
        </w:rPr>
        <w:t>. The civilian organisation hold</w:t>
      </w:r>
      <w:r w:rsidR="00971DC8">
        <w:rPr>
          <w:rFonts w:ascii="Arial" w:hAnsi="Arial" w:cs="Arial"/>
        </w:rPr>
        <w:t>s</w:t>
      </w:r>
      <w:r w:rsidR="007009E0">
        <w:rPr>
          <w:rFonts w:ascii="Arial" w:hAnsi="Arial" w:cs="Arial"/>
        </w:rPr>
        <w:t xml:space="preserve"> regular port working meetings but </w:t>
      </w:r>
      <w:r w:rsidR="00971DC8">
        <w:rPr>
          <w:rFonts w:ascii="Arial" w:hAnsi="Arial" w:cs="Arial"/>
        </w:rPr>
        <w:t xml:space="preserve">information regarding the regiment’s working tempo is not freely shared. </w:t>
      </w:r>
    </w:p>
    <w:p w14:paraId="5DED4547" w14:textId="03EF607F" w:rsidR="0011142B" w:rsidRDefault="00161977">
      <w:pPr>
        <w:rPr>
          <w:rFonts w:ascii="Arial" w:hAnsi="Arial" w:cs="Arial"/>
        </w:rPr>
      </w:pPr>
      <w:r>
        <w:rPr>
          <w:rFonts w:ascii="Arial" w:hAnsi="Arial" w:cs="Arial"/>
        </w:rPr>
        <w:t>2.</w:t>
      </w:r>
      <w:r w:rsidR="00CE26F1">
        <w:rPr>
          <w:rFonts w:ascii="Arial" w:hAnsi="Arial" w:cs="Arial"/>
        </w:rPr>
        <w:t>5</w:t>
      </w:r>
      <w:r>
        <w:rPr>
          <w:rFonts w:ascii="Arial" w:hAnsi="Arial" w:cs="Arial"/>
        </w:rPr>
        <w:t>.</w:t>
      </w:r>
      <w:r>
        <w:rPr>
          <w:rFonts w:ascii="Arial" w:hAnsi="Arial" w:cs="Arial"/>
        </w:rPr>
        <w:tab/>
        <w:t>The performance output has shown to be positive with a rise</w:t>
      </w:r>
      <w:r w:rsidR="006916BA">
        <w:rPr>
          <w:rFonts w:ascii="Arial" w:hAnsi="Arial" w:cs="Arial"/>
        </w:rPr>
        <w:t xml:space="preserve"> of</w:t>
      </w:r>
      <w:r>
        <w:rPr>
          <w:rFonts w:ascii="Arial" w:hAnsi="Arial" w:cs="Arial"/>
        </w:rPr>
        <w:t xml:space="preserve"> import &amp; export activity displayed over the last </w:t>
      </w:r>
      <w:r w:rsidR="008A60F3">
        <w:rPr>
          <w:rFonts w:ascii="Arial" w:hAnsi="Arial" w:cs="Arial"/>
        </w:rPr>
        <w:t>6-month</w:t>
      </w:r>
      <w:r>
        <w:rPr>
          <w:rFonts w:ascii="Arial" w:hAnsi="Arial" w:cs="Arial"/>
        </w:rPr>
        <w:t xml:space="preserve"> period. </w:t>
      </w:r>
      <w:r w:rsidR="00B76E9C">
        <w:rPr>
          <w:rFonts w:ascii="Arial" w:hAnsi="Arial" w:cs="Arial"/>
        </w:rPr>
        <w:t xml:space="preserve">The performance of the military port organisation has however become increasingly difficult to maintain with the </w:t>
      </w:r>
      <w:r w:rsidR="00064481">
        <w:rPr>
          <w:rFonts w:ascii="Arial" w:hAnsi="Arial" w:cs="Arial"/>
        </w:rPr>
        <w:t>port now</w:t>
      </w:r>
      <w:r w:rsidR="00B76E9C">
        <w:rPr>
          <w:rFonts w:ascii="Arial" w:hAnsi="Arial" w:cs="Arial"/>
        </w:rPr>
        <w:t xml:space="preserve"> owned by a </w:t>
      </w:r>
      <w:r w:rsidR="00971DC8">
        <w:rPr>
          <w:rFonts w:ascii="Arial" w:hAnsi="Arial" w:cs="Arial"/>
        </w:rPr>
        <w:t>c</w:t>
      </w:r>
      <w:r w:rsidR="00B76E9C">
        <w:rPr>
          <w:rFonts w:ascii="Arial" w:hAnsi="Arial" w:cs="Arial"/>
        </w:rPr>
        <w:t>ivilian maritime logistics company. This has placed restrictions on the military element who</w:t>
      </w:r>
      <w:r w:rsidR="00D647AE">
        <w:rPr>
          <w:rFonts w:ascii="Arial" w:hAnsi="Arial" w:cs="Arial"/>
        </w:rPr>
        <w:t>,</w:t>
      </w:r>
      <w:r w:rsidR="00B76E9C">
        <w:rPr>
          <w:rFonts w:ascii="Arial" w:hAnsi="Arial" w:cs="Arial"/>
        </w:rPr>
        <w:t xml:space="preserve"> before possessed the </w:t>
      </w:r>
      <w:r w:rsidR="00C22C52">
        <w:rPr>
          <w:rFonts w:ascii="Arial" w:hAnsi="Arial" w:cs="Arial"/>
        </w:rPr>
        <w:t>ability</w:t>
      </w:r>
      <w:r w:rsidR="00B76E9C">
        <w:rPr>
          <w:rFonts w:ascii="Arial" w:hAnsi="Arial" w:cs="Arial"/>
        </w:rPr>
        <w:t xml:space="preserve"> to self-govern, now no longer have carte blanche to operate when and where they see fit.</w:t>
      </w:r>
    </w:p>
    <w:p w14:paraId="5903D4D4" w14:textId="0308BF8E" w:rsidR="00064481" w:rsidRDefault="00064481">
      <w:pPr>
        <w:rPr>
          <w:rFonts w:ascii="Arial" w:hAnsi="Arial" w:cs="Arial"/>
        </w:rPr>
      </w:pPr>
    </w:p>
    <w:p w14:paraId="01A96BB4" w14:textId="77777777" w:rsidR="00064481" w:rsidRPr="00405A49" w:rsidRDefault="00064481">
      <w:pPr>
        <w:rPr>
          <w:rFonts w:ascii="Arial" w:hAnsi="Arial" w:cs="Arial"/>
        </w:rPr>
      </w:pPr>
    </w:p>
    <w:p w14:paraId="2ADB08C0" w14:textId="745EEBB8" w:rsidR="00676E9B" w:rsidRDefault="00405A49">
      <w:pPr>
        <w:rPr>
          <w:rFonts w:ascii="Arial" w:hAnsi="Arial" w:cs="Arial"/>
          <w:b/>
          <w:bCs/>
          <w:sz w:val="32"/>
          <w:szCs w:val="32"/>
        </w:rPr>
      </w:pPr>
      <w:r w:rsidRPr="00405A49">
        <w:rPr>
          <w:rFonts w:ascii="Arial" w:hAnsi="Arial" w:cs="Arial"/>
          <w:b/>
          <w:bCs/>
          <w:sz w:val="32"/>
          <w:szCs w:val="32"/>
        </w:rPr>
        <w:t xml:space="preserve">3. </w:t>
      </w:r>
      <w:r>
        <w:rPr>
          <w:rFonts w:ascii="Arial" w:hAnsi="Arial" w:cs="Arial"/>
          <w:b/>
          <w:bCs/>
          <w:sz w:val="32"/>
          <w:szCs w:val="32"/>
        </w:rPr>
        <w:tab/>
        <w:t>Importance of Change</w:t>
      </w:r>
    </w:p>
    <w:p w14:paraId="7885D499" w14:textId="2177A557" w:rsidR="00405A49" w:rsidRDefault="00405A49" w:rsidP="00A977F0">
      <w:pPr>
        <w:spacing w:after="0"/>
        <w:rPr>
          <w:rFonts w:ascii="Arial" w:hAnsi="Arial" w:cs="Arial"/>
        </w:rPr>
      </w:pPr>
      <w:r>
        <w:rPr>
          <w:rFonts w:ascii="Arial" w:hAnsi="Arial" w:cs="Arial"/>
        </w:rPr>
        <w:t>3.1.</w:t>
      </w:r>
      <w:r>
        <w:rPr>
          <w:rFonts w:ascii="Arial" w:hAnsi="Arial" w:cs="Arial"/>
        </w:rPr>
        <w:tab/>
      </w:r>
      <w:r w:rsidR="00D30EE6">
        <w:rPr>
          <w:rFonts w:ascii="Arial" w:hAnsi="Arial" w:cs="Arial"/>
        </w:rPr>
        <w:t xml:space="preserve">With pressure from competitors and budget holders the need to streamline business processes </w:t>
      </w:r>
      <w:r w:rsidR="004D1B00">
        <w:rPr>
          <w:rFonts w:ascii="Arial" w:hAnsi="Arial" w:cs="Arial"/>
        </w:rPr>
        <w:t xml:space="preserve">has shown to be a key part of future proofing each individual organisation. </w:t>
      </w:r>
      <w:r w:rsidR="00A977F0">
        <w:rPr>
          <w:rFonts w:ascii="Arial" w:hAnsi="Arial" w:cs="Arial"/>
        </w:rPr>
        <w:t>Evidence has proved the need for implementation, “</w:t>
      </w:r>
      <w:r w:rsidR="00A977F0" w:rsidRPr="00A977F0">
        <w:rPr>
          <w:rFonts w:ascii="Arial" w:hAnsi="Arial" w:cs="Arial"/>
        </w:rPr>
        <w:t>Many organizations gained benefits from BPR projects. For instance, the CIGNA Corporation successfully completed a number of BPR projects and realized savings of $100 million by improving its customer service and reducing operating expenses</w:t>
      </w:r>
      <w:r w:rsidR="00A977F0">
        <w:rPr>
          <w:rFonts w:ascii="Arial" w:hAnsi="Arial" w:cs="Arial"/>
        </w:rPr>
        <w:t xml:space="preserve"> (</w:t>
      </w:r>
      <w:proofErr w:type="spellStart"/>
      <w:r w:rsidR="00A977F0" w:rsidRPr="00A977F0">
        <w:rPr>
          <w:rFonts w:ascii="Arial" w:hAnsi="Arial" w:cs="Arial"/>
        </w:rPr>
        <w:t>Ozcelik</w:t>
      </w:r>
      <w:proofErr w:type="spellEnd"/>
      <w:r w:rsidR="00A977F0">
        <w:rPr>
          <w:rFonts w:ascii="Arial" w:hAnsi="Arial" w:cs="Arial"/>
        </w:rPr>
        <w:t xml:space="preserve"> Yasin, 2010).</w:t>
      </w:r>
    </w:p>
    <w:p w14:paraId="4DDD4C93" w14:textId="3DCF7AEB" w:rsidR="003F3A41" w:rsidRDefault="003F3A41" w:rsidP="00A977F0">
      <w:pPr>
        <w:spacing w:after="0"/>
        <w:rPr>
          <w:rFonts w:ascii="Arial" w:hAnsi="Arial" w:cs="Arial"/>
        </w:rPr>
      </w:pPr>
    </w:p>
    <w:p w14:paraId="5BAB6934" w14:textId="7C10BA04" w:rsidR="003F3A41" w:rsidRDefault="003F3A41" w:rsidP="00A977F0">
      <w:pPr>
        <w:spacing w:after="0"/>
        <w:rPr>
          <w:rFonts w:ascii="Arial" w:hAnsi="Arial" w:cs="Arial"/>
        </w:rPr>
      </w:pPr>
      <w:r>
        <w:rPr>
          <w:rFonts w:ascii="Arial" w:hAnsi="Arial" w:cs="Arial"/>
        </w:rPr>
        <w:t>3.2.</w:t>
      </w:r>
      <w:r>
        <w:rPr>
          <w:rFonts w:ascii="Arial" w:hAnsi="Arial" w:cs="Arial"/>
        </w:rPr>
        <w:tab/>
      </w:r>
      <w:r w:rsidR="00956D3A">
        <w:rPr>
          <w:rFonts w:ascii="Arial" w:hAnsi="Arial" w:cs="Arial"/>
        </w:rPr>
        <w:t xml:space="preserve">Very rarely does change come without any flaws or partial push back from employees yet to understand the reasoning for implementation. </w:t>
      </w:r>
      <w:r w:rsidR="00171AE8">
        <w:rPr>
          <w:rFonts w:ascii="Arial" w:hAnsi="Arial" w:cs="Arial"/>
        </w:rPr>
        <w:t xml:space="preserve">This is the reason the implementation </w:t>
      </w:r>
      <w:r w:rsidR="0048133D">
        <w:rPr>
          <w:rFonts w:ascii="Arial" w:hAnsi="Arial" w:cs="Arial"/>
        </w:rPr>
        <w:t>needs</w:t>
      </w:r>
      <w:r w:rsidR="00171AE8">
        <w:rPr>
          <w:rFonts w:ascii="Arial" w:hAnsi="Arial" w:cs="Arial"/>
        </w:rPr>
        <w:t xml:space="preserve"> to be managed correctly and effectively, to ensure the correct action is being taken as part of a staged process. </w:t>
      </w:r>
      <w:r w:rsidR="00515F0D">
        <w:rPr>
          <w:rFonts w:ascii="Arial" w:hAnsi="Arial" w:cs="Arial"/>
        </w:rPr>
        <w:t>This process of change need</w:t>
      </w:r>
      <w:r w:rsidR="00971DC8">
        <w:rPr>
          <w:rFonts w:ascii="Arial" w:hAnsi="Arial" w:cs="Arial"/>
        </w:rPr>
        <w:t>s</w:t>
      </w:r>
      <w:r w:rsidR="00515F0D">
        <w:rPr>
          <w:rFonts w:ascii="Arial" w:hAnsi="Arial" w:cs="Arial"/>
        </w:rPr>
        <w:t xml:space="preserve"> to be agreed</w:t>
      </w:r>
      <w:r w:rsidR="00CE3D6D">
        <w:rPr>
          <w:rFonts w:ascii="Arial" w:hAnsi="Arial" w:cs="Arial"/>
        </w:rPr>
        <w:t xml:space="preserve"> at management level</w:t>
      </w:r>
      <w:r w:rsidR="00515F0D">
        <w:rPr>
          <w:rFonts w:ascii="Arial" w:hAnsi="Arial" w:cs="Arial"/>
        </w:rPr>
        <w:t xml:space="preserve"> </w:t>
      </w:r>
      <w:r w:rsidR="00CE3D6D">
        <w:rPr>
          <w:rFonts w:ascii="Arial" w:hAnsi="Arial" w:cs="Arial"/>
        </w:rPr>
        <w:t xml:space="preserve">and </w:t>
      </w:r>
      <w:r w:rsidR="00C53039">
        <w:rPr>
          <w:rFonts w:ascii="Arial" w:hAnsi="Arial" w:cs="Arial"/>
        </w:rPr>
        <w:t xml:space="preserve">any ‘roadblock’ issues </w:t>
      </w:r>
      <w:r w:rsidR="00CE3D6D">
        <w:rPr>
          <w:rFonts w:ascii="Arial" w:hAnsi="Arial" w:cs="Arial"/>
        </w:rPr>
        <w:t xml:space="preserve">ironed out prior to going </w:t>
      </w:r>
      <w:r w:rsidR="00D647AE">
        <w:rPr>
          <w:rFonts w:ascii="Arial" w:hAnsi="Arial" w:cs="Arial"/>
        </w:rPr>
        <w:t>‘</w:t>
      </w:r>
      <w:r w:rsidR="00CE3D6D">
        <w:rPr>
          <w:rFonts w:ascii="Arial" w:hAnsi="Arial" w:cs="Arial"/>
        </w:rPr>
        <w:t>live</w:t>
      </w:r>
      <w:r w:rsidR="00D647AE">
        <w:rPr>
          <w:rFonts w:ascii="Arial" w:hAnsi="Arial" w:cs="Arial"/>
        </w:rPr>
        <w:t>’</w:t>
      </w:r>
      <w:r w:rsidR="00CE3D6D">
        <w:rPr>
          <w:rFonts w:ascii="Arial" w:hAnsi="Arial" w:cs="Arial"/>
        </w:rPr>
        <w:t xml:space="preserve">. </w:t>
      </w:r>
      <w:r w:rsidR="00C53039">
        <w:rPr>
          <w:rFonts w:ascii="Arial" w:hAnsi="Arial" w:cs="Arial"/>
        </w:rPr>
        <w:t xml:space="preserve">As the new process starts to roll out, the employees that have any direct involvement will need to be trained and educated so full understanding and ‘buy in’ is achieved early on. </w:t>
      </w:r>
      <w:r w:rsidR="001836C2">
        <w:rPr>
          <w:rFonts w:ascii="Arial" w:hAnsi="Arial" w:cs="Arial"/>
        </w:rPr>
        <w:t xml:space="preserve">As the re-engineered process starts to take hold, close monitoring will be required to understand impact and determine the likelihood of a successful outcome. </w:t>
      </w:r>
    </w:p>
    <w:p w14:paraId="0B489BFC" w14:textId="7B94CB30" w:rsidR="00651EA1" w:rsidRDefault="00651EA1" w:rsidP="00A977F0">
      <w:pPr>
        <w:spacing w:after="0"/>
        <w:rPr>
          <w:rFonts w:ascii="Arial" w:hAnsi="Arial" w:cs="Arial"/>
        </w:rPr>
      </w:pPr>
    </w:p>
    <w:p w14:paraId="63B20B8F" w14:textId="635A53E0" w:rsidR="006E4705" w:rsidRDefault="00651EA1" w:rsidP="00056078">
      <w:pPr>
        <w:spacing w:after="0"/>
        <w:rPr>
          <w:rFonts w:ascii="Arial" w:hAnsi="Arial" w:cs="Arial"/>
        </w:rPr>
      </w:pPr>
      <w:r>
        <w:rPr>
          <w:rFonts w:ascii="Arial" w:hAnsi="Arial" w:cs="Arial"/>
        </w:rPr>
        <w:t>3.3.</w:t>
      </w:r>
      <w:r>
        <w:rPr>
          <w:rFonts w:ascii="Arial" w:hAnsi="Arial" w:cs="Arial"/>
        </w:rPr>
        <w:tab/>
        <w:t xml:space="preserve">A process that raises flags and earns its place as the number one for a re-engineer is the communication and operational </w:t>
      </w:r>
      <w:r w:rsidR="004E40A8">
        <w:rPr>
          <w:rFonts w:ascii="Arial" w:hAnsi="Arial" w:cs="Arial"/>
        </w:rPr>
        <w:t>platform</w:t>
      </w:r>
      <w:r>
        <w:rPr>
          <w:rFonts w:ascii="Arial" w:hAnsi="Arial" w:cs="Arial"/>
        </w:rPr>
        <w:t xml:space="preserve"> of all the organisations in the chain. The current process sees a </w:t>
      </w:r>
      <w:r w:rsidR="00971DC8">
        <w:rPr>
          <w:rFonts w:ascii="Arial" w:hAnsi="Arial" w:cs="Arial"/>
        </w:rPr>
        <w:t>hyperbol</w:t>
      </w:r>
      <w:r>
        <w:rPr>
          <w:rFonts w:ascii="Arial" w:hAnsi="Arial" w:cs="Arial"/>
        </w:rPr>
        <w:t xml:space="preserve">e disconnect between the </w:t>
      </w:r>
      <w:r w:rsidR="00B863B2">
        <w:rPr>
          <w:rFonts w:ascii="Arial" w:hAnsi="Arial" w:cs="Arial"/>
        </w:rPr>
        <w:t>RHQ</w:t>
      </w:r>
      <w:r>
        <w:rPr>
          <w:rFonts w:ascii="Arial" w:hAnsi="Arial" w:cs="Arial"/>
        </w:rPr>
        <w:t xml:space="preserve"> (</w:t>
      </w:r>
      <w:r w:rsidR="00B863B2">
        <w:rPr>
          <w:rFonts w:ascii="Arial" w:hAnsi="Arial" w:cs="Arial"/>
        </w:rPr>
        <w:t>Overarching Management of all military personnel</w:t>
      </w:r>
      <w:r>
        <w:rPr>
          <w:rFonts w:ascii="Arial" w:hAnsi="Arial" w:cs="Arial"/>
        </w:rPr>
        <w:t>) the receiving authority (Port element of the specialised unit) and the port owners (Civilian Maritime logistics company)</w:t>
      </w:r>
      <w:r w:rsidR="00B863B2">
        <w:rPr>
          <w:rFonts w:ascii="Arial" w:hAnsi="Arial" w:cs="Arial"/>
        </w:rPr>
        <w:t xml:space="preserve">. </w:t>
      </w:r>
      <w:r w:rsidR="009300F1">
        <w:rPr>
          <w:rFonts w:ascii="Arial" w:hAnsi="Arial" w:cs="Arial"/>
        </w:rPr>
        <w:t xml:space="preserve">The issue stems from the different operating platforms each organisation is using. This has shown to be problematic with organisations unable to see or understand what the others are currently working on. Weekly meetings are arranged to try and counteract this, but </w:t>
      </w:r>
      <w:r w:rsidR="00D647AE">
        <w:rPr>
          <w:rFonts w:ascii="Arial" w:hAnsi="Arial" w:cs="Arial"/>
        </w:rPr>
        <w:t xml:space="preserve">this </w:t>
      </w:r>
      <w:r w:rsidR="009300F1">
        <w:rPr>
          <w:rFonts w:ascii="Arial" w:hAnsi="Arial" w:cs="Arial"/>
        </w:rPr>
        <w:t xml:space="preserve">only alleviates a small amount of confusion. This has led to </w:t>
      </w:r>
      <w:r w:rsidR="00971DC8">
        <w:rPr>
          <w:rFonts w:ascii="Arial" w:hAnsi="Arial" w:cs="Arial"/>
        </w:rPr>
        <w:t xml:space="preserve">a </w:t>
      </w:r>
      <w:r w:rsidR="009300F1">
        <w:rPr>
          <w:rFonts w:ascii="Arial" w:hAnsi="Arial" w:cs="Arial"/>
        </w:rPr>
        <w:t>wastage of man hours</w:t>
      </w:r>
      <w:r w:rsidR="00DA32AD">
        <w:rPr>
          <w:rFonts w:ascii="Arial" w:hAnsi="Arial" w:cs="Arial"/>
        </w:rPr>
        <w:t>,</w:t>
      </w:r>
      <w:r w:rsidR="009300F1">
        <w:rPr>
          <w:rFonts w:ascii="Arial" w:hAnsi="Arial" w:cs="Arial"/>
        </w:rPr>
        <w:t xml:space="preserve"> spent trying to inform and plan, taking into account all the organisations</w:t>
      </w:r>
      <w:r w:rsidR="00D647AE">
        <w:rPr>
          <w:rFonts w:ascii="Arial" w:hAnsi="Arial" w:cs="Arial"/>
        </w:rPr>
        <w:t>’</w:t>
      </w:r>
      <w:r w:rsidR="009300F1">
        <w:rPr>
          <w:rFonts w:ascii="Arial" w:hAnsi="Arial" w:cs="Arial"/>
        </w:rPr>
        <w:t xml:space="preserve"> requirements</w:t>
      </w:r>
      <w:r w:rsidR="00DA32AD">
        <w:rPr>
          <w:rFonts w:ascii="Arial" w:hAnsi="Arial" w:cs="Arial"/>
        </w:rPr>
        <w:t xml:space="preserve"> for future port operations. </w:t>
      </w:r>
      <w:r w:rsidR="001C5F43">
        <w:rPr>
          <w:rFonts w:ascii="Arial" w:hAnsi="Arial" w:cs="Arial"/>
        </w:rPr>
        <w:t xml:space="preserve">The plan for organisational change would see the 3 organisations connected via the same operating platform. </w:t>
      </w:r>
      <w:r w:rsidR="009300F1">
        <w:rPr>
          <w:rFonts w:ascii="Arial" w:hAnsi="Arial" w:cs="Arial"/>
        </w:rPr>
        <w:t xml:space="preserve"> </w:t>
      </w:r>
      <w:r w:rsidR="00E36C3A">
        <w:rPr>
          <w:rFonts w:ascii="Arial" w:hAnsi="Arial" w:cs="Arial"/>
        </w:rPr>
        <w:t>A platform that allows for all planning information, future commitments and live dat</w:t>
      </w:r>
      <w:r w:rsidR="00F2724B">
        <w:rPr>
          <w:rFonts w:ascii="Arial" w:hAnsi="Arial" w:cs="Arial"/>
        </w:rPr>
        <w:t>a</w:t>
      </w:r>
      <w:r w:rsidR="00E36C3A">
        <w:rPr>
          <w:rFonts w:ascii="Arial" w:hAnsi="Arial" w:cs="Arial"/>
        </w:rPr>
        <w:t xml:space="preserve"> about equipment locations and movements on the port. This would have the potential to streamline the</w:t>
      </w:r>
      <w:r w:rsidR="00F2724B">
        <w:rPr>
          <w:rFonts w:ascii="Arial" w:hAnsi="Arial" w:cs="Arial"/>
        </w:rPr>
        <w:t xml:space="preserve"> handling and movement</w:t>
      </w:r>
      <w:r w:rsidR="00E36C3A">
        <w:rPr>
          <w:rFonts w:ascii="Arial" w:hAnsi="Arial" w:cs="Arial"/>
        </w:rPr>
        <w:t xml:space="preserve"> process</w:t>
      </w:r>
      <w:r w:rsidR="00F2724B">
        <w:rPr>
          <w:rFonts w:ascii="Arial" w:hAnsi="Arial" w:cs="Arial"/>
        </w:rPr>
        <w:t xml:space="preserve">. The changeover would need to start at management level with all 3 interlinked before slowly starting to introduce each critical component of the process to the new platform. Once up and running, operational effectiveness could be monitored and tweaks to the process made if necessary. </w:t>
      </w:r>
    </w:p>
    <w:p w14:paraId="08F0C75F" w14:textId="181D355F" w:rsidR="00056078" w:rsidRPr="00056078" w:rsidRDefault="00056078">
      <w:pPr>
        <w:rPr>
          <w:rFonts w:ascii="Arial" w:hAnsi="Arial" w:cs="Arial"/>
          <w:sz w:val="32"/>
          <w:szCs w:val="32"/>
        </w:rPr>
      </w:pPr>
    </w:p>
    <w:p w14:paraId="33953748" w14:textId="281A1AE9" w:rsidR="00056078" w:rsidRPr="00056078" w:rsidRDefault="00056078">
      <w:pPr>
        <w:rPr>
          <w:rFonts w:ascii="Arial" w:hAnsi="Arial" w:cs="Arial"/>
          <w:b/>
          <w:bCs/>
          <w:sz w:val="32"/>
          <w:szCs w:val="32"/>
        </w:rPr>
      </w:pPr>
      <w:r w:rsidRPr="00056078">
        <w:rPr>
          <w:rFonts w:ascii="Arial" w:hAnsi="Arial" w:cs="Arial"/>
          <w:b/>
          <w:bCs/>
          <w:sz w:val="32"/>
          <w:szCs w:val="32"/>
        </w:rPr>
        <w:t>4.</w:t>
      </w:r>
      <w:r w:rsidRPr="00056078">
        <w:rPr>
          <w:rFonts w:ascii="Arial" w:hAnsi="Arial" w:cs="Arial"/>
          <w:b/>
          <w:bCs/>
          <w:sz w:val="32"/>
          <w:szCs w:val="32"/>
        </w:rPr>
        <w:tab/>
        <w:t xml:space="preserve">Information System </w:t>
      </w:r>
    </w:p>
    <w:p w14:paraId="69CED12F" w14:textId="2D122057" w:rsidR="00676E9B" w:rsidRDefault="00CE530D">
      <w:pPr>
        <w:rPr>
          <w:rFonts w:ascii="Arial" w:hAnsi="Arial" w:cs="Arial"/>
        </w:rPr>
      </w:pPr>
      <w:r w:rsidRPr="00554D19">
        <w:rPr>
          <w:rFonts w:ascii="Arial" w:hAnsi="Arial" w:cs="Arial"/>
        </w:rPr>
        <w:t>4.1.</w:t>
      </w:r>
      <w:r w:rsidRPr="00554D19">
        <w:rPr>
          <w:rFonts w:ascii="Arial" w:hAnsi="Arial" w:cs="Arial"/>
        </w:rPr>
        <w:tab/>
      </w:r>
      <w:r w:rsidR="00554D19" w:rsidRPr="00554D19">
        <w:rPr>
          <w:rFonts w:ascii="Arial" w:hAnsi="Arial" w:cs="Arial"/>
        </w:rPr>
        <w:t xml:space="preserve">All successful organisations rely on </w:t>
      </w:r>
      <w:r w:rsidR="00A53716">
        <w:rPr>
          <w:rFonts w:ascii="Arial" w:hAnsi="Arial" w:cs="Arial"/>
        </w:rPr>
        <w:t xml:space="preserve">information </w:t>
      </w:r>
      <w:r w:rsidR="00554D19">
        <w:rPr>
          <w:rFonts w:ascii="Arial" w:hAnsi="Arial" w:cs="Arial"/>
        </w:rPr>
        <w:t>systems to communicate and plan. An integral part of that system is the use of Information Technology</w:t>
      </w:r>
      <w:r w:rsidR="0049240C">
        <w:rPr>
          <w:rFonts w:ascii="Arial" w:hAnsi="Arial" w:cs="Arial"/>
        </w:rPr>
        <w:t xml:space="preserve"> (IT)</w:t>
      </w:r>
      <w:r w:rsidR="00554D19">
        <w:rPr>
          <w:rFonts w:ascii="Arial" w:hAnsi="Arial" w:cs="Arial"/>
        </w:rPr>
        <w:t xml:space="preserve">. </w:t>
      </w:r>
      <w:r w:rsidR="0049240C">
        <w:rPr>
          <w:rFonts w:ascii="Arial" w:hAnsi="Arial" w:cs="Arial"/>
        </w:rPr>
        <w:t xml:space="preserve">To re-engineer any process, IT will need to be utilised or modernised to </w:t>
      </w:r>
      <w:r w:rsidR="00652BD4">
        <w:rPr>
          <w:rFonts w:ascii="Arial" w:hAnsi="Arial" w:cs="Arial"/>
        </w:rPr>
        <w:t>obtain</w:t>
      </w:r>
      <w:r w:rsidR="0049240C">
        <w:rPr>
          <w:rFonts w:ascii="Arial" w:hAnsi="Arial" w:cs="Arial"/>
        </w:rPr>
        <w:t xml:space="preserve"> a successful outcome. </w:t>
      </w:r>
      <w:r w:rsidR="009806DB">
        <w:rPr>
          <w:rFonts w:ascii="Arial" w:hAnsi="Arial" w:cs="Arial"/>
        </w:rPr>
        <w:t>In-depth</w:t>
      </w:r>
      <w:r w:rsidR="0049240C">
        <w:rPr>
          <w:rFonts w:ascii="Arial" w:hAnsi="Arial" w:cs="Arial"/>
        </w:rPr>
        <w:t xml:space="preserve"> research has been carried out over the years on this topic</w:t>
      </w:r>
      <w:r w:rsidR="009570D1">
        <w:rPr>
          <w:rFonts w:ascii="Arial" w:hAnsi="Arial" w:cs="Arial"/>
        </w:rPr>
        <w:t>.</w:t>
      </w:r>
      <w:r w:rsidR="0049240C">
        <w:rPr>
          <w:rFonts w:ascii="Arial" w:hAnsi="Arial" w:cs="Arial"/>
        </w:rPr>
        <w:t xml:space="preserve"> </w:t>
      </w:r>
      <w:proofErr w:type="spellStart"/>
      <w:r w:rsidR="0049240C">
        <w:rPr>
          <w:rFonts w:ascii="Arial" w:hAnsi="Arial" w:cs="Arial"/>
        </w:rPr>
        <w:t>M</w:t>
      </w:r>
      <w:r w:rsidR="0049240C" w:rsidRPr="0049240C">
        <w:rPr>
          <w:rFonts w:ascii="Arial" w:hAnsi="Arial" w:cs="Arial"/>
        </w:rPr>
        <w:t>adhumita</w:t>
      </w:r>
      <w:proofErr w:type="spellEnd"/>
      <w:r w:rsidR="0049240C" w:rsidRPr="0049240C">
        <w:rPr>
          <w:rFonts w:ascii="Arial" w:hAnsi="Arial" w:cs="Arial"/>
        </w:rPr>
        <w:t xml:space="preserve"> </w:t>
      </w:r>
      <w:r w:rsidR="0049240C">
        <w:rPr>
          <w:rFonts w:ascii="Arial" w:hAnsi="Arial" w:cs="Arial"/>
        </w:rPr>
        <w:t>P</w:t>
      </w:r>
      <w:r w:rsidR="0049240C" w:rsidRPr="0049240C">
        <w:rPr>
          <w:rFonts w:ascii="Arial" w:hAnsi="Arial" w:cs="Arial"/>
        </w:rPr>
        <w:t>anda</w:t>
      </w:r>
      <w:r w:rsidR="0049240C">
        <w:rPr>
          <w:rFonts w:ascii="Arial" w:hAnsi="Arial" w:cs="Arial"/>
        </w:rPr>
        <w:t xml:space="preserve"> </w:t>
      </w:r>
      <w:r w:rsidR="005A6E7B">
        <w:rPr>
          <w:rFonts w:ascii="Arial" w:hAnsi="Arial" w:cs="Arial"/>
        </w:rPr>
        <w:t xml:space="preserve">(2013) </w:t>
      </w:r>
      <w:r w:rsidR="0049240C">
        <w:rPr>
          <w:rFonts w:ascii="Arial" w:hAnsi="Arial" w:cs="Arial"/>
        </w:rPr>
        <w:t>has stated that “</w:t>
      </w:r>
      <w:r w:rsidR="0049240C" w:rsidRPr="0049240C">
        <w:rPr>
          <w:rFonts w:ascii="Arial" w:hAnsi="Arial" w:cs="Arial"/>
        </w:rPr>
        <w:t xml:space="preserve">reengineering without IT support is nearly impossible. The evolution of IT </w:t>
      </w:r>
      <w:r w:rsidR="0049240C" w:rsidRPr="0049240C">
        <w:rPr>
          <w:rFonts w:ascii="Arial" w:hAnsi="Arial" w:cs="Arial"/>
        </w:rPr>
        <w:lastRenderedPageBreak/>
        <w:t>provides multiple options for process execution that were not possible erstwhile, which opened the possibility of reengineering in first phase</w:t>
      </w:r>
      <w:r w:rsidR="0049240C">
        <w:rPr>
          <w:rFonts w:ascii="Arial" w:hAnsi="Arial" w:cs="Arial"/>
        </w:rPr>
        <w:t xml:space="preserve">”. </w:t>
      </w:r>
    </w:p>
    <w:p w14:paraId="117E1AA4" w14:textId="2FF4CC2E" w:rsidR="00CE530D" w:rsidRPr="00094721" w:rsidRDefault="00551EE9">
      <w:pPr>
        <w:rPr>
          <w:rFonts w:ascii="Arial" w:hAnsi="Arial" w:cs="Arial"/>
        </w:rPr>
      </w:pPr>
      <w:r>
        <w:rPr>
          <w:rFonts w:ascii="Arial" w:hAnsi="Arial" w:cs="Arial"/>
        </w:rPr>
        <w:t>4.2.</w:t>
      </w:r>
      <w:r>
        <w:rPr>
          <w:rFonts w:ascii="Arial" w:hAnsi="Arial" w:cs="Arial"/>
        </w:rPr>
        <w:tab/>
      </w:r>
      <w:r w:rsidR="00A94A4C">
        <w:rPr>
          <w:rFonts w:ascii="Arial" w:hAnsi="Arial" w:cs="Arial"/>
        </w:rPr>
        <w:t xml:space="preserve">The new re-engineered process for the organisation would see IT </w:t>
      </w:r>
      <w:r w:rsidR="00E2668F">
        <w:rPr>
          <w:rFonts w:ascii="Arial" w:hAnsi="Arial" w:cs="Arial"/>
        </w:rPr>
        <w:t xml:space="preserve">play a vital role. The new system would </w:t>
      </w:r>
      <w:r w:rsidR="00D647AE">
        <w:rPr>
          <w:rFonts w:ascii="Arial" w:hAnsi="Arial" w:cs="Arial"/>
        </w:rPr>
        <w:t xml:space="preserve">include </w:t>
      </w:r>
      <w:r w:rsidR="00E2668F">
        <w:rPr>
          <w:rFonts w:ascii="Arial" w:hAnsi="Arial" w:cs="Arial"/>
        </w:rPr>
        <w:t xml:space="preserve">a universal platform that all organisations in the chain would have access to as far as their needs justify. This would </w:t>
      </w:r>
      <w:r w:rsidR="005A6E7B">
        <w:rPr>
          <w:rFonts w:ascii="Arial" w:hAnsi="Arial" w:cs="Arial"/>
        </w:rPr>
        <w:t>give</w:t>
      </w:r>
      <w:r w:rsidR="00E2668F">
        <w:rPr>
          <w:rFonts w:ascii="Arial" w:hAnsi="Arial" w:cs="Arial"/>
        </w:rPr>
        <w:t xml:space="preserve"> oversight and </w:t>
      </w:r>
      <w:r w:rsidR="005A6E7B">
        <w:rPr>
          <w:rFonts w:ascii="Arial" w:hAnsi="Arial" w:cs="Arial"/>
        </w:rPr>
        <w:t xml:space="preserve">become an </w:t>
      </w:r>
      <w:r w:rsidR="00E2668F">
        <w:rPr>
          <w:rFonts w:ascii="Arial" w:hAnsi="Arial" w:cs="Arial"/>
        </w:rPr>
        <w:t xml:space="preserve">information gathering tool for the RHQ element. For the other elements, port working team </w:t>
      </w:r>
      <w:r w:rsidR="005A6E7B">
        <w:rPr>
          <w:rFonts w:ascii="Arial" w:hAnsi="Arial" w:cs="Arial"/>
        </w:rPr>
        <w:t xml:space="preserve">and </w:t>
      </w:r>
      <w:r w:rsidR="00E2668F">
        <w:rPr>
          <w:rFonts w:ascii="Arial" w:hAnsi="Arial" w:cs="Arial"/>
        </w:rPr>
        <w:t xml:space="preserve">civilian maritime logistics company, the platform would provide an editable, live log of port operations. </w:t>
      </w:r>
      <w:r w:rsidR="006D3B4F">
        <w:rPr>
          <w:rFonts w:ascii="Arial" w:hAnsi="Arial" w:cs="Arial"/>
        </w:rPr>
        <w:t>The system would allow for all planning data to be uploaded,</w:t>
      </w:r>
      <w:r w:rsidR="00757901">
        <w:rPr>
          <w:rFonts w:ascii="Arial" w:hAnsi="Arial" w:cs="Arial"/>
        </w:rPr>
        <w:t xml:space="preserve"> all</w:t>
      </w:r>
      <w:r w:rsidR="006D3B4F">
        <w:rPr>
          <w:rFonts w:ascii="Arial" w:hAnsi="Arial" w:cs="Arial"/>
        </w:rPr>
        <w:t xml:space="preserve"> future commitments and planned loads would be visible months</w:t>
      </w:r>
      <w:r w:rsidR="00D647AE">
        <w:rPr>
          <w:rFonts w:ascii="Arial" w:hAnsi="Arial" w:cs="Arial"/>
        </w:rPr>
        <w:t xml:space="preserve"> ahead</w:t>
      </w:r>
      <w:r w:rsidR="006D3B4F">
        <w:rPr>
          <w:rFonts w:ascii="Arial" w:hAnsi="Arial" w:cs="Arial"/>
        </w:rPr>
        <w:t xml:space="preserve"> to allow appropriate resources to be allocated. </w:t>
      </w:r>
      <w:r w:rsidR="00711D56" w:rsidRPr="00D209BA">
        <w:rPr>
          <w:rFonts w:ascii="Arial" w:hAnsi="Arial" w:cs="Arial"/>
        </w:rPr>
        <w:t>The system would be scoped with a tracking function across the whole process. All arriving equipment is to be uploaded, including the individual relevant shipping data for the consignment</w:t>
      </w:r>
      <w:r w:rsidR="001F3520" w:rsidRPr="00D209BA">
        <w:rPr>
          <w:rFonts w:ascii="Arial" w:hAnsi="Arial" w:cs="Arial"/>
        </w:rPr>
        <w:t xml:space="preserve">. </w:t>
      </w:r>
      <w:r w:rsidR="001F3520">
        <w:rPr>
          <w:rFonts w:ascii="Arial" w:hAnsi="Arial" w:cs="Arial"/>
        </w:rPr>
        <w:t xml:space="preserve">This function would </w:t>
      </w:r>
      <w:r w:rsidR="005A6E7B">
        <w:rPr>
          <w:rFonts w:ascii="Arial" w:hAnsi="Arial" w:cs="Arial"/>
        </w:rPr>
        <w:t xml:space="preserve">ensure </w:t>
      </w:r>
      <w:r w:rsidR="00F47804">
        <w:rPr>
          <w:rFonts w:ascii="Arial" w:hAnsi="Arial" w:cs="Arial"/>
        </w:rPr>
        <w:t xml:space="preserve">the </w:t>
      </w:r>
      <w:r w:rsidR="005A6E7B">
        <w:rPr>
          <w:rFonts w:ascii="Arial" w:hAnsi="Arial" w:cs="Arial"/>
        </w:rPr>
        <w:t>clarity</w:t>
      </w:r>
      <w:r w:rsidR="001F3520">
        <w:rPr>
          <w:rFonts w:ascii="Arial" w:hAnsi="Arial" w:cs="Arial"/>
        </w:rPr>
        <w:t xml:space="preserve"> </w:t>
      </w:r>
      <w:r w:rsidR="005A6E7B">
        <w:rPr>
          <w:rFonts w:ascii="Arial" w:hAnsi="Arial" w:cs="Arial"/>
        </w:rPr>
        <w:t>of</w:t>
      </w:r>
      <w:r w:rsidR="001F3520">
        <w:rPr>
          <w:rFonts w:ascii="Arial" w:hAnsi="Arial" w:cs="Arial"/>
        </w:rPr>
        <w:t xml:space="preserve"> the ground working picture and provide </w:t>
      </w:r>
      <w:r w:rsidR="00806A49">
        <w:rPr>
          <w:rFonts w:ascii="Arial" w:hAnsi="Arial" w:cs="Arial"/>
        </w:rPr>
        <w:t>instant</w:t>
      </w:r>
      <w:r w:rsidR="00D209BA">
        <w:rPr>
          <w:rFonts w:ascii="Arial" w:hAnsi="Arial" w:cs="Arial"/>
        </w:rPr>
        <w:t>,</w:t>
      </w:r>
      <w:r w:rsidR="00806A49">
        <w:rPr>
          <w:rFonts w:ascii="Arial" w:hAnsi="Arial" w:cs="Arial"/>
        </w:rPr>
        <w:t xml:space="preserve"> </w:t>
      </w:r>
      <w:r w:rsidR="001F3520">
        <w:rPr>
          <w:rFonts w:ascii="Arial" w:hAnsi="Arial" w:cs="Arial"/>
        </w:rPr>
        <w:t>accurate planning and control figures</w:t>
      </w:r>
      <w:r w:rsidR="00806A49">
        <w:rPr>
          <w:rFonts w:ascii="Arial" w:hAnsi="Arial" w:cs="Arial"/>
        </w:rPr>
        <w:t xml:space="preserve"> at decision making levels. </w:t>
      </w:r>
    </w:p>
    <w:p w14:paraId="065C79C7" w14:textId="77777777" w:rsidR="003B4415" w:rsidRDefault="003B4415">
      <w:pPr>
        <w:rPr>
          <w:rFonts w:ascii="Arial" w:hAnsi="Arial" w:cs="Arial"/>
          <w:b/>
          <w:bCs/>
          <w:sz w:val="32"/>
          <w:szCs w:val="32"/>
        </w:rPr>
      </w:pPr>
    </w:p>
    <w:p w14:paraId="140CB225" w14:textId="2CEB1D17" w:rsidR="00676E9B" w:rsidRDefault="00094721">
      <w:pPr>
        <w:rPr>
          <w:rFonts w:ascii="Arial" w:hAnsi="Arial" w:cs="Arial"/>
          <w:b/>
          <w:bCs/>
          <w:sz w:val="32"/>
          <w:szCs w:val="32"/>
        </w:rPr>
      </w:pPr>
      <w:r>
        <w:rPr>
          <w:rFonts w:ascii="Arial" w:hAnsi="Arial" w:cs="Arial"/>
          <w:b/>
          <w:bCs/>
          <w:sz w:val="32"/>
          <w:szCs w:val="32"/>
        </w:rPr>
        <w:t>5.</w:t>
      </w:r>
      <w:r>
        <w:rPr>
          <w:rFonts w:ascii="Arial" w:hAnsi="Arial" w:cs="Arial"/>
          <w:b/>
          <w:bCs/>
          <w:sz w:val="32"/>
          <w:szCs w:val="32"/>
        </w:rPr>
        <w:tab/>
        <w:t>Performance Appraisal</w:t>
      </w:r>
    </w:p>
    <w:p w14:paraId="704BDA4C" w14:textId="50F4464B" w:rsidR="005B4950" w:rsidRDefault="005B4950">
      <w:pPr>
        <w:rPr>
          <w:rFonts w:ascii="Arial" w:hAnsi="Arial" w:cs="Arial"/>
        </w:rPr>
      </w:pPr>
      <w:r>
        <w:rPr>
          <w:rFonts w:ascii="Arial" w:hAnsi="Arial" w:cs="Arial"/>
        </w:rPr>
        <w:t>5.1.</w:t>
      </w:r>
      <w:r>
        <w:rPr>
          <w:rFonts w:ascii="Arial" w:hAnsi="Arial" w:cs="Arial"/>
        </w:rPr>
        <w:tab/>
      </w:r>
      <w:r w:rsidR="00AD080E">
        <w:rPr>
          <w:rFonts w:ascii="Arial" w:hAnsi="Arial" w:cs="Arial"/>
        </w:rPr>
        <w:t xml:space="preserve">Performance management and appraisal plays a crucial part in </w:t>
      </w:r>
      <w:r w:rsidR="00F21F48">
        <w:rPr>
          <w:rFonts w:ascii="Arial" w:hAnsi="Arial" w:cs="Arial"/>
        </w:rPr>
        <w:t xml:space="preserve">today’s modern business </w:t>
      </w:r>
      <w:r w:rsidR="00AD080E">
        <w:rPr>
          <w:rFonts w:ascii="Arial" w:hAnsi="Arial" w:cs="Arial"/>
        </w:rPr>
        <w:t xml:space="preserve">society. </w:t>
      </w:r>
      <w:r w:rsidR="00F21F48">
        <w:rPr>
          <w:rFonts w:ascii="Arial" w:hAnsi="Arial" w:cs="Arial"/>
        </w:rPr>
        <w:t>The mantra of ‘People are our greatest asset’</w:t>
      </w:r>
      <w:r w:rsidR="00297D97">
        <w:rPr>
          <w:rFonts w:ascii="Arial" w:hAnsi="Arial" w:cs="Arial"/>
        </w:rPr>
        <w:t xml:space="preserve"> (</w:t>
      </w:r>
      <w:r w:rsidR="00D40215" w:rsidRPr="00D40215">
        <w:rPr>
          <w:rStyle w:val="surname"/>
          <w:rFonts w:ascii="Arial" w:hAnsi="Arial" w:cs="Arial"/>
          <w:bdr w:val="single" w:sz="6" w:space="0" w:color="FFFFFF" w:frame="1"/>
        </w:rPr>
        <w:t>Choppin</w:t>
      </w:r>
      <w:r w:rsidR="00297D97" w:rsidRPr="00297D97">
        <w:rPr>
          <w:rFonts w:ascii="Arial" w:hAnsi="Arial" w:cs="Arial"/>
        </w:rPr>
        <w:t>,1996</w:t>
      </w:r>
      <w:r w:rsidR="00297D97">
        <w:t>)</w:t>
      </w:r>
      <w:r w:rsidR="00F21F48">
        <w:rPr>
          <w:rFonts w:ascii="Arial" w:hAnsi="Arial" w:cs="Arial"/>
        </w:rPr>
        <w:t xml:space="preserve"> is often used to support the notion that</w:t>
      </w:r>
      <w:r w:rsidR="00034A64">
        <w:rPr>
          <w:rFonts w:ascii="Arial" w:hAnsi="Arial" w:cs="Arial"/>
        </w:rPr>
        <w:t xml:space="preserve"> </w:t>
      </w:r>
      <w:r w:rsidR="00297D97">
        <w:rPr>
          <w:rFonts w:ascii="Arial" w:hAnsi="Arial" w:cs="Arial"/>
        </w:rPr>
        <w:t xml:space="preserve">an </w:t>
      </w:r>
      <w:r w:rsidR="00F21F48">
        <w:rPr>
          <w:rFonts w:ascii="Arial" w:hAnsi="Arial" w:cs="Arial"/>
        </w:rPr>
        <w:t>organisation</w:t>
      </w:r>
      <w:r w:rsidR="00297D97">
        <w:rPr>
          <w:rFonts w:ascii="Arial" w:hAnsi="Arial" w:cs="Arial"/>
        </w:rPr>
        <w:t>’</w:t>
      </w:r>
      <w:r w:rsidR="00F21F48">
        <w:rPr>
          <w:rFonts w:ascii="Arial" w:hAnsi="Arial" w:cs="Arial"/>
        </w:rPr>
        <w:t xml:space="preserve">s individuals </w:t>
      </w:r>
      <w:r w:rsidR="00034A64">
        <w:rPr>
          <w:rFonts w:ascii="Arial" w:hAnsi="Arial" w:cs="Arial"/>
        </w:rPr>
        <w:t>are vital to the success of the operation. Proactive management is a fundamental part</w:t>
      </w:r>
      <w:r w:rsidR="001019CA">
        <w:rPr>
          <w:rFonts w:ascii="Arial" w:hAnsi="Arial" w:cs="Arial"/>
        </w:rPr>
        <w:t xml:space="preserve"> of success,</w:t>
      </w:r>
      <w:r w:rsidR="00034A64">
        <w:rPr>
          <w:rFonts w:ascii="Arial" w:hAnsi="Arial" w:cs="Arial"/>
        </w:rPr>
        <w:t xml:space="preserve"> with </w:t>
      </w:r>
      <w:r w:rsidR="00F21F48">
        <w:rPr>
          <w:rFonts w:ascii="Arial" w:hAnsi="Arial" w:cs="Arial"/>
        </w:rPr>
        <w:t>individual gain the driving force behind individual</w:t>
      </w:r>
      <w:r w:rsidR="00034A64">
        <w:rPr>
          <w:rFonts w:ascii="Arial" w:hAnsi="Arial" w:cs="Arial"/>
        </w:rPr>
        <w:t>’s</w:t>
      </w:r>
      <w:r w:rsidR="00F21F48">
        <w:rPr>
          <w:rFonts w:ascii="Arial" w:hAnsi="Arial" w:cs="Arial"/>
        </w:rPr>
        <w:t xml:space="preserve"> performance</w:t>
      </w:r>
      <w:r w:rsidR="00034A64">
        <w:rPr>
          <w:rFonts w:ascii="Arial" w:hAnsi="Arial" w:cs="Arial"/>
        </w:rPr>
        <w:t>.</w:t>
      </w:r>
      <w:r w:rsidR="00761E41">
        <w:rPr>
          <w:rFonts w:ascii="Arial" w:hAnsi="Arial" w:cs="Arial"/>
        </w:rPr>
        <w:t xml:space="preserve"> </w:t>
      </w:r>
      <w:r w:rsidR="00430003">
        <w:rPr>
          <w:rFonts w:ascii="Arial" w:hAnsi="Arial" w:cs="Arial"/>
        </w:rPr>
        <w:t xml:space="preserve">A universal </w:t>
      </w:r>
      <w:r w:rsidR="004119FE">
        <w:rPr>
          <w:rFonts w:ascii="Arial" w:hAnsi="Arial" w:cs="Arial"/>
        </w:rPr>
        <w:t>feature</w:t>
      </w:r>
      <w:r w:rsidR="00430003">
        <w:rPr>
          <w:rFonts w:ascii="Arial" w:hAnsi="Arial" w:cs="Arial"/>
        </w:rPr>
        <w:t xml:space="preserve"> of performance appraisal is teamwork. Organisations have to manage this with care, placing emphasis on a clear and fair appraisal </w:t>
      </w:r>
      <w:r w:rsidR="00A6026A">
        <w:rPr>
          <w:rFonts w:ascii="Arial" w:hAnsi="Arial" w:cs="Arial"/>
        </w:rPr>
        <w:t>system</w:t>
      </w:r>
      <w:r w:rsidR="00430003">
        <w:rPr>
          <w:rFonts w:ascii="Arial" w:hAnsi="Arial" w:cs="Arial"/>
        </w:rPr>
        <w:t xml:space="preserve"> to retain</w:t>
      </w:r>
      <w:r w:rsidR="004119FE">
        <w:rPr>
          <w:rFonts w:ascii="Arial" w:hAnsi="Arial" w:cs="Arial"/>
        </w:rPr>
        <w:t xml:space="preserve"> and enhance</w:t>
      </w:r>
      <w:r w:rsidR="00430003">
        <w:rPr>
          <w:rFonts w:ascii="Arial" w:hAnsi="Arial" w:cs="Arial"/>
        </w:rPr>
        <w:t xml:space="preserve"> the operational effectiveness of the organisation.</w:t>
      </w:r>
      <w:r w:rsidR="00393227">
        <w:rPr>
          <w:rFonts w:ascii="Arial" w:hAnsi="Arial" w:cs="Arial"/>
        </w:rPr>
        <w:t xml:space="preserve"> Mis</w:t>
      </w:r>
      <w:r w:rsidR="005A6E7B">
        <w:rPr>
          <w:rFonts w:ascii="Arial" w:hAnsi="Arial" w:cs="Arial"/>
        </w:rPr>
        <w:t>-</w:t>
      </w:r>
      <w:r w:rsidR="00393227">
        <w:rPr>
          <w:rFonts w:ascii="Arial" w:hAnsi="Arial" w:cs="Arial"/>
        </w:rPr>
        <w:t>management, leading to unfair or inadequate distribution of organisational rewards could see a detrimental effect on performance behaviour with poor effort and dis</w:t>
      </w:r>
      <w:r w:rsidR="00E45C37">
        <w:rPr>
          <w:rFonts w:ascii="Arial" w:hAnsi="Arial" w:cs="Arial"/>
        </w:rPr>
        <w:t>-</w:t>
      </w:r>
      <w:r w:rsidR="00393227">
        <w:rPr>
          <w:rFonts w:ascii="Arial" w:hAnsi="Arial" w:cs="Arial"/>
        </w:rPr>
        <w:t xml:space="preserve">engagement </w:t>
      </w:r>
      <w:r w:rsidR="00297D97">
        <w:rPr>
          <w:rFonts w:ascii="Arial" w:hAnsi="Arial" w:cs="Arial"/>
        </w:rPr>
        <w:t>as a result</w:t>
      </w:r>
      <w:r w:rsidR="00393227">
        <w:rPr>
          <w:rFonts w:ascii="Arial" w:hAnsi="Arial" w:cs="Arial"/>
        </w:rPr>
        <w:t xml:space="preserve">. </w:t>
      </w:r>
      <w:r w:rsidR="00430003">
        <w:rPr>
          <w:rFonts w:ascii="Arial" w:hAnsi="Arial" w:cs="Arial"/>
        </w:rPr>
        <w:t xml:space="preserve"> </w:t>
      </w:r>
      <w:r w:rsidR="00761E41">
        <w:rPr>
          <w:rFonts w:ascii="Arial" w:hAnsi="Arial" w:cs="Arial"/>
        </w:rPr>
        <w:t xml:space="preserve">Performance appraisal as an organisation can be categorised as </w:t>
      </w:r>
      <w:r w:rsidR="0031062C">
        <w:rPr>
          <w:rFonts w:ascii="Arial" w:hAnsi="Arial" w:cs="Arial"/>
        </w:rPr>
        <w:t xml:space="preserve">financial </w:t>
      </w:r>
      <w:r w:rsidR="00761E41">
        <w:rPr>
          <w:rFonts w:ascii="Arial" w:hAnsi="Arial" w:cs="Arial"/>
        </w:rPr>
        <w:t xml:space="preserve">and </w:t>
      </w:r>
      <w:r w:rsidR="003C76F6">
        <w:rPr>
          <w:rFonts w:ascii="Arial" w:hAnsi="Arial" w:cs="Arial"/>
        </w:rPr>
        <w:t xml:space="preserve">non-financial. </w:t>
      </w:r>
      <w:r w:rsidR="001019CA">
        <w:rPr>
          <w:rFonts w:ascii="Arial" w:hAnsi="Arial" w:cs="Arial"/>
        </w:rPr>
        <w:t>Financial appraisal focuses on the factual figures the organisation deals with, cash in, cash out, time taken to turn monetary outlays into income profit. Non-Financial appraisal</w:t>
      </w:r>
      <w:r w:rsidR="00D17798">
        <w:rPr>
          <w:rFonts w:ascii="Arial" w:hAnsi="Arial" w:cs="Arial"/>
        </w:rPr>
        <w:t xml:space="preserve"> tracks all the factors tha</w:t>
      </w:r>
      <w:r w:rsidR="006A6BE9">
        <w:rPr>
          <w:rFonts w:ascii="Arial" w:hAnsi="Arial" w:cs="Arial"/>
        </w:rPr>
        <w:t>t</w:t>
      </w:r>
      <w:r w:rsidR="00D17798">
        <w:rPr>
          <w:rFonts w:ascii="Arial" w:hAnsi="Arial" w:cs="Arial"/>
        </w:rPr>
        <w:t xml:space="preserve"> greatly affect the financial stability of the organisation. </w:t>
      </w:r>
      <w:r w:rsidR="00486840">
        <w:rPr>
          <w:rFonts w:ascii="Arial" w:hAnsi="Arial" w:cs="Arial"/>
        </w:rPr>
        <w:t>Some of these fa</w:t>
      </w:r>
      <w:r w:rsidR="00D17798">
        <w:rPr>
          <w:rFonts w:ascii="Arial" w:hAnsi="Arial" w:cs="Arial"/>
        </w:rPr>
        <w:t xml:space="preserve">ctors include; Management structure, customer satisfaction, growth potential and employee satisfaction and retention rate. </w:t>
      </w:r>
    </w:p>
    <w:p w14:paraId="05B30FAA" w14:textId="32FF45A9" w:rsidR="00360115" w:rsidRDefault="003400C5">
      <w:pPr>
        <w:rPr>
          <w:rFonts w:ascii="Arial" w:hAnsi="Arial" w:cs="Arial"/>
        </w:rPr>
      </w:pPr>
      <w:r>
        <w:rPr>
          <w:rFonts w:ascii="Arial" w:hAnsi="Arial" w:cs="Arial"/>
        </w:rPr>
        <w:t>5.2.</w:t>
      </w:r>
      <w:r>
        <w:rPr>
          <w:rFonts w:ascii="Arial" w:hAnsi="Arial" w:cs="Arial"/>
        </w:rPr>
        <w:tab/>
      </w:r>
      <w:r w:rsidR="000758E1">
        <w:rPr>
          <w:rFonts w:ascii="Arial" w:hAnsi="Arial" w:cs="Arial"/>
        </w:rPr>
        <w:t xml:space="preserve">The management of non-financial performance indicators within the specialised logistics field unit </w:t>
      </w:r>
      <w:r w:rsidR="009F2EF9">
        <w:rPr>
          <w:rFonts w:ascii="Arial" w:hAnsi="Arial" w:cs="Arial"/>
        </w:rPr>
        <w:t>originates with</w:t>
      </w:r>
      <w:r w:rsidR="000758E1">
        <w:rPr>
          <w:rFonts w:ascii="Arial" w:hAnsi="Arial" w:cs="Arial"/>
        </w:rPr>
        <w:t xml:space="preserve"> senior management (RHQ)</w:t>
      </w:r>
      <w:r w:rsidR="006F6BE4">
        <w:rPr>
          <w:rFonts w:ascii="Arial" w:hAnsi="Arial" w:cs="Arial"/>
        </w:rPr>
        <w:t>.</w:t>
      </w:r>
      <w:r w:rsidR="009F2EF9">
        <w:rPr>
          <w:rFonts w:ascii="Arial" w:hAnsi="Arial" w:cs="Arial"/>
        </w:rPr>
        <w:t xml:space="preserve"> </w:t>
      </w:r>
      <w:r w:rsidR="006F6BE4">
        <w:rPr>
          <w:rFonts w:ascii="Arial" w:hAnsi="Arial" w:cs="Arial"/>
        </w:rPr>
        <w:t>I</w:t>
      </w:r>
      <w:r w:rsidR="009F2EF9">
        <w:rPr>
          <w:rFonts w:ascii="Arial" w:hAnsi="Arial" w:cs="Arial"/>
        </w:rPr>
        <w:t xml:space="preserve">t is then </w:t>
      </w:r>
      <w:r w:rsidR="0019459F">
        <w:rPr>
          <w:rFonts w:ascii="Arial" w:hAnsi="Arial" w:cs="Arial"/>
        </w:rPr>
        <w:t>disseminated</w:t>
      </w:r>
      <w:r w:rsidR="009F2EF9">
        <w:rPr>
          <w:rFonts w:ascii="Arial" w:hAnsi="Arial" w:cs="Arial"/>
        </w:rPr>
        <w:t xml:space="preserve"> through empowerment to those with the correct organisational status. </w:t>
      </w:r>
      <w:r w:rsidR="000758E1">
        <w:rPr>
          <w:rFonts w:ascii="Arial" w:hAnsi="Arial" w:cs="Arial"/>
        </w:rPr>
        <w:t xml:space="preserve"> Put into practice, it sees personnel </w:t>
      </w:r>
      <w:r w:rsidR="009F2EF9">
        <w:rPr>
          <w:rFonts w:ascii="Arial" w:hAnsi="Arial" w:cs="Arial"/>
        </w:rPr>
        <w:t>entrusted with</w:t>
      </w:r>
      <w:r w:rsidR="000758E1">
        <w:rPr>
          <w:rFonts w:ascii="Arial" w:hAnsi="Arial" w:cs="Arial"/>
        </w:rPr>
        <w:t xml:space="preserve"> the ability to make on the spot decisions that can change behaviours or elements of </w:t>
      </w:r>
      <w:r w:rsidR="00325C55">
        <w:rPr>
          <w:rFonts w:ascii="Arial" w:hAnsi="Arial" w:cs="Arial"/>
        </w:rPr>
        <w:t xml:space="preserve">working </w:t>
      </w:r>
      <w:r w:rsidR="000758E1">
        <w:rPr>
          <w:rFonts w:ascii="Arial" w:hAnsi="Arial" w:cs="Arial"/>
        </w:rPr>
        <w:t>processes</w:t>
      </w:r>
      <w:r w:rsidR="009F2EF9">
        <w:rPr>
          <w:rFonts w:ascii="Arial" w:hAnsi="Arial" w:cs="Arial"/>
        </w:rPr>
        <w:t>.</w:t>
      </w:r>
      <w:r w:rsidR="000758E1">
        <w:rPr>
          <w:rFonts w:ascii="Arial" w:hAnsi="Arial" w:cs="Arial"/>
        </w:rPr>
        <w:t xml:space="preserve"> </w:t>
      </w:r>
      <w:r w:rsidR="00D93FA6">
        <w:rPr>
          <w:rFonts w:ascii="Arial" w:hAnsi="Arial" w:cs="Arial"/>
        </w:rPr>
        <w:t xml:space="preserve">Holding the ability </w:t>
      </w:r>
      <w:r w:rsidR="008179AB">
        <w:rPr>
          <w:rFonts w:ascii="Arial" w:hAnsi="Arial" w:cs="Arial"/>
        </w:rPr>
        <w:t>to</w:t>
      </w:r>
      <w:r w:rsidR="00D93FA6">
        <w:rPr>
          <w:rFonts w:ascii="Arial" w:hAnsi="Arial" w:cs="Arial"/>
        </w:rPr>
        <w:t xml:space="preserve"> </w:t>
      </w:r>
      <w:r w:rsidR="00D40215">
        <w:rPr>
          <w:rFonts w:ascii="Arial" w:hAnsi="Arial" w:cs="Arial"/>
        </w:rPr>
        <w:t>a</w:t>
      </w:r>
      <w:r w:rsidR="00D93FA6">
        <w:rPr>
          <w:rFonts w:ascii="Arial" w:hAnsi="Arial" w:cs="Arial"/>
        </w:rPr>
        <w:t>ffect change</w:t>
      </w:r>
      <w:r w:rsidR="00D60AC5">
        <w:rPr>
          <w:rFonts w:ascii="Arial" w:hAnsi="Arial" w:cs="Arial"/>
        </w:rPr>
        <w:t xml:space="preserve"> allows for</w:t>
      </w:r>
      <w:r w:rsidR="00D93FA6">
        <w:rPr>
          <w:rFonts w:ascii="Arial" w:hAnsi="Arial" w:cs="Arial"/>
        </w:rPr>
        <w:t xml:space="preserve"> any negative undercurrent that arises from the working populous</w:t>
      </w:r>
      <w:r w:rsidR="00D60AC5">
        <w:rPr>
          <w:rFonts w:ascii="Arial" w:hAnsi="Arial" w:cs="Arial"/>
        </w:rPr>
        <w:t xml:space="preserve"> to</w:t>
      </w:r>
      <w:r w:rsidR="00D93FA6">
        <w:rPr>
          <w:rFonts w:ascii="Arial" w:hAnsi="Arial" w:cs="Arial"/>
        </w:rPr>
        <w:t xml:space="preserve"> be flagged as a potential issue and dealt with before operational effectiveness is jeopardised. </w:t>
      </w:r>
      <w:r w:rsidR="009F2EF9">
        <w:rPr>
          <w:rFonts w:ascii="Arial" w:hAnsi="Arial" w:cs="Arial"/>
        </w:rPr>
        <w:t>Customer</w:t>
      </w:r>
      <w:r w:rsidR="003942FA">
        <w:rPr>
          <w:rFonts w:ascii="Arial" w:hAnsi="Arial" w:cs="Arial"/>
        </w:rPr>
        <w:t xml:space="preserve"> </w:t>
      </w:r>
      <w:r w:rsidR="009F2EF9">
        <w:rPr>
          <w:rFonts w:ascii="Arial" w:hAnsi="Arial" w:cs="Arial"/>
        </w:rPr>
        <w:t>satisfaction with the services provided at the port is constantly monitored by those who deal with the external organisations on a daily basis. Issues with timings/ service allocation are the main problems encountered. Regular discussions are held at sub</w:t>
      </w:r>
      <w:r w:rsidR="00375087">
        <w:rPr>
          <w:rFonts w:ascii="Arial" w:hAnsi="Arial" w:cs="Arial"/>
        </w:rPr>
        <w:t>-</w:t>
      </w:r>
      <w:r w:rsidR="009F2EF9">
        <w:rPr>
          <w:rFonts w:ascii="Arial" w:hAnsi="Arial" w:cs="Arial"/>
        </w:rPr>
        <w:t xml:space="preserve">management level to ascertain if </w:t>
      </w:r>
      <w:r w:rsidR="00DC5108">
        <w:rPr>
          <w:rFonts w:ascii="Arial" w:hAnsi="Arial" w:cs="Arial"/>
        </w:rPr>
        <w:t>this is a process failing or contractual issue.</w:t>
      </w:r>
      <w:r w:rsidR="00CA05E9">
        <w:rPr>
          <w:rFonts w:ascii="Arial" w:hAnsi="Arial" w:cs="Arial"/>
        </w:rPr>
        <w:t xml:space="preserve"> </w:t>
      </w:r>
      <w:r w:rsidR="00D12DB6">
        <w:rPr>
          <w:rFonts w:ascii="Arial" w:hAnsi="Arial" w:cs="Arial"/>
        </w:rPr>
        <w:t xml:space="preserve">Figures that show the amount of </w:t>
      </w:r>
      <w:r w:rsidR="0031062C">
        <w:rPr>
          <w:rFonts w:ascii="Arial" w:hAnsi="Arial" w:cs="Arial"/>
        </w:rPr>
        <w:t xml:space="preserve">materiel </w:t>
      </w:r>
      <w:r w:rsidR="00D12DB6">
        <w:rPr>
          <w:rFonts w:ascii="Arial" w:hAnsi="Arial" w:cs="Arial"/>
        </w:rPr>
        <w:t>and equipment processed through the port on any given week</w:t>
      </w:r>
      <w:r w:rsidR="003C68B2">
        <w:rPr>
          <w:rFonts w:ascii="Arial" w:hAnsi="Arial" w:cs="Arial"/>
        </w:rPr>
        <w:t>,</w:t>
      </w:r>
      <w:r w:rsidR="00D12DB6">
        <w:rPr>
          <w:rFonts w:ascii="Arial" w:hAnsi="Arial" w:cs="Arial"/>
        </w:rPr>
        <w:t xml:space="preserve"> give the sub</w:t>
      </w:r>
      <w:r w:rsidR="00375087">
        <w:rPr>
          <w:rFonts w:ascii="Arial" w:hAnsi="Arial" w:cs="Arial"/>
        </w:rPr>
        <w:t>-</w:t>
      </w:r>
      <w:r w:rsidR="00D12DB6">
        <w:rPr>
          <w:rFonts w:ascii="Arial" w:hAnsi="Arial" w:cs="Arial"/>
        </w:rPr>
        <w:t>unit management a regular indicat</w:t>
      </w:r>
      <w:r w:rsidR="003C68B2">
        <w:rPr>
          <w:rFonts w:ascii="Arial" w:hAnsi="Arial" w:cs="Arial"/>
        </w:rPr>
        <w:t>ion</w:t>
      </w:r>
      <w:r w:rsidR="00D12DB6">
        <w:rPr>
          <w:rFonts w:ascii="Arial" w:hAnsi="Arial" w:cs="Arial"/>
        </w:rPr>
        <w:t xml:space="preserve"> to the effectiveness of operations. </w:t>
      </w:r>
      <w:r w:rsidR="00EA12FA">
        <w:rPr>
          <w:rFonts w:ascii="Arial" w:hAnsi="Arial" w:cs="Arial"/>
        </w:rPr>
        <w:t>The data will allow for a c</w:t>
      </w:r>
      <w:r w:rsidR="00D12DB6">
        <w:rPr>
          <w:rFonts w:ascii="Arial" w:hAnsi="Arial" w:cs="Arial"/>
        </w:rPr>
        <w:t xml:space="preserve">lear indication </w:t>
      </w:r>
      <w:r w:rsidR="00EA12FA">
        <w:rPr>
          <w:rFonts w:ascii="Arial" w:hAnsi="Arial" w:cs="Arial"/>
        </w:rPr>
        <w:lastRenderedPageBreak/>
        <w:t xml:space="preserve">to be gained </w:t>
      </w:r>
      <w:r w:rsidR="005C1402">
        <w:rPr>
          <w:rFonts w:ascii="Arial" w:hAnsi="Arial" w:cs="Arial"/>
        </w:rPr>
        <w:t xml:space="preserve">of the </w:t>
      </w:r>
      <w:r w:rsidR="00D12DB6">
        <w:rPr>
          <w:rFonts w:ascii="Arial" w:hAnsi="Arial" w:cs="Arial"/>
        </w:rPr>
        <w:t xml:space="preserve">processing ability in relation to manpower available. </w:t>
      </w:r>
      <w:r w:rsidR="006E200C">
        <w:rPr>
          <w:rFonts w:ascii="Arial" w:hAnsi="Arial" w:cs="Arial"/>
        </w:rPr>
        <w:t>The management</w:t>
      </w:r>
      <w:r w:rsidR="00476DEB">
        <w:rPr>
          <w:rFonts w:ascii="Arial" w:hAnsi="Arial" w:cs="Arial"/>
        </w:rPr>
        <w:t xml:space="preserve"> </w:t>
      </w:r>
      <w:r w:rsidR="003257C4">
        <w:rPr>
          <w:rFonts w:ascii="Arial" w:hAnsi="Arial" w:cs="Arial"/>
        </w:rPr>
        <w:t xml:space="preserve">at </w:t>
      </w:r>
      <w:r w:rsidR="003942FA">
        <w:rPr>
          <w:rFonts w:ascii="Arial" w:hAnsi="Arial" w:cs="Arial"/>
        </w:rPr>
        <w:t>the port</w:t>
      </w:r>
      <w:r w:rsidR="003257C4">
        <w:rPr>
          <w:rFonts w:ascii="Arial" w:hAnsi="Arial" w:cs="Arial"/>
        </w:rPr>
        <w:t xml:space="preserve"> sees a set structure in place to monitor each specialist skill set. </w:t>
      </w:r>
      <w:r w:rsidR="00A0760C">
        <w:rPr>
          <w:rFonts w:ascii="Arial" w:hAnsi="Arial" w:cs="Arial"/>
        </w:rPr>
        <w:t>This structure is overseen at sub</w:t>
      </w:r>
      <w:r w:rsidR="0031062C">
        <w:rPr>
          <w:rFonts w:ascii="Arial" w:hAnsi="Arial" w:cs="Arial"/>
        </w:rPr>
        <w:t>-</w:t>
      </w:r>
      <w:r w:rsidR="00A0760C">
        <w:rPr>
          <w:rFonts w:ascii="Arial" w:hAnsi="Arial" w:cs="Arial"/>
        </w:rPr>
        <w:t>unit level</w:t>
      </w:r>
      <w:r w:rsidR="00CD7267">
        <w:rPr>
          <w:rFonts w:ascii="Arial" w:hAnsi="Arial" w:cs="Arial"/>
        </w:rPr>
        <w:t>,</w:t>
      </w:r>
      <w:r w:rsidR="00A0760C">
        <w:rPr>
          <w:rFonts w:ascii="Arial" w:hAnsi="Arial" w:cs="Arial"/>
        </w:rPr>
        <w:t xml:space="preserve"> who hold the ability to make minor alterations if required to maintain </w:t>
      </w:r>
      <w:r w:rsidR="00CD7267">
        <w:rPr>
          <w:rFonts w:ascii="Arial" w:hAnsi="Arial" w:cs="Arial"/>
        </w:rPr>
        <w:t xml:space="preserve">a positive </w:t>
      </w:r>
      <w:r w:rsidR="00A0760C">
        <w:rPr>
          <w:rFonts w:ascii="Arial" w:hAnsi="Arial" w:cs="Arial"/>
        </w:rPr>
        <w:t>operational tempo.</w:t>
      </w:r>
    </w:p>
    <w:p w14:paraId="015717F0" w14:textId="77777777" w:rsidR="00360115" w:rsidRDefault="00360115">
      <w:pPr>
        <w:rPr>
          <w:rFonts w:ascii="Arial" w:hAnsi="Arial" w:cs="Arial"/>
        </w:rPr>
      </w:pPr>
    </w:p>
    <w:p w14:paraId="30E089B3" w14:textId="6DE6C826" w:rsidR="002058AA" w:rsidRDefault="00C71E7E">
      <w:pPr>
        <w:rPr>
          <w:rFonts w:ascii="Arial" w:hAnsi="Arial" w:cs="Arial"/>
          <w:b/>
          <w:bCs/>
          <w:sz w:val="28"/>
          <w:szCs w:val="28"/>
        </w:rPr>
      </w:pPr>
      <w:r>
        <w:rPr>
          <w:rFonts w:ascii="Arial" w:hAnsi="Arial" w:cs="Arial"/>
          <w:b/>
          <w:bCs/>
          <w:sz w:val="28"/>
          <w:szCs w:val="28"/>
        </w:rPr>
        <w:t>Conclusion</w:t>
      </w:r>
    </w:p>
    <w:p w14:paraId="6230C454" w14:textId="458CC611" w:rsidR="004A212B" w:rsidRPr="004A212B" w:rsidRDefault="004A212B">
      <w:pPr>
        <w:rPr>
          <w:rFonts w:ascii="Arial" w:hAnsi="Arial" w:cs="Arial"/>
        </w:rPr>
      </w:pPr>
      <w:r w:rsidRPr="00DE0B48">
        <w:rPr>
          <w:rFonts w:ascii="Arial" w:hAnsi="Arial" w:cs="Arial"/>
        </w:rPr>
        <w:t xml:space="preserve">To conclude, </w:t>
      </w:r>
      <w:r w:rsidR="008A66ED">
        <w:rPr>
          <w:rFonts w:ascii="Arial" w:hAnsi="Arial" w:cs="Arial"/>
        </w:rPr>
        <w:t>B</w:t>
      </w:r>
      <w:r w:rsidR="00DE0B48" w:rsidRPr="00DE0B48">
        <w:rPr>
          <w:rFonts w:ascii="Arial" w:hAnsi="Arial" w:cs="Arial"/>
        </w:rPr>
        <w:t>usiness</w:t>
      </w:r>
      <w:r w:rsidR="00DE0B48">
        <w:rPr>
          <w:rFonts w:ascii="Arial" w:hAnsi="Arial" w:cs="Arial"/>
        </w:rPr>
        <w:t xml:space="preserve"> </w:t>
      </w:r>
      <w:r w:rsidR="008A66ED">
        <w:rPr>
          <w:rFonts w:ascii="Arial" w:hAnsi="Arial" w:cs="Arial"/>
        </w:rPr>
        <w:t>P</w:t>
      </w:r>
      <w:r w:rsidR="00DE0B48">
        <w:rPr>
          <w:rFonts w:ascii="Arial" w:hAnsi="Arial" w:cs="Arial"/>
        </w:rPr>
        <w:t xml:space="preserve">rocess </w:t>
      </w:r>
      <w:r w:rsidR="008A66ED">
        <w:rPr>
          <w:rFonts w:ascii="Arial" w:hAnsi="Arial" w:cs="Arial"/>
        </w:rPr>
        <w:t>R</w:t>
      </w:r>
      <w:r w:rsidR="00DE0B48">
        <w:rPr>
          <w:rFonts w:ascii="Arial" w:hAnsi="Arial" w:cs="Arial"/>
        </w:rPr>
        <w:t>e-engineering</w:t>
      </w:r>
      <w:r w:rsidR="00061F1D">
        <w:rPr>
          <w:rFonts w:ascii="Arial" w:hAnsi="Arial" w:cs="Arial"/>
        </w:rPr>
        <w:t xml:space="preserve"> </w:t>
      </w:r>
      <w:r w:rsidR="008A66ED">
        <w:rPr>
          <w:rFonts w:ascii="Arial" w:hAnsi="Arial" w:cs="Arial"/>
        </w:rPr>
        <w:t>would</w:t>
      </w:r>
      <w:r w:rsidR="00DE0B48">
        <w:rPr>
          <w:rFonts w:ascii="Arial" w:hAnsi="Arial" w:cs="Arial"/>
        </w:rPr>
        <w:t xml:space="preserve"> allow</w:t>
      </w:r>
      <w:r w:rsidR="008A66ED">
        <w:rPr>
          <w:rFonts w:ascii="Arial" w:hAnsi="Arial" w:cs="Arial"/>
        </w:rPr>
        <w:t xml:space="preserve"> for this</w:t>
      </w:r>
      <w:r w:rsidR="00DE0B48">
        <w:rPr>
          <w:rFonts w:ascii="Arial" w:hAnsi="Arial" w:cs="Arial"/>
        </w:rPr>
        <w:t xml:space="preserve"> organisation to streamline </w:t>
      </w:r>
      <w:r w:rsidR="008A66ED">
        <w:rPr>
          <w:rFonts w:ascii="Arial" w:hAnsi="Arial" w:cs="Arial"/>
        </w:rPr>
        <w:t xml:space="preserve">an </w:t>
      </w:r>
      <w:r w:rsidR="00061F1D">
        <w:rPr>
          <w:rFonts w:ascii="Arial" w:hAnsi="Arial" w:cs="Arial"/>
        </w:rPr>
        <w:t>outdated process</w:t>
      </w:r>
      <w:r w:rsidR="00DE0B48">
        <w:rPr>
          <w:rFonts w:ascii="Arial" w:hAnsi="Arial" w:cs="Arial"/>
        </w:rPr>
        <w:t xml:space="preserve"> into </w:t>
      </w:r>
      <w:r w:rsidR="008A66ED">
        <w:rPr>
          <w:rFonts w:ascii="Arial" w:hAnsi="Arial" w:cs="Arial"/>
        </w:rPr>
        <w:t xml:space="preserve">a </w:t>
      </w:r>
      <w:r w:rsidR="00DE0B48">
        <w:rPr>
          <w:rFonts w:ascii="Arial" w:hAnsi="Arial" w:cs="Arial"/>
        </w:rPr>
        <w:t xml:space="preserve">modern, beneficial working system. </w:t>
      </w:r>
      <w:r w:rsidR="00573617">
        <w:rPr>
          <w:rFonts w:ascii="Arial" w:hAnsi="Arial" w:cs="Arial"/>
        </w:rPr>
        <w:t>Appl</w:t>
      </w:r>
      <w:r w:rsidR="008A66ED">
        <w:rPr>
          <w:rFonts w:ascii="Arial" w:hAnsi="Arial" w:cs="Arial"/>
        </w:rPr>
        <w:t>ication</w:t>
      </w:r>
      <w:r w:rsidR="00573617">
        <w:rPr>
          <w:rFonts w:ascii="Arial" w:hAnsi="Arial" w:cs="Arial"/>
        </w:rPr>
        <w:t xml:space="preserve"> </w:t>
      </w:r>
      <w:r w:rsidR="008A66ED">
        <w:rPr>
          <w:rFonts w:ascii="Arial" w:hAnsi="Arial" w:cs="Arial"/>
        </w:rPr>
        <w:t xml:space="preserve">of </w:t>
      </w:r>
      <w:r w:rsidR="00573617">
        <w:rPr>
          <w:rFonts w:ascii="Arial" w:hAnsi="Arial" w:cs="Arial"/>
        </w:rPr>
        <w:t xml:space="preserve">the discussed business process re-engineering </w:t>
      </w:r>
      <w:r w:rsidR="00061F1D">
        <w:rPr>
          <w:rFonts w:ascii="Arial" w:hAnsi="Arial" w:cs="Arial"/>
        </w:rPr>
        <w:t xml:space="preserve">approach </w:t>
      </w:r>
      <w:r w:rsidR="00573617">
        <w:rPr>
          <w:rFonts w:ascii="Arial" w:hAnsi="Arial" w:cs="Arial"/>
        </w:rPr>
        <w:t xml:space="preserve">has the potential to save wasted man hours and allow for a smoother, more efficient logistic chain. </w:t>
      </w:r>
      <w:r w:rsidR="00F924D3">
        <w:rPr>
          <w:rFonts w:ascii="Arial" w:hAnsi="Arial" w:cs="Arial"/>
        </w:rPr>
        <w:t xml:space="preserve">However, this is not the only area that will need addressing to </w:t>
      </w:r>
      <w:r w:rsidR="00061F1D">
        <w:rPr>
          <w:rFonts w:ascii="Arial" w:hAnsi="Arial" w:cs="Arial"/>
        </w:rPr>
        <w:t xml:space="preserve">ensure </w:t>
      </w:r>
      <w:r w:rsidR="00F924D3">
        <w:rPr>
          <w:rFonts w:ascii="Arial" w:hAnsi="Arial" w:cs="Arial"/>
        </w:rPr>
        <w:t>success</w:t>
      </w:r>
      <w:r w:rsidR="00061F1D">
        <w:rPr>
          <w:rFonts w:ascii="Arial" w:hAnsi="Arial" w:cs="Arial"/>
        </w:rPr>
        <w:t>; even</w:t>
      </w:r>
      <w:r w:rsidR="008D7374">
        <w:rPr>
          <w:rFonts w:ascii="Arial" w:hAnsi="Arial" w:cs="Arial"/>
        </w:rPr>
        <w:t xml:space="preserve"> with the implementation of the new process, the </w:t>
      </w:r>
      <w:r w:rsidR="00D40215">
        <w:rPr>
          <w:rFonts w:ascii="Arial" w:hAnsi="Arial" w:cs="Arial"/>
        </w:rPr>
        <w:t>detachment</w:t>
      </w:r>
      <w:r w:rsidR="008D7374">
        <w:rPr>
          <w:rFonts w:ascii="Arial" w:hAnsi="Arial" w:cs="Arial"/>
        </w:rPr>
        <w:t xml:space="preserve"> between RHQ and the port owners still possesses the ability to hamper operational success. A better connected, multi</w:t>
      </w:r>
      <w:r w:rsidR="00061F1D">
        <w:rPr>
          <w:rFonts w:ascii="Arial" w:hAnsi="Arial" w:cs="Arial"/>
        </w:rPr>
        <w:t>-</w:t>
      </w:r>
      <w:r w:rsidR="008D7374">
        <w:rPr>
          <w:rFonts w:ascii="Arial" w:hAnsi="Arial" w:cs="Arial"/>
        </w:rPr>
        <w:t>organisation port, with a newly re</w:t>
      </w:r>
      <w:r w:rsidR="00061F1D">
        <w:rPr>
          <w:rFonts w:ascii="Arial" w:hAnsi="Arial" w:cs="Arial"/>
        </w:rPr>
        <w:t>-</w:t>
      </w:r>
      <w:r w:rsidR="008D7374">
        <w:rPr>
          <w:rFonts w:ascii="Arial" w:hAnsi="Arial" w:cs="Arial"/>
        </w:rPr>
        <w:t>engineered logistical process would be a step in the right direction towards</w:t>
      </w:r>
      <w:r w:rsidR="002035F7">
        <w:rPr>
          <w:rFonts w:ascii="Arial" w:hAnsi="Arial" w:cs="Arial"/>
        </w:rPr>
        <w:t xml:space="preserve"> </w:t>
      </w:r>
      <w:r w:rsidR="004A21D7">
        <w:rPr>
          <w:rFonts w:ascii="Arial" w:hAnsi="Arial" w:cs="Arial"/>
        </w:rPr>
        <w:t xml:space="preserve">modern </w:t>
      </w:r>
      <w:r w:rsidR="003015C6">
        <w:rPr>
          <w:rFonts w:ascii="Arial" w:hAnsi="Arial" w:cs="Arial"/>
        </w:rPr>
        <w:t>working practices</w:t>
      </w:r>
      <w:r w:rsidR="004A21D7">
        <w:rPr>
          <w:rFonts w:ascii="Arial" w:hAnsi="Arial" w:cs="Arial"/>
        </w:rPr>
        <w:t xml:space="preserve">, capable of delivering </w:t>
      </w:r>
      <w:r w:rsidR="00B0564A">
        <w:rPr>
          <w:rFonts w:ascii="Arial" w:hAnsi="Arial" w:cs="Arial"/>
        </w:rPr>
        <w:t xml:space="preserve">a </w:t>
      </w:r>
      <w:r w:rsidR="004A21D7">
        <w:rPr>
          <w:rFonts w:ascii="Arial" w:hAnsi="Arial" w:cs="Arial"/>
        </w:rPr>
        <w:t xml:space="preserve">consistent and effective operation. </w:t>
      </w:r>
    </w:p>
    <w:p w14:paraId="53610604" w14:textId="4C30B081" w:rsidR="004A212B" w:rsidRDefault="004A212B">
      <w:pPr>
        <w:rPr>
          <w:rFonts w:ascii="Arial" w:hAnsi="Arial" w:cs="Arial"/>
          <w:b/>
          <w:bCs/>
          <w:sz w:val="28"/>
          <w:szCs w:val="28"/>
        </w:rPr>
      </w:pPr>
    </w:p>
    <w:p w14:paraId="02F011AB" w14:textId="4EE28791" w:rsidR="004A212B" w:rsidRDefault="004A212B">
      <w:pPr>
        <w:rPr>
          <w:rFonts w:ascii="Arial" w:hAnsi="Arial" w:cs="Arial"/>
          <w:b/>
          <w:bCs/>
          <w:sz w:val="28"/>
          <w:szCs w:val="28"/>
        </w:rPr>
      </w:pPr>
    </w:p>
    <w:tbl>
      <w:tblPr>
        <w:tblpPr w:leftFromText="180" w:rightFromText="180" w:vertAnchor="text" w:horzAnchor="margin" w:tblpXSpec="center" w:tblpY="-65"/>
        <w:tblW w:w="10200" w:type="dxa"/>
        <w:tblLook w:val="04A0" w:firstRow="1" w:lastRow="0" w:firstColumn="1" w:lastColumn="0" w:noHBand="0" w:noVBand="1"/>
      </w:tblPr>
      <w:tblGrid>
        <w:gridCol w:w="460"/>
        <w:gridCol w:w="2960"/>
        <w:gridCol w:w="640"/>
        <w:gridCol w:w="3020"/>
        <w:gridCol w:w="3120"/>
      </w:tblGrid>
      <w:tr w:rsidR="00D546A1" w:rsidRPr="00F10ADE" w14:paraId="31AAC048" w14:textId="77777777" w:rsidTr="00D546A1">
        <w:trPr>
          <w:trHeight w:val="255"/>
        </w:trPr>
        <w:tc>
          <w:tcPr>
            <w:tcW w:w="460" w:type="dxa"/>
            <w:tcBorders>
              <w:top w:val="nil"/>
              <w:left w:val="nil"/>
              <w:bottom w:val="nil"/>
              <w:right w:val="nil"/>
            </w:tcBorders>
            <w:shd w:val="clear" w:color="auto" w:fill="auto"/>
            <w:noWrap/>
            <w:vAlign w:val="bottom"/>
            <w:hideMark/>
          </w:tcPr>
          <w:p w14:paraId="0F10D9FE" w14:textId="77777777" w:rsidR="00D546A1" w:rsidRPr="00F10ADE" w:rsidRDefault="00D546A1" w:rsidP="00D546A1">
            <w:pPr>
              <w:rPr>
                <w:rFonts w:ascii="Times New Roman" w:hAnsi="Times New Roman" w:cs="Times New Roman"/>
              </w:rPr>
            </w:pPr>
          </w:p>
        </w:tc>
        <w:tc>
          <w:tcPr>
            <w:tcW w:w="6620" w:type="dxa"/>
            <w:gridSpan w:val="3"/>
            <w:tcBorders>
              <w:top w:val="single" w:sz="4" w:space="0" w:color="auto"/>
              <w:left w:val="single" w:sz="4" w:space="0" w:color="auto"/>
              <w:bottom w:val="nil"/>
              <w:right w:val="single" w:sz="4" w:space="0" w:color="auto"/>
            </w:tcBorders>
            <w:shd w:val="clear" w:color="auto" w:fill="auto"/>
            <w:noWrap/>
            <w:vAlign w:val="bottom"/>
            <w:hideMark/>
          </w:tcPr>
          <w:p w14:paraId="1487984D" w14:textId="77777777" w:rsidR="00D546A1" w:rsidRPr="00F10ADE" w:rsidRDefault="00D546A1" w:rsidP="00D546A1">
            <w:pPr>
              <w:jc w:val="center"/>
              <w:rPr>
                <w:b/>
                <w:bCs/>
                <w:sz w:val="16"/>
                <w:szCs w:val="16"/>
              </w:rPr>
            </w:pPr>
            <w:r w:rsidRPr="00F10ADE">
              <w:rPr>
                <w:b/>
                <w:bCs/>
                <w:sz w:val="16"/>
                <w:szCs w:val="16"/>
              </w:rPr>
              <w:t>Assessment Criteria Table</w:t>
            </w:r>
          </w:p>
        </w:tc>
        <w:tc>
          <w:tcPr>
            <w:tcW w:w="3120" w:type="dxa"/>
            <w:tcBorders>
              <w:top w:val="nil"/>
              <w:left w:val="nil"/>
              <w:bottom w:val="nil"/>
              <w:right w:val="nil"/>
            </w:tcBorders>
            <w:shd w:val="clear" w:color="auto" w:fill="auto"/>
            <w:noWrap/>
            <w:vAlign w:val="bottom"/>
            <w:hideMark/>
          </w:tcPr>
          <w:p w14:paraId="30EA9033" w14:textId="77777777" w:rsidR="00D546A1" w:rsidRPr="00F10ADE" w:rsidRDefault="00D546A1" w:rsidP="00D546A1">
            <w:pPr>
              <w:jc w:val="center"/>
              <w:rPr>
                <w:b/>
                <w:bCs/>
                <w:sz w:val="16"/>
                <w:szCs w:val="16"/>
              </w:rPr>
            </w:pPr>
          </w:p>
        </w:tc>
      </w:tr>
      <w:tr w:rsidR="00D546A1" w:rsidRPr="00F10ADE" w14:paraId="527351F0" w14:textId="77777777" w:rsidTr="00D546A1">
        <w:trPr>
          <w:trHeight w:val="255"/>
        </w:trPr>
        <w:tc>
          <w:tcPr>
            <w:tcW w:w="3420" w:type="dxa"/>
            <w:gridSpan w:val="2"/>
            <w:tcBorders>
              <w:top w:val="single" w:sz="4" w:space="0" w:color="auto"/>
              <w:left w:val="single" w:sz="4" w:space="0" w:color="auto"/>
              <w:bottom w:val="single" w:sz="4" w:space="0" w:color="auto"/>
              <w:right w:val="single" w:sz="4" w:space="0" w:color="auto"/>
            </w:tcBorders>
            <w:shd w:val="clear" w:color="auto" w:fill="auto"/>
            <w:vAlign w:val="center"/>
            <w:hideMark/>
          </w:tcPr>
          <w:p w14:paraId="7E9F5621" w14:textId="77777777" w:rsidR="00D546A1" w:rsidRPr="00F10ADE" w:rsidRDefault="00D546A1" w:rsidP="00D546A1">
            <w:pPr>
              <w:jc w:val="center"/>
              <w:rPr>
                <w:b/>
                <w:bCs/>
                <w:sz w:val="16"/>
                <w:szCs w:val="16"/>
              </w:rPr>
            </w:pPr>
            <w:r w:rsidRPr="00F10ADE">
              <w:rPr>
                <w:b/>
                <w:bCs/>
                <w:sz w:val="16"/>
                <w:szCs w:val="16"/>
              </w:rPr>
              <w:t>Learning Outcome - The learner will:</w:t>
            </w:r>
          </w:p>
        </w:tc>
        <w:tc>
          <w:tcPr>
            <w:tcW w:w="3660" w:type="dxa"/>
            <w:gridSpan w:val="2"/>
            <w:tcBorders>
              <w:top w:val="single" w:sz="4" w:space="0" w:color="auto"/>
              <w:left w:val="nil"/>
              <w:bottom w:val="single" w:sz="4" w:space="0" w:color="auto"/>
              <w:right w:val="single" w:sz="4" w:space="0" w:color="auto"/>
            </w:tcBorders>
            <w:shd w:val="clear" w:color="auto" w:fill="auto"/>
            <w:vAlign w:val="center"/>
            <w:hideMark/>
          </w:tcPr>
          <w:p w14:paraId="41B8373C" w14:textId="77777777" w:rsidR="00D546A1" w:rsidRPr="00F10ADE" w:rsidRDefault="00D546A1" w:rsidP="00D546A1">
            <w:pPr>
              <w:jc w:val="center"/>
              <w:rPr>
                <w:b/>
                <w:bCs/>
                <w:sz w:val="16"/>
                <w:szCs w:val="16"/>
              </w:rPr>
            </w:pPr>
            <w:r w:rsidRPr="00F10ADE">
              <w:rPr>
                <w:b/>
                <w:bCs/>
                <w:sz w:val="16"/>
                <w:szCs w:val="16"/>
              </w:rPr>
              <w:t>Assessment Criterion - The learner can:</w:t>
            </w:r>
          </w:p>
        </w:tc>
        <w:tc>
          <w:tcPr>
            <w:tcW w:w="3120" w:type="dxa"/>
            <w:tcBorders>
              <w:top w:val="single" w:sz="4" w:space="0" w:color="auto"/>
              <w:left w:val="nil"/>
              <w:bottom w:val="single" w:sz="4" w:space="0" w:color="auto"/>
              <w:right w:val="single" w:sz="4" w:space="0" w:color="auto"/>
            </w:tcBorders>
            <w:shd w:val="clear" w:color="auto" w:fill="auto"/>
            <w:vAlign w:val="bottom"/>
            <w:hideMark/>
          </w:tcPr>
          <w:p w14:paraId="532BCD64" w14:textId="77777777" w:rsidR="00D546A1" w:rsidRPr="00F10ADE" w:rsidRDefault="00D546A1" w:rsidP="00D546A1">
            <w:pPr>
              <w:jc w:val="center"/>
              <w:rPr>
                <w:b/>
                <w:bCs/>
                <w:sz w:val="16"/>
                <w:szCs w:val="16"/>
              </w:rPr>
            </w:pPr>
            <w:r w:rsidRPr="00F10ADE">
              <w:rPr>
                <w:b/>
                <w:bCs/>
                <w:sz w:val="16"/>
                <w:szCs w:val="16"/>
              </w:rPr>
              <w:t>Demonstrated in Paragraph(s)</w:t>
            </w:r>
          </w:p>
        </w:tc>
      </w:tr>
      <w:tr w:rsidR="00D546A1" w:rsidRPr="00F10ADE" w14:paraId="0497EF18" w14:textId="77777777" w:rsidTr="00D546A1">
        <w:trPr>
          <w:trHeight w:val="450"/>
        </w:trPr>
        <w:tc>
          <w:tcPr>
            <w:tcW w:w="460" w:type="dxa"/>
            <w:vMerge w:val="restart"/>
            <w:tcBorders>
              <w:top w:val="nil"/>
              <w:left w:val="single" w:sz="4" w:space="0" w:color="000000"/>
              <w:bottom w:val="single" w:sz="4" w:space="0" w:color="000000"/>
              <w:right w:val="single" w:sz="4" w:space="0" w:color="000000"/>
            </w:tcBorders>
            <w:shd w:val="clear" w:color="auto" w:fill="auto"/>
            <w:vAlign w:val="center"/>
            <w:hideMark/>
          </w:tcPr>
          <w:p w14:paraId="2D1B5182" w14:textId="77777777" w:rsidR="00D546A1" w:rsidRPr="00F10ADE" w:rsidRDefault="00D546A1" w:rsidP="00D546A1">
            <w:pPr>
              <w:jc w:val="center"/>
              <w:rPr>
                <w:sz w:val="16"/>
                <w:szCs w:val="16"/>
              </w:rPr>
            </w:pPr>
            <w:r w:rsidRPr="00F10ADE">
              <w:rPr>
                <w:sz w:val="16"/>
                <w:szCs w:val="16"/>
              </w:rPr>
              <w:t>1.1</w:t>
            </w:r>
          </w:p>
        </w:tc>
        <w:tc>
          <w:tcPr>
            <w:tcW w:w="2960" w:type="dxa"/>
            <w:vMerge w:val="restart"/>
            <w:tcBorders>
              <w:top w:val="nil"/>
              <w:left w:val="single" w:sz="4" w:space="0" w:color="000000"/>
              <w:bottom w:val="single" w:sz="4" w:space="0" w:color="000000"/>
              <w:right w:val="single" w:sz="4" w:space="0" w:color="000000"/>
            </w:tcBorders>
            <w:shd w:val="clear" w:color="auto" w:fill="auto"/>
            <w:vAlign w:val="center"/>
            <w:hideMark/>
          </w:tcPr>
          <w:p w14:paraId="0C12C298" w14:textId="77777777" w:rsidR="00D546A1" w:rsidRPr="00F10ADE" w:rsidRDefault="00D546A1" w:rsidP="00D546A1">
            <w:pPr>
              <w:rPr>
                <w:sz w:val="16"/>
                <w:szCs w:val="16"/>
              </w:rPr>
            </w:pPr>
            <w:r w:rsidRPr="00F10ADE">
              <w:rPr>
                <w:sz w:val="16"/>
                <w:szCs w:val="16"/>
              </w:rPr>
              <w:t>Understand the internal dynamics of organisations and the factors that determine them</w:t>
            </w:r>
          </w:p>
        </w:tc>
        <w:tc>
          <w:tcPr>
            <w:tcW w:w="640" w:type="dxa"/>
            <w:tcBorders>
              <w:top w:val="nil"/>
              <w:left w:val="nil"/>
              <w:bottom w:val="single" w:sz="4" w:space="0" w:color="000000"/>
              <w:right w:val="single" w:sz="4" w:space="0" w:color="000000"/>
            </w:tcBorders>
            <w:shd w:val="clear" w:color="auto" w:fill="auto"/>
            <w:vAlign w:val="center"/>
            <w:hideMark/>
          </w:tcPr>
          <w:p w14:paraId="46BFF6F1" w14:textId="77777777" w:rsidR="00D546A1" w:rsidRPr="00F10ADE" w:rsidRDefault="00D546A1" w:rsidP="00D546A1">
            <w:pPr>
              <w:jc w:val="center"/>
              <w:rPr>
                <w:sz w:val="16"/>
                <w:szCs w:val="16"/>
              </w:rPr>
            </w:pPr>
            <w:r w:rsidRPr="00F10ADE">
              <w:rPr>
                <w:sz w:val="16"/>
                <w:szCs w:val="16"/>
              </w:rPr>
              <w:t>1.1.1</w:t>
            </w:r>
          </w:p>
        </w:tc>
        <w:tc>
          <w:tcPr>
            <w:tcW w:w="3020" w:type="dxa"/>
            <w:tcBorders>
              <w:top w:val="nil"/>
              <w:left w:val="nil"/>
              <w:bottom w:val="single" w:sz="4" w:space="0" w:color="000000"/>
              <w:right w:val="single" w:sz="4" w:space="0" w:color="000000"/>
            </w:tcBorders>
            <w:shd w:val="clear" w:color="AFABAB" w:fill="ADB9CA"/>
            <w:vAlign w:val="center"/>
            <w:hideMark/>
          </w:tcPr>
          <w:p w14:paraId="4D715E75" w14:textId="77777777" w:rsidR="00D546A1" w:rsidRPr="00F10ADE" w:rsidRDefault="00D546A1" w:rsidP="00D546A1">
            <w:pPr>
              <w:rPr>
                <w:sz w:val="16"/>
                <w:szCs w:val="16"/>
              </w:rPr>
            </w:pPr>
            <w:r w:rsidRPr="00F10ADE">
              <w:rPr>
                <w:sz w:val="16"/>
                <w:szCs w:val="16"/>
              </w:rPr>
              <w:t>Develop appropriate organisational control structures</w:t>
            </w:r>
          </w:p>
        </w:tc>
        <w:tc>
          <w:tcPr>
            <w:tcW w:w="3120" w:type="dxa"/>
            <w:vMerge w:val="restart"/>
            <w:tcBorders>
              <w:top w:val="nil"/>
              <w:left w:val="single" w:sz="4" w:space="0" w:color="000000"/>
              <w:bottom w:val="single" w:sz="4" w:space="0" w:color="000000"/>
              <w:right w:val="single" w:sz="4" w:space="0" w:color="000000"/>
            </w:tcBorders>
            <w:shd w:val="clear" w:color="AFABAB" w:fill="ADB9CA"/>
            <w:vAlign w:val="center"/>
            <w:hideMark/>
          </w:tcPr>
          <w:p w14:paraId="11417F5B" w14:textId="4A5F73F5" w:rsidR="00D546A1" w:rsidRPr="00F10ADE" w:rsidRDefault="00D546A1" w:rsidP="00D546A1">
            <w:pPr>
              <w:rPr>
                <w:sz w:val="16"/>
                <w:szCs w:val="16"/>
              </w:rPr>
            </w:pPr>
            <w:r w:rsidRPr="00F10ADE">
              <w:rPr>
                <w:sz w:val="16"/>
                <w:szCs w:val="16"/>
              </w:rPr>
              <w:t> </w:t>
            </w:r>
            <w:r>
              <w:rPr>
                <w:sz w:val="16"/>
                <w:szCs w:val="24"/>
              </w:rPr>
              <w:t>2.1/2.2/2.3</w:t>
            </w:r>
            <w:r w:rsidR="009B6E83">
              <w:rPr>
                <w:sz w:val="16"/>
                <w:szCs w:val="24"/>
              </w:rPr>
              <w:t>/2.4/2.5</w:t>
            </w:r>
          </w:p>
          <w:p w14:paraId="18BF792A" w14:textId="77777777" w:rsidR="00D546A1" w:rsidRPr="00F10ADE" w:rsidRDefault="00D546A1" w:rsidP="00D546A1">
            <w:pPr>
              <w:rPr>
                <w:sz w:val="16"/>
                <w:szCs w:val="16"/>
              </w:rPr>
            </w:pPr>
          </w:p>
        </w:tc>
      </w:tr>
      <w:tr w:rsidR="00D546A1" w:rsidRPr="00F10ADE" w14:paraId="12E4DFD0" w14:textId="77777777" w:rsidTr="00D546A1">
        <w:trPr>
          <w:trHeight w:val="450"/>
        </w:trPr>
        <w:tc>
          <w:tcPr>
            <w:tcW w:w="460" w:type="dxa"/>
            <w:vMerge/>
            <w:tcBorders>
              <w:top w:val="nil"/>
              <w:left w:val="single" w:sz="4" w:space="0" w:color="000000"/>
              <w:bottom w:val="single" w:sz="4" w:space="0" w:color="000000"/>
              <w:right w:val="single" w:sz="4" w:space="0" w:color="000000"/>
            </w:tcBorders>
            <w:vAlign w:val="center"/>
            <w:hideMark/>
          </w:tcPr>
          <w:p w14:paraId="53BC0CFC" w14:textId="77777777" w:rsidR="00D546A1" w:rsidRPr="00F10ADE" w:rsidRDefault="00D546A1" w:rsidP="00D546A1">
            <w:pPr>
              <w:rPr>
                <w:sz w:val="16"/>
                <w:szCs w:val="16"/>
              </w:rPr>
            </w:pPr>
          </w:p>
        </w:tc>
        <w:tc>
          <w:tcPr>
            <w:tcW w:w="2960" w:type="dxa"/>
            <w:vMerge/>
            <w:tcBorders>
              <w:top w:val="nil"/>
              <w:left w:val="single" w:sz="4" w:space="0" w:color="000000"/>
              <w:bottom w:val="single" w:sz="4" w:space="0" w:color="000000"/>
              <w:right w:val="single" w:sz="4" w:space="0" w:color="000000"/>
            </w:tcBorders>
            <w:vAlign w:val="center"/>
            <w:hideMark/>
          </w:tcPr>
          <w:p w14:paraId="704B1242" w14:textId="77777777" w:rsidR="00D546A1" w:rsidRPr="00F10ADE" w:rsidRDefault="00D546A1" w:rsidP="00D546A1">
            <w:pPr>
              <w:rPr>
                <w:sz w:val="16"/>
                <w:szCs w:val="16"/>
              </w:rPr>
            </w:pPr>
          </w:p>
        </w:tc>
        <w:tc>
          <w:tcPr>
            <w:tcW w:w="640" w:type="dxa"/>
            <w:tcBorders>
              <w:top w:val="nil"/>
              <w:left w:val="nil"/>
              <w:bottom w:val="single" w:sz="4" w:space="0" w:color="000000"/>
              <w:right w:val="single" w:sz="4" w:space="0" w:color="000000"/>
            </w:tcBorders>
            <w:shd w:val="clear" w:color="auto" w:fill="auto"/>
            <w:vAlign w:val="center"/>
            <w:hideMark/>
          </w:tcPr>
          <w:p w14:paraId="0B0871B4" w14:textId="77777777" w:rsidR="00D546A1" w:rsidRPr="00F10ADE" w:rsidRDefault="00D546A1" w:rsidP="00D546A1">
            <w:pPr>
              <w:jc w:val="center"/>
              <w:rPr>
                <w:sz w:val="16"/>
                <w:szCs w:val="16"/>
              </w:rPr>
            </w:pPr>
            <w:r w:rsidRPr="00F10ADE">
              <w:rPr>
                <w:sz w:val="16"/>
                <w:szCs w:val="16"/>
              </w:rPr>
              <w:t>1.1.2</w:t>
            </w:r>
          </w:p>
        </w:tc>
        <w:tc>
          <w:tcPr>
            <w:tcW w:w="3020" w:type="dxa"/>
            <w:tcBorders>
              <w:top w:val="nil"/>
              <w:left w:val="nil"/>
              <w:bottom w:val="single" w:sz="4" w:space="0" w:color="000000"/>
              <w:right w:val="single" w:sz="4" w:space="0" w:color="000000"/>
            </w:tcBorders>
            <w:shd w:val="clear" w:color="AFABAB" w:fill="ADB9CA"/>
            <w:vAlign w:val="center"/>
            <w:hideMark/>
          </w:tcPr>
          <w:p w14:paraId="5DFEC674" w14:textId="77777777" w:rsidR="00D546A1" w:rsidRPr="00F10ADE" w:rsidRDefault="00D546A1" w:rsidP="00D546A1">
            <w:pPr>
              <w:rPr>
                <w:sz w:val="16"/>
                <w:szCs w:val="16"/>
              </w:rPr>
            </w:pPr>
            <w:r w:rsidRPr="00F10ADE">
              <w:rPr>
                <w:sz w:val="16"/>
                <w:szCs w:val="16"/>
              </w:rPr>
              <w:t>Critically analyse the performance of an organisation</w:t>
            </w:r>
          </w:p>
        </w:tc>
        <w:tc>
          <w:tcPr>
            <w:tcW w:w="3120" w:type="dxa"/>
            <w:vMerge/>
            <w:tcBorders>
              <w:top w:val="nil"/>
              <w:left w:val="single" w:sz="4" w:space="0" w:color="000000"/>
              <w:bottom w:val="single" w:sz="4" w:space="0" w:color="000000"/>
              <w:right w:val="single" w:sz="4" w:space="0" w:color="000000"/>
            </w:tcBorders>
            <w:vAlign w:val="center"/>
            <w:hideMark/>
          </w:tcPr>
          <w:p w14:paraId="12103599" w14:textId="77777777" w:rsidR="00D546A1" w:rsidRPr="00F10ADE" w:rsidRDefault="00D546A1" w:rsidP="00D546A1">
            <w:pPr>
              <w:rPr>
                <w:sz w:val="16"/>
                <w:szCs w:val="16"/>
              </w:rPr>
            </w:pPr>
          </w:p>
        </w:tc>
      </w:tr>
      <w:tr w:rsidR="00D546A1" w:rsidRPr="00F10ADE" w14:paraId="2E5447C4" w14:textId="77777777" w:rsidTr="00D546A1">
        <w:trPr>
          <w:trHeight w:val="450"/>
        </w:trPr>
        <w:tc>
          <w:tcPr>
            <w:tcW w:w="460" w:type="dxa"/>
            <w:vMerge w:val="restart"/>
            <w:tcBorders>
              <w:top w:val="nil"/>
              <w:left w:val="single" w:sz="4" w:space="0" w:color="000000"/>
              <w:bottom w:val="single" w:sz="4" w:space="0" w:color="000000"/>
              <w:right w:val="single" w:sz="4" w:space="0" w:color="000000"/>
            </w:tcBorders>
            <w:shd w:val="clear" w:color="auto" w:fill="auto"/>
            <w:vAlign w:val="center"/>
            <w:hideMark/>
          </w:tcPr>
          <w:p w14:paraId="716AEF00" w14:textId="77777777" w:rsidR="00D546A1" w:rsidRPr="00F10ADE" w:rsidRDefault="00D546A1" w:rsidP="00D546A1">
            <w:pPr>
              <w:jc w:val="center"/>
              <w:rPr>
                <w:sz w:val="16"/>
                <w:szCs w:val="16"/>
              </w:rPr>
            </w:pPr>
            <w:r w:rsidRPr="00F10ADE">
              <w:rPr>
                <w:sz w:val="16"/>
                <w:szCs w:val="16"/>
              </w:rPr>
              <w:t>1.3</w:t>
            </w:r>
          </w:p>
        </w:tc>
        <w:tc>
          <w:tcPr>
            <w:tcW w:w="2960" w:type="dxa"/>
            <w:vMerge w:val="restart"/>
            <w:tcBorders>
              <w:top w:val="nil"/>
              <w:left w:val="single" w:sz="4" w:space="0" w:color="000000"/>
              <w:bottom w:val="single" w:sz="4" w:space="0" w:color="000000"/>
              <w:right w:val="single" w:sz="4" w:space="0" w:color="000000"/>
            </w:tcBorders>
            <w:shd w:val="clear" w:color="auto" w:fill="auto"/>
            <w:vAlign w:val="center"/>
            <w:hideMark/>
          </w:tcPr>
          <w:p w14:paraId="2E5FB4EF" w14:textId="77777777" w:rsidR="00D546A1" w:rsidRPr="00F10ADE" w:rsidRDefault="00D546A1" w:rsidP="00D546A1">
            <w:pPr>
              <w:rPr>
                <w:sz w:val="16"/>
                <w:szCs w:val="16"/>
              </w:rPr>
            </w:pPr>
            <w:r w:rsidRPr="00F10ADE">
              <w:rPr>
                <w:sz w:val="16"/>
                <w:szCs w:val="16"/>
              </w:rPr>
              <w:t>Understand the importance of change and why it takes place</w:t>
            </w:r>
          </w:p>
        </w:tc>
        <w:tc>
          <w:tcPr>
            <w:tcW w:w="640" w:type="dxa"/>
            <w:tcBorders>
              <w:top w:val="nil"/>
              <w:left w:val="nil"/>
              <w:bottom w:val="single" w:sz="4" w:space="0" w:color="000000"/>
              <w:right w:val="single" w:sz="4" w:space="0" w:color="000000"/>
            </w:tcBorders>
            <w:shd w:val="clear" w:color="auto" w:fill="auto"/>
            <w:vAlign w:val="center"/>
            <w:hideMark/>
          </w:tcPr>
          <w:p w14:paraId="28ACF7E3" w14:textId="77777777" w:rsidR="00D546A1" w:rsidRPr="00F10ADE" w:rsidRDefault="00D546A1" w:rsidP="00D546A1">
            <w:pPr>
              <w:jc w:val="center"/>
              <w:rPr>
                <w:sz w:val="16"/>
                <w:szCs w:val="16"/>
              </w:rPr>
            </w:pPr>
            <w:r w:rsidRPr="00F10ADE">
              <w:rPr>
                <w:sz w:val="16"/>
                <w:szCs w:val="16"/>
              </w:rPr>
              <w:t>1.3.1</w:t>
            </w:r>
          </w:p>
        </w:tc>
        <w:tc>
          <w:tcPr>
            <w:tcW w:w="3020" w:type="dxa"/>
            <w:tcBorders>
              <w:top w:val="nil"/>
              <w:left w:val="nil"/>
              <w:bottom w:val="single" w:sz="4" w:space="0" w:color="000000"/>
              <w:right w:val="single" w:sz="4" w:space="0" w:color="000000"/>
            </w:tcBorders>
            <w:shd w:val="clear" w:color="AFABAB" w:fill="ADB9CA"/>
            <w:vAlign w:val="center"/>
            <w:hideMark/>
          </w:tcPr>
          <w:p w14:paraId="0EAE88C0" w14:textId="77777777" w:rsidR="00D546A1" w:rsidRPr="00F10ADE" w:rsidRDefault="00D546A1" w:rsidP="00D546A1">
            <w:pPr>
              <w:rPr>
                <w:sz w:val="16"/>
                <w:szCs w:val="16"/>
              </w:rPr>
            </w:pPr>
            <w:r w:rsidRPr="00F10ADE">
              <w:rPr>
                <w:sz w:val="16"/>
                <w:szCs w:val="16"/>
              </w:rPr>
              <w:t>Develop a plan to implement an organisational change</w:t>
            </w:r>
          </w:p>
        </w:tc>
        <w:tc>
          <w:tcPr>
            <w:tcW w:w="3120" w:type="dxa"/>
            <w:vMerge w:val="restart"/>
            <w:tcBorders>
              <w:top w:val="nil"/>
              <w:left w:val="single" w:sz="4" w:space="0" w:color="000000"/>
              <w:bottom w:val="single" w:sz="4" w:space="0" w:color="000000"/>
              <w:right w:val="single" w:sz="4" w:space="0" w:color="000000"/>
            </w:tcBorders>
            <w:shd w:val="clear" w:color="AFABAB" w:fill="ADB9CA"/>
            <w:vAlign w:val="center"/>
            <w:hideMark/>
          </w:tcPr>
          <w:p w14:paraId="58C0D396" w14:textId="77777777" w:rsidR="00D546A1" w:rsidRDefault="00D546A1" w:rsidP="00D546A1">
            <w:pPr>
              <w:rPr>
                <w:sz w:val="16"/>
                <w:szCs w:val="16"/>
              </w:rPr>
            </w:pPr>
            <w:r w:rsidRPr="00F10ADE">
              <w:rPr>
                <w:sz w:val="16"/>
                <w:szCs w:val="16"/>
              </w:rPr>
              <w:t> </w:t>
            </w:r>
            <w:r>
              <w:rPr>
                <w:sz w:val="16"/>
                <w:szCs w:val="24"/>
              </w:rPr>
              <w:t>3.1/3.2/3.3</w:t>
            </w:r>
            <w:r>
              <w:rPr>
                <w:sz w:val="16"/>
                <w:szCs w:val="16"/>
              </w:rPr>
              <w:t xml:space="preserve"> </w:t>
            </w:r>
          </w:p>
          <w:p w14:paraId="78821747" w14:textId="77777777" w:rsidR="00D546A1" w:rsidRDefault="00D546A1" w:rsidP="00D546A1">
            <w:pPr>
              <w:rPr>
                <w:sz w:val="16"/>
                <w:szCs w:val="16"/>
              </w:rPr>
            </w:pPr>
          </w:p>
          <w:p w14:paraId="31C3ED50" w14:textId="77777777" w:rsidR="00D546A1" w:rsidRDefault="00D546A1" w:rsidP="00D546A1">
            <w:pPr>
              <w:rPr>
                <w:sz w:val="16"/>
                <w:szCs w:val="16"/>
              </w:rPr>
            </w:pPr>
          </w:p>
          <w:p w14:paraId="4473ECE8" w14:textId="77777777" w:rsidR="00D546A1" w:rsidRPr="00F10ADE" w:rsidRDefault="00D546A1" w:rsidP="00D546A1">
            <w:pPr>
              <w:rPr>
                <w:sz w:val="16"/>
                <w:szCs w:val="16"/>
              </w:rPr>
            </w:pPr>
            <w:r>
              <w:rPr>
                <w:sz w:val="16"/>
                <w:szCs w:val="16"/>
              </w:rPr>
              <w:t>4.1/4.2</w:t>
            </w:r>
          </w:p>
        </w:tc>
      </w:tr>
      <w:tr w:rsidR="00D546A1" w:rsidRPr="00F10ADE" w14:paraId="76881F6E" w14:textId="77777777" w:rsidTr="00D546A1">
        <w:trPr>
          <w:trHeight w:val="450"/>
        </w:trPr>
        <w:tc>
          <w:tcPr>
            <w:tcW w:w="460" w:type="dxa"/>
            <w:vMerge/>
            <w:tcBorders>
              <w:top w:val="nil"/>
              <w:left w:val="single" w:sz="4" w:space="0" w:color="000000"/>
              <w:bottom w:val="single" w:sz="4" w:space="0" w:color="000000"/>
              <w:right w:val="single" w:sz="4" w:space="0" w:color="000000"/>
            </w:tcBorders>
            <w:vAlign w:val="center"/>
            <w:hideMark/>
          </w:tcPr>
          <w:p w14:paraId="7251E89E" w14:textId="77777777" w:rsidR="00D546A1" w:rsidRPr="00F10ADE" w:rsidRDefault="00D546A1" w:rsidP="00D546A1">
            <w:pPr>
              <w:rPr>
                <w:sz w:val="16"/>
                <w:szCs w:val="16"/>
              </w:rPr>
            </w:pPr>
          </w:p>
        </w:tc>
        <w:tc>
          <w:tcPr>
            <w:tcW w:w="2960" w:type="dxa"/>
            <w:vMerge/>
            <w:tcBorders>
              <w:top w:val="nil"/>
              <w:left w:val="single" w:sz="4" w:space="0" w:color="000000"/>
              <w:bottom w:val="single" w:sz="4" w:space="0" w:color="000000"/>
              <w:right w:val="single" w:sz="4" w:space="0" w:color="000000"/>
            </w:tcBorders>
            <w:vAlign w:val="center"/>
            <w:hideMark/>
          </w:tcPr>
          <w:p w14:paraId="4B55DB00" w14:textId="77777777" w:rsidR="00D546A1" w:rsidRPr="00F10ADE" w:rsidRDefault="00D546A1" w:rsidP="00D546A1">
            <w:pPr>
              <w:rPr>
                <w:sz w:val="16"/>
                <w:szCs w:val="16"/>
              </w:rPr>
            </w:pPr>
          </w:p>
        </w:tc>
        <w:tc>
          <w:tcPr>
            <w:tcW w:w="640" w:type="dxa"/>
            <w:tcBorders>
              <w:top w:val="nil"/>
              <w:left w:val="nil"/>
              <w:bottom w:val="single" w:sz="4" w:space="0" w:color="000000"/>
              <w:right w:val="single" w:sz="4" w:space="0" w:color="000000"/>
            </w:tcBorders>
            <w:shd w:val="clear" w:color="auto" w:fill="auto"/>
            <w:vAlign w:val="center"/>
            <w:hideMark/>
          </w:tcPr>
          <w:p w14:paraId="37BF7487" w14:textId="77777777" w:rsidR="00D546A1" w:rsidRPr="00F10ADE" w:rsidRDefault="00D546A1" w:rsidP="00D546A1">
            <w:pPr>
              <w:jc w:val="center"/>
              <w:rPr>
                <w:sz w:val="16"/>
                <w:szCs w:val="16"/>
              </w:rPr>
            </w:pPr>
            <w:r w:rsidRPr="00F10ADE">
              <w:rPr>
                <w:sz w:val="16"/>
                <w:szCs w:val="16"/>
              </w:rPr>
              <w:t>1.3.2</w:t>
            </w:r>
          </w:p>
        </w:tc>
        <w:tc>
          <w:tcPr>
            <w:tcW w:w="3020" w:type="dxa"/>
            <w:tcBorders>
              <w:top w:val="nil"/>
              <w:left w:val="nil"/>
              <w:bottom w:val="single" w:sz="4" w:space="0" w:color="000000"/>
              <w:right w:val="single" w:sz="4" w:space="0" w:color="000000"/>
            </w:tcBorders>
            <w:shd w:val="clear" w:color="AFABAB" w:fill="ADB9CA"/>
            <w:vAlign w:val="center"/>
            <w:hideMark/>
          </w:tcPr>
          <w:p w14:paraId="46E63D9A" w14:textId="77777777" w:rsidR="00D546A1" w:rsidRPr="00F10ADE" w:rsidRDefault="00D546A1" w:rsidP="00D546A1">
            <w:pPr>
              <w:rPr>
                <w:sz w:val="16"/>
                <w:szCs w:val="16"/>
              </w:rPr>
            </w:pPr>
            <w:r w:rsidRPr="00F10ADE">
              <w:rPr>
                <w:sz w:val="16"/>
                <w:szCs w:val="16"/>
              </w:rPr>
              <w:t>Demonstrate how to manage a process of change within an organisation</w:t>
            </w:r>
          </w:p>
        </w:tc>
        <w:tc>
          <w:tcPr>
            <w:tcW w:w="3120" w:type="dxa"/>
            <w:vMerge/>
            <w:tcBorders>
              <w:top w:val="nil"/>
              <w:left w:val="single" w:sz="4" w:space="0" w:color="000000"/>
              <w:bottom w:val="single" w:sz="4" w:space="0" w:color="000000"/>
              <w:right w:val="single" w:sz="4" w:space="0" w:color="000000"/>
            </w:tcBorders>
            <w:vAlign w:val="center"/>
            <w:hideMark/>
          </w:tcPr>
          <w:p w14:paraId="09D61FA1" w14:textId="77777777" w:rsidR="00D546A1" w:rsidRPr="00F10ADE" w:rsidRDefault="00D546A1" w:rsidP="00D546A1">
            <w:pPr>
              <w:rPr>
                <w:sz w:val="16"/>
                <w:szCs w:val="16"/>
              </w:rPr>
            </w:pPr>
          </w:p>
        </w:tc>
      </w:tr>
      <w:tr w:rsidR="00D546A1" w:rsidRPr="00F10ADE" w14:paraId="7255177C" w14:textId="77777777" w:rsidTr="00D546A1">
        <w:trPr>
          <w:trHeight w:val="490"/>
        </w:trPr>
        <w:tc>
          <w:tcPr>
            <w:tcW w:w="460" w:type="dxa"/>
            <w:tcBorders>
              <w:top w:val="nil"/>
              <w:left w:val="single" w:sz="4" w:space="0" w:color="000000"/>
              <w:bottom w:val="single" w:sz="4" w:space="0" w:color="000000"/>
              <w:right w:val="single" w:sz="4" w:space="0" w:color="000000"/>
            </w:tcBorders>
            <w:shd w:val="clear" w:color="auto" w:fill="auto"/>
            <w:vAlign w:val="center"/>
            <w:hideMark/>
          </w:tcPr>
          <w:p w14:paraId="5F2AA4C9" w14:textId="77777777" w:rsidR="00D546A1" w:rsidRPr="00F10ADE" w:rsidRDefault="00D546A1" w:rsidP="00D546A1">
            <w:pPr>
              <w:jc w:val="center"/>
              <w:rPr>
                <w:sz w:val="16"/>
                <w:szCs w:val="16"/>
              </w:rPr>
            </w:pPr>
            <w:r w:rsidRPr="00F10ADE">
              <w:rPr>
                <w:sz w:val="16"/>
                <w:szCs w:val="16"/>
              </w:rPr>
              <w:t>1.4</w:t>
            </w:r>
          </w:p>
        </w:tc>
        <w:tc>
          <w:tcPr>
            <w:tcW w:w="2960" w:type="dxa"/>
            <w:tcBorders>
              <w:top w:val="nil"/>
              <w:left w:val="nil"/>
              <w:bottom w:val="single" w:sz="4" w:space="0" w:color="000000"/>
              <w:right w:val="single" w:sz="4" w:space="0" w:color="000000"/>
            </w:tcBorders>
            <w:shd w:val="clear" w:color="auto" w:fill="auto"/>
            <w:vAlign w:val="center"/>
            <w:hideMark/>
          </w:tcPr>
          <w:p w14:paraId="0200AD88" w14:textId="77777777" w:rsidR="00D546A1" w:rsidRPr="00F10ADE" w:rsidRDefault="00D546A1" w:rsidP="00D546A1">
            <w:pPr>
              <w:rPr>
                <w:sz w:val="16"/>
                <w:szCs w:val="16"/>
              </w:rPr>
            </w:pPr>
            <w:r w:rsidRPr="00F10ADE">
              <w:rPr>
                <w:sz w:val="16"/>
                <w:szCs w:val="16"/>
              </w:rPr>
              <w:t>Understand the information needed to meet corporate objectives</w:t>
            </w:r>
          </w:p>
        </w:tc>
        <w:tc>
          <w:tcPr>
            <w:tcW w:w="640" w:type="dxa"/>
            <w:tcBorders>
              <w:top w:val="nil"/>
              <w:left w:val="nil"/>
              <w:bottom w:val="single" w:sz="4" w:space="0" w:color="000000"/>
              <w:right w:val="single" w:sz="4" w:space="0" w:color="000000"/>
            </w:tcBorders>
            <w:shd w:val="clear" w:color="auto" w:fill="auto"/>
            <w:vAlign w:val="center"/>
            <w:hideMark/>
          </w:tcPr>
          <w:p w14:paraId="6F0DED35" w14:textId="77777777" w:rsidR="00D546A1" w:rsidRPr="00F10ADE" w:rsidRDefault="00D546A1" w:rsidP="00D546A1">
            <w:pPr>
              <w:jc w:val="center"/>
              <w:rPr>
                <w:sz w:val="16"/>
                <w:szCs w:val="16"/>
              </w:rPr>
            </w:pPr>
            <w:r w:rsidRPr="00F10ADE">
              <w:rPr>
                <w:sz w:val="16"/>
                <w:szCs w:val="16"/>
              </w:rPr>
              <w:t>1.4.1</w:t>
            </w:r>
          </w:p>
        </w:tc>
        <w:tc>
          <w:tcPr>
            <w:tcW w:w="3020" w:type="dxa"/>
            <w:tcBorders>
              <w:top w:val="nil"/>
              <w:left w:val="nil"/>
              <w:bottom w:val="single" w:sz="4" w:space="0" w:color="000000"/>
              <w:right w:val="single" w:sz="4" w:space="0" w:color="000000"/>
            </w:tcBorders>
            <w:shd w:val="clear" w:color="AFABAB" w:fill="ADB9CA"/>
            <w:vAlign w:val="center"/>
            <w:hideMark/>
          </w:tcPr>
          <w:p w14:paraId="0451E9F2" w14:textId="77777777" w:rsidR="00D546A1" w:rsidRPr="00F10ADE" w:rsidRDefault="00D546A1" w:rsidP="00D546A1">
            <w:pPr>
              <w:rPr>
                <w:sz w:val="16"/>
                <w:szCs w:val="16"/>
              </w:rPr>
            </w:pPr>
            <w:r w:rsidRPr="00F10ADE">
              <w:rPr>
                <w:sz w:val="16"/>
                <w:szCs w:val="16"/>
              </w:rPr>
              <w:t>Develop an appropriate information system for an organisation</w:t>
            </w:r>
          </w:p>
        </w:tc>
        <w:tc>
          <w:tcPr>
            <w:tcW w:w="3120" w:type="dxa"/>
            <w:vMerge/>
            <w:tcBorders>
              <w:top w:val="nil"/>
              <w:left w:val="single" w:sz="4" w:space="0" w:color="000000"/>
              <w:bottom w:val="single" w:sz="4" w:space="0" w:color="000000"/>
              <w:right w:val="single" w:sz="4" w:space="0" w:color="000000"/>
            </w:tcBorders>
            <w:vAlign w:val="center"/>
            <w:hideMark/>
          </w:tcPr>
          <w:p w14:paraId="55888B4E" w14:textId="77777777" w:rsidR="00D546A1" w:rsidRPr="00F10ADE" w:rsidRDefault="00D546A1" w:rsidP="00D546A1">
            <w:pPr>
              <w:rPr>
                <w:sz w:val="16"/>
                <w:szCs w:val="16"/>
              </w:rPr>
            </w:pPr>
          </w:p>
        </w:tc>
      </w:tr>
      <w:tr w:rsidR="00D546A1" w:rsidRPr="00F10ADE" w14:paraId="6912B283" w14:textId="77777777" w:rsidTr="00D546A1">
        <w:trPr>
          <w:trHeight w:val="885"/>
        </w:trPr>
        <w:tc>
          <w:tcPr>
            <w:tcW w:w="460" w:type="dxa"/>
            <w:tcBorders>
              <w:top w:val="nil"/>
              <w:left w:val="single" w:sz="4" w:space="0" w:color="000000"/>
              <w:bottom w:val="single" w:sz="4" w:space="0" w:color="000000"/>
              <w:right w:val="single" w:sz="4" w:space="0" w:color="000000"/>
            </w:tcBorders>
            <w:shd w:val="clear" w:color="auto" w:fill="auto"/>
            <w:vAlign w:val="center"/>
            <w:hideMark/>
          </w:tcPr>
          <w:p w14:paraId="4572DC51" w14:textId="77777777" w:rsidR="00D546A1" w:rsidRPr="00F10ADE" w:rsidRDefault="00D546A1" w:rsidP="00D546A1">
            <w:pPr>
              <w:jc w:val="center"/>
              <w:rPr>
                <w:sz w:val="16"/>
                <w:szCs w:val="16"/>
              </w:rPr>
            </w:pPr>
            <w:r w:rsidRPr="00F10ADE">
              <w:rPr>
                <w:sz w:val="16"/>
                <w:szCs w:val="16"/>
              </w:rPr>
              <w:t>4.5</w:t>
            </w:r>
          </w:p>
        </w:tc>
        <w:tc>
          <w:tcPr>
            <w:tcW w:w="2960" w:type="dxa"/>
            <w:tcBorders>
              <w:top w:val="nil"/>
              <w:left w:val="nil"/>
              <w:bottom w:val="single" w:sz="4" w:space="0" w:color="000000"/>
              <w:right w:val="single" w:sz="4" w:space="0" w:color="000000"/>
            </w:tcBorders>
            <w:shd w:val="clear" w:color="auto" w:fill="auto"/>
            <w:vAlign w:val="center"/>
            <w:hideMark/>
          </w:tcPr>
          <w:p w14:paraId="627AFB65" w14:textId="77777777" w:rsidR="00D546A1" w:rsidRPr="00F10ADE" w:rsidRDefault="00D546A1" w:rsidP="00D546A1">
            <w:pPr>
              <w:rPr>
                <w:sz w:val="16"/>
                <w:szCs w:val="16"/>
              </w:rPr>
            </w:pPr>
            <w:r w:rsidRPr="00F10ADE">
              <w:rPr>
                <w:sz w:val="16"/>
                <w:szCs w:val="16"/>
              </w:rPr>
              <w:t>Understand the concepts of financial and non-financial performance appraisal</w:t>
            </w:r>
          </w:p>
        </w:tc>
        <w:tc>
          <w:tcPr>
            <w:tcW w:w="640" w:type="dxa"/>
            <w:tcBorders>
              <w:top w:val="nil"/>
              <w:left w:val="nil"/>
              <w:bottom w:val="single" w:sz="4" w:space="0" w:color="000000"/>
              <w:right w:val="single" w:sz="4" w:space="0" w:color="000000"/>
            </w:tcBorders>
            <w:shd w:val="clear" w:color="auto" w:fill="auto"/>
            <w:vAlign w:val="center"/>
            <w:hideMark/>
          </w:tcPr>
          <w:p w14:paraId="230B4815" w14:textId="77777777" w:rsidR="00D546A1" w:rsidRPr="00F10ADE" w:rsidRDefault="00D546A1" w:rsidP="00D546A1">
            <w:pPr>
              <w:jc w:val="center"/>
              <w:rPr>
                <w:sz w:val="16"/>
                <w:szCs w:val="16"/>
              </w:rPr>
            </w:pPr>
            <w:r w:rsidRPr="00F10ADE">
              <w:rPr>
                <w:sz w:val="16"/>
                <w:szCs w:val="16"/>
              </w:rPr>
              <w:t>4.5.3</w:t>
            </w:r>
          </w:p>
        </w:tc>
        <w:tc>
          <w:tcPr>
            <w:tcW w:w="3020" w:type="dxa"/>
            <w:tcBorders>
              <w:top w:val="nil"/>
              <w:left w:val="nil"/>
              <w:bottom w:val="single" w:sz="4" w:space="0" w:color="000000"/>
              <w:right w:val="single" w:sz="4" w:space="0" w:color="000000"/>
            </w:tcBorders>
            <w:shd w:val="clear" w:color="AFABAB" w:fill="ADB9CA"/>
            <w:vAlign w:val="center"/>
            <w:hideMark/>
          </w:tcPr>
          <w:p w14:paraId="02D900CF" w14:textId="77777777" w:rsidR="00D546A1" w:rsidRPr="00F10ADE" w:rsidRDefault="00D546A1" w:rsidP="00D546A1">
            <w:pPr>
              <w:rPr>
                <w:sz w:val="16"/>
                <w:szCs w:val="16"/>
              </w:rPr>
            </w:pPr>
            <w:r w:rsidRPr="00F10ADE">
              <w:rPr>
                <w:sz w:val="16"/>
                <w:szCs w:val="16"/>
              </w:rPr>
              <w:t>Demonstrate how to manage non-financial performance indicators to ensure outcomes are achieved</w:t>
            </w:r>
          </w:p>
        </w:tc>
        <w:tc>
          <w:tcPr>
            <w:tcW w:w="3120" w:type="dxa"/>
            <w:tcBorders>
              <w:top w:val="nil"/>
              <w:left w:val="nil"/>
              <w:bottom w:val="single" w:sz="4" w:space="0" w:color="000000"/>
              <w:right w:val="single" w:sz="4" w:space="0" w:color="000000"/>
            </w:tcBorders>
            <w:shd w:val="clear" w:color="AFABAB" w:fill="ADB9CA"/>
            <w:vAlign w:val="center"/>
            <w:hideMark/>
          </w:tcPr>
          <w:p w14:paraId="5A00BAFF" w14:textId="3E929BEB" w:rsidR="00D546A1" w:rsidRPr="00F10ADE" w:rsidRDefault="00D546A1" w:rsidP="00D546A1">
            <w:pPr>
              <w:rPr>
                <w:sz w:val="16"/>
                <w:szCs w:val="16"/>
              </w:rPr>
            </w:pPr>
            <w:r>
              <w:rPr>
                <w:sz w:val="16"/>
                <w:szCs w:val="24"/>
              </w:rPr>
              <w:t>5.1/5.2</w:t>
            </w:r>
          </w:p>
        </w:tc>
      </w:tr>
    </w:tbl>
    <w:p w14:paraId="6377933A" w14:textId="7D5808D5" w:rsidR="004A212B" w:rsidRDefault="004A212B">
      <w:pPr>
        <w:rPr>
          <w:rFonts w:ascii="Arial" w:hAnsi="Arial" w:cs="Arial"/>
          <w:b/>
          <w:bCs/>
          <w:sz w:val="28"/>
          <w:szCs w:val="28"/>
        </w:rPr>
      </w:pPr>
    </w:p>
    <w:p w14:paraId="2EB253C2" w14:textId="0A441471" w:rsidR="005845CF" w:rsidRDefault="005845CF">
      <w:pPr>
        <w:rPr>
          <w:rFonts w:ascii="Arial" w:hAnsi="Arial" w:cs="Arial"/>
        </w:rPr>
      </w:pPr>
    </w:p>
    <w:p w14:paraId="42D1A65D" w14:textId="7FE82376" w:rsidR="006D6A89" w:rsidRDefault="006D6A89">
      <w:pPr>
        <w:rPr>
          <w:rFonts w:ascii="Arial" w:hAnsi="Arial" w:cs="Arial"/>
        </w:rPr>
      </w:pPr>
    </w:p>
    <w:p w14:paraId="04A4E3EE" w14:textId="44C8DB15" w:rsidR="006D6A89" w:rsidRDefault="006D6A89">
      <w:pPr>
        <w:rPr>
          <w:rFonts w:ascii="Arial" w:hAnsi="Arial" w:cs="Arial"/>
        </w:rPr>
      </w:pPr>
    </w:p>
    <w:p w14:paraId="68898241" w14:textId="24B88629" w:rsidR="006D6A89" w:rsidRDefault="006D6A89">
      <w:pPr>
        <w:rPr>
          <w:rFonts w:ascii="Arial" w:hAnsi="Arial" w:cs="Arial"/>
        </w:rPr>
      </w:pPr>
    </w:p>
    <w:p w14:paraId="55FF9594" w14:textId="77777777" w:rsidR="003B4415" w:rsidRDefault="003B4415">
      <w:pPr>
        <w:rPr>
          <w:rFonts w:ascii="Arial" w:hAnsi="Arial" w:cs="Arial"/>
        </w:rPr>
      </w:pPr>
    </w:p>
    <w:p w14:paraId="59B576AF" w14:textId="755DB45C" w:rsidR="00EC460C" w:rsidRDefault="00EC460C">
      <w:pPr>
        <w:rPr>
          <w:rFonts w:ascii="Arial" w:hAnsi="Arial" w:cs="Arial"/>
        </w:rPr>
      </w:pPr>
    </w:p>
    <w:p w14:paraId="26DD2A08" w14:textId="77777777" w:rsidR="003942FA" w:rsidRDefault="003942FA">
      <w:pPr>
        <w:rPr>
          <w:rFonts w:ascii="Arial" w:hAnsi="Arial" w:cs="Arial"/>
        </w:rPr>
      </w:pPr>
    </w:p>
    <w:p w14:paraId="0EC8CE8D" w14:textId="0D572F53" w:rsidR="00253D54" w:rsidRPr="00D546A1" w:rsidRDefault="00AD0A84" w:rsidP="00D546A1">
      <w:pPr>
        <w:jc w:val="center"/>
        <w:rPr>
          <w:rFonts w:ascii="Arial" w:hAnsi="Arial" w:cs="Arial"/>
          <w:sz w:val="32"/>
          <w:szCs w:val="32"/>
        </w:rPr>
      </w:pPr>
      <w:r w:rsidRPr="00EB67E9">
        <w:rPr>
          <w:rFonts w:ascii="Arial" w:hAnsi="Arial" w:cs="Arial"/>
          <w:b/>
          <w:sz w:val="32"/>
          <w:szCs w:val="32"/>
        </w:rPr>
        <w:t>References</w:t>
      </w:r>
    </w:p>
    <w:p w14:paraId="6D62EBBC" w14:textId="5FDCC66A" w:rsidR="00297D97" w:rsidRDefault="00297D97" w:rsidP="00297D97">
      <w:pPr>
        <w:rPr>
          <w:rFonts w:ascii="Arial" w:hAnsi="Arial" w:cs="Arial"/>
          <w:bCs/>
        </w:rPr>
      </w:pPr>
    </w:p>
    <w:p w14:paraId="33B4C22D" w14:textId="388A00E1" w:rsidR="00064481" w:rsidRDefault="00064481" w:rsidP="00297D97">
      <w:pPr>
        <w:rPr>
          <w:rFonts w:ascii="Arial" w:hAnsi="Arial" w:cs="Arial"/>
          <w:bCs/>
        </w:rPr>
      </w:pPr>
    </w:p>
    <w:p w14:paraId="12C8B7B4" w14:textId="63452BEB" w:rsidR="00064481" w:rsidRDefault="00064481" w:rsidP="00297D97">
      <w:pPr>
        <w:rPr>
          <w:rFonts w:ascii="Arial" w:hAnsi="Arial" w:cs="Arial"/>
          <w:bCs/>
        </w:rPr>
      </w:pPr>
      <w:r>
        <w:rPr>
          <w:rFonts w:ascii="Arial" w:hAnsi="Arial" w:cs="Arial"/>
          <w:bCs/>
        </w:rPr>
        <w:t xml:space="preserve">Agile Literacy, </w:t>
      </w:r>
      <w:proofErr w:type="gramStart"/>
      <w:r w:rsidRPr="00064481">
        <w:rPr>
          <w:rFonts w:ascii="Arial" w:hAnsi="Arial" w:cs="Arial"/>
          <w:bCs/>
          <w:i/>
          <w:iCs/>
        </w:rPr>
        <w:t>How</w:t>
      </w:r>
      <w:proofErr w:type="gramEnd"/>
      <w:r w:rsidRPr="00064481">
        <w:rPr>
          <w:rFonts w:ascii="Arial" w:hAnsi="Arial" w:cs="Arial"/>
          <w:bCs/>
          <w:i/>
          <w:iCs/>
        </w:rPr>
        <w:t xml:space="preserve"> group dynamics can support or hinder Agile team performance</w:t>
      </w:r>
      <w:r>
        <w:rPr>
          <w:rFonts w:ascii="Arial" w:hAnsi="Arial" w:cs="Arial"/>
          <w:bCs/>
        </w:rPr>
        <w:t xml:space="preserve"> (2020) Available at: </w:t>
      </w:r>
      <w:r w:rsidR="00F23F75" w:rsidRPr="00F23F75">
        <w:rPr>
          <w:rFonts w:ascii="Arial" w:hAnsi="Arial" w:cs="Arial"/>
          <w:bCs/>
        </w:rPr>
        <w:t>https://agileliteracy.com/team-dynamics-and-how-they-influence-performance/(Accessed</w:t>
      </w:r>
      <w:r>
        <w:rPr>
          <w:rFonts w:ascii="Arial" w:hAnsi="Arial" w:cs="Arial"/>
          <w:bCs/>
        </w:rPr>
        <w:t xml:space="preserve"> 17 Feb 20)</w:t>
      </w:r>
      <w:bookmarkStart w:id="0" w:name="_GoBack"/>
      <w:bookmarkEnd w:id="0"/>
    </w:p>
    <w:p w14:paraId="532891DE" w14:textId="3A712CA8" w:rsidR="00297D97" w:rsidRPr="00297D97" w:rsidRDefault="00ED3E1F" w:rsidP="00D40215">
      <w:pPr>
        <w:rPr>
          <w:rFonts w:ascii="Arial" w:hAnsi="Arial" w:cs="Arial"/>
          <w:bCs/>
        </w:rPr>
      </w:pPr>
      <w:proofErr w:type="spellStart"/>
      <w:r w:rsidRPr="00ED3E1F">
        <w:rPr>
          <w:rFonts w:ascii="Arial" w:hAnsi="Arial" w:cs="Arial"/>
          <w:bdr w:val="single" w:sz="6" w:space="0" w:color="FFFFFF" w:frame="1"/>
        </w:rPr>
        <w:t>Choppin</w:t>
      </w:r>
      <w:proofErr w:type="spellEnd"/>
      <w:r w:rsidRPr="00ED3E1F">
        <w:rPr>
          <w:rFonts w:ascii="Arial" w:hAnsi="Arial" w:cs="Arial"/>
          <w:bdr w:val="single" w:sz="6" w:space="0" w:color="FFFFFF" w:frame="1"/>
        </w:rPr>
        <w:t>, J</w:t>
      </w:r>
      <w:r w:rsidRPr="00F23F75">
        <w:rPr>
          <w:rFonts w:ascii="Arial" w:hAnsi="Arial" w:cs="Arial"/>
          <w:bdr w:val="single" w:sz="6" w:space="0" w:color="FFFFFF" w:frame="1"/>
        </w:rPr>
        <w:t>.</w:t>
      </w:r>
      <w:r w:rsidR="00297D97" w:rsidRPr="00F23F75">
        <w:rPr>
          <w:rFonts w:ascii="Arial" w:hAnsi="Arial" w:cs="Arial"/>
          <w:shd w:val="clear" w:color="auto" w:fill="FFFFFF"/>
        </w:rPr>
        <w:t xml:space="preserve"> (1996), "“Our people are our greatest asset…”", </w:t>
      </w:r>
      <w:r w:rsidRPr="00F23F75">
        <w:rPr>
          <w:rFonts w:ascii="Arial" w:hAnsi="Arial" w:cs="Arial"/>
          <w:i/>
          <w:iCs/>
          <w:bdr w:val="single" w:sz="6" w:space="0" w:color="FFFFFF" w:frame="1"/>
        </w:rPr>
        <w:t>Management Development Review</w:t>
      </w:r>
      <w:r w:rsidR="00297D97" w:rsidRPr="00F23F75">
        <w:rPr>
          <w:rFonts w:ascii="Arial" w:hAnsi="Arial" w:cs="Arial"/>
          <w:shd w:val="clear" w:color="auto" w:fill="FFFFFF"/>
        </w:rPr>
        <w:t xml:space="preserve">, Vol. 9 No. 3, pp. 8-13. </w:t>
      </w:r>
      <w:r w:rsidR="00D40215" w:rsidRPr="00F23F75">
        <w:rPr>
          <w:rFonts w:ascii="Arial" w:hAnsi="Arial" w:cs="Arial"/>
          <w:shd w:val="clear" w:color="auto" w:fill="FFFFFF"/>
        </w:rPr>
        <w:t xml:space="preserve">(Available at: </w:t>
      </w:r>
      <w:r w:rsidRPr="00F23F75">
        <w:rPr>
          <w:rFonts w:ascii="Arial" w:hAnsi="Arial" w:cs="Arial"/>
          <w:shd w:val="clear" w:color="auto" w:fill="FFFFFF"/>
        </w:rPr>
        <w:t>https://doi.org/10.1108/09622519610115714</w:t>
      </w:r>
      <w:r w:rsidRPr="00ED3E1F">
        <w:rPr>
          <w:rFonts w:ascii="Arial" w:hAnsi="Arial" w:cs="Arial"/>
          <w:u w:val="single"/>
          <w:shd w:val="clear" w:color="auto" w:fill="FFFFFF"/>
        </w:rPr>
        <w:t xml:space="preserve"> </w:t>
      </w:r>
      <w:hyperlink w:history="1"/>
      <w:r w:rsidR="00D40215">
        <w:rPr>
          <w:rFonts w:ascii="Arial" w:hAnsi="Arial" w:cs="Arial"/>
        </w:rPr>
        <w:t xml:space="preserve"> (Accessed 16 Feb 20)</w:t>
      </w:r>
    </w:p>
    <w:p w14:paraId="76B89B5C" w14:textId="77777777" w:rsidR="00F23F75" w:rsidRPr="000C0F3E" w:rsidRDefault="00F23F75" w:rsidP="00F23F75">
      <w:pPr>
        <w:rPr>
          <w:rFonts w:ascii="Arial" w:hAnsi="Arial" w:cs="Arial"/>
          <w:bCs/>
        </w:rPr>
      </w:pPr>
      <w:proofErr w:type="spellStart"/>
      <w:r>
        <w:rPr>
          <w:rFonts w:ascii="Arial" w:hAnsi="Arial" w:cs="Arial"/>
        </w:rPr>
        <w:t>M</w:t>
      </w:r>
      <w:r w:rsidRPr="0049240C">
        <w:rPr>
          <w:rFonts w:ascii="Arial" w:hAnsi="Arial" w:cs="Arial"/>
        </w:rPr>
        <w:t>adhumita</w:t>
      </w:r>
      <w:proofErr w:type="spellEnd"/>
      <w:r w:rsidRPr="0049240C">
        <w:rPr>
          <w:rFonts w:ascii="Arial" w:hAnsi="Arial" w:cs="Arial"/>
        </w:rPr>
        <w:t xml:space="preserve"> </w:t>
      </w:r>
      <w:r>
        <w:rPr>
          <w:rFonts w:ascii="Arial" w:hAnsi="Arial" w:cs="Arial"/>
        </w:rPr>
        <w:t>P</w:t>
      </w:r>
      <w:r w:rsidRPr="0049240C">
        <w:rPr>
          <w:rFonts w:ascii="Arial" w:hAnsi="Arial" w:cs="Arial"/>
        </w:rPr>
        <w:t>anda</w:t>
      </w:r>
      <w:r>
        <w:rPr>
          <w:rFonts w:ascii="Arial" w:hAnsi="Arial" w:cs="Arial"/>
        </w:rPr>
        <w:t xml:space="preserve">, </w:t>
      </w:r>
      <w:r>
        <w:rPr>
          <w:rFonts w:ascii="Arial" w:hAnsi="Arial" w:cs="Arial"/>
          <w:i/>
          <w:iCs/>
        </w:rPr>
        <w:t>IT</w:t>
      </w:r>
      <w:r w:rsidRPr="000C0F3E">
        <w:rPr>
          <w:rFonts w:ascii="Arial" w:hAnsi="Arial" w:cs="Arial"/>
          <w:i/>
          <w:iCs/>
        </w:rPr>
        <w:t xml:space="preserve"> </w:t>
      </w:r>
      <w:r>
        <w:rPr>
          <w:rFonts w:ascii="Arial" w:hAnsi="Arial" w:cs="Arial"/>
          <w:i/>
          <w:iCs/>
        </w:rPr>
        <w:t>E</w:t>
      </w:r>
      <w:r w:rsidRPr="000C0F3E">
        <w:rPr>
          <w:rFonts w:ascii="Arial" w:hAnsi="Arial" w:cs="Arial"/>
          <w:i/>
          <w:iCs/>
        </w:rPr>
        <w:t xml:space="preserve">nabled </w:t>
      </w:r>
      <w:r>
        <w:rPr>
          <w:rFonts w:ascii="Arial" w:hAnsi="Arial" w:cs="Arial"/>
          <w:i/>
          <w:iCs/>
        </w:rPr>
        <w:t>B</w:t>
      </w:r>
      <w:r w:rsidRPr="000C0F3E">
        <w:rPr>
          <w:rFonts w:ascii="Arial" w:hAnsi="Arial" w:cs="Arial"/>
          <w:i/>
          <w:iCs/>
        </w:rPr>
        <w:t xml:space="preserve">usiness </w:t>
      </w:r>
      <w:r>
        <w:rPr>
          <w:rFonts w:ascii="Arial" w:hAnsi="Arial" w:cs="Arial"/>
          <w:i/>
          <w:iCs/>
        </w:rPr>
        <w:t>P</w:t>
      </w:r>
      <w:r w:rsidRPr="000C0F3E">
        <w:rPr>
          <w:rFonts w:ascii="Arial" w:hAnsi="Arial" w:cs="Arial"/>
          <w:i/>
          <w:iCs/>
        </w:rPr>
        <w:t xml:space="preserve">rocess </w:t>
      </w:r>
      <w:r>
        <w:rPr>
          <w:rFonts w:ascii="Arial" w:hAnsi="Arial" w:cs="Arial"/>
          <w:i/>
          <w:iCs/>
        </w:rPr>
        <w:t>r</w:t>
      </w:r>
      <w:r w:rsidRPr="000C0F3E">
        <w:rPr>
          <w:rFonts w:ascii="Arial" w:hAnsi="Arial" w:cs="Arial"/>
          <w:i/>
          <w:iCs/>
        </w:rPr>
        <w:t>eengineering</w:t>
      </w:r>
      <w:r>
        <w:rPr>
          <w:rFonts w:ascii="Arial" w:hAnsi="Arial" w:cs="Arial"/>
          <w:i/>
          <w:iCs/>
        </w:rPr>
        <w:t xml:space="preserve">, </w:t>
      </w:r>
      <w:r>
        <w:rPr>
          <w:rFonts w:ascii="Arial" w:hAnsi="Arial" w:cs="Arial"/>
        </w:rPr>
        <w:t xml:space="preserve">(2013) Available at: </w:t>
      </w:r>
      <w:r w:rsidRPr="00ED3E1F">
        <w:rPr>
          <w:rFonts w:ascii="Arial" w:hAnsi="Arial" w:cs="Arial"/>
        </w:rPr>
        <w:t>https://pdfs.semanticscholar.org/0368/dae6236e223eea1fddd75b19b31a0857139f.pdf</w:t>
      </w:r>
      <w:r>
        <w:rPr>
          <w:rFonts w:ascii="Arial" w:hAnsi="Arial" w:cs="Arial"/>
        </w:rPr>
        <w:t xml:space="preserve"> (Accessed 05 Feb 20) </w:t>
      </w:r>
    </w:p>
    <w:p w14:paraId="215B849F" w14:textId="44976519" w:rsidR="003942FA" w:rsidRPr="00A333E9" w:rsidRDefault="00A333E9" w:rsidP="00A333E9">
      <w:pPr>
        <w:rPr>
          <w:rFonts w:ascii="Arial" w:hAnsi="Arial" w:cs="Arial"/>
          <w:bCs/>
        </w:rPr>
      </w:pPr>
      <w:proofErr w:type="spellStart"/>
      <w:r w:rsidRPr="00A333E9">
        <w:rPr>
          <w:rFonts w:ascii="Arial" w:hAnsi="Arial" w:cs="Arial"/>
          <w:bCs/>
        </w:rPr>
        <w:t>Ozcelik</w:t>
      </w:r>
      <w:proofErr w:type="spellEnd"/>
      <w:r w:rsidRPr="00A333E9">
        <w:rPr>
          <w:rFonts w:ascii="Arial" w:hAnsi="Arial" w:cs="Arial"/>
          <w:bCs/>
        </w:rPr>
        <w:t xml:space="preserve">, Yasin. </w:t>
      </w:r>
      <w:r w:rsidRPr="00A333E9">
        <w:rPr>
          <w:rFonts w:ascii="Arial" w:hAnsi="Arial" w:cs="Arial"/>
          <w:bCs/>
          <w:i/>
          <w:iCs/>
        </w:rPr>
        <w:t>Do business process reengineering projects payoff? Evidence from the United States. International Journal of Project Management 28 (1), 7-13</w:t>
      </w:r>
      <w:r w:rsidRPr="00A333E9">
        <w:rPr>
          <w:rFonts w:ascii="Arial" w:hAnsi="Arial" w:cs="Arial"/>
          <w:bCs/>
        </w:rPr>
        <w:t xml:space="preserve">. </w:t>
      </w:r>
      <w:r>
        <w:rPr>
          <w:rFonts w:ascii="Arial" w:hAnsi="Arial" w:cs="Arial"/>
          <w:bCs/>
        </w:rPr>
        <w:t>(</w:t>
      </w:r>
      <w:r w:rsidRPr="00A333E9">
        <w:rPr>
          <w:rFonts w:ascii="Arial" w:hAnsi="Arial" w:cs="Arial"/>
          <w:bCs/>
        </w:rPr>
        <w:t>2010</w:t>
      </w:r>
      <w:r>
        <w:rPr>
          <w:rFonts w:ascii="Arial" w:hAnsi="Arial" w:cs="Arial"/>
          <w:bCs/>
        </w:rPr>
        <w:t xml:space="preserve">) Available at: </w:t>
      </w:r>
      <w:r w:rsidR="00ED3E1F" w:rsidRPr="00ED3E1F">
        <w:rPr>
          <w:rFonts w:ascii="Arial" w:hAnsi="Arial" w:cs="Arial"/>
          <w:bCs/>
        </w:rPr>
        <w:t>https://digitalcommons.fairfield.edu/cgi/viewcontent.cgi?referer=https://www.google.co.uk/&amp;httpsredir=1&amp;article=1017&amp;context=business-facultypubs</w:t>
      </w:r>
      <w:r w:rsidRPr="00ED3E1F">
        <w:rPr>
          <w:rFonts w:ascii="Arial" w:hAnsi="Arial" w:cs="Arial"/>
          <w:bCs/>
        </w:rPr>
        <w:t xml:space="preserve"> </w:t>
      </w:r>
      <w:r>
        <w:rPr>
          <w:rFonts w:ascii="Arial" w:hAnsi="Arial" w:cs="Arial"/>
          <w:bCs/>
        </w:rPr>
        <w:t xml:space="preserve">(Accessed 04 Feb 20) </w:t>
      </w:r>
    </w:p>
    <w:p w14:paraId="40C094EF" w14:textId="371E7868" w:rsidR="00676E9B" w:rsidRDefault="00676E9B" w:rsidP="00AD0A84">
      <w:pPr>
        <w:jc w:val="center"/>
        <w:rPr>
          <w:rFonts w:ascii="Arial" w:hAnsi="Arial" w:cs="Arial"/>
          <w:b/>
          <w:sz w:val="32"/>
          <w:szCs w:val="32"/>
        </w:rPr>
      </w:pPr>
    </w:p>
    <w:p w14:paraId="26FDF09F" w14:textId="7704B822" w:rsidR="00676E9B" w:rsidRDefault="00676E9B" w:rsidP="00AD0A84">
      <w:pPr>
        <w:jc w:val="center"/>
        <w:rPr>
          <w:rFonts w:ascii="Arial" w:hAnsi="Arial" w:cs="Arial"/>
          <w:b/>
          <w:sz w:val="32"/>
          <w:szCs w:val="32"/>
        </w:rPr>
      </w:pPr>
    </w:p>
    <w:p w14:paraId="0B18EF49" w14:textId="77777777" w:rsidR="00676E9B" w:rsidRDefault="00676E9B" w:rsidP="00AD0A84">
      <w:pPr>
        <w:jc w:val="center"/>
        <w:rPr>
          <w:rFonts w:ascii="Arial" w:hAnsi="Arial" w:cs="Arial"/>
          <w:b/>
          <w:sz w:val="32"/>
          <w:szCs w:val="32"/>
        </w:rPr>
      </w:pPr>
    </w:p>
    <w:p w14:paraId="0A8C7C7C" w14:textId="0A74C5F6" w:rsidR="00253D54" w:rsidRDefault="00253D54" w:rsidP="00AD0A84">
      <w:pPr>
        <w:jc w:val="center"/>
        <w:rPr>
          <w:rFonts w:ascii="Arial" w:hAnsi="Arial" w:cs="Arial"/>
          <w:b/>
          <w:sz w:val="32"/>
          <w:szCs w:val="32"/>
        </w:rPr>
      </w:pPr>
    </w:p>
    <w:p w14:paraId="3CDB3028" w14:textId="77777777" w:rsidR="00094ACE" w:rsidRDefault="00094ACE" w:rsidP="00AD0A84">
      <w:pPr>
        <w:jc w:val="center"/>
        <w:rPr>
          <w:rFonts w:ascii="Arial" w:hAnsi="Arial" w:cs="Arial"/>
          <w:b/>
          <w:sz w:val="32"/>
          <w:szCs w:val="32"/>
        </w:rPr>
      </w:pPr>
    </w:p>
    <w:p w14:paraId="20EA291E" w14:textId="77777777" w:rsidR="00253D54" w:rsidRPr="00E80950" w:rsidRDefault="00253D54" w:rsidP="00AD0A84">
      <w:pPr>
        <w:jc w:val="center"/>
        <w:rPr>
          <w:rFonts w:ascii="Arial" w:hAnsi="Arial" w:cs="Arial"/>
          <w:b/>
          <w:sz w:val="32"/>
          <w:szCs w:val="32"/>
        </w:rPr>
      </w:pPr>
    </w:p>
    <w:p w14:paraId="4A41A82F" w14:textId="677E00D5" w:rsidR="00442A96" w:rsidRDefault="00442A96">
      <w:pPr>
        <w:rPr>
          <w:rFonts w:ascii="Arial" w:hAnsi="Arial" w:cs="Arial"/>
        </w:rPr>
      </w:pPr>
    </w:p>
    <w:p w14:paraId="731DBDFE" w14:textId="1ECB3930" w:rsidR="00A333E9" w:rsidRPr="00B90B3B" w:rsidRDefault="00EA25C6">
      <w:pPr>
        <w:rPr>
          <w:rFonts w:ascii="Arial" w:hAnsi="Arial" w:cs="Arial"/>
        </w:rPr>
      </w:pPr>
      <w:r>
        <w:rPr>
          <w:rFonts w:ascii="Arial" w:hAnsi="Arial" w:cs="Arial"/>
        </w:rPr>
        <w:t xml:space="preserve"> </w:t>
      </w:r>
    </w:p>
    <w:sectPr w:rsidR="00A333E9" w:rsidRPr="00B90B3B">
      <w:headerReference w:type="default" r:id="rId9"/>
      <w:footerReference w:type="default" r:id="rId10"/>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1F228F5" w16cex:dateUtc="2020-02-15T08:23:00Z"/>
  <w16cex:commentExtensible w16cex:durableId="21F22533" w16cex:dateUtc="2020-02-15T08:07:00Z"/>
  <w16cex:commentExtensible w16cex:durableId="21F2261D" w16cex:dateUtc="2020-02-15T08:11:00Z"/>
  <w16cex:commentExtensible w16cex:durableId="21F225A2" w16cex:dateUtc="2020-02-15T08:09:00Z"/>
  <w16cex:commentExtensible w16cex:durableId="21F22738" w16cex:dateUtc="2020-02-15T08:15:00Z"/>
  <w16cex:commentExtensible w16cex:durableId="21F2289B" w16cex:dateUtc="2020-02-15T08:21:00Z"/>
  <w16cex:commentExtensible w16cex:durableId="21F228AE" w16cex:dateUtc="2020-02-15T08:22:00Z"/>
  <w16cex:commentExtensible w16cex:durableId="21F229CA" w16cex:dateUtc="2020-02-15T08:26:00Z"/>
  <w16cex:commentExtensible w16cex:durableId="21F22A10" w16cex:dateUtc="2020-02-15T08:28:00Z"/>
  <w16cex:commentExtensible w16cex:durableId="21F22ABC" w16cex:dateUtc="2020-02-15T08:30:00Z"/>
  <w16cex:commentExtensible w16cex:durableId="21F22A5C" w16cex:dateUtc="2020-02-15T08:29:00Z"/>
  <w16cex:commentExtensible w16cex:durableId="21F22BC0" w16cex:dateUtc="2020-02-15T08:35:00Z"/>
  <w16cex:commentExtensible w16cex:durableId="21F22AB3" w16cex:dateUtc="2020-02-15T08:30:00Z"/>
  <w16cex:commentExtensible w16cex:durableId="21F22ADB" w16cex:dateUtc="2020-02-15T08:31:00Z"/>
  <w16cex:commentExtensible w16cex:durableId="21F22DE9" w16cex:dateUtc="2020-02-15T08:44:00Z"/>
  <w16cex:commentExtensible w16cex:durableId="21F22B27" w16cex:dateUtc="2020-02-15T08:32:00Z"/>
  <w16cex:commentExtensible w16cex:durableId="21F22CCC" w16cex:dateUtc="2020-02-15T08:39:00Z"/>
  <w16cex:commentExtensible w16cex:durableId="21F22E87" w16cex:dateUtc="2020-02-15T08:47:00Z"/>
  <w16cex:commentExtensible w16cex:durableId="21F22F53" w16cex:dateUtc="2020-02-15T08:50:00Z"/>
  <w16cex:commentExtensible w16cex:durableId="21F230A7" w16cex:dateUtc="2020-02-15T08:56:00Z"/>
  <w16cex:commentExtensible w16cex:durableId="21F2311C" w16cex:dateUtc="2020-02-15T08:58:00Z"/>
  <w16cex:commentExtensible w16cex:durableId="21F2318C" w16cex:dateUtc="2020-02-15T08:59:00Z"/>
  <w16cex:commentExtensible w16cex:durableId="21F23248" w16cex:dateUtc="2020-02-15T09:03:00Z"/>
  <w16cex:commentExtensible w16cex:durableId="21F2329D" w16cex:dateUtc="2020-02-15T09:04:00Z"/>
  <w16cex:commentExtensible w16cex:durableId="21F232BD" w16cex:dateUtc="2020-02-15T09:05:00Z"/>
  <w16cex:commentExtensible w16cex:durableId="21F23312" w16cex:dateUtc="2020-02-15T09:06:00Z"/>
  <w16cex:commentExtensible w16cex:durableId="21F23373" w16cex:dateUtc="2020-02-15T09:08: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E814F2" w14:textId="77777777" w:rsidR="006348F6" w:rsidRDefault="006348F6" w:rsidP="00F04256">
      <w:pPr>
        <w:spacing w:after="0" w:line="240" w:lineRule="auto"/>
      </w:pPr>
      <w:r>
        <w:separator/>
      </w:r>
    </w:p>
  </w:endnote>
  <w:endnote w:type="continuationSeparator" w:id="0">
    <w:p w14:paraId="21D7FFF6" w14:textId="77777777" w:rsidR="006348F6" w:rsidRDefault="006348F6" w:rsidP="00F042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2877947"/>
      <w:docPartObj>
        <w:docPartGallery w:val="Page Numbers (Bottom of Page)"/>
        <w:docPartUnique/>
      </w:docPartObj>
    </w:sdtPr>
    <w:sdtEndPr>
      <w:rPr>
        <w:noProof/>
      </w:rPr>
    </w:sdtEndPr>
    <w:sdtContent>
      <w:p w14:paraId="038CFDA7" w14:textId="3565AE09" w:rsidR="00375087" w:rsidRDefault="003750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B67E82" w14:textId="77777777" w:rsidR="00375087" w:rsidRDefault="00375087">
    <w:pPr>
      <w:pStyle w:val="Footer"/>
    </w:pPr>
  </w:p>
  <w:p w14:paraId="3AB764E3" w14:textId="77777777" w:rsidR="00375087" w:rsidRDefault="0037508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884E3C" w14:textId="77777777" w:rsidR="006348F6" w:rsidRDefault="006348F6" w:rsidP="00F04256">
      <w:pPr>
        <w:spacing w:after="0" w:line="240" w:lineRule="auto"/>
      </w:pPr>
      <w:r>
        <w:separator/>
      </w:r>
    </w:p>
  </w:footnote>
  <w:footnote w:type="continuationSeparator" w:id="0">
    <w:p w14:paraId="647159B2" w14:textId="77777777" w:rsidR="006348F6" w:rsidRDefault="006348F6" w:rsidP="00F042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6C497C" w14:textId="7604F57C" w:rsidR="00375087" w:rsidRPr="002B327E" w:rsidRDefault="00375087" w:rsidP="00F04256">
    <w:pPr>
      <w:pStyle w:val="Header"/>
      <w:rPr>
        <w:rFonts w:ascii="Arial" w:hAnsi="Arial" w:cs="Arial"/>
      </w:rPr>
    </w:pPr>
    <w:r w:rsidRPr="002B327E">
      <w:rPr>
        <w:rFonts w:ascii="Arial" w:hAnsi="Arial" w:cs="Arial"/>
      </w:rPr>
      <w:t xml:space="preserve">1812883 Poolman D </w:t>
    </w:r>
    <w:r w:rsidRPr="002B327E">
      <w:rPr>
        <w:rFonts w:ascii="Arial" w:hAnsi="Arial" w:cs="Arial"/>
      </w:rPr>
      <w:tab/>
      <w:t xml:space="preserve">PD </w:t>
    </w:r>
    <w:r>
      <w:rPr>
        <w:rFonts w:ascii="Arial" w:hAnsi="Arial" w:cs="Arial"/>
      </w:rPr>
      <w:t>01 Task 1</w:t>
    </w:r>
  </w:p>
  <w:p w14:paraId="0BA6722A" w14:textId="144E45E2" w:rsidR="00375087" w:rsidRDefault="00375087">
    <w:pPr>
      <w:pStyle w:val="Header"/>
    </w:pPr>
  </w:p>
  <w:p w14:paraId="527EDC6F" w14:textId="77777777" w:rsidR="00375087" w:rsidRDefault="00375087">
    <w:pPr>
      <w:pStyle w:val="Header"/>
    </w:pPr>
  </w:p>
  <w:p w14:paraId="5EF1D3AD" w14:textId="77777777" w:rsidR="00375087" w:rsidRDefault="0037508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A134AF"/>
    <w:multiLevelType w:val="hybridMultilevel"/>
    <w:tmpl w:val="2A0431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3A17B0"/>
    <w:multiLevelType w:val="hybridMultilevel"/>
    <w:tmpl w:val="335A93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6C6A3F"/>
    <w:multiLevelType w:val="hybridMultilevel"/>
    <w:tmpl w:val="5BB81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484E4E"/>
    <w:multiLevelType w:val="multilevel"/>
    <w:tmpl w:val="BB3EB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C242F2"/>
    <w:multiLevelType w:val="hybridMultilevel"/>
    <w:tmpl w:val="0F64E12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2A640573"/>
    <w:multiLevelType w:val="hybridMultilevel"/>
    <w:tmpl w:val="53985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55069F"/>
    <w:multiLevelType w:val="multilevel"/>
    <w:tmpl w:val="676E6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24746A"/>
    <w:multiLevelType w:val="hybridMultilevel"/>
    <w:tmpl w:val="9C8C3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00136D"/>
    <w:multiLevelType w:val="hybridMultilevel"/>
    <w:tmpl w:val="3A02DECE"/>
    <w:lvl w:ilvl="0" w:tplc="83606C40">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6D527F2"/>
    <w:multiLevelType w:val="hybridMultilevel"/>
    <w:tmpl w:val="2FCC2C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98110F"/>
    <w:multiLevelType w:val="hybridMultilevel"/>
    <w:tmpl w:val="1E96B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2C02AA"/>
    <w:multiLevelType w:val="hybridMultilevel"/>
    <w:tmpl w:val="0AA4BB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FA501FF"/>
    <w:multiLevelType w:val="hybridMultilevel"/>
    <w:tmpl w:val="25662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F57D01"/>
    <w:multiLevelType w:val="hybridMultilevel"/>
    <w:tmpl w:val="123282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4F2708"/>
    <w:multiLevelType w:val="hybridMultilevel"/>
    <w:tmpl w:val="3D0093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482615"/>
    <w:multiLevelType w:val="hybridMultilevel"/>
    <w:tmpl w:val="46768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F57887"/>
    <w:multiLevelType w:val="hybridMultilevel"/>
    <w:tmpl w:val="A9EEB1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6"/>
  </w:num>
  <w:num w:numId="3">
    <w:abstractNumId w:val="2"/>
  </w:num>
  <w:num w:numId="4">
    <w:abstractNumId w:val="3"/>
  </w:num>
  <w:num w:numId="5">
    <w:abstractNumId w:val="15"/>
  </w:num>
  <w:num w:numId="6">
    <w:abstractNumId w:val="7"/>
  </w:num>
  <w:num w:numId="7">
    <w:abstractNumId w:val="5"/>
  </w:num>
  <w:num w:numId="8">
    <w:abstractNumId w:val="10"/>
  </w:num>
  <w:num w:numId="9">
    <w:abstractNumId w:val="14"/>
  </w:num>
  <w:num w:numId="10">
    <w:abstractNumId w:val="11"/>
  </w:num>
  <w:num w:numId="11">
    <w:abstractNumId w:val="16"/>
  </w:num>
  <w:num w:numId="12">
    <w:abstractNumId w:val="0"/>
  </w:num>
  <w:num w:numId="13">
    <w:abstractNumId w:val="12"/>
  </w:num>
  <w:num w:numId="14">
    <w:abstractNumId w:val="1"/>
  </w:num>
  <w:num w:numId="15">
    <w:abstractNumId w:val="8"/>
  </w:num>
  <w:num w:numId="16">
    <w:abstractNumId w:val="9"/>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0AF"/>
    <w:rsid w:val="00000510"/>
    <w:rsid w:val="000124D2"/>
    <w:rsid w:val="000156B6"/>
    <w:rsid w:val="00015D28"/>
    <w:rsid w:val="00021827"/>
    <w:rsid w:val="00034A64"/>
    <w:rsid w:val="00036C47"/>
    <w:rsid w:val="00040475"/>
    <w:rsid w:val="00044EE2"/>
    <w:rsid w:val="00051043"/>
    <w:rsid w:val="000558EE"/>
    <w:rsid w:val="00056078"/>
    <w:rsid w:val="00056FFF"/>
    <w:rsid w:val="0006078C"/>
    <w:rsid w:val="00061F1D"/>
    <w:rsid w:val="00064481"/>
    <w:rsid w:val="00066FA3"/>
    <w:rsid w:val="00072B9C"/>
    <w:rsid w:val="000757AA"/>
    <w:rsid w:val="000758E1"/>
    <w:rsid w:val="00076698"/>
    <w:rsid w:val="00077F0F"/>
    <w:rsid w:val="00082227"/>
    <w:rsid w:val="00092FED"/>
    <w:rsid w:val="00094721"/>
    <w:rsid w:val="00094ACE"/>
    <w:rsid w:val="00095ED3"/>
    <w:rsid w:val="000964E2"/>
    <w:rsid w:val="00096E99"/>
    <w:rsid w:val="000A09A6"/>
    <w:rsid w:val="000A2C49"/>
    <w:rsid w:val="000A4581"/>
    <w:rsid w:val="000A64B3"/>
    <w:rsid w:val="000B2E46"/>
    <w:rsid w:val="000B3A55"/>
    <w:rsid w:val="000B5E5C"/>
    <w:rsid w:val="000B687B"/>
    <w:rsid w:val="000C0C5D"/>
    <w:rsid w:val="000C0F3E"/>
    <w:rsid w:val="000C2634"/>
    <w:rsid w:val="000C2866"/>
    <w:rsid w:val="000C4451"/>
    <w:rsid w:val="000C4D5F"/>
    <w:rsid w:val="000C5830"/>
    <w:rsid w:val="000D0461"/>
    <w:rsid w:val="000D2D2C"/>
    <w:rsid w:val="000D7B82"/>
    <w:rsid w:val="000F4680"/>
    <w:rsid w:val="000F543A"/>
    <w:rsid w:val="001019CA"/>
    <w:rsid w:val="00101FE2"/>
    <w:rsid w:val="00103C8D"/>
    <w:rsid w:val="0011142B"/>
    <w:rsid w:val="00114265"/>
    <w:rsid w:val="00115CBB"/>
    <w:rsid w:val="00120781"/>
    <w:rsid w:val="00120F1C"/>
    <w:rsid w:val="001278B9"/>
    <w:rsid w:val="0013351B"/>
    <w:rsid w:val="00134507"/>
    <w:rsid w:val="0013611F"/>
    <w:rsid w:val="00137F1F"/>
    <w:rsid w:val="00142C8B"/>
    <w:rsid w:val="00146F07"/>
    <w:rsid w:val="00151C6C"/>
    <w:rsid w:val="00160CB1"/>
    <w:rsid w:val="001613DA"/>
    <w:rsid w:val="00161977"/>
    <w:rsid w:val="00162B1E"/>
    <w:rsid w:val="001634D4"/>
    <w:rsid w:val="00164025"/>
    <w:rsid w:val="00164A8C"/>
    <w:rsid w:val="00165A3B"/>
    <w:rsid w:val="00166E1D"/>
    <w:rsid w:val="0017000F"/>
    <w:rsid w:val="00171AE8"/>
    <w:rsid w:val="00175572"/>
    <w:rsid w:val="00176B1F"/>
    <w:rsid w:val="001836C2"/>
    <w:rsid w:val="0018459E"/>
    <w:rsid w:val="00193E08"/>
    <w:rsid w:val="0019459F"/>
    <w:rsid w:val="00194AA8"/>
    <w:rsid w:val="0019647E"/>
    <w:rsid w:val="001A51A2"/>
    <w:rsid w:val="001B09ED"/>
    <w:rsid w:val="001B15DB"/>
    <w:rsid w:val="001B2169"/>
    <w:rsid w:val="001B7FEC"/>
    <w:rsid w:val="001C0B27"/>
    <w:rsid w:val="001C19D7"/>
    <w:rsid w:val="001C4EA5"/>
    <w:rsid w:val="001C5F43"/>
    <w:rsid w:val="001C7AD2"/>
    <w:rsid w:val="001D60F3"/>
    <w:rsid w:val="001E20EB"/>
    <w:rsid w:val="001E7115"/>
    <w:rsid w:val="001E72CC"/>
    <w:rsid w:val="001F00B8"/>
    <w:rsid w:val="001F28E5"/>
    <w:rsid w:val="001F2C67"/>
    <w:rsid w:val="001F3520"/>
    <w:rsid w:val="001F4DC7"/>
    <w:rsid w:val="002035F7"/>
    <w:rsid w:val="002058AA"/>
    <w:rsid w:val="00210323"/>
    <w:rsid w:val="00214DE6"/>
    <w:rsid w:val="002222F3"/>
    <w:rsid w:val="00222B9F"/>
    <w:rsid w:val="002258D8"/>
    <w:rsid w:val="0023579F"/>
    <w:rsid w:val="002431C3"/>
    <w:rsid w:val="00244D34"/>
    <w:rsid w:val="00247FFB"/>
    <w:rsid w:val="00252F85"/>
    <w:rsid w:val="00253D54"/>
    <w:rsid w:val="00254F5A"/>
    <w:rsid w:val="002554C5"/>
    <w:rsid w:val="00255729"/>
    <w:rsid w:val="00256E3B"/>
    <w:rsid w:val="002640A3"/>
    <w:rsid w:val="002674E9"/>
    <w:rsid w:val="00271835"/>
    <w:rsid w:val="0027492B"/>
    <w:rsid w:val="00282AC8"/>
    <w:rsid w:val="00286BB4"/>
    <w:rsid w:val="002879C4"/>
    <w:rsid w:val="00291750"/>
    <w:rsid w:val="00291AA3"/>
    <w:rsid w:val="002966A0"/>
    <w:rsid w:val="00297D97"/>
    <w:rsid w:val="002A23CF"/>
    <w:rsid w:val="002B40D8"/>
    <w:rsid w:val="002B6CE8"/>
    <w:rsid w:val="002C2ECC"/>
    <w:rsid w:val="002C6F69"/>
    <w:rsid w:val="002E0CAC"/>
    <w:rsid w:val="002E230E"/>
    <w:rsid w:val="002E4B5F"/>
    <w:rsid w:val="002E5745"/>
    <w:rsid w:val="002F0A78"/>
    <w:rsid w:val="002F315A"/>
    <w:rsid w:val="002F45A9"/>
    <w:rsid w:val="002F529E"/>
    <w:rsid w:val="002F6097"/>
    <w:rsid w:val="003015C6"/>
    <w:rsid w:val="00301B96"/>
    <w:rsid w:val="00301FE5"/>
    <w:rsid w:val="003027B5"/>
    <w:rsid w:val="0030503A"/>
    <w:rsid w:val="0031062C"/>
    <w:rsid w:val="0031168B"/>
    <w:rsid w:val="003257C4"/>
    <w:rsid w:val="00325C55"/>
    <w:rsid w:val="0032749F"/>
    <w:rsid w:val="003300DA"/>
    <w:rsid w:val="00331633"/>
    <w:rsid w:val="003365AE"/>
    <w:rsid w:val="0033759F"/>
    <w:rsid w:val="003400C5"/>
    <w:rsid w:val="00340BED"/>
    <w:rsid w:val="00341C8D"/>
    <w:rsid w:val="003424FA"/>
    <w:rsid w:val="00346A33"/>
    <w:rsid w:val="00347EB5"/>
    <w:rsid w:val="003537AA"/>
    <w:rsid w:val="00355FF0"/>
    <w:rsid w:val="00356809"/>
    <w:rsid w:val="00360115"/>
    <w:rsid w:val="00363023"/>
    <w:rsid w:val="003646CD"/>
    <w:rsid w:val="003714CD"/>
    <w:rsid w:val="0037363F"/>
    <w:rsid w:val="00375087"/>
    <w:rsid w:val="00375D0E"/>
    <w:rsid w:val="00375DE5"/>
    <w:rsid w:val="0037620D"/>
    <w:rsid w:val="00376E20"/>
    <w:rsid w:val="003844D7"/>
    <w:rsid w:val="00385FFA"/>
    <w:rsid w:val="003862DD"/>
    <w:rsid w:val="00387222"/>
    <w:rsid w:val="00387B52"/>
    <w:rsid w:val="00391239"/>
    <w:rsid w:val="00393227"/>
    <w:rsid w:val="003942FA"/>
    <w:rsid w:val="003A25F1"/>
    <w:rsid w:val="003B2EBA"/>
    <w:rsid w:val="003B4415"/>
    <w:rsid w:val="003B5743"/>
    <w:rsid w:val="003B65B9"/>
    <w:rsid w:val="003C2661"/>
    <w:rsid w:val="003C304F"/>
    <w:rsid w:val="003C3E8D"/>
    <w:rsid w:val="003C68B2"/>
    <w:rsid w:val="003C76F6"/>
    <w:rsid w:val="003C7FDB"/>
    <w:rsid w:val="003E3B15"/>
    <w:rsid w:val="003E40F5"/>
    <w:rsid w:val="003F00E8"/>
    <w:rsid w:val="003F23B9"/>
    <w:rsid w:val="003F3A41"/>
    <w:rsid w:val="003F60F8"/>
    <w:rsid w:val="003F7849"/>
    <w:rsid w:val="00400576"/>
    <w:rsid w:val="004021DD"/>
    <w:rsid w:val="00405A49"/>
    <w:rsid w:val="004119FE"/>
    <w:rsid w:val="0042641C"/>
    <w:rsid w:val="00430003"/>
    <w:rsid w:val="00433005"/>
    <w:rsid w:val="0043525B"/>
    <w:rsid w:val="00435A61"/>
    <w:rsid w:val="00435AE7"/>
    <w:rsid w:val="00441682"/>
    <w:rsid w:val="00442125"/>
    <w:rsid w:val="00442A96"/>
    <w:rsid w:val="0044378E"/>
    <w:rsid w:val="00452F34"/>
    <w:rsid w:val="00453FAA"/>
    <w:rsid w:val="004553E0"/>
    <w:rsid w:val="0046644C"/>
    <w:rsid w:val="00470F5F"/>
    <w:rsid w:val="00472E00"/>
    <w:rsid w:val="00476DEB"/>
    <w:rsid w:val="0048133D"/>
    <w:rsid w:val="00486840"/>
    <w:rsid w:val="00486F7F"/>
    <w:rsid w:val="0049094D"/>
    <w:rsid w:val="0049240C"/>
    <w:rsid w:val="00492466"/>
    <w:rsid w:val="00494B95"/>
    <w:rsid w:val="004A212B"/>
    <w:rsid w:val="004A21D7"/>
    <w:rsid w:val="004B1AE8"/>
    <w:rsid w:val="004B34D3"/>
    <w:rsid w:val="004B4D06"/>
    <w:rsid w:val="004C0510"/>
    <w:rsid w:val="004C0FA8"/>
    <w:rsid w:val="004C2747"/>
    <w:rsid w:val="004C4C96"/>
    <w:rsid w:val="004D147F"/>
    <w:rsid w:val="004D1B00"/>
    <w:rsid w:val="004D5E3C"/>
    <w:rsid w:val="004D6258"/>
    <w:rsid w:val="004D7B1C"/>
    <w:rsid w:val="004E40A8"/>
    <w:rsid w:val="004E5A1F"/>
    <w:rsid w:val="004E7F29"/>
    <w:rsid w:val="004F7FD6"/>
    <w:rsid w:val="00505690"/>
    <w:rsid w:val="00514364"/>
    <w:rsid w:val="00515F0D"/>
    <w:rsid w:val="00521AC7"/>
    <w:rsid w:val="005227E6"/>
    <w:rsid w:val="00522F4F"/>
    <w:rsid w:val="00523D81"/>
    <w:rsid w:val="0052502F"/>
    <w:rsid w:val="005251F8"/>
    <w:rsid w:val="005253F7"/>
    <w:rsid w:val="00525404"/>
    <w:rsid w:val="00527353"/>
    <w:rsid w:val="00530288"/>
    <w:rsid w:val="00540C82"/>
    <w:rsid w:val="00540ED8"/>
    <w:rsid w:val="00541ABD"/>
    <w:rsid w:val="005457A1"/>
    <w:rsid w:val="00545BF1"/>
    <w:rsid w:val="0054780C"/>
    <w:rsid w:val="00551EE9"/>
    <w:rsid w:val="00554D19"/>
    <w:rsid w:val="00555B90"/>
    <w:rsid w:val="0055628C"/>
    <w:rsid w:val="00560B87"/>
    <w:rsid w:val="00567292"/>
    <w:rsid w:val="005732C0"/>
    <w:rsid w:val="00573617"/>
    <w:rsid w:val="00575FA6"/>
    <w:rsid w:val="005845CF"/>
    <w:rsid w:val="00585869"/>
    <w:rsid w:val="00587E3B"/>
    <w:rsid w:val="00590754"/>
    <w:rsid w:val="005918C2"/>
    <w:rsid w:val="00591D43"/>
    <w:rsid w:val="00593DF9"/>
    <w:rsid w:val="00596E2C"/>
    <w:rsid w:val="00597FC8"/>
    <w:rsid w:val="005A14AD"/>
    <w:rsid w:val="005A202C"/>
    <w:rsid w:val="005A42B3"/>
    <w:rsid w:val="005A6E7B"/>
    <w:rsid w:val="005B00B9"/>
    <w:rsid w:val="005B047B"/>
    <w:rsid w:val="005B33BC"/>
    <w:rsid w:val="005B4950"/>
    <w:rsid w:val="005C1402"/>
    <w:rsid w:val="005C614A"/>
    <w:rsid w:val="005C7C6C"/>
    <w:rsid w:val="005D0818"/>
    <w:rsid w:val="005D3E57"/>
    <w:rsid w:val="005D46F5"/>
    <w:rsid w:val="005D4F24"/>
    <w:rsid w:val="005D5104"/>
    <w:rsid w:val="005D5681"/>
    <w:rsid w:val="005D6BE6"/>
    <w:rsid w:val="005E0D35"/>
    <w:rsid w:val="005E234D"/>
    <w:rsid w:val="005F08E8"/>
    <w:rsid w:val="0060194E"/>
    <w:rsid w:val="00610F90"/>
    <w:rsid w:val="0061525F"/>
    <w:rsid w:val="0062309E"/>
    <w:rsid w:val="00624CB9"/>
    <w:rsid w:val="0063002F"/>
    <w:rsid w:val="0063225D"/>
    <w:rsid w:val="006348F6"/>
    <w:rsid w:val="00637B93"/>
    <w:rsid w:val="0064009B"/>
    <w:rsid w:val="006427A6"/>
    <w:rsid w:val="00642A6F"/>
    <w:rsid w:val="006434FD"/>
    <w:rsid w:val="006508E0"/>
    <w:rsid w:val="00651BBE"/>
    <w:rsid w:val="00651EA1"/>
    <w:rsid w:val="00652598"/>
    <w:rsid w:val="00652BD4"/>
    <w:rsid w:val="00654BEC"/>
    <w:rsid w:val="00663A6F"/>
    <w:rsid w:val="00674782"/>
    <w:rsid w:val="00674B29"/>
    <w:rsid w:val="00676000"/>
    <w:rsid w:val="00676E9B"/>
    <w:rsid w:val="006829EF"/>
    <w:rsid w:val="00683D2B"/>
    <w:rsid w:val="006852F4"/>
    <w:rsid w:val="006916BA"/>
    <w:rsid w:val="006922C2"/>
    <w:rsid w:val="00694108"/>
    <w:rsid w:val="00697F5B"/>
    <w:rsid w:val="006A0AE4"/>
    <w:rsid w:val="006A1CB7"/>
    <w:rsid w:val="006A20B0"/>
    <w:rsid w:val="006A677C"/>
    <w:rsid w:val="006A6BE9"/>
    <w:rsid w:val="006B11BD"/>
    <w:rsid w:val="006C0072"/>
    <w:rsid w:val="006C6179"/>
    <w:rsid w:val="006C6F35"/>
    <w:rsid w:val="006D2EE1"/>
    <w:rsid w:val="006D3B4F"/>
    <w:rsid w:val="006D6A89"/>
    <w:rsid w:val="006D6AC9"/>
    <w:rsid w:val="006E092F"/>
    <w:rsid w:val="006E0FA1"/>
    <w:rsid w:val="006E200C"/>
    <w:rsid w:val="006E4705"/>
    <w:rsid w:val="006F508D"/>
    <w:rsid w:val="006F695A"/>
    <w:rsid w:val="006F6BE4"/>
    <w:rsid w:val="007009E0"/>
    <w:rsid w:val="007012C8"/>
    <w:rsid w:val="007041F2"/>
    <w:rsid w:val="00704F79"/>
    <w:rsid w:val="007063BA"/>
    <w:rsid w:val="00710F51"/>
    <w:rsid w:val="00711CAF"/>
    <w:rsid w:val="00711D56"/>
    <w:rsid w:val="007153CE"/>
    <w:rsid w:val="00716364"/>
    <w:rsid w:val="007164FA"/>
    <w:rsid w:val="00722854"/>
    <w:rsid w:val="007268C7"/>
    <w:rsid w:val="00726C56"/>
    <w:rsid w:val="00730919"/>
    <w:rsid w:val="007327D1"/>
    <w:rsid w:val="00741086"/>
    <w:rsid w:val="00747C35"/>
    <w:rsid w:val="00750E03"/>
    <w:rsid w:val="0075765C"/>
    <w:rsid w:val="00757901"/>
    <w:rsid w:val="007605B9"/>
    <w:rsid w:val="00761CDC"/>
    <w:rsid w:val="00761E41"/>
    <w:rsid w:val="00762453"/>
    <w:rsid w:val="007659B3"/>
    <w:rsid w:val="007708F4"/>
    <w:rsid w:val="00780007"/>
    <w:rsid w:val="0078553B"/>
    <w:rsid w:val="00791ABB"/>
    <w:rsid w:val="00792ED4"/>
    <w:rsid w:val="00793730"/>
    <w:rsid w:val="007A658C"/>
    <w:rsid w:val="007A6A37"/>
    <w:rsid w:val="007B0659"/>
    <w:rsid w:val="007B3D03"/>
    <w:rsid w:val="007C0871"/>
    <w:rsid w:val="007C2EA8"/>
    <w:rsid w:val="007D10C4"/>
    <w:rsid w:val="007D1BF4"/>
    <w:rsid w:val="007D638C"/>
    <w:rsid w:val="007E4447"/>
    <w:rsid w:val="007F0AEB"/>
    <w:rsid w:val="007F2569"/>
    <w:rsid w:val="007F2C2C"/>
    <w:rsid w:val="00806A49"/>
    <w:rsid w:val="00807414"/>
    <w:rsid w:val="00807B07"/>
    <w:rsid w:val="0081051F"/>
    <w:rsid w:val="0081231E"/>
    <w:rsid w:val="00814619"/>
    <w:rsid w:val="008179AB"/>
    <w:rsid w:val="00822FE2"/>
    <w:rsid w:val="0082488B"/>
    <w:rsid w:val="008353BA"/>
    <w:rsid w:val="00841611"/>
    <w:rsid w:val="0084163F"/>
    <w:rsid w:val="00856004"/>
    <w:rsid w:val="00856CE9"/>
    <w:rsid w:val="00862BE3"/>
    <w:rsid w:val="008656FE"/>
    <w:rsid w:val="00867E6B"/>
    <w:rsid w:val="008707D3"/>
    <w:rsid w:val="008720D9"/>
    <w:rsid w:val="00873761"/>
    <w:rsid w:val="00892EC0"/>
    <w:rsid w:val="00894690"/>
    <w:rsid w:val="00896B63"/>
    <w:rsid w:val="008A531E"/>
    <w:rsid w:val="008A60F3"/>
    <w:rsid w:val="008A66ED"/>
    <w:rsid w:val="008B0457"/>
    <w:rsid w:val="008B2A58"/>
    <w:rsid w:val="008B3755"/>
    <w:rsid w:val="008B5A91"/>
    <w:rsid w:val="008B6D42"/>
    <w:rsid w:val="008C6FDB"/>
    <w:rsid w:val="008D5812"/>
    <w:rsid w:val="008D5FC8"/>
    <w:rsid w:val="008D7374"/>
    <w:rsid w:val="008E4CD4"/>
    <w:rsid w:val="008E7D20"/>
    <w:rsid w:val="008F28CF"/>
    <w:rsid w:val="008F4720"/>
    <w:rsid w:val="008F55F4"/>
    <w:rsid w:val="009032DE"/>
    <w:rsid w:val="009073EF"/>
    <w:rsid w:val="00911577"/>
    <w:rsid w:val="009244EF"/>
    <w:rsid w:val="009300F1"/>
    <w:rsid w:val="00930E5C"/>
    <w:rsid w:val="00933B67"/>
    <w:rsid w:val="00934715"/>
    <w:rsid w:val="009415CE"/>
    <w:rsid w:val="009424E5"/>
    <w:rsid w:val="009549BB"/>
    <w:rsid w:val="00954BF4"/>
    <w:rsid w:val="009564BE"/>
    <w:rsid w:val="00956D3A"/>
    <w:rsid w:val="009570D1"/>
    <w:rsid w:val="0096009A"/>
    <w:rsid w:val="00961FDA"/>
    <w:rsid w:val="00966344"/>
    <w:rsid w:val="00971DC8"/>
    <w:rsid w:val="00973FBB"/>
    <w:rsid w:val="00975683"/>
    <w:rsid w:val="009806DB"/>
    <w:rsid w:val="00980B22"/>
    <w:rsid w:val="0098106A"/>
    <w:rsid w:val="00983EF8"/>
    <w:rsid w:val="0098724A"/>
    <w:rsid w:val="009944CA"/>
    <w:rsid w:val="00994A7D"/>
    <w:rsid w:val="009A5FFA"/>
    <w:rsid w:val="009A7FB4"/>
    <w:rsid w:val="009B12D8"/>
    <w:rsid w:val="009B6E83"/>
    <w:rsid w:val="009B7BAA"/>
    <w:rsid w:val="009C014A"/>
    <w:rsid w:val="009C1179"/>
    <w:rsid w:val="009D0000"/>
    <w:rsid w:val="009D19B5"/>
    <w:rsid w:val="009E7306"/>
    <w:rsid w:val="009E74F9"/>
    <w:rsid w:val="009E7B25"/>
    <w:rsid w:val="009F0A38"/>
    <w:rsid w:val="009F1FDE"/>
    <w:rsid w:val="009F2EF9"/>
    <w:rsid w:val="009F4836"/>
    <w:rsid w:val="009F4D44"/>
    <w:rsid w:val="009F7CFA"/>
    <w:rsid w:val="00A0760C"/>
    <w:rsid w:val="00A111AA"/>
    <w:rsid w:val="00A12034"/>
    <w:rsid w:val="00A13F11"/>
    <w:rsid w:val="00A15FF8"/>
    <w:rsid w:val="00A20A4A"/>
    <w:rsid w:val="00A22BE7"/>
    <w:rsid w:val="00A2310C"/>
    <w:rsid w:val="00A25674"/>
    <w:rsid w:val="00A25A1D"/>
    <w:rsid w:val="00A26875"/>
    <w:rsid w:val="00A309DA"/>
    <w:rsid w:val="00A30CEA"/>
    <w:rsid w:val="00A31956"/>
    <w:rsid w:val="00A333E9"/>
    <w:rsid w:val="00A358DE"/>
    <w:rsid w:val="00A45596"/>
    <w:rsid w:val="00A45CD7"/>
    <w:rsid w:val="00A53157"/>
    <w:rsid w:val="00A53716"/>
    <w:rsid w:val="00A569C1"/>
    <w:rsid w:val="00A6026A"/>
    <w:rsid w:val="00A6053E"/>
    <w:rsid w:val="00A61FDF"/>
    <w:rsid w:val="00A63349"/>
    <w:rsid w:val="00A66583"/>
    <w:rsid w:val="00A718B2"/>
    <w:rsid w:val="00A72772"/>
    <w:rsid w:val="00A802E6"/>
    <w:rsid w:val="00A8115E"/>
    <w:rsid w:val="00A836F5"/>
    <w:rsid w:val="00A83C53"/>
    <w:rsid w:val="00A87CDE"/>
    <w:rsid w:val="00A904CA"/>
    <w:rsid w:val="00A90648"/>
    <w:rsid w:val="00A94233"/>
    <w:rsid w:val="00A9473C"/>
    <w:rsid w:val="00A94A4C"/>
    <w:rsid w:val="00A977F0"/>
    <w:rsid w:val="00AA20B4"/>
    <w:rsid w:val="00AA4D1B"/>
    <w:rsid w:val="00AB0A80"/>
    <w:rsid w:val="00AB1F19"/>
    <w:rsid w:val="00AB45DB"/>
    <w:rsid w:val="00AB69CC"/>
    <w:rsid w:val="00AC1380"/>
    <w:rsid w:val="00AC43CC"/>
    <w:rsid w:val="00AC67DA"/>
    <w:rsid w:val="00AD080E"/>
    <w:rsid w:val="00AD0A84"/>
    <w:rsid w:val="00AD764E"/>
    <w:rsid w:val="00AE2A6E"/>
    <w:rsid w:val="00AF42B0"/>
    <w:rsid w:val="00AF5B16"/>
    <w:rsid w:val="00AF6A78"/>
    <w:rsid w:val="00B04FA0"/>
    <w:rsid w:val="00B0564A"/>
    <w:rsid w:val="00B063BB"/>
    <w:rsid w:val="00B12558"/>
    <w:rsid w:val="00B1640D"/>
    <w:rsid w:val="00B1641F"/>
    <w:rsid w:val="00B21D78"/>
    <w:rsid w:val="00B2335A"/>
    <w:rsid w:val="00B24657"/>
    <w:rsid w:val="00B25376"/>
    <w:rsid w:val="00B262C1"/>
    <w:rsid w:val="00B27962"/>
    <w:rsid w:val="00B40A0B"/>
    <w:rsid w:val="00B45AED"/>
    <w:rsid w:val="00B47322"/>
    <w:rsid w:val="00B5213F"/>
    <w:rsid w:val="00B52882"/>
    <w:rsid w:val="00B54881"/>
    <w:rsid w:val="00B63CC9"/>
    <w:rsid w:val="00B64564"/>
    <w:rsid w:val="00B66E2B"/>
    <w:rsid w:val="00B74B61"/>
    <w:rsid w:val="00B75270"/>
    <w:rsid w:val="00B76E9C"/>
    <w:rsid w:val="00B80A49"/>
    <w:rsid w:val="00B863B2"/>
    <w:rsid w:val="00B90B3B"/>
    <w:rsid w:val="00B90C83"/>
    <w:rsid w:val="00B91B5C"/>
    <w:rsid w:val="00B929E4"/>
    <w:rsid w:val="00BA3463"/>
    <w:rsid w:val="00BA4675"/>
    <w:rsid w:val="00BA6EC0"/>
    <w:rsid w:val="00BB1C7D"/>
    <w:rsid w:val="00BB5E46"/>
    <w:rsid w:val="00BC3A26"/>
    <w:rsid w:val="00BC7ACF"/>
    <w:rsid w:val="00BE034D"/>
    <w:rsid w:val="00BE43AF"/>
    <w:rsid w:val="00BF3269"/>
    <w:rsid w:val="00BF41DE"/>
    <w:rsid w:val="00BF4E53"/>
    <w:rsid w:val="00BF5E7F"/>
    <w:rsid w:val="00BF698B"/>
    <w:rsid w:val="00BF739A"/>
    <w:rsid w:val="00C04EF4"/>
    <w:rsid w:val="00C2051C"/>
    <w:rsid w:val="00C21AD7"/>
    <w:rsid w:val="00C22C52"/>
    <w:rsid w:val="00C23C0E"/>
    <w:rsid w:val="00C25037"/>
    <w:rsid w:val="00C25FE0"/>
    <w:rsid w:val="00C26A4F"/>
    <w:rsid w:val="00C27479"/>
    <w:rsid w:val="00C31D75"/>
    <w:rsid w:val="00C41032"/>
    <w:rsid w:val="00C45FAB"/>
    <w:rsid w:val="00C46542"/>
    <w:rsid w:val="00C50188"/>
    <w:rsid w:val="00C53039"/>
    <w:rsid w:val="00C53BF7"/>
    <w:rsid w:val="00C57EAD"/>
    <w:rsid w:val="00C62CBA"/>
    <w:rsid w:val="00C66BD8"/>
    <w:rsid w:val="00C71E7E"/>
    <w:rsid w:val="00C80252"/>
    <w:rsid w:val="00C82811"/>
    <w:rsid w:val="00C85167"/>
    <w:rsid w:val="00C86C20"/>
    <w:rsid w:val="00C874BC"/>
    <w:rsid w:val="00C975CB"/>
    <w:rsid w:val="00CA05E9"/>
    <w:rsid w:val="00CA2DC2"/>
    <w:rsid w:val="00CA5032"/>
    <w:rsid w:val="00CB0C89"/>
    <w:rsid w:val="00CB1F2B"/>
    <w:rsid w:val="00CB311E"/>
    <w:rsid w:val="00CB7EB8"/>
    <w:rsid w:val="00CC098A"/>
    <w:rsid w:val="00CD0C30"/>
    <w:rsid w:val="00CD2F28"/>
    <w:rsid w:val="00CD6930"/>
    <w:rsid w:val="00CD7267"/>
    <w:rsid w:val="00CE087C"/>
    <w:rsid w:val="00CE26F1"/>
    <w:rsid w:val="00CE3D6D"/>
    <w:rsid w:val="00CE4127"/>
    <w:rsid w:val="00CE4644"/>
    <w:rsid w:val="00CE530D"/>
    <w:rsid w:val="00CF0899"/>
    <w:rsid w:val="00CF4DBD"/>
    <w:rsid w:val="00D056D9"/>
    <w:rsid w:val="00D108B5"/>
    <w:rsid w:val="00D1240B"/>
    <w:rsid w:val="00D12DB6"/>
    <w:rsid w:val="00D17798"/>
    <w:rsid w:val="00D209BA"/>
    <w:rsid w:val="00D21412"/>
    <w:rsid w:val="00D232DA"/>
    <w:rsid w:val="00D241B0"/>
    <w:rsid w:val="00D30EE6"/>
    <w:rsid w:val="00D322C0"/>
    <w:rsid w:val="00D40215"/>
    <w:rsid w:val="00D43803"/>
    <w:rsid w:val="00D506D5"/>
    <w:rsid w:val="00D52B45"/>
    <w:rsid w:val="00D546A1"/>
    <w:rsid w:val="00D6040C"/>
    <w:rsid w:val="00D60AC5"/>
    <w:rsid w:val="00D628A8"/>
    <w:rsid w:val="00D647AE"/>
    <w:rsid w:val="00D66911"/>
    <w:rsid w:val="00D67D60"/>
    <w:rsid w:val="00D709E6"/>
    <w:rsid w:val="00D72CEA"/>
    <w:rsid w:val="00D76614"/>
    <w:rsid w:val="00D84EB6"/>
    <w:rsid w:val="00D904AB"/>
    <w:rsid w:val="00D92752"/>
    <w:rsid w:val="00D931E0"/>
    <w:rsid w:val="00D93FA6"/>
    <w:rsid w:val="00DA0878"/>
    <w:rsid w:val="00DA0951"/>
    <w:rsid w:val="00DA1114"/>
    <w:rsid w:val="00DA18BF"/>
    <w:rsid w:val="00DA32AD"/>
    <w:rsid w:val="00DA432C"/>
    <w:rsid w:val="00DA5F77"/>
    <w:rsid w:val="00DA7D84"/>
    <w:rsid w:val="00DB4DB8"/>
    <w:rsid w:val="00DC47E9"/>
    <w:rsid w:val="00DC50AF"/>
    <w:rsid w:val="00DC5108"/>
    <w:rsid w:val="00DC5DB1"/>
    <w:rsid w:val="00DD6101"/>
    <w:rsid w:val="00DE0B48"/>
    <w:rsid w:val="00DE372B"/>
    <w:rsid w:val="00DF7A1A"/>
    <w:rsid w:val="00DF7FB3"/>
    <w:rsid w:val="00E032D8"/>
    <w:rsid w:val="00E03A84"/>
    <w:rsid w:val="00E119CA"/>
    <w:rsid w:val="00E15B74"/>
    <w:rsid w:val="00E16C95"/>
    <w:rsid w:val="00E21F02"/>
    <w:rsid w:val="00E24858"/>
    <w:rsid w:val="00E25E5C"/>
    <w:rsid w:val="00E2668F"/>
    <w:rsid w:val="00E26AFB"/>
    <w:rsid w:val="00E27373"/>
    <w:rsid w:val="00E318FE"/>
    <w:rsid w:val="00E36155"/>
    <w:rsid w:val="00E36398"/>
    <w:rsid w:val="00E36C3A"/>
    <w:rsid w:val="00E40FF1"/>
    <w:rsid w:val="00E45C37"/>
    <w:rsid w:val="00E50028"/>
    <w:rsid w:val="00E54528"/>
    <w:rsid w:val="00E56242"/>
    <w:rsid w:val="00E57ED5"/>
    <w:rsid w:val="00E61420"/>
    <w:rsid w:val="00E63DB8"/>
    <w:rsid w:val="00E64667"/>
    <w:rsid w:val="00E669E0"/>
    <w:rsid w:val="00E66DBD"/>
    <w:rsid w:val="00E748F0"/>
    <w:rsid w:val="00E800FE"/>
    <w:rsid w:val="00E83066"/>
    <w:rsid w:val="00E83B26"/>
    <w:rsid w:val="00E84299"/>
    <w:rsid w:val="00E85026"/>
    <w:rsid w:val="00E86370"/>
    <w:rsid w:val="00E91CEB"/>
    <w:rsid w:val="00EA12FA"/>
    <w:rsid w:val="00EA25C6"/>
    <w:rsid w:val="00EA44BC"/>
    <w:rsid w:val="00EA4BEA"/>
    <w:rsid w:val="00EA4EDF"/>
    <w:rsid w:val="00EA5DC9"/>
    <w:rsid w:val="00EB2378"/>
    <w:rsid w:val="00EB56B7"/>
    <w:rsid w:val="00EB634C"/>
    <w:rsid w:val="00EB72CB"/>
    <w:rsid w:val="00EC1259"/>
    <w:rsid w:val="00EC42CD"/>
    <w:rsid w:val="00EC460C"/>
    <w:rsid w:val="00ED2F33"/>
    <w:rsid w:val="00ED3E1F"/>
    <w:rsid w:val="00ED62DC"/>
    <w:rsid w:val="00ED7BB2"/>
    <w:rsid w:val="00EE338B"/>
    <w:rsid w:val="00EF240A"/>
    <w:rsid w:val="00F02A30"/>
    <w:rsid w:val="00F04256"/>
    <w:rsid w:val="00F057FF"/>
    <w:rsid w:val="00F13F5A"/>
    <w:rsid w:val="00F1613B"/>
    <w:rsid w:val="00F17855"/>
    <w:rsid w:val="00F21270"/>
    <w:rsid w:val="00F21B4E"/>
    <w:rsid w:val="00F21F48"/>
    <w:rsid w:val="00F23F75"/>
    <w:rsid w:val="00F24757"/>
    <w:rsid w:val="00F261B2"/>
    <w:rsid w:val="00F2724B"/>
    <w:rsid w:val="00F302C0"/>
    <w:rsid w:val="00F35B88"/>
    <w:rsid w:val="00F35C06"/>
    <w:rsid w:val="00F363FC"/>
    <w:rsid w:val="00F41FE1"/>
    <w:rsid w:val="00F42385"/>
    <w:rsid w:val="00F45BB8"/>
    <w:rsid w:val="00F46A43"/>
    <w:rsid w:val="00F47804"/>
    <w:rsid w:val="00F558E4"/>
    <w:rsid w:val="00F72307"/>
    <w:rsid w:val="00F73568"/>
    <w:rsid w:val="00F74C38"/>
    <w:rsid w:val="00F83683"/>
    <w:rsid w:val="00F924D3"/>
    <w:rsid w:val="00FA4205"/>
    <w:rsid w:val="00FA54F7"/>
    <w:rsid w:val="00FB512B"/>
    <w:rsid w:val="00FB52E6"/>
    <w:rsid w:val="00FB5CAA"/>
    <w:rsid w:val="00FB6579"/>
    <w:rsid w:val="00FB6D62"/>
    <w:rsid w:val="00FD0A99"/>
    <w:rsid w:val="00FD36B3"/>
    <w:rsid w:val="00FD54BC"/>
    <w:rsid w:val="00FD603F"/>
    <w:rsid w:val="00FD758C"/>
    <w:rsid w:val="00FD76E0"/>
    <w:rsid w:val="00FE4C51"/>
    <w:rsid w:val="00FE58BE"/>
    <w:rsid w:val="00FF5788"/>
    <w:rsid w:val="00FF6711"/>
    <w:rsid w:val="00FF70E2"/>
    <w:rsid w:val="00FF7C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EF61A"/>
  <w15:chartTrackingRefBased/>
  <w15:docId w15:val="{22C08850-7CDF-4B3F-A5C8-0D0F2EE6F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425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42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256"/>
  </w:style>
  <w:style w:type="paragraph" w:styleId="Footer">
    <w:name w:val="footer"/>
    <w:basedOn w:val="Normal"/>
    <w:link w:val="FooterChar"/>
    <w:uiPriority w:val="99"/>
    <w:unhideWhenUsed/>
    <w:rsid w:val="00F042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256"/>
  </w:style>
  <w:style w:type="paragraph" w:styleId="NormalWeb">
    <w:name w:val="Normal (Web)"/>
    <w:basedOn w:val="Normal"/>
    <w:uiPriority w:val="99"/>
    <w:semiHidden/>
    <w:unhideWhenUsed/>
    <w:rsid w:val="0046644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708F4"/>
    <w:pPr>
      <w:ind w:left="720"/>
      <w:contextualSpacing/>
    </w:pPr>
  </w:style>
  <w:style w:type="character" w:styleId="Hyperlink">
    <w:name w:val="Hyperlink"/>
    <w:basedOn w:val="DefaultParagraphFont"/>
    <w:uiPriority w:val="99"/>
    <w:unhideWhenUsed/>
    <w:rsid w:val="002F45A9"/>
    <w:rPr>
      <w:color w:val="0563C1" w:themeColor="hyperlink"/>
      <w:u w:val="single"/>
    </w:rPr>
  </w:style>
  <w:style w:type="character" w:styleId="UnresolvedMention">
    <w:name w:val="Unresolved Mention"/>
    <w:basedOn w:val="DefaultParagraphFont"/>
    <w:uiPriority w:val="99"/>
    <w:semiHidden/>
    <w:unhideWhenUsed/>
    <w:rsid w:val="00CA5032"/>
    <w:rPr>
      <w:color w:val="605E5C"/>
      <w:shd w:val="clear" w:color="auto" w:fill="E1DFDD"/>
    </w:rPr>
  </w:style>
  <w:style w:type="character" w:styleId="FollowedHyperlink">
    <w:name w:val="FollowedHyperlink"/>
    <w:basedOn w:val="DefaultParagraphFont"/>
    <w:uiPriority w:val="99"/>
    <w:semiHidden/>
    <w:unhideWhenUsed/>
    <w:rsid w:val="00B262C1"/>
    <w:rPr>
      <w:color w:val="954F72" w:themeColor="followedHyperlink"/>
      <w:u w:val="single"/>
    </w:rPr>
  </w:style>
  <w:style w:type="character" w:styleId="CommentReference">
    <w:name w:val="annotation reference"/>
    <w:basedOn w:val="DefaultParagraphFont"/>
    <w:uiPriority w:val="99"/>
    <w:semiHidden/>
    <w:unhideWhenUsed/>
    <w:rsid w:val="00175572"/>
    <w:rPr>
      <w:sz w:val="16"/>
      <w:szCs w:val="16"/>
    </w:rPr>
  </w:style>
  <w:style w:type="paragraph" w:styleId="CommentText">
    <w:name w:val="annotation text"/>
    <w:basedOn w:val="Normal"/>
    <w:link w:val="CommentTextChar"/>
    <w:uiPriority w:val="99"/>
    <w:semiHidden/>
    <w:unhideWhenUsed/>
    <w:rsid w:val="00175572"/>
    <w:pPr>
      <w:spacing w:line="240" w:lineRule="auto"/>
    </w:pPr>
    <w:rPr>
      <w:sz w:val="20"/>
      <w:szCs w:val="20"/>
    </w:rPr>
  </w:style>
  <w:style w:type="character" w:customStyle="1" w:styleId="CommentTextChar">
    <w:name w:val="Comment Text Char"/>
    <w:basedOn w:val="DefaultParagraphFont"/>
    <w:link w:val="CommentText"/>
    <w:uiPriority w:val="99"/>
    <w:semiHidden/>
    <w:rsid w:val="00175572"/>
    <w:rPr>
      <w:sz w:val="20"/>
      <w:szCs w:val="20"/>
    </w:rPr>
  </w:style>
  <w:style w:type="paragraph" w:styleId="CommentSubject">
    <w:name w:val="annotation subject"/>
    <w:basedOn w:val="CommentText"/>
    <w:next w:val="CommentText"/>
    <w:link w:val="CommentSubjectChar"/>
    <w:uiPriority w:val="99"/>
    <w:semiHidden/>
    <w:unhideWhenUsed/>
    <w:rsid w:val="00175572"/>
    <w:rPr>
      <w:b/>
      <w:bCs/>
    </w:rPr>
  </w:style>
  <w:style w:type="character" w:customStyle="1" w:styleId="CommentSubjectChar">
    <w:name w:val="Comment Subject Char"/>
    <w:basedOn w:val="CommentTextChar"/>
    <w:link w:val="CommentSubject"/>
    <w:uiPriority w:val="99"/>
    <w:semiHidden/>
    <w:rsid w:val="00175572"/>
    <w:rPr>
      <w:b/>
      <w:bCs/>
      <w:sz w:val="20"/>
      <w:szCs w:val="20"/>
    </w:rPr>
  </w:style>
  <w:style w:type="paragraph" w:styleId="BalloonText">
    <w:name w:val="Balloon Text"/>
    <w:basedOn w:val="Normal"/>
    <w:link w:val="BalloonTextChar"/>
    <w:uiPriority w:val="99"/>
    <w:semiHidden/>
    <w:unhideWhenUsed/>
    <w:rsid w:val="001755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5572"/>
    <w:rPr>
      <w:rFonts w:ascii="Segoe UI" w:hAnsi="Segoe UI" w:cs="Segoe UI"/>
      <w:sz w:val="18"/>
      <w:szCs w:val="18"/>
    </w:rPr>
  </w:style>
  <w:style w:type="paragraph" w:styleId="Revision">
    <w:name w:val="Revision"/>
    <w:hidden/>
    <w:uiPriority w:val="99"/>
    <w:semiHidden/>
    <w:rsid w:val="006427A6"/>
    <w:pPr>
      <w:spacing w:after="0" w:line="240" w:lineRule="auto"/>
    </w:pPr>
  </w:style>
  <w:style w:type="character" w:customStyle="1" w:styleId="given-names">
    <w:name w:val="given-names"/>
    <w:basedOn w:val="DefaultParagraphFont"/>
    <w:rsid w:val="00297D97"/>
  </w:style>
  <w:style w:type="character" w:customStyle="1" w:styleId="surname">
    <w:name w:val="surname"/>
    <w:basedOn w:val="DefaultParagraphFont"/>
    <w:rsid w:val="00297D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366371">
      <w:bodyDiv w:val="1"/>
      <w:marLeft w:val="0"/>
      <w:marRight w:val="0"/>
      <w:marTop w:val="0"/>
      <w:marBottom w:val="0"/>
      <w:divBdr>
        <w:top w:val="none" w:sz="0" w:space="0" w:color="auto"/>
        <w:left w:val="none" w:sz="0" w:space="0" w:color="auto"/>
        <w:bottom w:val="none" w:sz="0" w:space="0" w:color="auto"/>
        <w:right w:val="none" w:sz="0" w:space="0" w:color="auto"/>
      </w:divBdr>
    </w:div>
    <w:div w:id="539123394">
      <w:bodyDiv w:val="1"/>
      <w:marLeft w:val="0"/>
      <w:marRight w:val="0"/>
      <w:marTop w:val="0"/>
      <w:marBottom w:val="0"/>
      <w:divBdr>
        <w:top w:val="none" w:sz="0" w:space="0" w:color="auto"/>
        <w:left w:val="none" w:sz="0" w:space="0" w:color="auto"/>
        <w:bottom w:val="none" w:sz="0" w:space="0" w:color="auto"/>
        <w:right w:val="none" w:sz="0" w:space="0" w:color="auto"/>
      </w:divBdr>
    </w:div>
    <w:div w:id="598607118">
      <w:bodyDiv w:val="1"/>
      <w:marLeft w:val="0"/>
      <w:marRight w:val="0"/>
      <w:marTop w:val="0"/>
      <w:marBottom w:val="0"/>
      <w:divBdr>
        <w:top w:val="none" w:sz="0" w:space="0" w:color="auto"/>
        <w:left w:val="none" w:sz="0" w:space="0" w:color="auto"/>
        <w:bottom w:val="none" w:sz="0" w:space="0" w:color="auto"/>
        <w:right w:val="none" w:sz="0" w:space="0" w:color="auto"/>
      </w:divBdr>
    </w:div>
    <w:div w:id="1246382422">
      <w:bodyDiv w:val="1"/>
      <w:marLeft w:val="0"/>
      <w:marRight w:val="0"/>
      <w:marTop w:val="0"/>
      <w:marBottom w:val="0"/>
      <w:divBdr>
        <w:top w:val="none" w:sz="0" w:space="0" w:color="auto"/>
        <w:left w:val="none" w:sz="0" w:space="0" w:color="auto"/>
        <w:bottom w:val="none" w:sz="0" w:space="0" w:color="auto"/>
        <w:right w:val="none" w:sz="0" w:space="0" w:color="auto"/>
      </w:divBdr>
    </w:div>
    <w:div w:id="1608074412">
      <w:bodyDiv w:val="1"/>
      <w:marLeft w:val="0"/>
      <w:marRight w:val="0"/>
      <w:marTop w:val="0"/>
      <w:marBottom w:val="0"/>
      <w:divBdr>
        <w:top w:val="none" w:sz="0" w:space="0" w:color="auto"/>
        <w:left w:val="none" w:sz="0" w:space="0" w:color="auto"/>
        <w:bottom w:val="none" w:sz="0" w:space="0" w:color="auto"/>
        <w:right w:val="none" w:sz="0" w:space="0" w:color="auto"/>
      </w:divBdr>
    </w:div>
    <w:div w:id="1764571097">
      <w:bodyDiv w:val="1"/>
      <w:marLeft w:val="0"/>
      <w:marRight w:val="0"/>
      <w:marTop w:val="0"/>
      <w:marBottom w:val="0"/>
      <w:divBdr>
        <w:top w:val="none" w:sz="0" w:space="0" w:color="auto"/>
        <w:left w:val="none" w:sz="0" w:space="0" w:color="auto"/>
        <w:bottom w:val="none" w:sz="0" w:space="0" w:color="auto"/>
        <w:right w:val="none" w:sz="0" w:space="0" w:color="auto"/>
      </w:divBdr>
    </w:div>
    <w:div w:id="1934705364">
      <w:bodyDiv w:val="1"/>
      <w:marLeft w:val="0"/>
      <w:marRight w:val="0"/>
      <w:marTop w:val="0"/>
      <w:marBottom w:val="0"/>
      <w:divBdr>
        <w:top w:val="none" w:sz="0" w:space="0" w:color="auto"/>
        <w:left w:val="none" w:sz="0" w:space="0" w:color="auto"/>
        <w:bottom w:val="none" w:sz="0" w:space="0" w:color="auto"/>
        <w:right w:val="none" w:sz="0" w:space="0" w:color="auto"/>
      </w:divBdr>
    </w:div>
    <w:div w:id="2027243369">
      <w:bodyDiv w:val="1"/>
      <w:marLeft w:val="0"/>
      <w:marRight w:val="0"/>
      <w:marTop w:val="0"/>
      <w:marBottom w:val="0"/>
      <w:divBdr>
        <w:top w:val="none" w:sz="0" w:space="0" w:color="auto"/>
        <w:left w:val="none" w:sz="0" w:space="0" w:color="auto"/>
        <w:bottom w:val="none" w:sz="0" w:space="0" w:color="auto"/>
        <w:right w:val="none" w:sz="0" w:space="0" w:color="auto"/>
      </w:divBdr>
      <w:divsChild>
        <w:div w:id="799690103">
          <w:marLeft w:val="0"/>
          <w:marRight w:val="0"/>
          <w:marTop w:val="0"/>
          <w:marBottom w:val="0"/>
          <w:divBdr>
            <w:top w:val="none" w:sz="0" w:space="0" w:color="auto"/>
            <w:left w:val="none" w:sz="0" w:space="0" w:color="auto"/>
            <w:bottom w:val="none" w:sz="0" w:space="0" w:color="auto"/>
            <w:right w:val="none" w:sz="0" w:space="0" w:color="auto"/>
          </w:divBdr>
          <w:divsChild>
            <w:div w:id="726075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allyfy.com/business-proces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20" Type="http://schemas.microsoft.com/office/2018/08/relationships/commentsExtensible" Target="commentsExtensi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11A63A-C62C-4B28-A1E6-20B229CF9D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TotalTime>
  <Pages>7</Pages>
  <Words>2252</Words>
  <Characters>12842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Dene Poolman</dc:creator>
  <cp:keywords/>
  <dc:description/>
  <cp:lastModifiedBy>Dene Poolman</cp:lastModifiedBy>
  <cp:revision>40</cp:revision>
  <dcterms:created xsi:type="dcterms:W3CDTF">2020-02-16T17:24:00Z</dcterms:created>
  <dcterms:modified xsi:type="dcterms:W3CDTF">2020-02-18T11:06:00Z</dcterms:modified>
</cp:coreProperties>
</file>