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9FB42" w14:textId="19D1FECC" w:rsidR="007034D5" w:rsidRDefault="001577A7">
      <w:r w:rsidRPr="001577A7">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576653D" wp14:editId="4A16A422">
            <wp:simplePos x="0" y="0"/>
            <wp:positionH relativeFrom="column">
              <wp:posOffset>0</wp:posOffset>
            </wp:positionH>
            <wp:positionV relativeFrom="paragraph">
              <wp:posOffset>281940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8289F38" w14:textId="3970E948" w:rsidR="001577A7" w:rsidRPr="001577A7" w:rsidRDefault="001577A7" w:rsidP="001577A7"/>
    <w:p w14:paraId="3BB24300" w14:textId="40C13AA8" w:rsidR="001577A7" w:rsidRPr="001577A7" w:rsidRDefault="001577A7" w:rsidP="001577A7"/>
    <w:p w14:paraId="4FF408D6" w14:textId="6003D05C" w:rsidR="001577A7" w:rsidRPr="001577A7" w:rsidRDefault="001577A7" w:rsidP="001577A7"/>
    <w:p w14:paraId="0D5D325D" w14:textId="4B61E490" w:rsidR="001577A7" w:rsidRPr="001577A7" w:rsidRDefault="001577A7" w:rsidP="001577A7"/>
    <w:p w14:paraId="058A4CCC" w14:textId="25B0D17A" w:rsidR="001577A7" w:rsidRDefault="001577A7" w:rsidP="001577A7"/>
    <w:p w14:paraId="2966A3C3" w14:textId="77777777" w:rsidR="001577A7" w:rsidRDefault="001577A7" w:rsidP="001577A7">
      <w:pPr>
        <w:tabs>
          <w:tab w:val="left" w:pos="756"/>
          <w:tab w:val="center" w:pos="4513"/>
        </w:tabs>
        <w:spacing w:before="120" w:after="120"/>
        <w:rPr>
          <w:rFonts w:ascii="Arial" w:hAnsi="Arial" w:cs="Arial"/>
          <w:b/>
          <w:sz w:val="40"/>
          <w:szCs w:val="40"/>
        </w:rPr>
      </w:pPr>
      <w:r>
        <w:rPr>
          <w:rFonts w:ascii="Arial" w:hAnsi="Arial" w:cs="Arial"/>
          <w:b/>
          <w:sz w:val="40"/>
          <w:szCs w:val="40"/>
        </w:rPr>
        <w:tab/>
      </w:r>
    </w:p>
    <w:p w14:paraId="5E937D50" w14:textId="212F29E3" w:rsidR="001577A7" w:rsidRPr="001577A7" w:rsidRDefault="001577A7" w:rsidP="008018CE">
      <w:pPr>
        <w:tabs>
          <w:tab w:val="left" w:pos="756"/>
          <w:tab w:val="center" w:pos="4513"/>
        </w:tabs>
        <w:spacing w:before="120" w:after="120" w:line="360" w:lineRule="auto"/>
        <w:rPr>
          <w:rFonts w:ascii="Arial" w:hAnsi="Arial" w:cs="Arial"/>
          <w:b/>
          <w:sz w:val="40"/>
          <w:szCs w:val="40"/>
        </w:rPr>
      </w:pPr>
      <w:r>
        <w:rPr>
          <w:rFonts w:ascii="Arial" w:hAnsi="Arial" w:cs="Arial"/>
          <w:b/>
          <w:sz w:val="40"/>
          <w:szCs w:val="40"/>
        </w:rPr>
        <w:tab/>
      </w:r>
      <w:r w:rsidRPr="001577A7">
        <w:rPr>
          <w:rFonts w:ascii="Arial" w:hAnsi="Arial" w:cs="Arial"/>
          <w:b/>
          <w:sz w:val="40"/>
          <w:szCs w:val="40"/>
        </w:rPr>
        <w:t>Academic and Employability Skills</w:t>
      </w:r>
    </w:p>
    <w:p w14:paraId="0B6104F9" w14:textId="228E16C3" w:rsidR="001577A7" w:rsidRDefault="001577A7" w:rsidP="008018CE">
      <w:pPr>
        <w:tabs>
          <w:tab w:val="left" w:pos="1836"/>
        </w:tabs>
        <w:spacing w:line="360" w:lineRule="auto"/>
        <w:jc w:val="center"/>
        <w:rPr>
          <w:rFonts w:ascii="Arial" w:hAnsi="Arial" w:cs="Arial"/>
          <w:b/>
          <w:sz w:val="40"/>
          <w:szCs w:val="40"/>
        </w:rPr>
      </w:pPr>
      <w:r w:rsidRPr="001577A7">
        <w:rPr>
          <w:rFonts w:ascii="Arial" w:hAnsi="Arial" w:cs="Arial"/>
          <w:b/>
          <w:sz w:val="40"/>
          <w:szCs w:val="40"/>
        </w:rPr>
        <w:t>BMSW4001_BIRM</w:t>
      </w:r>
    </w:p>
    <w:p w14:paraId="400BF508" w14:textId="660E6FD4" w:rsidR="001577A7" w:rsidRDefault="001577A7" w:rsidP="008018CE">
      <w:pPr>
        <w:tabs>
          <w:tab w:val="left" w:pos="1836"/>
        </w:tabs>
        <w:spacing w:line="360" w:lineRule="auto"/>
        <w:jc w:val="center"/>
        <w:rPr>
          <w:rFonts w:ascii="Arial" w:hAnsi="Arial" w:cs="Arial"/>
          <w:b/>
          <w:sz w:val="40"/>
          <w:szCs w:val="40"/>
        </w:rPr>
      </w:pPr>
      <w:r w:rsidRPr="001577A7">
        <w:rPr>
          <w:rFonts w:ascii="Arial" w:hAnsi="Arial" w:cs="Arial"/>
          <w:b/>
          <w:sz w:val="40"/>
          <w:szCs w:val="40"/>
        </w:rPr>
        <w:t>‘What is the most effective way to motivate staff?’</w:t>
      </w:r>
    </w:p>
    <w:p w14:paraId="52E5032A" w14:textId="36B7325B" w:rsidR="001577A7" w:rsidRDefault="001577A7" w:rsidP="001577A7">
      <w:pPr>
        <w:tabs>
          <w:tab w:val="left" w:pos="1836"/>
        </w:tabs>
        <w:jc w:val="center"/>
        <w:rPr>
          <w:rFonts w:ascii="Arial" w:hAnsi="Arial" w:cs="Arial"/>
          <w:b/>
          <w:sz w:val="40"/>
          <w:szCs w:val="40"/>
        </w:rPr>
      </w:pPr>
    </w:p>
    <w:p w14:paraId="2D13AD91" w14:textId="66F66BB7" w:rsidR="001577A7" w:rsidRDefault="001577A7" w:rsidP="001577A7">
      <w:pPr>
        <w:tabs>
          <w:tab w:val="left" w:pos="1836"/>
        </w:tabs>
        <w:jc w:val="center"/>
        <w:rPr>
          <w:rFonts w:ascii="Arial" w:hAnsi="Arial" w:cs="Arial"/>
          <w:b/>
          <w:sz w:val="40"/>
          <w:szCs w:val="40"/>
        </w:rPr>
      </w:pPr>
    </w:p>
    <w:p w14:paraId="168F35BB" w14:textId="0F0D1024" w:rsidR="001577A7" w:rsidRDefault="001577A7" w:rsidP="001577A7">
      <w:pPr>
        <w:tabs>
          <w:tab w:val="left" w:pos="1836"/>
        </w:tabs>
        <w:jc w:val="center"/>
        <w:rPr>
          <w:rFonts w:ascii="Arial" w:hAnsi="Arial" w:cs="Arial"/>
          <w:b/>
          <w:sz w:val="40"/>
          <w:szCs w:val="40"/>
        </w:rPr>
      </w:pPr>
    </w:p>
    <w:p w14:paraId="0330FA51" w14:textId="08FFA29C" w:rsidR="001577A7" w:rsidRDefault="001577A7" w:rsidP="001577A7">
      <w:pPr>
        <w:tabs>
          <w:tab w:val="left" w:pos="1836"/>
        </w:tabs>
        <w:jc w:val="center"/>
        <w:rPr>
          <w:rFonts w:ascii="Arial" w:hAnsi="Arial" w:cs="Arial"/>
          <w:b/>
          <w:sz w:val="40"/>
          <w:szCs w:val="40"/>
        </w:rPr>
      </w:pPr>
    </w:p>
    <w:p w14:paraId="520E0274" w14:textId="7E810D6B" w:rsidR="001577A7" w:rsidRDefault="001577A7" w:rsidP="001577A7">
      <w:pPr>
        <w:tabs>
          <w:tab w:val="left" w:pos="1836"/>
        </w:tabs>
        <w:jc w:val="center"/>
        <w:rPr>
          <w:rFonts w:ascii="Arial" w:hAnsi="Arial" w:cs="Arial"/>
          <w:b/>
          <w:sz w:val="40"/>
          <w:szCs w:val="40"/>
        </w:rPr>
      </w:pPr>
    </w:p>
    <w:p w14:paraId="26F6370F" w14:textId="1A4C5706" w:rsidR="001577A7" w:rsidRDefault="001577A7" w:rsidP="001577A7">
      <w:pPr>
        <w:tabs>
          <w:tab w:val="left" w:pos="288"/>
          <w:tab w:val="left" w:pos="1836"/>
          <w:tab w:val="right" w:pos="9026"/>
        </w:tabs>
        <w:rPr>
          <w:rFonts w:ascii="Arial" w:hAnsi="Arial" w:cs="Arial"/>
          <w:b/>
          <w:sz w:val="40"/>
          <w:szCs w:val="40"/>
        </w:rPr>
      </w:pPr>
      <w:r>
        <w:rPr>
          <w:rFonts w:ascii="Arial" w:hAnsi="Arial" w:cs="Arial"/>
          <w:b/>
          <w:sz w:val="40"/>
          <w:szCs w:val="40"/>
        </w:rPr>
        <w:tab/>
      </w:r>
    </w:p>
    <w:p w14:paraId="37ECCB5E" w14:textId="69B7A2CD" w:rsidR="001577A7" w:rsidRDefault="001577A7" w:rsidP="001577A7">
      <w:pPr>
        <w:tabs>
          <w:tab w:val="left" w:pos="288"/>
          <w:tab w:val="left" w:pos="1836"/>
          <w:tab w:val="right" w:pos="9026"/>
        </w:tabs>
        <w:rPr>
          <w:rFonts w:ascii="Arial" w:hAnsi="Arial" w:cs="Arial"/>
          <w:b/>
          <w:sz w:val="40"/>
          <w:szCs w:val="40"/>
        </w:rPr>
      </w:pPr>
      <w:proofErr w:type="spellStart"/>
      <w:r w:rsidRPr="001577A7">
        <w:rPr>
          <w:rFonts w:ascii="Arial" w:hAnsi="Arial" w:cs="Arial"/>
          <w:b/>
          <w:sz w:val="40"/>
          <w:szCs w:val="40"/>
        </w:rPr>
        <w:t>Dr</w:t>
      </w:r>
      <w:r>
        <w:rPr>
          <w:rFonts w:ascii="Arial" w:hAnsi="Arial" w:cs="Arial"/>
          <w:b/>
          <w:sz w:val="40"/>
          <w:szCs w:val="40"/>
        </w:rPr>
        <w:t>.</w:t>
      </w:r>
      <w:proofErr w:type="spellEnd"/>
      <w:r w:rsidRPr="001577A7">
        <w:rPr>
          <w:rFonts w:ascii="Arial" w:hAnsi="Arial" w:cs="Arial"/>
          <w:b/>
          <w:sz w:val="40"/>
          <w:szCs w:val="40"/>
        </w:rPr>
        <w:t xml:space="preserve"> </w:t>
      </w:r>
      <w:proofErr w:type="spellStart"/>
      <w:r w:rsidRPr="001577A7">
        <w:rPr>
          <w:rFonts w:ascii="Arial" w:hAnsi="Arial" w:cs="Arial"/>
          <w:b/>
          <w:sz w:val="40"/>
          <w:szCs w:val="40"/>
        </w:rPr>
        <w:t>Besty</w:t>
      </w:r>
      <w:proofErr w:type="spellEnd"/>
      <w:r w:rsidRPr="001577A7">
        <w:rPr>
          <w:rFonts w:ascii="Arial" w:hAnsi="Arial" w:cs="Arial"/>
          <w:b/>
          <w:sz w:val="40"/>
          <w:szCs w:val="40"/>
        </w:rPr>
        <w:t xml:space="preserve"> Jose</w:t>
      </w:r>
      <w:r>
        <w:rPr>
          <w:rFonts w:ascii="Arial" w:hAnsi="Arial" w:cs="Arial"/>
          <w:b/>
          <w:sz w:val="40"/>
          <w:szCs w:val="40"/>
        </w:rPr>
        <w:tab/>
      </w:r>
      <w:r>
        <w:rPr>
          <w:rFonts w:ascii="Arial" w:hAnsi="Arial" w:cs="Arial"/>
          <w:b/>
          <w:sz w:val="40"/>
          <w:szCs w:val="40"/>
        </w:rPr>
        <w:tab/>
        <w:t xml:space="preserve">                                            Stefan </w:t>
      </w:r>
      <w:proofErr w:type="spellStart"/>
      <w:r>
        <w:rPr>
          <w:rFonts w:ascii="Arial" w:hAnsi="Arial" w:cs="Arial"/>
          <w:b/>
          <w:sz w:val="40"/>
          <w:szCs w:val="40"/>
        </w:rPr>
        <w:t>Ciprian</w:t>
      </w:r>
      <w:proofErr w:type="spellEnd"/>
      <w:r>
        <w:rPr>
          <w:rFonts w:ascii="Arial" w:hAnsi="Arial" w:cs="Arial"/>
          <w:b/>
          <w:sz w:val="40"/>
          <w:szCs w:val="40"/>
        </w:rPr>
        <w:t xml:space="preserve"> </w:t>
      </w:r>
      <w:proofErr w:type="spellStart"/>
      <w:r>
        <w:rPr>
          <w:rFonts w:ascii="Arial" w:hAnsi="Arial" w:cs="Arial"/>
          <w:b/>
          <w:sz w:val="40"/>
          <w:szCs w:val="40"/>
        </w:rPr>
        <w:t>Petre</w:t>
      </w:r>
      <w:proofErr w:type="spellEnd"/>
    </w:p>
    <w:p w14:paraId="44ED79F3" w14:textId="656C3332" w:rsidR="001577A7" w:rsidRPr="001577A7" w:rsidRDefault="001577A7" w:rsidP="001577A7">
      <w:pPr>
        <w:rPr>
          <w:rFonts w:ascii="Arial" w:hAnsi="Arial" w:cs="Arial"/>
          <w:sz w:val="40"/>
          <w:szCs w:val="40"/>
        </w:rPr>
      </w:pPr>
    </w:p>
    <w:p w14:paraId="02F4EFCB" w14:textId="21EE795A" w:rsidR="001577A7" w:rsidRDefault="00896635" w:rsidP="001577A7">
      <w:pPr>
        <w:tabs>
          <w:tab w:val="left" w:pos="4056"/>
        </w:tabs>
        <w:rPr>
          <w:rFonts w:ascii="Arial" w:hAnsi="Arial" w:cs="Arial"/>
          <w:sz w:val="40"/>
          <w:szCs w:val="40"/>
        </w:rPr>
      </w:pPr>
      <w:r>
        <w:rPr>
          <w:rFonts w:ascii="Arial" w:hAnsi="Arial" w:cs="Arial"/>
          <w:sz w:val="40"/>
          <w:szCs w:val="40"/>
        </w:rPr>
        <w:t xml:space="preserve">                               </w:t>
      </w:r>
      <w:proofErr w:type="gramStart"/>
      <w:r w:rsidR="001577A7">
        <w:rPr>
          <w:rFonts w:ascii="Arial" w:hAnsi="Arial" w:cs="Arial"/>
          <w:sz w:val="40"/>
          <w:szCs w:val="40"/>
        </w:rPr>
        <w:t>March,</w:t>
      </w:r>
      <w:proofErr w:type="gramEnd"/>
      <w:r w:rsidR="001577A7">
        <w:rPr>
          <w:rFonts w:ascii="Arial" w:hAnsi="Arial" w:cs="Arial"/>
          <w:sz w:val="40"/>
          <w:szCs w:val="40"/>
        </w:rPr>
        <w:t xml:space="preserve"> 2002</w:t>
      </w:r>
    </w:p>
    <w:p w14:paraId="609B8FD2" w14:textId="5DCE09E6" w:rsidR="00896635" w:rsidRDefault="00896635" w:rsidP="00896635">
      <w:pPr>
        <w:tabs>
          <w:tab w:val="left" w:pos="4056"/>
        </w:tabs>
        <w:jc w:val="center"/>
        <w:rPr>
          <w:rFonts w:ascii="Arial" w:hAnsi="Arial" w:cs="Arial"/>
          <w:sz w:val="40"/>
          <w:szCs w:val="40"/>
        </w:rPr>
      </w:pPr>
      <w:r>
        <w:rPr>
          <w:rFonts w:ascii="Arial" w:hAnsi="Arial" w:cs="Arial"/>
          <w:sz w:val="40"/>
          <w:szCs w:val="40"/>
        </w:rPr>
        <w:t>Words, 1969</w:t>
      </w:r>
    </w:p>
    <w:p w14:paraId="2EBE59DE" w14:textId="21736723" w:rsidR="001577A7" w:rsidRDefault="001577A7" w:rsidP="001577A7">
      <w:pPr>
        <w:tabs>
          <w:tab w:val="left" w:pos="4056"/>
        </w:tabs>
        <w:rPr>
          <w:rFonts w:ascii="Arial" w:hAnsi="Arial" w:cs="Arial"/>
          <w:sz w:val="40"/>
          <w:szCs w:val="40"/>
        </w:rPr>
      </w:pPr>
    </w:p>
    <w:p w14:paraId="385AA31A" w14:textId="31752D55" w:rsidR="008018CE" w:rsidRDefault="008018CE" w:rsidP="008018CE">
      <w:pPr>
        <w:tabs>
          <w:tab w:val="left" w:pos="4056"/>
        </w:tabs>
        <w:spacing w:line="360" w:lineRule="auto"/>
        <w:rPr>
          <w:rFonts w:ascii="Arial" w:hAnsi="Arial" w:cs="Arial"/>
          <w:b/>
          <w:bCs/>
          <w:sz w:val="40"/>
          <w:szCs w:val="40"/>
        </w:rPr>
      </w:pPr>
      <w:r w:rsidRPr="008018CE">
        <w:rPr>
          <w:rFonts w:ascii="Arial" w:hAnsi="Arial" w:cs="Arial"/>
          <w:b/>
          <w:bCs/>
          <w:sz w:val="40"/>
          <w:szCs w:val="40"/>
        </w:rPr>
        <w:t>Table of contents</w:t>
      </w:r>
    </w:p>
    <w:p w14:paraId="594FFA62" w14:textId="32110C3A" w:rsidR="008018CE" w:rsidRPr="008018CE" w:rsidRDefault="008018CE" w:rsidP="008018CE">
      <w:pPr>
        <w:pStyle w:val="ListParagraph"/>
        <w:numPr>
          <w:ilvl w:val="0"/>
          <w:numId w:val="1"/>
        </w:numPr>
        <w:tabs>
          <w:tab w:val="left" w:pos="4056"/>
        </w:tabs>
        <w:spacing w:line="360" w:lineRule="auto"/>
        <w:rPr>
          <w:rFonts w:ascii="Arial" w:hAnsi="Arial" w:cs="Arial"/>
          <w:sz w:val="32"/>
          <w:szCs w:val="32"/>
        </w:rPr>
      </w:pPr>
      <w:r w:rsidRPr="008018CE">
        <w:rPr>
          <w:rFonts w:ascii="Arial" w:hAnsi="Arial" w:cs="Arial"/>
          <w:sz w:val="32"/>
          <w:szCs w:val="32"/>
        </w:rPr>
        <w:t>Introduction</w:t>
      </w:r>
    </w:p>
    <w:p w14:paraId="519080C1" w14:textId="1613D382" w:rsidR="008018CE" w:rsidRPr="008018CE" w:rsidRDefault="008018CE" w:rsidP="008018CE">
      <w:pPr>
        <w:pStyle w:val="ListParagraph"/>
        <w:numPr>
          <w:ilvl w:val="0"/>
          <w:numId w:val="1"/>
        </w:numPr>
        <w:tabs>
          <w:tab w:val="left" w:pos="4056"/>
        </w:tabs>
        <w:spacing w:line="360" w:lineRule="auto"/>
        <w:rPr>
          <w:rFonts w:ascii="Arial" w:hAnsi="Arial" w:cs="Arial"/>
          <w:sz w:val="32"/>
          <w:szCs w:val="32"/>
        </w:rPr>
      </w:pPr>
      <w:r w:rsidRPr="008018CE">
        <w:rPr>
          <w:rFonts w:ascii="Arial" w:hAnsi="Arial" w:cs="Arial"/>
          <w:sz w:val="32"/>
          <w:szCs w:val="32"/>
        </w:rPr>
        <w:t>Different types to motivate staff</w:t>
      </w:r>
      <w:r w:rsidR="008363D9">
        <w:rPr>
          <w:rFonts w:ascii="Arial" w:hAnsi="Arial" w:cs="Arial"/>
          <w:sz w:val="32"/>
          <w:szCs w:val="32"/>
        </w:rPr>
        <w:t xml:space="preserve">. A theoretical approach </w:t>
      </w:r>
    </w:p>
    <w:p w14:paraId="047E8DAB" w14:textId="764F2696" w:rsidR="008018CE" w:rsidRPr="008018CE" w:rsidRDefault="008018CE" w:rsidP="008018CE">
      <w:pPr>
        <w:pStyle w:val="ListParagraph"/>
        <w:numPr>
          <w:ilvl w:val="1"/>
          <w:numId w:val="1"/>
        </w:numPr>
        <w:tabs>
          <w:tab w:val="left" w:pos="4056"/>
        </w:tabs>
        <w:spacing w:line="360" w:lineRule="auto"/>
        <w:rPr>
          <w:rFonts w:ascii="Arial" w:hAnsi="Arial" w:cs="Arial"/>
          <w:sz w:val="32"/>
          <w:szCs w:val="32"/>
        </w:rPr>
      </w:pPr>
      <w:r w:rsidRPr="008018CE">
        <w:rPr>
          <w:rFonts w:ascii="Arial" w:hAnsi="Arial" w:cs="Arial"/>
          <w:sz w:val="32"/>
          <w:szCs w:val="32"/>
        </w:rPr>
        <w:t>Pay</w:t>
      </w:r>
    </w:p>
    <w:p w14:paraId="55883E81" w14:textId="5AB7918D" w:rsidR="008018CE" w:rsidRPr="008018CE" w:rsidRDefault="008018CE" w:rsidP="008018CE">
      <w:pPr>
        <w:pStyle w:val="ListParagraph"/>
        <w:numPr>
          <w:ilvl w:val="1"/>
          <w:numId w:val="1"/>
        </w:numPr>
        <w:tabs>
          <w:tab w:val="left" w:pos="4056"/>
        </w:tabs>
        <w:spacing w:line="360" w:lineRule="auto"/>
        <w:rPr>
          <w:rFonts w:ascii="Arial" w:hAnsi="Arial" w:cs="Arial"/>
          <w:sz w:val="32"/>
          <w:szCs w:val="32"/>
        </w:rPr>
      </w:pPr>
      <w:r w:rsidRPr="008018CE">
        <w:rPr>
          <w:rFonts w:ascii="Arial" w:hAnsi="Arial" w:cs="Arial"/>
          <w:sz w:val="32"/>
          <w:szCs w:val="32"/>
        </w:rPr>
        <w:t>Recognition and awards</w:t>
      </w:r>
    </w:p>
    <w:p w14:paraId="4F57BF37" w14:textId="137FDEBA" w:rsidR="008018CE" w:rsidRPr="008018CE" w:rsidRDefault="008018CE" w:rsidP="008018CE">
      <w:pPr>
        <w:pStyle w:val="ListParagraph"/>
        <w:numPr>
          <w:ilvl w:val="1"/>
          <w:numId w:val="1"/>
        </w:numPr>
        <w:tabs>
          <w:tab w:val="left" w:pos="4056"/>
        </w:tabs>
        <w:spacing w:line="360" w:lineRule="auto"/>
        <w:rPr>
          <w:rFonts w:ascii="Arial" w:hAnsi="Arial" w:cs="Arial"/>
          <w:sz w:val="32"/>
          <w:szCs w:val="32"/>
        </w:rPr>
      </w:pPr>
      <w:r w:rsidRPr="008018CE">
        <w:rPr>
          <w:rFonts w:ascii="Arial" w:hAnsi="Arial" w:cs="Arial"/>
          <w:sz w:val="32"/>
          <w:szCs w:val="32"/>
        </w:rPr>
        <w:t>Additional holiday</w:t>
      </w:r>
    </w:p>
    <w:p w14:paraId="2B90306E" w14:textId="1C105A50" w:rsidR="008018CE" w:rsidRPr="008018CE" w:rsidRDefault="008018CE" w:rsidP="008018CE">
      <w:pPr>
        <w:pStyle w:val="ListParagraph"/>
        <w:numPr>
          <w:ilvl w:val="1"/>
          <w:numId w:val="1"/>
        </w:numPr>
        <w:tabs>
          <w:tab w:val="left" w:pos="4056"/>
        </w:tabs>
        <w:spacing w:line="360" w:lineRule="auto"/>
        <w:rPr>
          <w:rFonts w:ascii="Arial" w:hAnsi="Arial" w:cs="Arial"/>
          <w:sz w:val="32"/>
          <w:szCs w:val="32"/>
        </w:rPr>
      </w:pPr>
      <w:r w:rsidRPr="008018CE">
        <w:rPr>
          <w:rFonts w:ascii="Arial" w:hAnsi="Arial" w:cs="Arial"/>
          <w:sz w:val="32"/>
          <w:szCs w:val="32"/>
        </w:rPr>
        <w:t>Good working conditions</w:t>
      </w:r>
    </w:p>
    <w:p w14:paraId="3A6577AB" w14:textId="6AA47DE2" w:rsidR="008018CE" w:rsidRPr="008018CE" w:rsidRDefault="008018CE" w:rsidP="008018CE">
      <w:pPr>
        <w:pStyle w:val="ListParagraph"/>
        <w:numPr>
          <w:ilvl w:val="0"/>
          <w:numId w:val="1"/>
        </w:numPr>
        <w:tabs>
          <w:tab w:val="left" w:pos="4056"/>
        </w:tabs>
        <w:spacing w:line="360" w:lineRule="auto"/>
        <w:rPr>
          <w:rFonts w:ascii="Arial" w:hAnsi="Arial" w:cs="Arial"/>
          <w:sz w:val="32"/>
          <w:szCs w:val="32"/>
        </w:rPr>
      </w:pPr>
      <w:r w:rsidRPr="008018CE">
        <w:rPr>
          <w:rFonts w:ascii="Arial" w:hAnsi="Arial" w:cs="Arial"/>
          <w:sz w:val="32"/>
          <w:szCs w:val="32"/>
        </w:rPr>
        <w:t>Conclusion</w:t>
      </w:r>
    </w:p>
    <w:p w14:paraId="437E3D6A" w14:textId="130BACDB" w:rsidR="008018CE" w:rsidRDefault="008018CE" w:rsidP="008018CE">
      <w:pPr>
        <w:pStyle w:val="ListParagraph"/>
        <w:numPr>
          <w:ilvl w:val="0"/>
          <w:numId w:val="1"/>
        </w:numPr>
        <w:tabs>
          <w:tab w:val="left" w:pos="4056"/>
        </w:tabs>
        <w:spacing w:line="360" w:lineRule="auto"/>
        <w:rPr>
          <w:rFonts w:ascii="Arial" w:hAnsi="Arial" w:cs="Arial"/>
          <w:sz w:val="32"/>
          <w:szCs w:val="32"/>
        </w:rPr>
      </w:pPr>
      <w:r w:rsidRPr="008018CE">
        <w:rPr>
          <w:rFonts w:ascii="Arial" w:hAnsi="Arial" w:cs="Arial"/>
          <w:sz w:val="32"/>
          <w:szCs w:val="32"/>
        </w:rPr>
        <w:t xml:space="preserve">References </w:t>
      </w:r>
    </w:p>
    <w:p w14:paraId="41F2FE1D" w14:textId="02E92C1B" w:rsidR="00075F23" w:rsidRDefault="00075F23" w:rsidP="00075F23">
      <w:pPr>
        <w:tabs>
          <w:tab w:val="left" w:pos="4056"/>
        </w:tabs>
        <w:spacing w:line="360" w:lineRule="auto"/>
        <w:rPr>
          <w:rFonts w:ascii="Arial" w:hAnsi="Arial" w:cs="Arial"/>
          <w:sz w:val="32"/>
          <w:szCs w:val="32"/>
        </w:rPr>
      </w:pPr>
    </w:p>
    <w:p w14:paraId="464DB225" w14:textId="2DB800F9" w:rsidR="00075F23" w:rsidRDefault="00075F23" w:rsidP="00075F23">
      <w:pPr>
        <w:tabs>
          <w:tab w:val="left" w:pos="4056"/>
        </w:tabs>
        <w:spacing w:line="360" w:lineRule="auto"/>
        <w:rPr>
          <w:rFonts w:ascii="Arial" w:hAnsi="Arial" w:cs="Arial"/>
          <w:sz w:val="32"/>
          <w:szCs w:val="32"/>
        </w:rPr>
      </w:pPr>
    </w:p>
    <w:p w14:paraId="070A1E89" w14:textId="2A422B96" w:rsidR="00075F23" w:rsidRDefault="00075F23" w:rsidP="00075F23">
      <w:pPr>
        <w:tabs>
          <w:tab w:val="left" w:pos="4056"/>
        </w:tabs>
        <w:spacing w:line="360" w:lineRule="auto"/>
        <w:rPr>
          <w:rFonts w:ascii="Arial" w:hAnsi="Arial" w:cs="Arial"/>
          <w:sz w:val="32"/>
          <w:szCs w:val="32"/>
        </w:rPr>
      </w:pPr>
    </w:p>
    <w:p w14:paraId="478EEDB6" w14:textId="51423F40" w:rsidR="00075F23" w:rsidRDefault="00075F23" w:rsidP="00075F23">
      <w:pPr>
        <w:tabs>
          <w:tab w:val="left" w:pos="4056"/>
        </w:tabs>
        <w:spacing w:line="360" w:lineRule="auto"/>
        <w:rPr>
          <w:rFonts w:ascii="Arial" w:hAnsi="Arial" w:cs="Arial"/>
          <w:sz w:val="32"/>
          <w:szCs w:val="32"/>
        </w:rPr>
      </w:pPr>
    </w:p>
    <w:p w14:paraId="758155CF" w14:textId="7DC5E50D" w:rsidR="00075F23" w:rsidRDefault="00075F23" w:rsidP="00075F23">
      <w:pPr>
        <w:tabs>
          <w:tab w:val="left" w:pos="4056"/>
        </w:tabs>
        <w:spacing w:line="360" w:lineRule="auto"/>
        <w:rPr>
          <w:rFonts w:ascii="Arial" w:hAnsi="Arial" w:cs="Arial"/>
          <w:sz w:val="32"/>
          <w:szCs w:val="32"/>
        </w:rPr>
      </w:pPr>
    </w:p>
    <w:p w14:paraId="2BF1117F" w14:textId="5A38ECA8" w:rsidR="00075F23" w:rsidRDefault="00075F23" w:rsidP="00075F23">
      <w:pPr>
        <w:tabs>
          <w:tab w:val="left" w:pos="4056"/>
        </w:tabs>
        <w:spacing w:line="360" w:lineRule="auto"/>
        <w:rPr>
          <w:rFonts w:ascii="Arial" w:hAnsi="Arial" w:cs="Arial"/>
          <w:sz w:val="32"/>
          <w:szCs w:val="32"/>
        </w:rPr>
      </w:pPr>
    </w:p>
    <w:p w14:paraId="54DBD9B9" w14:textId="113C6F3E" w:rsidR="00075F23" w:rsidRDefault="00075F23" w:rsidP="00075F23">
      <w:pPr>
        <w:tabs>
          <w:tab w:val="left" w:pos="4056"/>
        </w:tabs>
        <w:spacing w:line="360" w:lineRule="auto"/>
        <w:rPr>
          <w:rFonts w:ascii="Arial" w:hAnsi="Arial" w:cs="Arial"/>
          <w:sz w:val="32"/>
          <w:szCs w:val="32"/>
        </w:rPr>
      </w:pPr>
    </w:p>
    <w:p w14:paraId="5684599D" w14:textId="2E6ECFCD" w:rsidR="00075F23" w:rsidRDefault="00075F23" w:rsidP="00075F23">
      <w:pPr>
        <w:tabs>
          <w:tab w:val="left" w:pos="4056"/>
        </w:tabs>
        <w:spacing w:line="360" w:lineRule="auto"/>
        <w:rPr>
          <w:rFonts w:ascii="Arial" w:hAnsi="Arial" w:cs="Arial"/>
          <w:sz w:val="32"/>
          <w:szCs w:val="32"/>
        </w:rPr>
      </w:pPr>
    </w:p>
    <w:p w14:paraId="6C26B74C" w14:textId="2452D7EC" w:rsidR="00075F23" w:rsidRDefault="00075F23" w:rsidP="00075F23">
      <w:pPr>
        <w:tabs>
          <w:tab w:val="left" w:pos="4056"/>
        </w:tabs>
        <w:spacing w:line="360" w:lineRule="auto"/>
        <w:rPr>
          <w:rFonts w:ascii="Arial" w:hAnsi="Arial" w:cs="Arial"/>
          <w:sz w:val="32"/>
          <w:szCs w:val="32"/>
        </w:rPr>
      </w:pPr>
    </w:p>
    <w:p w14:paraId="19322F36" w14:textId="3549E01E" w:rsidR="00075F23" w:rsidRDefault="00075F23" w:rsidP="00075F23">
      <w:pPr>
        <w:tabs>
          <w:tab w:val="left" w:pos="4056"/>
        </w:tabs>
        <w:spacing w:line="360" w:lineRule="auto"/>
        <w:rPr>
          <w:rFonts w:ascii="Arial" w:hAnsi="Arial" w:cs="Arial"/>
          <w:sz w:val="32"/>
          <w:szCs w:val="32"/>
        </w:rPr>
      </w:pPr>
    </w:p>
    <w:p w14:paraId="20F156B4" w14:textId="6597F50E" w:rsidR="00075F23" w:rsidRDefault="00075F23" w:rsidP="00075F23">
      <w:pPr>
        <w:tabs>
          <w:tab w:val="left" w:pos="4056"/>
        </w:tabs>
        <w:spacing w:line="360" w:lineRule="auto"/>
        <w:rPr>
          <w:rFonts w:ascii="Arial" w:hAnsi="Arial" w:cs="Arial"/>
          <w:sz w:val="32"/>
          <w:szCs w:val="32"/>
        </w:rPr>
      </w:pPr>
    </w:p>
    <w:p w14:paraId="11A106BC" w14:textId="0CE96132" w:rsidR="00075F23" w:rsidRDefault="00075F23" w:rsidP="00075F23">
      <w:pPr>
        <w:pStyle w:val="ListParagraph"/>
        <w:numPr>
          <w:ilvl w:val="0"/>
          <w:numId w:val="2"/>
        </w:numPr>
        <w:tabs>
          <w:tab w:val="left" w:pos="4056"/>
        </w:tabs>
        <w:spacing w:line="360" w:lineRule="auto"/>
        <w:rPr>
          <w:rFonts w:ascii="Arial" w:hAnsi="Arial" w:cs="Arial"/>
          <w:b/>
          <w:bCs/>
          <w:sz w:val="32"/>
          <w:szCs w:val="32"/>
        </w:rPr>
      </w:pPr>
      <w:r w:rsidRPr="00075F23">
        <w:rPr>
          <w:rFonts w:ascii="Arial" w:hAnsi="Arial" w:cs="Arial"/>
          <w:b/>
          <w:bCs/>
          <w:sz w:val="32"/>
          <w:szCs w:val="32"/>
        </w:rPr>
        <w:lastRenderedPageBreak/>
        <w:t>Introduction</w:t>
      </w:r>
    </w:p>
    <w:p w14:paraId="713FFC17" w14:textId="78C1D612" w:rsidR="00C96456" w:rsidRPr="00C96456" w:rsidRDefault="00422522" w:rsidP="00C96456">
      <w:pPr>
        <w:tabs>
          <w:tab w:val="left" w:pos="4056"/>
        </w:tabs>
        <w:spacing w:line="360" w:lineRule="auto"/>
        <w:jc w:val="both"/>
        <w:rPr>
          <w:rFonts w:ascii="Arial" w:hAnsi="Arial" w:cs="Arial"/>
        </w:rPr>
      </w:pPr>
      <w:r>
        <w:rPr>
          <w:rFonts w:ascii="Arial" w:hAnsi="Arial" w:cs="Arial"/>
        </w:rPr>
        <w:t xml:space="preserve">In a global system characterised by interdependence, high volatility, globalisation, concurrence between diverse entities for resources at all levels, in a current context marked by Covid-19 pandemic with its boundless challenges and, as well, a military conflict in Eastern Europe with severe repercussions at political, economic, social levels, human resources are remaining the most important </w:t>
      </w:r>
      <w:r w:rsidR="0008308B">
        <w:rPr>
          <w:rFonts w:ascii="Arial" w:hAnsi="Arial" w:cs="Arial"/>
        </w:rPr>
        <w:t>asset of a company.</w:t>
      </w:r>
      <w:r w:rsidR="00490582">
        <w:rPr>
          <w:rFonts w:ascii="Arial" w:hAnsi="Arial" w:cs="Arial"/>
        </w:rPr>
        <w:t xml:space="preserve"> </w:t>
      </w:r>
      <w:r w:rsidR="00490582" w:rsidRPr="00490582">
        <w:rPr>
          <w:rFonts w:ascii="Arial" w:hAnsi="Arial" w:cs="Arial"/>
        </w:rPr>
        <w:t xml:space="preserve">Moreover, given the current economy, the extent to which a company's employees are motivated determines its progress. The essence of a company is represented by its human resources, and, for this reason, the human resource must be modelled, </w:t>
      </w:r>
      <w:proofErr w:type="gramStart"/>
      <w:r w:rsidR="00490582" w:rsidRPr="00490582">
        <w:rPr>
          <w:rFonts w:ascii="Arial" w:hAnsi="Arial" w:cs="Arial"/>
        </w:rPr>
        <w:t>supported</w:t>
      </w:r>
      <w:proofErr w:type="gramEnd"/>
      <w:r w:rsidR="00490582" w:rsidRPr="00490582">
        <w:rPr>
          <w:rFonts w:ascii="Arial" w:hAnsi="Arial" w:cs="Arial"/>
        </w:rPr>
        <w:t xml:space="preserve"> and motivated in order to achieve performance. The most effective solution to ensure the survival of a company and to maintain its competitive success is to invest in its </w:t>
      </w:r>
      <w:r w:rsidR="00490582">
        <w:rPr>
          <w:rFonts w:ascii="Arial" w:hAnsi="Arial" w:cs="Arial"/>
        </w:rPr>
        <w:t>employees</w:t>
      </w:r>
      <w:r w:rsidR="00490582" w:rsidRPr="00490582">
        <w:rPr>
          <w:rFonts w:ascii="Arial" w:hAnsi="Arial" w:cs="Arial"/>
        </w:rPr>
        <w:t xml:space="preserve">. </w:t>
      </w:r>
    </w:p>
    <w:p w14:paraId="0487B41C" w14:textId="5B18A4BA" w:rsidR="00C96456" w:rsidRPr="00490582" w:rsidRDefault="00C96456" w:rsidP="00C96456">
      <w:pPr>
        <w:tabs>
          <w:tab w:val="left" w:pos="4056"/>
        </w:tabs>
        <w:spacing w:line="360" w:lineRule="auto"/>
        <w:jc w:val="both"/>
        <w:rPr>
          <w:rFonts w:ascii="Arial" w:hAnsi="Arial" w:cs="Arial"/>
        </w:rPr>
      </w:pPr>
      <w:r w:rsidRPr="00C96456">
        <w:rPr>
          <w:rFonts w:ascii="Arial" w:hAnsi="Arial" w:cs="Arial"/>
        </w:rPr>
        <w:t>Maintaining a pleasant working environment where employees are productive and are feeling motivated is considered as one of the biggest challenges faced by the companies. However, employee motivation is a broad topic, and the best ways to give employees the impetus they need are not always the ones we always see applied in companies. In fact, employees need more than an annual salary increase and some benefits to become loyal to a company and to be motivated to perform their duties properly.</w:t>
      </w:r>
      <w:r w:rsidR="003C06C3">
        <w:rPr>
          <w:rFonts w:ascii="Arial" w:hAnsi="Arial" w:cs="Arial"/>
        </w:rPr>
        <w:t xml:space="preserve"> </w:t>
      </w:r>
      <w:r w:rsidR="003C06C3" w:rsidRPr="003C06C3">
        <w:rPr>
          <w:rFonts w:ascii="Arial" w:hAnsi="Arial" w:cs="Arial"/>
        </w:rPr>
        <w:t xml:space="preserve">It should also be noted that </w:t>
      </w:r>
      <w:r w:rsidR="003C06C3">
        <w:rPr>
          <w:rFonts w:ascii="Arial" w:hAnsi="Arial" w:cs="Arial"/>
        </w:rPr>
        <w:t>currently</w:t>
      </w:r>
      <w:r w:rsidR="003C06C3" w:rsidRPr="003C06C3">
        <w:rPr>
          <w:rFonts w:ascii="Arial" w:hAnsi="Arial" w:cs="Arial"/>
        </w:rPr>
        <w:t xml:space="preserve"> people are characterized by different levels of aspiration, more precisely, what motivates an employee of a company, may not be enough for another employee. This is subjective, which makes the motivation process unique.</w:t>
      </w:r>
      <w:r w:rsidR="00AE5558">
        <w:rPr>
          <w:rFonts w:ascii="Arial" w:hAnsi="Arial" w:cs="Arial"/>
        </w:rPr>
        <w:t xml:space="preserve"> However, for the current report, several types of motivating staff will be analyses, namely </w:t>
      </w:r>
      <w:bookmarkStart w:id="0" w:name="_Hlk98946008"/>
      <w:r w:rsidR="00AE5558">
        <w:rPr>
          <w:rFonts w:ascii="Arial" w:hAnsi="Arial" w:cs="Arial"/>
        </w:rPr>
        <w:t>through payments, awards, additional holidays, improving working conditions</w:t>
      </w:r>
      <w:bookmarkEnd w:id="0"/>
      <w:r w:rsidR="00AE5558">
        <w:rPr>
          <w:rFonts w:ascii="Arial" w:hAnsi="Arial" w:cs="Arial"/>
        </w:rPr>
        <w:t>. Moreover, an analysis highlighting the challenges regarding the process of motivating the staff in the working place will be realised, pointing out the main characteristics, in a holistic, comprehensive approach.</w:t>
      </w:r>
    </w:p>
    <w:p w14:paraId="70F99A66" w14:textId="77777777" w:rsidR="00490582" w:rsidRPr="00490582" w:rsidRDefault="00490582" w:rsidP="00490582">
      <w:pPr>
        <w:tabs>
          <w:tab w:val="left" w:pos="4056"/>
        </w:tabs>
        <w:spacing w:line="360" w:lineRule="auto"/>
        <w:jc w:val="both"/>
        <w:rPr>
          <w:rFonts w:ascii="Arial" w:hAnsi="Arial" w:cs="Arial"/>
        </w:rPr>
      </w:pPr>
    </w:p>
    <w:p w14:paraId="704281D2" w14:textId="7B853E4F" w:rsidR="00075F23" w:rsidRDefault="00F66DD8" w:rsidP="00F66DD8">
      <w:pPr>
        <w:pStyle w:val="ListParagraph"/>
        <w:numPr>
          <w:ilvl w:val="0"/>
          <w:numId w:val="2"/>
        </w:numPr>
        <w:tabs>
          <w:tab w:val="left" w:pos="4056"/>
        </w:tabs>
        <w:spacing w:line="360" w:lineRule="auto"/>
        <w:jc w:val="both"/>
        <w:rPr>
          <w:rFonts w:ascii="Arial" w:hAnsi="Arial" w:cs="Arial"/>
          <w:b/>
          <w:bCs/>
          <w:sz w:val="32"/>
          <w:szCs w:val="32"/>
        </w:rPr>
      </w:pPr>
      <w:r w:rsidRPr="00F66DD8">
        <w:rPr>
          <w:rFonts w:ascii="Arial" w:hAnsi="Arial" w:cs="Arial"/>
          <w:b/>
          <w:bCs/>
          <w:sz w:val="32"/>
          <w:szCs w:val="32"/>
        </w:rPr>
        <w:t>Different types to motivate staff</w:t>
      </w:r>
      <w:r w:rsidR="008363D9">
        <w:rPr>
          <w:rFonts w:ascii="Arial" w:hAnsi="Arial" w:cs="Arial"/>
          <w:b/>
          <w:bCs/>
          <w:sz w:val="32"/>
          <w:szCs w:val="32"/>
        </w:rPr>
        <w:t>. A theoretical approach</w:t>
      </w:r>
    </w:p>
    <w:p w14:paraId="4163AE2B" w14:textId="0C4BFC70" w:rsidR="0053763B" w:rsidRDefault="0053763B" w:rsidP="0053763B">
      <w:pPr>
        <w:tabs>
          <w:tab w:val="left" w:pos="4056"/>
        </w:tabs>
        <w:spacing w:line="360" w:lineRule="auto"/>
        <w:jc w:val="both"/>
        <w:rPr>
          <w:rFonts w:ascii="Arial" w:hAnsi="Arial" w:cs="Arial"/>
        </w:rPr>
      </w:pPr>
      <w:r w:rsidRPr="0053763B">
        <w:rPr>
          <w:rFonts w:ascii="Arial" w:hAnsi="Arial" w:cs="Arial"/>
        </w:rPr>
        <w:t>Employee motivation has become an increasingly serious concern in recent years for companies, which have noticed that a motivated employee works more efficiently, is more creative and does not leave the company at the first better salary offer.</w:t>
      </w:r>
      <w:r>
        <w:rPr>
          <w:rFonts w:ascii="Arial" w:hAnsi="Arial" w:cs="Arial"/>
        </w:rPr>
        <w:t xml:space="preserve"> </w:t>
      </w:r>
      <w:r w:rsidRPr="0053763B">
        <w:rPr>
          <w:rFonts w:ascii="Arial" w:hAnsi="Arial" w:cs="Arial"/>
        </w:rPr>
        <w:t>At the same time, numerous studies</w:t>
      </w:r>
      <w:r w:rsidR="009133A0">
        <w:rPr>
          <w:rFonts w:ascii="Arial" w:hAnsi="Arial" w:cs="Arial"/>
        </w:rPr>
        <w:t xml:space="preserve"> (</w:t>
      </w:r>
      <w:proofErr w:type="spellStart"/>
      <w:r w:rsidR="009133A0">
        <w:rPr>
          <w:rFonts w:ascii="Arial" w:hAnsi="Arial" w:cs="Arial"/>
        </w:rPr>
        <w:t>Bawa</w:t>
      </w:r>
      <w:proofErr w:type="spellEnd"/>
      <w:r w:rsidR="009133A0">
        <w:rPr>
          <w:rFonts w:ascii="Arial" w:hAnsi="Arial" w:cs="Arial"/>
        </w:rPr>
        <w:t>, 2017)</w:t>
      </w:r>
      <w:r w:rsidRPr="0053763B">
        <w:rPr>
          <w:rFonts w:ascii="Arial" w:hAnsi="Arial" w:cs="Arial"/>
        </w:rPr>
        <w:t xml:space="preserve"> have shown that motivation goes hand in hand with productivity, and motivated employees are more efficient, collaborate better with the team and have better results. Strongly motivated employees feel that the effort they put into their workplace every day is not only for the company, but also for themselves, they feel that they are important and valued within the organization and they manage to make teams through </w:t>
      </w:r>
      <w:r w:rsidRPr="0053763B">
        <w:rPr>
          <w:rFonts w:ascii="Arial" w:hAnsi="Arial" w:cs="Arial"/>
        </w:rPr>
        <w:lastRenderedPageBreak/>
        <w:t>their efforts. entire departments and companies to evolve.</w:t>
      </w:r>
      <w:r>
        <w:rPr>
          <w:rFonts w:ascii="Arial" w:hAnsi="Arial" w:cs="Arial"/>
        </w:rPr>
        <w:t xml:space="preserve"> </w:t>
      </w:r>
      <w:r w:rsidRPr="0053763B">
        <w:rPr>
          <w:rFonts w:ascii="Arial" w:hAnsi="Arial" w:cs="Arial"/>
        </w:rPr>
        <w:t>Employee motivation involves continuous effort and should be the main goal of the human resources department because it involves, in addition to a satisfactory income, a well-thought-out strategy both collectively and individually.</w:t>
      </w:r>
    </w:p>
    <w:p w14:paraId="6BAC478E" w14:textId="5D54E20B" w:rsidR="00993355" w:rsidRDefault="00993355" w:rsidP="0053763B">
      <w:pPr>
        <w:tabs>
          <w:tab w:val="left" w:pos="4056"/>
        </w:tabs>
        <w:spacing w:line="360" w:lineRule="auto"/>
        <w:jc w:val="both"/>
        <w:rPr>
          <w:rFonts w:ascii="Arial" w:hAnsi="Arial" w:cs="Arial"/>
        </w:rPr>
      </w:pPr>
      <w:r w:rsidRPr="00993355">
        <w:rPr>
          <w:rFonts w:ascii="Arial" w:hAnsi="Arial" w:cs="Arial"/>
        </w:rPr>
        <w:t>Broadly speaking, theories of motivation can be classified into theories of content and theories of processes</w:t>
      </w:r>
      <w:r w:rsidR="00090CB7">
        <w:rPr>
          <w:rFonts w:ascii="Arial" w:hAnsi="Arial" w:cs="Arial"/>
        </w:rPr>
        <w:t xml:space="preserve"> (</w:t>
      </w:r>
      <w:proofErr w:type="spellStart"/>
      <w:r w:rsidR="00090CB7">
        <w:rPr>
          <w:rFonts w:ascii="Arial" w:hAnsi="Arial" w:cs="Arial"/>
        </w:rPr>
        <w:t>Badubi</w:t>
      </w:r>
      <w:proofErr w:type="spellEnd"/>
      <w:r w:rsidR="00090CB7">
        <w:rPr>
          <w:rFonts w:ascii="Arial" w:hAnsi="Arial" w:cs="Arial"/>
        </w:rPr>
        <w:t>, 2017)</w:t>
      </w:r>
      <w:r w:rsidRPr="00993355">
        <w:rPr>
          <w:rFonts w:ascii="Arial" w:hAnsi="Arial" w:cs="Arial"/>
        </w:rPr>
        <w:t>. The first deals with what motivate and is concerned with identifying people's needs and strengths, as well as the goals they pursue to meet those needs. Major content theories include Maslow's hierarchical needs; Herzberg's two-factor theory and McClelland's motivation theory. On the other hand, process theories focus on the actual process of motivation. These theories address the relationships between the dynamic variables that make up motivation and how behaviour is initiated, directed, and supported (</w:t>
      </w:r>
      <w:proofErr w:type="spellStart"/>
      <w:r w:rsidRPr="00993355">
        <w:rPr>
          <w:rFonts w:ascii="Arial" w:hAnsi="Arial" w:cs="Arial"/>
        </w:rPr>
        <w:t>Uzonna</w:t>
      </w:r>
      <w:proofErr w:type="spellEnd"/>
      <w:r w:rsidRPr="00993355">
        <w:rPr>
          <w:rFonts w:ascii="Arial" w:hAnsi="Arial" w:cs="Arial"/>
        </w:rPr>
        <w:t>, 2013).</w:t>
      </w:r>
    </w:p>
    <w:p w14:paraId="1C70BB08" w14:textId="5E467F0C" w:rsidR="00150228" w:rsidRDefault="00150228" w:rsidP="0053763B">
      <w:pPr>
        <w:tabs>
          <w:tab w:val="left" w:pos="4056"/>
        </w:tabs>
        <w:spacing w:line="360" w:lineRule="auto"/>
        <w:jc w:val="both"/>
        <w:rPr>
          <w:rFonts w:ascii="Arial" w:hAnsi="Arial" w:cs="Arial"/>
        </w:rPr>
      </w:pPr>
      <w:r>
        <w:rPr>
          <w:rFonts w:ascii="Arial" w:hAnsi="Arial" w:cs="Arial"/>
        </w:rPr>
        <w:t>However, on the same line, maybe the most popular theory, in this scenario, is Maslow’s Hierarchy of Needs theory.</w:t>
      </w:r>
      <w:r w:rsidR="009D76C3">
        <w:rPr>
          <w:rFonts w:ascii="Arial" w:hAnsi="Arial" w:cs="Arial"/>
        </w:rPr>
        <w:t xml:space="preserve"> </w:t>
      </w:r>
      <w:r w:rsidR="00486EA7">
        <w:rPr>
          <w:rFonts w:ascii="Arial" w:hAnsi="Arial" w:cs="Arial"/>
        </w:rPr>
        <w:t>Hence, in Maslow’s hierarchy are entitled: p</w:t>
      </w:r>
      <w:r w:rsidR="00486EA7" w:rsidRPr="00486EA7">
        <w:rPr>
          <w:rFonts w:ascii="Arial" w:hAnsi="Arial" w:cs="Arial"/>
        </w:rPr>
        <w:t>hysiological needs (food, air, reproduction)</w:t>
      </w:r>
      <w:r w:rsidR="00486EA7">
        <w:rPr>
          <w:rFonts w:ascii="Arial" w:hAnsi="Arial" w:cs="Arial"/>
        </w:rPr>
        <w:t>, s</w:t>
      </w:r>
      <w:r w:rsidR="00486EA7" w:rsidRPr="00486EA7">
        <w:rPr>
          <w:rFonts w:ascii="Arial" w:hAnsi="Arial" w:cs="Arial"/>
        </w:rPr>
        <w:t>ecurity and safety requirements (physical and emotional security)</w:t>
      </w:r>
      <w:r w:rsidR="00486EA7">
        <w:rPr>
          <w:rFonts w:ascii="Arial" w:hAnsi="Arial" w:cs="Arial"/>
        </w:rPr>
        <w:t>, n</w:t>
      </w:r>
      <w:r w:rsidR="00486EA7" w:rsidRPr="00486EA7">
        <w:rPr>
          <w:rFonts w:ascii="Arial" w:hAnsi="Arial" w:cs="Arial"/>
        </w:rPr>
        <w:t>eeds to ensure social relationships (love, affection, acceptance of each other, a sense of belonging to an organization and a segment of society)</w:t>
      </w:r>
      <w:r w:rsidR="00486EA7">
        <w:rPr>
          <w:rFonts w:ascii="Arial" w:hAnsi="Arial" w:cs="Arial"/>
        </w:rPr>
        <w:t>, and t</w:t>
      </w:r>
      <w:r w:rsidR="00486EA7" w:rsidRPr="00486EA7">
        <w:rPr>
          <w:rFonts w:ascii="Arial" w:hAnsi="Arial" w:cs="Arial"/>
        </w:rPr>
        <w:t>he need for esteem and respect, which expresses the need that each person feels to have a social status, to be competent, independent, to be recognized by members of society</w:t>
      </w:r>
      <w:r w:rsidR="00486EA7">
        <w:rPr>
          <w:rFonts w:ascii="Arial" w:hAnsi="Arial" w:cs="Arial"/>
        </w:rPr>
        <w:t xml:space="preserve"> (M</w:t>
      </w:r>
      <w:r w:rsidR="008363D9">
        <w:rPr>
          <w:rFonts w:ascii="Arial" w:hAnsi="Arial" w:cs="Arial"/>
        </w:rPr>
        <w:t>aslow, 1943</w:t>
      </w:r>
      <w:r w:rsidR="00486EA7">
        <w:rPr>
          <w:rFonts w:ascii="Arial" w:hAnsi="Arial" w:cs="Arial"/>
        </w:rPr>
        <w:t xml:space="preserve">). </w:t>
      </w:r>
      <w:r w:rsidR="009D76C3" w:rsidRPr="009D76C3">
        <w:rPr>
          <w:rFonts w:ascii="Arial" w:hAnsi="Arial" w:cs="Arial"/>
        </w:rPr>
        <w:t xml:space="preserve">Maslow discusses the differences between secondary and primary needs within the hierarchy. He states that secondary needs appeared later during evolution and that they appear later in </w:t>
      </w:r>
      <w:r w:rsidR="00486EA7" w:rsidRPr="009D76C3">
        <w:rPr>
          <w:rFonts w:ascii="Arial" w:hAnsi="Arial" w:cs="Arial"/>
        </w:rPr>
        <w:t>everyone</w:t>
      </w:r>
      <w:r w:rsidR="009D76C3" w:rsidRPr="009D76C3">
        <w:rPr>
          <w:rFonts w:ascii="Arial" w:hAnsi="Arial" w:cs="Arial"/>
        </w:rPr>
        <w:t>. Secondary needs are less pressing and may be delayed longer. Satisfying these needs makes people happier and leads to better personal development. It also requires a better external environment. Categories 1 and 2 form the group of primary and physical needs while 3,4,5 form the group of secondary and social needs. They act, in Maslow's view, only when the needs of the primary are met in a convenient manner. Managers need to ensure that their primary needs are met for a longer period. The timing of reaching a high degree of satisfaction and a convenient period is difficult to determine. He is different from one individual to another. The moment when a manager realizes that certain needs have been met is very important, because after this time he must apply ways to meet higher needs. In essence, the conclusion of this theory is: a satisfied need is no longer a motivating factor</w:t>
      </w:r>
      <w:r w:rsidR="008363D9">
        <w:rPr>
          <w:rFonts w:ascii="Arial" w:hAnsi="Arial" w:cs="Arial"/>
        </w:rPr>
        <w:t xml:space="preserve"> </w:t>
      </w:r>
      <w:r w:rsidR="008363D9" w:rsidRPr="008363D9">
        <w:rPr>
          <w:rFonts w:ascii="Arial" w:hAnsi="Arial" w:cs="Arial"/>
        </w:rPr>
        <w:t>(McLeod, 2018)</w:t>
      </w:r>
      <w:r w:rsidR="00486EA7">
        <w:rPr>
          <w:rFonts w:ascii="Arial" w:hAnsi="Arial" w:cs="Arial"/>
        </w:rPr>
        <w:t xml:space="preserve">. </w:t>
      </w:r>
    </w:p>
    <w:p w14:paraId="5184E18D" w14:textId="551E8A89" w:rsidR="008B4AA0" w:rsidRDefault="008B4AA0" w:rsidP="0053763B">
      <w:pPr>
        <w:tabs>
          <w:tab w:val="left" w:pos="4056"/>
        </w:tabs>
        <w:spacing w:line="360" w:lineRule="auto"/>
        <w:jc w:val="both"/>
        <w:rPr>
          <w:rFonts w:ascii="Arial" w:hAnsi="Arial" w:cs="Arial"/>
        </w:rPr>
      </w:pPr>
      <w:r w:rsidRPr="008B4AA0">
        <w:rPr>
          <w:rFonts w:ascii="Arial" w:hAnsi="Arial" w:cs="Arial"/>
        </w:rPr>
        <w:t xml:space="preserve">Therefore, in order to be effective, an employee motivation system must aim at the following: to ensure the recognition of employees who have a special contribution and who encourage others to improve; to highlight the appreciation towards the superior performances; to diversify the ways of motivating employees during the year, in relation to the general results; to </w:t>
      </w:r>
      <w:r w:rsidRPr="008B4AA0">
        <w:rPr>
          <w:rFonts w:ascii="Arial" w:hAnsi="Arial" w:cs="Arial"/>
        </w:rPr>
        <w:lastRenderedPageBreak/>
        <w:t>convince management that the diversity of forms of motivation increases innovation and increases the productivity of individual work; to improve employee morale through the objective use of rewards.</w:t>
      </w:r>
    </w:p>
    <w:p w14:paraId="54F8235D" w14:textId="180E543A" w:rsidR="00304968" w:rsidRDefault="00304968" w:rsidP="0053763B">
      <w:pPr>
        <w:tabs>
          <w:tab w:val="left" w:pos="4056"/>
        </w:tabs>
        <w:spacing w:line="360" w:lineRule="auto"/>
        <w:jc w:val="both"/>
        <w:rPr>
          <w:rFonts w:ascii="Arial" w:hAnsi="Arial" w:cs="Arial"/>
        </w:rPr>
      </w:pPr>
      <w:r>
        <w:rPr>
          <w:rFonts w:ascii="Arial" w:hAnsi="Arial" w:cs="Arial"/>
        </w:rPr>
        <w:t xml:space="preserve">However, beside this theoretical approach, the ways of motivating the staff taken into consideration in the current analysis are, as it follows, </w:t>
      </w:r>
      <w:r w:rsidRPr="00304968">
        <w:rPr>
          <w:rFonts w:ascii="Arial" w:hAnsi="Arial" w:cs="Arial"/>
        </w:rPr>
        <w:t>through payments, awards, additional holidays, improving working conditions</w:t>
      </w:r>
      <w:r>
        <w:rPr>
          <w:rFonts w:ascii="Arial" w:hAnsi="Arial" w:cs="Arial"/>
        </w:rPr>
        <w:t>.</w:t>
      </w:r>
    </w:p>
    <w:p w14:paraId="78C203BE" w14:textId="46168596" w:rsidR="008E1486" w:rsidRDefault="008E1486" w:rsidP="0053763B">
      <w:pPr>
        <w:tabs>
          <w:tab w:val="left" w:pos="4056"/>
        </w:tabs>
        <w:spacing w:line="360" w:lineRule="auto"/>
        <w:jc w:val="both"/>
        <w:rPr>
          <w:rFonts w:ascii="Arial" w:hAnsi="Arial" w:cs="Arial"/>
        </w:rPr>
      </w:pPr>
    </w:p>
    <w:p w14:paraId="690FA52E" w14:textId="3F5111C8" w:rsidR="008E1486" w:rsidRDefault="008E1486" w:rsidP="008E1486">
      <w:pPr>
        <w:pStyle w:val="ListParagraph"/>
        <w:numPr>
          <w:ilvl w:val="1"/>
          <w:numId w:val="2"/>
        </w:numPr>
        <w:tabs>
          <w:tab w:val="left" w:pos="4056"/>
        </w:tabs>
        <w:spacing w:line="360" w:lineRule="auto"/>
        <w:jc w:val="both"/>
        <w:rPr>
          <w:rFonts w:ascii="Arial" w:hAnsi="Arial" w:cs="Arial"/>
          <w:b/>
          <w:bCs/>
          <w:sz w:val="32"/>
          <w:szCs w:val="32"/>
        </w:rPr>
      </w:pPr>
      <w:r w:rsidRPr="008E1486">
        <w:rPr>
          <w:rFonts w:ascii="Arial" w:hAnsi="Arial" w:cs="Arial"/>
          <w:b/>
          <w:bCs/>
          <w:sz w:val="32"/>
          <w:szCs w:val="32"/>
        </w:rPr>
        <w:t>Pay</w:t>
      </w:r>
    </w:p>
    <w:p w14:paraId="6263B7A2" w14:textId="078000A4" w:rsidR="008B4AA0" w:rsidRPr="00D47E0C" w:rsidRDefault="008B4AA0" w:rsidP="00D47E0C">
      <w:pPr>
        <w:tabs>
          <w:tab w:val="left" w:pos="4056"/>
        </w:tabs>
        <w:spacing w:line="360" w:lineRule="auto"/>
        <w:jc w:val="both"/>
        <w:rPr>
          <w:rFonts w:ascii="Arial" w:hAnsi="Arial" w:cs="Arial"/>
        </w:rPr>
      </w:pPr>
      <w:r w:rsidRPr="00D47E0C">
        <w:rPr>
          <w:rFonts w:ascii="Arial" w:hAnsi="Arial" w:cs="Arial"/>
        </w:rPr>
        <w:t>Therefore, if the salary has the capacity to satisfy a diversity of individual needs, then it has a great value and must be a real motivator insofar as it is directly correlated with the individual results. Only in this context, a strong motivational climate is created within the company and the institution, which will offer multiple employees’ satisfaction.</w:t>
      </w:r>
    </w:p>
    <w:p w14:paraId="66307446" w14:textId="3C45D749" w:rsidR="008B4AA0" w:rsidRPr="00D47E0C" w:rsidRDefault="008B4AA0" w:rsidP="00D47E0C">
      <w:pPr>
        <w:tabs>
          <w:tab w:val="left" w:pos="4056"/>
        </w:tabs>
        <w:spacing w:line="360" w:lineRule="auto"/>
        <w:jc w:val="both"/>
        <w:rPr>
          <w:rFonts w:ascii="Arial" w:hAnsi="Arial" w:cs="Arial"/>
        </w:rPr>
      </w:pPr>
      <w:r w:rsidRPr="00D47E0C">
        <w:rPr>
          <w:rFonts w:ascii="Arial" w:hAnsi="Arial" w:cs="Arial"/>
        </w:rPr>
        <w:t xml:space="preserve">At the same time, the main motivating factors </w:t>
      </w:r>
      <w:proofErr w:type="gramStart"/>
      <w:r w:rsidRPr="00D47E0C">
        <w:rPr>
          <w:rFonts w:ascii="Arial" w:hAnsi="Arial" w:cs="Arial"/>
        </w:rPr>
        <w:t>are:</w:t>
      </w:r>
      <w:proofErr w:type="gramEnd"/>
      <w:r w:rsidRPr="00D47E0C">
        <w:rPr>
          <w:rFonts w:ascii="Arial" w:hAnsi="Arial" w:cs="Arial"/>
        </w:rPr>
        <w:t xml:space="preserve"> potentially good salary; an attractive package of benefits (facilitation of loans, travel abroad, etc.); the attractiveness of the work performed; authority, responsibility and autonomy in office; recognition by the management of the organization and by colleagues of successes at work; professional development</w:t>
      </w:r>
      <w:r w:rsidR="000D5FF8" w:rsidRPr="00D47E0C">
        <w:rPr>
          <w:rFonts w:ascii="Arial" w:hAnsi="Arial" w:cs="Arial"/>
        </w:rPr>
        <w:t xml:space="preserve"> (</w:t>
      </w:r>
      <w:bookmarkStart w:id="1" w:name="_Hlk99023213"/>
      <w:proofErr w:type="spellStart"/>
      <w:r w:rsidR="000D5FF8" w:rsidRPr="00D47E0C">
        <w:rPr>
          <w:rFonts w:ascii="Arial" w:hAnsi="Arial" w:cs="Arial"/>
        </w:rPr>
        <w:t>Szymankowska</w:t>
      </w:r>
      <w:proofErr w:type="spellEnd"/>
      <w:r w:rsidR="000D5FF8" w:rsidRPr="00D47E0C">
        <w:rPr>
          <w:rFonts w:ascii="Arial" w:hAnsi="Arial" w:cs="Arial"/>
        </w:rPr>
        <w:t>, 2018</w:t>
      </w:r>
      <w:bookmarkEnd w:id="1"/>
      <w:r w:rsidR="000D5FF8" w:rsidRPr="00D47E0C">
        <w:rPr>
          <w:rFonts w:ascii="Arial" w:hAnsi="Arial" w:cs="Arial"/>
        </w:rPr>
        <w:t>)</w:t>
      </w:r>
      <w:r w:rsidRPr="00D47E0C">
        <w:rPr>
          <w:rFonts w:ascii="Arial" w:hAnsi="Arial" w:cs="Arial"/>
        </w:rPr>
        <w:t xml:space="preserve">. These factors differ from one employee to another and from one moment to the next. Usually, what motivated an employee in the past no longer motivates him now. The salary level is seen as a measure of the importance in the organization of an employee (the status attached to his work). Especially for employees at lower hierarchical levels (workers, civil servants), the main source of motivation is the prospect of higher salaries. But money should not be overestimated as a motivating factor. The idea that money motivates people to work only for money is not always true. Too much salary does not always ensure an increase in employee motivation. An employee who holds a totally uninteresting job or who assumes risky working conditions will be motivated by an improvement in job security rather than a salary increase. In addition, above a certain level (especially in the case of the salary of the management staff), the amount of money received ceases to be the main concern, but rather how pleasant the working day is and how the money earned can be better spent. Where the salary ceases to motivate, an attractive package of benefits can take on the role of stimulating work effort. If his and the organization's results lead an employee to anticipate a large salary increase, and the increase is below his expectations, he will feel demotivated. A salary increase will not be able to motivate too much if it is known that the salary of all employees has been increased (including those who did not perform well). Of course, the lack </w:t>
      </w:r>
      <w:r w:rsidRPr="00D47E0C">
        <w:rPr>
          <w:rFonts w:ascii="Arial" w:hAnsi="Arial" w:cs="Arial"/>
        </w:rPr>
        <w:lastRenderedPageBreak/>
        <w:t>of this increase would have caused great dissatisfaction to employees but granting it does not increase their satisfactio</w:t>
      </w:r>
      <w:r w:rsidR="000A23B8" w:rsidRPr="00D47E0C">
        <w:rPr>
          <w:rFonts w:ascii="Arial" w:hAnsi="Arial" w:cs="Arial"/>
        </w:rPr>
        <w:t>n (</w:t>
      </w:r>
      <w:proofErr w:type="spellStart"/>
      <w:r w:rsidR="000A23B8" w:rsidRPr="00D47E0C">
        <w:rPr>
          <w:rFonts w:ascii="Arial" w:hAnsi="Arial" w:cs="Arial"/>
        </w:rPr>
        <w:t>Achie</w:t>
      </w:r>
      <w:proofErr w:type="spellEnd"/>
      <w:r w:rsidR="000A23B8" w:rsidRPr="00D47E0C">
        <w:rPr>
          <w:rFonts w:ascii="Arial" w:hAnsi="Arial" w:cs="Arial"/>
        </w:rPr>
        <w:t xml:space="preserve"> and </w:t>
      </w:r>
      <w:proofErr w:type="spellStart"/>
      <w:r w:rsidR="000A23B8" w:rsidRPr="00D47E0C">
        <w:rPr>
          <w:rFonts w:ascii="Arial" w:hAnsi="Arial" w:cs="Arial"/>
        </w:rPr>
        <w:t>Kurah</w:t>
      </w:r>
      <w:proofErr w:type="spellEnd"/>
      <w:r w:rsidR="000A23B8" w:rsidRPr="00D47E0C">
        <w:rPr>
          <w:rFonts w:ascii="Arial" w:hAnsi="Arial" w:cs="Arial"/>
        </w:rPr>
        <w:t>, 2016)</w:t>
      </w:r>
      <w:r w:rsidRPr="00D47E0C">
        <w:rPr>
          <w:rFonts w:ascii="Arial" w:hAnsi="Arial" w:cs="Arial"/>
        </w:rPr>
        <w:t>.</w:t>
      </w:r>
    </w:p>
    <w:p w14:paraId="2423EAE4" w14:textId="21DEA910" w:rsidR="008E1486" w:rsidRDefault="008B4AA0" w:rsidP="00D47E0C">
      <w:pPr>
        <w:tabs>
          <w:tab w:val="left" w:pos="4056"/>
        </w:tabs>
        <w:spacing w:line="360" w:lineRule="auto"/>
        <w:jc w:val="both"/>
        <w:rPr>
          <w:rFonts w:ascii="Arial" w:hAnsi="Arial" w:cs="Arial"/>
        </w:rPr>
      </w:pPr>
      <w:r w:rsidRPr="00D47E0C">
        <w:rPr>
          <w:rFonts w:ascii="Arial" w:hAnsi="Arial" w:cs="Arial"/>
        </w:rPr>
        <w:t>After a higher salary increase, there is of course a desire of the employee to improve his performance, but soon it fades. In general, employees quickly get used to the new salary level and tend to perceive it as normal. The job itself can offer the most important and motivating rewards.</w:t>
      </w:r>
    </w:p>
    <w:p w14:paraId="76089104" w14:textId="77777777" w:rsidR="00BB7AAE" w:rsidRDefault="00BB7AAE" w:rsidP="00D47E0C">
      <w:pPr>
        <w:tabs>
          <w:tab w:val="left" w:pos="4056"/>
        </w:tabs>
        <w:spacing w:line="360" w:lineRule="auto"/>
        <w:jc w:val="both"/>
        <w:rPr>
          <w:rFonts w:ascii="Arial" w:hAnsi="Arial" w:cs="Arial"/>
          <w:sz w:val="24"/>
          <w:szCs w:val="24"/>
        </w:rPr>
      </w:pPr>
    </w:p>
    <w:p w14:paraId="462BF6E5" w14:textId="0CD45B42" w:rsidR="00D47E0C" w:rsidRPr="00D47E0C" w:rsidRDefault="00D47E0C" w:rsidP="00D47E0C">
      <w:pPr>
        <w:pStyle w:val="ListParagraph"/>
        <w:numPr>
          <w:ilvl w:val="1"/>
          <w:numId w:val="2"/>
        </w:numPr>
        <w:tabs>
          <w:tab w:val="left" w:pos="4056"/>
        </w:tabs>
        <w:spacing w:line="360" w:lineRule="auto"/>
        <w:jc w:val="both"/>
        <w:rPr>
          <w:rFonts w:ascii="Arial" w:hAnsi="Arial" w:cs="Arial"/>
          <w:b/>
          <w:bCs/>
          <w:sz w:val="32"/>
          <w:szCs w:val="32"/>
        </w:rPr>
      </w:pPr>
      <w:r w:rsidRPr="00D47E0C">
        <w:rPr>
          <w:rFonts w:ascii="Arial" w:hAnsi="Arial" w:cs="Arial"/>
          <w:b/>
          <w:bCs/>
          <w:sz w:val="32"/>
          <w:szCs w:val="32"/>
        </w:rPr>
        <w:t>Recognition and awards</w:t>
      </w:r>
    </w:p>
    <w:p w14:paraId="630E8A73" w14:textId="78991C31" w:rsidR="008018CE" w:rsidRDefault="00B9226F" w:rsidP="00B9226F">
      <w:pPr>
        <w:tabs>
          <w:tab w:val="left" w:pos="4056"/>
        </w:tabs>
        <w:spacing w:line="360" w:lineRule="auto"/>
        <w:jc w:val="both"/>
        <w:rPr>
          <w:rFonts w:ascii="Arial" w:hAnsi="Arial" w:cs="Arial"/>
        </w:rPr>
      </w:pPr>
      <w:r w:rsidRPr="00B9226F">
        <w:rPr>
          <w:rFonts w:ascii="Arial" w:hAnsi="Arial" w:cs="Arial"/>
        </w:rPr>
        <w:t>Rewards and recognition play a major role in influencing employee satisfaction and</w:t>
      </w:r>
      <w:r>
        <w:rPr>
          <w:rFonts w:ascii="Arial" w:hAnsi="Arial" w:cs="Arial"/>
        </w:rPr>
        <w:t xml:space="preserve"> </w:t>
      </w:r>
      <w:r w:rsidRPr="00B9226F">
        <w:rPr>
          <w:rFonts w:ascii="Arial" w:hAnsi="Arial" w:cs="Arial"/>
        </w:rPr>
        <w:t>performance.</w:t>
      </w:r>
      <w:r>
        <w:rPr>
          <w:rFonts w:ascii="Arial" w:hAnsi="Arial" w:cs="Arial"/>
        </w:rPr>
        <w:t xml:space="preserve"> </w:t>
      </w:r>
      <w:r w:rsidRPr="00B9226F">
        <w:rPr>
          <w:rFonts w:ascii="Arial" w:hAnsi="Arial" w:cs="Arial"/>
        </w:rPr>
        <w:t xml:space="preserve">These recognition programs can create a work environment that provides a positive reinforcement of such attitudes and </w:t>
      </w:r>
      <w:r w:rsidR="00261877" w:rsidRPr="00B9226F">
        <w:rPr>
          <w:rFonts w:ascii="Arial" w:hAnsi="Arial" w:cs="Arial"/>
        </w:rPr>
        <w:t>behaviours</w:t>
      </w:r>
      <w:r w:rsidRPr="00B9226F">
        <w:rPr>
          <w:rFonts w:ascii="Arial" w:hAnsi="Arial" w:cs="Arial"/>
        </w:rPr>
        <w:t xml:space="preserve"> that are necessary to achieve business goals. Recognition and awards have different effects on employees. For example, rewards produce satisfactory results, while recognition supports the strengthening of behaviours.</w:t>
      </w:r>
      <w:r w:rsidR="00261877">
        <w:rPr>
          <w:rFonts w:ascii="Arial" w:hAnsi="Arial" w:cs="Arial"/>
        </w:rPr>
        <w:t xml:space="preserve"> </w:t>
      </w:r>
      <w:r w:rsidRPr="00B9226F">
        <w:rPr>
          <w:rFonts w:ascii="Arial" w:hAnsi="Arial" w:cs="Arial"/>
        </w:rPr>
        <w:t>Rewards can be formal or informal, meaning they can be part of a predestined as well as spontaneous program. The misconception in today's world is that pay / compensation is considered the biggest reward for any employee, but money is not important to everyone. In fact, the salary increases with the experience and the profit, that is why the traditional management practices restrict the salary rewards to those with high results</w:t>
      </w:r>
      <w:r w:rsidR="00205FF8">
        <w:rPr>
          <w:rFonts w:ascii="Arial" w:hAnsi="Arial" w:cs="Arial"/>
        </w:rPr>
        <w:t xml:space="preserve"> (Baskar, 2013)</w:t>
      </w:r>
      <w:r w:rsidRPr="00B9226F">
        <w:rPr>
          <w:rFonts w:ascii="Arial" w:hAnsi="Arial" w:cs="Arial"/>
        </w:rPr>
        <w:t>.</w:t>
      </w:r>
    </w:p>
    <w:p w14:paraId="23B5BFA5" w14:textId="77777777" w:rsidR="00BB7AAE" w:rsidRDefault="00BB7AAE" w:rsidP="00B9226F">
      <w:pPr>
        <w:tabs>
          <w:tab w:val="left" w:pos="4056"/>
        </w:tabs>
        <w:spacing w:line="360" w:lineRule="auto"/>
        <w:jc w:val="both"/>
        <w:rPr>
          <w:rFonts w:ascii="Arial" w:hAnsi="Arial" w:cs="Arial"/>
        </w:rPr>
      </w:pPr>
    </w:p>
    <w:p w14:paraId="59F67514" w14:textId="7C059966" w:rsidR="00261877" w:rsidRPr="00261877" w:rsidRDefault="00261877" w:rsidP="00261877">
      <w:pPr>
        <w:pStyle w:val="ListParagraph"/>
        <w:numPr>
          <w:ilvl w:val="1"/>
          <w:numId w:val="2"/>
        </w:numPr>
        <w:tabs>
          <w:tab w:val="left" w:pos="4056"/>
        </w:tabs>
        <w:spacing w:line="360" w:lineRule="auto"/>
        <w:jc w:val="both"/>
        <w:rPr>
          <w:rFonts w:ascii="Arial" w:hAnsi="Arial" w:cs="Arial"/>
          <w:b/>
          <w:bCs/>
          <w:sz w:val="32"/>
          <w:szCs w:val="32"/>
        </w:rPr>
      </w:pPr>
      <w:r w:rsidRPr="00261877">
        <w:rPr>
          <w:rFonts w:ascii="Arial" w:hAnsi="Arial" w:cs="Arial"/>
          <w:b/>
          <w:bCs/>
          <w:sz w:val="32"/>
          <w:szCs w:val="32"/>
        </w:rPr>
        <w:t>Additional holiday</w:t>
      </w:r>
    </w:p>
    <w:p w14:paraId="274C8669" w14:textId="62D49876" w:rsidR="009133A0" w:rsidRPr="00261877" w:rsidRDefault="00E90C80" w:rsidP="00E90C80">
      <w:pPr>
        <w:tabs>
          <w:tab w:val="left" w:pos="4056"/>
        </w:tabs>
        <w:spacing w:line="360" w:lineRule="auto"/>
        <w:jc w:val="both"/>
        <w:rPr>
          <w:rFonts w:ascii="Arial" w:hAnsi="Arial" w:cs="Arial"/>
        </w:rPr>
      </w:pPr>
      <w:r>
        <w:rPr>
          <w:rFonts w:ascii="Arial" w:hAnsi="Arial" w:cs="Arial"/>
        </w:rPr>
        <w:t xml:space="preserve">Another consisted method of motivation </w:t>
      </w:r>
      <w:proofErr w:type="gramStart"/>
      <w:r>
        <w:rPr>
          <w:rFonts w:ascii="Arial" w:hAnsi="Arial" w:cs="Arial"/>
        </w:rPr>
        <w:t>with regard to</w:t>
      </w:r>
      <w:proofErr w:type="gramEnd"/>
      <w:r>
        <w:rPr>
          <w:rFonts w:ascii="Arial" w:hAnsi="Arial" w:cs="Arial"/>
        </w:rPr>
        <w:t xml:space="preserve"> the employee is represented by the motivation through additional paid holidays. </w:t>
      </w:r>
      <w:r w:rsidRPr="00E90C80">
        <w:rPr>
          <w:rFonts w:ascii="Arial" w:hAnsi="Arial" w:cs="Arial"/>
        </w:rPr>
        <w:t>An additional vacation can be offered in lieu of a pay raise or to reward performance in lieu of a bonus.</w:t>
      </w:r>
      <w:r>
        <w:rPr>
          <w:rFonts w:ascii="Arial" w:hAnsi="Arial" w:cs="Arial"/>
        </w:rPr>
        <w:t xml:space="preserve"> </w:t>
      </w:r>
      <w:r w:rsidRPr="00E90C80">
        <w:rPr>
          <w:rFonts w:ascii="Arial" w:hAnsi="Arial" w:cs="Arial"/>
        </w:rPr>
        <w:t>Giving more free time can lift morale.</w:t>
      </w:r>
      <w:r>
        <w:rPr>
          <w:rFonts w:ascii="Arial" w:hAnsi="Arial" w:cs="Arial"/>
        </w:rPr>
        <w:t xml:space="preserve"> </w:t>
      </w:r>
      <w:r w:rsidRPr="00E90C80">
        <w:rPr>
          <w:rFonts w:ascii="Arial" w:hAnsi="Arial" w:cs="Arial"/>
        </w:rPr>
        <w:t>Holiday trading can be included in flexible benefit schemes to increase employee</w:t>
      </w:r>
      <w:r>
        <w:rPr>
          <w:rFonts w:ascii="Arial" w:hAnsi="Arial" w:cs="Arial"/>
        </w:rPr>
        <w:t xml:space="preserve"> </w:t>
      </w:r>
      <w:r w:rsidRPr="00E90C80">
        <w:rPr>
          <w:rFonts w:ascii="Arial" w:hAnsi="Arial" w:cs="Arial"/>
        </w:rPr>
        <w:t>compensation at no additional cost to the employer if staff choose to sell days.</w:t>
      </w:r>
      <w:r>
        <w:rPr>
          <w:rFonts w:ascii="Arial" w:hAnsi="Arial" w:cs="Arial"/>
        </w:rPr>
        <w:t xml:space="preserve"> </w:t>
      </w:r>
      <w:r w:rsidRPr="00E90C80">
        <w:rPr>
          <w:rFonts w:ascii="Arial" w:hAnsi="Arial" w:cs="Arial"/>
        </w:rPr>
        <w:t>It can excite employees about the business and its benefits without a direct cost to the employer</w:t>
      </w:r>
      <w:r>
        <w:rPr>
          <w:rFonts w:ascii="Arial" w:hAnsi="Arial" w:cs="Arial"/>
        </w:rPr>
        <w:t xml:space="preserve"> (Coles, 2010)</w:t>
      </w:r>
      <w:r w:rsidRPr="00E90C80">
        <w:rPr>
          <w:rFonts w:ascii="Arial" w:hAnsi="Arial" w:cs="Arial"/>
        </w:rPr>
        <w:t>.</w:t>
      </w:r>
    </w:p>
    <w:p w14:paraId="70DCA7C6" w14:textId="01B13D28" w:rsidR="00414658" w:rsidRDefault="00414658" w:rsidP="00414658">
      <w:pPr>
        <w:pStyle w:val="ListParagraph"/>
        <w:numPr>
          <w:ilvl w:val="1"/>
          <w:numId w:val="2"/>
        </w:numPr>
        <w:tabs>
          <w:tab w:val="left" w:pos="4056"/>
        </w:tabs>
        <w:spacing w:line="360" w:lineRule="auto"/>
        <w:jc w:val="both"/>
        <w:rPr>
          <w:rFonts w:ascii="Arial" w:hAnsi="Arial" w:cs="Arial"/>
          <w:b/>
          <w:bCs/>
          <w:sz w:val="32"/>
          <w:szCs w:val="32"/>
        </w:rPr>
      </w:pPr>
      <w:r w:rsidRPr="00414658">
        <w:rPr>
          <w:rFonts w:ascii="Arial" w:hAnsi="Arial" w:cs="Arial"/>
          <w:b/>
          <w:bCs/>
          <w:sz w:val="32"/>
          <w:szCs w:val="32"/>
        </w:rPr>
        <w:t>Good working conditions</w:t>
      </w:r>
    </w:p>
    <w:p w14:paraId="0783E952" w14:textId="44F14B39" w:rsidR="007A3975" w:rsidRPr="007A3975" w:rsidRDefault="00983A31" w:rsidP="00983A31">
      <w:pPr>
        <w:tabs>
          <w:tab w:val="left" w:pos="4056"/>
        </w:tabs>
        <w:spacing w:line="360" w:lineRule="auto"/>
        <w:jc w:val="both"/>
        <w:rPr>
          <w:rFonts w:ascii="Arial" w:hAnsi="Arial" w:cs="Arial"/>
        </w:rPr>
      </w:pPr>
      <w:r w:rsidRPr="00983A31">
        <w:rPr>
          <w:rFonts w:ascii="Arial" w:hAnsi="Arial" w:cs="Arial"/>
        </w:rPr>
        <w:t xml:space="preserve">The value of the working environment cannot be underestimated in any organization. This is because it is evident that successful organizations are those that have good working environments. Therefore, the working environment is critical in determining the satisfaction </w:t>
      </w:r>
      <w:r w:rsidRPr="00983A31">
        <w:rPr>
          <w:rFonts w:ascii="Arial" w:hAnsi="Arial" w:cs="Arial"/>
        </w:rPr>
        <w:lastRenderedPageBreak/>
        <w:t>and productivity of employees.</w:t>
      </w:r>
      <w:r>
        <w:rPr>
          <w:rFonts w:ascii="Arial" w:hAnsi="Arial" w:cs="Arial"/>
        </w:rPr>
        <w:t xml:space="preserve"> </w:t>
      </w:r>
      <w:r w:rsidRPr="00983A31">
        <w:rPr>
          <w:rFonts w:ascii="Arial" w:hAnsi="Arial" w:cs="Arial"/>
        </w:rPr>
        <w:t xml:space="preserve">With changing times, the work environment is undergoing rapid changes that organizations need to embrace </w:t>
      </w:r>
      <w:proofErr w:type="gramStart"/>
      <w:r w:rsidRPr="00983A31">
        <w:rPr>
          <w:rFonts w:ascii="Arial" w:hAnsi="Arial" w:cs="Arial"/>
        </w:rPr>
        <w:t>so as to</w:t>
      </w:r>
      <w:proofErr w:type="gramEnd"/>
      <w:r w:rsidRPr="00983A31">
        <w:rPr>
          <w:rFonts w:ascii="Arial" w:hAnsi="Arial" w:cs="Arial"/>
        </w:rPr>
        <w:t xml:space="preserve"> remain competitive and ensure that employee satisfaction is guaranteed for optimal productivity. In this regard, the organizations should remain flexible to adapt to the dynamism of the working environment. This will ensure success of the organization.</w:t>
      </w:r>
    </w:p>
    <w:p w14:paraId="77D2A39A" w14:textId="77777777" w:rsidR="00983A31" w:rsidRDefault="00983A31" w:rsidP="00414658">
      <w:pPr>
        <w:tabs>
          <w:tab w:val="left" w:pos="4056"/>
        </w:tabs>
        <w:spacing w:line="360" w:lineRule="auto"/>
        <w:jc w:val="both"/>
        <w:rPr>
          <w:rFonts w:ascii="Arial" w:hAnsi="Arial" w:cs="Arial"/>
          <w:b/>
          <w:bCs/>
          <w:sz w:val="32"/>
          <w:szCs w:val="32"/>
        </w:rPr>
      </w:pPr>
    </w:p>
    <w:p w14:paraId="5A8EF826" w14:textId="110E9764" w:rsidR="00983A31" w:rsidRDefault="00983A31" w:rsidP="00414658">
      <w:pPr>
        <w:tabs>
          <w:tab w:val="left" w:pos="4056"/>
        </w:tabs>
        <w:spacing w:line="360" w:lineRule="auto"/>
        <w:jc w:val="both"/>
        <w:rPr>
          <w:rFonts w:ascii="Arial" w:hAnsi="Arial" w:cs="Arial"/>
          <w:b/>
          <w:bCs/>
          <w:sz w:val="32"/>
          <w:szCs w:val="32"/>
        </w:rPr>
      </w:pPr>
      <w:r>
        <w:rPr>
          <w:rFonts w:ascii="Arial" w:hAnsi="Arial" w:cs="Arial"/>
          <w:b/>
          <w:bCs/>
          <w:sz w:val="32"/>
          <w:szCs w:val="32"/>
        </w:rPr>
        <w:t>Conclusion</w:t>
      </w:r>
    </w:p>
    <w:p w14:paraId="41BCF183" w14:textId="0D088112" w:rsidR="00983A31" w:rsidRDefault="00911836" w:rsidP="00414658">
      <w:pPr>
        <w:tabs>
          <w:tab w:val="left" w:pos="4056"/>
        </w:tabs>
        <w:spacing w:line="360" w:lineRule="auto"/>
        <w:jc w:val="both"/>
        <w:rPr>
          <w:rFonts w:ascii="Arial" w:hAnsi="Arial" w:cs="Arial"/>
        </w:rPr>
      </w:pPr>
      <w:r w:rsidRPr="00911836">
        <w:rPr>
          <w:rFonts w:ascii="Arial" w:hAnsi="Arial" w:cs="Arial"/>
        </w:rPr>
        <w:t>Human resources are the most important part of the resources available to organizations to prove their competitiveness and to compete. Human resources involve experience; skills; knowledge and loyalty of employees and are directly or indirectly linked to all organizational processes. Thus, staffing issues need to be the focus of attention; aiming at attracting and retaining within the organization employees who have skills appropriate to the needs; using a set of motivational strategies in this regard.</w:t>
      </w:r>
      <w:r>
        <w:rPr>
          <w:rFonts w:ascii="Arial" w:hAnsi="Arial" w:cs="Arial"/>
        </w:rPr>
        <w:t xml:space="preserve"> </w:t>
      </w:r>
      <w:r w:rsidRPr="00911836">
        <w:rPr>
          <w:rFonts w:ascii="Arial" w:hAnsi="Arial" w:cs="Arial"/>
        </w:rPr>
        <w:t>As with other concepts used in contemporary management, the term motivation is not easy to define. The proof of this fact is the multitude of theories that look at the motivation process from different but complementary perspectives; not yet reaching a unitary model through which to explain all the aspects involved in this process. As a result of the motivational theories developed; It has been concluded that different factors affect people differently. In addition, everyone's motivation usually varies</w:t>
      </w:r>
      <w:r>
        <w:rPr>
          <w:rFonts w:ascii="Arial" w:hAnsi="Arial" w:cs="Arial"/>
        </w:rPr>
        <w:t xml:space="preserve"> </w:t>
      </w:r>
      <w:r w:rsidRPr="00911836">
        <w:rPr>
          <w:rFonts w:ascii="Arial" w:hAnsi="Arial" w:cs="Arial"/>
        </w:rPr>
        <w:t>depending on the individual circumstances and the situation in which he is at a given time.</w:t>
      </w:r>
      <w:r w:rsidR="00896635">
        <w:rPr>
          <w:rFonts w:ascii="Arial" w:hAnsi="Arial" w:cs="Arial"/>
        </w:rPr>
        <w:t xml:space="preserve"> </w:t>
      </w:r>
      <w:r w:rsidR="00896635" w:rsidRPr="00896635">
        <w:rPr>
          <w:rFonts w:ascii="Arial" w:hAnsi="Arial" w:cs="Arial"/>
        </w:rPr>
        <w:t>Most often the motivation is equivalent to the financial package offered to the employee. However, this is not enough to ensure the performance desired by the employing company, nor does it automatically lead to a high level of staff loyalty. The financial package is very important but not independent of all other non-financial motivational elements, which ensure an organization's market appeal and a high degree of employee stability.</w:t>
      </w:r>
    </w:p>
    <w:p w14:paraId="508C6793" w14:textId="77777777" w:rsidR="00F14421" w:rsidRPr="00983A31" w:rsidRDefault="00F14421" w:rsidP="00414658">
      <w:pPr>
        <w:tabs>
          <w:tab w:val="left" w:pos="4056"/>
        </w:tabs>
        <w:spacing w:line="360" w:lineRule="auto"/>
        <w:jc w:val="both"/>
        <w:rPr>
          <w:rFonts w:ascii="Arial" w:hAnsi="Arial" w:cs="Arial"/>
        </w:rPr>
      </w:pPr>
    </w:p>
    <w:p w14:paraId="54808A29" w14:textId="62411C16" w:rsidR="009133A0" w:rsidRDefault="009133A0" w:rsidP="008018CE">
      <w:pPr>
        <w:pStyle w:val="ListParagraph"/>
        <w:tabs>
          <w:tab w:val="left" w:pos="4056"/>
        </w:tabs>
        <w:spacing w:line="360" w:lineRule="auto"/>
        <w:rPr>
          <w:rFonts w:ascii="Arial" w:hAnsi="Arial" w:cs="Arial"/>
          <w:sz w:val="32"/>
          <w:szCs w:val="32"/>
        </w:rPr>
      </w:pPr>
    </w:p>
    <w:p w14:paraId="76DF65FC" w14:textId="73586742" w:rsidR="009133A0" w:rsidRDefault="009133A0" w:rsidP="008018CE">
      <w:pPr>
        <w:pStyle w:val="ListParagraph"/>
        <w:tabs>
          <w:tab w:val="left" w:pos="4056"/>
        </w:tabs>
        <w:spacing w:line="360" w:lineRule="auto"/>
        <w:rPr>
          <w:rFonts w:ascii="Arial" w:hAnsi="Arial" w:cs="Arial"/>
          <w:sz w:val="32"/>
          <w:szCs w:val="32"/>
        </w:rPr>
      </w:pPr>
    </w:p>
    <w:p w14:paraId="217E52C7" w14:textId="063A6341" w:rsidR="009133A0" w:rsidRDefault="009133A0" w:rsidP="008018CE">
      <w:pPr>
        <w:pStyle w:val="ListParagraph"/>
        <w:tabs>
          <w:tab w:val="left" w:pos="4056"/>
        </w:tabs>
        <w:spacing w:line="360" w:lineRule="auto"/>
        <w:rPr>
          <w:rFonts w:ascii="Arial" w:hAnsi="Arial" w:cs="Arial"/>
          <w:sz w:val="32"/>
          <w:szCs w:val="32"/>
        </w:rPr>
      </w:pPr>
    </w:p>
    <w:p w14:paraId="08FE689E" w14:textId="23002B20" w:rsidR="009133A0" w:rsidRDefault="009133A0" w:rsidP="008018CE">
      <w:pPr>
        <w:pStyle w:val="ListParagraph"/>
        <w:tabs>
          <w:tab w:val="left" w:pos="4056"/>
        </w:tabs>
        <w:spacing w:line="360" w:lineRule="auto"/>
        <w:rPr>
          <w:rFonts w:ascii="Arial" w:hAnsi="Arial" w:cs="Arial"/>
          <w:sz w:val="32"/>
          <w:szCs w:val="32"/>
        </w:rPr>
      </w:pPr>
    </w:p>
    <w:p w14:paraId="354A71FB" w14:textId="77777777" w:rsidR="009133A0" w:rsidRPr="009133A0" w:rsidRDefault="009133A0" w:rsidP="009133A0">
      <w:pPr>
        <w:tabs>
          <w:tab w:val="left" w:pos="4056"/>
        </w:tabs>
        <w:spacing w:line="360" w:lineRule="auto"/>
        <w:rPr>
          <w:rFonts w:ascii="Arial" w:hAnsi="Arial" w:cs="Arial"/>
          <w:sz w:val="32"/>
          <w:szCs w:val="32"/>
        </w:rPr>
      </w:pPr>
    </w:p>
    <w:p w14:paraId="280F4B56" w14:textId="744522AA" w:rsidR="000A23B8" w:rsidRPr="00205FF8" w:rsidRDefault="009133A0" w:rsidP="00205FF8">
      <w:pPr>
        <w:tabs>
          <w:tab w:val="left" w:pos="4056"/>
        </w:tabs>
        <w:spacing w:line="360" w:lineRule="auto"/>
        <w:rPr>
          <w:rFonts w:ascii="Arial" w:hAnsi="Arial" w:cs="Arial"/>
          <w:b/>
          <w:bCs/>
          <w:sz w:val="32"/>
          <w:szCs w:val="32"/>
        </w:rPr>
      </w:pPr>
      <w:r w:rsidRPr="009133A0">
        <w:rPr>
          <w:rFonts w:ascii="Arial" w:hAnsi="Arial" w:cs="Arial"/>
          <w:b/>
          <w:bCs/>
          <w:sz w:val="32"/>
          <w:szCs w:val="32"/>
        </w:rPr>
        <w:lastRenderedPageBreak/>
        <w:t>References</w:t>
      </w:r>
    </w:p>
    <w:p w14:paraId="771AF758" w14:textId="3EB787B9" w:rsidR="000A23B8" w:rsidRDefault="000A23B8" w:rsidP="000A23B8">
      <w:pPr>
        <w:tabs>
          <w:tab w:val="left" w:pos="4056"/>
        </w:tabs>
        <w:spacing w:line="360" w:lineRule="auto"/>
        <w:jc w:val="both"/>
        <w:rPr>
          <w:rFonts w:ascii="Arial" w:hAnsi="Arial" w:cs="Arial"/>
        </w:rPr>
      </w:pPr>
      <w:proofErr w:type="spellStart"/>
      <w:r>
        <w:rPr>
          <w:rFonts w:ascii="Arial" w:hAnsi="Arial" w:cs="Arial"/>
        </w:rPr>
        <w:t>Achie</w:t>
      </w:r>
      <w:proofErr w:type="spellEnd"/>
      <w:r>
        <w:rPr>
          <w:rFonts w:ascii="Arial" w:hAnsi="Arial" w:cs="Arial"/>
        </w:rPr>
        <w:t xml:space="preserve">, S. T., </w:t>
      </w:r>
      <w:proofErr w:type="spellStart"/>
      <w:r>
        <w:rPr>
          <w:rFonts w:ascii="Arial" w:hAnsi="Arial" w:cs="Arial"/>
        </w:rPr>
        <w:t>Kurah</w:t>
      </w:r>
      <w:proofErr w:type="spellEnd"/>
      <w:r>
        <w:rPr>
          <w:rFonts w:ascii="Arial" w:hAnsi="Arial" w:cs="Arial"/>
        </w:rPr>
        <w:t>, J. T. (2016) “</w:t>
      </w:r>
      <w:r w:rsidRPr="000A23B8">
        <w:rPr>
          <w:rFonts w:ascii="Arial" w:hAnsi="Arial" w:cs="Arial"/>
        </w:rPr>
        <w:t>The Role of Financial Incentives as a Motivator in Employee’s</w:t>
      </w:r>
      <w:r w:rsidR="00BB7AAE">
        <w:rPr>
          <w:rFonts w:ascii="Arial" w:hAnsi="Arial" w:cs="Arial"/>
        </w:rPr>
        <w:t xml:space="preserve"> </w:t>
      </w:r>
      <w:r w:rsidRPr="000A23B8">
        <w:rPr>
          <w:rFonts w:ascii="Arial" w:hAnsi="Arial" w:cs="Arial"/>
        </w:rPr>
        <w:t>Productivity in Nigeria Electricity Distribution Companies</w:t>
      </w:r>
      <w:r w:rsidR="00D47E0C">
        <w:rPr>
          <w:rFonts w:ascii="Arial" w:hAnsi="Arial" w:cs="Arial"/>
        </w:rPr>
        <w:t>”</w:t>
      </w:r>
      <w:r>
        <w:rPr>
          <w:rFonts w:ascii="Arial" w:hAnsi="Arial" w:cs="Arial"/>
        </w:rPr>
        <w:t xml:space="preserve">, </w:t>
      </w:r>
      <w:r w:rsidRPr="00D47E0C">
        <w:rPr>
          <w:rFonts w:ascii="Arial" w:hAnsi="Arial" w:cs="Arial"/>
          <w:i/>
          <w:iCs/>
        </w:rPr>
        <w:t>International Journal of Research in Business Studies and Management</w:t>
      </w:r>
      <w:r>
        <w:rPr>
          <w:rFonts w:ascii="Arial" w:hAnsi="Arial" w:cs="Arial"/>
        </w:rPr>
        <w:t>, Vol. 3(1), pp. 1-8.</w:t>
      </w:r>
    </w:p>
    <w:p w14:paraId="4223D970" w14:textId="24DB72B2" w:rsidR="00090CB7" w:rsidRDefault="00090CB7" w:rsidP="00090CB7">
      <w:pPr>
        <w:tabs>
          <w:tab w:val="left" w:pos="4056"/>
        </w:tabs>
        <w:spacing w:line="360" w:lineRule="auto"/>
        <w:jc w:val="both"/>
        <w:rPr>
          <w:rFonts w:ascii="Arial" w:hAnsi="Arial" w:cs="Arial"/>
        </w:rPr>
      </w:pPr>
      <w:proofErr w:type="spellStart"/>
      <w:r>
        <w:rPr>
          <w:rFonts w:ascii="Arial" w:hAnsi="Arial" w:cs="Arial"/>
        </w:rPr>
        <w:t>Badubi</w:t>
      </w:r>
      <w:proofErr w:type="spellEnd"/>
      <w:r>
        <w:rPr>
          <w:rFonts w:ascii="Arial" w:hAnsi="Arial" w:cs="Arial"/>
        </w:rPr>
        <w:t>, R., M. (2017) “</w:t>
      </w:r>
      <w:r w:rsidRPr="00090CB7">
        <w:rPr>
          <w:rFonts w:ascii="Arial" w:hAnsi="Arial" w:cs="Arial"/>
        </w:rPr>
        <w:t>Theories of Motivation and Their Application</w:t>
      </w:r>
      <w:r>
        <w:rPr>
          <w:rFonts w:ascii="Arial" w:hAnsi="Arial" w:cs="Arial"/>
        </w:rPr>
        <w:t xml:space="preserve"> </w:t>
      </w:r>
      <w:r w:rsidRPr="00090CB7">
        <w:rPr>
          <w:rFonts w:ascii="Arial" w:hAnsi="Arial" w:cs="Arial"/>
        </w:rPr>
        <w:t>in Organizations: A Risk Analysis</w:t>
      </w:r>
      <w:r>
        <w:rPr>
          <w:rFonts w:ascii="Arial" w:hAnsi="Arial" w:cs="Arial"/>
        </w:rPr>
        <w:t xml:space="preserve">”, </w:t>
      </w:r>
      <w:r w:rsidRPr="00090CB7">
        <w:rPr>
          <w:rFonts w:ascii="Arial" w:hAnsi="Arial" w:cs="Arial"/>
          <w:i/>
          <w:iCs/>
        </w:rPr>
        <w:t>International Journal of Innovation and Economic Development</w:t>
      </w:r>
      <w:r>
        <w:rPr>
          <w:rFonts w:ascii="Arial" w:hAnsi="Arial" w:cs="Arial"/>
        </w:rPr>
        <w:t>, Vol. 3(3), pp. 44-51.</w:t>
      </w:r>
    </w:p>
    <w:p w14:paraId="11CBE9EA" w14:textId="5F4BA6A6" w:rsidR="00205FF8" w:rsidRDefault="00205FF8" w:rsidP="00090CB7">
      <w:pPr>
        <w:tabs>
          <w:tab w:val="left" w:pos="4056"/>
        </w:tabs>
        <w:spacing w:line="360" w:lineRule="auto"/>
        <w:jc w:val="both"/>
        <w:rPr>
          <w:rFonts w:ascii="Arial" w:hAnsi="Arial" w:cs="Arial"/>
        </w:rPr>
      </w:pPr>
      <w:r>
        <w:rPr>
          <w:rFonts w:ascii="Arial" w:hAnsi="Arial" w:cs="Arial"/>
        </w:rPr>
        <w:t>Baskar, P. (2013) “</w:t>
      </w:r>
      <w:r w:rsidRPr="00205FF8">
        <w:rPr>
          <w:rFonts w:ascii="Arial" w:hAnsi="Arial" w:cs="Arial"/>
        </w:rPr>
        <w:t>A Study on the Impact of Rewards and Recognition on Employee Motivation</w:t>
      </w:r>
      <w:r>
        <w:rPr>
          <w:rFonts w:ascii="Arial" w:hAnsi="Arial" w:cs="Arial"/>
        </w:rPr>
        <w:t xml:space="preserve">”, </w:t>
      </w:r>
      <w:r w:rsidRPr="00205FF8">
        <w:rPr>
          <w:rFonts w:ascii="Arial" w:hAnsi="Arial" w:cs="Arial"/>
          <w:i/>
          <w:iCs/>
        </w:rPr>
        <w:t>International Journal of Science and Research</w:t>
      </w:r>
      <w:r>
        <w:rPr>
          <w:rFonts w:ascii="Arial" w:hAnsi="Arial" w:cs="Arial"/>
        </w:rPr>
        <w:t>, Vol. 4(11), pp. 16-44.</w:t>
      </w:r>
    </w:p>
    <w:p w14:paraId="40BC5089" w14:textId="10E9DED5" w:rsidR="009133A0" w:rsidRDefault="009133A0" w:rsidP="009133A0">
      <w:pPr>
        <w:tabs>
          <w:tab w:val="left" w:pos="4056"/>
        </w:tabs>
        <w:spacing w:line="360" w:lineRule="auto"/>
        <w:jc w:val="both"/>
        <w:rPr>
          <w:rFonts w:ascii="Arial" w:hAnsi="Arial" w:cs="Arial"/>
        </w:rPr>
      </w:pPr>
      <w:proofErr w:type="spellStart"/>
      <w:r w:rsidRPr="009133A0">
        <w:rPr>
          <w:rFonts w:ascii="Arial" w:hAnsi="Arial" w:cs="Arial"/>
        </w:rPr>
        <w:t>Bawa</w:t>
      </w:r>
      <w:proofErr w:type="spellEnd"/>
      <w:r w:rsidRPr="009133A0">
        <w:rPr>
          <w:rFonts w:ascii="Arial" w:hAnsi="Arial" w:cs="Arial"/>
        </w:rPr>
        <w:t>, A., M. (2017)</w:t>
      </w:r>
      <w:r>
        <w:rPr>
          <w:rFonts w:ascii="Arial" w:hAnsi="Arial" w:cs="Arial"/>
        </w:rPr>
        <w:t xml:space="preserve"> “</w:t>
      </w:r>
      <w:r w:rsidRPr="009133A0">
        <w:rPr>
          <w:rFonts w:ascii="Arial" w:hAnsi="Arial" w:cs="Arial"/>
        </w:rPr>
        <w:t>EMPLOYEE MOTIVATION AND PRODUCTIVITY: A REVIEW OF LITERATURE AND IMPLICATIONS FOR MANAGEMENT PRACTICE</w:t>
      </w:r>
      <w:r>
        <w:rPr>
          <w:rFonts w:ascii="Arial" w:hAnsi="Arial" w:cs="Arial"/>
        </w:rPr>
        <w:t xml:space="preserve">”, </w:t>
      </w:r>
      <w:r w:rsidRPr="009133A0">
        <w:rPr>
          <w:rFonts w:ascii="Arial" w:hAnsi="Arial" w:cs="Arial"/>
          <w:i/>
          <w:iCs/>
        </w:rPr>
        <w:t>International Journal of Commerce and Management</w:t>
      </w:r>
      <w:r>
        <w:rPr>
          <w:rFonts w:ascii="Arial" w:hAnsi="Arial" w:cs="Arial"/>
        </w:rPr>
        <w:t>, Vol. 7(12), pp. 662-673.</w:t>
      </w:r>
    </w:p>
    <w:p w14:paraId="77163D6F" w14:textId="2D6A5887" w:rsidR="00E90C80" w:rsidRDefault="00E90C80" w:rsidP="009133A0">
      <w:pPr>
        <w:tabs>
          <w:tab w:val="left" w:pos="4056"/>
        </w:tabs>
        <w:spacing w:line="360" w:lineRule="auto"/>
        <w:jc w:val="both"/>
        <w:rPr>
          <w:rFonts w:ascii="Arial" w:hAnsi="Arial" w:cs="Arial"/>
        </w:rPr>
      </w:pPr>
      <w:r>
        <w:rPr>
          <w:rFonts w:ascii="Arial" w:hAnsi="Arial" w:cs="Arial"/>
        </w:rPr>
        <w:t xml:space="preserve">Coles, S. (2010) </w:t>
      </w:r>
      <w:r w:rsidR="00414658" w:rsidRPr="00414658">
        <w:rPr>
          <w:rFonts w:ascii="Arial" w:hAnsi="Arial" w:cs="Arial"/>
          <w:i/>
          <w:iCs/>
        </w:rPr>
        <w:t>Holidays as an employee benefit</w:t>
      </w:r>
      <w:r w:rsidR="00414658">
        <w:rPr>
          <w:rFonts w:ascii="Arial" w:hAnsi="Arial" w:cs="Arial"/>
        </w:rPr>
        <w:t xml:space="preserve">. Available from: </w:t>
      </w:r>
      <w:r w:rsidR="00414658" w:rsidRPr="00414658">
        <w:rPr>
          <w:rFonts w:ascii="Arial" w:hAnsi="Arial" w:cs="Arial"/>
        </w:rPr>
        <w:t>https://employeebenefits.co.uk/issues/march-2010/holidays-as-an-employee-benefit/</w:t>
      </w:r>
      <w:r w:rsidR="00414658">
        <w:rPr>
          <w:rFonts w:ascii="Arial" w:hAnsi="Arial" w:cs="Arial"/>
        </w:rPr>
        <w:t xml:space="preserve"> (Accessed at: 26/03/2022)</w:t>
      </w:r>
    </w:p>
    <w:p w14:paraId="006F1229" w14:textId="04F999B9" w:rsidR="00CD62B8" w:rsidRDefault="00CD62B8" w:rsidP="00CD62B8">
      <w:pPr>
        <w:tabs>
          <w:tab w:val="left" w:pos="4056"/>
        </w:tabs>
        <w:spacing w:line="360" w:lineRule="auto"/>
        <w:jc w:val="both"/>
        <w:rPr>
          <w:rFonts w:ascii="Arial" w:hAnsi="Arial" w:cs="Arial"/>
        </w:rPr>
      </w:pPr>
      <w:r w:rsidRPr="00CD62B8">
        <w:rPr>
          <w:rFonts w:ascii="Arial" w:hAnsi="Arial" w:cs="Arial"/>
        </w:rPr>
        <w:t>Maslow, A.</w:t>
      </w:r>
      <w:r>
        <w:rPr>
          <w:rFonts w:ascii="Arial" w:hAnsi="Arial" w:cs="Arial"/>
        </w:rPr>
        <w:t>,</w:t>
      </w:r>
      <w:r w:rsidRPr="00CD62B8">
        <w:rPr>
          <w:rFonts w:ascii="Arial" w:hAnsi="Arial" w:cs="Arial"/>
        </w:rPr>
        <w:t xml:space="preserve"> H. (1943) A theory of human motivation</w:t>
      </w:r>
      <w:r>
        <w:rPr>
          <w:rFonts w:ascii="Arial" w:hAnsi="Arial" w:cs="Arial"/>
        </w:rPr>
        <w:t>,</w:t>
      </w:r>
      <w:r w:rsidRPr="00CD62B8">
        <w:rPr>
          <w:rFonts w:ascii="Arial" w:hAnsi="Arial" w:cs="Arial"/>
        </w:rPr>
        <w:t xml:space="preserve"> </w:t>
      </w:r>
      <w:r w:rsidRPr="00CD62B8">
        <w:rPr>
          <w:rFonts w:ascii="Arial" w:hAnsi="Arial" w:cs="Arial"/>
          <w:i/>
          <w:iCs/>
        </w:rPr>
        <w:t>Psychological Review</w:t>
      </w:r>
      <w:r w:rsidRPr="00CD62B8">
        <w:rPr>
          <w:rFonts w:ascii="Arial" w:hAnsi="Arial" w:cs="Arial"/>
        </w:rPr>
        <w:t>,</w:t>
      </w:r>
      <w:r>
        <w:rPr>
          <w:rFonts w:ascii="Arial" w:hAnsi="Arial" w:cs="Arial"/>
        </w:rPr>
        <w:t xml:space="preserve"> Vol. </w:t>
      </w:r>
      <w:r w:rsidRPr="00CD62B8">
        <w:rPr>
          <w:rFonts w:ascii="Arial" w:hAnsi="Arial" w:cs="Arial"/>
        </w:rPr>
        <w:t>50(4),</w:t>
      </w:r>
      <w:r>
        <w:rPr>
          <w:rFonts w:ascii="Arial" w:hAnsi="Arial" w:cs="Arial"/>
        </w:rPr>
        <w:t xml:space="preserve"> pp.</w:t>
      </w:r>
      <w:r w:rsidRPr="00CD62B8">
        <w:rPr>
          <w:rFonts w:ascii="Arial" w:hAnsi="Arial" w:cs="Arial"/>
        </w:rPr>
        <w:t xml:space="preserve"> 370-</w:t>
      </w:r>
      <w:r>
        <w:rPr>
          <w:rFonts w:ascii="Arial" w:hAnsi="Arial" w:cs="Arial"/>
        </w:rPr>
        <w:t>3</w:t>
      </w:r>
      <w:r w:rsidRPr="00CD62B8">
        <w:rPr>
          <w:rFonts w:ascii="Arial" w:hAnsi="Arial" w:cs="Arial"/>
        </w:rPr>
        <w:t>96.</w:t>
      </w:r>
    </w:p>
    <w:p w14:paraId="6A96E075" w14:textId="733B1876" w:rsidR="00486EA7" w:rsidRDefault="00486EA7" w:rsidP="009133A0">
      <w:pPr>
        <w:tabs>
          <w:tab w:val="left" w:pos="4056"/>
        </w:tabs>
        <w:spacing w:line="360" w:lineRule="auto"/>
        <w:jc w:val="both"/>
        <w:rPr>
          <w:rFonts w:ascii="Arial" w:hAnsi="Arial" w:cs="Arial"/>
        </w:rPr>
      </w:pPr>
      <w:r>
        <w:rPr>
          <w:rFonts w:ascii="Arial" w:hAnsi="Arial" w:cs="Arial"/>
        </w:rPr>
        <w:t xml:space="preserve">McLeod, S. (2018) </w:t>
      </w:r>
      <w:r w:rsidR="00CD62B8" w:rsidRPr="00CD62B8">
        <w:rPr>
          <w:rFonts w:ascii="Arial" w:hAnsi="Arial" w:cs="Arial"/>
          <w:i/>
          <w:iCs/>
        </w:rPr>
        <w:t>Maslow’s Hierarchy of Needs</w:t>
      </w:r>
      <w:r w:rsidR="00CD62B8">
        <w:rPr>
          <w:rFonts w:ascii="Arial" w:hAnsi="Arial" w:cs="Arial"/>
        </w:rPr>
        <w:t xml:space="preserve">. Available from: </w:t>
      </w:r>
      <w:r w:rsidR="00CD62B8" w:rsidRPr="00CD62B8">
        <w:rPr>
          <w:rFonts w:ascii="Arial" w:hAnsi="Arial" w:cs="Arial"/>
        </w:rPr>
        <w:t>https://canadacollege.edu/dreamers/docs/Maslows-Hierarchy-of-Needs.pdf</w:t>
      </w:r>
      <w:r w:rsidR="00CD62B8">
        <w:rPr>
          <w:rFonts w:ascii="Arial" w:hAnsi="Arial" w:cs="Arial"/>
        </w:rPr>
        <w:t xml:space="preserve"> (Accessed at 23/03/2022).</w:t>
      </w:r>
    </w:p>
    <w:p w14:paraId="3D2653D0" w14:textId="006C822B" w:rsidR="000D5FF8" w:rsidRDefault="000D5FF8" w:rsidP="009133A0">
      <w:pPr>
        <w:tabs>
          <w:tab w:val="left" w:pos="4056"/>
        </w:tabs>
        <w:spacing w:line="360" w:lineRule="auto"/>
        <w:jc w:val="both"/>
        <w:rPr>
          <w:rFonts w:ascii="Arial" w:hAnsi="Arial" w:cs="Arial"/>
        </w:rPr>
      </w:pPr>
      <w:proofErr w:type="spellStart"/>
      <w:r w:rsidRPr="000D5FF8">
        <w:rPr>
          <w:rFonts w:ascii="Arial" w:hAnsi="Arial" w:cs="Arial"/>
        </w:rPr>
        <w:t>Szymankowska</w:t>
      </w:r>
      <w:proofErr w:type="spellEnd"/>
      <w:r w:rsidRPr="000D5FF8">
        <w:rPr>
          <w:rFonts w:ascii="Arial" w:hAnsi="Arial" w:cs="Arial"/>
        </w:rPr>
        <w:t>,</w:t>
      </w:r>
      <w:r>
        <w:rPr>
          <w:rFonts w:ascii="Arial" w:hAnsi="Arial" w:cs="Arial"/>
        </w:rPr>
        <w:t xml:space="preserve"> A.</w:t>
      </w:r>
      <w:r w:rsidRPr="000D5FF8">
        <w:rPr>
          <w:rFonts w:ascii="Arial" w:hAnsi="Arial" w:cs="Arial"/>
        </w:rPr>
        <w:t xml:space="preserve"> </w:t>
      </w:r>
      <w:r>
        <w:rPr>
          <w:rFonts w:ascii="Arial" w:hAnsi="Arial" w:cs="Arial"/>
        </w:rPr>
        <w:t>(</w:t>
      </w:r>
      <w:r w:rsidRPr="000D5FF8">
        <w:rPr>
          <w:rFonts w:ascii="Arial" w:hAnsi="Arial" w:cs="Arial"/>
        </w:rPr>
        <w:t>2018</w:t>
      </w:r>
      <w:r>
        <w:rPr>
          <w:rFonts w:ascii="Arial" w:hAnsi="Arial" w:cs="Arial"/>
        </w:rPr>
        <w:t xml:space="preserve">) </w:t>
      </w:r>
      <w:r w:rsidR="000A23B8">
        <w:rPr>
          <w:rFonts w:ascii="Arial" w:hAnsi="Arial" w:cs="Arial"/>
        </w:rPr>
        <w:t>“</w:t>
      </w:r>
      <w:r>
        <w:rPr>
          <w:rFonts w:ascii="Arial" w:hAnsi="Arial" w:cs="Arial"/>
        </w:rPr>
        <w:t>T</w:t>
      </w:r>
      <w:r w:rsidRPr="000D5FF8">
        <w:rPr>
          <w:rFonts w:ascii="Arial" w:hAnsi="Arial" w:cs="Arial"/>
        </w:rPr>
        <w:t xml:space="preserve">HE IMPORTANCE OF FINANCIAL </w:t>
      </w:r>
      <w:proofErr w:type="gramStart"/>
      <w:r w:rsidRPr="000D5FF8">
        <w:rPr>
          <w:rFonts w:ascii="Arial" w:hAnsi="Arial" w:cs="Arial"/>
        </w:rPr>
        <w:t>MOTIVATORS  IN</w:t>
      </w:r>
      <w:proofErr w:type="gramEnd"/>
      <w:r w:rsidRPr="000D5FF8">
        <w:rPr>
          <w:rFonts w:ascii="Arial" w:hAnsi="Arial" w:cs="Arial"/>
        </w:rPr>
        <w:t xml:space="preserve"> THE EMPLOYEE MOTIVATION IN ENTERPRISES OF THE REGION OF KONIN</w:t>
      </w:r>
      <w:r w:rsidR="000A23B8">
        <w:rPr>
          <w:rFonts w:ascii="Arial" w:hAnsi="Arial" w:cs="Arial"/>
        </w:rPr>
        <w:t>”</w:t>
      </w:r>
      <w:r>
        <w:rPr>
          <w:rFonts w:ascii="Arial" w:hAnsi="Arial" w:cs="Arial"/>
        </w:rPr>
        <w:t xml:space="preserve">, </w:t>
      </w:r>
      <w:r w:rsidRPr="000A23B8">
        <w:rPr>
          <w:rFonts w:ascii="Arial" w:hAnsi="Arial" w:cs="Arial"/>
          <w:i/>
          <w:iCs/>
        </w:rPr>
        <w:t>Modern Management Review</w:t>
      </w:r>
      <w:r>
        <w:rPr>
          <w:rFonts w:ascii="Arial" w:hAnsi="Arial" w:cs="Arial"/>
        </w:rPr>
        <w:t>, Vol. XXIII (4/2018), pp. 235-246.</w:t>
      </w:r>
    </w:p>
    <w:p w14:paraId="291B51B4" w14:textId="51F66D97" w:rsidR="000A7D27" w:rsidRPr="009133A0" w:rsidRDefault="000A7D27" w:rsidP="009133A0">
      <w:pPr>
        <w:tabs>
          <w:tab w:val="left" w:pos="4056"/>
        </w:tabs>
        <w:spacing w:line="360" w:lineRule="auto"/>
        <w:jc w:val="both"/>
        <w:rPr>
          <w:rFonts w:ascii="Arial" w:hAnsi="Arial" w:cs="Arial"/>
        </w:rPr>
      </w:pPr>
      <w:proofErr w:type="spellStart"/>
      <w:r w:rsidRPr="000A7D27">
        <w:rPr>
          <w:rFonts w:ascii="Arial" w:hAnsi="Arial" w:cs="Arial"/>
        </w:rPr>
        <w:t>Uzonna</w:t>
      </w:r>
      <w:proofErr w:type="spellEnd"/>
      <w:r w:rsidRPr="000A7D27">
        <w:rPr>
          <w:rFonts w:ascii="Arial" w:hAnsi="Arial" w:cs="Arial"/>
        </w:rPr>
        <w:t>, U.</w:t>
      </w:r>
      <w:r>
        <w:rPr>
          <w:rFonts w:ascii="Arial" w:hAnsi="Arial" w:cs="Arial"/>
        </w:rPr>
        <w:t xml:space="preserve">, </w:t>
      </w:r>
      <w:r w:rsidRPr="000A7D27">
        <w:rPr>
          <w:rFonts w:ascii="Arial" w:hAnsi="Arial" w:cs="Arial"/>
        </w:rPr>
        <w:t xml:space="preserve">R. (2013) </w:t>
      </w:r>
      <w:r>
        <w:rPr>
          <w:rFonts w:ascii="Arial" w:hAnsi="Arial" w:cs="Arial"/>
        </w:rPr>
        <w:t>“</w:t>
      </w:r>
      <w:r w:rsidRPr="000A7D27">
        <w:rPr>
          <w:rFonts w:ascii="Arial" w:hAnsi="Arial" w:cs="Arial"/>
        </w:rPr>
        <w:t>Impact of Motivation on Employees’ Performance: A Case Study of Credit West Bank Cyprus</w:t>
      </w:r>
      <w:r>
        <w:rPr>
          <w:rFonts w:ascii="Arial" w:hAnsi="Arial" w:cs="Arial"/>
        </w:rPr>
        <w:t>”,</w:t>
      </w:r>
      <w:r w:rsidRPr="000A7D27">
        <w:rPr>
          <w:rFonts w:ascii="Arial" w:hAnsi="Arial" w:cs="Arial"/>
        </w:rPr>
        <w:t xml:space="preserve"> </w:t>
      </w:r>
      <w:r w:rsidRPr="000A7D27">
        <w:rPr>
          <w:rFonts w:ascii="Arial" w:hAnsi="Arial" w:cs="Arial"/>
          <w:i/>
          <w:iCs/>
        </w:rPr>
        <w:t>Journal of Economics and International Finance</w:t>
      </w:r>
      <w:r w:rsidRPr="000A7D27">
        <w:rPr>
          <w:rFonts w:ascii="Arial" w:hAnsi="Arial" w:cs="Arial"/>
        </w:rPr>
        <w:t xml:space="preserve">, </w:t>
      </w:r>
      <w:r>
        <w:rPr>
          <w:rFonts w:ascii="Arial" w:hAnsi="Arial" w:cs="Arial"/>
        </w:rPr>
        <w:t xml:space="preserve">Vol. </w:t>
      </w:r>
      <w:r w:rsidRPr="000A7D27">
        <w:rPr>
          <w:rFonts w:ascii="Arial" w:hAnsi="Arial" w:cs="Arial"/>
        </w:rPr>
        <w:t>5,</w:t>
      </w:r>
      <w:r>
        <w:rPr>
          <w:rFonts w:ascii="Arial" w:hAnsi="Arial" w:cs="Arial"/>
        </w:rPr>
        <w:t xml:space="preserve"> pp.</w:t>
      </w:r>
      <w:r w:rsidRPr="000A7D27">
        <w:rPr>
          <w:rFonts w:ascii="Arial" w:hAnsi="Arial" w:cs="Arial"/>
        </w:rPr>
        <w:t xml:space="preserve"> 199</w:t>
      </w:r>
      <w:r>
        <w:rPr>
          <w:rFonts w:ascii="Arial" w:hAnsi="Arial" w:cs="Arial"/>
        </w:rPr>
        <w:t xml:space="preserve"> </w:t>
      </w:r>
      <w:r w:rsidRPr="000A7D27">
        <w:rPr>
          <w:rFonts w:ascii="Arial" w:hAnsi="Arial" w:cs="Arial"/>
        </w:rPr>
        <w:t>-211.</w:t>
      </w:r>
    </w:p>
    <w:sectPr w:rsidR="000A7D27" w:rsidRPr="009133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0E7E40"/>
    <w:multiLevelType w:val="multilevel"/>
    <w:tmpl w:val="2C8A152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760" w:hanging="2880"/>
      </w:pPr>
      <w:rPr>
        <w:rFonts w:hint="default"/>
      </w:rPr>
    </w:lvl>
    <w:lvl w:ilvl="8">
      <w:start w:val="1"/>
      <w:numFmt w:val="decimal"/>
      <w:isLgl/>
      <w:lvlText w:val="%1.%2.%3.%4.%5.%6.%7.%8.%9."/>
      <w:lvlJc w:val="left"/>
      <w:pPr>
        <w:ind w:left="6480" w:hanging="3240"/>
      </w:pPr>
      <w:rPr>
        <w:rFonts w:hint="default"/>
      </w:rPr>
    </w:lvl>
  </w:abstractNum>
  <w:abstractNum w:abstractNumId="1" w15:restartNumberingAfterBreak="0">
    <w:nsid w:val="56D86E33"/>
    <w:multiLevelType w:val="multilevel"/>
    <w:tmpl w:val="FB3A92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7A7"/>
    <w:rsid w:val="00075F23"/>
    <w:rsid w:val="0008308B"/>
    <w:rsid w:val="00090CB7"/>
    <w:rsid w:val="000A23B8"/>
    <w:rsid w:val="000A7D27"/>
    <w:rsid w:val="000D5FF8"/>
    <w:rsid w:val="00150228"/>
    <w:rsid w:val="001577A7"/>
    <w:rsid w:val="00205FF8"/>
    <w:rsid w:val="00261877"/>
    <w:rsid w:val="00304968"/>
    <w:rsid w:val="003C06C3"/>
    <w:rsid w:val="00414658"/>
    <w:rsid w:val="00422522"/>
    <w:rsid w:val="00486EA7"/>
    <w:rsid w:val="00490582"/>
    <w:rsid w:val="0053763B"/>
    <w:rsid w:val="007034D5"/>
    <w:rsid w:val="00711406"/>
    <w:rsid w:val="007A3975"/>
    <w:rsid w:val="008018CE"/>
    <w:rsid w:val="008363D9"/>
    <w:rsid w:val="00896635"/>
    <w:rsid w:val="008B4AA0"/>
    <w:rsid w:val="008C0183"/>
    <w:rsid w:val="008E1486"/>
    <w:rsid w:val="00911836"/>
    <w:rsid w:val="009133A0"/>
    <w:rsid w:val="00983A31"/>
    <w:rsid w:val="00993355"/>
    <w:rsid w:val="009D76C3"/>
    <w:rsid w:val="00AE5558"/>
    <w:rsid w:val="00B9226F"/>
    <w:rsid w:val="00BB7AAE"/>
    <w:rsid w:val="00C96456"/>
    <w:rsid w:val="00CD62B8"/>
    <w:rsid w:val="00D47E0C"/>
    <w:rsid w:val="00E90C80"/>
    <w:rsid w:val="00F14421"/>
    <w:rsid w:val="00F66DD8"/>
    <w:rsid w:val="00F87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1421D"/>
  <w15:chartTrackingRefBased/>
  <w15:docId w15:val="{83B4D11F-9F5B-4332-9783-0DF945D16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18CE"/>
    <w:pPr>
      <w:ind w:left="720"/>
      <w:contextualSpacing/>
    </w:pPr>
  </w:style>
  <w:style w:type="character" w:styleId="Hyperlink">
    <w:name w:val="Hyperlink"/>
    <w:basedOn w:val="DefaultParagraphFont"/>
    <w:uiPriority w:val="99"/>
    <w:unhideWhenUsed/>
    <w:rsid w:val="00CD62B8"/>
    <w:rPr>
      <w:color w:val="0563C1" w:themeColor="hyperlink"/>
      <w:u w:val="single"/>
    </w:rPr>
  </w:style>
  <w:style w:type="character" w:styleId="UnresolvedMention">
    <w:name w:val="Unresolved Mention"/>
    <w:basedOn w:val="DefaultParagraphFont"/>
    <w:uiPriority w:val="99"/>
    <w:semiHidden/>
    <w:unhideWhenUsed/>
    <w:rsid w:val="00CD62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8</Pages>
  <Words>2202</Words>
  <Characters>12557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Covaliu, Paul P.</dc:creator>
  <cp:keywords/>
  <dc:description/>
  <cp:lastModifiedBy>Covaliu, Paul P.</cp:lastModifiedBy>
  <cp:revision>2</cp:revision>
  <dcterms:created xsi:type="dcterms:W3CDTF">2022-03-30T12:39:00Z</dcterms:created>
  <dcterms:modified xsi:type="dcterms:W3CDTF">2022-03-30T12:39:00Z</dcterms:modified>
</cp:coreProperties>
</file>