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B263A6" w14:textId="5DFD1403" w:rsidR="00B761AE" w:rsidRPr="00200281" w:rsidRDefault="00490776" w:rsidP="00B761AE">
      <w:pPr>
        <w:spacing w:after="200"/>
        <w:jc w:val="left"/>
        <w:rPr>
          <w:rFonts w:eastAsia="MS Mincho" w:cs="Times New Roman"/>
          <w:b/>
          <w:color w:val="auto"/>
          <w:kern w:val="0"/>
          <w:sz w:val="36"/>
          <w:szCs w:val="36"/>
          <w:lang w:eastAsia="ja-JP"/>
          <w14:ligatures w14:val="none"/>
        </w:rPr>
      </w:pPr>
      <w:r w:rsidRPr="00200281">
        <w:rPr>
          <w:rFonts w:eastAsia="MS Mincho" w:cs="Times New Roman"/>
          <w:noProof/>
          <w:color w:val="auto"/>
          <w:kern w:val="0"/>
          <w:sz w:val="32"/>
          <w:szCs w:val="32"/>
          <w:lang w:eastAsia="ja-JP"/>
          <w14:ligatures w14:val="none"/>
        </w:rPr>
        <w:drawing>
          <wp:anchor distT="0" distB="0" distL="114300" distR="114300" simplePos="0" relativeHeight="251659264" behindDoc="0" locked="0" layoutInCell="1" allowOverlap="1" wp14:anchorId="7AEBC6D7" wp14:editId="61720FA7">
            <wp:simplePos x="0" y="0"/>
            <wp:positionH relativeFrom="margin">
              <wp:posOffset>1619250</wp:posOffset>
            </wp:positionH>
            <wp:positionV relativeFrom="margin">
              <wp:align>top</wp:align>
            </wp:positionV>
            <wp:extent cx="2419350" cy="871855"/>
            <wp:effectExtent l="0" t="0" r="0" b="4445"/>
            <wp:wrapSquare wrapText="bothSides"/>
            <wp:docPr id="11" name="Picture 11" descr="https://tse3.mm.bing.net/th?id=OIP.fSUBWzsPYHU7SUeGxWB_oQHaCm&amp;pid=Api&amp;P=0&amp;h=220"/>
            <wp:cNvGraphicFramePr/>
            <a:graphic xmlns:a="http://schemas.openxmlformats.org/drawingml/2006/main">
              <a:graphicData uri="http://schemas.openxmlformats.org/drawingml/2006/picture">
                <pic:pic xmlns:pic="http://schemas.openxmlformats.org/drawingml/2006/picture">
                  <pic:nvPicPr>
                    <pic:cNvPr id="1" name="Picture 1" descr="https://tse3.mm.bing.net/th?id=OIP.fSUBWzsPYHU7SUeGxWB_oQHaCm&amp;pid=Api&amp;P=0&amp;h=220"/>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21442" cy="872624"/>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8A5D0B1" w14:textId="77777777" w:rsidR="00B761AE" w:rsidRPr="00200281" w:rsidRDefault="00B761AE" w:rsidP="00B761AE">
      <w:pPr>
        <w:spacing w:after="200"/>
        <w:jc w:val="left"/>
        <w:rPr>
          <w:rFonts w:eastAsia="MS Mincho" w:cs="Times New Roman"/>
          <w:b/>
          <w:color w:val="auto"/>
          <w:kern w:val="0"/>
          <w:sz w:val="36"/>
          <w:szCs w:val="36"/>
          <w:lang w:eastAsia="ja-JP"/>
          <w14:ligatures w14:val="none"/>
        </w:rPr>
      </w:pPr>
    </w:p>
    <w:p w14:paraId="7FE5F258" w14:textId="77777777" w:rsidR="00707D32" w:rsidRPr="00200281" w:rsidRDefault="00707D32" w:rsidP="00B761AE">
      <w:pPr>
        <w:spacing w:after="200"/>
        <w:jc w:val="left"/>
        <w:rPr>
          <w:rFonts w:eastAsia="MS Mincho" w:cs="Times New Roman"/>
          <w:b/>
          <w:color w:val="auto"/>
          <w:kern w:val="0"/>
          <w:sz w:val="36"/>
          <w:szCs w:val="36"/>
          <w:lang w:eastAsia="ja-JP"/>
          <w14:ligatures w14:val="none"/>
        </w:rPr>
      </w:pPr>
    </w:p>
    <w:tbl>
      <w:tblPr>
        <w:tblStyle w:val="TableGrid"/>
        <w:tblW w:w="0" w:type="auto"/>
        <w:tblLook w:val="04A0" w:firstRow="1" w:lastRow="0" w:firstColumn="1" w:lastColumn="0" w:noHBand="0" w:noVBand="1"/>
      </w:tblPr>
      <w:tblGrid>
        <w:gridCol w:w="3495"/>
        <w:gridCol w:w="5497"/>
      </w:tblGrid>
      <w:tr w:rsidR="00707D32" w:rsidRPr="00200281" w14:paraId="36B85EB9" w14:textId="77777777" w:rsidTr="007617D8">
        <w:trPr>
          <w:trHeight w:val="882"/>
        </w:trPr>
        <w:tc>
          <w:tcPr>
            <w:tcW w:w="3495" w:type="dxa"/>
          </w:tcPr>
          <w:p w14:paraId="70C9211F" w14:textId="48E6ED18" w:rsidR="00707D32" w:rsidRPr="00200281" w:rsidRDefault="00707D32" w:rsidP="00707D32">
            <w:pPr>
              <w:spacing w:after="200" w:line="360" w:lineRule="auto"/>
              <w:rPr>
                <w:rFonts w:eastAsia="MS Mincho" w:cs="Times New Roman"/>
                <w:b/>
                <w:color w:val="auto"/>
                <w:kern w:val="0"/>
                <w:lang w:eastAsia="ja-JP"/>
                <w14:ligatures w14:val="none"/>
              </w:rPr>
            </w:pPr>
            <w:r w:rsidRPr="00200281">
              <w:rPr>
                <w:rFonts w:eastAsia="MS Mincho" w:cs="Times New Roman"/>
                <w:b/>
                <w:color w:val="auto"/>
                <w:kern w:val="0"/>
                <w:lang w:eastAsia="ja-JP"/>
                <w14:ligatures w14:val="none"/>
              </w:rPr>
              <w:t>Programme:</w:t>
            </w:r>
          </w:p>
        </w:tc>
        <w:tc>
          <w:tcPr>
            <w:tcW w:w="5496" w:type="dxa"/>
          </w:tcPr>
          <w:p w14:paraId="6F08913A" w14:textId="0A0AE755" w:rsidR="00707D32" w:rsidRPr="00200281" w:rsidRDefault="00707D32" w:rsidP="00707D32">
            <w:pPr>
              <w:spacing w:after="200" w:line="360" w:lineRule="auto"/>
              <w:rPr>
                <w:rFonts w:eastAsia="MS Mincho" w:cs="Times New Roman"/>
                <w:b/>
                <w:color w:val="auto"/>
                <w:kern w:val="0"/>
                <w:lang w:eastAsia="ja-JP"/>
                <w14:ligatures w14:val="none"/>
              </w:rPr>
            </w:pPr>
            <w:r w:rsidRPr="00200281">
              <w:rPr>
                <w:rFonts w:eastAsia="MS Mincho" w:cs="Times New Roman"/>
                <w:bCs/>
                <w:color w:val="auto"/>
                <w:kern w:val="0"/>
                <w:lang w:eastAsia="ja-JP"/>
                <w14:ligatures w14:val="none"/>
              </w:rPr>
              <w:t>Master of Business Administration</w:t>
            </w:r>
          </w:p>
        </w:tc>
      </w:tr>
      <w:tr w:rsidR="00707D32" w:rsidRPr="00200281" w14:paraId="6F300E12" w14:textId="77777777" w:rsidTr="007617D8">
        <w:trPr>
          <w:trHeight w:val="882"/>
        </w:trPr>
        <w:tc>
          <w:tcPr>
            <w:tcW w:w="3495" w:type="dxa"/>
          </w:tcPr>
          <w:p w14:paraId="5A16B466" w14:textId="77B3D45D" w:rsidR="00707D32" w:rsidRPr="00200281" w:rsidRDefault="00707D32" w:rsidP="00707D32">
            <w:pPr>
              <w:spacing w:after="200" w:line="360" w:lineRule="auto"/>
              <w:rPr>
                <w:rFonts w:eastAsia="MS Mincho" w:cs="Times New Roman"/>
                <w:b/>
                <w:color w:val="auto"/>
                <w:kern w:val="0"/>
                <w:lang w:eastAsia="ja-JP"/>
                <w14:ligatures w14:val="none"/>
              </w:rPr>
            </w:pPr>
            <w:r w:rsidRPr="00200281">
              <w:rPr>
                <w:rFonts w:eastAsia="MS Mincho" w:cs="Times New Roman"/>
                <w:b/>
                <w:color w:val="auto"/>
                <w:kern w:val="0"/>
                <w:lang w:eastAsia="ja-JP"/>
                <w14:ligatures w14:val="none"/>
              </w:rPr>
              <w:t>Module:</w:t>
            </w:r>
          </w:p>
        </w:tc>
        <w:tc>
          <w:tcPr>
            <w:tcW w:w="5496" w:type="dxa"/>
          </w:tcPr>
          <w:p w14:paraId="34139B0D" w14:textId="1C51FD4A" w:rsidR="00707D32" w:rsidRPr="00200281" w:rsidRDefault="00707D32" w:rsidP="00707D32">
            <w:pPr>
              <w:spacing w:after="200" w:line="360" w:lineRule="auto"/>
              <w:rPr>
                <w:rFonts w:eastAsia="MS Mincho" w:cs="Times New Roman"/>
                <w:bCs/>
                <w:color w:val="auto"/>
                <w:kern w:val="0"/>
                <w:lang w:eastAsia="ja-JP"/>
                <w14:ligatures w14:val="none"/>
              </w:rPr>
            </w:pPr>
            <w:r w:rsidRPr="00200281">
              <w:rPr>
                <w:rFonts w:eastAsia="MS Mincho" w:cs="Times New Roman"/>
                <w:bCs/>
                <w:color w:val="auto"/>
                <w:kern w:val="0"/>
                <w:lang w:eastAsia="ja-JP"/>
                <w14:ligatures w14:val="none"/>
              </w:rPr>
              <w:t xml:space="preserve">Dissertation </w:t>
            </w:r>
          </w:p>
        </w:tc>
      </w:tr>
      <w:tr w:rsidR="00707D32" w:rsidRPr="00200281" w14:paraId="3DB3A0A8" w14:textId="77777777" w:rsidTr="007617D8">
        <w:trPr>
          <w:trHeight w:val="882"/>
        </w:trPr>
        <w:tc>
          <w:tcPr>
            <w:tcW w:w="3495" w:type="dxa"/>
          </w:tcPr>
          <w:p w14:paraId="2198CC44" w14:textId="5E228E8E" w:rsidR="00707D32" w:rsidRPr="00200281" w:rsidRDefault="00707D32" w:rsidP="00707D32">
            <w:pPr>
              <w:spacing w:after="200" w:line="360" w:lineRule="auto"/>
              <w:rPr>
                <w:rFonts w:eastAsia="MS Mincho" w:cs="Times New Roman"/>
                <w:b/>
                <w:color w:val="auto"/>
                <w:kern w:val="0"/>
                <w:lang w:eastAsia="ja-JP"/>
                <w14:ligatures w14:val="none"/>
              </w:rPr>
            </w:pPr>
            <w:r w:rsidRPr="00200281">
              <w:rPr>
                <w:rFonts w:eastAsia="MS Mincho" w:cs="Times New Roman"/>
                <w:b/>
                <w:color w:val="auto"/>
                <w:kern w:val="0"/>
                <w:lang w:eastAsia="ja-JP"/>
                <w14:ligatures w14:val="none"/>
              </w:rPr>
              <w:t>Module Code:</w:t>
            </w:r>
          </w:p>
        </w:tc>
        <w:tc>
          <w:tcPr>
            <w:tcW w:w="5496" w:type="dxa"/>
          </w:tcPr>
          <w:p w14:paraId="7DE10CC3" w14:textId="579BCCC8" w:rsidR="00707D32" w:rsidRPr="00200281" w:rsidRDefault="00707D32" w:rsidP="00707D32">
            <w:pPr>
              <w:spacing w:after="200" w:line="360" w:lineRule="auto"/>
              <w:rPr>
                <w:rFonts w:eastAsia="MS Mincho" w:cs="Times New Roman"/>
                <w:b/>
                <w:color w:val="auto"/>
                <w:kern w:val="0"/>
                <w:lang w:eastAsia="ja-JP"/>
                <w14:ligatures w14:val="none"/>
              </w:rPr>
            </w:pPr>
            <w:r w:rsidRPr="00200281">
              <w:rPr>
                <w:rFonts w:eastAsia="MS Mincho" w:cs="Times New Roman"/>
                <w:bCs/>
                <w:color w:val="auto"/>
                <w:kern w:val="0"/>
                <w:lang w:eastAsia="ja-JP"/>
                <w14:ligatures w14:val="none"/>
              </w:rPr>
              <w:t>LCMB7035</w:t>
            </w:r>
          </w:p>
        </w:tc>
      </w:tr>
      <w:tr w:rsidR="00707D32" w:rsidRPr="00200281" w14:paraId="4A470A8A" w14:textId="77777777" w:rsidTr="007617D8">
        <w:trPr>
          <w:trHeight w:val="882"/>
        </w:trPr>
        <w:tc>
          <w:tcPr>
            <w:tcW w:w="3495" w:type="dxa"/>
          </w:tcPr>
          <w:p w14:paraId="68AB3594" w14:textId="183DE2D4" w:rsidR="00707D32" w:rsidRPr="00200281" w:rsidRDefault="00707D32" w:rsidP="00707D32">
            <w:pPr>
              <w:spacing w:after="200" w:line="360" w:lineRule="auto"/>
              <w:rPr>
                <w:rFonts w:eastAsia="MS Mincho" w:cs="Times New Roman"/>
                <w:b/>
                <w:color w:val="auto"/>
                <w:kern w:val="0"/>
                <w:lang w:eastAsia="ja-JP"/>
                <w14:ligatures w14:val="none"/>
              </w:rPr>
            </w:pPr>
            <w:r w:rsidRPr="00200281">
              <w:rPr>
                <w:rFonts w:eastAsia="MS Mincho" w:cs="Times New Roman"/>
                <w:b/>
                <w:color w:val="auto"/>
                <w:kern w:val="0"/>
                <w:lang w:eastAsia="ja-JP"/>
                <w14:ligatures w14:val="none"/>
              </w:rPr>
              <w:t>Assignment Title:</w:t>
            </w:r>
          </w:p>
        </w:tc>
        <w:tc>
          <w:tcPr>
            <w:tcW w:w="5496" w:type="dxa"/>
          </w:tcPr>
          <w:p w14:paraId="0B334E14" w14:textId="106EBADB" w:rsidR="00707D32" w:rsidRPr="00200281" w:rsidRDefault="00707D32" w:rsidP="00707D32">
            <w:pPr>
              <w:spacing w:after="200" w:line="360" w:lineRule="auto"/>
              <w:rPr>
                <w:rFonts w:eastAsia="MS Mincho" w:cs="Times New Roman"/>
                <w:bCs/>
                <w:color w:val="auto"/>
                <w:kern w:val="0"/>
                <w:lang w:eastAsia="ja-JP"/>
                <w14:ligatures w14:val="none"/>
              </w:rPr>
            </w:pPr>
            <w:r w:rsidRPr="00200281">
              <w:rPr>
                <w:rFonts w:eastAsia="MS Mincho" w:cs="Times New Roman"/>
                <w:bCs/>
                <w:color w:val="auto"/>
                <w:kern w:val="0"/>
                <w:lang w:eastAsia="ja-JP"/>
                <w14:ligatures w14:val="none"/>
              </w:rPr>
              <w:t xml:space="preserve">Dissertation </w:t>
            </w:r>
          </w:p>
        </w:tc>
      </w:tr>
      <w:tr w:rsidR="00707D32" w:rsidRPr="00200281" w14:paraId="0EF22007" w14:textId="77777777" w:rsidTr="007617D8">
        <w:trPr>
          <w:trHeight w:val="882"/>
        </w:trPr>
        <w:tc>
          <w:tcPr>
            <w:tcW w:w="3495" w:type="dxa"/>
          </w:tcPr>
          <w:p w14:paraId="2F2724C6" w14:textId="46B118A2" w:rsidR="00707D32" w:rsidRPr="00200281" w:rsidRDefault="00707D32" w:rsidP="00707D32">
            <w:pPr>
              <w:spacing w:after="200" w:line="360" w:lineRule="auto"/>
              <w:rPr>
                <w:rFonts w:eastAsia="MS Mincho" w:cs="Times New Roman"/>
                <w:b/>
                <w:color w:val="auto"/>
                <w:kern w:val="0"/>
                <w:lang w:eastAsia="ja-JP"/>
                <w14:ligatures w14:val="none"/>
              </w:rPr>
            </w:pPr>
            <w:r w:rsidRPr="00200281">
              <w:rPr>
                <w:rFonts w:eastAsia="MS Mincho" w:cs="Times New Roman"/>
                <w:b/>
                <w:color w:val="auto"/>
                <w:kern w:val="0"/>
                <w:lang w:eastAsia="ja-JP"/>
                <w14:ligatures w14:val="none"/>
              </w:rPr>
              <w:t>Dissertation Supervisor:</w:t>
            </w:r>
          </w:p>
        </w:tc>
        <w:tc>
          <w:tcPr>
            <w:tcW w:w="5496" w:type="dxa"/>
          </w:tcPr>
          <w:p w14:paraId="0BBA8E4F" w14:textId="0303152A" w:rsidR="00707D32" w:rsidRPr="00200281" w:rsidRDefault="00707D32" w:rsidP="00707D32">
            <w:pPr>
              <w:spacing w:after="200" w:line="360" w:lineRule="auto"/>
              <w:rPr>
                <w:rFonts w:eastAsia="MS Mincho" w:cs="Times New Roman"/>
                <w:bCs/>
                <w:color w:val="auto"/>
                <w:kern w:val="0"/>
                <w:lang w:eastAsia="ja-JP"/>
                <w14:ligatures w14:val="none"/>
              </w:rPr>
            </w:pPr>
            <w:r w:rsidRPr="00200281">
              <w:rPr>
                <w:rFonts w:eastAsia="MS Mincho" w:cs="Times New Roman"/>
                <w:bCs/>
                <w:color w:val="auto"/>
                <w:kern w:val="0"/>
                <w:lang w:eastAsia="ja-JP"/>
                <w14:ligatures w14:val="none"/>
              </w:rPr>
              <w:t>Jia Miao</w:t>
            </w:r>
          </w:p>
        </w:tc>
      </w:tr>
      <w:tr w:rsidR="00707D32" w:rsidRPr="00200281" w14:paraId="64896426" w14:textId="77777777" w:rsidTr="007617D8">
        <w:trPr>
          <w:trHeight w:val="882"/>
        </w:trPr>
        <w:tc>
          <w:tcPr>
            <w:tcW w:w="3495" w:type="dxa"/>
          </w:tcPr>
          <w:p w14:paraId="79C37046" w14:textId="130AD4F2" w:rsidR="00707D32" w:rsidRPr="00200281" w:rsidRDefault="00707D32" w:rsidP="00707D32">
            <w:pPr>
              <w:spacing w:after="200" w:line="360" w:lineRule="auto"/>
              <w:rPr>
                <w:rFonts w:eastAsia="MS Mincho" w:cs="Times New Roman"/>
                <w:b/>
                <w:color w:val="auto"/>
                <w:kern w:val="0"/>
                <w:lang w:eastAsia="ja-JP"/>
                <w14:ligatures w14:val="none"/>
              </w:rPr>
            </w:pPr>
            <w:r w:rsidRPr="00200281">
              <w:rPr>
                <w:rFonts w:eastAsia="MS Mincho" w:cs="Times New Roman"/>
                <w:b/>
                <w:color w:val="auto"/>
                <w:kern w:val="0"/>
                <w:lang w:eastAsia="ja-JP"/>
                <w14:ligatures w14:val="none"/>
              </w:rPr>
              <w:t>Student Name:</w:t>
            </w:r>
          </w:p>
        </w:tc>
        <w:tc>
          <w:tcPr>
            <w:tcW w:w="5496" w:type="dxa"/>
          </w:tcPr>
          <w:p w14:paraId="59B7356C" w14:textId="082D0108" w:rsidR="00707D32" w:rsidRPr="00200281" w:rsidRDefault="00707D32" w:rsidP="00707D32">
            <w:pPr>
              <w:spacing w:after="200" w:line="360" w:lineRule="auto"/>
              <w:rPr>
                <w:rFonts w:eastAsia="MS Mincho" w:cs="Times New Roman"/>
                <w:b/>
                <w:color w:val="auto"/>
                <w:kern w:val="0"/>
                <w:lang w:eastAsia="ja-JP"/>
                <w14:ligatures w14:val="none"/>
              </w:rPr>
            </w:pPr>
            <w:r w:rsidRPr="00200281">
              <w:rPr>
                <w:rFonts w:eastAsia="MS Mincho" w:cs="Times New Roman"/>
                <w:bCs/>
                <w:color w:val="auto"/>
                <w:kern w:val="0"/>
                <w:lang w:eastAsia="ja-JP"/>
                <w14:ligatures w14:val="none"/>
              </w:rPr>
              <w:t xml:space="preserve">Piyush </w:t>
            </w:r>
            <w:proofErr w:type="spellStart"/>
            <w:r w:rsidRPr="00200281">
              <w:rPr>
                <w:rFonts w:eastAsia="MS Mincho" w:cs="Times New Roman"/>
                <w:bCs/>
                <w:color w:val="auto"/>
                <w:kern w:val="0"/>
                <w:lang w:eastAsia="ja-JP"/>
                <w14:ligatures w14:val="none"/>
              </w:rPr>
              <w:t>Bablubhai</w:t>
            </w:r>
            <w:proofErr w:type="spellEnd"/>
            <w:r w:rsidRPr="00200281">
              <w:rPr>
                <w:rFonts w:eastAsia="MS Mincho" w:cs="Times New Roman"/>
                <w:bCs/>
                <w:color w:val="auto"/>
                <w:kern w:val="0"/>
                <w:lang w:eastAsia="ja-JP"/>
                <w14:ligatures w14:val="none"/>
              </w:rPr>
              <w:t xml:space="preserve"> Luhar</w:t>
            </w:r>
          </w:p>
        </w:tc>
      </w:tr>
      <w:tr w:rsidR="00707D32" w:rsidRPr="00200281" w14:paraId="7C208C88" w14:textId="77777777" w:rsidTr="007617D8">
        <w:trPr>
          <w:trHeight w:val="882"/>
        </w:trPr>
        <w:tc>
          <w:tcPr>
            <w:tcW w:w="3495" w:type="dxa"/>
          </w:tcPr>
          <w:p w14:paraId="05D3DF93" w14:textId="21981671" w:rsidR="00707D32" w:rsidRPr="00200281" w:rsidRDefault="00707D32" w:rsidP="00707D32">
            <w:pPr>
              <w:spacing w:after="200" w:line="360" w:lineRule="auto"/>
              <w:rPr>
                <w:rFonts w:eastAsia="MS Mincho" w:cs="Times New Roman"/>
                <w:b/>
                <w:color w:val="auto"/>
                <w:kern w:val="0"/>
                <w:lang w:eastAsia="ja-JP"/>
                <w14:ligatures w14:val="none"/>
              </w:rPr>
            </w:pPr>
            <w:r w:rsidRPr="00200281">
              <w:rPr>
                <w:rFonts w:eastAsia="MS Mincho" w:cs="Times New Roman"/>
                <w:b/>
                <w:color w:val="auto"/>
                <w:kern w:val="0"/>
                <w:lang w:eastAsia="ja-JP"/>
                <w14:ligatures w14:val="none"/>
              </w:rPr>
              <w:t>Student ID:</w:t>
            </w:r>
          </w:p>
        </w:tc>
        <w:tc>
          <w:tcPr>
            <w:tcW w:w="5496" w:type="dxa"/>
          </w:tcPr>
          <w:p w14:paraId="2C34AEBE" w14:textId="673EC611" w:rsidR="00707D32" w:rsidRPr="00200281" w:rsidRDefault="00707D32" w:rsidP="00707D32">
            <w:pPr>
              <w:spacing w:after="200" w:line="360" w:lineRule="auto"/>
              <w:rPr>
                <w:rFonts w:eastAsia="MS Mincho" w:cs="Times New Roman"/>
                <w:b/>
                <w:color w:val="auto"/>
                <w:kern w:val="0"/>
                <w:lang w:eastAsia="ja-JP"/>
                <w14:ligatures w14:val="none"/>
              </w:rPr>
            </w:pPr>
            <w:r w:rsidRPr="00200281">
              <w:rPr>
                <w:rFonts w:eastAsia="MS Mincho" w:cs="Times New Roman"/>
                <w:bCs/>
                <w:color w:val="auto"/>
                <w:kern w:val="0"/>
                <w:lang w:eastAsia="ja-JP"/>
                <w14:ligatures w14:val="none"/>
              </w:rPr>
              <w:t>2436044</w:t>
            </w:r>
          </w:p>
        </w:tc>
      </w:tr>
      <w:tr w:rsidR="00707D32" w:rsidRPr="00200281" w14:paraId="68226027" w14:textId="77777777" w:rsidTr="007617D8">
        <w:trPr>
          <w:trHeight w:val="882"/>
        </w:trPr>
        <w:tc>
          <w:tcPr>
            <w:tcW w:w="3495" w:type="dxa"/>
          </w:tcPr>
          <w:p w14:paraId="00FCACC6" w14:textId="62A1AE50" w:rsidR="00707D32" w:rsidRPr="00200281" w:rsidRDefault="00707D32" w:rsidP="00707D32">
            <w:pPr>
              <w:spacing w:after="200" w:line="360" w:lineRule="auto"/>
              <w:rPr>
                <w:rFonts w:eastAsia="MS Mincho" w:cs="Times New Roman"/>
                <w:b/>
                <w:color w:val="auto"/>
                <w:kern w:val="0"/>
                <w:lang w:eastAsia="ja-JP"/>
                <w14:ligatures w14:val="none"/>
              </w:rPr>
            </w:pPr>
            <w:r w:rsidRPr="00200281">
              <w:rPr>
                <w:rFonts w:eastAsia="MS Mincho" w:cs="Times New Roman"/>
                <w:b/>
                <w:color w:val="auto"/>
                <w:kern w:val="0"/>
                <w:lang w:eastAsia="ja-JP"/>
                <w14:ligatures w14:val="none"/>
              </w:rPr>
              <w:t>Submission Deadline:</w:t>
            </w:r>
          </w:p>
        </w:tc>
        <w:tc>
          <w:tcPr>
            <w:tcW w:w="5496" w:type="dxa"/>
          </w:tcPr>
          <w:p w14:paraId="787CD5C8" w14:textId="284FA92D" w:rsidR="00707D32" w:rsidRPr="00200281" w:rsidRDefault="00707D32" w:rsidP="00707D32">
            <w:pPr>
              <w:spacing w:after="200" w:line="360" w:lineRule="auto"/>
              <w:rPr>
                <w:rFonts w:eastAsia="MS Mincho" w:cs="Times New Roman"/>
                <w:bCs/>
                <w:color w:val="auto"/>
                <w:kern w:val="0"/>
                <w:lang w:eastAsia="ja-JP"/>
                <w14:ligatures w14:val="none"/>
              </w:rPr>
            </w:pPr>
            <w:r w:rsidRPr="00200281">
              <w:rPr>
                <w:rFonts w:eastAsia="MS Mincho" w:cs="Times New Roman"/>
                <w:bCs/>
                <w:color w:val="auto"/>
                <w:kern w:val="0"/>
                <w:lang w:eastAsia="ja-JP"/>
                <w14:ligatures w14:val="none"/>
              </w:rPr>
              <w:t>8/06/2026</w:t>
            </w:r>
          </w:p>
        </w:tc>
      </w:tr>
      <w:tr w:rsidR="00707D32" w:rsidRPr="00200281" w14:paraId="03C8C0FE" w14:textId="77777777" w:rsidTr="007617D8">
        <w:trPr>
          <w:trHeight w:val="1471"/>
        </w:trPr>
        <w:tc>
          <w:tcPr>
            <w:tcW w:w="8992" w:type="dxa"/>
            <w:gridSpan w:val="2"/>
          </w:tcPr>
          <w:p w14:paraId="1B255F61" w14:textId="2A7ADE5B" w:rsidR="00707D32" w:rsidRPr="00200281" w:rsidRDefault="00707D32" w:rsidP="00707D32">
            <w:pPr>
              <w:spacing w:after="200" w:line="360" w:lineRule="auto"/>
              <w:rPr>
                <w:rFonts w:eastAsia="MS Mincho" w:cs="Times New Roman"/>
                <w:b/>
                <w:color w:val="auto"/>
                <w:kern w:val="0"/>
                <w:lang w:eastAsia="ja-JP"/>
                <w14:ligatures w14:val="none"/>
              </w:rPr>
            </w:pPr>
            <w:r w:rsidRPr="00200281">
              <w:rPr>
                <w:rFonts w:eastAsia="MS Mincho" w:cs="Times New Roman"/>
                <w:b/>
                <w:color w:val="auto"/>
                <w:kern w:val="0"/>
                <w:lang w:eastAsia="ja-JP"/>
                <w14:ligatures w14:val="none"/>
              </w:rPr>
              <w:t xml:space="preserve">Title: </w:t>
            </w:r>
            <w:r w:rsidRPr="00200281">
              <w:rPr>
                <w:rFonts w:eastAsia="MS Mincho" w:cs="Times New Roman"/>
                <w:bCs/>
                <w:color w:val="auto"/>
                <w:kern w:val="0"/>
                <w:lang w:eastAsia="ja-JP"/>
                <w14:ligatures w14:val="none"/>
              </w:rPr>
              <w:t>The Effect of Vehicle Customisation Strategies on Customer Loyalty: Evidence from Porsche</w:t>
            </w:r>
          </w:p>
        </w:tc>
      </w:tr>
    </w:tbl>
    <w:p w14:paraId="311C17E5" w14:textId="77777777" w:rsidR="00B761AE" w:rsidRPr="00200281" w:rsidRDefault="00B761AE" w:rsidP="00B761AE">
      <w:pPr>
        <w:spacing w:after="200"/>
        <w:jc w:val="left"/>
        <w:rPr>
          <w:rFonts w:eastAsia="MS Mincho" w:cs="Times New Roman"/>
          <w:b/>
          <w:color w:val="auto"/>
          <w:kern w:val="0"/>
          <w:sz w:val="36"/>
          <w:szCs w:val="36"/>
          <w:lang w:eastAsia="ja-JP"/>
          <w14:ligatures w14:val="none"/>
        </w:rPr>
      </w:pPr>
    </w:p>
    <w:p w14:paraId="48D558B9" w14:textId="77777777" w:rsidR="00746E10" w:rsidRPr="00200281" w:rsidRDefault="00746E10" w:rsidP="00B761AE">
      <w:pPr>
        <w:spacing w:after="200"/>
        <w:jc w:val="center"/>
        <w:rPr>
          <w:rFonts w:eastAsia="MS Mincho" w:cs="Times New Roman"/>
          <w:b/>
          <w:color w:val="auto"/>
          <w:kern w:val="0"/>
          <w:sz w:val="28"/>
          <w:szCs w:val="28"/>
          <w:lang w:eastAsia="ja-JP"/>
          <w14:ligatures w14:val="none"/>
        </w:rPr>
      </w:pPr>
    </w:p>
    <w:p w14:paraId="081CE9F1" w14:textId="77777777" w:rsidR="00746E10" w:rsidRPr="00200281" w:rsidRDefault="00746E10" w:rsidP="00B761AE">
      <w:pPr>
        <w:spacing w:after="200"/>
        <w:jc w:val="center"/>
        <w:rPr>
          <w:rFonts w:eastAsia="MS Mincho" w:cs="Times New Roman"/>
          <w:bCs/>
          <w:color w:val="auto"/>
          <w:kern w:val="0"/>
          <w:sz w:val="28"/>
          <w:szCs w:val="28"/>
          <w:lang w:eastAsia="ja-JP"/>
          <w14:ligatures w14:val="none"/>
        </w:rPr>
      </w:pPr>
    </w:p>
    <w:p w14:paraId="0FDAF703" w14:textId="77777777" w:rsidR="00490776" w:rsidRPr="00200281" w:rsidRDefault="00490776" w:rsidP="00490776">
      <w:pPr>
        <w:spacing w:after="200"/>
        <w:rPr>
          <w:rFonts w:eastAsia="MS Mincho" w:cs="Times New Roman"/>
          <w:b/>
          <w:color w:val="auto"/>
          <w:kern w:val="0"/>
          <w:sz w:val="28"/>
          <w:szCs w:val="28"/>
          <w:lang w:eastAsia="ja-JP"/>
          <w14:ligatures w14:val="none"/>
        </w:rPr>
      </w:pPr>
      <w:bookmarkStart w:id="0" w:name="_Toc226926025"/>
    </w:p>
    <w:p w14:paraId="49D0E6F2" w14:textId="77777777" w:rsidR="00490776" w:rsidRPr="00200281" w:rsidRDefault="00490776" w:rsidP="00490776">
      <w:pPr>
        <w:spacing w:after="200"/>
        <w:rPr>
          <w:rFonts w:eastAsia="MS Mincho" w:cs="Times New Roman"/>
          <w:b/>
          <w:color w:val="auto"/>
          <w:kern w:val="0"/>
          <w:sz w:val="28"/>
          <w:szCs w:val="28"/>
          <w:lang w:eastAsia="ja-JP"/>
          <w14:ligatures w14:val="none"/>
        </w:rPr>
      </w:pPr>
    </w:p>
    <w:p w14:paraId="1183415F" w14:textId="77777777" w:rsidR="00490776" w:rsidRPr="00200281" w:rsidRDefault="00490776" w:rsidP="00490776">
      <w:pPr>
        <w:spacing w:after="200"/>
        <w:rPr>
          <w:rFonts w:eastAsia="MS Mincho" w:cs="Times New Roman"/>
          <w:b/>
          <w:color w:val="auto"/>
          <w:kern w:val="0"/>
          <w:sz w:val="28"/>
          <w:szCs w:val="28"/>
          <w:lang w:eastAsia="ja-JP"/>
          <w14:ligatures w14:val="none"/>
        </w:rPr>
      </w:pPr>
    </w:p>
    <w:p w14:paraId="1D7A9D32" w14:textId="77777777" w:rsidR="00490776" w:rsidRPr="00200281" w:rsidRDefault="00490776" w:rsidP="00490776">
      <w:pPr>
        <w:spacing w:after="200"/>
        <w:rPr>
          <w:rFonts w:eastAsia="MS Mincho" w:cs="Times New Roman"/>
          <w:b/>
          <w:color w:val="auto"/>
          <w:kern w:val="0"/>
          <w:sz w:val="28"/>
          <w:szCs w:val="28"/>
          <w:lang w:eastAsia="ja-JP"/>
          <w14:ligatures w14:val="none"/>
        </w:rPr>
      </w:pPr>
    </w:p>
    <w:p w14:paraId="24B3D06B" w14:textId="77777777" w:rsidR="00104F77" w:rsidRPr="00200281" w:rsidRDefault="00104F77" w:rsidP="00490776">
      <w:pPr>
        <w:spacing w:after="200"/>
        <w:rPr>
          <w:rFonts w:eastAsia="MS Mincho" w:cs="Times New Roman"/>
          <w:b/>
          <w:color w:val="auto"/>
          <w:kern w:val="0"/>
          <w:sz w:val="28"/>
          <w:szCs w:val="28"/>
          <w:lang w:eastAsia="ja-JP"/>
          <w14:ligatures w14:val="none"/>
        </w:rPr>
      </w:pPr>
    </w:p>
    <w:p w14:paraId="3207C25B" w14:textId="214F4DC6" w:rsidR="00EE1980" w:rsidRPr="00200281" w:rsidRDefault="00490776" w:rsidP="00104F77">
      <w:pPr>
        <w:spacing w:after="200"/>
        <w:rPr>
          <w:rFonts w:eastAsia="MS Gothic" w:cs="Times New Roman"/>
          <w:b/>
          <w:color w:val="000000"/>
          <w:kern w:val="0"/>
          <w:sz w:val="28"/>
          <w:szCs w:val="32"/>
          <w:lang w:eastAsia="ja-JP"/>
          <w14:ligatures w14:val="none"/>
        </w:rPr>
      </w:pPr>
      <w:r w:rsidRPr="00200281">
        <w:rPr>
          <w:rFonts w:eastAsia="MS Gothic" w:cs="Times New Roman"/>
          <w:b/>
          <w:color w:val="000000"/>
          <w:kern w:val="0"/>
          <w:sz w:val="28"/>
          <w:szCs w:val="32"/>
          <w:lang w:eastAsia="ja-JP"/>
          <w14:ligatures w14:val="none"/>
        </w:rPr>
        <w:t xml:space="preserve">Declaration </w:t>
      </w:r>
    </w:p>
    <w:p w14:paraId="6EB7DBC6" w14:textId="77777777" w:rsidR="00EE1980" w:rsidRPr="00200281" w:rsidRDefault="00EE1980" w:rsidP="00EE1980">
      <w:pPr>
        <w:spacing w:after="4220"/>
        <w:ind w:left="-121"/>
      </w:pPr>
      <w:r w:rsidRPr="00200281">
        <w:rPr>
          <w:rFonts w:ascii="Calibri" w:eastAsia="Calibri" w:hAnsi="Calibri" w:cs="Calibri"/>
          <w:noProof/>
          <w:sz w:val="22"/>
        </w:rPr>
        <mc:AlternateContent>
          <mc:Choice Requires="wpg">
            <w:drawing>
              <wp:inline distT="0" distB="0" distL="0" distR="0" wp14:anchorId="5B4EB539" wp14:editId="01A779C4">
                <wp:extent cx="6479761" cy="6291772"/>
                <wp:effectExtent l="0" t="0" r="0" b="0"/>
                <wp:docPr id="575" name="Group 575"/>
                <wp:cNvGraphicFramePr/>
                <a:graphic xmlns:a="http://schemas.openxmlformats.org/drawingml/2006/main">
                  <a:graphicData uri="http://schemas.microsoft.com/office/word/2010/wordprocessingGroup">
                    <wpg:wgp>
                      <wpg:cNvGrpSpPr/>
                      <wpg:grpSpPr>
                        <a:xfrm>
                          <a:off x="0" y="0"/>
                          <a:ext cx="6479761" cy="6291772"/>
                          <a:chOff x="0" y="0"/>
                          <a:chExt cx="6479761" cy="6291772"/>
                        </a:xfrm>
                      </wpg:grpSpPr>
                      <wps:wsp>
                        <wps:cNvPr id="14" name="Rectangle 14"/>
                        <wps:cNvSpPr/>
                        <wps:spPr>
                          <a:xfrm>
                            <a:off x="4135692" y="1076752"/>
                            <a:ext cx="56348" cy="190519"/>
                          </a:xfrm>
                          <a:prstGeom prst="rect">
                            <a:avLst/>
                          </a:prstGeom>
                          <a:ln>
                            <a:noFill/>
                          </a:ln>
                        </wps:spPr>
                        <wps:txbx>
                          <w:txbxContent>
                            <w:p w14:paraId="54B8E73C" w14:textId="77777777" w:rsidR="00EE1980" w:rsidRPr="00200281" w:rsidRDefault="00EE1980" w:rsidP="00EE1980">
                              <w:r w:rsidRPr="00200281">
                                <w:rPr>
                                  <w:rFonts w:ascii="Arial" w:eastAsia="Arial" w:hAnsi="Arial" w:cs="Arial"/>
                                </w:rPr>
                                <w:t xml:space="preserve"> </w:t>
                              </w:r>
                            </w:p>
                          </w:txbxContent>
                        </wps:txbx>
                        <wps:bodyPr horzOverflow="overflow" vert="horz" lIns="0" tIns="0" rIns="0" bIns="0" rtlCol="0">
                          <a:noAutofit/>
                        </wps:bodyPr>
                      </wps:wsp>
                      <wps:wsp>
                        <wps:cNvPr id="652" name="Shape 652"/>
                        <wps:cNvSpPr/>
                        <wps:spPr>
                          <a:xfrm>
                            <a:off x="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53" name="Shape 653"/>
                        <wps:cNvSpPr/>
                        <wps:spPr>
                          <a:xfrm>
                            <a:off x="6350" y="0"/>
                            <a:ext cx="5415915" cy="9144"/>
                          </a:xfrm>
                          <a:custGeom>
                            <a:avLst/>
                            <a:gdLst/>
                            <a:ahLst/>
                            <a:cxnLst/>
                            <a:rect l="0" t="0" r="0" b="0"/>
                            <a:pathLst>
                              <a:path w="5415915" h="9144">
                                <a:moveTo>
                                  <a:pt x="0" y="0"/>
                                </a:moveTo>
                                <a:lnTo>
                                  <a:pt x="5415915" y="0"/>
                                </a:lnTo>
                                <a:lnTo>
                                  <a:pt x="541591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54" name="Shape 654"/>
                        <wps:cNvSpPr/>
                        <wps:spPr>
                          <a:xfrm>
                            <a:off x="5422329"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55" name="Shape 655"/>
                        <wps:cNvSpPr/>
                        <wps:spPr>
                          <a:xfrm>
                            <a:off x="0" y="6286"/>
                            <a:ext cx="9144" cy="1257618"/>
                          </a:xfrm>
                          <a:custGeom>
                            <a:avLst/>
                            <a:gdLst/>
                            <a:ahLst/>
                            <a:cxnLst/>
                            <a:rect l="0" t="0" r="0" b="0"/>
                            <a:pathLst>
                              <a:path w="9144" h="1257618">
                                <a:moveTo>
                                  <a:pt x="0" y="0"/>
                                </a:moveTo>
                                <a:lnTo>
                                  <a:pt x="9144" y="0"/>
                                </a:lnTo>
                                <a:lnTo>
                                  <a:pt x="9144" y="1257618"/>
                                </a:lnTo>
                                <a:lnTo>
                                  <a:pt x="0" y="125761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56" name="Shape 656"/>
                        <wps:cNvSpPr/>
                        <wps:spPr>
                          <a:xfrm>
                            <a:off x="5422329" y="6286"/>
                            <a:ext cx="9144" cy="1257618"/>
                          </a:xfrm>
                          <a:custGeom>
                            <a:avLst/>
                            <a:gdLst/>
                            <a:ahLst/>
                            <a:cxnLst/>
                            <a:rect l="0" t="0" r="0" b="0"/>
                            <a:pathLst>
                              <a:path w="9144" h="1257618">
                                <a:moveTo>
                                  <a:pt x="0" y="0"/>
                                </a:moveTo>
                                <a:lnTo>
                                  <a:pt x="9144" y="0"/>
                                </a:lnTo>
                                <a:lnTo>
                                  <a:pt x="9144" y="1257618"/>
                                </a:lnTo>
                                <a:lnTo>
                                  <a:pt x="0" y="125761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 name="Rectangle 22"/>
                        <wps:cNvSpPr/>
                        <wps:spPr>
                          <a:xfrm>
                            <a:off x="2712784" y="1302735"/>
                            <a:ext cx="65740" cy="222272"/>
                          </a:xfrm>
                          <a:prstGeom prst="rect">
                            <a:avLst/>
                          </a:prstGeom>
                          <a:ln>
                            <a:noFill/>
                          </a:ln>
                        </wps:spPr>
                        <wps:txbx>
                          <w:txbxContent>
                            <w:p w14:paraId="10635CA4" w14:textId="77777777" w:rsidR="00EE1980" w:rsidRPr="00200281" w:rsidRDefault="00EE1980" w:rsidP="00EE1980">
                              <w:r w:rsidRPr="00200281">
                                <w:rPr>
                                  <w:rFonts w:ascii="Arial" w:eastAsia="Arial" w:hAnsi="Arial" w:cs="Arial"/>
                                  <w:b/>
                                  <w:sz w:val="28"/>
                                </w:rPr>
                                <w:t xml:space="preserve"> </w:t>
                              </w:r>
                            </w:p>
                          </w:txbxContent>
                        </wps:txbx>
                        <wps:bodyPr horzOverflow="overflow" vert="horz" lIns="0" tIns="0" rIns="0" bIns="0" rtlCol="0">
                          <a:noAutofit/>
                        </wps:bodyPr>
                      </wps:wsp>
                      <wps:wsp>
                        <wps:cNvPr id="657" name="Shape 657"/>
                        <wps:cNvSpPr/>
                        <wps:spPr>
                          <a:xfrm>
                            <a:off x="0" y="1263840"/>
                            <a:ext cx="9144" cy="279718"/>
                          </a:xfrm>
                          <a:custGeom>
                            <a:avLst/>
                            <a:gdLst/>
                            <a:ahLst/>
                            <a:cxnLst/>
                            <a:rect l="0" t="0" r="0" b="0"/>
                            <a:pathLst>
                              <a:path w="9144" h="279718">
                                <a:moveTo>
                                  <a:pt x="0" y="0"/>
                                </a:moveTo>
                                <a:lnTo>
                                  <a:pt x="9144" y="0"/>
                                </a:lnTo>
                                <a:lnTo>
                                  <a:pt x="9144" y="279718"/>
                                </a:lnTo>
                                <a:lnTo>
                                  <a:pt x="0" y="27971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58" name="Shape 658"/>
                        <wps:cNvSpPr/>
                        <wps:spPr>
                          <a:xfrm>
                            <a:off x="5422329" y="1263840"/>
                            <a:ext cx="9144" cy="279718"/>
                          </a:xfrm>
                          <a:custGeom>
                            <a:avLst/>
                            <a:gdLst/>
                            <a:ahLst/>
                            <a:cxnLst/>
                            <a:rect l="0" t="0" r="0" b="0"/>
                            <a:pathLst>
                              <a:path w="9144" h="279718">
                                <a:moveTo>
                                  <a:pt x="0" y="0"/>
                                </a:moveTo>
                                <a:lnTo>
                                  <a:pt x="9144" y="0"/>
                                </a:lnTo>
                                <a:lnTo>
                                  <a:pt x="9144" y="279718"/>
                                </a:lnTo>
                                <a:lnTo>
                                  <a:pt x="0" y="27971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5" name="Rectangle 25"/>
                        <wps:cNvSpPr/>
                        <wps:spPr>
                          <a:xfrm>
                            <a:off x="574993" y="1582517"/>
                            <a:ext cx="5689092" cy="222272"/>
                          </a:xfrm>
                          <a:prstGeom prst="rect">
                            <a:avLst/>
                          </a:prstGeom>
                          <a:ln>
                            <a:noFill/>
                          </a:ln>
                        </wps:spPr>
                        <wps:txbx>
                          <w:txbxContent>
                            <w:p w14:paraId="5DAB4AE7" w14:textId="77777777" w:rsidR="00EE1980" w:rsidRPr="00200281" w:rsidRDefault="00EE1980" w:rsidP="00EE1980">
                              <w:r w:rsidRPr="00200281">
                                <w:rPr>
                                  <w:rFonts w:ascii="Arial" w:eastAsia="Arial" w:hAnsi="Arial" w:cs="Arial"/>
                                  <w:b/>
                                  <w:sz w:val="28"/>
                                </w:rPr>
                                <w:t>Master’s Degrees by Examination and Dissertation</w:t>
                              </w:r>
                            </w:p>
                          </w:txbxContent>
                        </wps:txbx>
                        <wps:bodyPr horzOverflow="overflow" vert="horz" lIns="0" tIns="0" rIns="0" bIns="0" rtlCol="0">
                          <a:noAutofit/>
                        </wps:bodyPr>
                      </wps:wsp>
                      <wps:wsp>
                        <wps:cNvPr id="26" name="Rectangle 26"/>
                        <wps:cNvSpPr/>
                        <wps:spPr>
                          <a:xfrm>
                            <a:off x="4853623" y="1582517"/>
                            <a:ext cx="65740" cy="222272"/>
                          </a:xfrm>
                          <a:prstGeom prst="rect">
                            <a:avLst/>
                          </a:prstGeom>
                          <a:ln>
                            <a:noFill/>
                          </a:ln>
                        </wps:spPr>
                        <wps:txbx>
                          <w:txbxContent>
                            <w:p w14:paraId="3FE3459F" w14:textId="77777777" w:rsidR="00EE1980" w:rsidRPr="00200281" w:rsidRDefault="00EE1980" w:rsidP="00EE1980">
                              <w:r w:rsidRPr="00200281">
                                <w:rPr>
                                  <w:rFonts w:ascii="Arial" w:eastAsia="Arial" w:hAnsi="Arial" w:cs="Arial"/>
                                  <w:sz w:val="28"/>
                                </w:rPr>
                                <w:t xml:space="preserve"> </w:t>
                              </w:r>
                            </w:p>
                          </w:txbxContent>
                        </wps:txbx>
                        <wps:bodyPr horzOverflow="overflow" vert="horz" lIns="0" tIns="0" rIns="0" bIns="0" rtlCol="0">
                          <a:noAutofit/>
                        </wps:bodyPr>
                      </wps:wsp>
                      <wps:wsp>
                        <wps:cNvPr id="659" name="Shape 659"/>
                        <wps:cNvSpPr/>
                        <wps:spPr>
                          <a:xfrm>
                            <a:off x="0" y="1543685"/>
                            <a:ext cx="9144" cy="282575"/>
                          </a:xfrm>
                          <a:custGeom>
                            <a:avLst/>
                            <a:gdLst/>
                            <a:ahLst/>
                            <a:cxnLst/>
                            <a:rect l="0" t="0" r="0" b="0"/>
                            <a:pathLst>
                              <a:path w="9144" h="282575">
                                <a:moveTo>
                                  <a:pt x="0" y="0"/>
                                </a:moveTo>
                                <a:lnTo>
                                  <a:pt x="9144" y="0"/>
                                </a:lnTo>
                                <a:lnTo>
                                  <a:pt x="9144" y="282575"/>
                                </a:lnTo>
                                <a:lnTo>
                                  <a:pt x="0" y="28257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60" name="Shape 660"/>
                        <wps:cNvSpPr/>
                        <wps:spPr>
                          <a:xfrm>
                            <a:off x="5422329" y="1543685"/>
                            <a:ext cx="9144" cy="282575"/>
                          </a:xfrm>
                          <a:custGeom>
                            <a:avLst/>
                            <a:gdLst/>
                            <a:ahLst/>
                            <a:cxnLst/>
                            <a:rect l="0" t="0" r="0" b="0"/>
                            <a:pathLst>
                              <a:path w="9144" h="282575">
                                <a:moveTo>
                                  <a:pt x="0" y="0"/>
                                </a:moveTo>
                                <a:lnTo>
                                  <a:pt x="9144" y="0"/>
                                </a:lnTo>
                                <a:lnTo>
                                  <a:pt x="9144" y="282575"/>
                                </a:lnTo>
                                <a:lnTo>
                                  <a:pt x="0" y="28257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9" name="Rectangle 29"/>
                        <wps:cNvSpPr/>
                        <wps:spPr>
                          <a:xfrm>
                            <a:off x="1956753" y="1865092"/>
                            <a:ext cx="1944526" cy="222272"/>
                          </a:xfrm>
                          <a:prstGeom prst="rect">
                            <a:avLst/>
                          </a:prstGeom>
                          <a:ln>
                            <a:noFill/>
                          </a:ln>
                        </wps:spPr>
                        <wps:txbx>
                          <w:txbxContent>
                            <w:p w14:paraId="5630DB02" w14:textId="77777777" w:rsidR="00EE1980" w:rsidRPr="00200281" w:rsidRDefault="00EE1980" w:rsidP="00EE1980">
                              <w:r w:rsidRPr="00200281">
                                <w:rPr>
                                  <w:rFonts w:ascii="Arial" w:eastAsia="Arial" w:hAnsi="Arial" w:cs="Arial"/>
                                  <w:b/>
                                  <w:sz w:val="28"/>
                                </w:rPr>
                                <w:t>Declaration Form</w:t>
                              </w:r>
                            </w:p>
                          </w:txbxContent>
                        </wps:txbx>
                        <wps:bodyPr horzOverflow="overflow" vert="horz" lIns="0" tIns="0" rIns="0" bIns="0" rtlCol="0">
                          <a:noAutofit/>
                        </wps:bodyPr>
                      </wps:wsp>
                      <wps:wsp>
                        <wps:cNvPr id="30" name="Rectangle 30"/>
                        <wps:cNvSpPr/>
                        <wps:spPr>
                          <a:xfrm>
                            <a:off x="3421063" y="1865092"/>
                            <a:ext cx="65740" cy="222272"/>
                          </a:xfrm>
                          <a:prstGeom prst="rect">
                            <a:avLst/>
                          </a:prstGeom>
                          <a:ln>
                            <a:noFill/>
                          </a:ln>
                        </wps:spPr>
                        <wps:txbx>
                          <w:txbxContent>
                            <w:p w14:paraId="0447FC7C" w14:textId="77777777" w:rsidR="00EE1980" w:rsidRPr="00200281" w:rsidRDefault="00EE1980" w:rsidP="00EE1980">
                              <w:r w:rsidRPr="00200281">
                                <w:rPr>
                                  <w:rFonts w:ascii="Arial" w:eastAsia="Arial" w:hAnsi="Arial" w:cs="Arial"/>
                                  <w:sz w:val="28"/>
                                </w:rPr>
                                <w:t>.</w:t>
                              </w:r>
                            </w:p>
                          </w:txbxContent>
                        </wps:txbx>
                        <wps:bodyPr horzOverflow="overflow" vert="horz" lIns="0" tIns="0" rIns="0" bIns="0" rtlCol="0">
                          <a:noAutofit/>
                        </wps:bodyPr>
                      </wps:wsp>
                      <wps:wsp>
                        <wps:cNvPr id="31" name="Rectangle 31"/>
                        <wps:cNvSpPr/>
                        <wps:spPr>
                          <a:xfrm>
                            <a:off x="3468688" y="1865092"/>
                            <a:ext cx="65740" cy="222272"/>
                          </a:xfrm>
                          <a:prstGeom prst="rect">
                            <a:avLst/>
                          </a:prstGeom>
                          <a:ln>
                            <a:noFill/>
                          </a:ln>
                        </wps:spPr>
                        <wps:txbx>
                          <w:txbxContent>
                            <w:p w14:paraId="1D3267B6" w14:textId="77777777" w:rsidR="00EE1980" w:rsidRPr="00200281" w:rsidRDefault="00EE1980" w:rsidP="00EE1980">
                              <w:r w:rsidRPr="00200281">
                                <w:rPr>
                                  <w:rFonts w:ascii="Arial" w:eastAsia="Arial" w:hAnsi="Arial" w:cs="Arial"/>
                                  <w:sz w:val="28"/>
                                </w:rPr>
                                <w:t xml:space="preserve"> </w:t>
                              </w:r>
                            </w:p>
                          </w:txbxContent>
                        </wps:txbx>
                        <wps:bodyPr horzOverflow="overflow" vert="horz" lIns="0" tIns="0" rIns="0" bIns="0" rtlCol="0">
                          <a:noAutofit/>
                        </wps:bodyPr>
                      </wps:wsp>
                      <wps:wsp>
                        <wps:cNvPr id="661" name="Shape 661"/>
                        <wps:cNvSpPr/>
                        <wps:spPr>
                          <a:xfrm>
                            <a:off x="0" y="1826260"/>
                            <a:ext cx="9144" cy="279400"/>
                          </a:xfrm>
                          <a:custGeom>
                            <a:avLst/>
                            <a:gdLst/>
                            <a:ahLst/>
                            <a:cxnLst/>
                            <a:rect l="0" t="0" r="0" b="0"/>
                            <a:pathLst>
                              <a:path w="9144" h="279400">
                                <a:moveTo>
                                  <a:pt x="0" y="0"/>
                                </a:moveTo>
                                <a:lnTo>
                                  <a:pt x="9144" y="0"/>
                                </a:lnTo>
                                <a:lnTo>
                                  <a:pt x="9144" y="279400"/>
                                </a:lnTo>
                                <a:lnTo>
                                  <a:pt x="0" y="2794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62" name="Shape 662"/>
                        <wps:cNvSpPr/>
                        <wps:spPr>
                          <a:xfrm>
                            <a:off x="5422329" y="1826260"/>
                            <a:ext cx="9144" cy="279400"/>
                          </a:xfrm>
                          <a:custGeom>
                            <a:avLst/>
                            <a:gdLst/>
                            <a:ahLst/>
                            <a:cxnLst/>
                            <a:rect l="0" t="0" r="0" b="0"/>
                            <a:pathLst>
                              <a:path w="9144" h="279400">
                                <a:moveTo>
                                  <a:pt x="0" y="0"/>
                                </a:moveTo>
                                <a:lnTo>
                                  <a:pt x="9144" y="0"/>
                                </a:lnTo>
                                <a:lnTo>
                                  <a:pt x="9144" y="279400"/>
                                </a:lnTo>
                                <a:lnTo>
                                  <a:pt x="0" y="2794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4" name="Rectangle 34"/>
                        <wps:cNvSpPr/>
                        <wps:spPr>
                          <a:xfrm>
                            <a:off x="76518" y="2137456"/>
                            <a:ext cx="56348" cy="190519"/>
                          </a:xfrm>
                          <a:prstGeom prst="rect">
                            <a:avLst/>
                          </a:prstGeom>
                          <a:ln>
                            <a:noFill/>
                          </a:ln>
                        </wps:spPr>
                        <wps:txbx>
                          <w:txbxContent>
                            <w:p w14:paraId="6561F430" w14:textId="77777777" w:rsidR="00EE1980" w:rsidRPr="00200281" w:rsidRDefault="00EE1980" w:rsidP="00EE1980">
                              <w:r w:rsidRPr="00200281">
                                <w:rPr>
                                  <w:rFonts w:ascii="Arial" w:eastAsia="Arial" w:hAnsi="Arial" w:cs="Arial"/>
                                </w:rPr>
                                <w:t xml:space="preserve"> </w:t>
                              </w:r>
                            </w:p>
                          </w:txbxContent>
                        </wps:txbx>
                        <wps:bodyPr horzOverflow="overflow" vert="horz" lIns="0" tIns="0" rIns="0" bIns="0" rtlCol="0">
                          <a:noAutofit/>
                        </wps:bodyPr>
                      </wps:wsp>
                      <wps:wsp>
                        <wps:cNvPr id="663" name="Shape 663"/>
                        <wps:cNvSpPr/>
                        <wps:spPr>
                          <a:xfrm>
                            <a:off x="0" y="2105660"/>
                            <a:ext cx="9144" cy="425450"/>
                          </a:xfrm>
                          <a:custGeom>
                            <a:avLst/>
                            <a:gdLst/>
                            <a:ahLst/>
                            <a:cxnLst/>
                            <a:rect l="0" t="0" r="0" b="0"/>
                            <a:pathLst>
                              <a:path w="9144" h="425450">
                                <a:moveTo>
                                  <a:pt x="0" y="0"/>
                                </a:moveTo>
                                <a:lnTo>
                                  <a:pt x="9144" y="0"/>
                                </a:lnTo>
                                <a:lnTo>
                                  <a:pt x="9144" y="425450"/>
                                </a:lnTo>
                                <a:lnTo>
                                  <a:pt x="0" y="42545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64" name="Shape 664"/>
                        <wps:cNvSpPr/>
                        <wps:spPr>
                          <a:xfrm>
                            <a:off x="5422329" y="2105660"/>
                            <a:ext cx="9144" cy="425450"/>
                          </a:xfrm>
                          <a:custGeom>
                            <a:avLst/>
                            <a:gdLst/>
                            <a:ahLst/>
                            <a:cxnLst/>
                            <a:rect l="0" t="0" r="0" b="0"/>
                            <a:pathLst>
                              <a:path w="9144" h="425450">
                                <a:moveTo>
                                  <a:pt x="0" y="0"/>
                                </a:moveTo>
                                <a:lnTo>
                                  <a:pt x="9144" y="0"/>
                                </a:lnTo>
                                <a:lnTo>
                                  <a:pt x="9144" y="425450"/>
                                </a:lnTo>
                                <a:lnTo>
                                  <a:pt x="0" y="42545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7" name="Rectangle 37"/>
                        <wps:cNvSpPr/>
                        <wps:spPr>
                          <a:xfrm>
                            <a:off x="76512" y="2563131"/>
                            <a:ext cx="1726888" cy="167291"/>
                          </a:xfrm>
                          <a:prstGeom prst="rect">
                            <a:avLst/>
                          </a:prstGeom>
                          <a:ln>
                            <a:noFill/>
                          </a:ln>
                        </wps:spPr>
                        <wps:txbx>
                          <w:txbxContent>
                            <w:p w14:paraId="64C2C94C" w14:textId="02B30C2C" w:rsidR="00EE1980" w:rsidRPr="00200281" w:rsidRDefault="00EE1980" w:rsidP="00EE1980">
                              <w:r w:rsidRPr="00200281">
                                <w:rPr>
                                  <w:rFonts w:ascii="Arial" w:eastAsia="Arial" w:hAnsi="Arial" w:cs="Arial"/>
                                </w:rPr>
                                <w:t xml:space="preserve">I, Piyush </w:t>
                              </w:r>
                              <w:proofErr w:type="spellStart"/>
                              <w:r w:rsidRPr="00200281">
                                <w:rPr>
                                  <w:rFonts w:ascii="Arial" w:eastAsia="Arial" w:hAnsi="Arial" w:cs="Arial"/>
                                </w:rPr>
                                <w:t>Bablubhai</w:t>
                              </w:r>
                              <w:proofErr w:type="spellEnd"/>
                              <w:r w:rsidRPr="00200281">
                                <w:rPr>
                                  <w:rFonts w:ascii="Arial" w:eastAsia="Arial" w:hAnsi="Arial" w:cs="Arial"/>
                                </w:rPr>
                                <w:t xml:space="preserve"> Luhar</w:t>
                              </w:r>
                            </w:p>
                          </w:txbxContent>
                        </wps:txbx>
                        <wps:bodyPr horzOverflow="overflow" vert="horz" lIns="0" tIns="0" rIns="0" bIns="0" rtlCol="0">
                          <a:noAutofit/>
                        </wps:bodyPr>
                      </wps:wsp>
                      <wps:wsp>
                        <wps:cNvPr id="38" name="Rectangle 38"/>
                        <wps:cNvSpPr/>
                        <wps:spPr>
                          <a:xfrm>
                            <a:off x="1327849" y="2563287"/>
                            <a:ext cx="56348" cy="190519"/>
                          </a:xfrm>
                          <a:prstGeom prst="rect">
                            <a:avLst/>
                          </a:prstGeom>
                          <a:ln>
                            <a:noFill/>
                          </a:ln>
                        </wps:spPr>
                        <wps:txbx>
                          <w:txbxContent>
                            <w:p w14:paraId="6EE480B9" w14:textId="77777777" w:rsidR="00EE1980" w:rsidRPr="00200281" w:rsidRDefault="00EE1980" w:rsidP="00EE1980">
                              <w:r w:rsidRPr="00200281">
                                <w:rPr>
                                  <w:rFonts w:ascii="Arial" w:eastAsia="Arial" w:hAnsi="Arial" w:cs="Arial"/>
                                </w:rPr>
                                <w:t>,</w:t>
                              </w:r>
                            </w:p>
                          </w:txbxContent>
                        </wps:txbx>
                        <wps:bodyPr horzOverflow="overflow" vert="horz" lIns="0" tIns="0" rIns="0" bIns="0" rtlCol="0">
                          <a:noAutofit/>
                        </wps:bodyPr>
                      </wps:wsp>
                      <wps:wsp>
                        <wps:cNvPr id="39" name="Rectangle 39"/>
                        <wps:cNvSpPr/>
                        <wps:spPr>
                          <a:xfrm>
                            <a:off x="1369124" y="2563287"/>
                            <a:ext cx="56348" cy="190519"/>
                          </a:xfrm>
                          <a:prstGeom prst="rect">
                            <a:avLst/>
                          </a:prstGeom>
                          <a:ln>
                            <a:noFill/>
                          </a:ln>
                        </wps:spPr>
                        <wps:txbx>
                          <w:txbxContent>
                            <w:p w14:paraId="44D6AA77" w14:textId="77777777" w:rsidR="00EE1980" w:rsidRPr="00200281" w:rsidRDefault="00EE1980" w:rsidP="00EE1980">
                              <w:r w:rsidRPr="00200281">
                                <w:rPr>
                                  <w:rFonts w:ascii="Arial" w:eastAsia="Arial" w:hAnsi="Arial" w:cs="Arial"/>
                                </w:rPr>
                                <w:t xml:space="preserve"> </w:t>
                              </w:r>
                            </w:p>
                          </w:txbxContent>
                        </wps:txbx>
                        <wps:bodyPr horzOverflow="overflow" vert="horz" lIns="0" tIns="0" rIns="0" bIns="0" rtlCol="0">
                          <a:noAutofit/>
                        </wps:bodyPr>
                      </wps:wsp>
                      <wps:wsp>
                        <wps:cNvPr id="40" name="Rectangle 40"/>
                        <wps:cNvSpPr/>
                        <wps:spPr>
                          <a:xfrm>
                            <a:off x="1860550" y="2563286"/>
                            <a:ext cx="4373089" cy="222742"/>
                          </a:xfrm>
                          <a:prstGeom prst="rect">
                            <a:avLst/>
                          </a:prstGeom>
                          <a:ln>
                            <a:noFill/>
                          </a:ln>
                        </wps:spPr>
                        <wps:txbx>
                          <w:txbxContent>
                            <w:p w14:paraId="6178EE7E" w14:textId="77777777" w:rsidR="00EE1980" w:rsidRPr="00200281" w:rsidRDefault="00EE1980" w:rsidP="00EE1980">
                              <w:r w:rsidRPr="00200281">
                                <w:rPr>
                                  <w:rFonts w:ascii="Arial" w:eastAsia="Arial" w:hAnsi="Arial" w:cs="Arial"/>
                                </w:rPr>
                                <w:t xml:space="preserve">declare that this dissertation has been composed by </w:t>
                              </w:r>
                            </w:p>
                          </w:txbxContent>
                        </wps:txbx>
                        <wps:bodyPr horzOverflow="overflow" vert="horz" lIns="0" tIns="0" rIns="0" bIns="0" rtlCol="0">
                          <a:noAutofit/>
                        </wps:bodyPr>
                      </wps:wsp>
                      <wps:wsp>
                        <wps:cNvPr id="665" name="Shape 665"/>
                        <wps:cNvSpPr/>
                        <wps:spPr>
                          <a:xfrm>
                            <a:off x="0" y="2531046"/>
                            <a:ext cx="9144" cy="352743"/>
                          </a:xfrm>
                          <a:custGeom>
                            <a:avLst/>
                            <a:gdLst/>
                            <a:ahLst/>
                            <a:cxnLst/>
                            <a:rect l="0" t="0" r="0" b="0"/>
                            <a:pathLst>
                              <a:path w="9144" h="352743">
                                <a:moveTo>
                                  <a:pt x="0" y="0"/>
                                </a:moveTo>
                                <a:lnTo>
                                  <a:pt x="9144" y="0"/>
                                </a:lnTo>
                                <a:lnTo>
                                  <a:pt x="9144" y="352743"/>
                                </a:lnTo>
                                <a:lnTo>
                                  <a:pt x="0" y="352743"/>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66" name="Shape 666"/>
                        <wps:cNvSpPr/>
                        <wps:spPr>
                          <a:xfrm>
                            <a:off x="5422329" y="2531046"/>
                            <a:ext cx="9144" cy="352743"/>
                          </a:xfrm>
                          <a:custGeom>
                            <a:avLst/>
                            <a:gdLst/>
                            <a:ahLst/>
                            <a:cxnLst/>
                            <a:rect l="0" t="0" r="0" b="0"/>
                            <a:pathLst>
                              <a:path w="9144" h="352743">
                                <a:moveTo>
                                  <a:pt x="0" y="0"/>
                                </a:moveTo>
                                <a:lnTo>
                                  <a:pt x="9144" y="0"/>
                                </a:lnTo>
                                <a:lnTo>
                                  <a:pt x="9144" y="352743"/>
                                </a:lnTo>
                                <a:lnTo>
                                  <a:pt x="0" y="352743"/>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3" name="Rectangle 43"/>
                        <wps:cNvSpPr/>
                        <wps:spPr>
                          <a:xfrm>
                            <a:off x="76518" y="2915712"/>
                            <a:ext cx="6403243" cy="190519"/>
                          </a:xfrm>
                          <a:prstGeom prst="rect">
                            <a:avLst/>
                          </a:prstGeom>
                          <a:ln>
                            <a:noFill/>
                          </a:ln>
                        </wps:spPr>
                        <wps:txbx>
                          <w:txbxContent>
                            <w:p w14:paraId="114EF515" w14:textId="34BC6BF6" w:rsidR="00EE1980" w:rsidRPr="00200281" w:rsidRDefault="00EE1980" w:rsidP="00EE1980">
                              <w:r w:rsidRPr="00200281">
                                <w:rPr>
                                  <w:rFonts w:ascii="Arial" w:eastAsia="Arial" w:hAnsi="Arial" w:cs="Arial"/>
                                </w:rPr>
                                <w:t xml:space="preserve">myself, that the work contained herein is entirely my own except </w:t>
                              </w:r>
                              <w:r w:rsidR="00746E10" w:rsidRPr="00200281">
                                <w:rPr>
                                  <w:rFonts w:ascii="Arial" w:eastAsia="Arial" w:hAnsi="Arial" w:cs="Arial"/>
                                </w:rPr>
                                <w:t>were</w:t>
                              </w:r>
                              <w:r w:rsidRPr="00200281">
                                <w:rPr>
                                  <w:rFonts w:ascii="Arial" w:eastAsia="Arial" w:hAnsi="Arial" w:cs="Arial"/>
                                </w:rPr>
                                <w:t xml:space="preserve"> </w:t>
                              </w:r>
                            </w:p>
                          </w:txbxContent>
                        </wps:txbx>
                        <wps:bodyPr horzOverflow="overflow" vert="horz" lIns="0" tIns="0" rIns="0" bIns="0" rtlCol="0">
                          <a:noAutofit/>
                        </wps:bodyPr>
                      </wps:wsp>
                      <wps:wsp>
                        <wps:cNvPr id="667" name="Shape 667"/>
                        <wps:cNvSpPr/>
                        <wps:spPr>
                          <a:xfrm>
                            <a:off x="0" y="2883788"/>
                            <a:ext cx="9144" cy="349250"/>
                          </a:xfrm>
                          <a:custGeom>
                            <a:avLst/>
                            <a:gdLst/>
                            <a:ahLst/>
                            <a:cxnLst/>
                            <a:rect l="0" t="0" r="0" b="0"/>
                            <a:pathLst>
                              <a:path w="9144" h="349250">
                                <a:moveTo>
                                  <a:pt x="0" y="0"/>
                                </a:moveTo>
                                <a:lnTo>
                                  <a:pt x="9144" y="0"/>
                                </a:lnTo>
                                <a:lnTo>
                                  <a:pt x="9144" y="349250"/>
                                </a:lnTo>
                                <a:lnTo>
                                  <a:pt x="0" y="34925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68" name="Shape 668"/>
                        <wps:cNvSpPr/>
                        <wps:spPr>
                          <a:xfrm>
                            <a:off x="5422329" y="2883788"/>
                            <a:ext cx="9144" cy="349250"/>
                          </a:xfrm>
                          <a:custGeom>
                            <a:avLst/>
                            <a:gdLst/>
                            <a:ahLst/>
                            <a:cxnLst/>
                            <a:rect l="0" t="0" r="0" b="0"/>
                            <a:pathLst>
                              <a:path w="9144" h="349250">
                                <a:moveTo>
                                  <a:pt x="0" y="0"/>
                                </a:moveTo>
                                <a:lnTo>
                                  <a:pt x="9144" y="0"/>
                                </a:lnTo>
                                <a:lnTo>
                                  <a:pt x="9144" y="349250"/>
                                </a:lnTo>
                                <a:lnTo>
                                  <a:pt x="0" y="34925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6" name="Rectangle 46"/>
                        <wps:cNvSpPr/>
                        <wps:spPr>
                          <a:xfrm>
                            <a:off x="76518" y="3264962"/>
                            <a:ext cx="6217375" cy="190519"/>
                          </a:xfrm>
                          <a:prstGeom prst="rect">
                            <a:avLst/>
                          </a:prstGeom>
                          <a:ln>
                            <a:noFill/>
                          </a:ln>
                        </wps:spPr>
                        <wps:txbx>
                          <w:txbxContent>
                            <w:p w14:paraId="7A5D67A5" w14:textId="77777777" w:rsidR="00EE1980" w:rsidRPr="00200281" w:rsidRDefault="00EE1980" w:rsidP="00EE1980">
                              <w:r w:rsidRPr="00200281">
                                <w:rPr>
                                  <w:rFonts w:ascii="Arial" w:eastAsia="Arial" w:hAnsi="Arial" w:cs="Arial"/>
                                </w:rPr>
                                <w:t xml:space="preserve">explicitly stated otherwise in the text, and that this work has not been </w:t>
                              </w:r>
                            </w:p>
                          </w:txbxContent>
                        </wps:txbx>
                        <wps:bodyPr horzOverflow="overflow" vert="horz" lIns="0" tIns="0" rIns="0" bIns="0" rtlCol="0">
                          <a:noAutofit/>
                        </wps:bodyPr>
                      </wps:wsp>
                      <wps:wsp>
                        <wps:cNvPr id="669" name="Shape 669"/>
                        <wps:cNvSpPr/>
                        <wps:spPr>
                          <a:xfrm>
                            <a:off x="0" y="3233039"/>
                            <a:ext cx="9144" cy="352425"/>
                          </a:xfrm>
                          <a:custGeom>
                            <a:avLst/>
                            <a:gdLst/>
                            <a:ahLst/>
                            <a:cxnLst/>
                            <a:rect l="0" t="0" r="0" b="0"/>
                            <a:pathLst>
                              <a:path w="9144" h="352425">
                                <a:moveTo>
                                  <a:pt x="0" y="0"/>
                                </a:moveTo>
                                <a:lnTo>
                                  <a:pt x="9144" y="0"/>
                                </a:lnTo>
                                <a:lnTo>
                                  <a:pt x="9144" y="352425"/>
                                </a:lnTo>
                                <a:lnTo>
                                  <a:pt x="0" y="35242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70" name="Shape 670"/>
                        <wps:cNvSpPr/>
                        <wps:spPr>
                          <a:xfrm>
                            <a:off x="5422329" y="3233039"/>
                            <a:ext cx="9144" cy="352425"/>
                          </a:xfrm>
                          <a:custGeom>
                            <a:avLst/>
                            <a:gdLst/>
                            <a:ahLst/>
                            <a:cxnLst/>
                            <a:rect l="0" t="0" r="0" b="0"/>
                            <a:pathLst>
                              <a:path w="9144" h="352425">
                                <a:moveTo>
                                  <a:pt x="0" y="0"/>
                                </a:moveTo>
                                <a:lnTo>
                                  <a:pt x="9144" y="0"/>
                                </a:lnTo>
                                <a:lnTo>
                                  <a:pt x="9144" y="352425"/>
                                </a:lnTo>
                                <a:lnTo>
                                  <a:pt x="0" y="35242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9" name="Rectangle 49"/>
                        <wps:cNvSpPr/>
                        <wps:spPr>
                          <a:xfrm>
                            <a:off x="76518" y="3617641"/>
                            <a:ext cx="5146959" cy="190519"/>
                          </a:xfrm>
                          <a:prstGeom prst="rect">
                            <a:avLst/>
                          </a:prstGeom>
                          <a:ln>
                            <a:noFill/>
                          </a:ln>
                        </wps:spPr>
                        <wps:txbx>
                          <w:txbxContent>
                            <w:p w14:paraId="723414A7" w14:textId="77777777" w:rsidR="00EE1980" w:rsidRPr="00200281" w:rsidRDefault="00EE1980" w:rsidP="00EE1980">
                              <w:r w:rsidRPr="00200281">
                                <w:rPr>
                                  <w:rFonts w:ascii="Arial" w:eastAsia="Arial" w:hAnsi="Arial" w:cs="Arial"/>
                                </w:rPr>
                                <w:t>submitted for any other degree or qualification, in whole o</w:t>
                              </w:r>
                            </w:p>
                          </w:txbxContent>
                        </wps:txbx>
                        <wps:bodyPr horzOverflow="overflow" vert="horz" lIns="0" tIns="0" rIns="0" bIns="0" rtlCol="0">
                          <a:noAutofit/>
                        </wps:bodyPr>
                      </wps:wsp>
                      <wps:wsp>
                        <wps:cNvPr id="50" name="Rectangle 50"/>
                        <wps:cNvSpPr/>
                        <wps:spPr>
                          <a:xfrm>
                            <a:off x="3951542" y="3617641"/>
                            <a:ext cx="1723490" cy="190519"/>
                          </a:xfrm>
                          <a:prstGeom prst="rect">
                            <a:avLst/>
                          </a:prstGeom>
                          <a:ln>
                            <a:noFill/>
                          </a:ln>
                        </wps:spPr>
                        <wps:txbx>
                          <w:txbxContent>
                            <w:p w14:paraId="23E97D06" w14:textId="77777777" w:rsidR="00EE1980" w:rsidRPr="00200281" w:rsidRDefault="00EE1980" w:rsidP="00EE1980">
                              <w:r w:rsidRPr="00200281">
                                <w:rPr>
                                  <w:rFonts w:ascii="Arial" w:eastAsia="Arial" w:hAnsi="Arial" w:cs="Arial"/>
                                </w:rPr>
                                <w:t xml:space="preserve">r in part, except as </w:t>
                              </w:r>
                            </w:p>
                          </w:txbxContent>
                        </wps:txbx>
                        <wps:bodyPr horzOverflow="overflow" vert="horz" lIns="0" tIns="0" rIns="0" bIns="0" rtlCol="0">
                          <a:noAutofit/>
                        </wps:bodyPr>
                      </wps:wsp>
                      <wps:wsp>
                        <wps:cNvPr id="671" name="Shape 671"/>
                        <wps:cNvSpPr/>
                        <wps:spPr>
                          <a:xfrm>
                            <a:off x="0" y="3585400"/>
                            <a:ext cx="9144" cy="349567"/>
                          </a:xfrm>
                          <a:custGeom>
                            <a:avLst/>
                            <a:gdLst/>
                            <a:ahLst/>
                            <a:cxnLst/>
                            <a:rect l="0" t="0" r="0" b="0"/>
                            <a:pathLst>
                              <a:path w="9144" h="349567">
                                <a:moveTo>
                                  <a:pt x="0" y="0"/>
                                </a:moveTo>
                                <a:lnTo>
                                  <a:pt x="9144" y="0"/>
                                </a:lnTo>
                                <a:lnTo>
                                  <a:pt x="9144" y="349567"/>
                                </a:lnTo>
                                <a:lnTo>
                                  <a:pt x="0" y="349567"/>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72" name="Shape 672"/>
                        <wps:cNvSpPr/>
                        <wps:spPr>
                          <a:xfrm>
                            <a:off x="5422329" y="3585400"/>
                            <a:ext cx="9144" cy="349567"/>
                          </a:xfrm>
                          <a:custGeom>
                            <a:avLst/>
                            <a:gdLst/>
                            <a:ahLst/>
                            <a:cxnLst/>
                            <a:rect l="0" t="0" r="0" b="0"/>
                            <a:pathLst>
                              <a:path w="9144" h="349567">
                                <a:moveTo>
                                  <a:pt x="0" y="0"/>
                                </a:moveTo>
                                <a:lnTo>
                                  <a:pt x="9144" y="0"/>
                                </a:lnTo>
                                <a:lnTo>
                                  <a:pt x="9144" y="349567"/>
                                </a:lnTo>
                                <a:lnTo>
                                  <a:pt x="0" y="349567"/>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3" name="Rectangle 53"/>
                        <wps:cNvSpPr/>
                        <wps:spPr>
                          <a:xfrm>
                            <a:off x="76518" y="3966891"/>
                            <a:ext cx="912925" cy="190519"/>
                          </a:xfrm>
                          <a:prstGeom prst="rect">
                            <a:avLst/>
                          </a:prstGeom>
                          <a:ln>
                            <a:noFill/>
                          </a:ln>
                        </wps:spPr>
                        <wps:txbx>
                          <w:txbxContent>
                            <w:p w14:paraId="4C2C0466" w14:textId="77777777" w:rsidR="00EE1980" w:rsidRPr="00200281" w:rsidRDefault="00EE1980" w:rsidP="00EE1980">
                              <w:r w:rsidRPr="00200281">
                                <w:rPr>
                                  <w:rFonts w:ascii="Arial" w:eastAsia="Arial" w:hAnsi="Arial" w:cs="Arial"/>
                                </w:rPr>
                                <w:t xml:space="preserve">specified. </w:t>
                              </w:r>
                            </w:p>
                          </w:txbxContent>
                        </wps:txbx>
                        <wps:bodyPr horzOverflow="overflow" vert="horz" lIns="0" tIns="0" rIns="0" bIns="0" rtlCol="0">
                          <a:noAutofit/>
                        </wps:bodyPr>
                      </wps:wsp>
                      <wps:wsp>
                        <wps:cNvPr id="54" name="Rectangle 54"/>
                        <wps:cNvSpPr/>
                        <wps:spPr>
                          <a:xfrm>
                            <a:off x="762318" y="3966891"/>
                            <a:ext cx="56348" cy="190519"/>
                          </a:xfrm>
                          <a:prstGeom prst="rect">
                            <a:avLst/>
                          </a:prstGeom>
                          <a:ln>
                            <a:noFill/>
                          </a:ln>
                        </wps:spPr>
                        <wps:txbx>
                          <w:txbxContent>
                            <w:p w14:paraId="6BABB8B7" w14:textId="77777777" w:rsidR="00EE1980" w:rsidRPr="00200281" w:rsidRDefault="00EE1980" w:rsidP="00EE1980">
                              <w:r w:rsidRPr="00200281">
                                <w:rPr>
                                  <w:rFonts w:ascii="Arial" w:eastAsia="Arial" w:hAnsi="Arial" w:cs="Arial"/>
                                </w:rPr>
                                <w:t xml:space="preserve"> </w:t>
                              </w:r>
                            </w:p>
                          </w:txbxContent>
                        </wps:txbx>
                        <wps:bodyPr horzOverflow="overflow" vert="horz" lIns="0" tIns="0" rIns="0" bIns="0" rtlCol="0">
                          <a:noAutofit/>
                        </wps:bodyPr>
                      </wps:wsp>
                      <wps:wsp>
                        <wps:cNvPr id="673" name="Shape 673"/>
                        <wps:cNvSpPr/>
                        <wps:spPr>
                          <a:xfrm>
                            <a:off x="0" y="3934968"/>
                            <a:ext cx="9144" cy="425450"/>
                          </a:xfrm>
                          <a:custGeom>
                            <a:avLst/>
                            <a:gdLst/>
                            <a:ahLst/>
                            <a:cxnLst/>
                            <a:rect l="0" t="0" r="0" b="0"/>
                            <a:pathLst>
                              <a:path w="9144" h="425450">
                                <a:moveTo>
                                  <a:pt x="0" y="0"/>
                                </a:moveTo>
                                <a:lnTo>
                                  <a:pt x="9144" y="0"/>
                                </a:lnTo>
                                <a:lnTo>
                                  <a:pt x="9144" y="425450"/>
                                </a:lnTo>
                                <a:lnTo>
                                  <a:pt x="0" y="42545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74" name="Shape 674"/>
                        <wps:cNvSpPr/>
                        <wps:spPr>
                          <a:xfrm>
                            <a:off x="5422329" y="3934968"/>
                            <a:ext cx="9144" cy="425450"/>
                          </a:xfrm>
                          <a:custGeom>
                            <a:avLst/>
                            <a:gdLst/>
                            <a:ahLst/>
                            <a:cxnLst/>
                            <a:rect l="0" t="0" r="0" b="0"/>
                            <a:pathLst>
                              <a:path w="9144" h="425450">
                                <a:moveTo>
                                  <a:pt x="0" y="0"/>
                                </a:moveTo>
                                <a:lnTo>
                                  <a:pt x="9144" y="0"/>
                                </a:lnTo>
                                <a:lnTo>
                                  <a:pt x="9144" y="425450"/>
                                </a:lnTo>
                                <a:lnTo>
                                  <a:pt x="0" y="42545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7" name="Rectangle 57"/>
                        <wps:cNvSpPr/>
                        <wps:spPr>
                          <a:xfrm>
                            <a:off x="76518" y="4392341"/>
                            <a:ext cx="56348" cy="190519"/>
                          </a:xfrm>
                          <a:prstGeom prst="rect">
                            <a:avLst/>
                          </a:prstGeom>
                          <a:ln>
                            <a:noFill/>
                          </a:ln>
                        </wps:spPr>
                        <wps:txbx>
                          <w:txbxContent>
                            <w:p w14:paraId="0D0ED2DA" w14:textId="77777777" w:rsidR="00EE1980" w:rsidRPr="00200281" w:rsidRDefault="00EE1980" w:rsidP="00EE1980">
                              <w:r w:rsidRPr="00200281">
                                <w:rPr>
                                  <w:rFonts w:ascii="Arial" w:eastAsia="Arial" w:hAnsi="Arial" w:cs="Arial"/>
                                </w:rPr>
                                <w:t xml:space="preserve"> </w:t>
                              </w:r>
                            </w:p>
                          </w:txbxContent>
                        </wps:txbx>
                        <wps:bodyPr horzOverflow="overflow" vert="horz" lIns="0" tIns="0" rIns="0" bIns="0" rtlCol="0">
                          <a:noAutofit/>
                        </wps:bodyPr>
                      </wps:wsp>
                      <wps:wsp>
                        <wps:cNvPr id="58" name="Rectangle 58"/>
                        <wps:cNvSpPr/>
                        <wps:spPr>
                          <a:xfrm>
                            <a:off x="117793" y="4392341"/>
                            <a:ext cx="56348" cy="190519"/>
                          </a:xfrm>
                          <a:prstGeom prst="rect">
                            <a:avLst/>
                          </a:prstGeom>
                          <a:ln>
                            <a:noFill/>
                          </a:ln>
                        </wps:spPr>
                        <wps:txbx>
                          <w:txbxContent>
                            <w:p w14:paraId="15654A1E" w14:textId="77777777" w:rsidR="00EE1980" w:rsidRPr="00200281" w:rsidRDefault="00EE1980" w:rsidP="00EE1980">
                              <w:r w:rsidRPr="00200281">
                                <w:rPr>
                                  <w:rFonts w:ascii="Arial" w:eastAsia="Arial" w:hAnsi="Arial" w:cs="Arial"/>
                                </w:rPr>
                                <w:t xml:space="preserve"> </w:t>
                              </w:r>
                            </w:p>
                          </w:txbxContent>
                        </wps:txbx>
                        <wps:bodyPr horzOverflow="overflow" vert="horz" lIns="0" tIns="0" rIns="0" bIns="0" rtlCol="0">
                          <a:noAutofit/>
                        </wps:bodyPr>
                      </wps:wsp>
                      <wps:wsp>
                        <wps:cNvPr id="675" name="Shape 675"/>
                        <wps:cNvSpPr/>
                        <wps:spPr>
                          <a:xfrm>
                            <a:off x="0" y="4360481"/>
                            <a:ext cx="9144" cy="428942"/>
                          </a:xfrm>
                          <a:custGeom>
                            <a:avLst/>
                            <a:gdLst/>
                            <a:ahLst/>
                            <a:cxnLst/>
                            <a:rect l="0" t="0" r="0" b="0"/>
                            <a:pathLst>
                              <a:path w="9144" h="428942">
                                <a:moveTo>
                                  <a:pt x="0" y="0"/>
                                </a:moveTo>
                                <a:lnTo>
                                  <a:pt x="9144" y="0"/>
                                </a:lnTo>
                                <a:lnTo>
                                  <a:pt x="9144" y="428942"/>
                                </a:lnTo>
                                <a:lnTo>
                                  <a:pt x="0" y="42894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76" name="Shape 676"/>
                        <wps:cNvSpPr/>
                        <wps:spPr>
                          <a:xfrm>
                            <a:off x="5422329" y="4360481"/>
                            <a:ext cx="9144" cy="428942"/>
                          </a:xfrm>
                          <a:custGeom>
                            <a:avLst/>
                            <a:gdLst/>
                            <a:ahLst/>
                            <a:cxnLst/>
                            <a:rect l="0" t="0" r="0" b="0"/>
                            <a:pathLst>
                              <a:path w="9144" h="428942">
                                <a:moveTo>
                                  <a:pt x="0" y="0"/>
                                </a:moveTo>
                                <a:lnTo>
                                  <a:pt x="9144" y="0"/>
                                </a:lnTo>
                                <a:lnTo>
                                  <a:pt x="9144" y="428942"/>
                                </a:lnTo>
                                <a:lnTo>
                                  <a:pt x="0" y="42894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1" name="Rectangle 61"/>
                        <wps:cNvSpPr/>
                        <wps:spPr>
                          <a:xfrm>
                            <a:off x="76515" y="4821200"/>
                            <a:ext cx="828360" cy="190519"/>
                          </a:xfrm>
                          <a:prstGeom prst="rect">
                            <a:avLst/>
                          </a:prstGeom>
                          <a:ln>
                            <a:noFill/>
                          </a:ln>
                        </wps:spPr>
                        <wps:txbx>
                          <w:txbxContent>
                            <w:p w14:paraId="496DC759" w14:textId="77777777" w:rsidR="00EE1980" w:rsidRPr="00200281" w:rsidRDefault="00EE1980" w:rsidP="00EE1980">
                              <w:pPr>
                                <w:rPr>
                                  <w:b/>
                                  <w:bCs/>
                                </w:rPr>
                              </w:pPr>
                              <w:r w:rsidRPr="00200281">
                                <w:rPr>
                                  <w:rFonts w:ascii="Arial" w:eastAsia="Arial" w:hAnsi="Arial" w:cs="Arial"/>
                                  <w:b/>
                                  <w:bCs/>
                                </w:rPr>
                                <w:t xml:space="preserve">Signature: </w:t>
                              </w:r>
                            </w:p>
                          </w:txbxContent>
                        </wps:txbx>
                        <wps:bodyPr horzOverflow="overflow" vert="horz" lIns="0" tIns="0" rIns="0" bIns="0" rtlCol="0">
                          <a:noAutofit/>
                        </wps:bodyPr>
                      </wps:wsp>
                      <wps:wsp>
                        <wps:cNvPr id="62" name="Rectangle 62"/>
                        <wps:cNvSpPr/>
                        <wps:spPr>
                          <a:xfrm>
                            <a:off x="989409" y="4821200"/>
                            <a:ext cx="3832160" cy="179425"/>
                          </a:xfrm>
                          <a:prstGeom prst="rect">
                            <a:avLst/>
                          </a:prstGeom>
                          <a:ln>
                            <a:noFill/>
                          </a:ln>
                        </wps:spPr>
                        <wps:txbx>
                          <w:txbxContent>
                            <w:p w14:paraId="011B4C72" w14:textId="32380294" w:rsidR="00EE1980" w:rsidRPr="00200281" w:rsidRDefault="00847801" w:rsidP="00EE1980">
                              <w:pPr>
                                <w:rPr>
                                  <w:u w:val="single"/>
                                </w:rPr>
                              </w:pPr>
                              <w:proofErr w:type="spellStart"/>
                              <w:r>
                                <w:rPr>
                                  <w:rFonts w:ascii="Arial" w:eastAsia="Arial" w:hAnsi="Arial" w:cs="Arial"/>
                                  <w:u w:val="single"/>
                                </w:rPr>
                                <w:t>L.</w:t>
                              </w:r>
                              <w:r w:rsidR="00F17B3F" w:rsidRPr="00200281">
                                <w:rPr>
                                  <w:rFonts w:ascii="Arial" w:eastAsia="Arial" w:hAnsi="Arial" w:cs="Arial"/>
                                  <w:u w:val="single"/>
                                </w:rPr>
                                <w:t>Piyush</w:t>
                              </w:r>
                              <w:r>
                                <w:rPr>
                                  <w:rFonts w:ascii="Arial" w:eastAsia="Arial" w:hAnsi="Arial" w:cs="Arial"/>
                                  <w:u w:val="single"/>
                                </w:rPr>
                                <w:t>.B</w:t>
                              </w:r>
                              <w:proofErr w:type="spellEnd"/>
                            </w:p>
                          </w:txbxContent>
                        </wps:txbx>
                        <wps:bodyPr horzOverflow="overflow" vert="horz" lIns="0" tIns="0" rIns="0" bIns="0" rtlCol="0">
                          <a:noAutofit/>
                        </wps:bodyPr>
                      </wps:wsp>
                      <wps:wsp>
                        <wps:cNvPr id="63" name="Rectangle 63"/>
                        <wps:cNvSpPr/>
                        <wps:spPr>
                          <a:xfrm>
                            <a:off x="3831019" y="4821347"/>
                            <a:ext cx="56348" cy="190519"/>
                          </a:xfrm>
                          <a:prstGeom prst="rect">
                            <a:avLst/>
                          </a:prstGeom>
                          <a:ln>
                            <a:noFill/>
                          </a:ln>
                        </wps:spPr>
                        <wps:txbx>
                          <w:txbxContent>
                            <w:p w14:paraId="1CAB1471" w14:textId="77777777" w:rsidR="00EE1980" w:rsidRPr="00200281" w:rsidRDefault="00EE1980" w:rsidP="00EE1980">
                              <w:r w:rsidRPr="00200281">
                                <w:rPr>
                                  <w:rFonts w:ascii="Arial" w:eastAsia="Arial" w:hAnsi="Arial" w:cs="Arial"/>
                                </w:rPr>
                                <w:t xml:space="preserve"> </w:t>
                              </w:r>
                            </w:p>
                          </w:txbxContent>
                        </wps:txbx>
                        <wps:bodyPr horzOverflow="overflow" vert="horz" lIns="0" tIns="0" rIns="0" bIns="0" rtlCol="0">
                          <a:noAutofit/>
                        </wps:bodyPr>
                      </wps:wsp>
                      <wps:wsp>
                        <wps:cNvPr id="677" name="Shape 677"/>
                        <wps:cNvSpPr/>
                        <wps:spPr>
                          <a:xfrm>
                            <a:off x="0" y="4789424"/>
                            <a:ext cx="9144" cy="425450"/>
                          </a:xfrm>
                          <a:custGeom>
                            <a:avLst/>
                            <a:gdLst/>
                            <a:ahLst/>
                            <a:cxnLst/>
                            <a:rect l="0" t="0" r="0" b="0"/>
                            <a:pathLst>
                              <a:path w="9144" h="425450">
                                <a:moveTo>
                                  <a:pt x="0" y="0"/>
                                </a:moveTo>
                                <a:lnTo>
                                  <a:pt x="9144" y="0"/>
                                </a:lnTo>
                                <a:lnTo>
                                  <a:pt x="9144" y="425450"/>
                                </a:lnTo>
                                <a:lnTo>
                                  <a:pt x="0" y="42545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78" name="Shape 678"/>
                        <wps:cNvSpPr/>
                        <wps:spPr>
                          <a:xfrm>
                            <a:off x="5422329" y="4789424"/>
                            <a:ext cx="9144" cy="425450"/>
                          </a:xfrm>
                          <a:custGeom>
                            <a:avLst/>
                            <a:gdLst/>
                            <a:ahLst/>
                            <a:cxnLst/>
                            <a:rect l="0" t="0" r="0" b="0"/>
                            <a:pathLst>
                              <a:path w="9144" h="425450">
                                <a:moveTo>
                                  <a:pt x="0" y="0"/>
                                </a:moveTo>
                                <a:lnTo>
                                  <a:pt x="9144" y="0"/>
                                </a:lnTo>
                                <a:lnTo>
                                  <a:pt x="9144" y="425450"/>
                                </a:lnTo>
                                <a:lnTo>
                                  <a:pt x="0" y="42545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6" name="Rectangle 66"/>
                        <wps:cNvSpPr/>
                        <wps:spPr>
                          <a:xfrm>
                            <a:off x="76518" y="5246797"/>
                            <a:ext cx="56348" cy="190519"/>
                          </a:xfrm>
                          <a:prstGeom prst="rect">
                            <a:avLst/>
                          </a:prstGeom>
                          <a:ln>
                            <a:noFill/>
                          </a:ln>
                        </wps:spPr>
                        <wps:txbx>
                          <w:txbxContent>
                            <w:p w14:paraId="16E68C34" w14:textId="77777777" w:rsidR="00EE1980" w:rsidRPr="00200281" w:rsidRDefault="00EE1980" w:rsidP="00EE1980">
                              <w:r w:rsidRPr="00200281">
                                <w:rPr>
                                  <w:rFonts w:ascii="Arial" w:eastAsia="Arial" w:hAnsi="Arial" w:cs="Arial"/>
                                </w:rPr>
                                <w:t xml:space="preserve"> </w:t>
                              </w:r>
                            </w:p>
                          </w:txbxContent>
                        </wps:txbx>
                        <wps:bodyPr horzOverflow="overflow" vert="horz" lIns="0" tIns="0" rIns="0" bIns="0" rtlCol="0">
                          <a:noAutofit/>
                        </wps:bodyPr>
                      </wps:wsp>
                      <wps:wsp>
                        <wps:cNvPr id="67" name="Rectangle 67"/>
                        <wps:cNvSpPr/>
                        <wps:spPr>
                          <a:xfrm>
                            <a:off x="117793" y="5246797"/>
                            <a:ext cx="56348" cy="190519"/>
                          </a:xfrm>
                          <a:prstGeom prst="rect">
                            <a:avLst/>
                          </a:prstGeom>
                          <a:ln>
                            <a:noFill/>
                          </a:ln>
                        </wps:spPr>
                        <wps:txbx>
                          <w:txbxContent>
                            <w:p w14:paraId="24CB09D8" w14:textId="77777777" w:rsidR="00EE1980" w:rsidRPr="00200281" w:rsidRDefault="00EE1980" w:rsidP="00EE1980">
                              <w:r w:rsidRPr="00200281">
                                <w:rPr>
                                  <w:rFonts w:ascii="Arial" w:eastAsia="Arial" w:hAnsi="Arial" w:cs="Arial"/>
                                </w:rPr>
                                <w:t xml:space="preserve"> </w:t>
                              </w:r>
                            </w:p>
                          </w:txbxContent>
                        </wps:txbx>
                        <wps:bodyPr horzOverflow="overflow" vert="horz" lIns="0" tIns="0" rIns="0" bIns="0" rtlCol="0">
                          <a:noAutofit/>
                        </wps:bodyPr>
                      </wps:wsp>
                      <wps:wsp>
                        <wps:cNvPr id="679" name="Shape 679"/>
                        <wps:cNvSpPr/>
                        <wps:spPr>
                          <a:xfrm>
                            <a:off x="0" y="5214874"/>
                            <a:ext cx="9144" cy="425450"/>
                          </a:xfrm>
                          <a:custGeom>
                            <a:avLst/>
                            <a:gdLst/>
                            <a:ahLst/>
                            <a:cxnLst/>
                            <a:rect l="0" t="0" r="0" b="0"/>
                            <a:pathLst>
                              <a:path w="9144" h="425450">
                                <a:moveTo>
                                  <a:pt x="0" y="0"/>
                                </a:moveTo>
                                <a:lnTo>
                                  <a:pt x="9144" y="0"/>
                                </a:lnTo>
                                <a:lnTo>
                                  <a:pt x="9144" y="425450"/>
                                </a:lnTo>
                                <a:lnTo>
                                  <a:pt x="0" y="42545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80" name="Shape 680"/>
                        <wps:cNvSpPr/>
                        <wps:spPr>
                          <a:xfrm>
                            <a:off x="5422329" y="5214874"/>
                            <a:ext cx="9144" cy="425450"/>
                          </a:xfrm>
                          <a:custGeom>
                            <a:avLst/>
                            <a:gdLst/>
                            <a:ahLst/>
                            <a:cxnLst/>
                            <a:rect l="0" t="0" r="0" b="0"/>
                            <a:pathLst>
                              <a:path w="9144" h="425450">
                                <a:moveTo>
                                  <a:pt x="0" y="0"/>
                                </a:moveTo>
                                <a:lnTo>
                                  <a:pt x="9144" y="0"/>
                                </a:lnTo>
                                <a:lnTo>
                                  <a:pt x="9144" y="425450"/>
                                </a:lnTo>
                                <a:lnTo>
                                  <a:pt x="0" y="42545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0" name="Rectangle 70"/>
                        <wps:cNvSpPr/>
                        <wps:spPr>
                          <a:xfrm>
                            <a:off x="97783" y="5056297"/>
                            <a:ext cx="429099" cy="190519"/>
                          </a:xfrm>
                          <a:prstGeom prst="rect">
                            <a:avLst/>
                          </a:prstGeom>
                          <a:ln>
                            <a:noFill/>
                          </a:ln>
                        </wps:spPr>
                        <wps:txbx>
                          <w:txbxContent>
                            <w:p w14:paraId="2BEBAAAA" w14:textId="77777777" w:rsidR="00EE1980" w:rsidRPr="00200281" w:rsidRDefault="00EE1980" w:rsidP="00EE1980">
                              <w:pPr>
                                <w:rPr>
                                  <w:b/>
                                  <w:bCs/>
                                </w:rPr>
                              </w:pPr>
                              <w:r w:rsidRPr="00200281">
                                <w:rPr>
                                  <w:rFonts w:ascii="Arial" w:eastAsia="Arial" w:hAnsi="Arial" w:cs="Arial"/>
                                  <w:b/>
                                  <w:bCs/>
                                </w:rPr>
                                <w:t>Date</w:t>
                              </w:r>
                            </w:p>
                          </w:txbxContent>
                        </wps:txbx>
                        <wps:bodyPr horzOverflow="overflow" vert="horz" lIns="0" tIns="0" rIns="0" bIns="0" rtlCol="0">
                          <a:noAutofit/>
                        </wps:bodyPr>
                      </wps:wsp>
                      <wps:wsp>
                        <wps:cNvPr id="71" name="Rectangle 71"/>
                        <wps:cNvSpPr/>
                        <wps:spPr>
                          <a:xfrm>
                            <a:off x="442898" y="5056297"/>
                            <a:ext cx="56348" cy="190519"/>
                          </a:xfrm>
                          <a:prstGeom prst="rect">
                            <a:avLst/>
                          </a:prstGeom>
                          <a:ln>
                            <a:noFill/>
                          </a:ln>
                        </wps:spPr>
                        <wps:txbx>
                          <w:txbxContent>
                            <w:p w14:paraId="747C9C51" w14:textId="77777777" w:rsidR="00EE1980" w:rsidRPr="00200281" w:rsidRDefault="00EE1980" w:rsidP="00EE1980">
                              <w:pPr>
                                <w:rPr>
                                  <w:b/>
                                  <w:bCs/>
                                </w:rPr>
                              </w:pPr>
                              <w:r w:rsidRPr="00200281">
                                <w:rPr>
                                  <w:rFonts w:ascii="Arial" w:eastAsia="Arial" w:hAnsi="Arial" w:cs="Arial"/>
                                  <w:b/>
                                  <w:bCs/>
                                </w:rPr>
                                <w:t>:</w:t>
                              </w:r>
                            </w:p>
                          </w:txbxContent>
                        </wps:txbx>
                        <wps:bodyPr horzOverflow="overflow" vert="horz" lIns="0" tIns="0" rIns="0" bIns="0" rtlCol="0">
                          <a:noAutofit/>
                        </wps:bodyPr>
                      </wps:wsp>
                      <wps:wsp>
                        <wps:cNvPr id="73" name="Rectangle 73"/>
                        <wps:cNvSpPr/>
                        <wps:spPr>
                          <a:xfrm>
                            <a:off x="926175" y="5056316"/>
                            <a:ext cx="4008235" cy="190519"/>
                          </a:xfrm>
                          <a:prstGeom prst="rect">
                            <a:avLst/>
                          </a:prstGeom>
                          <a:ln>
                            <a:noFill/>
                          </a:ln>
                        </wps:spPr>
                        <wps:txbx>
                          <w:txbxContent>
                            <w:p w14:paraId="07B178D3" w14:textId="339BCA99" w:rsidR="00EE1980" w:rsidRPr="00200281" w:rsidRDefault="00F17B3F" w:rsidP="00EE1980">
                              <w:pPr>
                                <w:rPr>
                                  <w:u w:val="single"/>
                                </w:rPr>
                              </w:pPr>
                              <w:r w:rsidRPr="00200281">
                                <w:rPr>
                                  <w:rFonts w:ascii="Arial" w:eastAsia="Arial" w:hAnsi="Arial" w:cs="Arial"/>
                                  <w:u w:val="single"/>
                                </w:rPr>
                                <w:t>8/06/2026</w:t>
                              </w:r>
                            </w:p>
                          </w:txbxContent>
                        </wps:txbx>
                        <wps:bodyPr horzOverflow="overflow" vert="horz" lIns="0" tIns="0" rIns="0" bIns="0" rtlCol="0">
                          <a:noAutofit/>
                        </wps:bodyPr>
                      </wps:wsp>
                      <wps:wsp>
                        <wps:cNvPr id="74" name="Rectangle 74"/>
                        <wps:cNvSpPr/>
                        <wps:spPr>
                          <a:xfrm>
                            <a:off x="3837242" y="5672248"/>
                            <a:ext cx="56348" cy="190519"/>
                          </a:xfrm>
                          <a:prstGeom prst="rect">
                            <a:avLst/>
                          </a:prstGeom>
                          <a:ln>
                            <a:noFill/>
                          </a:ln>
                        </wps:spPr>
                        <wps:txbx>
                          <w:txbxContent>
                            <w:p w14:paraId="290FA597" w14:textId="77777777" w:rsidR="00EE1980" w:rsidRPr="00200281" w:rsidRDefault="00EE1980" w:rsidP="00EE1980">
                              <w:r w:rsidRPr="00200281">
                                <w:rPr>
                                  <w:rFonts w:ascii="Arial" w:eastAsia="Arial" w:hAnsi="Arial" w:cs="Arial"/>
                                </w:rPr>
                                <w:t xml:space="preserve"> </w:t>
                              </w:r>
                            </w:p>
                          </w:txbxContent>
                        </wps:txbx>
                        <wps:bodyPr horzOverflow="overflow" vert="horz" lIns="0" tIns="0" rIns="0" bIns="0" rtlCol="0">
                          <a:noAutofit/>
                        </wps:bodyPr>
                      </wps:wsp>
                      <wps:wsp>
                        <wps:cNvPr id="681" name="Shape 681"/>
                        <wps:cNvSpPr/>
                        <wps:spPr>
                          <a:xfrm>
                            <a:off x="0" y="5640261"/>
                            <a:ext cx="9144" cy="428943"/>
                          </a:xfrm>
                          <a:custGeom>
                            <a:avLst/>
                            <a:gdLst/>
                            <a:ahLst/>
                            <a:cxnLst/>
                            <a:rect l="0" t="0" r="0" b="0"/>
                            <a:pathLst>
                              <a:path w="9144" h="428943">
                                <a:moveTo>
                                  <a:pt x="0" y="0"/>
                                </a:moveTo>
                                <a:lnTo>
                                  <a:pt x="9144" y="0"/>
                                </a:lnTo>
                                <a:lnTo>
                                  <a:pt x="9144" y="428943"/>
                                </a:lnTo>
                                <a:lnTo>
                                  <a:pt x="0" y="428943"/>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82" name="Shape 682"/>
                        <wps:cNvSpPr/>
                        <wps:spPr>
                          <a:xfrm>
                            <a:off x="5422329" y="5640261"/>
                            <a:ext cx="9144" cy="428943"/>
                          </a:xfrm>
                          <a:custGeom>
                            <a:avLst/>
                            <a:gdLst/>
                            <a:ahLst/>
                            <a:cxnLst/>
                            <a:rect l="0" t="0" r="0" b="0"/>
                            <a:pathLst>
                              <a:path w="9144" h="428943">
                                <a:moveTo>
                                  <a:pt x="0" y="0"/>
                                </a:moveTo>
                                <a:lnTo>
                                  <a:pt x="9144" y="0"/>
                                </a:lnTo>
                                <a:lnTo>
                                  <a:pt x="9144" y="428943"/>
                                </a:lnTo>
                                <a:lnTo>
                                  <a:pt x="0" y="428943"/>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7" name="Rectangle 77"/>
                        <wps:cNvSpPr/>
                        <wps:spPr>
                          <a:xfrm>
                            <a:off x="76518" y="6101253"/>
                            <a:ext cx="56348" cy="190519"/>
                          </a:xfrm>
                          <a:prstGeom prst="rect">
                            <a:avLst/>
                          </a:prstGeom>
                          <a:ln>
                            <a:noFill/>
                          </a:ln>
                        </wps:spPr>
                        <wps:txbx>
                          <w:txbxContent>
                            <w:p w14:paraId="1C804889" w14:textId="77777777" w:rsidR="00EE1980" w:rsidRPr="00200281" w:rsidRDefault="00EE1980" w:rsidP="00EE1980">
                              <w:r w:rsidRPr="00200281">
                                <w:rPr>
                                  <w:rFonts w:ascii="Arial" w:eastAsia="Arial" w:hAnsi="Arial" w:cs="Arial"/>
                                </w:rPr>
                                <w:t xml:space="preserve"> </w:t>
                              </w:r>
                            </w:p>
                          </w:txbxContent>
                        </wps:txbx>
                        <wps:bodyPr horzOverflow="overflow" vert="horz" lIns="0" tIns="0" rIns="0" bIns="0" rtlCol="0">
                          <a:noAutofit/>
                        </wps:bodyPr>
                      </wps:wsp>
                      <wps:wsp>
                        <wps:cNvPr id="683" name="Shape 683"/>
                        <wps:cNvSpPr/>
                        <wps:spPr>
                          <a:xfrm>
                            <a:off x="0" y="6256528"/>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84" name="Shape 684"/>
                        <wps:cNvSpPr/>
                        <wps:spPr>
                          <a:xfrm>
                            <a:off x="6350" y="6256528"/>
                            <a:ext cx="5415915" cy="9144"/>
                          </a:xfrm>
                          <a:custGeom>
                            <a:avLst/>
                            <a:gdLst/>
                            <a:ahLst/>
                            <a:cxnLst/>
                            <a:rect l="0" t="0" r="0" b="0"/>
                            <a:pathLst>
                              <a:path w="5415915" h="9144">
                                <a:moveTo>
                                  <a:pt x="0" y="0"/>
                                </a:moveTo>
                                <a:lnTo>
                                  <a:pt x="5415915" y="0"/>
                                </a:lnTo>
                                <a:lnTo>
                                  <a:pt x="541591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85" name="Shape 685"/>
                        <wps:cNvSpPr/>
                        <wps:spPr>
                          <a:xfrm>
                            <a:off x="5422329" y="6256528"/>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86" name="Shape 686"/>
                        <wps:cNvSpPr/>
                        <wps:spPr>
                          <a:xfrm>
                            <a:off x="0" y="6069203"/>
                            <a:ext cx="9144" cy="187325"/>
                          </a:xfrm>
                          <a:custGeom>
                            <a:avLst/>
                            <a:gdLst/>
                            <a:ahLst/>
                            <a:cxnLst/>
                            <a:rect l="0" t="0" r="0" b="0"/>
                            <a:pathLst>
                              <a:path w="9144" h="187325">
                                <a:moveTo>
                                  <a:pt x="0" y="0"/>
                                </a:moveTo>
                                <a:lnTo>
                                  <a:pt x="9144" y="0"/>
                                </a:lnTo>
                                <a:lnTo>
                                  <a:pt x="9144" y="187325"/>
                                </a:lnTo>
                                <a:lnTo>
                                  <a:pt x="0" y="18732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87" name="Shape 687"/>
                        <wps:cNvSpPr/>
                        <wps:spPr>
                          <a:xfrm>
                            <a:off x="5422329" y="6069203"/>
                            <a:ext cx="9144" cy="187325"/>
                          </a:xfrm>
                          <a:custGeom>
                            <a:avLst/>
                            <a:gdLst/>
                            <a:ahLst/>
                            <a:cxnLst/>
                            <a:rect l="0" t="0" r="0" b="0"/>
                            <a:pathLst>
                              <a:path w="9144" h="187325">
                                <a:moveTo>
                                  <a:pt x="0" y="0"/>
                                </a:moveTo>
                                <a:lnTo>
                                  <a:pt x="9144" y="0"/>
                                </a:lnTo>
                                <a:lnTo>
                                  <a:pt x="9144" y="187325"/>
                                </a:lnTo>
                                <a:lnTo>
                                  <a:pt x="0" y="18732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pic:pic xmlns:pic="http://schemas.openxmlformats.org/drawingml/2006/picture">
                        <pic:nvPicPr>
                          <pic:cNvPr id="86" name="Picture 86"/>
                          <pic:cNvPicPr/>
                        </pic:nvPicPr>
                        <pic:blipFill>
                          <a:blip r:embed="rId9"/>
                          <a:stretch>
                            <a:fillRect/>
                          </a:stretch>
                        </pic:blipFill>
                        <pic:spPr>
                          <a:xfrm>
                            <a:off x="1290384" y="19304"/>
                            <a:ext cx="2845435" cy="1167130"/>
                          </a:xfrm>
                          <a:prstGeom prst="rect">
                            <a:avLst/>
                          </a:prstGeom>
                        </pic:spPr>
                      </pic:pic>
                    </wpg:wgp>
                  </a:graphicData>
                </a:graphic>
              </wp:inline>
            </w:drawing>
          </mc:Choice>
          <mc:Fallback>
            <w:pict>
              <v:group w14:anchorId="5B4EB539" id="Group 575" o:spid="_x0000_s1026" style="width:510.2pt;height:495.4pt;mso-position-horizontal-relative:char;mso-position-vertical-relative:line" coordsize="64797,6291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">
                <v:rect id="Rectangle 14" o:spid="_x0000_s1027" style="position:absolute;left:41356;top:10767;width:564;height:19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" filled="f" stroked="f">
                  <v:textbox inset="0,0,0,0">
                    <w:txbxContent>
                      <w:p w14:paraId="54B8E73C" w14:textId="77777777" w:rsidR="00EE1980" w:rsidRPr="00200281" w:rsidRDefault="00EE1980" w:rsidP="00EE1980">
                        <w:r w:rsidRPr="00200281">
                          <w:rPr>
                            <w:rFonts w:ascii="Arial" w:eastAsia="Arial" w:hAnsi="Arial" w:cs="Arial"/>
                          </w:rPr>
                          <w:t xml:space="preserve"> </w:t>
                        </w:r>
                      </w:p>
                    </w:txbxContent>
                  </v:textbox>
                </v:rect>
                <v:shape id="Shape 652" o:spid="_x0000_s1028" style="position:absolute;width:91;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" path="m,l9144,r,9144l,9144,,e" fillcolor="black" stroked="f" strokeweight="0">
                  <v:stroke miterlimit="83231f" joinstyle="miter"/>
                  <v:path arrowok="t" textboxrect="0,0,9144,9144"/>
                </v:shape>
                <v:shape id="Shape 653" o:spid="_x0000_s1029" style="position:absolute;left:63;width:54159;height:91;visibility:visible;mso-wrap-style:square;v-text-anchor:top" coordsize="5415915,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" path="m,l5415915,r,9144l,9144,,e" fillcolor="black" stroked="f" strokeweight="0">
                  <v:stroke miterlimit="83231f" joinstyle="miter"/>
                  <v:path arrowok="t" textboxrect="0,0,5415915,9144"/>
                </v:shape>
                <v:shape id="Shape 654" o:spid="_x0000_s1030" style="position:absolute;left:54223;width:91;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" path="m,l9144,r,9144l,9144,,e" fillcolor="black" stroked="f" strokeweight="0">
                  <v:stroke miterlimit="83231f" joinstyle="miter"/>
                  <v:path arrowok="t" textboxrect="0,0,9144,9144"/>
                </v:shape>
                <v:shape id="Shape 655" o:spid="_x0000_s1031" style="position:absolute;top:62;width:91;height:12577;visibility:visible;mso-wrap-style:square;v-text-anchor:top" coordsize="9144,12576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" path="m,l9144,r,1257618l,1257618,,e" fillcolor="black" stroked="f" strokeweight="0">
                  <v:stroke miterlimit="83231f" joinstyle="miter"/>
                  <v:path arrowok="t" textboxrect="0,0,9144,1257618"/>
                </v:shape>
                <v:shape id="Shape 656" o:spid="_x0000_s1032" style="position:absolute;left:54223;top:62;width:91;height:12577;visibility:visible;mso-wrap-style:square;v-text-anchor:top" coordsize="9144,12576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" path="m,l9144,r,1257618l,1257618,,e" fillcolor="black" stroked="f" strokeweight="0">
                  <v:stroke miterlimit="83231f" joinstyle="miter"/>
                  <v:path arrowok="t" textboxrect="0,0,9144,1257618"/>
                </v:shape>
                <v:rect id="Rectangle 22" o:spid="_x0000_s1033" style="position:absolute;left:27127;top:13027;width:658;height:22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" filled="f" stroked="f">
                  <v:textbox inset="0,0,0,0">
                    <w:txbxContent>
                      <w:p w14:paraId="10635CA4" w14:textId="77777777" w:rsidR="00EE1980" w:rsidRPr="00200281" w:rsidRDefault="00EE1980" w:rsidP="00EE1980">
                        <w:r w:rsidRPr="00200281">
                          <w:rPr>
                            <w:rFonts w:ascii="Arial" w:eastAsia="Arial" w:hAnsi="Arial" w:cs="Arial"/>
                            <w:b/>
                            <w:sz w:val="28"/>
                          </w:rPr>
                          <w:t xml:space="preserve"> </w:t>
                        </w:r>
                      </w:p>
                    </w:txbxContent>
                  </v:textbox>
                </v:rect>
                <v:shape id="Shape 657" o:spid="_x0000_s1034" style="position:absolute;top:12638;width:91;height:2797;visibility:visible;mso-wrap-style:square;v-text-anchor:top" coordsize="9144,2797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" path="m,l9144,r,279718l,279718,,e" fillcolor="black" stroked="f" strokeweight="0">
                  <v:stroke miterlimit="83231f" joinstyle="miter"/>
                  <v:path arrowok="t" textboxrect="0,0,9144,279718"/>
                </v:shape>
                <v:shape id="Shape 658" o:spid="_x0000_s1035" style="position:absolute;left:54223;top:12638;width:91;height:2797;visibility:visible;mso-wrap-style:square;v-text-anchor:top" coordsize="9144,2797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" path="m,l9144,r,279718l,279718,,e" fillcolor="black" stroked="f" strokeweight="0">
                  <v:stroke miterlimit="83231f" joinstyle="miter"/>
                  <v:path arrowok="t" textboxrect="0,0,9144,279718"/>
                </v:shape>
                <v:rect id="Rectangle 25" o:spid="_x0000_s1036" style="position:absolute;left:5749;top:15825;width:56891;height:22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" filled="f" stroked="f">
                  <v:textbox inset="0,0,0,0">
                    <w:txbxContent>
                      <w:p w14:paraId="5DAB4AE7" w14:textId="77777777" w:rsidR="00EE1980" w:rsidRPr="00200281" w:rsidRDefault="00EE1980" w:rsidP="00EE1980">
                        <w:r w:rsidRPr="00200281">
                          <w:rPr>
                            <w:rFonts w:ascii="Arial" w:eastAsia="Arial" w:hAnsi="Arial" w:cs="Arial"/>
                            <w:b/>
                            <w:sz w:val="28"/>
                          </w:rPr>
                          <w:t>Master’s Degrees by Examination and Dissertation</w:t>
                        </w:r>
                      </w:p>
                    </w:txbxContent>
                  </v:textbox>
                </v:rect>
                <v:rect id="Rectangle 26" o:spid="_x0000_s1037" style="position:absolute;left:48536;top:15825;width:657;height:22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" filled="f" stroked="f">
                  <v:textbox inset="0,0,0,0">
                    <w:txbxContent>
                      <w:p w14:paraId="3FE3459F" w14:textId="77777777" w:rsidR="00EE1980" w:rsidRPr="00200281" w:rsidRDefault="00EE1980" w:rsidP="00EE1980">
                        <w:r w:rsidRPr="00200281">
                          <w:rPr>
                            <w:rFonts w:ascii="Arial" w:eastAsia="Arial" w:hAnsi="Arial" w:cs="Arial"/>
                            <w:sz w:val="28"/>
                          </w:rPr>
                          <w:t xml:space="preserve"> </w:t>
                        </w:r>
                      </w:p>
                    </w:txbxContent>
                  </v:textbox>
                </v:rect>
                <v:shape id="Shape 659" o:spid="_x0000_s1038" style="position:absolute;top:15436;width:91;height:2826;visibility:visible;mso-wrap-style:square;v-text-anchor:top" coordsize="9144,2825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" path="m,l9144,r,282575l,282575,,e" fillcolor="black" stroked="f" strokeweight="0">
                  <v:stroke miterlimit="83231f" joinstyle="miter"/>
                  <v:path arrowok="t" textboxrect="0,0,9144,282575"/>
                </v:shape>
                <v:shape id="Shape 660" o:spid="_x0000_s1039" style="position:absolute;left:54223;top:15436;width:91;height:2826;visibility:visible;mso-wrap-style:square;v-text-anchor:top" coordsize="9144,2825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" path="m,l9144,r,282575l,282575,,e" fillcolor="black" stroked="f" strokeweight="0">
                  <v:stroke miterlimit="83231f" joinstyle="miter"/>
                  <v:path arrowok="t" textboxrect="0,0,9144,282575"/>
                </v:shape>
                <v:rect id="Rectangle 29" o:spid="_x0000_s1040" style="position:absolute;left:19567;top:18650;width:19445;height:22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" filled="f" stroked="f">
                  <v:textbox inset="0,0,0,0">
                    <w:txbxContent>
                      <w:p w14:paraId="5630DB02" w14:textId="77777777" w:rsidR="00EE1980" w:rsidRPr="00200281" w:rsidRDefault="00EE1980" w:rsidP="00EE1980">
                        <w:r w:rsidRPr="00200281">
                          <w:rPr>
                            <w:rFonts w:ascii="Arial" w:eastAsia="Arial" w:hAnsi="Arial" w:cs="Arial"/>
                            <w:b/>
                            <w:sz w:val="28"/>
                          </w:rPr>
                          <w:t>Declaration Form</w:t>
                        </w:r>
                      </w:p>
                    </w:txbxContent>
                  </v:textbox>
                </v:rect>
                <v:rect id="Rectangle 30" o:spid="_x0000_s1041" style="position:absolute;left:34210;top:18650;width:658;height:22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" filled="f" stroked="f">
                  <v:textbox inset="0,0,0,0">
                    <w:txbxContent>
                      <w:p w14:paraId="0447FC7C" w14:textId="77777777" w:rsidR="00EE1980" w:rsidRPr="00200281" w:rsidRDefault="00EE1980" w:rsidP="00EE1980">
                        <w:r w:rsidRPr="00200281">
                          <w:rPr>
                            <w:rFonts w:ascii="Arial" w:eastAsia="Arial" w:hAnsi="Arial" w:cs="Arial"/>
                            <w:sz w:val="28"/>
                          </w:rPr>
                          <w:t>.</w:t>
                        </w:r>
                      </w:p>
                    </w:txbxContent>
                  </v:textbox>
                </v:rect>
                <v:rect id="Rectangle 31" o:spid="_x0000_s1042" style="position:absolute;left:34686;top:18650;width:658;height:22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" filled="f" stroked="f">
                  <v:textbox inset="0,0,0,0">
                    <w:txbxContent>
                      <w:p w14:paraId="1D3267B6" w14:textId="77777777" w:rsidR="00EE1980" w:rsidRPr="00200281" w:rsidRDefault="00EE1980" w:rsidP="00EE1980">
                        <w:r w:rsidRPr="00200281">
                          <w:rPr>
                            <w:rFonts w:ascii="Arial" w:eastAsia="Arial" w:hAnsi="Arial" w:cs="Arial"/>
                            <w:sz w:val="28"/>
                          </w:rPr>
                          <w:t xml:space="preserve"> </w:t>
                        </w:r>
                      </w:p>
                    </w:txbxContent>
                  </v:textbox>
                </v:rect>
                <v:shape id="Shape 661" o:spid="_x0000_s1043" style="position:absolute;top:18262;width:91;height:2794;visibility:visible;mso-wrap-style:square;v-text-anchor:top" coordsize="9144,279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" path="m,l9144,r,279400l,279400,,e" fillcolor="black" stroked="f" strokeweight="0">
                  <v:stroke miterlimit="83231f" joinstyle="miter"/>
                  <v:path arrowok="t" textboxrect="0,0,9144,279400"/>
                </v:shape>
                <v:shape id="Shape 662" o:spid="_x0000_s1044" style="position:absolute;left:54223;top:18262;width:91;height:2794;visibility:visible;mso-wrap-style:square;v-text-anchor:top" coordsize="9144,279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" path="m,l9144,r,279400l,279400,,e" fillcolor="black" stroked="f" strokeweight="0">
                  <v:stroke miterlimit="83231f" joinstyle="miter"/>
                  <v:path arrowok="t" textboxrect="0,0,9144,279400"/>
                </v:shape>
                <v:rect id="Rectangle 34" o:spid="_x0000_s1045" style="position:absolute;left:765;top:21374;width:563;height:19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" filled="f" stroked="f">
                  <v:textbox inset="0,0,0,0">
                    <w:txbxContent>
                      <w:p w14:paraId="6561F430" w14:textId="77777777" w:rsidR="00EE1980" w:rsidRPr="00200281" w:rsidRDefault="00EE1980" w:rsidP="00EE1980">
                        <w:r w:rsidRPr="00200281">
                          <w:rPr>
                            <w:rFonts w:ascii="Arial" w:eastAsia="Arial" w:hAnsi="Arial" w:cs="Arial"/>
                          </w:rPr>
                          <w:t xml:space="preserve"> </w:t>
                        </w:r>
                      </w:p>
                    </w:txbxContent>
                  </v:textbox>
                </v:rect>
                <v:shape id="Shape 663" o:spid="_x0000_s1046" style="position:absolute;top:21056;width:91;height:4255;visibility:visible;mso-wrap-style:square;v-text-anchor:top" coordsize="9144,4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" path="m,l9144,r,425450l,425450,,e" fillcolor="black" stroked="f" strokeweight="0">
                  <v:stroke miterlimit="83231f" joinstyle="miter"/>
                  <v:path arrowok="t" textboxrect="0,0,9144,425450"/>
                </v:shape>
                <v:shape id="Shape 664" o:spid="_x0000_s1047" style="position:absolute;left:54223;top:21056;width:91;height:4255;visibility:visible;mso-wrap-style:square;v-text-anchor:top" coordsize="9144,4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" path="m,l9144,r,425450l,425450,,e" fillcolor="black" stroked="f" strokeweight="0">
                  <v:stroke miterlimit="83231f" joinstyle="miter"/>
                  <v:path arrowok="t" textboxrect="0,0,9144,425450"/>
                </v:shape>
                <v:rect id="Rectangle 37" o:spid="_x0000_s1048" style="position:absolute;left:765;top:25631;width:17269;height:16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" filled="f" stroked="f">
                  <v:textbox inset="0,0,0,0">
                    <w:txbxContent>
                      <w:p w14:paraId="64C2C94C" w14:textId="02B30C2C" w:rsidR="00EE1980" w:rsidRPr="00200281" w:rsidRDefault="00EE1980" w:rsidP="00EE1980">
                        <w:r w:rsidRPr="00200281">
                          <w:rPr>
                            <w:rFonts w:ascii="Arial" w:eastAsia="Arial" w:hAnsi="Arial" w:cs="Arial"/>
                          </w:rPr>
                          <w:t xml:space="preserve">I, Piyush </w:t>
                        </w:r>
                        <w:proofErr w:type="spellStart"/>
                        <w:r w:rsidRPr="00200281">
                          <w:rPr>
                            <w:rFonts w:ascii="Arial" w:eastAsia="Arial" w:hAnsi="Arial" w:cs="Arial"/>
                          </w:rPr>
                          <w:t>Bablubhai</w:t>
                        </w:r>
                        <w:proofErr w:type="spellEnd"/>
                        <w:r w:rsidRPr="00200281">
                          <w:rPr>
                            <w:rFonts w:ascii="Arial" w:eastAsia="Arial" w:hAnsi="Arial" w:cs="Arial"/>
                          </w:rPr>
                          <w:t xml:space="preserve"> Luhar</w:t>
                        </w:r>
                      </w:p>
                    </w:txbxContent>
                  </v:textbox>
                </v:rect>
                <v:rect id="Rectangle 38" o:spid="_x0000_s1049" style="position:absolute;left:13278;top:25632;width:563;height:19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" filled="f" stroked="f">
                  <v:textbox inset="0,0,0,0">
                    <w:txbxContent>
                      <w:p w14:paraId="6EE480B9" w14:textId="77777777" w:rsidR="00EE1980" w:rsidRPr="00200281" w:rsidRDefault="00EE1980" w:rsidP="00EE1980">
                        <w:r w:rsidRPr="00200281">
                          <w:rPr>
                            <w:rFonts w:ascii="Arial" w:eastAsia="Arial" w:hAnsi="Arial" w:cs="Arial"/>
                          </w:rPr>
                          <w:t>,</w:t>
                        </w:r>
                      </w:p>
                    </w:txbxContent>
                  </v:textbox>
                </v:rect>
                <v:rect id="Rectangle 39" o:spid="_x0000_s1050" style="position:absolute;left:13691;top:25632;width:563;height:19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" filled="f" stroked="f">
                  <v:textbox inset="0,0,0,0">
                    <w:txbxContent>
                      <w:p w14:paraId="44D6AA77" w14:textId="77777777" w:rsidR="00EE1980" w:rsidRPr="00200281" w:rsidRDefault="00EE1980" w:rsidP="00EE1980">
                        <w:r w:rsidRPr="00200281">
                          <w:rPr>
                            <w:rFonts w:ascii="Arial" w:eastAsia="Arial" w:hAnsi="Arial" w:cs="Arial"/>
                          </w:rPr>
                          <w:t xml:space="preserve"> </w:t>
                        </w:r>
                      </w:p>
                    </w:txbxContent>
                  </v:textbox>
                </v:rect>
                <v:rect id="Rectangle 40" o:spid="_x0000_s1051" style="position:absolute;left:18605;top:25632;width:43731;height:222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" filled="f" stroked="f">
                  <v:textbox inset="0,0,0,0">
                    <w:txbxContent>
                      <w:p w14:paraId="6178EE7E" w14:textId="77777777" w:rsidR="00EE1980" w:rsidRPr="00200281" w:rsidRDefault="00EE1980" w:rsidP="00EE1980">
                        <w:r w:rsidRPr="00200281">
                          <w:rPr>
                            <w:rFonts w:ascii="Arial" w:eastAsia="Arial" w:hAnsi="Arial" w:cs="Arial"/>
                          </w:rPr>
                          <w:t xml:space="preserve">declare that this dissertation has been composed by </w:t>
                        </w:r>
                      </w:p>
                    </w:txbxContent>
                  </v:textbox>
                </v:rect>
                <v:shape id="Shape 665" o:spid="_x0000_s1052" style="position:absolute;top:25310;width:91;height:3527;visibility:visible;mso-wrap-style:square;v-text-anchor:top" coordsize="9144,352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" path="m,l9144,r,352743l,352743,,e" fillcolor="black" stroked="f" strokeweight="0">
                  <v:stroke miterlimit="83231f" joinstyle="miter"/>
                  <v:path arrowok="t" textboxrect="0,0,9144,352743"/>
                </v:shape>
                <v:shape id="Shape 666" o:spid="_x0000_s1053" style="position:absolute;left:54223;top:25310;width:91;height:3527;visibility:visible;mso-wrap-style:square;v-text-anchor:top" coordsize="9144,352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" path="m,l9144,r,352743l,352743,,e" fillcolor="black" stroked="f" strokeweight="0">
                  <v:stroke miterlimit="83231f" joinstyle="miter"/>
                  <v:path arrowok="t" textboxrect="0,0,9144,352743"/>
                </v:shape>
                <v:rect id="Rectangle 43" o:spid="_x0000_s1054" style="position:absolute;left:765;top:29157;width:64032;height:19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" filled="f" stroked="f">
                  <v:textbox inset="0,0,0,0">
                    <w:txbxContent>
                      <w:p w14:paraId="114EF515" w14:textId="34BC6BF6" w:rsidR="00EE1980" w:rsidRPr="00200281" w:rsidRDefault="00EE1980" w:rsidP="00EE1980">
                        <w:r w:rsidRPr="00200281">
                          <w:rPr>
                            <w:rFonts w:ascii="Arial" w:eastAsia="Arial" w:hAnsi="Arial" w:cs="Arial"/>
                          </w:rPr>
                          <w:t xml:space="preserve">myself, that the work contained herein is entirely my own except </w:t>
                        </w:r>
                        <w:r w:rsidR="00746E10" w:rsidRPr="00200281">
                          <w:rPr>
                            <w:rFonts w:ascii="Arial" w:eastAsia="Arial" w:hAnsi="Arial" w:cs="Arial"/>
                          </w:rPr>
                          <w:t>were</w:t>
                        </w:r>
                        <w:r w:rsidRPr="00200281">
                          <w:rPr>
                            <w:rFonts w:ascii="Arial" w:eastAsia="Arial" w:hAnsi="Arial" w:cs="Arial"/>
                          </w:rPr>
                          <w:t xml:space="preserve"> </w:t>
                        </w:r>
                      </w:p>
                    </w:txbxContent>
                  </v:textbox>
                </v:rect>
                <v:shape id="Shape 667" o:spid="_x0000_s1055" style="position:absolute;top:28837;width:91;height:3493;visibility:visible;mso-wrap-style:square;v-text-anchor:top" coordsize="9144,349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" path="m,l9144,r,349250l,349250,,e" fillcolor="black" stroked="f" strokeweight="0">
                  <v:stroke miterlimit="83231f" joinstyle="miter"/>
                  <v:path arrowok="t" textboxrect="0,0,9144,349250"/>
                </v:shape>
                <v:shape id="Shape 668" o:spid="_x0000_s1056" style="position:absolute;left:54223;top:28837;width:91;height:3493;visibility:visible;mso-wrap-style:square;v-text-anchor:top" coordsize="9144,349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" path="m,l9144,r,349250l,349250,,e" fillcolor="black" stroked="f" strokeweight="0">
                  <v:stroke miterlimit="83231f" joinstyle="miter"/>
                  <v:path arrowok="t" textboxrect="0,0,9144,349250"/>
                </v:shape>
                <v:rect id="Rectangle 46" o:spid="_x0000_s1057" style="position:absolute;left:765;top:32649;width:62173;height:19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" filled="f" stroked="f">
                  <v:textbox inset="0,0,0,0">
                    <w:txbxContent>
                      <w:p w14:paraId="7A5D67A5" w14:textId="77777777" w:rsidR="00EE1980" w:rsidRPr="00200281" w:rsidRDefault="00EE1980" w:rsidP="00EE1980">
                        <w:r w:rsidRPr="00200281">
                          <w:rPr>
                            <w:rFonts w:ascii="Arial" w:eastAsia="Arial" w:hAnsi="Arial" w:cs="Arial"/>
                          </w:rPr>
                          <w:t xml:space="preserve">explicitly stated otherwise in the text, and that this work has not been </w:t>
                        </w:r>
                      </w:p>
                    </w:txbxContent>
                  </v:textbox>
                </v:rect>
                <v:shape id="Shape 669" o:spid="_x0000_s1058" style="position:absolute;top:32330;width:91;height:3524;visibility:visible;mso-wrap-style:square;v-text-anchor:top" coordsize="9144,3524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" path="m,l9144,r,352425l,352425,,e" fillcolor="black" stroked="f" strokeweight="0">
                  <v:stroke miterlimit="83231f" joinstyle="miter"/>
                  <v:path arrowok="t" textboxrect="0,0,9144,352425"/>
                </v:shape>
                <v:shape id="Shape 670" o:spid="_x0000_s1059" style="position:absolute;left:54223;top:32330;width:91;height:3524;visibility:visible;mso-wrap-style:square;v-text-anchor:top" coordsize="9144,3524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" path="m,l9144,r,352425l,352425,,e" fillcolor="black" stroked="f" strokeweight="0">
                  <v:stroke miterlimit="83231f" joinstyle="miter"/>
                  <v:path arrowok="t" textboxrect="0,0,9144,352425"/>
                </v:shape>
                <v:rect id="Rectangle 49" o:spid="_x0000_s1060" style="position:absolute;left:765;top:36176;width:51469;height:19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" filled="f" stroked="f">
                  <v:textbox inset="0,0,0,0">
                    <w:txbxContent>
                      <w:p w14:paraId="723414A7" w14:textId="77777777" w:rsidR="00EE1980" w:rsidRPr="00200281" w:rsidRDefault="00EE1980" w:rsidP="00EE1980">
                        <w:r w:rsidRPr="00200281">
                          <w:rPr>
                            <w:rFonts w:ascii="Arial" w:eastAsia="Arial" w:hAnsi="Arial" w:cs="Arial"/>
                          </w:rPr>
                          <w:t>submitted for any other degree or qualification, in whole o</w:t>
                        </w:r>
                      </w:p>
                    </w:txbxContent>
                  </v:textbox>
                </v:rect>
                <v:rect id="Rectangle 50" o:spid="_x0000_s1061" style="position:absolute;left:39515;top:36176;width:17235;height:19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" filled="f" stroked="f">
                  <v:textbox inset="0,0,0,0">
                    <w:txbxContent>
                      <w:p w14:paraId="23E97D06" w14:textId="77777777" w:rsidR="00EE1980" w:rsidRPr="00200281" w:rsidRDefault="00EE1980" w:rsidP="00EE1980">
                        <w:r w:rsidRPr="00200281">
                          <w:rPr>
                            <w:rFonts w:ascii="Arial" w:eastAsia="Arial" w:hAnsi="Arial" w:cs="Arial"/>
                          </w:rPr>
                          <w:t xml:space="preserve">r in part, except as </w:t>
                        </w:r>
                      </w:p>
                    </w:txbxContent>
                  </v:textbox>
                </v:rect>
                <v:shape id="Shape 671" o:spid="_x0000_s1062" style="position:absolute;top:35854;width:91;height:3495;visibility:visible;mso-wrap-style:square;v-text-anchor:top" coordsize="9144,3495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" path="m,l9144,r,349567l,349567,,e" fillcolor="black" stroked="f" strokeweight="0">
                  <v:stroke miterlimit="83231f" joinstyle="miter"/>
                  <v:path arrowok="t" textboxrect="0,0,9144,349567"/>
                </v:shape>
                <v:shape id="Shape 672" o:spid="_x0000_s1063" style="position:absolute;left:54223;top:35854;width:91;height:3495;visibility:visible;mso-wrap-style:square;v-text-anchor:top" coordsize="9144,3495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" path="m,l9144,r,349567l,349567,,e" fillcolor="black" stroked="f" strokeweight="0">
                  <v:stroke miterlimit="83231f" joinstyle="miter"/>
                  <v:path arrowok="t" textboxrect="0,0,9144,349567"/>
                </v:shape>
                <v:rect id="Rectangle 53" o:spid="_x0000_s1064" style="position:absolute;left:765;top:39668;width:9129;height:19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" filled="f" stroked="f">
                  <v:textbox inset="0,0,0,0">
                    <w:txbxContent>
                      <w:p w14:paraId="4C2C0466" w14:textId="77777777" w:rsidR="00EE1980" w:rsidRPr="00200281" w:rsidRDefault="00EE1980" w:rsidP="00EE1980">
                        <w:r w:rsidRPr="00200281">
                          <w:rPr>
                            <w:rFonts w:ascii="Arial" w:eastAsia="Arial" w:hAnsi="Arial" w:cs="Arial"/>
                          </w:rPr>
                          <w:t xml:space="preserve">specified. </w:t>
                        </w:r>
                      </w:p>
                    </w:txbxContent>
                  </v:textbox>
                </v:rect>
                <v:rect id="Rectangle 54" o:spid="_x0000_s1065" style="position:absolute;left:7623;top:39668;width:563;height:19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" filled="f" stroked="f">
                  <v:textbox inset="0,0,0,0">
                    <w:txbxContent>
                      <w:p w14:paraId="6BABB8B7" w14:textId="77777777" w:rsidR="00EE1980" w:rsidRPr="00200281" w:rsidRDefault="00EE1980" w:rsidP="00EE1980">
                        <w:r w:rsidRPr="00200281">
                          <w:rPr>
                            <w:rFonts w:ascii="Arial" w:eastAsia="Arial" w:hAnsi="Arial" w:cs="Arial"/>
                          </w:rPr>
                          <w:t xml:space="preserve"> </w:t>
                        </w:r>
                      </w:p>
                    </w:txbxContent>
                  </v:textbox>
                </v:rect>
                <v:shape id="Shape 673" o:spid="_x0000_s1066" style="position:absolute;top:39349;width:91;height:4255;visibility:visible;mso-wrap-style:square;v-text-anchor:top" coordsize="9144,4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" path="m,l9144,r,425450l,425450,,e" fillcolor="black" stroked="f" strokeweight="0">
                  <v:stroke miterlimit="83231f" joinstyle="miter"/>
                  <v:path arrowok="t" textboxrect="0,0,9144,425450"/>
                </v:shape>
                <v:shape id="Shape 674" o:spid="_x0000_s1067" style="position:absolute;left:54223;top:39349;width:91;height:4255;visibility:visible;mso-wrap-style:square;v-text-anchor:top" coordsize="9144,4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" path="m,l9144,r,425450l,425450,,e" fillcolor="black" stroked="f" strokeweight="0">
                  <v:stroke miterlimit="83231f" joinstyle="miter"/>
                  <v:path arrowok="t" textboxrect="0,0,9144,425450"/>
                </v:shape>
                <v:rect id="Rectangle 57" o:spid="_x0000_s1068" style="position:absolute;left:765;top:43923;width:563;height:19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" filled="f" stroked="f">
                  <v:textbox inset="0,0,0,0">
                    <w:txbxContent>
                      <w:p w14:paraId="0D0ED2DA" w14:textId="77777777" w:rsidR="00EE1980" w:rsidRPr="00200281" w:rsidRDefault="00EE1980" w:rsidP="00EE1980">
                        <w:r w:rsidRPr="00200281">
                          <w:rPr>
                            <w:rFonts w:ascii="Arial" w:eastAsia="Arial" w:hAnsi="Arial" w:cs="Arial"/>
                          </w:rPr>
                          <w:t xml:space="preserve"> </w:t>
                        </w:r>
                      </w:p>
                    </w:txbxContent>
                  </v:textbox>
                </v:rect>
                <v:rect id="Rectangle 58" o:spid="_x0000_s1069" style="position:absolute;left:1177;top:43923;width:564;height:19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" filled="f" stroked="f">
                  <v:textbox inset="0,0,0,0">
                    <w:txbxContent>
                      <w:p w14:paraId="15654A1E" w14:textId="77777777" w:rsidR="00EE1980" w:rsidRPr="00200281" w:rsidRDefault="00EE1980" w:rsidP="00EE1980">
                        <w:r w:rsidRPr="00200281">
                          <w:rPr>
                            <w:rFonts w:ascii="Arial" w:eastAsia="Arial" w:hAnsi="Arial" w:cs="Arial"/>
                          </w:rPr>
                          <w:t xml:space="preserve"> </w:t>
                        </w:r>
                      </w:p>
                    </w:txbxContent>
                  </v:textbox>
                </v:rect>
                <v:shape id="Shape 675" o:spid="_x0000_s1070" style="position:absolute;top:43604;width:91;height:4290;visibility:visible;mso-wrap-style:square;v-text-anchor:top" coordsize="9144,4289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" path="m,l9144,r,428942l,428942,,e" fillcolor="black" stroked="f" strokeweight="0">
                  <v:stroke miterlimit="83231f" joinstyle="miter"/>
                  <v:path arrowok="t" textboxrect="0,0,9144,428942"/>
                </v:shape>
                <v:shape id="Shape 676" o:spid="_x0000_s1071" style="position:absolute;left:54223;top:43604;width:91;height:4290;visibility:visible;mso-wrap-style:square;v-text-anchor:top" coordsize="9144,4289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" path="m,l9144,r,428942l,428942,,e" fillcolor="black" stroked="f" strokeweight="0">
                  <v:stroke miterlimit="83231f" joinstyle="miter"/>
                  <v:path arrowok="t" textboxrect="0,0,9144,428942"/>
                </v:shape>
                <v:rect id="Rectangle 61" o:spid="_x0000_s1072" style="position:absolute;left:765;top:48212;width:8283;height:19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" filled="f" stroked="f">
                  <v:textbox inset="0,0,0,0">
                    <w:txbxContent>
                      <w:p w14:paraId="496DC759" w14:textId="77777777" w:rsidR="00EE1980" w:rsidRPr="00200281" w:rsidRDefault="00EE1980" w:rsidP="00EE1980">
                        <w:pPr>
                          <w:rPr>
                            <w:b/>
                            <w:bCs/>
                          </w:rPr>
                        </w:pPr>
                        <w:r w:rsidRPr="00200281">
                          <w:rPr>
                            <w:rFonts w:ascii="Arial" w:eastAsia="Arial" w:hAnsi="Arial" w:cs="Arial"/>
                            <w:b/>
                            <w:bCs/>
                          </w:rPr>
                          <w:t xml:space="preserve">Signature: </w:t>
                        </w:r>
                      </w:p>
                    </w:txbxContent>
                  </v:textbox>
                </v:rect>
                <v:rect id="Rectangle 62" o:spid="_x0000_s1073" style="position:absolute;left:9894;top:48212;width:38321;height:17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" filled="f" stroked="f">
                  <v:textbox inset="0,0,0,0">
                    <w:txbxContent>
                      <w:p w14:paraId="011B4C72" w14:textId="32380294" w:rsidR="00EE1980" w:rsidRPr="00200281" w:rsidRDefault="00847801" w:rsidP="00EE1980">
                        <w:pPr>
                          <w:rPr>
                            <w:u w:val="single"/>
                          </w:rPr>
                        </w:pPr>
                        <w:proofErr w:type="spellStart"/>
                        <w:r>
                          <w:rPr>
                            <w:rFonts w:ascii="Arial" w:eastAsia="Arial" w:hAnsi="Arial" w:cs="Arial"/>
                            <w:u w:val="single"/>
                          </w:rPr>
                          <w:t>L.</w:t>
                        </w:r>
                        <w:r w:rsidR="00F17B3F" w:rsidRPr="00200281">
                          <w:rPr>
                            <w:rFonts w:ascii="Arial" w:eastAsia="Arial" w:hAnsi="Arial" w:cs="Arial"/>
                            <w:u w:val="single"/>
                          </w:rPr>
                          <w:t>Piyush</w:t>
                        </w:r>
                        <w:r>
                          <w:rPr>
                            <w:rFonts w:ascii="Arial" w:eastAsia="Arial" w:hAnsi="Arial" w:cs="Arial"/>
                            <w:u w:val="single"/>
                          </w:rPr>
                          <w:t>.B</w:t>
                        </w:r>
                        <w:proofErr w:type="spellEnd"/>
                      </w:p>
                    </w:txbxContent>
                  </v:textbox>
                </v:rect>
                <v:rect id="Rectangle 63" o:spid="_x0000_s1074" style="position:absolute;left:38310;top:48213;width:563;height:19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" filled="f" stroked="f">
                  <v:textbox inset="0,0,0,0">
                    <w:txbxContent>
                      <w:p w14:paraId="1CAB1471" w14:textId="77777777" w:rsidR="00EE1980" w:rsidRPr="00200281" w:rsidRDefault="00EE1980" w:rsidP="00EE1980">
                        <w:r w:rsidRPr="00200281">
                          <w:rPr>
                            <w:rFonts w:ascii="Arial" w:eastAsia="Arial" w:hAnsi="Arial" w:cs="Arial"/>
                          </w:rPr>
                          <w:t xml:space="preserve"> </w:t>
                        </w:r>
                      </w:p>
                    </w:txbxContent>
                  </v:textbox>
                </v:rect>
                <v:shape id="Shape 677" o:spid="_x0000_s1075" style="position:absolute;top:47894;width:91;height:4254;visibility:visible;mso-wrap-style:square;v-text-anchor:top" coordsize="9144,4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" path="m,l9144,r,425450l,425450,,e" fillcolor="black" stroked="f" strokeweight="0">
                  <v:stroke miterlimit="83231f" joinstyle="miter"/>
                  <v:path arrowok="t" textboxrect="0,0,9144,425450"/>
                </v:shape>
                <v:shape id="Shape 678" o:spid="_x0000_s1076" style="position:absolute;left:54223;top:47894;width:91;height:4254;visibility:visible;mso-wrap-style:square;v-text-anchor:top" coordsize="9144,4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" path="m,l9144,r,425450l,425450,,e" fillcolor="black" stroked="f" strokeweight="0">
                  <v:stroke miterlimit="83231f" joinstyle="miter"/>
                  <v:path arrowok="t" textboxrect="0,0,9144,425450"/>
                </v:shape>
                <v:rect id="Rectangle 66" o:spid="_x0000_s1077" style="position:absolute;left:765;top:52467;width:563;height:19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" filled="f" stroked="f">
                  <v:textbox inset="0,0,0,0">
                    <w:txbxContent>
                      <w:p w14:paraId="16E68C34" w14:textId="77777777" w:rsidR="00EE1980" w:rsidRPr="00200281" w:rsidRDefault="00EE1980" w:rsidP="00EE1980">
                        <w:r w:rsidRPr="00200281">
                          <w:rPr>
                            <w:rFonts w:ascii="Arial" w:eastAsia="Arial" w:hAnsi="Arial" w:cs="Arial"/>
                          </w:rPr>
                          <w:t xml:space="preserve"> </w:t>
                        </w:r>
                      </w:p>
                    </w:txbxContent>
                  </v:textbox>
                </v:rect>
                <v:rect id="Rectangle 67" o:spid="_x0000_s1078" style="position:absolute;left:1177;top:52467;width:564;height:19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" filled="f" stroked="f">
                  <v:textbox inset="0,0,0,0">
                    <w:txbxContent>
                      <w:p w14:paraId="24CB09D8" w14:textId="77777777" w:rsidR="00EE1980" w:rsidRPr="00200281" w:rsidRDefault="00EE1980" w:rsidP="00EE1980">
                        <w:r w:rsidRPr="00200281">
                          <w:rPr>
                            <w:rFonts w:ascii="Arial" w:eastAsia="Arial" w:hAnsi="Arial" w:cs="Arial"/>
                          </w:rPr>
                          <w:t xml:space="preserve"> </w:t>
                        </w:r>
                      </w:p>
                    </w:txbxContent>
                  </v:textbox>
                </v:rect>
                <v:shape id="Shape 679" o:spid="_x0000_s1079" style="position:absolute;top:52148;width:91;height:4255;visibility:visible;mso-wrap-style:square;v-text-anchor:top" coordsize="9144,4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" path="m,l9144,r,425450l,425450,,e" fillcolor="black" stroked="f" strokeweight="0">
                  <v:stroke miterlimit="83231f" joinstyle="miter"/>
                  <v:path arrowok="t" textboxrect="0,0,9144,425450"/>
                </v:shape>
                <v:shape id="Shape 680" o:spid="_x0000_s1080" style="position:absolute;left:54223;top:52148;width:91;height:4255;visibility:visible;mso-wrap-style:square;v-text-anchor:top" coordsize="9144,4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" path="m,l9144,r,425450l,425450,,e" fillcolor="black" stroked="f" strokeweight="0">
                  <v:stroke miterlimit="83231f" joinstyle="miter"/>
                  <v:path arrowok="t" textboxrect="0,0,9144,425450"/>
                </v:shape>
                <v:rect id="Rectangle 70" o:spid="_x0000_s1081" style="position:absolute;left:977;top:50562;width:4291;height:19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" filled="f" stroked="f">
                  <v:textbox inset="0,0,0,0">
                    <w:txbxContent>
                      <w:p w14:paraId="2BEBAAAA" w14:textId="77777777" w:rsidR="00EE1980" w:rsidRPr="00200281" w:rsidRDefault="00EE1980" w:rsidP="00EE1980">
                        <w:pPr>
                          <w:rPr>
                            <w:b/>
                            <w:bCs/>
                          </w:rPr>
                        </w:pPr>
                        <w:r w:rsidRPr="00200281">
                          <w:rPr>
                            <w:rFonts w:ascii="Arial" w:eastAsia="Arial" w:hAnsi="Arial" w:cs="Arial"/>
                            <w:b/>
                            <w:bCs/>
                          </w:rPr>
                          <w:t>Date</w:t>
                        </w:r>
                      </w:p>
                    </w:txbxContent>
                  </v:textbox>
                </v:rect>
                <v:rect id="Rectangle 71" o:spid="_x0000_s1082" style="position:absolute;left:4428;top:50562;width:564;height:19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" filled="f" stroked="f">
                  <v:textbox inset="0,0,0,0">
                    <w:txbxContent>
                      <w:p w14:paraId="747C9C51" w14:textId="77777777" w:rsidR="00EE1980" w:rsidRPr="00200281" w:rsidRDefault="00EE1980" w:rsidP="00EE1980">
                        <w:pPr>
                          <w:rPr>
                            <w:b/>
                            <w:bCs/>
                          </w:rPr>
                        </w:pPr>
                        <w:r w:rsidRPr="00200281">
                          <w:rPr>
                            <w:rFonts w:ascii="Arial" w:eastAsia="Arial" w:hAnsi="Arial" w:cs="Arial"/>
                            <w:b/>
                            <w:bCs/>
                          </w:rPr>
                          <w:t>:</w:t>
                        </w:r>
                      </w:p>
                    </w:txbxContent>
                  </v:textbox>
                </v:rect>
                <v:rect id="Rectangle 73" o:spid="_x0000_s1083" style="position:absolute;left:9261;top:50563;width:40083;height:19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" filled="f" stroked="f">
                  <v:textbox inset="0,0,0,0">
                    <w:txbxContent>
                      <w:p w14:paraId="07B178D3" w14:textId="339BCA99" w:rsidR="00EE1980" w:rsidRPr="00200281" w:rsidRDefault="00F17B3F" w:rsidP="00EE1980">
                        <w:pPr>
                          <w:rPr>
                            <w:u w:val="single"/>
                          </w:rPr>
                        </w:pPr>
                        <w:r w:rsidRPr="00200281">
                          <w:rPr>
                            <w:rFonts w:ascii="Arial" w:eastAsia="Arial" w:hAnsi="Arial" w:cs="Arial"/>
                            <w:u w:val="single"/>
                          </w:rPr>
                          <w:t>8/06/2026</w:t>
                        </w:r>
                      </w:p>
                    </w:txbxContent>
                  </v:textbox>
                </v:rect>
                <v:rect id="Rectangle 74" o:spid="_x0000_s1084" style="position:absolute;left:38372;top:56722;width:563;height:19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" filled="f" stroked="f">
                  <v:textbox inset="0,0,0,0">
                    <w:txbxContent>
                      <w:p w14:paraId="290FA597" w14:textId="77777777" w:rsidR="00EE1980" w:rsidRPr="00200281" w:rsidRDefault="00EE1980" w:rsidP="00EE1980">
                        <w:r w:rsidRPr="00200281">
                          <w:rPr>
                            <w:rFonts w:ascii="Arial" w:eastAsia="Arial" w:hAnsi="Arial" w:cs="Arial"/>
                          </w:rPr>
                          <w:t xml:space="preserve"> </w:t>
                        </w:r>
                      </w:p>
                    </w:txbxContent>
                  </v:textbox>
                </v:rect>
                <v:shape id="Shape 681" o:spid="_x0000_s1085" style="position:absolute;top:56402;width:91;height:4290;visibility:visible;mso-wrap-style:square;v-text-anchor:top" coordsize="9144,4289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" path="m,l9144,r,428943l,428943,,e" fillcolor="black" stroked="f" strokeweight="0">
                  <v:stroke miterlimit="83231f" joinstyle="miter"/>
                  <v:path arrowok="t" textboxrect="0,0,9144,428943"/>
                </v:shape>
                <v:shape id="Shape 682" o:spid="_x0000_s1086" style="position:absolute;left:54223;top:56402;width:91;height:4290;visibility:visible;mso-wrap-style:square;v-text-anchor:top" coordsize="9144,4289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" path="m,l9144,r,428943l,428943,,e" fillcolor="black" stroked="f" strokeweight="0">
                  <v:stroke miterlimit="83231f" joinstyle="miter"/>
                  <v:path arrowok="t" textboxrect="0,0,9144,428943"/>
                </v:shape>
                <v:rect id="Rectangle 77" o:spid="_x0000_s1087" style="position:absolute;left:765;top:61012;width:563;height:19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" filled="f" stroked="f">
                  <v:textbox inset="0,0,0,0">
                    <w:txbxContent>
                      <w:p w14:paraId="1C804889" w14:textId="77777777" w:rsidR="00EE1980" w:rsidRPr="00200281" w:rsidRDefault="00EE1980" w:rsidP="00EE1980">
                        <w:r w:rsidRPr="00200281">
                          <w:rPr>
                            <w:rFonts w:ascii="Arial" w:eastAsia="Arial" w:hAnsi="Arial" w:cs="Arial"/>
                          </w:rPr>
                          <w:t xml:space="preserve"> </w:t>
                        </w:r>
                      </w:p>
                    </w:txbxContent>
                  </v:textbox>
                </v:rect>
                <v:shape id="Shape 683" o:spid="_x0000_s1088" style="position:absolute;top:62565;width:91;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" path="m,l9144,r,9144l,9144,,e" fillcolor="black" stroked="f" strokeweight="0">
                  <v:stroke miterlimit="83231f" joinstyle="miter"/>
                  <v:path arrowok="t" textboxrect="0,0,9144,9144"/>
                </v:shape>
                <v:shape id="Shape 684" o:spid="_x0000_s1089" style="position:absolute;left:63;top:62565;width:54159;height:91;visibility:visible;mso-wrap-style:square;v-text-anchor:top" coordsize="5415915,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" path="m,l5415915,r,9144l,9144,,e" fillcolor="black" stroked="f" strokeweight="0">
                  <v:stroke miterlimit="83231f" joinstyle="miter"/>
                  <v:path arrowok="t" textboxrect="0,0,5415915,9144"/>
                </v:shape>
                <v:shape id="Shape 685" o:spid="_x0000_s1090" style="position:absolute;left:54223;top:62565;width:91;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" path="m,l9144,r,9144l,9144,,e" fillcolor="black" stroked="f" strokeweight="0">
                  <v:stroke miterlimit="83231f" joinstyle="miter"/>
                  <v:path arrowok="t" textboxrect="0,0,9144,9144"/>
                </v:shape>
                <v:shape id="Shape 686" o:spid="_x0000_s1091" style="position:absolute;top:60692;width:91;height:1873;visibility:visible;mso-wrap-style:square;v-text-anchor:top" coordsize="9144,1873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" path="m,l9144,r,187325l,187325,,e" fillcolor="black" stroked="f" strokeweight="0">
                  <v:stroke miterlimit="83231f" joinstyle="miter"/>
                  <v:path arrowok="t" textboxrect="0,0,9144,187325"/>
                </v:shape>
                <v:shape id="Shape 687" o:spid="_x0000_s1092" style="position:absolute;left:54223;top:60692;width:91;height:1873;visibility:visible;mso-wrap-style:square;v-text-anchor:top" coordsize="9144,1873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" path="m,l9144,r,187325l,187325,,e" fillcolor="black" stroked="f" strokeweight="0">
                  <v:stroke miterlimit="83231f" joinstyle="miter"/>
                  <v:path arrowok="t" textboxrect="0,0,9144,187325"/>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86" o:spid="_x0000_s1093" type="#_x0000_t75" style="position:absolute;left:12903;top:193;width:28455;height:1167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">
                  <v:imagedata r:id="rId10" o:title=""/>
                </v:shape>
                <w10:anchorlock/>
              </v:group>
            </w:pict>
          </mc:Fallback>
        </mc:AlternateContent>
      </w:r>
    </w:p>
    <w:p w14:paraId="131225C5" w14:textId="61FB9A71" w:rsidR="00490776" w:rsidRPr="00200281" w:rsidRDefault="00490776" w:rsidP="00746E10">
      <w:pPr>
        <w:pStyle w:val="Heading1"/>
        <w:spacing w:line="360" w:lineRule="auto"/>
        <w:rPr>
          <w:lang w:val="en-GB"/>
        </w:rPr>
      </w:pPr>
      <w:bookmarkStart w:id="1" w:name="_Toc231491871"/>
      <w:r w:rsidRPr="00200281">
        <w:rPr>
          <w:lang w:val="en-GB"/>
        </w:rPr>
        <w:lastRenderedPageBreak/>
        <w:t>AI use Acknowledgment</w:t>
      </w:r>
      <w:bookmarkEnd w:id="1"/>
    </w:p>
    <w:p w14:paraId="2655BFAB" w14:textId="77777777" w:rsidR="00EE1980" w:rsidRPr="00200281" w:rsidRDefault="00EE1980" w:rsidP="00211633">
      <w:pPr>
        <w:spacing w:after="240"/>
        <w:rPr>
          <w:lang w:eastAsia="ja-JP"/>
        </w:rPr>
      </w:pPr>
      <w:r w:rsidRPr="00200281">
        <w:rPr>
          <w:lang w:eastAsia="ja-JP"/>
        </w:rPr>
        <w:t xml:space="preserve">I hereby declare that this dissertation entitled </w:t>
      </w:r>
      <w:r w:rsidRPr="00200281">
        <w:rPr>
          <w:i/>
          <w:iCs/>
          <w:lang w:eastAsia="ja-JP"/>
        </w:rPr>
        <w:t>“The Effect of Vehicle Customisation Strategies on Customer Loyalty: Evidence from Porsche”</w:t>
      </w:r>
      <w:r w:rsidRPr="00200281">
        <w:rPr>
          <w:lang w:eastAsia="ja-JP"/>
        </w:rPr>
        <w:t xml:space="preserve"> is my own original work and has been independently completed as part of the requirements for my academic degree.</w:t>
      </w:r>
    </w:p>
    <w:p w14:paraId="42A6B88C" w14:textId="77777777" w:rsidR="00EE1980" w:rsidRPr="00200281" w:rsidRDefault="00EE1980" w:rsidP="00211633">
      <w:pPr>
        <w:rPr>
          <w:lang w:eastAsia="ja-JP"/>
        </w:rPr>
      </w:pPr>
      <w:r w:rsidRPr="00200281">
        <w:rPr>
          <w:lang w:eastAsia="ja-JP"/>
        </w:rPr>
        <w:t>I confirm that all sources of information, including books, journal articles, reports, and online materials, have been properly acknowledged and referenced in accordance with academic guidelines.</w:t>
      </w:r>
    </w:p>
    <w:p w14:paraId="110299E5" w14:textId="77777777" w:rsidR="00EE1980" w:rsidRPr="00200281" w:rsidRDefault="00EE1980" w:rsidP="00211633">
      <w:pPr>
        <w:rPr>
          <w:lang w:eastAsia="ja-JP"/>
        </w:rPr>
      </w:pPr>
      <w:r w:rsidRPr="00200281">
        <w:rPr>
          <w:lang w:eastAsia="ja-JP"/>
        </w:rPr>
        <w:t>I further declare that no Artificial Intelligence (AI) tools, including generative AI systems such as ChatGPT or similar technologies, have been used to generate, write, or substantially develop the content of this thesis. All ideas, analysis, interpretations, and written content are the result of my own academic effort.</w:t>
      </w:r>
    </w:p>
    <w:p w14:paraId="2BD6A129" w14:textId="77777777" w:rsidR="00EE1980" w:rsidRPr="00200281" w:rsidRDefault="00EE1980" w:rsidP="00211633">
      <w:pPr>
        <w:rPr>
          <w:lang w:eastAsia="ja-JP"/>
        </w:rPr>
      </w:pPr>
      <w:r w:rsidRPr="00200281">
        <w:rPr>
          <w:lang w:eastAsia="ja-JP"/>
        </w:rPr>
        <w:t>Where minor digital tools (such as grammar checking or formatting software) may have been used, they were applied solely for language correction and presentation purposes and did not contribute to the intellectual content or academic arguments of the work.</w:t>
      </w:r>
    </w:p>
    <w:p w14:paraId="63F179DC" w14:textId="77777777" w:rsidR="00EE1980" w:rsidRPr="00200281" w:rsidRDefault="00EE1980" w:rsidP="00211633">
      <w:pPr>
        <w:rPr>
          <w:lang w:eastAsia="ja-JP"/>
        </w:rPr>
      </w:pPr>
      <w:r w:rsidRPr="00200281">
        <w:rPr>
          <w:lang w:eastAsia="ja-JP"/>
        </w:rPr>
        <w:t>I understand that any form of academic misconduct, including misrepresentation of AI usage, may lead to disciplinary action by the university.</w:t>
      </w:r>
    </w:p>
    <w:p w14:paraId="41DCD034" w14:textId="3DAC6233" w:rsidR="00EE1980" w:rsidRPr="00200281" w:rsidRDefault="00EE1980" w:rsidP="00EE1980">
      <w:pPr>
        <w:jc w:val="left"/>
        <w:rPr>
          <w:lang w:eastAsia="ja-JP"/>
        </w:rPr>
      </w:pPr>
      <w:r w:rsidRPr="00200281">
        <w:rPr>
          <w:b/>
          <w:lang w:eastAsia="ja-JP"/>
        </w:rPr>
        <w:t>Signed:</w:t>
      </w:r>
      <w:r w:rsidRPr="00200281">
        <w:rPr>
          <w:lang w:eastAsia="ja-JP"/>
        </w:rPr>
        <w:t xml:space="preserve"> </w:t>
      </w:r>
      <w:proofErr w:type="spellStart"/>
      <w:proofErr w:type="gramStart"/>
      <w:r w:rsidR="00847801">
        <w:rPr>
          <w:lang w:eastAsia="ja-JP"/>
        </w:rPr>
        <w:t>L.</w:t>
      </w:r>
      <w:r w:rsidR="00F17B3F" w:rsidRPr="00200281">
        <w:rPr>
          <w:u w:val="single"/>
          <w:lang w:eastAsia="ja-JP"/>
        </w:rPr>
        <w:t>Piyush</w:t>
      </w:r>
      <w:r w:rsidR="00847801">
        <w:rPr>
          <w:u w:val="single"/>
          <w:lang w:eastAsia="ja-JP"/>
        </w:rPr>
        <w:t>.B</w:t>
      </w:r>
      <w:proofErr w:type="spellEnd"/>
      <w:proofErr w:type="gramEnd"/>
      <w:r w:rsidRPr="00200281">
        <w:rPr>
          <w:lang w:eastAsia="ja-JP"/>
        </w:rPr>
        <w:br/>
      </w:r>
      <w:r w:rsidRPr="00200281">
        <w:rPr>
          <w:b/>
          <w:lang w:eastAsia="ja-JP"/>
        </w:rPr>
        <w:t>Name:</w:t>
      </w:r>
      <w:r w:rsidRPr="00200281">
        <w:rPr>
          <w:lang w:eastAsia="ja-JP"/>
        </w:rPr>
        <w:t xml:space="preserve"> Piyush </w:t>
      </w:r>
      <w:proofErr w:type="spellStart"/>
      <w:r w:rsidRPr="00200281">
        <w:rPr>
          <w:lang w:eastAsia="ja-JP"/>
        </w:rPr>
        <w:t>Bablubhai</w:t>
      </w:r>
      <w:proofErr w:type="spellEnd"/>
      <w:r w:rsidRPr="00200281">
        <w:rPr>
          <w:lang w:eastAsia="ja-JP"/>
        </w:rPr>
        <w:t xml:space="preserve"> Luhar</w:t>
      </w:r>
      <w:r w:rsidRPr="00200281">
        <w:rPr>
          <w:lang w:eastAsia="ja-JP"/>
        </w:rPr>
        <w:br/>
      </w:r>
      <w:r w:rsidRPr="00200281">
        <w:rPr>
          <w:b/>
          <w:lang w:eastAsia="ja-JP"/>
        </w:rPr>
        <w:t>Student ID:</w:t>
      </w:r>
      <w:r w:rsidRPr="00200281">
        <w:rPr>
          <w:lang w:eastAsia="ja-JP"/>
        </w:rPr>
        <w:t xml:space="preserve"> 2436044</w:t>
      </w:r>
      <w:r w:rsidRPr="00200281">
        <w:rPr>
          <w:lang w:eastAsia="ja-JP"/>
        </w:rPr>
        <w:br/>
      </w:r>
      <w:r w:rsidRPr="00200281">
        <w:rPr>
          <w:b/>
          <w:lang w:eastAsia="ja-JP"/>
        </w:rPr>
        <w:t>Date:</w:t>
      </w:r>
      <w:r w:rsidRPr="00200281">
        <w:rPr>
          <w:lang w:eastAsia="ja-JP"/>
        </w:rPr>
        <w:t xml:space="preserve"> </w:t>
      </w:r>
      <w:r w:rsidR="00F17B3F" w:rsidRPr="00200281">
        <w:rPr>
          <w:u w:val="single"/>
          <w:lang w:eastAsia="ja-JP"/>
        </w:rPr>
        <w:t>08/06/2026</w:t>
      </w:r>
    </w:p>
    <w:p w14:paraId="7D7981E7" w14:textId="77777777" w:rsidR="00EE1980" w:rsidRPr="00200281" w:rsidRDefault="00EE1980">
      <w:pPr>
        <w:rPr>
          <w:rFonts w:eastAsia="MS Gothic" w:cs="Times New Roman"/>
          <w:b/>
          <w:color w:val="000000"/>
          <w:kern w:val="0"/>
          <w:sz w:val="28"/>
          <w:szCs w:val="32"/>
          <w:lang w:eastAsia="ja-JP"/>
          <w14:ligatures w14:val="none"/>
        </w:rPr>
      </w:pPr>
    </w:p>
    <w:p w14:paraId="5FF8D6C7" w14:textId="77777777" w:rsidR="00490776" w:rsidRPr="00200281" w:rsidRDefault="00490776">
      <w:pPr>
        <w:rPr>
          <w:rFonts w:eastAsia="MS Gothic" w:cs="Times New Roman"/>
          <w:b/>
          <w:color w:val="000000"/>
          <w:kern w:val="0"/>
          <w:sz w:val="28"/>
          <w:szCs w:val="32"/>
          <w:lang w:eastAsia="ja-JP"/>
          <w14:ligatures w14:val="none"/>
        </w:rPr>
      </w:pPr>
    </w:p>
    <w:p w14:paraId="49008FC2" w14:textId="77777777" w:rsidR="00E84F07" w:rsidRPr="00200281" w:rsidRDefault="00E84F07">
      <w:pPr>
        <w:rPr>
          <w:rFonts w:eastAsia="MS Gothic" w:cs="Times New Roman"/>
          <w:b/>
          <w:color w:val="000000"/>
          <w:kern w:val="0"/>
          <w:sz w:val="28"/>
          <w:szCs w:val="32"/>
          <w:lang w:eastAsia="ja-JP"/>
          <w14:ligatures w14:val="none"/>
        </w:rPr>
      </w:pPr>
    </w:p>
    <w:p w14:paraId="20FF99D6" w14:textId="77777777" w:rsidR="00E84F07" w:rsidRPr="00200281" w:rsidRDefault="00E84F07">
      <w:pPr>
        <w:rPr>
          <w:rFonts w:eastAsia="MS Gothic" w:cs="Times New Roman"/>
          <w:b/>
          <w:color w:val="000000"/>
          <w:kern w:val="0"/>
          <w:sz w:val="28"/>
          <w:szCs w:val="32"/>
          <w:lang w:eastAsia="ja-JP"/>
          <w14:ligatures w14:val="none"/>
        </w:rPr>
      </w:pPr>
    </w:p>
    <w:p w14:paraId="68202FA1" w14:textId="77777777" w:rsidR="00E84F07" w:rsidRPr="00200281" w:rsidRDefault="00E84F07">
      <w:pPr>
        <w:rPr>
          <w:rFonts w:eastAsia="MS Gothic" w:cs="Times New Roman"/>
          <w:b/>
          <w:color w:val="000000"/>
          <w:kern w:val="0"/>
          <w:sz w:val="28"/>
          <w:szCs w:val="32"/>
          <w:lang w:eastAsia="ja-JP"/>
          <w14:ligatures w14:val="none"/>
        </w:rPr>
      </w:pPr>
    </w:p>
    <w:p w14:paraId="0A7C571B" w14:textId="77777777" w:rsidR="00E84F07" w:rsidRPr="00200281" w:rsidRDefault="00E84F07">
      <w:pPr>
        <w:rPr>
          <w:rFonts w:eastAsia="MS Gothic" w:cs="Times New Roman"/>
          <w:b/>
          <w:color w:val="000000"/>
          <w:kern w:val="0"/>
          <w:sz w:val="28"/>
          <w:szCs w:val="32"/>
          <w:lang w:eastAsia="ja-JP"/>
          <w14:ligatures w14:val="none"/>
        </w:rPr>
      </w:pPr>
    </w:p>
    <w:p w14:paraId="5B238E0E" w14:textId="77777777" w:rsidR="00E84F07" w:rsidRPr="00200281" w:rsidRDefault="00E84F07">
      <w:pPr>
        <w:rPr>
          <w:rFonts w:eastAsia="MS Gothic" w:cs="Times New Roman"/>
          <w:b/>
          <w:color w:val="000000"/>
          <w:kern w:val="0"/>
          <w:sz w:val="28"/>
          <w:szCs w:val="32"/>
          <w:lang w:eastAsia="ja-JP"/>
          <w14:ligatures w14:val="none"/>
        </w:rPr>
      </w:pPr>
    </w:p>
    <w:p w14:paraId="09792C78" w14:textId="0FAB38CF" w:rsidR="00EE1980" w:rsidRPr="00200281" w:rsidRDefault="00EE1980" w:rsidP="00F17B3F">
      <w:pPr>
        <w:pStyle w:val="Heading1"/>
        <w:rPr>
          <w:lang w:val="en-GB"/>
        </w:rPr>
      </w:pPr>
      <w:bookmarkStart w:id="2" w:name="_Toc231491872"/>
      <w:r w:rsidRPr="00200281">
        <w:rPr>
          <w:lang w:val="en-GB"/>
        </w:rPr>
        <w:lastRenderedPageBreak/>
        <w:t>Abstract</w:t>
      </w:r>
      <w:bookmarkEnd w:id="2"/>
    </w:p>
    <w:p w14:paraId="561C0A40" w14:textId="482622B5" w:rsidR="00EE1980" w:rsidRPr="00200281" w:rsidRDefault="00EE1980" w:rsidP="00F17B3F">
      <w:pPr>
        <w:rPr>
          <w:lang w:eastAsia="ja-JP"/>
        </w:rPr>
      </w:pPr>
      <w:r w:rsidRPr="00200281">
        <w:rPr>
          <w:lang w:eastAsia="ja-JP"/>
        </w:rPr>
        <w:t xml:space="preserve">In recent years, the luxury automotive sector has moved away from traditional product-oriented business strategies towards an experience-oriented and customer-centric approach, with the customisation of vehicles becoming a major strategic weapon within these company's armamentaria to strengthen customer engagement and loyalty. This research aims to </w:t>
      </w:r>
      <w:r w:rsidR="00F17B3F" w:rsidRPr="00200281">
        <w:rPr>
          <w:lang w:eastAsia="ja-JP"/>
        </w:rPr>
        <w:t>analyse</w:t>
      </w:r>
      <w:r w:rsidRPr="00200281">
        <w:rPr>
          <w:lang w:eastAsia="ja-JP"/>
        </w:rPr>
        <w:t xml:space="preserve"> how customer loyalty can be influenced by car customisation strategies in the luxury motor industry in the context of Porsche. The objective of research is to examine the impact of personalisation on various customer experience, value, emotional bonding and customer loyalty outcomes.</w:t>
      </w:r>
    </w:p>
    <w:p w14:paraId="0E3A95D2" w14:textId="41D5447F" w:rsidR="00EE1980" w:rsidRPr="00200281" w:rsidRDefault="00EE1980" w:rsidP="00EE1980">
      <w:pPr>
        <w:rPr>
          <w:lang w:eastAsia="ja-JP"/>
        </w:rPr>
      </w:pPr>
      <w:r w:rsidRPr="00200281">
        <w:rPr>
          <w:lang w:eastAsia="ja-JP"/>
        </w:rPr>
        <w:t>The method of secondary analysis to qualitatively examine previous academic studies and industry reports was applied. These results show that the customisation of the vehicle influences a customer's experience greatly by letting him or her play an active part in the design and configuration of the car owned. People perceive customised vehicles as exclusive, unique, and emotional, boosting perceived value and the customer's satisfaction. Moreover, two mediating factors, emotional attachment and brand identity, were found to play a key role in reinforcing the relationship between customisation and customer loyalty.</w:t>
      </w:r>
    </w:p>
    <w:p w14:paraId="21B9F44E" w14:textId="5544D02B" w:rsidR="00EE1980" w:rsidRPr="00200281" w:rsidRDefault="00EE1980" w:rsidP="00EE1980">
      <w:pPr>
        <w:rPr>
          <w:lang w:eastAsia="ja-JP"/>
        </w:rPr>
      </w:pPr>
      <w:r w:rsidRPr="00200281">
        <w:rPr>
          <w:lang w:eastAsia="ja-JP"/>
        </w:rPr>
        <w:t>Digital technologies, including Porsche's Car Configurator and “Track Your Dream” system, also feature prominently in the study and the interactive and immersive customer relationship that they enable. It also highlights issues – such as decision complexity and information overload in providing too much customisation options to customers. The results show that although broadly customizing the vehicle can attract brand loyalty, this effect is primarily mediated through the perceived value and emotional connection.</w:t>
      </w:r>
    </w:p>
    <w:p w14:paraId="45A51496" w14:textId="75DE1DFD" w:rsidR="00EE1980" w:rsidRPr="00200281" w:rsidRDefault="00EE1980" w:rsidP="00EE1980">
      <w:pPr>
        <w:rPr>
          <w:lang w:eastAsia="ja-JP"/>
        </w:rPr>
      </w:pPr>
      <w:r w:rsidRPr="00200281">
        <w:rPr>
          <w:lang w:eastAsia="ja-JP"/>
        </w:rPr>
        <w:t>Overall, the study finds that car customisation should not be considered as a marketing tool in itself, but rather as a tool for establishing linkage relationships. The study makes a significant attempt to link Relationship Marketing Theory and Perceived Value Theory in the matrix of luxury brand in the vehicle industry. It also gives Porsche and other luxury manufacturers helpful long-term recommendations for optimization of customization strategy to prevent customers from defecting and gain a competitive edge.</w:t>
      </w:r>
      <w:r w:rsidRPr="00200281">
        <w:rPr>
          <w:lang w:eastAsia="ja-JP"/>
        </w:rPr>
        <w:br w:type="page"/>
      </w:r>
    </w:p>
    <w:sdt>
      <w:sdtPr>
        <w:rPr>
          <w:rFonts w:ascii="Times New Roman" w:eastAsiaTheme="minorHAnsi" w:hAnsi="Times New Roman" w:cs="Segoe UI"/>
          <w:b w:val="0"/>
          <w:bCs w:val="0"/>
          <w:color w:val="0F0F0F"/>
          <w:kern w:val="2"/>
          <w:sz w:val="24"/>
          <w:szCs w:val="24"/>
          <w:lang w:eastAsia="en-US"/>
          <w14:ligatures w14:val="standardContextual"/>
        </w:rPr>
        <w:id w:val="1860613750"/>
        <w:docPartObj>
          <w:docPartGallery w:val="Table of Contents"/>
          <w:docPartUnique/>
        </w:docPartObj>
      </w:sdtPr>
      <w:sdtEndPr/>
      <w:sdtContent>
        <w:p w14:paraId="6383B3E6" w14:textId="254D2BCB" w:rsidR="00EE1980" w:rsidRPr="00200281" w:rsidRDefault="00EE1980" w:rsidP="00F17B3F">
          <w:pPr>
            <w:pStyle w:val="TOCHeading"/>
          </w:pPr>
          <w:r w:rsidRPr="00200281">
            <w:t>Contents</w:t>
          </w:r>
        </w:p>
        <w:p w14:paraId="76BB7B01" w14:textId="785F06E3" w:rsidR="00345E30" w:rsidRPr="00200281" w:rsidRDefault="00EE1980">
          <w:pPr>
            <w:pStyle w:val="TOC1"/>
            <w:rPr>
              <w:b w:val="0"/>
              <w:bCs w:val="0"/>
              <w:noProof w:val="0"/>
              <w:kern w:val="2"/>
              <w:sz w:val="24"/>
              <w:szCs w:val="24"/>
              <w14:ligatures w14:val="standardContextual"/>
            </w:rPr>
          </w:pPr>
          <w:r w:rsidRPr="00200281">
            <w:rPr>
              <w:noProof w:val="0"/>
            </w:rPr>
            <w:fldChar w:fldCharType="begin"/>
          </w:r>
          <w:r w:rsidRPr="00200281">
            <w:rPr>
              <w:noProof w:val="0"/>
            </w:rPr>
            <w:instrText xml:space="preserve"> TOC \o "1-3" \h \z \u </w:instrText>
          </w:r>
          <w:r w:rsidRPr="00200281">
            <w:rPr>
              <w:noProof w:val="0"/>
            </w:rPr>
            <w:fldChar w:fldCharType="separate"/>
          </w:r>
          <w:hyperlink w:anchor="_Toc231491871" w:history="1">
            <w:r w:rsidR="00345E30" w:rsidRPr="00200281">
              <w:rPr>
                <w:rStyle w:val="Hyperlink"/>
                <w:noProof w:val="0"/>
              </w:rPr>
              <w:t>AI use Acknowledgment</w:t>
            </w:r>
            <w:r w:rsidR="00345E30" w:rsidRPr="00200281">
              <w:rPr>
                <w:noProof w:val="0"/>
                <w:webHidden/>
              </w:rPr>
              <w:tab/>
            </w:r>
            <w:r w:rsidR="00345E30" w:rsidRPr="00200281">
              <w:rPr>
                <w:noProof w:val="0"/>
                <w:webHidden/>
              </w:rPr>
              <w:fldChar w:fldCharType="begin"/>
            </w:r>
            <w:r w:rsidR="00345E30" w:rsidRPr="00200281">
              <w:rPr>
                <w:noProof w:val="0"/>
                <w:webHidden/>
              </w:rPr>
              <w:instrText xml:space="preserve"> PAGEREF _Toc231491871 \h </w:instrText>
            </w:r>
            <w:r w:rsidR="00345E30" w:rsidRPr="00200281">
              <w:rPr>
                <w:noProof w:val="0"/>
                <w:webHidden/>
              </w:rPr>
            </w:r>
            <w:r w:rsidR="00345E30" w:rsidRPr="00200281">
              <w:rPr>
                <w:noProof w:val="0"/>
                <w:webHidden/>
              </w:rPr>
              <w:fldChar w:fldCharType="separate"/>
            </w:r>
            <w:r w:rsidR="00345E30" w:rsidRPr="00200281">
              <w:rPr>
                <w:noProof w:val="0"/>
                <w:webHidden/>
              </w:rPr>
              <w:t>3</w:t>
            </w:r>
            <w:r w:rsidR="00345E30" w:rsidRPr="00200281">
              <w:rPr>
                <w:noProof w:val="0"/>
                <w:webHidden/>
              </w:rPr>
              <w:fldChar w:fldCharType="end"/>
            </w:r>
          </w:hyperlink>
        </w:p>
        <w:p w14:paraId="116AC9A8" w14:textId="16DA3E88" w:rsidR="00345E30" w:rsidRPr="00200281" w:rsidRDefault="00345E30">
          <w:pPr>
            <w:pStyle w:val="TOC1"/>
            <w:rPr>
              <w:b w:val="0"/>
              <w:bCs w:val="0"/>
              <w:noProof w:val="0"/>
              <w:kern w:val="2"/>
              <w:sz w:val="24"/>
              <w:szCs w:val="24"/>
              <w14:ligatures w14:val="standardContextual"/>
            </w:rPr>
          </w:pPr>
          <w:hyperlink w:anchor="_Toc231491872" w:history="1">
            <w:r w:rsidRPr="00200281">
              <w:rPr>
                <w:rStyle w:val="Hyperlink"/>
                <w:noProof w:val="0"/>
              </w:rPr>
              <w:t>Abstract</w:t>
            </w:r>
            <w:r w:rsidRPr="00200281">
              <w:rPr>
                <w:noProof w:val="0"/>
                <w:webHidden/>
              </w:rPr>
              <w:tab/>
            </w:r>
            <w:r w:rsidRPr="00200281">
              <w:rPr>
                <w:noProof w:val="0"/>
                <w:webHidden/>
              </w:rPr>
              <w:fldChar w:fldCharType="begin"/>
            </w:r>
            <w:r w:rsidRPr="00200281">
              <w:rPr>
                <w:noProof w:val="0"/>
                <w:webHidden/>
              </w:rPr>
              <w:instrText xml:space="preserve"> PAGEREF _Toc231491872 \h </w:instrText>
            </w:r>
            <w:r w:rsidRPr="00200281">
              <w:rPr>
                <w:noProof w:val="0"/>
                <w:webHidden/>
              </w:rPr>
            </w:r>
            <w:r w:rsidRPr="00200281">
              <w:rPr>
                <w:noProof w:val="0"/>
                <w:webHidden/>
              </w:rPr>
              <w:fldChar w:fldCharType="separate"/>
            </w:r>
            <w:r w:rsidRPr="00200281">
              <w:rPr>
                <w:noProof w:val="0"/>
                <w:webHidden/>
              </w:rPr>
              <w:t>4</w:t>
            </w:r>
            <w:r w:rsidRPr="00200281">
              <w:rPr>
                <w:noProof w:val="0"/>
                <w:webHidden/>
              </w:rPr>
              <w:fldChar w:fldCharType="end"/>
            </w:r>
          </w:hyperlink>
        </w:p>
        <w:p w14:paraId="48C6E1E9" w14:textId="3212245C" w:rsidR="00345E30" w:rsidRPr="00200281" w:rsidRDefault="00345E30">
          <w:pPr>
            <w:pStyle w:val="TOC1"/>
            <w:rPr>
              <w:b w:val="0"/>
              <w:bCs w:val="0"/>
              <w:noProof w:val="0"/>
              <w:kern w:val="2"/>
              <w:sz w:val="24"/>
              <w:szCs w:val="24"/>
              <w14:ligatures w14:val="standardContextual"/>
            </w:rPr>
          </w:pPr>
          <w:hyperlink w:anchor="_Toc231491873" w:history="1">
            <w:r w:rsidRPr="00200281">
              <w:rPr>
                <w:rStyle w:val="Hyperlink"/>
                <w:noProof w:val="0"/>
              </w:rPr>
              <w:t>List of Figures</w:t>
            </w:r>
            <w:r w:rsidRPr="00200281">
              <w:rPr>
                <w:noProof w:val="0"/>
                <w:webHidden/>
              </w:rPr>
              <w:tab/>
            </w:r>
            <w:r w:rsidRPr="00200281">
              <w:rPr>
                <w:noProof w:val="0"/>
                <w:webHidden/>
              </w:rPr>
              <w:fldChar w:fldCharType="begin"/>
            </w:r>
            <w:r w:rsidRPr="00200281">
              <w:rPr>
                <w:noProof w:val="0"/>
                <w:webHidden/>
              </w:rPr>
              <w:instrText xml:space="preserve"> PAGEREF _Toc231491873 \h </w:instrText>
            </w:r>
            <w:r w:rsidRPr="00200281">
              <w:rPr>
                <w:noProof w:val="0"/>
                <w:webHidden/>
              </w:rPr>
            </w:r>
            <w:r w:rsidRPr="00200281">
              <w:rPr>
                <w:noProof w:val="0"/>
                <w:webHidden/>
              </w:rPr>
              <w:fldChar w:fldCharType="separate"/>
            </w:r>
            <w:r w:rsidRPr="00200281">
              <w:rPr>
                <w:noProof w:val="0"/>
                <w:webHidden/>
              </w:rPr>
              <w:t>7</w:t>
            </w:r>
            <w:r w:rsidRPr="00200281">
              <w:rPr>
                <w:noProof w:val="0"/>
                <w:webHidden/>
              </w:rPr>
              <w:fldChar w:fldCharType="end"/>
            </w:r>
          </w:hyperlink>
        </w:p>
        <w:p w14:paraId="10D5841C" w14:textId="79918DF5" w:rsidR="00345E30" w:rsidRPr="00200281" w:rsidRDefault="00345E30">
          <w:pPr>
            <w:pStyle w:val="TOC1"/>
            <w:rPr>
              <w:b w:val="0"/>
              <w:bCs w:val="0"/>
              <w:noProof w:val="0"/>
              <w:kern w:val="2"/>
              <w:sz w:val="24"/>
              <w:szCs w:val="24"/>
              <w14:ligatures w14:val="standardContextual"/>
            </w:rPr>
          </w:pPr>
          <w:hyperlink w:anchor="_Toc231491874" w:history="1">
            <w:r w:rsidRPr="00200281">
              <w:rPr>
                <w:rStyle w:val="Hyperlink"/>
                <w:noProof w:val="0"/>
              </w:rPr>
              <w:t>List of Tables</w:t>
            </w:r>
            <w:r w:rsidRPr="00200281">
              <w:rPr>
                <w:noProof w:val="0"/>
                <w:webHidden/>
              </w:rPr>
              <w:tab/>
            </w:r>
            <w:r w:rsidRPr="00200281">
              <w:rPr>
                <w:noProof w:val="0"/>
                <w:webHidden/>
              </w:rPr>
              <w:fldChar w:fldCharType="begin"/>
            </w:r>
            <w:r w:rsidRPr="00200281">
              <w:rPr>
                <w:noProof w:val="0"/>
                <w:webHidden/>
              </w:rPr>
              <w:instrText xml:space="preserve"> PAGEREF _Toc231491874 \h </w:instrText>
            </w:r>
            <w:r w:rsidRPr="00200281">
              <w:rPr>
                <w:noProof w:val="0"/>
                <w:webHidden/>
              </w:rPr>
            </w:r>
            <w:r w:rsidRPr="00200281">
              <w:rPr>
                <w:noProof w:val="0"/>
                <w:webHidden/>
              </w:rPr>
              <w:fldChar w:fldCharType="separate"/>
            </w:r>
            <w:r w:rsidRPr="00200281">
              <w:rPr>
                <w:noProof w:val="0"/>
                <w:webHidden/>
              </w:rPr>
              <w:t>8</w:t>
            </w:r>
            <w:r w:rsidRPr="00200281">
              <w:rPr>
                <w:noProof w:val="0"/>
                <w:webHidden/>
              </w:rPr>
              <w:fldChar w:fldCharType="end"/>
            </w:r>
          </w:hyperlink>
        </w:p>
        <w:p w14:paraId="6A39DF31" w14:textId="75A1162D" w:rsidR="00345E30" w:rsidRPr="00200281" w:rsidRDefault="00345E30">
          <w:pPr>
            <w:pStyle w:val="TOC1"/>
            <w:rPr>
              <w:b w:val="0"/>
              <w:bCs w:val="0"/>
              <w:noProof w:val="0"/>
              <w:kern w:val="2"/>
              <w:sz w:val="24"/>
              <w:szCs w:val="24"/>
              <w14:ligatures w14:val="standardContextual"/>
            </w:rPr>
          </w:pPr>
          <w:hyperlink w:anchor="_Toc231491875" w:history="1">
            <w:r w:rsidRPr="00200281">
              <w:rPr>
                <w:rStyle w:val="Hyperlink"/>
                <w:noProof w:val="0"/>
              </w:rPr>
              <w:t>List of Abbreviations</w:t>
            </w:r>
            <w:r w:rsidRPr="00200281">
              <w:rPr>
                <w:noProof w:val="0"/>
                <w:webHidden/>
              </w:rPr>
              <w:tab/>
            </w:r>
            <w:r w:rsidRPr="00200281">
              <w:rPr>
                <w:noProof w:val="0"/>
                <w:webHidden/>
              </w:rPr>
              <w:fldChar w:fldCharType="begin"/>
            </w:r>
            <w:r w:rsidRPr="00200281">
              <w:rPr>
                <w:noProof w:val="0"/>
                <w:webHidden/>
              </w:rPr>
              <w:instrText xml:space="preserve"> PAGEREF _Toc231491875 \h </w:instrText>
            </w:r>
            <w:r w:rsidRPr="00200281">
              <w:rPr>
                <w:noProof w:val="0"/>
                <w:webHidden/>
              </w:rPr>
            </w:r>
            <w:r w:rsidRPr="00200281">
              <w:rPr>
                <w:noProof w:val="0"/>
                <w:webHidden/>
              </w:rPr>
              <w:fldChar w:fldCharType="separate"/>
            </w:r>
            <w:r w:rsidRPr="00200281">
              <w:rPr>
                <w:noProof w:val="0"/>
                <w:webHidden/>
              </w:rPr>
              <w:t>9</w:t>
            </w:r>
            <w:r w:rsidRPr="00200281">
              <w:rPr>
                <w:noProof w:val="0"/>
                <w:webHidden/>
              </w:rPr>
              <w:fldChar w:fldCharType="end"/>
            </w:r>
          </w:hyperlink>
        </w:p>
        <w:p w14:paraId="49343D68" w14:textId="0EB68787" w:rsidR="00345E30" w:rsidRPr="00200281" w:rsidRDefault="00345E30">
          <w:pPr>
            <w:pStyle w:val="TOC1"/>
            <w:rPr>
              <w:b w:val="0"/>
              <w:bCs w:val="0"/>
              <w:noProof w:val="0"/>
              <w:kern w:val="2"/>
              <w:sz w:val="24"/>
              <w:szCs w:val="24"/>
              <w14:ligatures w14:val="standardContextual"/>
            </w:rPr>
          </w:pPr>
          <w:hyperlink w:anchor="_Toc231491876" w:history="1">
            <w:r w:rsidRPr="00200281">
              <w:rPr>
                <w:rStyle w:val="Hyperlink"/>
                <w:noProof w:val="0"/>
              </w:rPr>
              <w:t>Chapter 1</w:t>
            </w:r>
            <w:r w:rsidRPr="00200281">
              <w:rPr>
                <w:noProof w:val="0"/>
                <w:webHidden/>
              </w:rPr>
              <w:tab/>
            </w:r>
            <w:r w:rsidRPr="00200281">
              <w:rPr>
                <w:noProof w:val="0"/>
                <w:webHidden/>
              </w:rPr>
              <w:fldChar w:fldCharType="begin"/>
            </w:r>
            <w:r w:rsidRPr="00200281">
              <w:rPr>
                <w:noProof w:val="0"/>
                <w:webHidden/>
              </w:rPr>
              <w:instrText xml:space="preserve"> PAGEREF _Toc231491876 \h </w:instrText>
            </w:r>
            <w:r w:rsidRPr="00200281">
              <w:rPr>
                <w:noProof w:val="0"/>
                <w:webHidden/>
              </w:rPr>
            </w:r>
            <w:r w:rsidRPr="00200281">
              <w:rPr>
                <w:noProof w:val="0"/>
                <w:webHidden/>
              </w:rPr>
              <w:fldChar w:fldCharType="separate"/>
            </w:r>
            <w:r w:rsidRPr="00200281">
              <w:rPr>
                <w:noProof w:val="0"/>
                <w:webHidden/>
              </w:rPr>
              <w:t>10</w:t>
            </w:r>
            <w:r w:rsidRPr="00200281">
              <w:rPr>
                <w:noProof w:val="0"/>
                <w:webHidden/>
              </w:rPr>
              <w:fldChar w:fldCharType="end"/>
            </w:r>
          </w:hyperlink>
        </w:p>
        <w:p w14:paraId="74249A1E" w14:textId="6140D6AB" w:rsidR="00345E30" w:rsidRPr="00200281" w:rsidRDefault="00345E30">
          <w:pPr>
            <w:pStyle w:val="TOC1"/>
            <w:rPr>
              <w:b w:val="0"/>
              <w:bCs w:val="0"/>
              <w:noProof w:val="0"/>
              <w:kern w:val="2"/>
              <w:sz w:val="24"/>
              <w:szCs w:val="24"/>
              <w14:ligatures w14:val="standardContextual"/>
            </w:rPr>
          </w:pPr>
          <w:hyperlink w:anchor="_Toc231491877" w:history="1">
            <w:r w:rsidRPr="00200281">
              <w:rPr>
                <w:rStyle w:val="Hyperlink"/>
                <w:rFonts w:eastAsia="MS Gothic" w:cs="Times New Roman"/>
                <w:noProof w:val="0"/>
              </w:rPr>
              <w:t>1.</w:t>
            </w:r>
            <w:r w:rsidRPr="00200281">
              <w:rPr>
                <w:b w:val="0"/>
                <w:bCs w:val="0"/>
                <w:noProof w:val="0"/>
                <w:kern w:val="2"/>
                <w:sz w:val="24"/>
                <w:szCs w:val="24"/>
                <w14:ligatures w14:val="standardContextual"/>
              </w:rPr>
              <w:tab/>
            </w:r>
            <w:r w:rsidRPr="00200281">
              <w:rPr>
                <w:rStyle w:val="Hyperlink"/>
                <w:rFonts w:eastAsia="MS Gothic" w:cs="Times New Roman"/>
                <w:noProof w:val="0"/>
              </w:rPr>
              <w:t>Introduction</w:t>
            </w:r>
            <w:r w:rsidRPr="00200281">
              <w:rPr>
                <w:noProof w:val="0"/>
                <w:webHidden/>
              </w:rPr>
              <w:tab/>
            </w:r>
            <w:r w:rsidRPr="00200281">
              <w:rPr>
                <w:noProof w:val="0"/>
                <w:webHidden/>
              </w:rPr>
              <w:fldChar w:fldCharType="begin"/>
            </w:r>
            <w:r w:rsidRPr="00200281">
              <w:rPr>
                <w:noProof w:val="0"/>
                <w:webHidden/>
              </w:rPr>
              <w:instrText xml:space="preserve"> PAGEREF _Toc231491877 \h </w:instrText>
            </w:r>
            <w:r w:rsidRPr="00200281">
              <w:rPr>
                <w:noProof w:val="0"/>
                <w:webHidden/>
              </w:rPr>
            </w:r>
            <w:r w:rsidRPr="00200281">
              <w:rPr>
                <w:noProof w:val="0"/>
                <w:webHidden/>
              </w:rPr>
              <w:fldChar w:fldCharType="separate"/>
            </w:r>
            <w:r w:rsidRPr="00200281">
              <w:rPr>
                <w:noProof w:val="0"/>
                <w:webHidden/>
              </w:rPr>
              <w:t>10</w:t>
            </w:r>
            <w:r w:rsidRPr="00200281">
              <w:rPr>
                <w:noProof w:val="0"/>
                <w:webHidden/>
              </w:rPr>
              <w:fldChar w:fldCharType="end"/>
            </w:r>
          </w:hyperlink>
        </w:p>
        <w:p w14:paraId="3B395AD9" w14:textId="143DF091" w:rsidR="00345E30" w:rsidRPr="00200281" w:rsidRDefault="00345E30">
          <w:pPr>
            <w:pStyle w:val="TOC2"/>
            <w:tabs>
              <w:tab w:val="left" w:pos="960"/>
              <w:tab w:val="right" w:leader="dot" w:pos="9016"/>
            </w:tabs>
            <w:rPr>
              <w:kern w:val="2"/>
              <w:sz w:val="24"/>
              <w:szCs w:val="24"/>
              <w14:ligatures w14:val="standardContextual"/>
            </w:rPr>
          </w:pPr>
          <w:hyperlink w:anchor="_Toc231491878" w:history="1">
            <w:r w:rsidRPr="00200281">
              <w:rPr>
                <w:rStyle w:val="Hyperlink"/>
                <w:rFonts w:eastAsia="MS Gothic" w:cs="Times New Roman"/>
                <w:b/>
              </w:rPr>
              <w:t>1.2.</w:t>
            </w:r>
            <w:r w:rsidRPr="00200281">
              <w:rPr>
                <w:kern w:val="2"/>
                <w:sz w:val="24"/>
                <w:szCs w:val="24"/>
                <w14:ligatures w14:val="standardContextual"/>
              </w:rPr>
              <w:tab/>
            </w:r>
            <w:r w:rsidRPr="00200281">
              <w:rPr>
                <w:rStyle w:val="Hyperlink"/>
                <w:rFonts w:eastAsia="MS Gothic" w:cs="Times New Roman"/>
                <w:b/>
              </w:rPr>
              <w:t>Problem Statement</w:t>
            </w:r>
            <w:r w:rsidRPr="00200281">
              <w:rPr>
                <w:webHidden/>
              </w:rPr>
              <w:tab/>
            </w:r>
            <w:r w:rsidRPr="00200281">
              <w:rPr>
                <w:webHidden/>
              </w:rPr>
              <w:fldChar w:fldCharType="begin"/>
            </w:r>
            <w:r w:rsidRPr="00200281">
              <w:rPr>
                <w:webHidden/>
              </w:rPr>
              <w:instrText xml:space="preserve"> PAGEREF _Toc231491878 \h </w:instrText>
            </w:r>
            <w:r w:rsidRPr="00200281">
              <w:rPr>
                <w:webHidden/>
              </w:rPr>
            </w:r>
            <w:r w:rsidRPr="00200281">
              <w:rPr>
                <w:webHidden/>
              </w:rPr>
              <w:fldChar w:fldCharType="separate"/>
            </w:r>
            <w:r w:rsidRPr="00200281">
              <w:rPr>
                <w:webHidden/>
              </w:rPr>
              <w:t>12</w:t>
            </w:r>
            <w:r w:rsidRPr="00200281">
              <w:rPr>
                <w:webHidden/>
              </w:rPr>
              <w:fldChar w:fldCharType="end"/>
            </w:r>
          </w:hyperlink>
        </w:p>
        <w:p w14:paraId="225F0AAE" w14:textId="40BA3B5A" w:rsidR="00345E30" w:rsidRPr="00200281" w:rsidRDefault="00345E30">
          <w:pPr>
            <w:pStyle w:val="TOC2"/>
            <w:tabs>
              <w:tab w:val="left" w:pos="960"/>
              <w:tab w:val="right" w:leader="dot" w:pos="9016"/>
            </w:tabs>
            <w:rPr>
              <w:kern w:val="2"/>
              <w:sz w:val="24"/>
              <w:szCs w:val="24"/>
              <w14:ligatures w14:val="standardContextual"/>
            </w:rPr>
          </w:pPr>
          <w:hyperlink w:anchor="_Toc231491879" w:history="1">
            <w:r w:rsidRPr="00200281">
              <w:rPr>
                <w:rStyle w:val="Hyperlink"/>
                <w:rFonts w:eastAsia="MS Gothic" w:cs="Times New Roman"/>
                <w:b/>
              </w:rPr>
              <w:t>1.3.</w:t>
            </w:r>
            <w:r w:rsidRPr="00200281">
              <w:rPr>
                <w:kern w:val="2"/>
                <w:sz w:val="24"/>
                <w:szCs w:val="24"/>
                <w14:ligatures w14:val="standardContextual"/>
              </w:rPr>
              <w:tab/>
            </w:r>
            <w:r w:rsidRPr="00200281">
              <w:rPr>
                <w:rStyle w:val="Hyperlink"/>
                <w:rFonts w:eastAsia="MS Gothic" w:cs="Times New Roman"/>
                <w:b/>
              </w:rPr>
              <w:t>Research Questions</w:t>
            </w:r>
            <w:r w:rsidRPr="00200281">
              <w:rPr>
                <w:webHidden/>
              </w:rPr>
              <w:tab/>
            </w:r>
            <w:r w:rsidRPr="00200281">
              <w:rPr>
                <w:webHidden/>
              </w:rPr>
              <w:fldChar w:fldCharType="begin"/>
            </w:r>
            <w:r w:rsidRPr="00200281">
              <w:rPr>
                <w:webHidden/>
              </w:rPr>
              <w:instrText xml:space="preserve"> PAGEREF _Toc231491879 \h </w:instrText>
            </w:r>
            <w:r w:rsidRPr="00200281">
              <w:rPr>
                <w:webHidden/>
              </w:rPr>
            </w:r>
            <w:r w:rsidRPr="00200281">
              <w:rPr>
                <w:webHidden/>
              </w:rPr>
              <w:fldChar w:fldCharType="separate"/>
            </w:r>
            <w:r w:rsidRPr="00200281">
              <w:rPr>
                <w:webHidden/>
              </w:rPr>
              <w:t>13</w:t>
            </w:r>
            <w:r w:rsidRPr="00200281">
              <w:rPr>
                <w:webHidden/>
              </w:rPr>
              <w:fldChar w:fldCharType="end"/>
            </w:r>
          </w:hyperlink>
        </w:p>
        <w:p w14:paraId="33297281" w14:textId="2EA5E851" w:rsidR="00345E30" w:rsidRPr="00200281" w:rsidRDefault="00345E30">
          <w:pPr>
            <w:pStyle w:val="TOC2"/>
            <w:tabs>
              <w:tab w:val="left" w:pos="960"/>
              <w:tab w:val="right" w:leader="dot" w:pos="9016"/>
            </w:tabs>
            <w:rPr>
              <w:kern w:val="2"/>
              <w:sz w:val="24"/>
              <w:szCs w:val="24"/>
              <w14:ligatures w14:val="standardContextual"/>
            </w:rPr>
          </w:pPr>
          <w:hyperlink w:anchor="_Toc231491880" w:history="1">
            <w:r w:rsidRPr="00200281">
              <w:rPr>
                <w:rStyle w:val="Hyperlink"/>
                <w:rFonts w:eastAsia="MS Gothic" w:cs="Times New Roman"/>
                <w:b/>
              </w:rPr>
              <w:t>1.4.</w:t>
            </w:r>
            <w:r w:rsidRPr="00200281">
              <w:rPr>
                <w:kern w:val="2"/>
                <w:sz w:val="24"/>
                <w:szCs w:val="24"/>
                <w14:ligatures w14:val="standardContextual"/>
              </w:rPr>
              <w:tab/>
            </w:r>
            <w:r w:rsidRPr="00200281">
              <w:rPr>
                <w:rStyle w:val="Hyperlink"/>
                <w:rFonts w:eastAsia="MS Gothic" w:cs="Times New Roman"/>
                <w:b/>
              </w:rPr>
              <w:t>Aim</w:t>
            </w:r>
            <w:r w:rsidRPr="00200281">
              <w:rPr>
                <w:webHidden/>
              </w:rPr>
              <w:tab/>
            </w:r>
            <w:r w:rsidRPr="00200281">
              <w:rPr>
                <w:webHidden/>
              </w:rPr>
              <w:fldChar w:fldCharType="begin"/>
            </w:r>
            <w:r w:rsidRPr="00200281">
              <w:rPr>
                <w:webHidden/>
              </w:rPr>
              <w:instrText xml:space="preserve"> PAGEREF _Toc231491880 \h </w:instrText>
            </w:r>
            <w:r w:rsidRPr="00200281">
              <w:rPr>
                <w:webHidden/>
              </w:rPr>
            </w:r>
            <w:r w:rsidRPr="00200281">
              <w:rPr>
                <w:webHidden/>
              </w:rPr>
              <w:fldChar w:fldCharType="separate"/>
            </w:r>
            <w:r w:rsidRPr="00200281">
              <w:rPr>
                <w:webHidden/>
              </w:rPr>
              <w:t>13</w:t>
            </w:r>
            <w:r w:rsidRPr="00200281">
              <w:rPr>
                <w:webHidden/>
              </w:rPr>
              <w:fldChar w:fldCharType="end"/>
            </w:r>
          </w:hyperlink>
        </w:p>
        <w:p w14:paraId="581A88AB" w14:textId="5C21C06F" w:rsidR="00345E30" w:rsidRPr="00200281" w:rsidRDefault="00345E30">
          <w:pPr>
            <w:pStyle w:val="TOC2"/>
            <w:tabs>
              <w:tab w:val="left" w:pos="960"/>
              <w:tab w:val="right" w:leader="dot" w:pos="9016"/>
            </w:tabs>
            <w:rPr>
              <w:kern w:val="2"/>
              <w:sz w:val="24"/>
              <w:szCs w:val="24"/>
              <w14:ligatures w14:val="standardContextual"/>
            </w:rPr>
          </w:pPr>
          <w:hyperlink w:anchor="_Toc231491881" w:history="1">
            <w:r w:rsidRPr="00200281">
              <w:rPr>
                <w:rStyle w:val="Hyperlink"/>
                <w:rFonts w:eastAsia="MS Gothic" w:cs="Times New Roman"/>
                <w:b/>
              </w:rPr>
              <w:t>1.5.</w:t>
            </w:r>
            <w:r w:rsidRPr="00200281">
              <w:rPr>
                <w:kern w:val="2"/>
                <w:sz w:val="24"/>
                <w:szCs w:val="24"/>
                <w14:ligatures w14:val="standardContextual"/>
              </w:rPr>
              <w:tab/>
            </w:r>
            <w:r w:rsidRPr="00200281">
              <w:rPr>
                <w:rStyle w:val="Hyperlink"/>
                <w:rFonts w:eastAsia="MS Gothic" w:cs="Times New Roman"/>
                <w:b/>
              </w:rPr>
              <w:t>Objectives</w:t>
            </w:r>
            <w:r w:rsidRPr="00200281">
              <w:rPr>
                <w:webHidden/>
              </w:rPr>
              <w:tab/>
            </w:r>
            <w:r w:rsidRPr="00200281">
              <w:rPr>
                <w:webHidden/>
              </w:rPr>
              <w:fldChar w:fldCharType="begin"/>
            </w:r>
            <w:r w:rsidRPr="00200281">
              <w:rPr>
                <w:webHidden/>
              </w:rPr>
              <w:instrText xml:space="preserve"> PAGEREF _Toc231491881 \h </w:instrText>
            </w:r>
            <w:r w:rsidRPr="00200281">
              <w:rPr>
                <w:webHidden/>
              </w:rPr>
            </w:r>
            <w:r w:rsidRPr="00200281">
              <w:rPr>
                <w:webHidden/>
              </w:rPr>
              <w:fldChar w:fldCharType="separate"/>
            </w:r>
            <w:r w:rsidRPr="00200281">
              <w:rPr>
                <w:webHidden/>
              </w:rPr>
              <w:t>13</w:t>
            </w:r>
            <w:r w:rsidRPr="00200281">
              <w:rPr>
                <w:webHidden/>
              </w:rPr>
              <w:fldChar w:fldCharType="end"/>
            </w:r>
          </w:hyperlink>
        </w:p>
        <w:p w14:paraId="0CF9DEBE" w14:textId="5B421173" w:rsidR="00345E30" w:rsidRPr="00200281" w:rsidRDefault="00345E30">
          <w:pPr>
            <w:pStyle w:val="TOC2"/>
            <w:tabs>
              <w:tab w:val="left" w:pos="960"/>
              <w:tab w:val="right" w:leader="dot" w:pos="9016"/>
            </w:tabs>
            <w:rPr>
              <w:kern w:val="2"/>
              <w:sz w:val="24"/>
              <w:szCs w:val="24"/>
              <w14:ligatures w14:val="standardContextual"/>
            </w:rPr>
          </w:pPr>
          <w:hyperlink w:anchor="_Toc231491882" w:history="1">
            <w:r w:rsidRPr="00200281">
              <w:rPr>
                <w:rStyle w:val="Hyperlink"/>
                <w:rFonts w:eastAsia="MS Gothic" w:cs="Times New Roman"/>
                <w:b/>
              </w:rPr>
              <w:t>1.6.</w:t>
            </w:r>
            <w:r w:rsidRPr="00200281">
              <w:rPr>
                <w:kern w:val="2"/>
                <w:sz w:val="24"/>
                <w:szCs w:val="24"/>
                <w14:ligatures w14:val="standardContextual"/>
              </w:rPr>
              <w:tab/>
            </w:r>
            <w:r w:rsidRPr="00200281">
              <w:rPr>
                <w:rStyle w:val="Hyperlink"/>
                <w:rFonts w:eastAsia="MS Gothic" w:cs="Times New Roman"/>
                <w:b/>
              </w:rPr>
              <w:t>Rationale</w:t>
            </w:r>
            <w:r w:rsidRPr="00200281">
              <w:rPr>
                <w:webHidden/>
              </w:rPr>
              <w:tab/>
            </w:r>
            <w:r w:rsidRPr="00200281">
              <w:rPr>
                <w:webHidden/>
              </w:rPr>
              <w:fldChar w:fldCharType="begin"/>
            </w:r>
            <w:r w:rsidRPr="00200281">
              <w:rPr>
                <w:webHidden/>
              </w:rPr>
              <w:instrText xml:space="preserve"> PAGEREF _Toc231491882 \h </w:instrText>
            </w:r>
            <w:r w:rsidRPr="00200281">
              <w:rPr>
                <w:webHidden/>
              </w:rPr>
            </w:r>
            <w:r w:rsidRPr="00200281">
              <w:rPr>
                <w:webHidden/>
              </w:rPr>
              <w:fldChar w:fldCharType="separate"/>
            </w:r>
            <w:r w:rsidRPr="00200281">
              <w:rPr>
                <w:webHidden/>
              </w:rPr>
              <w:t>13</w:t>
            </w:r>
            <w:r w:rsidRPr="00200281">
              <w:rPr>
                <w:webHidden/>
              </w:rPr>
              <w:fldChar w:fldCharType="end"/>
            </w:r>
          </w:hyperlink>
        </w:p>
        <w:p w14:paraId="68E2D199" w14:textId="080F9F69" w:rsidR="00345E30" w:rsidRPr="00200281" w:rsidRDefault="00345E30">
          <w:pPr>
            <w:pStyle w:val="TOC2"/>
            <w:tabs>
              <w:tab w:val="left" w:pos="960"/>
              <w:tab w:val="right" w:leader="dot" w:pos="9016"/>
            </w:tabs>
            <w:rPr>
              <w:kern w:val="2"/>
              <w:sz w:val="24"/>
              <w:szCs w:val="24"/>
              <w14:ligatures w14:val="standardContextual"/>
            </w:rPr>
          </w:pPr>
          <w:hyperlink w:anchor="_Toc231491883" w:history="1">
            <w:r w:rsidRPr="00200281">
              <w:rPr>
                <w:rStyle w:val="Hyperlink"/>
                <w:rFonts w:eastAsia="MS Gothic" w:cs="Times New Roman"/>
                <w:b/>
              </w:rPr>
              <w:t>1.7.</w:t>
            </w:r>
            <w:r w:rsidRPr="00200281">
              <w:rPr>
                <w:kern w:val="2"/>
                <w:sz w:val="24"/>
                <w:szCs w:val="24"/>
                <w14:ligatures w14:val="standardContextual"/>
              </w:rPr>
              <w:tab/>
            </w:r>
            <w:r w:rsidRPr="00200281">
              <w:rPr>
                <w:rStyle w:val="Hyperlink"/>
                <w:rFonts w:eastAsia="MS Gothic" w:cs="Times New Roman"/>
                <w:b/>
              </w:rPr>
              <w:t>Structure of Dissertation</w:t>
            </w:r>
            <w:r w:rsidRPr="00200281">
              <w:rPr>
                <w:webHidden/>
              </w:rPr>
              <w:tab/>
            </w:r>
            <w:r w:rsidRPr="00200281">
              <w:rPr>
                <w:webHidden/>
              </w:rPr>
              <w:fldChar w:fldCharType="begin"/>
            </w:r>
            <w:r w:rsidRPr="00200281">
              <w:rPr>
                <w:webHidden/>
              </w:rPr>
              <w:instrText xml:space="preserve"> PAGEREF _Toc231491883 \h </w:instrText>
            </w:r>
            <w:r w:rsidRPr="00200281">
              <w:rPr>
                <w:webHidden/>
              </w:rPr>
            </w:r>
            <w:r w:rsidRPr="00200281">
              <w:rPr>
                <w:webHidden/>
              </w:rPr>
              <w:fldChar w:fldCharType="separate"/>
            </w:r>
            <w:r w:rsidRPr="00200281">
              <w:rPr>
                <w:webHidden/>
              </w:rPr>
              <w:t>14</w:t>
            </w:r>
            <w:r w:rsidRPr="00200281">
              <w:rPr>
                <w:webHidden/>
              </w:rPr>
              <w:fldChar w:fldCharType="end"/>
            </w:r>
          </w:hyperlink>
        </w:p>
        <w:p w14:paraId="608FCBB9" w14:textId="2C0C9EC1" w:rsidR="00345E30" w:rsidRPr="00200281" w:rsidRDefault="00345E30">
          <w:pPr>
            <w:pStyle w:val="TOC1"/>
            <w:rPr>
              <w:b w:val="0"/>
              <w:bCs w:val="0"/>
              <w:noProof w:val="0"/>
              <w:kern w:val="2"/>
              <w:sz w:val="24"/>
              <w:szCs w:val="24"/>
              <w14:ligatures w14:val="standardContextual"/>
            </w:rPr>
          </w:pPr>
          <w:hyperlink w:anchor="_Toc231491884" w:history="1">
            <w:r w:rsidRPr="00200281">
              <w:rPr>
                <w:rStyle w:val="Hyperlink"/>
                <w:rFonts w:eastAsia="MS Gothic" w:cs="Times New Roman"/>
                <w:noProof w:val="0"/>
              </w:rPr>
              <w:t>Chapter 2</w:t>
            </w:r>
            <w:r w:rsidRPr="00200281">
              <w:rPr>
                <w:noProof w:val="0"/>
                <w:webHidden/>
              </w:rPr>
              <w:tab/>
            </w:r>
            <w:r w:rsidRPr="00200281">
              <w:rPr>
                <w:noProof w:val="0"/>
                <w:webHidden/>
              </w:rPr>
              <w:fldChar w:fldCharType="begin"/>
            </w:r>
            <w:r w:rsidRPr="00200281">
              <w:rPr>
                <w:noProof w:val="0"/>
                <w:webHidden/>
              </w:rPr>
              <w:instrText xml:space="preserve"> PAGEREF _Toc231491884 \h </w:instrText>
            </w:r>
            <w:r w:rsidRPr="00200281">
              <w:rPr>
                <w:noProof w:val="0"/>
                <w:webHidden/>
              </w:rPr>
            </w:r>
            <w:r w:rsidRPr="00200281">
              <w:rPr>
                <w:noProof w:val="0"/>
                <w:webHidden/>
              </w:rPr>
              <w:fldChar w:fldCharType="separate"/>
            </w:r>
            <w:r w:rsidRPr="00200281">
              <w:rPr>
                <w:noProof w:val="0"/>
                <w:webHidden/>
              </w:rPr>
              <w:t>16</w:t>
            </w:r>
            <w:r w:rsidRPr="00200281">
              <w:rPr>
                <w:noProof w:val="0"/>
                <w:webHidden/>
              </w:rPr>
              <w:fldChar w:fldCharType="end"/>
            </w:r>
          </w:hyperlink>
        </w:p>
        <w:p w14:paraId="07875CB1" w14:textId="702ADADC" w:rsidR="00345E30" w:rsidRPr="00200281" w:rsidRDefault="00345E30">
          <w:pPr>
            <w:pStyle w:val="TOC1"/>
            <w:rPr>
              <w:b w:val="0"/>
              <w:bCs w:val="0"/>
              <w:noProof w:val="0"/>
              <w:kern w:val="2"/>
              <w:sz w:val="24"/>
              <w:szCs w:val="24"/>
              <w14:ligatures w14:val="standardContextual"/>
            </w:rPr>
          </w:pPr>
          <w:hyperlink w:anchor="_Toc231491885" w:history="1">
            <w:r w:rsidRPr="00200281">
              <w:rPr>
                <w:rStyle w:val="Hyperlink"/>
                <w:rFonts w:eastAsia="MS Gothic" w:cs="Times New Roman"/>
                <w:noProof w:val="0"/>
              </w:rPr>
              <w:t>2.</w:t>
            </w:r>
            <w:r w:rsidRPr="00200281">
              <w:rPr>
                <w:b w:val="0"/>
                <w:bCs w:val="0"/>
                <w:noProof w:val="0"/>
                <w:kern w:val="2"/>
                <w:sz w:val="24"/>
                <w:szCs w:val="24"/>
                <w14:ligatures w14:val="standardContextual"/>
              </w:rPr>
              <w:tab/>
            </w:r>
            <w:r w:rsidRPr="00200281">
              <w:rPr>
                <w:rStyle w:val="Hyperlink"/>
                <w:rFonts w:eastAsia="MS Gothic" w:cs="Times New Roman"/>
                <w:noProof w:val="0"/>
              </w:rPr>
              <w:t>Literature Review</w:t>
            </w:r>
            <w:r w:rsidRPr="00200281">
              <w:rPr>
                <w:noProof w:val="0"/>
                <w:webHidden/>
              </w:rPr>
              <w:tab/>
            </w:r>
            <w:r w:rsidRPr="00200281">
              <w:rPr>
                <w:noProof w:val="0"/>
                <w:webHidden/>
              </w:rPr>
              <w:fldChar w:fldCharType="begin"/>
            </w:r>
            <w:r w:rsidRPr="00200281">
              <w:rPr>
                <w:noProof w:val="0"/>
                <w:webHidden/>
              </w:rPr>
              <w:instrText xml:space="preserve"> PAGEREF _Toc231491885 \h </w:instrText>
            </w:r>
            <w:r w:rsidRPr="00200281">
              <w:rPr>
                <w:noProof w:val="0"/>
                <w:webHidden/>
              </w:rPr>
            </w:r>
            <w:r w:rsidRPr="00200281">
              <w:rPr>
                <w:noProof w:val="0"/>
                <w:webHidden/>
              </w:rPr>
              <w:fldChar w:fldCharType="separate"/>
            </w:r>
            <w:r w:rsidRPr="00200281">
              <w:rPr>
                <w:noProof w:val="0"/>
                <w:webHidden/>
              </w:rPr>
              <w:t>16</w:t>
            </w:r>
            <w:r w:rsidRPr="00200281">
              <w:rPr>
                <w:noProof w:val="0"/>
                <w:webHidden/>
              </w:rPr>
              <w:fldChar w:fldCharType="end"/>
            </w:r>
          </w:hyperlink>
        </w:p>
        <w:p w14:paraId="6EFB95AA" w14:textId="26FB2D15" w:rsidR="00345E30" w:rsidRPr="00200281" w:rsidRDefault="00345E30">
          <w:pPr>
            <w:pStyle w:val="TOC2"/>
            <w:tabs>
              <w:tab w:val="left" w:pos="960"/>
              <w:tab w:val="right" w:leader="dot" w:pos="9016"/>
            </w:tabs>
            <w:rPr>
              <w:kern w:val="2"/>
              <w:sz w:val="24"/>
              <w:szCs w:val="24"/>
              <w14:ligatures w14:val="standardContextual"/>
            </w:rPr>
          </w:pPr>
          <w:hyperlink w:anchor="_Toc231491886" w:history="1">
            <w:r w:rsidRPr="00200281">
              <w:rPr>
                <w:rStyle w:val="Hyperlink"/>
                <w:rFonts w:eastAsia="MS Gothic" w:cs="Times New Roman"/>
                <w:b/>
              </w:rPr>
              <w:t>2.1.</w:t>
            </w:r>
            <w:r w:rsidRPr="00200281">
              <w:rPr>
                <w:kern w:val="2"/>
                <w:sz w:val="24"/>
                <w:szCs w:val="24"/>
                <w14:ligatures w14:val="standardContextual"/>
              </w:rPr>
              <w:tab/>
            </w:r>
            <w:r w:rsidRPr="00200281">
              <w:rPr>
                <w:rStyle w:val="Hyperlink"/>
                <w:rFonts w:eastAsia="MS Gothic" w:cs="Times New Roman"/>
                <w:b/>
              </w:rPr>
              <w:t>Introduction</w:t>
            </w:r>
            <w:r w:rsidRPr="00200281">
              <w:rPr>
                <w:webHidden/>
              </w:rPr>
              <w:tab/>
            </w:r>
            <w:r w:rsidRPr="00200281">
              <w:rPr>
                <w:webHidden/>
              </w:rPr>
              <w:fldChar w:fldCharType="begin"/>
            </w:r>
            <w:r w:rsidRPr="00200281">
              <w:rPr>
                <w:webHidden/>
              </w:rPr>
              <w:instrText xml:space="preserve"> PAGEREF _Toc231491886 \h </w:instrText>
            </w:r>
            <w:r w:rsidRPr="00200281">
              <w:rPr>
                <w:webHidden/>
              </w:rPr>
            </w:r>
            <w:r w:rsidRPr="00200281">
              <w:rPr>
                <w:webHidden/>
              </w:rPr>
              <w:fldChar w:fldCharType="separate"/>
            </w:r>
            <w:r w:rsidRPr="00200281">
              <w:rPr>
                <w:webHidden/>
              </w:rPr>
              <w:t>16</w:t>
            </w:r>
            <w:r w:rsidRPr="00200281">
              <w:rPr>
                <w:webHidden/>
              </w:rPr>
              <w:fldChar w:fldCharType="end"/>
            </w:r>
          </w:hyperlink>
        </w:p>
        <w:p w14:paraId="44A990C5" w14:textId="6BAB429F" w:rsidR="00345E30" w:rsidRPr="00200281" w:rsidRDefault="00345E30">
          <w:pPr>
            <w:pStyle w:val="TOC2"/>
            <w:tabs>
              <w:tab w:val="left" w:pos="960"/>
              <w:tab w:val="right" w:leader="dot" w:pos="9016"/>
            </w:tabs>
            <w:rPr>
              <w:kern w:val="2"/>
              <w:sz w:val="24"/>
              <w:szCs w:val="24"/>
              <w14:ligatures w14:val="standardContextual"/>
            </w:rPr>
          </w:pPr>
          <w:hyperlink w:anchor="_Toc231491887" w:history="1">
            <w:r w:rsidRPr="00200281">
              <w:rPr>
                <w:rStyle w:val="Hyperlink"/>
                <w:rFonts w:eastAsia="MS Gothic" w:cs="Times New Roman"/>
                <w:b/>
              </w:rPr>
              <w:t>2.2.</w:t>
            </w:r>
            <w:r w:rsidRPr="00200281">
              <w:rPr>
                <w:kern w:val="2"/>
                <w:sz w:val="24"/>
                <w:szCs w:val="24"/>
                <w14:ligatures w14:val="standardContextual"/>
              </w:rPr>
              <w:tab/>
            </w:r>
            <w:r w:rsidRPr="00200281">
              <w:rPr>
                <w:rStyle w:val="Hyperlink"/>
                <w:rFonts w:eastAsia="MS Gothic" w:cs="Times New Roman"/>
                <w:b/>
              </w:rPr>
              <w:t>Customer Loyalty in the Luxury Markets</w:t>
            </w:r>
            <w:r w:rsidRPr="00200281">
              <w:rPr>
                <w:webHidden/>
              </w:rPr>
              <w:tab/>
            </w:r>
            <w:r w:rsidRPr="00200281">
              <w:rPr>
                <w:webHidden/>
              </w:rPr>
              <w:fldChar w:fldCharType="begin"/>
            </w:r>
            <w:r w:rsidRPr="00200281">
              <w:rPr>
                <w:webHidden/>
              </w:rPr>
              <w:instrText xml:space="preserve"> PAGEREF _Toc231491887 \h </w:instrText>
            </w:r>
            <w:r w:rsidRPr="00200281">
              <w:rPr>
                <w:webHidden/>
              </w:rPr>
            </w:r>
            <w:r w:rsidRPr="00200281">
              <w:rPr>
                <w:webHidden/>
              </w:rPr>
              <w:fldChar w:fldCharType="separate"/>
            </w:r>
            <w:r w:rsidRPr="00200281">
              <w:rPr>
                <w:webHidden/>
              </w:rPr>
              <w:t>17</w:t>
            </w:r>
            <w:r w:rsidRPr="00200281">
              <w:rPr>
                <w:webHidden/>
              </w:rPr>
              <w:fldChar w:fldCharType="end"/>
            </w:r>
          </w:hyperlink>
        </w:p>
        <w:p w14:paraId="3823B2B4" w14:textId="227A9811" w:rsidR="00345E30" w:rsidRPr="00200281" w:rsidRDefault="00345E30">
          <w:pPr>
            <w:pStyle w:val="TOC2"/>
            <w:tabs>
              <w:tab w:val="left" w:pos="960"/>
              <w:tab w:val="right" w:leader="dot" w:pos="9016"/>
            </w:tabs>
            <w:rPr>
              <w:kern w:val="2"/>
              <w:sz w:val="24"/>
              <w:szCs w:val="24"/>
              <w14:ligatures w14:val="standardContextual"/>
            </w:rPr>
          </w:pPr>
          <w:hyperlink w:anchor="_Toc231491888" w:history="1">
            <w:r w:rsidRPr="00200281">
              <w:rPr>
                <w:rStyle w:val="Hyperlink"/>
                <w:rFonts w:eastAsia="MS Gothic" w:cs="Times New Roman"/>
                <w:b/>
              </w:rPr>
              <w:t>2.3.</w:t>
            </w:r>
            <w:r w:rsidRPr="00200281">
              <w:rPr>
                <w:kern w:val="2"/>
                <w:sz w:val="24"/>
                <w:szCs w:val="24"/>
                <w14:ligatures w14:val="standardContextual"/>
              </w:rPr>
              <w:tab/>
            </w:r>
            <w:r w:rsidRPr="00200281">
              <w:rPr>
                <w:rStyle w:val="Hyperlink"/>
                <w:rFonts w:eastAsia="MS Gothic" w:cs="Times New Roman"/>
                <w:b/>
              </w:rPr>
              <w:t>The Role of Personalization and Customer Experience in Luxury Branding</w:t>
            </w:r>
            <w:r w:rsidRPr="00200281">
              <w:rPr>
                <w:webHidden/>
              </w:rPr>
              <w:tab/>
            </w:r>
            <w:r w:rsidRPr="00200281">
              <w:rPr>
                <w:webHidden/>
              </w:rPr>
              <w:fldChar w:fldCharType="begin"/>
            </w:r>
            <w:r w:rsidRPr="00200281">
              <w:rPr>
                <w:webHidden/>
              </w:rPr>
              <w:instrText xml:space="preserve"> PAGEREF _Toc231491888 \h </w:instrText>
            </w:r>
            <w:r w:rsidRPr="00200281">
              <w:rPr>
                <w:webHidden/>
              </w:rPr>
            </w:r>
            <w:r w:rsidRPr="00200281">
              <w:rPr>
                <w:webHidden/>
              </w:rPr>
              <w:fldChar w:fldCharType="separate"/>
            </w:r>
            <w:r w:rsidRPr="00200281">
              <w:rPr>
                <w:webHidden/>
              </w:rPr>
              <w:t>18</w:t>
            </w:r>
            <w:r w:rsidRPr="00200281">
              <w:rPr>
                <w:webHidden/>
              </w:rPr>
              <w:fldChar w:fldCharType="end"/>
            </w:r>
          </w:hyperlink>
        </w:p>
        <w:p w14:paraId="4C8B74C3" w14:textId="344E7C1E" w:rsidR="00345E30" w:rsidRPr="00200281" w:rsidRDefault="00345E30">
          <w:pPr>
            <w:pStyle w:val="TOC2"/>
            <w:tabs>
              <w:tab w:val="left" w:pos="960"/>
              <w:tab w:val="right" w:leader="dot" w:pos="9016"/>
            </w:tabs>
            <w:rPr>
              <w:kern w:val="2"/>
              <w:sz w:val="24"/>
              <w:szCs w:val="24"/>
              <w14:ligatures w14:val="standardContextual"/>
            </w:rPr>
          </w:pPr>
          <w:hyperlink w:anchor="_Toc231491889" w:history="1">
            <w:r w:rsidRPr="00200281">
              <w:rPr>
                <w:rStyle w:val="Hyperlink"/>
                <w:rFonts w:eastAsia="MS Gothic" w:cs="Times New Roman"/>
                <w:b/>
              </w:rPr>
              <w:t>2.4.</w:t>
            </w:r>
            <w:r w:rsidRPr="00200281">
              <w:rPr>
                <w:kern w:val="2"/>
                <w:sz w:val="24"/>
                <w:szCs w:val="24"/>
                <w14:ligatures w14:val="standardContextual"/>
              </w:rPr>
              <w:tab/>
            </w:r>
            <w:r w:rsidRPr="00200281">
              <w:rPr>
                <w:rStyle w:val="Hyperlink"/>
                <w:rFonts w:eastAsia="MS Gothic" w:cs="Times New Roman"/>
                <w:b/>
              </w:rPr>
              <w:t>Critical Review of Vehicle Customization and Customer Loyalty</w:t>
            </w:r>
            <w:r w:rsidRPr="00200281">
              <w:rPr>
                <w:webHidden/>
              </w:rPr>
              <w:tab/>
            </w:r>
            <w:r w:rsidRPr="00200281">
              <w:rPr>
                <w:webHidden/>
              </w:rPr>
              <w:fldChar w:fldCharType="begin"/>
            </w:r>
            <w:r w:rsidRPr="00200281">
              <w:rPr>
                <w:webHidden/>
              </w:rPr>
              <w:instrText xml:space="preserve"> PAGEREF _Toc231491889 \h </w:instrText>
            </w:r>
            <w:r w:rsidRPr="00200281">
              <w:rPr>
                <w:webHidden/>
              </w:rPr>
            </w:r>
            <w:r w:rsidRPr="00200281">
              <w:rPr>
                <w:webHidden/>
              </w:rPr>
              <w:fldChar w:fldCharType="separate"/>
            </w:r>
            <w:r w:rsidRPr="00200281">
              <w:rPr>
                <w:webHidden/>
              </w:rPr>
              <w:t>20</w:t>
            </w:r>
            <w:r w:rsidRPr="00200281">
              <w:rPr>
                <w:webHidden/>
              </w:rPr>
              <w:fldChar w:fldCharType="end"/>
            </w:r>
          </w:hyperlink>
        </w:p>
        <w:p w14:paraId="1D0B40B9" w14:textId="0B60D072" w:rsidR="00345E30" w:rsidRPr="00200281" w:rsidRDefault="00345E30">
          <w:pPr>
            <w:pStyle w:val="TOC2"/>
            <w:tabs>
              <w:tab w:val="left" w:pos="960"/>
              <w:tab w:val="right" w:leader="dot" w:pos="9016"/>
            </w:tabs>
            <w:rPr>
              <w:kern w:val="2"/>
              <w:sz w:val="24"/>
              <w:szCs w:val="24"/>
              <w14:ligatures w14:val="standardContextual"/>
            </w:rPr>
          </w:pPr>
          <w:hyperlink w:anchor="_Toc231491890" w:history="1">
            <w:r w:rsidRPr="00200281">
              <w:rPr>
                <w:rStyle w:val="Hyperlink"/>
                <w:rFonts w:eastAsia="MS Gothic" w:cs="Times New Roman"/>
                <w:b/>
              </w:rPr>
              <w:t>2.5.</w:t>
            </w:r>
            <w:r w:rsidRPr="00200281">
              <w:rPr>
                <w:kern w:val="2"/>
                <w:sz w:val="24"/>
                <w:szCs w:val="24"/>
                <w14:ligatures w14:val="standardContextual"/>
              </w:rPr>
              <w:tab/>
            </w:r>
            <w:r w:rsidRPr="00200281">
              <w:rPr>
                <w:rStyle w:val="Hyperlink"/>
                <w:rFonts w:eastAsia="MS Gothic" w:cs="Times New Roman"/>
                <w:b/>
              </w:rPr>
              <w:t>Intermediate Factors: Perceived Value and Emotional Attachment</w:t>
            </w:r>
            <w:r w:rsidRPr="00200281">
              <w:rPr>
                <w:webHidden/>
              </w:rPr>
              <w:tab/>
            </w:r>
            <w:r w:rsidRPr="00200281">
              <w:rPr>
                <w:webHidden/>
              </w:rPr>
              <w:fldChar w:fldCharType="begin"/>
            </w:r>
            <w:r w:rsidRPr="00200281">
              <w:rPr>
                <w:webHidden/>
              </w:rPr>
              <w:instrText xml:space="preserve"> PAGEREF _Toc231491890 \h </w:instrText>
            </w:r>
            <w:r w:rsidRPr="00200281">
              <w:rPr>
                <w:webHidden/>
              </w:rPr>
            </w:r>
            <w:r w:rsidRPr="00200281">
              <w:rPr>
                <w:webHidden/>
              </w:rPr>
              <w:fldChar w:fldCharType="separate"/>
            </w:r>
            <w:r w:rsidRPr="00200281">
              <w:rPr>
                <w:webHidden/>
              </w:rPr>
              <w:t>22</w:t>
            </w:r>
            <w:r w:rsidRPr="00200281">
              <w:rPr>
                <w:webHidden/>
              </w:rPr>
              <w:fldChar w:fldCharType="end"/>
            </w:r>
          </w:hyperlink>
        </w:p>
        <w:p w14:paraId="53BEB18D" w14:textId="7BC4F7A8" w:rsidR="00345E30" w:rsidRPr="00200281" w:rsidRDefault="00345E30">
          <w:pPr>
            <w:pStyle w:val="TOC2"/>
            <w:tabs>
              <w:tab w:val="left" w:pos="960"/>
              <w:tab w:val="right" w:leader="dot" w:pos="9016"/>
            </w:tabs>
            <w:rPr>
              <w:kern w:val="2"/>
              <w:sz w:val="24"/>
              <w:szCs w:val="24"/>
              <w14:ligatures w14:val="standardContextual"/>
            </w:rPr>
          </w:pPr>
          <w:hyperlink w:anchor="_Toc231491891" w:history="1">
            <w:r w:rsidRPr="00200281">
              <w:rPr>
                <w:rStyle w:val="Hyperlink"/>
                <w:rFonts w:eastAsia="MS Gothic" w:cs="Times New Roman"/>
                <w:b/>
              </w:rPr>
              <w:t>2.6.</w:t>
            </w:r>
            <w:r w:rsidRPr="00200281">
              <w:rPr>
                <w:kern w:val="2"/>
                <w:sz w:val="24"/>
                <w:szCs w:val="24"/>
                <w14:ligatures w14:val="standardContextual"/>
              </w:rPr>
              <w:tab/>
            </w:r>
            <w:r w:rsidRPr="00200281">
              <w:rPr>
                <w:rStyle w:val="Hyperlink"/>
                <w:rFonts w:eastAsia="MS Gothic" w:cs="Times New Roman"/>
                <w:b/>
              </w:rPr>
              <w:t>Digitalization and Customization in Luxury Automotive Industry</w:t>
            </w:r>
            <w:r w:rsidRPr="00200281">
              <w:rPr>
                <w:webHidden/>
              </w:rPr>
              <w:tab/>
            </w:r>
            <w:r w:rsidRPr="00200281">
              <w:rPr>
                <w:webHidden/>
              </w:rPr>
              <w:fldChar w:fldCharType="begin"/>
            </w:r>
            <w:r w:rsidRPr="00200281">
              <w:rPr>
                <w:webHidden/>
              </w:rPr>
              <w:instrText xml:space="preserve"> PAGEREF _Toc231491891 \h </w:instrText>
            </w:r>
            <w:r w:rsidRPr="00200281">
              <w:rPr>
                <w:webHidden/>
              </w:rPr>
            </w:r>
            <w:r w:rsidRPr="00200281">
              <w:rPr>
                <w:webHidden/>
              </w:rPr>
              <w:fldChar w:fldCharType="separate"/>
            </w:r>
            <w:r w:rsidRPr="00200281">
              <w:rPr>
                <w:webHidden/>
              </w:rPr>
              <w:t>24</w:t>
            </w:r>
            <w:r w:rsidRPr="00200281">
              <w:rPr>
                <w:webHidden/>
              </w:rPr>
              <w:fldChar w:fldCharType="end"/>
            </w:r>
          </w:hyperlink>
        </w:p>
        <w:p w14:paraId="55AE5ED7" w14:textId="03D3F546" w:rsidR="00345E30" w:rsidRPr="00200281" w:rsidRDefault="00345E30">
          <w:pPr>
            <w:pStyle w:val="TOC2"/>
            <w:tabs>
              <w:tab w:val="left" w:pos="960"/>
              <w:tab w:val="right" w:leader="dot" w:pos="9016"/>
            </w:tabs>
            <w:rPr>
              <w:kern w:val="2"/>
              <w:sz w:val="24"/>
              <w:szCs w:val="24"/>
              <w14:ligatures w14:val="standardContextual"/>
            </w:rPr>
          </w:pPr>
          <w:hyperlink w:anchor="_Toc231491892" w:history="1">
            <w:r w:rsidRPr="00200281">
              <w:rPr>
                <w:rStyle w:val="Hyperlink"/>
                <w:rFonts w:eastAsia="MS Gothic" w:cs="Times New Roman"/>
                <w:b/>
              </w:rPr>
              <w:t>2.7.</w:t>
            </w:r>
            <w:r w:rsidRPr="00200281">
              <w:rPr>
                <w:kern w:val="2"/>
                <w:sz w:val="24"/>
                <w:szCs w:val="24"/>
                <w14:ligatures w14:val="standardContextual"/>
              </w:rPr>
              <w:tab/>
            </w:r>
            <w:r w:rsidRPr="00200281">
              <w:rPr>
                <w:rStyle w:val="Hyperlink"/>
                <w:rFonts w:eastAsia="MS Gothic" w:cs="Times New Roman"/>
                <w:b/>
              </w:rPr>
              <w:t>Theoretical Framework</w:t>
            </w:r>
            <w:r w:rsidRPr="00200281">
              <w:rPr>
                <w:webHidden/>
              </w:rPr>
              <w:tab/>
            </w:r>
            <w:r w:rsidRPr="00200281">
              <w:rPr>
                <w:webHidden/>
              </w:rPr>
              <w:fldChar w:fldCharType="begin"/>
            </w:r>
            <w:r w:rsidRPr="00200281">
              <w:rPr>
                <w:webHidden/>
              </w:rPr>
              <w:instrText xml:space="preserve"> PAGEREF _Toc231491892 \h </w:instrText>
            </w:r>
            <w:r w:rsidRPr="00200281">
              <w:rPr>
                <w:webHidden/>
              </w:rPr>
            </w:r>
            <w:r w:rsidRPr="00200281">
              <w:rPr>
                <w:webHidden/>
              </w:rPr>
              <w:fldChar w:fldCharType="separate"/>
            </w:r>
            <w:r w:rsidRPr="00200281">
              <w:rPr>
                <w:webHidden/>
              </w:rPr>
              <w:t>25</w:t>
            </w:r>
            <w:r w:rsidRPr="00200281">
              <w:rPr>
                <w:webHidden/>
              </w:rPr>
              <w:fldChar w:fldCharType="end"/>
            </w:r>
          </w:hyperlink>
        </w:p>
        <w:p w14:paraId="1D79382C" w14:textId="2CF6F838" w:rsidR="00345E30" w:rsidRPr="00200281" w:rsidRDefault="00345E30">
          <w:pPr>
            <w:pStyle w:val="TOC2"/>
            <w:tabs>
              <w:tab w:val="left" w:pos="960"/>
              <w:tab w:val="right" w:leader="dot" w:pos="9016"/>
            </w:tabs>
            <w:rPr>
              <w:kern w:val="2"/>
              <w:sz w:val="24"/>
              <w:szCs w:val="24"/>
              <w14:ligatures w14:val="standardContextual"/>
            </w:rPr>
          </w:pPr>
          <w:hyperlink w:anchor="_Toc231491893" w:history="1">
            <w:r w:rsidRPr="00200281">
              <w:rPr>
                <w:rStyle w:val="Hyperlink"/>
                <w:rFonts w:eastAsia="MS Gothic" w:cs="Times New Roman"/>
                <w:b/>
              </w:rPr>
              <w:t>2.8.</w:t>
            </w:r>
            <w:r w:rsidRPr="00200281">
              <w:rPr>
                <w:kern w:val="2"/>
                <w:sz w:val="24"/>
                <w:szCs w:val="24"/>
                <w14:ligatures w14:val="standardContextual"/>
              </w:rPr>
              <w:tab/>
            </w:r>
            <w:r w:rsidRPr="00200281">
              <w:rPr>
                <w:rStyle w:val="Hyperlink"/>
                <w:rFonts w:eastAsia="MS Gothic" w:cs="Times New Roman"/>
                <w:b/>
              </w:rPr>
              <w:t>Conceptual Framework of the Study</w:t>
            </w:r>
            <w:r w:rsidRPr="00200281">
              <w:rPr>
                <w:webHidden/>
              </w:rPr>
              <w:tab/>
            </w:r>
            <w:r w:rsidRPr="00200281">
              <w:rPr>
                <w:webHidden/>
              </w:rPr>
              <w:fldChar w:fldCharType="begin"/>
            </w:r>
            <w:r w:rsidRPr="00200281">
              <w:rPr>
                <w:webHidden/>
              </w:rPr>
              <w:instrText xml:space="preserve"> PAGEREF _Toc231491893 \h </w:instrText>
            </w:r>
            <w:r w:rsidRPr="00200281">
              <w:rPr>
                <w:webHidden/>
              </w:rPr>
            </w:r>
            <w:r w:rsidRPr="00200281">
              <w:rPr>
                <w:webHidden/>
              </w:rPr>
              <w:fldChar w:fldCharType="separate"/>
            </w:r>
            <w:r w:rsidRPr="00200281">
              <w:rPr>
                <w:webHidden/>
              </w:rPr>
              <w:t>27</w:t>
            </w:r>
            <w:r w:rsidRPr="00200281">
              <w:rPr>
                <w:webHidden/>
              </w:rPr>
              <w:fldChar w:fldCharType="end"/>
            </w:r>
          </w:hyperlink>
        </w:p>
        <w:p w14:paraId="4E6CB033" w14:textId="446D55D5" w:rsidR="00345E30" w:rsidRPr="00200281" w:rsidRDefault="00345E30">
          <w:pPr>
            <w:pStyle w:val="TOC1"/>
            <w:rPr>
              <w:b w:val="0"/>
              <w:bCs w:val="0"/>
              <w:noProof w:val="0"/>
              <w:kern w:val="2"/>
              <w:sz w:val="24"/>
              <w:szCs w:val="24"/>
              <w14:ligatures w14:val="standardContextual"/>
            </w:rPr>
          </w:pPr>
          <w:hyperlink w:anchor="_Toc231491894" w:history="1">
            <w:r w:rsidRPr="00200281">
              <w:rPr>
                <w:rStyle w:val="Hyperlink"/>
                <w:rFonts w:eastAsia="Times New Roman" w:cs="Times New Roman"/>
                <w:noProof w:val="0"/>
              </w:rPr>
              <w:t>Chapter 3</w:t>
            </w:r>
            <w:r w:rsidRPr="00200281">
              <w:rPr>
                <w:noProof w:val="0"/>
                <w:webHidden/>
              </w:rPr>
              <w:tab/>
            </w:r>
            <w:r w:rsidRPr="00200281">
              <w:rPr>
                <w:noProof w:val="0"/>
                <w:webHidden/>
              </w:rPr>
              <w:fldChar w:fldCharType="begin"/>
            </w:r>
            <w:r w:rsidRPr="00200281">
              <w:rPr>
                <w:noProof w:val="0"/>
                <w:webHidden/>
              </w:rPr>
              <w:instrText xml:space="preserve"> PAGEREF _Toc231491894 \h </w:instrText>
            </w:r>
            <w:r w:rsidRPr="00200281">
              <w:rPr>
                <w:noProof w:val="0"/>
                <w:webHidden/>
              </w:rPr>
            </w:r>
            <w:r w:rsidRPr="00200281">
              <w:rPr>
                <w:noProof w:val="0"/>
                <w:webHidden/>
              </w:rPr>
              <w:fldChar w:fldCharType="separate"/>
            </w:r>
            <w:r w:rsidRPr="00200281">
              <w:rPr>
                <w:noProof w:val="0"/>
                <w:webHidden/>
              </w:rPr>
              <w:t>29</w:t>
            </w:r>
            <w:r w:rsidRPr="00200281">
              <w:rPr>
                <w:noProof w:val="0"/>
                <w:webHidden/>
              </w:rPr>
              <w:fldChar w:fldCharType="end"/>
            </w:r>
          </w:hyperlink>
        </w:p>
        <w:p w14:paraId="3AB0618E" w14:textId="7BA58A38" w:rsidR="00345E30" w:rsidRPr="00200281" w:rsidRDefault="00345E30">
          <w:pPr>
            <w:pStyle w:val="TOC1"/>
            <w:rPr>
              <w:b w:val="0"/>
              <w:bCs w:val="0"/>
              <w:noProof w:val="0"/>
              <w:kern w:val="2"/>
              <w:sz w:val="24"/>
              <w:szCs w:val="24"/>
              <w14:ligatures w14:val="standardContextual"/>
            </w:rPr>
          </w:pPr>
          <w:hyperlink w:anchor="_Toc231491895" w:history="1">
            <w:r w:rsidRPr="00200281">
              <w:rPr>
                <w:rStyle w:val="Hyperlink"/>
                <w:rFonts w:eastAsia="Times New Roman" w:cs="Times New Roman"/>
                <w:noProof w:val="0"/>
              </w:rPr>
              <w:t>3.</w:t>
            </w:r>
            <w:r w:rsidRPr="00200281">
              <w:rPr>
                <w:b w:val="0"/>
                <w:bCs w:val="0"/>
                <w:noProof w:val="0"/>
                <w:kern w:val="2"/>
                <w:sz w:val="24"/>
                <w:szCs w:val="24"/>
                <w14:ligatures w14:val="standardContextual"/>
              </w:rPr>
              <w:tab/>
            </w:r>
            <w:r w:rsidRPr="00200281">
              <w:rPr>
                <w:rStyle w:val="Hyperlink"/>
                <w:rFonts w:eastAsia="Times New Roman" w:cs="Times New Roman"/>
                <w:noProof w:val="0"/>
              </w:rPr>
              <w:t>Methodology</w:t>
            </w:r>
            <w:r w:rsidRPr="00200281">
              <w:rPr>
                <w:noProof w:val="0"/>
                <w:webHidden/>
              </w:rPr>
              <w:tab/>
            </w:r>
            <w:r w:rsidRPr="00200281">
              <w:rPr>
                <w:noProof w:val="0"/>
                <w:webHidden/>
              </w:rPr>
              <w:fldChar w:fldCharType="begin"/>
            </w:r>
            <w:r w:rsidRPr="00200281">
              <w:rPr>
                <w:noProof w:val="0"/>
                <w:webHidden/>
              </w:rPr>
              <w:instrText xml:space="preserve"> PAGEREF _Toc231491895 \h </w:instrText>
            </w:r>
            <w:r w:rsidRPr="00200281">
              <w:rPr>
                <w:noProof w:val="0"/>
                <w:webHidden/>
              </w:rPr>
            </w:r>
            <w:r w:rsidRPr="00200281">
              <w:rPr>
                <w:noProof w:val="0"/>
                <w:webHidden/>
              </w:rPr>
              <w:fldChar w:fldCharType="separate"/>
            </w:r>
            <w:r w:rsidRPr="00200281">
              <w:rPr>
                <w:noProof w:val="0"/>
                <w:webHidden/>
              </w:rPr>
              <w:t>29</w:t>
            </w:r>
            <w:r w:rsidRPr="00200281">
              <w:rPr>
                <w:noProof w:val="0"/>
                <w:webHidden/>
              </w:rPr>
              <w:fldChar w:fldCharType="end"/>
            </w:r>
          </w:hyperlink>
        </w:p>
        <w:p w14:paraId="1B9B53F0" w14:textId="616F3109" w:rsidR="00345E30" w:rsidRPr="00200281" w:rsidRDefault="00345E30">
          <w:pPr>
            <w:pStyle w:val="TOC2"/>
            <w:tabs>
              <w:tab w:val="left" w:pos="960"/>
              <w:tab w:val="right" w:leader="dot" w:pos="9016"/>
            </w:tabs>
            <w:rPr>
              <w:kern w:val="2"/>
              <w:sz w:val="24"/>
              <w:szCs w:val="24"/>
              <w14:ligatures w14:val="standardContextual"/>
            </w:rPr>
          </w:pPr>
          <w:hyperlink w:anchor="_Toc231491896" w:history="1">
            <w:r w:rsidRPr="00200281">
              <w:rPr>
                <w:rStyle w:val="Hyperlink"/>
                <w:rFonts w:eastAsia="MS Gothic" w:cs="Times New Roman"/>
                <w:b/>
              </w:rPr>
              <w:t>3.1.</w:t>
            </w:r>
            <w:r w:rsidRPr="00200281">
              <w:rPr>
                <w:kern w:val="2"/>
                <w:sz w:val="24"/>
                <w:szCs w:val="24"/>
                <w14:ligatures w14:val="standardContextual"/>
              </w:rPr>
              <w:tab/>
            </w:r>
            <w:r w:rsidRPr="00200281">
              <w:rPr>
                <w:rStyle w:val="Hyperlink"/>
                <w:rFonts w:eastAsia="MS Gothic" w:cs="Times New Roman"/>
                <w:b/>
              </w:rPr>
              <w:t>Research Design</w:t>
            </w:r>
            <w:r w:rsidRPr="00200281">
              <w:rPr>
                <w:webHidden/>
              </w:rPr>
              <w:tab/>
            </w:r>
            <w:r w:rsidRPr="00200281">
              <w:rPr>
                <w:webHidden/>
              </w:rPr>
              <w:fldChar w:fldCharType="begin"/>
            </w:r>
            <w:r w:rsidRPr="00200281">
              <w:rPr>
                <w:webHidden/>
              </w:rPr>
              <w:instrText xml:space="preserve"> PAGEREF _Toc231491896 \h </w:instrText>
            </w:r>
            <w:r w:rsidRPr="00200281">
              <w:rPr>
                <w:webHidden/>
              </w:rPr>
            </w:r>
            <w:r w:rsidRPr="00200281">
              <w:rPr>
                <w:webHidden/>
              </w:rPr>
              <w:fldChar w:fldCharType="separate"/>
            </w:r>
            <w:r w:rsidRPr="00200281">
              <w:rPr>
                <w:webHidden/>
              </w:rPr>
              <w:t>29</w:t>
            </w:r>
            <w:r w:rsidRPr="00200281">
              <w:rPr>
                <w:webHidden/>
              </w:rPr>
              <w:fldChar w:fldCharType="end"/>
            </w:r>
          </w:hyperlink>
        </w:p>
        <w:p w14:paraId="30EFDF60" w14:textId="328AD53B" w:rsidR="00345E30" w:rsidRPr="00200281" w:rsidRDefault="00345E30">
          <w:pPr>
            <w:pStyle w:val="TOC2"/>
            <w:tabs>
              <w:tab w:val="left" w:pos="960"/>
              <w:tab w:val="right" w:leader="dot" w:pos="9016"/>
            </w:tabs>
            <w:rPr>
              <w:kern w:val="2"/>
              <w:sz w:val="24"/>
              <w:szCs w:val="24"/>
              <w14:ligatures w14:val="standardContextual"/>
            </w:rPr>
          </w:pPr>
          <w:hyperlink w:anchor="_Toc231491897" w:history="1">
            <w:r w:rsidRPr="00200281">
              <w:rPr>
                <w:rStyle w:val="Hyperlink"/>
                <w:rFonts w:eastAsia="MS Gothic" w:cs="Times New Roman"/>
                <w:b/>
              </w:rPr>
              <w:t>3.2.</w:t>
            </w:r>
            <w:r w:rsidRPr="00200281">
              <w:rPr>
                <w:kern w:val="2"/>
                <w:sz w:val="24"/>
                <w:szCs w:val="24"/>
                <w14:ligatures w14:val="standardContextual"/>
              </w:rPr>
              <w:tab/>
            </w:r>
            <w:r w:rsidRPr="00200281">
              <w:rPr>
                <w:rStyle w:val="Hyperlink"/>
                <w:rFonts w:eastAsia="MS Gothic" w:cs="Times New Roman"/>
                <w:b/>
              </w:rPr>
              <w:t>Research Approach and Research Philosophy</w:t>
            </w:r>
            <w:r w:rsidRPr="00200281">
              <w:rPr>
                <w:webHidden/>
              </w:rPr>
              <w:tab/>
            </w:r>
            <w:r w:rsidRPr="00200281">
              <w:rPr>
                <w:webHidden/>
              </w:rPr>
              <w:fldChar w:fldCharType="begin"/>
            </w:r>
            <w:r w:rsidRPr="00200281">
              <w:rPr>
                <w:webHidden/>
              </w:rPr>
              <w:instrText xml:space="preserve"> PAGEREF _Toc231491897 \h </w:instrText>
            </w:r>
            <w:r w:rsidRPr="00200281">
              <w:rPr>
                <w:webHidden/>
              </w:rPr>
            </w:r>
            <w:r w:rsidRPr="00200281">
              <w:rPr>
                <w:webHidden/>
              </w:rPr>
              <w:fldChar w:fldCharType="separate"/>
            </w:r>
            <w:r w:rsidRPr="00200281">
              <w:rPr>
                <w:webHidden/>
              </w:rPr>
              <w:t>29</w:t>
            </w:r>
            <w:r w:rsidRPr="00200281">
              <w:rPr>
                <w:webHidden/>
              </w:rPr>
              <w:fldChar w:fldCharType="end"/>
            </w:r>
          </w:hyperlink>
        </w:p>
        <w:p w14:paraId="7D5940C2" w14:textId="42A39A10" w:rsidR="00345E30" w:rsidRPr="00200281" w:rsidRDefault="00345E30">
          <w:pPr>
            <w:pStyle w:val="TOC2"/>
            <w:tabs>
              <w:tab w:val="left" w:pos="960"/>
              <w:tab w:val="right" w:leader="dot" w:pos="9016"/>
            </w:tabs>
            <w:rPr>
              <w:kern w:val="2"/>
              <w:sz w:val="24"/>
              <w:szCs w:val="24"/>
              <w14:ligatures w14:val="standardContextual"/>
            </w:rPr>
          </w:pPr>
          <w:hyperlink w:anchor="_Toc231491898" w:history="1">
            <w:r w:rsidRPr="00200281">
              <w:rPr>
                <w:rStyle w:val="Hyperlink"/>
                <w:rFonts w:eastAsia="MS Gothic" w:cs="Times New Roman"/>
                <w:b/>
              </w:rPr>
              <w:t>3.3.</w:t>
            </w:r>
            <w:r w:rsidRPr="00200281">
              <w:rPr>
                <w:kern w:val="2"/>
                <w:sz w:val="24"/>
                <w:szCs w:val="24"/>
                <w14:ligatures w14:val="standardContextual"/>
              </w:rPr>
              <w:tab/>
            </w:r>
            <w:r w:rsidRPr="00200281">
              <w:rPr>
                <w:rStyle w:val="Hyperlink"/>
                <w:rFonts w:eastAsia="MS Gothic" w:cs="Times New Roman"/>
                <w:b/>
              </w:rPr>
              <w:t>Search Strategy</w:t>
            </w:r>
            <w:r w:rsidRPr="00200281">
              <w:rPr>
                <w:webHidden/>
              </w:rPr>
              <w:tab/>
            </w:r>
            <w:r w:rsidRPr="00200281">
              <w:rPr>
                <w:webHidden/>
              </w:rPr>
              <w:fldChar w:fldCharType="begin"/>
            </w:r>
            <w:r w:rsidRPr="00200281">
              <w:rPr>
                <w:webHidden/>
              </w:rPr>
              <w:instrText xml:space="preserve"> PAGEREF _Toc231491898 \h </w:instrText>
            </w:r>
            <w:r w:rsidRPr="00200281">
              <w:rPr>
                <w:webHidden/>
              </w:rPr>
            </w:r>
            <w:r w:rsidRPr="00200281">
              <w:rPr>
                <w:webHidden/>
              </w:rPr>
              <w:fldChar w:fldCharType="separate"/>
            </w:r>
            <w:r w:rsidRPr="00200281">
              <w:rPr>
                <w:webHidden/>
              </w:rPr>
              <w:t>30</w:t>
            </w:r>
            <w:r w:rsidRPr="00200281">
              <w:rPr>
                <w:webHidden/>
              </w:rPr>
              <w:fldChar w:fldCharType="end"/>
            </w:r>
          </w:hyperlink>
        </w:p>
        <w:p w14:paraId="64165F57" w14:textId="345223CA" w:rsidR="00345E30" w:rsidRPr="00200281" w:rsidRDefault="00345E30">
          <w:pPr>
            <w:pStyle w:val="TOC2"/>
            <w:tabs>
              <w:tab w:val="left" w:pos="960"/>
              <w:tab w:val="right" w:leader="dot" w:pos="9016"/>
            </w:tabs>
            <w:rPr>
              <w:kern w:val="2"/>
              <w:sz w:val="24"/>
              <w:szCs w:val="24"/>
              <w14:ligatures w14:val="standardContextual"/>
            </w:rPr>
          </w:pPr>
          <w:hyperlink w:anchor="_Toc231491899" w:history="1">
            <w:r w:rsidRPr="00200281">
              <w:rPr>
                <w:rStyle w:val="Hyperlink"/>
                <w:rFonts w:eastAsia="MS Gothic" w:cs="Times New Roman"/>
                <w:b/>
              </w:rPr>
              <w:t>3.4.</w:t>
            </w:r>
            <w:r w:rsidRPr="00200281">
              <w:rPr>
                <w:kern w:val="2"/>
                <w:sz w:val="24"/>
                <w:szCs w:val="24"/>
                <w14:ligatures w14:val="standardContextual"/>
              </w:rPr>
              <w:tab/>
            </w:r>
            <w:r w:rsidRPr="00200281">
              <w:rPr>
                <w:rStyle w:val="Hyperlink"/>
                <w:rFonts w:eastAsia="MS Gothic" w:cs="Times New Roman"/>
                <w:b/>
              </w:rPr>
              <w:t>Inclusion and Exclusion Criteria</w:t>
            </w:r>
            <w:r w:rsidRPr="00200281">
              <w:rPr>
                <w:webHidden/>
              </w:rPr>
              <w:tab/>
            </w:r>
            <w:r w:rsidRPr="00200281">
              <w:rPr>
                <w:webHidden/>
              </w:rPr>
              <w:fldChar w:fldCharType="begin"/>
            </w:r>
            <w:r w:rsidRPr="00200281">
              <w:rPr>
                <w:webHidden/>
              </w:rPr>
              <w:instrText xml:space="preserve"> PAGEREF _Toc231491899 \h </w:instrText>
            </w:r>
            <w:r w:rsidRPr="00200281">
              <w:rPr>
                <w:webHidden/>
              </w:rPr>
            </w:r>
            <w:r w:rsidRPr="00200281">
              <w:rPr>
                <w:webHidden/>
              </w:rPr>
              <w:fldChar w:fldCharType="separate"/>
            </w:r>
            <w:r w:rsidRPr="00200281">
              <w:rPr>
                <w:webHidden/>
              </w:rPr>
              <w:t>31</w:t>
            </w:r>
            <w:r w:rsidRPr="00200281">
              <w:rPr>
                <w:webHidden/>
              </w:rPr>
              <w:fldChar w:fldCharType="end"/>
            </w:r>
          </w:hyperlink>
        </w:p>
        <w:p w14:paraId="49547907" w14:textId="33F36E4C" w:rsidR="00345E30" w:rsidRPr="00200281" w:rsidRDefault="00345E30">
          <w:pPr>
            <w:pStyle w:val="TOC2"/>
            <w:tabs>
              <w:tab w:val="left" w:pos="960"/>
              <w:tab w:val="right" w:leader="dot" w:pos="9016"/>
            </w:tabs>
            <w:rPr>
              <w:kern w:val="2"/>
              <w:sz w:val="24"/>
              <w:szCs w:val="24"/>
              <w14:ligatures w14:val="standardContextual"/>
            </w:rPr>
          </w:pPr>
          <w:hyperlink w:anchor="_Toc231491900" w:history="1">
            <w:r w:rsidRPr="00200281">
              <w:rPr>
                <w:rStyle w:val="Hyperlink"/>
                <w:rFonts w:eastAsia="MS Gothic" w:cs="Times New Roman"/>
                <w:b/>
              </w:rPr>
              <w:t>3.5.</w:t>
            </w:r>
            <w:r w:rsidRPr="00200281">
              <w:rPr>
                <w:kern w:val="2"/>
                <w:sz w:val="24"/>
                <w:szCs w:val="24"/>
                <w14:ligatures w14:val="standardContextual"/>
              </w:rPr>
              <w:tab/>
            </w:r>
            <w:r w:rsidRPr="00200281">
              <w:rPr>
                <w:rStyle w:val="Hyperlink"/>
                <w:rFonts w:eastAsia="MS Gothic" w:cs="Times New Roman"/>
                <w:b/>
              </w:rPr>
              <w:t>Reliability and Validity</w:t>
            </w:r>
            <w:r w:rsidRPr="00200281">
              <w:rPr>
                <w:webHidden/>
              </w:rPr>
              <w:tab/>
            </w:r>
            <w:r w:rsidRPr="00200281">
              <w:rPr>
                <w:webHidden/>
              </w:rPr>
              <w:fldChar w:fldCharType="begin"/>
            </w:r>
            <w:r w:rsidRPr="00200281">
              <w:rPr>
                <w:webHidden/>
              </w:rPr>
              <w:instrText xml:space="preserve"> PAGEREF _Toc231491900 \h </w:instrText>
            </w:r>
            <w:r w:rsidRPr="00200281">
              <w:rPr>
                <w:webHidden/>
              </w:rPr>
            </w:r>
            <w:r w:rsidRPr="00200281">
              <w:rPr>
                <w:webHidden/>
              </w:rPr>
              <w:fldChar w:fldCharType="separate"/>
            </w:r>
            <w:r w:rsidRPr="00200281">
              <w:rPr>
                <w:webHidden/>
              </w:rPr>
              <w:t>32</w:t>
            </w:r>
            <w:r w:rsidRPr="00200281">
              <w:rPr>
                <w:webHidden/>
              </w:rPr>
              <w:fldChar w:fldCharType="end"/>
            </w:r>
          </w:hyperlink>
        </w:p>
        <w:p w14:paraId="48B3D503" w14:textId="1D9FB37D" w:rsidR="00345E30" w:rsidRPr="00200281" w:rsidRDefault="00345E30">
          <w:pPr>
            <w:pStyle w:val="TOC2"/>
            <w:tabs>
              <w:tab w:val="left" w:pos="960"/>
              <w:tab w:val="right" w:leader="dot" w:pos="9016"/>
            </w:tabs>
            <w:rPr>
              <w:kern w:val="2"/>
              <w:sz w:val="24"/>
              <w:szCs w:val="24"/>
              <w14:ligatures w14:val="standardContextual"/>
            </w:rPr>
          </w:pPr>
          <w:hyperlink w:anchor="_Toc231491901" w:history="1">
            <w:r w:rsidRPr="00200281">
              <w:rPr>
                <w:rStyle w:val="Hyperlink"/>
                <w:rFonts w:eastAsia="MS Gothic" w:cs="Times New Roman"/>
                <w:b/>
              </w:rPr>
              <w:t>3.6.</w:t>
            </w:r>
            <w:r w:rsidRPr="00200281">
              <w:rPr>
                <w:kern w:val="2"/>
                <w:sz w:val="24"/>
                <w:szCs w:val="24"/>
                <w14:ligatures w14:val="standardContextual"/>
              </w:rPr>
              <w:tab/>
            </w:r>
            <w:r w:rsidRPr="00200281">
              <w:rPr>
                <w:rStyle w:val="Hyperlink"/>
                <w:rFonts w:eastAsia="MS Gothic" w:cs="Times New Roman"/>
                <w:b/>
              </w:rPr>
              <w:t>Data Analysis</w:t>
            </w:r>
            <w:r w:rsidRPr="00200281">
              <w:rPr>
                <w:webHidden/>
              </w:rPr>
              <w:tab/>
            </w:r>
            <w:r w:rsidRPr="00200281">
              <w:rPr>
                <w:webHidden/>
              </w:rPr>
              <w:fldChar w:fldCharType="begin"/>
            </w:r>
            <w:r w:rsidRPr="00200281">
              <w:rPr>
                <w:webHidden/>
              </w:rPr>
              <w:instrText xml:space="preserve"> PAGEREF _Toc231491901 \h </w:instrText>
            </w:r>
            <w:r w:rsidRPr="00200281">
              <w:rPr>
                <w:webHidden/>
              </w:rPr>
            </w:r>
            <w:r w:rsidRPr="00200281">
              <w:rPr>
                <w:webHidden/>
              </w:rPr>
              <w:fldChar w:fldCharType="separate"/>
            </w:r>
            <w:r w:rsidRPr="00200281">
              <w:rPr>
                <w:webHidden/>
              </w:rPr>
              <w:t>33</w:t>
            </w:r>
            <w:r w:rsidRPr="00200281">
              <w:rPr>
                <w:webHidden/>
              </w:rPr>
              <w:fldChar w:fldCharType="end"/>
            </w:r>
          </w:hyperlink>
        </w:p>
        <w:p w14:paraId="35FFBB44" w14:textId="5AE4E42E" w:rsidR="00345E30" w:rsidRPr="00200281" w:rsidRDefault="00345E30">
          <w:pPr>
            <w:pStyle w:val="TOC1"/>
            <w:rPr>
              <w:b w:val="0"/>
              <w:bCs w:val="0"/>
              <w:noProof w:val="0"/>
              <w:kern w:val="2"/>
              <w:sz w:val="24"/>
              <w:szCs w:val="24"/>
              <w14:ligatures w14:val="standardContextual"/>
            </w:rPr>
          </w:pPr>
          <w:hyperlink w:anchor="_Toc231491902" w:history="1">
            <w:r w:rsidRPr="00200281">
              <w:rPr>
                <w:rStyle w:val="Hyperlink"/>
                <w:noProof w:val="0"/>
              </w:rPr>
              <w:t>4.</w:t>
            </w:r>
            <w:r w:rsidRPr="00200281">
              <w:rPr>
                <w:b w:val="0"/>
                <w:bCs w:val="0"/>
                <w:noProof w:val="0"/>
                <w:kern w:val="2"/>
                <w:sz w:val="24"/>
                <w:szCs w:val="24"/>
                <w14:ligatures w14:val="standardContextual"/>
              </w:rPr>
              <w:tab/>
            </w:r>
            <w:r w:rsidRPr="00200281">
              <w:rPr>
                <w:rStyle w:val="Hyperlink"/>
                <w:noProof w:val="0"/>
              </w:rPr>
              <w:t>Findings and Analysis</w:t>
            </w:r>
            <w:r w:rsidRPr="00200281">
              <w:rPr>
                <w:noProof w:val="0"/>
                <w:webHidden/>
              </w:rPr>
              <w:tab/>
            </w:r>
            <w:r w:rsidRPr="00200281">
              <w:rPr>
                <w:noProof w:val="0"/>
                <w:webHidden/>
              </w:rPr>
              <w:fldChar w:fldCharType="begin"/>
            </w:r>
            <w:r w:rsidRPr="00200281">
              <w:rPr>
                <w:noProof w:val="0"/>
                <w:webHidden/>
              </w:rPr>
              <w:instrText xml:space="preserve"> PAGEREF _Toc231491902 \h </w:instrText>
            </w:r>
            <w:r w:rsidRPr="00200281">
              <w:rPr>
                <w:noProof w:val="0"/>
                <w:webHidden/>
              </w:rPr>
            </w:r>
            <w:r w:rsidRPr="00200281">
              <w:rPr>
                <w:noProof w:val="0"/>
                <w:webHidden/>
              </w:rPr>
              <w:fldChar w:fldCharType="separate"/>
            </w:r>
            <w:r w:rsidRPr="00200281">
              <w:rPr>
                <w:noProof w:val="0"/>
                <w:webHidden/>
              </w:rPr>
              <w:t>35</w:t>
            </w:r>
            <w:r w:rsidRPr="00200281">
              <w:rPr>
                <w:noProof w:val="0"/>
                <w:webHidden/>
              </w:rPr>
              <w:fldChar w:fldCharType="end"/>
            </w:r>
          </w:hyperlink>
        </w:p>
        <w:p w14:paraId="2EBFFE1D" w14:textId="595E50EC" w:rsidR="00345E30" w:rsidRPr="00200281" w:rsidRDefault="00345E30">
          <w:pPr>
            <w:pStyle w:val="TOC2"/>
            <w:tabs>
              <w:tab w:val="left" w:pos="960"/>
              <w:tab w:val="right" w:leader="dot" w:pos="9016"/>
            </w:tabs>
            <w:rPr>
              <w:kern w:val="2"/>
              <w:sz w:val="24"/>
              <w:szCs w:val="24"/>
              <w14:ligatures w14:val="standardContextual"/>
            </w:rPr>
          </w:pPr>
          <w:hyperlink w:anchor="_Toc231491903" w:history="1">
            <w:r w:rsidRPr="00200281">
              <w:rPr>
                <w:rStyle w:val="Hyperlink"/>
              </w:rPr>
              <w:t>4.1.</w:t>
            </w:r>
            <w:r w:rsidRPr="00200281">
              <w:rPr>
                <w:kern w:val="2"/>
                <w:sz w:val="24"/>
                <w:szCs w:val="24"/>
                <w14:ligatures w14:val="standardContextual"/>
              </w:rPr>
              <w:tab/>
            </w:r>
            <w:r w:rsidRPr="00200281">
              <w:rPr>
                <w:rStyle w:val="Hyperlink"/>
                <w:bCs/>
              </w:rPr>
              <w:t>Introduction</w:t>
            </w:r>
            <w:r w:rsidRPr="00200281">
              <w:rPr>
                <w:webHidden/>
              </w:rPr>
              <w:tab/>
            </w:r>
            <w:r w:rsidRPr="00200281">
              <w:rPr>
                <w:webHidden/>
              </w:rPr>
              <w:fldChar w:fldCharType="begin"/>
            </w:r>
            <w:r w:rsidRPr="00200281">
              <w:rPr>
                <w:webHidden/>
              </w:rPr>
              <w:instrText xml:space="preserve"> PAGEREF _Toc231491903 \h </w:instrText>
            </w:r>
            <w:r w:rsidRPr="00200281">
              <w:rPr>
                <w:webHidden/>
              </w:rPr>
            </w:r>
            <w:r w:rsidRPr="00200281">
              <w:rPr>
                <w:webHidden/>
              </w:rPr>
              <w:fldChar w:fldCharType="separate"/>
            </w:r>
            <w:r w:rsidRPr="00200281">
              <w:rPr>
                <w:webHidden/>
              </w:rPr>
              <w:t>35</w:t>
            </w:r>
            <w:r w:rsidRPr="00200281">
              <w:rPr>
                <w:webHidden/>
              </w:rPr>
              <w:fldChar w:fldCharType="end"/>
            </w:r>
          </w:hyperlink>
        </w:p>
        <w:p w14:paraId="16847348" w14:textId="2299C54C" w:rsidR="00345E30" w:rsidRPr="00200281" w:rsidRDefault="00345E30">
          <w:pPr>
            <w:pStyle w:val="TOC2"/>
            <w:tabs>
              <w:tab w:val="left" w:pos="960"/>
              <w:tab w:val="right" w:leader="dot" w:pos="9016"/>
            </w:tabs>
            <w:rPr>
              <w:kern w:val="2"/>
              <w:sz w:val="24"/>
              <w:szCs w:val="24"/>
              <w14:ligatures w14:val="standardContextual"/>
            </w:rPr>
          </w:pPr>
          <w:hyperlink w:anchor="_Toc231491904" w:history="1">
            <w:r w:rsidRPr="00200281">
              <w:rPr>
                <w:rStyle w:val="Hyperlink"/>
              </w:rPr>
              <w:t>4.2.</w:t>
            </w:r>
            <w:r w:rsidRPr="00200281">
              <w:rPr>
                <w:kern w:val="2"/>
                <w:sz w:val="24"/>
                <w:szCs w:val="24"/>
                <w14:ligatures w14:val="standardContextual"/>
              </w:rPr>
              <w:tab/>
            </w:r>
            <w:r w:rsidRPr="00200281">
              <w:rPr>
                <w:rStyle w:val="Hyperlink"/>
              </w:rPr>
              <w:t>Personalization and Customer Experience</w:t>
            </w:r>
            <w:r w:rsidRPr="00200281">
              <w:rPr>
                <w:webHidden/>
              </w:rPr>
              <w:tab/>
            </w:r>
            <w:r w:rsidRPr="00200281">
              <w:rPr>
                <w:webHidden/>
              </w:rPr>
              <w:fldChar w:fldCharType="begin"/>
            </w:r>
            <w:r w:rsidRPr="00200281">
              <w:rPr>
                <w:webHidden/>
              </w:rPr>
              <w:instrText xml:space="preserve"> PAGEREF _Toc231491904 \h </w:instrText>
            </w:r>
            <w:r w:rsidRPr="00200281">
              <w:rPr>
                <w:webHidden/>
              </w:rPr>
            </w:r>
            <w:r w:rsidRPr="00200281">
              <w:rPr>
                <w:webHidden/>
              </w:rPr>
              <w:fldChar w:fldCharType="separate"/>
            </w:r>
            <w:r w:rsidRPr="00200281">
              <w:rPr>
                <w:webHidden/>
              </w:rPr>
              <w:t>36</w:t>
            </w:r>
            <w:r w:rsidRPr="00200281">
              <w:rPr>
                <w:webHidden/>
              </w:rPr>
              <w:fldChar w:fldCharType="end"/>
            </w:r>
          </w:hyperlink>
        </w:p>
        <w:p w14:paraId="72475557" w14:textId="34D409BB" w:rsidR="00345E30" w:rsidRPr="00200281" w:rsidRDefault="00345E30">
          <w:pPr>
            <w:pStyle w:val="TOC2"/>
            <w:tabs>
              <w:tab w:val="left" w:pos="960"/>
              <w:tab w:val="right" w:leader="dot" w:pos="9016"/>
            </w:tabs>
            <w:rPr>
              <w:kern w:val="2"/>
              <w:sz w:val="24"/>
              <w:szCs w:val="24"/>
              <w14:ligatures w14:val="standardContextual"/>
            </w:rPr>
          </w:pPr>
          <w:hyperlink w:anchor="_Toc231491905" w:history="1">
            <w:r w:rsidRPr="00200281">
              <w:rPr>
                <w:rStyle w:val="Hyperlink"/>
              </w:rPr>
              <w:t>4.3.</w:t>
            </w:r>
            <w:r w:rsidRPr="00200281">
              <w:rPr>
                <w:kern w:val="2"/>
                <w:sz w:val="24"/>
                <w:szCs w:val="24"/>
                <w14:ligatures w14:val="standardContextual"/>
              </w:rPr>
              <w:tab/>
            </w:r>
            <w:r w:rsidRPr="00200281">
              <w:rPr>
                <w:rStyle w:val="Hyperlink"/>
              </w:rPr>
              <w:t>Perceived Value and Customer Satisfaction</w:t>
            </w:r>
            <w:r w:rsidRPr="00200281">
              <w:rPr>
                <w:webHidden/>
              </w:rPr>
              <w:tab/>
            </w:r>
            <w:r w:rsidRPr="00200281">
              <w:rPr>
                <w:webHidden/>
              </w:rPr>
              <w:fldChar w:fldCharType="begin"/>
            </w:r>
            <w:r w:rsidRPr="00200281">
              <w:rPr>
                <w:webHidden/>
              </w:rPr>
              <w:instrText xml:space="preserve"> PAGEREF _Toc231491905 \h </w:instrText>
            </w:r>
            <w:r w:rsidRPr="00200281">
              <w:rPr>
                <w:webHidden/>
              </w:rPr>
            </w:r>
            <w:r w:rsidRPr="00200281">
              <w:rPr>
                <w:webHidden/>
              </w:rPr>
              <w:fldChar w:fldCharType="separate"/>
            </w:r>
            <w:r w:rsidRPr="00200281">
              <w:rPr>
                <w:webHidden/>
              </w:rPr>
              <w:t>38</w:t>
            </w:r>
            <w:r w:rsidRPr="00200281">
              <w:rPr>
                <w:webHidden/>
              </w:rPr>
              <w:fldChar w:fldCharType="end"/>
            </w:r>
          </w:hyperlink>
        </w:p>
        <w:p w14:paraId="35A1CFAF" w14:textId="45016E37" w:rsidR="00345E30" w:rsidRPr="00200281" w:rsidRDefault="00345E30">
          <w:pPr>
            <w:pStyle w:val="TOC2"/>
            <w:tabs>
              <w:tab w:val="left" w:pos="960"/>
              <w:tab w:val="right" w:leader="dot" w:pos="9016"/>
            </w:tabs>
            <w:rPr>
              <w:kern w:val="2"/>
              <w:sz w:val="24"/>
              <w:szCs w:val="24"/>
              <w14:ligatures w14:val="standardContextual"/>
            </w:rPr>
          </w:pPr>
          <w:hyperlink w:anchor="_Toc231491906" w:history="1">
            <w:r w:rsidRPr="00200281">
              <w:rPr>
                <w:rStyle w:val="Hyperlink"/>
              </w:rPr>
              <w:t>4.4.</w:t>
            </w:r>
            <w:r w:rsidRPr="00200281">
              <w:rPr>
                <w:kern w:val="2"/>
                <w:sz w:val="24"/>
                <w:szCs w:val="24"/>
                <w14:ligatures w14:val="standardContextual"/>
              </w:rPr>
              <w:tab/>
            </w:r>
            <w:r w:rsidRPr="00200281">
              <w:rPr>
                <w:rStyle w:val="Hyperlink"/>
              </w:rPr>
              <w:t>Emotional Attachment and Brand Identity</w:t>
            </w:r>
            <w:r w:rsidRPr="00200281">
              <w:rPr>
                <w:webHidden/>
              </w:rPr>
              <w:tab/>
            </w:r>
            <w:r w:rsidRPr="00200281">
              <w:rPr>
                <w:webHidden/>
              </w:rPr>
              <w:fldChar w:fldCharType="begin"/>
            </w:r>
            <w:r w:rsidRPr="00200281">
              <w:rPr>
                <w:webHidden/>
              </w:rPr>
              <w:instrText xml:space="preserve"> PAGEREF _Toc231491906 \h </w:instrText>
            </w:r>
            <w:r w:rsidRPr="00200281">
              <w:rPr>
                <w:webHidden/>
              </w:rPr>
            </w:r>
            <w:r w:rsidRPr="00200281">
              <w:rPr>
                <w:webHidden/>
              </w:rPr>
              <w:fldChar w:fldCharType="separate"/>
            </w:r>
            <w:r w:rsidRPr="00200281">
              <w:rPr>
                <w:webHidden/>
              </w:rPr>
              <w:t>40</w:t>
            </w:r>
            <w:r w:rsidRPr="00200281">
              <w:rPr>
                <w:webHidden/>
              </w:rPr>
              <w:fldChar w:fldCharType="end"/>
            </w:r>
          </w:hyperlink>
        </w:p>
        <w:p w14:paraId="1BA947C4" w14:textId="5FBD982B" w:rsidR="00345E30" w:rsidRPr="00200281" w:rsidRDefault="00345E30">
          <w:pPr>
            <w:pStyle w:val="TOC2"/>
            <w:tabs>
              <w:tab w:val="left" w:pos="960"/>
              <w:tab w:val="right" w:leader="dot" w:pos="9016"/>
            </w:tabs>
            <w:rPr>
              <w:kern w:val="2"/>
              <w:sz w:val="24"/>
              <w:szCs w:val="24"/>
              <w14:ligatures w14:val="standardContextual"/>
            </w:rPr>
          </w:pPr>
          <w:hyperlink w:anchor="_Toc231491907" w:history="1">
            <w:r w:rsidRPr="00200281">
              <w:rPr>
                <w:rStyle w:val="Hyperlink"/>
              </w:rPr>
              <w:t>4.5.</w:t>
            </w:r>
            <w:r w:rsidRPr="00200281">
              <w:rPr>
                <w:kern w:val="2"/>
                <w:sz w:val="24"/>
                <w:szCs w:val="24"/>
                <w14:ligatures w14:val="standardContextual"/>
              </w:rPr>
              <w:tab/>
            </w:r>
            <w:r w:rsidRPr="00200281">
              <w:rPr>
                <w:rStyle w:val="Hyperlink"/>
              </w:rPr>
              <w:t>Digitalization and Interactive Customization</w:t>
            </w:r>
            <w:r w:rsidRPr="00200281">
              <w:rPr>
                <w:webHidden/>
              </w:rPr>
              <w:tab/>
            </w:r>
            <w:r w:rsidRPr="00200281">
              <w:rPr>
                <w:webHidden/>
              </w:rPr>
              <w:fldChar w:fldCharType="begin"/>
            </w:r>
            <w:r w:rsidRPr="00200281">
              <w:rPr>
                <w:webHidden/>
              </w:rPr>
              <w:instrText xml:space="preserve"> PAGEREF _Toc231491907 \h </w:instrText>
            </w:r>
            <w:r w:rsidRPr="00200281">
              <w:rPr>
                <w:webHidden/>
              </w:rPr>
            </w:r>
            <w:r w:rsidRPr="00200281">
              <w:rPr>
                <w:webHidden/>
              </w:rPr>
              <w:fldChar w:fldCharType="separate"/>
            </w:r>
            <w:r w:rsidRPr="00200281">
              <w:rPr>
                <w:webHidden/>
              </w:rPr>
              <w:t>42</w:t>
            </w:r>
            <w:r w:rsidRPr="00200281">
              <w:rPr>
                <w:webHidden/>
              </w:rPr>
              <w:fldChar w:fldCharType="end"/>
            </w:r>
          </w:hyperlink>
        </w:p>
        <w:p w14:paraId="4832DFDA" w14:textId="5ED22F72" w:rsidR="00345E30" w:rsidRPr="00200281" w:rsidRDefault="00345E30">
          <w:pPr>
            <w:pStyle w:val="TOC2"/>
            <w:tabs>
              <w:tab w:val="left" w:pos="960"/>
              <w:tab w:val="right" w:leader="dot" w:pos="9016"/>
            </w:tabs>
            <w:rPr>
              <w:kern w:val="2"/>
              <w:sz w:val="24"/>
              <w:szCs w:val="24"/>
              <w14:ligatures w14:val="standardContextual"/>
            </w:rPr>
          </w:pPr>
          <w:hyperlink w:anchor="_Toc231491908" w:history="1">
            <w:r w:rsidRPr="00200281">
              <w:rPr>
                <w:rStyle w:val="Hyperlink"/>
              </w:rPr>
              <w:t>4.6.</w:t>
            </w:r>
            <w:r w:rsidRPr="00200281">
              <w:rPr>
                <w:kern w:val="2"/>
                <w:sz w:val="24"/>
                <w:szCs w:val="24"/>
                <w14:ligatures w14:val="standardContextual"/>
              </w:rPr>
              <w:tab/>
            </w:r>
            <w:r w:rsidRPr="00200281">
              <w:rPr>
                <w:rStyle w:val="Hyperlink"/>
              </w:rPr>
              <w:t>Customer Loyalty Outcomes</w:t>
            </w:r>
            <w:r w:rsidRPr="00200281">
              <w:rPr>
                <w:webHidden/>
              </w:rPr>
              <w:tab/>
            </w:r>
            <w:r w:rsidRPr="00200281">
              <w:rPr>
                <w:webHidden/>
              </w:rPr>
              <w:fldChar w:fldCharType="begin"/>
            </w:r>
            <w:r w:rsidRPr="00200281">
              <w:rPr>
                <w:webHidden/>
              </w:rPr>
              <w:instrText xml:space="preserve"> PAGEREF _Toc231491908 \h </w:instrText>
            </w:r>
            <w:r w:rsidRPr="00200281">
              <w:rPr>
                <w:webHidden/>
              </w:rPr>
            </w:r>
            <w:r w:rsidRPr="00200281">
              <w:rPr>
                <w:webHidden/>
              </w:rPr>
              <w:fldChar w:fldCharType="separate"/>
            </w:r>
            <w:r w:rsidRPr="00200281">
              <w:rPr>
                <w:webHidden/>
              </w:rPr>
              <w:t>44</w:t>
            </w:r>
            <w:r w:rsidRPr="00200281">
              <w:rPr>
                <w:webHidden/>
              </w:rPr>
              <w:fldChar w:fldCharType="end"/>
            </w:r>
          </w:hyperlink>
        </w:p>
        <w:p w14:paraId="62C28A21" w14:textId="1B1E1BC4" w:rsidR="00345E30" w:rsidRPr="00200281" w:rsidRDefault="00345E30">
          <w:pPr>
            <w:pStyle w:val="TOC1"/>
            <w:rPr>
              <w:b w:val="0"/>
              <w:bCs w:val="0"/>
              <w:noProof w:val="0"/>
              <w:kern w:val="2"/>
              <w:sz w:val="24"/>
              <w:szCs w:val="24"/>
              <w14:ligatures w14:val="standardContextual"/>
            </w:rPr>
          </w:pPr>
          <w:hyperlink w:anchor="_Toc231491909" w:history="1">
            <w:r w:rsidRPr="00200281">
              <w:rPr>
                <w:rStyle w:val="Hyperlink"/>
                <w:noProof w:val="0"/>
              </w:rPr>
              <w:t>Chapter 5</w:t>
            </w:r>
            <w:r w:rsidRPr="00200281">
              <w:rPr>
                <w:noProof w:val="0"/>
                <w:webHidden/>
              </w:rPr>
              <w:tab/>
            </w:r>
            <w:r w:rsidRPr="00200281">
              <w:rPr>
                <w:noProof w:val="0"/>
                <w:webHidden/>
              </w:rPr>
              <w:fldChar w:fldCharType="begin"/>
            </w:r>
            <w:r w:rsidRPr="00200281">
              <w:rPr>
                <w:noProof w:val="0"/>
                <w:webHidden/>
              </w:rPr>
              <w:instrText xml:space="preserve"> PAGEREF _Toc231491909 \h </w:instrText>
            </w:r>
            <w:r w:rsidRPr="00200281">
              <w:rPr>
                <w:noProof w:val="0"/>
                <w:webHidden/>
              </w:rPr>
            </w:r>
            <w:r w:rsidRPr="00200281">
              <w:rPr>
                <w:noProof w:val="0"/>
                <w:webHidden/>
              </w:rPr>
              <w:fldChar w:fldCharType="separate"/>
            </w:r>
            <w:r w:rsidRPr="00200281">
              <w:rPr>
                <w:noProof w:val="0"/>
                <w:webHidden/>
              </w:rPr>
              <w:t>47</w:t>
            </w:r>
            <w:r w:rsidRPr="00200281">
              <w:rPr>
                <w:noProof w:val="0"/>
                <w:webHidden/>
              </w:rPr>
              <w:fldChar w:fldCharType="end"/>
            </w:r>
          </w:hyperlink>
        </w:p>
        <w:p w14:paraId="5C3A0F52" w14:textId="62B0563E" w:rsidR="00345E30" w:rsidRPr="00200281" w:rsidRDefault="00345E30">
          <w:pPr>
            <w:pStyle w:val="TOC1"/>
            <w:rPr>
              <w:b w:val="0"/>
              <w:bCs w:val="0"/>
              <w:noProof w:val="0"/>
              <w:kern w:val="2"/>
              <w:sz w:val="24"/>
              <w:szCs w:val="24"/>
              <w14:ligatures w14:val="standardContextual"/>
            </w:rPr>
          </w:pPr>
          <w:hyperlink w:anchor="_Toc231491910" w:history="1">
            <w:r w:rsidRPr="00200281">
              <w:rPr>
                <w:rStyle w:val="Hyperlink"/>
                <w:noProof w:val="0"/>
              </w:rPr>
              <w:t>5.</w:t>
            </w:r>
            <w:r w:rsidRPr="00200281">
              <w:rPr>
                <w:b w:val="0"/>
                <w:bCs w:val="0"/>
                <w:noProof w:val="0"/>
                <w:kern w:val="2"/>
                <w:sz w:val="24"/>
                <w:szCs w:val="24"/>
                <w14:ligatures w14:val="standardContextual"/>
              </w:rPr>
              <w:tab/>
            </w:r>
            <w:r w:rsidRPr="00200281">
              <w:rPr>
                <w:rStyle w:val="Hyperlink"/>
                <w:noProof w:val="0"/>
              </w:rPr>
              <w:t>Discussion</w:t>
            </w:r>
            <w:r w:rsidRPr="00200281">
              <w:rPr>
                <w:noProof w:val="0"/>
                <w:webHidden/>
              </w:rPr>
              <w:tab/>
            </w:r>
            <w:r w:rsidRPr="00200281">
              <w:rPr>
                <w:noProof w:val="0"/>
                <w:webHidden/>
              </w:rPr>
              <w:fldChar w:fldCharType="begin"/>
            </w:r>
            <w:r w:rsidRPr="00200281">
              <w:rPr>
                <w:noProof w:val="0"/>
                <w:webHidden/>
              </w:rPr>
              <w:instrText xml:space="preserve"> PAGEREF _Toc231491910 \h </w:instrText>
            </w:r>
            <w:r w:rsidRPr="00200281">
              <w:rPr>
                <w:noProof w:val="0"/>
                <w:webHidden/>
              </w:rPr>
            </w:r>
            <w:r w:rsidRPr="00200281">
              <w:rPr>
                <w:noProof w:val="0"/>
                <w:webHidden/>
              </w:rPr>
              <w:fldChar w:fldCharType="separate"/>
            </w:r>
            <w:r w:rsidRPr="00200281">
              <w:rPr>
                <w:noProof w:val="0"/>
                <w:webHidden/>
              </w:rPr>
              <w:t>47</w:t>
            </w:r>
            <w:r w:rsidRPr="00200281">
              <w:rPr>
                <w:noProof w:val="0"/>
                <w:webHidden/>
              </w:rPr>
              <w:fldChar w:fldCharType="end"/>
            </w:r>
          </w:hyperlink>
        </w:p>
        <w:p w14:paraId="3A6A95E1" w14:textId="1346C640" w:rsidR="00345E30" w:rsidRPr="00200281" w:rsidRDefault="00345E30">
          <w:pPr>
            <w:pStyle w:val="TOC1"/>
            <w:rPr>
              <w:b w:val="0"/>
              <w:bCs w:val="0"/>
              <w:noProof w:val="0"/>
              <w:kern w:val="2"/>
              <w:sz w:val="24"/>
              <w:szCs w:val="24"/>
              <w14:ligatures w14:val="standardContextual"/>
            </w:rPr>
          </w:pPr>
          <w:hyperlink w:anchor="_Toc231491911" w:history="1">
            <w:r w:rsidRPr="00200281">
              <w:rPr>
                <w:rStyle w:val="Hyperlink"/>
                <w:noProof w:val="0"/>
              </w:rPr>
              <w:t>Chapter 6</w:t>
            </w:r>
            <w:r w:rsidRPr="00200281">
              <w:rPr>
                <w:noProof w:val="0"/>
                <w:webHidden/>
              </w:rPr>
              <w:tab/>
            </w:r>
            <w:r w:rsidRPr="00200281">
              <w:rPr>
                <w:noProof w:val="0"/>
                <w:webHidden/>
              </w:rPr>
              <w:fldChar w:fldCharType="begin"/>
            </w:r>
            <w:r w:rsidRPr="00200281">
              <w:rPr>
                <w:noProof w:val="0"/>
                <w:webHidden/>
              </w:rPr>
              <w:instrText xml:space="preserve"> PAGEREF _Toc231491911 \h </w:instrText>
            </w:r>
            <w:r w:rsidRPr="00200281">
              <w:rPr>
                <w:noProof w:val="0"/>
                <w:webHidden/>
              </w:rPr>
            </w:r>
            <w:r w:rsidRPr="00200281">
              <w:rPr>
                <w:noProof w:val="0"/>
                <w:webHidden/>
              </w:rPr>
              <w:fldChar w:fldCharType="separate"/>
            </w:r>
            <w:r w:rsidRPr="00200281">
              <w:rPr>
                <w:noProof w:val="0"/>
                <w:webHidden/>
              </w:rPr>
              <w:t>51</w:t>
            </w:r>
            <w:r w:rsidRPr="00200281">
              <w:rPr>
                <w:noProof w:val="0"/>
                <w:webHidden/>
              </w:rPr>
              <w:fldChar w:fldCharType="end"/>
            </w:r>
          </w:hyperlink>
        </w:p>
        <w:p w14:paraId="2604B175" w14:textId="601F30AB" w:rsidR="00345E30" w:rsidRPr="00200281" w:rsidRDefault="00345E30">
          <w:pPr>
            <w:pStyle w:val="TOC1"/>
            <w:rPr>
              <w:b w:val="0"/>
              <w:bCs w:val="0"/>
              <w:noProof w:val="0"/>
              <w:kern w:val="2"/>
              <w:sz w:val="24"/>
              <w:szCs w:val="24"/>
              <w14:ligatures w14:val="standardContextual"/>
            </w:rPr>
          </w:pPr>
          <w:hyperlink w:anchor="_Toc231491912" w:history="1">
            <w:r w:rsidRPr="00200281">
              <w:rPr>
                <w:rStyle w:val="Hyperlink"/>
                <w:noProof w:val="0"/>
              </w:rPr>
              <w:t>6.</w:t>
            </w:r>
            <w:r w:rsidRPr="00200281">
              <w:rPr>
                <w:b w:val="0"/>
                <w:bCs w:val="0"/>
                <w:noProof w:val="0"/>
                <w:kern w:val="2"/>
                <w:sz w:val="24"/>
                <w:szCs w:val="24"/>
                <w14:ligatures w14:val="standardContextual"/>
              </w:rPr>
              <w:tab/>
            </w:r>
            <w:r w:rsidRPr="00200281">
              <w:rPr>
                <w:rStyle w:val="Hyperlink"/>
                <w:noProof w:val="0"/>
              </w:rPr>
              <w:t>Conclusion and Recommendations</w:t>
            </w:r>
            <w:r w:rsidRPr="00200281">
              <w:rPr>
                <w:noProof w:val="0"/>
                <w:webHidden/>
              </w:rPr>
              <w:tab/>
            </w:r>
            <w:r w:rsidRPr="00200281">
              <w:rPr>
                <w:noProof w:val="0"/>
                <w:webHidden/>
              </w:rPr>
              <w:fldChar w:fldCharType="begin"/>
            </w:r>
            <w:r w:rsidRPr="00200281">
              <w:rPr>
                <w:noProof w:val="0"/>
                <w:webHidden/>
              </w:rPr>
              <w:instrText xml:space="preserve"> PAGEREF _Toc231491912 \h </w:instrText>
            </w:r>
            <w:r w:rsidRPr="00200281">
              <w:rPr>
                <w:noProof w:val="0"/>
                <w:webHidden/>
              </w:rPr>
            </w:r>
            <w:r w:rsidRPr="00200281">
              <w:rPr>
                <w:noProof w:val="0"/>
                <w:webHidden/>
              </w:rPr>
              <w:fldChar w:fldCharType="separate"/>
            </w:r>
            <w:r w:rsidRPr="00200281">
              <w:rPr>
                <w:noProof w:val="0"/>
                <w:webHidden/>
              </w:rPr>
              <w:t>51</w:t>
            </w:r>
            <w:r w:rsidRPr="00200281">
              <w:rPr>
                <w:noProof w:val="0"/>
                <w:webHidden/>
              </w:rPr>
              <w:fldChar w:fldCharType="end"/>
            </w:r>
          </w:hyperlink>
        </w:p>
        <w:p w14:paraId="1D188B61" w14:textId="00612DC3" w:rsidR="00345E30" w:rsidRPr="00200281" w:rsidRDefault="00345E30">
          <w:pPr>
            <w:pStyle w:val="TOC2"/>
            <w:tabs>
              <w:tab w:val="left" w:pos="960"/>
              <w:tab w:val="right" w:leader="dot" w:pos="9016"/>
            </w:tabs>
            <w:rPr>
              <w:kern w:val="2"/>
              <w:sz w:val="24"/>
              <w:szCs w:val="24"/>
              <w14:ligatures w14:val="standardContextual"/>
            </w:rPr>
          </w:pPr>
          <w:hyperlink w:anchor="_Toc231491913" w:history="1">
            <w:r w:rsidRPr="00200281">
              <w:rPr>
                <w:rStyle w:val="Hyperlink"/>
              </w:rPr>
              <w:t>6.1.</w:t>
            </w:r>
            <w:r w:rsidRPr="00200281">
              <w:rPr>
                <w:kern w:val="2"/>
                <w:sz w:val="24"/>
                <w:szCs w:val="24"/>
                <w14:ligatures w14:val="standardContextual"/>
              </w:rPr>
              <w:tab/>
            </w:r>
            <w:r w:rsidRPr="00200281">
              <w:rPr>
                <w:rStyle w:val="Hyperlink"/>
              </w:rPr>
              <w:t>Conclusion</w:t>
            </w:r>
            <w:r w:rsidRPr="00200281">
              <w:rPr>
                <w:webHidden/>
              </w:rPr>
              <w:tab/>
            </w:r>
            <w:r w:rsidRPr="00200281">
              <w:rPr>
                <w:webHidden/>
              </w:rPr>
              <w:fldChar w:fldCharType="begin"/>
            </w:r>
            <w:r w:rsidRPr="00200281">
              <w:rPr>
                <w:webHidden/>
              </w:rPr>
              <w:instrText xml:space="preserve"> PAGEREF _Toc231491913 \h </w:instrText>
            </w:r>
            <w:r w:rsidRPr="00200281">
              <w:rPr>
                <w:webHidden/>
              </w:rPr>
            </w:r>
            <w:r w:rsidRPr="00200281">
              <w:rPr>
                <w:webHidden/>
              </w:rPr>
              <w:fldChar w:fldCharType="separate"/>
            </w:r>
            <w:r w:rsidRPr="00200281">
              <w:rPr>
                <w:webHidden/>
              </w:rPr>
              <w:t>51</w:t>
            </w:r>
            <w:r w:rsidRPr="00200281">
              <w:rPr>
                <w:webHidden/>
              </w:rPr>
              <w:fldChar w:fldCharType="end"/>
            </w:r>
          </w:hyperlink>
        </w:p>
        <w:p w14:paraId="51A7D2B7" w14:textId="50FAB96D" w:rsidR="00345E30" w:rsidRPr="00200281" w:rsidRDefault="00345E30">
          <w:pPr>
            <w:pStyle w:val="TOC2"/>
            <w:tabs>
              <w:tab w:val="left" w:pos="960"/>
              <w:tab w:val="right" w:leader="dot" w:pos="9016"/>
            </w:tabs>
            <w:rPr>
              <w:kern w:val="2"/>
              <w:sz w:val="24"/>
              <w:szCs w:val="24"/>
              <w14:ligatures w14:val="standardContextual"/>
            </w:rPr>
          </w:pPr>
          <w:hyperlink w:anchor="_Toc231491914" w:history="1">
            <w:r w:rsidRPr="00200281">
              <w:rPr>
                <w:rStyle w:val="Hyperlink"/>
              </w:rPr>
              <w:t>6.2.</w:t>
            </w:r>
            <w:r w:rsidRPr="00200281">
              <w:rPr>
                <w:kern w:val="2"/>
                <w:sz w:val="24"/>
                <w:szCs w:val="24"/>
                <w14:ligatures w14:val="standardContextual"/>
              </w:rPr>
              <w:tab/>
            </w:r>
            <w:r w:rsidRPr="00200281">
              <w:rPr>
                <w:rStyle w:val="Hyperlink"/>
              </w:rPr>
              <w:t>Recommendations</w:t>
            </w:r>
            <w:r w:rsidRPr="00200281">
              <w:rPr>
                <w:webHidden/>
              </w:rPr>
              <w:tab/>
            </w:r>
            <w:r w:rsidRPr="00200281">
              <w:rPr>
                <w:webHidden/>
              </w:rPr>
              <w:fldChar w:fldCharType="begin"/>
            </w:r>
            <w:r w:rsidRPr="00200281">
              <w:rPr>
                <w:webHidden/>
              </w:rPr>
              <w:instrText xml:space="preserve"> PAGEREF _Toc231491914 \h </w:instrText>
            </w:r>
            <w:r w:rsidRPr="00200281">
              <w:rPr>
                <w:webHidden/>
              </w:rPr>
            </w:r>
            <w:r w:rsidRPr="00200281">
              <w:rPr>
                <w:webHidden/>
              </w:rPr>
              <w:fldChar w:fldCharType="separate"/>
            </w:r>
            <w:r w:rsidRPr="00200281">
              <w:rPr>
                <w:webHidden/>
              </w:rPr>
              <w:t>54</w:t>
            </w:r>
            <w:r w:rsidRPr="00200281">
              <w:rPr>
                <w:webHidden/>
              </w:rPr>
              <w:fldChar w:fldCharType="end"/>
            </w:r>
          </w:hyperlink>
        </w:p>
        <w:p w14:paraId="2E4BA573" w14:textId="7F307938" w:rsidR="00345E30" w:rsidRPr="00200281" w:rsidRDefault="00345E30">
          <w:pPr>
            <w:pStyle w:val="TOC2"/>
            <w:tabs>
              <w:tab w:val="right" w:leader="dot" w:pos="9016"/>
            </w:tabs>
            <w:rPr>
              <w:b/>
              <w:bCs/>
              <w:kern w:val="2"/>
              <w:sz w:val="24"/>
              <w:szCs w:val="24"/>
              <w14:ligatures w14:val="standardContextual"/>
            </w:rPr>
          </w:pPr>
          <w:hyperlink w:anchor="_Toc231491915" w:history="1">
            <w:r w:rsidRPr="00200281">
              <w:rPr>
                <w:rStyle w:val="Hyperlink"/>
                <w:b/>
                <w:bCs/>
              </w:rPr>
              <w:t>References</w:t>
            </w:r>
            <w:r w:rsidRPr="00200281">
              <w:rPr>
                <w:b/>
                <w:bCs/>
                <w:webHidden/>
              </w:rPr>
              <w:tab/>
            </w:r>
            <w:r w:rsidRPr="00200281">
              <w:rPr>
                <w:b/>
                <w:bCs/>
                <w:webHidden/>
              </w:rPr>
              <w:fldChar w:fldCharType="begin"/>
            </w:r>
            <w:r w:rsidRPr="00200281">
              <w:rPr>
                <w:b/>
                <w:bCs/>
                <w:webHidden/>
              </w:rPr>
              <w:instrText xml:space="preserve"> PAGEREF _Toc231491915 \h </w:instrText>
            </w:r>
            <w:r w:rsidRPr="00200281">
              <w:rPr>
                <w:b/>
                <w:bCs/>
                <w:webHidden/>
              </w:rPr>
            </w:r>
            <w:r w:rsidRPr="00200281">
              <w:rPr>
                <w:b/>
                <w:bCs/>
                <w:webHidden/>
              </w:rPr>
              <w:fldChar w:fldCharType="separate"/>
            </w:r>
            <w:r w:rsidRPr="00200281">
              <w:rPr>
                <w:b/>
                <w:bCs/>
                <w:webHidden/>
              </w:rPr>
              <w:t>55</w:t>
            </w:r>
            <w:r w:rsidRPr="00200281">
              <w:rPr>
                <w:b/>
                <w:bCs/>
                <w:webHidden/>
              </w:rPr>
              <w:fldChar w:fldCharType="end"/>
            </w:r>
          </w:hyperlink>
        </w:p>
        <w:p w14:paraId="4E996548" w14:textId="271706FE" w:rsidR="00EE1980" w:rsidRPr="00200281" w:rsidRDefault="00EE1980">
          <w:r w:rsidRPr="00200281">
            <w:rPr>
              <w:b/>
              <w:bCs/>
            </w:rPr>
            <w:fldChar w:fldCharType="end"/>
          </w:r>
        </w:p>
      </w:sdtContent>
    </w:sdt>
    <w:p w14:paraId="31781D20" w14:textId="77777777" w:rsidR="00EE1980" w:rsidRPr="00200281" w:rsidRDefault="00EE1980">
      <w:pPr>
        <w:rPr>
          <w:rFonts w:eastAsia="MS Gothic" w:cs="Times New Roman"/>
          <w:b/>
          <w:color w:val="000000"/>
          <w:kern w:val="0"/>
          <w:sz w:val="28"/>
          <w:szCs w:val="32"/>
          <w:lang w:eastAsia="ja-JP"/>
          <w14:ligatures w14:val="none"/>
        </w:rPr>
      </w:pPr>
      <w:r w:rsidRPr="00200281">
        <w:rPr>
          <w:rFonts w:eastAsia="MS Gothic" w:cs="Times New Roman"/>
          <w:b/>
          <w:color w:val="000000"/>
          <w:kern w:val="0"/>
          <w:sz w:val="28"/>
          <w:szCs w:val="32"/>
          <w:lang w:eastAsia="ja-JP"/>
          <w14:ligatures w14:val="none"/>
        </w:rPr>
        <w:br w:type="page"/>
      </w:r>
    </w:p>
    <w:p w14:paraId="62E3591E" w14:textId="77777777" w:rsidR="00746E10" w:rsidRPr="00200281" w:rsidRDefault="00746E10">
      <w:pPr>
        <w:rPr>
          <w:rFonts w:eastAsia="MS Gothic" w:cs="Times New Roman"/>
          <w:b/>
          <w:color w:val="000000"/>
          <w:kern w:val="0"/>
          <w:sz w:val="28"/>
          <w:szCs w:val="32"/>
          <w:lang w:eastAsia="ja-JP"/>
          <w14:ligatures w14:val="none"/>
        </w:rPr>
      </w:pPr>
    </w:p>
    <w:p w14:paraId="3DAA7DF4" w14:textId="49C37EC4" w:rsidR="00EE1980" w:rsidRPr="00200281" w:rsidRDefault="00EE1980" w:rsidP="00F17B3F">
      <w:pPr>
        <w:pStyle w:val="Heading1"/>
        <w:spacing w:line="360" w:lineRule="auto"/>
        <w:rPr>
          <w:lang w:val="en-GB"/>
        </w:rPr>
      </w:pPr>
      <w:bookmarkStart w:id="3" w:name="_Toc231491873"/>
      <w:r w:rsidRPr="00200281">
        <w:rPr>
          <w:lang w:val="en-GB"/>
        </w:rPr>
        <w:t>List of Figures</w:t>
      </w:r>
      <w:bookmarkEnd w:id="3"/>
    </w:p>
    <w:p w14:paraId="20AC9BFD" w14:textId="0ADEF813" w:rsidR="007B38C0" w:rsidRPr="00200281" w:rsidRDefault="00EE1980" w:rsidP="00F17B3F">
      <w:pPr>
        <w:pStyle w:val="TableofFigures"/>
        <w:tabs>
          <w:tab w:val="right" w:leader="dot" w:pos="9016"/>
        </w:tabs>
        <w:rPr>
          <w:rFonts w:asciiTheme="minorHAnsi" w:eastAsiaTheme="minorEastAsia" w:hAnsiTheme="minorHAnsi" w:cstheme="minorBidi"/>
          <w:color w:val="auto"/>
        </w:rPr>
      </w:pPr>
      <w:r w:rsidRPr="00200281">
        <w:rPr>
          <w:rFonts w:eastAsia="MS Gothic" w:cs="Times New Roman"/>
          <w:b/>
          <w:color w:val="000000"/>
          <w:kern w:val="0"/>
          <w:sz w:val="28"/>
          <w:szCs w:val="32"/>
          <w:lang w:eastAsia="ja-JP"/>
          <w14:ligatures w14:val="none"/>
        </w:rPr>
        <w:fldChar w:fldCharType="begin"/>
      </w:r>
      <w:r w:rsidRPr="00200281">
        <w:rPr>
          <w:rFonts w:eastAsia="MS Gothic" w:cs="Times New Roman"/>
          <w:b/>
          <w:color w:val="000000"/>
          <w:kern w:val="0"/>
          <w:sz w:val="28"/>
          <w:szCs w:val="32"/>
          <w:lang w:eastAsia="ja-JP"/>
          <w14:ligatures w14:val="none"/>
        </w:rPr>
        <w:instrText xml:space="preserve"> TOC \h \z \c "Figure" </w:instrText>
      </w:r>
      <w:r w:rsidRPr="00200281">
        <w:rPr>
          <w:rFonts w:eastAsia="MS Gothic" w:cs="Times New Roman"/>
          <w:b/>
          <w:color w:val="000000"/>
          <w:kern w:val="0"/>
          <w:sz w:val="28"/>
          <w:szCs w:val="32"/>
          <w:lang w:eastAsia="ja-JP"/>
          <w14:ligatures w14:val="none"/>
        </w:rPr>
        <w:fldChar w:fldCharType="separate"/>
      </w:r>
      <w:hyperlink w:anchor="_Toc231058055" w:history="1">
        <w:r w:rsidR="007B38C0" w:rsidRPr="00200281">
          <w:rPr>
            <w:rStyle w:val="Hyperlink"/>
            <w:rFonts w:eastAsia="MS Mincho" w:cs="Times New Roman"/>
            <w:kern w:val="0"/>
            <w:lang w:eastAsia="ja-JP"/>
            <w14:ligatures w14:val="none"/>
          </w:rPr>
          <w:t>Figure 1 Components of customer loyalty in luxury automotive industry (made by author).</w:t>
        </w:r>
        <w:r w:rsidR="007B38C0" w:rsidRPr="00200281">
          <w:rPr>
            <w:webHidden/>
          </w:rPr>
          <w:tab/>
        </w:r>
        <w:r w:rsidR="007B38C0" w:rsidRPr="00200281">
          <w:rPr>
            <w:webHidden/>
          </w:rPr>
          <w:fldChar w:fldCharType="begin"/>
        </w:r>
        <w:r w:rsidR="007B38C0" w:rsidRPr="00200281">
          <w:rPr>
            <w:webHidden/>
          </w:rPr>
          <w:instrText xml:space="preserve"> PAGEREF _Toc231058055 \h </w:instrText>
        </w:r>
        <w:r w:rsidR="007B38C0" w:rsidRPr="00200281">
          <w:rPr>
            <w:webHidden/>
          </w:rPr>
        </w:r>
        <w:r w:rsidR="007B38C0" w:rsidRPr="00200281">
          <w:rPr>
            <w:webHidden/>
          </w:rPr>
          <w:fldChar w:fldCharType="separate"/>
        </w:r>
        <w:r w:rsidR="007B38C0" w:rsidRPr="00200281">
          <w:rPr>
            <w:webHidden/>
          </w:rPr>
          <w:t>17</w:t>
        </w:r>
        <w:r w:rsidR="007B38C0" w:rsidRPr="00200281">
          <w:rPr>
            <w:webHidden/>
          </w:rPr>
          <w:fldChar w:fldCharType="end"/>
        </w:r>
      </w:hyperlink>
    </w:p>
    <w:p w14:paraId="18E8E9C4" w14:textId="6D3EC892" w:rsidR="007B38C0" w:rsidRPr="00200281" w:rsidRDefault="007B38C0" w:rsidP="00F17B3F">
      <w:pPr>
        <w:pStyle w:val="TableofFigures"/>
        <w:tabs>
          <w:tab w:val="right" w:leader="dot" w:pos="9016"/>
        </w:tabs>
        <w:rPr>
          <w:rFonts w:asciiTheme="minorHAnsi" w:eastAsiaTheme="minorEastAsia" w:hAnsiTheme="minorHAnsi" w:cstheme="minorBidi"/>
          <w:color w:val="auto"/>
        </w:rPr>
      </w:pPr>
      <w:hyperlink w:anchor="_Toc231058056" w:history="1">
        <w:r w:rsidRPr="00200281">
          <w:rPr>
            <w:rStyle w:val="Hyperlink"/>
            <w:rFonts w:eastAsia="MS Mincho" w:cs="Times New Roman"/>
            <w:kern w:val="0"/>
            <w:lang w:eastAsia="ja-JP"/>
            <w14:ligatures w14:val="none"/>
          </w:rPr>
          <w:t>Figure 2 Personalization process in automotive industry (made by author).</w:t>
        </w:r>
        <w:r w:rsidRPr="00200281">
          <w:rPr>
            <w:webHidden/>
          </w:rPr>
          <w:tab/>
        </w:r>
        <w:r w:rsidRPr="00200281">
          <w:rPr>
            <w:webHidden/>
          </w:rPr>
          <w:fldChar w:fldCharType="begin"/>
        </w:r>
        <w:r w:rsidRPr="00200281">
          <w:rPr>
            <w:webHidden/>
          </w:rPr>
          <w:instrText xml:space="preserve"> PAGEREF _Toc231058056 \h </w:instrText>
        </w:r>
        <w:r w:rsidRPr="00200281">
          <w:rPr>
            <w:webHidden/>
          </w:rPr>
        </w:r>
        <w:r w:rsidRPr="00200281">
          <w:rPr>
            <w:webHidden/>
          </w:rPr>
          <w:fldChar w:fldCharType="separate"/>
        </w:r>
        <w:r w:rsidRPr="00200281">
          <w:rPr>
            <w:webHidden/>
          </w:rPr>
          <w:t>19</w:t>
        </w:r>
        <w:r w:rsidRPr="00200281">
          <w:rPr>
            <w:webHidden/>
          </w:rPr>
          <w:fldChar w:fldCharType="end"/>
        </w:r>
      </w:hyperlink>
    </w:p>
    <w:p w14:paraId="3A5CC82A" w14:textId="7A859394" w:rsidR="007B38C0" w:rsidRPr="00200281" w:rsidRDefault="007B38C0" w:rsidP="00F17B3F">
      <w:pPr>
        <w:pStyle w:val="TableofFigures"/>
        <w:tabs>
          <w:tab w:val="right" w:leader="dot" w:pos="9016"/>
        </w:tabs>
        <w:rPr>
          <w:rFonts w:asciiTheme="minorHAnsi" w:eastAsiaTheme="minorEastAsia" w:hAnsiTheme="minorHAnsi" w:cstheme="minorBidi"/>
          <w:color w:val="auto"/>
        </w:rPr>
      </w:pPr>
      <w:hyperlink w:anchor="_Toc231058057" w:history="1">
        <w:r w:rsidRPr="00200281">
          <w:rPr>
            <w:rStyle w:val="Hyperlink"/>
            <w:rFonts w:eastAsia="MS Mincho" w:cs="Times New Roman"/>
            <w:kern w:val="0"/>
            <w:lang w:eastAsia="ja-JP"/>
            <w14:ligatures w14:val="none"/>
          </w:rPr>
          <w:t>Figure 3 Geographical comparison (made by author).</w:t>
        </w:r>
        <w:r w:rsidRPr="00200281">
          <w:rPr>
            <w:webHidden/>
          </w:rPr>
          <w:tab/>
        </w:r>
        <w:r w:rsidRPr="00200281">
          <w:rPr>
            <w:webHidden/>
          </w:rPr>
          <w:fldChar w:fldCharType="begin"/>
        </w:r>
        <w:r w:rsidRPr="00200281">
          <w:rPr>
            <w:webHidden/>
          </w:rPr>
          <w:instrText xml:space="preserve"> PAGEREF _Toc231058057 \h </w:instrText>
        </w:r>
        <w:r w:rsidRPr="00200281">
          <w:rPr>
            <w:webHidden/>
          </w:rPr>
        </w:r>
        <w:r w:rsidRPr="00200281">
          <w:rPr>
            <w:webHidden/>
          </w:rPr>
          <w:fldChar w:fldCharType="separate"/>
        </w:r>
        <w:r w:rsidRPr="00200281">
          <w:rPr>
            <w:webHidden/>
          </w:rPr>
          <w:t>23</w:t>
        </w:r>
        <w:r w:rsidRPr="00200281">
          <w:rPr>
            <w:webHidden/>
          </w:rPr>
          <w:fldChar w:fldCharType="end"/>
        </w:r>
      </w:hyperlink>
    </w:p>
    <w:p w14:paraId="1477C36F" w14:textId="2A2C0127" w:rsidR="007B38C0" w:rsidRPr="00200281" w:rsidRDefault="007B38C0" w:rsidP="00F17B3F">
      <w:pPr>
        <w:pStyle w:val="TableofFigures"/>
        <w:tabs>
          <w:tab w:val="right" w:leader="dot" w:pos="9016"/>
        </w:tabs>
        <w:rPr>
          <w:rFonts w:asciiTheme="minorHAnsi" w:eastAsiaTheme="minorEastAsia" w:hAnsiTheme="minorHAnsi" w:cstheme="minorBidi"/>
          <w:color w:val="auto"/>
        </w:rPr>
      </w:pPr>
      <w:hyperlink w:anchor="_Toc231058058" w:history="1">
        <w:r w:rsidRPr="00200281">
          <w:rPr>
            <w:rStyle w:val="Hyperlink"/>
            <w:rFonts w:eastAsia="MS Mincho" w:cs="Times New Roman"/>
            <w:kern w:val="0"/>
            <w:lang w:eastAsia="ja-JP"/>
            <w14:ligatures w14:val="none"/>
          </w:rPr>
          <w:t>Figure 4 Digital customization technologies used by Porsche.</w:t>
        </w:r>
        <w:r w:rsidRPr="00200281">
          <w:rPr>
            <w:webHidden/>
          </w:rPr>
          <w:tab/>
        </w:r>
        <w:r w:rsidRPr="00200281">
          <w:rPr>
            <w:webHidden/>
          </w:rPr>
          <w:fldChar w:fldCharType="begin"/>
        </w:r>
        <w:r w:rsidRPr="00200281">
          <w:rPr>
            <w:webHidden/>
          </w:rPr>
          <w:instrText xml:space="preserve"> PAGEREF _Toc231058058 \h </w:instrText>
        </w:r>
        <w:r w:rsidRPr="00200281">
          <w:rPr>
            <w:webHidden/>
          </w:rPr>
        </w:r>
        <w:r w:rsidRPr="00200281">
          <w:rPr>
            <w:webHidden/>
          </w:rPr>
          <w:fldChar w:fldCharType="separate"/>
        </w:r>
        <w:r w:rsidRPr="00200281">
          <w:rPr>
            <w:webHidden/>
          </w:rPr>
          <w:t>24</w:t>
        </w:r>
        <w:r w:rsidRPr="00200281">
          <w:rPr>
            <w:webHidden/>
          </w:rPr>
          <w:fldChar w:fldCharType="end"/>
        </w:r>
      </w:hyperlink>
    </w:p>
    <w:p w14:paraId="51913A70" w14:textId="0F5413FD" w:rsidR="007B38C0" w:rsidRPr="00200281" w:rsidRDefault="007B38C0" w:rsidP="00F17B3F">
      <w:pPr>
        <w:pStyle w:val="TableofFigures"/>
        <w:tabs>
          <w:tab w:val="right" w:leader="dot" w:pos="9016"/>
        </w:tabs>
        <w:rPr>
          <w:rFonts w:asciiTheme="minorHAnsi" w:eastAsiaTheme="minorEastAsia" w:hAnsiTheme="minorHAnsi" w:cstheme="minorBidi"/>
          <w:color w:val="auto"/>
        </w:rPr>
      </w:pPr>
      <w:hyperlink w:anchor="_Toc231058059" w:history="1">
        <w:r w:rsidRPr="00200281">
          <w:rPr>
            <w:rStyle w:val="Hyperlink"/>
            <w:rFonts w:eastAsia="MS Mincho" w:cs="Times New Roman"/>
            <w:kern w:val="0"/>
            <w:lang w:eastAsia="ja-JP"/>
            <w14:ligatures w14:val="none"/>
          </w:rPr>
          <w:t>Figure 5 Theoretical framework (made by author).</w:t>
        </w:r>
        <w:r w:rsidRPr="00200281">
          <w:rPr>
            <w:webHidden/>
          </w:rPr>
          <w:tab/>
        </w:r>
        <w:r w:rsidRPr="00200281">
          <w:rPr>
            <w:webHidden/>
          </w:rPr>
          <w:fldChar w:fldCharType="begin"/>
        </w:r>
        <w:r w:rsidRPr="00200281">
          <w:rPr>
            <w:webHidden/>
          </w:rPr>
          <w:instrText xml:space="preserve"> PAGEREF _Toc231058059 \h </w:instrText>
        </w:r>
        <w:r w:rsidRPr="00200281">
          <w:rPr>
            <w:webHidden/>
          </w:rPr>
        </w:r>
        <w:r w:rsidRPr="00200281">
          <w:rPr>
            <w:webHidden/>
          </w:rPr>
          <w:fldChar w:fldCharType="separate"/>
        </w:r>
        <w:r w:rsidRPr="00200281">
          <w:rPr>
            <w:webHidden/>
          </w:rPr>
          <w:t>27</w:t>
        </w:r>
        <w:r w:rsidRPr="00200281">
          <w:rPr>
            <w:webHidden/>
          </w:rPr>
          <w:fldChar w:fldCharType="end"/>
        </w:r>
      </w:hyperlink>
    </w:p>
    <w:p w14:paraId="4B7BAE9B" w14:textId="48A59253" w:rsidR="007B38C0" w:rsidRPr="00200281" w:rsidRDefault="007B38C0" w:rsidP="00F17B3F">
      <w:pPr>
        <w:pStyle w:val="TableofFigures"/>
        <w:tabs>
          <w:tab w:val="right" w:leader="dot" w:pos="9016"/>
        </w:tabs>
        <w:rPr>
          <w:rFonts w:asciiTheme="minorHAnsi" w:eastAsiaTheme="minorEastAsia" w:hAnsiTheme="minorHAnsi" w:cstheme="minorBidi"/>
          <w:color w:val="auto"/>
        </w:rPr>
      </w:pPr>
      <w:hyperlink w:anchor="_Toc231058060" w:history="1">
        <w:r w:rsidRPr="00200281">
          <w:rPr>
            <w:rStyle w:val="Hyperlink"/>
            <w:rFonts w:eastAsia="MS Mincho" w:cs="Times New Roman"/>
            <w:kern w:val="0"/>
            <w:lang w:eastAsia="ja-JP"/>
            <w14:ligatures w14:val="none"/>
          </w:rPr>
          <w:t>Figure 6 Conceptual framework of the study.</w:t>
        </w:r>
        <w:r w:rsidRPr="00200281">
          <w:rPr>
            <w:webHidden/>
          </w:rPr>
          <w:tab/>
        </w:r>
        <w:r w:rsidRPr="00200281">
          <w:rPr>
            <w:webHidden/>
          </w:rPr>
          <w:fldChar w:fldCharType="begin"/>
        </w:r>
        <w:r w:rsidRPr="00200281">
          <w:rPr>
            <w:webHidden/>
          </w:rPr>
          <w:instrText xml:space="preserve"> PAGEREF _Toc231058060 \h </w:instrText>
        </w:r>
        <w:r w:rsidRPr="00200281">
          <w:rPr>
            <w:webHidden/>
          </w:rPr>
        </w:r>
        <w:r w:rsidRPr="00200281">
          <w:rPr>
            <w:webHidden/>
          </w:rPr>
          <w:fldChar w:fldCharType="separate"/>
        </w:r>
        <w:r w:rsidRPr="00200281">
          <w:rPr>
            <w:webHidden/>
          </w:rPr>
          <w:t>29</w:t>
        </w:r>
        <w:r w:rsidRPr="00200281">
          <w:rPr>
            <w:webHidden/>
          </w:rPr>
          <w:fldChar w:fldCharType="end"/>
        </w:r>
      </w:hyperlink>
    </w:p>
    <w:p w14:paraId="62E65AEE" w14:textId="6A77B821" w:rsidR="007B38C0" w:rsidRPr="00200281" w:rsidRDefault="007B38C0" w:rsidP="00F17B3F">
      <w:pPr>
        <w:pStyle w:val="TableofFigures"/>
        <w:tabs>
          <w:tab w:val="right" w:leader="dot" w:pos="9016"/>
        </w:tabs>
        <w:rPr>
          <w:rFonts w:asciiTheme="minorHAnsi" w:eastAsiaTheme="minorEastAsia" w:hAnsiTheme="minorHAnsi" w:cstheme="minorBidi"/>
          <w:color w:val="auto"/>
        </w:rPr>
      </w:pPr>
      <w:hyperlink w:anchor="_Toc231058061" w:history="1">
        <w:r w:rsidRPr="00200281">
          <w:rPr>
            <w:rStyle w:val="Hyperlink"/>
          </w:rPr>
          <w:t>Figure 7 Overview of key themes.</w:t>
        </w:r>
        <w:r w:rsidRPr="00200281">
          <w:rPr>
            <w:webHidden/>
          </w:rPr>
          <w:tab/>
        </w:r>
        <w:r w:rsidRPr="00200281">
          <w:rPr>
            <w:webHidden/>
          </w:rPr>
          <w:fldChar w:fldCharType="begin"/>
        </w:r>
        <w:r w:rsidRPr="00200281">
          <w:rPr>
            <w:webHidden/>
          </w:rPr>
          <w:instrText xml:space="preserve"> PAGEREF _Toc231058061 \h </w:instrText>
        </w:r>
        <w:r w:rsidRPr="00200281">
          <w:rPr>
            <w:webHidden/>
          </w:rPr>
        </w:r>
        <w:r w:rsidRPr="00200281">
          <w:rPr>
            <w:webHidden/>
          </w:rPr>
          <w:fldChar w:fldCharType="separate"/>
        </w:r>
        <w:r w:rsidRPr="00200281">
          <w:rPr>
            <w:webHidden/>
          </w:rPr>
          <w:t>37</w:t>
        </w:r>
        <w:r w:rsidRPr="00200281">
          <w:rPr>
            <w:webHidden/>
          </w:rPr>
          <w:fldChar w:fldCharType="end"/>
        </w:r>
      </w:hyperlink>
    </w:p>
    <w:p w14:paraId="3A3B4882" w14:textId="5D7F09EB" w:rsidR="007B38C0" w:rsidRPr="00200281" w:rsidRDefault="007B38C0" w:rsidP="00F17B3F">
      <w:pPr>
        <w:pStyle w:val="TableofFigures"/>
        <w:tabs>
          <w:tab w:val="right" w:leader="dot" w:pos="9016"/>
        </w:tabs>
        <w:rPr>
          <w:rFonts w:asciiTheme="minorHAnsi" w:eastAsiaTheme="minorEastAsia" w:hAnsiTheme="minorHAnsi" w:cstheme="minorBidi"/>
          <w:color w:val="auto"/>
        </w:rPr>
      </w:pPr>
      <w:hyperlink w:anchor="_Toc231058062" w:history="1">
        <w:r w:rsidRPr="00200281">
          <w:rPr>
            <w:rStyle w:val="Hyperlink"/>
          </w:rPr>
          <w:t>Figure 8 Findings and analysis summary of theme 1.</w:t>
        </w:r>
        <w:r w:rsidRPr="00200281">
          <w:rPr>
            <w:webHidden/>
          </w:rPr>
          <w:tab/>
        </w:r>
        <w:r w:rsidRPr="00200281">
          <w:rPr>
            <w:webHidden/>
          </w:rPr>
          <w:fldChar w:fldCharType="begin"/>
        </w:r>
        <w:r w:rsidRPr="00200281">
          <w:rPr>
            <w:webHidden/>
          </w:rPr>
          <w:instrText xml:space="preserve"> PAGEREF _Toc231058062 \h </w:instrText>
        </w:r>
        <w:r w:rsidRPr="00200281">
          <w:rPr>
            <w:webHidden/>
          </w:rPr>
        </w:r>
        <w:r w:rsidRPr="00200281">
          <w:rPr>
            <w:webHidden/>
          </w:rPr>
          <w:fldChar w:fldCharType="separate"/>
        </w:r>
        <w:r w:rsidRPr="00200281">
          <w:rPr>
            <w:webHidden/>
          </w:rPr>
          <w:t>39</w:t>
        </w:r>
        <w:r w:rsidRPr="00200281">
          <w:rPr>
            <w:webHidden/>
          </w:rPr>
          <w:fldChar w:fldCharType="end"/>
        </w:r>
      </w:hyperlink>
    </w:p>
    <w:p w14:paraId="0F597A39" w14:textId="0B7938FE" w:rsidR="007B38C0" w:rsidRPr="00200281" w:rsidRDefault="007B38C0" w:rsidP="00F17B3F">
      <w:pPr>
        <w:pStyle w:val="TableofFigures"/>
        <w:tabs>
          <w:tab w:val="right" w:leader="dot" w:pos="9016"/>
        </w:tabs>
        <w:rPr>
          <w:rFonts w:asciiTheme="minorHAnsi" w:eastAsiaTheme="minorEastAsia" w:hAnsiTheme="minorHAnsi" w:cstheme="minorBidi"/>
          <w:color w:val="auto"/>
        </w:rPr>
      </w:pPr>
      <w:hyperlink w:anchor="_Toc231058063" w:history="1">
        <w:r w:rsidRPr="00200281">
          <w:rPr>
            <w:rStyle w:val="Hyperlink"/>
          </w:rPr>
          <w:t>Figure 9 Findings and analysis summary of theme 2.</w:t>
        </w:r>
        <w:r w:rsidRPr="00200281">
          <w:rPr>
            <w:webHidden/>
          </w:rPr>
          <w:tab/>
        </w:r>
        <w:r w:rsidRPr="00200281">
          <w:rPr>
            <w:webHidden/>
          </w:rPr>
          <w:fldChar w:fldCharType="begin"/>
        </w:r>
        <w:r w:rsidRPr="00200281">
          <w:rPr>
            <w:webHidden/>
          </w:rPr>
          <w:instrText xml:space="preserve"> PAGEREF _Toc231058063 \h </w:instrText>
        </w:r>
        <w:r w:rsidRPr="00200281">
          <w:rPr>
            <w:webHidden/>
          </w:rPr>
        </w:r>
        <w:r w:rsidRPr="00200281">
          <w:rPr>
            <w:webHidden/>
          </w:rPr>
          <w:fldChar w:fldCharType="separate"/>
        </w:r>
        <w:r w:rsidRPr="00200281">
          <w:rPr>
            <w:webHidden/>
          </w:rPr>
          <w:t>41</w:t>
        </w:r>
        <w:r w:rsidRPr="00200281">
          <w:rPr>
            <w:webHidden/>
          </w:rPr>
          <w:fldChar w:fldCharType="end"/>
        </w:r>
      </w:hyperlink>
    </w:p>
    <w:p w14:paraId="76B28BC2" w14:textId="511F433F" w:rsidR="007B38C0" w:rsidRPr="00200281" w:rsidRDefault="007B38C0" w:rsidP="00F17B3F">
      <w:pPr>
        <w:pStyle w:val="TableofFigures"/>
        <w:tabs>
          <w:tab w:val="right" w:leader="dot" w:pos="9016"/>
        </w:tabs>
        <w:rPr>
          <w:rFonts w:asciiTheme="minorHAnsi" w:eastAsiaTheme="minorEastAsia" w:hAnsiTheme="minorHAnsi" w:cstheme="minorBidi"/>
          <w:color w:val="auto"/>
        </w:rPr>
      </w:pPr>
      <w:hyperlink w:anchor="_Toc231058064" w:history="1">
        <w:r w:rsidRPr="00200281">
          <w:rPr>
            <w:rStyle w:val="Hyperlink"/>
          </w:rPr>
          <w:t>Figure 10 Findings and analysis summary of theme 3.</w:t>
        </w:r>
        <w:r w:rsidRPr="00200281">
          <w:rPr>
            <w:webHidden/>
          </w:rPr>
          <w:tab/>
        </w:r>
        <w:r w:rsidRPr="00200281">
          <w:rPr>
            <w:webHidden/>
          </w:rPr>
          <w:fldChar w:fldCharType="begin"/>
        </w:r>
        <w:r w:rsidRPr="00200281">
          <w:rPr>
            <w:webHidden/>
          </w:rPr>
          <w:instrText xml:space="preserve"> PAGEREF _Toc231058064 \h </w:instrText>
        </w:r>
        <w:r w:rsidRPr="00200281">
          <w:rPr>
            <w:webHidden/>
          </w:rPr>
        </w:r>
        <w:r w:rsidRPr="00200281">
          <w:rPr>
            <w:webHidden/>
          </w:rPr>
          <w:fldChar w:fldCharType="separate"/>
        </w:r>
        <w:r w:rsidRPr="00200281">
          <w:rPr>
            <w:webHidden/>
          </w:rPr>
          <w:t>43</w:t>
        </w:r>
        <w:r w:rsidRPr="00200281">
          <w:rPr>
            <w:webHidden/>
          </w:rPr>
          <w:fldChar w:fldCharType="end"/>
        </w:r>
      </w:hyperlink>
    </w:p>
    <w:p w14:paraId="3AA89460" w14:textId="02ECFD82" w:rsidR="007B38C0" w:rsidRPr="00200281" w:rsidRDefault="007B38C0" w:rsidP="00F17B3F">
      <w:pPr>
        <w:pStyle w:val="TableofFigures"/>
        <w:tabs>
          <w:tab w:val="right" w:leader="dot" w:pos="9016"/>
        </w:tabs>
        <w:rPr>
          <w:rFonts w:asciiTheme="minorHAnsi" w:eastAsiaTheme="minorEastAsia" w:hAnsiTheme="minorHAnsi" w:cstheme="minorBidi"/>
          <w:color w:val="auto"/>
        </w:rPr>
      </w:pPr>
      <w:hyperlink w:anchor="_Toc231058065" w:history="1">
        <w:r w:rsidRPr="00200281">
          <w:rPr>
            <w:rStyle w:val="Hyperlink"/>
          </w:rPr>
          <w:t>Figure 11 Findings and analysis summary of theme 4.</w:t>
        </w:r>
        <w:r w:rsidRPr="00200281">
          <w:rPr>
            <w:webHidden/>
          </w:rPr>
          <w:tab/>
        </w:r>
        <w:r w:rsidRPr="00200281">
          <w:rPr>
            <w:webHidden/>
          </w:rPr>
          <w:fldChar w:fldCharType="begin"/>
        </w:r>
        <w:r w:rsidRPr="00200281">
          <w:rPr>
            <w:webHidden/>
          </w:rPr>
          <w:instrText xml:space="preserve"> PAGEREF _Toc231058065 \h </w:instrText>
        </w:r>
        <w:r w:rsidRPr="00200281">
          <w:rPr>
            <w:webHidden/>
          </w:rPr>
        </w:r>
        <w:r w:rsidRPr="00200281">
          <w:rPr>
            <w:webHidden/>
          </w:rPr>
          <w:fldChar w:fldCharType="separate"/>
        </w:r>
        <w:r w:rsidRPr="00200281">
          <w:rPr>
            <w:webHidden/>
          </w:rPr>
          <w:t>45</w:t>
        </w:r>
        <w:r w:rsidRPr="00200281">
          <w:rPr>
            <w:webHidden/>
          </w:rPr>
          <w:fldChar w:fldCharType="end"/>
        </w:r>
      </w:hyperlink>
    </w:p>
    <w:p w14:paraId="70510D4D" w14:textId="4099BC4F" w:rsidR="007B38C0" w:rsidRPr="00200281" w:rsidRDefault="007B38C0" w:rsidP="00F17B3F">
      <w:pPr>
        <w:pStyle w:val="TableofFigures"/>
        <w:tabs>
          <w:tab w:val="right" w:leader="dot" w:pos="9016"/>
        </w:tabs>
        <w:rPr>
          <w:rFonts w:asciiTheme="minorHAnsi" w:eastAsiaTheme="minorEastAsia" w:hAnsiTheme="minorHAnsi" w:cstheme="minorBidi"/>
          <w:color w:val="auto"/>
        </w:rPr>
      </w:pPr>
      <w:hyperlink w:anchor="_Toc231058066" w:history="1">
        <w:r w:rsidRPr="00200281">
          <w:rPr>
            <w:rStyle w:val="Hyperlink"/>
          </w:rPr>
          <w:t>Figure 12 Findings and analysis summary of theme 5.</w:t>
        </w:r>
        <w:r w:rsidRPr="00200281">
          <w:rPr>
            <w:webHidden/>
          </w:rPr>
          <w:tab/>
        </w:r>
        <w:r w:rsidRPr="00200281">
          <w:rPr>
            <w:webHidden/>
          </w:rPr>
          <w:fldChar w:fldCharType="begin"/>
        </w:r>
        <w:r w:rsidRPr="00200281">
          <w:rPr>
            <w:webHidden/>
          </w:rPr>
          <w:instrText xml:space="preserve"> PAGEREF _Toc231058066 \h </w:instrText>
        </w:r>
        <w:r w:rsidRPr="00200281">
          <w:rPr>
            <w:webHidden/>
          </w:rPr>
        </w:r>
        <w:r w:rsidRPr="00200281">
          <w:rPr>
            <w:webHidden/>
          </w:rPr>
          <w:fldChar w:fldCharType="separate"/>
        </w:r>
        <w:r w:rsidRPr="00200281">
          <w:rPr>
            <w:webHidden/>
          </w:rPr>
          <w:t>47</w:t>
        </w:r>
        <w:r w:rsidRPr="00200281">
          <w:rPr>
            <w:webHidden/>
          </w:rPr>
          <w:fldChar w:fldCharType="end"/>
        </w:r>
      </w:hyperlink>
    </w:p>
    <w:p w14:paraId="02E72541" w14:textId="7078286C" w:rsidR="00EE1980" w:rsidRPr="00200281" w:rsidRDefault="00EE1980" w:rsidP="00F17B3F">
      <w:pPr>
        <w:rPr>
          <w:rFonts w:eastAsia="MS Gothic" w:cs="Times New Roman"/>
          <w:b/>
          <w:color w:val="000000"/>
          <w:kern w:val="0"/>
          <w:sz w:val="28"/>
          <w:szCs w:val="32"/>
          <w:lang w:eastAsia="ja-JP"/>
          <w14:ligatures w14:val="none"/>
        </w:rPr>
      </w:pPr>
      <w:r w:rsidRPr="00200281">
        <w:rPr>
          <w:rFonts w:eastAsia="MS Gothic" w:cs="Times New Roman"/>
          <w:b/>
          <w:color w:val="000000"/>
          <w:kern w:val="0"/>
          <w:sz w:val="28"/>
          <w:szCs w:val="32"/>
          <w:lang w:eastAsia="ja-JP"/>
          <w14:ligatures w14:val="none"/>
        </w:rPr>
        <w:fldChar w:fldCharType="end"/>
      </w:r>
    </w:p>
    <w:p w14:paraId="58CDC533" w14:textId="77777777" w:rsidR="00EE1980" w:rsidRPr="00200281" w:rsidRDefault="00EE1980">
      <w:pPr>
        <w:rPr>
          <w:rFonts w:eastAsia="MS Gothic" w:cs="Times New Roman"/>
          <w:b/>
          <w:color w:val="000000"/>
          <w:kern w:val="0"/>
          <w:sz w:val="28"/>
          <w:szCs w:val="32"/>
          <w:lang w:eastAsia="ja-JP"/>
          <w14:ligatures w14:val="none"/>
        </w:rPr>
      </w:pPr>
      <w:r w:rsidRPr="00200281">
        <w:rPr>
          <w:rFonts w:eastAsia="MS Gothic" w:cs="Times New Roman"/>
          <w:b/>
          <w:color w:val="000000"/>
          <w:kern w:val="0"/>
          <w:sz w:val="28"/>
          <w:szCs w:val="32"/>
          <w:lang w:eastAsia="ja-JP"/>
          <w14:ligatures w14:val="none"/>
        </w:rPr>
        <w:br w:type="page"/>
      </w:r>
    </w:p>
    <w:p w14:paraId="50AEC6E4" w14:textId="58BCA9DF" w:rsidR="00EE1980" w:rsidRPr="00200281" w:rsidRDefault="00EE1980" w:rsidP="00F17B3F">
      <w:pPr>
        <w:pStyle w:val="Heading1"/>
        <w:spacing w:line="360" w:lineRule="auto"/>
        <w:rPr>
          <w:lang w:val="en-GB"/>
        </w:rPr>
      </w:pPr>
      <w:bookmarkStart w:id="4" w:name="_Toc231491874"/>
      <w:r w:rsidRPr="00200281">
        <w:rPr>
          <w:lang w:val="en-GB"/>
        </w:rPr>
        <w:lastRenderedPageBreak/>
        <w:t>List of Tables</w:t>
      </w:r>
      <w:bookmarkEnd w:id="4"/>
    </w:p>
    <w:p w14:paraId="54856F26" w14:textId="7D95361A" w:rsidR="008352E9" w:rsidRPr="00200281" w:rsidRDefault="00EE1980" w:rsidP="00F17B3F">
      <w:pPr>
        <w:pStyle w:val="TableofFigures"/>
        <w:tabs>
          <w:tab w:val="right" w:leader="dot" w:pos="9016"/>
        </w:tabs>
        <w:rPr>
          <w:rFonts w:asciiTheme="minorHAnsi" w:eastAsiaTheme="minorEastAsia" w:hAnsiTheme="minorHAnsi" w:cstheme="minorBidi"/>
          <w:color w:val="auto"/>
        </w:rPr>
      </w:pPr>
      <w:r w:rsidRPr="00200281">
        <w:rPr>
          <w:rFonts w:eastAsia="MS Gothic" w:cs="Times New Roman"/>
          <w:b/>
          <w:color w:val="000000"/>
          <w:kern w:val="0"/>
          <w:sz w:val="28"/>
          <w:szCs w:val="32"/>
          <w:lang w:eastAsia="ja-JP"/>
          <w14:ligatures w14:val="none"/>
        </w:rPr>
        <w:fldChar w:fldCharType="begin"/>
      </w:r>
      <w:r w:rsidRPr="00200281">
        <w:rPr>
          <w:rFonts w:eastAsia="MS Gothic" w:cs="Times New Roman"/>
          <w:b/>
          <w:color w:val="000000"/>
          <w:kern w:val="0"/>
          <w:sz w:val="28"/>
          <w:szCs w:val="32"/>
          <w:lang w:eastAsia="ja-JP"/>
          <w14:ligatures w14:val="none"/>
        </w:rPr>
        <w:instrText xml:space="preserve"> TOC \h \z \c "Table" </w:instrText>
      </w:r>
      <w:r w:rsidRPr="00200281">
        <w:rPr>
          <w:rFonts w:eastAsia="MS Gothic" w:cs="Times New Roman"/>
          <w:b/>
          <w:color w:val="000000"/>
          <w:kern w:val="0"/>
          <w:sz w:val="28"/>
          <w:szCs w:val="32"/>
          <w:lang w:eastAsia="ja-JP"/>
          <w14:ligatures w14:val="none"/>
        </w:rPr>
        <w:fldChar w:fldCharType="separate"/>
      </w:r>
      <w:hyperlink w:anchor="_Toc231058101" w:history="1">
        <w:r w:rsidR="008352E9" w:rsidRPr="00200281">
          <w:rPr>
            <w:rStyle w:val="Hyperlink"/>
          </w:rPr>
          <w:t>Table 1 Theme Development.</w:t>
        </w:r>
        <w:r w:rsidR="008352E9" w:rsidRPr="00200281">
          <w:rPr>
            <w:webHidden/>
          </w:rPr>
          <w:tab/>
        </w:r>
        <w:r w:rsidR="008352E9" w:rsidRPr="00200281">
          <w:rPr>
            <w:webHidden/>
          </w:rPr>
          <w:fldChar w:fldCharType="begin"/>
        </w:r>
        <w:r w:rsidR="008352E9" w:rsidRPr="00200281">
          <w:rPr>
            <w:webHidden/>
          </w:rPr>
          <w:instrText xml:space="preserve"> PAGEREF _Toc231058101 \h </w:instrText>
        </w:r>
        <w:r w:rsidR="008352E9" w:rsidRPr="00200281">
          <w:rPr>
            <w:webHidden/>
          </w:rPr>
        </w:r>
        <w:r w:rsidR="008352E9" w:rsidRPr="00200281">
          <w:rPr>
            <w:webHidden/>
          </w:rPr>
          <w:fldChar w:fldCharType="separate"/>
        </w:r>
        <w:r w:rsidR="008352E9" w:rsidRPr="00200281">
          <w:rPr>
            <w:webHidden/>
          </w:rPr>
          <w:t>32</w:t>
        </w:r>
        <w:r w:rsidR="008352E9" w:rsidRPr="00200281">
          <w:rPr>
            <w:webHidden/>
          </w:rPr>
          <w:fldChar w:fldCharType="end"/>
        </w:r>
      </w:hyperlink>
    </w:p>
    <w:p w14:paraId="1E05EB9C" w14:textId="00579CF4" w:rsidR="008352E9" w:rsidRPr="00200281" w:rsidRDefault="008352E9" w:rsidP="00F17B3F">
      <w:pPr>
        <w:pStyle w:val="TableofFigures"/>
        <w:tabs>
          <w:tab w:val="right" w:leader="dot" w:pos="9016"/>
        </w:tabs>
        <w:rPr>
          <w:rFonts w:asciiTheme="minorHAnsi" w:eastAsiaTheme="minorEastAsia" w:hAnsiTheme="minorHAnsi" w:cstheme="minorBidi"/>
          <w:color w:val="auto"/>
        </w:rPr>
      </w:pPr>
      <w:hyperlink w:anchor="_Toc231058102" w:history="1">
        <w:r w:rsidRPr="00200281">
          <w:rPr>
            <w:rStyle w:val="Hyperlink"/>
            <w:rFonts w:eastAsia="MS Mincho" w:cs="Times New Roman"/>
            <w:kern w:val="0"/>
            <w:lang w:eastAsia="ja-JP"/>
            <w14:ligatures w14:val="none"/>
          </w:rPr>
          <w:t>Table 2 Gantt chart of the study.</w:t>
        </w:r>
        <w:r w:rsidRPr="00200281">
          <w:rPr>
            <w:webHidden/>
          </w:rPr>
          <w:tab/>
        </w:r>
        <w:r w:rsidRPr="00200281">
          <w:rPr>
            <w:webHidden/>
          </w:rPr>
          <w:fldChar w:fldCharType="begin"/>
        </w:r>
        <w:r w:rsidRPr="00200281">
          <w:rPr>
            <w:webHidden/>
          </w:rPr>
          <w:instrText xml:space="preserve"> PAGEREF _Toc231058102 \h </w:instrText>
        </w:r>
        <w:r w:rsidRPr="00200281">
          <w:rPr>
            <w:webHidden/>
          </w:rPr>
        </w:r>
        <w:r w:rsidRPr="00200281">
          <w:rPr>
            <w:webHidden/>
          </w:rPr>
          <w:fldChar w:fldCharType="separate"/>
        </w:r>
        <w:r w:rsidRPr="00200281">
          <w:rPr>
            <w:webHidden/>
          </w:rPr>
          <w:t>35</w:t>
        </w:r>
        <w:r w:rsidRPr="00200281">
          <w:rPr>
            <w:webHidden/>
          </w:rPr>
          <w:fldChar w:fldCharType="end"/>
        </w:r>
      </w:hyperlink>
    </w:p>
    <w:p w14:paraId="642C7B3D" w14:textId="2301A0B4" w:rsidR="008352E9" w:rsidRPr="00200281" w:rsidRDefault="008352E9" w:rsidP="00F17B3F">
      <w:pPr>
        <w:pStyle w:val="TableofFigures"/>
        <w:tabs>
          <w:tab w:val="right" w:leader="dot" w:pos="9016"/>
        </w:tabs>
        <w:rPr>
          <w:rFonts w:asciiTheme="minorHAnsi" w:eastAsiaTheme="minorEastAsia" w:hAnsiTheme="minorHAnsi" w:cstheme="minorBidi"/>
          <w:color w:val="auto"/>
        </w:rPr>
      </w:pPr>
      <w:hyperlink w:anchor="_Toc231058103" w:history="1">
        <w:r w:rsidRPr="00200281">
          <w:rPr>
            <w:rStyle w:val="Hyperlink"/>
          </w:rPr>
          <w:t>Table 3 Contribution of the study.</w:t>
        </w:r>
        <w:r w:rsidRPr="00200281">
          <w:rPr>
            <w:webHidden/>
          </w:rPr>
          <w:tab/>
        </w:r>
        <w:r w:rsidRPr="00200281">
          <w:rPr>
            <w:webHidden/>
          </w:rPr>
          <w:fldChar w:fldCharType="begin"/>
        </w:r>
        <w:r w:rsidRPr="00200281">
          <w:rPr>
            <w:webHidden/>
          </w:rPr>
          <w:instrText xml:space="preserve"> PAGEREF _Toc231058103 \h </w:instrText>
        </w:r>
        <w:r w:rsidRPr="00200281">
          <w:rPr>
            <w:webHidden/>
          </w:rPr>
        </w:r>
        <w:r w:rsidRPr="00200281">
          <w:rPr>
            <w:webHidden/>
          </w:rPr>
          <w:fldChar w:fldCharType="separate"/>
        </w:r>
        <w:r w:rsidRPr="00200281">
          <w:rPr>
            <w:webHidden/>
          </w:rPr>
          <w:t>53</w:t>
        </w:r>
        <w:r w:rsidRPr="00200281">
          <w:rPr>
            <w:webHidden/>
          </w:rPr>
          <w:fldChar w:fldCharType="end"/>
        </w:r>
      </w:hyperlink>
    </w:p>
    <w:p w14:paraId="1BBFD522" w14:textId="45C54850" w:rsidR="0093373E" w:rsidRPr="00200281" w:rsidRDefault="00EE1980" w:rsidP="00F17B3F">
      <w:pPr>
        <w:rPr>
          <w:rFonts w:eastAsia="MS Gothic" w:cs="Times New Roman"/>
          <w:b/>
          <w:color w:val="000000"/>
          <w:kern w:val="0"/>
          <w:sz w:val="28"/>
          <w:szCs w:val="32"/>
          <w:lang w:eastAsia="ja-JP"/>
          <w14:ligatures w14:val="none"/>
        </w:rPr>
      </w:pPr>
      <w:r w:rsidRPr="00200281">
        <w:rPr>
          <w:rFonts w:eastAsia="MS Gothic" w:cs="Times New Roman"/>
          <w:b/>
          <w:color w:val="000000"/>
          <w:kern w:val="0"/>
          <w:sz w:val="28"/>
          <w:szCs w:val="32"/>
          <w:lang w:eastAsia="ja-JP"/>
          <w14:ligatures w14:val="none"/>
        </w:rPr>
        <w:fldChar w:fldCharType="end"/>
      </w:r>
    </w:p>
    <w:p w14:paraId="3C740486" w14:textId="77777777" w:rsidR="0093373E" w:rsidRPr="00200281" w:rsidRDefault="0093373E">
      <w:pPr>
        <w:rPr>
          <w:rFonts w:eastAsia="MS Gothic" w:cs="Times New Roman"/>
          <w:b/>
          <w:color w:val="000000"/>
          <w:kern w:val="0"/>
          <w:sz w:val="28"/>
          <w:szCs w:val="32"/>
          <w:lang w:eastAsia="ja-JP"/>
          <w14:ligatures w14:val="none"/>
        </w:rPr>
      </w:pPr>
      <w:r w:rsidRPr="00200281">
        <w:rPr>
          <w:rFonts w:eastAsia="MS Gothic" w:cs="Times New Roman"/>
          <w:b/>
          <w:color w:val="000000"/>
          <w:kern w:val="0"/>
          <w:sz w:val="28"/>
          <w:szCs w:val="32"/>
          <w:lang w:eastAsia="ja-JP"/>
          <w14:ligatures w14:val="none"/>
        </w:rPr>
        <w:br w:type="page"/>
      </w:r>
    </w:p>
    <w:p w14:paraId="335E5A91" w14:textId="5AF80B49" w:rsidR="00EE1980" w:rsidRPr="00200281" w:rsidRDefault="0093373E" w:rsidP="00345E30">
      <w:pPr>
        <w:pStyle w:val="Heading1"/>
        <w:jc w:val="both"/>
        <w:rPr>
          <w:lang w:val="en-GB"/>
        </w:rPr>
      </w:pPr>
      <w:bookmarkStart w:id="5" w:name="_Toc231491875"/>
      <w:r w:rsidRPr="00200281">
        <w:rPr>
          <w:lang w:val="en-GB"/>
        </w:rPr>
        <w:lastRenderedPageBreak/>
        <w:t>List of Abbreviations</w:t>
      </w:r>
      <w:bookmarkEnd w:id="5"/>
    </w:p>
    <w:tbl>
      <w:tblPr>
        <w:tblStyle w:val="TableGrid"/>
        <w:tblW w:w="0" w:type="auto"/>
        <w:tblLook w:val="04A0" w:firstRow="1" w:lastRow="0" w:firstColumn="1" w:lastColumn="0" w:noHBand="0" w:noVBand="1"/>
      </w:tblPr>
      <w:tblGrid>
        <w:gridCol w:w="1483"/>
        <w:gridCol w:w="6981"/>
      </w:tblGrid>
      <w:tr w:rsidR="0093373E" w:rsidRPr="00200281" w14:paraId="0262F553" w14:textId="77777777" w:rsidTr="0093373E">
        <w:tc>
          <w:tcPr>
            <w:tcW w:w="0" w:type="auto"/>
            <w:hideMark/>
          </w:tcPr>
          <w:p w14:paraId="71D7AB57" w14:textId="77777777" w:rsidR="0093373E" w:rsidRPr="00200281" w:rsidRDefault="0093373E" w:rsidP="00104F77">
            <w:pPr>
              <w:spacing w:line="360" w:lineRule="auto"/>
              <w:rPr>
                <w:lang w:eastAsia="ja-JP"/>
              </w:rPr>
            </w:pPr>
            <w:r w:rsidRPr="00200281">
              <w:rPr>
                <w:lang w:eastAsia="ja-JP"/>
              </w:rPr>
              <w:t>Abbreviation</w:t>
            </w:r>
          </w:p>
        </w:tc>
        <w:tc>
          <w:tcPr>
            <w:tcW w:w="0" w:type="auto"/>
            <w:hideMark/>
          </w:tcPr>
          <w:p w14:paraId="79D52E6D" w14:textId="77777777" w:rsidR="0093373E" w:rsidRPr="00200281" w:rsidRDefault="0093373E" w:rsidP="00104F77">
            <w:pPr>
              <w:spacing w:line="360" w:lineRule="auto"/>
              <w:rPr>
                <w:lang w:eastAsia="ja-JP"/>
              </w:rPr>
            </w:pPr>
            <w:r w:rsidRPr="00200281">
              <w:rPr>
                <w:lang w:eastAsia="ja-JP"/>
              </w:rPr>
              <w:t>Full Form</w:t>
            </w:r>
          </w:p>
        </w:tc>
      </w:tr>
      <w:tr w:rsidR="0093373E" w:rsidRPr="00200281" w14:paraId="2A2422AB" w14:textId="77777777" w:rsidTr="0093373E">
        <w:tc>
          <w:tcPr>
            <w:tcW w:w="0" w:type="auto"/>
            <w:hideMark/>
          </w:tcPr>
          <w:p w14:paraId="296A3005" w14:textId="77777777" w:rsidR="0093373E" w:rsidRPr="00200281" w:rsidRDefault="0093373E" w:rsidP="00104F77">
            <w:pPr>
              <w:spacing w:line="360" w:lineRule="auto"/>
              <w:rPr>
                <w:lang w:eastAsia="ja-JP"/>
              </w:rPr>
            </w:pPr>
            <w:r w:rsidRPr="00200281">
              <w:rPr>
                <w:lang w:eastAsia="ja-JP"/>
              </w:rPr>
              <w:t>AI</w:t>
            </w:r>
          </w:p>
        </w:tc>
        <w:tc>
          <w:tcPr>
            <w:tcW w:w="0" w:type="auto"/>
            <w:hideMark/>
          </w:tcPr>
          <w:p w14:paraId="69C0F281" w14:textId="77777777" w:rsidR="0093373E" w:rsidRPr="00200281" w:rsidRDefault="0093373E" w:rsidP="00104F77">
            <w:pPr>
              <w:spacing w:line="360" w:lineRule="auto"/>
              <w:rPr>
                <w:lang w:eastAsia="ja-JP"/>
              </w:rPr>
            </w:pPr>
            <w:r w:rsidRPr="00200281">
              <w:rPr>
                <w:lang w:eastAsia="ja-JP"/>
              </w:rPr>
              <w:t>Artificial Intelligence</w:t>
            </w:r>
          </w:p>
        </w:tc>
      </w:tr>
      <w:tr w:rsidR="0093373E" w:rsidRPr="00200281" w14:paraId="5F300215" w14:textId="77777777" w:rsidTr="0093373E">
        <w:tc>
          <w:tcPr>
            <w:tcW w:w="0" w:type="auto"/>
            <w:hideMark/>
          </w:tcPr>
          <w:p w14:paraId="4752D1DD" w14:textId="77777777" w:rsidR="0093373E" w:rsidRPr="00200281" w:rsidRDefault="0093373E" w:rsidP="00104F77">
            <w:pPr>
              <w:spacing w:line="360" w:lineRule="auto"/>
              <w:rPr>
                <w:lang w:eastAsia="ja-JP"/>
              </w:rPr>
            </w:pPr>
            <w:r w:rsidRPr="00200281">
              <w:rPr>
                <w:lang w:eastAsia="ja-JP"/>
              </w:rPr>
              <w:t>AR</w:t>
            </w:r>
          </w:p>
        </w:tc>
        <w:tc>
          <w:tcPr>
            <w:tcW w:w="0" w:type="auto"/>
            <w:hideMark/>
          </w:tcPr>
          <w:p w14:paraId="4F49D9A9" w14:textId="77777777" w:rsidR="0093373E" w:rsidRPr="00200281" w:rsidRDefault="0093373E" w:rsidP="00104F77">
            <w:pPr>
              <w:spacing w:line="360" w:lineRule="auto"/>
              <w:rPr>
                <w:lang w:eastAsia="ja-JP"/>
              </w:rPr>
            </w:pPr>
            <w:r w:rsidRPr="00200281">
              <w:rPr>
                <w:lang w:eastAsia="ja-JP"/>
              </w:rPr>
              <w:t>Augmented Reality</w:t>
            </w:r>
          </w:p>
        </w:tc>
      </w:tr>
      <w:tr w:rsidR="0093373E" w:rsidRPr="00200281" w14:paraId="54B7865E" w14:textId="77777777" w:rsidTr="0093373E">
        <w:tc>
          <w:tcPr>
            <w:tcW w:w="0" w:type="auto"/>
            <w:hideMark/>
          </w:tcPr>
          <w:p w14:paraId="4FCCC9BA" w14:textId="77777777" w:rsidR="0093373E" w:rsidRPr="00200281" w:rsidRDefault="0093373E" w:rsidP="00104F77">
            <w:pPr>
              <w:spacing w:line="360" w:lineRule="auto"/>
              <w:rPr>
                <w:lang w:eastAsia="ja-JP"/>
              </w:rPr>
            </w:pPr>
            <w:r w:rsidRPr="00200281">
              <w:rPr>
                <w:lang w:eastAsia="ja-JP"/>
              </w:rPr>
              <w:t>BMW</w:t>
            </w:r>
          </w:p>
        </w:tc>
        <w:tc>
          <w:tcPr>
            <w:tcW w:w="0" w:type="auto"/>
            <w:hideMark/>
          </w:tcPr>
          <w:p w14:paraId="7E63C633" w14:textId="77777777" w:rsidR="0093373E" w:rsidRPr="00200281" w:rsidRDefault="0093373E" w:rsidP="00104F77">
            <w:pPr>
              <w:spacing w:line="360" w:lineRule="auto"/>
              <w:rPr>
                <w:lang w:eastAsia="ja-JP"/>
              </w:rPr>
            </w:pPr>
            <w:r w:rsidRPr="00200281">
              <w:rPr>
                <w:lang w:eastAsia="ja-JP"/>
              </w:rPr>
              <w:t xml:space="preserve">Bayerische </w:t>
            </w:r>
            <w:proofErr w:type="spellStart"/>
            <w:r w:rsidRPr="00200281">
              <w:rPr>
                <w:lang w:eastAsia="ja-JP"/>
              </w:rPr>
              <w:t>Motoren</w:t>
            </w:r>
            <w:proofErr w:type="spellEnd"/>
            <w:r w:rsidRPr="00200281">
              <w:rPr>
                <w:lang w:eastAsia="ja-JP"/>
              </w:rPr>
              <w:t xml:space="preserve"> Werke</w:t>
            </w:r>
          </w:p>
        </w:tc>
      </w:tr>
      <w:tr w:rsidR="0093373E" w:rsidRPr="00200281" w14:paraId="58E35393" w14:textId="77777777" w:rsidTr="0093373E">
        <w:tc>
          <w:tcPr>
            <w:tcW w:w="0" w:type="auto"/>
            <w:hideMark/>
          </w:tcPr>
          <w:p w14:paraId="1FAA9719" w14:textId="77777777" w:rsidR="0093373E" w:rsidRPr="00200281" w:rsidRDefault="0093373E" w:rsidP="00104F77">
            <w:pPr>
              <w:spacing w:line="360" w:lineRule="auto"/>
              <w:rPr>
                <w:lang w:eastAsia="ja-JP"/>
              </w:rPr>
            </w:pPr>
            <w:r w:rsidRPr="00200281">
              <w:rPr>
                <w:lang w:eastAsia="ja-JP"/>
              </w:rPr>
              <w:t>CASP</w:t>
            </w:r>
          </w:p>
        </w:tc>
        <w:tc>
          <w:tcPr>
            <w:tcW w:w="0" w:type="auto"/>
            <w:hideMark/>
          </w:tcPr>
          <w:p w14:paraId="6E73507A" w14:textId="77777777" w:rsidR="0093373E" w:rsidRPr="00200281" w:rsidRDefault="0093373E" w:rsidP="00104F77">
            <w:pPr>
              <w:spacing w:line="360" w:lineRule="auto"/>
              <w:rPr>
                <w:lang w:eastAsia="ja-JP"/>
              </w:rPr>
            </w:pPr>
            <w:r w:rsidRPr="00200281">
              <w:rPr>
                <w:lang w:eastAsia="ja-JP"/>
              </w:rPr>
              <w:t>Critical Appraisal Skills Programme</w:t>
            </w:r>
          </w:p>
        </w:tc>
      </w:tr>
      <w:tr w:rsidR="0093373E" w:rsidRPr="00200281" w14:paraId="02D262BB" w14:textId="77777777" w:rsidTr="0093373E">
        <w:tc>
          <w:tcPr>
            <w:tcW w:w="0" w:type="auto"/>
            <w:hideMark/>
          </w:tcPr>
          <w:p w14:paraId="240A26F7" w14:textId="77777777" w:rsidR="0093373E" w:rsidRPr="00200281" w:rsidRDefault="0093373E" w:rsidP="00104F77">
            <w:pPr>
              <w:spacing w:line="360" w:lineRule="auto"/>
              <w:rPr>
                <w:lang w:eastAsia="ja-JP"/>
              </w:rPr>
            </w:pPr>
            <w:r w:rsidRPr="00200281">
              <w:rPr>
                <w:lang w:eastAsia="ja-JP"/>
              </w:rPr>
              <w:t>CRM</w:t>
            </w:r>
          </w:p>
        </w:tc>
        <w:tc>
          <w:tcPr>
            <w:tcW w:w="0" w:type="auto"/>
            <w:hideMark/>
          </w:tcPr>
          <w:p w14:paraId="34858F2C" w14:textId="77777777" w:rsidR="0093373E" w:rsidRPr="00200281" w:rsidRDefault="0093373E" w:rsidP="00104F77">
            <w:pPr>
              <w:spacing w:line="360" w:lineRule="auto"/>
              <w:rPr>
                <w:lang w:eastAsia="ja-JP"/>
              </w:rPr>
            </w:pPr>
            <w:r w:rsidRPr="00200281">
              <w:rPr>
                <w:lang w:eastAsia="ja-JP"/>
              </w:rPr>
              <w:t>Customer Relationship Management</w:t>
            </w:r>
          </w:p>
        </w:tc>
      </w:tr>
      <w:tr w:rsidR="0093373E" w:rsidRPr="00200281" w14:paraId="649E5D0B" w14:textId="77777777" w:rsidTr="0093373E">
        <w:tc>
          <w:tcPr>
            <w:tcW w:w="0" w:type="auto"/>
            <w:hideMark/>
          </w:tcPr>
          <w:p w14:paraId="5C2247F2" w14:textId="77777777" w:rsidR="0093373E" w:rsidRPr="00200281" w:rsidRDefault="0093373E" w:rsidP="00104F77">
            <w:pPr>
              <w:spacing w:line="360" w:lineRule="auto"/>
              <w:rPr>
                <w:lang w:eastAsia="ja-JP"/>
              </w:rPr>
            </w:pPr>
            <w:r w:rsidRPr="00200281">
              <w:rPr>
                <w:lang w:eastAsia="ja-JP"/>
              </w:rPr>
              <w:t>OTA</w:t>
            </w:r>
          </w:p>
        </w:tc>
        <w:tc>
          <w:tcPr>
            <w:tcW w:w="0" w:type="auto"/>
            <w:hideMark/>
          </w:tcPr>
          <w:p w14:paraId="2A2EE89B" w14:textId="77777777" w:rsidR="0093373E" w:rsidRPr="00200281" w:rsidRDefault="0093373E" w:rsidP="00104F77">
            <w:pPr>
              <w:spacing w:line="360" w:lineRule="auto"/>
              <w:rPr>
                <w:lang w:eastAsia="ja-JP"/>
              </w:rPr>
            </w:pPr>
            <w:r w:rsidRPr="00200281">
              <w:rPr>
                <w:lang w:eastAsia="ja-JP"/>
              </w:rPr>
              <w:t>Over-the-Air</w:t>
            </w:r>
          </w:p>
        </w:tc>
      </w:tr>
      <w:tr w:rsidR="0093373E" w:rsidRPr="00200281" w14:paraId="68287AC6" w14:textId="77777777" w:rsidTr="0093373E">
        <w:tc>
          <w:tcPr>
            <w:tcW w:w="0" w:type="auto"/>
            <w:hideMark/>
          </w:tcPr>
          <w:p w14:paraId="2A646DED" w14:textId="77777777" w:rsidR="0093373E" w:rsidRPr="00200281" w:rsidRDefault="0093373E" w:rsidP="00104F77">
            <w:pPr>
              <w:spacing w:line="360" w:lineRule="auto"/>
              <w:rPr>
                <w:lang w:eastAsia="ja-JP"/>
              </w:rPr>
            </w:pPr>
            <w:r w:rsidRPr="00200281">
              <w:rPr>
                <w:lang w:eastAsia="ja-JP"/>
              </w:rPr>
              <w:t>PRISMA</w:t>
            </w:r>
          </w:p>
        </w:tc>
        <w:tc>
          <w:tcPr>
            <w:tcW w:w="0" w:type="auto"/>
            <w:hideMark/>
          </w:tcPr>
          <w:p w14:paraId="69D9EB65" w14:textId="77777777" w:rsidR="0093373E" w:rsidRPr="00200281" w:rsidRDefault="0093373E" w:rsidP="00104F77">
            <w:pPr>
              <w:spacing w:line="360" w:lineRule="auto"/>
              <w:rPr>
                <w:lang w:eastAsia="ja-JP"/>
              </w:rPr>
            </w:pPr>
            <w:r w:rsidRPr="00200281">
              <w:rPr>
                <w:lang w:eastAsia="ja-JP"/>
              </w:rPr>
              <w:t>Preferred Reporting Items for Systematic Reviews and Meta-Analyses</w:t>
            </w:r>
          </w:p>
        </w:tc>
      </w:tr>
      <w:tr w:rsidR="0093373E" w:rsidRPr="00200281" w14:paraId="16DFE9F6" w14:textId="77777777" w:rsidTr="0093373E">
        <w:tc>
          <w:tcPr>
            <w:tcW w:w="0" w:type="auto"/>
            <w:hideMark/>
          </w:tcPr>
          <w:p w14:paraId="73FAEC25" w14:textId="77777777" w:rsidR="0093373E" w:rsidRPr="00200281" w:rsidRDefault="0093373E" w:rsidP="00104F77">
            <w:pPr>
              <w:spacing w:line="360" w:lineRule="auto"/>
              <w:rPr>
                <w:lang w:eastAsia="ja-JP"/>
              </w:rPr>
            </w:pPr>
            <w:r w:rsidRPr="00200281">
              <w:rPr>
                <w:lang w:eastAsia="ja-JP"/>
              </w:rPr>
              <w:t>UAE</w:t>
            </w:r>
          </w:p>
        </w:tc>
        <w:tc>
          <w:tcPr>
            <w:tcW w:w="0" w:type="auto"/>
            <w:hideMark/>
          </w:tcPr>
          <w:p w14:paraId="7C424F0F" w14:textId="77777777" w:rsidR="0093373E" w:rsidRPr="00200281" w:rsidRDefault="0093373E" w:rsidP="00104F77">
            <w:pPr>
              <w:spacing w:line="360" w:lineRule="auto"/>
              <w:rPr>
                <w:lang w:eastAsia="ja-JP"/>
              </w:rPr>
            </w:pPr>
            <w:r w:rsidRPr="00200281">
              <w:rPr>
                <w:lang w:eastAsia="ja-JP"/>
              </w:rPr>
              <w:t>United Arab Emirates</w:t>
            </w:r>
          </w:p>
        </w:tc>
      </w:tr>
      <w:tr w:rsidR="0093373E" w:rsidRPr="00200281" w14:paraId="0176833C" w14:textId="77777777" w:rsidTr="0093373E">
        <w:tc>
          <w:tcPr>
            <w:tcW w:w="0" w:type="auto"/>
            <w:hideMark/>
          </w:tcPr>
          <w:p w14:paraId="271F516B" w14:textId="77777777" w:rsidR="0093373E" w:rsidRPr="00200281" w:rsidRDefault="0093373E" w:rsidP="00104F77">
            <w:pPr>
              <w:spacing w:line="360" w:lineRule="auto"/>
              <w:rPr>
                <w:lang w:eastAsia="ja-JP"/>
              </w:rPr>
            </w:pPr>
            <w:r w:rsidRPr="00200281">
              <w:rPr>
                <w:lang w:eastAsia="ja-JP"/>
              </w:rPr>
              <w:t>UK</w:t>
            </w:r>
          </w:p>
        </w:tc>
        <w:tc>
          <w:tcPr>
            <w:tcW w:w="0" w:type="auto"/>
            <w:hideMark/>
          </w:tcPr>
          <w:p w14:paraId="7783418C" w14:textId="77777777" w:rsidR="0093373E" w:rsidRPr="00200281" w:rsidRDefault="0093373E" w:rsidP="00104F77">
            <w:pPr>
              <w:spacing w:line="360" w:lineRule="auto"/>
              <w:rPr>
                <w:lang w:eastAsia="ja-JP"/>
              </w:rPr>
            </w:pPr>
            <w:r w:rsidRPr="00200281">
              <w:rPr>
                <w:lang w:eastAsia="ja-JP"/>
              </w:rPr>
              <w:t>United Kingdom</w:t>
            </w:r>
          </w:p>
        </w:tc>
      </w:tr>
      <w:tr w:rsidR="0093373E" w:rsidRPr="00200281" w14:paraId="72E210E5" w14:textId="77777777" w:rsidTr="0093373E">
        <w:tc>
          <w:tcPr>
            <w:tcW w:w="0" w:type="auto"/>
            <w:hideMark/>
          </w:tcPr>
          <w:p w14:paraId="3A955383" w14:textId="77777777" w:rsidR="0093373E" w:rsidRPr="00200281" w:rsidRDefault="0093373E" w:rsidP="00104F77">
            <w:pPr>
              <w:spacing w:line="360" w:lineRule="auto"/>
              <w:rPr>
                <w:lang w:eastAsia="ja-JP"/>
              </w:rPr>
            </w:pPr>
            <w:r w:rsidRPr="00200281">
              <w:rPr>
                <w:lang w:eastAsia="ja-JP"/>
              </w:rPr>
              <w:t>VR</w:t>
            </w:r>
          </w:p>
        </w:tc>
        <w:tc>
          <w:tcPr>
            <w:tcW w:w="0" w:type="auto"/>
            <w:hideMark/>
          </w:tcPr>
          <w:p w14:paraId="0DB1A3B5" w14:textId="77777777" w:rsidR="0093373E" w:rsidRPr="00200281" w:rsidRDefault="0093373E" w:rsidP="00104F77">
            <w:pPr>
              <w:spacing w:line="360" w:lineRule="auto"/>
              <w:rPr>
                <w:lang w:eastAsia="ja-JP"/>
              </w:rPr>
            </w:pPr>
            <w:r w:rsidRPr="00200281">
              <w:rPr>
                <w:lang w:eastAsia="ja-JP"/>
              </w:rPr>
              <w:t>Virtual Reality</w:t>
            </w:r>
          </w:p>
        </w:tc>
      </w:tr>
    </w:tbl>
    <w:p w14:paraId="41466A4B" w14:textId="77777777" w:rsidR="0093373E" w:rsidRPr="00200281" w:rsidRDefault="0093373E" w:rsidP="00F17B3F">
      <w:pPr>
        <w:rPr>
          <w:rFonts w:eastAsia="MS Gothic" w:cs="Times New Roman"/>
          <w:b/>
          <w:color w:val="000000"/>
          <w:kern w:val="0"/>
          <w:sz w:val="28"/>
          <w:szCs w:val="32"/>
          <w:lang w:eastAsia="ja-JP"/>
          <w14:ligatures w14:val="none"/>
        </w:rPr>
      </w:pPr>
    </w:p>
    <w:p w14:paraId="3483E4C1" w14:textId="77777777" w:rsidR="00EE1980" w:rsidRPr="00200281" w:rsidRDefault="00EE1980">
      <w:pPr>
        <w:rPr>
          <w:rFonts w:eastAsia="MS Gothic" w:cs="Times New Roman"/>
          <w:b/>
          <w:color w:val="000000"/>
          <w:kern w:val="0"/>
          <w:sz w:val="28"/>
          <w:szCs w:val="32"/>
          <w:lang w:eastAsia="ja-JP"/>
          <w14:ligatures w14:val="none"/>
        </w:rPr>
      </w:pPr>
      <w:r w:rsidRPr="00200281">
        <w:rPr>
          <w:rFonts w:eastAsia="MS Gothic" w:cs="Times New Roman"/>
          <w:b/>
          <w:color w:val="000000"/>
          <w:kern w:val="0"/>
          <w:sz w:val="28"/>
          <w:szCs w:val="32"/>
          <w:lang w:eastAsia="ja-JP"/>
          <w14:ligatures w14:val="none"/>
        </w:rPr>
        <w:br w:type="page"/>
      </w:r>
    </w:p>
    <w:p w14:paraId="214CA656" w14:textId="51B359FD" w:rsidR="00B761AE" w:rsidRPr="00200281" w:rsidRDefault="00B761AE" w:rsidP="00746E10">
      <w:pPr>
        <w:pStyle w:val="Heading1"/>
        <w:spacing w:line="360" w:lineRule="auto"/>
        <w:rPr>
          <w:lang w:val="en-GB"/>
        </w:rPr>
      </w:pPr>
      <w:bookmarkStart w:id="6" w:name="_Toc231491876"/>
      <w:r w:rsidRPr="00200281">
        <w:rPr>
          <w:lang w:val="en-GB"/>
        </w:rPr>
        <w:lastRenderedPageBreak/>
        <w:t>Chapter 1</w:t>
      </w:r>
      <w:bookmarkEnd w:id="0"/>
      <w:bookmarkEnd w:id="6"/>
    </w:p>
    <w:p w14:paraId="1495F594" w14:textId="7F6B4B74" w:rsidR="00B761AE" w:rsidRPr="00200281" w:rsidRDefault="00B761AE" w:rsidP="00746E10">
      <w:pPr>
        <w:pStyle w:val="ListParagraph"/>
        <w:keepNext/>
        <w:keepLines/>
        <w:numPr>
          <w:ilvl w:val="0"/>
          <w:numId w:val="6"/>
        </w:numPr>
        <w:spacing w:before="240" w:after="0"/>
        <w:jc w:val="left"/>
        <w:outlineLvl w:val="0"/>
        <w:rPr>
          <w:rFonts w:eastAsia="MS Gothic" w:cs="Times New Roman"/>
          <w:color w:val="000000"/>
          <w:kern w:val="0"/>
          <w:sz w:val="28"/>
          <w:szCs w:val="32"/>
          <w:lang w:eastAsia="ja-JP"/>
          <w14:ligatures w14:val="none"/>
        </w:rPr>
      </w:pPr>
      <w:bookmarkStart w:id="7" w:name="_Toc226926026"/>
      <w:bookmarkStart w:id="8" w:name="_Toc231491877"/>
      <w:r w:rsidRPr="00200281">
        <w:rPr>
          <w:rFonts w:eastAsia="MS Gothic" w:cs="Times New Roman"/>
          <w:b/>
          <w:color w:val="000000"/>
          <w:kern w:val="0"/>
          <w:sz w:val="28"/>
          <w:szCs w:val="32"/>
          <w:lang w:eastAsia="ja-JP"/>
          <w14:ligatures w14:val="none"/>
        </w:rPr>
        <w:t>Introduction</w:t>
      </w:r>
      <w:bookmarkEnd w:id="7"/>
      <w:bookmarkEnd w:id="8"/>
      <w:r w:rsidRPr="00200281">
        <w:rPr>
          <w:rFonts w:eastAsia="MS Gothic" w:cs="Times New Roman"/>
          <w:b/>
          <w:color w:val="000000"/>
          <w:kern w:val="0"/>
          <w:sz w:val="28"/>
          <w:szCs w:val="32"/>
          <w:lang w:eastAsia="ja-JP"/>
          <w14:ligatures w14:val="none"/>
        </w:rPr>
        <w:t xml:space="preserve"> </w:t>
      </w:r>
    </w:p>
    <w:p w14:paraId="57FAFB6B" w14:textId="2865CA9C" w:rsidR="00B761AE" w:rsidRPr="00200281" w:rsidRDefault="00B761AE" w:rsidP="00746E10">
      <w:pPr>
        <w:pStyle w:val="ListParagraph"/>
        <w:numPr>
          <w:ilvl w:val="1"/>
          <w:numId w:val="6"/>
        </w:numPr>
        <w:spacing w:after="200"/>
        <w:jc w:val="left"/>
        <w:rPr>
          <w:rFonts w:eastAsia="MS Mincho" w:cs="Times New Roman"/>
          <w:b/>
          <w:color w:val="auto"/>
          <w:kern w:val="0"/>
          <w:lang w:eastAsia="ja-JP"/>
          <w14:ligatures w14:val="none"/>
        </w:rPr>
      </w:pPr>
      <w:r w:rsidRPr="00200281">
        <w:rPr>
          <w:rFonts w:eastAsia="MS Mincho" w:cs="Times New Roman"/>
          <w:b/>
          <w:color w:val="auto"/>
          <w:kern w:val="0"/>
          <w:lang w:eastAsia="ja-JP"/>
          <w14:ligatures w14:val="none"/>
        </w:rPr>
        <w:t>Context and Background</w:t>
      </w:r>
    </w:p>
    <w:p w14:paraId="528C0ABE" w14:textId="1AF03705" w:rsidR="00B761AE" w:rsidRPr="00200281" w:rsidRDefault="00B761AE" w:rsidP="00F17B3F">
      <w:pPr>
        <w:spacing w:after="200"/>
        <w:rPr>
          <w:rFonts w:eastAsia="MS Mincho" w:cs="Times New Roman"/>
          <w:color w:val="auto"/>
          <w:kern w:val="0"/>
          <w:lang w:eastAsia="ja-JP"/>
          <w14:ligatures w14:val="none"/>
        </w:rPr>
      </w:pPr>
      <w:r w:rsidRPr="00200281">
        <w:rPr>
          <w:rFonts w:eastAsia="MS Mincho" w:cs="Times New Roman"/>
          <w:color w:val="auto"/>
          <w:kern w:val="0"/>
          <w:lang w:eastAsia="ja-JP"/>
          <w14:ligatures w14:val="none"/>
        </w:rPr>
        <w:t>Over the last 20 years, nowadays, the luxury automotive industry across the world has been changed dramatically owing to the changing consumer demands and expectations</w:t>
      </w:r>
      <w:r w:rsidRPr="00200281">
        <w:rPr>
          <w:rFonts w:eastAsia="MS Mincho" w:cs="Times New Roman"/>
          <w:color w:val="000000"/>
          <w:kern w:val="0"/>
          <w:lang w:eastAsia="ja-JP"/>
          <w14:ligatures w14:val="none"/>
        </w:rPr>
        <w:t xml:space="preserve"> </w:t>
      </w:r>
      <w:sdt>
        <w:sdtPr>
          <w:rPr>
            <w:rFonts w:eastAsia="MS Mincho" w:cs="Times New Roman"/>
            <w:color w:val="000000"/>
            <w:kern w:val="0"/>
            <w:lang w:eastAsia="ja-JP"/>
            <w14:ligatures w14:val="none"/>
          </w:rPr>
          <w:tag w:val="MENDELEY_CITATION_v3_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"/>
          <w:id w:val="-2139330085"/>
          <w:placeholder>
            <w:docPart w:val="7B41AE0776EB4A118C45ADDE9B91D8F3"/>
          </w:placeholder>
        </w:sdtPr>
        <w:sdtEndPr/>
        <w:sdtContent>
          <w:r w:rsidR="004D65E9" w:rsidRPr="00200281">
            <w:rPr>
              <w:rFonts w:eastAsia="MS Mincho" w:cs="Times New Roman"/>
              <w:color w:val="000000"/>
              <w:kern w:val="0"/>
              <w:lang w:eastAsia="ja-JP"/>
              <w14:ligatures w14:val="none"/>
            </w:rPr>
            <w:t>(</w:t>
          </w:r>
          <w:proofErr w:type="spellStart"/>
          <w:r w:rsidR="004D65E9" w:rsidRPr="00200281">
            <w:rPr>
              <w:rFonts w:eastAsia="MS Mincho" w:cs="Times New Roman"/>
              <w:color w:val="000000"/>
              <w:kern w:val="0"/>
              <w:lang w:eastAsia="ja-JP"/>
              <w14:ligatures w14:val="none"/>
            </w:rPr>
            <w:t>Barakati</w:t>
          </w:r>
          <w:proofErr w:type="spellEnd"/>
          <w:r w:rsidR="004D65E9" w:rsidRPr="00200281">
            <w:rPr>
              <w:rFonts w:eastAsia="MS Mincho" w:cs="Times New Roman"/>
              <w:color w:val="000000"/>
              <w:kern w:val="0"/>
              <w:lang w:eastAsia="ja-JP"/>
              <w14:ligatures w14:val="none"/>
            </w:rPr>
            <w:t xml:space="preserve"> et al., 2024)</w:t>
          </w:r>
        </w:sdtContent>
      </w:sdt>
      <w:r w:rsidRPr="00200281">
        <w:rPr>
          <w:rFonts w:eastAsia="MS Mincho" w:cs="Times New Roman"/>
          <w:color w:val="auto"/>
          <w:kern w:val="0"/>
          <w:lang w:eastAsia="ja-JP"/>
          <w14:ligatures w14:val="none"/>
        </w:rPr>
        <w:t xml:space="preserve">, technological changes and increased competition among luxury-based brands. Conventionally, luxury cars have been linked mostly to high performance, to high engineering quality, and brand image. However, the modern consumers do not want to look on high quality products only; they want to have the personalized and passionate experiences of ownership </w:t>
      </w:r>
      <w:sdt>
        <w:sdtPr>
          <w:rPr>
            <w:rFonts w:eastAsia="MS Mincho" w:cs="Times New Roman"/>
            <w:color w:val="000000"/>
            <w:kern w:val="0"/>
            <w:lang w:eastAsia="ja-JP"/>
            <w14:ligatures w14:val="none"/>
          </w:rPr>
          <w:tag w:val="MENDELEY_CITATION_v3_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"/>
          <w:id w:val="1317454961"/>
          <w:placeholder>
            <w:docPart w:val="19CBB583CF6C4890B9E3D504E0E7777A"/>
          </w:placeholder>
        </w:sdtPr>
        <w:sdtEndPr/>
        <w:sdtContent>
          <w:r w:rsidR="004D65E9" w:rsidRPr="00200281">
            <w:rPr>
              <w:rFonts w:eastAsia="MS Mincho" w:cs="Times New Roman"/>
              <w:color w:val="000000"/>
              <w:kern w:val="0"/>
              <w:lang w:eastAsia="ja-JP"/>
              <w14:ligatures w14:val="none"/>
            </w:rPr>
            <w:t>(Rosenbaum et al., 2021)</w:t>
          </w:r>
        </w:sdtContent>
      </w:sdt>
      <w:r w:rsidRPr="00200281">
        <w:rPr>
          <w:rFonts w:eastAsia="MS Mincho" w:cs="Times New Roman"/>
          <w:color w:val="auto"/>
          <w:kern w:val="0"/>
          <w:lang w:eastAsia="ja-JP"/>
          <w14:ligatures w14:val="none"/>
        </w:rPr>
        <w:t xml:space="preserve"> which should consider their personality, their way of living and their social status. Such a consumer </w:t>
      </w:r>
      <w:r w:rsidR="00E84F07" w:rsidRPr="00200281">
        <w:rPr>
          <w:rFonts w:eastAsia="MS Mincho" w:cs="Times New Roman"/>
          <w:color w:val="auto"/>
          <w:kern w:val="0"/>
          <w:lang w:eastAsia="ja-JP"/>
          <w14:ligatures w14:val="none"/>
        </w:rPr>
        <w:t>behaviour</w:t>
      </w:r>
      <w:r w:rsidRPr="00200281">
        <w:rPr>
          <w:rFonts w:eastAsia="MS Mincho" w:cs="Times New Roman"/>
          <w:color w:val="auto"/>
          <w:kern w:val="0"/>
          <w:lang w:eastAsia="ja-JP"/>
          <w14:ligatures w14:val="none"/>
        </w:rPr>
        <w:t xml:space="preserve"> change has prompted luxury automotive companies to re-evaluate their strategic focus by focusing relatively more on vehicle customization as a mechanism of value-creating.</w:t>
      </w:r>
    </w:p>
    <w:p w14:paraId="6184F0D1" w14:textId="4C59A22D" w:rsidR="00B761AE" w:rsidRPr="00200281" w:rsidRDefault="00B761AE" w:rsidP="000B1E1D">
      <w:pPr>
        <w:spacing w:after="200"/>
        <w:rPr>
          <w:rFonts w:eastAsia="MS Mincho" w:cs="Times New Roman"/>
          <w:color w:val="auto"/>
          <w:kern w:val="0"/>
          <w:lang w:eastAsia="ja-JP"/>
          <w14:ligatures w14:val="none"/>
        </w:rPr>
      </w:pPr>
      <w:r w:rsidRPr="00200281">
        <w:rPr>
          <w:rFonts w:eastAsia="MS Mincho" w:cs="Times New Roman"/>
          <w:color w:val="auto"/>
          <w:kern w:val="0"/>
          <w:lang w:eastAsia="ja-JP"/>
          <w14:ligatures w14:val="none"/>
        </w:rPr>
        <w:t xml:space="preserve">The term vehicle customization defined by </w:t>
      </w:r>
      <w:sdt>
        <w:sdtPr>
          <w:rPr>
            <w:rFonts w:eastAsia="MS Mincho" w:cs="Times New Roman"/>
            <w:color w:val="000000"/>
            <w:kern w:val="0"/>
            <w:lang w:eastAsia="ja-JP"/>
            <w14:ligatures w14:val="none"/>
          </w:rPr>
          <w:tag w:val="MENDELEY_CITATION_v3_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"/>
          <w:id w:val="-1259676944"/>
          <w:placeholder>
            <w:docPart w:val="D65EF5D0528B47A6B13B72136CAFBC8D"/>
          </w:placeholder>
        </w:sdtPr>
        <w:sdtEndPr/>
        <w:sdtContent>
          <w:r w:rsidR="004D65E9" w:rsidRPr="00200281">
            <w:rPr>
              <w:rFonts w:eastAsia="MS Mincho" w:cs="Times New Roman"/>
              <w:color w:val="000000"/>
              <w:kern w:val="0"/>
              <w:lang w:eastAsia="ja-JP"/>
              <w14:ligatures w14:val="none"/>
            </w:rPr>
            <w:t xml:space="preserve">Venkateswaran </w:t>
          </w:r>
          <w:proofErr w:type="spellStart"/>
          <w:r w:rsidR="004D65E9" w:rsidRPr="00200281">
            <w:rPr>
              <w:rFonts w:eastAsia="MS Mincho" w:cs="Times New Roman"/>
              <w:color w:val="000000"/>
              <w:kern w:val="0"/>
              <w:lang w:eastAsia="ja-JP"/>
              <w14:ligatures w14:val="none"/>
            </w:rPr>
            <w:t>Petchiappan</w:t>
          </w:r>
          <w:proofErr w:type="spellEnd"/>
          <w:r w:rsidR="004D65E9" w:rsidRPr="00200281">
            <w:rPr>
              <w:rFonts w:eastAsia="MS Mincho" w:cs="Times New Roman"/>
              <w:color w:val="000000"/>
              <w:kern w:val="0"/>
              <w:lang w:eastAsia="ja-JP"/>
              <w14:ligatures w14:val="none"/>
            </w:rPr>
            <w:t>, (2025)</w:t>
          </w:r>
        </w:sdtContent>
      </w:sdt>
      <w:r w:rsidRPr="00200281">
        <w:rPr>
          <w:rFonts w:eastAsia="MS Mincho" w:cs="Times New Roman"/>
          <w:color w:val="auto"/>
          <w:kern w:val="0"/>
          <w:lang w:eastAsia="ja-JP"/>
          <w14:ligatures w14:val="none"/>
        </w:rPr>
        <w:t xml:space="preserve"> as the freedom of the customers to transform and customize products and various features of the product as per their needs as. </w:t>
      </w:r>
      <w:r w:rsidR="000B1E1D" w:rsidRPr="00200281">
        <w:rPr>
          <w:rFonts w:eastAsia="MS Mincho" w:cs="Times New Roman"/>
          <w:color w:val="auto"/>
          <w:kern w:val="0"/>
          <w:lang w:eastAsia="ja-JP"/>
          <w14:ligatures w14:val="none"/>
        </w:rPr>
        <w:t>When viewed in the context of the luxury auto industry</w:t>
      </w:r>
      <w:r w:rsidR="000B1E1D" w:rsidRPr="00200281">
        <w:rPr>
          <w:rFonts w:eastAsia="MS Mincho" w:cs="Times New Roman"/>
          <w:color w:val="000000"/>
          <w:kern w:val="0"/>
          <w:lang w:eastAsia="ja-JP"/>
          <w14:ligatures w14:val="none"/>
        </w:rPr>
        <w:t xml:space="preserve"> </w:t>
      </w:r>
      <w:sdt>
        <w:sdtPr>
          <w:rPr>
            <w:rFonts w:eastAsia="MS Mincho" w:cs="Times New Roman"/>
            <w:color w:val="000000"/>
            <w:kern w:val="0"/>
            <w:lang w:eastAsia="ja-JP"/>
            <w14:ligatures w14:val="none"/>
          </w:rPr>
          <w:tag w:val="MENDELEY_CITATION_v3_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"/>
          <w:id w:val="1953204018"/>
          <w:placeholder>
            <w:docPart w:val="B24298F9ED654782AF3A14BEBEAA2A0E"/>
          </w:placeholder>
        </w:sdtPr>
        <w:sdtEndPr/>
        <w:sdtContent>
          <w:r w:rsidR="000B1E1D" w:rsidRPr="00200281">
            <w:rPr>
              <w:rFonts w:eastAsia="Times New Roman" w:cs="Times New Roman"/>
              <w:color w:val="000000"/>
              <w:kern w:val="0"/>
              <w:szCs w:val="22"/>
              <w:lang w:eastAsia="ja-JP"/>
              <w14:ligatures w14:val="none"/>
            </w:rPr>
            <w:t xml:space="preserve">Yardım and </w:t>
          </w:r>
          <w:proofErr w:type="spellStart"/>
          <w:r w:rsidR="000B1E1D" w:rsidRPr="00200281">
            <w:rPr>
              <w:rFonts w:eastAsia="Times New Roman" w:cs="Times New Roman"/>
              <w:color w:val="000000"/>
              <w:kern w:val="0"/>
              <w:szCs w:val="22"/>
              <w:lang w:eastAsia="ja-JP"/>
              <w14:ligatures w14:val="none"/>
            </w:rPr>
            <w:t>Pedgley</w:t>
          </w:r>
          <w:proofErr w:type="spellEnd"/>
          <w:r w:rsidR="000B1E1D" w:rsidRPr="00200281">
            <w:rPr>
              <w:rFonts w:eastAsia="Times New Roman" w:cs="Times New Roman"/>
              <w:color w:val="000000"/>
              <w:kern w:val="0"/>
              <w:szCs w:val="22"/>
              <w:lang w:eastAsia="ja-JP"/>
              <w14:ligatures w14:val="none"/>
            </w:rPr>
            <w:t>, (2023)</w:t>
          </w:r>
        </w:sdtContent>
      </w:sdt>
      <w:r w:rsidR="000B1E1D" w:rsidRPr="00200281">
        <w:rPr>
          <w:rFonts w:eastAsia="MS Mincho" w:cs="Times New Roman"/>
          <w:color w:val="auto"/>
          <w:kern w:val="0"/>
          <w:lang w:eastAsia="ja-JP"/>
          <w14:ligatures w14:val="none"/>
        </w:rPr>
        <w:t>, it includes elements of design that involve exterior, interior, and decoration, technology, performance, and perhaps others.</w:t>
      </w:r>
      <w:r w:rsidRPr="00200281">
        <w:rPr>
          <w:rFonts w:eastAsia="MS Mincho" w:cs="Times New Roman"/>
          <w:color w:val="auto"/>
          <w:kern w:val="0"/>
          <w:lang w:eastAsia="ja-JP"/>
          <w14:ligatures w14:val="none"/>
        </w:rPr>
        <w:t xml:space="preserve"> These types of customizations allow their customers to co-engineer their cars which can turn them into highly customized properties instead of seeking uniform products. This does not only increase the perceived individuality of the car but also leads to a more enjoyable and emotionally satisfactory buying experience. Consequently, </w:t>
      </w:r>
      <w:sdt>
        <w:sdtPr>
          <w:rPr>
            <w:rFonts w:eastAsia="MS Mincho" w:cs="Times New Roman"/>
            <w:color w:val="000000"/>
            <w:kern w:val="0"/>
            <w:lang w:eastAsia="ja-JP"/>
            <w14:ligatures w14:val="none"/>
          </w:rPr>
          <w:tag w:val="MENDELEY_CITATION_v3_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"/>
          <w:id w:val="-127241230"/>
          <w:placeholder>
            <w:docPart w:val="F726BE9646D14F7C8168C356A1FC1C2E"/>
          </w:placeholder>
        </w:sdtPr>
        <w:sdtEndPr/>
        <w:sdtContent>
          <w:proofErr w:type="spellStart"/>
          <w:r w:rsidR="004D65E9" w:rsidRPr="00200281">
            <w:rPr>
              <w:rFonts w:eastAsia="Times New Roman" w:cs="Times New Roman"/>
              <w:color w:val="000000"/>
              <w:kern w:val="0"/>
              <w:szCs w:val="22"/>
              <w:lang w:eastAsia="ja-JP"/>
              <w14:ligatures w14:val="none"/>
            </w:rPr>
            <w:t>Jerab</w:t>
          </w:r>
          <w:proofErr w:type="spellEnd"/>
          <w:r w:rsidR="004D65E9" w:rsidRPr="00200281">
            <w:rPr>
              <w:rFonts w:eastAsia="Times New Roman" w:cs="Times New Roman"/>
              <w:color w:val="000000"/>
              <w:kern w:val="0"/>
              <w:szCs w:val="22"/>
              <w:lang w:eastAsia="ja-JP"/>
              <w14:ligatures w14:val="none"/>
            </w:rPr>
            <w:t xml:space="preserve"> and Mabrouk, (2023)</w:t>
          </w:r>
        </w:sdtContent>
      </w:sdt>
      <w:r w:rsidRPr="00200281">
        <w:rPr>
          <w:rFonts w:eastAsia="MS Mincho" w:cs="Times New Roman"/>
          <w:color w:val="000000"/>
          <w:kern w:val="0"/>
          <w:lang w:eastAsia="ja-JP"/>
          <w14:ligatures w14:val="none"/>
        </w:rPr>
        <w:t xml:space="preserve"> showed that</w:t>
      </w:r>
      <w:r w:rsidRPr="00200281">
        <w:rPr>
          <w:rFonts w:eastAsia="MS Mincho" w:cs="Times New Roman"/>
          <w:color w:val="auto"/>
          <w:kern w:val="0"/>
          <w:lang w:eastAsia="ja-JP"/>
          <w14:ligatures w14:val="none"/>
        </w:rPr>
        <w:t xml:space="preserve"> differentiation has come to be regarded as an important strategy that must be done through customization of products in a market where quality of products is no more effective in maintaining competitive advantage.</w:t>
      </w:r>
    </w:p>
    <w:p w14:paraId="44175AF1" w14:textId="74118FBB" w:rsidR="00B761AE" w:rsidRPr="00200281" w:rsidRDefault="00B761AE" w:rsidP="00D40D31">
      <w:pPr>
        <w:spacing w:after="200"/>
        <w:rPr>
          <w:rFonts w:eastAsia="MS Mincho" w:cs="Times New Roman"/>
          <w:color w:val="auto"/>
          <w:kern w:val="0"/>
          <w:lang w:eastAsia="ja-JP"/>
          <w14:ligatures w14:val="none"/>
        </w:rPr>
      </w:pPr>
      <w:r w:rsidRPr="00200281">
        <w:rPr>
          <w:rFonts w:eastAsia="MS Mincho" w:cs="Times New Roman"/>
          <w:color w:val="auto"/>
          <w:kern w:val="0"/>
          <w:lang w:eastAsia="ja-JP"/>
          <w14:ligatures w14:val="none"/>
        </w:rPr>
        <w:t xml:space="preserve">Porsche is one of the first automobile luxury brands to exemplify the successful implementation of customization in its business strategy. Its programs Porsche Exclusive Manufacture provide a rather wide scope of customizing choices </w:t>
      </w:r>
      <w:sdt>
        <w:sdtPr>
          <w:rPr>
            <w:rFonts w:eastAsia="MS Mincho" w:cs="Times New Roman"/>
            <w:color w:val="000000"/>
            <w:kern w:val="0"/>
            <w:lang w:eastAsia="ja-JP"/>
            <w14:ligatures w14:val="none"/>
          </w:rPr>
          <w:tag w:val="MENDELEY_CITATION_v3_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"/>
          <w:id w:val="999468496"/>
          <w:placeholder>
            <w:docPart w:val="05767B14837845F19C3E2E0E07FB8627"/>
          </w:placeholder>
        </w:sdtPr>
        <w:sdtEndPr/>
        <w:sdtContent>
          <w:r w:rsidR="004D65E9" w:rsidRPr="00200281">
            <w:rPr>
              <w:rFonts w:eastAsia="MS Mincho" w:cs="Times New Roman"/>
              <w:color w:val="000000"/>
              <w:kern w:val="0"/>
              <w:lang w:eastAsia="ja-JP"/>
              <w14:ligatures w14:val="none"/>
            </w:rPr>
            <w:t>(Annual and Sustainability Report, 2024)</w:t>
          </w:r>
        </w:sdtContent>
      </w:sdt>
      <w:r w:rsidRPr="00200281">
        <w:rPr>
          <w:rFonts w:eastAsia="MS Mincho" w:cs="Times New Roman"/>
          <w:color w:val="auto"/>
          <w:kern w:val="0"/>
          <w:lang w:eastAsia="ja-JP"/>
          <w14:ligatures w14:val="none"/>
        </w:rPr>
        <w:t xml:space="preserve"> that enable a customer to adapt their cars to the needed specificity. Such services are provision of custom paint finishes </w:t>
      </w:r>
      <w:r w:rsidR="00F17B3F" w:rsidRPr="00200281">
        <w:rPr>
          <w:rFonts w:eastAsia="MS Mincho" w:cs="Times New Roman"/>
          <w:color w:val="auto"/>
          <w:kern w:val="0"/>
          <w:lang w:eastAsia="ja-JP"/>
          <w14:ligatures w14:val="none"/>
        </w:rPr>
        <w:t>and</w:t>
      </w:r>
      <w:r w:rsidRPr="00200281">
        <w:rPr>
          <w:rFonts w:eastAsia="MS Mincho" w:cs="Times New Roman"/>
          <w:color w:val="auto"/>
          <w:kern w:val="0"/>
          <w:lang w:eastAsia="ja-JP"/>
          <w14:ligatures w14:val="none"/>
        </w:rPr>
        <w:t xml:space="preserve"> custom interior, bespoke design features and performance options. Providing the customer with a chance to engage in the creation and design of his/her vehicle, Porsche contributes to the better experience of the ownership and the deeper emotional bond </w:t>
      </w:r>
      <w:r w:rsidRPr="00200281">
        <w:rPr>
          <w:rFonts w:eastAsia="MS Mincho" w:cs="Times New Roman"/>
          <w:color w:val="auto"/>
          <w:kern w:val="0"/>
          <w:lang w:eastAsia="ja-JP"/>
          <w14:ligatures w14:val="none"/>
        </w:rPr>
        <w:lastRenderedPageBreak/>
        <w:t xml:space="preserve">between the customer and the brand. This strategy is indicative of a wider trend in the industry that is toward more experiential consumption where the value of a product is not just based on the functional features but on the experiences it offers. </w:t>
      </w:r>
    </w:p>
    <w:p w14:paraId="4F08A14C" w14:textId="66EB3636" w:rsidR="00B761AE" w:rsidRPr="00200281" w:rsidRDefault="000B1E1D" w:rsidP="000B1E1D">
      <w:pPr>
        <w:spacing w:after="200"/>
        <w:rPr>
          <w:rFonts w:eastAsia="MS Mincho" w:cs="Times New Roman"/>
          <w:color w:val="auto"/>
          <w:kern w:val="0"/>
          <w:lang w:eastAsia="ja-JP"/>
          <w14:ligatures w14:val="none"/>
        </w:rPr>
      </w:pPr>
      <w:r w:rsidRPr="00200281">
        <w:rPr>
          <w:rFonts w:eastAsia="MS Mincho" w:cs="Times New Roman"/>
          <w:color w:val="auto"/>
          <w:kern w:val="0"/>
          <w:lang w:eastAsia="ja-JP"/>
          <w14:ligatures w14:val="none"/>
        </w:rPr>
        <w:t xml:space="preserve">As for customer loyalty, it is one of the major problems of companies in the luxury automotive sector (Zephaniah et al., 2020). </w:t>
      </w:r>
      <w:r w:rsidR="00200281" w:rsidRPr="00200281">
        <w:rPr>
          <w:rFonts w:eastAsia="MS Mincho" w:cs="Times New Roman"/>
          <w:color w:val="auto"/>
          <w:kern w:val="0"/>
          <w:lang w:eastAsia="ja-JP"/>
          <w14:ligatures w14:val="none"/>
        </w:rPr>
        <w:t>Generally,</w:t>
      </w:r>
      <w:r w:rsidRPr="00200281">
        <w:rPr>
          <w:rFonts w:eastAsia="MS Mincho" w:cs="Times New Roman"/>
          <w:color w:val="auto"/>
          <w:kern w:val="0"/>
          <w:lang w:eastAsia="ja-JP"/>
          <w14:ligatures w14:val="none"/>
        </w:rPr>
        <w:t xml:space="preserve"> the customers are treated as loyal, because they reorder from this brand or recommend it to other people on the base of positive experience with the brand and sense of attachment. </w:t>
      </w:r>
      <w:r w:rsidR="00B761AE" w:rsidRPr="00200281">
        <w:rPr>
          <w:rFonts w:eastAsia="MS Mincho" w:cs="Times New Roman"/>
          <w:color w:val="auto"/>
          <w:kern w:val="0"/>
          <w:lang w:eastAsia="ja-JP"/>
          <w14:ligatures w14:val="none"/>
        </w:rPr>
        <w:t xml:space="preserve">With a diverse selection of high-end products in highly competitive luxury markets, a culture of loyalty is needed to ensure long-term profitability and brand sustainability. </w:t>
      </w:r>
      <w:r w:rsidRPr="00200281">
        <w:rPr>
          <w:rFonts w:eastAsia="MS Mincho" w:cs="Times New Roman"/>
          <w:color w:val="auto"/>
          <w:kern w:val="0"/>
          <w:lang w:eastAsia="ja-JP"/>
          <w14:ligatures w14:val="none"/>
        </w:rPr>
        <w:t>Loyalty customers also repeat purchases and act as brand ambassadors (Salsabila &amp; Purwanto, 2024), which contributes to positive word-of-mouth and enhances the reputation of the brand.</w:t>
      </w:r>
    </w:p>
    <w:p w14:paraId="5DD67154" w14:textId="77777777" w:rsidR="000B1E1D" w:rsidRPr="00200281" w:rsidRDefault="000B1E1D" w:rsidP="000B1E1D">
      <w:pPr>
        <w:spacing w:after="200"/>
        <w:rPr>
          <w:rFonts w:eastAsia="MS Mincho" w:cs="Times New Roman"/>
          <w:color w:val="auto"/>
          <w:kern w:val="0"/>
          <w:lang w:eastAsia="ja-JP"/>
          <w14:ligatures w14:val="none"/>
        </w:rPr>
      </w:pPr>
      <w:r w:rsidRPr="00200281">
        <w:rPr>
          <w:rFonts w:eastAsia="MS Mincho" w:cs="Times New Roman"/>
          <w:color w:val="auto"/>
          <w:kern w:val="0"/>
          <w:lang w:eastAsia="ja-JP"/>
          <w14:ligatures w14:val="none"/>
        </w:rPr>
        <w:t xml:space="preserve">This is particularly relevant to the link between influencing customer loyalty through vehicle customisation. </w:t>
      </w:r>
      <w:r w:rsidR="00B761AE" w:rsidRPr="00200281">
        <w:rPr>
          <w:rFonts w:eastAsia="MS Mincho" w:cs="Times New Roman"/>
          <w:color w:val="auto"/>
          <w:kern w:val="0"/>
          <w:lang w:eastAsia="ja-JP"/>
          <w14:ligatures w14:val="none"/>
        </w:rPr>
        <w:t xml:space="preserve">The assumption is that customization plans increase customer satisfaction, perceived value and emotional attachment, with this latter being major motivators of loyalty. </w:t>
      </w:r>
      <w:r w:rsidRPr="00200281">
        <w:rPr>
          <w:rFonts w:eastAsia="MS Mincho" w:cs="Times New Roman"/>
          <w:color w:val="auto"/>
          <w:kern w:val="0"/>
          <w:lang w:eastAsia="ja-JP"/>
          <w14:ligatures w14:val="none"/>
        </w:rPr>
        <w:t xml:space="preserve">Providing an opportunity for the customers to personalise their vehicle will make them feel like it is their own and therefore they will be able to feel more connected to the brand. </w:t>
      </w:r>
      <w:r w:rsidR="00B761AE" w:rsidRPr="00200281">
        <w:rPr>
          <w:rFonts w:eastAsia="MS Mincho" w:cs="Times New Roman"/>
          <w:color w:val="auto"/>
          <w:kern w:val="0"/>
          <w:lang w:eastAsia="ja-JP"/>
          <w14:ligatures w14:val="none"/>
        </w:rPr>
        <w:t>Nevertheless, the existing literature is split on this important issue</w:t>
      </w:r>
      <w:r w:rsidR="00B761AE" w:rsidRPr="00200281">
        <w:rPr>
          <w:rFonts w:eastAsia="MS Mincho" w:cs="Times New Roman"/>
          <w:color w:val="000000"/>
          <w:kern w:val="0"/>
          <w:lang w:eastAsia="ja-JP"/>
          <w14:ligatures w14:val="none"/>
        </w:rPr>
        <w:t xml:space="preserve"> </w:t>
      </w:r>
      <w:sdt>
        <w:sdtPr>
          <w:rPr>
            <w:rFonts w:eastAsia="MS Mincho" w:cs="Times New Roman"/>
            <w:color w:val="000000"/>
            <w:kern w:val="0"/>
            <w:lang w:eastAsia="ja-JP"/>
            <w14:ligatures w14:val="none"/>
          </w:rPr>
          <w:tag w:val="MENDELEY_CITATION_v3_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"/>
          <w:id w:val="345295401"/>
          <w:placeholder>
            <w:docPart w:val="B8935CED82EB4DA2BA487537353CA6B2"/>
          </w:placeholder>
        </w:sdtPr>
        <w:sdtEndPr/>
        <w:sdtContent>
          <w:r w:rsidR="004D65E9" w:rsidRPr="00200281">
            <w:rPr>
              <w:rFonts w:eastAsia="Times New Roman" w:cs="Times New Roman"/>
              <w:color w:val="000000"/>
            </w:rPr>
            <w:t>(Du &amp; Xie, 2021)</w:t>
          </w:r>
        </w:sdtContent>
      </w:sdt>
      <w:r w:rsidR="00B761AE" w:rsidRPr="00200281">
        <w:rPr>
          <w:rFonts w:eastAsia="MS Mincho" w:cs="Times New Roman"/>
          <w:color w:val="auto"/>
          <w:kern w:val="0"/>
          <w:lang w:eastAsia="ja-JP"/>
          <w14:ligatures w14:val="none"/>
        </w:rPr>
        <w:t xml:space="preserve">, even though it appears intuitively obvious that this association should be present. </w:t>
      </w:r>
      <w:r w:rsidRPr="00200281">
        <w:rPr>
          <w:rFonts w:eastAsia="MS Mincho" w:cs="Times New Roman"/>
          <w:color w:val="auto"/>
          <w:kern w:val="0"/>
          <w:lang w:eastAsia="ja-JP"/>
          <w14:ligatures w14:val="none"/>
        </w:rPr>
        <w:t>While some studies suggest that personalization can significantly increase customer engagement and loyalty, others (</w:t>
      </w:r>
      <w:proofErr w:type="spellStart"/>
      <w:r w:rsidRPr="00200281">
        <w:rPr>
          <w:rFonts w:eastAsia="MS Mincho" w:cs="Times New Roman"/>
          <w:color w:val="auto"/>
          <w:kern w:val="0"/>
          <w:lang w:eastAsia="ja-JP"/>
          <w14:ligatures w14:val="none"/>
        </w:rPr>
        <w:t>Motlani</w:t>
      </w:r>
      <w:proofErr w:type="spellEnd"/>
      <w:r w:rsidRPr="00200281">
        <w:rPr>
          <w:rFonts w:eastAsia="MS Mincho" w:cs="Times New Roman"/>
          <w:color w:val="auto"/>
          <w:kern w:val="0"/>
          <w:lang w:eastAsia="ja-JP"/>
          <w14:ligatures w14:val="none"/>
        </w:rPr>
        <w:t xml:space="preserve"> et al., 2025) show that it depends on various factors such as the complexity of personalization, customer participation and overall brand experience.</w:t>
      </w:r>
    </w:p>
    <w:p w14:paraId="0EE8D4A8" w14:textId="046F23CE" w:rsidR="00B761AE" w:rsidRPr="00200281" w:rsidRDefault="000B1E1D" w:rsidP="000B1E1D">
      <w:pPr>
        <w:spacing w:after="200"/>
        <w:rPr>
          <w:rFonts w:eastAsia="MS Mincho" w:cs="Times New Roman"/>
          <w:color w:val="auto"/>
          <w:kern w:val="0"/>
          <w:lang w:eastAsia="ja-JP"/>
          <w14:ligatures w14:val="none"/>
        </w:rPr>
      </w:pPr>
      <w:r w:rsidRPr="00200281">
        <w:rPr>
          <w:rFonts w:eastAsia="MS Mincho" w:cs="Times New Roman"/>
          <w:color w:val="auto"/>
          <w:kern w:val="0"/>
          <w:lang w:eastAsia="ja-JP"/>
          <w14:ligatures w14:val="none"/>
        </w:rPr>
        <w:t>Besides, much research has been dedicated to product personalization in the mass-market scope or in the digital sphere, but not much in the luxury automotive industry</w:t>
      </w:r>
      <w:r w:rsidRPr="00200281">
        <w:rPr>
          <w:rFonts w:eastAsia="MS Mincho" w:cs="Times New Roman"/>
          <w:kern w:val="0"/>
          <w:lang w:eastAsia="ja-JP"/>
          <w14:ligatures w14:val="none"/>
        </w:rPr>
        <w:t xml:space="preserve"> </w:t>
      </w:r>
      <w:sdt>
        <w:sdtPr>
          <w:rPr>
            <w:rFonts w:eastAsia="MS Mincho" w:cs="Times New Roman"/>
            <w:kern w:val="0"/>
            <w:lang w:eastAsia="ja-JP"/>
            <w14:ligatures w14:val="none"/>
          </w:rPr>
          <w:tag w:val="MENDELEY_CITATION_v3_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"/>
          <w:id w:val="1610626850"/>
          <w:placeholder>
            <w:docPart w:val="E65E937D639E4009A9A5057777C9950B"/>
          </w:placeholder>
        </w:sdtPr>
        <w:sdtEndPr/>
        <w:sdtContent>
          <w:r w:rsidRPr="00200281">
            <w:rPr>
              <w:rFonts w:eastAsia="Times New Roman" w:cs="Times New Roman"/>
            </w:rPr>
            <w:t xml:space="preserve">(Moro &amp; </w:t>
          </w:r>
          <w:proofErr w:type="spellStart"/>
          <w:r w:rsidRPr="00200281">
            <w:rPr>
              <w:rFonts w:eastAsia="Times New Roman" w:cs="Times New Roman"/>
            </w:rPr>
            <w:t>Virgillito</w:t>
          </w:r>
          <w:proofErr w:type="spellEnd"/>
          <w:r w:rsidRPr="00200281">
            <w:rPr>
              <w:rFonts w:eastAsia="Times New Roman" w:cs="Times New Roman"/>
            </w:rPr>
            <w:t>, 2022)</w:t>
          </w:r>
        </w:sdtContent>
      </w:sdt>
      <w:r w:rsidRPr="00200281">
        <w:rPr>
          <w:rFonts w:eastAsia="MS Mincho" w:cs="Times New Roman"/>
          <w:color w:val="auto"/>
          <w:kern w:val="0"/>
          <w:lang w:eastAsia="ja-JP"/>
          <w14:ligatures w14:val="none"/>
        </w:rPr>
        <w:t xml:space="preserve">. </w:t>
      </w:r>
      <w:r w:rsidR="00B761AE" w:rsidRPr="00200281">
        <w:rPr>
          <w:rFonts w:eastAsia="MS Mincho" w:cs="Times New Roman"/>
          <w:color w:val="auto"/>
          <w:kern w:val="0"/>
          <w:lang w:eastAsia="ja-JP"/>
          <w14:ligatures w14:val="none"/>
        </w:rPr>
        <w:t>The peculiarities of the luxury markets i.e. elevated customer expectations, greater focus on brand image, the role of emotional value in the latter imply that the effect of customization on customer loyalty can vary considerably as compared to other sectors</w:t>
      </w:r>
      <w:r w:rsidR="00D40D31" w:rsidRPr="00200281">
        <w:rPr>
          <w:rFonts w:eastAsia="MS Mincho" w:cs="Times New Roman"/>
          <w:color w:val="000000"/>
          <w:kern w:val="0"/>
          <w:lang w:eastAsia="ja-JP"/>
          <w14:ligatures w14:val="none"/>
        </w:rPr>
        <w:t xml:space="preserve"> </w:t>
      </w:r>
      <w:sdt>
        <w:sdtPr>
          <w:rPr>
            <w:rFonts w:eastAsia="MS Mincho" w:cs="Times New Roman"/>
            <w:color w:val="000000"/>
            <w:kern w:val="0"/>
            <w:lang w:eastAsia="ja-JP"/>
            <w14:ligatures w14:val="none"/>
          </w:rPr>
          <w:tag w:val="MENDELEY_CITATION_v3_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"/>
          <w:id w:val="815526270"/>
          <w:placeholder>
            <w:docPart w:val="00BAB235B68947E6B91F757754FB3817"/>
          </w:placeholder>
        </w:sdtPr>
        <w:sdtEndPr/>
        <w:sdtContent>
          <w:r w:rsidR="00D40D31" w:rsidRPr="00200281">
            <w:rPr>
              <w:rFonts w:eastAsia="MS Mincho" w:cs="Times New Roman"/>
              <w:color w:val="000000"/>
              <w:kern w:val="0"/>
              <w:lang w:eastAsia="ja-JP"/>
              <w14:ligatures w14:val="none"/>
            </w:rPr>
            <w:t>(</w:t>
          </w:r>
          <w:proofErr w:type="spellStart"/>
          <w:r w:rsidR="00D40D31" w:rsidRPr="00200281">
            <w:rPr>
              <w:rFonts w:eastAsia="MS Mincho" w:cs="Times New Roman"/>
              <w:color w:val="000000"/>
              <w:kern w:val="0"/>
              <w:lang w:eastAsia="ja-JP"/>
              <w14:ligatures w14:val="none"/>
            </w:rPr>
            <w:t>Bilgihan</w:t>
          </w:r>
          <w:proofErr w:type="spellEnd"/>
          <w:r w:rsidR="00D40D31" w:rsidRPr="00200281">
            <w:rPr>
              <w:rFonts w:eastAsia="MS Mincho" w:cs="Times New Roman"/>
              <w:color w:val="000000"/>
              <w:kern w:val="0"/>
              <w:lang w:eastAsia="ja-JP"/>
              <w14:ligatures w14:val="none"/>
            </w:rPr>
            <w:t xml:space="preserve"> et al., 2025)</w:t>
          </w:r>
        </w:sdtContent>
      </w:sdt>
      <w:r w:rsidR="00B761AE" w:rsidRPr="00200281">
        <w:rPr>
          <w:rFonts w:eastAsia="MS Mincho" w:cs="Times New Roman"/>
          <w:color w:val="auto"/>
          <w:kern w:val="0"/>
          <w:lang w:eastAsia="ja-JP"/>
          <w14:ligatures w14:val="none"/>
        </w:rPr>
        <w:t>. Moreover, there are no company-specific studies examination of the effect of customization strategies on customer loyalty in specific luxury car companies.</w:t>
      </w:r>
    </w:p>
    <w:p w14:paraId="6FCFA0FC" w14:textId="57BB36BC" w:rsidR="002D5961" w:rsidRPr="00200281" w:rsidRDefault="002D5961" w:rsidP="002D5961">
      <w:pPr>
        <w:spacing w:after="200"/>
        <w:rPr>
          <w:rFonts w:eastAsia="MS Mincho" w:cs="Times New Roman"/>
          <w:color w:val="auto"/>
          <w:kern w:val="0"/>
          <w:lang w:eastAsia="ja-JP"/>
          <w14:ligatures w14:val="none"/>
        </w:rPr>
      </w:pPr>
      <w:r w:rsidRPr="00200281">
        <w:rPr>
          <w:rFonts w:eastAsia="MS Mincho" w:cs="Times New Roman"/>
          <w:color w:val="auto"/>
          <w:kern w:val="0"/>
          <w:lang w:eastAsia="ja-JP"/>
          <w14:ligatures w14:val="none"/>
        </w:rPr>
        <w:t xml:space="preserve">Although usage of vehicle customization strategies in luxury auto makers is rising, a small amount of research has focused on the impact of vehicle customization strategies on customers' loyalty in a brand-specific context. Current research is predominantly concerned with broader consumer markets and the concepts of customer satisfaction and </w:t>
      </w:r>
      <w:r w:rsidR="00F17B3F" w:rsidRPr="00200281">
        <w:rPr>
          <w:rFonts w:eastAsia="MS Mincho" w:cs="Times New Roman"/>
          <w:color w:val="auto"/>
          <w:kern w:val="0"/>
          <w:lang w:eastAsia="ja-JP"/>
          <w14:ligatures w14:val="none"/>
        </w:rPr>
        <w:t>personalisation and</w:t>
      </w:r>
      <w:r w:rsidRPr="00200281">
        <w:rPr>
          <w:rFonts w:eastAsia="MS Mincho" w:cs="Times New Roman"/>
          <w:color w:val="auto"/>
          <w:kern w:val="0"/>
          <w:lang w:eastAsia="ja-JP"/>
          <w14:ligatures w14:val="none"/>
        </w:rPr>
        <w:t xml:space="preserve"> lacks a </w:t>
      </w:r>
      <w:r w:rsidRPr="00200281">
        <w:rPr>
          <w:rFonts w:eastAsia="MS Mincho" w:cs="Times New Roman"/>
          <w:color w:val="auto"/>
          <w:kern w:val="0"/>
          <w:lang w:eastAsia="ja-JP"/>
          <w14:ligatures w14:val="none"/>
        </w:rPr>
        <w:lastRenderedPageBreak/>
        <w:t>specific focus on the role of customisation in repeat sales, customer retention and customer advocacy in luxury car companies like Porsche. Hence, the aim of this research is to investigate the role of customization techniques on customers' loyalty in the luxury automobile market.</w:t>
      </w:r>
    </w:p>
    <w:p w14:paraId="1532F97D" w14:textId="04850A23" w:rsidR="00B761AE" w:rsidRPr="00200281" w:rsidRDefault="00B761AE" w:rsidP="00B761AE">
      <w:pPr>
        <w:pStyle w:val="ListParagraph"/>
        <w:keepNext/>
        <w:keepLines/>
        <w:numPr>
          <w:ilvl w:val="1"/>
          <w:numId w:val="6"/>
        </w:numPr>
        <w:spacing w:before="40" w:after="0"/>
        <w:jc w:val="left"/>
        <w:outlineLvl w:val="1"/>
        <w:rPr>
          <w:rFonts w:eastAsia="MS Gothic" w:cs="Times New Roman"/>
          <w:b/>
          <w:color w:val="000000"/>
          <w:kern w:val="0"/>
          <w:szCs w:val="26"/>
          <w:lang w:eastAsia="ja-JP"/>
          <w14:ligatures w14:val="none"/>
        </w:rPr>
      </w:pPr>
      <w:bookmarkStart w:id="9" w:name="_Toc226926027"/>
      <w:bookmarkStart w:id="10" w:name="_Toc231491878"/>
      <w:r w:rsidRPr="00200281">
        <w:rPr>
          <w:rFonts w:eastAsia="MS Gothic" w:cs="Times New Roman"/>
          <w:b/>
          <w:color w:val="000000"/>
          <w:kern w:val="0"/>
          <w:szCs w:val="26"/>
          <w:lang w:eastAsia="ja-JP"/>
          <w14:ligatures w14:val="none"/>
        </w:rPr>
        <w:t>Problem Statement</w:t>
      </w:r>
      <w:bookmarkEnd w:id="9"/>
      <w:bookmarkEnd w:id="10"/>
    </w:p>
    <w:p w14:paraId="5F99FCB0" w14:textId="1906BCCE" w:rsidR="00B761AE" w:rsidRPr="00200281" w:rsidRDefault="000B1E1D" w:rsidP="000B1E1D">
      <w:pPr>
        <w:spacing w:after="200"/>
        <w:rPr>
          <w:rFonts w:eastAsia="MS Mincho" w:cs="Times New Roman"/>
          <w:color w:val="auto"/>
          <w:kern w:val="0"/>
          <w:lang w:eastAsia="ja-JP"/>
          <w14:ligatures w14:val="none"/>
        </w:rPr>
      </w:pPr>
      <w:r w:rsidRPr="00200281">
        <w:rPr>
          <w:rFonts w:eastAsia="MS Mincho" w:cs="Times New Roman"/>
          <w:color w:val="auto"/>
          <w:kern w:val="0"/>
          <w:lang w:eastAsia="ja-JP"/>
          <w14:ligatures w14:val="none"/>
        </w:rPr>
        <w:t>Although customisation is a growing trend in the luxury car market (Rehman et al., 2025), its effectiveness of building customer loyalty has received limited extent of research</w:t>
      </w:r>
      <w:r w:rsidR="00B761AE" w:rsidRPr="00200281">
        <w:rPr>
          <w:rFonts w:eastAsia="MS Mincho" w:cs="Times New Roman"/>
          <w:color w:val="auto"/>
          <w:kern w:val="0"/>
          <w:lang w:eastAsia="ja-JP"/>
          <w14:ligatures w14:val="none"/>
        </w:rPr>
        <w:t xml:space="preserve">. Luxury auto-making companies such as Porsche will pay substantial sums of money to provide a wide range of customization to add customer experience and product differentiation to their goods </w:t>
      </w:r>
      <w:sdt>
        <w:sdtPr>
          <w:rPr>
            <w:rFonts w:eastAsia="MS Mincho" w:cs="Times New Roman"/>
            <w:color w:val="000000"/>
            <w:kern w:val="0"/>
            <w:lang w:eastAsia="ja-JP"/>
            <w14:ligatures w14:val="none"/>
          </w:rPr>
          <w:tag w:val="MENDELEY_CITATION_v3_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"/>
          <w:id w:val="-1963952028"/>
          <w:placeholder>
            <w:docPart w:val="7C54980C41994FF29ACEB5A5EC018275"/>
          </w:placeholder>
        </w:sdtPr>
        <w:sdtEndPr/>
        <w:sdtContent>
          <w:r w:rsidR="004D65E9" w:rsidRPr="00200281">
            <w:rPr>
              <w:rFonts w:eastAsia="MS Mincho" w:cs="Times New Roman"/>
              <w:color w:val="000000"/>
              <w:kern w:val="0"/>
              <w:lang w:eastAsia="ja-JP"/>
              <w14:ligatures w14:val="none"/>
            </w:rPr>
            <w:t>(Habeeb et al., 2025)</w:t>
          </w:r>
        </w:sdtContent>
      </w:sdt>
      <w:r w:rsidR="00B761AE" w:rsidRPr="00200281">
        <w:rPr>
          <w:rFonts w:eastAsia="MS Mincho" w:cs="Times New Roman"/>
          <w:color w:val="auto"/>
          <w:kern w:val="0"/>
          <w:lang w:eastAsia="ja-JP"/>
          <w14:ligatures w14:val="none"/>
        </w:rPr>
        <w:t xml:space="preserve"> in an already competitive market. The strategies are geared towards establishing a sense of exclusivity, heightening customer satisfaction, and enhancing emotional attachment to the brand. But it is not made clear whether efforts of such customization always result into long term customer loyalty.</w:t>
      </w:r>
    </w:p>
    <w:p w14:paraId="317FC255" w14:textId="0FDD6022" w:rsidR="00B761AE" w:rsidRPr="00200281" w:rsidRDefault="00B761AE" w:rsidP="00B761AE">
      <w:pPr>
        <w:spacing w:after="200"/>
        <w:rPr>
          <w:rFonts w:eastAsia="MS Mincho" w:cs="Times New Roman"/>
          <w:color w:val="auto"/>
          <w:kern w:val="0"/>
          <w:lang w:eastAsia="ja-JP"/>
          <w14:ligatures w14:val="none"/>
        </w:rPr>
      </w:pPr>
      <w:r w:rsidRPr="00200281">
        <w:rPr>
          <w:rFonts w:eastAsia="MS Mincho" w:cs="Times New Roman"/>
          <w:color w:val="auto"/>
          <w:kern w:val="0"/>
          <w:lang w:eastAsia="ja-JP"/>
          <w14:ligatures w14:val="none"/>
        </w:rPr>
        <w:t xml:space="preserve">The major problem is that there is no empirical and theoretical clarity concerning the connection between customization and loyalty. Although other research indicates that customized product can provide more customer interaction and perception of value, other research </w:t>
      </w:r>
      <w:sdt>
        <w:sdtPr>
          <w:rPr>
            <w:rFonts w:eastAsia="MS Mincho" w:cs="Times New Roman"/>
            <w:kern w:val="0"/>
            <w:lang w:eastAsia="ja-JP"/>
            <w14:ligatures w14:val="none"/>
          </w:rPr>
          <w:tag w:val="MENDELEY_CITATION_v3_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"/>
          <w:id w:val="1536624578"/>
          <w:placeholder>
            <w:docPart w:val="1E232E3AC7454DD4ABB9A0DC32EB5D29"/>
          </w:placeholder>
        </w:sdtPr>
        <w:sdtEndPr/>
        <w:sdtContent>
          <w:r w:rsidR="004D65E9" w:rsidRPr="00200281">
            <w:rPr>
              <w:rFonts w:eastAsia="Times New Roman" w:cs="Times New Roman"/>
            </w:rPr>
            <w:t>(Pech &amp; Vrchota, 2022)</w:t>
          </w:r>
        </w:sdtContent>
      </w:sdt>
      <w:r w:rsidRPr="00200281">
        <w:rPr>
          <w:rFonts w:eastAsia="MS Mincho" w:cs="Times New Roman"/>
          <w:color w:val="auto"/>
          <w:kern w:val="0"/>
          <w:lang w:eastAsia="ja-JP"/>
          <w14:ligatures w14:val="none"/>
        </w:rPr>
        <w:t xml:space="preserve"> propose that the value of customization can dwindle when the whole process becomes too complicated and does not accomplish the expectations of the customer. This shows that the correlation between vehicle customization and customer loyalty might not be direct and this may depend on other determinants like customer experience, emotional attachment and perceived value.</w:t>
      </w:r>
    </w:p>
    <w:p w14:paraId="7C3D05C3" w14:textId="02852021" w:rsidR="002D5961" w:rsidRPr="00200281" w:rsidRDefault="00B761AE" w:rsidP="000B1E1D">
      <w:pPr>
        <w:spacing w:after="200"/>
        <w:rPr>
          <w:rFonts w:eastAsia="MS Mincho" w:cs="Times New Roman"/>
          <w:color w:val="auto"/>
          <w:kern w:val="0"/>
          <w:lang w:eastAsia="ja-JP"/>
          <w14:ligatures w14:val="none"/>
        </w:rPr>
      </w:pPr>
      <w:r w:rsidRPr="00200281">
        <w:rPr>
          <w:rFonts w:eastAsia="MS Mincho" w:cs="Times New Roman"/>
          <w:color w:val="auto"/>
          <w:kern w:val="0"/>
          <w:lang w:eastAsia="ja-JP"/>
          <w14:ligatures w14:val="none"/>
        </w:rPr>
        <w:t xml:space="preserve">In Porsche, although the company places a heavy focus on customized vehicle design and personalized customer services, there is scanty scholarly studies </w:t>
      </w:r>
      <w:sdt>
        <w:sdtPr>
          <w:rPr>
            <w:rFonts w:eastAsia="MS Mincho" w:cs="Times New Roman"/>
            <w:color w:val="000000"/>
            <w:kern w:val="0"/>
            <w:lang w:eastAsia="ja-JP"/>
            <w14:ligatures w14:val="none"/>
          </w:rPr>
          <w:tag w:val="MENDELEY_CITATION_v3_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"/>
          <w:id w:val="-2041120952"/>
          <w:placeholder>
            <w:docPart w:val="F24C70AA00B3435EB43F6034D921799D"/>
          </w:placeholder>
        </w:sdtPr>
        <w:sdtEndPr/>
        <w:sdtContent>
          <w:r w:rsidR="004D65E9" w:rsidRPr="00200281">
            <w:rPr>
              <w:rFonts w:eastAsia="Times New Roman" w:cs="Times New Roman"/>
              <w:color w:val="000000"/>
            </w:rPr>
            <w:t>(</w:t>
          </w:r>
          <w:proofErr w:type="spellStart"/>
          <w:r w:rsidR="004D65E9" w:rsidRPr="00200281">
            <w:rPr>
              <w:rFonts w:eastAsia="Times New Roman" w:cs="Times New Roman"/>
              <w:color w:val="000000"/>
            </w:rPr>
            <w:t>Schmacke</w:t>
          </w:r>
          <w:proofErr w:type="spellEnd"/>
          <w:r w:rsidR="004D65E9" w:rsidRPr="00200281">
            <w:rPr>
              <w:rFonts w:eastAsia="Times New Roman" w:cs="Times New Roman"/>
              <w:color w:val="000000"/>
            </w:rPr>
            <w:t xml:space="preserve"> &amp; Vogt, 2023)</w:t>
          </w:r>
        </w:sdtContent>
      </w:sdt>
      <w:r w:rsidRPr="00200281">
        <w:rPr>
          <w:rFonts w:eastAsia="MS Mincho" w:cs="Times New Roman"/>
          <w:color w:val="auto"/>
          <w:kern w:val="0"/>
          <w:lang w:eastAsia="ja-JP"/>
          <w14:ligatures w14:val="none"/>
        </w:rPr>
        <w:t xml:space="preserve"> that grasp the effect that these approaches have on customer loyalty levels in terms of repeat purchasing and brand championing.</w:t>
      </w:r>
      <w:r w:rsidR="002D5961" w:rsidRPr="00200281">
        <w:rPr>
          <w:rFonts w:eastAsia="MS Mincho" w:cs="Times New Roman"/>
          <w:color w:val="auto"/>
          <w:kern w:val="0"/>
          <w:lang w:eastAsia="ja-JP"/>
          <w14:ligatures w14:val="none"/>
        </w:rPr>
        <w:t xml:space="preserve"> </w:t>
      </w:r>
      <w:r w:rsidR="000B1E1D" w:rsidRPr="00200281">
        <w:rPr>
          <w:rFonts w:eastAsia="MS Mincho" w:cs="Times New Roman"/>
          <w:color w:val="auto"/>
          <w:kern w:val="0"/>
          <w:lang w:eastAsia="ja-JP"/>
          <w14:ligatures w14:val="none"/>
        </w:rPr>
        <w:t>Therefore, the lack of comprehensive understanding of the effect of vehicle customization approaches on customer loyalty in the luxury car sector is the main problem to be addressed in the current study.</w:t>
      </w:r>
    </w:p>
    <w:p w14:paraId="29FCBA27" w14:textId="7529A7C6" w:rsidR="00B761AE" w:rsidRPr="00200281" w:rsidRDefault="002D5961" w:rsidP="00F17B3F">
      <w:pPr>
        <w:spacing w:after="200"/>
        <w:rPr>
          <w:rFonts w:eastAsia="MS Mincho" w:cs="Times New Roman"/>
          <w:color w:val="auto"/>
          <w:kern w:val="0"/>
          <w:lang w:eastAsia="ja-JP"/>
          <w14:ligatures w14:val="none"/>
        </w:rPr>
      </w:pPr>
      <w:r w:rsidRPr="00200281">
        <w:rPr>
          <w:rFonts w:eastAsia="MS Mincho" w:cs="Times New Roman"/>
          <w:color w:val="auto"/>
          <w:kern w:val="0"/>
          <w:lang w:eastAsia="ja-JP"/>
          <w14:ligatures w14:val="none"/>
        </w:rPr>
        <w:t xml:space="preserve">Moreover, there is a lack of empirical research into the relationship between vehicle “customization” and long-term customer loyalty in high-end car brands. The concept of tailored products has attracted considerable attention from Porsche with the introduction of product programs like Porsche Exclusive </w:t>
      </w:r>
      <w:proofErr w:type="spellStart"/>
      <w:r w:rsidRPr="00200281">
        <w:rPr>
          <w:rFonts w:eastAsia="MS Mincho" w:cs="Times New Roman"/>
          <w:color w:val="auto"/>
          <w:kern w:val="0"/>
          <w:lang w:eastAsia="ja-JP"/>
          <w14:ligatures w14:val="none"/>
        </w:rPr>
        <w:t>Manufaktur</w:t>
      </w:r>
      <w:proofErr w:type="spellEnd"/>
      <w:r w:rsidRPr="00200281">
        <w:rPr>
          <w:rFonts w:eastAsia="MS Mincho" w:cs="Times New Roman"/>
          <w:color w:val="auto"/>
          <w:kern w:val="0"/>
          <w:lang w:eastAsia="ja-JP"/>
          <w14:ligatures w14:val="none"/>
        </w:rPr>
        <w:t xml:space="preserve">, but there is not a significant amount of academia research investigating the influence of these programs on customer loyalty, repeat purchase </w:t>
      </w:r>
      <w:r w:rsidRPr="00200281">
        <w:rPr>
          <w:rFonts w:eastAsia="MS Mincho" w:cs="Times New Roman"/>
          <w:color w:val="auto"/>
          <w:kern w:val="0"/>
          <w:lang w:eastAsia="ja-JP"/>
          <w14:ligatures w14:val="none"/>
        </w:rPr>
        <w:lastRenderedPageBreak/>
        <w:t>intentions, or brand advocacy. Hence, there is need to further explore and understand how strategic customisation can be used to help build customer loyalty</w:t>
      </w:r>
      <w:r w:rsidR="00B761AE" w:rsidRPr="00200281">
        <w:rPr>
          <w:rFonts w:eastAsia="MS Mincho" w:cs="Times New Roman"/>
          <w:color w:val="auto"/>
          <w:kern w:val="0"/>
          <w:lang w:eastAsia="ja-JP"/>
          <w14:ligatures w14:val="none"/>
        </w:rPr>
        <w:t>.</w:t>
      </w:r>
    </w:p>
    <w:p w14:paraId="5F7E2728" w14:textId="0DEA0E00" w:rsidR="00B761AE" w:rsidRPr="00200281" w:rsidRDefault="00B761AE" w:rsidP="00F17B3F">
      <w:pPr>
        <w:pStyle w:val="ListParagraph"/>
        <w:keepNext/>
        <w:keepLines/>
        <w:numPr>
          <w:ilvl w:val="1"/>
          <w:numId w:val="6"/>
        </w:numPr>
        <w:spacing w:before="40" w:after="0"/>
        <w:jc w:val="left"/>
        <w:outlineLvl w:val="1"/>
        <w:rPr>
          <w:rFonts w:eastAsia="MS Gothic" w:cs="Times New Roman"/>
          <w:b/>
          <w:color w:val="000000"/>
          <w:kern w:val="0"/>
          <w:szCs w:val="26"/>
          <w:lang w:eastAsia="ja-JP"/>
          <w14:ligatures w14:val="none"/>
        </w:rPr>
      </w:pPr>
      <w:bookmarkStart w:id="11" w:name="_Toc226926028"/>
      <w:bookmarkStart w:id="12" w:name="_Toc231491879"/>
      <w:r w:rsidRPr="00200281">
        <w:rPr>
          <w:rFonts w:eastAsia="MS Gothic" w:cs="Times New Roman"/>
          <w:b/>
          <w:color w:val="000000"/>
          <w:kern w:val="0"/>
          <w:szCs w:val="26"/>
          <w:lang w:eastAsia="ja-JP"/>
          <w14:ligatures w14:val="none"/>
        </w:rPr>
        <w:t>Research Questions</w:t>
      </w:r>
      <w:bookmarkEnd w:id="11"/>
      <w:bookmarkEnd w:id="12"/>
    </w:p>
    <w:p w14:paraId="05B12431" w14:textId="77777777" w:rsidR="00B761AE" w:rsidRPr="00200281" w:rsidRDefault="00B761AE" w:rsidP="00F17B3F">
      <w:pPr>
        <w:numPr>
          <w:ilvl w:val="0"/>
          <w:numId w:val="4"/>
        </w:numPr>
        <w:spacing w:after="200"/>
        <w:contextualSpacing/>
        <w:jc w:val="left"/>
        <w:rPr>
          <w:rFonts w:eastAsia="MS Mincho" w:cs="Times New Roman"/>
          <w:color w:val="auto"/>
          <w:kern w:val="0"/>
          <w:lang w:eastAsia="ja-JP"/>
          <w14:ligatures w14:val="none"/>
        </w:rPr>
      </w:pPr>
      <w:r w:rsidRPr="00200281">
        <w:rPr>
          <w:rFonts w:eastAsia="MS Mincho" w:cs="Times New Roman"/>
          <w:color w:val="auto"/>
          <w:kern w:val="0"/>
          <w:lang w:eastAsia="ja-JP"/>
          <w14:ligatures w14:val="none"/>
        </w:rPr>
        <w:t>What vehicle customization strategies are implemented by Porsche to enhance customer experience?</w:t>
      </w:r>
    </w:p>
    <w:p w14:paraId="77C62C89" w14:textId="77777777" w:rsidR="00B761AE" w:rsidRPr="00200281" w:rsidRDefault="00B761AE" w:rsidP="00F17B3F">
      <w:pPr>
        <w:numPr>
          <w:ilvl w:val="0"/>
          <w:numId w:val="4"/>
        </w:numPr>
        <w:spacing w:after="200"/>
        <w:contextualSpacing/>
        <w:jc w:val="left"/>
        <w:rPr>
          <w:rFonts w:eastAsia="MS Mincho" w:cs="Times New Roman"/>
          <w:color w:val="auto"/>
          <w:kern w:val="0"/>
          <w:lang w:eastAsia="ja-JP"/>
          <w14:ligatures w14:val="none"/>
        </w:rPr>
      </w:pPr>
      <w:r w:rsidRPr="00200281">
        <w:rPr>
          <w:rFonts w:eastAsia="MS Mincho" w:cs="Times New Roman"/>
          <w:color w:val="auto"/>
          <w:kern w:val="0"/>
          <w:lang w:eastAsia="ja-JP"/>
          <w14:ligatures w14:val="none"/>
        </w:rPr>
        <w:t>How do Porsche’s vehicle customization strategies impact customer loyalty in the luxury automotive market?</w:t>
      </w:r>
    </w:p>
    <w:p w14:paraId="08A78194" w14:textId="77777777" w:rsidR="00B761AE" w:rsidRPr="00200281" w:rsidRDefault="00B761AE" w:rsidP="00F17B3F">
      <w:pPr>
        <w:numPr>
          <w:ilvl w:val="0"/>
          <w:numId w:val="4"/>
        </w:numPr>
        <w:spacing w:after="200"/>
        <w:contextualSpacing/>
        <w:jc w:val="left"/>
        <w:rPr>
          <w:rFonts w:eastAsia="MS Mincho" w:cs="Times New Roman"/>
          <w:color w:val="auto"/>
          <w:kern w:val="0"/>
          <w:lang w:eastAsia="ja-JP"/>
          <w14:ligatures w14:val="none"/>
        </w:rPr>
      </w:pPr>
      <w:r w:rsidRPr="00200281">
        <w:rPr>
          <w:rFonts w:eastAsia="MS Mincho" w:cs="Times New Roman"/>
          <w:color w:val="auto"/>
          <w:kern w:val="0"/>
          <w:lang w:eastAsia="ja-JP"/>
          <w14:ligatures w14:val="none"/>
        </w:rPr>
        <w:t>To what extent does personalization through customization foster long-term retention and brand advocacy among Porsche customers?</w:t>
      </w:r>
    </w:p>
    <w:p w14:paraId="1D22BD58" w14:textId="46B46ACC" w:rsidR="00B761AE" w:rsidRPr="00200281" w:rsidRDefault="00B761AE" w:rsidP="00F17B3F">
      <w:pPr>
        <w:pStyle w:val="ListParagraph"/>
        <w:keepNext/>
        <w:keepLines/>
        <w:numPr>
          <w:ilvl w:val="1"/>
          <w:numId w:val="6"/>
        </w:numPr>
        <w:spacing w:before="40" w:after="0"/>
        <w:jc w:val="left"/>
        <w:outlineLvl w:val="1"/>
        <w:rPr>
          <w:rFonts w:eastAsia="MS Gothic" w:cs="Times New Roman"/>
          <w:b/>
          <w:color w:val="000000"/>
          <w:kern w:val="0"/>
          <w:szCs w:val="26"/>
          <w:lang w:eastAsia="ja-JP"/>
          <w14:ligatures w14:val="none"/>
        </w:rPr>
      </w:pPr>
      <w:bookmarkStart w:id="13" w:name="_Toc226926029"/>
      <w:r w:rsidRPr="00200281">
        <w:rPr>
          <w:rFonts w:eastAsia="MS Gothic" w:cs="Times New Roman"/>
          <w:b/>
          <w:color w:val="000000"/>
          <w:kern w:val="0"/>
          <w:szCs w:val="26"/>
          <w:lang w:eastAsia="ja-JP"/>
          <w14:ligatures w14:val="none"/>
        </w:rPr>
        <w:t xml:space="preserve"> </w:t>
      </w:r>
      <w:bookmarkStart w:id="14" w:name="_Toc231491880"/>
      <w:r w:rsidRPr="00200281">
        <w:rPr>
          <w:rFonts w:eastAsia="MS Gothic" w:cs="Times New Roman"/>
          <w:b/>
          <w:color w:val="000000"/>
          <w:kern w:val="0"/>
          <w:szCs w:val="26"/>
          <w:lang w:eastAsia="ja-JP"/>
          <w14:ligatures w14:val="none"/>
        </w:rPr>
        <w:t>Aim</w:t>
      </w:r>
      <w:bookmarkEnd w:id="13"/>
      <w:bookmarkEnd w:id="14"/>
    </w:p>
    <w:p w14:paraId="58C6A3BF" w14:textId="77777777" w:rsidR="00B761AE" w:rsidRPr="00200281" w:rsidRDefault="00B761AE" w:rsidP="00F17B3F">
      <w:pPr>
        <w:spacing w:after="200"/>
        <w:rPr>
          <w:rFonts w:eastAsia="MS Mincho" w:cs="Times New Roman"/>
          <w:color w:val="auto"/>
          <w:kern w:val="0"/>
          <w:lang w:eastAsia="ja-JP"/>
          <w14:ligatures w14:val="none"/>
        </w:rPr>
      </w:pPr>
      <w:r w:rsidRPr="00200281">
        <w:rPr>
          <w:rFonts w:eastAsia="MS Mincho" w:cs="Times New Roman"/>
          <w:color w:val="auto"/>
          <w:kern w:val="0"/>
          <w:lang w:eastAsia="ja-JP"/>
          <w14:ligatures w14:val="none"/>
        </w:rPr>
        <w:t>To examine the effect of vehicle customisation strategies on customer loyalty in the luxury automotive sector, with a focus on Porsche.</w:t>
      </w:r>
    </w:p>
    <w:p w14:paraId="5784BADD" w14:textId="45738908" w:rsidR="00B761AE" w:rsidRPr="00200281" w:rsidRDefault="00B761AE" w:rsidP="00F17B3F">
      <w:pPr>
        <w:pStyle w:val="ListParagraph"/>
        <w:keepNext/>
        <w:keepLines/>
        <w:numPr>
          <w:ilvl w:val="1"/>
          <w:numId w:val="6"/>
        </w:numPr>
        <w:spacing w:before="40" w:after="0"/>
        <w:jc w:val="left"/>
        <w:outlineLvl w:val="1"/>
        <w:rPr>
          <w:rFonts w:eastAsia="MS Gothic" w:cs="Times New Roman"/>
          <w:b/>
          <w:color w:val="000000"/>
          <w:kern w:val="0"/>
          <w:szCs w:val="26"/>
          <w:lang w:eastAsia="ja-JP"/>
          <w14:ligatures w14:val="none"/>
        </w:rPr>
      </w:pPr>
      <w:bookmarkStart w:id="15" w:name="_Toc226926030"/>
      <w:bookmarkStart w:id="16" w:name="_Toc231491881"/>
      <w:r w:rsidRPr="00200281">
        <w:rPr>
          <w:rFonts w:eastAsia="MS Gothic" w:cs="Times New Roman"/>
          <w:b/>
          <w:color w:val="000000"/>
          <w:kern w:val="0"/>
          <w:szCs w:val="26"/>
          <w:lang w:eastAsia="ja-JP"/>
          <w14:ligatures w14:val="none"/>
        </w:rPr>
        <w:t>Objectives</w:t>
      </w:r>
      <w:bookmarkEnd w:id="15"/>
      <w:bookmarkEnd w:id="16"/>
    </w:p>
    <w:p w14:paraId="1A01A061" w14:textId="77777777" w:rsidR="00B761AE" w:rsidRPr="00200281" w:rsidRDefault="00B761AE" w:rsidP="00F17B3F">
      <w:pPr>
        <w:numPr>
          <w:ilvl w:val="0"/>
          <w:numId w:val="4"/>
        </w:numPr>
        <w:spacing w:after="200"/>
        <w:contextualSpacing/>
        <w:jc w:val="left"/>
        <w:rPr>
          <w:rFonts w:eastAsia="MS Mincho" w:cs="Times New Roman"/>
          <w:color w:val="auto"/>
          <w:kern w:val="0"/>
          <w:lang w:eastAsia="ja-JP"/>
          <w14:ligatures w14:val="none"/>
        </w:rPr>
      </w:pPr>
      <w:r w:rsidRPr="00200281">
        <w:rPr>
          <w:rFonts w:eastAsia="MS Mincho" w:cs="Times New Roman"/>
          <w:color w:val="auto"/>
          <w:kern w:val="0"/>
          <w:lang w:eastAsia="ja-JP"/>
          <w14:ligatures w14:val="none"/>
        </w:rPr>
        <w:t>To identify the key vehicle customization strategies adopted by Porsche for luxury customers.</w:t>
      </w:r>
    </w:p>
    <w:p w14:paraId="4B7278E3" w14:textId="1F164F08" w:rsidR="00B761AE" w:rsidRPr="00200281" w:rsidRDefault="00B761AE" w:rsidP="00E84F07">
      <w:pPr>
        <w:numPr>
          <w:ilvl w:val="0"/>
          <w:numId w:val="4"/>
        </w:numPr>
        <w:spacing w:after="200"/>
        <w:contextualSpacing/>
        <w:jc w:val="left"/>
        <w:rPr>
          <w:rFonts w:eastAsia="MS Mincho" w:cs="Times New Roman"/>
          <w:color w:val="auto"/>
          <w:kern w:val="0"/>
          <w:lang w:eastAsia="ja-JP"/>
          <w14:ligatures w14:val="none"/>
        </w:rPr>
      </w:pPr>
      <w:r w:rsidRPr="00200281">
        <w:rPr>
          <w:rFonts w:eastAsia="MS Mincho" w:cs="Times New Roman"/>
          <w:color w:val="auto"/>
          <w:kern w:val="0"/>
          <w:lang w:eastAsia="ja-JP"/>
          <w14:ligatures w14:val="none"/>
        </w:rPr>
        <w:t xml:space="preserve">To </w:t>
      </w:r>
      <w:r w:rsidR="00E84F07" w:rsidRPr="00200281">
        <w:rPr>
          <w:rFonts w:eastAsia="MS Mincho" w:cs="Times New Roman"/>
          <w:color w:val="auto"/>
          <w:kern w:val="0"/>
          <w:lang w:eastAsia="ja-JP"/>
          <w14:ligatures w14:val="none"/>
        </w:rPr>
        <w:t>analyse</w:t>
      </w:r>
      <w:r w:rsidRPr="00200281">
        <w:rPr>
          <w:rFonts w:eastAsia="MS Mincho" w:cs="Times New Roman"/>
          <w:color w:val="auto"/>
          <w:kern w:val="0"/>
          <w:lang w:eastAsia="ja-JP"/>
          <w14:ligatures w14:val="none"/>
        </w:rPr>
        <w:t xml:space="preserve"> how these customization strategies influence customer loyalty, including repeat purchases and brand advocacy.</w:t>
      </w:r>
    </w:p>
    <w:p w14:paraId="01947988" w14:textId="77777777" w:rsidR="00B761AE" w:rsidRPr="00200281" w:rsidRDefault="00B761AE" w:rsidP="00E84F07">
      <w:pPr>
        <w:numPr>
          <w:ilvl w:val="0"/>
          <w:numId w:val="4"/>
        </w:numPr>
        <w:spacing w:after="200"/>
        <w:contextualSpacing/>
        <w:jc w:val="left"/>
        <w:rPr>
          <w:rFonts w:eastAsia="MS Mincho" w:cs="Times New Roman"/>
          <w:color w:val="auto"/>
          <w:kern w:val="0"/>
          <w:lang w:eastAsia="ja-JP"/>
          <w14:ligatures w14:val="none"/>
        </w:rPr>
      </w:pPr>
      <w:r w:rsidRPr="00200281">
        <w:rPr>
          <w:rFonts w:eastAsia="MS Mincho" w:cs="Times New Roman"/>
          <w:color w:val="auto"/>
          <w:kern w:val="0"/>
          <w:lang w:eastAsia="ja-JP"/>
          <w14:ligatures w14:val="none"/>
        </w:rPr>
        <w:t>To evaluate the relationship between personalized experiences offered through customization and long-term customer retention.</w:t>
      </w:r>
    </w:p>
    <w:p w14:paraId="3806FA73" w14:textId="5BD735EE" w:rsidR="00B761AE" w:rsidRPr="00200281" w:rsidRDefault="00B761AE" w:rsidP="00B761AE">
      <w:pPr>
        <w:pStyle w:val="ListParagraph"/>
        <w:keepNext/>
        <w:keepLines/>
        <w:numPr>
          <w:ilvl w:val="1"/>
          <w:numId w:val="6"/>
        </w:numPr>
        <w:spacing w:before="40" w:after="0"/>
        <w:jc w:val="left"/>
        <w:outlineLvl w:val="1"/>
        <w:rPr>
          <w:rFonts w:eastAsia="MS Gothic" w:cs="Times New Roman"/>
          <w:b/>
          <w:color w:val="000000"/>
          <w:kern w:val="0"/>
          <w:szCs w:val="26"/>
          <w:lang w:eastAsia="ja-JP"/>
          <w14:ligatures w14:val="none"/>
        </w:rPr>
      </w:pPr>
      <w:bookmarkStart w:id="17" w:name="_Toc226926031"/>
      <w:bookmarkStart w:id="18" w:name="_Toc231491882"/>
      <w:r w:rsidRPr="00200281">
        <w:rPr>
          <w:rFonts w:eastAsia="MS Gothic" w:cs="Times New Roman"/>
          <w:b/>
          <w:color w:val="000000"/>
          <w:kern w:val="0"/>
          <w:szCs w:val="26"/>
          <w:lang w:eastAsia="ja-JP"/>
          <w14:ligatures w14:val="none"/>
        </w:rPr>
        <w:t>Rationale</w:t>
      </w:r>
      <w:bookmarkEnd w:id="17"/>
      <w:bookmarkEnd w:id="18"/>
    </w:p>
    <w:p w14:paraId="7EC2CF6A" w14:textId="3E24B7A6" w:rsidR="00B761AE" w:rsidRPr="00200281" w:rsidRDefault="00B761AE" w:rsidP="00B761AE">
      <w:pPr>
        <w:spacing w:after="200"/>
        <w:rPr>
          <w:rFonts w:eastAsia="MS Mincho" w:cs="Times New Roman"/>
          <w:color w:val="auto"/>
          <w:kern w:val="0"/>
          <w:lang w:eastAsia="ja-JP"/>
          <w14:ligatures w14:val="none"/>
        </w:rPr>
      </w:pPr>
      <w:r w:rsidRPr="00200281">
        <w:rPr>
          <w:rFonts w:eastAsia="MS Mincho" w:cs="Times New Roman"/>
          <w:color w:val="auto"/>
          <w:kern w:val="0"/>
          <w:lang w:eastAsia="ja-JP"/>
          <w14:ligatures w14:val="none"/>
        </w:rPr>
        <w:t xml:space="preserve">The growing significance of personalization in the contemporary marketing has greatly affected the approach </w:t>
      </w:r>
      <w:sdt>
        <w:sdtPr>
          <w:rPr>
            <w:rFonts w:eastAsia="MS Mincho" w:cs="Times New Roman"/>
            <w:color w:val="000000"/>
            <w:kern w:val="0"/>
            <w:lang w:eastAsia="ja-JP"/>
            <w14:ligatures w14:val="none"/>
          </w:rPr>
          <w:tag w:val="MENDELEY_CITATION_v3_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"/>
          <w:id w:val="653417859"/>
          <w:placeholder>
            <w:docPart w:val="1C7B8359A38045B8AEF770112E8489FC"/>
          </w:placeholder>
        </w:sdtPr>
        <w:sdtEndPr/>
        <w:sdtContent>
          <w:r w:rsidR="004D65E9" w:rsidRPr="00200281">
            <w:rPr>
              <w:rFonts w:eastAsia="Times New Roman" w:cs="Times New Roman"/>
              <w:color w:val="000000"/>
            </w:rPr>
            <w:t xml:space="preserve">(Wolniak &amp; </w:t>
          </w:r>
          <w:proofErr w:type="spellStart"/>
          <w:r w:rsidR="004D65E9" w:rsidRPr="00200281">
            <w:rPr>
              <w:rFonts w:eastAsia="Times New Roman" w:cs="Times New Roman"/>
              <w:color w:val="000000"/>
            </w:rPr>
            <w:t>Grebski</w:t>
          </w:r>
          <w:proofErr w:type="spellEnd"/>
          <w:r w:rsidR="004D65E9" w:rsidRPr="00200281">
            <w:rPr>
              <w:rFonts w:eastAsia="Times New Roman" w:cs="Times New Roman"/>
              <w:color w:val="000000"/>
            </w:rPr>
            <w:t>, 2023)</w:t>
          </w:r>
        </w:sdtContent>
      </w:sdt>
      <w:r w:rsidRPr="00200281">
        <w:rPr>
          <w:rFonts w:eastAsia="MS Mincho" w:cs="Times New Roman"/>
          <w:color w:val="auto"/>
          <w:kern w:val="0"/>
          <w:lang w:eastAsia="ja-JP"/>
          <w14:ligatures w14:val="none"/>
        </w:rPr>
        <w:t xml:space="preserve"> embraced by companies in the high-end motor industry. Traditional competitive advantages like product quality, engineering and brand heritage are still critical, but no longer adequate to satisfy the dynamic demands of modern luxury consumers </w:t>
      </w:r>
      <w:sdt>
        <w:sdtPr>
          <w:rPr>
            <w:rFonts w:eastAsia="MS Mincho" w:cs="Times New Roman"/>
            <w:color w:val="000000"/>
            <w:kern w:val="0"/>
            <w:lang w:eastAsia="ja-JP"/>
            <w14:ligatures w14:val="none"/>
          </w:rPr>
          <w:tag w:val="MENDELEY_CITATION_v3_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"/>
          <w:id w:val="-883256372"/>
          <w:placeholder>
            <w:docPart w:val="F86365FA03DF448885872DD184917FA1"/>
          </w:placeholder>
        </w:sdtPr>
        <w:sdtEndPr/>
        <w:sdtContent>
          <w:r w:rsidR="004D65E9" w:rsidRPr="00200281">
            <w:rPr>
              <w:rFonts w:eastAsia="Times New Roman" w:cs="Times New Roman"/>
              <w:color w:val="000000"/>
            </w:rPr>
            <w:t>(Minh &amp; Hue, 2025)</w:t>
          </w:r>
        </w:sdtContent>
      </w:sdt>
      <w:r w:rsidRPr="00200281">
        <w:rPr>
          <w:rFonts w:eastAsia="MS Mincho" w:cs="Times New Roman"/>
          <w:color w:val="auto"/>
          <w:kern w:val="0"/>
          <w:lang w:eastAsia="ja-JP"/>
          <w14:ligatures w14:val="none"/>
        </w:rPr>
        <w:t>. Customers are no longer interested in just functional benefits but instead are interested in the product containing symbolic and experiential elements and it should show individualization and personal identity. Vehicle customization in this regard has become a strategic instrument that can help companies provide the most personalized products and experience the customer.</w:t>
      </w:r>
    </w:p>
    <w:p w14:paraId="129BFF4F" w14:textId="20952517" w:rsidR="00B761AE" w:rsidRPr="00200281" w:rsidRDefault="00B761AE" w:rsidP="00B761AE">
      <w:pPr>
        <w:spacing w:after="200"/>
        <w:rPr>
          <w:rFonts w:eastAsia="MS Mincho" w:cs="Times New Roman"/>
          <w:color w:val="auto"/>
          <w:kern w:val="0"/>
          <w:lang w:eastAsia="ja-JP"/>
          <w14:ligatures w14:val="none"/>
        </w:rPr>
      </w:pPr>
      <w:r w:rsidRPr="00200281">
        <w:rPr>
          <w:rFonts w:eastAsia="MS Mincho" w:cs="Times New Roman"/>
          <w:color w:val="auto"/>
          <w:kern w:val="0"/>
          <w:lang w:eastAsia="ja-JP"/>
          <w14:ligatures w14:val="none"/>
        </w:rPr>
        <w:t xml:space="preserve">Although the use of customization strategies by high end automotive companies has been increasing, very little is known about the role of such strategies in increasing the level of </w:t>
      </w:r>
      <w:r w:rsidRPr="00200281">
        <w:rPr>
          <w:rFonts w:eastAsia="MS Mincho" w:cs="Times New Roman"/>
          <w:color w:val="auto"/>
          <w:kern w:val="0"/>
          <w:lang w:eastAsia="ja-JP"/>
          <w14:ligatures w14:val="none"/>
        </w:rPr>
        <w:lastRenderedPageBreak/>
        <w:t xml:space="preserve">customer loyalty. The literature examined by far has been primarily concerned with the correlation between personalization and customer satisfaction or perceived value </w:t>
      </w:r>
      <w:sdt>
        <w:sdtPr>
          <w:rPr>
            <w:rFonts w:eastAsia="MS Mincho" w:cs="Times New Roman"/>
            <w:color w:val="000000"/>
            <w:kern w:val="0"/>
            <w:lang w:eastAsia="ja-JP"/>
            <w14:ligatures w14:val="none"/>
          </w:rPr>
          <w:tag w:val="MENDELEY_CITATION_v3_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"/>
          <w:id w:val="1399795601"/>
          <w:placeholder>
            <w:docPart w:val="F86365FA03DF448885872DD184917FA1"/>
          </w:placeholder>
        </w:sdtPr>
        <w:sdtEndPr/>
        <w:sdtContent>
          <w:r w:rsidR="004D65E9" w:rsidRPr="00200281">
            <w:rPr>
              <w:rFonts w:eastAsia="MS Mincho" w:cs="Times New Roman"/>
              <w:color w:val="000000"/>
              <w:kern w:val="0"/>
              <w:lang w:eastAsia="ja-JP"/>
              <w14:ligatures w14:val="none"/>
            </w:rPr>
            <w:t>(Blut et al., 2024)</w:t>
          </w:r>
        </w:sdtContent>
      </w:sdt>
      <w:r w:rsidRPr="00200281">
        <w:rPr>
          <w:rFonts w:eastAsia="MS Mincho" w:cs="Times New Roman"/>
          <w:color w:val="auto"/>
          <w:kern w:val="0"/>
          <w:lang w:eastAsia="ja-JP"/>
          <w14:ligatures w14:val="none"/>
        </w:rPr>
        <w:t xml:space="preserve">, without much attention to its long-term </w:t>
      </w:r>
      <w:r w:rsidR="00E84F07" w:rsidRPr="00200281">
        <w:rPr>
          <w:rFonts w:eastAsia="MS Mincho" w:cs="Times New Roman"/>
          <w:color w:val="auto"/>
          <w:kern w:val="0"/>
          <w:lang w:eastAsia="ja-JP"/>
          <w14:ligatures w14:val="none"/>
        </w:rPr>
        <w:t>behavioural</w:t>
      </w:r>
      <w:r w:rsidRPr="00200281">
        <w:rPr>
          <w:rFonts w:eastAsia="MS Mincho" w:cs="Times New Roman"/>
          <w:color w:val="auto"/>
          <w:kern w:val="0"/>
          <w:lang w:eastAsia="ja-JP"/>
          <w14:ligatures w14:val="none"/>
        </w:rPr>
        <w:t xml:space="preserve"> revenues, confirming the intentions to repeat purchasing the product, to be devoted to the brand, and to engage in positive word-of-mouth. Moreover, a lot of the literature is focused on a mass-market or online retail scenario</w:t>
      </w:r>
      <w:r w:rsidRPr="00200281">
        <w:rPr>
          <w:rFonts w:eastAsia="MS Mincho" w:cs="Times New Roman"/>
          <w:color w:val="000000"/>
          <w:kern w:val="0"/>
          <w:lang w:eastAsia="ja-JP"/>
          <w14:ligatures w14:val="none"/>
        </w:rPr>
        <w:t xml:space="preserve"> </w:t>
      </w:r>
      <w:sdt>
        <w:sdtPr>
          <w:rPr>
            <w:rFonts w:eastAsia="MS Mincho" w:cs="Times New Roman"/>
            <w:color w:val="000000"/>
            <w:kern w:val="0"/>
            <w:lang w:eastAsia="ja-JP"/>
            <w14:ligatures w14:val="none"/>
          </w:rPr>
          <w:tag w:val="MENDELEY_CITATION_v3_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"/>
          <w:id w:val="1147390909"/>
          <w:placeholder>
            <w:docPart w:val="FF04850F2DAB4A79BFFE8CDDAF7FF5F0"/>
          </w:placeholder>
        </w:sdtPr>
        <w:sdtEndPr/>
        <w:sdtContent>
          <w:r w:rsidR="004D65E9" w:rsidRPr="00200281">
            <w:rPr>
              <w:rFonts w:eastAsia="MS Mincho" w:cs="Times New Roman"/>
              <w:color w:val="000000"/>
              <w:kern w:val="0"/>
              <w:lang w:eastAsia="ja-JP"/>
              <w14:ligatures w14:val="none"/>
            </w:rPr>
            <w:t>(Brüggemann et al., 2025)</w:t>
          </w:r>
        </w:sdtContent>
      </w:sdt>
      <w:r w:rsidRPr="00200281">
        <w:rPr>
          <w:rFonts w:eastAsia="MS Mincho" w:cs="Times New Roman"/>
          <w:color w:val="auto"/>
          <w:kern w:val="0"/>
          <w:lang w:eastAsia="ja-JP"/>
          <w14:ligatures w14:val="none"/>
        </w:rPr>
        <w:t>, where thrilling little has been devoted to unique dynamics of the luxury automotive market where emotional identification, exclusiveness, and brand recognition are a significant factor.</w:t>
      </w:r>
    </w:p>
    <w:p w14:paraId="059E3F76" w14:textId="20D2B0C8" w:rsidR="00B761AE" w:rsidRPr="00200281" w:rsidRDefault="00B761AE" w:rsidP="000B1E1D">
      <w:pPr>
        <w:spacing w:after="200"/>
        <w:rPr>
          <w:rFonts w:eastAsia="MS Mincho" w:cs="Times New Roman"/>
          <w:color w:val="auto"/>
          <w:kern w:val="0"/>
          <w:lang w:eastAsia="ja-JP"/>
          <w14:ligatures w14:val="none"/>
        </w:rPr>
      </w:pPr>
      <w:r w:rsidRPr="00200281">
        <w:rPr>
          <w:rFonts w:eastAsia="MS Mincho" w:cs="Times New Roman"/>
          <w:color w:val="auto"/>
          <w:kern w:val="0"/>
          <w:lang w:eastAsia="ja-JP"/>
          <w14:ligatures w14:val="none"/>
        </w:rPr>
        <w:t xml:space="preserve">This study is hence warranted both academically and practically. </w:t>
      </w:r>
      <w:r w:rsidR="000B1E1D" w:rsidRPr="00200281">
        <w:rPr>
          <w:rFonts w:eastAsia="MS Mincho" w:cs="Times New Roman"/>
          <w:color w:val="auto"/>
          <w:kern w:val="0"/>
          <w:lang w:eastAsia="ja-JP"/>
          <w14:ligatures w14:val="none"/>
        </w:rPr>
        <w:t xml:space="preserve">The study aims at filling a noticeable gap that exists in the existing literature; linking the direct association between vehicle customization strategies and the acted customer loyalty in luxury automotive sector. </w:t>
      </w:r>
      <w:r w:rsidRPr="00200281">
        <w:rPr>
          <w:rFonts w:eastAsia="MS Mincho" w:cs="Times New Roman"/>
          <w:color w:val="auto"/>
          <w:kern w:val="0"/>
          <w:lang w:eastAsia="ja-JP"/>
          <w14:ligatures w14:val="none"/>
        </w:rPr>
        <w:t>It also has a role to play in theory in that it not only associates the practice of customization with major theoretical accounts, including relationship marketing and perceived value theory, but also offers a more consistent point of view on how an experience of personalization affects long-term customer relations.</w:t>
      </w:r>
    </w:p>
    <w:p w14:paraId="26F3FB45" w14:textId="1D18F316" w:rsidR="002D5961" w:rsidRPr="00200281" w:rsidRDefault="00B761AE" w:rsidP="00F17B3F">
      <w:pPr>
        <w:spacing w:after="200"/>
        <w:rPr>
          <w:rFonts w:eastAsia="MS Mincho" w:cs="Times New Roman"/>
          <w:color w:val="auto"/>
          <w:kern w:val="0"/>
          <w:lang w:eastAsia="ja-JP"/>
          <w14:ligatures w14:val="none"/>
        </w:rPr>
      </w:pPr>
      <w:r w:rsidRPr="00200281">
        <w:rPr>
          <w:rFonts w:eastAsia="MS Mincho" w:cs="Times New Roman"/>
          <w:color w:val="auto"/>
          <w:kern w:val="0"/>
          <w:lang w:eastAsia="ja-JP"/>
          <w14:ligatures w14:val="none"/>
        </w:rPr>
        <w:t xml:space="preserve">In managerial strategic terms, the research can provide useful information to the luxury automotive companies, especially regarding how customization can be strategic </w:t>
      </w:r>
      <w:r w:rsidR="00F17B3F" w:rsidRPr="00200281">
        <w:rPr>
          <w:rFonts w:eastAsia="MS Mincho" w:cs="Times New Roman"/>
          <w:color w:val="auto"/>
          <w:kern w:val="0"/>
          <w:lang w:eastAsia="ja-JP"/>
          <w14:ligatures w14:val="none"/>
        </w:rPr>
        <w:t>to</w:t>
      </w:r>
      <w:r w:rsidRPr="00200281">
        <w:rPr>
          <w:rFonts w:eastAsia="MS Mincho" w:cs="Times New Roman"/>
          <w:color w:val="auto"/>
          <w:kern w:val="0"/>
          <w:lang w:eastAsia="ja-JP"/>
          <w14:ligatures w14:val="none"/>
        </w:rPr>
        <w:t xml:space="preserve"> retain customers and boost brand loyalty. </w:t>
      </w:r>
      <w:r w:rsidR="002D5961" w:rsidRPr="00200281">
        <w:rPr>
          <w:rFonts w:eastAsia="MS Mincho" w:cs="Times New Roman"/>
          <w:color w:val="auto"/>
          <w:kern w:val="0"/>
          <w:lang w:eastAsia="ja-JP"/>
          <w14:ligatures w14:val="none"/>
        </w:rPr>
        <w:t xml:space="preserve">The Porsche case is a suitable example since they display one of the most comprehensive resale programs for the luxury car industry. These are the customization strategies that could give Porsche (and many other luxury car companies) a lot of insight in terms of </w:t>
      </w:r>
      <w:r w:rsidR="00F17B3F" w:rsidRPr="00200281">
        <w:rPr>
          <w:rFonts w:eastAsia="MS Mincho" w:cs="Times New Roman"/>
          <w:color w:val="auto"/>
          <w:kern w:val="0"/>
          <w:lang w:eastAsia="ja-JP"/>
          <w14:ligatures w14:val="none"/>
        </w:rPr>
        <w:t>long-term</w:t>
      </w:r>
      <w:r w:rsidR="002D5961" w:rsidRPr="00200281">
        <w:rPr>
          <w:rFonts w:eastAsia="MS Mincho" w:cs="Times New Roman"/>
          <w:color w:val="auto"/>
          <w:kern w:val="0"/>
          <w:lang w:eastAsia="ja-JP"/>
          <w14:ligatures w14:val="none"/>
        </w:rPr>
        <w:t xml:space="preserve"> customer loyalty.</w:t>
      </w:r>
    </w:p>
    <w:p w14:paraId="37102B87" w14:textId="02087D66" w:rsidR="00B761AE" w:rsidRPr="00200281" w:rsidRDefault="00B761AE" w:rsidP="00F17B3F">
      <w:pPr>
        <w:pStyle w:val="ListParagraph"/>
        <w:keepNext/>
        <w:keepLines/>
        <w:numPr>
          <w:ilvl w:val="1"/>
          <w:numId w:val="6"/>
        </w:numPr>
        <w:spacing w:before="40" w:after="0"/>
        <w:outlineLvl w:val="1"/>
        <w:rPr>
          <w:rFonts w:eastAsia="MS Gothic" w:cs="Times New Roman"/>
          <w:b/>
          <w:color w:val="000000"/>
          <w:kern w:val="0"/>
          <w:szCs w:val="26"/>
          <w:lang w:eastAsia="ja-JP"/>
          <w14:ligatures w14:val="none"/>
        </w:rPr>
      </w:pPr>
      <w:bookmarkStart w:id="19" w:name="_Toc226926032"/>
      <w:bookmarkStart w:id="20" w:name="_Toc231491883"/>
      <w:r w:rsidRPr="00200281">
        <w:rPr>
          <w:rFonts w:eastAsia="MS Gothic" w:cs="Times New Roman"/>
          <w:b/>
          <w:color w:val="000000"/>
          <w:kern w:val="0"/>
          <w:szCs w:val="26"/>
          <w:lang w:eastAsia="ja-JP"/>
          <w14:ligatures w14:val="none"/>
        </w:rPr>
        <w:t>Structure of Dissertation</w:t>
      </w:r>
      <w:bookmarkEnd w:id="19"/>
      <w:bookmarkEnd w:id="20"/>
    </w:p>
    <w:p w14:paraId="0262B6F5" w14:textId="77777777" w:rsidR="00B761AE" w:rsidRPr="00200281" w:rsidRDefault="00B761AE" w:rsidP="00F17B3F">
      <w:pPr>
        <w:spacing w:after="200"/>
        <w:rPr>
          <w:rFonts w:eastAsia="MS Mincho" w:cs="Times New Roman"/>
          <w:color w:val="auto"/>
          <w:kern w:val="0"/>
          <w:lang w:eastAsia="ja-JP"/>
          <w14:ligatures w14:val="none"/>
        </w:rPr>
      </w:pPr>
      <w:r w:rsidRPr="00200281">
        <w:rPr>
          <w:rFonts w:eastAsia="MS Mincho" w:cs="Times New Roman"/>
          <w:color w:val="auto"/>
          <w:kern w:val="0"/>
          <w:lang w:eastAsia="ja-JP"/>
          <w14:ligatures w14:val="none"/>
        </w:rPr>
        <w:t>The dissertation is divided into five major chapters that are logically and coherently planned to answer certain questions concerning the research.</w:t>
      </w:r>
    </w:p>
    <w:p w14:paraId="20119179" w14:textId="77777777" w:rsidR="00B761AE" w:rsidRPr="00200281" w:rsidRDefault="00B761AE" w:rsidP="00F17B3F">
      <w:pPr>
        <w:numPr>
          <w:ilvl w:val="0"/>
          <w:numId w:val="5"/>
        </w:numPr>
        <w:spacing w:after="200"/>
        <w:contextualSpacing/>
        <w:rPr>
          <w:rFonts w:eastAsia="MS Mincho" w:cs="Times New Roman"/>
          <w:b/>
          <w:color w:val="auto"/>
          <w:kern w:val="0"/>
          <w:lang w:eastAsia="ja-JP"/>
          <w14:ligatures w14:val="none"/>
        </w:rPr>
      </w:pPr>
      <w:r w:rsidRPr="00200281">
        <w:rPr>
          <w:rFonts w:eastAsia="MS Mincho" w:cs="Times New Roman"/>
          <w:b/>
          <w:color w:val="auto"/>
          <w:kern w:val="0"/>
          <w:lang w:eastAsia="ja-JP"/>
          <w14:ligatures w14:val="none"/>
        </w:rPr>
        <w:t>Chapter 1: Introduction</w:t>
      </w:r>
    </w:p>
    <w:p w14:paraId="5D0698D6" w14:textId="66865743" w:rsidR="00B761AE" w:rsidRPr="00200281" w:rsidRDefault="000B1E1D" w:rsidP="000B1E1D">
      <w:pPr>
        <w:spacing w:after="200"/>
        <w:ind w:left="720"/>
        <w:contextualSpacing/>
        <w:rPr>
          <w:rFonts w:eastAsia="MS Mincho" w:cs="Times New Roman"/>
          <w:color w:val="auto"/>
          <w:kern w:val="0"/>
          <w:lang w:eastAsia="ja-JP"/>
          <w14:ligatures w14:val="none"/>
        </w:rPr>
      </w:pPr>
      <w:r w:rsidRPr="00200281">
        <w:rPr>
          <w:rFonts w:eastAsia="MS Mincho" w:cs="Times New Roman"/>
          <w:color w:val="auto"/>
          <w:kern w:val="0"/>
          <w:lang w:eastAsia="ja-JP"/>
          <w14:ligatures w14:val="none"/>
        </w:rPr>
        <w:t>This chapter presents the research topic by painting the picture of the context and background of the luxury automotive industry showing special consideration to vehicle customization and customer loyalty. It outlines the goal, objectives, and research questions to be answered in the research and then the justification and problem statement that describes why the research is pertinent. The chapter is then followed by the general outline for the dissertation</w:t>
      </w:r>
      <w:r w:rsidR="00B761AE" w:rsidRPr="00200281">
        <w:rPr>
          <w:rFonts w:eastAsia="MS Mincho" w:cs="Times New Roman"/>
          <w:color w:val="auto"/>
          <w:kern w:val="0"/>
          <w:lang w:eastAsia="ja-JP"/>
          <w14:ligatures w14:val="none"/>
        </w:rPr>
        <w:t>.</w:t>
      </w:r>
    </w:p>
    <w:p w14:paraId="7E73671A" w14:textId="77777777" w:rsidR="00104F77" w:rsidRPr="00200281" w:rsidRDefault="00104F77" w:rsidP="00F17B3F">
      <w:pPr>
        <w:spacing w:after="200"/>
        <w:ind w:left="720"/>
        <w:contextualSpacing/>
        <w:rPr>
          <w:rFonts w:eastAsia="MS Mincho" w:cs="Times New Roman"/>
          <w:color w:val="auto"/>
          <w:kern w:val="0"/>
          <w:lang w:eastAsia="ja-JP"/>
          <w14:ligatures w14:val="none"/>
        </w:rPr>
      </w:pPr>
    </w:p>
    <w:p w14:paraId="61223E54" w14:textId="77777777" w:rsidR="00B761AE" w:rsidRPr="00200281" w:rsidRDefault="00B761AE" w:rsidP="00F17B3F">
      <w:pPr>
        <w:numPr>
          <w:ilvl w:val="0"/>
          <w:numId w:val="5"/>
        </w:numPr>
        <w:spacing w:after="200"/>
        <w:contextualSpacing/>
        <w:rPr>
          <w:rFonts w:eastAsia="MS Mincho" w:cs="Times New Roman"/>
          <w:b/>
          <w:color w:val="auto"/>
          <w:kern w:val="0"/>
          <w:lang w:eastAsia="ja-JP"/>
          <w14:ligatures w14:val="none"/>
        </w:rPr>
      </w:pPr>
      <w:r w:rsidRPr="00200281">
        <w:rPr>
          <w:rFonts w:eastAsia="MS Mincho" w:cs="Times New Roman"/>
          <w:b/>
          <w:color w:val="auto"/>
          <w:kern w:val="0"/>
          <w:lang w:eastAsia="ja-JP"/>
          <w14:ligatures w14:val="none"/>
        </w:rPr>
        <w:lastRenderedPageBreak/>
        <w:t>Chapter 2: Literature Review</w:t>
      </w:r>
    </w:p>
    <w:p w14:paraId="79BE0EA1" w14:textId="004AE5D1" w:rsidR="00B761AE" w:rsidRPr="00200281" w:rsidRDefault="000B1E1D" w:rsidP="000B1E1D">
      <w:pPr>
        <w:spacing w:after="200"/>
        <w:ind w:left="720"/>
        <w:contextualSpacing/>
        <w:rPr>
          <w:rFonts w:eastAsia="MS Mincho" w:cs="Times New Roman"/>
          <w:color w:val="auto"/>
          <w:kern w:val="0"/>
          <w:lang w:eastAsia="ja-JP"/>
          <w14:ligatures w14:val="none"/>
        </w:rPr>
      </w:pPr>
      <w:r w:rsidRPr="00200281">
        <w:rPr>
          <w:rFonts w:eastAsia="MS Mincho" w:cs="Times New Roman"/>
          <w:color w:val="auto"/>
          <w:kern w:val="0"/>
          <w:lang w:eastAsia="ja-JP"/>
          <w14:ligatures w14:val="none"/>
        </w:rPr>
        <w:t xml:space="preserve">The current academic literature will be critically </w:t>
      </w:r>
      <w:proofErr w:type="spellStart"/>
      <w:r w:rsidRPr="00200281">
        <w:rPr>
          <w:rFonts w:eastAsia="MS Mincho" w:cs="Times New Roman"/>
          <w:color w:val="auto"/>
          <w:kern w:val="0"/>
          <w:lang w:eastAsia="ja-JP"/>
          <w14:ligatures w14:val="none"/>
        </w:rPr>
        <w:t>analyzed</w:t>
      </w:r>
      <w:proofErr w:type="spellEnd"/>
      <w:r w:rsidRPr="00200281">
        <w:rPr>
          <w:rFonts w:eastAsia="MS Mincho" w:cs="Times New Roman"/>
          <w:color w:val="auto"/>
          <w:kern w:val="0"/>
          <w:lang w:eastAsia="ja-JP"/>
          <w14:ligatures w14:val="none"/>
        </w:rPr>
        <w:t xml:space="preserve">, with particular reference to vehicle customization, customer experience and customer loyalty, for the luxury automotive industry in Chapter 2. </w:t>
      </w:r>
      <w:r w:rsidR="00B761AE" w:rsidRPr="00200281">
        <w:rPr>
          <w:rFonts w:eastAsia="MS Mincho" w:cs="Times New Roman"/>
          <w:color w:val="auto"/>
          <w:kern w:val="0"/>
          <w:lang w:eastAsia="ja-JP"/>
          <w14:ligatures w14:val="none"/>
        </w:rPr>
        <w:t xml:space="preserve">It contrasts various perspectives of past research indicating areas of similarity and dissimilarity to reinforce a critical study. </w:t>
      </w:r>
      <w:r w:rsidRPr="00200281">
        <w:rPr>
          <w:rFonts w:eastAsia="MS Mincho" w:cs="Times New Roman"/>
          <w:color w:val="auto"/>
          <w:kern w:val="0"/>
          <w:lang w:eastAsia="ja-JP"/>
          <w14:ligatures w14:val="none"/>
        </w:rPr>
        <w:t>The chapter also discusses the important theories such as relationship marketing theory and perceived value theory and contextualizes the theoretical context that surrounds the study.</w:t>
      </w:r>
    </w:p>
    <w:p w14:paraId="0B4428D5" w14:textId="77777777" w:rsidR="00B761AE" w:rsidRPr="00200281" w:rsidRDefault="00B761AE" w:rsidP="00F17B3F">
      <w:pPr>
        <w:numPr>
          <w:ilvl w:val="0"/>
          <w:numId w:val="5"/>
        </w:numPr>
        <w:spacing w:after="200"/>
        <w:contextualSpacing/>
        <w:rPr>
          <w:rFonts w:eastAsia="MS Mincho" w:cs="Times New Roman"/>
          <w:b/>
          <w:color w:val="auto"/>
          <w:kern w:val="0"/>
          <w:lang w:eastAsia="ja-JP"/>
          <w14:ligatures w14:val="none"/>
        </w:rPr>
      </w:pPr>
      <w:r w:rsidRPr="00200281">
        <w:rPr>
          <w:rFonts w:eastAsia="MS Mincho" w:cs="Times New Roman"/>
          <w:b/>
          <w:color w:val="auto"/>
          <w:kern w:val="0"/>
          <w:lang w:eastAsia="ja-JP"/>
          <w14:ligatures w14:val="none"/>
        </w:rPr>
        <w:t>Chapter 3: Methodology</w:t>
      </w:r>
    </w:p>
    <w:p w14:paraId="50DF2E0C" w14:textId="759ADED3" w:rsidR="00B761AE" w:rsidRPr="00200281" w:rsidRDefault="00B761AE" w:rsidP="00F17B3F">
      <w:pPr>
        <w:spacing w:after="200"/>
        <w:ind w:left="720"/>
        <w:contextualSpacing/>
        <w:rPr>
          <w:rFonts w:eastAsia="MS Mincho" w:cs="Times New Roman"/>
          <w:color w:val="auto"/>
          <w:kern w:val="0"/>
          <w:lang w:eastAsia="ja-JP"/>
          <w14:ligatures w14:val="none"/>
        </w:rPr>
      </w:pPr>
      <w:r w:rsidRPr="00200281">
        <w:rPr>
          <w:rFonts w:eastAsia="MS Mincho" w:cs="Times New Roman"/>
          <w:color w:val="auto"/>
          <w:kern w:val="0"/>
          <w:lang w:eastAsia="ja-JP"/>
          <w14:ligatures w14:val="none"/>
        </w:rPr>
        <w:t xml:space="preserve">This chapter </w:t>
      </w:r>
      <w:r w:rsidR="000B1E1D" w:rsidRPr="00200281">
        <w:rPr>
          <w:rFonts w:eastAsia="MS Mincho" w:cs="Times New Roman"/>
          <w:color w:val="auto"/>
          <w:kern w:val="0"/>
          <w:lang w:eastAsia="ja-JP"/>
          <w14:ligatures w14:val="none"/>
        </w:rPr>
        <w:t>discusses</w:t>
      </w:r>
      <w:r w:rsidRPr="00200281">
        <w:rPr>
          <w:rFonts w:eastAsia="MS Mincho" w:cs="Times New Roman"/>
          <w:color w:val="auto"/>
          <w:kern w:val="0"/>
          <w:lang w:eastAsia="ja-JP"/>
          <w14:ligatures w14:val="none"/>
        </w:rPr>
        <w:t xml:space="preserve"> research design and methodology. It presents the qualitative secondary research approach and describes how data were gathered, search strategy, and selection and exclusion criteria. In addition, it talks of data analysis techniques, as well as reliability, validity and ethics concerns.</w:t>
      </w:r>
    </w:p>
    <w:p w14:paraId="1CF664D1" w14:textId="77777777" w:rsidR="00B761AE" w:rsidRPr="00200281" w:rsidRDefault="00B761AE" w:rsidP="00F17B3F">
      <w:pPr>
        <w:numPr>
          <w:ilvl w:val="0"/>
          <w:numId w:val="5"/>
        </w:numPr>
        <w:spacing w:after="200"/>
        <w:contextualSpacing/>
        <w:rPr>
          <w:rFonts w:eastAsia="MS Mincho" w:cs="Times New Roman"/>
          <w:b/>
          <w:color w:val="auto"/>
          <w:kern w:val="0"/>
          <w:lang w:eastAsia="ja-JP"/>
          <w14:ligatures w14:val="none"/>
        </w:rPr>
      </w:pPr>
      <w:r w:rsidRPr="00200281">
        <w:rPr>
          <w:rFonts w:eastAsia="MS Mincho" w:cs="Times New Roman"/>
          <w:b/>
          <w:color w:val="auto"/>
          <w:kern w:val="0"/>
          <w:lang w:eastAsia="ja-JP"/>
          <w14:ligatures w14:val="none"/>
        </w:rPr>
        <w:t>Chapter 4: Findings and Analysis.</w:t>
      </w:r>
    </w:p>
    <w:p w14:paraId="33867354" w14:textId="5181C9E9" w:rsidR="00B761AE" w:rsidRPr="00200281" w:rsidRDefault="00B761AE" w:rsidP="000B1E1D">
      <w:pPr>
        <w:spacing w:after="200"/>
        <w:ind w:left="720"/>
        <w:contextualSpacing/>
        <w:rPr>
          <w:rFonts w:eastAsia="MS Mincho" w:cs="Times New Roman"/>
          <w:color w:val="auto"/>
          <w:kern w:val="0"/>
          <w:lang w:eastAsia="ja-JP"/>
          <w14:ligatures w14:val="none"/>
        </w:rPr>
      </w:pPr>
      <w:r w:rsidRPr="00200281">
        <w:rPr>
          <w:rFonts w:eastAsia="MS Mincho" w:cs="Times New Roman"/>
          <w:color w:val="auto"/>
          <w:kern w:val="0"/>
          <w:lang w:eastAsia="ja-JP"/>
          <w14:ligatures w14:val="none"/>
        </w:rPr>
        <w:t xml:space="preserve">The chapter 4 provides the major findings of the systematic analysis of the chosen literature. </w:t>
      </w:r>
      <w:r w:rsidR="000B1E1D" w:rsidRPr="00200281">
        <w:rPr>
          <w:rFonts w:eastAsia="MS Mincho" w:cs="Times New Roman"/>
          <w:color w:val="auto"/>
          <w:kern w:val="0"/>
          <w:lang w:eastAsia="ja-JP"/>
          <w14:ligatures w14:val="none"/>
        </w:rPr>
        <w:t>It identifies and categorizes the main topics of the document related to vehicle personalization and customer loyalty, employing thematic analysis</w:t>
      </w:r>
      <w:r w:rsidRPr="00200281">
        <w:rPr>
          <w:rFonts w:eastAsia="MS Mincho" w:cs="Times New Roman"/>
          <w:color w:val="auto"/>
          <w:kern w:val="0"/>
          <w:lang w:eastAsia="ja-JP"/>
          <w14:ligatures w14:val="none"/>
        </w:rPr>
        <w:t>. The chapter is aimed at showing and discussing the data in an organized way, emphasizing the patterns, relationships and the emerging findings that can be applied in the context of the research questions.</w:t>
      </w:r>
    </w:p>
    <w:p w14:paraId="48032958" w14:textId="77777777" w:rsidR="00B761AE" w:rsidRPr="00200281" w:rsidRDefault="00B761AE" w:rsidP="00F17B3F">
      <w:pPr>
        <w:numPr>
          <w:ilvl w:val="0"/>
          <w:numId w:val="5"/>
        </w:numPr>
        <w:spacing w:after="200"/>
        <w:contextualSpacing/>
        <w:rPr>
          <w:rFonts w:eastAsia="MS Mincho" w:cs="Times New Roman"/>
          <w:b/>
          <w:color w:val="auto"/>
          <w:kern w:val="0"/>
          <w:lang w:eastAsia="ja-JP"/>
          <w14:ligatures w14:val="none"/>
        </w:rPr>
      </w:pPr>
      <w:r w:rsidRPr="00200281">
        <w:rPr>
          <w:rFonts w:eastAsia="MS Mincho" w:cs="Times New Roman"/>
          <w:b/>
          <w:color w:val="auto"/>
          <w:kern w:val="0"/>
          <w:lang w:eastAsia="ja-JP"/>
          <w14:ligatures w14:val="none"/>
        </w:rPr>
        <w:t>Chapter 5: Discussion</w:t>
      </w:r>
    </w:p>
    <w:p w14:paraId="3EA70786" w14:textId="77777777" w:rsidR="00321A17" w:rsidRPr="00200281" w:rsidRDefault="00321A17" w:rsidP="00321A17">
      <w:pPr>
        <w:spacing w:after="200"/>
        <w:ind w:left="720"/>
        <w:contextualSpacing/>
        <w:rPr>
          <w:rFonts w:eastAsia="MS Mincho" w:cs="Times New Roman"/>
          <w:color w:val="auto"/>
          <w:kern w:val="0"/>
          <w:lang w:eastAsia="ja-JP"/>
          <w14:ligatures w14:val="none"/>
        </w:rPr>
      </w:pPr>
      <w:r w:rsidRPr="00200281">
        <w:rPr>
          <w:rFonts w:eastAsia="MS Mincho" w:cs="Times New Roman"/>
          <w:color w:val="auto"/>
          <w:kern w:val="0"/>
          <w:lang w:eastAsia="ja-JP"/>
          <w14:ligatures w14:val="none"/>
        </w:rPr>
        <w:t>This chapter clarifies the research findings with reference to the research questions, literature and theory</w:t>
      </w:r>
      <w:r w:rsidR="00B761AE" w:rsidRPr="00200281">
        <w:rPr>
          <w:rFonts w:eastAsia="MS Mincho" w:cs="Times New Roman"/>
          <w:color w:val="auto"/>
          <w:kern w:val="0"/>
          <w:lang w:eastAsia="ja-JP"/>
          <w14:ligatures w14:val="none"/>
        </w:rPr>
        <w:t xml:space="preserve">. It critically compares the results against the past studies indicating the similarities, differences and potential possibilities. </w:t>
      </w:r>
      <w:r w:rsidRPr="00200281">
        <w:rPr>
          <w:rFonts w:eastAsia="MS Mincho" w:cs="Times New Roman"/>
          <w:color w:val="auto"/>
          <w:kern w:val="0"/>
          <w:lang w:eastAsia="ja-JP"/>
          <w14:ligatures w14:val="none"/>
        </w:rPr>
        <w:t>The chapter also discusses implications of the results for theory and practice in the luxury automotive industry.</w:t>
      </w:r>
    </w:p>
    <w:p w14:paraId="46AED8C5" w14:textId="616D7179" w:rsidR="00B761AE" w:rsidRPr="00200281" w:rsidRDefault="00B761AE" w:rsidP="00321A17">
      <w:pPr>
        <w:spacing w:after="200"/>
        <w:ind w:left="720"/>
        <w:contextualSpacing/>
        <w:rPr>
          <w:rFonts w:eastAsia="MS Mincho" w:cs="Times New Roman"/>
          <w:b/>
          <w:color w:val="auto"/>
          <w:kern w:val="0"/>
          <w:lang w:eastAsia="ja-JP"/>
          <w14:ligatures w14:val="none"/>
        </w:rPr>
      </w:pPr>
      <w:r w:rsidRPr="00200281">
        <w:rPr>
          <w:rFonts w:eastAsia="MS Mincho" w:cs="Times New Roman"/>
          <w:b/>
          <w:color w:val="auto"/>
          <w:kern w:val="0"/>
          <w:lang w:eastAsia="ja-JP"/>
          <w14:ligatures w14:val="none"/>
        </w:rPr>
        <w:t>Chapter 6: Conclusion and Recommendations.</w:t>
      </w:r>
    </w:p>
    <w:p w14:paraId="3CBED276" w14:textId="62041EC6" w:rsidR="00B761AE" w:rsidRPr="00200281" w:rsidRDefault="00321A17" w:rsidP="00F17B3F">
      <w:pPr>
        <w:spacing w:after="200"/>
        <w:ind w:left="720"/>
        <w:contextualSpacing/>
        <w:rPr>
          <w:rFonts w:eastAsia="MS Mincho" w:cs="Times New Roman"/>
          <w:color w:val="auto"/>
          <w:kern w:val="0"/>
          <w:lang w:eastAsia="ja-JP"/>
          <w14:ligatures w14:val="none"/>
        </w:rPr>
      </w:pPr>
      <w:r w:rsidRPr="00200281">
        <w:rPr>
          <w:rFonts w:eastAsia="MS Mincho" w:cs="Times New Roman"/>
          <w:color w:val="auto"/>
          <w:kern w:val="0"/>
          <w:lang w:eastAsia="ja-JP"/>
          <w14:ligatures w14:val="none"/>
        </w:rPr>
        <w:t>The final chapter is a conclusion to the whole findings of the research and how far the purpose of the research has been achieved</w:t>
      </w:r>
      <w:r w:rsidR="00B761AE" w:rsidRPr="00200281">
        <w:rPr>
          <w:rFonts w:eastAsia="MS Mincho" w:cs="Times New Roman"/>
          <w:color w:val="auto"/>
          <w:kern w:val="0"/>
          <w:lang w:eastAsia="ja-JP"/>
          <w14:ligatures w14:val="none"/>
        </w:rPr>
        <w:t xml:space="preserve">. It gives a realistic advice to luxury automotive companies, especially how to strategically use vehicle customization to increase customer loyalty. </w:t>
      </w:r>
      <w:r w:rsidRPr="00200281">
        <w:rPr>
          <w:rFonts w:eastAsia="MS Mincho" w:cs="Times New Roman"/>
          <w:color w:val="auto"/>
          <w:kern w:val="0"/>
          <w:lang w:eastAsia="ja-JP"/>
          <w14:ligatures w14:val="none"/>
        </w:rPr>
        <w:t>Study limitations are also explained in the chapter along with recommended future research studies</w:t>
      </w:r>
      <w:r w:rsidR="00B761AE" w:rsidRPr="00200281">
        <w:rPr>
          <w:rFonts w:eastAsia="MS Mincho" w:cs="Times New Roman"/>
          <w:color w:val="auto"/>
          <w:kern w:val="0"/>
          <w:lang w:eastAsia="ja-JP"/>
          <w14:ligatures w14:val="none"/>
        </w:rPr>
        <w:t>.</w:t>
      </w:r>
    </w:p>
    <w:p w14:paraId="7F9CCAFC" w14:textId="77777777" w:rsidR="00B761AE" w:rsidRPr="00200281" w:rsidRDefault="00B761AE" w:rsidP="00F17B3F">
      <w:pPr>
        <w:spacing w:after="200"/>
        <w:rPr>
          <w:rFonts w:eastAsia="MS Mincho" w:cs="Times New Roman"/>
          <w:color w:val="auto"/>
          <w:kern w:val="0"/>
          <w:lang w:eastAsia="ja-JP"/>
          <w14:ligatures w14:val="none"/>
        </w:rPr>
      </w:pPr>
    </w:p>
    <w:p w14:paraId="2C585C1F" w14:textId="77777777" w:rsidR="00B761AE" w:rsidRPr="00200281" w:rsidRDefault="00B761AE" w:rsidP="00F17B3F">
      <w:pPr>
        <w:spacing w:after="200"/>
        <w:jc w:val="left"/>
        <w:rPr>
          <w:rFonts w:eastAsia="MS Mincho" w:cs="Times New Roman"/>
          <w:color w:val="auto"/>
          <w:kern w:val="0"/>
          <w:lang w:eastAsia="ja-JP"/>
          <w14:ligatures w14:val="none"/>
        </w:rPr>
      </w:pPr>
    </w:p>
    <w:p w14:paraId="2B7795CD" w14:textId="5C448D40" w:rsidR="00B761AE" w:rsidRPr="00200281" w:rsidRDefault="00B761AE" w:rsidP="00F17B3F">
      <w:pPr>
        <w:keepNext/>
        <w:keepLines/>
        <w:spacing w:before="240" w:after="0"/>
        <w:outlineLvl w:val="0"/>
        <w:rPr>
          <w:rFonts w:eastAsia="MS Gothic" w:cs="Times New Roman"/>
          <w:color w:val="000000"/>
          <w:kern w:val="0"/>
          <w:sz w:val="28"/>
          <w:szCs w:val="32"/>
          <w:lang w:eastAsia="ja-JP"/>
          <w14:ligatures w14:val="none"/>
        </w:rPr>
      </w:pPr>
      <w:bookmarkStart w:id="21" w:name="_Toc226926033"/>
      <w:bookmarkStart w:id="22" w:name="_Toc231491884"/>
      <w:r w:rsidRPr="00200281">
        <w:rPr>
          <w:rFonts w:eastAsia="MS Gothic" w:cs="Times New Roman"/>
          <w:b/>
          <w:color w:val="000000"/>
          <w:kern w:val="0"/>
          <w:sz w:val="28"/>
          <w:szCs w:val="32"/>
          <w:lang w:eastAsia="ja-JP"/>
          <w14:ligatures w14:val="none"/>
        </w:rPr>
        <w:lastRenderedPageBreak/>
        <w:t>Chapter 2</w:t>
      </w:r>
      <w:bookmarkEnd w:id="21"/>
      <w:bookmarkEnd w:id="22"/>
    </w:p>
    <w:p w14:paraId="25BA939E" w14:textId="11E7B594" w:rsidR="00B761AE" w:rsidRPr="00200281" w:rsidRDefault="00B761AE" w:rsidP="00F17B3F">
      <w:pPr>
        <w:pStyle w:val="ListParagraph"/>
        <w:keepNext/>
        <w:keepLines/>
        <w:numPr>
          <w:ilvl w:val="0"/>
          <w:numId w:val="6"/>
        </w:numPr>
        <w:spacing w:before="240" w:after="0"/>
        <w:outlineLvl w:val="0"/>
        <w:rPr>
          <w:rFonts w:eastAsia="MS Gothic" w:cs="Times New Roman"/>
          <w:color w:val="000000"/>
          <w:kern w:val="0"/>
          <w:sz w:val="28"/>
          <w:szCs w:val="32"/>
          <w:lang w:eastAsia="ja-JP"/>
          <w14:ligatures w14:val="none"/>
        </w:rPr>
      </w:pPr>
      <w:bookmarkStart w:id="23" w:name="_Toc226926034"/>
      <w:bookmarkStart w:id="24" w:name="_Toc231491885"/>
      <w:r w:rsidRPr="00200281">
        <w:rPr>
          <w:rFonts w:eastAsia="MS Gothic" w:cs="Times New Roman"/>
          <w:b/>
          <w:color w:val="000000"/>
          <w:kern w:val="0"/>
          <w:sz w:val="28"/>
          <w:szCs w:val="32"/>
          <w:lang w:eastAsia="ja-JP"/>
          <w14:ligatures w14:val="none"/>
        </w:rPr>
        <w:t>Literature Review</w:t>
      </w:r>
      <w:bookmarkEnd w:id="23"/>
      <w:bookmarkEnd w:id="24"/>
      <w:r w:rsidRPr="00200281">
        <w:rPr>
          <w:rFonts w:eastAsia="MS Gothic" w:cs="Times New Roman"/>
          <w:b/>
          <w:color w:val="000000"/>
          <w:kern w:val="0"/>
          <w:sz w:val="28"/>
          <w:szCs w:val="32"/>
          <w:lang w:eastAsia="ja-JP"/>
          <w14:ligatures w14:val="none"/>
        </w:rPr>
        <w:t xml:space="preserve"> </w:t>
      </w:r>
    </w:p>
    <w:p w14:paraId="01BDEC71" w14:textId="769D4EB8" w:rsidR="00B761AE" w:rsidRPr="00200281" w:rsidRDefault="00B761AE" w:rsidP="00F17B3F">
      <w:pPr>
        <w:pStyle w:val="ListParagraph"/>
        <w:keepNext/>
        <w:keepLines/>
        <w:numPr>
          <w:ilvl w:val="1"/>
          <w:numId w:val="6"/>
        </w:numPr>
        <w:spacing w:before="40" w:after="0"/>
        <w:outlineLvl w:val="1"/>
        <w:rPr>
          <w:rFonts w:eastAsia="MS Gothic" w:cs="Times New Roman"/>
          <w:b/>
          <w:color w:val="000000"/>
          <w:kern w:val="0"/>
          <w:szCs w:val="26"/>
          <w:lang w:eastAsia="ja-JP"/>
          <w14:ligatures w14:val="none"/>
        </w:rPr>
      </w:pPr>
      <w:bookmarkStart w:id="25" w:name="_Toc226926035"/>
      <w:bookmarkStart w:id="26" w:name="_Toc231491886"/>
      <w:r w:rsidRPr="00200281">
        <w:rPr>
          <w:rFonts w:eastAsia="MS Gothic" w:cs="Times New Roman"/>
          <w:b/>
          <w:color w:val="000000"/>
          <w:kern w:val="0"/>
          <w:szCs w:val="26"/>
          <w:lang w:eastAsia="ja-JP"/>
          <w14:ligatures w14:val="none"/>
        </w:rPr>
        <w:t>Introduction</w:t>
      </w:r>
      <w:bookmarkEnd w:id="25"/>
      <w:bookmarkEnd w:id="26"/>
    </w:p>
    <w:p w14:paraId="6E246EEF" w14:textId="3BE8AE50" w:rsidR="00B761AE" w:rsidRPr="00200281" w:rsidRDefault="00B761AE" w:rsidP="00F17B3F">
      <w:pPr>
        <w:spacing w:after="200"/>
        <w:rPr>
          <w:rFonts w:eastAsia="MS Mincho" w:cs="Times New Roman"/>
          <w:color w:val="auto"/>
          <w:kern w:val="0"/>
          <w:lang w:eastAsia="ja-JP"/>
          <w14:ligatures w14:val="none"/>
        </w:rPr>
      </w:pPr>
      <w:r w:rsidRPr="00200281">
        <w:rPr>
          <w:rFonts w:eastAsia="MS Mincho" w:cs="Times New Roman"/>
          <w:color w:val="auto"/>
          <w:kern w:val="0"/>
          <w:lang w:eastAsia="ja-JP"/>
          <w14:ligatures w14:val="none"/>
        </w:rPr>
        <w:t xml:space="preserve">In this chapter, the literature related to the topic of vehicle customization and customer loyalty in the luxury automobile industry has been critically reviewed and theoretically and conceptually formed to give the background of the study. </w:t>
      </w:r>
      <w:r w:rsidR="00321A17" w:rsidRPr="00200281">
        <w:rPr>
          <w:rFonts w:eastAsia="MS Mincho" w:cs="Times New Roman"/>
          <w:color w:val="auto"/>
          <w:kern w:val="0"/>
          <w:lang w:eastAsia="ja-JP"/>
          <w14:ligatures w14:val="none"/>
        </w:rPr>
        <w:t xml:space="preserve">It investigates the fundamental theme of car customization and customer experience, customer perceived value and customer loyalty taking a special interest in their interaction in the </w:t>
      </w:r>
      <w:proofErr w:type="gramStart"/>
      <w:r w:rsidR="00321A17" w:rsidRPr="00200281">
        <w:rPr>
          <w:rFonts w:eastAsia="MS Mincho" w:cs="Times New Roman"/>
          <w:color w:val="auto"/>
          <w:kern w:val="0"/>
          <w:lang w:eastAsia="ja-JP"/>
          <w14:ligatures w14:val="none"/>
        </w:rPr>
        <w:t>high end</w:t>
      </w:r>
      <w:proofErr w:type="gramEnd"/>
      <w:r w:rsidR="00321A17" w:rsidRPr="00200281">
        <w:rPr>
          <w:rFonts w:eastAsia="MS Mincho" w:cs="Times New Roman"/>
          <w:color w:val="auto"/>
          <w:kern w:val="0"/>
          <w:lang w:eastAsia="ja-JP"/>
          <w14:ligatures w14:val="none"/>
        </w:rPr>
        <w:t xml:space="preserve"> markets</w:t>
      </w:r>
      <w:r w:rsidRPr="00200281">
        <w:rPr>
          <w:rFonts w:eastAsia="MS Mincho" w:cs="Times New Roman"/>
          <w:color w:val="auto"/>
          <w:kern w:val="0"/>
          <w:lang w:eastAsia="ja-JP"/>
          <w14:ligatures w14:val="none"/>
        </w:rPr>
        <w:t xml:space="preserve">. Unlike entirely descriptive reviews, this chapter has taken the critical approach of comparing and reviewing various academic views, which point areas of consensus, as well as contradictions of previous studies. </w:t>
      </w:r>
      <w:r w:rsidR="00992485" w:rsidRPr="00200281">
        <w:rPr>
          <w:rFonts w:eastAsia="MS Mincho" w:cs="Times New Roman"/>
          <w:color w:val="auto"/>
          <w:kern w:val="0"/>
          <w:lang w:eastAsia="ja-JP"/>
          <w14:ligatures w14:val="none"/>
        </w:rPr>
        <w:t>In addition, the line of thinking underpinning the theoretical models including the relationship marketing theory and perceived value theory are pertinent to the discussion in order to explain certain ambiguous mechanisms between customization strategies and customer loyalty outcomes</w:t>
      </w:r>
      <w:r w:rsidRPr="00200281">
        <w:rPr>
          <w:rFonts w:eastAsia="MS Mincho" w:cs="Times New Roman"/>
          <w:color w:val="auto"/>
          <w:kern w:val="0"/>
          <w:lang w:eastAsia="ja-JP"/>
          <w14:ligatures w14:val="none"/>
        </w:rPr>
        <w:t>. Moreover, the chapter reveals the main gaps in the literature, specifically, the lack of research on the topic of luxury automotive customization and its direct effect on the long-term loyalty. These lessons are then leveraged to come up with a concise conceptual framework to be followed in the current study.</w:t>
      </w:r>
    </w:p>
    <w:p w14:paraId="06C0B666" w14:textId="77777777" w:rsidR="00B761AE" w:rsidRPr="00200281" w:rsidRDefault="00B761AE" w:rsidP="00B761AE">
      <w:pPr>
        <w:keepNext/>
        <w:spacing w:after="200"/>
        <w:jc w:val="center"/>
        <w:rPr>
          <w:rFonts w:eastAsia="MS Mincho" w:cs="Times New Roman"/>
          <w:b/>
          <w:bCs/>
          <w:color w:val="auto"/>
          <w:kern w:val="0"/>
          <w:sz w:val="32"/>
          <w:szCs w:val="32"/>
          <w:lang w:eastAsia="ja-JP"/>
          <w14:ligatures w14:val="none"/>
        </w:rPr>
      </w:pPr>
      <w:r w:rsidRPr="00200281">
        <w:rPr>
          <w:rFonts w:eastAsia="MS Mincho" w:cs="Times New Roman"/>
          <w:b/>
          <w:bCs/>
          <w:noProof/>
          <w:color w:val="auto"/>
          <w:kern w:val="0"/>
          <w:sz w:val="36"/>
          <w:szCs w:val="36"/>
          <w:lang w:eastAsia="ja-JP"/>
          <w14:ligatures w14:val="none"/>
        </w:rPr>
        <w:drawing>
          <wp:inline distT="0" distB="0" distL="0" distR="0" wp14:anchorId="002AEA8D" wp14:editId="0974E1B7">
            <wp:extent cx="3302000" cy="2791812"/>
            <wp:effectExtent l="0" t="0" r="0" b="8890"/>
            <wp:docPr id="102139444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11935" cy="2800212"/>
                    </a:xfrm>
                    <a:prstGeom prst="rect">
                      <a:avLst/>
                    </a:prstGeom>
                    <a:noFill/>
                  </pic:spPr>
                </pic:pic>
              </a:graphicData>
            </a:graphic>
          </wp:inline>
        </w:drawing>
      </w:r>
    </w:p>
    <w:p w14:paraId="2A221CEE" w14:textId="1210823B" w:rsidR="00B761AE" w:rsidRPr="00200281" w:rsidRDefault="00B761AE" w:rsidP="00F17B3F">
      <w:pPr>
        <w:spacing w:after="200"/>
        <w:jc w:val="center"/>
        <w:rPr>
          <w:rFonts w:eastAsia="MS Mincho" w:cs="Times New Roman"/>
          <w:b/>
          <w:bCs/>
          <w:color w:val="auto"/>
          <w:kern w:val="0"/>
          <w:sz w:val="36"/>
          <w:szCs w:val="36"/>
          <w:lang w:eastAsia="ja-JP"/>
          <w14:ligatures w14:val="none"/>
        </w:rPr>
      </w:pPr>
      <w:bookmarkStart w:id="27" w:name="_Toc231058055"/>
      <w:r w:rsidRPr="00200281">
        <w:rPr>
          <w:rFonts w:eastAsia="MS Mincho" w:cs="Times New Roman"/>
          <w:b/>
          <w:bCs/>
          <w:color w:val="auto"/>
          <w:kern w:val="0"/>
          <w:lang w:eastAsia="ja-JP"/>
          <w14:ligatures w14:val="none"/>
        </w:rPr>
        <w:t xml:space="preserve">Figure </w:t>
      </w:r>
      <w:r w:rsidRPr="00200281">
        <w:rPr>
          <w:rFonts w:eastAsia="MS Mincho" w:cs="Times New Roman"/>
          <w:b/>
          <w:bCs/>
          <w:color w:val="auto"/>
          <w:kern w:val="0"/>
          <w:lang w:eastAsia="ja-JP"/>
          <w14:ligatures w14:val="none"/>
        </w:rPr>
        <w:fldChar w:fldCharType="begin"/>
      </w:r>
      <w:r w:rsidRPr="00200281">
        <w:rPr>
          <w:rFonts w:eastAsia="MS Mincho" w:cs="Times New Roman"/>
          <w:b/>
          <w:bCs/>
          <w:color w:val="auto"/>
          <w:kern w:val="0"/>
          <w:lang w:eastAsia="ja-JP"/>
          <w14:ligatures w14:val="none"/>
        </w:rPr>
        <w:instrText xml:space="preserve"> SEQ Figure \* ARABIC </w:instrText>
      </w:r>
      <w:r w:rsidRPr="00200281">
        <w:rPr>
          <w:rFonts w:eastAsia="MS Mincho" w:cs="Times New Roman"/>
          <w:b/>
          <w:bCs/>
          <w:color w:val="auto"/>
          <w:kern w:val="0"/>
          <w:lang w:eastAsia="ja-JP"/>
          <w14:ligatures w14:val="none"/>
        </w:rPr>
        <w:fldChar w:fldCharType="separate"/>
      </w:r>
      <w:r w:rsidR="001E1327" w:rsidRPr="00200281">
        <w:rPr>
          <w:rFonts w:eastAsia="MS Mincho" w:cs="Times New Roman"/>
          <w:b/>
          <w:bCs/>
          <w:color w:val="auto"/>
          <w:kern w:val="0"/>
          <w:lang w:eastAsia="ja-JP"/>
          <w14:ligatures w14:val="none"/>
        </w:rPr>
        <w:t>1</w:t>
      </w:r>
      <w:r w:rsidRPr="00200281">
        <w:rPr>
          <w:rFonts w:eastAsia="MS Mincho" w:cs="Times New Roman"/>
          <w:b/>
          <w:bCs/>
          <w:color w:val="auto"/>
          <w:kern w:val="0"/>
          <w:lang w:eastAsia="ja-JP"/>
          <w14:ligatures w14:val="none"/>
        </w:rPr>
        <w:fldChar w:fldCharType="end"/>
      </w:r>
      <w:r w:rsidRPr="00200281">
        <w:rPr>
          <w:rFonts w:eastAsia="MS Mincho" w:cs="Times New Roman"/>
          <w:b/>
          <w:bCs/>
          <w:color w:val="auto"/>
          <w:kern w:val="0"/>
          <w:lang w:eastAsia="ja-JP"/>
          <w14:ligatures w14:val="none"/>
        </w:rPr>
        <w:t xml:space="preserve"> Components of customer loyalty in luxury automotive industry (made by author).</w:t>
      </w:r>
      <w:bookmarkEnd w:id="27"/>
    </w:p>
    <w:p w14:paraId="79BCA0F0" w14:textId="788C7A45" w:rsidR="00B761AE" w:rsidRPr="00200281" w:rsidRDefault="00B761AE" w:rsidP="00F17B3F">
      <w:pPr>
        <w:pStyle w:val="ListParagraph"/>
        <w:keepNext/>
        <w:keepLines/>
        <w:numPr>
          <w:ilvl w:val="1"/>
          <w:numId w:val="6"/>
        </w:numPr>
        <w:spacing w:before="40" w:after="0"/>
        <w:jc w:val="left"/>
        <w:outlineLvl w:val="1"/>
        <w:rPr>
          <w:rFonts w:eastAsia="MS Gothic" w:cs="Times New Roman"/>
          <w:b/>
          <w:color w:val="000000"/>
          <w:kern w:val="0"/>
          <w:szCs w:val="26"/>
          <w:lang w:eastAsia="ja-JP"/>
          <w14:ligatures w14:val="none"/>
        </w:rPr>
      </w:pPr>
      <w:bookmarkStart w:id="28" w:name="_Toc226926036"/>
      <w:bookmarkStart w:id="29" w:name="_Toc231491887"/>
      <w:r w:rsidRPr="00200281">
        <w:rPr>
          <w:rFonts w:eastAsia="MS Gothic" w:cs="Times New Roman"/>
          <w:b/>
          <w:color w:val="000000"/>
          <w:kern w:val="0"/>
          <w:szCs w:val="26"/>
          <w:lang w:eastAsia="ja-JP"/>
          <w14:ligatures w14:val="none"/>
        </w:rPr>
        <w:lastRenderedPageBreak/>
        <w:t>Customer Loyalty in the Luxury Markets</w:t>
      </w:r>
      <w:bookmarkEnd w:id="28"/>
      <w:bookmarkEnd w:id="29"/>
    </w:p>
    <w:p w14:paraId="54770628" w14:textId="379D019B" w:rsidR="00B761AE" w:rsidRPr="00200281" w:rsidRDefault="00B761AE" w:rsidP="00F17B3F">
      <w:pPr>
        <w:spacing w:after="200"/>
        <w:rPr>
          <w:rFonts w:eastAsia="MS Mincho" w:cs="Times New Roman"/>
          <w:color w:val="auto"/>
          <w:kern w:val="0"/>
          <w:lang w:eastAsia="ja-JP"/>
          <w14:ligatures w14:val="none"/>
        </w:rPr>
      </w:pPr>
      <w:r w:rsidRPr="00200281">
        <w:rPr>
          <w:rFonts w:eastAsia="MS Mincho" w:cs="Times New Roman"/>
          <w:color w:val="auto"/>
          <w:kern w:val="0"/>
          <w:lang w:eastAsia="ja-JP"/>
          <w14:ligatures w14:val="none"/>
        </w:rPr>
        <w:t>It is well known that customer loyalty is a vital factor in the success of the company in the long-term in a luxury automotive industry</w:t>
      </w:r>
      <w:r w:rsidRPr="00200281">
        <w:rPr>
          <w:rFonts w:eastAsia="MS Mincho" w:cs="Times New Roman"/>
          <w:color w:val="000000"/>
          <w:kern w:val="0"/>
          <w:lang w:eastAsia="ja-JP"/>
          <w14:ligatures w14:val="none"/>
        </w:rPr>
        <w:t xml:space="preserve"> </w:t>
      </w:r>
      <w:sdt>
        <w:sdtPr>
          <w:rPr>
            <w:rFonts w:eastAsia="MS Mincho" w:cs="Times New Roman"/>
            <w:color w:val="000000"/>
            <w:kern w:val="0"/>
            <w:lang w:eastAsia="ja-JP"/>
            <w14:ligatures w14:val="none"/>
          </w:rPr>
          <w:tag w:val="MENDELEY_CITATION_v3_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"/>
          <w:id w:val="1777830276"/>
          <w:placeholder>
            <w:docPart w:val="7E734C9B761D4ACA9302B2816FBC447C"/>
          </w:placeholder>
        </w:sdtPr>
        <w:sdtEndPr/>
        <w:sdtContent>
          <w:r w:rsidR="004D65E9" w:rsidRPr="00200281">
            <w:rPr>
              <w:rFonts w:eastAsia="MS Mincho" w:cs="Times New Roman"/>
              <w:color w:val="000000"/>
              <w:kern w:val="0"/>
              <w:lang w:eastAsia="ja-JP"/>
              <w14:ligatures w14:val="none"/>
            </w:rPr>
            <w:t>(Zarei et al., 2021)</w:t>
          </w:r>
        </w:sdtContent>
      </w:sdt>
      <w:r w:rsidRPr="00200281">
        <w:rPr>
          <w:rFonts w:eastAsia="MS Mincho" w:cs="Times New Roman"/>
          <w:color w:val="auto"/>
          <w:kern w:val="0"/>
          <w:lang w:eastAsia="ja-JP"/>
          <w14:ligatures w14:val="none"/>
        </w:rPr>
        <w:t xml:space="preserve">, where competition is cut-throat and customer expectations are extremely high. Generally, customer loyalty means the loyalty shown by a customer to repurchase a </w:t>
      </w:r>
      <w:r w:rsidR="00E84F07" w:rsidRPr="00200281">
        <w:rPr>
          <w:rFonts w:eastAsia="MS Mincho" w:cs="Times New Roman"/>
          <w:color w:val="auto"/>
          <w:kern w:val="0"/>
          <w:lang w:eastAsia="ja-JP"/>
          <w14:ligatures w14:val="none"/>
        </w:rPr>
        <w:t>favourite</w:t>
      </w:r>
      <w:r w:rsidRPr="00200281">
        <w:rPr>
          <w:rFonts w:eastAsia="MS Mincho" w:cs="Times New Roman"/>
          <w:color w:val="auto"/>
          <w:kern w:val="0"/>
          <w:lang w:eastAsia="ja-JP"/>
          <w14:ligatures w14:val="none"/>
        </w:rPr>
        <w:t xml:space="preserve"> brand again over time, together with positive attitudes </w:t>
      </w:r>
      <w:sdt>
        <w:sdtPr>
          <w:rPr>
            <w:rFonts w:eastAsia="MS Mincho" w:cs="Times New Roman"/>
            <w:color w:val="000000"/>
            <w:kern w:val="0"/>
            <w:lang w:eastAsia="ja-JP"/>
            <w14:ligatures w14:val="none"/>
          </w:rPr>
          <w:tag w:val="MENDELEY_CITATION_v3_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"/>
          <w:id w:val="995696820"/>
          <w:placeholder>
            <w:docPart w:val="A2E27F1DEE124750BAEA3C89D8F1BAA2"/>
          </w:placeholder>
        </w:sdtPr>
        <w:sdtEndPr/>
        <w:sdtContent>
          <w:r w:rsidR="004D65E9" w:rsidRPr="00200281">
            <w:rPr>
              <w:rFonts w:eastAsia="MS Mincho" w:cs="Times New Roman"/>
              <w:color w:val="000000"/>
              <w:kern w:val="0"/>
              <w:lang w:eastAsia="ja-JP"/>
              <w14:ligatures w14:val="none"/>
            </w:rPr>
            <w:t>(Hussain et al., 2024)</w:t>
          </w:r>
        </w:sdtContent>
      </w:sdt>
      <w:r w:rsidRPr="00200281">
        <w:rPr>
          <w:rFonts w:eastAsia="MS Mincho" w:cs="Times New Roman"/>
          <w:color w:val="auto"/>
          <w:kern w:val="0"/>
          <w:lang w:eastAsia="ja-JP"/>
          <w14:ligatures w14:val="none"/>
        </w:rPr>
        <w:t xml:space="preserve"> which include trust to satisfy and have emotional attachment towards the brand. In luxury markets, loyalty does not just consist in the repeat purchasing behaviour but rather a psychological attachment such as identifying with a brand, having a prestige association and creating word of mouth.</w:t>
      </w:r>
    </w:p>
    <w:p w14:paraId="753406D1" w14:textId="0C821032" w:rsidR="00B761AE" w:rsidRPr="00200281" w:rsidRDefault="00FC225B" w:rsidP="00B761AE">
      <w:pPr>
        <w:spacing w:after="200"/>
        <w:rPr>
          <w:rFonts w:eastAsia="MS Mincho" w:cs="Times New Roman"/>
          <w:color w:val="auto"/>
          <w:kern w:val="0"/>
          <w:lang w:eastAsia="ja-JP"/>
          <w14:ligatures w14:val="none"/>
        </w:rPr>
      </w:pPr>
      <w:r w:rsidRPr="00200281">
        <w:rPr>
          <w:rFonts w:eastAsia="MS Mincho" w:cs="Times New Roman"/>
          <w:color w:val="auto"/>
          <w:kern w:val="0"/>
          <w:lang w:eastAsia="ja-JP"/>
          <w14:ligatures w14:val="none"/>
        </w:rPr>
        <w:t xml:space="preserve">Although studies </w:t>
      </w:r>
      <w:r w:rsidR="00B761AE" w:rsidRPr="00200281">
        <w:rPr>
          <w:rFonts w:eastAsia="MS Mincho" w:cs="Times New Roman"/>
          <w:color w:val="auto"/>
          <w:kern w:val="0"/>
          <w:lang w:eastAsia="ja-JP"/>
          <w14:ligatures w14:val="none"/>
        </w:rPr>
        <w:t>underscore the fact that both functional and emotional factors determine the customer loyalty in the case of luxury</w:t>
      </w:r>
      <w:r w:rsidRPr="00200281">
        <w:rPr>
          <w:rFonts w:eastAsia="MS Mincho" w:cs="Times New Roman"/>
          <w:color w:val="auto"/>
          <w:kern w:val="0"/>
          <w:lang w:eastAsia="ja-JP"/>
          <w14:ligatures w14:val="none"/>
        </w:rPr>
        <w:t xml:space="preserve"> automotive</w:t>
      </w:r>
      <w:r w:rsidRPr="00200281">
        <w:rPr>
          <w:rFonts w:eastAsia="MS Mincho" w:cs="Times New Roman"/>
          <w:color w:val="000000"/>
          <w:kern w:val="0"/>
          <w:lang w:eastAsia="ja-JP"/>
          <w14:ligatures w14:val="none"/>
        </w:rPr>
        <w:t xml:space="preserve"> </w:t>
      </w:r>
      <w:sdt>
        <w:sdtPr>
          <w:rPr>
            <w:rFonts w:eastAsia="MS Mincho" w:cs="Times New Roman"/>
            <w:color w:val="000000"/>
            <w:kern w:val="0"/>
            <w:lang w:eastAsia="ja-JP"/>
            <w14:ligatures w14:val="none"/>
          </w:rPr>
          <w:tag w:val="MENDELEY_CITATION_v3_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"/>
          <w:id w:val="-1322656012"/>
          <w:placeholder>
            <w:docPart w:val="F56D33765FF14FFC8DE4461EDD75E587"/>
          </w:placeholder>
        </w:sdtPr>
        <w:sdtEndPr/>
        <w:sdtContent>
          <w:r w:rsidRPr="00200281">
            <w:rPr>
              <w:rFonts w:eastAsia="MS Mincho" w:cs="Times New Roman"/>
              <w:color w:val="000000"/>
              <w:kern w:val="0"/>
              <w:lang w:eastAsia="ja-JP"/>
              <w14:ligatures w14:val="none"/>
            </w:rPr>
            <w:t>(Shahid et al., 2022)</w:t>
          </w:r>
        </w:sdtContent>
      </w:sdt>
      <w:r w:rsidR="00B761AE" w:rsidRPr="00200281">
        <w:rPr>
          <w:rFonts w:eastAsia="MS Mincho" w:cs="Times New Roman"/>
          <w:color w:val="auto"/>
          <w:kern w:val="0"/>
          <w:lang w:eastAsia="ja-JP"/>
          <w14:ligatures w14:val="none"/>
        </w:rPr>
        <w:t xml:space="preserve">. </w:t>
      </w:r>
      <w:r w:rsidRPr="00200281">
        <w:rPr>
          <w:rFonts w:eastAsia="MS Mincho" w:cs="Times New Roman"/>
          <w:color w:val="auto"/>
          <w:kern w:val="0"/>
          <w:lang w:eastAsia="ja-JP"/>
          <w14:ligatures w14:val="none"/>
        </w:rPr>
        <w:t>However</w:t>
      </w:r>
      <w:r w:rsidR="00B761AE" w:rsidRPr="00200281">
        <w:rPr>
          <w:rFonts w:eastAsia="MS Mincho" w:cs="Times New Roman"/>
          <w:color w:val="auto"/>
          <w:kern w:val="0"/>
          <w:lang w:eastAsia="ja-JP"/>
          <w14:ligatures w14:val="none"/>
        </w:rPr>
        <w:t>,</w:t>
      </w:r>
      <w:r w:rsidRPr="00200281">
        <w:rPr>
          <w:rFonts w:eastAsia="MS Mincho" w:cs="Times New Roman"/>
          <w:color w:val="auto"/>
          <w:kern w:val="0"/>
          <w:lang w:eastAsia="ja-JP"/>
          <w14:ligatures w14:val="none"/>
        </w:rPr>
        <w:t xml:space="preserve"> some studies in contrast to this show that</w:t>
      </w:r>
      <w:r w:rsidR="00B761AE" w:rsidRPr="00200281">
        <w:rPr>
          <w:rFonts w:eastAsia="MS Mincho" w:cs="Times New Roman"/>
          <w:color w:val="auto"/>
          <w:kern w:val="0"/>
          <w:lang w:eastAsia="ja-JP"/>
          <w14:ligatures w14:val="none"/>
        </w:rPr>
        <w:t xml:space="preserve"> product reliability, performance and quality are part of the product that is needed to sustain customer satisfaction. </w:t>
      </w:r>
      <w:r w:rsidRPr="00200281">
        <w:rPr>
          <w:rFonts w:eastAsia="MS Mincho" w:cs="Times New Roman"/>
          <w:color w:val="auto"/>
          <w:kern w:val="0"/>
          <w:lang w:eastAsia="ja-JP"/>
          <w14:ligatures w14:val="none"/>
        </w:rPr>
        <w:t>In</w:t>
      </w:r>
      <w:r w:rsidR="00B761AE" w:rsidRPr="00200281">
        <w:rPr>
          <w:rFonts w:eastAsia="MS Mincho" w:cs="Times New Roman"/>
          <w:color w:val="auto"/>
          <w:kern w:val="0"/>
          <w:lang w:eastAsia="ja-JP"/>
          <w14:ligatures w14:val="none"/>
        </w:rPr>
        <w:t xml:space="preserve"> another study by </w:t>
      </w:r>
      <w:sdt>
        <w:sdtPr>
          <w:rPr>
            <w:rFonts w:eastAsia="MS Mincho" w:cs="Times New Roman"/>
            <w:color w:val="000000"/>
            <w:kern w:val="0"/>
            <w:lang w:eastAsia="ja-JP"/>
            <w14:ligatures w14:val="none"/>
          </w:rPr>
          <w:tag w:val="MENDELEY_CITATION_v3_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"/>
          <w:id w:val="-1479759561"/>
          <w:placeholder>
            <w:docPart w:val="3D9C671A359E425B887A72F3ECE8931E"/>
          </w:placeholder>
        </w:sdtPr>
        <w:sdtEndPr/>
        <w:sdtContent>
          <w:r w:rsidR="004D65E9" w:rsidRPr="00200281">
            <w:rPr>
              <w:rFonts w:eastAsia="MS Mincho" w:cs="Times New Roman"/>
              <w:color w:val="000000"/>
              <w:kern w:val="0"/>
              <w:lang w:eastAsia="ja-JP"/>
              <w14:ligatures w14:val="none"/>
            </w:rPr>
            <w:t>Lina, (2022)</w:t>
          </w:r>
        </w:sdtContent>
      </w:sdt>
      <w:r w:rsidRPr="00200281">
        <w:rPr>
          <w:rFonts w:eastAsia="MS Mincho" w:cs="Times New Roman"/>
          <w:color w:val="auto"/>
          <w:kern w:val="0"/>
          <w:lang w:eastAsia="ja-JP"/>
          <w14:ligatures w14:val="none"/>
        </w:rPr>
        <w:t xml:space="preserve">, it </w:t>
      </w:r>
      <w:r w:rsidR="00B761AE" w:rsidRPr="00200281">
        <w:rPr>
          <w:rFonts w:eastAsia="MS Mincho" w:cs="Times New Roman"/>
          <w:color w:val="auto"/>
          <w:kern w:val="0"/>
          <w:lang w:eastAsia="ja-JP"/>
          <w14:ligatures w14:val="none"/>
        </w:rPr>
        <w:t xml:space="preserve">showed that there is a greater impact of emotional and symbolic values on long-term loyalty, like exclusivity, status, and personalized experience. Moreover, it implies that utility gains are not the only factors that may motivate the luxury customers, but the experiential and identity-related value </w:t>
      </w:r>
      <w:sdt>
        <w:sdtPr>
          <w:rPr>
            <w:rFonts w:eastAsia="MS Mincho" w:cs="Times New Roman"/>
            <w:color w:val="000000"/>
            <w:kern w:val="0"/>
            <w:lang w:eastAsia="ja-JP"/>
            <w14:ligatures w14:val="none"/>
          </w:rPr>
          <w:tag w:val="MENDELEY_CITATION_v3_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"/>
          <w:id w:val="-162628062"/>
          <w:placeholder>
            <w:docPart w:val="5643B3D29B13424D88F5411D42BD25A7"/>
          </w:placeholder>
        </w:sdtPr>
        <w:sdtEndPr/>
        <w:sdtContent>
          <w:r w:rsidR="004D65E9" w:rsidRPr="00200281">
            <w:rPr>
              <w:rFonts w:eastAsia="MS Mincho" w:cs="Times New Roman"/>
              <w:color w:val="000000"/>
              <w:kern w:val="0"/>
              <w:lang w:eastAsia="ja-JP"/>
              <w14:ligatures w14:val="none"/>
            </w:rPr>
            <w:t>(Khoury, 2025)</w:t>
          </w:r>
        </w:sdtContent>
      </w:sdt>
      <w:r w:rsidR="00B761AE" w:rsidRPr="00200281">
        <w:rPr>
          <w:rFonts w:eastAsia="MS Mincho" w:cs="Times New Roman"/>
          <w:color w:val="auto"/>
          <w:kern w:val="0"/>
          <w:lang w:eastAsia="ja-JP"/>
          <w14:ligatures w14:val="none"/>
        </w:rPr>
        <w:t xml:space="preserve"> that the brand is connoted by. Consequently, any brand that </w:t>
      </w:r>
      <w:r w:rsidR="00F17B3F" w:rsidRPr="00200281">
        <w:rPr>
          <w:rFonts w:eastAsia="MS Mincho" w:cs="Times New Roman"/>
          <w:color w:val="auto"/>
          <w:kern w:val="0"/>
          <w:lang w:eastAsia="ja-JP"/>
          <w14:ligatures w14:val="none"/>
        </w:rPr>
        <w:t>can</w:t>
      </w:r>
      <w:r w:rsidR="00B761AE" w:rsidRPr="00200281">
        <w:rPr>
          <w:rFonts w:eastAsia="MS Mincho" w:cs="Times New Roman"/>
          <w:color w:val="auto"/>
          <w:kern w:val="0"/>
          <w:lang w:eastAsia="ja-JP"/>
          <w14:ligatures w14:val="none"/>
        </w:rPr>
        <w:t xml:space="preserve"> build a memorable and personalized experience has a higher probability to develop an improved customer relationship.</w:t>
      </w:r>
    </w:p>
    <w:p w14:paraId="67F67B68" w14:textId="4E2C1265" w:rsidR="00B761AE" w:rsidRPr="00200281" w:rsidRDefault="00B761AE" w:rsidP="00B761AE">
      <w:pPr>
        <w:spacing w:after="200"/>
        <w:rPr>
          <w:rFonts w:eastAsia="MS Mincho" w:cs="Times New Roman"/>
          <w:color w:val="auto"/>
          <w:kern w:val="0"/>
          <w:lang w:eastAsia="ja-JP"/>
          <w14:ligatures w14:val="none"/>
        </w:rPr>
      </w:pPr>
      <w:r w:rsidRPr="00200281">
        <w:rPr>
          <w:rFonts w:eastAsia="MS Mincho" w:cs="Times New Roman"/>
          <w:color w:val="auto"/>
          <w:kern w:val="0"/>
          <w:lang w:eastAsia="ja-JP"/>
          <w14:ligatures w14:val="none"/>
        </w:rPr>
        <w:t xml:space="preserve">However, the literature offers rather different points of view on the key motivation of loyalty within the luxury markets. </w:t>
      </w:r>
      <w:r w:rsidR="00992485" w:rsidRPr="00200281">
        <w:rPr>
          <w:rFonts w:eastAsia="MS Mincho" w:cs="Times New Roman"/>
          <w:color w:val="auto"/>
          <w:kern w:val="0"/>
          <w:lang w:eastAsia="ja-JP"/>
          <w14:ligatures w14:val="none"/>
        </w:rPr>
        <w:t>Other researcher (</w:t>
      </w:r>
      <w:proofErr w:type="spellStart"/>
      <w:r w:rsidR="00992485" w:rsidRPr="00200281">
        <w:rPr>
          <w:rFonts w:eastAsia="MS Mincho" w:cs="Times New Roman"/>
          <w:color w:val="auto"/>
          <w:kern w:val="0"/>
          <w:lang w:eastAsia="ja-JP"/>
          <w14:ligatures w14:val="none"/>
        </w:rPr>
        <w:t>Kusumawati</w:t>
      </w:r>
      <w:proofErr w:type="spellEnd"/>
      <w:r w:rsidR="00992485" w:rsidRPr="00200281">
        <w:rPr>
          <w:rFonts w:eastAsia="MS Mincho" w:cs="Times New Roman"/>
          <w:color w:val="auto"/>
          <w:kern w:val="0"/>
          <w:lang w:eastAsia="ja-JP"/>
          <w14:ligatures w14:val="none"/>
        </w:rPr>
        <w:t xml:space="preserve"> &amp; Rahayu, 2020) proposes perceived value and customer satisfaction as the most effective one because if they feel better value, customers will be more loyal. </w:t>
      </w:r>
      <w:r w:rsidRPr="00200281">
        <w:rPr>
          <w:rFonts w:eastAsia="MS Mincho" w:cs="Times New Roman"/>
          <w:color w:val="auto"/>
          <w:kern w:val="0"/>
          <w:lang w:eastAsia="ja-JP"/>
          <w14:ligatures w14:val="none"/>
        </w:rPr>
        <w:t>However, emotional attachment and brand experience are advocated in other literature</w:t>
      </w:r>
      <w:r w:rsidRPr="00200281">
        <w:rPr>
          <w:rFonts w:eastAsia="MS Mincho" w:cs="Times New Roman"/>
          <w:color w:val="000000"/>
          <w:kern w:val="0"/>
          <w:lang w:eastAsia="ja-JP"/>
          <w14:ligatures w14:val="none"/>
        </w:rPr>
        <w:t xml:space="preserve"> </w:t>
      </w:r>
      <w:sdt>
        <w:sdtPr>
          <w:rPr>
            <w:rFonts w:eastAsia="MS Mincho" w:cs="Times New Roman"/>
            <w:color w:val="000000"/>
            <w:kern w:val="0"/>
            <w:lang w:eastAsia="ja-JP"/>
            <w14:ligatures w14:val="none"/>
          </w:rPr>
          <w:tag w:val="MENDELEY_CITATION_v3_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"/>
          <w:id w:val="-2052679786"/>
          <w:placeholder>
            <w:docPart w:val="1106CFD023DA4115BAEA195C8F386B0B"/>
          </w:placeholder>
        </w:sdtPr>
        <w:sdtEndPr/>
        <w:sdtContent>
          <w:r w:rsidR="004D65E9" w:rsidRPr="00200281">
            <w:rPr>
              <w:rFonts w:eastAsia="MS Mincho" w:cs="Times New Roman"/>
              <w:color w:val="000000"/>
              <w:kern w:val="0"/>
              <w:lang w:eastAsia="ja-JP"/>
              <w14:ligatures w14:val="none"/>
            </w:rPr>
            <w:t>(Shahid et al., 2022)</w:t>
          </w:r>
        </w:sdtContent>
      </w:sdt>
      <w:r w:rsidRPr="00200281">
        <w:rPr>
          <w:rFonts w:eastAsia="MS Mincho" w:cs="Times New Roman"/>
          <w:color w:val="auto"/>
          <w:kern w:val="0"/>
          <w:lang w:eastAsia="ja-JP"/>
          <w14:ligatures w14:val="none"/>
        </w:rPr>
        <w:t>, suggesting that being loyal is better connected to the attitude of the consumer towards the brand as opposed to what functional benefits they get. This difference suggests that the loyalty of customers is a multidimensional concept, which is influence by the mixture of both cognitive and emotional factors.</w:t>
      </w:r>
    </w:p>
    <w:p w14:paraId="0D4274AD" w14:textId="53A69419" w:rsidR="00B761AE" w:rsidRPr="00200281" w:rsidRDefault="00992485" w:rsidP="00FC225B">
      <w:pPr>
        <w:spacing w:after="200"/>
        <w:rPr>
          <w:rFonts w:eastAsia="MS Mincho" w:cs="Times New Roman"/>
          <w:color w:val="auto"/>
          <w:kern w:val="0"/>
          <w:lang w:eastAsia="ja-JP"/>
          <w14:ligatures w14:val="none"/>
        </w:rPr>
      </w:pPr>
      <w:r w:rsidRPr="00200281">
        <w:rPr>
          <w:rFonts w:eastAsia="MS Mincho" w:cs="Times New Roman"/>
          <w:color w:val="auto"/>
          <w:kern w:val="0"/>
          <w:lang w:eastAsia="ja-JP"/>
          <w14:ligatures w14:val="none"/>
        </w:rPr>
        <w:t xml:space="preserve">A space like the luxury automotive sector is the place where it's possible that loyalty is continually developed by means of constant engagements and personal interactions. </w:t>
      </w:r>
      <w:r w:rsidR="00B761AE" w:rsidRPr="00200281">
        <w:rPr>
          <w:rFonts w:eastAsia="MS Mincho" w:cs="Times New Roman"/>
          <w:color w:val="auto"/>
          <w:kern w:val="0"/>
          <w:lang w:eastAsia="ja-JP"/>
          <w14:ligatures w14:val="none"/>
        </w:rPr>
        <w:t xml:space="preserve">According to Shahid et al. (2022), brands that are customized with unique services and special initiatives and are inclined at involving customers are likely to build strong relations in the long run. However, other study </w:t>
      </w:r>
      <w:sdt>
        <w:sdtPr>
          <w:rPr>
            <w:rFonts w:eastAsia="MS Mincho" w:cs="Times New Roman"/>
            <w:color w:val="000000"/>
            <w:kern w:val="0"/>
            <w:lang w:eastAsia="ja-JP"/>
            <w14:ligatures w14:val="none"/>
          </w:rPr>
          <w:tag w:val="MENDELEY_CITATION_v3_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"/>
          <w:id w:val="2031453325"/>
          <w:placeholder>
            <w:docPart w:val="CDBBE71189D04BBA9B996B0E0F5E1C17"/>
          </w:placeholder>
        </w:sdtPr>
        <w:sdtEndPr/>
        <w:sdtContent>
          <w:r w:rsidR="004D65E9" w:rsidRPr="00200281">
            <w:rPr>
              <w:rFonts w:eastAsia="MS Mincho" w:cs="Times New Roman"/>
              <w:color w:val="000000"/>
              <w:kern w:val="0"/>
              <w:lang w:eastAsia="ja-JP"/>
              <w14:ligatures w14:val="none"/>
            </w:rPr>
            <w:t>by Hadji Acmad et al. (2024)</w:t>
          </w:r>
        </w:sdtContent>
      </w:sdt>
      <w:r w:rsidR="00B761AE" w:rsidRPr="00200281">
        <w:rPr>
          <w:rFonts w:eastAsia="MS Mincho" w:cs="Times New Roman"/>
          <w:color w:val="auto"/>
          <w:kern w:val="0"/>
          <w:lang w:eastAsia="ja-JP"/>
          <w14:ligatures w14:val="none"/>
        </w:rPr>
        <w:t xml:space="preserve"> warn that the fidelity in the luxury markets </w:t>
      </w:r>
      <w:r w:rsidR="00B761AE" w:rsidRPr="00200281">
        <w:rPr>
          <w:rFonts w:eastAsia="MS Mincho" w:cs="Times New Roman"/>
          <w:color w:val="auto"/>
          <w:kern w:val="0"/>
          <w:lang w:eastAsia="ja-JP"/>
          <w14:ligatures w14:val="none"/>
        </w:rPr>
        <w:lastRenderedPageBreak/>
        <w:t>is volatile because of existence of intense competitors and preference of consumers towards novelty and innovation. Thus, to retain customers, a balance in consistency and value that can be experienced uniquely and individualized is a strategic approach, based on varies customer expectations, drawing the customer.</w:t>
      </w:r>
    </w:p>
    <w:p w14:paraId="4982C79F" w14:textId="77777777" w:rsidR="00B761AE" w:rsidRPr="00200281" w:rsidRDefault="00B761AE" w:rsidP="00F17B3F">
      <w:pPr>
        <w:keepNext/>
        <w:spacing w:after="200"/>
        <w:jc w:val="center"/>
        <w:rPr>
          <w:rFonts w:eastAsia="MS Mincho" w:cs="Times New Roman"/>
          <w:b/>
          <w:bCs/>
          <w:color w:val="auto"/>
          <w:kern w:val="0"/>
          <w:sz w:val="32"/>
          <w:szCs w:val="32"/>
          <w:lang w:eastAsia="ja-JP"/>
          <w14:ligatures w14:val="none"/>
        </w:rPr>
      </w:pPr>
      <w:r w:rsidRPr="00200281">
        <w:rPr>
          <w:rFonts w:eastAsia="MS Mincho" w:cs="Times New Roman"/>
          <w:b/>
          <w:bCs/>
          <w:noProof/>
          <w:color w:val="auto"/>
          <w:kern w:val="0"/>
          <w:sz w:val="36"/>
          <w:szCs w:val="36"/>
          <w:lang w:eastAsia="ja-JP"/>
          <w14:ligatures w14:val="none"/>
        </w:rPr>
        <w:drawing>
          <wp:inline distT="0" distB="0" distL="0" distR="0" wp14:anchorId="6403EFB0" wp14:editId="060F22BA">
            <wp:extent cx="4340734" cy="2584450"/>
            <wp:effectExtent l="0" t="0" r="3175" b="6350"/>
            <wp:docPr id="2" name="Picture 1">
              <a:extLst xmlns:a="http://schemas.openxmlformats.org/drawingml/2006/main">
                <a:ext uri="{FF2B5EF4-FFF2-40B4-BE49-F238E27FC236}">
                  <a16:creationId xmlns:a16="http://schemas.microsoft.com/office/drawing/2014/main" id="{E6D089A9-C20B-83EF-6585-CFB92505632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E6D089A9-C20B-83EF-6585-CFB925056325}"/>
                        </a:ext>
                      </a:extLst>
                    </pic:cNvPr>
                    <pic:cNvPicPr>
                      <a:picLocks noChangeAspect="1"/>
                    </pic:cNvPicPr>
                  </pic:nvPicPr>
                  <pic:blipFill rotWithShape="1">
                    <a:blip r:embed="rId12"/>
                    <a:srcRect l="33889" t="12167" r="32333" b="57665"/>
                    <a:stretch>
                      <a:fillRect/>
                    </a:stretch>
                  </pic:blipFill>
                  <pic:spPr bwMode="auto">
                    <a:xfrm>
                      <a:off x="0" y="0"/>
                      <a:ext cx="4342179" cy="2585310"/>
                    </a:xfrm>
                    <a:prstGeom prst="rect">
                      <a:avLst/>
                    </a:prstGeom>
                    <a:ln>
                      <a:noFill/>
                    </a:ln>
                    <a:extLst>
                      <a:ext uri="{53640926-AAD7-44D8-BBD7-CCE9431645EC}">
                        <a14:shadowObscured xmlns:a14="http://schemas.microsoft.com/office/drawing/2010/main"/>
                      </a:ext>
                    </a:extLst>
                  </pic:spPr>
                </pic:pic>
              </a:graphicData>
            </a:graphic>
          </wp:inline>
        </w:drawing>
      </w:r>
    </w:p>
    <w:p w14:paraId="3930F022" w14:textId="77777777" w:rsidR="00B761AE" w:rsidRPr="00200281" w:rsidRDefault="00B761AE" w:rsidP="00F17B3F">
      <w:pPr>
        <w:spacing w:after="200"/>
        <w:jc w:val="center"/>
        <w:rPr>
          <w:rFonts w:eastAsia="MS Mincho" w:cs="Times New Roman"/>
          <w:b/>
          <w:bCs/>
          <w:color w:val="auto"/>
          <w:kern w:val="0"/>
          <w:sz w:val="36"/>
          <w:szCs w:val="36"/>
          <w:lang w:eastAsia="ja-JP"/>
          <w14:ligatures w14:val="none"/>
        </w:rPr>
      </w:pPr>
      <w:bookmarkStart w:id="30" w:name="_Toc231058056"/>
      <w:r w:rsidRPr="00200281">
        <w:rPr>
          <w:rFonts w:eastAsia="MS Mincho" w:cs="Times New Roman"/>
          <w:b/>
          <w:bCs/>
          <w:color w:val="auto"/>
          <w:kern w:val="0"/>
          <w:lang w:eastAsia="ja-JP"/>
          <w14:ligatures w14:val="none"/>
        </w:rPr>
        <w:t xml:space="preserve">Figure </w:t>
      </w:r>
      <w:r w:rsidRPr="00200281">
        <w:rPr>
          <w:rFonts w:eastAsia="MS Mincho" w:cs="Times New Roman"/>
          <w:b/>
          <w:bCs/>
          <w:color w:val="auto"/>
          <w:kern w:val="0"/>
          <w:lang w:eastAsia="ja-JP"/>
          <w14:ligatures w14:val="none"/>
        </w:rPr>
        <w:fldChar w:fldCharType="begin"/>
      </w:r>
      <w:r w:rsidRPr="00200281">
        <w:rPr>
          <w:rFonts w:eastAsia="MS Mincho" w:cs="Times New Roman"/>
          <w:b/>
          <w:bCs/>
          <w:color w:val="auto"/>
          <w:kern w:val="0"/>
          <w:lang w:eastAsia="ja-JP"/>
          <w14:ligatures w14:val="none"/>
        </w:rPr>
        <w:instrText xml:space="preserve"> SEQ Figure \* ARABIC </w:instrText>
      </w:r>
      <w:r w:rsidRPr="00200281">
        <w:rPr>
          <w:rFonts w:eastAsia="MS Mincho" w:cs="Times New Roman"/>
          <w:b/>
          <w:bCs/>
          <w:color w:val="auto"/>
          <w:kern w:val="0"/>
          <w:lang w:eastAsia="ja-JP"/>
          <w14:ligatures w14:val="none"/>
        </w:rPr>
        <w:fldChar w:fldCharType="separate"/>
      </w:r>
      <w:r w:rsidRPr="00200281">
        <w:rPr>
          <w:rFonts w:eastAsia="MS Mincho" w:cs="Times New Roman"/>
          <w:b/>
          <w:bCs/>
          <w:color w:val="auto"/>
          <w:kern w:val="0"/>
          <w:lang w:eastAsia="ja-JP"/>
          <w14:ligatures w14:val="none"/>
        </w:rPr>
        <w:t>2</w:t>
      </w:r>
      <w:r w:rsidRPr="00200281">
        <w:rPr>
          <w:rFonts w:eastAsia="MS Mincho" w:cs="Times New Roman"/>
          <w:b/>
          <w:bCs/>
          <w:color w:val="auto"/>
          <w:kern w:val="0"/>
          <w:lang w:eastAsia="ja-JP"/>
          <w14:ligatures w14:val="none"/>
        </w:rPr>
        <w:fldChar w:fldCharType="end"/>
      </w:r>
      <w:r w:rsidRPr="00200281">
        <w:rPr>
          <w:rFonts w:eastAsia="MS Mincho" w:cs="Times New Roman"/>
          <w:b/>
          <w:bCs/>
          <w:color w:val="auto"/>
          <w:kern w:val="0"/>
          <w:lang w:eastAsia="ja-JP"/>
          <w14:ligatures w14:val="none"/>
        </w:rPr>
        <w:t xml:space="preserve"> Personalization process in automotive industry (made by author).</w:t>
      </w:r>
      <w:bookmarkEnd w:id="30"/>
    </w:p>
    <w:p w14:paraId="25792C3C" w14:textId="59C5730C" w:rsidR="00B761AE" w:rsidRPr="00200281" w:rsidRDefault="00B761AE" w:rsidP="00F17B3F">
      <w:pPr>
        <w:pStyle w:val="ListParagraph"/>
        <w:keepNext/>
        <w:keepLines/>
        <w:numPr>
          <w:ilvl w:val="1"/>
          <w:numId w:val="6"/>
        </w:numPr>
        <w:spacing w:before="40" w:after="0"/>
        <w:jc w:val="left"/>
        <w:outlineLvl w:val="1"/>
        <w:rPr>
          <w:rFonts w:eastAsia="MS Gothic" w:cs="Times New Roman"/>
          <w:b/>
          <w:color w:val="000000"/>
          <w:kern w:val="0"/>
          <w:szCs w:val="26"/>
          <w:lang w:eastAsia="ja-JP"/>
          <w14:ligatures w14:val="none"/>
        </w:rPr>
      </w:pPr>
      <w:bookmarkStart w:id="31" w:name="_Toc226926037"/>
      <w:bookmarkStart w:id="32" w:name="_Toc231491888"/>
      <w:r w:rsidRPr="00200281">
        <w:rPr>
          <w:rFonts w:eastAsia="MS Gothic" w:cs="Times New Roman"/>
          <w:b/>
          <w:color w:val="000000"/>
          <w:kern w:val="0"/>
          <w:szCs w:val="26"/>
          <w:lang w:eastAsia="ja-JP"/>
          <w14:ligatures w14:val="none"/>
        </w:rPr>
        <w:t>The Role of Personalization and Customer Experience in Luxury Branding</w:t>
      </w:r>
      <w:bookmarkEnd w:id="31"/>
      <w:bookmarkEnd w:id="32"/>
    </w:p>
    <w:p w14:paraId="34A2B225" w14:textId="5069A661" w:rsidR="00B761AE" w:rsidRPr="00200281" w:rsidRDefault="00B761AE" w:rsidP="00F17B3F">
      <w:pPr>
        <w:spacing w:after="200"/>
        <w:rPr>
          <w:rFonts w:eastAsia="MS Mincho" w:cs="Times New Roman"/>
          <w:color w:val="auto"/>
          <w:kern w:val="0"/>
          <w:lang w:eastAsia="ja-JP"/>
          <w14:ligatures w14:val="none"/>
        </w:rPr>
      </w:pPr>
      <w:r w:rsidRPr="00200281">
        <w:rPr>
          <w:rFonts w:eastAsia="MS Mincho" w:cs="Times New Roman"/>
          <w:color w:val="auto"/>
          <w:kern w:val="0"/>
          <w:lang w:eastAsia="ja-JP"/>
          <w14:ligatures w14:val="none"/>
        </w:rPr>
        <w:t xml:space="preserve">The key aspect of the luxury branding is now personalization and customer experience </w:t>
      </w:r>
      <w:sdt>
        <w:sdtPr>
          <w:rPr>
            <w:rFonts w:eastAsia="MS Mincho" w:cs="Times New Roman"/>
            <w:color w:val="000000"/>
            <w:kern w:val="0"/>
            <w:lang w:eastAsia="ja-JP"/>
            <w14:ligatures w14:val="none"/>
          </w:rPr>
          <w:tag w:val="MENDELEY_CITATION_v3_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"/>
          <w:id w:val="-1983535007"/>
          <w:placeholder>
            <w:docPart w:val="12198954D722497B9A20DBA06CF87AEF"/>
          </w:placeholder>
        </w:sdtPr>
        <w:sdtEndPr/>
        <w:sdtContent>
          <w:r w:rsidR="004D65E9" w:rsidRPr="00200281">
            <w:rPr>
              <w:rFonts w:eastAsia="MS Mincho" w:cs="Times New Roman"/>
              <w:color w:val="000000"/>
              <w:kern w:val="0"/>
              <w:lang w:eastAsia="ja-JP"/>
              <w14:ligatures w14:val="none"/>
            </w:rPr>
            <w:t>(Pantano et al., 2022)</w:t>
          </w:r>
        </w:sdtContent>
      </w:sdt>
      <w:r w:rsidRPr="00200281">
        <w:rPr>
          <w:rFonts w:eastAsia="MS Mincho" w:cs="Times New Roman"/>
          <w:color w:val="auto"/>
          <w:kern w:val="0"/>
          <w:lang w:eastAsia="ja-JP"/>
          <w14:ligatures w14:val="none"/>
        </w:rPr>
        <w:t xml:space="preserve"> which is a sign of the greater shift in a product-focused approach to marketing to an experience-focused approach. </w:t>
      </w:r>
      <w:r w:rsidR="00992485" w:rsidRPr="00200281">
        <w:rPr>
          <w:rFonts w:eastAsia="MS Mincho" w:cs="Times New Roman"/>
          <w:color w:val="auto"/>
          <w:kern w:val="0"/>
          <w:lang w:eastAsia="ja-JP"/>
          <w14:ligatures w14:val="none"/>
        </w:rPr>
        <w:t xml:space="preserve">In a report, researchers talk about the merchants' consumption culture's movement towards customers who aren't only satisfied with buying higher quality merchandise, they also want the brands to give them unique, fun experiences that match their individual interests and life </w:t>
      </w:r>
      <w:r w:rsidR="00200281" w:rsidRPr="00200281">
        <w:rPr>
          <w:rFonts w:eastAsia="MS Mincho" w:cs="Times New Roman"/>
          <w:color w:val="auto"/>
          <w:kern w:val="0"/>
          <w:lang w:eastAsia="ja-JP"/>
          <w14:ligatures w14:val="none"/>
        </w:rPr>
        <w:t>styles.</w:t>
      </w:r>
      <w:r w:rsidRPr="00200281">
        <w:rPr>
          <w:rFonts w:eastAsia="MS Mincho" w:cs="Times New Roman"/>
          <w:color w:val="auto"/>
          <w:kern w:val="0"/>
          <w:lang w:eastAsia="ja-JP"/>
          <w14:ligatures w14:val="none"/>
        </w:rPr>
        <w:t xml:space="preserve"> However, it is also shown in a study by </w:t>
      </w:r>
      <w:sdt>
        <w:sdtPr>
          <w:rPr>
            <w:rFonts w:eastAsia="MS Mincho" w:cs="Times New Roman"/>
            <w:color w:val="000000"/>
            <w:kern w:val="0"/>
            <w:lang w:eastAsia="ja-JP"/>
            <w14:ligatures w14:val="none"/>
          </w:rPr>
          <w:tag w:val="MENDELEY_CITATION_v3_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"/>
          <w:id w:val="-1765375616"/>
          <w:placeholder>
            <w:docPart w:val="7F426FED599A497791E64216F7AC8AE9"/>
          </w:placeholder>
        </w:sdtPr>
        <w:sdtEndPr/>
        <w:sdtContent>
          <w:r w:rsidR="004D65E9" w:rsidRPr="00200281">
            <w:rPr>
              <w:rFonts w:eastAsia="MS Mincho" w:cs="Times New Roman"/>
              <w:color w:val="000000"/>
              <w:kern w:val="0"/>
              <w:lang w:eastAsia="ja-JP"/>
              <w14:ligatures w14:val="none"/>
            </w:rPr>
            <w:t>Mohapatra et al. (2025)</w:t>
          </w:r>
        </w:sdtContent>
      </w:sdt>
      <w:r w:rsidRPr="00200281">
        <w:rPr>
          <w:rFonts w:eastAsia="MS Mincho" w:cs="Times New Roman"/>
          <w:color w:val="auto"/>
          <w:kern w:val="0"/>
          <w:lang w:eastAsia="ja-JP"/>
          <w14:ligatures w14:val="none"/>
        </w:rPr>
        <w:t xml:space="preserve"> that personalization allows companies to customize products and services to one-on-one customer requirements and prevents a sense of exclusivity among customers and also it helps in boosting the overall value of a brand.</w:t>
      </w:r>
    </w:p>
    <w:p w14:paraId="6098FFB2" w14:textId="7B2CA889" w:rsidR="00B761AE" w:rsidRPr="00200281" w:rsidRDefault="00B761AE" w:rsidP="00B761AE">
      <w:pPr>
        <w:spacing w:after="200"/>
        <w:rPr>
          <w:rFonts w:eastAsia="MS Mincho" w:cs="Times New Roman"/>
          <w:color w:val="auto"/>
          <w:kern w:val="0"/>
          <w:lang w:eastAsia="ja-JP"/>
          <w14:ligatures w14:val="none"/>
        </w:rPr>
      </w:pPr>
      <w:r w:rsidRPr="00200281">
        <w:rPr>
          <w:rFonts w:eastAsia="MS Mincho" w:cs="Times New Roman"/>
          <w:color w:val="auto"/>
          <w:kern w:val="0"/>
          <w:lang w:eastAsia="ja-JP"/>
          <w14:ligatures w14:val="none"/>
        </w:rPr>
        <w:t xml:space="preserve">In luxury markets customer experience is spread out over a variety of touch points </w:t>
      </w:r>
      <w:sdt>
        <w:sdtPr>
          <w:rPr>
            <w:rFonts w:eastAsia="MS Mincho" w:cs="Times New Roman"/>
            <w:color w:val="000000"/>
            <w:kern w:val="0"/>
            <w:lang w:eastAsia="ja-JP"/>
            <w14:ligatures w14:val="none"/>
          </w:rPr>
          <w:tag w:val="MENDELEY_CITATION_v3_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"/>
          <w:id w:val="1136614517"/>
          <w:placeholder>
            <w:docPart w:val="D238D5C8578041609EDEE87EEBF960A5"/>
          </w:placeholder>
        </w:sdtPr>
        <w:sdtEndPr/>
        <w:sdtContent>
          <w:r w:rsidR="004D65E9" w:rsidRPr="00200281">
            <w:rPr>
              <w:rFonts w:eastAsia="MS Mincho" w:cs="Times New Roman"/>
              <w:color w:val="000000"/>
              <w:kern w:val="0"/>
              <w:lang w:eastAsia="ja-JP"/>
              <w14:ligatures w14:val="none"/>
            </w:rPr>
            <w:t>(Salvietti et al., 2021)</w:t>
          </w:r>
        </w:sdtContent>
      </w:sdt>
      <w:r w:rsidRPr="00200281">
        <w:rPr>
          <w:rFonts w:eastAsia="MS Mincho" w:cs="Times New Roman"/>
          <w:color w:val="auto"/>
          <w:kern w:val="0"/>
          <w:lang w:eastAsia="ja-JP"/>
          <w14:ligatures w14:val="none"/>
        </w:rPr>
        <w:t xml:space="preserve"> and this can involve pre-purchase communication, the purchase, and the after-sales service. Personal experiences including custom-built car-configurations, specialized customer service, and unique brand experiences are all important factors in determining customer perceptions and satisfaction. However, a study depicted that experiences help add to the feeling of uniqueness and engagement that enables customers to engage more with the brand. </w:t>
      </w:r>
      <w:r w:rsidRPr="00200281">
        <w:rPr>
          <w:rFonts w:eastAsia="MS Mincho" w:cs="Times New Roman"/>
          <w:color w:val="auto"/>
          <w:kern w:val="0"/>
          <w:lang w:eastAsia="ja-JP"/>
          <w14:ligatures w14:val="none"/>
        </w:rPr>
        <w:lastRenderedPageBreak/>
        <w:t xml:space="preserve">Therefore, according to </w:t>
      </w:r>
      <w:sdt>
        <w:sdtPr>
          <w:rPr>
            <w:rFonts w:eastAsia="MS Mincho" w:cs="Times New Roman"/>
            <w:color w:val="000000"/>
            <w:kern w:val="0"/>
            <w:lang w:eastAsia="ja-JP"/>
            <w14:ligatures w14:val="none"/>
          </w:rPr>
          <w:tag w:val="MENDELEY_CITATION_v3_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"/>
          <w:id w:val="75562749"/>
          <w:placeholder>
            <w:docPart w:val="362C3BA49EFA43EB8620AF31AE2BBE1A"/>
          </w:placeholder>
        </w:sdtPr>
        <w:sdtEndPr/>
        <w:sdtContent>
          <w:r w:rsidR="004D65E9" w:rsidRPr="00200281">
            <w:rPr>
              <w:rFonts w:eastAsia="MS Mincho" w:cs="Times New Roman"/>
              <w:color w:val="000000"/>
              <w:kern w:val="0"/>
              <w:lang w:eastAsia="ja-JP"/>
              <w14:ligatures w14:val="none"/>
            </w:rPr>
            <w:t>Dr. Razia Bano et al. (2025),</w:t>
          </w:r>
        </w:sdtContent>
      </w:sdt>
      <w:r w:rsidRPr="00200281">
        <w:rPr>
          <w:rFonts w:eastAsia="MS Mincho" w:cs="Times New Roman"/>
          <w:color w:val="auto"/>
          <w:kern w:val="0"/>
          <w:lang w:eastAsia="ja-JP"/>
          <w14:ligatures w14:val="none"/>
        </w:rPr>
        <w:t xml:space="preserve"> personalization can be considered as one of the major factors of customer involvement and attachment.</w:t>
      </w:r>
    </w:p>
    <w:p w14:paraId="689629BA" w14:textId="65F72816" w:rsidR="00B761AE" w:rsidRPr="00200281" w:rsidRDefault="00B761AE" w:rsidP="00B761AE">
      <w:pPr>
        <w:spacing w:after="200"/>
        <w:rPr>
          <w:rFonts w:eastAsia="MS Mincho" w:cs="Times New Roman"/>
          <w:color w:val="auto"/>
          <w:kern w:val="0"/>
          <w:lang w:eastAsia="ja-JP"/>
          <w14:ligatures w14:val="none"/>
        </w:rPr>
      </w:pPr>
      <w:r w:rsidRPr="00200281">
        <w:rPr>
          <w:rFonts w:eastAsia="MS Mincho" w:cs="Times New Roman"/>
          <w:color w:val="auto"/>
          <w:kern w:val="0"/>
          <w:lang w:eastAsia="ja-JP"/>
          <w14:ligatures w14:val="none"/>
        </w:rPr>
        <w:t xml:space="preserve">Yet, the scholarly views are divided in terms of the degree to which personalization has a direct positive correlation in customer loyalty. According to some studies, personalized experiences will make the customers more satisfied and perceived value </w:t>
      </w:r>
      <w:sdt>
        <w:sdtPr>
          <w:rPr>
            <w:rFonts w:eastAsia="MS Mincho" w:cs="Times New Roman"/>
            <w:color w:val="000000"/>
            <w:kern w:val="0"/>
            <w:lang w:eastAsia="ja-JP"/>
            <w14:ligatures w14:val="none"/>
          </w:rPr>
          <w:tag w:val="MENDELEY_CITATION_v3_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"/>
          <w:id w:val="-1997793464"/>
          <w:placeholder>
            <w:docPart w:val="D7125FD77E08441D9FEBCFAE822469F7"/>
          </w:placeholder>
        </w:sdtPr>
        <w:sdtEndPr/>
        <w:sdtContent>
          <w:r w:rsidR="004D65E9" w:rsidRPr="00200281">
            <w:rPr>
              <w:rFonts w:eastAsia="MS Mincho" w:cs="Times New Roman"/>
              <w:color w:val="000000"/>
              <w:kern w:val="0"/>
              <w:lang w:eastAsia="ja-JP"/>
              <w14:ligatures w14:val="none"/>
            </w:rPr>
            <w:t>(Magasi, 2024a)</w:t>
          </w:r>
        </w:sdtContent>
      </w:sdt>
      <w:r w:rsidRPr="00200281">
        <w:rPr>
          <w:rFonts w:eastAsia="MS Mincho" w:cs="Times New Roman"/>
          <w:color w:val="auto"/>
          <w:kern w:val="0"/>
          <w:lang w:eastAsia="ja-JP"/>
          <w14:ligatures w14:val="none"/>
        </w:rPr>
        <w:t xml:space="preserve"> leading to subsequent loyalty and long-term relationships. In this perspective personalization can be regarded as a strategic mechanism to establish stronger connections with the customers. However, other authors </w:t>
      </w:r>
      <w:sdt>
        <w:sdtPr>
          <w:rPr>
            <w:rFonts w:eastAsia="MS Mincho" w:cs="Times New Roman"/>
            <w:color w:val="000000"/>
            <w:kern w:val="0"/>
            <w:lang w:eastAsia="ja-JP"/>
            <w14:ligatures w14:val="none"/>
          </w:rPr>
          <w:tag w:val="MENDELEY_CITATION_v3_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"/>
          <w:id w:val="-1077663349"/>
          <w:placeholder>
            <w:docPart w:val="D9F1854CEE604631B3C253D6BFA26944"/>
          </w:placeholder>
        </w:sdtPr>
        <w:sdtEndPr/>
        <w:sdtContent>
          <w:r w:rsidR="004D65E9" w:rsidRPr="00200281">
            <w:rPr>
              <w:rFonts w:eastAsia="MS Mincho" w:cs="Times New Roman"/>
              <w:color w:val="000000"/>
              <w:kern w:val="0"/>
              <w:lang w:eastAsia="ja-JP"/>
              <w14:ligatures w14:val="none"/>
            </w:rPr>
            <w:t>(Rane et al., 2023a)</w:t>
          </w:r>
        </w:sdtContent>
      </w:sdt>
      <w:r w:rsidRPr="00200281">
        <w:rPr>
          <w:rFonts w:eastAsia="MS Mincho" w:cs="Times New Roman"/>
          <w:color w:val="auto"/>
          <w:kern w:val="0"/>
          <w:lang w:eastAsia="ja-JP"/>
          <w14:ligatures w14:val="none"/>
        </w:rPr>
        <w:t xml:space="preserve"> indicate that personalization itself might fail to yield loyalty, especially when not accompanied by quality consistency of the products and the general performance of the brand. This implies that to be effective, the personalization must be incorporated with more effective brand strategies. Moreover, with the growing usage of digital technologies</w:t>
      </w:r>
      <w:r w:rsidRPr="00200281">
        <w:rPr>
          <w:rFonts w:eastAsia="MS Mincho" w:cs="Times New Roman"/>
          <w:color w:val="000000"/>
          <w:kern w:val="0"/>
          <w:lang w:eastAsia="ja-JP"/>
          <w14:ligatures w14:val="none"/>
        </w:rPr>
        <w:t xml:space="preserve"> </w:t>
      </w:r>
      <w:sdt>
        <w:sdtPr>
          <w:rPr>
            <w:rFonts w:eastAsia="MS Mincho" w:cs="Times New Roman"/>
            <w:color w:val="000000"/>
            <w:kern w:val="0"/>
            <w:lang w:eastAsia="ja-JP"/>
            <w14:ligatures w14:val="none"/>
          </w:rPr>
          <w:tag w:val="MENDELEY_CITATION_v3_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"/>
          <w:id w:val="463009062"/>
          <w:placeholder>
            <w:docPart w:val="3CAA8F06F50F4B1890F675DA77D9FEAD"/>
          </w:placeholder>
        </w:sdtPr>
        <w:sdtEndPr/>
        <w:sdtContent>
          <w:r w:rsidR="004D65E9" w:rsidRPr="00200281">
            <w:rPr>
              <w:rFonts w:eastAsia="Times New Roman" w:cs="Times New Roman"/>
              <w:color w:val="000000"/>
            </w:rPr>
            <w:t>(</w:t>
          </w:r>
          <w:proofErr w:type="spellStart"/>
          <w:r w:rsidR="004D65E9" w:rsidRPr="00200281">
            <w:rPr>
              <w:rFonts w:eastAsia="Times New Roman" w:cs="Times New Roman"/>
              <w:color w:val="000000"/>
            </w:rPr>
            <w:t>Deryabina</w:t>
          </w:r>
          <w:proofErr w:type="spellEnd"/>
          <w:r w:rsidR="004D65E9" w:rsidRPr="00200281">
            <w:rPr>
              <w:rFonts w:eastAsia="Times New Roman" w:cs="Times New Roman"/>
              <w:color w:val="000000"/>
            </w:rPr>
            <w:t xml:space="preserve"> &amp; </w:t>
          </w:r>
          <w:proofErr w:type="spellStart"/>
          <w:r w:rsidR="004D65E9" w:rsidRPr="00200281">
            <w:rPr>
              <w:rFonts w:eastAsia="Times New Roman" w:cs="Times New Roman"/>
              <w:color w:val="000000"/>
            </w:rPr>
            <w:t>Trubnikova</w:t>
          </w:r>
          <w:proofErr w:type="spellEnd"/>
          <w:r w:rsidR="004D65E9" w:rsidRPr="00200281">
            <w:rPr>
              <w:rFonts w:eastAsia="Times New Roman" w:cs="Times New Roman"/>
              <w:color w:val="000000"/>
            </w:rPr>
            <w:t>, 2021)</w:t>
          </w:r>
        </w:sdtContent>
      </w:sdt>
      <w:r w:rsidRPr="00200281">
        <w:rPr>
          <w:rFonts w:eastAsia="MS Mincho" w:cs="Times New Roman"/>
          <w:color w:val="auto"/>
          <w:kern w:val="0"/>
          <w:lang w:eastAsia="ja-JP"/>
          <w14:ligatures w14:val="none"/>
        </w:rPr>
        <w:t>, the way the element of personalization is provided in luxury automotive industry has been changed.</w:t>
      </w:r>
    </w:p>
    <w:p w14:paraId="63CBAB25" w14:textId="77777777" w:rsidR="00B761AE" w:rsidRPr="00200281" w:rsidRDefault="00B761AE" w:rsidP="00B761AE">
      <w:pPr>
        <w:spacing w:after="200"/>
        <w:rPr>
          <w:rFonts w:eastAsia="MS Mincho" w:cs="Times New Roman"/>
          <w:color w:val="auto"/>
          <w:kern w:val="0"/>
          <w:lang w:eastAsia="ja-JP"/>
          <w14:ligatures w14:val="none"/>
        </w:rPr>
      </w:pPr>
      <w:r w:rsidRPr="00200281">
        <w:rPr>
          <w:rFonts w:eastAsia="MS Mincho" w:cs="Times New Roman"/>
          <w:color w:val="auto"/>
          <w:kern w:val="0"/>
          <w:lang w:eastAsia="ja-JP"/>
          <w14:ligatures w14:val="none"/>
        </w:rPr>
        <w:t xml:space="preserve">Porsche is one of the leading luxury automotive brands in advanced personalisation services to enhance the customer experience and brand exclusivity. The Porsche Annual Report, (2024) explains that customers can personalise different parts of the car, such as the choice of paint finish, wheel styling, interior linings, stitching, performance dynamics and even unique Porsche branding elements through the “Porsche Exclusive </w:t>
      </w:r>
      <w:proofErr w:type="spellStart"/>
      <w:r w:rsidRPr="00200281">
        <w:rPr>
          <w:rFonts w:eastAsia="MS Mincho" w:cs="Times New Roman"/>
          <w:color w:val="auto"/>
          <w:kern w:val="0"/>
          <w:lang w:eastAsia="ja-JP"/>
          <w14:ligatures w14:val="none"/>
        </w:rPr>
        <w:t>Manufaktur</w:t>
      </w:r>
      <w:proofErr w:type="spellEnd"/>
      <w:r w:rsidRPr="00200281">
        <w:rPr>
          <w:rFonts w:eastAsia="MS Mincho" w:cs="Times New Roman"/>
          <w:color w:val="auto"/>
          <w:kern w:val="0"/>
          <w:lang w:eastAsia="ja-JP"/>
          <w14:ligatures w14:val="none"/>
        </w:rPr>
        <w:t>” segment. The process is so extensive, it gives many customers the opportunity to personalise a vehicle and create something that they'll feel as much as their own, making the ownership of the vehicle more meaningful.</w:t>
      </w:r>
    </w:p>
    <w:p w14:paraId="17719DD5" w14:textId="7ED105B7" w:rsidR="00B761AE" w:rsidRPr="00200281" w:rsidRDefault="00B761AE" w:rsidP="00B761AE">
      <w:pPr>
        <w:spacing w:after="200"/>
        <w:rPr>
          <w:rFonts w:eastAsia="MS Mincho" w:cs="Times New Roman"/>
          <w:color w:val="auto"/>
          <w:kern w:val="0"/>
          <w:lang w:eastAsia="ja-JP"/>
          <w14:ligatures w14:val="none"/>
        </w:rPr>
      </w:pPr>
      <w:r w:rsidRPr="00200281">
        <w:rPr>
          <w:rFonts w:eastAsia="MS Mincho" w:cs="Times New Roman"/>
          <w:color w:val="auto"/>
          <w:kern w:val="0"/>
          <w:lang w:eastAsia="ja-JP"/>
          <w14:ligatures w14:val="none"/>
        </w:rPr>
        <w:t xml:space="preserve">Porsche personalization services are not limited to the car modifications; they also encompass special interactions with the customer and opulent ownership experiences. </w:t>
      </w:r>
      <w:r w:rsidR="00FC225B" w:rsidRPr="00200281">
        <w:rPr>
          <w:rFonts w:eastAsia="MS Mincho" w:cs="Times New Roman"/>
          <w:color w:val="auto"/>
          <w:kern w:val="0"/>
          <w:lang w:eastAsia="ja-JP"/>
          <w14:ligatures w14:val="none"/>
        </w:rPr>
        <w:t>However, t</w:t>
      </w:r>
      <w:r w:rsidRPr="00200281">
        <w:rPr>
          <w:rFonts w:eastAsia="MS Mincho" w:cs="Times New Roman"/>
          <w:color w:val="auto"/>
          <w:kern w:val="0"/>
          <w:lang w:eastAsia="ja-JP"/>
          <w14:ligatures w14:val="none"/>
        </w:rPr>
        <w:t>hroughout the customization process, it provides customers with consultation services and digital support for design, as well as personalized recommendations. As mentioned by Pantano et al. (2022)</w:t>
      </w:r>
      <w:r w:rsidR="00FC225B" w:rsidRPr="00200281">
        <w:rPr>
          <w:rFonts w:eastAsia="MS Mincho" w:cs="Times New Roman"/>
          <w:color w:val="auto"/>
          <w:kern w:val="0"/>
          <w:lang w:eastAsia="ja-JP"/>
          <w14:ligatures w14:val="none"/>
        </w:rPr>
        <w:t>,</w:t>
      </w:r>
      <w:r w:rsidRPr="00200281">
        <w:rPr>
          <w:rFonts w:eastAsia="MS Mincho" w:cs="Times New Roman"/>
          <w:color w:val="auto"/>
          <w:kern w:val="0"/>
          <w:lang w:eastAsia="ja-JP"/>
          <w14:ligatures w14:val="none"/>
        </w:rPr>
        <w:t xml:space="preserve"> the luxury consumers are becoming more sensitive to experiences that exceed the functional aspects of the product, placing more importance on performances that carry a symbolic or emotional component.</w:t>
      </w:r>
    </w:p>
    <w:p w14:paraId="35534EA5" w14:textId="77777777" w:rsidR="00816F1A" w:rsidRPr="00200281" w:rsidRDefault="00B761AE" w:rsidP="00816F1A">
      <w:pPr>
        <w:spacing w:after="200"/>
        <w:rPr>
          <w:rFonts w:eastAsia="MS Mincho" w:cs="Times New Roman"/>
          <w:color w:val="auto"/>
          <w:kern w:val="0"/>
          <w:lang w:eastAsia="ja-JP"/>
          <w14:ligatures w14:val="none"/>
        </w:rPr>
      </w:pPr>
      <w:r w:rsidRPr="00200281">
        <w:rPr>
          <w:rFonts w:eastAsia="MS Mincho" w:cs="Times New Roman"/>
          <w:color w:val="auto"/>
          <w:kern w:val="0"/>
          <w:lang w:eastAsia="ja-JP"/>
          <w14:ligatures w14:val="none"/>
        </w:rPr>
        <w:t xml:space="preserve">The Porsche Car Configurator, a digital tool that creates a virtual representation of the customer's own vehicle so they can see exactly what they're buying, is another crucial element of Porsche's personalisation approach. Customers can choose their preferred colours, interior finishes, performance levels and technological elements in real time via this configurator. </w:t>
      </w:r>
      <w:r w:rsidRPr="00200281">
        <w:rPr>
          <w:rFonts w:eastAsia="MS Mincho" w:cs="Times New Roman"/>
          <w:color w:val="auto"/>
          <w:kern w:val="0"/>
          <w:lang w:eastAsia="ja-JP"/>
          <w14:ligatures w14:val="none"/>
        </w:rPr>
        <w:lastRenderedPageBreak/>
        <w:t xml:space="preserve">According to Schmacke and Vogt, (2023), the use of digital configurators enhances customer engagement as it makes the customer experience more interactive and immersive. </w:t>
      </w:r>
      <w:bookmarkStart w:id="33" w:name="_Toc226926038"/>
      <w:bookmarkStart w:id="34" w:name="_Toc231491889"/>
      <w:r w:rsidR="00816F1A" w:rsidRPr="00200281">
        <w:rPr>
          <w:rFonts w:eastAsia="MS Mincho" w:cs="Times New Roman"/>
          <w:color w:val="auto"/>
          <w:kern w:val="0"/>
          <w:lang w:eastAsia="ja-JP"/>
          <w14:ligatures w14:val="none"/>
        </w:rPr>
        <w:t>Therefore, Porsche's implementation of this innovative personalisation solutions serves as a prime example of luxury car manufacturers and experiential marketing to boost customer satisfaction and loyalty.</w:t>
      </w:r>
    </w:p>
    <w:p w14:paraId="0A219E20" w14:textId="279C6173" w:rsidR="00B761AE" w:rsidRPr="00200281" w:rsidRDefault="00B761AE" w:rsidP="00816F1A">
      <w:pPr>
        <w:spacing w:after="200"/>
        <w:rPr>
          <w:rFonts w:eastAsia="MS Gothic" w:cs="Times New Roman"/>
          <w:b/>
          <w:color w:val="000000"/>
          <w:kern w:val="0"/>
          <w:szCs w:val="26"/>
          <w:lang w:eastAsia="ja-JP"/>
          <w14:ligatures w14:val="none"/>
        </w:rPr>
      </w:pPr>
      <w:r w:rsidRPr="00200281">
        <w:rPr>
          <w:rFonts w:eastAsia="MS Gothic" w:cs="Times New Roman"/>
          <w:b/>
          <w:color w:val="000000"/>
          <w:kern w:val="0"/>
          <w:szCs w:val="26"/>
          <w:lang w:eastAsia="ja-JP"/>
          <w14:ligatures w14:val="none"/>
        </w:rPr>
        <w:t>Critical Review of Vehicle Customization and Customer Loyalty</w:t>
      </w:r>
      <w:bookmarkEnd w:id="33"/>
      <w:bookmarkEnd w:id="34"/>
    </w:p>
    <w:p w14:paraId="46BBE64D" w14:textId="4A356E89" w:rsidR="00B761AE" w:rsidRPr="00200281" w:rsidRDefault="00B754D9" w:rsidP="00B754D9">
      <w:pPr>
        <w:spacing w:after="200"/>
        <w:rPr>
          <w:rFonts w:eastAsia="MS Mincho" w:cs="Times New Roman"/>
          <w:color w:val="auto"/>
          <w:kern w:val="0"/>
          <w:lang w:eastAsia="ja-JP"/>
          <w14:ligatures w14:val="none"/>
        </w:rPr>
      </w:pPr>
      <w:r w:rsidRPr="00200281">
        <w:rPr>
          <w:rFonts w:eastAsia="MS Mincho" w:cs="Times New Roman"/>
          <w:color w:val="auto"/>
          <w:kern w:val="0"/>
          <w:lang w:eastAsia="ja-JP"/>
          <w14:ligatures w14:val="none"/>
        </w:rPr>
        <w:t xml:space="preserve">Current academic interest stems on the one hand from the relationships between car customisation and customer loyalty and the utilisation of these relationships in the luxury market, which has emerged as a current focus of research (Chandra et al., 2022), and on the other hand from the link between customer expectations and car customisation (Chandra et al., 2022). </w:t>
      </w:r>
      <w:r w:rsidR="00B761AE" w:rsidRPr="00200281">
        <w:rPr>
          <w:rFonts w:eastAsia="MS Mincho" w:cs="Times New Roman"/>
          <w:color w:val="auto"/>
          <w:kern w:val="0"/>
          <w:lang w:eastAsia="ja-JP"/>
          <w14:ligatures w14:val="none"/>
        </w:rPr>
        <w:t>There is a large amount of literature to support the perception that customization is a good factor in increasing customer loyalty through augmentation of customer engagement, satisfaction, and perceived value. In this regard, personalization of the product features by customers gives them a sense of involvement and co-creation</w:t>
      </w:r>
      <w:r w:rsidR="00B761AE" w:rsidRPr="00200281">
        <w:rPr>
          <w:rFonts w:eastAsia="MS Mincho" w:cs="Times New Roman"/>
          <w:color w:val="000000"/>
          <w:kern w:val="0"/>
          <w:lang w:eastAsia="ja-JP"/>
          <w14:ligatures w14:val="none"/>
        </w:rPr>
        <w:t xml:space="preserve"> </w:t>
      </w:r>
      <w:sdt>
        <w:sdtPr>
          <w:rPr>
            <w:rFonts w:eastAsia="MS Mincho" w:cs="Times New Roman"/>
            <w:color w:val="000000"/>
            <w:kern w:val="0"/>
            <w:lang w:eastAsia="ja-JP"/>
            <w14:ligatures w14:val="none"/>
          </w:rPr>
          <w:tag w:val="MENDELEY_CITATION_v3_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"/>
          <w:id w:val="1104461545"/>
          <w:placeholder>
            <w:docPart w:val="008E925E45F844D284658F2906DEB85E"/>
          </w:placeholder>
        </w:sdtPr>
        <w:sdtEndPr/>
        <w:sdtContent>
          <w:r w:rsidR="004D65E9" w:rsidRPr="00200281">
            <w:rPr>
              <w:rFonts w:eastAsia="MS Mincho" w:cs="Times New Roman"/>
              <w:color w:val="000000"/>
              <w:kern w:val="0"/>
              <w:lang w:eastAsia="ja-JP"/>
              <w14:ligatures w14:val="none"/>
            </w:rPr>
            <w:t>(Rane, 2023)</w:t>
          </w:r>
        </w:sdtContent>
      </w:sdt>
      <w:r w:rsidR="00B761AE" w:rsidRPr="00200281">
        <w:rPr>
          <w:rFonts w:eastAsia="MS Mincho" w:cs="Times New Roman"/>
          <w:color w:val="auto"/>
          <w:kern w:val="0"/>
          <w:lang w:eastAsia="ja-JP"/>
          <w14:ligatures w14:val="none"/>
        </w:rPr>
        <w:t xml:space="preserve">, which enhances their emotional attachment with the brand. </w:t>
      </w:r>
      <w:r w:rsidRPr="00200281">
        <w:rPr>
          <w:rFonts w:eastAsia="MS Mincho" w:cs="Times New Roman"/>
          <w:color w:val="auto"/>
          <w:kern w:val="0"/>
          <w:lang w:eastAsia="ja-JP"/>
          <w14:ligatures w14:val="none"/>
        </w:rPr>
        <w:t xml:space="preserve">Critique believes that a customer is more likely to have a sense of ownership of a vehicle he or she has helped design, which can manifest as greater brand commitment, rediscovery of buying frequency, and positive word of mouth </w:t>
      </w:r>
      <w:proofErr w:type="spellStart"/>
      <w:r w:rsidRPr="00200281">
        <w:rPr>
          <w:rFonts w:eastAsia="MS Mincho" w:cs="Times New Roman"/>
          <w:color w:val="auto"/>
          <w:kern w:val="0"/>
          <w:lang w:eastAsia="ja-JP"/>
          <w14:ligatures w14:val="none"/>
        </w:rPr>
        <w:t>behavior</w:t>
      </w:r>
      <w:proofErr w:type="spellEnd"/>
      <w:r w:rsidRPr="00200281">
        <w:rPr>
          <w:rFonts w:eastAsia="MS Mincho" w:cs="Times New Roman"/>
          <w:color w:val="auto"/>
          <w:kern w:val="0"/>
          <w:lang w:eastAsia="ja-JP"/>
          <w14:ligatures w14:val="none"/>
        </w:rPr>
        <w:t xml:space="preserve"> (Rodrigues et al., 2023).</w:t>
      </w:r>
    </w:p>
    <w:p w14:paraId="317EE60D" w14:textId="7815859D" w:rsidR="00B761AE" w:rsidRPr="00200281" w:rsidRDefault="00B761AE" w:rsidP="00B761AE">
      <w:pPr>
        <w:spacing w:after="200"/>
        <w:rPr>
          <w:rFonts w:eastAsia="MS Mincho" w:cs="Times New Roman"/>
          <w:color w:val="auto"/>
          <w:kern w:val="0"/>
          <w:lang w:eastAsia="ja-JP"/>
          <w14:ligatures w14:val="none"/>
        </w:rPr>
      </w:pPr>
      <w:r w:rsidRPr="00200281">
        <w:rPr>
          <w:rFonts w:eastAsia="MS Mincho" w:cs="Times New Roman"/>
          <w:color w:val="auto"/>
          <w:kern w:val="0"/>
          <w:lang w:eastAsia="ja-JP"/>
          <w14:ligatures w14:val="none"/>
        </w:rPr>
        <w:t xml:space="preserve">Moreover, the advocates of this opinion also note that customization belongs to the feeling of uniqueness and exclusiveness two critical attributes in luxury consumption. Giving customized alternatives the brands obtain differentiation in the competitive market segments </w:t>
      </w:r>
      <w:sdt>
        <w:sdtPr>
          <w:rPr>
            <w:rFonts w:eastAsia="MS Mincho" w:cs="Times New Roman"/>
            <w:color w:val="000000"/>
            <w:kern w:val="0"/>
            <w:lang w:eastAsia="ja-JP"/>
            <w14:ligatures w14:val="none"/>
          </w:rPr>
          <w:tag w:val="MENDELEY_CITATION_v3_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"/>
          <w:id w:val="-1896805118"/>
          <w:placeholder>
            <w:docPart w:val="4B286FE5059241F79894EB35AC255A3D"/>
          </w:placeholder>
        </w:sdtPr>
        <w:sdtEndPr/>
        <w:sdtContent>
          <w:r w:rsidR="004D65E9" w:rsidRPr="00200281">
            <w:rPr>
              <w:rFonts w:eastAsia="Times New Roman" w:cs="Times New Roman"/>
              <w:color w:val="000000"/>
            </w:rPr>
            <w:t>(</w:t>
          </w:r>
          <w:proofErr w:type="spellStart"/>
          <w:r w:rsidR="004D65E9" w:rsidRPr="00200281">
            <w:rPr>
              <w:rFonts w:eastAsia="Times New Roman" w:cs="Times New Roman"/>
              <w:color w:val="000000"/>
            </w:rPr>
            <w:t>Zairbani</w:t>
          </w:r>
          <w:proofErr w:type="spellEnd"/>
          <w:r w:rsidR="004D65E9" w:rsidRPr="00200281">
            <w:rPr>
              <w:rFonts w:eastAsia="Times New Roman" w:cs="Times New Roman"/>
              <w:color w:val="000000"/>
            </w:rPr>
            <w:t xml:space="preserve"> &amp; Jaya Prakash, 2025)</w:t>
          </w:r>
        </w:sdtContent>
      </w:sdt>
      <w:r w:rsidRPr="00200281">
        <w:rPr>
          <w:rFonts w:eastAsia="MS Mincho" w:cs="Times New Roman"/>
          <w:color w:val="auto"/>
          <w:kern w:val="0"/>
          <w:lang w:eastAsia="ja-JP"/>
          <w14:ligatures w14:val="none"/>
        </w:rPr>
        <w:t xml:space="preserve"> whilst at the same time serving the customer preferences. Such correlation of product offering and self-identity is said to be one of the major influencers of long-term loyalty. Moreover, customized experiences can be linked to greater customer satisfaction, widely known to be a prelude of loyalty. Thus, most researchers find that as an effective strategy to improve customer-brand relations, vehicle customization is an effective tactical instrument.</w:t>
      </w:r>
    </w:p>
    <w:p w14:paraId="6C4C3E89" w14:textId="20E4C2FD" w:rsidR="00B761AE" w:rsidRPr="00200281" w:rsidRDefault="00B754D9" w:rsidP="00B754D9">
      <w:pPr>
        <w:spacing w:after="200"/>
        <w:rPr>
          <w:rFonts w:eastAsia="MS Mincho" w:cs="Times New Roman"/>
          <w:color w:val="auto"/>
          <w:kern w:val="0"/>
          <w:lang w:eastAsia="ja-JP"/>
          <w14:ligatures w14:val="none"/>
        </w:rPr>
      </w:pPr>
      <w:r w:rsidRPr="00200281">
        <w:rPr>
          <w:rFonts w:eastAsia="MS Mincho" w:cs="Times New Roman"/>
          <w:color w:val="auto"/>
          <w:kern w:val="0"/>
          <w:lang w:eastAsia="ja-JP"/>
          <w14:ligatures w14:val="none"/>
        </w:rPr>
        <w:t xml:space="preserve">The connection between customization and customer loyalty, however, is not necessarily as positive as described in all studies. </w:t>
      </w:r>
      <w:r w:rsidR="00B761AE" w:rsidRPr="00200281">
        <w:rPr>
          <w:rFonts w:eastAsia="MS Mincho" w:cs="Times New Roman"/>
          <w:color w:val="auto"/>
          <w:kern w:val="0"/>
          <w:lang w:eastAsia="ja-JP"/>
          <w14:ligatures w14:val="none"/>
        </w:rPr>
        <w:t xml:space="preserve">Other scholars point to the possible shortcomings and barriers when it comes to customization strategies. The complexity of the customization process is one of the major issues </w:t>
      </w:r>
      <w:sdt>
        <w:sdtPr>
          <w:rPr>
            <w:rFonts w:eastAsia="MS Mincho" w:cs="Times New Roman"/>
            <w:color w:val="000000"/>
            <w:kern w:val="0"/>
            <w:lang w:eastAsia="ja-JP"/>
            <w14:ligatures w14:val="none"/>
          </w:rPr>
          <w:tag w:val="MENDELEY_CITATION_v3_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"/>
          <w:id w:val="561680959"/>
          <w:placeholder>
            <w:docPart w:val="814DE8AE10B64161AD041C6158F9817E"/>
          </w:placeholder>
        </w:sdtPr>
        <w:sdtEndPr/>
        <w:sdtContent>
          <w:r w:rsidR="004D65E9" w:rsidRPr="00200281">
            <w:rPr>
              <w:rFonts w:eastAsia="Times New Roman" w:cs="Times New Roman"/>
              <w:color w:val="000000"/>
            </w:rPr>
            <w:t>(Pech &amp; Vrchota, 2022)</w:t>
          </w:r>
        </w:sdtContent>
      </w:sdt>
      <w:r w:rsidR="00B761AE" w:rsidRPr="00200281">
        <w:rPr>
          <w:rFonts w:eastAsia="MS Mincho" w:cs="Times New Roman"/>
          <w:color w:val="auto"/>
          <w:kern w:val="0"/>
          <w:lang w:eastAsia="ja-JP"/>
          <w14:ligatures w14:val="none"/>
        </w:rPr>
        <w:t xml:space="preserve">. When customers are overloaded with choices or are unable to set up the configuration process and find navigating it easier, it </w:t>
      </w:r>
      <w:r w:rsidR="00B761AE" w:rsidRPr="00200281">
        <w:rPr>
          <w:rFonts w:eastAsia="MS Mincho" w:cs="Times New Roman"/>
          <w:color w:val="auto"/>
          <w:kern w:val="0"/>
          <w:lang w:eastAsia="ja-JP"/>
          <w14:ligatures w14:val="none"/>
        </w:rPr>
        <w:lastRenderedPageBreak/>
        <w:t>can result in such issues as decision fatigue, confusion or disappointment. However, Rhee and Choi, (2020) showed that when this happens, the desired advantages of personalization might not be achieved, and the overall customer experience can be adversely impacted. This implies that the customization effectiveness will not only depend on the availability of options; but how these options are structured and created will be the determining factor.</w:t>
      </w:r>
    </w:p>
    <w:p w14:paraId="4408085A" w14:textId="30A6373E" w:rsidR="00B761AE" w:rsidRPr="00200281" w:rsidRDefault="00B754D9" w:rsidP="00B754D9">
      <w:pPr>
        <w:spacing w:after="200"/>
        <w:rPr>
          <w:rFonts w:eastAsia="MS Mincho" w:cs="Times New Roman"/>
          <w:color w:val="auto"/>
          <w:kern w:val="0"/>
          <w:lang w:eastAsia="ja-JP"/>
          <w14:ligatures w14:val="none"/>
        </w:rPr>
      </w:pPr>
      <w:r w:rsidRPr="00200281">
        <w:rPr>
          <w:rFonts w:eastAsia="MS Mincho" w:cs="Times New Roman"/>
          <w:color w:val="auto"/>
          <w:kern w:val="0"/>
          <w:lang w:eastAsia="ja-JP"/>
          <w14:ligatures w14:val="none"/>
        </w:rPr>
        <w:t xml:space="preserve">In luxury cars, as demonstrated by Amer et al. (2025), there is no loyalty that can be simply identified with customisation. There are the other factors that </w:t>
      </w:r>
      <w:proofErr w:type="spellStart"/>
      <w:r w:rsidRPr="00200281">
        <w:rPr>
          <w:rFonts w:eastAsia="MS Mincho" w:cs="Times New Roman"/>
          <w:color w:val="auto"/>
          <w:kern w:val="0"/>
          <w:lang w:eastAsia="ja-JP"/>
          <w14:ligatures w14:val="none"/>
        </w:rPr>
        <w:t>effect</w:t>
      </w:r>
      <w:proofErr w:type="spellEnd"/>
      <w:r w:rsidRPr="00200281">
        <w:rPr>
          <w:rFonts w:eastAsia="MS Mincho" w:cs="Times New Roman"/>
          <w:color w:val="auto"/>
          <w:kern w:val="0"/>
          <w:lang w:eastAsia="ja-JP"/>
          <w14:ligatures w14:val="none"/>
        </w:rPr>
        <w:t xml:space="preserve"> the outcome of the loyalty such as brand reputation, product quality, After-sale service, and experience in dealing with the brand which are very crucial to influence the outcome of loyalty. </w:t>
      </w:r>
      <w:r w:rsidR="00B761AE" w:rsidRPr="00200281">
        <w:rPr>
          <w:rFonts w:eastAsia="MS Mincho" w:cs="Times New Roman"/>
          <w:color w:val="auto"/>
          <w:kern w:val="0"/>
          <w:lang w:eastAsia="ja-JP"/>
          <w14:ligatures w14:val="none"/>
        </w:rPr>
        <w:t xml:space="preserve">In that perspective, according to </w:t>
      </w:r>
      <w:sdt>
        <w:sdtPr>
          <w:rPr>
            <w:rFonts w:eastAsia="MS Mincho" w:cs="Times New Roman"/>
            <w:color w:val="000000"/>
            <w:kern w:val="0"/>
            <w:lang w:eastAsia="ja-JP"/>
            <w14:ligatures w14:val="none"/>
          </w:rPr>
          <w:tag w:val="MENDELEY_CITATION_v3_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"/>
          <w:id w:val="185330788"/>
          <w:placeholder>
            <w:docPart w:val="72D0DD9DBF1A442DA7A453025901584D"/>
          </w:placeholder>
        </w:sdtPr>
        <w:sdtEndPr/>
        <w:sdtContent>
          <w:r w:rsidR="004D65E9" w:rsidRPr="00200281">
            <w:rPr>
              <w:rFonts w:eastAsia="MS Mincho" w:cs="Times New Roman"/>
              <w:color w:val="000000"/>
              <w:kern w:val="0"/>
              <w:lang w:eastAsia="ja-JP"/>
              <w14:ligatures w14:val="none"/>
            </w:rPr>
            <w:t>Pratiwi et al. (2025)</w:t>
          </w:r>
        </w:sdtContent>
      </w:sdt>
      <w:r w:rsidR="00B761AE" w:rsidRPr="00200281">
        <w:rPr>
          <w:rFonts w:eastAsia="MS Mincho" w:cs="Times New Roman"/>
          <w:color w:val="auto"/>
          <w:kern w:val="0"/>
          <w:lang w:eastAsia="ja-JP"/>
          <w14:ligatures w14:val="none"/>
        </w:rPr>
        <w:t xml:space="preserve"> customization is therefore to be viewed as a part of a larger range of value-generating activities and not a separate factor that will result in loyalty. This calls into question the fact that more personalisation is an automatic means of achieved customer retention.</w:t>
      </w:r>
    </w:p>
    <w:p w14:paraId="033544D5" w14:textId="65984123" w:rsidR="00B761AE" w:rsidRPr="00200281" w:rsidRDefault="00B761AE" w:rsidP="00B761AE">
      <w:pPr>
        <w:spacing w:after="200"/>
        <w:rPr>
          <w:rFonts w:eastAsia="MS Mincho" w:cs="Times New Roman"/>
          <w:color w:val="auto"/>
          <w:kern w:val="0"/>
          <w:lang w:eastAsia="ja-JP"/>
          <w14:ligatures w14:val="none"/>
        </w:rPr>
      </w:pPr>
      <w:r w:rsidRPr="00200281">
        <w:rPr>
          <w:rFonts w:eastAsia="MS Mincho" w:cs="Times New Roman"/>
          <w:color w:val="auto"/>
          <w:kern w:val="0"/>
          <w:lang w:eastAsia="ja-JP"/>
          <w14:ligatures w14:val="none"/>
        </w:rPr>
        <w:t>Porsche pursues a different route in the customization than the rest of the industry</w:t>
      </w:r>
      <w:r w:rsidRPr="00200281">
        <w:rPr>
          <w:rFonts w:eastAsia="MS Mincho" w:cs="Times New Roman"/>
          <w:color w:val="000000"/>
          <w:kern w:val="0"/>
          <w:lang w:eastAsia="ja-JP"/>
          <w14:ligatures w14:val="none"/>
        </w:rPr>
        <w:t xml:space="preserve"> </w:t>
      </w:r>
      <w:sdt>
        <w:sdtPr>
          <w:rPr>
            <w:rFonts w:eastAsia="MS Mincho" w:cs="Times New Roman"/>
            <w:color w:val="000000"/>
            <w:kern w:val="0"/>
            <w:lang w:eastAsia="ja-JP"/>
            <w14:ligatures w14:val="none"/>
          </w:rPr>
          <w:tag w:val="MENDELEY_CITATION_v3_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"/>
          <w:id w:val="-597405379"/>
          <w:placeholder>
            <w:docPart w:val="7B0BAE4E4076472AB2F212ABA77FF5DA"/>
          </w:placeholder>
        </w:sdtPr>
        <w:sdtEndPr/>
        <w:sdtContent>
          <w:r w:rsidR="004D65E9" w:rsidRPr="00200281">
            <w:rPr>
              <w:rFonts w:eastAsia="MS Mincho" w:cs="Times New Roman"/>
              <w:color w:val="000000"/>
              <w:kern w:val="0"/>
              <w:lang w:eastAsia="ja-JP"/>
              <w14:ligatures w14:val="none"/>
            </w:rPr>
            <w:t>(Maslowska et al., 2022)</w:t>
          </w:r>
        </w:sdtContent>
      </w:sdt>
      <w:r w:rsidRPr="00200281">
        <w:rPr>
          <w:rFonts w:eastAsia="MS Mincho" w:cs="Times New Roman"/>
          <w:color w:val="auto"/>
          <w:kern w:val="0"/>
          <w:lang w:eastAsia="ja-JP"/>
          <w14:ligatures w14:val="none"/>
        </w:rPr>
        <w:t xml:space="preserve">, including competitors like BMW, Mercedes-Benz and Audi. These brands offer personalisation features too, but Porsche focuses more on exclusive features, the feeling of ownership and the customers' contribution to the brand's design. BMW and Audi typically emphasize technical improvements, performance customization, whereas Porsche brings a technical personal touch to luxury and personalised heritage-related narrative. Yardım and </w:t>
      </w:r>
      <w:proofErr w:type="spellStart"/>
      <w:r w:rsidRPr="00200281">
        <w:rPr>
          <w:rFonts w:eastAsia="MS Mincho" w:cs="Times New Roman"/>
          <w:color w:val="auto"/>
          <w:kern w:val="0"/>
          <w:lang w:eastAsia="ja-JP"/>
          <w14:ligatures w14:val="none"/>
        </w:rPr>
        <w:t>Pedgley</w:t>
      </w:r>
      <w:proofErr w:type="spellEnd"/>
      <w:r w:rsidRPr="00200281">
        <w:rPr>
          <w:rFonts w:eastAsia="MS Mincho" w:cs="Times New Roman"/>
          <w:color w:val="auto"/>
          <w:kern w:val="0"/>
          <w:lang w:eastAsia="ja-JP"/>
          <w14:ligatures w14:val="none"/>
        </w:rPr>
        <w:t>, (2023) linked the brand’s customization policy with identity expression and lifestyle positioning, the elements which make the brand differentiate from its competitors in luxury cars.</w:t>
      </w:r>
    </w:p>
    <w:p w14:paraId="2D9E5494" w14:textId="36E8C116" w:rsidR="00B761AE" w:rsidRPr="00200281" w:rsidRDefault="00B754D9" w:rsidP="00B754D9">
      <w:pPr>
        <w:spacing w:after="200"/>
        <w:rPr>
          <w:rFonts w:eastAsia="MS Mincho" w:cs="Times New Roman"/>
          <w:color w:val="auto"/>
          <w:kern w:val="0"/>
          <w:lang w:eastAsia="ja-JP"/>
          <w14:ligatures w14:val="none"/>
        </w:rPr>
      </w:pPr>
      <w:r w:rsidRPr="00200281">
        <w:rPr>
          <w:rFonts w:eastAsia="MS Mincho" w:cs="Times New Roman"/>
          <w:color w:val="auto"/>
          <w:kern w:val="0"/>
          <w:lang w:eastAsia="ja-JP"/>
          <w14:ligatures w14:val="none"/>
        </w:rPr>
        <w:t xml:space="preserve">To contrast that, the Mercedes-Benz Annual Report, (2025) represents luxury comfort and premium appearance, while The Porsche tone has an element of engagement with the car and feeling rich with respect to the driver.  </w:t>
      </w:r>
      <w:r w:rsidR="00B761AE" w:rsidRPr="00200281">
        <w:rPr>
          <w:rFonts w:eastAsia="MS Mincho" w:cs="Times New Roman"/>
          <w:color w:val="auto"/>
          <w:kern w:val="0"/>
          <w:lang w:eastAsia="ja-JP"/>
          <w14:ligatures w14:val="none"/>
        </w:rPr>
        <w:t>Porsche enthusiasts are asked to view the vehicle as less than just a means of transport, and more as the expression of personal accomplishment and sports car passion. By connecting with customers emotionally</w:t>
      </w:r>
      <w:r w:rsidR="00B761AE" w:rsidRPr="00200281">
        <w:rPr>
          <w:rFonts w:eastAsia="MS Mincho" w:cs="Times New Roman"/>
          <w:color w:val="000000"/>
          <w:kern w:val="0"/>
          <w:lang w:eastAsia="ja-JP"/>
          <w14:ligatures w14:val="none"/>
        </w:rPr>
        <w:t xml:space="preserve"> </w:t>
      </w:r>
      <w:sdt>
        <w:sdtPr>
          <w:rPr>
            <w:rFonts w:eastAsia="MS Mincho" w:cs="Times New Roman"/>
            <w:color w:val="000000"/>
            <w:kern w:val="0"/>
            <w:lang w:eastAsia="ja-JP"/>
            <w14:ligatures w14:val="none"/>
          </w:rPr>
          <w:tag w:val="MENDELEY_CITATION_v3_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"/>
          <w:id w:val="627898287"/>
          <w:placeholder>
            <w:docPart w:val="F4DBABE69FE8400796E4ADBC0B2DFD74"/>
          </w:placeholder>
        </w:sdtPr>
        <w:sdtEndPr/>
        <w:sdtContent>
          <w:r w:rsidR="004D65E9" w:rsidRPr="00200281">
            <w:rPr>
              <w:rFonts w:eastAsia="MS Mincho" w:cs="Times New Roman"/>
              <w:color w:val="000000"/>
              <w:kern w:val="0"/>
              <w:lang w:eastAsia="ja-JP"/>
              <w14:ligatures w14:val="none"/>
            </w:rPr>
            <w:t>(Long et al., 2024)</w:t>
          </w:r>
        </w:sdtContent>
      </w:sdt>
      <w:r w:rsidR="00B761AE" w:rsidRPr="00200281">
        <w:rPr>
          <w:rFonts w:eastAsia="MS Mincho" w:cs="Times New Roman"/>
          <w:color w:val="auto"/>
          <w:kern w:val="0"/>
          <w:lang w:eastAsia="ja-JP"/>
          <w14:ligatures w14:val="none"/>
        </w:rPr>
        <w:t>, the strategy reinforces their engagement and boosts the likelihood of their long-term loyalty and brand advocacy.</w:t>
      </w:r>
    </w:p>
    <w:p w14:paraId="2E1F8A42" w14:textId="061C2231" w:rsidR="00B761AE" w:rsidRPr="00200281" w:rsidRDefault="00B754D9" w:rsidP="00B754D9">
      <w:pPr>
        <w:spacing w:after="200"/>
        <w:rPr>
          <w:rFonts w:eastAsia="MS Mincho" w:cs="Times New Roman"/>
          <w:color w:val="auto"/>
          <w:kern w:val="0"/>
          <w:lang w:eastAsia="ja-JP"/>
          <w14:ligatures w14:val="none"/>
        </w:rPr>
      </w:pPr>
      <w:r w:rsidRPr="00200281">
        <w:rPr>
          <w:rFonts w:eastAsia="MS Mincho" w:cs="Times New Roman"/>
          <w:color w:val="auto"/>
          <w:kern w:val="0"/>
          <w:lang w:eastAsia="ja-JP"/>
          <w14:ligatures w14:val="none"/>
        </w:rPr>
        <w:t xml:space="preserve">Moreover, the renowned experiences Porsche offers, the motorsports heritage, and the interactive customisation capabilities point to higher engagement with the customer. </w:t>
      </w:r>
      <w:r w:rsidR="00B761AE" w:rsidRPr="00200281">
        <w:rPr>
          <w:rFonts w:eastAsia="MS Mincho" w:cs="Times New Roman"/>
          <w:color w:val="auto"/>
          <w:kern w:val="0"/>
          <w:lang w:eastAsia="ja-JP"/>
          <w14:ligatures w14:val="none"/>
        </w:rPr>
        <w:t xml:space="preserve">Customers are not just part of the vehicle's creation process, rather they are also part of the </w:t>
      </w:r>
      <w:r w:rsidR="00B761AE" w:rsidRPr="00200281">
        <w:rPr>
          <w:rFonts w:eastAsia="MS Mincho" w:cs="Times New Roman"/>
          <w:color w:val="auto"/>
          <w:kern w:val="0"/>
          <w:lang w:eastAsia="ja-JP"/>
          <w14:ligatures w14:val="none"/>
        </w:rPr>
        <w:lastRenderedPageBreak/>
        <w:t xml:space="preserve">process through Porsche Exclusive </w:t>
      </w:r>
      <w:proofErr w:type="spellStart"/>
      <w:r w:rsidR="00B761AE" w:rsidRPr="00200281">
        <w:rPr>
          <w:rFonts w:eastAsia="MS Mincho" w:cs="Times New Roman"/>
          <w:color w:val="auto"/>
          <w:kern w:val="0"/>
          <w:lang w:eastAsia="ja-JP"/>
          <w14:ligatures w14:val="none"/>
        </w:rPr>
        <w:t>Manufaktur</w:t>
      </w:r>
      <w:proofErr w:type="spellEnd"/>
      <w:r w:rsidR="00B761AE" w:rsidRPr="00200281">
        <w:rPr>
          <w:rFonts w:eastAsia="MS Mincho" w:cs="Times New Roman"/>
          <w:color w:val="auto"/>
          <w:kern w:val="0"/>
          <w:lang w:eastAsia="ja-JP"/>
          <w14:ligatures w14:val="none"/>
        </w:rPr>
        <w:t xml:space="preserve"> and digital configurators even before the vehicle is delivered. However, Pech and Vrchota, (2022) say that the advantages of excessive customization options might lead customers to contemplation and decision fatigue. </w:t>
      </w:r>
      <w:r w:rsidRPr="00200281">
        <w:rPr>
          <w:rFonts w:eastAsia="MS Mincho" w:cs="Times New Roman"/>
          <w:color w:val="auto"/>
          <w:kern w:val="0"/>
          <w:lang w:eastAsia="ja-JP"/>
          <w14:ligatures w14:val="none"/>
        </w:rPr>
        <w:t>As a result, Porsche's customisation philosophy can buy emotional involvement and a feeling of exclusivity for the customer, however, attracting those customers still depends on the simplicity, ease of use and customer service along the customer journey.</w:t>
      </w:r>
    </w:p>
    <w:p w14:paraId="0B07E451" w14:textId="576C565C" w:rsidR="00B761AE" w:rsidRPr="00200281" w:rsidRDefault="00B761AE" w:rsidP="00B761AE">
      <w:pPr>
        <w:rPr>
          <w:rFonts w:eastAsia="MS Mincho" w:cs="Times New Roman"/>
          <w:color w:val="auto"/>
          <w:kern w:val="0"/>
          <w:lang w:eastAsia="ja-JP"/>
          <w14:ligatures w14:val="none"/>
        </w:rPr>
      </w:pPr>
      <w:r w:rsidRPr="00200281">
        <w:rPr>
          <w:rFonts w:eastAsia="MS Mincho" w:cs="Times New Roman"/>
          <w:color w:val="auto"/>
          <w:kern w:val="0"/>
          <w:lang w:eastAsia="ja-JP"/>
          <w14:ligatures w14:val="none"/>
        </w:rPr>
        <w:t xml:space="preserve">Car customization styles are different throughout the regions. German consumers attach greater importance to precision and performance personalization, and Chinese luxury customers </w:t>
      </w:r>
      <w:sdt>
        <w:sdtPr>
          <w:rPr>
            <w:rFonts w:eastAsia="MS Mincho" w:cs="Times New Roman"/>
            <w:kern w:val="0"/>
            <w:szCs w:val="22"/>
            <w:lang w:eastAsia="ja-JP"/>
            <w14:ligatures w14:val="none"/>
          </w:rPr>
          <w:tag w:val="MENDELEY_CITATION_v3_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"/>
          <w:id w:val="-338152757"/>
          <w:placeholder>
            <w:docPart w:val="BEA86F66743D457791F783FC40B8BB43"/>
          </w:placeholder>
        </w:sdtPr>
        <w:sdtEndPr/>
        <w:sdtContent>
          <w:r w:rsidR="004D65E9" w:rsidRPr="00200281">
            <w:rPr>
              <w:rFonts w:eastAsia="MS Mincho" w:cs="Times New Roman"/>
              <w:kern w:val="0"/>
              <w:szCs w:val="22"/>
              <w:lang w:eastAsia="ja-JP"/>
              <w14:ligatures w14:val="none"/>
            </w:rPr>
            <w:t>(Guan, 2025)</w:t>
          </w:r>
        </w:sdtContent>
      </w:sdt>
      <w:r w:rsidRPr="00200281">
        <w:rPr>
          <w:rFonts w:eastAsia="MS Mincho" w:cs="Times New Roman"/>
          <w:color w:val="auto"/>
          <w:kern w:val="0"/>
          <w:lang w:eastAsia="ja-JP"/>
          <w14:ligatures w14:val="none"/>
        </w:rPr>
        <w:t xml:space="preserve"> attend more to digital personalization and status-oriented customization. Likewise, UAE consumers value exclusivity and customization of interior details while UK consumers are more focused on heritage and the prestige of the brand.</w:t>
      </w:r>
    </w:p>
    <w:p w14:paraId="48CE9ED6" w14:textId="77777777" w:rsidR="00B761AE" w:rsidRPr="00200281" w:rsidRDefault="00B761AE" w:rsidP="00B761AE">
      <w:pPr>
        <w:keepNext/>
        <w:spacing w:after="200"/>
        <w:jc w:val="center"/>
        <w:rPr>
          <w:rFonts w:eastAsia="MS Mincho" w:cs="Times New Roman"/>
          <w:b/>
          <w:bCs/>
          <w:color w:val="auto"/>
          <w:kern w:val="0"/>
          <w:sz w:val="32"/>
          <w:szCs w:val="32"/>
          <w:lang w:eastAsia="ja-JP"/>
          <w14:ligatures w14:val="none"/>
        </w:rPr>
      </w:pPr>
      <w:r w:rsidRPr="00200281">
        <w:rPr>
          <w:rFonts w:eastAsia="MS Mincho" w:cs="Times New Roman"/>
          <w:b/>
          <w:bCs/>
          <w:noProof/>
          <w:color w:val="auto"/>
          <w:kern w:val="0"/>
          <w:sz w:val="36"/>
          <w:szCs w:val="36"/>
          <w:lang w:eastAsia="ja-JP"/>
          <w14:ligatures w14:val="none"/>
        </w:rPr>
        <w:drawing>
          <wp:inline distT="0" distB="0" distL="0" distR="0" wp14:anchorId="0DB3DE10" wp14:editId="485AD0E5">
            <wp:extent cx="4260850" cy="2695657"/>
            <wp:effectExtent l="0" t="0" r="6350" b="9525"/>
            <wp:docPr id="51507867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BEBA8EAE-BF5A-486C-A8C5-ECC9F3942E4B}">
                          <a14:imgProps xmlns:a14="http://schemas.microsoft.com/office/drawing/2010/main">
                            <a14:imgLayer r:embed="rId14">
                              <a14:imgEffect>
                                <a14:saturation sat="200000"/>
                              </a14:imgEffect>
                            </a14:imgLayer>
                          </a14:imgProps>
                        </a:ext>
                        <a:ext uri="{28A0092B-C50C-407E-A947-70E740481C1C}">
                          <a14:useLocalDpi xmlns:a14="http://schemas.microsoft.com/office/drawing/2010/main" val="0"/>
                        </a:ext>
                      </a:extLst>
                    </a:blip>
                    <a:srcRect/>
                    <a:stretch>
                      <a:fillRect/>
                    </a:stretch>
                  </pic:blipFill>
                  <pic:spPr bwMode="auto">
                    <a:xfrm>
                      <a:off x="0" y="0"/>
                      <a:ext cx="4265666" cy="2698704"/>
                    </a:xfrm>
                    <a:prstGeom prst="rect">
                      <a:avLst/>
                    </a:prstGeom>
                    <a:noFill/>
                  </pic:spPr>
                </pic:pic>
              </a:graphicData>
            </a:graphic>
          </wp:inline>
        </w:drawing>
      </w:r>
    </w:p>
    <w:p w14:paraId="39B06669" w14:textId="77777777" w:rsidR="00B761AE" w:rsidRPr="00200281" w:rsidRDefault="00B761AE" w:rsidP="00F17B3F">
      <w:pPr>
        <w:spacing w:after="200"/>
        <w:jc w:val="center"/>
        <w:rPr>
          <w:rFonts w:eastAsia="MS Mincho" w:cs="Times New Roman"/>
          <w:b/>
          <w:bCs/>
          <w:color w:val="auto"/>
          <w:kern w:val="0"/>
          <w:sz w:val="36"/>
          <w:szCs w:val="36"/>
          <w:lang w:eastAsia="ja-JP"/>
          <w14:ligatures w14:val="none"/>
        </w:rPr>
      </w:pPr>
      <w:bookmarkStart w:id="35" w:name="_Toc231058057"/>
      <w:r w:rsidRPr="00200281">
        <w:rPr>
          <w:rFonts w:eastAsia="MS Mincho" w:cs="Times New Roman"/>
          <w:b/>
          <w:bCs/>
          <w:color w:val="auto"/>
          <w:kern w:val="0"/>
          <w:lang w:eastAsia="ja-JP"/>
          <w14:ligatures w14:val="none"/>
        </w:rPr>
        <w:t xml:space="preserve">Figure </w:t>
      </w:r>
      <w:r w:rsidRPr="00200281">
        <w:rPr>
          <w:rFonts w:eastAsia="MS Mincho" w:cs="Times New Roman"/>
          <w:b/>
          <w:bCs/>
          <w:color w:val="auto"/>
          <w:kern w:val="0"/>
          <w:lang w:eastAsia="ja-JP"/>
          <w14:ligatures w14:val="none"/>
        </w:rPr>
        <w:fldChar w:fldCharType="begin"/>
      </w:r>
      <w:r w:rsidRPr="00200281">
        <w:rPr>
          <w:rFonts w:eastAsia="MS Mincho" w:cs="Times New Roman"/>
          <w:b/>
          <w:bCs/>
          <w:color w:val="auto"/>
          <w:kern w:val="0"/>
          <w:lang w:eastAsia="ja-JP"/>
          <w14:ligatures w14:val="none"/>
        </w:rPr>
        <w:instrText xml:space="preserve"> SEQ Figure \* ARABIC </w:instrText>
      </w:r>
      <w:r w:rsidRPr="00200281">
        <w:rPr>
          <w:rFonts w:eastAsia="MS Mincho" w:cs="Times New Roman"/>
          <w:b/>
          <w:bCs/>
          <w:color w:val="auto"/>
          <w:kern w:val="0"/>
          <w:lang w:eastAsia="ja-JP"/>
          <w14:ligatures w14:val="none"/>
        </w:rPr>
        <w:fldChar w:fldCharType="separate"/>
      </w:r>
      <w:r w:rsidRPr="00200281">
        <w:rPr>
          <w:rFonts w:eastAsia="MS Mincho" w:cs="Times New Roman"/>
          <w:b/>
          <w:bCs/>
          <w:color w:val="auto"/>
          <w:kern w:val="0"/>
          <w:lang w:eastAsia="ja-JP"/>
          <w14:ligatures w14:val="none"/>
        </w:rPr>
        <w:t>3</w:t>
      </w:r>
      <w:r w:rsidRPr="00200281">
        <w:rPr>
          <w:rFonts w:eastAsia="MS Mincho" w:cs="Times New Roman"/>
          <w:b/>
          <w:bCs/>
          <w:color w:val="auto"/>
          <w:kern w:val="0"/>
          <w:lang w:eastAsia="ja-JP"/>
          <w14:ligatures w14:val="none"/>
        </w:rPr>
        <w:fldChar w:fldCharType="end"/>
      </w:r>
      <w:r w:rsidRPr="00200281">
        <w:rPr>
          <w:rFonts w:eastAsia="MS Mincho" w:cs="Times New Roman"/>
          <w:b/>
          <w:bCs/>
          <w:color w:val="auto"/>
          <w:kern w:val="0"/>
          <w:lang w:eastAsia="ja-JP"/>
          <w14:ligatures w14:val="none"/>
        </w:rPr>
        <w:t xml:space="preserve"> Geographical comparison (made by author).</w:t>
      </w:r>
      <w:bookmarkEnd w:id="35"/>
    </w:p>
    <w:p w14:paraId="3F55AED9" w14:textId="7356889C" w:rsidR="00B761AE" w:rsidRPr="00200281" w:rsidRDefault="00B761AE" w:rsidP="00F17B3F">
      <w:pPr>
        <w:pStyle w:val="ListParagraph"/>
        <w:keepNext/>
        <w:keepLines/>
        <w:numPr>
          <w:ilvl w:val="1"/>
          <w:numId w:val="6"/>
        </w:numPr>
        <w:spacing w:before="40" w:after="0"/>
        <w:jc w:val="left"/>
        <w:outlineLvl w:val="1"/>
        <w:rPr>
          <w:rFonts w:eastAsia="MS Gothic" w:cs="Times New Roman"/>
          <w:b/>
          <w:color w:val="000000"/>
          <w:kern w:val="0"/>
          <w:szCs w:val="26"/>
          <w:lang w:eastAsia="ja-JP"/>
          <w14:ligatures w14:val="none"/>
        </w:rPr>
      </w:pPr>
      <w:bookmarkStart w:id="36" w:name="_Toc226926039"/>
      <w:bookmarkStart w:id="37" w:name="_Toc231491890"/>
      <w:r w:rsidRPr="00200281">
        <w:rPr>
          <w:rFonts w:eastAsia="MS Gothic" w:cs="Times New Roman"/>
          <w:b/>
          <w:color w:val="000000"/>
          <w:kern w:val="0"/>
          <w:szCs w:val="26"/>
          <w:lang w:eastAsia="ja-JP"/>
          <w14:ligatures w14:val="none"/>
        </w:rPr>
        <w:t>Intermediate Factors: Perceived Value and Emotional Attachment</w:t>
      </w:r>
      <w:bookmarkEnd w:id="36"/>
      <w:bookmarkEnd w:id="37"/>
    </w:p>
    <w:p w14:paraId="55219977" w14:textId="1ED70690" w:rsidR="00B761AE" w:rsidRPr="00200281" w:rsidRDefault="00B761AE" w:rsidP="00F17B3F">
      <w:pPr>
        <w:spacing w:after="200"/>
        <w:rPr>
          <w:rFonts w:eastAsia="MS Mincho" w:cs="Times New Roman"/>
          <w:color w:val="auto"/>
          <w:kern w:val="0"/>
          <w:lang w:eastAsia="ja-JP"/>
          <w14:ligatures w14:val="none"/>
        </w:rPr>
      </w:pPr>
      <w:r w:rsidRPr="00200281">
        <w:rPr>
          <w:rFonts w:eastAsia="MS Mincho" w:cs="Times New Roman"/>
          <w:color w:val="auto"/>
          <w:kern w:val="0"/>
          <w:lang w:eastAsia="ja-JP"/>
          <w14:ligatures w14:val="none"/>
        </w:rPr>
        <w:t xml:space="preserve">Perceived value is how the customer in general perceives the benefits they get out of a product in terms of the costs they incur which are monetary, psychological and time related </w:t>
      </w:r>
      <w:sdt>
        <w:sdtPr>
          <w:rPr>
            <w:rFonts w:eastAsia="MS Mincho" w:cs="Times New Roman"/>
            <w:color w:val="000000"/>
            <w:kern w:val="0"/>
            <w:lang w:eastAsia="ja-JP"/>
            <w14:ligatures w14:val="none"/>
          </w:rPr>
          <w:tag w:val="MENDELEY_CITATION_v3_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"/>
          <w:id w:val="746932358"/>
          <w:placeholder>
            <w:docPart w:val="814DE8AE10B64161AD041C6158F9817E"/>
          </w:placeholder>
        </w:sdtPr>
        <w:sdtEndPr/>
        <w:sdtContent>
          <w:r w:rsidR="004D65E9" w:rsidRPr="00200281">
            <w:rPr>
              <w:rFonts w:eastAsia="MS Mincho" w:cs="Times New Roman"/>
              <w:color w:val="000000"/>
              <w:kern w:val="0"/>
              <w:lang w:eastAsia="ja-JP"/>
              <w14:ligatures w14:val="none"/>
            </w:rPr>
            <w:t>(</w:t>
          </w:r>
          <w:proofErr w:type="spellStart"/>
          <w:r w:rsidR="004D65E9" w:rsidRPr="00200281">
            <w:rPr>
              <w:rFonts w:eastAsia="MS Mincho" w:cs="Times New Roman"/>
              <w:color w:val="000000"/>
              <w:kern w:val="0"/>
              <w:lang w:eastAsia="ja-JP"/>
              <w14:ligatures w14:val="none"/>
            </w:rPr>
            <w:t>Samudro</w:t>
          </w:r>
          <w:proofErr w:type="spellEnd"/>
          <w:r w:rsidR="004D65E9" w:rsidRPr="00200281">
            <w:rPr>
              <w:rFonts w:eastAsia="MS Mincho" w:cs="Times New Roman"/>
              <w:color w:val="000000"/>
              <w:kern w:val="0"/>
              <w:lang w:eastAsia="ja-JP"/>
              <w14:ligatures w14:val="none"/>
            </w:rPr>
            <w:t xml:space="preserve"> et al., 2020)</w:t>
          </w:r>
        </w:sdtContent>
      </w:sdt>
      <w:r w:rsidRPr="00200281">
        <w:rPr>
          <w:rFonts w:eastAsia="MS Mincho" w:cs="Times New Roman"/>
          <w:color w:val="auto"/>
          <w:kern w:val="0"/>
          <w:lang w:eastAsia="ja-JP"/>
          <w14:ligatures w14:val="none"/>
        </w:rPr>
        <w:t xml:space="preserve">. Perceived value in the luxury automotive markets is not only based on functional performance, but it also brings symbolic and experiential aspects like exclusivity, prestige and customized service. In the case where customers can customize vehicles in terms of their preferences, they will be more likely to view the product as being a uniquely tailored product to align with their identity and therefore enhance the process of overall value perception. This </w:t>
      </w:r>
      <w:r w:rsidRPr="00200281">
        <w:rPr>
          <w:rFonts w:eastAsia="MS Mincho" w:cs="Times New Roman"/>
          <w:color w:val="auto"/>
          <w:kern w:val="0"/>
          <w:lang w:eastAsia="ja-JP"/>
          <w14:ligatures w14:val="none"/>
        </w:rPr>
        <w:lastRenderedPageBreak/>
        <w:t>increased perceived value and builds up satisfaction which in turn builds up long term loyalty intentions.</w:t>
      </w:r>
    </w:p>
    <w:p w14:paraId="2E6F468B" w14:textId="77777777" w:rsidR="00B754D9" w:rsidRPr="00200281" w:rsidRDefault="00B761AE" w:rsidP="00B754D9">
      <w:pPr>
        <w:spacing w:after="200"/>
        <w:rPr>
          <w:rFonts w:eastAsia="MS Mincho" w:cs="Times New Roman"/>
          <w:color w:val="auto"/>
          <w:kern w:val="0"/>
          <w:lang w:eastAsia="ja-JP"/>
          <w14:ligatures w14:val="none"/>
        </w:rPr>
      </w:pPr>
      <w:r w:rsidRPr="00200281">
        <w:rPr>
          <w:rFonts w:eastAsia="MS Mincho" w:cs="Times New Roman"/>
          <w:color w:val="auto"/>
          <w:kern w:val="0"/>
          <w:lang w:eastAsia="ja-JP"/>
          <w14:ligatures w14:val="none"/>
        </w:rPr>
        <w:t xml:space="preserve">Emotional attachment, however, is referred to as the psychological connection of a customer to a brand. At the luxury level, emotional attachment can be achieved by creating the experience of meaning, expression of status, and identity affirmation </w:t>
      </w:r>
      <w:sdt>
        <w:sdtPr>
          <w:rPr>
            <w:rFonts w:eastAsia="MS Mincho" w:cs="Times New Roman"/>
            <w:color w:val="000000"/>
            <w:kern w:val="0"/>
            <w:lang w:eastAsia="ja-JP"/>
            <w14:ligatures w14:val="none"/>
          </w:rPr>
          <w:tag w:val="MENDELEY_CITATION_v3_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"/>
          <w:id w:val="1614167777"/>
          <w:placeholder>
            <w:docPart w:val="814DE8AE10B64161AD041C6158F9817E"/>
          </w:placeholder>
        </w:sdtPr>
        <w:sdtEndPr/>
        <w:sdtContent>
          <w:r w:rsidR="004D65E9" w:rsidRPr="00200281">
            <w:rPr>
              <w:rFonts w:eastAsia="MS Mincho" w:cs="Times New Roman"/>
              <w:color w:val="000000"/>
              <w:kern w:val="0"/>
              <w:lang w:eastAsia="ja-JP"/>
              <w14:ligatures w14:val="none"/>
            </w:rPr>
            <w:t>(Shahid et al., 2022)</w:t>
          </w:r>
        </w:sdtContent>
      </w:sdt>
      <w:r w:rsidRPr="00200281">
        <w:rPr>
          <w:rFonts w:eastAsia="MS Mincho" w:cs="Times New Roman"/>
          <w:color w:val="auto"/>
          <w:kern w:val="0"/>
          <w:lang w:eastAsia="ja-JP"/>
          <w14:ligatures w14:val="none"/>
        </w:rPr>
        <w:t xml:space="preserve">. Car personalization is an important part in developing this attachment in that customers can actively be involved in the process of creating the car and this increases a sense of ownership and emotional attachment. However, another study illustrated the likes of BMW and Mercedes-Benz, which are high-end car makers, provide comprehensive customization options </w:t>
      </w:r>
      <w:sdt>
        <w:sdtPr>
          <w:rPr>
            <w:rFonts w:eastAsia="MS Mincho" w:cs="Times New Roman"/>
            <w:color w:val="000000"/>
            <w:kern w:val="0"/>
            <w:lang w:eastAsia="ja-JP"/>
            <w14:ligatures w14:val="none"/>
          </w:rPr>
          <w:tag w:val="MENDELEY_CITATION_v3_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"/>
          <w:id w:val="1352838681"/>
          <w:placeholder>
            <w:docPart w:val="9BAF9DDB9DBE49D09768A32E558F734A"/>
          </w:placeholder>
        </w:sdtPr>
        <w:sdtEndPr/>
        <w:sdtContent>
          <w:r w:rsidR="004D65E9" w:rsidRPr="00200281">
            <w:rPr>
              <w:rFonts w:eastAsia="MS Mincho" w:cs="Times New Roman"/>
              <w:color w:val="000000"/>
              <w:kern w:val="0"/>
              <w:lang w:eastAsia="ja-JP"/>
              <w14:ligatures w14:val="none"/>
            </w:rPr>
            <w:t>(Weiss et al., 2020)</w:t>
          </w:r>
        </w:sdtContent>
      </w:sdt>
      <w:r w:rsidRPr="00200281">
        <w:rPr>
          <w:rFonts w:eastAsia="MS Mincho" w:cs="Times New Roman"/>
          <w:color w:val="auto"/>
          <w:kern w:val="0"/>
          <w:lang w:eastAsia="ja-JP"/>
          <w14:ligatures w14:val="none"/>
        </w:rPr>
        <w:t xml:space="preserve"> that allow buyers to create the interiors, make selections on performance and customize aesthetics. </w:t>
      </w:r>
      <w:r w:rsidR="00B754D9" w:rsidRPr="00200281">
        <w:rPr>
          <w:rFonts w:eastAsia="MS Mincho" w:cs="Times New Roman"/>
          <w:color w:val="auto"/>
          <w:kern w:val="0"/>
          <w:lang w:eastAsia="ja-JP"/>
          <w14:ligatures w14:val="none"/>
        </w:rPr>
        <w:t xml:space="preserve">Those experiences empower the connection of emotions and the psychological bond with the brand. </w:t>
      </w:r>
    </w:p>
    <w:p w14:paraId="51E3BCEC" w14:textId="258CE949" w:rsidR="00B761AE" w:rsidRPr="00200281" w:rsidRDefault="00B754D9" w:rsidP="0063297F">
      <w:pPr>
        <w:spacing w:after="200"/>
        <w:rPr>
          <w:rFonts w:eastAsia="MS Mincho" w:cs="Times New Roman"/>
          <w:color w:val="auto"/>
          <w:kern w:val="0"/>
          <w:lang w:eastAsia="ja-JP"/>
          <w14:ligatures w14:val="none"/>
        </w:rPr>
      </w:pPr>
      <w:r w:rsidRPr="00200281">
        <w:rPr>
          <w:rFonts w:eastAsia="MS Mincho" w:cs="Times New Roman"/>
          <w:color w:val="auto"/>
          <w:kern w:val="0"/>
          <w:lang w:eastAsia="ja-JP"/>
          <w14:ligatures w14:val="none"/>
        </w:rPr>
        <w:t>The fact that these variables mediate the relationship between customisation and loyalty suggests that customisation is not necessarily more effective in driving commitment, but rather it is more effective in driving perceptions of value and emotional involvement. A consumer with a perception of high value and a high level of emotional attachment will exhibit more repeat buying tendency, aversion to competitive products and services and a more positive word of mouth communication</w:t>
      </w:r>
      <w:r w:rsidR="00B761AE" w:rsidRPr="00200281">
        <w:rPr>
          <w:rFonts w:eastAsia="MS Mincho" w:cs="Times New Roman"/>
          <w:color w:val="auto"/>
          <w:kern w:val="0"/>
          <w:lang w:eastAsia="ja-JP"/>
          <w14:ligatures w14:val="none"/>
        </w:rPr>
        <w:t>. On the other hand, when customization does not have a positive effect on these mediating factors</w:t>
      </w:r>
      <w:sdt>
        <w:sdtPr>
          <w:rPr>
            <w:rFonts w:eastAsia="MS Mincho" w:cs="Times New Roman"/>
            <w:color w:val="000000"/>
            <w:kern w:val="0"/>
            <w:lang w:eastAsia="ja-JP"/>
            <w14:ligatures w14:val="none"/>
          </w:rPr>
          <w:tag w:val="MENDELEY_CITATION_v3_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"/>
          <w:id w:val="-757981785"/>
          <w:placeholder>
            <w:docPart w:val="3620FDA275A1441A828046F09FC126FE"/>
          </w:placeholder>
        </w:sdtPr>
        <w:sdtEndPr/>
        <w:sdtContent>
          <w:r w:rsidR="004D65E9" w:rsidRPr="00200281">
            <w:rPr>
              <w:rFonts w:eastAsia="MS Mincho" w:cs="Times New Roman"/>
              <w:color w:val="000000"/>
              <w:kern w:val="0"/>
              <w:lang w:eastAsia="ja-JP"/>
              <w14:ligatures w14:val="none"/>
            </w:rPr>
            <w:t>(Tran et al., 2020)</w:t>
          </w:r>
        </w:sdtContent>
      </w:sdt>
      <w:r w:rsidR="00B761AE" w:rsidRPr="00200281">
        <w:rPr>
          <w:rFonts w:eastAsia="MS Mincho" w:cs="Times New Roman"/>
          <w:color w:val="auto"/>
          <w:kern w:val="0"/>
          <w:lang w:eastAsia="ja-JP"/>
          <w14:ligatures w14:val="none"/>
        </w:rPr>
        <w:t xml:space="preserve">, its effect on loyalty might be insignificant. </w:t>
      </w:r>
      <w:r w:rsidR="0063297F" w:rsidRPr="00200281">
        <w:rPr>
          <w:rFonts w:eastAsia="MS Mincho" w:cs="Times New Roman"/>
          <w:color w:val="auto"/>
          <w:kern w:val="0"/>
          <w:lang w:eastAsia="ja-JP"/>
          <w14:ligatures w14:val="none"/>
        </w:rPr>
        <w:t>Luxury car psychology processes, perceived value and emotional attachment, therefore, have the potential to bridge the gap between vehicle customization and customer loyalty outcomes as well as making better sense of consumer behaviour in luxury car markets</w:t>
      </w:r>
      <w:r w:rsidR="00B761AE" w:rsidRPr="00200281">
        <w:rPr>
          <w:rFonts w:eastAsia="MS Mincho" w:cs="Times New Roman"/>
          <w:color w:val="auto"/>
          <w:kern w:val="0"/>
          <w:lang w:eastAsia="ja-JP"/>
          <w14:ligatures w14:val="none"/>
        </w:rPr>
        <w:t>.</w:t>
      </w:r>
    </w:p>
    <w:p w14:paraId="28D38FF0" w14:textId="77777777" w:rsidR="00B761AE" w:rsidRPr="00200281" w:rsidRDefault="00B761AE" w:rsidP="00B761AE">
      <w:pPr>
        <w:keepNext/>
        <w:spacing w:after="200"/>
        <w:jc w:val="center"/>
        <w:rPr>
          <w:rFonts w:eastAsia="MS Mincho" w:cs="Times New Roman"/>
          <w:b/>
          <w:bCs/>
          <w:color w:val="auto"/>
          <w:kern w:val="0"/>
          <w:sz w:val="32"/>
          <w:szCs w:val="32"/>
          <w:lang w:eastAsia="ja-JP"/>
          <w14:ligatures w14:val="none"/>
        </w:rPr>
      </w:pPr>
      <w:r w:rsidRPr="00200281">
        <w:rPr>
          <w:rFonts w:eastAsia="MS Mincho" w:cs="Times New Roman"/>
          <w:b/>
          <w:bCs/>
          <w:noProof/>
          <w:color w:val="auto"/>
          <w:kern w:val="0"/>
          <w:sz w:val="36"/>
          <w:szCs w:val="36"/>
          <w:lang w:eastAsia="ja-JP"/>
          <w14:ligatures w14:val="none"/>
        </w:rPr>
        <w:lastRenderedPageBreak/>
        <w:drawing>
          <wp:inline distT="0" distB="0" distL="0" distR="0" wp14:anchorId="5F0CCD29" wp14:editId="09279449">
            <wp:extent cx="4342195" cy="3124200"/>
            <wp:effectExtent l="0" t="0" r="1270" b="0"/>
            <wp:docPr id="10134474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346011" cy="3126946"/>
                    </a:xfrm>
                    <a:prstGeom prst="rect">
                      <a:avLst/>
                    </a:prstGeom>
                    <a:noFill/>
                  </pic:spPr>
                </pic:pic>
              </a:graphicData>
            </a:graphic>
          </wp:inline>
        </w:drawing>
      </w:r>
    </w:p>
    <w:p w14:paraId="5745BABC" w14:textId="77777777" w:rsidR="00B761AE" w:rsidRPr="00200281" w:rsidRDefault="00B761AE" w:rsidP="00F17B3F">
      <w:pPr>
        <w:spacing w:after="200"/>
        <w:jc w:val="center"/>
        <w:rPr>
          <w:rFonts w:eastAsia="MS Mincho" w:cs="Times New Roman"/>
          <w:b/>
          <w:bCs/>
          <w:color w:val="auto"/>
          <w:kern w:val="0"/>
          <w:sz w:val="36"/>
          <w:szCs w:val="36"/>
          <w:lang w:eastAsia="ja-JP"/>
          <w14:ligatures w14:val="none"/>
        </w:rPr>
      </w:pPr>
      <w:bookmarkStart w:id="38" w:name="_Toc231058058"/>
      <w:r w:rsidRPr="00200281">
        <w:rPr>
          <w:rFonts w:eastAsia="MS Mincho" w:cs="Times New Roman"/>
          <w:b/>
          <w:bCs/>
          <w:color w:val="auto"/>
          <w:kern w:val="0"/>
          <w:lang w:eastAsia="ja-JP"/>
          <w14:ligatures w14:val="none"/>
        </w:rPr>
        <w:t xml:space="preserve">Figure </w:t>
      </w:r>
      <w:r w:rsidRPr="00200281">
        <w:rPr>
          <w:rFonts w:eastAsia="MS Mincho" w:cs="Times New Roman"/>
          <w:b/>
          <w:bCs/>
          <w:color w:val="auto"/>
          <w:kern w:val="0"/>
          <w:lang w:eastAsia="ja-JP"/>
          <w14:ligatures w14:val="none"/>
        </w:rPr>
        <w:fldChar w:fldCharType="begin"/>
      </w:r>
      <w:r w:rsidRPr="00200281">
        <w:rPr>
          <w:rFonts w:eastAsia="MS Mincho" w:cs="Times New Roman"/>
          <w:b/>
          <w:bCs/>
          <w:color w:val="auto"/>
          <w:kern w:val="0"/>
          <w:lang w:eastAsia="ja-JP"/>
          <w14:ligatures w14:val="none"/>
        </w:rPr>
        <w:instrText xml:space="preserve"> SEQ Figure \* ARABIC </w:instrText>
      </w:r>
      <w:r w:rsidRPr="00200281">
        <w:rPr>
          <w:rFonts w:eastAsia="MS Mincho" w:cs="Times New Roman"/>
          <w:b/>
          <w:bCs/>
          <w:color w:val="auto"/>
          <w:kern w:val="0"/>
          <w:lang w:eastAsia="ja-JP"/>
          <w14:ligatures w14:val="none"/>
        </w:rPr>
        <w:fldChar w:fldCharType="separate"/>
      </w:r>
      <w:r w:rsidRPr="00200281">
        <w:rPr>
          <w:rFonts w:eastAsia="MS Mincho" w:cs="Times New Roman"/>
          <w:b/>
          <w:bCs/>
          <w:color w:val="auto"/>
          <w:kern w:val="0"/>
          <w:lang w:eastAsia="ja-JP"/>
          <w14:ligatures w14:val="none"/>
        </w:rPr>
        <w:t>4</w:t>
      </w:r>
      <w:r w:rsidRPr="00200281">
        <w:rPr>
          <w:rFonts w:eastAsia="MS Mincho" w:cs="Times New Roman"/>
          <w:b/>
          <w:bCs/>
          <w:color w:val="auto"/>
          <w:kern w:val="0"/>
          <w:lang w:eastAsia="ja-JP"/>
          <w14:ligatures w14:val="none"/>
        </w:rPr>
        <w:fldChar w:fldCharType="end"/>
      </w:r>
      <w:r w:rsidRPr="00200281">
        <w:rPr>
          <w:rFonts w:eastAsia="MS Mincho" w:cs="Times New Roman"/>
          <w:b/>
          <w:bCs/>
          <w:color w:val="auto"/>
          <w:kern w:val="0"/>
          <w:lang w:eastAsia="ja-JP"/>
          <w14:ligatures w14:val="none"/>
        </w:rPr>
        <w:t xml:space="preserve"> Digital customization technologies used by Porsche.</w:t>
      </w:r>
      <w:bookmarkEnd w:id="38"/>
    </w:p>
    <w:p w14:paraId="2919A241" w14:textId="517B1B79" w:rsidR="00B761AE" w:rsidRPr="00200281" w:rsidRDefault="00B761AE" w:rsidP="00F17B3F">
      <w:pPr>
        <w:pStyle w:val="ListParagraph"/>
        <w:keepNext/>
        <w:keepLines/>
        <w:numPr>
          <w:ilvl w:val="1"/>
          <w:numId w:val="6"/>
        </w:numPr>
        <w:spacing w:before="40" w:after="0"/>
        <w:jc w:val="left"/>
        <w:outlineLvl w:val="1"/>
        <w:rPr>
          <w:rFonts w:eastAsia="MS Gothic" w:cs="Times New Roman"/>
          <w:b/>
          <w:color w:val="000000"/>
          <w:kern w:val="0"/>
          <w:szCs w:val="26"/>
          <w:lang w:eastAsia="ja-JP"/>
          <w14:ligatures w14:val="none"/>
        </w:rPr>
      </w:pPr>
      <w:bookmarkStart w:id="39" w:name="_Toc226926040"/>
      <w:bookmarkStart w:id="40" w:name="_Toc231491891"/>
      <w:r w:rsidRPr="00200281">
        <w:rPr>
          <w:rFonts w:eastAsia="MS Gothic" w:cs="Times New Roman"/>
          <w:b/>
          <w:color w:val="000000"/>
          <w:kern w:val="0"/>
          <w:szCs w:val="26"/>
          <w:lang w:eastAsia="ja-JP"/>
          <w14:ligatures w14:val="none"/>
        </w:rPr>
        <w:t>Digitalization and Customization in Luxury Automotive Industry</w:t>
      </w:r>
      <w:bookmarkEnd w:id="39"/>
      <w:bookmarkEnd w:id="40"/>
    </w:p>
    <w:p w14:paraId="577256ED" w14:textId="7778AE63" w:rsidR="00B761AE" w:rsidRPr="00200281" w:rsidRDefault="0063297F" w:rsidP="0063297F">
      <w:pPr>
        <w:spacing w:after="200"/>
        <w:rPr>
          <w:rFonts w:eastAsia="MS Mincho" w:cs="Times New Roman"/>
          <w:color w:val="auto"/>
          <w:kern w:val="0"/>
          <w:lang w:eastAsia="ja-JP"/>
          <w14:ligatures w14:val="none"/>
        </w:rPr>
      </w:pPr>
      <w:r w:rsidRPr="00200281">
        <w:rPr>
          <w:rFonts w:eastAsia="MS Mincho" w:cs="Times New Roman"/>
          <w:color w:val="auto"/>
          <w:kern w:val="0"/>
          <w:lang w:eastAsia="ja-JP"/>
          <w14:ligatures w14:val="none"/>
        </w:rPr>
        <w:t xml:space="preserve">As pointed out by Yeung, (2022), digitization has revolutionized the luxury automotive sector on how it designs, markets and provide tailored vehicles to customers. </w:t>
      </w:r>
      <w:r w:rsidR="00B761AE" w:rsidRPr="00200281">
        <w:rPr>
          <w:rFonts w:eastAsia="MS Mincho" w:cs="Times New Roman"/>
          <w:color w:val="auto"/>
          <w:kern w:val="0"/>
          <w:lang w:eastAsia="ja-JP"/>
          <w14:ligatures w14:val="none"/>
        </w:rPr>
        <w:t>Adopted digital technologies have helped manufacturers provide incredibly interactive, efficient and personalized customer experiences. Through online vehicle configurators, virtual reality showrooms and artificial intelligence-based recommendation systems, customers have been able to visualize and personalize their vehicles in real-time</w:t>
      </w:r>
      <w:r w:rsidR="00B761AE" w:rsidRPr="00200281">
        <w:rPr>
          <w:rFonts w:eastAsia="MS Mincho" w:cs="Times New Roman"/>
          <w:color w:val="000000"/>
          <w:kern w:val="0"/>
          <w:lang w:eastAsia="ja-JP"/>
          <w14:ligatures w14:val="none"/>
        </w:rPr>
        <w:t xml:space="preserve"> </w:t>
      </w:r>
      <w:sdt>
        <w:sdtPr>
          <w:rPr>
            <w:rFonts w:eastAsia="MS Mincho" w:cs="Times New Roman"/>
            <w:color w:val="000000"/>
            <w:kern w:val="0"/>
            <w:lang w:eastAsia="ja-JP"/>
            <w14:ligatures w14:val="none"/>
          </w:rPr>
          <w:tag w:val="MENDELEY_CITATION_v3_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"/>
          <w:id w:val="1974482509"/>
          <w:placeholder>
            <w:docPart w:val="67FCB64EA071466F8AAC7322A44AB945"/>
          </w:placeholder>
        </w:sdtPr>
        <w:sdtEndPr/>
        <w:sdtContent>
          <w:r w:rsidR="004D65E9" w:rsidRPr="00200281">
            <w:rPr>
              <w:rFonts w:eastAsia="MS Mincho" w:cs="Times New Roman"/>
              <w:color w:val="000000"/>
              <w:kern w:val="0"/>
              <w:lang w:eastAsia="ja-JP"/>
              <w14:ligatures w14:val="none"/>
            </w:rPr>
            <w:t>(Sundar, 2021)</w:t>
          </w:r>
        </w:sdtContent>
      </w:sdt>
      <w:r w:rsidR="00B761AE" w:rsidRPr="00200281">
        <w:rPr>
          <w:rFonts w:eastAsia="MS Mincho" w:cs="Times New Roman"/>
          <w:color w:val="auto"/>
          <w:kern w:val="0"/>
          <w:lang w:eastAsia="ja-JP"/>
          <w14:ligatures w14:val="none"/>
        </w:rPr>
        <w:t>, which makes a great difference to the level of engagement and convenience. These inventions have changed the face of customization whereby the process is carried out by a dealership to a digital smooth ride which starts way before the actual purchase.</w:t>
      </w:r>
    </w:p>
    <w:p w14:paraId="587DAE98" w14:textId="78D2ED68" w:rsidR="00B761AE" w:rsidRPr="00200281" w:rsidRDefault="00B761AE" w:rsidP="00B761AE">
      <w:pPr>
        <w:spacing w:after="200"/>
        <w:rPr>
          <w:rFonts w:eastAsia="MS Mincho" w:cs="Times New Roman"/>
          <w:color w:val="auto"/>
          <w:kern w:val="0"/>
          <w:lang w:eastAsia="ja-JP"/>
          <w14:ligatures w14:val="none"/>
        </w:rPr>
      </w:pPr>
      <w:r w:rsidRPr="00200281">
        <w:rPr>
          <w:rFonts w:eastAsia="MS Mincho" w:cs="Times New Roman"/>
          <w:color w:val="auto"/>
          <w:kern w:val="0"/>
          <w:lang w:eastAsia="ja-JP"/>
          <w14:ligatures w14:val="none"/>
        </w:rPr>
        <w:t xml:space="preserve">High-end car manufacturers are also capitalizing on digital ecosystems to improve customer engagement and personalization based on data </w:t>
      </w:r>
      <w:sdt>
        <w:sdtPr>
          <w:rPr>
            <w:rFonts w:eastAsia="MS Mincho" w:cs="Times New Roman"/>
            <w:color w:val="000000"/>
            <w:kern w:val="0"/>
            <w:lang w:eastAsia="ja-JP"/>
            <w14:ligatures w14:val="none"/>
          </w:rPr>
          <w:tag w:val="MENDELEY_CITATION_v3_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"/>
          <w:id w:val="-1679878737"/>
          <w:placeholder>
            <w:docPart w:val="814DE8AE10B64161AD041C6158F9817E"/>
          </w:placeholder>
        </w:sdtPr>
        <w:sdtEndPr/>
        <w:sdtContent>
          <w:r w:rsidR="004D65E9" w:rsidRPr="00200281">
            <w:rPr>
              <w:rFonts w:eastAsia="Times New Roman" w:cs="Times New Roman"/>
              <w:color w:val="000000"/>
            </w:rPr>
            <w:t>(</w:t>
          </w:r>
          <w:proofErr w:type="spellStart"/>
          <w:r w:rsidR="004D65E9" w:rsidRPr="00200281">
            <w:rPr>
              <w:rFonts w:eastAsia="Times New Roman" w:cs="Times New Roman"/>
              <w:color w:val="000000"/>
            </w:rPr>
            <w:t>Haftor</w:t>
          </w:r>
          <w:proofErr w:type="spellEnd"/>
          <w:r w:rsidR="004D65E9" w:rsidRPr="00200281">
            <w:rPr>
              <w:rFonts w:eastAsia="Times New Roman" w:cs="Times New Roman"/>
              <w:color w:val="000000"/>
            </w:rPr>
            <w:t xml:space="preserve"> &amp; Climent, 2021)</w:t>
          </w:r>
        </w:sdtContent>
      </w:sdt>
      <w:r w:rsidRPr="00200281">
        <w:rPr>
          <w:rFonts w:eastAsia="MS Mincho" w:cs="Times New Roman"/>
          <w:color w:val="auto"/>
          <w:kern w:val="0"/>
          <w:lang w:eastAsia="ja-JP"/>
          <w14:ligatures w14:val="none"/>
        </w:rPr>
        <w:t xml:space="preserve">. As a case in point, Tesla will use over-the-air (OTA) software updates and connected vehicle information to constantly enhance performance and customize individual user experience post-purchase. Equally, Porsche and Audi have come up with sophisticated digital configurators </w:t>
      </w:r>
      <w:sdt>
        <w:sdtPr>
          <w:rPr>
            <w:rFonts w:eastAsia="MS Mincho" w:cs="Times New Roman"/>
            <w:color w:val="000000"/>
            <w:kern w:val="0"/>
            <w:lang w:eastAsia="ja-JP"/>
            <w14:ligatures w14:val="none"/>
          </w:rPr>
          <w:tag w:val="MENDELEY_CITATION_v3_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"/>
          <w:id w:val="1159890178"/>
          <w:placeholder>
            <w:docPart w:val="C3A1D83319344F0EBC81F784F0DE3340"/>
          </w:placeholder>
        </w:sdtPr>
        <w:sdtEndPr/>
        <w:sdtContent>
          <w:r w:rsidR="004D65E9" w:rsidRPr="00200281">
            <w:rPr>
              <w:rFonts w:eastAsia="Times New Roman" w:cs="Times New Roman"/>
              <w:color w:val="000000"/>
            </w:rPr>
            <w:t>(</w:t>
          </w:r>
          <w:proofErr w:type="spellStart"/>
          <w:r w:rsidR="004D65E9" w:rsidRPr="00200281">
            <w:rPr>
              <w:rFonts w:eastAsia="Times New Roman" w:cs="Times New Roman"/>
              <w:color w:val="000000"/>
            </w:rPr>
            <w:t>Schmacke</w:t>
          </w:r>
          <w:proofErr w:type="spellEnd"/>
          <w:r w:rsidR="004D65E9" w:rsidRPr="00200281">
            <w:rPr>
              <w:rFonts w:eastAsia="Times New Roman" w:cs="Times New Roman"/>
              <w:color w:val="000000"/>
            </w:rPr>
            <w:t xml:space="preserve"> &amp; Vogt, 2023)</w:t>
          </w:r>
        </w:sdtContent>
      </w:sdt>
      <w:r w:rsidRPr="00200281">
        <w:rPr>
          <w:rFonts w:eastAsia="MS Mincho" w:cs="Times New Roman"/>
          <w:color w:val="auto"/>
          <w:kern w:val="0"/>
          <w:lang w:eastAsia="ja-JP"/>
          <w14:ligatures w14:val="none"/>
        </w:rPr>
        <w:t xml:space="preserve"> that enable consumers to tailor each detail about their cars, including the interior upholster and driving configurations, with live visual effects. Such technologies do not only increase customer satisfaction but also minimize uncertainty in decision making.</w:t>
      </w:r>
    </w:p>
    <w:p w14:paraId="689FD7A8" w14:textId="77777777" w:rsidR="00B761AE" w:rsidRPr="00200281" w:rsidRDefault="00B761AE" w:rsidP="00B761AE">
      <w:pPr>
        <w:spacing w:after="200"/>
        <w:rPr>
          <w:rFonts w:eastAsia="MS Mincho" w:cs="Times New Roman"/>
          <w:color w:val="auto"/>
          <w:kern w:val="0"/>
          <w:lang w:eastAsia="ja-JP"/>
          <w14:ligatures w14:val="none"/>
        </w:rPr>
      </w:pPr>
      <w:r w:rsidRPr="00200281">
        <w:rPr>
          <w:rFonts w:eastAsia="MS Mincho" w:cs="Times New Roman"/>
          <w:color w:val="auto"/>
          <w:kern w:val="0"/>
          <w:lang w:eastAsia="ja-JP"/>
          <w14:ligatures w14:val="none"/>
        </w:rPr>
        <w:lastRenderedPageBreak/>
        <w:t>Digital technologies have played a pivotal role in the car industry, driving a significant transformation in Porsche's car customisation and customer interaction within the luxury sector. The most significant part of the innovations is the Porsche Car Configurator, which lets customers create their vehicle online in a real, pixel-by-pixel digital process. Customers can change the car's exterior colour, interior design, wheel styles, performance upgrades and technological features, while at the same time visualizing the car in real time. Sundar, (2021) states that a digital configurator improves customer engagement because of the more immersive and customer-centric nature of the buying process.</w:t>
      </w:r>
    </w:p>
    <w:p w14:paraId="57212B16" w14:textId="6BC6F589" w:rsidR="00B761AE" w:rsidRPr="00200281" w:rsidRDefault="00B761AE" w:rsidP="00B761AE">
      <w:pPr>
        <w:spacing w:after="200"/>
        <w:rPr>
          <w:rFonts w:eastAsia="MS Mincho" w:cs="Times New Roman"/>
          <w:color w:val="auto"/>
          <w:kern w:val="0"/>
          <w:lang w:eastAsia="ja-JP"/>
          <w14:ligatures w14:val="none"/>
        </w:rPr>
      </w:pPr>
      <w:r w:rsidRPr="00200281">
        <w:rPr>
          <w:rFonts w:eastAsia="MS Mincho" w:cs="Times New Roman"/>
          <w:color w:val="auto"/>
          <w:kern w:val="0"/>
          <w:lang w:eastAsia="ja-JP"/>
          <w14:ligatures w14:val="none"/>
        </w:rPr>
        <w:t xml:space="preserve">Further, Porsche also launched the “Track Your Dream” digital experience, for better customer interaction from the point of vehicle manufacturing to delivery. Customers can track the process of their personalized vehicles </w:t>
      </w:r>
      <w:sdt>
        <w:sdtPr>
          <w:rPr>
            <w:rFonts w:eastAsia="MS Mincho" w:cs="Times New Roman"/>
            <w:color w:val="000000"/>
            <w:kern w:val="0"/>
            <w:lang w:eastAsia="ja-JP"/>
            <w14:ligatures w14:val="none"/>
          </w:rPr>
          <w:tag w:val="MENDELEY_CITATION_v3_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"/>
          <w:id w:val="-1031336756"/>
          <w:placeholder>
            <w:docPart w:val="3D9D0A0F0D124E17BB0A71C1DC0AFAD7"/>
          </w:placeholder>
        </w:sdtPr>
        <w:sdtEndPr/>
        <w:sdtContent>
          <w:r w:rsidR="004D65E9" w:rsidRPr="00200281">
            <w:rPr>
              <w:rFonts w:eastAsia="MS Mincho" w:cs="Times New Roman"/>
              <w:color w:val="000000"/>
              <w:kern w:val="0"/>
              <w:lang w:eastAsia="ja-JP"/>
              <w14:ligatures w14:val="none"/>
            </w:rPr>
            <w:t>(A. S. George, 2024)</w:t>
          </w:r>
        </w:sdtContent>
      </w:sdt>
      <w:r w:rsidRPr="00200281">
        <w:rPr>
          <w:rFonts w:eastAsia="MS Mincho" w:cs="Times New Roman"/>
          <w:color w:val="auto"/>
          <w:kern w:val="0"/>
          <w:lang w:eastAsia="ja-JP"/>
          <w14:ligatures w14:val="none"/>
        </w:rPr>
        <w:t xml:space="preserve"> throughout the manufacturing phase and right to the delivery. The whole customer experience is then enhanced with the use of digital tracking instrumentation, and overall metrics of satisfaction improve.</w:t>
      </w:r>
    </w:p>
    <w:p w14:paraId="2E7EC9C7" w14:textId="324626B7" w:rsidR="00B761AE" w:rsidRPr="00200281" w:rsidRDefault="00B761AE" w:rsidP="00F17B3F">
      <w:pPr>
        <w:spacing w:after="200"/>
        <w:rPr>
          <w:rFonts w:eastAsia="MS Mincho" w:cs="Times New Roman"/>
          <w:color w:val="auto"/>
          <w:kern w:val="0"/>
          <w:lang w:eastAsia="ja-JP"/>
          <w14:ligatures w14:val="none"/>
        </w:rPr>
      </w:pPr>
      <w:r w:rsidRPr="00200281">
        <w:rPr>
          <w:rFonts w:eastAsia="MS Mincho" w:cs="Times New Roman"/>
          <w:color w:val="auto"/>
          <w:kern w:val="0"/>
          <w:lang w:eastAsia="ja-JP"/>
          <w14:ligatures w14:val="none"/>
        </w:rPr>
        <w:t xml:space="preserve">In addition, Porsche has increased its virtual reach with online showcase and virtual customers </w:t>
      </w:r>
      <w:sdt>
        <w:sdtPr>
          <w:rPr>
            <w:rFonts w:eastAsia="MS Mincho" w:cs="Times New Roman"/>
            <w:kern w:val="0"/>
            <w:szCs w:val="22"/>
            <w:lang w:eastAsia="ja-JP"/>
            <w14:ligatures w14:val="none"/>
          </w:rPr>
          <w:tag w:val="MENDELEY_CITATION_v3_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"/>
          <w:id w:val="-272936649"/>
          <w:placeholder>
            <w:docPart w:val="094FD930F57244BA98704D7E70303235"/>
          </w:placeholder>
        </w:sdtPr>
        <w:sdtEndPr/>
        <w:sdtContent>
          <w:r w:rsidR="004D65E9" w:rsidRPr="00200281">
            <w:rPr>
              <w:rFonts w:eastAsia="MS Mincho" w:cs="Times New Roman"/>
              <w:kern w:val="0"/>
              <w:szCs w:val="22"/>
              <w:lang w:eastAsia="ja-JP"/>
              <w14:ligatures w14:val="none"/>
            </w:rPr>
            <w:t>(Annual and Sustainability Report, 2025)</w:t>
          </w:r>
        </w:sdtContent>
      </w:sdt>
      <w:r w:rsidRPr="00200281">
        <w:rPr>
          <w:rFonts w:eastAsia="MS Mincho" w:cs="Times New Roman"/>
          <w:color w:val="auto"/>
          <w:kern w:val="0"/>
          <w:lang w:eastAsia="ja-JP"/>
          <w14:ligatures w14:val="none"/>
        </w:rPr>
        <w:t xml:space="preserve">. By connecting with a Porsche online showroom, customers can expect to gain insights into vehicles, receive consultations virtually, and experience a demonstration without having to make a physical trip to a dealership. With the e-business of luxury retail shops has come a need for such technologies. </w:t>
      </w:r>
      <w:proofErr w:type="spellStart"/>
      <w:r w:rsidRPr="00200281">
        <w:rPr>
          <w:rFonts w:eastAsia="MS Mincho" w:cs="Times New Roman"/>
          <w:color w:val="auto"/>
          <w:kern w:val="0"/>
          <w:lang w:eastAsia="ja-JP"/>
          <w14:ligatures w14:val="none"/>
        </w:rPr>
        <w:t>Deryabina</w:t>
      </w:r>
      <w:proofErr w:type="spellEnd"/>
      <w:r w:rsidRPr="00200281">
        <w:rPr>
          <w:rFonts w:eastAsia="MS Mincho" w:cs="Times New Roman"/>
          <w:color w:val="auto"/>
          <w:kern w:val="0"/>
          <w:lang w:eastAsia="ja-JP"/>
          <w14:ligatures w14:val="none"/>
        </w:rPr>
        <w:t xml:space="preserve"> and </w:t>
      </w:r>
      <w:proofErr w:type="spellStart"/>
      <w:r w:rsidRPr="00200281">
        <w:rPr>
          <w:rFonts w:eastAsia="MS Mincho" w:cs="Times New Roman"/>
          <w:color w:val="auto"/>
          <w:kern w:val="0"/>
          <w:lang w:eastAsia="ja-JP"/>
          <w14:ligatures w14:val="none"/>
        </w:rPr>
        <w:t>Trubnikova</w:t>
      </w:r>
      <w:proofErr w:type="spellEnd"/>
      <w:r w:rsidRPr="00200281">
        <w:rPr>
          <w:rFonts w:eastAsia="MS Mincho" w:cs="Times New Roman"/>
          <w:color w:val="auto"/>
          <w:kern w:val="0"/>
          <w:lang w:eastAsia="ja-JP"/>
          <w14:ligatures w14:val="none"/>
        </w:rPr>
        <w:t xml:space="preserve">, (2021) suggested that pursuing digital transformation enables automotive companies to develop and design flexible and personalized customer journeys. Luxury automotive brands are making use of technology </w:t>
      </w:r>
      <w:sdt>
        <w:sdtPr>
          <w:rPr>
            <w:rFonts w:eastAsia="MS Mincho" w:cs="Times New Roman"/>
            <w:color w:val="000000"/>
            <w:kern w:val="0"/>
            <w:lang w:eastAsia="ja-JP"/>
            <w14:ligatures w14:val="none"/>
          </w:rPr>
          <w:tag w:val="MENDELEY_CITATION_v3_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"/>
          <w:id w:val="1241600972"/>
          <w:placeholder>
            <w:docPart w:val="3F7BF8546D744BE0AA5679A2B575D3F8"/>
          </w:placeholder>
        </w:sdtPr>
        <w:sdtEndPr/>
        <w:sdtContent>
          <w:r w:rsidR="004D65E9" w:rsidRPr="00200281">
            <w:rPr>
              <w:rFonts w:eastAsia="MS Mincho" w:cs="Times New Roman"/>
              <w:color w:val="000000"/>
              <w:kern w:val="0"/>
              <w:lang w:eastAsia="ja-JP"/>
              <w14:ligatures w14:val="none"/>
            </w:rPr>
            <w:t>(Srinivasan et al., 2025)</w:t>
          </w:r>
        </w:sdtContent>
      </w:sdt>
      <w:r w:rsidRPr="00200281">
        <w:rPr>
          <w:rFonts w:eastAsia="MS Mincho" w:cs="Times New Roman"/>
          <w:color w:val="auto"/>
          <w:kern w:val="0"/>
          <w:lang w:eastAsia="ja-JP"/>
          <w14:ligatures w14:val="none"/>
        </w:rPr>
        <w:t xml:space="preserve"> to make use of digitalization to advance the personalisation, engagement with the customer, and lifelong loyal in their investment strategy.</w:t>
      </w:r>
    </w:p>
    <w:p w14:paraId="510FA884" w14:textId="657F2DAD" w:rsidR="00B761AE" w:rsidRPr="00200281" w:rsidRDefault="00B761AE" w:rsidP="00F17B3F">
      <w:pPr>
        <w:pStyle w:val="ListParagraph"/>
        <w:keepNext/>
        <w:keepLines/>
        <w:numPr>
          <w:ilvl w:val="1"/>
          <w:numId w:val="6"/>
        </w:numPr>
        <w:spacing w:before="40" w:after="0"/>
        <w:jc w:val="left"/>
        <w:outlineLvl w:val="1"/>
        <w:rPr>
          <w:rFonts w:eastAsia="MS Gothic" w:cs="Times New Roman"/>
          <w:b/>
          <w:color w:val="000000"/>
          <w:kern w:val="0"/>
          <w:szCs w:val="26"/>
          <w:lang w:eastAsia="ja-JP"/>
          <w14:ligatures w14:val="none"/>
        </w:rPr>
      </w:pPr>
      <w:bookmarkStart w:id="41" w:name="_Toc226926041"/>
      <w:bookmarkStart w:id="42" w:name="_Toc231491892"/>
      <w:r w:rsidRPr="00200281">
        <w:rPr>
          <w:rFonts w:eastAsia="MS Gothic" w:cs="Times New Roman"/>
          <w:b/>
          <w:color w:val="000000"/>
          <w:kern w:val="0"/>
          <w:szCs w:val="26"/>
          <w:lang w:eastAsia="ja-JP"/>
          <w14:ligatures w14:val="none"/>
        </w:rPr>
        <w:t>Theoretical Framework</w:t>
      </w:r>
      <w:bookmarkEnd w:id="41"/>
      <w:bookmarkEnd w:id="42"/>
    </w:p>
    <w:p w14:paraId="60C0A5E5" w14:textId="4B3F5534" w:rsidR="00B761AE" w:rsidRPr="00200281" w:rsidRDefault="0063297F" w:rsidP="0063297F">
      <w:pPr>
        <w:spacing w:after="200"/>
        <w:rPr>
          <w:rFonts w:eastAsia="MS Mincho" w:cs="Times New Roman"/>
          <w:color w:val="auto"/>
          <w:kern w:val="0"/>
          <w:lang w:eastAsia="ja-JP"/>
          <w14:ligatures w14:val="none"/>
        </w:rPr>
      </w:pPr>
      <w:r w:rsidRPr="00200281">
        <w:rPr>
          <w:rFonts w:eastAsia="MS Mincho" w:cs="Times New Roman"/>
          <w:color w:val="auto"/>
          <w:kern w:val="0"/>
          <w:lang w:eastAsia="ja-JP"/>
          <w14:ligatures w14:val="none"/>
        </w:rPr>
        <w:t xml:space="preserve">The study is focused on two theories such as Relationship Marketing Theory and Perceived Value Theory. </w:t>
      </w:r>
      <w:r w:rsidR="00B761AE" w:rsidRPr="00200281">
        <w:rPr>
          <w:rFonts w:eastAsia="MS Mincho" w:cs="Times New Roman"/>
          <w:color w:val="auto"/>
          <w:kern w:val="0"/>
          <w:lang w:eastAsia="ja-JP"/>
          <w14:ligatures w14:val="none"/>
        </w:rPr>
        <w:t>All these theories have a robust basis in explaining the effect of vehicle customization on customer loyalty in luxury automobiles industry. They not only describe the direct relationships among the key variables but also have the psychological and behavioural processes that cause long term customer-brand relationship.</w:t>
      </w:r>
    </w:p>
    <w:p w14:paraId="64E01166" w14:textId="77777777" w:rsidR="0063297F" w:rsidRPr="00200281" w:rsidRDefault="00B761AE" w:rsidP="0063297F">
      <w:pPr>
        <w:spacing w:after="200"/>
        <w:rPr>
          <w:rFonts w:eastAsia="MS Mincho" w:cs="Times New Roman"/>
          <w:color w:val="auto"/>
          <w:kern w:val="0"/>
          <w:lang w:eastAsia="ja-JP"/>
          <w14:ligatures w14:val="none"/>
        </w:rPr>
      </w:pPr>
      <w:r w:rsidRPr="00200281">
        <w:rPr>
          <w:rFonts w:eastAsia="MS Mincho" w:cs="Times New Roman"/>
          <w:color w:val="auto"/>
          <w:kern w:val="0"/>
          <w:lang w:eastAsia="ja-JP"/>
          <w14:ligatures w14:val="none"/>
        </w:rPr>
        <w:t xml:space="preserve">The Relationship marketing theory </w:t>
      </w:r>
      <w:sdt>
        <w:sdtPr>
          <w:rPr>
            <w:rFonts w:eastAsia="MS Mincho" w:cs="Times New Roman"/>
            <w:color w:val="000000"/>
            <w:kern w:val="0"/>
            <w:lang w:eastAsia="ja-JP"/>
            <w14:ligatures w14:val="none"/>
          </w:rPr>
          <w:tag w:val="MENDELEY_CITATION_v3_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"/>
          <w:id w:val="724805059"/>
          <w:placeholder>
            <w:docPart w:val="0DE0A723B10D4871BEC5FB802EA8553A"/>
          </w:placeholder>
        </w:sdtPr>
        <w:sdtEndPr/>
        <w:sdtContent>
          <w:r w:rsidR="004D65E9" w:rsidRPr="00200281">
            <w:rPr>
              <w:rFonts w:eastAsia="MS Mincho" w:cs="Times New Roman"/>
              <w:color w:val="000000"/>
              <w:kern w:val="0"/>
              <w:lang w:eastAsia="ja-JP"/>
              <w14:ligatures w14:val="none"/>
            </w:rPr>
            <w:t>(Rese, 2006)</w:t>
          </w:r>
        </w:sdtContent>
      </w:sdt>
      <w:r w:rsidRPr="00200281">
        <w:rPr>
          <w:rFonts w:eastAsia="MS Mincho" w:cs="Times New Roman"/>
          <w:color w:val="auto"/>
          <w:kern w:val="0"/>
          <w:lang w:eastAsia="ja-JP"/>
          <w14:ligatures w14:val="none"/>
        </w:rPr>
        <w:t xml:space="preserve"> advocates that firms and consumers should establish long term relations that are of mutual benefit, as opposed to concentrating on each transaction. When applied to the luxury automotive brands, the theory implies that the customer </w:t>
      </w:r>
      <w:r w:rsidRPr="00200281">
        <w:rPr>
          <w:rFonts w:eastAsia="MS Mincho" w:cs="Times New Roman"/>
          <w:color w:val="auto"/>
          <w:kern w:val="0"/>
          <w:lang w:eastAsia="ja-JP"/>
          <w14:ligatures w14:val="none"/>
        </w:rPr>
        <w:lastRenderedPageBreak/>
        <w:t xml:space="preserve">loyalty should be attained through continuous interactions, development of the trust and the personalized interactions. Vehicle customization is a key aspect in enhancing such relations by engaging the customer in creating their products. </w:t>
      </w:r>
      <w:r w:rsidR="0063297F" w:rsidRPr="00200281">
        <w:rPr>
          <w:rFonts w:eastAsia="MS Mincho" w:cs="Times New Roman"/>
          <w:color w:val="auto"/>
          <w:kern w:val="0"/>
          <w:lang w:eastAsia="ja-JP"/>
          <w14:ligatures w14:val="none"/>
        </w:rPr>
        <w:t>When giving customers an opportunity to personalize their vehicles, they feel they are helping to design a certain brand, fostering a greater sense of trust and attachment. This form of relationship, with time, will deliver repeat purchase and long-term loyalty, since the customer will feel that the brand is sensitive to their needs and preferences.</w:t>
      </w:r>
    </w:p>
    <w:p w14:paraId="499C39F2" w14:textId="2F9AE8C1" w:rsidR="00B761AE" w:rsidRPr="00200281" w:rsidRDefault="00B761AE" w:rsidP="0063297F">
      <w:pPr>
        <w:spacing w:after="200"/>
        <w:rPr>
          <w:rFonts w:eastAsia="MS Mincho" w:cs="Times New Roman"/>
          <w:color w:val="auto"/>
          <w:kern w:val="0"/>
          <w:lang w:eastAsia="ja-JP"/>
          <w14:ligatures w14:val="none"/>
        </w:rPr>
      </w:pPr>
      <w:r w:rsidRPr="00200281">
        <w:rPr>
          <w:rFonts w:eastAsia="MS Mincho" w:cs="Times New Roman"/>
          <w:color w:val="auto"/>
          <w:kern w:val="0"/>
          <w:lang w:eastAsia="ja-JP"/>
          <w14:ligatures w14:val="none"/>
        </w:rPr>
        <w:t xml:space="preserve">Perceived Value Theory is another theory </w:t>
      </w:r>
      <w:sdt>
        <w:sdtPr>
          <w:rPr>
            <w:rFonts w:eastAsia="MS Mincho" w:cs="Times New Roman"/>
            <w:color w:val="000000"/>
            <w:kern w:val="0"/>
            <w:lang w:eastAsia="ja-JP"/>
            <w14:ligatures w14:val="none"/>
          </w:rPr>
          <w:tag w:val="MENDELEY_CITATION_v3_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"/>
          <w:id w:val="633760418"/>
          <w:placeholder>
            <w:docPart w:val="CD5CA13FD02A4BC781019361647A157D"/>
          </w:placeholder>
        </w:sdtPr>
        <w:sdtEndPr/>
        <w:sdtContent>
          <w:r w:rsidR="004D65E9" w:rsidRPr="00200281">
            <w:rPr>
              <w:rFonts w:eastAsia="MS Mincho" w:cs="Times New Roman"/>
              <w:color w:val="000000"/>
              <w:kern w:val="0"/>
              <w:lang w:eastAsia="ja-JP"/>
              <w14:ligatures w14:val="none"/>
            </w:rPr>
            <w:t>(Marco et al., 2024)</w:t>
          </w:r>
        </w:sdtContent>
      </w:sdt>
      <w:r w:rsidRPr="00200281">
        <w:rPr>
          <w:rFonts w:eastAsia="MS Mincho" w:cs="Times New Roman"/>
          <w:color w:val="auto"/>
          <w:kern w:val="0"/>
          <w:lang w:eastAsia="ja-JP"/>
          <w14:ligatures w14:val="none"/>
        </w:rPr>
        <w:t xml:space="preserve"> that augments this viewpoint because it describes the way customers enumerate the merits of customization against the costs. Luxury autos markets. In luxury automotive markets, perceived value goes beyond operational features to also incorporate emotional, symbolic and experience benefits like exclusivity, prestige and identity expression. The contentment and support of good brands increase satisfaction, which in turns attaches greater value to the customized vehicles as it incorporates the personality and lifestyle of the customer and these reinforce positive brand perceptions. This augmented perceived value is the primary customer loyalty result in that a customer will find his/her loyalty on a brand that offers high value and quality, regularly and consistently.</w:t>
      </w:r>
    </w:p>
    <w:p w14:paraId="0967DA06" w14:textId="77777777" w:rsidR="00B761AE" w:rsidRPr="00200281" w:rsidRDefault="00B761AE" w:rsidP="00B761AE">
      <w:pPr>
        <w:spacing w:after="200"/>
        <w:rPr>
          <w:rFonts w:eastAsia="MS Mincho" w:cs="Times New Roman"/>
          <w:color w:val="auto"/>
          <w:kern w:val="0"/>
          <w:lang w:eastAsia="ja-JP"/>
          <w14:ligatures w14:val="none"/>
        </w:rPr>
      </w:pPr>
      <w:r w:rsidRPr="00200281">
        <w:rPr>
          <w:rFonts w:eastAsia="MS Mincho" w:cs="Times New Roman"/>
          <w:color w:val="auto"/>
          <w:kern w:val="0"/>
          <w:lang w:eastAsia="ja-JP"/>
          <w14:ligatures w14:val="none"/>
        </w:rPr>
        <w:t>The merging of these two theories gives an in-depth explanation of the research model. Relationship Marketing Theory describes the relational, interactional aspect of customer loyalty and Perceived Value Theory describes the thought process which results in satisfaction and retention. Collectively, they show that customer loyalty, both emotionally and rationally, can be boosted due to vehicle customization because of improved relationships and feeling of perceived value. This integrated theoretical strategy has provided a very strong theoretical base outlining how customization strategies can lead to customer loyalty in the luxury automotive environment where brands draw customers based on their experience, exclusivity, not only their price.</w:t>
      </w:r>
    </w:p>
    <w:p w14:paraId="7023DB3D" w14:textId="77777777" w:rsidR="00B761AE" w:rsidRPr="00200281" w:rsidRDefault="00B761AE" w:rsidP="00B761AE">
      <w:pPr>
        <w:keepNext/>
        <w:spacing w:after="200"/>
        <w:jc w:val="center"/>
        <w:rPr>
          <w:rFonts w:eastAsia="MS Mincho" w:cs="Times New Roman"/>
          <w:b/>
          <w:bCs/>
          <w:color w:val="auto"/>
          <w:kern w:val="0"/>
          <w:sz w:val="32"/>
          <w:szCs w:val="32"/>
          <w:lang w:eastAsia="ja-JP"/>
          <w14:ligatures w14:val="none"/>
        </w:rPr>
      </w:pPr>
      <w:r w:rsidRPr="00200281">
        <w:rPr>
          <w:rFonts w:eastAsia="MS Mincho" w:cs="Times New Roman"/>
          <w:b/>
          <w:bCs/>
          <w:noProof/>
          <w:color w:val="auto"/>
          <w:kern w:val="0"/>
          <w:sz w:val="36"/>
          <w:szCs w:val="36"/>
          <w:lang w:eastAsia="ja-JP"/>
          <w14:ligatures w14:val="none"/>
        </w:rPr>
        <w:lastRenderedPageBreak/>
        <w:drawing>
          <wp:inline distT="0" distB="0" distL="0" distR="0" wp14:anchorId="4E7067B2" wp14:editId="4946F3D3">
            <wp:extent cx="3846212" cy="3136900"/>
            <wp:effectExtent l="0" t="0" r="1905" b="6350"/>
            <wp:docPr id="29017639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850357" cy="3140281"/>
                    </a:xfrm>
                    <a:prstGeom prst="rect">
                      <a:avLst/>
                    </a:prstGeom>
                    <a:noFill/>
                  </pic:spPr>
                </pic:pic>
              </a:graphicData>
            </a:graphic>
          </wp:inline>
        </w:drawing>
      </w:r>
    </w:p>
    <w:p w14:paraId="2A9EA2CE" w14:textId="77777777" w:rsidR="00B761AE" w:rsidRPr="00200281" w:rsidRDefault="00B761AE" w:rsidP="00F17B3F">
      <w:pPr>
        <w:spacing w:after="200"/>
        <w:jc w:val="center"/>
        <w:rPr>
          <w:rFonts w:eastAsia="MS Mincho" w:cs="Times New Roman"/>
          <w:b/>
          <w:bCs/>
          <w:color w:val="auto"/>
          <w:kern w:val="0"/>
          <w:sz w:val="36"/>
          <w:szCs w:val="36"/>
          <w:lang w:eastAsia="ja-JP"/>
          <w14:ligatures w14:val="none"/>
        </w:rPr>
      </w:pPr>
      <w:bookmarkStart w:id="43" w:name="_Toc231058059"/>
      <w:r w:rsidRPr="00200281">
        <w:rPr>
          <w:rFonts w:eastAsia="MS Mincho" w:cs="Times New Roman"/>
          <w:b/>
          <w:bCs/>
          <w:color w:val="auto"/>
          <w:kern w:val="0"/>
          <w:lang w:eastAsia="ja-JP"/>
          <w14:ligatures w14:val="none"/>
        </w:rPr>
        <w:t xml:space="preserve">Figure </w:t>
      </w:r>
      <w:r w:rsidRPr="00200281">
        <w:rPr>
          <w:rFonts w:eastAsia="MS Mincho" w:cs="Times New Roman"/>
          <w:b/>
          <w:bCs/>
          <w:color w:val="auto"/>
          <w:kern w:val="0"/>
          <w:lang w:eastAsia="ja-JP"/>
          <w14:ligatures w14:val="none"/>
        </w:rPr>
        <w:fldChar w:fldCharType="begin"/>
      </w:r>
      <w:r w:rsidRPr="00200281">
        <w:rPr>
          <w:rFonts w:eastAsia="MS Mincho" w:cs="Times New Roman"/>
          <w:b/>
          <w:bCs/>
          <w:color w:val="auto"/>
          <w:kern w:val="0"/>
          <w:lang w:eastAsia="ja-JP"/>
          <w14:ligatures w14:val="none"/>
        </w:rPr>
        <w:instrText xml:space="preserve"> SEQ Figure \* ARABIC </w:instrText>
      </w:r>
      <w:r w:rsidRPr="00200281">
        <w:rPr>
          <w:rFonts w:eastAsia="MS Mincho" w:cs="Times New Roman"/>
          <w:b/>
          <w:bCs/>
          <w:color w:val="auto"/>
          <w:kern w:val="0"/>
          <w:lang w:eastAsia="ja-JP"/>
          <w14:ligatures w14:val="none"/>
        </w:rPr>
        <w:fldChar w:fldCharType="separate"/>
      </w:r>
      <w:r w:rsidRPr="00200281">
        <w:rPr>
          <w:rFonts w:eastAsia="MS Mincho" w:cs="Times New Roman"/>
          <w:b/>
          <w:bCs/>
          <w:color w:val="auto"/>
          <w:kern w:val="0"/>
          <w:lang w:eastAsia="ja-JP"/>
          <w14:ligatures w14:val="none"/>
        </w:rPr>
        <w:t>5</w:t>
      </w:r>
      <w:r w:rsidRPr="00200281">
        <w:rPr>
          <w:rFonts w:eastAsia="MS Mincho" w:cs="Times New Roman"/>
          <w:b/>
          <w:bCs/>
          <w:color w:val="auto"/>
          <w:kern w:val="0"/>
          <w:lang w:eastAsia="ja-JP"/>
          <w14:ligatures w14:val="none"/>
        </w:rPr>
        <w:fldChar w:fldCharType="end"/>
      </w:r>
      <w:r w:rsidRPr="00200281">
        <w:rPr>
          <w:rFonts w:eastAsia="MS Mincho" w:cs="Times New Roman"/>
          <w:b/>
          <w:bCs/>
          <w:color w:val="auto"/>
          <w:kern w:val="0"/>
          <w:lang w:eastAsia="ja-JP"/>
          <w14:ligatures w14:val="none"/>
        </w:rPr>
        <w:t xml:space="preserve"> Theoretical framework (made by author).</w:t>
      </w:r>
      <w:bookmarkEnd w:id="43"/>
    </w:p>
    <w:p w14:paraId="22D88531" w14:textId="6661D504" w:rsidR="00B761AE" w:rsidRPr="00200281" w:rsidRDefault="00B761AE" w:rsidP="00F17B3F">
      <w:pPr>
        <w:pStyle w:val="ListParagraph"/>
        <w:keepNext/>
        <w:keepLines/>
        <w:numPr>
          <w:ilvl w:val="1"/>
          <w:numId w:val="6"/>
        </w:numPr>
        <w:spacing w:before="40" w:after="0"/>
        <w:jc w:val="left"/>
        <w:outlineLvl w:val="1"/>
        <w:rPr>
          <w:rFonts w:eastAsia="MS Gothic" w:cs="Times New Roman"/>
          <w:b/>
          <w:color w:val="000000"/>
          <w:kern w:val="0"/>
          <w:szCs w:val="26"/>
          <w:lang w:eastAsia="ja-JP"/>
          <w14:ligatures w14:val="none"/>
        </w:rPr>
      </w:pPr>
      <w:bookmarkStart w:id="44" w:name="_Toc226926042"/>
      <w:bookmarkStart w:id="45" w:name="_Toc231491893"/>
      <w:r w:rsidRPr="00200281">
        <w:rPr>
          <w:rFonts w:eastAsia="MS Gothic" w:cs="Times New Roman"/>
          <w:b/>
          <w:color w:val="000000"/>
          <w:kern w:val="0"/>
          <w:szCs w:val="26"/>
          <w:lang w:eastAsia="ja-JP"/>
          <w14:ligatures w14:val="none"/>
        </w:rPr>
        <w:t>Conceptual Framework of the Study</w:t>
      </w:r>
      <w:bookmarkEnd w:id="44"/>
      <w:bookmarkEnd w:id="45"/>
    </w:p>
    <w:p w14:paraId="6F65FEF1" w14:textId="0854BE0B" w:rsidR="0063297F" w:rsidRPr="00200281" w:rsidRDefault="00B761AE" w:rsidP="0063297F">
      <w:pPr>
        <w:spacing w:after="200"/>
        <w:rPr>
          <w:rFonts w:eastAsia="MS Mincho" w:cs="Times New Roman"/>
          <w:color w:val="auto"/>
          <w:kern w:val="0"/>
          <w:lang w:eastAsia="ja-JP"/>
          <w14:ligatures w14:val="none"/>
        </w:rPr>
      </w:pPr>
      <w:r w:rsidRPr="00200281">
        <w:rPr>
          <w:rFonts w:eastAsia="MS Mincho" w:cs="Times New Roman"/>
          <w:color w:val="auto"/>
          <w:kern w:val="0"/>
          <w:lang w:eastAsia="ja-JP"/>
          <w14:ligatures w14:val="none"/>
        </w:rPr>
        <w:t>The study has conceptual framework that shows the correlation between vehicle customization and customer loyalty within the luxury automobiles industry and the mediating functions of perceptions value and emotional attachment.</w:t>
      </w:r>
      <w:r w:rsidR="0063297F" w:rsidRPr="00200281">
        <w:rPr>
          <w:rFonts w:eastAsia="MS Mincho" w:cs="Times New Roman"/>
          <w:color w:val="auto"/>
          <w:kern w:val="0"/>
          <w:lang w:eastAsia="ja-JP"/>
          <w14:ligatures w14:val="none"/>
        </w:rPr>
        <w:t xml:space="preserve"> It provides graphical and theoretical representation of independent variable, dependent and intervening variable relationship in shaping the customer phenomena of loyalty in the luxury markets.</w:t>
      </w:r>
    </w:p>
    <w:p w14:paraId="5CB9FB63" w14:textId="74E0880D" w:rsidR="00B761AE" w:rsidRPr="00200281" w:rsidRDefault="00B761AE" w:rsidP="0063297F">
      <w:pPr>
        <w:spacing w:after="200"/>
        <w:rPr>
          <w:rFonts w:eastAsia="MS Mincho" w:cs="Times New Roman"/>
          <w:color w:val="auto"/>
          <w:kern w:val="0"/>
          <w:lang w:eastAsia="ja-JP"/>
          <w14:ligatures w14:val="none"/>
        </w:rPr>
      </w:pPr>
      <w:r w:rsidRPr="00200281">
        <w:rPr>
          <w:rFonts w:eastAsia="MS Mincho" w:cs="Times New Roman"/>
          <w:color w:val="auto"/>
          <w:kern w:val="0"/>
          <w:lang w:eastAsia="ja-JP"/>
          <w14:ligatures w14:val="none"/>
        </w:rPr>
        <w:t xml:space="preserve">Vehicle customization is denoted as the independent variable in this framework. It means the degree to which luxury cars make people customize many features of their cars such as design, features, performance and beauty. </w:t>
      </w:r>
      <w:r w:rsidR="0063297F" w:rsidRPr="00200281">
        <w:rPr>
          <w:rFonts w:eastAsia="MS Mincho" w:cs="Times New Roman"/>
          <w:color w:val="auto"/>
          <w:kern w:val="0"/>
          <w:lang w:eastAsia="ja-JP"/>
          <w14:ligatures w14:val="none"/>
        </w:rPr>
        <w:t>One of the strategic tools that are used for increasing customer engagement and individuality and differentiation is customization</w:t>
      </w:r>
      <w:r w:rsidRPr="00200281">
        <w:rPr>
          <w:rFonts w:eastAsia="MS Mincho" w:cs="Times New Roman"/>
          <w:color w:val="auto"/>
          <w:kern w:val="0"/>
          <w:lang w:eastAsia="ja-JP"/>
          <w14:ligatures w14:val="none"/>
        </w:rPr>
        <w:t>.</w:t>
      </w:r>
    </w:p>
    <w:p w14:paraId="65EDDC7B" w14:textId="77777777" w:rsidR="00B761AE" w:rsidRPr="00200281" w:rsidRDefault="00B761AE" w:rsidP="00B761AE">
      <w:pPr>
        <w:spacing w:after="200"/>
        <w:rPr>
          <w:rFonts w:eastAsia="MS Mincho" w:cs="Times New Roman"/>
          <w:color w:val="auto"/>
          <w:kern w:val="0"/>
          <w:lang w:eastAsia="ja-JP"/>
          <w14:ligatures w14:val="none"/>
        </w:rPr>
      </w:pPr>
      <w:r w:rsidRPr="00200281">
        <w:rPr>
          <w:rFonts w:eastAsia="MS Mincho" w:cs="Times New Roman"/>
          <w:color w:val="auto"/>
          <w:kern w:val="0"/>
          <w:lang w:eastAsia="ja-JP"/>
          <w14:ligatures w14:val="none"/>
        </w:rPr>
        <w:t>The dependent variable would be customer loyalty that will capture how long term a customer will be loyal to a luxury automotive brand. It has both behavioural (repeat purchase intention) and attitudinal (trust, satisfaction, and willing to recommend the brand to other people to others) aspects. Rational consideration and emotional attachment are factor that are greatly influencing the establishment of loyalty in the luxury markets.</w:t>
      </w:r>
    </w:p>
    <w:p w14:paraId="71303A84" w14:textId="7BB3ABDE" w:rsidR="00B761AE" w:rsidRPr="00200281" w:rsidRDefault="00B761AE" w:rsidP="0063297F">
      <w:pPr>
        <w:spacing w:after="200"/>
        <w:rPr>
          <w:rFonts w:eastAsia="MS Mincho" w:cs="Times New Roman"/>
          <w:color w:val="auto"/>
          <w:kern w:val="0"/>
          <w:lang w:eastAsia="ja-JP"/>
          <w14:ligatures w14:val="none"/>
        </w:rPr>
      </w:pPr>
      <w:r w:rsidRPr="00200281">
        <w:rPr>
          <w:rFonts w:eastAsia="MS Mincho" w:cs="Times New Roman"/>
          <w:color w:val="auto"/>
          <w:kern w:val="0"/>
          <w:lang w:eastAsia="ja-JP"/>
          <w14:ligatures w14:val="none"/>
        </w:rPr>
        <w:t xml:space="preserve">The framework also proposes two mediating variables which include perceived value and emotional attachment. Perceived value shows what the customer overall evaluates about the values they get out of customized luxury vehicles with respect to the cost of buying the </w:t>
      </w:r>
      <w:r w:rsidRPr="00200281">
        <w:rPr>
          <w:rFonts w:eastAsia="MS Mincho" w:cs="Times New Roman"/>
          <w:color w:val="auto"/>
          <w:kern w:val="0"/>
          <w:lang w:eastAsia="ja-JP"/>
          <w14:ligatures w14:val="none"/>
        </w:rPr>
        <w:lastRenderedPageBreak/>
        <w:t xml:space="preserve">vehicles. </w:t>
      </w:r>
      <w:r w:rsidR="0063297F" w:rsidRPr="00200281">
        <w:rPr>
          <w:rFonts w:eastAsia="MS Mincho" w:cs="Times New Roman"/>
          <w:color w:val="auto"/>
          <w:kern w:val="0"/>
          <w:lang w:eastAsia="ja-JP"/>
          <w14:ligatures w14:val="none"/>
        </w:rPr>
        <w:t xml:space="preserve">Emotional links are psychological links that emerge as a result of experiences lived in a personalised way and identity expression between brand and consumer. </w:t>
      </w:r>
      <w:r w:rsidRPr="00200281">
        <w:rPr>
          <w:rFonts w:eastAsia="MS Mincho" w:cs="Times New Roman"/>
          <w:color w:val="auto"/>
          <w:kern w:val="0"/>
          <w:lang w:eastAsia="ja-JP"/>
          <w14:ligatures w14:val="none"/>
        </w:rPr>
        <w:t>These mediators describe how customization of vehicles converts to customer loyalty.</w:t>
      </w:r>
    </w:p>
    <w:p w14:paraId="6241C001" w14:textId="77777777" w:rsidR="00B761AE" w:rsidRPr="00200281" w:rsidRDefault="00B761AE" w:rsidP="00B761AE">
      <w:pPr>
        <w:spacing w:after="200"/>
        <w:rPr>
          <w:rFonts w:eastAsia="MS Mincho" w:cs="Times New Roman"/>
          <w:color w:val="auto"/>
          <w:kern w:val="0"/>
          <w:lang w:eastAsia="ja-JP"/>
          <w14:ligatures w14:val="none"/>
        </w:rPr>
      </w:pPr>
      <w:r w:rsidRPr="00200281">
        <w:rPr>
          <w:rFonts w:eastAsia="MS Mincho" w:cs="Times New Roman"/>
          <w:color w:val="auto"/>
          <w:kern w:val="0"/>
          <w:lang w:eastAsia="ja-JP"/>
          <w14:ligatures w14:val="none"/>
        </w:rPr>
        <w:t>The conceptual relationship indicates that vehicle customization has a positive impact on the emotional attachment and the perceived value. These mediating factors, in turn, boost customer loyalty due to improved satisfaction, trust, and long-term brand commitment. This suggests that customization does not contribute to loyalty directly but has cognitive and emotional-based processes which enhance customer-brand relationships.</w:t>
      </w:r>
    </w:p>
    <w:p w14:paraId="0F6FCF7E" w14:textId="21ECB5B9" w:rsidR="00B761AE" w:rsidRPr="00200281" w:rsidRDefault="00B761AE" w:rsidP="00B761AE">
      <w:pPr>
        <w:spacing w:after="200"/>
        <w:rPr>
          <w:rFonts w:eastAsia="MS Mincho" w:cs="Times New Roman"/>
          <w:color w:val="auto"/>
          <w:kern w:val="0"/>
          <w:lang w:eastAsia="ja-JP"/>
          <w14:ligatures w14:val="none"/>
        </w:rPr>
      </w:pPr>
      <w:r w:rsidRPr="00200281">
        <w:rPr>
          <w:rFonts w:eastAsia="MS Mincho" w:cs="Times New Roman"/>
          <w:color w:val="auto"/>
          <w:kern w:val="0"/>
          <w:lang w:eastAsia="ja-JP"/>
          <w14:ligatures w14:val="none"/>
        </w:rPr>
        <w:t xml:space="preserve">Comprehensively, the theoretical framework of the present research places vehicle customization as a competitive push of the luxury brand, where perceived value and emotional attachment also suffer as significant psychological processes that underlie the customer loyalty development. This hybrid approach offers a rigorous foundation to be </w:t>
      </w:r>
      <w:r w:rsidR="00E84F07" w:rsidRPr="00200281">
        <w:rPr>
          <w:rFonts w:eastAsia="MS Mincho" w:cs="Times New Roman"/>
          <w:color w:val="auto"/>
          <w:kern w:val="0"/>
          <w:lang w:eastAsia="ja-JP"/>
          <w14:ligatures w14:val="none"/>
        </w:rPr>
        <w:t>analysed</w:t>
      </w:r>
      <w:r w:rsidRPr="00200281">
        <w:rPr>
          <w:rFonts w:eastAsia="MS Mincho" w:cs="Times New Roman"/>
          <w:color w:val="auto"/>
          <w:kern w:val="0"/>
          <w:lang w:eastAsia="ja-JP"/>
          <w14:ligatures w14:val="none"/>
        </w:rPr>
        <w:t xml:space="preserve"> empirically and assists in grasping the intricate nature of the customer behaviour within the luxury car market.</w:t>
      </w:r>
    </w:p>
    <w:p w14:paraId="4F77C22E" w14:textId="77777777" w:rsidR="00B761AE" w:rsidRPr="00200281" w:rsidRDefault="00B761AE" w:rsidP="00B761AE">
      <w:pPr>
        <w:keepNext/>
        <w:spacing w:after="200"/>
        <w:jc w:val="center"/>
        <w:rPr>
          <w:rFonts w:eastAsia="MS Mincho" w:cs="Times New Roman"/>
          <w:color w:val="auto"/>
          <w:kern w:val="0"/>
          <w:sz w:val="32"/>
          <w:szCs w:val="32"/>
          <w:lang w:eastAsia="ja-JP"/>
          <w14:ligatures w14:val="none"/>
        </w:rPr>
      </w:pPr>
      <w:r w:rsidRPr="00200281">
        <w:rPr>
          <w:rFonts w:eastAsia="MS Mincho" w:cs="Times New Roman"/>
          <w:noProof/>
          <w:color w:val="auto"/>
          <w:kern w:val="0"/>
          <w:sz w:val="32"/>
          <w:szCs w:val="32"/>
          <w:lang w:eastAsia="ja-JP"/>
          <w14:ligatures w14:val="none"/>
        </w:rPr>
        <w:drawing>
          <wp:inline distT="0" distB="0" distL="0" distR="0" wp14:anchorId="4204CF87" wp14:editId="4D9A3AC5">
            <wp:extent cx="4659630" cy="3106420"/>
            <wp:effectExtent l="0" t="0" r="7620" b="0"/>
            <wp:docPr id="177648152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660472" cy="3106981"/>
                    </a:xfrm>
                    <a:prstGeom prst="rect">
                      <a:avLst/>
                    </a:prstGeom>
                    <a:noFill/>
                  </pic:spPr>
                </pic:pic>
              </a:graphicData>
            </a:graphic>
          </wp:inline>
        </w:drawing>
      </w:r>
    </w:p>
    <w:p w14:paraId="40613B66" w14:textId="4403877D" w:rsidR="00B761AE" w:rsidRPr="00200281" w:rsidRDefault="00B761AE" w:rsidP="00B761AE">
      <w:pPr>
        <w:spacing w:after="200" w:line="240" w:lineRule="auto"/>
        <w:jc w:val="center"/>
        <w:rPr>
          <w:rFonts w:eastAsia="MS Mincho" w:cs="Times New Roman"/>
          <w:b/>
          <w:bCs/>
          <w:color w:val="1F497D"/>
          <w:kern w:val="0"/>
          <w:sz w:val="36"/>
          <w:szCs w:val="36"/>
          <w:lang w:eastAsia="ja-JP"/>
          <w14:ligatures w14:val="none"/>
        </w:rPr>
      </w:pPr>
      <w:bookmarkStart w:id="46" w:name="_Toc231058060"/>
      <w:r w:rsidRPr="00200281">
        <w:rPr>
          <w:rFonts w:eastAsia="MS Mincho" w:cs="Times New Roman"/>
          <w:b/>
          <w:bCs/>
          <w:color w:val="auto"/>
          <w:kern w:val="0"/>
          <w:lang w:eastAsia="ja-JP"/>
          <w14:ligatures w14:val="none"/>
        </w:rPr>
        <w:t xml:space="preserve">Figure </w:t>
      </w:r>
      <w:r w:rsidRPr="00200281">
        <w:rPr>
          <w:rFonts w:eastAsia="MS Mincho" w:cs="Times New Roman"/>
          <w:b/>
          <w:bCs/>
          <w:color w:val="auto"/>
          <w:kern w:val="0"/>
          <w:lang w:eastAsia="ja-JP"/>
          <w14:ligatures w14:val="none"/>
        </w:rPr>
        <w:fldChar w:fldCharType="begin"/>
      </w:r>
      <w:r w:rsidRPr="00200281">
        <w:rPr>
          <w:rFonts w:eastAsia="MS Mincho" w:cs="Times New Roman"/>
          <w:b/>
          <w:bCs/>
          <w:color w:val="auto"/>
          <w:kern w:val="0"/>
          <w:lang w:eastAsia="ja-JP"/>
          <w14:ligatures w14:val="none"/>
        </w:rPr>
        <w:instrText xml:space="preserve"> SEQ Figure \* ARABIC </w:instrText>
      </w:r>
      <w:r w:rsidRPr="00200281">
        <w:rPr>
          <w:rFonts w:eastAsia="MS Mincho" w:cs="Times New Roman"/>
          <w:b/>
          <w:bCs/>
          <w:color w:val="auto"/>
          <w:kern w:val="0"/>
          <w:lang w:eastAsia="ja-JP"/>
          <w14:ligatures w14:val="none"/>
        </w:rPr>
        <w:fldChar w:fldCharType="separate"/>
      </w:r>
      <w:r w:rsidRPr="00200281">
        <w:rPr>
          <w:rFonts w:eastAsia="MS Mincho" w:cs="Times New Roman"/>
          <w:b/>
          <w:bCs/>
          <w:color w:val="auto"/>
          <w:kern w:val="0"/>
          <w:lang w:eastAsia="ja-JP"/>
          <w14:ligatures w14:val="none"/>
        </w:rPr>
        <w:t>6</w:t>
      </w:r>
      <w:r w:rsidRPr="00200281">
        <w:rPr>
          <w:rFonts w:eastAsia="MS Mincho" w:cs="Times New Roman"/>
          <w:b/>
          <w:bCs/>
          <w:color w:val="auto"/>
          <w:kern w:val="0"/>
          <w:lang w:eastAsia="ja-JP"/>
          <w14:ligatures w14:val="none"/>
        </w:rPr>
        <w:fldChar w:fldCharType="end"/>
      </w:r>
      <w:r w:rsidRPr="00200281">
        <w:rPr>
          <w:rFonts w:eastAsia="MS Mincho" w:cs="Times New Roman"/>
          <w:b/>
          <w:bCs/>
          <w:color w:val="auto"/>
          <w:kern w:val="0"/>
          <w:lang w:eastAsia="ja-JP"/>
          <w14:ligatures w14:val="none"/>
        </w:rPr>
        <w:t xml:space="preserve"> Conceptual framework of the study</w:t>
      </w:r>
      <w:bookmarkEnd w:id="46"/>
    </w:p>
    <w:p w14:paraId="6D3085FA" w14:textId="77777777" w:rsidR="00B761AE" w:rsidRPr="00200281" w:rsidRDefault="00B761AE" w:rsidP="00B761AE">
      <w:pPr>
        <w:spacing w:after="200"/>
        <w:jc w:val="left"/>
        <w:rPr>
          <w:rFonts w:eastAsia="MS Mincho" w:cs="Times New Roman"/>
          <w:color w:val="auto"/>
          <w:kern w:val="0"/>
          <w:lang w:eastAsia="ja-JP"/>
          <w14:ligatures w14:val="none"/>
        </w:rPr>
      </w:pPr>
      <w:r w:rsidRPr="00200281">
        <w:rPr>
          <w:rFonts w:eastAsia="MS Mincho" w:cs="Times New Roman"/>
          <w:color w:val="auto"/>
          <w:kern w:val="0"/>
          <w:lang w:eastAsia="ja-JP"/>
          <w14:ligatures w14:val="none"/>
        </w:rPr>
        <w:br w:type="page"/>
      </w:r>
    </w:p>
    <w:p w14:paraId="7990C46C" w14:textId="77777777" w:rsidR="00B761AE" w:rsidRPr="00200281" w:rsidRDefault="00B761AE" w:rsidP="00F17B3F">
      <w:pPr>
        <w:keepNext/>
        <w:keepLines/>
        <w:spacing w:before="240" w:after="0"/>
        <w:jc w:val="left"/>
        <w:outlineLvl w:val="0"/>
        <w:rPr>
          <w:rFonts w:eastAsia="Times New Roman" w:cs="Times New Roman"/>
          <w:b/>
          <w:color w:val="000000"/>
          <w:sz w:val="28"/>
          <w:szCs w:val="32"/>
        </w:rPr>
      </w:pPr>
      <w:bookmarkStart w:id="47" w:name="_Toc226926043"/>
      <w:bookmarkStart w:id="48" w:name="_Toc231491894"/>
      <w:r w:rsidRPr="00200281">
        <w:rPr>
          <w:rFonts w:eastAsia="Times New Roman" w:cs="Times New Roman"/>
          <w:b/>
          <w:color w:val="000000"/>
          <w:sz w:val="28"/>
          <w:szCs w:val="32"/>
        </w:rPr>
        <w:lastRenderedPageBreak/>
        <w:t>Chapter 3</w:t>
      </w:r>
      <w:bookmarkEnd w:id="47"/>
      <w:bookmarkEnd w:id="48"/>
    </w:p>
    <w:p w14:paraId="41CC6622" w14:textId="171845D8" w:rsidR="00B761AE" w:rsidRPr="00200281" w:rsidRDefault="00B761AE" w:rsidP="00F17B3F">
      <w:pPr>
        <w:pStyle w:val="ListParagraph"/>
        <w:keepNext/>
        <w:keepLines/>
        <w:numPr>
          <w:ilvl w:val="0"/>
          <w:numId w:val="6"/>
        </w:numPr>
        <w:spacing w:before="240" w:after="0"/>
        <w:jc w:val="left"/>
        <w:outlineLvl w:val="0"/>
        <w:rPr>
          <w:rFonts w:eastAsia="Times New Roman" w:cs="Times New Roman"/>
          <w:b/>
          <w:color w:val="000000"/>
          <w:sz w:val="28"/>
          <w:szCs w:val="32"/>
        </w:rPr>
      </w:pPr>
      <w:bookmarkStart w:id="49" w:name="_Toc226926044"/>
      <w:bookmarkStart w:id="50" w:name="_Toc231491895"/>
      <w:r w:rsidRPr="00200281">
        <w:rPr>
          <w:rFonts w:eastAsia="Times New Roman" w:cs="Times New Roman"/>
          <w:b/>
          <w:color w:val="000000"/>
          <w:sz w:val="28"/>
          <w:szCs w:val="32"/>
        </w:rPr>
        <w:t>Methodology</w:t>
      </w:r>
      <w:bookmarkEnd w:id="49"/>
      <w:bookmarkEnd w:id="50"/>
    </w:p>
    <w:p w14:paraId="59770CC7" w14:textId="3F010079" w:rsidR="00B761AE" w:rsidRPr="00200281" w:rsidRDefault="00B761AE" w:rsidP="0063297F">
      <w:pPr>
        <w:rPr>
          <w:rFonts w:eastAsia="Aptos" w:cs="Times New Roman"/>
        </w:rPr>
      </w:pPr>
      <w:r w:rsidRPr="00200281">
        <w:rPr>
          <w:rFonts w:eastAsia="Aptos" w:cs="Times New Roman"/>
        </w:rPr>
        <w:t xml:space="preserve">The chapter introduces the research methodology that is used in researching the impact of customisation strategy in vehicles on customer loyalty in the luxury automobile industry with special attention to Porsche. </w:t>
      </w:r>
      <w:r w:rsidR="0063297F" w:rsidRPr="00200281">
        <w:rPr>
          <w:rFonts w:eastAsia="Aptos" w:cs="Times New Roman"/>
        </w:rPr>
        <w:t>It addresses the research design, research philosophy, plans for data collection, eligibility and exclusion of participants, analytical approaches and ethical concerns</w:t>
      </w:r>
      <w:r w:rsidRPr="00200281">
        <w:rPr>
          <w:rFonts w:eastAsia="Aptos" w:cs="Times New Roman"/>
        </w:rPr>
        <w:t>. This chapter aims at making the research process transparent, reliable and scholarly.</w:t>
      </w:r>
    </w:p>
    <w:p w14:paraId="473213BF" w14:textId="32A3AF7F" w:rsidR="00B761AE" w:rsidRPr="00200281" w:rsidRDefault="00B761AE" w:rsidP="00F17B3F">
      <w:pPr>
        <w:pStyle w:val="ListParagraph"/>
        <w:keepNext/>
        <w:keepLines/>
        <w:numPr>
          <w:ilvl w:val="1"/>
          <w:numId w:val="6"/>
        </w:numPr>
        <w:spacing w:before="40" w:after="0"/>
        <w:jc w:val="left"/>
        <w:outlineLvl w:val="1"/>
        <w:rPr>
          <w:rFonts w:eastAsia="MS Gothic" w:cs="Times New Roman"/>
          <w:b/>
          <w:color w:val="000000"/>
          <w:kern w:val="0"/>
          <w:szCs w:val="26"/>
          <w14:ligatures w14:val="none"/>
        </w:rPr>
      </w:pPr>
      <w:bookmarkStart w:id="51" w:name="_Toc226926045"/>
      <w:bookmarkStart w:id="52" w:name="_Toc231491896"/>
      <w:r w:rsidRPr="00200281">
        <w:rPr>
          <w:rFonts w:eastAsia="MS Gothic" w:cs="Times New Roman"/>
          <w:b/>
          <w:color w:val="000000"/>
          <w:kern w:val="0"/>
          <w:szCs w:val="26"/>
          <w14:ligatures w14:val="none"/>
        </w:rPr>
        <w:t>Research Design</w:t>
      </w:r>
      <w:bookmarkEnd w:id="51"/>
      <w:bookmarkEnd w:id="52"/>
    </w:p>
    <w:p w14:paraId="672C5DFA" w14:textId="10EF6479" w:rsidR="00B761AE" w:rsidRPr="00200281" w:rsidRDefault="00B761AE" w:rsidP="00F17B3F">
      <w:pPr>
        <w:rPr>
          <w:rFonts w:eastAsia="Aptos" w:cs="Times New Roman"/>
        </w:rPr>
      </w:pPr>
      <w:r w:rsidRPr="00200281">
        <w:rPr>
          <w:rFonts w:eastAsia="Aptos" w:cs="Times New Roman"/>
        </w:rPr>
        <w:t xml:space="preserve">In this study, the current research design is qualitative secondary research design </w:t>
      </w:r>
      <w:sdt>
        <w:sdtPr>
          <w:rPr>
            <w:rFonts w:eastAsia="Aptos" w:cs="Times New Roman"/>
          </w:rPr>
          <w:tag w:val="MENDELEY_CITATION_v3_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"/>
          <w:id w:val="-376009385"/>
          <w:placeholder>
            <w:docPart w:val="F86365FA03DF448885872DD184917FA1"/>
          </w:placeholder>
        </w:sdtPr>
        <w:sdtEndPr/>
        <w:sdtContent>
          <w:r w:rsidR="004D65E9" w:rsidRPr="00200281">
            <w:rPr>
              <w:rFonts w:eastAsia="Aptos" w:cs="Times New Roman"/>
            </w:rPr>
            <w:t>(</w:t>
          </w:r>
          <w:proofErr w:type="spellStart"/>
          <w:r w:rsidR="004D65E9" w:rsidRPr="00200281">
            <w:rPr>
              <w:rFonts w:eastAsia="Aptos" w:cs="Times New Roman"/>
            </w:rPr>
            <w:t>Akcam</w:t>
          </w:r>
          <w:proofErr w:type="spellEnd"/>
          <w:r w:rsidR="004D65E9" w:rsidRPr="00200281">
            <w:rPr>
              <w:rFonts w:eastAsia="Aptos" w:cs="Times New Roman"/>
            </w:rPr>
            <w:t xml:space="preserve"> et al., 2019)</w:t>
          </w:r>
        </w:sdtContent>
      </w:sdt>
      <w:r w:rsidRPr="00200281">
        <w:rPr>
          <w:rFonts w:eastAsia="Aptos" w:cs="Times New Roman"/>
        </w:rPr>
        <w:t>. This design consists in the systematic gathering and analysis of available data using industrial reports and reliable secondary sources. The secondary research design is suitable since the study will synthesise and interpret the existing knowledge on vehicle customisation and customer loyalty as opposed to primary data collected through the respondents themselves.</w:t>
      </w:r>
    </w:p>
    <w:p w14:paraId="2C1E26A0" w14:textId="77777777" w:rsidR="00B761AE" w:rsidRPr="00200281" w:rsidRDefault="00B761AE" w:rsidP="00F17B3F">
      <w:pPr>
        <w:rPr>
          <w:rFonts w:eastAsia="Aptos" w:cs="Times New Roman"/>
        </w:rPr>
      </w:pPr>
      <w:r w:rsidRPr="00200281">
        <w:rPr>
          <w:rFonts w:eastAsia="Aptos" w:cs="Times New Roman"/>
        </w:rPr>
        <w:t>Secondary qualitative research allows the researcher to achieve exploration of patterns, themes and relationships by looking at a broad range of studies. It would be quite appropriate in this study since the subject of interest which is vehicle customisation in luxury automotive market has been written in various fields including marketing, consumer behaviour and strategy management. Combining the discoveries of these sources, the research creates an in-depth explanation of the impact of customisation strategies on customer loyalty.</w:t>
      </w:r>
    </w:p>
    <w:p w14:paraId="1BBC83B2" w14:textId="77777777" w:rsidR="00B761AE" w:rsidRPr="00200281" w:rsidRDefault="00B761AE" w:rsidP="00F17B3F">
      <w:pPr>
        <w:rPr>
          <w:rFonts w:eastAsia="Aptos" w:cs="Times New Roman"/>
        </w:rPr>
      </w:pPr>
      <w:r w:rsidRPr="00200281">
        <w:rPr>
          <w:rFonts w:eastAsia="Aptos" w:cs="Times New Roman"/>
        </w:rPr>
        <w:t>Secondary data was chosen because it enables access to a wide collection of already published academic literature, industry reports and luxury automotive market intelligence, which do not require as much time and cost as collecting primary data. Moreover, the study points to a critical synthesis of the current body of knowledge on vehicle customization and customer loyalty but does not directly measure customer perceptions. Hence, secondary research is more suitable for research objectives of this study.</w:t>
      </w:r>
    </w:p>
    <w:p w14:paraId="2A1506A7" w14:textId="51FE98A9" w:rsidR="00B761AE" w:rsidRPr="00200281" w:rsidRDefault="00B761AE" w:rsidP="00F17B3F">
      <w:pPr>
        <w:pStyle w:val="ListParagraph"/>
        <w:keepNext/>
        <w:keepLines/>
        <w:numPr>
          <w:ilvl w:val="1"/>
          <w:numId w:val="6"/>
        </w:numPr>
        <w:spacing w:before="40" w:after="0"/>
        <w:jc w:val="left"/>
        <w:outlineLvl w:val="1"/>
        <w:rPr>
          <w:rFonts w:eastAsia="MS Gothic" w:cs="Times New Roman"/>
          <w:b/>
          <w:color w:val="000000"/>
          <w:kern w:val="0"/>
          <w:szCs w:val="26"/>
          <w14:ligatures w14:val="none"/>
        </w:rPr>
      </w:pPr>
      <w:bookmarkStart w:id="53" w:name="_Toc226926046"/>
      <w:bookmarkStart w:id="54" w:name="_Toc231491897"/>
      <w:r w:rsidRPr="00200281">
        <w:rPr>
          <w:rFonts w:eastAsia="MS Gothic" w:cs="Times New Roman"/>
          <w:b/>
          <w:color w:val="000000"/>
          <w:kern w:val="0"/>
          <w:szCs w:val="26"/>
          <w14:ligatures w14:val="none"/>
        </w:rPr>
        <w:t>Research Approach and Research Philosophy</w:t>
      </w:r>
      <w:bookmarkEnd w:id="53"/>
      <w:bookmarkEnd w:id="54"/>
    </w:p>
    <w:p w14:paraId="03ACF6FC" w14:textId="5920DB86" w:rsidR="00B761AE" w:rsidRPr="00200281" w:rsidRDefault="00B761AE" w:rsidP="00F17B3F">
      <w:pPr>
        <w:rPr>
          <w:rFonts w:eastAsia="Aptos" w:cs="Times New Roman"/>
        </w:rPr>
      </w:pPr>
      <w:r w:rsidRPr="00200281">
        <w:rPr>
          <w:rFonts w:eastAsia="Aptos" w:cs="Times New Roman"/>
        </w:rPr>
        <w:t xml:space="preserve">The research is based on an interpretivist research philosophy. Interpretivism emphasizes on the comprehension of human experiences, perception and societal phenomena as opposed to only using numerical measurements. An interpretivist method is regarded as the most suitable approach </w:t>
      </w:r>
      <w:sdt>
        <w:sdtPr>
          <w:rPr>
            <w:rFonts w:eastAsia="Aptos" w:cs="Times New Roman"/>
          </w:rPr>
          <w:tag w:val="MENDELEY_CITATION_v3_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"/>
          <w:id w:val="-1832821886"/>
          <w:placeholder>
            <w:docPart w:val="5623E8E031664E92B444BA7DD9101BE6"/>
          </w:placeholder>
        </w:sdtPr>
        <w:sdtEndPr/>
        <w:sdtContent>
          <w:r w:rsidR="004D65E9" w:rsidRPr="00200281">
            <w:rPr>
              <w:rFonts w:eastAsia="Aptos" w:cs="Times New Roman"/>
            </w:rPr>
            <w:t>(Dean, 2018)</w:t>
          </w:r>
        </w:sdtContent>
      </w:sdt>
      <w:r w:rsidRPr="00200281">
        <w:rPr>
          <w:rFonts w:eastAsia="Aptos" w:cs="Times New Roman"/>
        </w:rPr>
        <w:t xml:space="preserve"> to this research because the research intends to investigate how the perception of the customers on vehicle customisation and the perceptions impacting the loyalty.</w:t>
      </w:r>
    </w:p>
    <w:p w14:paraId="1D8BCB82" w14:textId="1BDD1046" w:rsidR="00B761AE" w:rsidRPr="00200281" w:rsidRDefault="00B761AE" w:rsidP="00F17B3F">
      <w:pPr>
        <w:rPr>
          <w:rFonts w:eastAsia="Aptos" w:cs="Times New Roman"/>
        </w:rPr>
      </w:pPr>
      <w:r w:rsidRPr="00200281">
        <w:rPr>
          <w:rFonts w:eastAsia="Aptos" w:cs="Times New Roman"/>
        </w:rPr>
        <w:lastRenderedPageBreak/>
        <w:t xml:space="preserve">The study is an inductive study in which the analysis of data contained in the literature leads to the derivation of insights and themes </w:t>
      </w:r>
      <w:sdt>
        <w:sdtPr>
          <w:rPr>
            <w:rFonts w:eastAsia="Aptos" w:cs="Times New Roman"/>
          </w:rPr>
          <w:tag w:val="MENDELEY_CITATION_v3_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"/>
          <w:id w:val="577404464"/>
          <w:placeholder>
            <w:docPart w:val="0EB10520F9504343BE916EEB87E0C46D"/>
          </w:placeholder>
        </w:sdtPr>
        <w:sdtEndPr/>
        <w:sdtContent>
          <w:r w:rsidR="004D65E9" w:rsidRPr="00200281">
            <w:rPr>
              <w:rFonts w:eastAsia="Times New Roman" w:cs="Times New Roman"/>
            </w:rPr>
            <w:t xml:space="preserve">(Yadav &amp; </w:t>
          </w:r>
          <w:proofErr w:type="spellStart"/>
          <w:r w:rsidR="004D65E9" w:rsidRPr="00200281">
            <w:rPr>
              <w:rFonts w:eastAsia="Times New Roman" w:cs="Times New Roman"/>
            </w:rPr>
            <w:t>Mankavil</w:t>
          </w:r>
          <w:proofErr w:type="spellEnd"/>
          <w:r w:rsidR="004D65E9" w:rsidRPr="00200281">
            <w:rPr>
              <w:rFonts w:eastAsia="Times New Roman" w:cs="Times New Roman"/>
            </w:rPr>
            <w:t xml:space="preserve"> Kovil Veettil, 2022)</w:t>
          </w:r>
        </w:sdtContent>
      </w:sdt>
      <w:r w:rsidRPr="00200281">
        <w:rPr>
          <w:rFonts w:eastAsia="Aptos" w:cs="Times New Roman"/>
        </w:rPr>
        <w:t xml:space="preserve"> instead of supporting some predetermined hypotheses. This provides a leeway in the pursuit of new trends about customer experience, perceived value and emotional attachment in the luxury automotive setting.</w:t>
      </w:r>
    </w:p>
    <w:p w14:paraId="1D6FB479" w14:textId="7119D3B5" w:rsidR="00B761AE" w:rsidRPr="00200281" w:rsidRDefault="00B761AE" w:rsidP="00F17B3F">
      <w:pPr>
        <w:pStyle w:val="ListParagraph"/>
        <w:keepNext/>
        <w:keepLines/>
        <w:numPr>
          <w:ilvl w:val="1"/>
          <w:numId w:val="6"/>
        </w:numPr>
        <w:spacing w:before="40" w:after="0"/>
        <w:jc w:val="left"/>
        <w:outlineLvl w:val="1"/>
        <w:rPr>
          <w:rFonts w:eastAsia="MS Gothic" w:cs="Times New Roman"/>
          <w:b/>
          <w:color w:val="000000"/>
          <w:kern w:val="0"/>
          <w:szCs w:val="26"/>
          <w14:ligatures w14:val="none"/>
        </w:rPr>
      </w:pPr>
      <w:bookmarkStart w:id="55" w:name="_Toc226926047"/>
      <w:bookmarkStart w:id="56" w:name="_Toc231491898"/>
      <w:r w:rsidRPr="00200281">
        <w:rPr>
          <w:rFonts w:eastAsia="MS Gothic" w:cs="Times New Roman"/>
          <w:b/>
          <w:color w:val="000000"/>
          <w:kern w:val="0"/>
          <w:szCs w:val="26"/>
          <w14:ligatures w14:val="none"/>
        </w:rPr>
        <w:t>Search Strategy</w:t>
      </w:r>
      <w:bookmarkEnd w:id="55"/>
      <w:bookmarkEnd w:id="56"/>
    </w:p>
    <w:p w14:paraId="616B4AF7" w14:textId="24789F90" w:rsidR="00B761AE" w:rsidRPr="00200281" w:rsidRDefault="001503CD" w:rsidP="00F17B3F">
      <w:pPr>
        <w:rPr>
          <w:rFonts w:eastAsia="Aptos" w:cs="Times New Roman"/>
        </w:rPr>
      </w:pPr>
      <w:r w:rsidRPr="00200281">
        <w:rPr>
          <w:rFonts w:eastAsia="Aptos" w:cs="Times New Roman"/>
        </w:rPr>
        <w:t xml:space="preserve">The study uses the PRISMA (Preferred Reporting Items for Systematic Reviews and Meta-Analyses) framework to provide a structured and clear procedure </w:t>
      </w:r>
      <w:sdt>
        <w:sdtPr>
          <w:rPr>
            <w:rFonts w:eastAsia="Aptos" w:cs="Times New Roman"/>
          </w:rPr>
          <w:tag w:val="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"/>
          <w:id w:val="-645050605"/>
          <w:placeholder>
            <w:docPart w:val="DF334989FE2B40F0AFE29B3C0A0788AE"/>
          </w:placeholder>
        </w:sdtPr>
        <w:sdtEndPr/>
        <w:sdtContent>
          <w:r w:rsidRPr="00200281">
            <w:rPr>
              <w:rFonts w:eastAsia="Aptos" w:cs="Times New Roman"/>
            </w:rPr>
            <w:t>(Veroniki et al., 2025)</w:t>
          </w:r>
        </w:sdtContent>
      </w:sdt>
      <w:r w:rsidRPr="00200281">
        <w:rPr>
          <w:rFonts w:eastAsia="Aptos" w:cs="Times New Roman"/>
        </w:rPr>
        <w:t>. This model gives proper instructions on how to identify, screen, and select pertinent literature. It makes the research more credible as the process of selection is systematic, unbiased and it can be repeated.</w:t>
      </w:r>
    </w:p>
    <w:p w14:paraId="62569A97" w14:textId="77777777" w:rsidR="001503CD" w:rsidRPr="00200281" w:rsidRDefault="001503CD" w:rsidP="00F17B3F">
      <w:pPr>
        <w:rPr>
          <w:rFonts w:eastAsia="Aptos" w:cs="Times New Roman"/>
        </w:rPr>
      </w:pPr>
      <w:r w:rsidRPr="00200281">
        <w:rPr>
          <w:rFonts w:eastAsia="Aptos" w:cs="Times New Roman"/>
        </w:rPr>
        <w:t xml:space="preserve">A detailed and methodical search was used to locate the appropriate industrial sources regarding this research. To create a comprehensive and valid coverage of the available literature a variety of electronic databases were used, such as newspaper websites, industry webpages, government official websites, and Google Scholar. The choice of these databases was based on their credibility and a comprehensive amount of peer-reviewed journal articles and scholarly publications covering marketing, consumer behaviour, and the automotive industry. </w:t>
      </w:r>
    </w:p>
    <w:p w14:paraId="72A99EF5" w14:textId="2E8831B7" w:rsidR="001503CD" w:rsidRPr="00200281" w:rsidRDefault="001503CD" w:rsidP="00F17B3F">
      <w:pPr>
        <w:rPr>
          <w:rFonts w:eastAsia="Aptos" w:cs="Times New Roman"/>
        </w:rPr>
      </w:pPr>
      <w:r w:rsidRPr="00200281">
        <w:rPr>
          <w:rFonts w:eastAsia="Aptos" w:cs="Times New Roman"/>
        </w:rPr>
        <w:t xml:space="preserve">The </w:t>
      </w:r>
      <w:r w:rsidR="00F17B3F" w:rsidRPr="00200281">
        <w:rPr>
          <w:rFonts w:eastAsia="Aptos" w:cs="Times New Roman"/>
        </w:rPr>
        <w:t>keywords</w:t>
      </w:r>
      <w:r w:rsidRPr="00200281">
        <w:rPr>
          <w:rFonts w:eastAsia="Aptos" w:cs="Times New Roman"/>
        </w:rPr>
        <w:t xml:space="preserve"> used in searching are:</w:t>
      </w:r>
    </w:p>
    <w:p w14:paraId="0015CC86" w14:textId="5763965B" w:rsidR="001503CD" w:rsidRPr="00200281" w:rsidRDefault="001503CD" w:rsidP="00F17B3F">
      <w:pPr>
        <w:pStyle w:val="ListParagraph"/>
        <w:numPr>
          <w:ilvl w:val="0"/>
          <w:numId w:val="5"/>
        </w:numPr>
        <w:rPr>
          <w:rFonts w:eastAsia="Aptos" w:cs="Times New Roman"/>
        </w:rPr>
      </w:pPr>
      <w:r w:rsidRPr="00200281">
        <w:rPr>
          <w:rFonts w:eastAsia="Aptos" w:cs="Times New Roman"/>
        </w:rPr>
        <w:t>"Vehicle customisation"</w:t>
      </w:r>
    </w:p>
    <w:p w14:paraId="2E1A3E97" w14:textId="12378D5E" w:rsidR="001503CD" w:rsidRPr="00200281" w:rsidRDefault="001503CD" w:rsidP="00F17B3F">
      <w:pPr>
        <w:pStyle w:val="ListParagraph"/>
        <w:numPr>
          <w:ilvl w:val="0"/>
          <w:numId w:val="5"/>
        </w:numPr>
        <w:rPr>
          <w:rFonts w:eastAsia="Aptos" w:cs="Times New Roman"/>
        </w:rPr>
      </w:pPr>
      <w:r w:rsidRPr="00200281">
        <w:rPr>
          <w:rFonts w:eastAsia="Aptos" w:cs="Times New Roman"/>
        </w:rPr>
        <w:t>"Product personalisation"</w:t>
      </w:r>
    </w:p>
    <w:p w14:paraId="0B432F7C" w14:textId="183E02FB" w:rsidR="001503CD" w:rsidRPr="00200281" w:rsidRDefault="001503CD" w:rsidP="00F17B3F">
      <w:pPr>
        <w:pStyle w:val="ListParagraph"/>
        <w:numPr>
          <w:ilvl w:val="0"/>
          <w:numId w:val="5"/>
        </w:numPr>
        <w:rPr>
          <w:rFonts w:eastAsia="Aptos" w:cs="Times New Roman"/>
        </w:rPr>
      </w:pPr>
      <w:r w:rsidRPr="00200281">
        <w:rPr>
          <w:rFonts w:eastAsia="Aptos" w:cs="Times New Roman"/>
        </w:rPr>
        <w:t>"Luxury automotive industry"</w:t>
      </w:r>
    </w:p>
    <w:p w14:paraId="1B874207" w14:textId="195F18BE" w:rsidR="001503CD" w:rsidRPr="00200281" w:rsidRDefault="001503CD" w:rsidP="00F17B3F">
      <w:pPr>
        <w:pStyle w:val="ListParagraph"/>
        <w:numPr>
          <w:ilvl w:val="0"/>
          <w:numId w:val="5"/>
        </w:numPr>
        <w:rPr>
          <w:rFonts w:eastAsia="Aptos" w:cs="Times New Roman"/>
        </w:rPr>
      </w:pPr>
      <w:r w:rsidRPr="00200281">
        <w:rPr>
          <w:rFonts w:eastAsia="Aptos" w:cs="Times New Roman"/>
        </w:rPr>
        <w:t>"Customer loyalty"</w:t>
      </w:r>
    </w:p>
    <w:p w14:paraId="33700159" w14:textId="7708AFC7" w:rsidR="001503CD" w:rsidRPr="00200281" w:rsidRDefault="001503CD" w:rsidP="00F17B3F">
      <w:pPr>
        <w:pStyle w:val="ListParagraph"/>
        <w:numPr>
          <w:ilvl w:val="0"/>
          <w:numId w:val="5"/>
        </w:numPr>
        <w:rPr>
          <w:rFonts w:eastAsia="Aptos" w:cs="Times New Roman"/>
        </w:rPr>
      </w:pPr>
      <w:r w:rsidRPr="00200281">
        <w:rPr>
          <w:rFonts w:eastAsia="Aptos" w:cs="Times New Roman"/>
        </w:rPr>
        <w:t>"Brand advocacy"</w:t>
      </w:r>
    </w:p>
    <w:p w14:paraId="27427B3B" w14:textId="0925DFF3" w:rsidR="001503CD" w:rsidRPr="00200281" w:rsidRDefault="001503CD" w:rsidP="00F17B3F">
      <w:pPr>
        <w:pStyle w:val="ListParagraph"/>
        <w:numPr>
          <w:ilvl w:val="0"/>
          <w:numId w:val="5"/>
        </w:numPr>
        <w:rPr>
          <w:rFonts w:eastAsia="Aptos" w:cs="Times New Roman"/>
        </w:rPr>
      </w:pPr>
      <w:r w:rsidRPr="00200281">
        <w:rPr>
          <w:rFonts w:eastAsia="Aptos" w:cs="Times New Roman"/>
        </w:rPr>
        <w:t>"Customer retention"</w:t>
      </w:r>
    </w:p>
    <w:p w14:paraId="53CAD6EF" w14:textId="67197F67" w:rsidR="001503CD" w:rsidRPr="00200281" w:rsidRDefault="001503CD" w:rsidP="00F17B3F">
      <w:pPr>
        <w:pStyle w:val="ListParagraph"/>
        <w:numPr>
          <w:ilvl w:val="0"/>
          <w:numId w:val="5"/>
        </w:numPr>
        <w:rPr>
          <w:rFonts w:eastAsia="Aptos" w:cs="Times New Roman"/>
        </w:rPr>
      </w:pPr>
      <w:r w:rsidRPr="00200281">
        <w:rPr>
          <w:rFonts w:eastAsia="Aptos" w:cs="Times New Roman"/>
        </w:rPr>
        <w:t>"Luxury vehicle customers"</w:t>
      </w:r>
    </w:p>
    <w:p w14:paraId="4D84E891" w14:textId="34DA67CA" w:rsidR="001503CD" w:rsidRPr="00200281" w:rsidRDefault="001503CD" w:rsidP="00F17B3F">
      <w:pPr>
        <w:pStyle w:val="ListParagraph"/>
        <w:numPr>
          <w:ilvl w:val="0"/>
          <w:numId w:val="5"/>
        </w:numPr>
        <w:rPr>
          <w:rFonts w:eastAsia="Aptos" w:cs="Times New Roman"/>
        </w:rPr>
      </w:pPr>
      <w:r w:rsidRPr="00200281">
        <w:rPr>
          <w:rFonts w:eastAsia="Aptos" w:cs="Times New Roman"/>
        </w:rPr>
        <w:t>"Porsche customisation"</w:t>
      </w:r>
    </w:p>
    <w:p w14:paraId="4D996271" w14:textId="1D4D1206" w:rsidR="00B761AE" w:rsidRPr="00200281" w:rsidRDefault="00B761AE" w:rsidP="00F17B3F">
      <w:pPr>
        <w:rPr>
          <w:rFonts w:eastAsia="Aptos" w:cs="Times New Roman"/>
        </w:rPr>
      </w:pPr>
      <w:r w:rsidRPr="00200281">
        <w:rPr>
          <w:rFonts w:eastAsia="Aptos" w:cs="Times New Roman"/>
        </w:rPr>
        <w:t xml:space="preserve">To refine and enhance the relevance of search results, the search process entailed the application of selected keywords with the following Boolean operators: AND, OR and NOT. This approach enabled the researcher to either broaden or narrow down the scope of literature </w:t>
      </w:r>
      <w:sdt>
        <w:sdtPr>
          <w:rPr>
            <w:rFonts w:eastAsia="Aptos" w:cs="Times New Roman"/>
          </w:rPr>
          <w:tag w:val="MENDELEY_CITATION_v3_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"/>
          <w:id w:val="1488284007"/>
          <w:placeholder>
            <w:docPart w:val="0ABC04398F4F438F85C894BEE939440B"/>
          </w:placeholder>
        </w:sdtPr>
        <w:sdtEndPr/>
        <w:sdtContent>
          <w:r w:rsidR="004D65E9" w:rsidRPr="00200281">
            <w:rPr>
              <w:rFonts w:eastAsia="Aptos" w:cs="Times New Roman"/>
            </w:rPr>
            <w:t>(</w:t>
          </w:r>
          <w:proofErr w:type="spellStart"/>
          <w:r w:rsidR="004D65E9" w:rsidRPr="00200281">
            <w:rPr>
              <w:rFonts w:eastAsia="Aptos" w:cs="Times New Roman"/>
            </w:rPr>
            <w:t>Marziali</w:t>
          </w:r>
          <w:proofErr w:type="spellEnd"/>
          <w:r w:rsidR="004D65E9" w:rsidRPr="00200281">
            <w:rPr>
              <w:rFonts w:eastAsia="Aptos" w:cs="Times New Roman"/>
            </w:rPr>
            <w:t>, 2024)</w:t>
          </w:r>
        </w:sdtContent>
      </w:sdt>
      <w:r w:rsidRPr="00200281">
        <w:rPr>
          <w:rFonts w:eastAsia="Aptos" w:cs="Times New Roman"/>
        </w:rPr>
        <w:t xml:space="preserve"> depending on the research needs. As an example, focused and meaningful results were obtained through search queries of the type of vehicle customisation AND </w:t>
      </w:r>
      <w:r w:rsidRPr="00200281">
        <w:rPr>
          <w:rFonts w:eastAsia="Aptos" w:cs="Times New Roman"/>
        </w:rPr>
        <w:lastRenderedPageBreak/>
        <w:t>customer loyalty, product personalisation AND luxury automotive industry, customisation strategies AND brand loyalty, and luxury car personalisation AND customer experience.</w:t>
      </w:r>
    </w:p>
    <w:p w14:paraId="42889CC0" w14:textId="183A0A56" w:rsidR="00477C7A" w:rsidRPr="00200281" w:rsidRDefault="00477C7A" w:rsidP="00477C7A">
      <w:pPr>
        <w:rPr>
          <w:rFonts w:eastAsia="Aptos" w:cs="Times New Roman"/>
        </w:rPr>
      </w:pPr>
      <w:r w:rsidRPr="00200281">
        <w:rPr>
          <w:rFonts w:eastAsia="Aptos" w:cs="Times New Roman"/>
        </w:rPr>
        <w:t>A four-stage screening process was used in the PRISMA setting.</w:t>
      </w:r>
    </w:p>
    <w:p w14:paraId="24058920" w14:textId="1CE7F286" w:rsidR="00477C7A" w:rsidRPr="00200281" w:rsidRDefault="00477C7A" w:rsidP="00477C7A">
      <w:pPr>
        <w:rPr>
          <w:rFonts w:eastAsia="Aptos" w:cs="Times New Roman"/>
        </w:rPr>
      </w:pPr>
      <w:r w:rsidRPr="00200281">
        <w:rPr>
          <w:rFonts w:eastAsia="Aptos" w:cs="Times New Roman"/>
        </w:rPr>
        <w:t>A total of 245 records were identified in the identification stage by searching the data base. After discarding the duplicates, 198 articles were left.</w:t>
      </w:r>
    </w:p>
    <w:p w14:paraId="1ECC0ABB" w14:textId="27A26ACD" w:rsidR="00477C7A" w:rsidRPr="00200281" w:rsidRDefault="00477C7A" w:rsidP="00477C7A">
      <w:pPr>
        <w:rPr>
          <w:rFonts w:eastAsia="Aptos" w:cs="Times New Roman"/>
        </w:rPr>
      </w:pPr>
      <w:r w:rsidRPr="00200281">
        <w:rPr>
          <w:rFonts w:eastAsia="Aptos" w:cs="Times New Roman"/>
        </w:rPr>
        <w:t>At the screening phase, article titles and article abstracts were screened for their relevance to the research purposes. For example, articles that don't have to do with customer loyalty or personalisation or that don't touch on the luxury automotive industry were omitted. At this stage, 112 studies were excluded.</w:t>
      </w:r>
    </w:p>
    <w:p w14:paraId="78B9590D" w14:textId="5B3D13A3" w:rsidR="001E293B" w:rsidRPr="00200281" w:rsidRDefault="0063297F" w:rsidP="0063297F">
      <w:pPr>
        <w:rPr>
          <w:rFonts w:eastAsia="Aptos" w:cs="Times New Roman"/>
        </w:rPr>
      </w:pPr>
      <w:r w:rsidRPr="00200281">
        <w:rPr>
          <w:rFonts w:eastAsia="Aptos" w:cs="Times New Roman"/>
        </w:rPr>
        <w:t xml:space="preserve">Of the remaining 86 articles after eligibility, all were analysed at full text for predefined inclusion and exclusion criteria. </w:t>
      </w:r>
      <w:r w:rsidR="00477C7A" w:rsidRPr="00200281">
        <w:rPr>
          <w:rFonts w:eastAsia="Aptos" w:cs="Times New Roman"/>
        </w:rPr>
        <w:t>Studies with poor methodological quality, non-English studies, conference papers, and studies of unfocused or non-customisation specific topics were excluded. After this assessment, 34 articles were excluded</w:t>
      </w:r>
      <w:r w:rsidR="001E293B" w:rsidRPr="00200281">
        <w:rPr>
          <w:rFonts w:eastAsia="Aptos" w:cs="Times New Roman"/>
        </w:rPr>
        <w:t xml:space="preserve"> and 52 studies were selected based on the screening process.</w:t>
      </w:r>
    </w:p>
    <w:p w14:paraId="26468F58" w14:textId="39D42FD4" w:rsidR="001E293B" w:rsidRPr="00200281" w:rsidRDefault="001E293B" w:rsidP="00F17B3F">
      <w:pPr>
        <w:pStyle w:val="Caption"/>
        <w:keepNext/>
        <w:spacing w:line="360" w:lineRule="auto"/>
        <w:rPr>
          <w:b/>
          <w:bCs/>
          <w:i w:val="0"/>
          <w:iCs w:val="0"/>
          <w:color w:val="auto"/>
          <w:sz w:val="24"/>
          <w:szCs w:val="24"/>
        </w:rPr>
      </w:pPr>
      <w:bookmarkStart w:id="57" w:name="_Toc231058101"/>
      <w:r w:rsidRPr="00200281">
        <w:rPr>
          <w:b/>
          <w:bCs/>
          <w:i w:val="0"/>
          <w:iCs w:val="0"/>
          <w:color w:val="auto"/>
          <w:sz w:val="24"/>
          <w:szCs w:val="24"/>
        </w:rPr>
        <w:t xml:space="preserve">Table </w:t>
      </w:r>
      <w:r w:rsidRPr="00200281">
        <w:rPr>
          <w:b/>
          <w:bCs/>
          <w:i w:val="0"/>
          <w:iCs w:val="0"/>
          <w:color w:val="auto"/>
          <w:sz w:val="24"/>
          <w:szCs w:val="24"/>
        </w:rPr>
        <w:fldChar w:fldCharType="begin"/>
      </w:r>
      <w:r w:rsidRPr="00200281">
        <w:rPr>
          <w:b/>
          <w:bCs/>
          <w:i w:val="0"/>
          <w:iCs w:val="0"/>
          <w:color w:val="auto"/>
          <w:sz w:val="24"/>
          <w:szCs w:val="24"/>
        </w:rPr>
        <w:instrText xml:space="preserve"> SEQ Table \* ARABIC </w:instrText>
      </w:r>
      <w:r w:rsidRPr="00200281">
        <w:rPr>
          <w:b/>
          <w:bCs/>
          <w:i w:val="0"/>
          <w:iCs w:val="0"/>
          <w:color w:val="auto"/>
          <w:sz w:val="24"/>
          <w:szCs w:val="24"/>
        </w:rPr>
        <w:fldChar w:fldCharType="separate"/>
      </w:r>
      <w:r w:rsidR="00430868" w:rsidRPr="00200281">
        <w:rPr>
          <w:b/>
          <w:bCs/>
          <w:i w:val="0"/>
          <w:iCs w:val="0"/>
          <w:color w:val="auto"/>
          <w:sz w:val="24"/>
          <w:szCs w:val="24"/>
        </w:rPr>
        <w:t>1</w:t>
      </w:r>
      <w:r w:rsidRPr="00200281">
        <w:rPr>
          <w:b/>
          <w:bCs/>
          <w:i w:val="0"/>
          <w:iCs w:val="0"/>
          <w:color w:val="auto"/>
          <w:sz w:val="24"/>
          <w:szCs w:val="24"/>
        </w:rPr>
        <w:fldChar w:fldCharType="end"/>
      </w:r>
      <w:r w:rsidRPr="00200281">
        <w:rPr>
          <w:b/>
          <w:bCs/>
          <w:i w:val="0"/>
          <w:iCs w:val="0"/>
          <w:color w:val="auto"/>
          <w:sz w:val="24"/>
          <w:szCs w:val="24"/>
        </w:rPr>
        <w:t xml:space="preserve"> Theme Development</w:t>
      </w:r>
      <w:bookmarkEnd w:id="57"/>
    </w:p>
    <w:tbl>
      <w:tblPr>
        <w:tblStyle w:val="TableGrid"/>
        <w:tblW w:w="0" w:type="auto"/>
        <w:tblLook w:val="04A0" w:firstRow="1" w:lastRow="0" w:firstColumn="1" w:lastColumn="0" w:noHBand="0" w:noVBand="1"/>
      </w:tblPr>
      <w:tblGrid>
        <w:gridCol w:w="3274"/>
        <w:gridCol w:w="2006"/>
        <w:gridCol w:w="3736"/>
      </w:tblGrid>
      <w:tr w:rsidR="001E293B" w:rsidRPr="00200281" w14:paraId="6FD74F94" w14:textId="77777777" w:rsidTr="001E293B">
        <w:tc>
          <w:tcPr>
            <w:tcW w:w="0" w:type="auto"/>
            <w:hideMark/>
          </w:tcPr>
          <w:p w14:paraId="799A4F7D" w14:textId="77777777" w:rsidR="001E293B" w:rsidRPr="00200281" w:rsidRDefault="001E293B" w:rsidP="00F17B3F">
            <w:pPr>
              <w:spacing w:after="160" w:line="360" w:lineRule="auto"/>
              <w:rPr>
                <w:rFonts w:eastAsia="Aptos" w:cs="Times New Roman"/>
                <w:b/>
                <w:bCs/>
              </w:rPr>
            </w:pPr>
            <w:r w:rsidRPr="00200281">
              <w:rPr>
                <w:rFonts w:eastAsia="Aptos" w:cs="Times New Roman"/>
                <w:b/>
                <w:bCs/>
              </w:rPr>
              <w:t>Initial Codes</w:t>
            </w:r>
          </w:p>
        </w:tc>
        <w:tc>
          <w:tcPr>
            <w:tcW w:w="0" w:type="auto"/>
            <w:hideMark/>
          </w:tcPr>
          <w:p w14:paraId="2FE873B5" w14:textId="77777777" w:rsidR="001E293B" w:rsidRPr="00200281" w:rsidRDefault="001E293B" w:rsidP="00F17B3F">
            <w:pPr>
              <w:spacing w:after="160" w:line="360" w:lineRule="auto"/>
              <w:rPr>
                <w:rFonts w:eastAsia="Aptos" w:cs="Times New Roman"/>
                <w:b/>
                <w:bCs/>
              </w:rPr>
            </w:pPr>
            <w:r w:rsidRPr="00200281">
              <w:rPr>
                <w:rFonts w:eastAsia="Aptos" w:cs="Times New Roman"/>
                <w:b/>
                <w:bCs/>
              </w:rPr>
              <w:t>Categories</w:t>
            </w:r>
          </w:p>
        </w:tc>
        <w:tc>
          <w:tcPr>
            <w:tcW w:w="0" w:type="auto"/>
            <w:hideMark/>
          </w:tcPr>
          <w:p w14:paraId="03ABC5FE" w14:textId="77777777" w:rsidR="001E293B" w:rsidRPr="00200281" w:rsidRDefault="001E293B" w:rsidP="00F17B3F">
            <w:pPr>
              <w:spacing w:after="160" w:line="360" w:lineRule="auto"/>
              <w:rPr>
                <w:rFonts w:eastAsia="Aptos" w:cs="Times New Roman"/>
                <w:b/>
                <w:bCs/>
              </w:rPr>
            </w:pPr>
            <w:r w:rsidRPr="00200281">
              <w:rPr>
                <w:rFonts w:eastAsia="Aptos" w:cs="Times New Roman"/>
                <w:b/>
                <w:bCs/>
              </w:rPr>
              <w:t>Final Theme</w:t>
            </w:r>
          </w:p>
        </w:tc>
      </w:tr>
      <w:tr w:rsidR="001E293B" w:rsidRPr="00200281" w14:paraId="2F261CE1" w14:textId="77777777" w:rsidTr="001E293B">
        <w:tc>
          <w:tcPr>
            <w:tcW w:w="0" w:type="auto"/>
            <w:hideMark/>
          </w:tcPr>
          <w:p w14:paraId="3214C459" w14:textId="77777777" w:rsidR="001E293B" w:rsidRPr="00200281" w:rsidRDefault="001E293B" w:rsidP="00F17B3F">
            <w:pPr>
              <w:spacing w:after="160" w:line="360" w:lineRule="auto"/>
              <w:rPr>
                <w:rFonts w:eastAsia="Aptos" w:cs="Times New Roman"/>
              </w:rPr>
            </w:pPr>
            <w:r w:rsidRPr="00200281">
              <w:rPr>
                <w:rFonts w:eastAsia="Aptos" w:cs="Times New Roman"/>
              </w:rPr>
              <w:t>Personalised design, bespoke features, exclusivity</w:t>
            </w:r>
          </w:p>
        </w:tc>
        <w:tc>
          <w:tcPr>
            <w:tcW w:w="0" w:type="auto"/>
            <w:hideMark/>
          </w:tcPr>
          <w:p w14:paraId="61BD4D3E" w14:textId="77777777" w:rsidR="001E293B" w:rsidRPr="00200281" w:rsidRDefault="001E293B" w:rsidP="00F17B3F">
            <w:pPr>
              <w:spacing w:after="160" w:line="360" w:lineRule="auto"/>
              <w:rPr>
                <w:rFonts w:eastAsia="Aptos" w:cs="Times New Roman"/>
              </w:rPr>
            </w:pPr>
            <w:r w:rsidRPr="00200281">
              <w:rPr>
                <w:rFonts w:eastAsia="Aptos" w:cs="Times New Roman"/>
              </w:rPr>
              <w:t>Customer individuality</w:t>
            </w:r>
          </w:p>
        </w:tc>
        <w:tc>
          <w:tcPr>
            <w:tcW w:w="0" w:type="auto"/>
            <w:hideMark/>
          </w:tcPr>
          <w:p w14:paraId="3649253B" w14:textId="77777777" w:rsidR="001E293B" w:rsidRPr="00200281" w:rsidRDefault="001E293B" w:rsidP="00F17B3F">
            <w:pPr>
              <w:spacing w:after="160" w:line="360" w:lineRule="auto"/>
              <w:rPr>
                <w:rFonts w:eastAsia="Aptos" w:cs="Times New Roman"/>
              </w:rPr>
            </w:pPr>
            <w:r w:rsidRPr="00200281">
              <w:rPr>
                <w:rFonts w:eastAsia="Aptos" w:cs="Times New Roman"/>
              </w:rPr>
              <w:t>Vehicle Customisation as a Source of Personalised Customer Experience</w:t>
            </w:r>
          </w:p>
        </w:tc>
      </w:tr>
      <w:tr w:rsidR="001E293B" w:rsidRPr="00200281" w14:paraId="14C3E148" w14:textId="77777777" w:rsidTr="001E293B">
        <w:tc>
          <w:tcPr>
            <w:tcW w:w="0" w:type="auto"/>
            <w:hideMark/>
          </w:tcPr>
          <w:p w14:paraId="642EB269" w14:textId="77777777" w:rsidR="001E293B" w:rsidRPr="00200281" w:rsidRDefault="001E293B" w:rsidP="001E293B">
            <w:pPr>
              <w:spacing w:after="160" w:line="360" w:lineRule="auto"/>
              <w:rPr>
                <w:rFonts w:eastAsia="Aptos" w:cs="Times New Roman"/>
              </w:rPr>
            </w:pPr>
            <w:r w:rsidRPr="00200281">
              <w:rPr>
                <w:rFonts w:eastAsia="Aptos" w:cs="Times New Roman"/>
              </w:rPr>
              <w:t>Emotional attachment, perceived value, ownership pride</w:t>
            </w:r>
          </w:p>
        </w:tc>
        <w:tc>
          <w:tcPr>
            <w:tcW w:w="0" w:type="auto"/>
            <w:hideMark/>
          </w:tcPr>
          <w:p w14:paraId="6E7F5BB4" w14:textId="77777777" w:rsidR="001E293B" w:rsidRPr="00200281" w:rsidRDefault="001E293B" w:rsidP="001E293B">
            <w:pPr>
              <w:spacing w:after="160" w:line="360" w:lineRule="auto"/>
              <w:rPr>
                <w:rFonts w:eastAsia="Aptos" w:cs="Times New Roman"/>
              </w:rPr>
            </w:pPr>
            <w:r w:rsidRPr="00200281">
              <w:rPr>
                <w:rFonts w:eastAsia="Aptos" w:cs="Times New Roman"/>
              </w:rPr>
              <w:t>Customer-brand relationship</w:t>
            </w:r>
          </w:p>
        </w:tc>
        <w:tc>
          <w:tcPr>
            <w:tcW w:w="0" w:type="auto"/>
            <w:hideMark/>
          </w:tcPr>
          <w:p w14:paraId="26EE085F" w14:textId="77777777" w:rsidR="001E293B" w:rsidRPr="00200281" w:rsidRDefault="001E293B" w:rsidP="001E293B">
            <w:pPr>
              <w:spacing w:after="160" w:line="360" w:lineRule="auto"/>
              <w:rPr>
                <w:rFonts w:eastAsia="Aptos" w:cs="Times New Roman"/>
              </w:rPr>
            </w:pPr>
            <w:r w:rsidRPr="00200281">
              <w:rPr>
                <w:rFonts w:eastAsia="Aptos" w:cs="Times New Roman"/>
              </w:rPr>
              <w:t>Influence of Customisation on Emotional Attachment and Perceived Value</w:t>
            </w:r>
          </w:p>
        </w:tc>
      </w:tr>
      <w:tr w:rsidR="001E293B" w:rsidRPr="00200281" w14:paraId="4C26C101" w14:textId="77777777" w:rsidTr="001E293B">
        <w:tc>
          <w:tcPr>
            <w:tcW w:w="0" w:type="auto"/>
            <w:hideMark/>
          </w:tcPr>
          <w:p w14:paraId="39A6468C" w14:textId="77777777" w:rsidR="001E293B" w:rsidRPr="00200281" w:rsidRDefault="001E293B" w:rsidP="001E293B">
            <w:pPr>
              <w:spacing w:after="160" w:line="360" w:lineRule="auto"/>
              <w:rPr>
                <w:rFonts w:eastAsia="Aptos" w:cs="Times New Roman"/>
              </w:rPr>
            </w:pPr>
            <w:r w:rsidRPr="00200281">
              <w:rPr>
                <w:rFonts w:eastAsia="Aptos" w:cs="Times New Roman"/>
              </w:rPr>
              <w:t>Repeat purchase, retention, recommendation, advocacy</w:t>
            </w:r>
          </w:p>
        </w:tc>
        <w:tc>
          <w:tcPr>
            <w:tcW w:w="0" w:type="auto"/>
            <w:hideMark/>
          </w:tcPr>
          <w:p w14:paraId="3AED35F6" w14:textId="77777777" w:rsidR="001E293B" w:rsidRPr="00200281" w:rsidRDefault="001E293B" w:rsidP="001E293B">
            <w:pPr>
              <w:spacing w:after="160" w:line="360" w:lineRule="auto"/>
              <w:rPr>
                <w:rFonts w:eastAsia="Aptos" w:cs="Times New Roman"/>
              </w:rPr>
            </w:pPr>
            <w:r w:rsidRPr="00200281">
              <w:rPr>
                <w:rFonts w:eastAsia="Aptos" w:cs="Times New Roman"/>
              </w:rPr>
              <w:t>Loyalty outcomes</w:t>
            </w:r>
          </w:p>
        </w:tc>
        <w:tc>
          <w:tcPr>
            <w:tcW w:w="0" w:type="auto"/>
            <w:hideMark/>
          </w:tcPr>
          <w:p w14:paraId="393BF4AF" w14:textId="77777777" w:rsidR="001E293B" w:rsidRPr="00200281" w:rsidRDefault="001E293B" w:rsidP="001E293B">
            <w:pPr>
              <w:spacing w:after="160" w:line="360" w:lineRule="auto"/>
              <w:rPr>
                <w:rFonts w:eastAsia="Aptos" w:cs="Times New Roman"/>
              </w:rPr>
            </w:pPr>
            <w:r w:rsidRPr="00200281">
              <w:rPr>
                <w:rFonts w:eastAsia="Aptos" w:cs="Times New Roman"/>
              </w:rPr>
              <w:t>Impact of Customisation on Customer Loyalty</w:t>
            </w:r>
          </w:p>
        </w:tc>
      </w:tr>
    </w:tbl>
    <w:p w14:paraId="1231A686" w14:textId="77777777" w:rsidR="001E293B" w:rsidRPr="00200281" w:rsidRDefault="001E293B" w:rsidP="00F17B3F">
      <w:pPr>
        <w:rPr>
          <w:rFonts w:eastAsia="Aptos" w:cs="Times New Roman"/>
        </w:rPr>
      </w:pPr>
    </w:p>
    <w:p w14:paraId="1062624B" w14:textId="776285F3" w:rsidR="00B761AE" w:rsidRPr="00200281" w:rsidRDefault="00B761AE" w:rsidP="00F17B3F">
      <w:pPr>
        <w:pStyle w:val="ListParagraph"/>
        <w:keepNext/>
        <w:keepLines/>
        <w:numPr>
          <w:ilvl w:val="1"/>
          <w:numId w:val="6"/>
        </w:numPr>
        <w:spacing w:before="40" w:after="0"/>
        <w:jc w:val="left"/>
        <w:outlineLvl w:val="1"/>
        <w:rPr>
          <w:rFonts w:eastAsia="MS Gothic" w:cs="Times New Roman"/>
          <w:b/>
          <w:color w:val="000000"/>
          <w:kern w:val="0"/>
          <w:szCs w:val="26"/>
          <w14:ligatures w14:val="none"/>
        </w:rPr>
      </w:pPr>
      <w:bookmarkStart w:id="58" w:name="_Toc226926048"/>
      <w:bookmarkStart w:id="59" w:name="_Toc231491899"/>
      <w:r w:rsidRPr="00200281">
        <w:rPr>
          <w:rFonts w:eastAsia="MS Gothic" w:cs="Times New Roman"/>
          <w:b/>
          <w:color w:val="000000"/>
          <w:kern w:val="0"/>
          <w:szCs w:val="26"/>
          <w14:ligatures w14:val="none"/>
        </w:rPr>
        <w:t>Inclusion and Exclusion Criteria</w:t>
      </w:r>
      <w:bookmarkEnd w:id="58"/>
      <w:bookmarkEnd w:id="59"/>
    </w:p>
    <w:p w14:paraId="29619789" w14:textId="77777777" w:rsidR="00B761AE" w:rsidRPr="00200281" w:rsidRDefault="00B761AE" w:rsidP="00F17B3F">
      <w:pPr>
        <w:rPr>
          <w:rFonts w:eastAsia="Aptos" w:cs="Times New Roman"/>
        </w:rPr>
      </w:pPr>
      <w:r w:rsidRPr="00200281">
        <w:rPr>
          <w:rFonts w:eastAsia="Aptos" w:cs="Times New Roman"/>
        </w:rPr>
        <w:t xml:space="preserve">To sustain the quality, relevance, and academic rigor of the study, it was decided to develop certain inclusion and exclusion criteria to guide the literature selection. The inclusion criteria were centred on the inclusion of quality and relevant sources. These were peer-reviewed articles in journals, educational books and reliable industry reports that deal with issues of </w:t>
      </w:r>
      <w:r w:rsidRPr="00200281">
        <w:rPr>
          <w:rFonts w:eastAsia="Aptos" w:cs="Times New Roman"/>
        </w:rPr>
        <w:lastRenderedPageBreak/>
        <w:t>customer loyalty, personalisation and customisation process. There was also prioritisation of studies in the luxury automobile industry or related luxury industries. In order to make the findings representative of the current trends and developments, only publications of the past decade were used as main consideration. Only English-language sources were involved to ensure the consistency and clarity of analysis.</w:t>
      </w:r>
    </w:p>
    <w:p w14:paraId="1FFF36C4" w14:textId="5E0B2CE9" w:rsidR="00B761AE" w:rsidRPr="00200281" w:rsidRDefault="0063297F" w:rsidP="0063297F">
      <w:pPr>
        <w:rPr>
          <w:rFonts w:eastAsia="Aptos" w:cs="Times New Roman"/>
        </w:rPr>
      </w:pPr>
      <w:r w:rsidRPr="00200281">
        <w:rPr>
          <w:rFonts w:eastAsia="Aptos" w:cs="Times New Roman"/>
        </w:rPr>
        <w:t xml:space="preserve">The irrelevant or poor sources were excluded, on the other hand. </w:t>
      </w:r>
      <w:r w:rsidR="00B761AE" w:rsidRPr="00200281">
        <w:rPr>
          <w:rFonts w:eastAsia="Aptos" w:cs="Times New Roman"/>
        </w:rPr>
        <w:t>Non-academic resources like blogs, opinion articles, and informal websites were also screened out because of their insufficient scholarly quality. Surveys that were not directly related to customer loyalty or product customisation were also eliminated. Moreover, studies devoted to the mass-market industries without any reference to the luxury setting were excluded. Identified duplicated studies were excluded in various databases, and any studies that did not have a transparency and reliability in their methodology were not considered.</w:t>
      </w:r>
    </w:p>
    <w:p w14:paraId="1CE4C86F" w14:textId="77777777" w:rsidR="00B761AE" w:rsidRPr="00200281" w:rsidRDefault="00B761AE" w:rsidP="00F17B3F">
      <w:pPr>
        <w:rPr>
          <w:rFonts w:eastAsia="Aptos" w:cs="Times New Roman"/>
        </w:rPr>
      </w:pPr>
      <w:r w:rsidRPr="00200281">
        <w:rPr>
          <w:rFonts w:eastAsia="Aptos" w:cs="Times New Roman"/>
        </w:rPr>
        <w:t>The criteria of inclusion and exclusion made sure that the research taking reliable, relevant, and high-quality sources were included in the study creating a stronger validity and strength of the results.</w:t>
      </w:r>
    </w:p>
    <w:p w14:paraId="0FEA0BE4" w14:textId="133A186C" w:rsidR="00B761AE" w:rsidRPr="00200281" w:rsidRDefault="00B761AE" w:rsidP="00F17B3F">
      <w:pPr>
        <w:pStyle w:val="ListParagraph"/>
        <w:keepNext/>
        <w:keepLines/>
        <w:numPr>
          <w:ilvl w:val="1"/>
          <w:numId w:val="6"/>
        </w:numPr>
        <w:spacing w:before="40" w:after="0"/>
        <w:outlineLvl w:val="1"/>
        <w:rPr>
          <w:rFonts w:eastAsia="MS Gothic" w:cs="Times New Roman"/>
          <w:b/>
          <w:color w:val="000000"/>
          <w:kern w:val="0"/>
          <w:szCs w:val="26"/>
          <w14:ligatures w14:val="none"/>
        </w:rPr>
      </w:pPr>
      <w:bookmarkStart w:id="60" w:name="_Toc226926049"/>
      <w:bookmarkStart w:id="61" w:name="_Toc231491900"/>
      <w:r w:rsidRPr="00200281">
        <w:rPr>
          <w:rFonts w:eastAsia="MS Gothic" w:cs="Times New Roman"/>
          <w:b/>
          <w:color w:val="000000"/>
          <w:kern w:val="0"/>
          <w:szCs w:val="26"/>
          <w14:ligatures w14:val="none"/>
        </w:rPr>
        <w:t>Reliability and Validity</w:t>
      </w:r>
      <w:bookmarkEnd w:id="60"/>
      <w:bookmarkEnd w:id="61"/>
    </w:p>
    <w:p w14:paraId="20D6DAD5" w14:textId="751B022E" w:rsidR="00B761AE" w:rsidRPr="00200281" w:rsidRDefault="00B761AE" w:rsidP="0063297F">
      <w:pPr>
        <w:rPr>
          <w:rFonts w:eastAsia="Aptos" w:cs="Times New Roman"/>
        </w:rPr>
      </w:pPr>
      <w:r w:rsidRPr="00200281">
        <w:rPr>
          <w:rFonts w:eastAsia="Aptos" w:cs="Times New Roman"/>
        </w:rPr>
        <w:t xml:space="preserve">Reliability and validity are vital in any qualitative research especially where secondary data are involved. Reliability is about the regularity and repeatability of the research procedure. </w:t>
      </w:r>
      <w:r w:rsidR="0063297F" w:rsidRPr="00200281">
        <w:rPr>
          <w:rFonts w:eastAsia="Aptos" w:cs="Times New Roman"/>
        </w:rPr>
        <w:t>This study was reliable given the use of a clearly defined and formalised search plan, as well as clear search criteria for inclusion and exclusion</w:t>
      </w:r>
      <w:r w:rsidRPr="00200281">
        <w:rPr>
          <w:rFonts w:eastAsia="Aptos" w:cs="Times New Roman"/>
        </w:rPr>
        <w:t>. The fact that reputable academic databases were used also maximized the conformity of the data sources. Moreover, the adequate recording of the literary selection procedure makes sure that the research can be recreated by other researchers, which enhances its credibility.</w:t>
      </w:r>
    </w:p>
    <w:p w14:paraId="6D95EF46" w14:textId="2B026E74" w:rsidR="00B761AE" w:rsidRPr="00200281" w:rsidRDefault="00B761AE" w:rsidP="0063297F">
      <w:pPr>
        <w:rPr>
          <w:rFonts w:eastAsia="Aptos" w:cs="Times New Roman"/>
        </w:rPr>
      </w:pPr>
      <w:r w:rsidRPr="00200281">
        <w:rPr>
          <w:rFonts w:eastAsia="Aptos" w:cs="Times New Roman"/>
        </w:rPr>
        <w:t xml:space="preserve">Validity, in its turn, is the accuracy and validity of research results. </w:t>
      </w:r>
      <w:r w:rsidR="0063297F" w:rsidRPr="00200281">
        <w:rPr>
          <w:rFonts w:eastAsia="Aptos" w:cs="Times New Roman"/>
        </w:rPr>
        <w:t>The methodological quality of the selected studies was assessed for increased levels of validity with the Critical Appraisal Skills Programme (CASP) checklist.</w:t>
      </w:r>
      <w:r w:rsidRPr="00200281">
        <w:rPr>
          <w:rFonts w:eastAsia="Aptos" w:cs="Times New Roman"/>
        </w:rPr>
        <w:t xml:space="preserve"> This was to make sure that only well conducted and credible research was used in analysis. Also, triangulation was employed by identifying similar patterns and topics in findings, comparing them to various sources. The use of peer-reviewed and scholarly sources helped uphold the general validity of the study as well. These measures give the research solid, reliable and accurate conclusions.</w:t>
      </w:r>
    </w:p>
    <w:p w14:paraId="2C093EBA" w14:textId="6CBBDD21" w:rsidR="00B761AE" w:rsidRPr="00200281" w:rsidRDefault="00B761AE" w:rsidP="00F17B3F">
      <w:pPr>
        <w:pStyle w:val="ListParagraph"/>
        <w:keepNext/>
        <w:keepLines/>
        <w:numPr>
          <w:ilvl w:val="1"/>
          <w:numId w:val="6"/>
        </w:numPr>
        <w:spacing w:before="40" w:after="0"/>
        <w:jc w:val="left"/>
        <w:outlineLvl w:val="1"/>
        <w:rPr>
          <w:rFonts w:eastAsia="MS Gothic" w:cs="Times New Roman"/>
          <w:b/>
          <w:color w:val="000000"/>
          <w:kern w:val="0"/>
          <w:szCs w:val="26"/>
          <w14:ligatures w14:val="none"/>
        </w:rPr>
      </w:pPr>
      <w:bookmarkStart w:id="62" w:name="_Toc226926050"/>
      <w:r w:rsidRPr="00200281">
        <w:rPr>
          <w:rFonts w:eastAsia="MS Gothic" w:cs="Times New Roman"/>
          <w:b/>
          <w:color w:val="000000"/>
          <w:kern w:val="0"/>
          <w:szCs w:val="26"/>
          <w14:ligatures w14:val="none"/>
        </w:rPr>
        <w:lastRenderedPageBreak/>
        <w:t xml:space="preserve"> </w:t>
      </w:r>
      <w:bookmarkStart w:id="63" w:name="_Toc231491901"/>
      <w:r w:rsidRPr="00200281">
        <w:rPr>
          <w:rFonts w:eastAsia="MS Gothic" w:cs="Times New Roman"/>
          <w:b/>
          <w:color w:val="000000"/>
          <w:kern w:val="0"/>
          <w:szCs w:val="26"/>
          <w14:ligatures w14:val="none"/>
        </w:rPr>
        <w:t>Data Analysis</w:t>
      </w:r>
      <w:bookmarkEnd w:id="62"/>
      <w:bookmarkEnd w:id="63"/>
    </w:p>
    <w:p w14:paraId="56C07E95" w14:textId="77777777" w:rsidR="001503CD" w:rsidRPr="00200281" w:rsidRDefault="001503CD" w:rsidP="00F17B3F">
      <w:pPr>
        <w:rPr>
          <w:rFonts w:eastAsia="Aptos" w:cs="Times New Roman"/>
        </w:rPr>
      </w:pPr>
      <w:r w:rsidRPr="00200281">
        <w:rPr>
          <w:rFonts w:eastAsia="Aptos" w:cs="Times New Roman"/>
        </w:rPr>
        <w:t xml:space="preserve">Thematic analysis method was used to extract, describe, and explain some patterns of the literature which was selected. Thematic analysis was deemed to be a suitable method to answer the research questions because it was useful for analysing multiple, academic sources of qualitative information and allowed for the identification of recurring themes that could relate to the research questions. An analysis was carried out using the six stages. </w:t>
      </w:r>
    </w:p>
    <w:p w14:paraId="51565294" w14:textId="58050B0B" w:rsidR="001503CD" w:rsidRPr="00200281" w:rsidRDefault="001503CD" w:rsidP="0063297F">
      <w:pPr>
        <w:rPr>
          <w:rFonts w:eastAsia="Aptos" w:cs="Times New Roman"/>
        </w:rPr>
      </w:pPr>
      <w:r w:rsidRPr="00200281">
        <w:rPr>
          <w:rFonts w:eastAsia="Aptos" w:cs="Times New Roman"/>
        </w:rPr>
        <w:t>The initial phase consisted of familiarization with the selected studies where articles were read numerous times to obtain a thorough grasp of the results and arguments in the literature.</w:t>
      </w:r>
      <w:r w:rsidR="0063297F" w:rsidRPr="00200281">
        <w:rPr>
          <w:rFonts w:ascii="Geist Fallback" w:hAnsi="Geist Fallback"/>
          <w:sz w:val="23"/>
          <w:szCs w:val="23"/>
        </w:rPr>
        <w:t xml:space="preserve"> </w:t>
      </w:r>
      <w:r w:rsidR="0063297F" w:rsidRPr="00200281">
        <w:rPr>
          <w:rFonts w:eastAsia="Aptos" w:cs="Times New Roman"/>
        </w:rPr>
        <w:t>At this stage, the following common themes were identified: vehicle customization, the customer experience, emotional connections, customer satisfaction, value, and loyalty.</w:t>
      </w:r>
    </w:p>
    <w:p w14:paraId="70B927A6" w14:textId="09B9559D" w:rsidR="001503CD" w:rsidRPr="00200281" w:rsidRDefault="001503CD" w:rsidP="001503CD">
      <w:pPr>
        <w:rPr>
          <w:rFonts w:eastAsia="Aptos" w:cs="Times New Roman"/>
        </w:rPr>
      </w:pPr>
      <w:r w:rsidRPr="00200281">
        <w:rPr>
          <w:rFonts w:eastAsia="Aptos" w:cs="Times New Roman"/>
        </w:rPr>
        <w:t>The second stage was about coding. Descriptive codes were assigned to relevant statements/deductions/ideas found in literature. A few examples of initial codes were personalised vehicle design, customer involvement, exclusivity, emotional connection, as perceived uniqueness, repeat purchase behaviour, brand advocacy, customer retention and premium customer experience.</w:t>
      </w:r>
    </w:p>
    <w:p w14:paraId="60F766DF" w14:textId="26162661" w:rsidR="001503CD" w:rsidRPr="00200281" w:rsidRDefault="001503CD" w:rsidP="001503CD">
      <w:pPr>
        <w:rPr>
          <w:rFonts w:eastAsia="Aptos" w:cs="Times New Roman"/>
        </w:rPr>
      </w:pPr>
      <w:r w:rsidRPr="00200281">
        <w:rPr>
          <w:rFonts w:eastAsia="Aptos" w:cs="Times New Roman"/>
        </w:rPr>
        <w:t>The third stage involved looking for relations between the first stage codes. Codes were clustered to identify common patterns in literature and to form broader codes. For instance, codes such as exclusivity, customisation and one-off experiences were clustered together and defined as customer personalisation and individuality codes. Codes of repeat purchasing, customer retention and brand advocacy were also categorized as customer loyalty outcomes.</w:t>
      </w:r>
    </w:p>
    <w:p w14:paraId="387CFF82" w14:textId="2E6641F9" w:rsidR="00B761AE" w:rsidRPr="00200281" w:rsidRDefault="001503CD" w:rsidP="001503CD">
      <w:pPr>
        <w:rPr>
          <w:rFonts w:eastAsia="Aptos" w:cs="Times New Roman"/>
        </w:rPr>
      </w:pPr>
      <w:r w:rsidRPr="00200281">
        <w:rPr>
          <w:rFonts w:eastAsia="Aptos" w:cs="Times New Roman"/>
        </w:rPr>
        <w:t>The next phase concerned the review and refinement of the categories that are formed in the process to obtain uniformity and relevance to the research objectives. The categorization of the problems for which examples were showing was reduced, as not every problem had adequate illustrations, and the terms for overlapping categories were combined to make the categories clearer. The last stage was clarifying and assigning final themes. Three major themes emerged from the literature analysis are as follows.</w:t>
      </w:r>
    </w:p>
    <w:p w14:paraId="55EE0D28" w14:textId="27CB07A2" w:rsidR="001503CD" w:rsidRPr="00200281" w:rsidRDefault="001503CD" w:rsidP="001503CD">
      <w:pPr>
        <w:pStyle w:val="ListParagraph"/>
        <w:numPr>
          <w:ilvl w:val="0"/>
          <w:numId w:val="7"/>
        </w:numPr>
        <w:rPr>
          <w:rFonts w:eastAsia="Aptos" w:cs="Times New Roman"/>
        </w:rPr>
      </w:pPr>
      <w:r w:rsidRPr="00200281">
        <w:rPr>
          <w:rFonts w:eastAsia="Aptos" w:cs="Times New Roman"/>
        </w:rPr>
        <w:t>Vehicle Customisation as a Source of Personalised Customer Experience</w:t>
      </w:r>
    </w:p>
    <w:p w14:paraId="3C4FBD73" w14:textId="6F5BC5D4" w:rsidR="001503CD" w:rsidRPr="00200281" w:rsidRDefault="001503CD" w:rsidP="001503CD">
      <w:pPr>
        <w:pStyle w:val="ListParagraph"/>
        <w:numPr>
          <w:ilvl w:val="0"/>
          <w:numId w:val="7"/>
        </w:numPr>
        <w:rPr>
          <w:rFonts w:eastAsia="Aptos" w:cs="Times New Roman"/>
        </w:rPr>
      </w:pPr>
      <w:r w:rsidRPr="00200281">
        <w:rPr>
          <w:rFonts w:eastAsia="Aptos" w:cs="Times New Roman"/>
        </w:rPr>
        <w:t>The Influence of Customisation on Emotional Attachment and Perceived Value</w:t>
      </w:r>
    </w:p>
    <w:p w14:paraId="46A5DBAA" w14:textId="6A7C9C93" w:rsidR="001503CD" w:rsidRPr="00200281" w:rsidRDefault="001503CD" w:rsidP="001503CD">
      <w:pPr>
        <w:pStyle w:val="ListParagraph"/>
        <w:numPr>
          <w:ilvl w:val="0"/>
          <w:numId w:val="7"/>
        </w:numPr>
        <w:rPr>
          <w:rFonts w:eastAsia="Aptos" w:cs="Times New Roman"/>
        </w:rPr>
      </w:pPr>
      <w:r w:rsidRPr="00200281">
        <w:rPr>
          <w:rFonts w:eastAsia="Aptos" w:cs="Times New Roman"/>
        </w:rPr>
        <w:t>The Impact of Customisation on Customer Loyalty, Retention, and Brand Advocacy</w:t>
      </w:r>
    </w:p>
    <w:p w14:paraId="0A6D87E1" w14:textId="1114CD59" w:rsidR="001503CD" w:rsidRPr="00200281" w:rsidRDefault="001503CD" w:rsidP="00F17B3F">
      <w:pPr>
        <w:rPr>
          <w:rFonts w:eastAsia="Aptos" w:cs="Times New Roman"/>
        </w:rPr>
      </w:pPr>
      <w:r w:rsidRPr="00200281">
        <w:rPr>
          <w:rFonts w:eastAsia="Aptos" w:cs="Times New Roman"/>
        </w:rPr>
        <w:t xml:space="preserve">The last step was to explain the themes with reference to the research questions, the theoretical framework, and literature. Similarities and differences were critically identified across the </w:t>
      </w:r>
      <w:r w:rsidRPr="00200281">
        <w:rPr>
          <w:rFonts w:eastAsia="Aptos" w:cs="Times New Roman"/>
        </w:rPr>
        <w:lastRenderedPageBreak/>
        <w:t>themes of previous studies, but also produced some contradictions too, as well as researching the implications these studies had for Porsche and the luxury automotive industry. The findings were presented in a structured analytical manner that strengthened the transparency and credibility of the findings, and systematic conclusions were drawn from the literature reviewed.</w:t>
      </w:r>
    </w:p>
    <w:p w14:paraId="2E62F046" w14:textId="251AA8F4" w:rsidR="00B761AE" w:rsidRPr="00200281" w:rsidRDefault="00B761AE" w:rsidP="00F17B3F">
      <w:pPr>
        <w:keepNext/>
        <w:spacing w:after="200"/>
        <w:rPr>
          <w:rFonts w:eastAsia="MS Mincho" w:cs="Times New Roman"/>
          <w:b/>
          <w:bCs/>
          <w:color w:val="000000"/>
          <w:kern w:val="0"/>
          <w:lang w:eastAsia="ja-JP"/>
          <w14:ligatures w14:val="none"/>
        </w:rPr>
      </w:pPr>
      <w:bookmarkStart w:id="64" w:name="_Toc231058102"/>
      <w:r w:rsidRPr="00200281">
        <w:rPr>
          <w:rFonts w:eastAsia="MS Mincho" w:cs="Times New Roman"/>
          <w:b/>
          <w:bCs/>
          <w:color w:val="000000"/>
          <w:kern w:val="0"/>
          <w:lang w:eastAsia="ja-JP"/>
          <w14:ligatures w14:val="none"/>
        </w:rPr>
        <w:t xml:space="preserve">Table </w:t>
      </w:r>
      <w:r w:rsidRPr="00200281">
        <w:rPr>
          <w:rFonts w:eastAsia="MS Mincho" w:cs="Times New Roman"/>
          <w:b/>
          <w:bCs/>
          <w:color w:val="000000"/>
          <w:kern w:val="0"/>
          <w:lang w:eastAsia="ja-JP"/>
          <w14:ligatures w14:val="none"/>
        </w:rPr>
        <w:fldChar w:fldCharType="begin"/>
      </w:r>
      <w:r w:rsidRPr="00200281">
        <w:rPr>
          <w:rFonts w:eastAsia="MS Mincho" w:cs="Times New Roman"/>
          <w:b/>
          <w:bCs/>
          <w:color w:val="000000"/>
          <w:kern w:val="0"/>
          <w:lang w:eastAsia="ja-JP"/>
          <w14:ligatures w14:val="none"/>
        </w:rPr>
        <w:instrText xml:space="preserve"> SEQ Table \* ARABIC </w:instrText>
      </w:r>
      <w:r w:rsidRPr="00200281">
        <w:rPr>
          <w:rFonts w:eastAsia="MS Mincho" w:cs="Times New Roman"/>
          <w:b/>
          <w:bCs/>
          <w:color w:val="000000"/>
          <w:kern w:val="0"/>
          <w:lang w:eastAsia="ja-JP"/>
          <w14:ligatures w14:val="none"/>
        </w:rPr>
        <w:fldChar w:fldCharType="separate"/>
      </w:r>
      <w:r w:rsidR="00430868" w:rsidRPr="00200281">
        <w:rPr>
          <w:rFonts w:eastAsia="MS Mincho" w:cs="Times New Roman"/>
          <w:b/>
          <w:bCs/>
          <w:color w:val="000000"/>
          <w:kern w:val="0"/>
          <w:lang w:eastAsia="ja-JP"/>
          <w14:ligatures w14:val="none"/>
        </w:rPr>
        <w:t>2</w:t>
      </w:r>
      <w:r w:rsidRPr="00200281">
        <w:rPr>
          <w:rFonts w:eastAsia="MS Mincho" w:cs="Times New Roman"/>
          <w:b/>
          <w:bCs/>
          <w:color w:val="000000"/>
          <w:kern w:val="0"/>
          <w:lang w:eastAsia="ja-JP"/>
          <w14:ligatures w14:val="none"/>
        </w:rPr>
        <w:fldChar w:fldCharType="end"/>
      </w:r>
      <w:r w:rsidRPr="00200281">
        <w:rPr>
          <w:rFonts w:eastAsia="MS Mincho" w:cs="Times New Roman"/>
          <w:b/>
          <w:bCs/>
          <w:color w:val="000000"/>
          <w:kern w:val="0"/>
          <w:lang w:eastAsia="ja-JP"/>
          <w14:ligatures w14:val="none"/>
        </w:rPr>
        <w:t xml:space="preserve"> Gantt chart of the study.</w:t>
      </w:r>
      <w:bookmarkEnd w:id="64"/>
    </w:p>
    <w:p w14:paraId="24A8834D" w14:textId="77777777" w:rsidR="00B761AE" w:rsidRPr="00200281" w:rsidRDefault="00B761AE" w:rsidP="00B761AE">
      <w:pPr>
        <w:rPr>
          <w:rFonts w:eastAsia="Aptos" w:cs="Times New Roman"/>
        </w:rPr>
      </w:pPr>
      <w:r w:rsidRPr="00200281">
        <w:rPr>
          <w:rFonts w:eastAsia="MS Mincho" w:cs="Times New Roman"/>
          <w:noProof/>
          <w:color w:val="auto"/>
          <w:kern w:val="0"/>
          <w:sz w:val="22"/>
          <w:szCs w:val="22"/>
          <w:lang w:eastAsia="ja-JP"/>
          <w14:ligatures w14:val="none"/>
        </w:rPr>
        <w:drawing>
          <wp:inline distT="0" distB="0" distL="0" distR="0" wp14:anchorId="30CD7168" wp14:editId="54847474">
            <wp:extent cx="5612130" cy="1409700"/>
            <wp:effectExtent l="0" t="0" r="7620" b="0"/>
            <wp:docPr id="51286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612130" cy="1409700"/>
                    </a:xfrm>
                    <a:prstGeom prst="rect">
                      <a:avLst/>
                    </a:prstGeom>
                    <a:noFill/>
                    <a:ln>
                      <a:noFill/>
                    </a:ln>
                  </pic:spPr>
                </pic:pic>
              </a:graphicData>
            </a:graphic>
          </wp:inline>
        </w:drawing>
      </w:r>
    </w:p>
    <w:p w14:paraId="6FC1DA97" w14:textId="77777777" w:rsidR="00B761AE" w:rsidRPr="00200281" w:rsidRDefault="00B761AE" w:rsidP="00B761AE">
      <w:pPr>
        <w:spacing w:after="200" w:line="276" w:lineRule="auto"/>
        <w:jc w:val="left"/>
        <w:rPr>
          <w:rFonts w:eastAsia="MS Gothic" w:cs="Times New Roman"/>
          <w:b/>
          <w:color w:val="000000"/>
          <w:kern w:val="0"/>
          <w:sz w:val="28"/>
          <w:szCs w:val="32"/>
          <w:lang w:eastAsia="ja-JP"/>
          <w14:ligatures w14:val="none"/>
        </w:rPr>
      </w:pPr>
      <w:r w:rsidRPr="00200281">
        <w:rPr>
          <w:rFonts w:eastAsia="MS Mincho" w:cs="Times New Roman"/>
          <w:color w:val="auto"/>
          <w:kern w:val="0"/>
          <w:sz w:val="22"/>
          <w:szCs w:val="22"/>
          <w:lang w:eastAsia="ja-JP"/>
          <w14:ligatures w14:val="none"/>
        </w:rPr>
        <w:br w:type="page"/>
      </w:r>
    </w:p>
    <w:p w14:paraId="15055810" w14:textId="77777777" w:rsidR="00395923" w:rsidRPr="00200281" w:rsidRDefault="009D4192" w:rsidP="00F17B3F">
      <w:pPr>
        <w:rPr>
          <w:b/>
          <w:bCs/>
          <w:sz w:val="28"/>
          <w:szCs w:val="28"/>
        </w:rPr>
      </w:pPr>
      <w:r w:rsidRPr="00200281">
        <w:rPr>
          <w:b/>
          <w:bCs/>
          <w:sz w:val="28"/>
          <w:szCs w:val="28"/>
        </w:rPr>
        <w:lastRenderedPageBreak/>
        <w:t>Chapter 4</w:t>
      </w:r>
    </w:p>
    <w:p w14:paraId="669C2890" w14:textId="3BB59BBB" w:rsidR="00395923" w:rsidRPr="00200281" w:rsidRDefault="009D4192" w:rsidP="00F17B3F">
      <w:pPr>
        <w:pStyle w:val="Heading1"/>
        <w:numPr>
          <w:ilvl w:val="0"/>
          <w:numId w:val="6"/>
        </w:numPr>
        <w:spacing w:line="360" w:lineRule="auto"/>
        <w:rPr>
          <w:szCs w:val="28"/>
          <w:lang w:val="en-GB"/>
        </w:rPr>
      </w:pPr>
      <w:bookmarkStart w:id="65" w:name="_Toc231491902"/>
      <w:r w:rsidRPr="00200281">
        <w:rPr>
          <w:szCs w:val="28"/>
          <w:lang w:val="en-GB"/>
        </w:rPr>
        <w:t>Findings and Analysis</w:t>
      </w:r>
      <w:bookmarkEnd w:id="65"/>
    </w:p>
    <w:p w14:paraId="36617167" w14:textId="2616F903" w:rsidR="009D4192" w:rsidRPr="00200281" w:rsidRDefault="009D4192" w:rsidP="00F17B3F">
      <w:pPr>
        <w:pStyle w:val="Heading2"/>
        <w:numPr>
          <w:ilvl w:val="1"/>
          <w:numId w:val="6"/>
        </w:numPr>
        <w:spacing w:line="360" w:lineRule="auto"/>
      </w:pPr>
      <w:bookmarkStart w:id="66" w:name="_Toc231491903"/>
      <w:r w:rsidRPr="00200281">
        <w:rPr>
          <w:bCs/>
        </w:rPr>
        <w:t>Introduction</w:t>
      </w:r>
      <w:bookmarkEnd w:id="66"/>
    </w:p>
    <w:p w14:paraId="17A6DCD4" w14:textId="297F7FA3" w:rsidR="00054F88" w:rsidRPr="00200281" w:rsidRDefault="00054F88" w:rsidP="0063297F">
      <w:r w:rsidRPr="00200281">
        <w:t xml:space="preserve">The results and analysis of the systematically reviewed literature is based on the selected literature covering the field of vehicle personalisation approaches and customer loyalty in the context of the “Luxury Automotive” market, and with a special focus on the German car brand Porsche. Data analysis was carried out themed analysis as </w:t>
      </w:r>
      <w:r w:rsidR="00C56E34" w:rsidRPr="00200281">
        <w:t>referred</w:t>
      </w:r>
      <w:r w:rsidRPr="00200281">
        <w:t xml:space="preserve"> in Chapter 3. </w:t>
      </w:r>
      <w:r w:rsidR="0063297F" w:rsidRPr="00200281">
        <w:t>After reviewing the selected academic and industry literature, the findings were coded and later interpreted to highlight multiple major themes concerning the role of customisation in customer perceptions, emotional attachment, perceived value and customer long term loyalty behaviour</w:t>
      </w:r>
      <w:r w:rsidRPr="00200281">
        <w:t>.</w:t>
      </w:r>
    </w:p>
    <w:p w14:paraId="77726CBB" w14:textId="066C041C" w:rsidR="00054F88" w:rsidRPr="00200281" w:rsidRDefault="00054F88" w:rsidP="002849FA">
      <w:r w:rsidRPr="00200281">
        <w:t xml:space="preserve">The aim of this chapter is thus to critically look at these themes and make connections with the research goals and theoretical framework. </w:t>
      </w:r>
      <w:r w:rsidR="002849FA" w:rsidRPr="00200281">
        <w:t>The results are compiled in thematic chapters on the theme of personalisation and customer experience, perceived value and customer satisfaction, emotional attachment and brand identity, digitalization and interactive customisation, and customer loyalty outcomes (repeat purchase intention and brand advocacy).</w:t>
      </w:r>
    </w:p>
    <w:p w14:paraId="3CCE59A7" w14:textId="1C13255F" w:rsidR="009D4192" w:rsidRPr="00200281" w:rsidRDefault="002849FA" w:rsidP="002849FA">
      <w:r w:rsidRPr="00200281">
        <w:t>In addition to summarizing supporting evidence, the chapter evaluates and challenges literature that has conflicting information and limitations, as well as providing a balanced and critical nature of the findings for the relationships between customization and customer loyalty in the luxury automotive sector</w:t>
      </w:r>
      <w:r w:rsidR="00054F88" w:rsidRPr="00200281">
        <w:t>.</w:t>
      </w:r>
    </w:p>
    <w:p w14:paraId="6CA24E7A" w14:textId="77777777" w:rsidR="003522D5" w:rsidRPr="00200281" w:rsidRDefault="003522D5" w:rsidP="003522D5">
      <w:pPr>
        <w:keepNext/>
        <w:jc w:val="center"/>
        <w:rPr>
          <w:b/>
          <w:bCs/>
          <w:color w:val="auto"/>
          <w:sz w:val="36"/>
          <w:szCs w:val="36"/>
        </w:rPr>
      </w:pPr>
      <w:r w:rsidRPr="00200281">
        <w:rPr>
          <w:b/>
          <w:bCs/>
          <w:noProof/>
          <w:color w:val="auto"/>
          <w:sz w:val="36"/>
          <w:szCs w:val="36"/>
        </w:rPr>
        <w:drawing>
          <wp:inline distT="0" distB="0" distL="0" distR="0" wp14:anchorId="1684F26E" wp14:editId="55BAF5A7">
            <wp:extent cx="3092450" cy="2736850"/>
            <wp:effectExtent l="0" t="0" r="0" b="6350"/>
            <wp:docPr id="10098101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9810132" name=""/>
                    <pic:cNvPicPr/>
                  </pic:nvPicPr>
                  <pic:blipFill rotWithShape="1">
                    <a:blip r:embed="rId19"/>
                    <a:srcRect t="3146"/>
                    <a:stretch>
                      <a:fillRect/>
                    </a:stretch>
                  </pic:blipFill>
                  <pic:spPr bwMode="auto">
                    <a:xfrm>
                      <a:off x="0" y="0"/>
                      <a:ext cx="3092609" cy="2736991"/>
                    </a:xfrm>
                    <a:prstGeom prst="rect">
                      <a:avLst/>
                    </a:prstGeom>
                    <a:ln>
                      <a:noFill/>
                    </a:ln>
                    <a:extLst>
                      <a:ext uri="{53640926-AAD7-44D8-BBD7-CCE9431645EC}">
                        <a14:shadowObscured xmlns:a14="http://schemas.microsoft.com/office/drawing/2010/main"/>
                      </a:ext>
                    </a:extLst>
                  </pic:spPr>
                </pic:pic>
              </a:graphicData>
            </a:graphic>
          </wp:inline>
        </w:drawing>
      </w:r>
    </w:p>
    <w:p w14:paraId="4331807C" w14:textId="1B9CCE0E" w:rsidR="003522D5" w:rsidRPr="00200281" w:rsidRDefault="003522D5" w:rsidP="00F17B3F">
      <w:pPr>
        <w:pStyle w:val="Caption"/>
        <w:spacing w:line="360" w:lineRule="auto"/>
        <w:jc w:val="center"/>
        <w:rPr>
          <w:b/>
          <w:bCs/>
          <w:i w:val="0"/>
          <w:iCs w:val="0"/>
          <w:color w:val="auto"/>
          <w:sz w:val="24"/>
          <w:szCs w:val="24"/>
        </w:rPr>
      </w:pPr>
      <w:bookmarkStart w:id="67" w:name="_Toc231058061"/>
      <w:r w:rsidRPr="00200281">
        <w:rPr>
          <w:b/>
          <w:bCs/>
          <w:i w:val="0"/>
          <w:iCs w:val="0"/>
          <w:color w:val="auto"/>
          <w:sz w:val="24"/>
          <w:szCs w:val="24"/>
        </w:rPr>
        <w:t xml:space="preserve">Figure </w:t>
      </w:r>
      <w:r w:rsidRPr="00200281">
        <w:rPr>
          <w:b/>
          <w:bCs/>
          <w:i w:val="0"/>
          <w:iCs w:val="0"/>
          <w:color w:val="auto"/>
          <w:sz w:val="24"/>
          <w:szCs w:val="24"/>
        </w:rPr>
        <w:fldChar w:fldCharType="begin"/>
      </w:r>
      <w:r w:rsidRPr="00200281">
        <w:rPr>
          <w:b/>
          <w:bCs/>
          <w:i w:val="0"/>
          <w:iCs w:val="0"/>
          <w:color w:val="auto"/>
          <w:sz w:val="24"/>
          <w:szCs w:val="24"/>
        </w:rPr>
        <w:instrText xml:space="preserve"> SEQ Figure \* ARABIC </w:instrText>
      </w:r>
      <w:r w:rsidRPr="00200281">
        <w:rPr>
          <w:b/>
          <w:bCs/>
          <w:i w:val="0"/>
          <w:iCs w:val="0"/>
          <w:color w:val="auto"/>
          <w:sz w:val="24"/>
          <w:szCs w:val="24"/>
        </w:rPr>
        <w:fldChar w:fldCharType="separate"/>
      </w:r>
      <w:r w:rsidR="001E1327" w:rsidRPr="00200281">
        <w:rPr>
          <w:b/>
          <w:bCs/>
          <w:i w:val="0"/>
          <w:iCs w:val="0"/>
          <w:color w:val="auto"/>
          <w:sz w:val="24"/>
          <w:szCs w:val="24"/>
        </w:rPr>
        <w:t>7</w:t>
      </w:r>
      <w:r w:rsidRPr="00200281">
        <w:rPr>
          <w:b/>
          <w:bCs/>
          <w:i w:val="0"/>
          <w:iCs w:val="0"/>
          <w:color w:val="auto"/>
          <w:sz w:val="24"/>
          <w:szCs w:val="24"/>
        </w:rPr>
        <w:fldChar w:fldCharType="end"/>
      </w:r>
      <w:r w:rsidRPr="00200281">
        <w:rPr>
          <w:b/>
          <w:bCs/>
          <w:i w:val="0"/>
          <w:iCs w:val="0"/>
          <w:color w:val="auto"/>
          <w:sz w:val="24"/>
          <w:szCs w:val="24"/>
        </w:rPr>
        <w:t xml:space="preserve"> Overview of key themes.</w:t>
      </w:r>
      <w:bookmarkEnd w:id="67"/>
    </w:p>
    <w:p w14:paraId="44BF245E" w14:textId="05E31844" w:rsidR="009D4192" w:rsidRPr="00200281" w:rsidRDefault="009D4192" w:rsidP="00F17B3F">
      <w:pPr>
        <w:pStyle w:val="Heading2"/>
        <w:numPr>
          <w:ilvl w:val="1"/>
          <w:numId w:val="6"/>
        </w:numPr>
        <w:spacing w:line="360" w:lineRule="auto"/>
      </w:pPr>
      <w:bookmarkStart w:id="68" w:name="_Toc231491904"/>
      <w:r w:rsidRPr="00200281">
        <w:lastRenderedPageBreak/>
        <w:t>Personalization and Customer Experience</w:t>
      </w:r>
      <w:bookmarkEnd w:id="68"/>
    </w:p>
    <w:p w14:paraId="5017D0B1" w14:textId="13A38EF1" w:rsidR="00054F88" w:rsidRPr="00200281" w:rsidRDefault="00054F88" w:rsidP="00F17B3F">
      <w:r w:rsidRPr="00200281">
        <w:t>The personalization-satisfaction relationship between the luxury cars industry is one of the most crucial themes emerged from the literature review</w:t>
      </w:r>
      <w:r w:rsidR="006D2F6F" w:rsidRPr="00200281">
        <w:t xml:space="preserve"> </w:t>
      </w:r>
      <w:sdt>
        <w:sdtPr>
          <w:rPr>
            <w:rFonts w:cs="Times New Roman"/>
          </w:rPr>
          <w:tag w:val="MENDELEY_CITATION_v3_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"/>
          <w:id w:val="-746573716"/>
          <w:placeholder>
            <w:docPart w:val="DefaultPlaceholder_-1854013440"/>
          </w:placeholder>
        </w:sdtPr>
        <w:sdtEndPr/>
        <w:sdtContent>
          <w:r w:rsidR="004D65E9" w:rsidRPr="00200281">
            <w:rPr>
              <w:rFonts w:cs="Times New Roman"/>
            </w:rPr>
            <w:t>(Bassey et al., 2025)</w:t>
          </w:r>
        </w:sdtContent>
      </w:sdt>
      <w:sdt>
        <w:sdtPr>
          <w:rPr>
            <w:rFonts w:cs="Times New Roman"/>
          </w:rPr>
          <w:tag w:val="MENDELEY_CITATION_v3_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"/>
          <w:id w:val="1880203902"/>
          <w:placeholder>
            <w:docPart w:val="DefaultPlaceholder_-1854013440"/>
          </w:placeholder>
        </w:sdtPr>
        <w:sdtEndPr/>
        <w:sdtContent>
          <w:r w:rsidR="004D65E9" w:rsidRPr="00200281">
            <w:rPr>
              <w:rFonts w:cs="Times New Roman"/>
            </w:rPr>
            <w:t>(Bassey et al., 2025)</w:t>
          </w:r>
        </w:sdtContent>
      </w:sdt>
      <w:r w:rsidRPr="00200281">
        <w:t>. The results indicate that modern luxury customers have greater expectations from the product and service which are more related to their personal identity, their preference and lifestyle</w:t>
      </w:r>
      <w:r w:rsidR="006D2F6F" w:rsidRPr="00200281">
        <w:t xml:space="preserve"> </w:t>
      </w:r>
      <w:sdt>
        <w:sdtPr>
          <w:rPr>
            <w:rFonts w:cs="Times New Roman"/>
          </w:rPr>
          <w:tag w:val="MENDELEY_CITATION_v3_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"/>
          <w:id w:val="1873569677"/>
          <w:placeholder>
            <w:docPart w:val="DefaultPlaceholder_-1854013440"/>
          </w:placeholder>
        </w:sdtPr>
        <w:sdtEndPr/>
        <w:sdtContent>
          <w:r w:rsidR="004D65E9" w:rsidRPr="00200281">
            <w:rPr>
              <w:rFonts w:eastAsia="Times New Roman" w:cs="Times New Roman"/>
            </w:rPr>
            <w:t>(Atkinson &amp; Kang, 2022)</w:t>
          </w:r>
        </w:sdtContent>
      </w:sdt>
      <w:r w:rsidRPr="00200281">
        <w:t>. In the increasingly competitive landscape of luxury automotive companies, personalization has become a priority, enabling businesses to set themselves apart and build deeper connections with their clients. Vehicle personalisation has thus become a key strategic option for enriching the customer experience and satisfaction.</w:t>
      </w:r>
    </w:p>
    <w:p w14:paraId="3CADFE27" w14:textId="775E2CFA" w:rsidR="00054F88" w:rsidRPr="00200281" w:rsidRDefault="00054F88" w:rsidP="00054F88">
      <w:r w:rsidRPr="00200281">
        <w:t xml:space="preserve">The literature shows personalisation as an effective way in which customers can contribute to the creation of their products. As customers, </w:t>
      </w:r>
      <w:r w:rsidR="006D2F6F" w:rsidRPr="00200281">
        <w:t xml:space="preserve">one </w:t>
      </w:r>
      <w:r w:rsidR="00E84F07" w:rsidRPr="00200281">
        <w:t>can</w:t>
      </w:r>
      <w:r w:rsidRPr="00200281">
        <w:t xml:space="preserve"> choose specific features of the interior, colours, design details, technological properties, as well, without having to buy pre-made products. This process engenders more feeling and ownership. Personal experiences have shown to help raise customer satisfaction as customers feel that a product is tailored to its individual </w:t>
      </w:r>
      <w:r w:rsidR="00E84F07" w:rsidRPr="00200281">
        <w:t xml:space="preserve">needs </w:t>
      </w:r>
      <w:r w:rsidR="00E84F07" w:rsidRPr="00200281">
        <w:rPr>
          <w:rFonts w:eastAsia="Times New Roman"/>
        </w:rPr>
        <w:t>Siegfried</w:t>
      </w:r>
      <w:r w:rsidR="00B761AE" w:rsidRPr="00200281">
        <w:rPr>
          <w:rFonts w:eastAsia="Times New Roman"/>
        </w:rPr>
        <w:t>, 2022)</w:t>
      </w:r>
      <w:sdt>
        <w:sdtPr>
          <w:rPr>
            <w:rFonts w:cs="Times New Roman"/>
          </w:rPr>
          <w:tag w:val="MENDELEY_CITATION_v3_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"/>
          <w:id w:val="397398372"/>
          <w:placeholder>
            <w:docPart w:val="DefaultPlaceholder_-1854013440"/>
          </w:placeholder>
        </w:sdtPr>
        <w:sdtEndPr/>
        <w:sdtContent>
          <w:r w:rsidR="004D65E9" w:rsidRPr="00200281">
            <w:rPr>
              <w:rFonts w:cs="Times New Roman"/>
            </w:rPr>
            <w:t>(Nnenna Ijeoma Okeke et al., 2024)</w:t>
          </w:r>
        </w:sdtContent>
      </w:sdt>
      <w:r w:rsidRPr="00200281">
        <w:t xml:space="preserve">. </w:t>
      </w:r>
      <w:r w:rsidR="006D2F6F" w:rsidRPr="00200281">
        <w:t>However</w:t>
      </w:r>
      <w:r w:rsidRPr="00200281">
        <w:t xml:space="preserve">, </w:t>
      </w:r>
      <w:r w:rsidR="006D2F6F" w:rsidRPr="00200281">
        <w:t>results of Singha</w:t>
      </w:r>
      <w:r w:rsidRPr="00200281">
        <w:t xml:space="preserve"> et al. (2025) </w:t>
      </w:r>
      <w:r w:rsidR="006D2F6F" w:rsidRPr="00200281">
        <w:t>showed</w:t>
      </w:r>
      <w:r w:rsidRPr="00200281">
        <w:t xml:space="preserve"> that tailoring increases the exclusivity effect that enhances the emotional connection with luxury goods</w:t>
      </w:r>
      <w:r w:rsidR="006D2F6F" w:rsidRPr="00200281">
        <w:t xml:space="preserve"> </w:t>
      </w:r>
      <w:sdt>
        <w:sdtPr>
          <w:rPr>
            <w:rFonts w:cs="Times New Roman"/>
          </w:rPr>
          <w:tag w:val="MENDELEY_CITATION_v3_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"/>
          <w:id w:val="-1043676912"/>
          <w:placeholder>
            <w:docPart w:val="DefaultPlaceholder_-1854013440"/>
          </w:placeholder>
        </w:sdtPr>
        <w:sdtEndPr/>
        <w:sdtContent>
          <w:r w:rsidR="004D65E9" w:rsidRPr="00200281">
            <w:rPr>
              <w:rFonts w:cs="Times New Roman"/>
            </w:rPr>
            <w:t>(Singha et al., 2025)</w:t>
          </w:r>
        </w:sdtContent>
      </w:sdt>
      <w:r w:rsidR="006D2F6F" w:rsidRPr="00200281">
        <w:t xml:space="preserve"> </w:t>
      </w:r>
      <w:r w:rsidRPr="00200281">
        <w:t>.</w:t>
      </w:r>
    </w:p>
    <w:p w14:paraId="79FBEE90" w14:textId="09774D2D" w:rsidR="00054F88" w:rsidRPr="00200281" w:rsidRDefault="00054F88" w:rsidP="00054F88">
      <w:r w:rsidRPr="00200281">
        <w:t>The study also identified that personalisation is not limited to modifiable components of a car but applies to other aspects of personalisation</w:t>
      </w:r>
      <w:r w:rsidR="00584CB0" w:rsidRPr="00200281">
        <w:t xml:space="preserve"> </w:t>
      </w:r>
      <w:sdt>
        <w:sdtPr>
          <w:rPr>
            <w:rFonts w:cs="Times New Roman"/>
          </w:rPr>
          <w:tag w:val="MENDELEY_CITATION_v3_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"/>
          <w:id w:val="1611403593"/>
          <w:placeholder>
            <w:docPart w:val="DefaultPlaceholder_-1854013440"/>
          </w:placeholder>
        </w:sdtPr>
        <w:sdtEndPr/>
        <w:sdtContent>
          <w:r w:rsidR="004D65E9" w:rsidRPr="00200281">
            <w:rPr>
              <w:rFonts w:cs="Times New Roman"/>
            </w:rPr>
            <w:t>(van Ardenne et al., 2025)</w:t>
          </w:r>
        </w:sdtContent>
      </w:sdt>
      <w:r w:rsidRPr="00200281">
        <w:t xml:space="preserve">. As more luxury auto brands come to grasp the value of personalized car shopping recommendations, consultation and interaction, users have start to enjoy these services all the time. At Porsche, the Porsche Exclusive </w:t>
      </w:r>
      <w:proofErr w:type="spellStart"/>
      <w:r w:rsidRPr="00200281">
        <w:t>Manufaktur</w:t>
      </w:r>
      <w:proofErr w:type="spellEnd"/>
      <w:r w:rsidRPr="00200281">
        <w:t xml:space="preserve"> programme is an option that enables customers to sit in the driver's seat and personalise </w:t>
      </w:r>
      <w:r w:rsidR="00E84F07" w:rsidRPr="00200281">
        <w:t>several</w:t>
      </w:r>
      <w:r w:rsidRPr="00200281">
        <w:t xml:space="preserve"> aspects of the vehicles' design, as well as get top-class advice along the purchasing process</w:t>
      </w:r>
      <w:r w:rsidR="00584CB0" w:rsidRPr="00200281">
        <w:t xml:space="preserve"> </w:t>
      </w:r>
      <w:sdt>
        <w:sdtPr>
          <w:rPr>
            <w:rFonts w:cs="Times New Roman"/>
          </w:rPr>
          <w:tag w:val="MENDELEY_CITATION_v3_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"/>
          <w:id w:val="143406782"/>
          <w:placeholder>
            <w:docPart w:val="DefaultPlaceholder_-1854013440"/>
          </w:placeholder>
        </w:sdtPr>
        <w:sdtEndPr/>
        <w:sdtContent>
          <w:r w:rsidR="004D65E9" w:rsidRPr="00200281">
            <w:rPr>
              <w:rFonts w:eastAsia="Times New Roman" w:cs="Times New Roman"/>
            </w:rPr>
            <w:t>(Marquis &amp; Dierks, 2024)</w:t>
          </w:r>
        </w:sdtContent>
      </w:sdt>
      <w:r w:rsidRPr="00200281">
        <w:t>. These services contribute to developing a high-end client experience, improving the engagement of the clients, and establishing a luxury brand.</w:t>
      </w:r>
    </w:p>
    <w:p w14:paraId="50FC06B1" w14:textId="47D205FB" w:rsidR="00054F88" w:rsidRPr="00200281" w:rsidRDefault="00584CB0" w:rsidP="00054F88">
      <w:r w:rsidRPr="00200281">
        <w:t>D</w:t>
      </w:r>
      <w:r w:rsidR="00054F88" w:rsidRPr="00200281">
        <w:t>igital technologies have accentuated personalisation strategies in the automotive industry. The Porsche Car Configurator allows real-time visualization and design of vehicles by the customers digitally</w:t>
      </w:r>
      <w:r w:rsidRPr="00200281">
        <w:t xml:space="preserve"> </w:t>
      </w:r>
      <w:sdt>
        <w:sdtPr>
          <w:rPr>
            <w:rFonts w:cs="Times New Roman"/>
          </w:rPr>
          <w:tag w:val="MENDELEY_CITATION_v3_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"/>
          <w:id w:val="1949495567"/>
          <w:placeholder>
            <w:docPart w:val="DefaultPlaceholder_-1854013440"/>
          </w:placeholder>
        </w:sdtPr>
        <w:sdtEndPr/>
        <w:sdtContent>
          <w:r w:rsidR="004D65E9" w:rsidRPr="00200281">
            <w:rPr>
              <w:rFonts w:cs="Times New Roman"/>
            </w:rPr>
            <w:t>(Wen et al., 2024)</w:t>
          </w:r>
        </w:sdtContent>
      </w:sdt>
      <w:r w:rsidR="00054F88" w:rsidRPr="00200281">
        <w:t xml:space="preserve">. It is a more engaging experience that helps customers get </w:t>
      </w:r>
      <w:r w:rsidR="00E84F07" w:rsidRPr="00200281">
        <w:t>involved and</w:t>
      </w:r>
      <w:r w:rsidR="00054F88" w:rsidRPr="00200281">
        <w:t xml:space="preserve"> gives them the chance to try out different customisation options before selecting a purchase. </w:t>
      </w:r>
      <w:r w:rsidRPr="00200281">
        <w:t>Findings of a study showed that</w:t>
      </w:r>
      <w:r w:rsidR="00054F88" w:rsidRPr="00200281">
        <w:t xml:space="preserve"> the use of digital configurators </w:t>
      </w:r>
      <w:r w:rsidRPr="00200281">
        <w:t xml:space="preserve">have </w:t>
      </w:r>
      <w:r w:rsidR="00054F88" w:rsidRPr="00200281">
        <w:t xml:space="preserve">a </w:t>
      </w:r>
      <w:r w:rsidR="00054F88" w:rsidRPr="00200281">
        <w:lastRenderedPageBreak/>
        <w:t>positive impact on the customer experience, since they make the buying process more interesting and customer-oriented</w:t>
      </w:r>
      <w:r w:rsidRPr="00200281">
        <w:t xml:space="preserve"> </w:t>
      </w:r>
      <w:sdt>
        <w:sdtPr>
          <w:rPr>
            <w:rFonts w:cs="Times New Roman"/>
          </w:rPr>
          <w:tag w:val="MENDELEY_CITATION_v3_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"/>
          <w:id w:val="1424608685"/>
          <w:placeholder>
            <w:docPart w:val="DefaultPlaceholder_-1854013440"/>
          </w:placeholder>
        </w:sdtPr>
        <w:sdtEndPr/>
        <w:sdtContent>
          <w:r w:rsidR="004D65E9" w:rsidRPr="00200281">
            <w:rPr>
              <w:rFonts w:cs="Times New Roman"/>
            </w:rPr>
            <w:t>(Gonçalves et al., 2020)</w:t>
          </w:r>
        </w:sdtContent>
      </w:sdt>
      <w:r w:rsidR="00054F88" w:rsidRPr="00200281">
        <w:t>.</w:t>
      </w:r>
    </w:p>
    <w:p w14:paraId="6F99A238" w14:textId="0C577531" w:rsidR="00054F88" w:rsidRPr="00200281" w:rsidRDefault="00584CB0" w:rsidP="00054F88">
      <w:r w:rsidRPr="00200281">
        <w:t>However, t</w:t>
      </w:r>
      <w:r w:rsidR="00054F88" w:rsidRPr="00200281">
        <w:t xml:space="preserve">here are also some issues identified in the literature about personalization. </w:t>
      </w:r>
      <w:r w:rsidRPr="00200281">
        <w:t>Findings show that s</w:t>
      </w:r>
      <w:r w:rsidR="00054F88" w:rsidRPr="00200281">
        <w:t>ometimes customers can become confused or over-</w:t>
      </w:r>
      <w:r w:rsidRPr="00200281">
        <w:t>exasperated</w:t>
      </w:r>
      <w:r w:rsidR="00054F88" w:rsidRPr="00200281">
        <w:t xml:space="preserve"> of the process, if there are too many customizations. Waiving the law of the smallest common denominator can have a negative impact on customers, as they may feel overwhelmed with options when buying something, according to</w:t>
      </w:r>
      <w:r w:rsidRPr="00200281">
        <w:t xml:space="preserve"> findings of a study </w:t>
      </w:r>
      <w:sdt>
        <w:sdtPr>
          <w:rPr>
            <w:rFonts w:cs="Times New Roman"/>
          </w:rPr>
          <w:tag w:val="MENDELEY_CITATION_v3_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"/>
          <w:id w:val="138921291"/>
          <w:placeholder>
            <w:docPart w:val="DefaultPlaceholder_-1854013440"/>
          </w:placeholder>
        </w:sdtPr>
        <w:sdtEndPr/>
        <w:sdtContent>
          <w:r w:rsidR="004D65E9" w:rsidRPr="00200281">
            <w:rPr>
              <w:rFonts w:cs="Times New Roman"/>
            </w:rPr>
            <w:t>(Johnson et al., 2021)</w:t>
          </w:r>
        </w:sdtContent>
      </w:sdt>
      <w:r w:rsidR="00054F88" w:rsidRPr="00200281">
        <w:t>. Hence, flexibility with simplicity and ease of use should be considered an important balance when choosing a customization strategy.</w:t>
      </w:r>
    </w:p>
    <w:p w14:paraId="3DF9C94E" w14:textId="28758AE7" w:rsidR="009D4192" w:rsidRPr="00200281" w:rsidRDefault="00054F88" w:rsidP="00054F88">
      <w:r w:rsidRPr="00200281">
        <w:t xml:space="preserve">Generally, the results suggest that in the luxury car sector personalisation is significant in delivering superior customer experience. Customization strategies benefit not just </w:t>
      </w:r>
      <w:r w:rsidR="00E84F07" w:rsidRPr="00200281">
        <w:t>customers but</w:t>
      </w:r>
      <w:r w:rsidRPr="00200281">
        <w:t xml:space="preserve"> can also enhance customer satisfaction and engagement as well as foster a stronger connection between customers and the luxury automotive brand</w:t>
      </w:r>
      <w:r w:rsidR="009D4192" w:rsidRPr="00200281">
        <w:t>.</w:t>
      </w:r>
    </w:p>
    <w:p w14:paraId="240B10A3" w14:textId="77777777" w:rsidR="003522D5" w:rsidRPr="00200281" w:rsidRDefault="003522D5" w:rsidP="003522D5">
      <w:pPr>
        <w:keepNext/>
        <w:jc w:val="center"/>
        <w:rPr>
          <w:b/>
          <w:bCs/>
          <w:color w:val="auto"/>
          <w:sz w:val="36"/>
          <w:szCs w:val="36"/>
        </w:rPr>
      </w:pPr>
      <w:r w:rsidRPr="00200281">
        <w:rPr>
          <w:b/>
          <w:bCs/>
          <w:noProof/>
          <w:color w:val="auto"/>
          <w:sz w:val="36"/>
          <w:szCs w:val="36"/>
        </w:rPr>
        <w:drawing>
          <wp:inline distT="0" distB="0" distL="0" distR="0" wp14:anchorId="246D46A7" wp14:editId="0F3C4D63">
            <wp:extent cx="3467278" cy="3568883"/>
            <wp:effectExtent l="0" t="0" r="0" b="0"/>
            <wp:docPr id="15283276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8327650" name=""/>
                    <pic:cNvPicPr/>
                  </pic:nvPicPr>
                  <pic:blipFill>
                    <a:blip r:embed="rId20"/>
                    <a:stretch>
                      <a:fillRect/>
                    </a:stretch>
                  </pic:blipFill>
                  <pic:spPr>
                    <a:xfrm>
                      <a:off x="0" y="0"/>
                      <a:ext cx="3467278" cy="3568883"/>
                    </a:xfrm>
                    <a:prstGeom prst="rect">
                      <a:avLst/>
                    </a:prstGeom>
                  </pic:spPr>
                </pic:pic>
              </a:graphicData>
            </a:graphic>
          </wp:inline>
        </w:drawing>
      </w:r>
    </w:p>
    <w:p w14:paraId="132F9C06" w14:textId="3A978141" w:rsidR="003522D5" w:rsidRPr="00200281" w:rsidRDefault="003522D5" w:rsidP="00F17B3F">
      <w:pPr>
        <w:pStyle w:val="Caption"/>
        <w:spacing w:line="360" w:lineRule="auto"/>
        <w:jc w:val="center"/>
      </w:pPr>
      <w:bookmarkStart w:id="69" w:name="_Toc231058062"/>
      <w:r w:rsidRPr="00200281">
        <w:rPr>
          <w:b/>
          <w:bCs/>
          <w:i w:val="0"/>
          <w:iCs w:val="0"/>
          <w:color w:val="auto"/>
          <w:sz w:val="24"/>
          <w:szCs w:val="24"/>
        </w:rPr>
        <w:t xml:space="preserve">Figure </w:t>
      </w:r>
      <w:r w:rsidRPr="00200281">
        <w:rPr>
          <w:b/>
          <w:bCs/>
          <w:i w:val="0"/>
          <w:iCs w:val="0"/>
          <w:color w:val="auto"/>
          <w:sz w:val="24"/>
          <w:szCs w:val="24"/>
        </w:rPr>
        <w:fldChar w:fldCharType="begin"/>
      </w:r>
      <w:r w:rsidRPr="00200281">
        <w:rPr>
          <w:b/>
          <w:bCs/>
          <w:i w:val="0"/>
          <w:iCs w:val="0"/>
          <w:color w:val="auto"/>
          <w:sz w:val="24"/>
          <w:szCs w:val="24"/>
        </w:rPr>
        <w:instrText xml:space="preserve"> SEQ Figure \* ARABIC </w:instrText>
      </w:r>
      <w:r w:rsidRPr="00200281">
        <w:rPr>
          <w:b/>
          <w:bCs/>
          <w:i w:val="0"/>
          <w:iCs w:val="0"/>
          <w:color w:val="auto"/>
          <w:sz w:val="24"/>
          <w:szCs w:val="24"/>
        </w:rPr>
        <w:fldChar w:fldCharType="separate"/>
      </w:r>
      <w:r w:rsidR="001E1327" w:rsidRPr="00200281">
        <w:rPr>
          <w:b/>
          <w:bCs/>
          <w:i w:val="0"/>
          <w:iCs w:val="0"/>
          <w:color w:val="auto"/>
          <w:sz w:val="24"/>
          <w:szCs w:val="24"/>
        </w:rPr>
        <w:t>8</w:t>
      </w:r>
      <w:r w:rsidRPr="00200281">
        <w:rPr>
          <w:b/>
          <w:bCs/>
          <w:i w:val="0"/>
          <w:iCs w:val="0"/>
          <w:color w:val="auto"/>
          <w:sz w:val="24"/>
          <w:szCs w:val="24"/>
        </w:rPr>
        <w:fldChar w:fldCharType="end"/>
      </w:r>
      <w:r w:rsidRPr="00200281">
        <w:rPr>
          <w:b/>
          <w:bCs/>
          <w:i w:val="0"/>
          <w:iCs w:val="0"/>
          <w:color w:val="auto"/>
          <w:sz w:val="24"/>
          <w:szCs w:val="24"/>
        </w:rPr>
        <w:t xml:space="preserve"> Findings and analysis summary of theme 1</w:t>
      </w:r>
      <w:r w:rsidRPr="00200281">
        <w:t>.</w:t>
      </w:r>
      <w:bookmarkEnd w:id="69"/>
    </w:p>
    <w:p w14:paraId="1FD29079" w14:textId="6F158CFD" w:rsidR="009D4192" w:rsidRPr="00200281" w:rsidRDefault="009D4192" w:rsidP="00F17B3F">
      <w:pPr>
        <w:pStyle w:val="Heading2"/>
        <w:numPr>
          <w:ilvl w:val="1"/>
          <w:numId w:val="6"/>
        </w:numPr>
        <w:spacing w:line="360" w:lineRule="auto"/>
      </w:pPr>
      <w:bookmarkStart w:id="70" w:name="_Toc231491905"/>
      <w:r w:rsidRPr="00200281">
        <w:t>Perceived Value and Customer Satisfaction</w:t>
      </w:r>
      <w:bookmarkEnd w:id="70"/>
    </w:p>
    <w:p w14:paraId="451D3D47" w14:textId="64D9965B" w:rsidR="00054F88" w:rsidRPr="00200281" w:rsidRDefault="002849FA" w:rsidP="002849FA">
      <w:r w:rsidRPr="00200281">
        <w:t>It is worth noting that another important finding from the thematic analysis reveal that customization impacts the values and satisfaction of the customer in the vehicle</w:t>
      </w:r>
      <w:r w:rsidR="00054F88" w:rsidRPr="00200281">
        <w:t xml:space="preserve">. The results </w:t>
      </w:r>
      <w:r w:rsidR="00054F88" w:rsidRPr="00200281">
        <w:lastRenderedPageBreak/>
        <w:t>reveal that personalized strategies have positive effects on the overall value and quality of luxurious cars to the customers</w:t>
      </w:r>
      <w:r w:rsidR="00A50261" w:rsidRPr="00200281">
        <w:t xml:space="preserve"> </w:t>
      </w:r>
      <w:sdt>
        <w:sdtPr>
          <w:rPr>
            <w:rFonts w:cs="Times New Roman"/>
          </w:rPr>
          <w:tag w:val="MENDELEY_CITATION_v3_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"/>
          <w:id w:val="1902089045"/>
          <w:placeholder>
            <w:docPart w:val="DefaultPlaceholder_-1854013440"/>
          </w:placeholder>
        </w:sdtPr>
        <w:sdtEndPr/>
        <w:sdtContent>
          <w:r w:rsidR="004D65E9" w:rsidRPr="00200281">
            <w:rPr>
              <w:rFonts w:eastAsia="Times New Roman" w:cs="Times New Roman"/>
            </w:rPr>
            <w:t>(Xu &amp; Mehta, 2022)</w:t>
          </w:r>
        </w:sdtContent>
      </w:sdt>
      <w:r w:rsidR="00054F88" w:rsidRPr="00200281">
        <w:t>. Luxury automotive markets are characterized by the combination of functional, symbolic, emotional and experiential values that are perceived in addition to the functional performance of the product.</w:t>
      </w:r>
    </w:p>
    <w:p w14:paraId="0DC4976D" w14:textId="05DC1492" w:rsidR="00054F88" w:rsidRPr="00200281" w:rsidRDefault="008B5FA7" w:rsidP="00054F88">
      <w:r w:rsidRPr="00200281">
        <w:t>Findings</w:t>
      </w:r>
      <w:r w:rsidR="00054F88" w:rsidRPr="00200281">
        <w:t xml:space="preserve"> from the literature shows that when the customer is involved in the personalisation process he or she sometimes feels that the vehicle is more unique and meaningful</w:t>
      </w:r>
      <w:r w:rsidRPr="00200281">
        <w:t xml:space="preserve"> </w:t>
      </w:r>
      <w:sdt>
        <w:sdtPr>
          <w:rPr>
            <w:rFonts w:cs="Times New Roman"/>
          </w:rPr>
          <w:tag w:val="MENDELEY_CITATION_v3_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"/>
          <w:id w:val="-1369144618"/>
          <w:placeholder>
            <w:docPart w:val="DefaultPlaceholder_-1854013440"/>
          </w:placeholder>
        </w:sdtPr>
        <w:sdtEndPr/>
        <w:sdtContent>
          <w:r w:rsidR="004D65E9" w:rsidRPr="00200281">
            <w:rPr>
              <w:rFonts w:cs="Times New Roman"/>
            </w:rPr>
            <w:t>(Pappas et al., 2023)</w:t>
          </w:r>
        </w:sdtContent>
      </w:sdt>
      <w:r w:rsidR="00054F88" w:rsidRPr="00200281">
        <w:t xml:space="preserve">. </w:t>
      </w:r>
      <w:r w:rsidR="00E84F07" w:rsidRPr="00200281">
        <w:t>This greater feeling of uniqueness</w:t>
      </w:r>
      <w:r w:rsidR="00054F88" w:rsidRPr="00200281">
        <w:t xml:space="preserve"> boosts the perceived worth of the product. Perceived value was defined as the customer's valuation of benefits taken from their total cost </w:t>
      </w:r>
      <w:sdt>
        <w:sdtPr>
          <w:rPr>
            <w:rFonts w:cs="Times New Roman"/>
          </w:rPr>
          <w:tag w:val="MENDELEY_CITATION_v3_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"/>
          <w:id w:val="2133970176"/>
          <w:placeholder>
            <w:docPart w:val="DefaultPlaceholder_-1854013440"/>
          </w:placeholder>
        </w:sdtPr>
        <w:sdtEndPr/>
        <w:sdtContent>
          <w:r w:rsidR="004D65E9" w:rsidRPr="00200281">
            <w:rPr>
              <w:rFonts w:cs="Times New Roman"/>
            </w:rPr>
            <w:t>(Blut et al., 2024)</w:t>
          </w:r>
        </w:sdtContent>
      </w:sdt>
      <w:r w:rsidR="00054F88" w:rsidRPr="00200281">
        <w:t>. Personalized experiences are crucial in luxury markets as customers feel the sense of having achieved or met the standards of customization at luxury level is equivalent to receiving something exclusive.</w:t>
      </w:r>
    </w:p>
    <w:p w14:paraId="49F1E0C7" w14:textId="5861C95D" w:rsidR="00054F88" w:rsidRPr="00200281" w:rsidRDefault="00054F88" w:rsidP="00054F88">
      <w:r w:rsidRPr="00200281">
        <w:t xml:space="preserve">The study shows that vehicle customisation plays an integral role in customer satisfaction </w:t>
      </w:r>
      <w:r w:rsidR="008B5FA7" w:rsidRPr="00200281">
        <w:t>and</w:t>
      </w:r>
      <w:r w:rsidRPr="00200281">
        <w:t xml:space="preserve"> the product is something that is own, reflecting their preferences and identity</w:t>
      </w:r>
      <w:r w:rsidR="008B5FA7" w:rsidRPr="00200281">
        <w:t xml:space="preserve"> </w:t>
      </w:r>
      <w:sdt>
        <w:sdtPr>
          <w:rPr>
            <w:rFonts w:cs="Times New Roman"/>
          </w:rPr>
          <w:tag w:val="MENDELEY_CITATION_v3_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"/>
          <w:id w:val="442880113"/>
          <w:placeholder>
            <w:docPart w:val="DefaultPlaceholder_-1854013440"/>
          </w:placeholder>
        </w:sdtPr>
        <w:sdtEndPr/>
        <w:sdtContent>
          <w:r w:rsidR="004D65E9" w:rsidRPr="00200281">
            <w:rPr>
              <w:rFonts w:cs="Times New Roman"/>
            </w:rPr>
            <w:t>(Hsu et al., 2024)</w:t>
          </w:r>
        </w:sdtContent>
      </w:sdt>
      <w:r w:rsidRPr="00200281">
        <w:t xml:space="preserve">. Customized cars are frequently regarded as special and noble than regular cars. That translates to happier customers with the product as well as the buying journey. </w:t>
      </w:r>
      <w:r w:rsidR="008B5FA7" w:rsidRPr="00200281">
        <w:t>However, other findings</w:t>
      </w:r>
      <w:r w:rsidRPr="00200281">
        <w:t xml:space="preserve"> indicate that higher satisfaction levels help to improve likelihood of repeat purchase and loyalty</w:t>
      </w:r>
      <w:r w:rsidR="008B5FA7" w:rsidRPr="00200281">
        <w:t xml:space="preserve"> </w:t>
      </w:r>
      <w:sdt>
        <w:sdtPr>
          <w:rPr>
            <w:rFonts w:cs="Times New Roman"/>
          </w:rPr>
          <w:tag w:val="MENDELEY_CITATION_v3_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"/>
          <w:id w:val="429863425"/>
          <w:placeholder>
            <w:docPart w:val="DefaultPlaceholder_-1854013440"/>
          </w:placeholder>
        </w:sdtPr>
        <w:sdtEndPr/>
        <w:sdtContent>
          <w:r w:rsidR="004D65E9" w:rsidRPr="00200281">
            <w:rPr>
              <w:rFonts w:cs="Times New Roman"/>
            </w:rPr>
            <w:t>(Arslan, 2020)</w:t>
          </w:r>
        </w:sdtContent>
      </w:sdt>
      <w:r w:rsidRPr="00200281">
        <w:t>.</w:t>
      </w:r>
    </w:p>
    <w:p w14:paraId="5F490443" w14:textId="24829CCB" w:rsidR="00054F88" w:rsidRPr="00200281" w:rsidRDefault="00054F88" w:rsidP="00054F88">
      <w:r w:rsidRPr="00200281">
        <w:t>In the case of Porsche, customization strategies seem to create a stronger sense of value for customers, enabling them to create a customized Porsche in accordance with their lifestyle and preferred way of life</w:t>
      </w:r>
      <w:r w:rsidR="008B5FA7" w:rsidRPr="00200281">
        <w:t xml:space="preserve"> </w:t>
      </w:r>
      <w:sdt>
        <w:sdtPr>
          <w:rPr>
            <w:rFonts w:cs="Times New Roman"/>
          </w:rPr>
          <w:tag w:val="MENDELEY_CITATION_v3_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"/>
          <w:id w:val="-2104092281"/>
          <w:placeholder>
            <w:docPart w:val="DefaultPlaceholder_-1854013440"/>
          </w:placeholder>
        </w:sdtPr>
        <w:sdtEndPr/>
        <w:sdtContent>
          <w:r w:rsidR="004D65E9" w:rsidRPr="00200281">
            <w:rPr>
              <w:rFonts w:cs="Times New Roman"/>
            </w:rPr>
            <w:t>(Tang et al., 2024)</w:t>
          </w:r>
        </w:sdtContent>
      </w:sdt>
      <w:r w:rsidRPr="00200281">
        <w:t>. Several interior and exterior trim options, performance settings and technology options can be configured to the Porsche's liking. At this level of customization, the overall impression of exclusivity and luxury also translates into a higher level of customer satisfaction.</w:t>
      </w:r>
    </w:p>
    <w:p w14:paraId="0F35739B" w14:textId="25DB4383" w:rsidR="00054F88" w:rsidRPr="00200281" w:rsidRDefault="002849FA" w:rsidP="002849FA">
      <w:r w:rsidRPr="00200281">
        <w:t>Furthermore, it is found that perceived value is an important mediator between customization and customer satisfaction</w:t>
      </w:r>
      <w:r w:rsidR="00054F88" w:rsidRPr="00200281">
        <w:t>. Just a customization is</w:t>
      </w:r>
      <w:r w:rsidR="008B5FA7" w:rsidRPr="00200281">
        <w:t xml:space="preserve"> no</w:t>
      </w:r>
      <w:r w:rsidR="00054F88" w:rsidRPr="00200281">
        <w:t>t enough to automatically engender loyalty</w:t>
      </w:r>
      <w:r w:rsidR="008B5FA7" w:rsidRPr="00200281">
        <w:t xml:space="preserve">, </w:t>
      </w:r>
      <w:r w:rsidR="00054F88" w:rsidRPr="00200281">
        <w:t>customers must feel like they are getting some value from the process</w:t>
      </w:r>
      <w:r w:rsidR="008B5FA7" w:rsidRPr="00200281">
        <w:t xml:space="preserve"> </w:t>
      </w:r>
      <w:sdt>
        <w:sdtPr>
          <w:rPr>
            <w:rFonts w:cs="Times New Roman"/>
          </w:rPr>
          <w:tag w:val="MENDELEY_CITATION_v3_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"/>
          <w:id w:val="-1912543986"/>
          <w:placeholder>
            <w:docPart w:val="DefaultPlaceholder_-1854013440"/>
          </w:placeholder>
        </w:sdtPr>
        <w:sdtEndPr/>
        <w:sdtContent>
          <w:r w:rsidR="004D65E9" w:rsidRPr="00200281">
            <w:rPr>
              <w:rFonts w:cs="Times New Roman"/>
            </w:rPr>
            <w:t>(</w:t>
          </w:r>
          <w:proofErr w:type="spellStart"/>
          <w:r w:rsidR="004D65E9" w:rsidRPr="00200281">
            <w:rPr>
              <w:rFonts w:cs="Times New Roman"/>
            </w:rPr>
            <w:t>Sjödin</w:t>
          </w:r>
          <w:proofErr w:type="spellEnd"/>
          <w:r w:rsidR="004D65E9" w:rsidRPr="00200281">
            <w:rPr>
              <w:rFonts w:cs="Times New Roman"/>
            </w:rPr>
            <w:t xml:space="preserve"> et al., 2020)</w:t>
          </w:r>
        </w:sdtContent>
      </w:sdt>
      <w:r w:rsidR="00054F88" w:rsidRPr="00200281">
        <w:t>. Customer feelings that the customisation process enhances the vehicle's uniqueness, quality, and emotional value create positive attitudes towards the brand.</w:t>
      </w:r>
    </w:p>
    <w:p w14:paraId="10A0BF0D" w14:textId="0AF525B3" w:rsidR="00054F88" w:rsidRPr="00200281" w:rsidRDefault="00054F88" w:rsidP="00054F88">
      <w:r w:rsidRPr="00200281">
        <w:t xml:space="preserve">There are some restraints, however, which are mentioned in the literature. </w:t>
      </w:r>
      <w:r w:rsidR="008B5FA7" w:rsidRPr="00200281">
        <w:t>However,</w:t>
      </w:r>
      <w:r w:rsidRPr="00200281">
        <w:t xml:space="preserve"> in some cases, customized integration can cause pricey expenses or involved decision making</w:t>
      </w:r>
      <w:r w:rsidR="008B5FA7" w:rsidRPr="00200281">
        <w:t xml:space="preserve"> </w:t>
      </w:r>
      <w:sdt>
        <w:sdtPr>
          <w:rPr>
            <w:rFonts w:cs="Times New Roman"/>
          </w:rPr>
          <w:tag w:val="MENDELEY_CITATION_v3_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"/>
          <w:id w:val="67010224"/>
          <w:placeholder>
            <w:docPart w:val="DefaultPlaceholder_-1854013440"/>
          </w:placeholder>
        </w:sdtPr>
        <w:sdtEndPr/>
        <w:sdtContent>
          <w:r w:rsidR="004D65E9" w:rsidRPr="00200281">
            <w:rPr>
              <w:rFonts w:eastAsia="Times New Roman" w:cs="Times New Roman"/>
            </w:rPr>
            <w:t>(Hustad &amp; Stensholt, 2023)</w:t>
          </w:r>
        </w:sdtContent>
      </w:sdt>
      <w:r w:rsidRPr="00200281">
        <w:t>. Others say that at times value perception may drop if there are high financial implications or complex decision making</w:t>
      </w:r>
      <w:r w:rsidR="008B5FA7" w:rsidRPr="00200281">
        <w:t xml:space="preserve"> </w:t>
      </w:r>
      <w:sdt>
        <w:sdtPr>
          <w:rPr>
            <w:rFonts w:cs="Times New Roman"/>
          </w:rPr>
          <w:tag w:val="MENDELEY_CITATION_v3_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"/>
          <w:id w:val="-349259859"/>
          <w:placeholder>
            <w:docPart w:val="DefaultPlaceholder_-1854013440"/>
          </w:placeholder>
        </w:sdtPr>
        <w:sdtEndPr/>
        <w:sdtContent>
          <w:r w:rsidR="004D65E9" w:rsidRPr="00200281">
            <w:rPr>
              <w:rFonts w:eastAsia="Times New Roman" w:cs="Times New Roman"/>
            </w:rPr>
            <w:t>(Ahmad &amp; Shah, 2022)</w:t>
          </w:r>
        </w:sdtContent>
      </w:sdt>
      <w:r w:rsidRPr="00200281">
        <w:t xml:space="preserve">. Perfect customer </w:t>
      </w:r>
      <w:r w:rsidRPr="00200281">
        <w:lastRenderedPageBreak/>
        <w:t>convenience and high-class service is expected throughout the customer journey of luxury consumers. Hence, personalization strategies need to be emotional and functional, ensuring that the customer will enjoy them, as well</w:t>
      </w:r>
      <w:r w:rsidR="008B5FA7" w:rsidRPr="00200281">
        <w:t xml:space="preserve"> </w:t>
      </w:r>
      <w:sdt>
        <w:sdtPr>
          <w:rPr>
            <w:rFonts w:cs="Times New Roman"/>
          </w:rPr>
          <w:tag w:val="MENDELEY_CITATION_v3_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"/>
          <w:id w:val="1853836695"/>
          <w:placeholder>
            <w:docPart w:val="DefaultPlaceholder_-1854013440"/>
          </w:placeholder>
        </w:sdtPr>
        <w:sdtEndPr/>
        <w:sdtContent>
          <w:r w:rsidR="004D65E9" w:rsidRPr="00200281">
            <w:rPr>
              <w:rFonts w:cs="Times New Roman"/>
            </w:rPr>
            <w:t>(Oualid et al., 2024)</w:t>
          </w:r>
        </w:sdtContent>
      </w:sdt>
      <w:r w:rsidRPr="00200281">
        <w:t>. Therefore, personalisation strategies should provide both emotional and functional value, so that the customer will enjoy them, as well.</w:t>
      </w:r>
    </w:p>
    <w:p w14:paraId="15D34089" w14:textId="57FD52E8" w:rsidR="009D4192" w:rsidRPr="00200281" w:rsidRDefault="002849FA" w:rsidP="002849FA">
      <w:r w:rsidRPr="00200281">
        <w:t xml:space="preserve">Finally, the findings suggest that vehicle customisation strategies have a significant effect on customer perceived value and satisfaction towards the car. </w:t>
      </w:r>
      <w:r w:rsidR="00054F88" w:rsidRPr="00200281">
        <w:t>Luxury car brands can boost customer perception, satisfaction and customer relationship building by providing customized experiences and unique products</w:t>
      </w:r>
      <w:r w:rsidR="009D4192" w:rsidRPr="00200281">
        <w:t>.</w:t>
      </w:r>
    </w:p>
    <w:p w14:paraId="69558524" w14:textId="77777777" w:rsidR="003522D5" w:rsidRPr="00200281" w:rsidRDefault="003522D5" w:rsidP="003522D5">
      <w:pPr>
        <w:keepNext/>
        <w:jc w:val="center"/>
        <w:rPr>
          <w:b/>
          <w:bCs/>
          <w:color w:val="auto"/>
          <w:sz w:val="36"/>
          <w:szCs w:val="36"/>
        </w:rPr>
      </w:pPr>
      <w:r w:rsidRPr="00200281">
        <w:rPr>
          <w:b/>
          <w:bCs/>
          <w:noProof/>
          <w:color w:val="auto"/>
          <w:sz w:val="36"/>
          <w:szCs w:val="36"/>
        </w:rPr>
        <w:drawing>
          <wp:inline distT="0" distB="0" distL="0" distR="0" wp14:anchorId="073B3357" wp14:editId="47607E13">
            <wp:extent cx="3643608" cy="3460750"/>
            <wp:effectExtent l="0" t="0" r="0" b="6350"/>
            <wp:docPr id="12079060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7906006" name=""/>
                    <pic:cNvPicPr/>
                  </pic:nvPicPr>
                  <pic:blipFill>
                    <a:blip r:embed="rId21"/>
                    <a:stretch>
                      <a:fillRect/>
                    </a:stretch>
                  </pic:blipFill>
                  <pic:spPr>
                    <a:xfrm>
                      <a:off x="0" y="0"/>
                      <a:ext cx="3654548" cy="3471141"/>
                    </a:xfrm>
                    <a:prstGeom prst="rect">
                      <a:avLst/>
                    </a:prstGeom>
                  </pic:spPr>
                </pic:pic>
              </a:graphicData>
            </a:graphic>
          </wp:inline>
        </w:drawing>
      </w:r>
    </w:p>
    <w:p w14:paraId="2881C7B0" w14:textId="150050CD" w:rsidR="003522D5" w:rsidRPr="00200281" w:rsidRDefault="003522D5" w:rsidP="00F17B3F">
      <w:pPr>
        <w:pStyle w:val="Caption"/>
        <w:spacing w:line="360" w:lineRule="auto"/>
        <w:jc w:val="center"/>
        <w:rPr>
          <w:b/>
          <w:bCs/>
          <w:i w:val="0"/>
          <w:iCs w:val="0"/>
          <w:color w:val="auto"/>
          <w:sz w:val="24"/>
          <w:szCs w:val="24"/>
        </w:rPr>
      </w:pPr>
      <w:bookmarkStart w:id="71" w:name="_Toc231058063"/>
      <w:r w:rsidRPr="00200281">
        <w:rPr>
          <w:b/>
          <w:bCs/>
          <w:i w:val="0"/>
          <w:iCs w:val="0"/>
          <w:color w:val="auto"/>
          <w:sz w:val="24"/>
          <w:szCs w:val="24"/>
        </w:rPr>
        <w:t xml:space="preserve">Figure </w:t>
      </w:r>
      <w:r w:rsidRPr="00200281">
        <w:rPr>
          <w:b/>
          <w:bCs/>
          <w:i w:val="0"/>
          <w:iCs w:val="0"/>
          <w:color w:val="auto"/>
          <w:sz w:val="24"/>
          <w:szCs w:val="24"/>
        </w:rPr>
        <w:fldChar w:fldCharType="begin"/>
      </w:r>
      <w:r w:rsidRPr="00200281">
        <w:rPr>
          <w:b/>
          <w:bCs/>
          <w:i w:val="0"/>
          <w:iCs w:val="0"/>
          <w:color w:val="auto"/>
          <w:sz w:val="24"/>
          <w:szCs w:val="24"/>
        </w:rPr>
        <w:instrText xml:space="preserve"> SEQ Figure \* ARABIC </w:instrText>
      </w:r>
      <w:r w:rsidRPr="00200281">
        <w:rPr>
          <w:b/>
          <w:bCs/>
          <w:i w:val="0"/>
          <w:iCs w:val="0"/>
          <w:color w:val="auto"/>
          <w:sz w:val="24"/>
          <w:szCs w:val="24"/>
        </w:rPr>
        <w:fldChar w:fldCharType="separate"/>
      </w:r>
      <w:r w:rsidR="001E1327" w:rsidRPr="00200281">
        <w:rPr>
          <w:b/>
          <w:bCs/>
          <w:i w:val="0"/>
          <w:iCs w:val="0"/>
          <w:color w:val="auto"/>
          <w:sz w:val="24"/>
          <w:szCs w:val="24"/>
        </w:rPr>
        <w:t>9</w:t>
      </w:r>
      <w:r w:rsidRPr="00200281">
        <w:rPr>
          <w:b/>
          <w:bCs/>
          <w:i w:val="0"/>
          <w:iCs w:val="0"/>
          <w:color w:val="auto"/>
          <w:sz w:val="24"/>
          <w:szCs w:val="24"/>
        </w:rPr>
        <w:fldChar w:fldCharType="end"/>
      </w:r>
      <w:r w:rsidRPr="00200281">
        <w:rPr>
          <w:b/>
          <w:bCs/>
          <w:i w:val="0"/>
          <w:iCs w:val="0"/>
          <w:color w:val="auto"/>
          <w:sz w:val="24"/>
          <w:szCs w:val="24"/>
        </w:rPr>
        <w:t xml:space="preserve"> Findings and analysis summar</w:t>
      </w:r>
      <w:r w:rsidR="00E84F07" w:rsidRPr="00200281">
        <w:rPr>
          <w:b/>
          <w:bCs/>
          <w:i w:val="0"/>
          <w:iCs w:val="0"/>
          <w:color w:val="auto"/>
          <w:sz w:val="24"/>
          <w:szCs w:val="24"/>
        </w:rPr>
        <w:t>y o</w:t>
      </w:r>
      <w:r w:rsidRPr="00200281">
        <w:rPr>
          <w:b/>
          <w:bCs/>
          <w:i w:val="0"/>
          <w:iCs w:val="0"/>
          <w:color w:val="auto"/>
          <w:sz w:val="24"/>
          <w:szCs w:val="24"/>
        </w:rPr>
        <w:t>f theme 2.</w:t>
      </w:r>
      <w:bookmarkEnd w:id="71"/>
    </w:p>
    <w:p w14:paraId="3714AF39" w14:textId="77ED0099" w:rsidR="009D4192" w:rsidRPr="00200281" w:rsidRDefault="009D4192" w:rsidP="00F17B3F">
      <w:pPr>
        <w:pStyle w:val="Heading2"/>
        <w:numPr>
          <w:ilvl w:val="1"/>
          <w:numId w:val="6"/>
        </w:numPr>
        <w:spacing w:line="360" w:lineRule="auto"/>
      </w:pPr>
      <w:bookmarkStart w:id="72" w:name="_Toc231491906"/>
      <w:r w:rsidRPr="00200281">
        <w:t>Emotional Attachment and Brand Identity</w:t>
      </w:r>
      <w:bookmarkEnd w:id="72"/>
    </w:p>
    <w:p w14:paraId="5B408DC0" w14:textId="5BD42FDC" w:rsidR="00054F88" w:rsidRPr="00200281" w:rsidRDefault="00054F88" w:rsidP="00F17B3F">
      <w:r w:rsidRPr="00200281">
        <w:t>The importance of emotional attachment and brand identity is also highlighted as another theme arising from the thematic analysis, specifically by influencing customers' loyalty within the luxury automotive industry. The results indicate that luxury consumers are not simply buying vehicles for their practical uses</w:t>
      </w:r>
      <w:r w:rsidR="008B5FA7" w:rsidRPr="00200281">
        <w:t xml:space="preserve"> such as</w:t>
      </w:r>
      <w:r w:rsidRPr="00200281">
        <w:t xml:space="preserve"> moving and driving equipment</w:t>
      </w:r>
      <w:r w:rsidR="008B5FA7" w:rsidRPr="00200281">
        <w:t xml:space="preserve"> </w:t>
      </w:r>
      <w:r w:rsidRPr="00200281">
        <w:t>and performance</w:t>
      </w:r>
      <w:r w:rsidR="008B5FA7" w:rsidRPr="00200281">
        <w:t xml:space="preserve"> </w:t>
      </w:r>
      <w:sdt>
        <w:sdtPr>
          <w:rPr>
            <w:rFonts w:cs="Times New Roman"/>
          </w:rPr>
          <w:tag w:val="MENDELEY_CITATION_v3_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"/>
          <w:id w:val="-1191145868"/>
          <w:placeholder>
            <w:docPart w:val="DefaultPlaceholder_-1854013440"/>
          </w:placeholder>
        </w:sdtPr>
        <w:sdtEndPr/>
        <w:sdtContent>
          <w:r w:rsidR="004D65E9" w:rsidRPr="00200281">
            <w:rPr>
              <w:rFonts w:eastAsia="Times New Roman" w:cs="Times New Roman"/>
            </w:rPr>
            <w:t>(</w:t>
          </w:r>
          <w:proofErr w:type="spellStart"/>
          <w:r w:rsidR="004D65E9" w:rsidRPr="00200281">
            <w:rPr>
              <w:rFonts w:eastAsia="Times New Roman" w:cs="Times New Roman"/>
            </w:rPr>
            <w:t>Axsen</w:t>
          </w:r>
          <w:proofErr w:type="spellEnd"/>
          <w:r w:rsidR="004D65E9" w:rsidRPr="00200281">
            <w:rPr>
              <w:rFonts w:eastAsia="Times New Roman" w:cs="Times New Roman"/>
            </w:rPr>
            <w:t xml:space="preserve"> &amp; Long, 2022)</w:t>
          </w:r>
        </w:sdtContent>
      </w:sdt>
      <w:r w:rsidRPr="00200281">
        <w:t xml:space="preserve">. Rather, luxury cars generally are correlated to sentiment value, pride, self-expression, and social standing. These are reinforced in the process of customising the </w:t>
      </w:r>
      <w:r w:rsidRPr="00200281">
        <w:lastRenderedPageBreak/>
        <w:t>products, as they can engage in the process and produce personalized vehicles that are customised to their lifestyle and personality.</w:t>
      </w:r>
    </w:p>
    <w:p w14:paraId="568AE494" w14:textId="0B9CB48A" w:rsidR="00054F88" w:rsidRPr="00200281" w:rsidRDefault="00054F88" w:rsidP="002849FA">
      <w:r w:rsidRPr="00200281">
        <w:t>The literature shows that the emotional attachment can be attached to a brand through their significant experiences</w:t>
      </w:r>
      <w:r w:rsidR="005E7302" w:rsidRPr="00200281">
        <w:t xml:space="preserve"> </w:t>
      </w:r>
      <w:sdt>
        <w:sdtPr>
          <w:rPr>
            <w:rFonts w:cs="Times New Roman"/>
          </w:rPr>
          <w:tag w:val="MENDELEY_CITATION_v3_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"/>
          <w:id w:val="-368847974"/>
          <w:placeholder>
            <w:docPart w:val="DefaultPlaceholder_-1854013440"/>
          </w:placeholder>
        </w:sdtPr>
        <w:sdtEndPr/>
        <w:sdtContent>
          <w:r w:rsidR="004D65E9" w:rsidRPr="00200281">
            <w:rPr>
              <w:rFonts w:eastAsia="Times New Roman" w:cs="Times New Roman"/>
            </w:rPr>
            <w:t>(Khan &amp; Rahman, 2017)</w:t>
          </w:r>
        </w:sdtContent>
      </w:sdt>
      <w:r w:rsidRPr="00200281">
        <w:t xml:space="preserve">. In the luxury automotive sector, customisation plays a role in its sense of attachment because the customers become directly involved in the design of the vehicle. </w:t>
      </w:r>
      <w:r w:rsidR="002849FA" w:rsidRPr="00200281">
        <w:t xml:space="preserve">By allowing customers to customize products, they are more likely to feel like they own and have a strong attachment to them </w:t>
      </w:r>
      <w:sdt>
        <w:sdtPr>
          <w:rPr>
            <w:rFonts w:cs="Times New Roman"/>
          </w:rPr>
          <w:tag w:val="MENDELEY_CITATION_v3_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"/>
          <w:id w:val="-650983479"/>
          <w:placeholder>
            <w:docPart w:val="DefaultPlaceholder_-1854013440"/>
          </w:placeholder>
        </w:sdtPr>
        <w:sdtEndPr/>
        <w:sdtContent>
          <w:r w:rsidR="004D65E9" w:rsidRPr="00200281">
            <w:rPr>
              <w:rFonts w:cs="Times New Roman"/>
            </w:rPr>
            <w:t>(Shahid et al., 2022)</w:t>
          </w:r>
        </w:sdtContent>
      </w:sdt>
      <w:r w:rsidRPr="00200281">
        <w:t>. This fosters a feeling of pride and exceptionalness, improving the overall luxury experience.</w:t>
      </w:r>
    </w:p>
    <w:p w14:paraId="296FD5D6" w14:textId="2B663B71" w:rsidR="00054F88" w:rsidRPr="00200281" w:rsidRDefault="00054F88" w:rsidP="00054F88">
      <w:r w:rsidRPr="00200281">
        <w:t>Results have shown that people who feel emotionally involved with the luxury brand are more inclined to be loyal and continue doing business with</w:t>
      </w:r>
      <w:sdt>
        <w:sdtPr>
          <w:rPr>
            <w:rFonts w:cs="Times New Roman"/>
          </w:rPr>
          <w:tag w:val="MENDELEY_CITATION_v3_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"/>
          <w:id w:val="1926223802"/>
          <w:placeholder>
            <w:docPart w:val="DefaultPlaceholder_-1854013440"/>
          </w:placeholder>
        </w:sdtPr>
        <w:sdtEndPr/>
        <w:sdtContent>
          <w:r w:rsidR="004D65E9" w:rsidRPr="00200281">
            <w:rPr>
              <w:rFonts w:cs="Times New Roman"/>
            </w:rPr>
            <w:t>(</w:t>
          </w:r>
          <w:proofErr w:type="spellStart"/>
          <w:r w:rsidR="004D65E9" w:rsidRPr="00200281">
            <w:rPr>
              <w:rFonts w:cs="Times New Roman"/>
            </w:rPr>
            <w:t>Konjkav</w:t>
          </w:r>
          <w:proofErr w:type="spellEnd"/>
          <w:r w:rsidR="004D65E9" w:rsidRPr="00200281">
            <w:rPr>
              <w:rFonts w:cs="Times New Roman"/>
            </w:rPr>
            <w:t xml:space="preserve"> Monfared et al., 2021)</w:t>
          </w:r>
        </w:sdtContent>
      </w:sdt>
      <w:r w:rsidRPr="00200281">
        <w:t xml:space="preserve">. Emotional attachment adds to trust, commitment, and customer satisfaction, also decreasing the risk of customers switching to competitors. Customization can be a tool a luxury brand can utilize in order to produce a sense of uniqueness for the product </w:t>
      </w:r>
      <w:r w:rsidR="00F17B3F" w:rsidRPr="00200281">
        <w:t>and</w:t>
      </w:r>
      <w:r w:rsidRPr="00200281">
        <w:t xml:space="preserve"> to establish long lasting emotional connectivity with customer</w:t>
      </w:r>
      <w:r w:rsidR="005E7302" w:rsidRPr="00200281">
        <w:t xml:space="preserve"> </w:t>
      </w:r>
      <w:sdt>
        <w:sdtPr>
          <w:rPr>
            <w:rFonts w:cs="Times New Roman"/>
          </w:rPr>
          <w:tag w:val="MENDELEY_CITATION_v3_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"/>
          <w:id w:val="-1122380932"/>
          <w:placeholder>
            <w:docPart w:val="DefaultPlaceholder_-1854013440"/>
          </w:placeholder>
        </w:sdtPr>
        <w:sdtEndPr/>
        <w:sdtContent>
          <w:r w:rsidR="004D65E9" w:rsidRPr="00200281">
            <w:rPr>
              <w:rFonts w:cs="Times New Roman"/>
            </w:rPr>
            <w:t>(Moreau et al., 2020)</w:t>
          </w:r>
        </w:sdtContent>
      </w:sdt>
      <w:r w:rsidRPr="00200281">
        <w:t>. Therefore, customization strategies utilized by luxury brand are direct to formulate uniqueness of the product and establish long term emotional connection with the customer.</w:t>
      </w:r>
    </w:p>
    <w:p w14:paraId="28408EFE" w14:textId="0330D9B5" w:rsidR="00054F88" w:rsidRPr="00200281" w:rsidRDefault="00054F88" w:rsidP="002849FA">
      <w:r w:rsidRPr="00200281">
        <w:t>For Porsche, emotional attachments are built on a strong sense of history, exclusivity and customised customer experiences. Porsche projects its brand as a symbol of accomplishments, passion and luxury lifestyle</w:t>
      </w:r>
      <w:r w:rsidR="005E7302" w:rsidRPr="00200281">
        <w:t xml:space="preserve"> </w:t>
      </w:r>
      <w:sdt>
        <w:sdtPr>
          <w:rPr>
            <w:rFonts w:cs="Times New Roman"/>
          </w:rPr>
          <w:tag w:val="MENDELEY_CITATION_v3_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"/>
          <w:id w:val="862710555"/>
          <w:placeholder>
            <w:docPart w:val="DefaultPlaceholder_-1854013440"/>
          </w:placeholder>
        </w:sdtPr>
        <w:sdtEndPr/>
        <w:sdtContent>
          <w:r w:rsidR="004D65E9" w:rsidRPr="00200281">
            <w:rPr>
              <w:rFonts w:cs="Times New Roman"/>
            </w:rPr>
            <w:t>(</w:t>
          </w:r>
          <w:proofErr w:type="spellStart"/>
          <w:r w:rsidR="004D65E9" w:rsidRPr="00200281">
            <w:rPr>
              <w:rFonts w:cs="Times New Roman"/>
            </w:rPr>
            <w:t>Chandiran</w:t>
          </w:r>
          <w:proofErr w:type="spellEnd"/>
          <w:r w:rsidR="004D65E9" w:rsidRPr="00200281">
            <w:rPr>
              <w:rFonts w:cs="Times New Roman"/>
            </w:rPr>
            <w:t>, 2021)</w:t>
          </w:r>
        </w:sdtContent>
      </w:sdt>
      <w:r w:rsidRPr="00200281">
        <w:t xml:space="preserve">. It is important to make owning a vehicle an emotional investment, instead of merely a monetary transaction for customers. In addition, identity expression in luxury consumption is advocated in the literature. </w:t>
      </w:r>
      <w:r w:rsidR="002849FA" w:rsidRPr="00200281">
        <w:t xml:space="preserve">Quality goods frequently are bought for expressing and asserting oneself, for what one has achieved and relating to others. </w:t>
      </w:r>
      <w:r w:rsidRPr="00200281">
        <w:t xml:space="preserve">Customers </w:t>
      </w:r>
      <w:r w:rsidR="00F17B3F" w:rsidRPr="00200281">
        <w:t>can</w:t>
      </w:r>
      <w:r w:rsidRPr="00200281">
        <w:t xml:space="preserve"> combine features of design and performance in a different way to produce a customized vehicle that offers a chance for self-expression. This further enhances the branding-customer value equation.</w:t>
      </w:r>
    </w:p>
    <w:p w14:paraId="4FBA7E04" w14:textId="06693944" w:rsidR="00054F88" w:rsidRPr="00200281" w:rsidRDefault="005E7302" w:rsidP="00054F88">
      <w:r w:rsidRPr="00200281">
        <w:t>However, t</w:t>
      </w:r>
      <w:r w:rsidR="00054F88" w:rsidRPr="00200281">
        <w:t xml:space="preserve">he results did not imply that emotional bond alone will create loyalty in the absence of other </w:t>
      </w:r>
      <w:r w:rsidR="00E84F07" w:rsidRPr="00200281">
        <w:t>quality-based</w:t>
      </w:r>
      <w:r w:rsidR="00054F88" w:rsidRPr="00200281">
        <w:t xml:space="preserve"> parameters like product quality, service and Brand image perception </w:t>
      </w:r>
      <w:sdt>
        <w:sdtPr>
          <w:rPr>
            <w:rFonts w:cs="Times New Roman"/>
          </w:rPr>
          <w:tag w:val="MENDELEY_CITATION_v3_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"/>
          <w:id w:val="98997773"/>
          <w:placeholder>
            <w:docPart w:val="DefaultPlaceholder_-1854013440"/>
          </w:placeholder>
        </w:sdtPr>
        <w:sdtEndPr/>
        <w:sdtContent>
          <w:r w:rsidR="004D65E9" w:rsidRPr="00200281">
            <w:rPr>
              <w:rFonts w:eastAsia="Times New Roman" w:cs="Times New Roman"/>
            </w:rPr>
            <w:t>(Fernandes &amp; Moreira, 2019)</w:t>
          </w:r>
        </w:sdtContent>
      </w:sdt>
      <w:r w:rsidR="00054F88" w:rsidRPr="00200281">
        <w:t xml:space="preserve">. Luxury brands are expected to provide their customers a consistent quality and better experience in each </w:t>
      </w:r>
      <w:r w:rsidR="00E84F07" w:rsidRPr="00200281">
        <w:t>touchpoint</w:t>
      </w:r>
      <w:r w:rsidR="00054F88" w:rsidRPr="00200281">
        <w:t xml:space="preserve">. </w:t>
      </w:r>
      <w:r w:rsidR="00E84F07" w:rsidRPr="00200281">
        <w:t>Thus,</w:t>
      </w:r>
      <w:r w:rsidR="00054F88" w:rsidRPr="00200281">
        <w:t xml:space="preserve"> emotional branding strategies need to be backed with great performance and service.</w:t>
      </w:r>
    </w:p>
    <w:p w14:paraId="2B03F6C6" w14:textId="16C9ED11" w:rsidR="009D4192" w:rsidRPr="00200281" w:rsidRDefault="00054F88" w:rsidP="00054F88">
      <w:r w:rsidRPr="00200281">
        <w:t xml:space="preserve">In general, the results indicated that the emotional attachment and brand awareness have a significant influence on the relationship between customization and customers' loyalty. </w:t>
      </w:r>
      <w:r w:rsidRPr="00200281">
        <w:lastRenderedPageBreak/>
        <w:t xml:space="preserve">Creating personalized experiences </w:t>
      </w:r>
      <w:r w:rsidR="00E84F07" w:rsidRPr="00200281">
        <w:t>could</w:t>
      </w:r>
      <w:r w:rsidRPr="00200281">
        <w:t xml:space="preserve"> forge psychological metrics with luxury brands and boost significant customer commitments and brand advocacy</w:t>
      </w:r>
      <w:r w:rsidR="009D4192" w:rsidRPr="00200281">
        <w:t>.</w:t>
      </w:r>
    </w:p>
    <w:p w14:paraId="2DF63A1F" w14:textId="77777777" w:rsidR="003522D5" w:rsidRPr="00200281" w:rsidRDefault="003522D5" w:rsidP="003522D5">
      <w:pPr>
        <w:keepNext/>
        <w:jc w:val="center"/>
        <w:rPr>
          <w:b/>
          <w:bCs/>
          <w:color w:val="auto"/>
          <w:sz w:val="36"/>
          <w:szCs w:val="36"/>
        </w:rPr>
      </w:pPr>
      <w:r w:rsidRPr="00200281">
        <w:rPr>
          <w:b/>
          <w:bCs/>
          <w:noProof/>
          <w:color w:val="auto"/>
          <w:sz w:val="36"/>
          <w:szCs w:val="36"/>
        </w:rPr>
        <w:drawing>
          <wp:inline distT="0" distB="0" distL="0" distR="0" wp14:anchorId="3877C0ED" wp14:editId="653102F6">
            <wp:extent cx="4216617" cy="4007056"/>
            <wp:effectExtent l="0" t="0" r="0" b="0"/>
            <wp:docPr id="617805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780561" name=""/>
                    <pic:cNvPicPr/>
                  </pic:nvPicPr>
                  <pic:blipFill>
                    <a:blip r:embed="rId22"/>
                    <a:stretch>
                      <a:fillRect/>
                    </a:stretch>
                  </pic:blipFill>
                  <pic:spPr>
                    <a:xfrm>
                      <a:off x="0" y="0"/>
                      <a:ext cx="4216617" cy="4007056"/>
                    </a:xfrm>
                    <a:prstGeom prst="rect">
                      <a:avLst/>
                    </a:prstGeom>
                  </pic:spPr>
                </pic:pic>
              </a:graphicData>
            </a:graphic>
          </wp:inline>
        </w:drawing>
      </w:r>
    </w:p>
    <w:p w14:paraId="521ECAF7" w14:textId="6BD60F87" w:rsidR="009D4192" w:rsidRPr="00200281" w:rsidRDefault="003522D5" w:rsidP="00F17B3F">
      <w:pPr>
        <w:pStyle w:val="Caption"/>
        <w:spacing w:line="360" w:lineRule="auto"/>
        <w:jc w:val="center"/>
        <w:rPr>
          <w:b/>
          <w:bCs/>
          <w:i w:val="0"/>
          <w:iCs w:val="0"/>
          <w:color w:val="auto"/>
          <w:sz w:val="24"/>
          <w:szCs w:val="24"/>
        </w:rPr>
      </w:pPr>
      <w:bookmarkStart w:id="73" w:name="_Toc231058064"/>
      <w:r w:rsidRPr="00200281">
        <w:rPr>
          <w:b/>
          <w:bCs/>
          <w:i w:val="0"/>
          <w:iCs w:val="0"/>
          <w:color w:val="auto"/>
          <w:sz w:val="24"/>
          <w:szCs w:val="24"/>
        </w:rPr>
        <w:t xml:space="preserve">Figure </w:t>
      </w:r>
      <w:r w:rsidRPr="00200281">
        <w:rPr>
          <w:b/>
          <w:bCs/>
          <w:i w:val="0"/>
          <w:iCs w:val="0"/>
          <w:color w:val="auto"/>
          <w:sz w:val="24"/>
          <w:szCs w:val="24"/>
        </w:rPr>
        <w:fldChar w:fldCharType="begin"/>
      </w:r>
      <w:r w:rsidRPr="00200281">
        <w:rPr>
          <w:b/>
          <w:bCs/>
          <w:i w:val="0"/>
          <w:iCs w:val="0"/>
          <w:color w:val="auto"/>
          <w:sz w:val="24"/>
          <w:szCs w:val="24"/>
        </w:rPr>
        <w:instrText xml:space="preserve"> SEQ Figure \* ARABIC </w:instrText>
      </w:r>
      <w:r w:rsidRPr="00200281">
        <w:rPr>
          <w:b/>
          <w:bCs/>
          <w:i w:val="0"/>
          <w:iCs w:val="0"/>
          <w:color w:val="auto"/>
          <w:sz w:val="24"/>
          <w:szCs w:val="24"/>
        </w:rPr>
        <w:fldChar w:fldCharType="separate"/>
      </w:r>
      <w:r w:rsidR="001E1327" w:rsidRPr="00200281">
        <w:rPr>
          <w:b/>
          <w:bCs/>
          <w:i w:val="0"/>
          <w:iCs w:val="0"/>
          <w:color w:val="auto"/>
          <w:sz w:val="24"/>
          <w:szCs w:val="24"/>
        </w:rPr>
        <w:t>10</w:t>
      </w:r>
      <w:r w:rsidRPr="00200281">
        <w:rPr>
          <w:b/>
          <w:bCs/>
          <w:i w:val="0"/>
          <w:iCs w:val="0"/>
          <w:color w:val="auto"/>
          <w:sz w:val="24"/>
          <w:szCs w:val="24"/>
        </w:rPr>
        <w:fldChar w:fldCharType="end"/>
      </w:r>
      <w:r w:rsidRPr="00200281">
        <w:rPr>
          <w:b/>
          <w:bCs/>
          <w:i w:val="0"/>
          <w:iCs w:val="0"/>
          <w:color w:val="auto"/>
          <w:sz w:val="24"/>
          <w:szCs w:val="24"/>
        </w:rPr>
        <w:t xml:space="preserve"> Findings and analysis summary of theme 3.</w:t>
      </w:r>
      <w:bookmarkEnd w:id="73"/>
    </w:p>
    <w:p w14:paraId="025D590D" w14:textId="5DC9FF63" w:rsidR="009D4192" w:rsidRPr="00200281" w:rsidRDefault="009D4192" w:rsidP="00F17B3F">
      <w:pPr>
        <w:pStyle w:val="Heading2"/>
        <w:numPr>
          <w:ilvl w:val="1"/>
          <w:numId w:val="6"/>
        </w:numPr>
        <w:spacing w:line="360" w:lineRule="auto"/>
      </w:pPr>
      <w:bookmarkStart w:id="74" w:name="_Toc231491907"/>
      <w:r w:rsidRPr="00200281">
        <w:t>Digitalization and Interactive Customization</w:t>
      </w:r>
      <w:bookmarkEnd w:id="74"/>
    </w:p>
    <w:p w14:paraId="55B6FD9D" w14:textId="591F714C" w:rsidR="00054F88" w:rsidRPr="00200281" w:rsidRDefault="00054F88" w:rsidP="00F17B3F">
      <w:r w:rsidRPr="00200281">
        <w:t>Another key focus point in the vehicle customization and customer loyalty consideration in the luxury automobile industry was digitalization. The results show that the digital technologies are making a powerful impact on the luxury automotive companies' design, marketing, and customer experience processes</w:t>
      </w:r>
      <w:r w:rsidR="005E7302" w:rsidRPr="00200281">
        <w:t xml:space="preserve"> </w:t>
      </w:r>
      <w:sdt>
        <w:sdtPr>
          <w:rPr>
            <w:rFonts w:cs="Times New Roman"/>
          </w:rPr>
          <w:tag w:val="MENDELEY_CITATION_v3_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"/>
          <w:id w:val="769967449"/>
          <w:placeholder>
            <w:docPart w:val="DefaultPlaceholder_-1854013440"/>
          </w:placeholder>
        </w:sdtPr>
        <w:sdtEndPr/>
        <w:sdtContent>
          <w:r w:rsidR="004D65E9" w:rsidRPr="00200281">
            <w:rPr>
              <w:rFonts w:cs="Times New Roman"/>
            </w:rPr>
            <w:t>(</w:t>
          </w:r>
          <w:proofErr w:type="spellStart"/>
          <w:r w:rsidR="004D65E9" w:rsidRPr="00200281">
            <w:rPr>
              <w:rFonts w:cs="Times New Roman"/>
            </w:rPr>
            <w:t>Zaif</w:t>
          </w:r>
          <w:proofErr w:type="spellEnd"/>
          <w:r w:rsidR="004D65E9" w:rsidRPr="00200281">
            <w:rPr>
              <w:rFonts w:cs="Times New Roman"/>
            </w:rPr>
            <w:t>, 2019)</w:t>
          </w:r>
        </w:sdtContent>
      </w:sdt>
      <w:r w:rsidRPr="00200281">
        <w:t>. With cutting-edge digital systems, brands can now offer interactive, immersive and customer-focused customization processes.</w:t>
      </w:r>
    </w:p>
    <w:p w14:paraId="682C6226" w14:textId="00C416DE" w:rsidR="00054F88" w:rsidRPr="00200281" w:rsidRDefault="00054F88" w:rsidP="00054F88">
      <w:r w:rsidRPr="00200281">
        <w:t>The literature confirms that digitalization has led to better customer engagement as the customer is able to actively be part of the car customisation process</w:t>
      </w:r>
      <w:r w:rsidR="005E7302" w:rsidRPr="00200281">
        <w:t xml:space="preserve"> </w:t>
      </w:r>
      <w:sdt>
        <w:sdtPr>
          <w:rPr>
            <w:rFonts w:cs="Times New Roman"/>
          </w:rPr>
          <w:tag w:val="MENDELEY_CITATION_v3_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"/>
          <w:id w:val="-525871926"/>
          <w:placeholder>
            <w:docPart w:val="DefaultPlaceholder_-1854013440"/>
          </w:placeholder>
        </w:sdtPr>
        <w:sdtEndPr/>
        <w:sdtContent>
          <w:r w:rsidR="004D65E9" w:rsidRPr="00200281">
            <w:rPr>
              <w:rFonts w:eastAsia="Times New Roman" w:cs="Times New Roman"/>
            </w:rPr>
            <w:t xml:space="preserve">(Bacher &amp; </w:t>
          </w:r>
          <w:proofErr w:type="spellStart"/>
          <w:r w:rsidR="004D65E9" w:rsidRPr="00200281">
            <w:rPr>
              <w:rFonts w:eastAsia="Times New Roman" w:cs="Times New Roman"/>
            </w:rPr>
            <w:t>Manowicz</w:t>
          </w:r>
          <w:proofErr w:type="spellEnd"/>
          <w:r w:rsidR="004D65E9" w:rsidRPr="00200281">
            <w:rPr>
              <w:rFonts w:eastAsia="Times New Roman" w:cs="Times New Roman"/>
            </w:rPr>
            <w:t>, 2020)</w:t>
          </w:r>
        </w:sdtContent>
      </w:sdt>
      <w:r w:rsidRPr="00200281">
        <w:t>. Interactive tools like schematic online configuration, virtual showrooms, augmented reality and AI systems help customers visualize and customize vehicles in real-time.</w:t>
      </w:r>
      <w:r w:rsidR="005E7302" w:rsidRPr="00200281">
        <w:t xml:space="preserve"> Findings of a study </w:t>
      </w:r>
      <w:r w:rsidRPr="00200281">
        <w:t xml:space="preserve">claimed that such technologies can enhance the customer satisfaction as they make purchasing much </w:t>
      </w:r>
      <w:r w:rsidR="00E84F07" w:rsidRPr="00200281">
        <w:t>easier and more interactive</w:t>
      </w:r>
      <w:r w:rsidR="005E7302" w:rsidRPr="00200281">
        <w:t xml:space="preserve"> </w:t>
      </w:r>
      <w:sdt>
        <w:sdtPr>
          <w:rPr>
            <w:rFonts w:cs="Times New Roman"/>
          </w:rPr>
          <w:tag w:val="MENDELEY_CITATION_v3_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"/>
          <w:id w:val="-1090002767"/>
          <w:placeholder>
            <w:docPart w:val="DefaultPlaceholder_-1854013440"/>
          </w:placeholder>
        </w:sdtPr>
        <w:sdtEndPr/>
        <w:sdtContent>
          <w:r w:rsidR="004D65E9" w:rsidRPr="00200281">
            <w:rPr>
              <w:rFonts w:cs="Times New Roman"/>
            </w:rPr>
            <w:t>(Alzoubi et al., 2022)</w:t>
          </w:r>
        </w:sdtContent>
      </w:sdt>
      <w:r w:rsidRPr="00200281">
        <w:t>.</w:t>
      </w:r>
    </w:p>
    <w:p w14:paraId="09BE3E26" w14:textId="1C163759" w:rsidR="00054F88" w:rsidRPr="00200281" w:rsidRDefault="00054F88" w:rsidP="00054F88">
      <w:r w:rsidRPr="00200281">
        <w:lastRenderedPageBreak/>
        <w:t>The study reveals that digital customisation tools enable customers to explore variations in vehicle ownership before choosing what to buy</w:t>
      </w:r>
      <w:r w:rsidR="005E7302" w:rsidRPr="00200281">
        <w:t xml:space="preserve"> </w:t>
      </w:r>
      <w:sdt>
        <w:sdtPr>
          <w:rPr>
            <w:rFonts w:cs="Times New Roman"/>
          </w:rPr>
          <w:tag w:val="MENDELEY_CITATION_v3_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"/>
          <w:id w:val="1549643756"/>
          <w:placeholder>
            <w:docPart w:val="DefaultPlaceholder_-1854013440"/>
          </w:placeholder>
        </w:sdtPr>
        <w:sdtEndPr/>
        <w:sdtContent>
          <w:r w:rsidR="004D65E9" w:rsidRPr="00200281">
            <w:rPr>
              <w:rFonts w:cs="Times New Roman"/>
            </w:rPr>
            <w:t>(Wang et al., 2021)</w:t>
          </w:r>
        </w:sdtContent>
      </w:sdt>
      <w:r w:rsidR="00B761AE" w:rsidRPr="00200281">
        <w:rPr>
          <w:rFonts w:asciiTheme="majorBidi" w:hAnsiTheme="majorBidi" w:cstheme="majorBidi"/>
          <w:color w:val="000000"/>
        </w:rPr>
        <w:t>(Barak</w:t>
      </w:r>
      <w:r w:rsidRPr="00200281">
        <w:t>. Customers have the option to customize various parts of the car by changing colour, interior décor, wheel types, performance enhancements and technological characteristics based on personal taste. This dynamic interaction boosts customer engagement and fosters a deeper connection with the product and brand.</w:t>
      </w:r>
    </w:p>
    <w:p w14:paraId="6262F252" w14:textId="04185C0A" w:rsidR="00054F88" w:rsidRPr="00200281" w:rsidRDefault="00054F88" w:rsidP="00054F88">
      <w:r w:rsidRPr="00200281">
        <w:t>For Porsche, digitalization is also a major factor when it comes to making customisation experiences better</w:t>
      </w:r>
      <w:r w:rsidR="008B2F35" w:rsidRPr="00200281">
        <w:t xml:space="preserve"> </w:t>
      </w:r>
      <w:sdt>
        <w:sdtPr>
          <w:rPr>
            <w:rFonts w:cs="Times New Roman"/>
          </w:rPr>
          <w:tag w:val="MENDELEY_CITATION_v3_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"/>
          <w:id w:val="-408624797"/>
          <w:placeholder>
            <w:docPart w:val="DefaultPlaceholder_-1854013440"/>
          </w:placeholder>
        </w:sdtPr>
        <w:sdtEndPr/>
        <w:sdtContent>
          <w:r w:rsidR="004D65E9" w:rsidRPr="00200281">
            <w:rPr>
              <w:rFonts w:cs="Times New Roman"/>
            </w:rPr>
            <w:t>(Schulz et al., 2023)</w:t>
          </w:r>
        </w:sdtContent>
      </w:sdt>
      <w:r w:rsidRPr="00200281">
        <w:t xml:space="preserve">. With the Porsche Car Configurator, customers can digitally design cars on </w:t>
      </w:r>
      <w:r w:rsidR="00E84F07" w:rsidRPr="00200281">
        <w:t>screen and</w:t>
      </w:r>
      <w:r w:rsidRPr="00200281">
        <w:t xml:space="preserve"> see the finished product in real time. This technology increases transparency and involves customers in the process of customisation all the way. According to the </w:t>
      </w:r>
      <w:r w:rsidR="00E84F07" w:rsidRPr="00200281">
        <w:t>scholars’</w:t>
      </w:r>
      <w:r w:rsidR="008B2F35" w:rsidRPr="00200281">
        <w:t xml:space="preserve"> findings</w:t>
      </w:r>
      <w:r w:rsidRPr="00200281">
        <w:t>, such configurators help to increase customer engagement because they increase immersion and the aspect of the customer during the transaction process</w:t>
      </w:r>
      <w:r w:rsidR="008B2F35" w:rsidRPr="00200281">
        <w:t xml:space="preserve"> </w:t>
      </w:r>
      <w:sdt>
        <w:sdtPr>
          <w:rPr>
            <w:rFonts w:cs="Times New Roman"/>
          </w:rPr>
          <w:tag w:val="MENDELEY_CITATION_v3_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"/>
          <w:id w:val="1066381374"/>
          <w:placeholder>
            <w:docPart w:val="DefaultPlaceholder_-1854013440"/>
          </w:placeholder>
        </w:sdtPr>
        <w:sdtEndPr/>
        <w:sdtContent>
          <w:r w:rsidR="004D65E9" w:rsidRPr="00200281">
            <w:rPr>
              <w:rFonts w:eastAsia="Times New Roman" w:cs="Times New Roman"/>
            </w:rPr>
            <w:t>(Karthikeyan &amp; Aruna, 2025)</w:t>
          </w:r>
        </w:sdtContent>
      </w:sdt>
      <w:r w:rsidRPr="00200281">
        <w:t>.</w:t>
      </w:r>
    </w:p>
    <w:p w14:paraId="08F72EAD" w14:textId="687331C1" w:rsidR="00054F88" w:rsidRPr="00200281" w:rsidRDefault="00054F88" w:rsidP="00054F88">
      <w:r w:rsidRPr="00200281">
        <w:t>Further, Porsche launched their “Track Your Dream” digital service which enables users to track the manufacturing and delivery of their individual cars</w:t>
      </w:r>
      <w:r w:rsidR="008B2F35" w:rsidRPr="00200281">
        <w:t xml:space="preserve"> </w:t>
      </w:r>
      <w:sdt>
        <w:sdtPr>
          <w:rPr>
            <w:rFonts w:cs="Times New Roman"/>
          </w:rPr>
          <w:tag w:val="MENDELEY_CITATION_v3_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"/>
          <w:id w:val="-1205400024"/>
          <w:placeholder>
            <w:docPart w:val="DefaultPlaceholder_-1854013440"/>
          </w:placeholder>
        </w:sdtPr>
        <w:sdtEndPr/>
        <w:sdtContent>
          <w:r w:rsidR="004D65E9" w:rsidRPr="00200281">
            <w:rPr>
              <w:rFonts w:cs="Times New Roman"/>
            </w:rPr>
            <w:t>(Voelcker, 2019)</w:t>
          </w:r>
        </w:sdtContent>
      </w:sdt>
      <w:r w:rsidRPr="00200281">
        <w:t>. This service stimulates excitement and anticipation and builds emotional connections with the brand. This helps create an ownership experience that brings customers closer to the chain of creation of their made-to-order cars, from production through delivery.</w:t>
      </w:r>
    </w:p>
    <w:p w14:paraId="0DC65221" w14:textId="7D144673" w:rsidR="00054F88" w:rsidRPr="00200281" w:rsidRDefault="002849FA" w:rsidP="002849FA">
      <w:r w:rsidRPr="00200281">
        <w:t>The findings also indicate that digitalization can offer enhanced convenience and access in luxury cars markets (</w:t>
      </w:r>
      <w:proofErr w:type="spellStart"/>
      <w:r w:rsidRPr="00200281">
        <w:t>Lempp</w:t>
      </w:r>
      <w:proofErr w:type="spellEnd"/>
      <w:r w:rsidRPr="00200281">
        <w:t xml:space="preserve"> &amp; Siegfried, 2022). </w:t>
      </w:r>
      <w:r w:rsidR="009B5797" w:rsidRPr="00200281">
        <w:t>C</w:t>
      </w:r>
      <w:r w:rsidR="00054F88" w:rsidRPr="00200281">
        <w:t>onsultations and online showrooms allow to connect customers with brands without they have to be physically present and have access to personalized serving. This was especially relevant when there was a gradual transition to digital interactions, which were preferable to consumers.</w:t>
      </w:r>
    </w:p>
    <w:p w14:paraId="0C498712" w14:textId="27790279" w:rsidR="00054F88" w:rsidRPr="00200281" w:rsidRDefault="00581AB3" w:rsidP="00054F88">
      <w:r w:rsidRPr="00200281">
        <w:t>However, o</w:t>
      </w:r>
      <w:r w:rsidR="00054F88" w:rsidRPr="00200281">
        <w:t>thers</w:t>
      </w:r>
      <w:r w:rsidRPr="00200281">
        <w:t xml:space="preserve"> </w:t>
      </w:r>
      <w:r w:rsidR="00054F88" w:rsidRPr="00200281">
        <w:t xml:space="preserve">have pointed to how much personal interaction is lost </w:t>
      </w:r>
      <w:r w:rsidR="00E84F07" w:rsidRPr="00200281">
        <w:t>because of</w:t>
      </w:r>
      <w:r w:rsidR="00054F88" w:rsidRPr="00200281">
        <w:t xml:space="preserve"> the over-reliance of digital technologies, retaining personal interaction as a crucial part of the luxury customer experience</w:t>
      </w:r>
      <w:r w:rsidRPr="00200281">
        <w:t xml:space="preserve"> </w:t>
      </w:r>
      <w:sdt>
        <w:sdtPr>
          <w:rPr>
            <w:rFonts w:cs="Times New Roman"/>
          </w:rPr>
          <w:tag w:val="MENDELEY_CITATION_v3_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"/>
          <w:id w:val="1836637934"/>
          <w:placeholder>
            <w:docPart w:val="DefaultPlaceholder_-1854013440"/>
          </w:placeholder>
        </w:sdtPr>
        <w:sdtEndPr/>
        <w:sdtContent>
          <w:r w:rsidR="004D65E9" w:rsidRPr="00200281">
            <w:rPr>
              <w:rFonts w:cs="Times New Roman"/>
            </w:rPr>
            <w:t>(Dr. A. S. George et al., 2024)</w:t>
          </w:r>
        </w:sdtContent>
      </w:sdt>
      <w:r w:rsidR="00054F88" w:rsidRPr="00200281">
        <w:t xml:space="preserve">. Face-to-face communication and exclusive ‘in-person’ services are often of great importance to luxury consumers. Brands, therefore, </w:t>
      </w:r>
      <w:r w:rsidR="00E84F07" w:rsidRPr="00200281">
        <w:t>must</w:t>
      </w:r>
      <w:r w:rsidR="00054F88" w:rsidRPr="00200281">
        <w:t xml:space="preserve"> strike a balance between convenience in the digital world and human interaction, to keep their products exclusive and good quality cult experiences.</w:t>
      </w:r>
    </w:p>
    <w:p w14:paraId="0E185EDD" w14:textId="5C515CA6" w:rsidR="009D4192" w:rsidRPr="00200281" w:rsidRDefault="00054F88" w:rsidP="00054F88">
      <w:r w:rsidRPr="00200281">
        <w:t xml:space="preserve">The results overall highlight how digitalization has a great positive impact on vehicle customization approaches </w:t>
      </w:r>
      <w:r w:rsidR="00E84F07" w:rsidRPr="00200281">
        <w:t>about</w:t>
      </w:r>
      <w:r w:rsidRPr="00200281">
        <w:t xml:space="preserve"> customer engagement, personalisation and satisfaction. In the </w:t>
      </w:r>
      <w:r w:rsidRPr="00200281">
        <w:lastRenderedPageBreak/>
        <w:t>luxury automotive sector, interactive digital experiences have a positive impact on building emotional connections and fostering customer retention</w:t>
      </w:r>
      <w:r w:rsidR="009D4192" w:rsidRPr="00200281">
        <w:t>.</w:t>
      </w:r>
    </w:p>
    <w:p w14:paraId="41BC9635" w14:textId="77777777" w:rsidR="00E67C4A" w:rsidRPr="00200281" w:rsidRDefault="00E67C4A" w:rsidP="00E67C4A">
      <w:pPr>
        <w:keepNext/>
        <w:jc w:val="center"/>
        <w:rPr>
          <w:b/>
          <w:bCs/>
          <w:color w:val="auto"/>
          <w:sz w:val="36"/>
          <w:szCs w:val="36"/>
        </w:rPr>
      </w:pPr>
      <w:r w:rsidRPr="00200281">
        <w:rPr>
          <w:b/>
          <w:bCs/>
          <w:noProof/>
          <w:color w:val="auto"/>
          <w:sz w:val="36"/>
          <w:szCs w:val="36"/>
        </w:rPr>
        <w:drawing>
          <wp:inline distT="0" distB="0" distL="0" distR="0" wp14:anchorId="0B4E29A5" wp14:editId="69D3BE42">
            <wp:extent cx="3587750" cy="3198382"/>
            <wp:effectExtent l="0" t="0" r="0" b="2540"/>
            <wp:docPr id="4971970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7197077" name=""/>
                    <pic:cNvPicPr/>
                  </pic:nvPicPr>
                  <pic:blipFill>
                    <a:blip r:embed="rId23"/>
                    <a:stretch>
                      <a:fillRect/>
                    </a:stretch>
                  </pic:blipFill>
                  <pic:spPr>
                    <a:xfrm>
                      <a:off x="0" y="0"/>
                      <a:ext cx="3591524" cy="3201747"/>
                    </a:xfrm>
                    <a:prstGeom prst="rect">
                      <a:avLst/>
                    </a:prstGeom>
                  </pic:spPr>
                </pic:pic>
              </a:graphicData>
            </a:graphic>
          </wp:inline>
        </w:drawing>
      </w:r>
    </w:p>
    <w:p w14:paraId="0C6A3902" w14:textId="0DDDC265" w:rsidR="003522D5" w:rsidRPr="00200281" w:rsidRDefault="00E67C4A" w:rsidP="00F17B3F">
      <w:pPr>
        <w:pStyle w:val="Caption"/>
        <w:spacing w:line="360" w:lineRule="auto"/>
        <w:jc w:val="center"/>
        <w:rPr>
          <w:b/>
          <w:bCs/>
          <w:i w:val="0"/>
          <w:iCs w:val="0"/>
          <w:color w:val="auto"/>
          <w:sz w:val="24"/>
          <w:szCs w:val="24"/>
        </w:rPr>
      </w:pPr>
      <w:bookmarkStart w:id="75" w:name="_Toc231058065"/>
      <w:r w:rsidRPr="00200281">
        <w:rPr>
          <w:b/>
          <w:bCs/>
          <w:i w:val="0"/>
          <w:iCs w:val="0"/>
          <w:color w:val="auto"/>
          <w:sz w:val="24"/>
          <w:szCs w:val="24"/>
        </w:rPr>
        <w:t xml:space="preserve">Figure </w:t>
      </w:r>
      <w:r w:rsidRPr="00200281">
        <w:rPr>
          <w:b/>
          <w:bCs/>
          <w:i w:val="0"/>
          <w:iCs w:val="0"/>
          <w:color w:val="auto"/>
          <w:sz w:val="24"/>
          <w:szCs w:val="24"/>
        </w:rPr>
        <w:fldChar w:fldCharType="begin"/>
      </w:r>
      <w:r w:rsidRPr="00200281">
        <w:rPr>
          <w:b/>
          <w:bCs/>
          <w:i w:val="0"/>
          <w:iCs w:val="0"/>
          <w:color w:val="auto"/>
          <w:sz w:val="24"/>
          <w:szCs w:val="24"/>
        </w:rPr>
        <w:instrText xml:space="preserve"> SEQ Figure \* ARABIC </w:instrText>
      </w:r>
      <w:r w:rsidRPr="00200281">
        <w:rPr>
          <w:b/>
          <w:bCs/>
          <w:i w:val="0"/>
          <w:iCs w:val="0"/>
          <w:color w:val="auto"/>
          <w:sz w:val="24"/>
          <w:szCs w:val="24"/>
        </w:rPr>
        <w:fldChar w:fldCharType="separate"/>
      </w:r>
      <w:r w:rsidR="001E1327" w:rsidRPr="00200281">
        <w:rPr>
          <w:b/>
          <w:bCs/>
          <w:i w:val="0"/>
          <w:iCs w:val="0"/>
          <w:color w:val="auto"/>
          <w:sz w:val="24"/>
          <w:szCs w:val="24"/>
        </w:rPr>
        <w:t>11</w:t>
      </w:r>
      <w:r w:rsidRPr="00200281">
        <w:rPr>
          <w:b/>
          <w:bCs/>
          <w:i w:val="0"/>
          <w:iCs w:val="0"/>
          <w:color w:val="auto"/>
          <w:sz w:val="24"/>
          <w:szCs w:val="24"/>
        </w:rPr>
        <w:fldChar w:fldCharType="end"/>
      </w:r>
      <w:r w:rsidRPr="00200281">
        <w:rPr>
          <w:b/>
          <w:bCs/>
          <w:i w:val="0"/>
          <w:iCs w:val="0"/>
          <w:color w:val="auto"/>
          <w:sz w:val="24"/>
          <w:szCs w:val="24"/>
        </w:rPr>
        <w:t xml:space="preserve"> </w:t>
      </w:r>
      <w:r w:rsidR="00E84F07" w:rsidRPr="00200281">
        <w:rPr>
          <w:b/>
          <w:bCs/>
          <w:i w:val="0"/>
          <w:iCs w:val="0"/>
          <w:color w:val="auto"/>
          <w:sz w:val="24"/>
          <w:szCs w:val="24"/>
        </w:rPr>
        <w:t>Findings</w:t>
      </w:r>
      <w:r w:rsidRPr="00200281">
        <w:rPr>
          <w:b/>
          <w:bCs/>
          <w:i w:val="0"/>
          <w:iCs w:val="0"/>
          <w:color w:val="auto"/>
          <w:sz w:val="24"/>
          <w:szCs w:val="24"/>
        </w:rPr>
        <w:t xml:space="preserve"> and analysis summary of theme 4.</w:t>
      </w:r>
      <w:bookmarkEnd w:id="75"/>
    </w:p>
    <w:p w14:paraId="54341FEE" w14:textId="44921DF7" w:rsidR="009D4192" w:rsidRPr="00200281" w:rsidRDefault="009D4192" w:rsidP="00F17B3F">
      <w:pPr>
        <w:pStyle w:val="Heading2"/>
        <w:numPr>
          <w:ilvl w:val="1"/>
          <w:numId w:val="6"/>
        </w:numPr>
        <w:spacing w:line="360" w:lineRule="auto"/>
      </w:pPr>
      <w:bookmarkStart w:id="76" w:name="_Toc231491908"/>
      <w:r w:rsidRPr="00200281">
        <w:t>Customer Loyalty Outcomes</w:t>
      </w:r>
      <w:bookmarkEnd w:id="76"/>
    </w:p>
    <w:p w14:paraId="51DFE3FB" w14:textId="23232BE9" w:rsidR="00054F88" w:rsidRPr="00200281" w:rsidRDefault="00054F88" w:rsidP="00F17B3F">
      <w:r w:rsidRPr="00200281">
        <w:t xml:space="preserve">The final theme that came out of the thematic analysis pertains to consequences of customer loyalty </w:t>
      </w:r>
      <w:r w:rsidR="00E84F07" w:rsidRPr="00200281">
        <w:t>because of</w:t>
      </w:r>
      <w:r w:rsidRPr="00200281">
        <w:t xml:space="preserve"> personalising car customisation in the luxury car industry. Results have shown that loyalty in this case does not only mean repeat buying </w:t>
      </w:r>
      <w:r w:rsidR="00E84F07" w:rsidRPr="00200281">
        <w:t>behaviour</w:t>
      </w:r>
      <w:r w:rsidRPr="00200281">
        <w:t>, but that attitudinal factors, like building trust, commitment, emotional preference, and the desire to recommend a brand to others are also present</w:t>
      </w:r>
      <w:r w:rsidR="00581AB3" w:rsidRPr="00200281">
        <w:t xml:space="preserve"> </w:t>
      </w:r>
      <w:sdt>
        <w:sdtPr>
          <w:rPr>
            <w:rFonts w:cs="Times New Roman"/>
          </w:rPr>
          <w:tag w:val="MENDELEY_CITATION_v3_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"/>
          <w:id w:val="798488578"/>
          <w:placeholder>
            <w:docPart w:val="DefaultPlaceholder_-1854013440"/>
          </w:placeholder>
        </w:sdtPr>
        <w:sdtEndPr/>
        <w:sdtContent>
          <w:r w:rsidR="004D65E9" w:rsidRPr="00200281">
            <w:rPr>
              <w:rFonts w:cs="Times New Roman"/>
            </w:rPr>
            <w:t>(Al Abri et al., 2023)</w:t>
          </w:r>
        </w:sdtContent>
      </w:sdt>
      <w:r w:rsidRPr="00200281">
        <w:t>. In the luxury segment, direct competition and a high level of branding competition exist with many substitutes, forcing measures to remain loyal to the brand and to have long-term sustainability and profitability.</w:t>
      </w:r>
    </w:p>
    <w:p w14:paraId="1539FA9D" w14:textId="0772F89B" w:rsidR="00054F88" w:rsidRPr="00200281" w:rsidRDefault="00054F88" w:rsidP="00054F88">
      <w:r w:rsidRPr="00200281">
        <w:t>Consistently, Vehicle Customization has been positively associated with customer loyalty which can be found in the related literature, which can be divided into customer engagement and cus</w:t>
      </w:r>
      <w:r w:rsidR="00395923" w:rsidRPr="00200281">
        <w:t>2</w:t>
      </w:r>
      <w:r w:rsidRPr="00200281">
        <w:t>tomer satisfaction</w:t>
      </w:r>
      <w:r w:rsidR="00581AB3" w:rsidRPr="00200281">
        <w:t xml:space="preserve"> </w:t>
      </w:r>
      <w:sdt>
        <w:sdtPr>
          <w:rPr>
            <w:rFonts w:cs="Times New Roman"/>
          </w:rPr>
          <w:tag w:val="MENDELEY_CITATION_v3_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"/>
          <w:id w:val="1982494476"/>
          <w:placeholder>
            <w:docPart w:val="DefaultPlaceholder_-1854013440"/>
          </w:placeholder>
        </w:sdtPr>
        <w:sdtEndPr/>
        <w:sdtContent>
          <w:r w:rsidR="004D65E9" w:rsidRPr="00200281">
            <w:rPr>
              <w:rFonts w:cs="Times New Roman"/>
            </w:rPr>
            <w:t>(Malki et al., 2024)</w:t>
          </w:r>
        </w:sdtContent>
      </w:sdt>
      <w:r w:rsidRPr="00200281">
        <w:t>.</w:t>
      </w:r>
      <w:r w:rsidR="00581AB3" w:rsidRPr="00200281">
        <w:t xml:space="preserve"> </w:t>
      </w:r>
      <w:r w:rsidRPr="00200281">
        <w:t xml:space="preserve">The related literature has shown that there is a positive relationship between Vehicle Customization and customer loyalty, both in terms of customers' engagement and customers' satisfaction. A level of participation in the design process makes customers feel that they are part of their vehicle, enhancing their sense of ownership. This emotional and psychological connection makes people more likely to come back for additional purchases and brand loyalty. Customization can also drive brand advocacy </w:t>
      </w:r>
      <w:r w:rsidRPr="00200281">
        <w:lastRenderedPageBreak/>
        <w:t>because happy customers will tell their friends and family about the experience and influence them through social channels</w:t>
      </w:r>
      <w:r w:rsidR="00581AB3" w:rsidRPr="00200281">
        <w:t xml:space="preserve"> </w:t>
      </w:r>
      <w:sdt>
        <w:sdtPr>
          <w:rPr>
            <w:rFonts w:cs="Times New Roman"/>
          </w:rPr>
          <w:tag w:val="MENDELEY_CITATION_v3_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"/>
          <w:id w:val="1468855602"/>
          <w:placeholder>
            <w:docPart w:val="DefaultPlaceholder_-1854013440"/>
          </w:placeholder>
        </w:sdtPr>
        <w:sdtEndPr/>
        <w:sdtContent>
          <w:r w:rsidR="004D65E9" w:rsidRPr="00200281">
            <w:rPr>
              <w:rFonts w:cs="Times New Roman"/>
            </w:rPr>
            <w:t>(Band et al., 2025)</w:t>
          </w:r>
        </w:sdtContent>
      </w:sdt>
      <w:r w:rsidRPr="00200281">
        <w:t>.</w:t>
      </w:r>
    </w:p>
    <w:p w14:paraId="6C50181F" w14:textId="010617B4" w:rsidR="00054F88" w:rsidRPr="00200281" w:rsidRDefault="002849FA" w:rsidP="002849FA">
      <w:r w:rsidRPr="00200281">
        <w:t xml:space="preserve">The findings suggest that value generation on an alternative chain of events that involves emotional and experiential aspects contributes significantly to the development of loyalty </w:t>
      </w:r>
      <w:sdt>
        <w:sdtPr>
          <w:rPr>
            <w:rFonts w:cs="Times New Roman"/>
          </w:rPr>
          <w:tag w:val="MENDELEY_CITATION_v3_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"/>
          <w:id w:val="662980617"/>
          <w:placeholder>
            <w:docPart w:val="DefaultPlaceholder_-1854013440"/>
          </w:placeholder>
        </w:sdtPr>
        <w:sdtEndPr/>
        <w:sdtContent>
          <w:r w:rsidR="004D65E9" w:rsidRPr="00200281">
            <w:rPr>
              <w:rFonts w:eastAsia="Times New Roman" w:cs="Times New Roman"/>
            </w:rPr>
            <w:t>(Cachero-Martínez &amp; Vázquez-</w:t>
          </w:r>
          <w:proofErr w:type="spellStart"/>
          <w:r w:rsidR="004D65E9" w:rsidRPr="00200281">
            <w:rPr>
              <w:rFonts w:eastAsia="Times New Roman" w:cs="Times New Roman"/>
            </w:rPr>
            <w:t>Casielles</w:t>
          </w:r>
          <w:proofErr w:type="spellEnd"/>
          <w:r w:rsidR="004D65E9" w:rsidRPr="00200281">
            <w:rPr>
              <w:rFonts w:eastAsia="Times New Roman" w:cs="Times New Roman"/>
            </w:rPr>
            <w:t>, 2021)</w:t>
          </w:r>
        </w:sdtContent>
      </w:sdt>
      <w:r w:rsidR="00054F88" w:rsidRPr="00200281">
        <w:t xml:space="preserve">. Vehicles which are perceived to be unique and meaningful to the Customer, are less likely to be replaced with a different brand. </w:t>
      </w:r>
      <w:r w:rsidR="00E84F07" w:rsidRPr="00200281">
        <w:t>Instead,</w:t>
      </w:r>
      <w:r w:rsidR="00054F88" w:rsidRPr="00200281">
        <w:t xml:space="preserve"> they form a long-term relationship with the brand, beyond just functional product benefits. This reflects the idea that in luxury markets loyalties are more motivated by emotional gratification and a degree of alignment with a brand's 'identity' than by price and utility.</w:t>
      </w:r>
    </w:p>
    <w:p w14:paraId="7B258AD8" w14:textId="4888083C" w:rsidR="009D4192" w:rsidRPr="00200281" w:rsidRDefault="00054F88" w:rsidP="00C56E34">
      <w:r w:rsidRPr="00200281">
        <w:t>Personalizing marketing is a big element of Porsche's marketing strategies aimed at customer retention</w:t>
      </w:r>
      <w:r w:rsidR="00C56E34" w:rsidRPr="00200281">
        <w:t xml:space="preserve"> </w:t>
      </w:r>
      <w:sdt>
        <w:sdtPr>
          <w:rPr>
            <w:rFonts w:cs="Times New Roman"/>
          </w:rPr>
          <w:tag w:val="MENDELEY_CITATION_v3_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"/>
          <w:id w:val="2072460999"/>
          <w:placeholder>
            <w:docPart w:val="DefaultPlaceholder_-1854013440"/>
          </w:placeholder>
        </w:sdtPr>
        <w:sdtEndPr/>
        <w:sdtContent>
          <w:r w:rsidR="004D65E9" w:rsidRPr="00200281">
            <w:rPr>
              <w:rFonts w:cs="Times New Roman"/>
            </w:rPr>
            <w:t>(Husár et al., 2023)</w:t>
          </w:r>
        </w:sdtContent>
      </w:sdt>
      <w:r w:rsidRPr="00200281">
        <w:t>. Porsche customers are well known for their brand loyalty because of its performance, heritage, and personalization.</w:t>
      </w:r>
      <w:r w:rsidR="00C56E34" w:rsidRPr="00200281">
        <w:t xml:space="preserve"> Findings of</w:t>
      </w:r>
      <w:r w:rsidRPr="00200281">
        <w:t xml:space="preserve"> the study also shows is that there is a high likelihood that loyal customers can be brand ambassadors for luxury brands</w:t>
      </w:r>
      <w:r w:rsidR="00853806" w:rsidRPr="00200281">
        <w:t xml:space="preserve"> </w:t>
      </w:r>
      <w:sdt>
        <w:sdtPr>
          <w:rPr>
            <w:rFonts w:cs="Times New Roman"/>
          </w:rPr>
          <w:tag w:val="MENDELEY_CITATION_v3_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"/>
          <w:id w:val="670378189"/>
          <w:placeholder>
            <w:docPart w:val="DefaultPlaceholder_-1854013440"/>
          </w:placeholder>
        </w:sdtPr>
        <w:sdtEndPr/>
        <w:sdtContent>
          <w:r w:rsidR="004D65E9" w:rsidRPr="00200281">
            <w:rPr>
              <w:rFonts w:eastAsia="Times New Roman" w:cs="Times New Roman"/>
            </w:rPr>
            <w:t>(</w:t>
          </w:r>
          <w:proofErr w:type="spellStart"/>
          <w:r w:rsidR="004D65E9" w:rsidRPr="00200281">
            <w:rPr>
              <w:rFonts w:eastAsia="Times New Roman" w:cs="Times New Roman"/>
            </w:rPr>
            <w:t>Satornsantikul</w:t>
          </w:r>
          <w:proofErr w:type="spellEnd"/>
          <w:r w:rsidR="004D65E9" w:rsidRPr="00200281">
            <w:rPr>
              <w:rFonts w:eastAsia="Times New Roman" w:cs="Times New Roman"/>
            </w:rPr>
            <w:t xml:space="preserve"> &amp; </w:t>
          </w:r>
          <w:proofErr w:type="spellStart"/>
          <w:r w:rsidR="004D65E9" w:rsidRPr="00200281">
            <w:rPr>
              <w:rFonts w:eastAsia="Times New Roman" w:cs="Times New Roman"/>
            </w:rPr>
            <w:t>Nuangjamnong</w:t>
          </w:r>
          <w:proofErr w:type="spellEnd"/>
          <w:r w:rsidR="004D65E9" w:rsidRPr="00200281">
            <w:rPr>
              <w:rFonts w:eastAsia="Times New Roman" w:cs="Times New Roman"/>
            </w:rPr>
            <w:t>, 2022)</w:t>
          </w:r>
        </w:sdtContent>
      </w:sdt>
      <w:r w:rsidRPr="00200281">
        <w:t xml:space="preserve">. They are active brand promoters that recommend the brand and leave online reviews in addition to being social influencers. The role this type of advocacy plays is especially important when it comes to luxury markets where customer trust and reputation become a key factor when making purchases. Thus, in addition to enhancing individual brands, customer loyalty has positive effects on the </w:t>
      </w:r>
      <w:r w:rsidR="00E84F07" w:rsidRPr="00200281">
        <w:t>long-term</w:t>
      </w:r>
      <w:r w:rsidRPr="00200281">
        <w:t xml:space="preserve"> positioning of the brand in the market and on brand equity</w:t>
      </w:r>
      <w:r w:rsidR="009D4192" w:rsidRPr="00200281">
        <w:t>.</w:t>
      </w:r>
    </w:p>
    <w:p w14:paraId="09E89110" w14:textId="15BA4562" w:rsidR="00054F88" w:rsidRPr="00200281" w:rsidRDefault="00853806" w:rsidP="00054F88">
      <w:r w:rsidRPr="00200281">
        <w:t xml:space="preserve">However, </w:t>
      </w:r>
      <w:r w:rsidR="00054F88" w:rsidRPr="00200281">
        <w:t>it is not only customization that can ensure loyalty, as the literature also points out. Other product and service characteristics, including the quality of the product, after-sales service, brand reputation, and customer experience, all have an important influence on the loyalty results</w:t>
      </w:r>
      <w:r w:rsidRPr="00200281">
        <w:t xml:space="preserve"> </w:t>
      </w:r>
      <w:sdt>
        <w:sdtPr>
          <w:rPr>
            <w:rFonts w:cs="Times New Roman"/>
          </w:rPr>
          <w:tag w:val="MENDELEY_CITATION_v3_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"/>
          <w:id w:val="1263181692"/>
          <w:placeholder>
            <w:docPart w:val="DefaultPlaceholder_-1854013440"/>
          </w:placeholder>
        </w:sdtPr>
        <w:sdtEndPr/>
        <w:sdtContent>
          <w:r w:rsidR="004D65E9" w:rsidRPr="00200281">
            <w:rPr>
              <w:rFonts w:cs="Times New Roman"/>
            </w:rPr>
            <w:t>(Magasi, 2024b)</w:t>
          </w:r>
        </w:sdtContent>
      </w:sdt>
      <w:r w:rsidR="00054F88" w:rsidRPr="00200281">
        <w:t>. If the supporting elements are too weak, the positive outcome of customization might be diminished. However, customization should be a part of a more comprehensive approach to customer relationship management if it is to be successful.</w:t>
      </w:r>
    </w:p>
    <w:p w14:paraId="5A0B2FA3" w14:textId="77777777" w:rsidR="00E67C4A" w:rsidRPr="00200281" w:rsidRDefault="00E67C4A" w:rsidP="00E67C4A">
      <w:pPr>
        <w:keepNext/>
        <w:jc w:val="center"/>
        <w:rPr>
          <w:b/>
          <w:bCs/>
          <w:color w:val="auto"/>
          <w:sz w:val="36"/>
          <w:szCs w:val="36"/>
        </w:rPr>
      </w:pPr>
      <w:r w:rsidRPr="00200281">
        <w:rPr>
          <w:b/>
          <w:bCs/>
          <w:noProof/>
          <w:color w:val="auto"/>
          <w:sz w:val="36"/>
          <w:szCs w:val="36"/>
        </w:rPr>
        <w:lastRenderedPageBreak/>
        <w:drawing>
          <wp:inline distT="0" distB="0" distL="0" distR="0" wp14:anchorId="0279F51F" wp14:editId="1BBD5CF6">
            <wp:extent cx="3835597" cy="3283119"/>
            <wp:effectExtent l="0" t="0" r="0" b="0"/>
            <wp:docPr id="4436992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3699299" name=""/>
                    <pic:cNvPicPr/>
                  </pic:nvPicPr>
                  <pic:blipFill>
                    <a:blip r:embed="rId24"/>
                    <a:stretch>
                      <a:fillRect/>
                    </a:stretch>
                  </pic:blipFill>
                  <pic:spPr>
                    <a:xfrm>
                      <a:off x="0" y="0"/>
                      <a:ext cx="3835597" cy="3283119"/>
                    </a:xfrm>
                    <a:prstGeom prst="rect">
                      <a:avLst/>
                    </a:prstGeom>
                  </pic:spPr>
                </pic:pic>
              </a:graphicData>
            </a:graphic>
          </wp:inline>
        </w:drawing>
      </w:r>
    </w:p>
    <w:p w14:paraId="69AE1998" w14:textId="145E8AE2" w:rsidR="009D4192" w:rsidRPr="00200281" w:rsidRDefault="00E67C4A" w:rsidP="00F17B3F">
      <w:pPr>
        <w:pStyle w:val="Caption"/>
        <w:spacing w:line="360" w:lineRule="auto"/>
        <w:jc w:val="center"/>
        <w:rPr>
          <w:b/>
          <w:bCs/>
          <w:i w:val="0"/>
          <w:iCs w:val="0"/>
          <w:color w:val="auto"/>
          <w:sz w:val="24"/>
          <w:szCs w:val="24"/>
        </w:rPr>
      </w:pPr>
      <w:bookmarkStart w:id="77" w:name="_Toc231058066"/>
      <w:r w:rsidRPr="00200281">
        <w:rPr>
          <w:b/>
          <w:bCs/>
          <w:i w:val="0"/>
          <w:iCs w:val="0"/>
          <w:color w:val="auto"/>
          <w:sz w:val="24"/>
          <w:szCs w:val="24"/>
        </w:rPr>
        <w:t xml:space="preserve">Figure </w:t>
      </w:r>
      <w:r w:rsidRPr="00200281">
        <w:rPr>
          <w:b/>
          <w:bCs/>
          <w:i w:val="0"/>
          <w:iCs w:val="0"/>
          <w:color w:val="auto"/>
          <w:sz w:val="24"/>
          <w:szCs w:val="24"/>
        </w:rPr>
        <w:fldChar w:fldCharType="begin"/>
      </w:r>
      <w:r w:rsidRPr="00200281">
        <w:rPr>
          <w:b/>
          <w:bCs/>
          <w:i w:val="0"/>
          <w:iCs w:val="0"/>
          <w:color w:val="auto"/>
          <w:sz w:val="24"/>
          <w:szCs w:val="24"/>
        </w:rPr>
        <w:instrText xml:space="preserve"> SEQ Figure \* ARABIC </w:instrText>
      </w:r>
      <w:r w:rsidRPr="00200281">
        <w:rPr>
          <w:b/>
          <w:bCs/>
          <w:i w:val="0"/>
          <w:iCs w:val="0"/>
          <w:color w:val="auto"/>
          <w:sz w:val="24"/>
          <w:szCs w:val="24"/>
        </w:rPr>
        <w:fldChar w:fldCharType="separate"/>
      </w:r>
      <w:r w:rsidR="001E1327" w:rsidRPr="00200281">
        <w:rPr>
          <w:b/>
          <w:bCs/>
          <w:i w:val="0"/>
          <w:iCs w:val="0"/>
          <w:color w:val="auto"/>
          <w:sz w:val="24"/>
          <w:szCs w:val="24"/>
        </w:rPr>
        <w:t>12</w:t>
      </w:r>
      <w:r w:rsidRPr="00200281">
        <w:rPr>
          <w:b/>
          <w:bCs/>
          <w:i w:val="0"/>
          <w:iCs w:val="0"/>
          <w:color w:val="auto"/>
          <w:sz w:val="24"/>
          <w:szCs w:val="24"/>
        </w:rPr>
        <w:fldChar w:fldCharType="end"/>
      </w:r>
      <w:r w:rsidRPr="00200281">
        <w:rPr>
          <w:b/>
          <w:bCs/>
          <w:i w:val="0"/>
          <w:iCs w:val="0"/>
          <w:color w:val="auto"/>
          <w:sz w:val="24"/>
          <w:szCs w:val="24"/>
        </w:rPr>
        <w:t xml:space="preserve"> Findings and analysis summary of theme 5</w:t>
      </w:r>
      <w:bookmarkEnd w:id="77"/>
    </w:p>
    <w:p w14:paraId="13B7791F" w14:textId="77777777" w:rsidR="003356B7" w:rsidRPr="00200281" w:rsidRDefault="003356B7" w:rsidP="00F17B3F">
      <w:r w:rsidRPr="00200281">
        <w:br w:type="page"/>
      </w:r>
    </w:p>
    <w:p w14:paraId="2AECE5B3" w14:textId="77777777" w:rsidR="003356B7" w:rsidRPr="00200281" w:rsidRDefault="003356B7" w:rsidP="00104F77">
      <w:pPr>
        <w:pStyle w:val="Heading1"/>
        <w:spacing w:line="360" w:lineRule="auto"/>
        <w:jc w:val="both"/>
        <w:rPr>
          <w:lang w:val="en-GB"/>
        </w:rPr>
      </w:pPr>
      <w:bookmarkStart w:id="78" w:name="_Toc231491909"/>
      <w:r w:rsidRPr="00200281">
        <w:rPr>
          <w:lang w:val="en-GB"/>
        </w:rPr>
        <w:lastRenderedPageBreak/>
        <w:t>Chapter 5</w:t>
      </w:r>
      <w:bookmarkEnd w:id="78"/>
    </w:p>
    <w:p w14:paraId="14BC87E5" w14:textId="77777777" w:rsidR="003356B7" w:rsidRPr="00200281" w:rsidRDefault="003356B7" w:rsidP="00104F77">
      <w:pPr>
        <w:pStyle w:val="Heading1"/>
        <w:numPr>
          <w:ilvl w:val="0"/>
          <w:numId w:val="6"/>
        </w:numPr>
        <w:spacing w:line="360" w:lineRule="auto"/>
        <w:jc w:val="both"/>
        <w:rPr>
          <w:lang w:val="en-GB"/>
        </w:rPr>
      </w:pPr>
      <w:bookmarkStart w:id="79" w:name="_Toc231491910"/>
      <w:r w:rsidRPr="00200281">
        <w:rPr>
          <w:lang w:val="en-GB"/>
        </w:rPr>
        <w:t>Discussion</w:t>
      </w:r>
      <w:bookmarkEnd w:id="79"/>
    </w:p>
    <w:p w14:paraId="6365E6A4" w14:textId="79BD0217" w:rsidR="006F3E12" w:rsidRPr="00200281" w:rsidRDefault="006F3E12" w:rsidP="00F17B3F">
      <w:pPr>
        <w:rPr>
          <w:lang w:eastAsia="ja-JP"/>
        </w:rPr>
      </w:pPr>
      <w:r w:rsidRPr="00200281">
        <w:rPr>
          <w:lang w:eastAsia="ja-JP"/>
        </w:rPr>
        <w:t>The major findings are discussed in relation to the research objectives, research questions, and the supporting theories in this chapter. The discussion critically analyses the significance of vehicle customization approaches in sustaining customer loyalty and their relevance to Porsche in the luxury car segment. The results show that customization strategies positively affect customer experience, perceived value, emotional attachment and customer engagement, which in turn lead to their loyalty measures (Brand Advocacy and Intent to repurchase the product)</w:t>
      </w:r>
      <w:r w:rsidR="00F14F1C" w:rsidRPr="00200281">
        <w:rPr>
          <w:lang w:eastAsia="ja-JP"/>
        </w:rPr>
        <w:t xml:space="preserve"> </w:t>
      </w:r>
      <w:sdt>
        <w:sdtPr>
          <w:rPr>
            <w:rFonts w:cs="Times New Roman"/>
            <w:lang w:eastAsia="ja-JP"/>
          </w:rPr>
          <w:tag w:val="MENDELEY_CITATION_v3_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"/>
          <w:id w:val="-1591462430"/>
          <w:placeholder>
            <w:docPart w:val="DefaultPlaceholder_-1854013440"/>
          </w:placeholder>
        </w:sdtPr>
        <w:sdtEndPr/>
        <w:sdtContent>
          <w:r w:rsidR="004D65E9" w:rsidRPr="00200281">
            <w:rPr>
              <w:rFonts w:cs="Times New Roman"/>
              <w:lang w:eastAsia="ja-JP"/>
            </w:rPr>
            <w:t>(Rane et al., 2023b)</w:t>
          </w:r>
        </w:sdtContent>
      </w:sdt>
      <w:r w:rsidRPr="00200281">
        <w:rPr>
          <w:lang w:eastAsia="ja-JP"/>
        </w:rPr>
        <w:t xml:space="preserve">. Relationship marketing theory and Perceived value theory </w:t>
      </w:r>
      <w:r w:rsidR="006F19A9" w:rsidRPr="00200281">
        <w:rPr>
          <w:lang w:eastAsia="ja-JP"/>
        </w:rPr>
        <w:t xml:space="preserve">are linked with results of this study </w:t>
      </w:r>
      <w:r w:rsidRPr="00200281">
        <w:rPr>
          <w:lang w:eastAsia="ja-JP"/>
        </w:rPr>
        <w:t>in order to gain more theoretical understanding of the relationship of customization and customer loyalty.</w:t>
      </w:r>
    </w:p>
    <w:p w14:paraId="65A4AA30" w14:textId="2EFDB89C" w:rsidR="006F3E12" w:rsidRPr="00200281" w:rsidRDefault="006F19A9" w:rsidP="006F3E12">
      <w:pPr>
        <w:rPr>
          <w:lang w:eastAsia="ja-JP"/>
        </w:rPr>
      </w:pPr>
      <w:r w:rsidRPr="00200281">
        <w:rPr>
          <w:lang w:eastAsia="ja-JP"/>
        </w:rPr>
        <w:t>V</w:t>
      </w:r>
      <w:r w:rsidR="006F3E12" w:rsidRPr="00200281">
        <w:rPr>
          <w:lang w:eastAsia="ja-JP"/>
        </w:rPr>
        <w:t xml:space="preserve">ehicle customization personalizes vehicle and improves the customer experience in the luxury car sector. </w:t>
      </w:r>
      <w:r w:rsidRPr="00200281">
        <w:rPr>
          <w:lang w:eastAsia="ja-JP"/>
        </w:rPr>
        <w:t>T</w:t>
      </w:r>
      <w:r w:rsidR="006F3E12" w:rsidRPr="00200281">
        <w:rPr>
          <w:lang w:eastAsia="ja-JP"/>
        </w:rPr>
        <w:t xml:space="preserve">oday, luxury consumers are looking for products that are </w:t>
      </w:r>
      <w:r w:rsidR="00E84F07" w:rsidRPr="00200281">
        <w:rPr>
          <w:lang w:eastAsia="ja-JP"/>
        </w:rPr>
        <w:t>increasingly</w:t>
      </w:r>
      <w:r w:rsidR="006F3E12" w:rsidRPr="00200281">
        <w:rPr>
          <w:lang w:eastAsia="ja-JP"/>
        </w:rPr>
        <w:t xml:space="preserve"> personalized, address their lifestyle and social identity. This affirms the tenets of Relationship Marketing Theory</w:t>
      </w:r>
      <w:r w:rsidR="004D65E9" w:rsidRPr="00200281">
        <w:rPr>
          <w:lang w:eastAsia="ja-JP"/>
        </w:rPr>
        <w:t xml:space="preserve"> </w:t>
      </w:r>
      <w:sdt>
        <w:sdtPr>
          <w:rPr>
            <w:rFonts w:cs="Times New Roman"/>
            <w:lang w:eastAsia="ja-JP"/>
          </w:rPr>
          <w:tag w:val="MENDELEY_CITATION_v3_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"/>
          <w:id w:val="-2013056182"/>
          <w:placeholder>
            <w:docPart w:val="DefaultPlaceholder_-1854013440"/>
          </w:placeholder>
        </w:sdtPr>
        <w:sdtEndPr/>
        <w:sdtContent>
          <w:r w:rsidR="004D65E9" w:rsidRPr="00200281">
            <w:rPr>
              <w:rFonts w:cs="Times New Roman"/>
              <w:lang w:eastAsia="ja-JP"/>
            </w:rPr>
            <w:t>(Rese, 2006)</w:t>
          </w:r>
        </w:sdtContent>
      </w:sdt>
      <w:r w:rsidR="006F3E12" w:rsidRPr="00200281">
        <w:rPr>
          <w:lang w:eastAsia="ja-JP"/>
        </w:rPr>
        <w:t xml:space="preserve"> that suggests </w:t>
      </w:r>
      <w:r w:rsidR="00E84F07" w:rsidRPr="00200281">
        <w:rPr>
          <w:lang w:eastAsia="ja-JP"/>
        </w:rPr>
        <w:t>establishing</w:t>
      </w:r>
      <w:r w:rsidR="006F3E12" w:rsidRPr="00200281">
        <w:rPr>
          <w:lang w:eastAsia="ja-JP"/>
        </w:rPr>
        <w:t xml:space="preserve"> long-term relationships by using personal contact and customer engagement. Luxury auto manufacturers are no longer just competing around engineering quality and performance, but also through giving the driver a memorable, unique experience. </w:t>
      </w:r>
      <w:r w:rsidRPr="00200281">
        <w:rPr>
          <w:lang w:eastAsia="ja-JP"/>
        </w:rPr>
        <w:t>Moreover,</w:t>
      </w:r>
      <w:r w:rsidR="006F3E12" w:rsidRPr="00200281">
        <w:rPr>
          <w:lang w:eastAsia="ja-JP"/>
        </w:rPr>
        <w:t xml:space="preserve"> a customization effect of allowing customers to be active participants in the design process and, </w:t>
      </w:r>
      <w:r w:rsidR="00E84F07" w:rsidRPr="00200281">
        <w:rPr>
          <w:lang w:eastAsia="ja-JP"/>
        </w:rPr>
        <w:t>because of</w:t>
      </w:r>
      <w:r w:rsidR="006F3E12" w:rsidRPr="00200281">
        <w:rPr>
          <w:lang w:eastAsia="ja-JP"/>
        </w:rPr>
        <w:t xml:space="preserve"> this, develop a stronger emotional and psychological feeling of owning this product.</w:t>
      </w:r>
    </w:p>
    <w:p w14:paraId="23D22BAE" w14:textId="57E9C203" w:rsidR="006F3E12" w:rsidRPr="00200281" w:rsidRDefault="006F19A9" w:rsidP="006F3E12">
      <w:pPr>
        <w:rPr>
          <w:lang w:eastAsia="ja-JP"/>
        </w:rPr>
      </w:pPr>
      <w:r w:rsidRPr="00200281">
        <w:rPr>
          <w:lang w:eastAsia="ja-JP"/>
        </w:rPr>
        <w:t>P</w:t>
      </w:r>
      <w:r w:rsidR="006F3E12" w:rsidRPr="00200281">
        <w:rPr>
          <w:lang w:eastAsia="ja-JP"/>
        </w:rPr>
        <w:t>ersonalized customers are more satisfied as they feel the final product is a one of-a-kind and meaningful to them. This is in line with Perceived Value Theory</w:t>
      </w:r>
      <w:r w:rsidR="004D65E9" w:rsidRPr="00200281">
        <w:rPr>
          <w:lang w:eastAsia="ja-JP"/>
        </w:rPr>
        <w:t xml:space="preserve"> </w:t>
      </w:r>
      <w:sdt>
        <w:sdtPr>
          <w:rPr>
            <w:rFonts w:cs="Times New Roman"/>
            <w:lang w:eastAsia="ja-JP"/>
          </w:rPr>
          <w:tag w:val="MENDELEY_CITATION_v3_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"/>
          <w:id w:val="-1544741094"/>
          <w:placeholder>
            <w:docPart w:val="DefaultPlaceholder_-1854013440"/>
          </w:placeholder>
        </w:sdtPr>
        <w:sdtEndPr/>
        <w:sdtContent>
          <w:r w:rsidR="004D65E9" w:rsidRPr="00200281">
            <w:rPr>
              <w:rFonts w:cs="Times New Roman"/>
              <w:lang w:eastAsia="ja-JP"/>
            </w:rPr>
            <w:t>(Marco et al., 2024)</w:t>
          </w:r>
        </w:sdtContent>
      </w:sdt>
      <w:r w:rsidR="006F3E12" w:rsidRPr="00200281">
        <w:rPr>
          <w:lang w:eastAsia="ja-JP"/>
        </w:rPr>
        <w:t xml:space="preserve"> that suggests that buyers judge products in terms of their functional, emotional and symbolic values. For high-end cars, personalization is essential for enhancing the experience of being the proud owner, driving a “twisted” and exclusive machine.</w:t>
      </w:r>
      <w:r w:rsidR="004D65E9" w:rsidRPr="00200281">
        <w:rPr>
          <w:lang w:eastAsia="ja-JP"/>
        </w:rPr>
        <w:t xml:space="preserve"> </w:t>
      </w:r>
      <w:r w:rsidR="006F3E12" w:rsidRPr="00200281">
        <w:rPr>
          <w:lang w:eastAsia="ja-JP"/>
        </w:rPr>
        <w:t xml:space="preserve">Customers feel that the customized vehicles reflect their identity and their status to the extent that they want to satisfy them, making them more attached to the brand. </w:t>
      </w:r>
    </w:p>
    <w:p w14:paraId="18EDDC68" w14:textId="555914D1" w:rsidR="006F3E12" w:rsidRPr="00200281" w:rsidRDefault="006F19A9" w:rsidP="006F3E12">
      <w:pPr>
        <w:rPr>
          <w:lang w:eastAsia="ja-JP"/>
        </w:rPr>
      </w:pPr>
      <w:r w:rsidRPr="00200281">
        <w:rPr>
          <w:lang w:eastAsia="ja-JP"/>
        </w:rPr>
        <w:t>T</w:t>
      </w:r>
      <w:r w:rsidR="006F3E12" w:rsidRPr="00200281">
        <w:rPr>
          <w:lang w:eastAsia="ja-JP"/>
        </w:rPr>
        <w:t>here is a need for a different important discussion point about how emotional attachment enhances Customer Loyalty</w:t>
      </w:r>
      <w:r w:rsidR="004D65E9" w:rsidRPr="00200281">
        <w:rPr>
          <w:lang w:eastAsia="ja-JP"/>
        </w:rPr>
        <w:t xml:space="preserve"> </w:t>
      </w:r>
      <w:sdt>
        <w:sdtPr>
          <w:rPr>
            <w:rFonts w:cs="Times New Roman"/>
            <w:lang w:eastAsia="ja-JP"/>
          </w:rPr>
          <w:tag w:val="MENDELEY_CITATION_v3_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"/>
          <w:id w:val="-1183432087"/>
          <w:placeholder>
            <w:docPart w:val="DefaultPlaceholder_-1854013440"/>
          </w:placeholder>
        </w:sdtPr>
        <w:sdtEndPr/>
        <w:sdtContent>
          <w:r w:rsidR="004D65E9" w:rsidRPr="00200281">
            <w:rPr>
              <w:rFonts w:cs="Times New Roman"/>
              <w:lang w:eastAsia="ja-JP"/>
            </w:rPr>
            <w:t>(Zephaniah et al., 2020)</w:t>
          </w:r>
        </w:sdtContent>
      </w:sdt>
      <w:r w:rsidR="006F3E12" w:rsidRPr="00200281">
        <w:rPr>
          <w:lang w:eastAsia="ja-JP"/>
        </w:rPr>
        <w:t xml:space="preserve">. </w:t>
      </w:r>
      <w:r w:rsidRPr="00200281">
        <w:rPr>
          <w:lang w:eastAsia="ja-JP"/>
        </w:rPr>
        <w:t>C</w:t>
      </w:r>
      <w:r w:rsidR="006F3E12" w:rsidRPr="00200281">
        <w:rPr>
          <w:lang w:eastAsia="ja-JP"/>
        </w:rPr>
        <w:t xml:space="preserve">ustomization strategies lead to emotional levels of customer-brand connections with luxury vehicles. Those that invest their time and effort into customising their vehicles, build pride, ownership and exclusivity in them. </w:t>
      </w:r>
      <w:r w:rsidR="006F3E12" w:rsidRPr="00200281">
        <w:rPr>
          <w:lang w:eastAsia="ja-JP"/>
        </w:rPr>
        <w:lastRenderedPageBreak/>
        <w:t xml:space="preserve">This emotional bonding makes the chances higher for making repeat purchases and commitment to the brand in the long term. Relationship Marketing </w:t>
      </w:r>
      <w:r w:rsidR="004D65E9" w:rsidRPr="00200281">
        <w:rPr>
          <w:lang w:eastAsia="ja-JP"/>
        </w:rPr>
        <w:t>Theory</w:t>
      </w:r>
      <w:r w:rsidR="006F3E12" w:rsidRPr="00200281">
        <w:rPr>
          <w:lang w:eastAsia="ja-JP"/>
        </w:rPr>
        <w:t xml:space="preserve"> indicates that the trust and emotional connection developed with the customer are important factors in customer loyalty.</w:t>
      </w:r>
    </w:p>
    <w:p w14:paraId="7869C1C4" w14:textId="6EDC21A4" w:rsidR="006F3E12" w:rsidRPr="00200281" w:rsidRDefault="006F3E12" w:rsidP="006F3E12">
      <w:pPr>
        <w:rPr>
          <w:lang w:eastAsia="ja-JP"/>
        </w:rPr>
      </w:pPr>
      <w:r w:rsidRPr="00200281">
        <w:rPr>
          <w:lang w:eastAsia="ja-JP"/>
        </w:rPr>
        <w:t>Furthermore, the discussion highlights its role in the luxury automotive sector, since it is not uncommon that consumers buy luxury cars as symbols of success, identity and social recognition. Customers can make their cars their own with customization, so that the car owning experience is more meaningful</w:t>
      </w:r>
      <w:r w:rsidR="004D65E9" w:rsidRPr="00200281">
        <w:rPr>
          <w:lang w:eastAsia="ja-JP"/>
        </w:rPr>
        <w:t xml:space="preserve"> </w:t>
      </w:r>
      <w:sdt>
        <w:sdtPr>
          <w:rPr>
            <w:rFonts w:cs="Times New Roman"/>
            <w:lang w:eastAsia="ja-JP"/>
          </w:rPr>
          <w:tag w:val="MENDELEY_CITATION_v3_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"/>
          <w:id w:val="2063215153"/>
          <w:placeholder>
            <w:docPart w:val="DefaultPlaceholder_-1854013440"/>
          </w:placeholder>
        </w:sdtPr>
        <w:sdtEndPr/>
        <w:sdtContent>
          <w:r w:rsidR="004D65E9" w:rsidRPr="00200281">
            <w:rPr>
              <w:rFonts w:eastAsia="Times New Roman" w:cs="Times New Roman"/>
            </w:rPr>
            <w:t>(</w:t>
          </w:r>
          <w:proofErr w:type="spellStart"/>
          <w:r w:rsidR="004D65E9" w:rsidRPr="00200281">
            <w:rPr>
              <w:rFonts w:eastAsia="Times New Roman" w:cs="Times New Roman"/>
            </w:rPr>
            <w:t>Nastasoiu</w:t>
          </w:r>
          <w:proofErr w:type="spellEnd"/>
          <w:r w:rsidR="004D65E9" w:rsidRPr="00200281">
            <w:rPr>
              <w:rFonts w:eastAsia="Times New Roman" w:cs="Times New Roman"/>
            </w:rPr>
            <w:t xml:space="preserve"> &amp; </w:t>
          </w:r>
          <w:proofErr w:type="spellStart"/>
          <w:r w:rsidR="004D65E9" w:rsidRPr="00200281">
            <w:rPr>
              <w:rFonts w:eastAsia="Times New Roman" w:cs="Times New Roman"/>
            </w:rPr>
            <w:t>Vandenbosch</w:t>
          </w:r>
          <w:proofErr w:type="spellEnd"/>
          <w:r w:rsidR="004D65E9" w:rsidRPr="00200281">
            <w:rPr>
              <w:rFonts w:eastAsia="Times New Roman" w:cs="Times New Roman"/>
            </w:rPr>
            <w:t>, 2019)</w:t>
          </w:r>
        </w:sdtContent>
      </w:sdt>
      <w:r w:rsidRPr="00200281">
        <w:rPr>
          <w:lang w:eastAsia="ja-JP"/>
        </w:rPr>
        <w:t>. Personalized products have an emotional essence, which helps to bind customers to the product and minimizes the risk of customers buying a competitor's product. This is in line with past research indicating emotional experiences play an important role in driving loyalty in the luxury sector</w:t>
      </w:r>
      <w:r w:rsidR="004D65E9" w:rsidRPr="00200281">
        <w:rPr>
          <w:lang w:eastAsia="ja-JP"/>
        </w:rPr>
        <w:t xml:space="preserve"> </w:t>
      </w:r>
      <w:sdt>
        <w:sdtPr>
          <w:rPr>
            <w:rFonts w:cs="Times New Roman"/>
            <w:lang w:eastAsia="ja-JP"/>
          </w:rPr>
          <w:tag w:val="MENDELEY_CITATION_v3_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"/>
          <w:id w:val="1433938720"/>
          <w:placeholder>
            <w:docPart w:val="DefaultPlaceholder_-1854013440"/>
          </w:placeholder>
        </w:sdtPr>
        <w:sdtEndPr/>
        <w:sdtContent>
          <w:r w:rsidR="004D65E9" w:rsidRPr="00200281">
            <w:rPr>
              <w:rFonts w:cs="Times New Roman"/>
              <w:lang w:eastAsia="ja-JP"/>
            </w:rPr>
            <w:t>(Singh et al., 2023)</w:t>
          </w:r>
        </w:sdtContent>
      </w:sdt>
      <w:r w:rsidRPr="00200281">
        <w:rPr>
          <w:lang w:eastAsia="ja-JP"/>
        </w:rPr>
        <w:t>.</w:t>
      </w:r>
    </w:p>
    <w:p w14:paraId="626DE486" w14:textId="1AE92AC7" w:rsidR="006F3E12" w:rsidRPr="00200281" w:rsidRDefault="006F3E12" w:rsidP="006F3E12">
      <w:pPr>
        <w:rPr>
          <w:lang w:eastAsia="ja-JP"/>
        </w:rPr>
      </w:pPr>
      <w:r w:rsidRPr="00200281">
        <w:rPr>
          <w:lang w:eastAsia="ja-JP"/>
        </w:rPr>
        <w:t>Another insight the study offers on the impact of customization on customer loyalty is that of perceived value in that bond. Increased perception of customization provided uniqueness, quality and exclusivity in the vehicles, which is found to be associated with increased values of satisfaction and loyalty among customers. This aligns with Perceived Value Theory</w:t>
      </w:r>
      <w:r w:rsidR="004D65E9" w:rsidRPr="00200281">
        <w:rPr>
          <w:lang w:eastAsia="ja-JP"/>
        </w:rPr>
        <w:t xml:space="preserve"> </w:t>
      </w:r>
      <w:sdt>
        <w:sdtPr>
          <w:rPr>
            <w:rFonts w:cs="Times New Roman"/>
            <w:lang w:eastAsia="ja-JP"/>
          </w:rPr>
          <w:tag w:val="MENDELEY_CITATION_v3_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"/>
          <w:id w:val="173463958"/>
          <w:placeholder>
            <w:docPart w:val="DefaultPlaceholder_-1854013440"/>
          </w:placeholder>
        </w:sdtPr>
        <w:sdtEndPr/>
        <w:sdtContent>
          <w:r w:rsidR="004D65E9" w:rsidRPr="00200281">
            <w:rPr>
              <w:rFonts w:cs="Times New Roman"/>
              <w:lang w:eastAsia="ja-JP"/>
            </w:rPr>
            <w:t>(Marco et al., 2024)</w:t>
          </w:r>
        </w:sdtContent>
      </w:sdt>
      <w:r w:rsidRPr="00200281">
        <w:rPr>
          <w:lang w:eastAsia="ja-JP"/>
        </w:rPr>
        <w:t xml:space="preserve"> that suggests that consumers form positive attitudes and behaviour towards brands when they believe that the value gained is greater from the purchase of the product or service. The results indicate that customization has a positive impact on the emotional value as well as the functional value, by intensifying the customer involvement and stimulating more individual ‘customer ownership </w:t>
      </w:r>
      <w:r w:rsidR="00E84F07" w:rsidRPr="00200281">
        <w:rPr>
          <w:lang w:eastAsia="ja-JP"/>
        </w:rPr>
        <w:t>experiences</w:t>
      </w:r>
      <w:r w:rsidRPr="00200281">
        <w:rPr>
          <w:lang w:eastAsia="ja-JP"/>
        </w:rPr>
        <w:t>.</w:t>
      </w:r>
    </w:p>
    <w:p w14:paraId="631AAB0B" w14:textId="0AF2A718" w:rsidR="006F3E12" w:rsidRPr="00200281" w:rsidRDefault="004D65E9" w:rsidP="006F3E12">
      <w:pPr>
        <w:rPr>
          <w:lang w:eastAsia="ja-JP"/>
        </w:rPr>
      </w:pPr>
      <w:r w:rsidRPr="00200281">
        <w:rPr>
          <w:lang w:eastAsia="ja-JP"/>
        </w:rPr>
        <w:t xml:space="preserve">However, </w:t>
      </w:r>
      <w:r w:rsidR="006F3E12" w:rsidRPr="00200281">
        <w:rPr>
          <w:lang w:eastAsia="ja-JP"/>
        </w:rPr>
        <w:t xml:space="preserve">upon their own, customisation efforts </w:t>
      </w:r>
      <w:r w:rsidR="006F19A9" w:rsidRPr="00200281">
        <w:rPr>
          <w:lang w:eastAsia="ja-JP"/>
        </w:rPr>
        <w:t>cannot</w:t>
      </w:r>
      <w:r w:rsidR="006F3E12" w:rsidRPr="00200281">
        <w:rPr>
          <w:lang w:eastAsia="ja-JP"/>
        </w:rPr>
        <w:t xml:space="preserve"> win over customer loyalty. </w:t>
      </w:r>
      <w:r w:rsidR="006F19A9" w:rsidRPr="00200281">
        <w:rPr>
          <w:lang w:eastAsia="ja-JP"/>
        </w:rPr>
        <w:t>T</w:t>
      </w:r>
      <w:r w:rsidR="006F3E12" w:rsidRPr="00200281">
        <w:rPr>
          <w:lang w:eastAsia="ja-JP"/>
        </w:rPr>
        <w:t>he highly complex customization process or too many options can bewilder and make customers decision fatigue</w:t>
      </w:r>
      <w:r w:rsidRPr="00200281">
        <w:rPr>
          <w:lang w:eastAsia="ja-JP"/>
        </w:rPr>
        <w:t xml:space="preserve"> </w:t>
      </w:r>
      <w:sdt>
        <w:sdtPr>
          <w:rPr>
            <w:rFonts w:cs="Times New Roman"/>
            <w:lang w:eastAsia="ja-JP"/>
          </w:rPr>
          <w:tag w:val="MENDELEY_CITATION_v3_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"/>
          <w:id w:val="-907994576"/>
          <w:placeholder>
            <w:docPart w:val="DefaultPlaceholder_-1854013440"/>
          </w:placeholder>
        </w:sdtPr>
        <w:sdtEndPr/>
        <w:sdtContent>
          <w:r w:rsidRPr="00200281">
            <w:rPr>
              <w:rFonts w:cs="Times New Roman"/>
              <w:lang w:eastAsia="ja-JP"/>
            </w:rPr>
            <w:t>(O’Rourke et al., 2025)</w:t>
          </w:r>
        </w:sdtContent>
      </w:sdt>
      <w:r w:rsidR="006F3E12" w:rsidRPr="00200281">
        <w:rPr>
          <w:lang w:eastAsia="ja-JP"/>
        </w:rPr>
        <w:t xml:space="preserve">. It means customisation strategies can be successful if there is a balance between personalisation and simplicity. Luxury consumers are looking for convenience, efficiency and quality service from the beginning of the process until the purchase is complete. Thus, it is necessary that the customization strategies be easy to use and service oriented. The result not only supports past theories on </w:t>
      </w:r>
      <w:r w:rsidR="00E84F07" w:rsidRPr="00200281">
        <w:rPr>
          <w:lang w:eastAsia="ja-JP"/>
        </w:rPr>
        <w:t>customisation but</w:t>
      </w:r>
      <w:r w:rsidR="006F3E12" w:rsidRPr="00200281">
        <w:rPr>
          <w:lang w:eastAsia="ja-JP"/>
        </w:rPr>
        <w:t xml:space="preserve"> also introduces the idea that personalisation by itself is not the only element that affects perceived value; the quality of the overall customer service is also a significant factor.</w:t>
      </w:r>
    </w:p>
    <w:p w14:paraId="2B71A9CE" w14:textId="2F5BE6EA" w:rsidR="006F3E12" w:rsidRPr="00200281" w:rsidRDefault="006F3E12" w:rsidP="006F3E12">
      <w:pPr>
        <w:rPr>
          <w:lang w:eastAsia="ja-JP"/>
        </w:rPr>
      </w:pPr>
      <w:r w:rsidRPr="00200281">
        <w:rPr>
          <w:lang w:eastAsia="ja-JP"/>
        </w:rPr>
        <w:t xml:space="preserve">Another important element affecting the customization and customer loyalty was digitalization. </w:t>
      </w:r>
      <w:r w:rsidR="006F19A9" w:rsidRPr="00200281">
        <w:rPr>
          <w:lang w:eastAsia="ja-JP"/>
        </w:rPr>
        <w:t xml:space="preserve"> T</w:t>
      </w:r>
      <w:r w:rsidRPr="00200281">
        <w:rPr>
          <w:lang w:eastAsia="ja-JP"/>
        </w:rPr>
        <w:t xml:space="preserve">he advantages of digital technologies like online configurators, virtual showrooms, and </w:t>
      </w:r>
      <w:r w:rsidRPr="00200281">
        <w:rPr>
          <w:lang w:eastAsia="ja-JP"/>
        </w:rPr>
        <w:lastRenderedPageBreak/>
        <w:t xml:space="preserve">interactive platforms for enhancing customer involvement and satisfaction. Customers can experiment and personalize their cars in real time with Porsche's digital customisation tools, </w:t>
      </w:r>
      <w:r w:rsidR="00E84F07" w:rsidRPr="00200281">
        <w:rPr>
          <w:lang w:eastAsia="ja-JP"/>
        </w:rPr>
        <w:t>because of</w:t>
      </w:r>
      <w:r w:rsidRPr="00200281">
        <w:rPr>
          <w:lang w:eastAsia="ja-JP"/>
        </w:rPr>
        <w:t xml:space="preserve"> which they get immersive, interactive experiences. It implies that the current understanding of the theory of Relationship Marketing, as customer relationships and involvement are growing more significant in today's digital era.</w:t>
      </w:r>
    </w:p>
    <w:p w14:paraId="29F7775B" w14:textId="21D3D14B" w:rsidR="006F3E12" w:rsidRPr="00200281" w:rsidRDefault="006F3E12" w:rsidP="006F3E12">
      <w:pPr>
        <w:rPr>
          <w:lang w:eastAsia="ja-JP"/>
        </w:rPr>
      </w:pPr>
      <w:r w:rsidRPr="00200281">
        <w:rPr>
          <w:lang w:eastAsia="ja-JP"/>
        </w:rPr>
        <w:t xml:space="preserve">Furthermore, the study indicates that digitalization brings more transparency, convenience and accessibility </w:t>
      </w:r>
      <w:r w:rsidR="00E84F07" w:rsidRPr="00200281">
        <w:rPr>
          <w:lang w:eastAsia="ja-JP"/>
        </w:rPr>
        <w:t>about</w:t>
      </w:r>
      <w:r w:rsidRPr="00200281">
        <w:rPr>
          <w:lang w:eastAsia="ja-JP"/>
        </w:rPr>
        <w:t xml:space="preserve"> the customization process. Customers can try out various combinations of vehicles and be more involved in the buying process</w:t>
      </w:r>
      <w:r w:rsidR="004D65E9" w:rsidRPr="00200281">
        <w:rPr>
          <w:lang w:eastAsia="ja-JP"/>
        </w:rPr>
        <w:t xml:space="preserve"> </w:t>
      </w:r>
      <w:sdt>
        <w:sdtPr>
          <w:rPr>
            <w:rFonts w:cs="Times New Roman"/>
            <w:lang w:eastAsia="ja-JP"/>
          </w:rPr>
          <w:tag w:val="MENDELEY_CITATION_v3_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"/>
          <w:id w:val="-542433747"/>
          <w:placeholder>
            <w:docPart w:val="DefaultPlaceholder_-1854013440"/>
          </w:placeholder>
        </w:sdtPr>
        <w:sdtEndPr/>
        <w:sdtContent>
          <w:r w:rsidR="004D65E9" w:rsidRPr="00200281">
            <w:rPr>
              <w:rFonts w:cs="Times New Roman"/>
              <w:lang w:eastAsia="ja-JP"/>
            </w:rPr>
            <w:t>(</w:t>
          </w:r>
          <w:proofErr w:type="spellStart"/>
          <w:r w:rsidR="004D65E9" w:rsidRPr="00200281">
            <w:rPr>
              <w:rFonts w:cs="Times New Roman"/>
              <w:lang w:eastAsia="ja-JP"/>
            </w:rPr>
            <w:t>Motlani</w:t>
          </w:r>
          <w:proofErr w:type="spellEnd"/>
          <w:r w:rsidR="004D65E9" w:rsidRPr="00200281">
            <w:rPr>
              <w:rFonts w:cs="Times New Roman"/>
              <w:lang w:eastAsia="ja-JP"/>
            </w:rPr>
            <w:t xml:space="preserve"> et al., 2025)</w:t>
          </w:r>
        </w:sdtContent>
      </w:sdt>
      <w:r w:rsidRPr="00200281">
        <w:rPr>
          <w:lang w:eastAsia="ja-JP"/>
        </w:rPr>
        <w:t>. This involvement while interactive helps to enhance customer satisfaction and build emotional connection. But the results also suggest that overuse of digital technologies could signal the potential decline of human and personal interaction as a factor in markets for the luxury offerings. Face-to-face communication, exclusivity, and personal consultation continue to be important values of luxury customers. So, car luxury brand companies also need to find a solution that puts the “digital” convenience and “human” contact together to sustain luxury brands' exclusivity and premium experience.</w:t>
      </w:r>
    </w:p>
    <w:p w14:paraId="1F756068" w14:textId="199117EC" w:rsidR="006F3E12" w:rsidRPr="00200281" w:rsidRDefault="006F3E12" w:rsidP="002849FA">
      <w:pPr>
        <w:rPr>
          <w:lang w:eastAsia="ja-JP"/>
        </w:rPr>
      </w:pPr>
      <w:r w:rsidRPr="00200281">
        <w:rPr>
          <w:lang w:eastAsia="ja-JP"/>
        </w:rPr>
        <w:t xml:space="preserve">The study findings validate the positive effect of customisation strategies on the intention for revisiting and recommending the purchase of the product and confirming the brand. Personalisation leads to satisfaction and emotional attachment, which increases customer loyalty to the brand and enhances its word of mouth. </w:t>
      </w:r>
      <w:r w:rsidR="002849FA" w:rsidRPr="00200281">
        <w:rPr>
          <w:lang w:eastAsia="ja-JP"/>
        </w:rPr>
        <w:t xml:space="preserve">This is consistent with Relationship Marketing theory, which suggests that when the company has a solid relationship with the purchaser then the customer will stay and will become an advocate for the firm. </w:t>
      </w:r>
      <w:r w:rsidRPr="00200281">
        <w:rPr>
          <w:lang w:eastAsia="ja-JP"/>
        </w:rPr>
        <w:t>As well as sales that come back to the business, loyal customers can also provide positive word of mouth and brand reputation.</w:t>
      </w:r>
    </w:p>
    <w:p w14:paraId="6F44B347" w14:textId="77777777" w:rsidR="006F3E12" w:rsidRPr="00200281" w:rsidRDefault="006F3E12" w:rsidP="006F3E12">
      <w:pPr>
        <w:rPr>
          <w:lang w:eastAsia="ja-JP"/>
        </w:rPr>
      </w:pPr>
      <w:r w:rsidRPr="00200281">
        <w:rPr>
          <w:lang w:eastAsia="ja-JP"/>
        </w:rPr>
        <w:t>The results support numerous brand perspectives in the case of Porsche, where customisation is a tool to boost customer engagement and to make ownership experiences more memorable, thus reinforcing brand loyalty in the process. The act of customization makes car-buying a personal and exclusive experience for Porsche customers, sparking strong emotional connections with the brand. They can turn into brand ambassadors, spreading love and recommendation for the brand via blogs, social media, and particularly via word of mouth. Particularly in luxury markets, where customers' trust and reputation matter greatly in buying decision-making, such advocacy is of great value.</w:t>
      </w:r>
    </w:p>
    <w:p w14:paraId="78E1B85E" w14:textId="665502C9" w:rsidR="004D65E9" w:rsidRPr="00200281" w:rsidRDefault="006F3E12" w:rsidP="006F3E12">
      <w:pPr>
        <w:rPr>
          <w:lang w:eastAsia="ja-JP"/>
        </w:rPr>
      </w:pPr>
      <w:r w:rsidRPr="00200281">
        <w:rPr>
          <w:lang w:eastAsia="ja-JP"/>
        </w:rPr>
        <w:lastRenderedPageBreak/>
        <w:t xml:space="preserve">However, even though there is a positive correlation between customization and loyalty, the results suggest that there are </w:t>
      </w:r>
      <w:r w:rsidR="00E84F07" w:rsidRPr="00200281">
        <w:rPr>
          <w:lang w:eastAsia="ja-JP"/>
        </w:rPr>
        <w:t>several</w:t>
      </w:r>
      <w:r w:rsidRPr="00200281">
        <w:rPr>
          <w:lang w:eastAsia="ja-JP"/>
        </w:rPr>
        <w:t xml:space="preserve"> other considerations besides customization that can play a role in establishing loyalty, namely product quality, brand reputation and after-sales service. This indicates that customization doesn't need to be taken as one-off but must be displayed as a part of the complete customer relationship management method. To attain sustainable loyalty, luxury companies in the automotive sector </w:t>
      </w:r>
      <w:r w:rsidR="00E84F07" w:rsidRPr="00200281">
        <w:rPr>
          <w:lang w:eastAsia="ja-JP"/>
        </w:rPr>
        <w:t>must</w:t>
      </w:r>
      <w:r w:rsidRPr="00200281">
        <w:rPr>
          <w:lang w:eastAsia="ja-JP"/>
        </w:rPr>
        <w:t xml:space="preserve"> provide consistently </w:t>
      </w:r>
      <w:r w:rsidR="00E84F07" w:rsidRPr="00200281">
        <w:rPr>
          <w:lang w:eastAsia="ja-JP"/>
        </w:rPr>
        <w:t>high-quality</w:t>
      </w:r>
      <w:r w:rsidRPr="00200281">
        <w:rPr>
          <w:lang w:eastAsia="ja-JP"/>
        </w:rPr>
        <w:t xml:space="preserve"> products, exceptional service and great brand experiences, alongside customisation programs.</w:t>
      </w:r>
    </w:p>
    <w:p w14:paraId="3B384547" w14:textId="77777777" w:rsidR="004D65E9" w:rsidRPr="00200281" w:rsidRDefault="004D65E9">
      <w:pPr>
        <w:rPr>
          <w:lang w:eastAsia="ja-JP"/>
        </w:rPr>
      </w:pPr>
      <w:r w:rsidRPr="00200281">
        <w:rPr>
          <w:lang w:eastAsia="ja-JP"/>
        </w:rPr>
        <w:br w:type="page"/>
      </w:r>
    </w:p>
    <w:p w14:paraId="0E0894B8" w14:textId="590E5630" w:rsidR="006F3E12" w:rsidRPr="00200281" w:rsidRDefault="004D65E9" w:rsidP="00104F77">
      <w:pPr>
        <w:pStyle w:val="Heading1"/>
        <w:spacing w:line="360" w:lineRule="auto"/>
        <w:jc w:val="both"/>
        <w:rPr>
          <w:lang w:val="en-GB"/>
        </w:rPr>
      </w:pPr>
      <w:bookmarkStart w:id="80" w:name="_Toc231491911"/>
      <w:r w:rsidRPr="00200281">
        <w:rPr>
          <w:lang w:val="en-GB"/>
        </w:rPr>
        <w:lastRenderedPageBreak/>
        <w:t>Chapter 6</w:t>
      </w:r>
      <w:bookmarkEnd w:id="80"/>
    </w:p>
    <w:p w14:paraId="1700379F" w14:textId="0C8C7CCA" w:rsidR="004D65E9" w:rsidRPr="00200281" w:rsidRDefault="004D65E9" w:rsidP="00104F77">
      <w:pPr>
        <w:pStyle w:val="Heading1"/>
        <w:numPr>
          <w:ilvl w:val="0"/>
          <w:numId w:val="6"/>
        </w:numPr>
        <w:spacing w:line="360" w:lineRule="auto"/>
        <w:jc w:val="both"/>
        <w:rPr>
          <w:lang w:val="en-GB"/>
        </w:rPr>
      </w:pPr>
      <w:bookmarkStart w:id="81" w:name="_Toc231491912"/>
      <w:r w:rsidRPr="00200281">
        <w:rPr>
          <w:lang w:val="en-GB"/>
        </w:rPr>
        <w:t>Conclusion and Recommendations</w:t>
      </w:r>
      <w:bookmarkEnd w:id="81"/>
    </w:p>
    <w:p w14:paraId="01462412" w14:textId="2E8DCA68" w:rsidR="004D65E9" w:rsidRPr="00200281" w:rsidRDefault="004D65E9" w:rsidP="00F17B3F">
      <w:pPr>
        <w:pStyle w:val="Heading2"/>
        <w:numPr>
          <w:ilvl w:val="1"/>
          <w:numId w:val="6"/>
        </w:numPr>
        <w:spacing w:line="360" w:lineRule="auto"/>
        <w:rPr>
          <w:lang w:eastAsia="ja-JP"/>
        </w:rPr>
      </w:pPr>
      <w:bookmarkStart w:id="82" w:name="_Toc231491913"/>
      <w:r w:rsidRPr="00200281">
        <w:rPr>
          <w:lang w:eastAsia="ja-JP"/>
        </w:rPr>
        <w:t>Conclusion</w:t>
      </w:r>
      <w:bookmarkEnd w:id="82"/>
    </w:p>
    <w:p w14:paraId="5F838533" w14:textId="6AF7D5B6" w:rsidR="004D65E9" w:rsidRPr="00200281" w:rsidRDefault="004D65E9" w:rsidP="00F17B3F">
      <w:pPr>
        <w:rPr>
          <w:lang w:eastAsia="ja-JP"/>
        </w:rPr>
      </w:pPr>
      <w:r w:rsidRPr="00200281">
        <w:rPr>
          <w:lang w:eastAsia="ja-JP"/>
        </w:rPr>
        <w:t xml:space="preserve">This study investigated how vehicle customization strategies </w:t>
      </w:r>
      <w:r w:rsidR="00E84F07" w:rsidRPr="00200281">
        <w:rPr>
          <w:lang w:eastAsia="ja-JP"/>
        </w:rPr>
        <w:t>affect</w:t>
      </w:r>
      <w:r w:rsidRPr="00200281">
        <w:rPr>
          <w:lang w:eastAsia="ja-JP"/>
        </w:rPr>
        <w:t xml:space="preserve"> customer loyalty in the luxury car industry, </w:t>
      </w:r>
      <w:r w:rsidR="00E84F07" w:rsidRPr="00200281">
        <w:rPr>
          <w:lang w:eastAsia="ja-JP"/>
        </w:rPr>
        <w:t>focusing</w:t>
      </w:r>
      <w:r w:rsidRPr="00200281">
        <w:rPr>
          <w:lang w:eastAsia="ja-JP"/>
        </w:rPr>
        <w:t xml:space="preserve"> on Porsche. The study was designed to gain insight into the impact of personalisation and customised customer experience on customer satisfaction, emotional attachment, repeat purchase intention and brand advocacy in the luxury automotive market. The study's results uncovered that vehicle customization has </w:t>
      </w:r>
      <w:r w:rsidR="00E84F07" w:rsidRPr="00200281">
        <w:rPr>
          <w:lang w:eastAsia="ja-JP"/>
        </w:rPr>
        <w:t>emerged</w:t>
      </w:r>
      <w:r w:rsidRPr="00200281">
        <w:rPr>
          <w:lang w:eastAsia="ja-JP"/>
        </w:rPr>
        <w:t xml:space="preserve"> as a strategic instrument that luxury automotive firms' needs to deploy to satisfy various consumers' expectations and the rising level of market competition.</w:t>
      </w:r>
    </w:p>
    <w:p w14:paraId="511C3F25" w14:textId="7584CE3F" w:rsidR="004D65E9" w:rsidRPr="00200281" w:rsidRDefault="00430868" w:rsidP="004D65E9">
      <w:pPr>
        <w:rPr>
          <w:lang w:eastAsia="ja-JP"/>
        </w:rPr>
      </w:pPr>
      <w:r w:rsidRPr="00200281">
        <w:rPr>
          <w:lang w:eastAsia="ja-JP"/>
        </w:rPr>
        <w:t>C</w:t>
      </w:r>
      <w:r w:rsidR="004D65E9" w:rsidRPr="00200281">
        <w:rPr>
          <w:lang w:eastAsia="ja-JP"/>
        </w:rPr>
        <w:t>urrent luxury drivers are no longer just concerned with the functionality of the car and its performance. Rather, customers are increasingly becoming more emotional about luxury products, symbolic, and experiential. The customisation means that customers can be involved directly in the process of designing and creating their vehicles: this enhances the sense of ownership, individuality and exclusivity that customers experience. This in turn has resulted in positive impacts on customer satisfaction and overall customer experience through customization.</w:t>
      </w:r>
    </w:p>
    <w:p w14:paraId="3674C3D4" w14:textId="77777777" w:rsidR="004D65E9" w:rsidRPr="00200281" w:rsidRDefault="004D65E9" w:rsidP="004D65E9">
      <w:pPr>
        <w:rPr>
          <w:lang w:eastAsia="ja-JP"/>
        </w:rPr>
      </w:pPr>
      <w:r w:rsidRPr="00200281">
        <w:rPr>
          <w:lang w:eastAsia="ja-JP"/>
        </w:rPr>
        <w:t>The study results also confirmed that customized approaches had an impact on luxury car customers' perception of value. Customers see a custom vehicle as unique, prestigious and meaningful to them over the standard vehicle. This gives the customer a higher perceived value and raises their brand affinity as they grow more emotionally attached to the brand. Emotional attachment was also identified as one of the significant issues affecting the customer's loyalty, where customers who felt emotionally attached to a luxury brand were more inclined to stay loyal to the brand for a more complete period.</w:t>
      </w:r>
    </w:p>
    <w:p w14:paraId="0C69E503" w14:textId="0DB1AE0B" w:rsidR="004D65E9" w:rsidRPr="00200281" w:rsidRDefault="00430868" w:rsidP="002849FA">
      <w:pPr>
        <w:rPr>
          <w:lang w:eastAsia="ja-JP"/>
        </w:rPr>
      </w:pPr>
      <w:r w:rsidRPr="00200281">
        <w:rPr>
          <w:lang w:eastAsia="ja-JP"/>
        </w:rPr>
        <w:t>D</w:t>
      </w:r>
      <w:r w:rsidR="004D65E9" w:rsidRPr="00200281">
        <w:rPr>
          <w:lang w:eastAsia="ja-JP"/>
        </w:rPr>
        <w:t xml:space="preserve">igitalization plays a significant role when it comes to boosting customization experiences. </w:t>
      </w:r>
      <w:r w:rsidR="002849FA" w:rsidRPr="00200281">
        <w:rPr>
          <w:lang w:eastAsia="ja-JP"/>
        </w:rPr>
        <w:t>Using digital tools such as interactive configuration platforms, online showrooms, and virtual showrooms, customers can engage with them more instantly and closely, thus allowing them to create personal vehicles</w:t>
      </w:r>
      <w:r w:rsidR="004D65E9" w:rsidRPr="00200281">
        <w:rPr>
          <w:lang w:eastAsia="ja-JP"/>
        </w:rPr>
        <w:t xml:space="preserve">. It is through the implementation of digital customisation technologies that Porsche was recognised with its approach as an effective way to engage more customers and create more satisfaction. Yet, the research highlights that luxury shoppers are </w:t>
      </w:r>
      <w:r w:rsidR="004D65E9" w:rsidRPr="00200281">
        <w:rPr>
          <w:lang w:eastAsia="ja-JP"/>
        </w:rPr>
        <w:lastRenderedPageBreak/>
        <w:t xml:space="preserve">still making value of personal touch and a high-end shopping experience. So, in the luxury vehicle business, digital technologies </w:t>
      </w:r>
      <w:r w:rsidR="007E342A" w:rsidRPr="00200281">
        <w:rPr>
          <w:lang w:eastAsia="ja-JP"/>
        </w:rPr>
        <w:t>must</w:t>
      </w:r>
      <w:r w:rsidR="004D65E9" w:rsidRPr="00200281">
        <w:rPr>
          <w:lang w:eastAsia="ja-JP"/>
        </w:rPr>
        <w:t xml:space="preserve"> be integrated into the human solution.</w:t>
      </w:r>
    </w:p>
    <w:p w14:paraId="28A6BFAA" w14:textId="00096D5B" w:rsidR="004D65E9" w:rsidRPr="00200281" w:rsidRDefault="004D65E9" w:rsidP="004D65E9">
      <w:pPr>
        <w:rPr>
          <w:lang w:eastAsia="ja-JP"/>
        </w:rPr>
      </w:pPr>
      <w:r w:rsidRPr="00200281">
        <w:rPr>
          <w:lang w:eastAsia="ja-JP"/>
        </w:rPr>
        <w:t xml:space="preserve">One other very important </w:t>
      </w:r>
      <w:r w:rsidR="00430868" w:rsidRPr="00200281">
        <w:rPr>
          <w:lang w:eastAsia="ja-JP"/>
        </w:rPr>
        <w:t>point</w:t>
      </w:r>
      <w:r w:rsidRPr="00200281">
        <w:rPr>
          <w:lang w:eastAsia="ja-JP"/>
        </w:rPr>
        <w:t xml:space="preserve"> was that customization positively influences customer loyalty consequences: intent to repeat purchase, and brand advocacy. If customers feel good, attached, and valued when things are made just for them, they will continue to make use of the brand and endorse it to those around them. Word-of-mouth communication and social influence are other values that loyal customers bring to brands with positive impacts on brand reputation. However, the results indicated that simply re-customizing the service is not enough to ensure customer loyalty. Other factors like product quality, after-sales service, customer image, and overall customer experience also have an important role in determining the loyalty </w:t>
      </w:r>
      <w:proofErr w:type="spellStart"/>
      <w:r w:rsidRPr="00200281">
        <w:rPr>
          <w:lang w:eastAsia="ja-JP"/>
        </w:rPr>
        <w:t>behaviors</w:t>
      </w:r>
      <w:proofErr w:type="spellEnd"/>
      <w:r w:rsidRPr="00200281">
        <w:rPr>
          <w:lang w:eastAsia="ja-JP"/>
        </w:rPr>
        <w:t>.</w:t>
      </w:r>
    </w:p>
    <w:p w14:paraId="2A9F5350" w14:textId="5BB8DEEB" w:rsidR="004D65E9" w:rsidRPr="00200281" w:rsidRDefault="004D65E9" w:rsidP="004D65E9">
      <w:pPr>
        <w:rPr>
          <w:lang w:eastAsia="ja-JP"/>
        </w:rPr>
      </w:pPr>
      <w:r w:rsidRPr="00200281">
        <w:rPr>
          <w:lang w:eastAsia="ja-JP"/>
        </w:rPr>
        <w:t xml:space="preserve">The study </w:t>
      </w:r>
      <w:r w:rsidR="00430868" w:rsidRPr="00200281">
        <w:rPr>
          <w:lang w:eastAsia="ja-JP"/>
        </w:rPr>
        <w:t>is</w:t>
      </w:r>
      <w:r w:rsidRPr="00200281">
        <w:rPr>
          <w:lang w:eastAsia="ja-JP"/>
        </w:rPr>
        <w:t xml:space="preserve"> also theoretically relevant in that it related the findings to the theories of Relationship Marketing Theory and Perceived Value Theory. Furthermore, Relationship Marketing Theory helped to shed light on the importance of personalized experiences and emotional engagement to further the customer relationship; and Perceived Value Theory became an explanation of the emotional and functional value that customers receive from their successful experiences interacting with the customizations offered by companies. The vehicle customization and customer loyalty variables were studied in the luxury automotive market, and these theories served as helpful frameworks in grasping the aspects of the two variables.</w:t>
      </w:r>
    </w:p>
    <w:p w14:paraId="26B75FD5" w14:textId="77777777" w:rsidR="004D65E9" w:rsidRPr="00200281" w:rsidRDefault="004D65E9" w:rsidP="00F17B3F">
      <w:pPr>
        <w:rPr>
          <w:lang w:eastAsia="ja-JP"/>
        </w:rPr>
      </w:pPr>
      <w:r w:rsidRPr="00200281">
        <w:rPr>
          <w:lang w:eastAsia="ja-JP"/>
        </w:rPr>
        <w:t>The study strongly recommends that vehicle customization strategy is effective in building customers' loyalty in the luxury automobile industry. By providing tailored and emotionally compelling experiences, luxury car manufacturers like Porsche can build better relationships with customers, enhance customer satisfaction, and gain competitive edge in the long-term. The study also offers a valuable contribution to the literature by targeting the luxury automotive domain, and by offering detailed insights into the chain of causal relationships between customer loyalty processes and results that stems from implementation of customization strategies.</w:t>
      </w:r>
    </w:p>
    <w:p w14:paraId="1B3C39DD" w14:textId="77777777" w:rsidR="00F17B3F" w:rsidRPr="00200281" w:rsidRDefault="00F17B3F" w:rsidP="00F17B3F">
      <w:pPr>
        <w:rPr>
          <w:lang w:eastAsia="ja-JP"/>
        </w:rPr>
      </w:pPr>
    </w:p>
    <w:p w14:paraId="29E77959" w14:textId="77777777" w:rsidR="00F17B3F" w:rsidRPr="00200281" w:rsidRDefault="00F17B3F" w:rsidP="00F17B3F">
      <w:pPr>
        <w:rPr>
          <w:lang w:eastAsia="ja-JP"/>
        </w:rPr>
      </w:pPr>
    </w:p>
    <w:p w14:paraId="23741564" w14:textId="77777777" w:rsidR="00F17B3F" w:rsidRPr="00200281" w:rsidRDefault="00F17B3F" w:rsidP="00F17B3F">
      <w:pPr>
        <w:rPr>
          <w:lang w:eastAsia="ja-JP"/>
        </w:rPr>
      </w:pPr>
    </w:p>
    <w:p w14:paraId="580D8CA9" w14:textId="77777777" w:rsidR="00F17B3F" w:rsidRPr="00200281" w:rsidRDefault="00F17B3F" w:rsidP="00F17B3F">
      <w:pPr>
        <w:rPr>
          <w:lang w:eastAsia="ja-JP"/>
        </w:rPr>
      </w:pPr>
    </w:p>
    <w:p w14:paraId="492D51E8" w14:textId="79FED04C" w:rsidR="00430868" w:rsidRPr="00200281" w:rsidRDefault="00430868" w:rsidP="00F17B3F">
      <w:pPr>
        <w:pStyle w:val="Caption"/>
        <w:keepNext/>
        <w:spacing w:line="360" w:lineRule="auto"/>
        <w:rPr>
          <w:b/>
          <w:bCs/>
          <w:i w:val="0"/>
          <w:iCs w:val="0"/>
          <w:color w:val="auto"/>
          <w:sz w:val="24"/>
          <w:szCs w:val="24"/>
        </w:rPr>
      </w:pPr>
      <w:bookmarkStart w:id="83" w:name="_Toc231058103"/>
      <w:r w:rsidRPr="00200281">
        <w:rPr>
          <w:b/>
          <w:bCs/>
          <w:i w:val="0"/>
          <w:iCs w:val="0"/>
          <w:color w:val="auto"/>
          <w:sz w:val="24"/>
          <w:szCs w:val="24"/>
        </w:rPr>
        <w:lastRenderedPageBreak/>
        <w:t xml:space="preserve">Table </w:t>
      </w:r>
      <w:r w:rsidRPr="00200281">
        <w:rPr>
          <w:b/>
          <w:bCs/>
          <w:i w:val="0"/>
          <w:iCs w:val="0"/>
          <w:color w:val="auto"/>
          <w:sz w:val="24"/>
          <w:szCs w:val="24"/>
        </w:rPr>
        <w:fldChar w:fldCharType="begin"/>
      </w:r>
      <w:r w:rsidRPr="00200281">
        <w:rPr>
          <w:b/>
          <w:bCs/>
          <w:i w:val="0"/>
          <w:iCs w:val="0"/>
          <w:color w:val="auto"/>
          <w:sz w:val="24"/>
          <w:szCs w:val="24"/>
        </w:rPr>
        <w:instrText xml:space="preserve"> SEQ Table \* ARABIC </w:instrText>
      </w:r>
      <w:r w:rsidRPr="00200281">
        <w:rPr>
          <w:b/>
          <w:bCs/>
          <w:i w:val="0"/>
          <w:iCs w:val="0"/>
          <w:color w:val="auto"/>
          <w:sz w:val="24"/>
          <w:szCs w:val="24"/>
        </w:rPr>
        <w:fldChar w:fldCharType="separate"/>
      </w:r>
      <w:r w:rsidRPr="00200281">
        <w:rPr>
          <w:b/>
          <w:bCs/>
          <w:i w:val="0"/>
          <w:iCs w:val="0"/>
          <w:color w:val="auto"/>
          <w:sz w:val="24"/>
          <w:szCs w:val="24"/>
        </w:rPr>
        <w:t>3</w:t>
      </w:r>
      <w:r w:rsidRPr="00200281">
        <w:rPr>
          <w:b/>
          <w:bCs/>
          <w:i w:val="0"/>
          <w:iCs w:val="0"/>
          <w:color w:val="auto"/>
          <w:sz w:val="24"/>
          <w:szCs w:val="24"/>
        </w:rPr>
        <w:fldChar w:fldCharType="end"/>
      </w:r>
      <w:r w:rsidRPr="00200281">
        <w:rPr>
          <w:b/>
          <w:bCs/>
          <w:i w:val="0"/>
          <w:iCs w:val="0"/>
          <w:color w:val="auto"/>
          <w:sz w:val="24"/>
          <w:szCs w:val="24"/>
        </w:rPr>
        <w:t xml:space="preserve"> Contribution of the study</w:t>
      </w:r>
      <w:bookmarkEnd w:id="83"/>
    </w:p>
    <w:tbl>
      <w:tblPr>
        <w:tblStyle w:val="TableGrid"/>
        <w:tblW w:w="0" w:type="auto"/>
        <w:tblLook w:val="04A0" w:firstRow="1" w:lastRow="0" w:firstColumn="1" w:lastColumn="0" w:noHBand="0" w:noVBand="1"/>
      </w:tblPr>
      <w:tblGrid>
        <w:gridCol w:w="1795"/>
        <w:gridCol w:w="7221"/>
      </w:tblGrid>
      <w:tr w:rsidR="00430868" w:rsidRPr="00200281" w14:paraId="714F756E" w14:textId="77777777" w:rsidTr="00F17B3F">
        <w:tc>
          <w:tcPr>
            <w:tcW w:w="1795" w:type="dxa"/>
            <w:hideMark/>
          </w:tcPr>
          <w:p w14:paraId="0101A438" w14:textId="77777777" w:rsidR="00430868" w:rsidRPr="00200281" w:rsidRDefault="00430868" w:rsidP="00F17B3F">
            <w:pPr>
              <w:spacing w:after="160" w:line="360" w:lineRule="auto"/>
              <w:rPr>
                <w:b/>
                <w:bCs/>
                <w:lang w:eastAsia="ja-JP"/>
              </w:rPr>
            </w:pPr>
            <w:r w:rsidRPr="00200281">
              <w:rPr>
                <w:b/>
                <w:bCs/>
                <w:lang w:eastAsia="ja-JP"/>
              </w:rPr>
              <w:t>Area</w:t>
            </w:r>
          </w:p>
        </w:tc>
        <w:tc>
          <w:tcPr>
            <w:tcW w:w="7221" w:type="dxa"/>
            <w:hideMark/>
          </w:tcPr>
          <w:p w14:paraId="3705B722" w14:textId="77777777" w:rsidR="00430868" w:rsidRPr="00200281" w:rsidRDefault="00430868" w:rsidP="00F17B3F">
            <w:pPr>
              <w:spacing w:after="160" w:line="360" w:lineRule="auto"/>
              <w:rPr>
                <w:b/>
                <w:bCs/>
                <w:lang w:eastAsia="ja-JP"/>
              </w:rPr>
            </w:pPr>
            <w:r w:rsidRPr="00200281">
              <w:rPr>
                <w:b/>
                <w:bCs/>
                <w:lang w:eastAsia="ja-JP"/>
              </w:rPr>
              <w:t>Contribution (Short Points)</w:t>
            </w:r>
          </w:p>
        </w:tc>
      </w:tr>
      <w:tr w:rsidR="00430868" w:rsidRPr="00200281" w14:paraId="384E4501" w14:textId="77777777" w:rsidTr="00F17B3F">
        <w:tc>
          <w:tcPr>
            <w:tcW w:w="1795" w:type="dxa"/>
            <w:hideMark/>
          </w:tcPr>
          <w:p w14:paraId="1058FFB7" w14:textId="77777777" w:rsidR="00430868" w:rsidRPr="00200281" w:rsidRDefault="00430868" w:rsidP="00F17B3F">
            <w:pPr>
              <w:spacing w:after="160" w:line="360" w:lineRule="auto"/>
              <w:rPr>
                <w:lang w:eastAsia="ja-JP"/>
              </w:rPr>
            </w:pPr>
            <w:r w:rsidRPr="00200281">
              <w:rPr>
                <w:b/>
                <w:bCs/>
                <w:lang w:eastAsia="ja-JP"/>
              </w:rPr>
              <w:t>Theoretical Contribution</w:t>
            </w:r>
          </w:p>
        </w:tc>
        <w:tc>
          <w:tcPr>
            <w:tcW w:w="7221" w:type="dxa"/>
            <w:hideMark/>
          </w:tcPr>
          <w:p w14:paraId="4156C19C" w14:textId="77777777" w:rsidR="00430868" w:rsidRPr="00200281" w:rsidRDefault="00430868" w:rsidP="00F17B3F">
            <w:pPr>
              <w:spacing w:after="160" w:line="360" w:lineRule="auto"/>
              <w:rPr>
                <w:lang w:eastAsia="ja-JP"/>
              </w:rPr>
            </w:pPr>
            <w:r w:rsidRPr="00200281">
              <w:rPr>
                <w:lang w:eastAsia="ja-JP"/>
              </w:rPr>
              <w:t>Extends Relationship Marketing Theory by showing how customisation strengthens long-term customer relationships in luxury automotive sector.</w:t>
            </w:r>
          </w:p>
        </w:tc>
      </w:tr>
      <w:tr w:rsidR="00430868" w:rsidRPr="00200281" w14:paraId="3A6AE713" w14:textId="77777777" w:rsidTr="00F17B3F">
        <w:tc>
          <w:tcPr>
            <w:tcW w:w="1795" w:type="dxa"/>
            <w:hideMark/>
          </w:tcPr>
          <w:p w14:paraId="2DBA0E35" w14:textId="77777777" w:rsidR="00430868" w:rsidRPr="00200281" w:rsidRDefault="00430868" w:rsidP="00430868">
            <w:pPr>
              <w:spacing w:after="160" w:line="360" w:lineRule="auto"/>
              <w:rPr>
                <w:lang w:eastAsia="ja-JP"/>
              </w:rPr>
            </w:pPr>
          </w:p>
        </w:tc>
        <w:tc>
          <w:tcPr>
            <w:tcW w:w="7221" w:type="dxa"/>
            <w:hideMark/>
          </w:tcPr>
          <w:p w14:paraId="55BFCEBC" w14:textId="77777777" w:rsidR="00430868" w:rsidRPr="00200281" w:rsidRDefault="00430868" w:rsidP="00430868">
            <w:pPr>
              <w:spacing w:after="160" w:line="360" w:lineRule="auto"/>
              <w:rPr>
                <w:lang w:eastAsia="ja-JP"/>
              </w:rPr>
            </w:pPr>
            <w:r w:rsidRPr="00200281">
              <w:rPr>
                <w:lang w:eastAsia="ja-JP"/>
              </w:rPr>
              <w:t>Enhances Perceived Value Theory by explaining emotional + symbolic value in luxury vehicle customisation.</w:t>
            </w:r>
          </w:p>
        </w:tc>
      </w:tr>
      <w:tr w:rsidR="00430868" w:rsidRPr="00200281" w14:paraId="6C9D9DE3" w14:textId="77777777" w:rsidTr="00F17B3F">
        <w:tc>
          <w:tcPr>
            <w:tcW w:w="1795" w:type="dxa"/>
            <w:hideMark/>
          </w:tcPr>
          <w:p w14:paraId="322FA982" w14:textId="77777777" w:rsidR="00430868" w:rsidRPr="00200281" w:rsidRDefault="00430868" w:rsidP="00430868">
            <w:pPr>
              <w:spacing w:after="160" w:line="360" w:lineRule="auto"/>
              <w:rPr>
                <w:lang w:eastAsia="ja-JP"/>
              </w:rPr>
            </w:pPr>
          </w:p>
        </w:tc>
        <w:tc>
          <w:tcPr>
            <w:tcW w:w="7221" w:type="dxa"/>
            <w:hideMark/>
          </w:tcPr>
          <w:p w14:paraId="69869F64" w14:textId="77777777" w:rsidR="00430868" w:rsidRPr="00200281" w:rsidRDefault="00430868" w:rsidP="00430868">
            <w:pPr>
              <w:spacing w:after="160" w:line="360" w:lineRule="auto"/>
              <w:rPr>
                <w:lang w:eastAsia="ja-JP"/>
              </w:rPr>
            </w:pPr>
            <w:r w:rsidRPr="00200281">
              <w:rPr>
                <w:lang w:eastAsia="ja-JP"/>
              </w:rPr>
              <w:t>Shows that customer loyalty is shaped indirectly through emotional attachment and perceived value.</w:t>
            </w:r>
          </w:p>
        </w:tc>
      </w:tr>
      <w:tr w:rsidR="00430868" w:rsidRPr="00200281" w14:paraId="27266E29" w14:textId="77777777" w:rsidTr="00F17B3F">
        <w:tc>
          <w:tcPr>
            <w:tcW w:w="1795" w:type="dxa"/>
            <w:hideMark/>
          </w:tcPr>
          <w:p w14:paraId="75BEF024" w14:textId="77777777" w:rsidR="00430868" w:rsidRPr="00200281" w:rsidRDefault="00430868" w:rsidP="00430868">
            <w:pPr>
              <w:spacing w:after="160" w:line="360" w:lineRule="auto"/>
              <w:rPr>
                <w:lang w:eastAsia="ja-JP"/>
              </w:rPr>
            </w:pPr>
            <w:r w:rsidRPr="00200281">
              <w:rPr>
                <w:b/>
                <w:bCs/>
                <w:lang w:eastAsia="ja-JP"/>
              </w:rPr>
              <w:t>Empirical Contribution</w:t>
            </w:r>
          </w:p>
        </w:tc>
        <w:tc>
          <w:tcPr>
            <w:tcW w:w="7221" w:type="dxa"/>
            <w:hideMark/>
          </w:tcPr>
          <w:p w14:paraId="390F9DD3" w14:textId="77777777" w:rsidR="00430868" w:rsidRPr="00200281" w:rsidRDefault="00430868" w:rsidP="00430868">
            <w:pPr>
              <w:spacing w:after="160" w:line="360" w:lineRule="auto"/>
              <w:rPr>
                <w:lang w:eastAsia="ja-JP"/>
              </w:rPr>
            </w:pPr>
            <w:r w:rsidRPr="00200281">
              <w:rPr>
                <w:lang w:eastAsia="ja-JP"/>
              </w:rPr>
              <w:t>Provides Porsche-specific insights on how customisation strategies influence customer loyalty.</w:t>
            </w:r>
          </w:p>
        </w:tc>
      </w:tr>
      <w:tr w:rsidR="00430868" w:rsidRPr="00200281" w14:paraId="7F095EBE" w14:textId="77777777" w:rsidTr="00F17B3F">
        <w:tc>
          <w:tcPr>
            <w:tcW w:w="1795" w:type="dxa"/>
            <w:hideMark/>
          </w:tcPr>
          <w:p w14:paraId="085CF1D1" w14:textId="77777777" w:rsidR="00430868" w:rsidRPr="00200281" w:rsidRDefault="00430868" w:rsidP="00430868">
            <w:pPr>
              <w:spacing w:after="160" w:line="360" w:lineRule="auto"/>
              <w:rPr>
                <w:lang w:eastAsia="ja-JP"/>
              </w:rPr>
            </w:pPr>
          </w:p>
        </w:tc>
        <w:tc>
          <w:tcPr>
            <w:tcW w:w="7221" w:type="dxa"/>
            <w:hideMark/>
          </w:tcPr>
          <w:p w14:paraId="70B58703" w14:textId="77777777" w:rsidR="00430868" w:rsidRPr="00200281" w:rsidRDefault="00430868" w:rsidP="00430868">
            <w:pPr>
              <w:spacing w:after="160" w:line="360" w:lineRule="auto"/>
              <w:rPr>
                <w:lang w:eastAsia="ja-JP"/>
              </w:rPr>
            </w:pPr>
            <w:r w:rsidRPr="00200281">
              <w:rPr>
                <w:lang w:eastAsia="ja-JP"/>
              </w:rPr>
              <w:t>Addresses gap in luxury automotive literature where limited firm-specific studies exist.</w:t>
            </w:r>
          </w:p>
        </w:tc>
      </w:tr>
      <w:tr w:rsidR="00430868" w:rsidRPr="00200281" w14:paraId="47E8195A" w14:textId="77777777" w:rsidTr="00F17B3F">
        <w:tc>
          <w:tcPr>
            <w:tcW w:w="1795" w:type="dxa"/>
            <w:hideMark/>
          </w:tcPr>
          <w:p w14:paraId="2584AB84" w14:textId="77777777" w:rsidR="00430868" w:rsidRPr="00200281" w:rsidRDefault="00430868" w:rsidP="00430868">
            <w:pPr>
              <w:spacing w:after="160" w:line="360" w:lineRule="auto"/>
              <w:rPr>
                <w:lang w:eastAsia="ja-JP"/>
              </w:rPr>
            </w:pPr>
          </w:p>
        </w:tc>
        <w:tc>
          <w:tcPr>
            <w:tcW w:w="7221" w:type="dxa"/>
            <w:hideMark/>
          </w:tcPr>
          <w:p w14:paraId="6DB4B09B" w14:textId="77777777" w:rsidR="00430868" w:rsidRPr="00200281" w:rsidRDefault="00430868" w:rsidP="00430868">
            <w:pPr>
              <w:spacing w:after="160" w:line="360" w:lineRule="auto"/>
              <w:rPr>
                <w:lang w:eastAsia="ja-JP"/>
              </w:rPr>
            </w:pPr>
            <w:r w:rsidRPr="00200281">
              <w:rPr>
                <w:lang w:eastAsia="ja-JP"/>
              </w:rPr>
              <w:t>Identifies key themes: personalisation, emotional attachment, digitalisation, and perceived value.</w:t>
            </w:r>
          </w:p>
        </w:tc>
      </w:tr>
      <w:tr w:rsidR="00430868" w:rsidRPr="00200281" w14:paraId="362E7D82" w14:textId="77777777" w:rsidTr="00F17B3F">
        <w:tc>
          <w:tcPr>
            <w:tcW w:w="1795" w:type="dxa"/>
            <w:hideMark/>
          </w:tcPr>
          <w:p w14:paraId="2E217307" w14:textId="77777777" w:rsidR="00430868" w:rsidRPr="00200281" w:rsidRDefault="00430868" w:rsidP="00430868">
            <w:pPr>
              <w:spacing w:after="160" w:line="360" w:lineRule="auto"/>
              <w:rPr>
                <w:lang w:eastAsia="ja-JP"/>
              </w:rPr>
            </w:pPr>
            <w:r w:rsidRPr="00200281">
              <w:rPr>
                <w:b/>
                <w:bCs/>
                <w:lang w:eastAsia="ja-JP"/>
              </w:rPr>
              <w:t>Industry Contribution</w:t>
            </w:r>
          </w:p>
        </w:tc>
        <w:tc>
          <w:tcPr>
            <w:tcW w:w="7221" w:type="dxa"/>
            <w:hideMark/>
          </w:tcPr>
          <w:p w14:paraId="5446AB82" w14:textId="77777777" w:rsidR="00430868" w:rsidRPr="00200281" w:rsidRDefault="00430868" w:rsidP="00430868">
            <w:pPr>
              <w:spacing w:after="160" w:line="360" w:lineRule="auto"/>
              <w:rPr>
                <w:lang w:eastAsia="ja-JP"/>
              </w:rPr>
            </w:pPr>
            <w:r w:rsidRPr="00200281">
              <w:rPr>
                <w:lang w:eastAsia="ja-JP"/>
              </w:rPr>
              <w:t>Demonstrates how luxury car brands can use customisation to increase customer engagement and retention.</w:t>
            </w:r>
          </w:p>
        </w:tc>
      </w:tr>
      <w:tr w:rsidR="00430868" w:rsidRPr="00200281" w14:paraId="4555417B" w14:textId="77777777" w:rsidTr="00F17B3F">
        <w:tc>
          <w:tcPr>
            <w:tcW w:w="1795" w:type="dxa"/>
            <w:hideMark/>
          </w:tcPr>
          <w:p w14:paraId="3091B18E" w14:textId="77777777" w:rsidR="00430868" w:rsidRPr="00200281" w:rsidRDefault="00430868" w:rsidP="00430868">
            <w:pPr>
              <w:spacing w:after="160" w:line="360" w:lineRule="auto"/>
              <w:rPr>
                <w:lang w:eastAsia="ja-JP"/>
              </w:rPr>
            </w:pPr>
          </w:p>
        </w:tc>
        <w:tc>
          <w:tcPr>
            <w:tcW w:w="7221" w:type="dxa"/>
            <w:hideMark/>
          </w:tcPr>
          <w:p w14:paraId="60555972" w14:textId="77777777" w:rsidR="00430868" w:rsidRPr="00200281" w:rsidRDefault="00430868" w:rsidP="00430868">
            <w:pPr>
              <w:spacing w:after="160" w:line="360" w:lineRule="auto"/>
              <w:rPr>
                <w:lang w:eastAsia="ja-JP"/>
              </w:rPr>
            </w:pPr>
            <w:r w:rsidRPr="00200281">
              <w:rPr>
                <w:lang w:eastAsia="ja-JP"/>
              </w:rPr>
              <w:t>Highlights importance of balancing digital tools with human interaction in luxury experience.</w:t>
            </w:r>
          </w:p>
        </w:tc>
      </w:tr>
      <w:tr w:rsidR="00430868" w:rsidRPr="00200281" w14:paraId="21B5C15F" w14:textId="77777777" w:rsidTr="00F17B3F">
        <w:tc>
          <w:tcPr>
            <w:tcW w:w="1795" w:type="dxa"/>
            <w:hideMark/>
          </w:tcPr>
          <w:p w14:paraId="72BDE811" w14:textId="77777777" w:rsidR="00430868" w:rsidRPr="00200281" w:rsidRDefault="00430868" w:rsidP="00430868">
            <w:pPr>
              <w:spacing w:after="160" w:line="360" w:lineRule="auto"/>
              <w:rPr>
                <w:lang w:eastAsia="ja-JP"/>
              </w:rPr>
            </w:pPr>
            <w:r w:rsidRPr="00200281">
              <w:rPr>
                <w:b/>
                <w:bCs/>
                <w:lang w:eastAsia="ja-JP"/>
              </w:rPr>
              <w:t>Managerial Contribution</w:t>
            </w:r>
          </w:p>
        </w:tc>
        <w:tc>
          <w:tcPr>
            <w:tcW w:w="7221" w:type="dxa"/>
            <w:hideMark/>
          </w:tcPr>
          <w:p w14:paraId="7A7CD2F4" w14:textId="77777777" w:rsidR="00430868" w:rsidRPr="00200281" w:rsidRDefault="00430868" w:rsidP="00430868">
            <w:pPr>
              <w:spacing w:after="160" w:line="360" w:lineRule="auto"/>
              <w:rPr>
                <w:lang w:eastAsia="ja-JP"/>
              </w:rPr>
            </w:pPr>
            <w:r w:rsidRPr="00200281">
              <w:rPr>
                <w:lang w:eastAsia="ja-JP"/>
              </w:rPr>
              <w:t>Offers guidance for Porsche managers to simplify customisation and improve customer journey.</w:t>
            </w:r>
          </w:p>
        </w:tc>
      </w:tr>
      <w:tr w:rsidR="00430868" w:rsidRPr="00200281" w14:paraId="1EA726C5" w14:textId="77777777" w:rsidTr="00F17B3F">
        <w:tc>
          <w:tcPr>
            <w:tcW w:w="1795" w:type="dxa"/>
            <w:hideMark/>
          </w:tcPr>
          <w:p w14:paraId="54C80E2F" w14:textId="77777777" w:rsidR="00430868" w:rsidRPr="00200281" w:rsidRDefault="00430868" w:rsidP="00430868">
            <w:pPr>
              <w:spacing w:after="160" w:line="360" w:lineRule="auto"/>
              <w:rPr>
                <w:lang w:eastAsia="ja-JP"/>
              </w:rPr>
            </w:pPr>
          </w:p>
        </w:tc>
        <w:tc>
          <w:tcPr>
            <w:tcW w:w="7221" w:type="dxa"/>
            <w:hideMark/>
          </w:tcPr>
          <w:p w14:paraId="19D51584" w14:textId="77777777" w:rsidR="00430868" w:rsidRPr="00200281" w:rsidRDefault="00430868" w:rsidP="00430868">
            <w:pPr>
              <w:spacing w:after="160" w:line="360" w:lineRule="auto"/>
              <w:rPr>
                <w:lang w:eastAsia="ja-JP"/>
              </w:rPr>
            </w:pPr>
            <w:r w:rsidRPr="00200281">
              <w:rPr>
                <w:lang w:eastAsia="ja-JP"/>
              </w:rPr>
              <w:t>Recommends integration of AI, configurators, and personalised services for better customer loyalty.</w:t>
            </w:r>
          </w:p>
        </w:tc>
      </w:tr>
      <w:tr w:rsidR="00430868" w:rsidRPr="00200281" w14:paraId="5B73F5BB" w14:textId="77777777" w:rsidTr="00F17B3F">
        <w:tc>
          <w:tcPr>
            <w:tcW w:w="1795" w:type="dxa"/>
            <w:hideMark/>
          </w:tcPr>
          <w:p w14:paraId="0D8727CA" w14:textId="77777777" w:rsidR="00430868" w:rsidRPr="00200281" w:rsidRDefault="00430868" w:rsidP="00430868">
            <w:pPr>
              <w:spacing w:after="160" w:line="360" w:lineRule="auto"/>
              <w:rPr>
                <w:lang w:eastAsia="ja-JP"/>
              </w:rPr>
            </w:pPr>
            <w:r w:rsidRPr="00200281">
              <w:rPr>
                <w:b/>
                <w:bCs/>
                <w:lang w:eastAsia="ja-JP"/>
              </w:rPr>
              <w:t>Practical Contribution</w:t>
            </w:r>
          </w:p>
        </w:tc>
        <w:tc>
          <w:tcPr>
            <w:tcW w:w="7221" w:type="dxa"/>
            <w:hideMark/>
          </w:tcPr>
          <w:p w14:paraId="150E2A28" w14:textId="77777777" w:rsidR="00430868" w:rsidRPr="00200281" w:rsidRDefault="00430868" w:rsidP="00430868">
            <w:pPr>
              <w:spacing w:after="160" w:line="360" w:lineRule="auto"/>
              <w:rPr>
                <w:lang w:eastAsia="ja-JP"/>
              </w:rPr>
            </w:pPr>
            <w:r w:rsidRPr="00200281">
              <w:rPr>
                <w:lang w:eastAsia="ja-JP"/>
              </w:rPr>
              <w:t>Shows how customisation improves repeat purchase intention and brand advocacy.</w:t>
            </w:r>
          </w:p>
        </w:tc>
      </w:tr>
      <w:tr w:rsidR="00430868" w:rsidRPr="00200281" w14:paraId="3793C44E" w14:textId="77777777" w:rsidTr="00F17B3F">
        <w:tc>
          <w:tcPr>
            <w:tcW w:w="1795" w:type="dxa"/>
            <w:hideMark/>
          </w:tcPr>
          <w:p w14:paraId="0AA6DF6D" w14:textId="77777777" w:rsidR="00430868" w:rsidRPr="00200281" w:rsidRDefault="00430868" w:rsidP="00430868">
            <w:pPr>
              <w:spacing w:after="160" w:line="360" w:lineRule="auto"/>
              <w:rPr>
                <w:lang w:eastAsia="ja-JP"/>
              </w:rPr>
            </w:pPr>
          </w:p>
        </w:tc>
        <w:tc>
          <w:tcPr>
            <w:tcW w:w="7221" w:type="dxa"/>
            <w:hideMark/>
          </w:tcPr>
          <w:p w14:paraId="3ED61FEE" w14:textId="77777777" w:rsidR="00430868" w:rsidRPr="00200281" w:rsidRDefault="00430868" w:rsidP="00430868">
            <w:pPr>
              <w:spacing w:after="160" w:line="360" w:lineRule="auto"/>
              <w:rPr>
                <w:lang w:eastAsia="ja-JP"/>
              </w:rPr>
            </w:pPr>
            <w:r w:rsidRPr="00200281">
              <w:rPr>
                <w:lang w:eastAsia="ja-JP"/>
              </w:rPr>
              <w:t>Helps luxury automotive firms design better customer-centric strategies for long-term loyalty.</w:t>
            </w:r>
          </w:p>
        </w:tc>
      </w:tr>
    </w:tbl>
    <w:p w14:paraId="4378DD9F" w14:textId="77777777" w:rsidR="00430868" w:rsidRPr="00200281" w:rsidRDefault="00430868" w:rsidP="00E84F07">
      <w:pPr>
        <w:rPr>
          <w:lang w:eastAsia="ja-JP"/>
        </w:rPr>
      </w:pPr>
    </w:p>
    <w:p w14:paraId="47B91DC2" w14:textId="1539264F" w:rsidR="004D65E9" w:rsidRPr="00200281" w:rsidRDefault="004D65E9" w:rsidP="007E342A">
      <w:pPr>
        <w:pStyle w:val="Heading2"/>
        <w:numPr>
          <w:ilvl w:val="1"/>
          <w:numId w:val="6"/>
        </w:numPr>
        <w:spacing w:line="360" w:lineRule="auto"/>
        <w:rPr>
          <w:lang w:eastAsia="ja-JP"/>
        </w:rPr>
      </w:pPr>
      <w:bookmarkStart w:id="84" w:name="_Toc231491914"/>
      <w:r w:rsidRPr="00200281">
        <w:rPr>
          <w:lang w:eastAsia="ja-JP"/>
        </w:rPr>
        <w:lastRenderedPageBreak/>
        <w:t>Recommendations</w:t>
      </w:r>
      <w:bookmarkEnd w:id="84"/>
    </w:p>
    <w:p w14:paraId="73E5B5E3" w14:textId="4ECF0519" w:rsidR="004D65E9" w:rsidRPr="00200281" w:rsidRDefault="004D65E9" w:rsidP="007E342A">
      <w:pPr>
        <w:rPr>
          <w:lang w:eastAsia="ja-JP"/>
        </w:rPr>
      </w:pPr>
      <w:r w:rsidRPr="00200281">
        <w:rPr>
          <w:lang w:eastAsia="ja-JP"/>
        </w:rPr>
        <w:t>Luxury automakers should persist in working on new and consumer-centric customization tactics that will increase personalization, emotional bonding and customer interaction. These companies, like Porsche, need to carry out the customization process in a simplified way that does not confuse customers and simultaneously ensures high degree of exclusiveness and flexibility. In addition, enterprises should combine digital platforms like interactive configurators and even virtual consultants with custom written in-person customer support to still offer a balanced luxury experience. At the same time, luxury car companies will need to improve after-sales operations, CRM, and brand communications for building customer loyalty and brand evangelism for their luxury cars. Future extensions of customisation strategies should not only be related to output personalisation but should also be targeted at the establishment of an emotional customer relationship and the building of long-term competitive advantage within the field of luxury car.</w:t>
      </w:r>
    </w:p>
    <w:p w14:paraId="519ED6A1" w14:textId="7498608A" w:rsidR="005E4B2F" w:rsidRPr="00200281" w:rsidRDefault="005E4B2F" w:rsidP="003356B7">
      <w:r w:rsidRPr="00200281">
        <w:br w:type="page"/>
      </w:r>
    </w:p>
    <w:p w14:paraId="22768E9A" w14:textId="715B1388" w:rsidR="00E67C4A" w:rsidRPr="00200281" w:rsidRDefault="005E4B2F" w:rsidP="00F17B3F">
      <w:pPr>
        <w:pStyle w:val="Heading2"/>
        <w:spacing w:line="360" w:lineRule="auto"/>
      </w:pPr>
      <w:bookmarkStart w:id="85" w:name="_Toc231491915"/>
      <w:r w:rsidRPr="00200281">
        <w:lastRenderedPageBreak/>
        <w:t>References</w:t>
      </w:r>
      <w:bookmarkEnd w:id="85"/>
    </w:p>
    <w:sdt>
      <w:sdtPr>
        <w:rPr>
          <w:rFonts w:cs="Times New Roman"/>
        </w:rPr>
        <w:tag w:val="MENDELEY_BIBLIOGRAPHY"/>
        <w:id w:val="-1579666154"/>
        <w:placeholder>
          <w:docPart w:val="DefaultPlaceholder_-1854013440"/>
        </w:placeholder>
      </w:sdtPr>
      <w:sdtEndPr/>
      <w:sdtContent>
        <w:p w14:paraId="2CC1532F" w14:textId="2199C391" w:rsidR="004D65E9" w:rsidRPr="00200281" w:rsidRDefault="004D65E9" w:rsidP="00F17B3F">
          <w:pPr>
            <w:autoSpaceDE w:val="0"/>
            <w:autoSpaceDN w:val="0"/>
            <w:ind w:hanging="480"/>
            <w:divId w:val="1766071260"/>
            <w:rPr>
              <w:rFonts w:eastAsia="Times New Roman" w:cs="Times New Roman"/>
              <w:kern w:val="0"/>
              <w14:ligatures w14:val="none"/>
            </w:rPr>
          </w:pPr>
          <w:r w:rsidRPr="00200281">
            <w:rPr>
              <w:rFonts w:eastAsia="Times New Roman" w:cs="Times New Roman"/>
            </w:rPr>
            <w:t xml:space="preserve">Ahmad, M., &amp; Shah, S. Z. A. (2022). Overconfidence heuristic-driven bias in investment decision-making and performance: mediating effects of risk perception and moderating effects of financial literacy. </w:t>
          </w:r>
          <w:r w:rsidRPr="00200281">
            <w:rPr>
              <w:rFonts w:eastAsia="Times New Roman" w:cs="Times New Roman"/>
              <w:i/>
              <w:iCs/>
            </w:rPr>
            <w:t>Journal of Economic and Administrative Sciences</w:t>
          </w:r>
          <w:r w:rsidRPr="00200281">
            <w:rPr>
              <w:rFonts w:eastAsia="Times New Roman" w:cs="Times New Roman"/>
            </w:rPr>
            <w:t xml:space="preserve">, </w:t>
          </w:r>
          <w:r w:rsidRPr="00200281">
            <w:rPr>
              <w:rFonts w:eastAsia="Times New Roman" w:cs="Times New Roman"/>
              <w:i/>
              <w:iCs/>
            </w:rPr>
            <w:t>38</w:t>
          </w:r>
          <w:r w:rsidRPr="00200281">
            <w:rPr>
              <w:rFonts w:eastAsia="Times New Roman" w:cs="Times New Roman"/>
            </w:rPr>
            <w:t xml:space="preserve">(1). </w:t>
          </w:r>
          <w:hyperlink r:id="rId25" w:history="1">
            <w:r w:rsidR="00E84F07" w:rsidRPr="00200281">
              <w:rPr>
                <w:rStyle w:val="Hyperlink"/>
                <w:rFonts w:eastAsia="Times New Roman" w:cs="Times New Roman"/>
              </w:rPr>
              <w:t>https://doi.org/10.1108/JEAS-07-2020-0116</w:t>
            </w:r>
          </w:hyperlink>
          <w:r w:rsidR="00E84F07" w:rsidRPr="00200281">
            <w:rPr>
              <w:rFonts w:eastAsia="Times New Roman" w:cs="Times New Roman"/>
            </w:rPr>
            <w:t xml:space="preserve"> </w:t>
          </w:r>
        </w:p>
        <w:p w14:paraId="0FA0F97C" w14:textId="2E365CA0" w:rsidR="004D65E9" w:rsidRPr="00200281" w:rsidRDefault="004D65E9" w:rsidP="00F17B3F">
          <w:pPr>
            <w:autoSpaceDE w:val="0"/>
            <w:autoSpaceDN w:val="0"/>
            <w:ind w:hanging="480"/>
            <w:divId w:val="1001855249"/>
            <w:rPr>
              <w:rFonts w:eastAsia="Times New Roman" w:cs="Times New Roman"/>
            </w:rPr>
          </w:pPr>
          <w:proofErr w:type="spellStart"/>
          <w:r w:rsidRPr="00200281">
            <w:rPr>
              <w:rFonts w:eastAsia="Times New Roman" w:cs="Times New Roman"/>
            </w:rPr>
            <w:t>Akcam</w:t>
          </w:r>
          <w:proofErr w:type="spellEnd"/>
          <w:r w:rsidRPr="00200281">
            <w:rPr>
              <w:rFonts w:eastAsia="Times New Roman" w:cs="Times New Roman"/>
            </w:rPr>
            <w:t xml:space="preserve">, B. K., Guney, S., &amp; Cresswell, A. M. (2019). Research design and major issues in developing dynamic theories by secondary analysis of qualitative data. </w:t>
          </w:r>
          <w:r w:rsidRPr="00200281">
            <w:rPr>
              <w:rFonts w:eastAsia="Times New Roman" w:cs="Times New Roman"/>
              <w:i/>
              <w:iCs/>
            </w:rPr>
            <w:t>Systems</w:t>
          </w:r>
          <w:r w:rsidRPr="00200281">
            <w:rPr>
              <w:rFonts w:eastAsia="Times New Roman" w:cs="Times New Roman"/>
            </w:rPr>
            <w:t xml:space="preserve">, </w:t>
          </w:r>
          <w:r w:rsidRPr="00200281">
            <w:rPr>
              <w:rFonts w:eastAsia="Times New Roman" w:cs="Times New Roman"/>
              <w:i/>
              <w:iCs/>
            </w:rPr>
            <w:t>7</w:t>
          </w:r>
          <w:r w:rsidRPr="00200281">
            <w:rPr>
              <w:rFonts w:eastAsia="Times New Roman" w:cs="Times New Roman"/>
            </w:rPr>
            <w:t xml:space="preserve">(3). </w:t>
          </w:r>
          <w:hyperlink r:id="rId26" w:history="1">
            <w:r w:rsidR="00E84F07" w:rsidRPr="00200281">
              <w:rPr>
                <w:rStyle w:val="Hyperlink"/>
                <w:rFonts w:eastAsia="Times New Roman" w:cs="Times New Roman"/>
              </w:rPr>
              <w:t>https://doi.org/10.3390/systems7030040</w:t>
            </w:r>
          </w:hyperlink>
          <w:r w:rsidR="00E84F07" w:rsidRPr="00200281">
            <w:rPr>
              <w:rFonts w:eastAsia="Times New Roman" w:cs="Times New Roman"/>
            </w:rPr>
            <w:t xml:space="preserve"> </w:t>
          </w:r>
        </w:p>
        <w:p w14:paraId="2D8FC17F" w14:textId="2952465D" w:rsidR="004D65E9" w:rsidRPr="00200281" w:rsidRDefault="004D65E9" w:rsidP="00F17B3F">
          <w:pPr>
            <w:autoSpaceDE w:val="0"/>
            <w:autoSpaceDN w:val="0"/>
            <w:ind w:hanging="480"/>
            <w:divId w:val="94329021"/>
            <w:rPr>
              <w:rFonts w:eastAsia="Times New Roman" w:cs="Times New Roman"/>
            </w:rPr>
          </w:pPr>
          <w:r w:rsidRPr="00200281">
            <w:rPr>
              <w:rFonts w:eastAsia="Times New Roman" w:cs="Times New Roman"/>
            </w:rPr>
            <w:t xml:space="preserve">Al Abri, I., </w:t>
          </w:r>
          <w:proofErr w:type="spellStart"/>
          <w:r w:rsidRPr="00200281">
            <w:rPr>
              <w:rFonts w:eastAsia="Times New Roman" w:cs="Times New Roman"/>
            </w:rPr>
            <w:t>Alkazemi</w:t>
          </w:r>
          <w:proofErr w:type="spellEnd"/>
          <w:r w:rsidRPr="00200281">
            <w:rPr>
              <w:rFonts w:eastAsia="Times New Roman" w:cs="Times New Roman"/>
            </w:rPr>
            <w:t xml:space="preserve">, M., Abdeljalil, W., Al Harthi, H., &amp; Al </w:t>
          </w:r>
          <w:proofErr w:type="spellStart"/>
          <w:r w:rsidRPr="00200281">
            <w:rPr>
              <w:rFonts w:eastAsia="Times New Roman" w:cs="Times New Roman"/>
            </w:rPr>
            <w:t>Maqbali</w:t>
          </w:r>
          <w:proofErr w:type="spellEnd"/>
          <w:r w:rsidRPr="00200281">
            <w:rPr>
              <w:rFonts w:eastAsia="Times New Roman" w:cs="Times New Roman"/>
            </w:rPr>
            <w:t xml:space="preserve">, F. (2023). Attitudinal and </w:t>
          </w:r>
          <w:proofErr w:type="spellStart"/>
          <w:r w:rsidRPr="00200281">
            <w:rPr>
              <w:rFonts w:eastAsia="Times New Roman" w:cs="Times New Roman"/>
            </w:rPr>
            <w:t>Behavioral</w:t>
          </w:r>
          <w:proofErr w:type="spellEnd"/>
          <w:r w:rsidRPr="00200281">
            <w:rPr>
              <w:rFonts w:eastAsia="Times New Roman" w:cs="Times New Roman"/>
            </w:rPr>
            <w:t xml:space="preserve"> Loyalty: Do Psychological and Political Factors Matter in Tourism Development? </w:t>
          </w:r>
          <w:r w:rsidRPr="00200281">
            <w:rPr>
              <w:rFonts w:eastAsia="Times New Roman" w:cs="Times New Roman"/>
              <w:i/>
              <w:iCs/>
            </w:rPr>
            <w:t>Sustainability</w:t>
          </w:r>
          <w:r w:rsidRPr="00200281">
            <w:rPr>
              <w:rFonts w:eastAsia="Times New Roman" w:cs="Times New Roman"/>
            </w:rPr>
            <w:t xml:space="preserve">, </w:t>
          </w:r>
          <w:r w:rsidRPr="00200281">
            <w:rPr>
              <w:rFonts w:eastAsia="Times New Roman" w:cs="Times New Roman"/>
              <w:i/>
              <w:iCs/>
            </w:rPr>
            <w:t>15</w:t>
          </w:r>
          <w:r w:rsidRPr="00200281">
            <w:rPr>
              <w:rFonts w:eastAsia="Times New Roman" w:cs="Times New Roman"/>
            </w:rPr>
            <w:t xml:space="preserve">(6). </w:t>
          </w:r>
          <w:hyperlink r:id="rId27" w:history="1">
            <w:r w:rsidR="00E84F07" w:rsidRPr="00200281">
              <w:rPr>
                <w:rStyle w:val="Hyperlink"/>
                <w:rFonts w:eastAsia="Times New Roman" w:cs="Times New Roman"/>
              </w:rPr>
              <w:t>https://doi.org/10.3390/su15065042</w:t>
            </w:r>
          </w:hyperlink>
          <w:r w:rsidR="00E84F07" w:rsidRPr="00200281">
            <w:rPr>
              <w:rFonts w:eastAsia="Times New Roman" w:cs="Times New Roman"/>
            </w:rPr>
            <w:t xml:space="preserve"> </w:t>
          </w:r>
        </w:p>
        <w:p w14:paraId="7EFEE87E" w14:textId="10F5A62B" w:rsidR="004D65E9" w:rsidRPr="00200281" w:rsidRDefault="004D65E9" w:rsidP="00F17B3F">
          <w:pPr>
            <w:autoSpaceDE w:val="0"/>
            <w:autoSpaceDN w:val="0"/>
            <w:ind w:hanging="480"/>
            <w:divId w:val="1190025591"/>
            <w:rPr>
              <w:rFonts w:eastAsia="Times New Roman" w:cs="Times New Roman"/>
            </w:rPr>
          </w:pPr>
          <w:r w:rsidRPr="00200281">
            <w:rPr>
              <w:rFonts w:eastAsia="Times New Roman" w:cs="Times New Roman"/>
            </w:rPr>
            <w:t xml:space="preserve">Alzoubi, H., </w:t>
          </w:r>
          <w:proofErr w:type="spellStart"/>
          <w:r w:rsidRPr="00200281">
            <w:rPr>
              <w:rFonts w:eastAsia="Times New Roman" w:cs="Times New Roman"/>
            </w:rPr>
            <w:t>Alshurideh</w:t>
          </w:r>
          <w:proofErr w:type="spellEnd"/>
          <w:r w:rsidRPr="00200281">
            <w:rPr>
              <w:rFonts w:eastAsia="Times New Roman" w:cs="Times New Roman"/>
            </w:rPr>
            <w:t xml:space="preserve">, M., Kurdi, B. Al, </w:t>
          </w:r>
          <w:proofErr w:type="spellStart"/>
          <w:r w:rsidRPr="00200281">
            <w:rPr>
              <w:rFonts w:eastAsia="Times New Roman" w:cs="Times New Roman"/>
            </w:rPr>
            <w:t>Akour</w:t>
          </w:r>
          <w:proofErr w:type="spellEnd"/>
          <w:r w:rsidRPr="00200281">
            <w:rPr>
              <w:rFonts w:eastAsia="Times New Roman" w:cs="Times New Roman"/>
            </w:rPr>
            <w:t xml:space="preserve">, I., &amp; Aziz, R. (2022). Does BLE technology contribute towards improving marketing strategies, customers’ satisfaction and loyalty? The role of open innovation. </w:t>
          </w:r>
          <w:r w:rsidRPr="00200281">
            <w:rPr>
              <w:rFonts w:eastAsia="Times New Roman" w:cs="Times New Roman"/>
              <w:i/>
              <w:iCs/>
            </w:rPr>
            <w:t>International Journal of Data and Network Science</w:t>
          </w:r>
          <w:r w:rsidRPr="00200281">
            <w:rPr>
              <w:rFonts w:eastAsia="Times New Roman" w:cs="Times New Roman"/>
            </w:rPr>
            <w:t xml:space="preserve">, </w:t>
          </w:r>
          <w:r w:rsidRPr="00200281">
            <w:rPr>
              <w:rFonts w:eastAsia="Times New Roman" w:cs="Times New Roman"/>
              <w:i/>
              <w:iCs/>
            </w:rPr>
            <w:t>6</w:t>
          </w:r>
          <w:r w:rsidRPr="00200281">
            <w:rPr>
              <w:rFonts w:eastAsia="Times New Roman" w:cs="Times New Roman"/>
            </w:rPr>
            <w:t xml:space="preserve">(2). </w:t>
          </w:r>
          <w:hyperlink r:id="rId28" w:history="1">
            <w:r w:rsidR="00E84F07" w:rsidRPr="00200281">
              <w:rPr>
                <w:rStyle w:val="Hyperlink"/>
                <w:rFonts w:eastAsia="Times New Roman" w:cs="Times New Roman"/>
              </w:rPr>
              <w:t>https://doi.org/10.5267/j.ijdns.2021.12.009</w:t>
            </w:r>
          </w:hyperlink>
          <w:r w:rsidR="00E84F07" w:rsidRPr="00200281">
            <w:rPr>
              <w:rFonts w:eastAsia="Times New Roman" w:cs="Times New Roman"/>
            </w:rPr>
            <w:t xml:space="preserve"> </w:t>
          </w:r>
        </w:p>
        <w:p w14:paraId="142A354B" w14:textId="5D620F5F" w:rsidR="004D65E9" w:rsidRPr="00200281" w:rsidRDefault="004D65E9" w:rsidP="00F17B3F">
          <w:pPr>
            <w:autoSpaceDE w:val="0"/>
            <w:autoSpaceDN w:val="0"/>
            <w:ind w:hanging="480"/>
            <w:divId w:val="1041172728"/>
            <w:rPr>
              <w:rFonts w:eastAsia="Times New Roman" w:cs="Times New Roman"/>
            </w:rPr>
          </w:pPr>
          <w:r w:rsidRPr="00200281">
            <w:rPr>
              <w:rFonts w:eastAsia="Times New Roman" w:cs="Times New Roman"/>
            </w:rPr>
            <w:t xml:space="preserve">Annual and Sustainability Report. (2024). </w:t>
          </w:r>
          <w:proofErr w:type="spellStart"/>
          <w:r w:rsidRPr="00200281">
            <w:rPr>
              <w:rFonts w:eastAsia="Times New Roman" w:cs="Times New Roman"/>
              <w:i/>
              <w:iCs/>
            </w:rPr>
            <w:t>Porsche_AG</w:t>
          </w:r>
          <w:proofErr w:type="spellEnd"/>
          <w:r w:rsidRPr="00200281">
            <w:rPr>
              <w:rFonts w:eastAsia="Times New Roman" w:cs="Times New Roman"/>
              <w:i/>
              <w:iCs/>
            </w:rPr>
            <w:t>_(</w:t>
          </w:r>
          <w:proofErr w:type="spellStart"/>
          <w:r w:rsidRPr="00200281">
            <w:rPr>
              <w:rFonts w:eastAsia="Times New Roman" w:cs="Times New Roman"/>
              <w:i/>
              <w:iCs/>
            </w:rPr>
            <w:t>Consolidated_Financial_Statements_IFRS</w:t>
          </w:r>
          <w:proofErr w:type="spellEnd"/>
          <w:r w:rsidRPr="00200281">
            <w:rPr>
              <w:rFonts w:eastAsia="Times New Roman" w:cs="Times New Roman"/>
              <w:i/>
              <w:iCs/>
            </w:rPr>
            <w:t>)</w:t>
          </w:r>
          <w:r w:rsidRPr="00200281">
            <w:rPr>
              <w:rFonts w:eastAsia="Times New Roman" w:cs="Times New Roman"/>
            </w:rPr>
            <w:t xml:space="preserve">. </w:t>
          </w:r>
          <w:hyperlink r:id="rId29" w:history="1">
            <w:r w:rsidR="00E84F07" w:rsidRPr="00200281">
              <w:rPr>
                <w:rStyle w:val="Hyperlink"/>
                <w:rFonts w:eastAsia="Times New Roman" w:cs="Times New Roman"/>
              </w:rPr>
              <w:t>https://newsroom.porsche.com/files/Annual_and_Sustainability_Report_2024_Porsche_AG_(Consolidated_Financial_Statements_IFRS).pdf</w:t>
            </w:r>
          </w:hyperlink>
          <w:r w:rsidR="00E84F07" w:rsidRPr="00200281">
            <w:rPr>
              <w:rFonts w:eastAsia="Times New Roman" w:cs="Times New Roman"/>
            </w:rPr>
            <w:t xml:space="preserve"> </w:t>
          </w:r>
        </w:p>
        <w:p w14:paraId="324B3A1D" w14:textId="23DBB891" w:rsidR="004D65E9" w:rsidRPr="00200281" w:rsidRDefault="004D65E9" w:rsidP="00F17B3F">
          <w:pPr>
            <w:autoSpaceDE w:val="0"/>
            <w:autoSpaceDN w:val="0"/>
            <w:ind w:hanging="480"/>
            <w:divId w:val="499005548"/>
            <w:rPr>
              <w:rFonts w:eastAsia="Times New Roman" w:cs="Times New Roman"/>
            </w:rPr>
          </w:pPr>
          <w:r w:rsidRPr="00200281">
            <w:rPr>
              <w:rFonts w:eastAsia="Times New Roman" w:cs="Times New Roman"/>
            </w:rPr>
            <w:t xml:space="preserve">Annual and Sustainability Report. (2025). </w:t>
          </w:r>
          <w:r w:rsidRPr="00200281">
            <w:rPr>
              <w:rFonts w:eastAsia="Times New Roman" w:cs="Times New Roman"/>
              <w:i/>
              <w:iCs/>
            </w:rPr>
            <w:t>Porsche Annual and Sustainability Report</w:t>
          </w:r>
          <w:r w:rsidRPr="00200281">
            <w:rPr>
              <w:rFonts w:eastAsia="Times New Roman" w:cs="Times New Roman"/>
            </w:rPr>
            <w:t xml:space="preserve">. </w:t>
          </w:r>
          <w:hyperlink r:id="rId30" w:history="1">
            <w:r w:rsidR="00E84F07" w:rsidRPr="00200281">
              <w:rPr>
                <w:rStyle w:val="Hyperlink"/>
                <w:rFonts w:eastAsia="Times New Roman" w:cs="Times New Roman"/>
              </w:rPr>
              <w:t>https://newsroom.porsche.com/en/annual-sustainability-report/</w:t>
            </w:r>
          </w:hyperlink>
          <w:r w:rsidR="00E84F07" w:rsidRPr="00200281">
            <w:rPr>
              <w:rFonts w:eastAsia="Times New Roman" w:cs="Times New Roman"/>
            </w:rPr>
            <w:t xml:space="preserve"> </w:t>
          </w:r>
        </w:p>
        <w:p w14:paraId="0B014966" w14:textId="4388C0E3" w:rsidR="004D65E9" w:rsidRPr="00200281" w:rsidRDefault="004D65E9" w:rsidP="00F17B3F">
          <w:pPr>
            <w:autoSpaceDE w:val="0"/>
            <w:autoSpaceDN w:val="0"/>
            <w:ind w:hanging="480"/>
            <w:divId w:val="1864396790"/>
            <w:rPr>
              <w:rFonts w:eastAsia="Times New Roman" w:cs="Times New Roman"/>
            </w:rPr>
          </w:pPr>
          <w:r w:rsidRPr="00200281">
            <w:rPr>
              <w:rFonts w:eastAsia="Times New Roman" w:cs="Times New Roman"/>
            </w:rPr>
            <w:t xml:space="preserve">Arslan, I. K. (2020). THE IMPORTANCE OF CREATING CUSTOMER LOYALTY IN ACHIEVING SUSTAINABLE COMPETITIVE ADVANTAGE. </w:t>
          </w:r>
          <w:r w:rsidRPr="00200281">
            <w:rPr>
              <w:rFonts w:eastAsia="Times New Roman" w:cs="Times New Roman"/>
              <w:i/>
              <w:iCs/>
            </w:rPr>
            <w:t>Eurasian Journal of Business and Management</w:t>
          </w:r>
          <w:r w:rsidRPr="00200281">
            <w:rPr>
              <w:rFonts w:eastAsia="Times New Roman" w:cs="Times New Roman"/>
            </w:rPr>
            <w:t xml:space="preserve">, </w:t>
          </w:r>
          <w:r w:rsidRPr="00200281">
            <w:rPr>
              <w:rFonts w:eastAsia="Times New Roman" w:cs="Times New Roman"/>
              <w:i/>
              <w:iCs/>
            </w:rPr>
            <w:t>8</w:t>
          </w:r>
          <w:r w:rsidRPr="00200281">
            <w:rPr>
              <w:rFonts w:eastAsia="Times New Roman" w:cs="Times New Roman"/>
            </w:rPr>
            <w:t xml:space="preserve">(1). </w:t>
          </w:r>
          <w:hyperlink r:id="rId31" w:history="1">
            <w:r w:rsidR="00E84F07" w:rsidRPr="00200281">
              <w:rPr>
                <w:rStyle w:val="Hyperlink"/>
                <w:rFonts w:eastAsia="Times New Roman" w:cs="Times New Roman"/>
              </w:rPr>
              <w:t>https://doi.org/10.15604/ejbm.2020.08.01.002</w:t>
            </w:r>
          </w:hyperlink>
          <w:r w:rsidR="00E84F07" w:rsidRPr="00200281">
            <w:rPr>
              <w:rFonts w:eastAsia="Times New Roman" w:cs="Times New Roman"/>
            </w:rPr>
            <w:t xml:space="preserve"> </w:t>
          </w:r>
        </w:p>
        <w:p w14:paraId="4B697FE2" w14:textId="3BA57856" w:rsidR="004D65E9" w:rsidRPr="00200281" w:rsidRDefault="004D65E9" w:rsidP="00F17B3F">
          <w:pPr>
            <w:autoSpaceDE w:val="0"/>
            <w:autoSpaceDN w:val="0"/>
            <w:ind w:hanging="480"/>
            <w:divId w:val="97259699"/>
            <w:rPr>
              <w:rFonts w:eastAsia="Times New Roman" w:cs="Times New Roman"/>
            </w:rPr>
          </w:pPr>
          <w:r w:rsidRPr="00200281">
            <w:rPr>
              <w:rFonts w:eastAsia="Times New Roman" w:cs="Times New Roman"/>
            </w:rPr>
            <w:t xml:space="preserve">Ashraf, N., &amp; Siddiqui, D. A. (2020). The Effect of Service Customization on Customer Loyalty Towards Mobile Network Operator in Pakistan: The Mediatory Role of Perceived Quality, Value, Customer Satisfaction, and Trust. </w:t>
          </w:r>
          <w:r w:rsidRPr="00200281">
            <w:rPr>
              <w:rFonts w:eastAsia="Times New Roman" w:cs="Times New Roman"/>
              <w:i/>
              <w:iCs/>
            </w:rPr>
            <w:t>SSRN Electronic Journal</w:t>
          </w:r>
          <w:r w:rsidRPr="00200281">
            <w:rPr>
              <w:rFonts w:eastAsia="Times New Roman" w:cs="Times New Roman"/>
            </w:rPr>
            <w:t xml:space="preserve">. </w:t>
          </w:r>
          <w:hyperlink r:id="rId32" w:history="1">
            <w:r w:rsidR="00E84F07" w:rsidRPr="00200281">
              <w:rPr>
                <w:rStyle w:val="Hyperlink"/>
                <w:rFonts w:eastAsia="Times New Roman" w:cs="Times New Roman"/>
              </w:rPr>
              <w:t>https://doi.org/10.2139/ssrn.3683233</w:t>
            </w:r>
          </w:hyperlink>
          <w:r w:rsidR="00E84F07" w:rsidRPr="00200281">
            <w:rPr>
              <w:rFonts w:eastAsia="Times New Roman" w:cs="Times New Roman"/>
            </w:rPr>
            <w:t xml:space="preserve"> </w:t>
          </w:r>
        </w:p>
        <w:p w14:paraId="295BD2ED" w14:textId="143C7376" w:rsidR="004D65E9" w:rsidRPr="00200281" w:rsidRDefault="004D65E9" w:rsidP="00F17B3F">
          <w:pPr>
            <w:autoSpaceDE w:val="0"/>
            <w:autoSpaceDN w:val="0"/>
            <w:ind w:hanging="480"/>
            <w:divId w:val="1749578051"/>
            <w:rPr>
              <w:rFonts w:eastAsia="Times New Roman" w:cs="Times New Roman"/>
            </w:rPr>
          </w:pPr>
          <w:r w:rsidRPr="00200281">
            <w:rPr>
              <w:rFonts w:eastAsia="Times New Roman" w:cs="Times New Roman"/>
            </w:rPr>
            <w:lastRenderedPageBreak/>
            <w:t xml:space="preserve">Atkinson, S. D., &amp; Kang, J. (2022). New luxury: defining and evaluating emerging luxury trends through the lenses of consumption and personal values. </w:t>
          </w:r>
          <w:r w:rsidRPr="00200281">
            <w:rPr>
              <w:rFonts w:eastAsia="Times New Roman" w:cs="Times New Roman"/>
              <w:i/>
              <w:iCs/>
            </w:rPr>
            <w:t>Journal of Product and Brand Management</w:t>
          </w:r>
          <w:r w:rsidRPr="00200281">
            <w:rPr>
              <w:rFonts w:eastAsia="Times New Roman" w:cs="Times New Roman"/>
            </w:rPr>
            <w:t xml:space="preserve">, </w:t>
          </w:r>
          <w:r w:rsidRPr="00200281">
            <w:rPr>
              <w:rFonts w:eastAsia="Times New Roman" w:cs="Times New Roman"/>
              <w:i/>
              <w:iCs/>
            </w:rPr>
            <w:t>31</w:t>
          </w:r>
          <w:r w:rsidRPr="00200281">
            <w:rPr>
              <w:rFonts w:eastAsia="Times New Roman" w:cs="Times New Roman"/>
            </w:rPr>
            <w:t xml:space="preserve">(3). </w:t>
          </w:r>
          <w:hyperlink r:id="rId33" w:history="1">
            <w:r w:rsidR="00E84F07" w:rsidRPr="00200281">
              <w:rPr>
                <w:rStyle w:val="Hyperlink"/>
                <w:rFonts w:eastAsia="Times New Roman" w:cs="Times New Roman"/>
              </w:rPr>
              <w:t>https://doi.org/10.1108/JPBM-09-2020-3121</w:t>
            </w:r>
          </w:hyperlink>
          <w:r w:rsidR="00E84F07" w:rsidRPr="00200281">
            <w:rPr>
              <w:rFonts w:eastAsia="Times New Roman" w:cs="Times New Roman"/>
            </w:rPr>
            <w:t xml:space="preserve"> </w:t>
          </w:r>
        </w:p>
        <w:p w14:paraId="42B78F10" w14:textId="3D8F9367" w:rsidR="004D65E9" w:rsidRPr="00200281" w:rsidRDefault="004D65E9" w:rsidP="00F17B3F">
          <w:pPr>
            <w:autoSpaceDE w:val="0"/>
            <w:autoSpaceDN w:val="0"/>
            <w:ind w:hanging="480"/>
            <w:divId w:val="1453943666"/>
            <w:rPr>
              <w:rFonts w:eastAsia="Times New Roman" w:cs="Times New Roman"/>
            </w:rPr>
          </w:pPr>
          <w:proofErr w:type="spellStart"/>
          <w:r w:rsidRPr="00200281">
            <w:rPr>
              <w:rFonts w:eastAsia="Times New Roman" w:cs="Times New Roman"/>
            </w:rPr>
            <w:t>Axsen</w:t>
          </w:r>
          <w:proofErr w:type="spellEnd"/>
          <w:r w:rsidRPr="00200281">
            <w:rPr>
              <w:rFonts w:eastAsia="Times New Roman" w:cs="Times New Roman"/>
            </w:rPr>
            <w:t xml:space="preserve">, J., &amp; Long, Z. (2022). Sport utility vehicles and willingness-to-downsize: A mixed-method exploration of functional, symbolic, and societal consumer perceptions in Canada. </w:t>
          </w:r>
          <w:r w:rsidRPr="00200281">
            <w:rPr>
              <w:rFonts w:eastAsia="Times New Roman" w:cs="Times New Roman"/>
              <w:i/>
              <w:iCs/>
            </w:rPr>
            <w:t>Energy Research and Social Science</w:t>
          </w:r>
          <w:r w:rsidRPr="00200281">
            <w:rPr>
              <w:rFonts w:eastAsia="Times New Roman" w:cs="Times New Roman"/>
            </w:rPr>
            <w:t xml:space="preserve">, </w:t>
          </w:r>
          <w:r w:rsidRPr="00200281">
            <w:rPr>
              <w:rFonts w:eastAsia="Times New Roman" w:cs="Times New Roman"/>
              <w:i/>
              <w:iCs/>
            </w:rPr>
            <w:t>92</w:t>
          </w:r>
          <w:r w:rsidRPr="00200281">
            <w:rPr>
              <w:rFonts w:eastAsia="Times New Roman" w:cs="Times New Roman"/>
            </w:rPr>
            <w:t xml:space="preserve">. </w:t>
          </w:r>
          <w:hyperlink r:id="rId34" w:history="1">
            <w:r w:rsidR="00E84F07" w:rsidRPr="00200281">
              <w:rPr>
                <w:rStyle w:val="Hyperlink"/>
                <w:rFonts w:eastAsia="Times New Roman" w:cs="Times New Roman"/>
              </w:rPr>
              <w:t>https://doi.org/10.1016/j.erss.2022.102776</w:t>
            </w:r>
          </w:hyperlink>
          <w:r w:rsidR="00E84F07" w:rsidRPr="00200281">
            <w:rPr>
              <w:rFonts w:eastAsia="Times New Roman" w:cs="Times New Roman"/>
            </w:rPr>
            <w:t xml:space="preserve"> </w:t>
          </w:r>
        </w:p>
        <w:p w14:paraId="16F81ECC" w14:textId="477F39FB" w:rsidR="004D65E9" w:rsidRPr="00200281" w:rsidRDefault="004D65E9" w:rsidP="00F17B3F">
          <w:pPr>
            <w:autoSpaceDE w:val="0"/>
            <w:autoSpaceDN w:val="0"/>
            <w:ind w:hanging="480"/>
            <w:divId w:val="958872515"/>
            <w:rPr>
              <w:rFonts w:eastAsia="Times New Roman" w:cs="Times New Roman"/>
            </w:rPr>
          </w:pPr>
          <w:r w:rsidRPr="00200281">
            <w:rPr>
              <w:rFonts w:eastAsia="Times New Roman" w:cs="Times New Roman"/>
            </w:rPr>
            <w:t xml:space="preserve">Bacher, N., &amp; </w:t>
          </w:r>
          <w:proofErr w:type="spellStart"/>
          <w:r w:rsidRPr="00200281">
            <w:rPr>
              <w:rFonts w:eastAsia="Times New Roman" w:cs="Times New Roman"/>
            </w:rPr>
            <w:t>Manowicz</w:t>
          </w:r>
          <w:proofErr w:type="spellEnd"/>
          <w:r w:rsidRPr="00200281">
            <w:rPr>
              <w:rFonts w:eastAsia="Times New Roman" w:cs="Times New Roman"/>
            </w:rPr>
            <w:t xml:space="preserve">, A.-A. (2020). Digital Auto Customer Journey - an Analysis of the Impact of Digitalization on the New Car Sales Process and Structure. </w:t>
          </w:r>
          <w:r w:rsidRPr="00200281">
            <w:rPr>
              <w:rFonts w:eastAsia="Times New Roman" w:cs="Times New Roman"/>
              <w:i/>
              <w:iCs/>
            </w:rPr>
            <w:t>International Journal of Sales, Retailing &amp; Marketing</w:t>
          </w:r>
          <w:r w:rsidRPr="00200281">
            <w:rPr>
              <w:rFonts w:eastAsia="Times New Roman" w:cs="Times New Roman"/>
            </w:rPr>
            <w:t xml:space="preserve">, </w:t>
          </w:r>
          <w:r w:rsidRPr="00200281">
            <w:rPr>
              <w:rFonts w:eastAsia="Times New Roman" w:cs="Times New Roman"/>
              <w:i/>
              <w:iCs/>
            </w:rPr>
            <w:t>9</w:t>
          </w:r>
          <w:r w:rsidRPr="00200281">
            <w:rPr>
              <w:rFonts w:eastAsia="Times New Roman" w:cs="Times New Roman"/>
            </w:rPr>
            <w:t>(2).</w:t>
          </w:r>
          <w:r w:rsidR="00E84F07" w:rsidRPr="00200281">
            <w:rPr>
              <w:rFonts w:eastAsia="Times New Roman" w:cs="Times New Roman"/>
            </w:rPr>
            <w:t xml:space="preserve"> </w:t>
          </w:r>
        </w:p>
        <w:p w14:paraId="47C2449C" w14:textId="19881A3F" w:rsidR="004D65E9" w:rsidRPr="00200281" w:rsidRDefault="004D65E9" w:rsidP="00F17B3F">
          <w:pPr>
            <w:autoSpaceDE w:val="0"/>
            <w:autoSpaceDN w:val="0"/>
            <w:ind w:hanging="480"/>
            <w:divId w:val="494996343"/>
            <w:rPr>
              <w:rFonts w:eastAsia="Times New Roman" w:cs="Times New Roman"/>
            </w:rPr>
          </w:pPr>
          <w:r w:rsidRPr="00200281">
            <w:rPr>
              <w:rFonts w:eastAsia="Times New Roman" w:cs="Times New Roman"/>
            </w:rPr>
            <w:t xml:space="preserve">Band, G., Sharma, S., Saifee, M. M., Kumar, R., Chandra, S., Janjua, L. R., &amp; Singh, B. (2025). Brand advocacy and marketing strategies in green economy for sustainable future: Harnessing hydrogen power. In </w:t>
          </w:r>
          <w:r w:rsidRPr="00200281">
            <w:rPr>
              <w:rFonts w:eastAsia="Times New Roman" w:cs="Times New Roman"/>
              <w:i/>
              <w:iCs/>
            </w:rPr>
            <w:t>Leveraging AI for Innovative Sustainable Energy: Solar, Wind and Green Hydrogen</w:t>
          </w:r>
          <w:r w:rsidRPr="00200281">
            <w:rPr>
              <w:rFonts w:eastAsia="Times New Roman" w:cs="Times New Roman"/>
            </w:rPr>
            <w:t xml:space="preserve">. </w:t>
          </w:r>
          <w:hyperlink r:id="rId35" w:history="1">
            <w:r w:rsidR="00E84F07" w:rsidRPr="00200281">
              <w:rPr>
                <w:rStyle w:val="Hyperlink"/>
                <w:rFonts w:eastAsia="Times New Roman" w:cs="Times New Roman"/>
              </w:rPr>
              <w:t>https://doi.org/10.4018/979-8-3373-0045-0.ch006</w:t>
            </w:r>
          </w:hyperlink>
          <w:r w:rsidR="00E84F07" w:rsidRPr="00200281">
            <w:rPr>
              <w:rFonts w:eastAsia="Times New Roman" w:cs="Times New Roman"/>
            </w:rPr>
            <w:t xml:space="preserve"> </w:t>
          </w:r>
        </w:p>
        <w:p w14:paraId="02CEFFF9" w14:textId="44653DF3" w:rsidR="004D65E9" w:rsidRPr="00200281" w:rsidRDefault="004D65E9" w:rsidP="00F17B3F">
          <w:pPr>
            <w:autoSpaceDE w:val="0"/>
            <w:autoSpaceDN w:val="0"/>
            <w:ind w:hanging="480"/>
            <w:divId w:val="1715544707"/>
            <w:rPr>
              <w:rFonts w:eastAsia="Times New Roman" w:cs="Times New Roman"/>
            </w:rPr>
          </w:pPr>
          <w:proofErr w:type="spellStart"/>
          <w:r w:rsidRPr="00200281">
            <w:rPr>
              <w:rFonts w:eastAsia="Times New Roman" w:cs="Times New Roman"/>
            </w:rPr>
            <w:t>Barakati</w:t>
          </w:r>
          <w:proofErr w:type="spellEnd"/>
          <w:r w:rsidRPr="00200281">
            <w:rPr>
              <w:rFonts w:eastAsia="Times New Roman" w:cs="Times New Roman"/>
            </w:rPr>
            <w:t xml:space="preserve">, P., Bertini, F., Corsi, E., Gabbrielli, M., &amp; Montesi, D. (2024). Luxury Car Data Analysis: A Literature Review. In </w:t>
          </w:r>
          <w:r w:rsidRPr="00200281">
            <w:rPr>
              <w:rFonts w:eastAsia="Times New Roman" w:cs="Times New Roman"/>
              <w:i/>
              <w:iCs/>
            </w:rPr>
            <w:t>Data</w:t>
          </w:r>
          <w:r w:rsidRPr="00200281">
            <w:rPr>
              <w:rFonts w:eastAsia="Times New Roman" w:cs="Times New Roman"/>
            </w:rPr>
            <w:t xml:space="preserve"> (Vol. 9, Number 4). </w:t>
          </w:r>
          <w:hyperlink r:id="rId36" w:history="1">
            <w:r w:rsidR="00E84F07" w:rsidRPr="00200281">
              <w:rPr>
                <w:rStyle w:val="Hyperlink"/>
                <w:rFonts w:eastAsia="Times New Roman" w:cs="Times New Roman"/>
              </w:rPr>
              <w:t>https://doi.org/10.3390/data9040048</w:t>
            </w:r>
          </w:hyperlink>
          <w:r w:rsidR="00E84F07" w:rsidRPr="00200281">
            <w:rPr>
              <w:rFonts w:eastAsia="Times New Roman" w:cs="Times New Roman"/>
            </w:rPr>
            <w:t xml:space="preserve"> </w:t>
          </w:r>
        </w:p>
        <w:p w14:paraId="5A3EAB21" w14:textId="77777777" w:rsidR="004D65E9" w:rsidRPr="00200281" w:rsidRDefault="004D65E9" w:rsidP="00F17B3F">
          <w:pPr>
            <w:autoSpaceDE w:val="0"/>
            <w:autoSpaceDN w:val="0"/>
            <w:ind w:hanging="480"/>
            <w:divId w:val="1029406487"/>
            <w:rPr>
              <w:rFonts w:eastAsia="Times New Roman" w:cs="Times New Roman"/>
            </w:rPr>
          </w:pPr>
          <w:r w:rsidRPr="00200281">
            <w:rPr>
              <w:rFonts w:eastAsia="Times New Roman" w:cs="Times New Roman"/>
            </w:rPr>
            <w:t xml:space="preserve">Bassey, I. B., Oscar, F., Ebong, G. N., </w:t>
          </w:r>
          <w:proofErr w:type="spellStart"/>
          <w:r w:rsidRPr="00200281">
            <w:rPr>
              <w:rFonts w:eastAsia="Times New Roman" w:cs="Times New Roman"/>
            </w:rPr>
            <w:t>Oyekunle</w:t>
          </w:r>
          <w:proofErr w:type="spellEnd"/>
          <w:r w:rsidRPr="00200281">
            <w:rPr>
              <w:rFonts w:eastAsia="Times New Roman" w:cs="Times New Roman"/>
            </w:rPr>
            <w:t xml:space="preserve">, D., &amp; Matthew, U. O. (2025). Impact of digital banking on financial inclusion for rural SMEs empowerments: A case study from EMEA region. </w:t>
          </w:r>
          <w:r w:rsidRPr="00200281">
            <w:rPr>
              <w:rFonts w:eastAsia="Times New Roman" w:cs="Times New Roman"/>
              <w:i/>
              <w:iCs/>
            </w:rPr>
            <w:t>HAFED POLY Journal of Science, Management and Technology</w:t>
          </w:r>
          <w:r w:rsidRPr="00200281">
            <w:rPr>
              <w:rFonts w:eastAsia="Times New Roman" w:cs="Times New Roman"/>
            </w:rPr>
            <w:t xml:space="preserve">, </w:t>
          </w:r>
          <w:r w:rsidRPr="00200281">
            <w:rPr>
              <w:rFonts w:eastAsia="Times New Roman" w:cs="Times New Roman"/>
              <w:i/>
              <w:iCs/>
            </w:rPr>
            <w:t>6</w:t>
          </w:r>
          <w:r w:rsidRPr="00200281">
            <w:rPr>
              <w:rFonts w:eastAsia="Times New Roman" w:cs="Times New Roman"/>
            </w:rPr>
            <w:t>(2). https://doi.org/10.4314/hpjsmt.v6i2.14</w:t>
          </w:r>
        </w:p>
        <w:p w14:paraId="3137E942" w14:textId="77777777" w:rsidR="004D65E9" w:rsidRPr="00200281" w:rsidRDefault="004D65E9" w:rsidP="00F17B3F">
          <w:pPr>
            <w:autoSpaceDE w:val="0"/>
            <w:autoSpaceDN w:val="0"/>
            <w:ind w:hanging="480"/>
            <w:divId w:val="445739123"/>
            <w:rPr>
              <w:rFonts w:eastAsia="Times New Roman" w:cs="Times New Roman"/>
            </w:rPr>
          </w:pPr>
          <w:proofErr w:type="spellStart"/>
          <w:r w:rsidRPr="00200281">
            <w:rPr>
              <w:rFonts w:eastAsia="Times New Roman" w:cs="Times New Roman"/>
            </w:rPr>
            <w:t>Bilgihan</w:t>
          </w:r>
          <w:proofErr w:type="spellEnd"/>
          <w:r w:rsidRPr="00200281">
            <w:rPr>
              <w:rFonts w:eastAsia="Times New Roman" w:cs="Times New Roman"/>
            </w:rPr>
            <w:t xml:space="preserve">, A., </w:t>
          </w:r>
          <w:proofErr w:type="spellStart"/>
          <w:r w:rsidRPr="00200281">
            <w:rPr>
              <w:rFonts w:eastAsia="Times New Roman" w:cs="Times New Roman"/>
            </w:rPr>
            <w:t>Ostinelli</w:t>
          </w:r>
          <w:proofErr w:type="spellEnd"/>
          <w:r w:rsidRPr="00200281">
            <w:rPr>
              <w:rFonts w:eastAsia="Times New Roman" w:cs="Times New Roman"/>
            </w:rPr>
            <w:t xml:space="preserve">, M. (Max), Zhang, Y., &amp; Lorenz, M. (2025). Artificial intelligence (AI) agents and the future of customer loyalty. </w:t>
          </w:r>
          <w:r w:rsidRPr="00200281">
            <w:rPr>
              <w:rFonts w:eastAsia="Times New Roman" w:cs="Times New Roman"/>
              <w:i/>
              <w:iCs/>
            </w:rPr>
            <w:t>International Journal of Contemporary Hospitality Management</w:t>
          </w:r>
          <w:r w:rsidRPr="00200281">
            <w:rPr>
              <w:rFonts w:eastAsia="Times New Roman" w:cs="Times New Roman"/>
            </w:rPr>
            <w:t>. https://doi.org/10.1108/IJCHM-03-2025-0373</w:t>
          </w:r>
        </w:p>
        <w:p w14:paraId="48FC5268" w14:textId="30053B89" w:rsidR="004D65E9" w:rsidRPr="00200281" w:rsidRDefault="004D65E9" w:rsidP="00F17B3F">
          <w:pPr>
            <w:autoSpaceDE w:val="0"/>
            <w:autoSpaceDN w:val="0"/>
            <w:ind w:hanging="480"/>
            <w:divId w:val="2041740060"/>
            <w:rPr>
              <w:rFonts w:eastAsia="Times New Roman" w:cs="Times New Roman"/>
            </w:rPr>
          </w:pPr>
          <w:r w:rsidRPr="00200281">
            <w:rPr>
              <w:rFonts w:eastAsia="Times New Roman" w:cs="Times New Roman"/>
            </w:rPr>
            <w:t xml:space="preserve">Blut, M., Chaney, D., Lunardo, R., Mencarelli, R., &amp; Grewal, D. (2024). Customer Perceived Value: A Comprehensive Meta-analysis. </w:t>
          </w:r>
          <w:r w:rsidRPr="00200281">
            <w:rPr>
              <w:rFonts w:eastAsia="Times New Roman" w:cs="Times New Roman"/>
              <w:i/>
              <w:iCs/>
            </w:rPr>
            <w:t>Journal of Service Research</w:t>
          </w:r>
          <w:r w:rsidRPr="00200281">
            <w:rPr>
              <w:rFonts w:eastAsia="Times New Roman" w:cs="Times New Roman"/>
            </w:rPr>
            <w:t xml:space="preserve">, </w:t>
          </w:r>
          <w:r w:rsidRPr="00200281">
            <w:rPr>
              <w:rFonts w:eastAsia="Times New Roman" w:cs="Times New Roman"/>
              <w:i/>
              <w:iCs/>
            </w:rPr>
            <w:t>27</w:t>
          </w:r>
          <w:r w:rsidRPr="00200281">
            <w:rPr>
              <w:rFonts w:eastAsia="Times New Roman" w:cs="Times New Roman"/>
            </w:rPr>
            <w:t xml:space="preserve">(4). </w:t>
          </w:r>
          <w:hyperlink r:id="rId37" w:history="1">
            <w:r w:rsidR="00E84F07" w:rsidRPr="00200281">
              <w:rPr>
                <w:rStyle w:val="Hyperlink"/>
                <w:rFonts w:eastAsia="Times New Roman" w:cs="Times New Roman"/>
              </w:rPr>
              <w:t>https://doi.org/10.1177/10946705231222295</w:t>
            </w:r>
          </w:hyperlink>
          <w:r w:rsidR="00E84F07" w:rsidRPr="00200281">
            <w:rPr>
              <w:rFonts w:eastAsia="Times New Roman" w:cs="Times New Roman"/>
            </w:rPr>
            <w:t xml:space="preserve"> </w:t>
          </w:r>
        </w:p>
        <w:p w14:paraId="12F239EC" w14:textId="04B71E72" w:rsidR="004D65E9" w:rsidRPr="00200281" w:rsidRDefault="004D65E9" w:rsidP="00F17B3F">
          <w:pPr>
            <w:autoSpaceDE w:val="0"/>
            <w:autoSpaceDN w:val="0"/>
            <w:ind w:hanging="480"/>
            <w:divId w:val="1245529265"/>
            <w:rPr>
              <w:rFonts w:eastAsia="Times New Roman" w:cs="Times New Roman"/>
            </w:rPr>
          </w:pPr>
          <w:r w:rsidRPr="00200281">
            <w:rPr>
              <w:rFonts w:eastAsia="Times New Roman" w:cs="Times New Roman"/>
            </w:rPr>
            <w:lastRenderedPageBreak/>
            <w:t xml:space="preserve">Brüggemann, P., Martinez, L. F., &amp; Pauwels, K. (2025). Theoretical perspectives and conceptual framework for online grocery shopping: Adapting to environmental circumstances and influencing internal factors. </w:t>
          </w:r>
          <w:r w:rsidRPr="00200281">
            <w:rPr>
              <w:rFonts w:eastAsia="Times New Roman" w:cs="Times New Roman"/>
              <w:i/>
              <w:iCs/>
            </w:rPr>
            <w:t>Electronic Commerce Research</w:t>
          </w:r>
          <w:r w:rsidRPr="00200281">
            <w:rPr>
              <w:rFonts w:eastAsia="Times New Roman" w:cs="Times New Roman"/>
            </w:rPr>
            <w:t xml:space="preserve">, </w:t>
          </w:r>
          <w:r w:rsidRPr="00200281">
            <w:rPr>
              <w:rFonts w:eastAsia="Times New Roman" w:cs="Times New Roman"/>
              <w:i/>
              <w:iCs/>
            </w:rPr>
            <w:t>25</w:t>
          </w:r>
          <w:r w:rsidRPr="00200281">
            <w:rPr>
              <w:rFonts w:eastAsia="Times New Roman" w:cs="Times New Roman"/>
            </w:rPr>
            <w:t xml:space="preserve">(3). </w:t>
          </w:r>
          <w:hyperlink r:id="rId38" w:history="1">
            <w:r w:rsidR="00E84F07" w:rsidRPr="00200281">
              <w:rPr>
                <w:rStyle w:val="Hyperlink"/>
                <w:rFonts w:eastAsia="Times New Roman" w:cs="Times New Roman"/>
              </w:rPr>
              <w:t>https://doi.org/10.1007/s10660-025-09960-8</w:t>
            </w:r>
          </w:hyperlink>
          <w:r w:rsidR="00E84F07" w:rsidRPr="00200281">
            <w:rPr>
              <w:rFonts w:eastAsia="Times New Roman" w:cs="Times New Roman"/>
            </w:rPr>
            <w:t xml:space="preserve"> </w:t>
          </w:r>
        </w:p>
        <w:p w14:paraId="71A4D9EA" w14:textId="2E3DBC5C" w:rsidR="004D65E9" w:rsidRPr="00200281" w:rsidRDefault="004D65E9" w:rsidP="00F17B3F">
          <w:pPr>
            <w:autoSpaceDE w:val="0"/>
            <w:autoSpaceDN w:val="0"/>
            <w:ind w:hanging="480"/>
            <w:divId w:val="1026367248"/>
            <w:rPr>
              <w:rFonts w:eastAsia="Times New Roman" w:cs="Times New Roman"/>
            </w:rPr>
          </w:pPr>
          <w:r w:rsidRPr="00200281">
            <w:rPr>
              <w:rFonts w:eastAsia="Times New Roman" w:cs="Times New Roman"/>
            </w:rPr>
            <w:t>Cachero-Martínez, S., &amp; Vázquez-</w:t>
          </w:r>
          <w:proofErr w:type="spellStart"/>
          <w:r w:rsidRPr="00200281">
            <w:rPr>
              <w:rFonts w:eastAsia="Times New Roman" w:cs="Times New Roman"/>
            </w:rPr>
            <w:t>Casielles</w:t>
          </w:r>
          <w:proofErr w:type="spellEnd"/>
          <w:r w:rsidRPr="00200281">
            <w:rPr>
              <w:rFonts w:eastAsia="Times New Roman" w:cs="Times New Roman"/>
            </w:rPr>
            <w:t xml:space="preserve">, R. (2021). Building consumer loyalty through e-shopping experiences: The mediating role of emotions. </w:t>
          </w:r>
          <w:r w:rsidRPr="00200281">
            <w:rPr>
              <w:rFonts w:eastAsia="Times New Roman" w:cs="Times New Roman"/>
              <w:i/>
              <w:iCs/>
            </w:rPr>
            <w:t>Journal of Retailing and Consumer Services</w:t>
          </w:r>
          <w:r w:rsidRPr="00200281">
            <w:rPr>
              <w:rFonts w:eastAsia="Times New Roman" w:cs="Times New Roman"/>
            </w:rPr>
            <w:t xml:space="preserve">, </w:t>
          </w:r>
          <w:r w:rsidRPr="00200281">
            <w:rPr>
              <w:rFonts w:eastAsia="Times New Roman" w:cs="Times New Roman"/>
              <w:i/>
              <w:iCs/>
            </w:rPr>
            <w:t>60</w:t>
          </w:r>
          <w:r w:rsidRPr="00200281">
            <w:rPr>
              <w:rFonts w:eastAsia="Times New Roman" w:cs="Times New Roman"/>
            </w:rPr>
            <w:t xml:space="preserve">. </w:t>
          </w:r>
          <w:hyperlink r:id="rId39" w:history="1">
            <w:r w:rsidR="00E84F07" w:rsidRPr="00200281">
              <w:rPr>
                <w:rStyle w:val="Hyperlink"/>
                <w:rFonts w:eastAsia="Times New Roman" w:cs="Times New Roman"/>
              </w:rPr>
              <w:t>https://doi.org/10.1016/j.jretconser.2021.102481</w:t>
            </w:r>
          </w:hyperlink>
          <w:r w:rsidR="00E84F07" w:rsidRPr="00200281">
            <w:rPr>
              <w:rFonts w:eastAsia="Times New Roman" w:cs="Times New Roman"/>
            </w:rPr>
            <w:t xml:space="preserve"> </w:t>
          </w:r>
        </w:p>
        <w:p w14:paraId="5C48D546" w14:textId="323F8A73" w:rsidR="004D65E9" w:rsidRPr="00200281" w:rsidRDefault="004D65E9" w:rsidP="00F17B3F">
          <w:pPr>
            <w:autoSpaceDE w:val="0"/>
            <w:autoSpaceDN w:val="0"/>
            <w:ind w:hanging="480"/>
            <w:divId w:val="1309018240"/>
            <w:rPr>
              <w:rFonts w:eastAsia="Times New Roman" w:cs="Times New Roman"/>
            </w:rPr>
          </w:pPr>
          <w:proofErr w:type="spellStart"/>
          <w:r w:rsidRPr="00200281">
            <w:rPr>
              <w:rFonts w:eastAsia="Times New Roman" w:cs="Times New Roman"/>
            </w:rPr>
            <w:t>Chandiran</w:t>
          </w:r>
          <w:proofErr w:type="spellEnd"/>
          <w:r w:rsidRPr="00200281">
            <w:rPr>
              <w:rFonts w:eastAsia="Times New Roman" w:cs="Times New Roman"/>
            </w:rPr>
            <w:t xml:space="preserve">, G. K. (2021). Luxury Branding: What It Takes </w:t>
          </w:r>
          <w:proofErr w:type="gramStart"/>
          <w:r w:rsidRPr="00200281">
            <w:rPr>
              <w:rFonts w:eastAsia="Times New Roman" w:cs="Times New Roman"/>
            </w:rPr>
            <w:t>To</w:t>
          </w:r>
          <w:proofErr w:type="gramEnd"/>
          <w:r w:rsidRPr="00200281">
            <w:rPr>
              <w:rFonts w:eastAsia="Times New Roman" w:cs="Times New Roman"/>
            </w:rPr>
            <w:t xml:space="preserve"> Be Recognised </w:t>
          </w:r>
          <w:proofErr w:type="gramStart"/>
          <w:r w:rsidRPr="00200281">
            <w:rPr>
              <w:rFonts w:eastAsia="Times New Roman" w:cs="Times New Roman"/>
            </w:rPr>
            <w:t>As</w:t>
          </w:r>
          <w:proofErr w:type="gramEnd"/>
          <w:r w:rsidRPr="00200281">
            <w:rPr>
              <w:rFonts w:eastAsia="Times New Roman" w:cs="Times New Roman"/>
            </w:rPr>
            <w:t xml:space="preserve"> a Luxury Brand? </w:t>
          </w:r>
          <w:r w:rsidRPr="00200281">
            <w:rPr>
              <w:rFonts w:eastAsia="Times New Roman" w:cs="Times New Roman"/>
              <w:i/>
              <w:iCs/>
            </w:rPr>
            <w:t>Journal of Luxury Branding</w:t>
          </w:r>
          <w:r w:rsidRPr="00200281">
            <w:rPr>
              <w:rFonts w:eastAsia="Times New Roman" w:cs="Times New Roman"/>
            </w:rPr>
            <w:t>.</w:t>
          </w:r>
          <w:r w:rsidR="00E84F07" w:rsidRPr="00200281">
            <w:rPr>
              <w:rFonts w:eastAsia="Times New Roman" w:cs="Times New Roman"/>
            </w:rPr>
            <w:t xml:space="preserve"> </w:t>
          </w:r>
        </w:p>
        <w:p w14:paraId="712AD497" w14:textId="05270AE6" w:rsidR="004D65E9" w:rsidRPr="00200281" w:rsidRDefault="004D65E9" w:rsidP="00F17B3F">
          <w:pPr>
            <w:autoSpaceDE w:val="0"/>
            <w:autoSpaceDN w:val="0"/>
            <w:ind w:hanging="480"/>
            <w:divId w:val="1731884815"/>
            <w:rPr>
              <w:rFonts w:eastAsia="Times New Roman" w:cs="Times New Roman"/>
            </w:rPr>
          </w:pPr>
          <w:r w:rsidRPr="00200281">
            <w:rPr>
              <w:rFonts w:eastAsia="Times New Roman" w:cs="Times New Roman"/>
            </w:rPr>
            <w:t xml:space="preserve">Chandra, S., Verma, S., Lim, W. M., Kumar, S., &amp; </w:t>
          </w:r>
          <w:proofErr w:type="spellStart"/>
          <w:r w:rsidRPr="00200281">
            <w:rPr>
              <w:rFonts w:eastAsia="Times New Roman" w:cs="Times New Roman"/>
            </w:rPr>
            <w:t>Donthu</w:t>
          </w:r>
          <w:proofErr w:type="spellEnd"/>
          <w:r w:rsidRPr="00200281">
            <w:rPr>
              <w:rFonts w:eastAsia="Times New Roman" w:cs="Times New Roman"/>
            </w:rPr>
            <w:t xml:space="preserve">, N. (2022). Personalization in personalized marketing: Trends and ways forward. In </w:t>
          </w:r>
          <w:r w:rsidRPr="00200281">
            <w:rPr>
              <w:rFonts w:eastAsia="Times New Roman" w:cs="Times New Roman"/>
              <w:i/>
              <w:iCs/>
            </w:rPr>
            <w:t>Psychology and Marketing</w:t>
          </w:r>
          <w:r w:rsidRPr="00200281">
            <w:rPr>
              <w:rFonts w:eastAsia="Times New Roman" w:cs="Times New Roman"/>
            </w:rPr>
            <w:t xml:space="preserve"> (Vol. 39, Number 8). </w:t>
          </w:r>
          <w:hyperlink r:id="rId40" w:history="1">
            <w:r w:rsidR="00E84F07" w:rsidRPr="00200281">
              <w:rPr>
                <w:rStyle w:val="Hyperlink"/>
                <w:rFonts w:eastAsia="Times New Roman" w:cs="Times New Roman"/>
              </w:rPr>
              <w:t>https://doi.org/10.1002/mar.21670</w:t>
            </w:r>
          </w:hyperlink>
          <w:r w:rsidR="00E84F07" w:rsidRPr="00200281">
            <w:rPr>
              <w:rFonts w:eastAsia="Times New Roman" w:cs="Times New Roman"/>
            </w:rPr>
            <w:t xml:space="preserve"> </w:t>
          </w:r>
        </w:p>
        <w:p w14:paraId="132A8FDB" w14:textId="3CE2165C" w:rsidR="004D65E9" w:rsidRPr="00200281" w:rsidRDefault="004D65E9" w:rsidP="00F17B3F">
          <w:pPr>
            <w:autoSpaceDE w:val="0"/>
            <w:autoSpaceDN w:val="0"/>
            <w:ind w:hanging="480"/>
            <w:divId w:val="1977485357"/>
            <w:rPr>
              <w:rFonts w:eastAsia="Times New Roman" w:cs="Times New Roman"/>
            </w:rPr>
          </w:pPr>
          <w:r w:rsidRPr="00200281">
            <w:rPr>
              <w:rFonts w:eastAsia="Times New Roman" w:cs="Times New Roman"/>
            </w:rPr>
            <w:t xml:space="preserve">Dean, B. A. (2018). The interpretivist and the learner. </w:t>
          </w:r>
          <w:r w:rsidRPr="00200281">
            <w:rPr>
              <w:rFonts w:eastAsia="Times New Roman" w:cs="Times New Roman"/>
              <w:i/>
              <w:iCs/>
            </w:rPr>
            <w:t>International Journal of Doctoral Studies</w:t>
          </w:r>
          <w:r w:rsidRPr="00200281">
            <w:rPr>
              <w:rFonts w:eastAsia="Times New Roman" w:cs="Times New Roman"/>
            </w:rPr>
            <w:t xml:space="preserve">, </w:t>
          </w:r>
          <w:r w:rsidRPr="00200281">
            <w:rPr>
              <w:rFonts w:eastAsia="Times New Roman" w:cs="Times New Roman"/>
              <w:i/>
              <w:iCs/>
            </w:rPr>
            <w:t>13</w:t>
          </w:r>
          <w:r w:rsidRPr="00200281">
            <w:rPr>
              <w:rFonts w:eastAsia="Times New Roman" w:cs="Times New Roman"/>
            </w:rPr>
            <w:t xml:space="preserve">. </w:t>
          </w:r>
          <w:hyperlink r:id="rId41" w:history="1">
            <w:r w:rsidR="00E84F07" w:rsidRPr="00200281">
              <w:rPr>
                <w:rStyle w:val="Hyperlink"/>
                <w:rFonts w:eastAsia="Times New Roman" w:cs="Times New Roman"/>
              </w:rPr>
              <w:t>https://doi.org/10.28945/3936</w:t>
            </w:r>
          </w:hyperlink>
          <w:r w:rsidR="00E84F07" w:rsidRPr="00200281">
            <w:rPr>
              <w:rFonts w:eastAsia="Times New Roman" w:cs="Times New Roman"/>
            </w:rPr>
            <w:t xml:space="preserve"> </w:t>
          </w:r>
        </w:p>
        <w:p w14:paraId="62DD86B8" w14:textId="0EB87F3E" w:rsidR="004D65E9" w:rsidRPr="00200281" w:rsidRDefault="004D65E9" w:rsidP="00F17B3F">
          <w:pPr>
            <w:autoSpaceDE w:val="0"/>
            <w:autoSpaceDN w:val="0"/>
            <w:ind w:hanging="480"/>
            <w:divId w:val="639118477"/>
            <w:rPr>
              <w:rFonts w:eastAsia="Times New Roman" w:cs="Times New Roman"/>
            </w:rPr>
          </w:pPr>
          <w:proofErr w:type="spellStart"/>
          <w:r w:rsidRPr="00200281">
            <w:rPr>
              <w:rFonts w:eastAsia="Times New Roman" w:cs="Times New Roman"/>
            </w:rPr>
            <w:t>Deryabina</w:t>
          </w:r>
          <w:proofErr w:type="spellEnd"/>
          <w:r w:rsidRPr="00200281">
            <w:rPr>
              <w:rFonts w:eastAsia="Times New Roman" w:cs="Times New Roman"/>
            </w:rPr>
            <w:t xml:space="preserve">, G., &amp; </w:t>
          </w:r>
          <w:proofErr w:type="spellStart"/>
          <w:r w:rsidRPr="00200281">
            <w:rPr>
              <w:rFonts w:eastAsia="Times New Roman" w:cs="Times New Roman"/>
            </w:rPr>
            <w:t>Trubnikova</w:t>
          </w:r>
          <w:proofErr w:type="spellEnd"/>
          <w:r w:rsidRPr="00200281">
            <w:rPr>
              <w:rFonts w:eastAsia="Times New Roman" w:cs="Times New Roman"/>
            </w:rPr>
            <w:t xml:space="preserve">, N. (2021). The Impact of Digital Transformation in Automotive Industry on Changing Industry Business Model. </w:t>
          </w:r>
          <w:r w:rsidRPr="00200281">
            <w:rPr>
              <w:rFonts w:eastAsia="Times New Roman" w:cs="Times New Roman"/>
              <w:i/>
              <w:iCs/>
            </w:rPr>
            <w:t>ACM International Conference Proceeding Series</w:t>
          </w:r>
          <w:r w:rsidRPr="00200281">
            <w:rPr>
              <w:rFonts w:eastAsia="Times New Roman" w:cs="Times New Roman"/>
            </w:rPr>
            <w:t xml:space="preserve">. </w:t>
          </w:r>
          <w:hyperlink r:id="rId42" w:history="1">
            <w:r w:rsidR="00E84F07" w:rsidRPr="00200281">
              <w:rPr>
                <w:rStyle w:val="Hyperlink"/>
                <w:rFonts w:eastAsia="Times New Roman" w:cs="Times New Roman"/>
              </w:rPr>
              <w:t>https://doi.org/10.1145/3487757.3490886</w:t>
            </w:r>
          </w:hyperlink>
          <w:r w:rsidR="00E84F07" w:rsidRPr="00200281">
            <w:rPr>
              <w:rFonts w:eastAsia="Times New Roman" w:cs="Times New Roman"/>
            </w:rPr>
            <w:t xml:space="preserve"> </w:t>
          </w:r>
        </w:p>
        <w:p w14:paraId="67862997" w14:textId="14640510" w:rsidR="004D65E9" w:rsidRPr="00200281" w:rsidRDefault="004D65E9" w:rsidP="00F17B3F">
          <w:pPr>
            <w:autoSpaceDE w:val="0"/>
            <w:autoSpaceDN w:val="0"/>
            <w:ind w:hanging="480"/>
            <w:divId w:val="141627058"/>
            <w:rPr>
              <w:rFonts w:eastAsia="Times New Roman" w:cs="Times New Roman"/>
            </w:rPr>
          </w:pPr>
          <w:r w:rsidRPr="00200281">
            <w:rPr>
              <w:rFonts w:eastAsia="Times New Roman" w:cs="Times New Roman"/>
            </w:rPr>
            <w:t xml:space="preserve">Dr. Razia Bano, Farangis Azim, Zunaira Mahmood, Dr. Asif Sanaullah, &amp; Dr. Osama Ali. (2025). The Role of Artificial Intelligence in Personalized Marketing: Enhancing Customer Experience, Predictive Targeting, and Brand Engagement. </w:t>
          </w:r>
          <w:r w:rsidRPr="00200281">
            <w:rPr>
              <w:rFonts w:eastAsia="Times New Roman" w:cs="Times New Roman"/>
              <w:i/>
              <w:iCs/>
            </w:rPr>
            <w:t>The Critical Review of Social Sciences Studies</w:t>
          </w:r>
          <w:r w:rsidRPr="00200281">
            <w:rPr>
              <w:rFonts w:eastAsia="Times New Roman" w:cs="Times New Roman"/>
            </w:rPr>
            <w:t xml:space="preserve">, </w:t>
          </w:r>
          <w:r w:rsidRPr="00200281">
            <w:rPr>
              <w:rFonts w:eastAsia="Times New Roman" w:cs="Times New Roman"/>
              <w:i/>
              <w:iCs/>
            </w:rPr>
            <w:t>3</w:t>
          </w:r>
          <w:r w:rsidRPr="00200281">
            <w:rPr>
              <w:rFonts w:eastAsia="Times New Roman" w:cs="Times New Roman"/>
            </w:rPr>
            <w:t xml:space="preserve">(2). </w:t>
          </w:r>
          <w:hyperlink r:id="rId43" w:history="1">
            <w:r w:rsidR="00E84F07" w:rsidRPr="00200281">
              <w:rPr>
                <w:rStyle w:val="Hyperlink"/>
                <w:rFonts w:eastAsia="Times New Roman" w:cs="Times New Roman"/>
              </w:rPr>
              <w:t>https://doi.org/10.59075/d94kvf44</w:t>
            </w:r>
          </w:hyperlink>
          <w:r w:rsidR="00E84F07" w:rsidRPr="00200281">
            <w:rPr>
              <w:rFonts w:eastAsia="Times New Roman" w:cs="Times New Roman"/>
            </w:rPr>
            <w:t xml:space="preserve"> </w:t>
          </w:r>
        </w:p>
        <w:p w14:paraId="20F68383" w14:textId="32C0F200" w:rsidR="004D65E9" w:rsidRPr="00200281" w:rsidRDefault="004D65E9" w:rsidP="00F17B3F">
          <w:pPr>
            <w:autoSpaceDE w:val="0"/>
            <w:autoSpaceDN w:val="0"/>
            <w:ind w:hanging="480"/>
            <w:divId w:val="1051075881"/>
            <w:rPr>
              <w:rFonts w:eastAsia="Times New Roman" w:cs="Times New Roman"/>
            </w:rPr>
          </w:pPr>
          <w:r w:rsidRPr="00200281">
            <w:rPr>
              <w:rFonts w:eastAsia="Times New Roman" w:cs="Times New Roman"/>
            </w:rPr>
            <w:t xml:space="preserve">Du, S., &amp; Xie, C. (2021). Paradoxes of artificial intelligence in consumer markets: Ethical challenges and opportunities. </w:t>
          </w:r>
          <w:r w:rsidRPr="00200281">
            <w:rPr>
              <w:rFonts w:eastAsia="Times New Roman" w:cs="Times New Roman"/>
              <w:i/>
              <w:iCs/>
            </w:rPr>
            <w:t>Journal of Business Research</w:t>
          </w:r>
          <w:r w:rsidRPr="00200281">
            <w:rPr>
              <w:rFonts w:eastAsia="Times New Roman" w:cs="Times New Roman"/>
            </w:rPr>
            <w:t xml:space="preserve">, </w:t>
          </w:r>
          <w:r w:rsidRPr="00200281">
            <w:rPr>
              <w:rFonts w:eastAsia="Times New Roman" w:cs="Times New Roman"/>
              <w:i/>
              <w:iCs/>
            </w:rPr>
            <w:t>129</w:t>
          </w:r>
          <w:r w:rsidRPr="00200281">
            <w:rPr>
              <w:rFonts w:eastAsia="Times New Roman" w:cs="Times New Roman"/>
            </w:rPr>
            <w:t xml:space="preserve">. </w:t>
          </w:r>
          <w:hyperlink r:id="rId44" w:history="1">
            <w:r w:rsidR="00E84F07" w:rsidRPr="00200281">
              <w:rPr>
                <w:rStyle w:val="Hyperlink"/>
                <w:rFonts w:eastAsia="Times New Roman" w:cs="Times New Roman"/>
              </w:rPr>
              <w:t>https://doi.org/10.1016/j.jbusres.2020.08.024</w:t>
            </w:r>
          </w:hyperlink>
          <w:r w:rsidR="00E84F07" w:rsidRPr="00200281">
            <w:rPr>
              <w:rFonts w:eastAsia="Times New Roman" w:cs="Times New Roman"/>
            </w:rPr>
            <w:t xml:space="preserve"> </w:t>
          </w:r>
        </w:p>
        <w:p w14:paraId="2C200385" w14:textId="7AF437A4" w:rsidR="004D65E9" w:rsidRPr="00200281" w:rsidRDefault="004D65E9" w:rsidP="00F17B3F">
          <w:pPr>
            <w:autoSpaceDE w:val="0"/>
            <w:autoSpaceDN w:val="0"/>
            <w:ind w:hanging="480"/>
            <w:divId w:val="1611624926"/>
            <w:rPr>
              <w:rFonts w:eastAsia="Times New Roman" w:cs="Times New Roman"/>
            </w:rPr>
          </w:pPr>
          <w:r w:rsidRPr="00200281">
            <w:rPr>
              <w:rFonts w:eastAsia="Times New Roman" w:cs="Times New Roman"/>
            </w:rPr>
            <w:t xml:space="preserve">Fernandes, T., &amp; Moreira, M. (2019). Consumer brand engagement, satisfaction and brand loyalty: a comparative study between functional and emotional brand relationships. </w:t>
          </w:r>
          <w:r w:rsidRPr="00200281">
            <w:rPr>
              <w:rFonts w:eastAsia="Times New Roman" w:cs="Times New Roman"/>
              <w:i/>
              <w:iCs/>
            </w:rPr>
            <w:t>Journal of Product and Brand Management</w:t>
          </w:r>
          <w:r w:rsidRPr="00200281">
            <w:rPr>
              <w:rFonts w:eastAsia="Times New Roman" w:cs="Times New Roman"/>
            </w:rPr>
            <w:t xml:space="preserve">, </w:t>
          </w:r>
          <w:r w:rsidRPr="00200281">
            <w:rPr>
              <w:rFonts w:eastAsia="Times New Roman" w:cs="Times New Roman"/>
              <w:i/>
              <w:iCs/>
            </w:rPr>
            <w:t>28</w:t>
          </w:r>
          <w:r w:rsidRPr="00200281">
            <w:rPr>
              <w:rFonts w:eastAsia="Times New Roman" w:cs="Times New Roman"/>
            </w:rPr>
            <w:t xml:space="preserve">(2). </w:t>
          </w:r>
          <w:hyperlink r:id="rId45" w:history="1">
            <w:r w:rsidR="00E84F07" w:rsidRPr="00200281">
              <w:rPr>
                <w:rStyle w:val="Hyperlink"/>
                <w:rFonts w:eastAsia="Times New Roman" w:cs="Times New Roman"/>
              </w:rPr>
              <w:t>https://doi.org/10.1108/JPBM-08-2017-1545</w:t>
            </w:r>
          </w:hyperlink>
          <w:r w:rsidR="00E84F07" w:rsidRPr="00200281">
            <w:rPr>
              <w:rFonts w:eastAsia="Times New Roman" w:cs="Times New Roman"/>
            </w:rPr>
            <w:t xml:space="preserve"> </w:t>
          </w:r>
        </w:p>
        <w:p w14:paraId="6333D15E" w14:textId="0A555D21" w:rsidR="004D65E9" w:rsidRPr="00200281" w:rsidRDefault="004D65E9" w:rsidP="00F17B3F">
          <w:pPr>
            <w:autoSpaceDE w:val="0"/>
            <w:autoSpaceDN w:val="0"/>
            <w:ind w:hanging="480"/>
            <w:divId w:val="834153963"/>
            <w:rPr>
              <w:rFonts w:eastAsia="Times New Roman" w:cs="Times New Roman"/>
            </w:rPr>
          </w:pPr>
          <w:r w:rsidRPr="00200281">
            <w:rPr>
              <w:rFonts w:eastAsia="Times New Roman" w:cs="Times New Roman"/>
            </w:rPr>
            <w:lastRenderedPageBreak/>
            <w:t xml:space="preserve">George, A. S. (2024). Technology Tension in Schools: Addressing the Complex Impacts of Digital Advances on Teaching, Learning, and Wellbeing. </w:t>
          </w:r>
          <w:r w:rsidRPr="00200281">
            <w:rPr>
              <w:rFonts w:eastAsia="Times New Roman" w:cs="Times New Roman"/>
              <w:i/>
              <w:iCs/>
            </w:rPr>
            <w:t>Partners Universal Multidisciplinary Research Journal (PUMRJ)</w:t>
          </w:r>
          <w:r w:rsidRPr="00200281">
            <w:rPr>
              <w:rFonts w:eastAsia="Times New Roman" w:cs="Times New Roman"/>
            </w:rPr>
            <w:t xml:space="preserve">, </w:t>
          </w:r>
          <w:r w:rsidRPr="00200281">
            <w:rPr>
              <w:rFonts w:eastAsia="Times New Roman" w:cs="Times New Roman"/>
              <w:i/>
              <w:iCs/>
            </w:rPr>
            <w:t>01</w:t>
          </w:r>
          <w:r w:rsidRPr="00200281">
            <w:rPr>
              <w:rFonts w:eastAsia="Times New Roman" w:cs="Times New Roman"/>
            </w:rPr>
            <w:t>(03).</w:t>
          </w:r>
          <w:r w:rsidR="00E84F07" w:rsidRPr="00200281">
            <w:rPr>
              <w:rFonts w:eastAsia="Times New Roman" w:cs="Times New Roman"/>
            </w:rPr>
            <w:t xml:space="preserve"> </w:t>
          </w:r>
        </w:p>
        <w:p w14:paraId="55F3EAFF" w14:textId="07E2779C" w:rsidR="004D65E9" w:rsidRPr="00200281" w:rsidRDefault="004D65E9" w:rsidP="00F17B3F">
          <w:pPr>
            <w:autoSpaceDE w:val="0"/>
            <w:autoSpaceDN w:val="0"/>
            <w:ind w:hanging="480"/>
            <w:divId w:val="526022599"/>
            <w:rPr>
              <w:rFonts w:eastAsia="Times New Roman" w:cs="Times New Roman"/>
            </w:rPr>
          </w:pPr>
          <w:r w:rsidRPr="00200281">
            <w:rPr>
              <w:rFonts w:eastAsia="Times New Roman" w:cs="Times New Roman"/>
            </w:rPr>
            <w:t xml:space="preserve">George, Dr. A. S., Baskar, Dr. T., &amp; </w:t>
          </w:r>
          <w:proofErr w:type="spellStart"/>
          <w:r w:rsidRPr="00200281">
            <w:rPr>
              <w:rFonts w:eastAsia="Times New Roman" w:cs="Times New Roman"/>
            </w:rPr>
            <w:t>Srikaanth</w:t>
          </w:r>
          <w:proofErr w:type="spellEnd"/>
          <w:r w:rsidRPr="00200281">
            <w:rPr>
              <w:rFonts w:eastAsia="Times New Roman" w:cs="Times New Roman"/>
            </w:rPr>
            <w:t xml:space="preserve">, Dr. P. B. (2024). The Erosion of Cognitive Skills in the Technological Age: How Reliance on Technology Impacts Critical Thinking, Problem-Solving, and Creativity. </w:t>
          </w:r>
          <w:r w:rsidRPr="00200281">
            <w:rPr>
              <w:rFonts w:eastAsia="Times New Roman" w:cs="Times New Roman"/>
              <w:i/>
              <w:iCs/>
            </w:rPr>
            <w:t>Partners Universal Innovative Research Publication</w:t>
          </w:r>
          <w:r w:rsidRPr="00200281">
            <w:rPr>
              <w:rFonts w:eastAsia="Times New Roman" w:cs="Times New Roman"/>
            </w:rPr>
            <w:t xml:space="preserve">, </w:t>
          </w:r>
          <w:r w:rsidRPr="00200281">
            <w:rPr>
              <w:rFonts w:eastAsia="Times New Roman" w:cs="Times New Roman"/>
              <w:i/>
              <w:iCs/>
            </w:rPr>
            <w:t>2</w:t>
          </w:r>
          <w:r w:rsidRPr="00200281">
            <w:rPr>
              <w:rFonts w:eastAsia="Times New Roman" w:cs="Times New Roman"/>
            </w:rPr>
            <w:t>(3).</w:t>
          </w:r>
          <w:r w:rsidR="00E84F07" w:rsidRPr="00200281">
            <w:rPr>
              <w:rFonts w:eastAsia="Times New Roman" w:cs="Times New Roman"/>
            </w:rPr>
            <w:t xml:space="preserve"> </w:t>
          </w:r>
        </w:p>
        <w:p w14:paraId="098B2F67" w14:textId="493B33FE" w:rsidR="004D65E9" w:rsidRPr="00200281" w:rsidRDefault="004D65E9" w:rsidP="00F17B3F">
          <w:pPr>
            <w:autoSpaceDE w:val="0"/>
            <w:autoSpaceDN w:val="0"/>
            <w:ind w:hanging="480"/>
            <w:divId w:val="2012634528"/>
            <w:rPr>
              <w:rFonts w:eastAsia="Times New Roman" w:cs="Times New Roman"/>
            </w:rPr>
          </w:pPr>
          <w:r w:rsidRPr="00200281">
            <w:rPr>
              <w:rFonts w:eastAsia="Times New Roman" w:cs="Times New Roman"/>
            </w:rPr>
            <w:t xml:space="preserve">Gonçalves, L., Patrício, L., </w:t>
          </w:r>
          <w:proofErr w:type="spellStart"/>
          <w:r w:rsidRPr="00200281">
            <w:rPr>
              <w:rFonts w:eastAsia="Times New Roman" w:cs="Times New Roman"/>
            </w:rPr>
            <w:t>Grenha</w:t>
          </w:r>
          <w:proofErr w:type="spellEnd"/>
          <w:r w:rsidRPr="00200281">
            <w:rPr>
              <w:rFonts w:eastAsia="Times New Roman" w:cs="Times New Roman"/>
            </w:rPr>
            <w:t xml:space="preserve"> Teixeira, J., &amp; </w:t>
          </w:r>
          <w:proofErr w:type="spellStart"/>
          <w:r w:rsidRPr="00200281">
            <w:rPr>
              <w:rFonts w:eastAsia="Times New Roman" w:cs="Times New Roman"/>
            </w:rPr>
            <w:t>Wünderlich</w:t>
          </w:r>
          <w:proofErr w:type="spellEnd"/>
          <w:r w:rsidRPr="00200281">
            <w:rPr>
              <w:rFonts w:eastAsia="Times New Roman" w:cs="Times New Roman"/>
            </w:rPr>
            <w:t xml:space="preserve">, N. V. (2020). Understanding the customer experience with smart services. </w:t>
          </w:r>
          <w:r w:rsidRPr="00200281">
            <w:rPr>
              <w:rFonts w:eastAsia="Times New Roman" w:cs="Times New Roman"/>
              <w:i/>
              <w:iCs/>
            </w:rPr>
            <w:t>Journal of Service Management</w:t>
          </w:r>
          <w:r w:rsidRPr="00200281">
            <w:rPr>
              <w:rFonts w:eastAsia="Times New Roman" w:cs="Times New Roman"/>
            </w:rPr>
            <w:t xml:space="preserve">, </w:t>
          </w:r>
          <w:r w:rsidRPr="00200281">
            <w:rPr>
              <w:rFonts w:eastAsia="Times New Roman" w:cs="Times New Roman"/>
              <w:i/>
              <w:iCs/>
            </w:rPr>
            <w:t>31</w:t>
          </w:r>
          <w:r w:rsidRPr="00200281">
            <w:rPr>
              <w:rFonts w:eastAsia="Times New Roman" w:cs="Times New Roman"/>
            </w:rPr>
            <w:t xml:space="preserve">(4). </w:t>
          </w:r>
          <w:hyperlink r:id="rId46" w:history="1">
            <w:r w:rsidR="00E84F07" w:rsidRPr="00200281">
              <w:rPr>
                <w:rStyle w:val="Hyperlink"/>
                <w:rFonts w:eastAsia="Times New Roman" w:cs="Times New Roman"/>
              </w:rPr>
              <w:t>https://doi.org/10.1108/JOSM-11-2019-0349</w:t>
            </w:r>
          </w:hyperlink>
          <w:r w:rsidR="00E84F07" w:rsidRPr="00200281">
            <w:rPr>
              <w:rFonts w:eastAsia="Times New Roman" w:cs="Times New Roman"/>
            </w:rPr>
            <w:t xml:space="preserve"> </w:t>
          </w:r>
        </w:p>
        <w:p w14:paraId="3BA63213" w14:textId="25B1AED4" w:rsidR="004D65E9" w:rsidRPr="00200281" w:rsidRDefault="004D65E9" w:rsidP="00F17B3F">
          <w:pPr>
            <w:autoSpaceDE w:val="0"/>
            <w:autoSpaceDN w:val="0"/>
            <w:ind w:hanging="480"/>
            <w:divId w:val="1228220256"/>
            <w:rPr>
              <w:rFonts w:eastAsia="Times New Roman" w:cs="Times New Roman"/>
            </w:rPr>
          </w:pPr>
          <w:r w:rsidRPr="00200281">
            <w:rPr>
              <w:rFonts w:eastAsia="Times New Roman" w:cs="Times New Roman"/>
            </w:rPr>
            <w:t xml:space="preserve">Guan, B. (2025). Research on the Factors Contributing to the Popularity of Luxury Goods in the Chinese Market. </w:t>
          </w:r>
          <w:r w:rsidRPr="00200281">
            <w:rPr>
              <w:rFonts w:eastAsia="Times New Roman" w:cs="Times New Roman"/>
              <w:i/>
              <w:iCs/>
            </w:rPr>
            <w:t>Advances in Economics, Management and Political Sciences</w:t>
          </w:r>
          <w:r w:rsidRPr="00200281">
            <w:rPr>
              <w:rFonts w:eastAsia="Times New Roman" w:cs="Times New Roman"/>
            </w:rPr>
            <w:t xml:space="preserve">, </w:t>
          </w:r>
          <w:r w:rsidRPr="00200281">
            <w:rPr>
              <w:rFonts w:eastAsia="Times New Roman" w:cs="Times New Roman"/>
              <w:i/>
              <w:iCs/>
            </w:rPr>
            <w:t>187</w:t>
          </w:r>
          <w:r w:rsidRPr="00200281">
            <w:rPr>
              <w:rFonts w:eastAsia="Times New Roman" w:cs="Times New Roman"/>
            </w:rPr>
            <w:t xml:space="preserve">(1). </w:t>
          </w:r>
          <w:hyperlink r:id="rId47" w:history="1">
            <w:r w:rsidR="00E84F07" w:rsidRPr="00200281">
              <w:rPr>
                <w:rStyle w:val="Hyperlink"/>
                <w:rFonts w:eastAsia="Times New Roman" w:cs="Times New Roman"/>
              </w:rPr>
              <w:t>https://doi.org/10.54254/2754-1169/2025.bl23697</w:t>
            </w:r>
          </w:hyperlink>
          <w:r w:rsidR="00E84F07" w:rsidRPr="00200281">
            <w:rPr>
              <w:rFonts w:eastAsia="Times New Roman" w:cs="Times New Roman"/>
            </w:rPr>
            <w:t xml:space="preserve"> </w:t>
          </w:r>
        </w:p>
        <w:p w14:paraId="71DBCA75" w14:textId="167DA6F3" w:rsidR="004D65E9" w:rsidRPr="00200281" w:rsidRDefault="004D65E9" w:rsidP="00F17B3F">
          <w:pPr>
            <w:autoSpaceDE w:val="0"/>
            <w:autoSpaceDN w:val="0"/>
            <w:ind w:hanging="480"/>
            <w:divId w:val="1250113037"/>
            <w:rPr>
              <w:rFonts w:eastAsia="Times New Roman" w:cs="Times New Roman"/>
            </w:rPr>
          </w:pPr>
          <w:r w:rsidRPr="00200281">
            <w:rPr>
              <w:rFonts w:eastAsia="Times New Roman" w:cs="Times New Roman"/>
            </w:rPr>
            <w:t xml:space="preserve">Habeeb, R. J. H., </w:t>
          </w:r>
          <w:proofErr w:type="spellStart"/>
          <w:r w:rsidRPr="00200281">
            <w:rPr>
              <w:rFonts w:eastAsia="Times New Roman" w:cs="Times New Roman"/>
            </w:rPr>
            <w:t>Fadare</w:t>
          </w:r>
          <w:proofErr w:type="spellEnd"/>
          <w:r w:rsidRPr="00200281">
            <w:rPr>
              <w:rFonts w:eastAsia="Times New Roman" w:cs="Times New Roman"/>
            </w:rPr>
            <w:t>, O. A., &amp; Al-</w:t>
          </w:r>
          <w:proofErr w:type="spellStart"/>
          <w:r w:rsidRPr="00200281">
            <w:rPr>
              <w:rFonts w:eastAsia="Times New Roman" w:cs="Times New Roman"/>
            </w:rPr>
            <w:t>Turjman</w:t>
          </w:r>
          <w:proofErr w:type="spellEnd"/>
          <w:r w:rsidRPr="00200281">
            <w:rPr>
              <w:rFonts w:eastAsia="Times New Roman" w:cs="Times New Roman"/>
            </w:rPr>
            <w:t xml:space="preserve">, F. (2025). Exploring the Dynamics of Sports Car Pricing: An Analytical Approach Using Machine Learning. In </w:t>
          </w:r>
          <w:r w:rsidRPr="00200281">
            <w:rPr>
              <w:rFonts w:eastAsia="Times New Roman" w:cs="Times New Roman"/>
              <w:i/>
              <w:iCs/>
            </w:rPr>
            <w:t>Sustainable Civil Infrastructures: Part F4042</w:t>
          </w:r>
          <w:r w:rsidRPr="00200281">
            <w:rPr>
              <w:rFonts w:eastAsia="Times New Roman" w:cs="Times New Roman"/>
            </w:rPr>
            <w:t xml:space="preserve">. </w:t>
          </w:r>
          <w:hyperlink r:id="rId48" w:history="1">
            <w:r w:rsidR="00E84F07" w:rsidRPr="00200281">
              <w:rPr>
                <w:rStyle w:val="Hyperlink"/>
                <w:rFonts w:eastAsia="Times New Roman" w:cs="Times New Roman"/>
              </w:rPr>
              <w:t>https://doi.org/10.1007/978-3-031-72509-8_92</w:t>
            </w:r>
          </w:hyperlink>
          <w:r w:rsidR="00E84F07" w:rsidRPr="00200281">
            <w:rPr>
              <w:rFonts w:eastAsia="Times New Roman" w:cs="Times New Roman"/>
            </w:rPr>
            <w:t xml:space="preserve"> </w:t>
          </w:r>
        </w:p>
        <w:p w14:paraId="17F2D641" w14:textId="1D83A5B7" w:rsidR="004D65E9" w:rsidRPr="00200281" w:rsidRDefault="004D65E9" w:rsidP="00F17B3F">
          <w:pPr>
            <w:autoSpaceDE w:val="0"/>
            <w:autoSpaceDN w:val="0"/>
            <w:ind w:hanging="480"/>
            <w:divId w:val="595290968"/>
            <w:rPr>
              <w:rFonts w:eastAsia="Times New Roman" w:cs="Times New Roman"/>
            </w:rPr>
          </w:pPr>
          <w:r w:rsidRPr="00200281">
            <w:rPr>
              <w:rFonts w:eastAsia="Times New Roman" w:cs="Times New Roman"/>
            </w:rPr>
            <w:t xml:space="preserve">Hadji Acmad, N., </w:t>
          </w:r>
          <w:proofErr w:type="spellStart"/>
          <w:r w:rsidRPr="00200281">
            <w:rPr>
              <w:rFonts w:eastAsia="Times New Roman" w:cs="Times New Roman"/>
            </w:rPr>
            <w:t>Vigonte</w:t>
          </w:r>
          <w:proofErr w:type="spellEnd"/>
          <w:r w:rsidRPr="00200281">
            <w:rPr>
              <w:rFonts w:eastAsia="Times New Roman" w:cs="Times New Roman"/>
            </w:rPr>
            <w:t xml:space="preserve">, F., &amp; Abante, M. V. (2024). Elasticity Theory of Demand and Supply: Influences on Price Responsiveness in Demand of Luxury Goods. </w:t>
          </w:r>
          <w:r w:rsidRPr="00200281">
            <w:rPr>
              <w:rFonts w:eastAsia="Times New Roman" w:cs="Times New Roman"/>
              <w:i/>
              <w:iCs/>
            </w:rPr>
            <w:t>SSRN Electronic Journal</w:t>
          </w:r>
          <w:r w:rsidRPr="00200281">
            <w:rPr>
              <w:rFonts w:eastAsia="Times New Roman" w:cs="Times New Roman"/>
            </w:rPr>
            <w:t xml:space="preserve">. </w:t>
          </w:r>
          <w:hyperlink r:id="rId49" w:history="1">
            <w:r w:rsidR="00E84F07" w:rsidRPr="00200281">
              <w:rPr>
                <w:rStyle w:val="Hyperlink"/>
                <w:rFonts w:eastAsia="Times New Roman" w:cs="Times New Roman"/>
              </w:rPr>
              <w:t>https://doi.org/10.2139/ssrn.4745308</w:t>
            </w:r>
          </w:hyperlink>
          <w:r w:rsidR="00E84F07" w:rsidRPr="00200281">
            <w:rPr>
              <w:rFonts w:eastAsia="Times New Roman" w:cs="Times New Roman"/>
            </w:rPr>
            <w:t xml:space="preserve"> </w:t>
          </w:r>
        </w:p>
        <w:p w14:paraId="5A1236E1" w14:textId="7CB2D15A" w:rsidR="004D65E9" w:rsidRPr="00200281" w:rsidRDefault="004D65E9" w:rsidP="00F17B3F">
          <w:pPr>
            <w:autoSpaceDE w:val="0"/>
            <w:autoSpaceDN w:val="0"/>
            <w:ind w:hanging="480"/>
            <w:divId w:val="2058315206"/>
            <w:rPr>
              <w:rFonts w:eastAsia="Times New Roman" w:cs="Times New Roman"/>
            </w:rPr>
          </w:pPr>
          <w:proofErr w:type="spellStart"/>
          <w:r w:rsidRPr="00200281">
            <w:rPr>
              <w:rFonts w:eastAsia="Times New Roman" w:cs="Times New Roman"/>
            </w:rPr>
            <w:t>Haftor</w:t>
          </w:r>
          <w:proofErr w:type="spellEnd"/>
          <w:r w:rsidRPr="00200281">
            <w:rPr>
              <w:rFonts w:eastAsia="Times New Roman" w:cs="Times New Roman"/>
            </w:rPr>
            <w:t xml:space="preserve">, D. M., &amp; Climent, R. C. (2021). CO2 reduction through digital transformation in long-haul transportation: Institutional entrepreneurship to unlock product-service system innovation. </w:t>
          </w:r>
          <w:r w:rsidRPr="00200281">
            <w:rPr>
              <w:rFonts w:eastAsia="Times New Roman" w:cs="Times New Roman"/>
              <w:i/>
              <w:iCs/>
            </w:rPr>
            <w:t>Industrial Marketing Management</w:t>
          </w:r>
          <w:r w:rsidRPr="00200281">
            <w:rPr>
              <w:rFonts w:eastAsia="Times New Roman" w:cs="Times New Roman"/>
            </w:rPr>
            <w:t xml:space="preserve">, </w:t>
          </w:r>
          <w:r w:rsidRPr="00200281">
            <w:rPr>
              <w:rFonts w:eastAsia="Times New Roman" w:cs="Times New Roman"/>
              <w:i/>
              <w:iCs/>
            </w:rPr>
            <w:t>94</w:t>
          </w:r>
          <w:r w:rsidRPr="00200281">
            <w:rPr>
              <w:rFonts w:eastAsia="Times New Roman" w:cs="Times New Roman"/>
            </w:rPr>
            <w:t xml:space="preserve">. </w:t>
          </w:r>
          <w:hyperlink r:id="rId50" w:history="1">
            <w:r w:rsidR="00E84F07" w:rsidRPr="00200281">
              <w:rPr>
                <w:rStyle w:val="Hyperlink"/>
                <w:rFonts w:eastAsia="Times New Roman" w:cs="Times New Roman"/>
              </w:rPr>
              <w:t>https://doi.org/10.1016/j.indmarman.2020.08.022</w:t>
            </w:r>
          </w:hyperlink>
          <w:r w:rsidR="00E84F07" w:rsidRPr="00200281">
            <w:rPr>
              <w:rFonts w:eastAsia="Times New Roman" w:cs="Times New Roman"/>
            </w:rPr>
            <w:t xml:space="preserve"> </w:t>
          </w:r>
        </w:p>
        <w:p w14:paraId="07D04995" w14:textId="22981A95" w:rsidR="004D65E9" w:rsidRPr="00200281" w:rsidRDefault="004D65E9" w:rsidP="00F17B3F">
          <w:pPr>
            <w:autoSpaceDE w:val="0"/>
            <w:autoSpaceDN w:val="0"/>
            <w:ind w:hanging="480"/>
            <w:divId w:val="1178227844"/>
            <w:rPr>
              <w:rFonts w:eastAsia="Times New Roman" w:cs="Times New Roman"/>
            </w:rPr>
          </w:pPr>
          <w:r w:rsidRPr="00200281">
            <w:rPr>
              <w:rFonts w:eastAsia="Times New Roman" w:cs="Times New Roman"/>
            </w:rPr>
            <w:t xml:space="preserve">Hsu, C., Chen, S.-H., &amp; Feng, X. (2024). Analysis of Product Quality and Customer Satisfaction: A Case Study of the Automotive Parts Industry. </w:t>
          </w:r>
          <w:r w:rsidRPr="00200281">
            <w:rPr>
              <w:rFonts w:eastAsia="Times New Roman" w:cs="Times New Roman"/>
              <w:i/>
              <w:iCs/>
            </w:rPr>
            <w:t>International Journal of Financial, Accounting, and Management</w:t>
          </w:r>
          <w:r w:rsidRPr="00200281">
            <w:rPr>
              <w:rFonts w:eastAsia="Times New Roman" w:cs="Times New Roman"/>
            </w:rPr>
            <w:t xml:space="preserve">, </w:t>
          </w:r>
          <w:r w:rsidRPr="00200281">
            <w:rPr>
              <w:rFonts w:eastAsia="Times New Roman" w:cs="Times New Roman"/>
              <w:i/>
              <w:iCs/>
            </w:rPr>
            <w:t>6</w:t>
          </w:r>
          <w:r w:rsidRPr="00200281">
            <w:rPr>
              <w:rFonts w:eastAsia="Times New Roman" w:cs="Times New Roman"/>
            </w:rPr>
            <w:t xml:space="preserve">(2). </w:t>
          </w:r>
          <w:hyperlink r:id="rId51" w:history="1">
            <w:r w:rsidR="00E84F07" w:rsidRPr="00200281">
              <w:rPr>
                <w:rStyle w:val="Hyperlink"/>
                <w:rFonts w:eastAsia="Times New Roman" w:cs="Times New Roman"/>
              </w:rPr>
              <w:t>https://doi.org/10.35912/ijfam.v6i2.2153</w:t>
            </w:r>
          </w:hyperlink>
          <w:r w:rsidR="00E84F07" w:rsidRPr="00200281">
            <w:rPr>
              <w:rFonts w:eastAsia="Times New Roman" w:cs="Times New Roman"/>
            </w:rPr>
            <w:t xml:space="preserve"> </w:t>
          </w:r>
        </w:p>
        <w:p w14:paraId="5CA3858F" w14:textId="4DB58EDE" w:rsidR="004D65E9" w:rsidRPr="00200281" w:rsidRDefault="004D65E9" w:rsidP="00F17B3F">
          <w:pPr>
            <w:autoSpaceDE w:val="0"/>
            <w:autoSpaceDN w:val="0"/>
            <w:ind w:hanging="480"/>
            <w:divId w:val="1131828202"/>
            <w:rPr>
              <w:rFonts w:eastAsia="Times New Roman" w:cs="Times New Roman"/>
            </w:rPr>
          </w:pPr>
          <w:r w:rsidRPr="00200281">
            <w:rPr>
              <w:rFonts w:eastAsia="Times New Roman" w:cs="Times New Roman"/>
            </w:rPr>
            <w:t xml:space="preserve">Husár, J., </w:t>
          </w:r>
          <w:proofErr w:type="spellStart"/>
          <w:r w:rsidRPr="00200281">
            <w:rPr>
              <w:rFonts w:eastAsia="Times New Roman" w:cs="Times New Roman"/>
            </w:rPr>
            <w:t>Hrehova</w:t>
          </w:r>
          <w:proofErr w:type="spellEnd"/>
          <w:r w:rsidRPr="00200281">
            <w:rPr>
              <w:rFonts w:eastAsia="Times New Roman" w:cs="Times New Roman"/>
            </w:rPr>
            <w:t xml:space="preserve">, S., </w:t>
          </w:r>
          <w:proofErr w:type="spellStart"/>
          <w:r w:rsidRPr="00200281">
            <w:rPr>
              <w:rFonts w:eastAsia="Times New Roman" w:cs="Times New Roman"/>
            </w:rPr>
            <w:t>Knapčíková</w:t>
          </w:r>
          <w:proofErr w:type="spellEnd"/>
          <w:r w:rsidRPr="00200281">
            <w:rPr>
              <w:rFonts w:eastAsia="Times New Roman" w:cs="Times New Roman"/>
            </w:rPr>
            <w:t xml:space="preserve">, L., &amp; Trojanowska, J. (2023). A New Trend in Car Personalization Based on Augmented Reality: A Study. </w:t>
          </w:r>
          <w:r w:rsidRPr="00200281">
            <w:rPr>
              <w:rFonts w:eastAsia="Times New Roman" w:cs="Times New Roman"/>
              <w:i/>
              <w:iCs/>
            </w:rPr>
            <w:t>EAI/Springer Innovations in Communication and Computing</w:t>
          </w:r>
          <w:r w:rsidRPr="00200281">
            <w:rPr>
              <w:rFonts w:eastAsia="Times New Roman" w:cs="Times New Roman"/>
            </w:rPr>
            <w:t xml:space="preserve">. </w:t>
          </w:r>
          <w:hyperlink r:id="rId52" w:history="1">
            <w:r w:rsidR="00E84F07" w:rsidRPr="00200281">
              <w:rPr>
                <w:rStyle w:val="Hyperlink"/>
                <w:rFonts w:eastAsia="Times New Roman" w:cs="Times New Roman"/>
              </w:rPr>
              <w:t>https://doi.org/10.1007/978-3-031-28225-6_11</w:t>
            </w:r>
          </w:hyperlink>
          <w:r w:rsidR="00E84F07" w:rsidRPr="00200281">
            <w:rPr>
              <w:rFonts w:eastAsia="Times New Roman" w:cs="Times New Roman"/>
            </w:rPr>
            <w:t xml:space="preserve"> </w:t>
          </w:r>
        </w:p>
        <w:p w14:paraId="0847B424" w14:textId="591E924C" w:rsidR="004D65E9" w:rsidRPr="00200281" w:rsidRDefault="004D65E9" w:rsidP="00F17B3F">
          <w:pPr>
            <w:autoSpaceDE w:val="0"/>
            <w:autoSpaceDN w:val="0"/>
            <w:ind w:hanging="480"/>
            <w:divId w:val="1476411498"/>
            <w:rPr>
              <w:rFonts w:eastAsia="Times New Roman" w:cs="Times New Roman"/>
            </w:rPr>
          </w:pPr>
          <w:r w:rsidRPr="00200281">
            <w:rPr>
              <w:rFonts w:eastAsia="Times New Roman" w:cs="Times New Roman"/>
            </w:rPr>
            <w:lastRenderedPageBreak/>
            <w:t xml:space="preserve">Hussain, K., Fayyaz, M. S., Shamim, A., Abbasi, A. Z., Malik, S. J., &amp; Abid, M. F. (2024). Attitude, repurchase intention and brand loyalty toward halal cosmetics. </w:t>
          </w:r>
          <w:r w:rsidRPr="00200281">
            <w:rPr>
              <w:rFonts w:eastAsia="Times New Roman" w:cs="Times New Roman"/>
              <w:i/>
              <w:iCs/>
            </w:rPr>
            <w:t>Journal of Islamic Marketing</w:t>
          </w:r>
          <w:r w:rsidRPr="00200281">
            <w:rPr>
              <w:rFonts w:eastAsia="Times New Roman" w:cs="Times New Roman"/>
            </w:rPr>
            <w:t xml:space="preserve">, </w:t>
          </w:r>
          <w:r w:rsidRPr="00200281">
            <w:rPr>
              <w:rFonts w:eastAsia="Times New Roman" w:cs="Times New Roman"/>
              <w:i/>
              <w:iCs/>
            </w:rPr>
            <w:t>15</w:t>
          </w:r>
          <w:r w:rsidRPr="00200281">
            <w:rPr>
              <w:rFonts w:eastAsia="Times New Roman" w:cs="Times New Roman"/>
            </w:rPr>
            <w:t xml:space="preserve">(2). </w:t>
          </w:r>
          <w:hyperlink r:id="rId53" w:history="1">
            <w:r w:rsidR="00E84F07" w:rsidRPr="00200281">
              <w:rPr>
                <w:rStyle w:val="Hyperlink"/>
                <w:rFonts w:eastAsia="Times New Roman" w:cs="Times New Roman"/>
              </w:rPr>
              <w:t>https://doi.org/10.1108/JIMA-08-2022-0210</w:t>
            </w:r>
          </w:hyperlink>
          <w:r w:rsidR="00E84F07" w:rsidRPr="00200281">
            <w:rPr>
              <w:rFonts w:eastAsia="Times New Roman" w:cs="Times New Roman"/>
            </w:rPr>
            <w:t xml:space="preserve"> </w:t>
          </w:r>
        </w:p>
        <w:p w14:paraId="41D67FDA" w14:textId="1AE3DC49" w:rsidR="004D65E9" w:rsidRPr="00200281" w:rsidRDefault="004D65E9" w:rsidP="00F17B3F">
          <w:pPr>
            <w:autoSpaceDE w:val="0"/>
            <w:autoSpaceDN w:val="0"/>
            <w:ind w:hanging="480"/>
            <w:divId w:val="2056812657"/>
            <w:rPr>
              <w:rFonts w:eastAsia="Times New Roman" w:cs="Times New Roman"/>
            </w:rPr>
          </w:pPr>
          <w:r w:rsidRPr="00200281">
            <w:rPr>
              <w:rFonts w:eastAsia="Times New Roman" w:cs="Times New Roman"/>
            </w:rPr>
            <w:t xml:space="preserve">Hustad, E., &amp; Stensholt, J. (2023). Customizing ERP-systems: A framework to support the decision-making process. </w:t>
          </w:r>
          <w:r w:rsidRPr="00200281">
            <w:rPr>
              <w:rFonts w:eastAsia="Times New Roman" w:cs="Times New Roman"/>
              <w:i/>
              <w:iCs/>
            </w:rPr>
            <w:t>Procedia Computer Science</w:t>
          </w:r>
          <w:r w:rsidRPr="00200281">
            <w:rPr>
              <w:rFonts w:eastAsia="Times New Roman" w:cs="Times New Roman"/>
            </w:rPr>
            <w:t xml:space="preserve">, </w:t>
          </w:r>
          <w:r w:rsidRPr="00200281">
            <w:rPr>
              <w:rFonts w:eastAsia="Times New Roman" w:cs="Times New Roman"/>
              <w:i/>
              <w:iCs/>
            </w:rPr>
            <w:t>219</w:t>
          </w:r>
          <w:r w:rsidRPr="00200281">
            <w:rPr>
              <w:rFonts w:eastAsia="Times New Roman" w:cs="Times New Roman"/>
            </w:rPr>
            <w:t xml:space="preserve">. </w:t>
          </w:r>
          <w:hyperlink r:id="rId54" w:history="1">
            <w:r w:rsidR="00E84F07" w:rsidRPr="00200281">
              <w:rPr>
                <w:rStyle w:val="Hyperlink"/>
                <w:rFonts w:eastAsia="Times New Roman" w:cs="Times New Roman"/>
              </w:rPr>
              <w:t>https://doi.org/10.1016/j.procs.2023.01.352</w:t>
            </w:r>
          </w:hyperlink>
          <w:r w:rsidR="00E84F07" w:rsidRPr="00200281">
            <w:rPr>
              <w:rFonts w:eastAsia="Times New Roman" w:cs="Times New Roman"/>
            </w:rPr>
            <w:t xml:space="preserve"> </w:t>
          </w:r>
        </w:p>
        <w:p w14:paraId="5CF39F91" w14:textId="163E1684" w:rsidR="004D65E9" w:rsidRPr="00200281" w:rsidRDefault="004D65E9" w:rsidP="00F17B3F">
          <w:pPr>
            <w:autoSpaceDE w:val="0"/>
            <w:autoSpaceDN w:val="0"/>
            <w:ind w:hanging="480"/>
            <w:divId w:val="2106683056"/>
            <w:rPr>
              <w:rFonts w:eastAsia="Times New Roman" w:cs="Times New Roman"/>
            </w:rPr>
          </w:pPr>
          <w:proofErr w:type="spellStart"/>
          <w:r w:rsidRPr="00200281">
            <w:rPr>
              <w:rFonts w:eastAsia="Times New Roman" w:cs="Times New Roman"/>
            </w:rPr>
            <w:t>Jerab</w:t>
          </w:r>
          <w:proofErr w:type="spellEnd"/>
          <w:r w:rsidRPr="00200281">
            <w:rPr>
              <w:rFonts w:eastAsia="Times New Roman" w:cs="Times New Roman"/>
            </w:rPr>
            <w:t xml:space="preserve">, D. A., &amp; Mabrouk, T. (2023). Strategic Excellence: Achieving Competitive Advantage through Differentiation Strategies. </w:t>
          </w:r>
          <w:r w:rsidRPr="00200281">
            <w:rPr>
              <w:rFonts w:eastAsia="Times New Roman" w:cs="Times New Roman"/>
              <w:i/>
              <w:iCs/>
            </w:rPr>
            <w:t>SSRN Electronic Journal</w:t>
          </w:r>
          <w:r w:rsidRPr="00200281">
            <w:rPr>
              <w:rFonts w:eastAsia="Times New Roman" w:cs="Times New Roman"/>
            </w:rPr>
            <w:t xml:space="preserve">. </w:t>
          </w:r>
          <w:hyperlink r:id="rId55" w:history="1">
            <w:r w:rsidR="00E84F07" w:rsidRPr="00200281">
              <w:rPr>
                <w:rStyle w:val="Hyperlink"/>
                <w:rFonts w:eastAsia="Times New Roman" w:cs="Times New Roman"/>
              </w:rPr>
              <w:t>https://doi.org/10.2139/ssrn.4575042</w:t>
            </w:r>
          </w:hyperlink>
          <w:r w:rsidR="00E84F07" w:rsidRPr="00200281">
            <w:rPr>
              <w:rFonts w:eastAsia="Times New Roman" w:cs="Times New Roman"/>
            </w:rPr>
            <w:t xml:space="preserve"> </w:t>
          </w:r>
        </w:p>
        <w:p w14:paraId="093D618F" w14:textId="380CC245" w:rsidR="004D65E9" w:rsidRPr="00200281" w:rsidRDefault="004D65E9" w:rsidP="00F17B3F">
          <w:pPr>
            <w:autoSpaceDE w:val="0"/>
            <w:autoSpaceDN w:val="0"/>
            <w:ind w:hanging="480"/>
            <w:divId w:val="965163877"/>
            <w:rPr>
              <w:rFonts w:eastAsia="Times New Roman" w:cs="Times New Roman"/>
            </w:rPr>
          </w:pPr>
          <w:r w:rsidRPr="00200281">
            <w:rPr>
              <w:rFonts w:eastAsia="Times New Roman" w:cs="Times New Roman"/>
            </w:rPr>
            <w:t xml:space="preserve">Johnson, S. G. B., Zhang, J., &amp; Keil, F. C. (2021). Win–Win Denial: The Psychological Underpinnings of Zero-Sum Thinking. </w:t>
          </w:r>
          <w:r w:rsidRPr="00200281">
            <w:rPr>
              <w:rFonts w:eastAsia="Times New Roman" w:cs="Times New Roman"/>
              <w:i/>
              <w:iCs/>
            </w:rPr>
            <w:t>Journal of Experimental Psychology: General</w:t>
          </w:r>
          <w:r w:rsidRPr="00200281">
            <w:rPr>
              <w:rFonts w:eastAsia="Times New Roman" w:cs="Times New Roman"/>
            </w:rPr>
            <w:t xml:space="preserve">, </w:t>
          </w:r>
          <w:r w:rsidRPr="00200281">
            <w:rPr>
              <w:rFonts w:eastAsia="Times New Roman" w:cs="Times New Roman"/>
              <w:i/>
              <w:iCs/>
            </w:rPr>
            <w:t>151</w:t>
          </w:r>
          <w:r w:rsidRPr="00200281">
            <w:rPr>
              <w:rFonts w:eastAsia="Times New Roman" w:cs="Times New Roman"/>
            </w:rPr>
            <w:t xml:space="preserve">(2). </w:t>
          </w:r>
          <w:hyperlink r:id="rId56" w:history="1">
            <w:r w:rsidR="00E84F07" w:rsidRPr="00200281">
              <w:rPr>
                <w:rStyle w:val="Hyperlink"/>
                <w:rFonts w:eastAsia="Times New Roman" w:cs="Times New Roman"/>
              </w:rPr>
              <w:t>https://doi.org/10.1037/xge0001083</w:t>
            </w:r>
          </w:hyperlink>
          <w:r w:rsidR="00E84F07" w:rsidRPr="00200281">
            <w:rPr>
              <w:rFonts w:eastAsia="Times New Roman" w:cs="Times New Roman"/>
            </w:rPr>
            <w:t xml:space="preserve"> </w:t>
          </w:r>
        </w:p>
        <w:p w14:paraId="12D4634C" w14:textId="1F35DB94" w:rsidR="004D65E9" w:rsidRPr="00200281" w:rsidRDefault="004D65E9" w:rsidP="00F17B3F">
          <w:pPr>
            <w:autoSpaceDE w:val="0"/>
            <w:autoSpaceDN w:val="0"/>
            <w:ind w:hanging="480"/>
            <w:divId w:val="700865629"/>
            <w:rPr>
              <w:rFonts w:eastAsia="Times New Roman" w:cs="Times New Roman"/>
            </w:rPr>
          </w:pPr>
          <w:r w:rsidRPr="00200281">
            <w:rPr>
              <w:rFonts w:eastAsia="Times New Roman" w:cs="Times New Roman"/>
            </w:rPr>
            <w:t xml:space="preserve">Karthikeyan, G., &amp; Aruna, P. (2025). User Experience Optimization in Immersive Technologies: Techniques, Challenges, and Opportunities. </w:t>
          </w:r>
          <w:r w:rsidRPr="00200281">
            <w:rPr>
              <w:rFonts w:eastAsia="Times New Roman" w:cs="Times New Roman"/>
              <w:i/>
              <w:iCs/>
            </w:rPr>
            <w:t>Proceedings of the International Conference on Intelligent Computing and Control Systems, ICICCS 2025</w:t>
          </w:r>
          <w:r w:rsidRPr="00200281">
            <w:rPr>
              <w:rFonts w:eastAsia="Times New Roman" w:cs="Times New Roman"/>
            </w:rPr>
            <w:t xml:space="preserve">. </w:t>
          </w:r>
          <w:hyperlink r:id="rId57" w:history="1">
            <w:r w:rsidR="00E84F07" w:rsidRPr="00200281">
              <w:rPr>
                <w:rStyle w:val="Hyperlink"/>
                <w:rFonts w:eastAsia="Times New Roman" w:cs="Times New Roman"/>
              </w:rPr>
              <w:t>https://doi.org/10.1109/ICICCS65191.2025.10985157</w:t>
            </w:r>
          </w:hyperlink>
          <w:r w:rsidR="00E84F07" w:rsidRPr="00200281">
            <w:rPr>
              <w:rFonts w:eastAsia="Times New Roman" w:cs="Times New Roman"/>
            </w:rPr>
            <w:t xml:space="preserve"> </w:t>
          </w:r>
        </w:p>
        <w:p w14:paraId="78F224DC" w14:textId="5758CC09" w:rsidR="004D65E9" w:rsidRPr="00200281" w:rsidRDefault="004D65E9" w:rsidP="00F17B3F">
          <w:pPr>
            <w:autoSpaceDE w:val="0"/>
            <w:autoSpaceDN w:val="0"/>
            <w:ind w:hanging="480"/>
            <w:divId w:val="282883879"/>
            <w:rPr>
              <w:rFonts w:eastAsia="Times New Roman" w:cs="Times New Roman"/>
            </w:rPr>
          </w:pPr>
          <w:r w:rsidRPr="00200281">
            <w:rPr>
              <w:rFonts w:eastAsia="Times New Roman" w:cs="Times New Roman"/>
            </w:rPr>
            <w:t xml:space="preserve">Khan, I., &amp; Rahman, Z. (2017). Brand experience and emotional attachment in services: The moderating role of gender. </w:t>
          </w:r>
          <w:r w:rsidRPr="00200281">
            <w:rPr>
              <w:rFonts w:eastAsia="Times New Roman" w:cs="Times New Roman"/>
              <w:i/>
              <w:iCs/>
            </w:rPr>
            <w:t>Service Science</w:t>
          </w:r>
          <w:r w:rsidRPr="00200281">
            <w:rPr>
              <w:rFonts w:eastAsia="Times New Roman" w:cs="Times New Roman"/>
            </w:rPr>
            <w:t xml:space="preserve">, </w:t>
          </w:r>
          <w:r w:rsidRPr="00200281">
            <w:rPr>
              <w:rFonts w:eastAsia="Times New Roman" w:cs="Times New Roman"/>
              <w:i/>
              <w:iCs/>
            </w:rPr>
            <w:t>9</w:t>
          </w:r>
          <w:r w:rsidRPr="00200281">
            <w:rPr>
              <w:rFonts w:eastAsia="Times New Roman" w:cs="Times New Roman"/>
            </w:rPr>
            <w:t xml:space="preserve">(1). </w:t>
          </w:r>
          <w:hyperlink r:id="rId58" w:history="1">
            <w:r w:rsidR="00E84F07" w:rsidRPr="00200281">
              <w:rPr>
                <w:rStyle w:val="Hyperlink"/>
                <w:rFonts w:eastAsia="Times New Roman" w:cs="Times New Roman"/>
              </w:rPr>
              <w:t>https://doi.org/10.1287/serv.2016.0169</w:t>
            </w:r>
          </w:hyperlink>
          <w:r w:rsidR="00E84F07" w:rsidRPr="00200281">
            <w:rPr>
              <w:rFonts w:eastAsia="Times New Roman" w:cs="Times New Roman"/>
            </w:rPr>
            <w:t xml:space="preserve"> </w:t>
          </w:r>
        </w:p>
        <w:p w14:paraId="7C7D0C58" w14:textId="37F661E2" w:rsidR="004D65E9" w:rsidRPr="00200281" w:rsidRDefault="004D65E9" w:rsidP="00F17B3F">
          <w:pPr>
            <w:autoSpaceDE w:val="0"/>
            <w:autoSpaceDN w:val="0"/>
            <w:ind w:hanging="480"/>
            <w:divId w:val="627050973"/>
            <w:rPr>
              <w:rFonts w:eastAsia="Times New Roman" w:cs="Times New Roman"/>
            </w:rPr>
          </w:pPr>
          <w:r w:rsidRPr="00200281">
            <w:rPr>
              <w:rFonts w:eastAsia="Times New Roman" w:cs="Times New Roman"/>
            </w:rPr>
            <w:t xml:space="preserve">Khoury, J. El. (2025). Democratizing Prestige through Accessible Exclusivity: Strategic Discounting, the Psychodynamics, the Psychographic and Theoretical Inquiry of Luxury Branding. </w:t>
          </w:r>
          <w:r w:rsidRPr="00200281">
            <w:rPr>
              <w:rFonts w:eastAsia="Times New Roman" w:cs="Times New Roman"/>
              <w:i/>
              <w:iCs/>
            </w:rPr>
            <w:t>Journal of Cultural Analysis and Social Change</w:t>
          </w:r>
          <w:r w:rsidRPr="00200281">
            <w:rPr>
              <w:rFonts w:eastAsia="Times New Roman" w:cs="Times New Roman"/>
            </w:rPr>
            <w:t xml:space="preserve">, </w:t>
          </w:r>
          <w:r w:rsidRPr="00200281">
            <w:rPr>
              <w:rFonts w:eastAsia="Times New Roman" w:cs="Times New Roman"/>
              <w:i/>
              <w:iCs/>
            </w:rPr>
            <w:t>10</w:t>
          </w:r>
          <w:r w:rsidRPr="00200281">
            <w:rPr>
              <w:rFonts w:eastAsia="Times New Roman" w:cs="Times New Roman"/>
            </w:rPr>
            <w:t xml:space="preserve">(2). </w:t>
          </w:r>
          <w:hyperlink r:id="rId59" w:history="1">
            <w:r w:rsidR="00E84F07" w:rsidRPr="00200281">
              <w:rPr>
                <w:rStyle w:val="Hyperlink"/>
                <w:rFonts w:eastAsia="Times New Roman" w:cs="Times New Roman"/>
              </w:rPr>
              <w:t>https://doi.org/10.64753/jcasc.v10i2.1866</w:t>
            </w:r>
          </w:hyperlink>
          <w:r w:rsidR="00E84F07" w:rsidRPr="00200281">
            <w:rPr>
              <w:rFonts w:eastAsia="Times New Roman" w:cs="Times New Roman"/>
            </w:rPr>
            <w:t xml:space="preserve"> </w:t>
          </w:r>
        </w:p>
        <w:p w14:paraId="644F990F" w14:textId="7E18F060" w:rsidR="004D65E9" w:rsidRPr="00200281" w:rsidRDefault="004D65E9" w:rsidP="00F17B3F">
          <w:pPr>
            <w:autoSpaceDE w:val="0"/>
            <w:autoSpaceDN w:val="0"/>
            <w:ind w:hanging="480"/>
            <w:divId w:val="733311459"/>
            <w:rPr>
              <w:rFonts w:eastAsia="Times New Roman" w:cs="Times New Roman"/>
            </w:rPr>
          </w:pPr>
          <w:proofErr w:type="spellStart"/>
          <w:r w:rsidRPr="00200281">
            <w:rPr>
              <w:rFonts w:eastAsia="Times New Roman" w:cs="Times New Roman"/>
            </w:rPr>
            <w:t>Konjkav</w:t>
          </w:r>
          <w:proofErr w:type="spellEnd"/>
          <w:r w:rsidRPr="00200281">
            <w:rPr>
              <w:rFonts w:eastAsia="Times New Roman" w:cs="Times New Roman"/>
            </w:rPr>
            <w:t xml:space="preserve"> Monfared, A., Mansouri, A., &amp; Jalilian, N. (2021). The influence of personality and social traits on the importance of brand design of luxury brands and brand loyalty. </w:t>
          </w:r>
          <w:r w:rsidRPr="00200281">
            <w:rPr>
              <w:rFonts w:eastAsia="Times New Roman" w:cs="Times New Roman"/>
              <w:i/>
              <w:iCs/>
            </w:rPr>
            <w:t>American Journal of Business</w:t>
          </w:r>
          <w:r w:rsidRPr="00200281">
            <w:rPr>
              <w:rFonts w:eastAsia="Times New Roman" w:cs="Times New Roman"/>
            </w:rPr>
            <w:t xml:space="preserve">, </w:t>
          </w:r>
          <w:r w:rsidRPr="00200281">
            <w:rPr>
              <w:rFonts w:eastAsia="Times New Roman" w:cs="Times New Roman"/>
              <w:i/>
              <w:iCs/>
            </w:rPr>
            <w:t>36</w:t>
          </w:r>
          <w:r w:rsidRPr="00200281">
            <w:rPr>
              <w:rFonts w:eastAsia="Times New Roman" w:cs="Times New Roman"/>
            </w:rPr>
            <w:t xml:space="preserve">(2). </w:t>
          </w:r>
          <w:hyperlink r:id="rId60" w:history="1">
            <w:r w:rsidR="00E84F07" w:rsidRPr="00200281">
              <w:rPr>
                <w:rStyle w:val="Hyperlink"/>
                <w:rFonts w:eastAsia="Times New Roman" w:cs="Times New Roman"/>
              </w:rPr>
              <w:t>https://doi.org/10.1108/ajb-03-2020-0033</w:t>
            </w:r>
          </w:hyperlink>
          <w:r w:rsidR="00E84F07" w:rsidRPr="00200281">
            <w:rPr>
              <w:rFonts w:eastAsia="Times New Roman" w:cs="Times New Roman"/>
            </w:rPr>
            <w:t xml:space="preserve"> </w:t>
          </w:r>
        </w:p>
        <w:p w14:paraId="5CAFAF7C" w14:textId="0AD350D0" w:rsidR="004D65E9" w:rsidRPr="00200281" w:rsidRDefault="004D65E9" w:rsidP="00F17B3F">
          <w:pPr>
            <w:autoSpaceDE w:val="0"/>
            <w:autoSpaceDN w:val="0"/>
            <w:ind w:hanging="480"/>
            <w:divId w:val="1952664958"/>
            <w:rPr>
              <w:rFonts w:eastAsia="Times New Roman" w:cs="Times New Roman"/>
            </w:rPr>
          </w:pPr>
          <w:proofErr w:type="spellStart"/>
          <w:r w:rsidRPr="00200281">
            <w:rPr>
              <w:rFonts w:eastAsia="Times New Roman" w:cs="Times New Roman"/>
            </w:rPr>
            <w:t>Kusumawati</w:t>
          </w:r>
          <w:proofErr w:type="spellEnd"/>
          <w:r w:rsidRPr="00200281">
            <w:rPr>
              <w:rFonts w:eastAsia="Times New Roman" w:cs="Times New Roman"/>
            </w:rPr>
            <w:t xml:space="preserve">, A., &amp; Rahayu, K. S. (2020). The effect of experience quality on customer perceived value and customer satisfaction and its impact on customer loyalty. </w:t>
          </w:r>
          <w:r w:rsidRPr="00200281">
            <w:rPr>
              <w:rFonts w:eastAsia="Times New Roman" w:cs="Times New Roman"/>
              <w:i/>
              <w:iCs/>
            </w:rPr>
            <w:t>TQM Journal</w:t>
          </w:r>
          <w:r w:rsidRPr="00200281">
            <w:rPr>
              <w:rFonts w:eastAsia="Times New Roman" w:cs="Times New Roman"/>
            </w:rPr>
            <w:t xml:space="preserve">, </w:t>
          </w:r>
          <w:r w:rsidRPr="00200281">
            <w:rPr>
              <w:rFonts w:eastAsia="Times New Roman" w:cs="Times New Roman"/>
              <w:i/>
              <w:iCs/>
            </w:rPr>
            <w:t>32</w:t>
          </w:r>
          <w:r w:rsidRPr="00200281">
            <w:rPr>
              <w:rFonts w:eastAsia="Times New Roman" w:cs="Times New Roman"/>
            </w:rPr>
            <w:t xml:space="preserve">(6). </w:t>
          </w:r>
          <w:hyperlink r:id="rId61" w:history="1">
            <w:r w:rsidR="00E84F07" w:rsidRPr="00200281">
              <w:rPr>
                <w:rStyle w:val="Hyperlink"/>
                <w:rFonts w:eastAsia="Times New Roman" w:cs="Times New Roman"/>
              </w:rPr>
              <w:t>https://doi.org/10.1108/TQM-05-2019-0150</w:t>
            </w:r>
          </w:hyperlink>
          <w:r w:rsidR="00E84F07" w:rsidRPr="00200281">
            <w:rPr>
              <w:rFonts w:eastAsia="Times New Roman" w:cs="Times New Roman"/>
            </w:rPr>
            <w:t xml:space="preserve"> </w:t>
          </w:r>
        </w:p>
        <w:p w14:paraId="5AEC1C7C" w14:textId="3740C5F6" w:rsidR="004D65E9" w:rsidRPr="00200281" w:rsidRDefault="004D65E9" w:rsidP="00F17B3F">
          <w:pPr>
            <w:autoSpaceDE w:val="0"/>
            <w:autoSpaceDN w:val="0"/>
            <w:ind w:hanging="480"/>
            <w:divId w:val="1365714490"/>
            <w:rPr>
              <w:rFonts w:eastAsia="Times New Roman" w:cs="Times New Roman"/>
            </w:rPr>
          </w:pPr>
          <w:r w:rsidRPr="00200281">
            <w:rPr>
              <w:rFonts w:eastAsia="Times New Roman" w:cs="Times New Roman"/>
            </w:rPr>
            <w:lastRenderedPageBreak/>
            <w:t xml:space="preserve">Lempp, M., &amp; Siegfried, P. (2022). </w:t>
          </w:r>
          <w:r w:rsidRPr="00200281">
            <w:rPr>
              <w:rFonts w:eastAsia="Times New Roman" w:cs="Times New Roman"/>
              <w:i/>
              <w:iCs/>
            </w:rPr>
            <w:t>Conclusion to Automotive Disruption and the Urban Mobility Revolution</w:t>
          </w:r>
          <w:r w:rsidRPr="00200281">
            <w:rPr>
              <w:rFonts w:eastAsia="Times New Roman" w:cs="Times New Roman"/>
            </w:rPr>
            <w:t xml:space="preserve">. </w:t>
          </w:r>
          <w:hyperlink r:id="rId62" w:history="1">
            <w:r w:rsidR="00E84F07" w:rsidRPr="00200281">
              <w:rPr>
                <w:rStyle w:val="Hyperlink"/>
                <w:rFonts w:eastAsia="Times New Roman" w:cs="Times New Roman"/>
              </w:rPr>
              <w:t>https://doi.org/10.1007/978-3-030-90036-6_6</w:t>
            </w:r>
          </w:hyperlink>
          <w:r w:rsidR="00E84F07" w:rsidRPr="00200281">
            <w:rPr>
              <w:rFonts w:eastAsia="Times New Roman" w:cs="Times New Roman"/>
            </w:rPr>
            <w:t xml:space="preserve"> </w:t>
          </w:r>
        </w:p>
        <w:p w14:paraId="2F0DA53A" w14:textId="75C0EB94" w:rsidR="004D65E9" w:rsidRPr="00200281" w:rsidRDefault="004D65E9" w:rsidP="00F17B3F">
          <w:pPr>
            <w:autoSpaceDE w:val="0"/>
            <w:autoSpaceDN w:val="0"/>
            <w:ind w:hanging="480"/>
            <w:divId w:val="319580657"/>
            <w:rPr>
              <w:rFonts w:eastAsia="Times New Roman" w:cs="Times New Roman"/>
            </w:rPr>
          </w:pPr>
          <w:r w:rsidRPr="00200281">
            <w:rPr>
              <w:rFonts w:eastAsia="Times New Roman" w:cs="Times New Roman"/>
            </w:rPr>
            <w:t xml:space="preserve">Lina, R. (2022). Improving Product Quality and Satisfaction as Fundamental Strategies in Strengthening Customer Loyalty. </w:t>
          </w:r>
          <w:r w:rsidRPr="00200281">
            <w:rPr>
              <w:rFonts w:eastAsia="Times New Roman" w:cs="Times New Roman"/>
              <w:i/>
              <w:iCs/>
            </w:rPr>
            <w:t xml:space="preserve">AKADEMIK: </w:t>
          </w:r>
          <w:proofErr w:type="spellStart"/>
          <w:r w:rsidRPr="00200281">
            <w:rPr>
              <w:rFonts w:eastAsia="Times New Roman" w:cs="Times New Roman"/>
              <w:i/>
              <w:iCs/>
            </w:rPr>
            <w:t>Jurnal</w:t>
          </w:r>
          <w:proofErr w:type="spellEnd"/>
          <w:r w:rsidRPr="00200281">
            <w:rPr>
              <w:rFonts w:eastAsia="Times New Roman" w:cs="Times New Roman"/>
              <w:i/>
              <w:iCs/>
            </w:rPr>
            <w:t xml:space="preserve"> </w:t>
          </w:r>
          <w:proofErr w:type="spellStart"/>
          <w:r w:rsidRPr="00200281">
            <w:rPr>
              <w:rFonts w:eastAsia="Times New Roman" w:cs="Times New Roman"/>
              <w:i/>
              <w:iCs/>
            </w:rPr>
            <w:t>Mahasiswa</w:t>
          </w:r>
          <w:proofErr w:type="spellEnd"/>
          <w:r w:rsidRPr="00200281">
            <w:rPr>
              <w:rFonts w:eastAsia="Times New Roman" w:cs="Times New Roman"/>
              <w:i/>
              <w:iCs/>
            </w:rPr>
            <w:t xml:space="preserve"> Ekonomi &amp; </w:t>
          </w:r>
          <w:proofErr w:type="spellStart"/>
          <w:r w:rsidRPr="00200281">
            <w:rPr>
              <w:rFonts w:eastAsia="Times New Roman" w:cs="Times New Roman"/>
              <w:i/>
              <w:iCs/>
            </w:rPr>
            <w:t>Bisnis</w:t>
          </w:r>
          <w:proofErr w:type="spellEnd"/>
          <w:r w:rsidRPr="00200281">
            <w:rPr>
              <w:rFonts w:eastAsia="Times New Roman" w:cs="Times New Roman"/>
            </w:rPr>
            <w:t xml:space="preserve">, </w:t>
          </w:r>
          <w:r w:rsidRPr="00200281">
            <w:rPr>
              <w:rFonts w:eastAsia="Times New Roman" w:cs="Times New Roman"/>
              <w:i/>
              <w:iCs/>
            </w:rPr>
            <w:t>2</w:t>
          </w:r>
          <w:r w:rsidRPr="00200281">
            <w:rPr>
              <w:rFonts w:eastAsia="Times New Roman" w:cs="Times New Roman"/>
            </w:rPr>
            <w:t xml:space="preserve">(1). </w:t>
          </w:r>
          <w:hyperlink r:id="rId63" w:history="1">
            <w:r w:rsidR="00E84F07" w:rsidRPr="00200281">
              <w:rPr>
                <w:rStyle w:val="Hyperlink"/>
                <w:rFonts w:eastAsia="Times New Roman" w:cs="Times New Roman"/>
              </w:rPr>
              <w:t>https://doi.org/10.37481/jmeb.v2i1.245</w:t>
            </w:r>
          </w:hyperlink>
          <w:r w:rsidR="00E84F07" w:rsidRPr="00200281">
            <w:rPr>
              <w:rFonts w:eastAsia="Times New Roman" w:cs="Times New Roman"/>
            </w:rPr>
            <w:t xml:space="preserve"> </w:t>
          </w:r>
        </w:p>
        <w:p w14:paraId="3988764A" w14:textId="414F318B" w:rsidR="004D65E9" w:rsidRPr="00200281" w:rsidRDefault="004D65E9" w:rsidP="00F17B3F">
          <w:pPr>
            <w:autoSpaceDE w:val="0"/>
            <w:autoSpaceDN w:val="0"/>
            <w:ind w:hanging="480"/>
            <w:divId w:val="526527329"/>
            <w:rPr>
              <w:rFonts w:eastAsia="Times New Roman" w:cs="Times New Roman"/>
            </w:rPr>
          </w:pPr>
          <w:r w:rsidRPr="00200281">
            <w:rPr>
              <w:rFonts w:eastAsia="Times New Roman" w:cs="Times New Roman"/>
            </w:rPr>
            <w:t xml:space="preserve">Long, T., Gero, K. I., &amp; Chilton, L. B. (2024). Not Just Novelty: A Longitudinal Study on Utility and Customization of an AI Workflow. </w:t>
          </w:r>
          <w:r w:rsidRPr="00200281">
            <w:rPr>
              <w:rFonts w:eastAsia="Times New Roman" w:cs="Times New Roman"/>
              <w:i/>
              <w:iCs/>
            </w:rPr>
            <w:t>Proceedings of the 2024 ACM Designing Interactive Systems Conference, DIS 2024</w:t>
          </w:r>
          <w:r w:rsidRPr="00200281">
            <w:rPr>
              <w:rFonts w:eastAsia="Times New Roman" w:cs="Times New Roman"/>
            </w:rPr>
            <w:t xml:space="preserve">. </w:t>
          </w:r>
          <w:hyperlink r:id="rId64" w:history="1">
            <w:r w:rsidR="00E84F07" w:rsidRPr="00200281">
              <w:rPr>
                <w:rStyle w:val="Hyperlink"/>
                <w:rFonts w:eastAsia="Times New Roman" w:cs="Times New Roman"/>
              </w:rPr>
              <w:t>https://doi.org/10.1145/3643834.3661587</w:t>
            </w:r>
          </w:hyperlink>
          <w:r w:rsidR="00E84F07" w:rsidRPr="00200281">
            <w:rPr>
              <w:rFonts w:eastAsia="Times New Roman" w:cs="Times New Roman"/>
            </w:rPr>
            <w:t xml:space="preserve"> </w:t>
          </w:r>
        </w:p>
        <w:p w14:paraId="432ED504" w14:textId="281F47BF" w:rsidR="004D65E9" w:rsidRPr="00200281" w:rsidRDefault="004D65E9" w:rsidP="00F17B3F">
          <w:pPr>
            <w:autoSpaceDE w:val="0"/>
            <w:autoSpaceDN w:val="0"/>
            <w:ind w:hanging="480"/>
            <w:divId w:val="1446075147"/>
            <w:rPr>
              <w:rFonts w:eastAsia="Times New Roman" w:cs="Times New Roman"/>
            </w:rPr>
          </w:pPr>
          <w:r w:rsidRPr="00200281">
            <w:rPr>
              <w:rFonts w:eastAsia="Times New Roman" w:cs="Times New Roman"/>
            </w:rPr>
            <w:t xml:space="preserve">Magasi, M. M. C. (2024a). The role of customer perceived value, brand trust and Service personalization in shaping customer loyalty. </w:t>
          </w:r>
          <w:r w:rsidRPr="00200281">
            <w:rPr>
              <w:rFonts w:eastAsia="Times New Roman" w:cs="Times New Roman"/>
              <w:i/>
              <w:iCs/>
            </w:rPr>
            <w:t>International Journal of Management, Accounting and Economics</w:t>
          </w:r>
          <w:r w:rsidRPr="00200281">
            <w:rPr>
              <w:rFonts w:eastAsia="Times New Roman" w:cs="Times New Roman"/>
            </w:rPr>
            <w:t xml:space="preserve">, </w:t>
          </w:r>
          <w:r w:rsidRPr="00200281">
            <w:rPr>
              <w:rFonts w:eastAsia="Times New Roman" w:cs="Times New Roman"/>
              <w:i/>
              <w:iCs/>
            </w:rPr>
            <w:t>11</w:t>
          </w:r>
          <w:r w:rsidRPr="00200281">
            <w:rPr>
              <w:rFonts w:eastAsia="Times New Roman" w:cs="Times New Roman"/>
            </w:rPr>
            <w:t>(9).</w:t>
          </w:r>
          <w:r w:rsidR="00E84F07" w:rsidRPr="00200281">
            <w:rPr>
              <w:rFonts w:eastAsia="Times New Roman" w:cs="Times New Roman"/>
            </w:rPr>
            <w:t xml:space="preserve"> </w:t>
          </w:r>
        </w:p>
        <w:p w14:paraId="76AED603" w14:textId="53103371" w:rsidR="004D65E9" w:rsidRPr="00200281" w:rsidRDefault="004D65E9" w:rsidP="00F17B3F">
          <w:pPr>
            <w:autoSpaceDE w:val="0"/>
            <w:autoSpaceDN w:val="0"/>
            <w:ind w:hanging="480"/>
            <w:divId w:val="33848167"/>
            <w:rPr>
              <w:rFonts w:eastAsia="Times New Roman" w:cs="Times New Roman"/>
            </w:rPr>
          </w:pPr>
          <w:r w:rsidRPr="00200281">
            <w:rPr>
              <w:rFonts w:eastAsia="Times New Roman" w:cs="Times New Roman"/>
            </w:rPr>
            <w:t xml:space="preserve">Magasi, M. M. C. (2024b). The role of customer perceived value, brand trust and Service personalization in shaping customer loyalty. </w:t>
          </w:r>
          <w:r w:rsidRPr="00200281">
            <w:rPr>
              <w:rFonts w:eastAsia="Times New Roman" w:cs="Times New Roman"/>
              <w:i/>
              <w:iCs/>
            </w:rPr>
            <w:t>International Journal of Management, Accounting and Economics</w:t>
          </w:r>
          <w:r w:rsidRPr="00200281">
            <w:rPr>
              <w:rFonts w:eastAsia="Times New Roman" w:cs="Times New Roman"/>
            </w:rPr>
            <w:t xml:space="preserve">, </w:t>
          </w:r>
          <w:r w:rsidRPr="00200281">
            <w:rPr>
              <w:rFonts w:eastAsia="Times New Roman" w:cs="Times New Roman"/>
              <w:i/>
              <w:iCs/>
            </w:rPr>
            <w:t>11</w:t>
          </w:r>
          <w:r w:rsidRPr="00200281">
            <w:rPr>
              <w:rFonts w:eastAsia="Times New Roman" w:cs="Times New Roman"/>
            </w:rPr>
            <w:t>(9).</w:t>
          </w:r>
          <w:r w:rsidR="00E84F07" w:rsidRPr="00200281">
            <w:rPr>
              <w:rFonts w:eastAsia="Times New Roman" w:cs="Times New Roman"/>
            </w:rPr>
            <w:t xml:space="preserve"> </w:t>
          </w:r>
        </w:p>
        <w:p w14:paraId="2C552FF2" w14:textId="06035E51" w:rsidR="004D65E9" w:rsidRPr="00200281" w:rsidRDefault="004D65E9" w:rsidP="00F17B3F">
          <w:pPr>
            <w:autoSpaceDE w:val="0"/>
            <w:autoSpaceDN w:val="0"/>
            <w:ind w:hanging="480"/>
            <w:divId w:val="2097633679"/>
            <w:rPr>
              <w:rFonts w:eastAsia="Times New Roman" w:cs="Times New Roman"/>
            </w:rPr>
          </w:pPr>
          <w:r w:rsidRPr="00200281">
            <w:rPr>
              <w:rFonts w:eastAsia="Times New Roman" w:cs="Times New Roman"/>
            </w:rPr>
            <w:t xml:space="preserve">Malki, D., Bellahcene, M., Latreche, H., </w:t>
          </w:r>
          <w:proofErr w:type="spellStart"/>
          <w:r w:rsidRPr="00200281">
            <w:rPr>
              <w:rFonts w:eastAsia="Times New Roman" w:cs="Times New Roman"/>
            </w:rPr>
            <w:t>Terbeche</w:t>
          </w:r>
          <w:proofErr w:type="spellEnd"/>
          <w:r w:rsidRPr="00200281">
            <w:rPr>
              <w:rFonts w:eastAsia="Times New Roman" w:cs="Times New Roman"/>
            </w:rPr>
            <w:t xml:space="preserve">, M., &amp; </w:t>
          </w:r>
          <w:proofErr w:type="spellStart"/>
          <w:r w:rsidRPr="00200281">
            <w:rPr>
              <w:rFonts w:eastAsia="Times New Roman" w:cs="Times New Roman"/>
            </w:rPr>
            <w:t>Chroqui</w:t>
          </w:r>
          <w:proofErr w:type="spellEnd"/>
          <w:r w:rsidRPr="00200281">
            <w:rPr>
              <w:rFonts w:eastAsia="Times New Roman" w:cs="Times New Roman"/>
            </w:rPr>
            <w:t xml:space="preserve">, R. (2024). </w:t>
          </w:r>
          <w:proofErr w:type="gramStart"/>
          <w:r w:rsidRPr="00200281">
            <w:rPr>
              <w:rFonts w:eastAsia="Times New Roman" w:cs="Times New Roman"/>
            </w:rPr>
            <w:t>How</w:t>
          </w:r>
          <w:proofErr w:type="gramEnd"/>
          <w:r w:rsidRPr="00200281">
            <w:rPr>
              <w:rFonts w:eastAsia="Times New Roman" w:cs="Times New Roman"/>
            </w:rPr>
            <w:t xml:space="preserve"> social CRM and customer satisfaction affect customer loyalty. </w:t>
          </w:r>
          <w:r w:rsidRPr="00200281">
            <w:rPr>
              <w:rFonts w:eastAsia="Times New Roman" w:cs="Times New Roman"/>
              <w:i/>
              <w:iCs/>
            </w:rPr>
            <w:t>Spanish Journal of Marketing - ESIC</w:t>
          </w:r>
          <w:r w:rsidRPr="00200281">
            <w:rPr>
              <w:rFonts w:eastAsia="Times New Roman" w:cs="Times New Roman"/>
            </w:rPr>
            <w:t xml:space="preserve">, </w:t>
          </w:r>
          <w:r w:rsidRPr="00200281">
            <w:rPr>
              <w:rFonts w:eastAsia="Times New Roman" w:cs="Times New Roman"/>
              <w:i/>
              <w:iCs/>
            </w:rPr>
            <w:t>28</w:t>
          </w:r>
          <w:r w:rsidRPr="00200281">
            <w:rPr>
              <w:rFonts w:eastAsia="Times New Roman" w:cs="Times New Roman"/>
            </w:rPr>
            <w:t xml:space="preserve">(4). </w:t>
          </w:r>
          <w:hyperlink r:id="rId65" w:history="1">
            <w:r w:rsidR="00E84F07" w:rsidRPr="00200281">
              <w:rPr>
                <w:rStyle w:val="Hyperlink"/>
                <w:rFonts w:eastAsia="Times New Roman" w:cs="Times New Roman"/>
              </w:rPr>
              <w:t>https://doi.org/10.1108/SJME-09-2022-0202</w:t>
            </w:r>
          </w:hyperlink>
          <w:r w:rsidR="00E84F07" w:rsidRPr="00200281">
            <w:rPr>
              <w:rFonts w:eastAsia="Times New Roman" w:cs="Times New Roman"/>
            </w:rPr>
            <w:t xml:space="preserve"> </w:t>
          </w:r>
        </w:p>
        <w:p w14:paraId="5B1D1E52" w14:textId="170553DE" w:rsidR="004D65E9" w:rsidRPr="00200281" w:rsidRDefault="004D65E9" w:rsidP="00F17B3F">
          <w:pPr>
            <w:autoSpaceDE w:val="0"/>
            <w:autoSpaceDN w:val="0"/>
            <w:ind w:hanging="480"/>
            <w:divId w:val="140314757"/>
            <w:rPr>
              <w:rFonts w:eastAsia="Times New Roman" w:cs="Times New Roman"/>
            </w:rPr>
          </w:pPr>
          <w:r w:rsidRPr="00200281">
            <w:rPr>
              <w:rFonts w:eastAsia="Times New Roman" w:cs="Times New Roman"/>
            </w:rPr>
            <w:t xml:space="preserve">Marco, M., Ma, E., Perez, F., &amp; </w:t>
          </w:r>
          <w:proofErr w:type="spellStart"/>
          <w:r w:rsidRPr="00200281">
            <w:rPr>
              <w:rFonts w:eastAsia="Times New Roman" w:cs="Times New Roman"/>
            </w:rPr>
            <w:t>Perono</w:t>
          </w:r>
          <w:proofErr w:type="spellEnd"/>
          <w:r w:rsidRPr="00200281">
            <w:rPr>
              <w:rFonts w:eastAsia="Times New Roman" w:cs="Times New Roman"/>
            </w:rPr>
            <w:t xml:space="preserve">, I. (2024). Selected </w:t>
          </w:r>
          <w:proofErr w:type="gramStart"/>
          <w:r w:rsidRPr="00200281">
            <w:rPr>
              <w:rFonts w:eastAsia="Times New Roman" w:cs="Times New Roman"/>
            </w:rPr>
            <w:t>Social Media</w:t>
          </w:r>
          <w:proofErr w:type="gramEnd"/>
          <w:r w:rsidRPr="00200281">
            <w:rPr>
              <w:rFonts w:eastAsia="Times New Roman" w:cs="Times New Roman"/>
            </w:rPr>
            <w:t xml:space="preserve"> as a Digital Platform and its Perceived Value Among Small Businesses. </w:t>
          </w:r>
          <w:r w:rsidRPr="00200281">
            <w:rPr>
              <w:rFonts w:eastAsia="Times New Roman" w:cs="Times New Roman"/>
              <w:i/>
              <w:iCs/>
            </w:rPr>
            <w:t>Journal of Social Entrepreneurship Theory and Practice</w:t>
          </w:r>
          <w:r w:rsidRPr="00200281">
            <w:rPr>
              <w:rFonts w:eastAsia="Times New Roman" w:cs="Times New Roman"/>
            </w:rPr>
            <w:t xml:space="preserve">, </w:t>
          </w:r>
          <w:r w:rsidRPr="00200281">
            <w:rPr>
              <w:rFonts w:eastAsia="Times New Roman" w:cs="Times New Roman"/>
              <w:i/>
              <w:iCs/>
            </w:rPr>
            <w:t>3</w:t>
          </w:r>
          <w:r w:rsidRPr="00200281">
            <w:rPr>
              <w:rFonts w:eastAsia="Times New Roman" w:cs="Times New Roman"/>
            </w:rPr>
            <w:t xml:space="preserve">(1), 25. </w:t>
          </w:r>
          <w:hyperlink r:id="rId66" w:history="1">
            <w:r w:rsidR="00E84F07" w:rsidRPr="00200281">
              <w:rPr>
                <w:rStyle w:val="Hyperlink"/>
                <w:rFonts w:eastAsia="Times New Roman" w:cs="Times New Roman"/>
              </w:rPr>
              <w:t>https://doi.org/10.31098/jsetp.v3i1.1954</w:t>
            </w:r>
          </w:hyperlink>
          <w:r w:rsidR="00E84F07" w:rsidRPr="00200281">
            <w:rPr>
              <w:rFonts w:eastAsia="Times New Roman" w:cs="Times New Roman"/>
            </w:rPr>
            <w:t xml:space="preserve"> </w:t>
          </w:r>
        </w:p>
        <w:p w14:paraId="07210D9A" w14:textId="77777777" w:rsidR="004D65E9" w:rsidRPr="00200281" w:rsidRDefault="004D65E9" w:rsidP="00F17B3F">
          <w:pPr>
            <w:autoSpaceDE w:val="0"/>
            <w:autoSpaceDN w:val="0"/>
            <w:ind w:hanging="480"/>
            <w:divId w:val="1502814942"/>
            <w:rPr>
              <w:rFonts w:eastAsia="Times New Roman" w:cs="Times New Roman"/>
            </w:rPr>
          </w:pPr>
          <w:r w:rsidRPr="00200281">
            <w:rPr>
              <w:rFonts w:eastAsia="Times New Roman" w:cs="Times New Roman"/>
            </w:rPr>
            <w:t xml:space="preserve">Marquis, A., &amp; Dierks, S. (2024). Strategic acceleration of open innovation at </w:t>
          </w:r>
          <w:proofErr w:type="spellStart"/>
          <w:r w:rsidRPr="00200281">
            <w:rPr>
              <w:rFonts w:eastAsia="Times New Roman" w:cs="Times New Roman"/>
            </w:rPr>
            <w:t>porsche</w:t>
          </w:r>
          <w:proofErr w:type="spellEnd"/>
          <w:r w:rsidRPr="00200281">
            <w:rPr>
              <w:rFonts w:eastAsia="Times New Roman" w:cs="Times New Roman"/>
            </w:rPr>
            <w:t xml:space="preserve">. In </w:t>
          </w:r>
          <w:r w:rsidRPr="00200281">
            <w:rPr>
              <w:rFonts w:eastAsia="Times New Roman" w:cs="Times New Roman"/>
              <w:i/>
              <w:iCs/>
            </w:rPr>
            <w:t>The Oxford Handbook of Open Innovation</w:t>
          </w:r>
          <w:r w:rsidRPr="00200281">
            <w:rPr>
              <w:rFonts w:eastAsia="Times New Roman" w:cs="Times New Roman"/>
            </w:rPr>
            <w:t>. https://doi.org/10.1093/oxfordhb/9780192899798.013.16</w:t>
          </w:r>
        </w:p>
        <w:p w14:paraId="1A13904F" w14:textId="70DB75B5" w:rsidR="004D65E9" w:rsidRPr="00200281" w:rsidRDefault="004D65E9" w:rsidP="00F17B3F">
          <w:pPr>
            <w:autoSpaceDE w:val="0"/>
            <w:autoSpaceDN w:val="0"/>
            <w:ind w:hanging="480"/>
            <w:divId w:val="604387585"/>
            <w:rPr>
              <w:rFonts w:eastAsia="Times New Roman" w:cs="Times New Roman"/>
            </w:rPr>
          </w:pPr>
          <w:proofErr w:type="spellStart"/>
          <w:r w:rsidRPr="00200281">
            <w:rPr>
              <w:rFonts w:eastAsia="Times New Roman" w:cs="Times New Roman"/>
            </w:rPr>
            <w:t>Marziali</w:t>
          </w:r>
          <w:proofErr w:type="spellEnd"/>
          <w:r w:rsidRPr="00200281">
            <w:rPr>
              <w:rFonts w:eastAsia="Times New Roman" w:cs="Times New Roman"/>
            </w:rPr>
            <w:t xml:space="preserve">, S. (2024). Boolean operators and neural networks. </w:t>
          </w:r>
          <w:r w:rsidRPr="00200281">
            <w:rPr>
              <w:rFonts w:eastAsia="Times New Roman" w:cs="Times New Roman"/>
              <w:i/>
              <w:iCs/>
            </w:rPr>
            <w:t xml:space="preserve">Annali </w:t>
          </w:r>
          <w:proofErr w:type="spellStart"/>
          <w:r w:rsidRPr="00200281">
            <w:rPr>
              <w:rFonts w:eastAsia="Times New Roman" w:cs="Times New Roman"/>
              <w:i/>
              <w:iCs/>
            </w:rPr>
            <w:t>Dell’Universita</w:t>
          </w:r>
          <w:proofErr w:type="spellEnd"/>
          <w:r w:rsidRPr="00200281">
            <w:rPr>
              <w:rFonts w:eastAsia="Times New Roman" w:cs="Times New Roman"/>
              <w:i/>
              <w:iCs/>
            </w:rPr>
            <w:t xml:space="preserve"> </w:t>
          </w:r>
          <w:proofErr w:type="gramStart"/>
          <w:r w:rsidRPr="00200281">
            <w:rPr>
              <w:rFonts w:eastAsia="Times New Roman" w:cs="Times New Roman"/>
              <w:i/>
              <w:iCs/>
            </w:rPr>
            <w:t>Di</w:t>
          </w:r>
          <w:proofErr w:type="gramEnd"/>
          <w:r w:rsidRPr="00200281">
            <w:rPr>
              <w:rFonts w:eastAsia="Times New Roman" w:cs="Times New Roman"/>
              <w:i/>
              <w:iCs/>
            </w:rPr>
            <w:t xml:space="preserve"> Ferrara</w:t>
          </w:r>
          <w:r w:rsidRPr="00200281">
            <w:rPr>
              <w:rFonts w:eastAsia="Times New Roman" w:cs="Times New Roman"/>
            </w:rPr>
            <w:t xml:space="preserve">, </w:t>
          </w:r>
          <w:r w:rsidRPr="00200281">
            <w:rPr>
              <w:rFonts w:eastAsia="Times New Roman" w:cs="Times New Roman"/>
              <w:i/>
              <w:iCs/>
            </w:rPr>
            <w:t>70</w:t>
          </w:r>
          <w:r w:rsidRPr="00200281">
            <w:rPr>
              <w:rFonts w:eastAsia="Times New Roman" w:cs="Times New Roman"/>
            </w:rPr>
            <w:t xml:space="preserve">(4). </w:t>
          </w:r>
          <w:hyperlink r:id="rId67" w:history="1">
            <w:r w:rsidR="00E84F07" w:rsidRPr="00200281">
              <w:rPr>
                <w:rStyle w:val="Hyperlink"/>
                <w:rFonts w:eastAsia="Times New Roman" w:cs="Times New Roman"/>
              </w:rPr>
              <w:t>https://doi.org/10.1007/s11565-024-00541-5</w:t>
            </w:r>
          </w:hyperlink>
          <w:r w:rsidR="00E84F07" w:rsidRPr="00200281">
            <w:rPr>
              <w:rFonts w:eastAsia="Times New Roman" w:cs="Times New Roman"/>
            </w:rPr>
            <w:t xml:space="preserve"> </w:t>
          </w:r>
        </w:p>
        <w:p w14:paraId="7B93E57C" w14:textId="538DC706" w:rsidR="004D65E9" w:rsidRPr="00200281" w:rsidRDefault="004D65E9" w:rsidP="00F17B3F">
          <w:pPr>
            <w:autoSpaceDE w:val="0"/>
            <w:autoSpaceDN w:val="0"/>
            <w:ind w:hanging="480"/>
            <w:divId w:val="1984191360"/>
            <w:rPr>
              <w:rFonts w:eastAsia="Times New Roman" w:cs="Times New Roman"/>
            </w:rPr>
          </w:pPr>
          <w:r w:rsidRPr="00200281">
            <w:rPr>
              <w:rFonts w:eastAsia="Times New Roman" w:cs="Times New Roman"/>
            </w:rPr>
            <w:t xml:space="preserve">Maslowska, E., Malthouse, E. C., &amp; </w:t>
          </w:r>
          <w:proofErr w:type="spellStart"/>
          <w:r w:rsidRPr="00200281">
            <w:rPr>
              <w:rFonts w:eastAsia="Times New Roman" w:cs="Times New Roman"/>
            </w:rPr>
            <w:t>Hollebeek</w:t>
          </w:r>
          <w:proofErr w:type="spellEnd"/>
          <w:r w:rsidRPr="00200281">
            <w:rPr>
              <w:rFonts w:eastAsia="Times New Roman" w:cs="Times New Roman"/>
            </w:rPr>
            <w:t xml:space="preserve">, L. D. (2022). The role of recommender systems in fostering consumers’ long-term platform engagement. </w:t>
          </w:r>
          <w:r w:rsidRPr="00200281">
            <w:rPr>
              <w:rFonts w:eastAsia="Times New Roman" w:cs="Times New Roman"/>
              <w:i/>
              <w:iCs/>
            </w:rPr>
            <w:t>Journal of Service Management</w:t>
          </w:r>
          <w:r w:rsidRPr="00200281">
            <w:rPr>
              <w:rFonts w:eastAsia="Times New Roman" w:cs="Times New Roman"/>
            </w:rPr>
            <w:t xml:space="preserve">, </w:t>
          </w:r>
          <w:r w:rsidRPr="00200281">
            <w:rPr>
              <w:rFonts w:eastAsia="Times New Roman" w:cs="Times New Roman"/>
              <w:i/>
              <w:iCs/>
            </w:rPr>
            <w:t>33</w:t>
          </w:r>
          <w:r w:rsidRPr="00200281">
            <w:rPr>
              <w:rFonts w:eastAsia="Times New Roman" w:cs="Times New Roman"/>
            </w:rPr>
            <w:t xml:space="preserve">(4–5). </w:t>
          </w:r>
          <w:hyperlink r:id="rId68" w:history="1">
            <w:r w:rsidR="00E84F07" w:rsidRPr="00200281">
              <w:rPr>
                <w:rStyle w:val="Hyperlink"/>
                <w:rFonts w:eastAsia="Times New Roman" w:cs="Times New Roman"/>
              </w:rPr>
              <w:t>https://doi.org/10.1108/JOSM-12-2021-0487</w:t>
            </w:r>
          </w:hyperlink>
          <w:r w:rsidR="00E84F07" w:rsidRPr="00200281">
            <w:rPr>
              <w:rFonts w:eastAsia="Times New Roman" w:cs="Times New Roman"/>
            </w:rPr>
            <w:t xml:space="preserve"> </w:t>
          </w:r>
        </w:p>
        <w:p w14:paraId="73D7CE7D" w14:textId="731A231E" w:rsidR="004D65E9" w:rsidRPr="00200281" w:rsidRDefault="004D65E9" w:rsidP="00F17B3F">
          <w:pPr>
            <w:autoSpaceDE w:val="0"/>
            <w:autoSpaceDN w:val="0"/>
            <w:ind w:hanging="480"/>
            <w:divId w:val="1902134484"/>
            <w:rPr>
              <w:rFonts w:eastAsia="Times New Roman" w:cs="Times New Roman"/>
            </w:rPr>
          </w:pPr>
          <w:r w:rsidRPr="00200281">
            <w:rPr>
              <w:rFonts w:eastAsia="Times New Roman" w:cs="Times New Roman"/>
            </w:rPr>
            <w:lastRenderedPageBreak/>
            <w:t xml:space="preserve">Minh, H. V., &amp; Hue, N. T. T. (2025). </w:t>
          </w:r>
          <w:r w:rsidRPr="00200281">
            <w:rPr>
              <w:rFonts w:eastAsia="Times New Roman" w:cs="Times New Roman"/>
              <w:i/>
              <w:iCs/>
            </w:rPr>
            <w:t>Branding Strategies in the Luxury Goods Market: Managing Brand Identity, Customer Perception, and Competitive Positioning in a Saturated Market</w:t>
          </w:r>
          <w:r w:rsidRPr="00200281">
            <w:rPr>
              <w:rFonts w:eastAsia="Times New Roman" w:cs="Times New Roman"/>
            </w:rPr>
            <w:t xml:space="preserve">. </w:t>
          </w:r>
          <w:hyperlink r:id="rId69" w:history="1">
            <w:r w:rsidR="00E84F07" w:rsidRPr="00200281">
              <w:rPr>
                <w:rStyle w:val="Hyperlink"/>
                <w:rFonts w:eastAsia="Times New Roman" w:cs="Times New Roman"/>
              </w:rPr>
              <w:t>https://doi.org/10.2991/978-2-38476-470-9_9</w:t>
            </w:r>
          </w:hyperlink>
          <w:r w:rsidR="00E84F07" w:rsidRPr="00200281">
            <w:rPr>
              <w:rFonts w:eastAsia="Times New Roman" w:cs="Times New Roman"/>
            </w:rPr>
            <w:t xml:space="preserve"> </w:t>
          </w:r>
        </w:p>
        <w:p w14:paraId="391988C6" w14:textId="5C2964B8" w:rsidR="004D65E9" w:rsidRPr="00200281" w:rsidRDefault="004D65E9" w:rsidP="00F17B3F">
          <w:pPr>
            <w:autoSpaceDE w:val="0"/>
            <w:autoSpaceDN w:val="0"/>
            <w:ind w:hanging="480"/>
            <w:divId w:val="510295551"/>
            <w:rPr>
              <w:rFonts w:eastAsia="Times New Roman" w:cs="Times New Roman"/>
            </w:rPr>
          </w:pPr>
          <w:r w:rsidRPr="00200281">
            <w:rPr>
              <w:rFonts w:eastAsia="Times New Roman" w:cs="Times New Roman"/>
            </w:rPr>
            <w:t xml:space="preserve">Mohapatra, A. G., Mohanty, A., Mohanty, S. K., Mahalik, N. P., &amp; Nayak, S. (2025). Personalization and Customer Experience in the Era of Data-Driven Marketing. In </w:t>
          </w:r>
          <w:r w:rsidRPr="00200281">
            <w:rPr>
              <w:rFonts w:eastAsia="Times New Roman" w:cs="Times New Roman"/>
              <w:i/>
              <w:iCs/>
            </w:rPr>
            <w:t>Artificial Intelligence Enabled Businesses: How to Develop Strategies for Innovation</w:t>
          </w:r>
          <w:r w:rsidRPr="00200281">
            <w:rPr>
              <w:rFonts w:eastAsia="Times New Roman" w:cs="Times New Roman"/>
            </w:rPr>
            <w:t xml:space="preserve">. </w:t>
          </w:r>
          <w:hyperlink r:id="rId70" w:history="1">
            <w:r w:rsidR="00E84F07" w:rsidRPr="00200281">
              <w:rPr>
                <w:rStyle w:val="Hyperlink"/>
                <w:rFonts w:eastAsia="Times New Roman" w:cs="Times New Roman"/>
              </w:rPr>
              <w:t>https://doi.org/10.1002/9781394234028.ch26</w:t>
            </w:r>
          </w:hyperlink>
          <w:r w:rsidR="00E84F07" w:rsidRPr="00200281">
            <w:rPr>
              <w:rFonts w:eastAsia="Times New Roman" w:cs="Times New Roman"/>
            </w:rPr>
            <w:t xml:space="preserve"> </w:t>
          </w:r>
        </w:p>
        <w:p w14:paraId="23A0D50B" w14:textId="0CC50CFD" w:rsidR="004D65E9" w:rsidRPr="00200281" w:rsidRDefault="004D65E9" w:rsidP="00F17B3F">
          <w:pPr>
            <w:autoSpaceDE w:val="0"/>
            <w:autoSpaceDN w:val="0"/>
            <w:ind w:hanging="480"/>
            <w:divId w:val="919485035"/>
            <w:rPr>
              <w:rFonts w:eastAsia="Times New Roman" w:cs="Times New Roman"/>
            </w:rPr>
          </w:pPr>
          <w:r w:rsidRPr="00200281">
            <w:rPr>
              <w:rFonts w:eastAsia="Times New Roman" w:cs="Times New Roman"/>
            </w:rPr>
            <w:t xml:space="preserve">Moreau, C. P., Prandelli, E., Schreier, M., &amp; Hieke, S. (2020). Customization in Luxury Brands: Can Valentino Get Personal? </w:t>
          </w:r>
          <w:r w:rsidRPr="00200281">
            <w:rPr>
              <w:rFonts w:eastAsia="Times New Roman" w:cs="Times New Roman"/>
              <w:i/>
              <w:iCs/>
            </w:rPr>
            <w:t>Journal of Marketing Research</w:t>
          </w:r>
          <w:r w:rsidRPr="00200281">
            <w:rPr>
              <w:rFonts w:eastAsia="Times New Roman" w:cs="Times New Roman"/>
            </w:rPr>
            <w:t xml:space="preserve">, </w:t>
          </w:r>
          <w:r w:rsidRPr="00200281">
            <w:rPr>
              <w:rFonts w:eastAsia="Times New Roman" w:cs="Times New Roman"/>
              <w:i/>
              <w:iCs/>
            </w:rPr>
            <w:t>57</w:t>
          </w:r>
          <w:r w:rsidRPr="00200281">
            <w:rPr>
              <w:rFonts w:eastAsia="Times New Roman" w:cs="Times New Roman"/>
            </w:rPr>
            <w:t xml:space="preserve">(5). </w:t>
          </w:r>
          <w:hyperlink r:id="rId71" w:history="1">
            <w:r w:rsidR="00E84F07" w:rsidRPr="00200281">
              <w:rPr>
                <w:rStyle w:val="Hyperlink"/>
                <w:rFonts w:eastAsia="Times New Roman" w:cs="Times New Roman"/>
              </w:rPr>
              <w:t>https://doi.org/10.1177/0022243720943191</w:t>
            </w:r>
          </w:hyperlink>
          <w:r w:rsidR="00E84F07" w:rsidRPr="00200281">
            <w:rPr>
              <w:rFonts w:eastAsia="Times New Roman" w:cs="Times New Roman"/>
            </w:rPr>
            <w:t xml:space="preserve"> </w:t>
          </w:r>
        </w:p>
        <w:p w14:paraId="6C19DAEA" w14:textId="75F6D505" w:rsidR="004D65E9" w:rsidRPr="00200281" w:rsidRDefault="004D65E9" w:rsidP="00F17B3F">
          <w:pPr>
            <w:autoSpaceDE w:val="0"/>
            <w:autoSpaceDN w:val="0"/>
            <w:ind w:hanging="480"/>
            <w:divId w:val="1668820401"/>
            <w:rPr>
              <w:rFonts w:eastAsia="Times New Roman" w:cs="Times New Roman"/>
            </w:rPr>
          </w:pPr>
          <w:r w:rsidRPr="00200281">
            <w:rPr>
              <w:rFonts w:eastAsia="Times New Roman" w:cs="Times New Roman"/>
            </w:rPr>
            <w:t xml:space="preserve">Moro, A., &amp; </w:t>
          </w:r>
          <w:proofErr w:type="spellStart"/>
          <w:r w:rsidRPr="00200281">
            <w:rPr>
              <w:rFonts w:eastAsia="Times New Roman" w:cs="Times New Roman"/>
            </w:rPr>
            <w:t>Virgillito</w:t>
          </w:r>
          <w:proofErr w:type="spellEnd"/>
          <w:r w:rsidRPr="00200281">
            <w:rPr>
              <w:rFonts w:eastAsia="Times New Roman" w:cs="Times New Roman"/>
            </w:rPr>
            <w:t xml:space="preserve">, M. E. (2022). Towards Factory 4.0? Convergence and divergence of lean models in Italian automotive plants. </w:t>
          </w:r>
          <w:r w:rsidRPr="00200281">
            <w:rPr>
              <w:rFonts w:eastAsia="Times New Roman" w:cs="Times New Roman"/>
              <w:i/>
              <w:iCs/>
            </w:rPr>
            <w:t>International Journal of Automotive Technology and Management</w:t>
          </w:r>
          <w:r w:rsidRPr="00200281">
            <w:rPr>
              <w:rFonts w:eastAsia="Times New Roman" w:cs="Times New Roman"/>
            </w:rPr>
            <w:t xml:space="preserve">, </w:t>
          </w:r>
          <w:r w:rsidRPr="00200281">
            <w:rPr>
              <w:rFonts w:eastAsia="Times New Roman" w:cs="Times New Roman"/>
              <w:i/>
              <w:iCs/>
            </w:rPr>
            <w:t>22</w:t>
          </w:r>
          <w:r w:rsidRPr="00200281">
            <w:rPr>
              <w:rFonts w:eastAsia="Times New Roman" w:cs="Times New Roman"/>
            </w:rPr>
            <w:t xml:space="preserve">(2). </w:t>
          </w:r>
          <w:hyperlink r:id="rId72" w:history="1">
            <w:r w:rsidR="00E84F07" w:rsidRPr="00200281">
              <w:rPr>
                <w:rStyle w:val="Hyperlink"/>
                <w:rFonts w:eastAsia="Times New Roman" w:cs="Times New Roman"/>
              </w:rPr>
              <w:t>https://doi.org/10.1504/IJATM.2022.124376</w:t>
            </w:r>
          </w:hyperlink>
          <w:r w:rsidR="00E84F07" w:rsidRPr="00200281">
            <w:rPr>
              <w:rFonts w:eastAsia="Times New Roman" w:cs="Times New Roman"/>
            </w:rPr>
            <w:t xml:space="preserve"> </w:t>
          </w:r>
        </w:p>
        <w:p w14:paraId="36F02DA2" w14:textId="006F418F" w:rsidR="004D65E9" w:rsidRPr="00200281" w:rsidRDefault="004D65E9" w:rsidP="00F17B3F">
          <w:pPr>
            <w:autoSpaceDE w:val="0"/>
            <w:autoSpaceDN w:val="0"/>
            <w:ind w:hanging="480"/>
            <w:divId w:val="170724924"/>
            <w:rPr>
              <w:rFonts w:eastAsia="Times New Roman" w:cs="Times New Roman"/>
            </w:rPr>
          </w:pPr>
          <w:proofErr w:type="spellStart"/>
          <w:r w:rsidRPr="00200281">
            <w:rPr>
              <w:rFonts w:eastAsia="Times New Roman" w:cs="Times New Roman"/>
            </w:rPr>
            <w:t>Motlani</w:t>
          </w:r>
          <w:proofErr w:type="spellEnd"/>
          <w:r w:rsidRPr="00200281">
            <w:rPr>
              <w:rFonts w:eastAsia="Times New Roman" w:cs="Times New Roman"/>
            </w:rPr>
            <w:t xml:space="preserve">, S., Choudhary, S., &amp; Jain, R. (2025). CUSTOMIZATION AND PERSONALIZATION: DRIVING ENGAGEMENT AND LOYALTY IN THE DIGITAL MARKETPLACE. </w:t>
          </w:r>
          <w:r w:rsidRPr="00200281">
            <w:rPr>
              <w:rFonts w:eastAsia="Times New Roman" w:cs="Times New Roman"/>
              <w:i/>
              <w:iCs/>
            </w:rPr>
            <w:t>International Journal of Advances in Business and Management Research</w:t>
          </w:r>
          <w:r w:rsidRPr="00200281">
            <w:rPr>
              <w:rFonts w:eastAsia="Times New Roman" w:cs="Times New Roman"/>
            </w:rPr>
            <w:t xml:space="preserve">, </w:t>
          </w:r>
          <w:r w:rsidRPr="00200281">
            <w:rPr>
              <w:rFonts w:eastAsia="Times New Roman" w:cs="Times New Roman"/>
              <w:i/>
              <w:iCs/>
            </w:rPr>
            <w:t>02</w:t>
          </w:r>
          <w:r w:rsidRPr="00200281">
            <w:rPr>
              <w:rFonts w:eastAsia="Times New Roman" w:cs="Times New Roman"/>
            </w:rPr>
            <w:t xml:space="preserve">(04). </w:t>
          </w:r>
          <w:hyperlink r:id="rId73" w:history="1">
            <w:r w:rsidR="00E84F07" w:rsidRPr="00200281">
              <w:rPr>
                <w:rStyle w:val="Hyperlink"/>
                <w:rFonts w:eastAsia="Times New Roman" w:cs="Times New Roman"/>
              </w:rPr>
              <w:t>https://doi.org/10.62674/ijabmr.2025.v2i04.005</w:t>
            </w:r>
          </w:hyperlink>
          <w:r w:rsidR="00E84F07" w:rsidRPr="00200281">
            <w:rPr>
              <w:rFonts w:eastAsia="Times New Roman" w:cs="Times New Roman"/>
            </w:rPr>
            <w:t xml:space="preserve"> </w:t>
          </w:r>
        </w:p>
        <w:p w14:paraId="3713659C" w14:textId="54713C3E" w:rsidR="004D65E9" w:rsidRPr="00200281" w:rsidRDefault="004D65E9" w:rsidP="00F17B3F">
          <w:pPr>
            <w:autoSpaceDE w:val="0"/>
            <w:autoSpaceDN w:val="0"/>
            <w:ind w:hanging="480"/>
            <w:divId w:val="1283802392"/>
            <w:rPr>
              <w:rFonts w:eastAsia="Times New Roman" w:cs="Times New Roman"/>
            </w:rPr>
          </w:pPr>
          <w:proofErr w:type="spellStart"/>
          <w:r w:rsidRPr="00200281">
            <w:rPr>
              <w:rFonts w:eastAsia="Times New Roman" w:cs="Times New Roman"/>
            </w:rPr>
            <w:t>Nastasoiu</w:t>
          </w:r>
          <w:proofErr w:type="spellEnd"/>
          <w:r w:rsidRPr="00200281">
            <w:rPr>
              <w:rFonts w:eastAsia="Times New Roman" w:cs="Times New Roman"/>
            </w:rPr>
            <w:t xml:space="preserve">, A., &amp; </w:t>
          </w:r>
          <w:proofErr w:type="spellStart"/>
          <w:r w:rsidRPr="00200281">
            <w:rPr>
              <w:rFonts w:eastAsia="Times New Roman" w:cs="Times New Roman"/>
            </w:rPr>
            <w:t>Vandenbosch</w:t>
          </w:r>
          <w:proofErr w:type="spellEnd"/>
          <w:r w:rsidRPr="00200281">
            <w:rPr>
              <w:rFonts w:eastAsia="Times New Roman" w:cs="Times New Roman"/>
            </w:rPr>
            <w:t xml:space="preserve">, M. (2019). Competing with loyalty: How to design successful customer loyalty reward programs. </w:t>
          </w:r>
          <w:r w:rsidRPr="00200281">
            <w:rPr>
              <w:rFonts w:eastAsia="Times New Roman" w:cs="Times New Roman"/>
              <w:i/>
              <w:iCs/>
            </w:rPr>
            <w:t>Business Horizons</w:t>
          </w:r>
          <w:r w:rsidRPr="00200281">
            <w:rPr>
              <w:rFonts w:eastAsia="Times New Roman" w:cs="Times New Roman"/>
            </w:rPr>
            <w:t xml:space="preserve">, </w:t>
          </w:r>
          <w:r w:rsidRPr="00200281">
            <w:rPr>
              <w:rFonts w:eastAsia="Times New Roman" w:cs="Times New Roman"/>
              <w:i/>
              <w:iCs/>
            </w:rPr>
            <w:t>62</w:t>
          </w:r>
          <w:r w:rsidRPr="00200281">
            <w:rPr>
              <w:rFonts w:eastAsia="Times New Roman" w:cs="Times New Roman"/>
            </w:rPr>
            <w:t xml:space="preserve">(2). </w:t>
          </w:r>
          <w:hyperlink r:id="rId74" w:history="1">
            <w:r w:rsidR="00E84F07" w:rsidRPr="00200281">
              <w:rPr>
                <w:rStyle w:val="Hyperlink"/>
                <w:rFonts w:eastAsia="Times New Roman" w:cs="Times New Roman"/>
              </w:rPr>
              <w:t>https://doi.org/10.1016/j.bushor.2018.11.002</w:t>
            </w:r>
          </w:hyperlink>
          <w:r w:rsidR="00E84F07" w:rsidRPr="00200281">
            <w:rPr>
              <w:rFonts w:eastAsia="Times New Roman" w:cs="Times New Roman"/>
            </w:rPr>
            <w:t xml:space="preserve"> </w:t>
          </w:r>
        </w:p>
        <w:p w14:paraId="7E2DEFA1" w14:textId="1C4EFF9A" w:rsidR="004D65E9" w:rsidRPr="00200281" w:rsidRDefault="004D65E9" w:rsidP="00F17B3F">
          <w:pPr>
            <w:autoSpaceDE w:val="0"/>
            <w:autoSpaceDN w:val="0"/>
            <w:ind w:hanging="480"/>
            <w:divId w:val="1707872357"/>
            <w:rPr>
              <w:rFonts w:eastAsia="Times New Roman" w:cs="Times New Roman"/>
            </w:rPr>
          </w:pPr>
          <w:r w:rsidRPr="00200281">
            <w:rPr>
              <w:rFonts w:eastAsia="Times New Roman" w:cs="Times New Roman"/>
            </w:rPr>
            <w:t xml:space="preserve">Nnenna Ijeoma Okeke, Olufunke Anne Alabi, Abbey </w:t>
          </w:r>
          <w:proofErr w:type="spellStart"/>
          <w:r w:rsidRPr="00200281">
            <w:rPr>
              <w:rFonts w:eastAsia="Times New Roman" w:cs="Times New Roman"/>
            </w:rPr>
            <w:t>Ngochindo</w:t>
          </w:r>
          <w:proofErr w:type="spellEnd"/>
          <w:r w:rsidRPr="00200281">
            <w:rPr>
              <w:rFonts w:eastAsia="Times New Roman" w:cs="Times New Roman"/>
            </w:rPr>
            <w:t xml:space="preserve"> Igwe, Onyeka </w:t>
          </w:r>
          <w:proofErr w:type="spellStart"/>
          <w:r w:rsidRPr="00200281">
            <w:rPr>
              <w:rFonts w:eastAsia="Times New Roman" w:cs="Times New Roman"/>
            </w:rPr>
            <w:t>Chrisanctus</w:t>
          </w:r>
          <w:proofErr w:type="spellEnd"/>
          <w:r w:rsidRPr="00200281">
            <w:rPr>
              <w:rFonts w:eastAsia="Times New Roman" w:cs="Times New Roman"/>
            </w:rPr>
            <w:t xml:space="preserve"> </w:t>
          </w:r>
          <w:proofErr w:type="spellStart"/>
          <w:r w:rsidRPr="00200281">
            <w:rPr>
              <w:rFonts w:eastAsia="Times New Roman" w:cs="Times New Roman"/>
            </w:rPr>
            <w:t>Ofodile</w:t>
          </w:r>
          <w:proofErr w:type="spellEnd"/>
          <w:r w:rsidRPr="00200281">
            <w:rPr>
              <w:rFonts w:eastAsia="Times New Roman" w:cs="Times New Roman"/>
            </w:rPr>
            <w:t xml:space="preserve">, &amp; Chikezie Paul-Mikki Ewim. (2024). Personalized customer journeys for underserved communities: Tailoring solutions to address unique needs. </w:t>
          </w:r>
          <w:r w:rsidRPr="00200281">
            <w:rPr>
              <w:rFonts w:eastAsia="Times New Roman" w:cs="Times New Roman"/>
              <w:i/>
              <w:iCs/>
            </w:rPr>
            <w:t>World Journal of Advanced Research and Reviews</w:t>
          </w:r>
          <w:r w:rsidRPr="00200281">
            <w:rPr>
              <w:rFonts w:eastAsia="Times New Roman" w:cs="Times New Roman"/>
            </w:rPr>
            <w:t xml:space="preserve">, </w:t>
          </w:r>
          <w:r w:rsidRPr="00200281">
            <w:rPr>
              <w:rFonts w:eastAsia="Times New Roman" w:cs="Times New Roman"/>
              <w:i/>
              <w:iCs/>
            </w:rPr>
            <w:t>24</w:t>
          </w:r>
          <w:r w:rsidRPr="00200281">
            <w:rPr>
              <w:rFonts w:eastAsia="Times New Roman" w:cs="Times New Roman"/>
            </w:rPr>
            <w:t xml:space="preserve">(1). </w:t>
          </w:r>
          <w:hyperlink r:id="rId75" w:history="1">
            <w:r w:rsidR="00E84F07" w:rsidRPr="00200281">
              <w:rPr>
                <w:rStyle w:val="Hyperlink"/>
                <w:rFonts w:eastAsia="Times New Roman" w:cs="Times New Roman"/>
              </w:rPr>
              <w:t>https://doi.org/10.30574/wjarr.2024.24.1.3205</w:t>
            </w:r>
          </w:hyperlink>
          <w:r w:rsidR="00E84F07" w:rsidRPr="00200281">
            <w:rPr>
              <w:rFonts w:eastAsia="Times New Roman" w:cs="Times New Roman"/>
            </w:rPr>
            <w:t xml:space="preserve"> </w:t>
          </w:r>
        </w:p>
        <w:p w14:paraId="434EEB26" w14:textId="3133B3B4" w:rsidR="004D65E9" w:rsidRPr="00200281" w:rsidRDefault="004D65E9" w:rsidP="00F17B3F">
          <w:pPr>
            <w:autoSpaceDE w:val="0"/>
            <w:autoSpaceDN w:val="0"/>
            <w:ind w:hanging="480"/>
            <w:divId w:val="1936353065"/>
            <w:rPr>
              <w:rFonts w:eastAsia="Times New Roman" w:cs="Times New Roman"/>
            </w:rPr>
          </w:pPr>
          <w:r w:rsidRPr="00200281">
            <w:rPr>
              <w:rFonts w:eastAsia="Times New Roman" w:cs="Times New Roman"/>
            </w:rPr>
            <w:t xml:space="preserve">O’Rourke, A. M., Lin, J., Sung, B., &amp; </w:t>
          </w:r>
          <w:proofErr w:type="spellStart"/>
          <w:r w:rsidRPr="00200281">
            <w:rPr>
              <w:rFonts w:eastAsia="Times New Roman" w:cs="Times New Roman"/>
            </w:rPr>
            <w:t>Septianto</w:t>
          </w:r>
          <w:proofErr w:type="spellEnd"/>
          <w:r w:rsidRPr="00200281">
            <w:rPr>
              <w:rFonts w:eastAsia="Times New Roman" w:cs="Times New Roman"/>
            </w:rPr>
            <w:t xml:space="preserve">, F. (2025). Social dynamics of luxury customization: The unique impact of name personalization. </w:t>
          </w:r>
          <w:r w:rsidRPr="00200281">
            <w:rPr>
              <w:rFonts w:eastAsia="Times New Roman" w:cs="Times New Roman"/>
              <w:i/>
              <w:iCs/>
            </w:rPr>
            <w:t>Psychology and Marketing</w:t>
          </w:r>
          <w:r w:rsidRPr="00200281">
            <w:rPr>
              <w:rFonts w:eastAsia="Times New Roman" w:cs="Times New Roman"/>
            </w:rPr>
            <w:t xml:space="preserve">, </w:t>
          </w:r>
          <w:r w:rsidRPr="00200281">
            <w:rPr>
              <w:rFonts w:eastAsia="Times New Roman" w:cs="Times New Roman"/>
              <w:i/>
              <w:iCs/>
            </w:rPr>
            <w:t>42</w:t>
          </w:r>
          <w:r w:rsidRPr="00200281">
            <w:rPr>
              <w:rFonts w:eastAsia="Times New Roman" w:cs="Times New Roman"/>
            </w:rPr>
            <w:t xml:space="preserve">(2). </w:t>
          </w:r>
          <w:hyperlink r:id="rId76" w:history="1">
            <w:r w:rsidR="00E84F07" w:rsidRPr="00200281">
              <w:rPr>
                <w:rStyle w:val="Hyperlink"/>
                <w:rFonts w:eastAsia="Times New Roman" w:cs="Times New Roman"/>
              </w:rPr>
              <w:t>https://doi.org/10.1002/mar.22136</w:t>
            </w:r>
          </w:hyperlink>
          <w:r w:rsidR="00E84F07" w:rsidRPr="00200281">
            <w:rPr>
              <w:rFonts w:eastAsia="Times New Roman" w:cs="Times New Roman"/>
            </w:rPr>
            <w:t xml:space="preserve"> </w:t>
          </w:r>
        </w:p>
        <w:p w14:paraId="459FEDCA" w14:textId="22BB8D8E" w:rsidR="004D65E9" w:rsidRPr="00200281" w:rsidRDefault="004D65E9" w:rsidP="00F17B3F">
          <w:pPr>
            <w:autoSpaceDE w:val="0"/>
            <w:autoSpaceDN w:val="0"/>
            <w:ind w:hanging="480"/>
            <w:divId w:val="1875846882"/>
            <w:rPr>
              <w:rFonts w:eastAsia="Times New Roman" w:cs="Times New Roman"/>
            </w:rPr>
          </w:pPr>
          <w:r w:rsidRPr="00200281">
            <w:rPr>
              <w:rFonts w:eastAsia="Times New Roman" w:cs="Times New Roman"/>
            </w:rPr>
            <w:lastRenderedPageBreak/>
            <w:t xml:space="preserve">Oualid, C., Selma, D., &amp; </w:t>
          </w:r>
          <w:proofErr w:type="spellStart"/>
          <w:r w:rsidRPr="00200281">
            <w:rPr>
              <w:rFonts w:eastAsia="Times New Roman" w:cs="Times New Roman"/>
            </w:rPr>
            <w:t>Soufyane</w:t>
          </w:r>
          <w:proofErr w:type="spellEnd"/>
          <w:r w:rsidRPr="00200281">
            <w:rPr>
              <w:rFonts w:eastAsia="Times New Roman" w:cs="Times New Roman"/>
            </w:rPr>
            <w:t xml:space="preserve">, B. (2024). The Impact of Content Personalization on Customer Engagement and Market Risks of E-Stores. </w:t>
          </w:r>
          <w:r w:rsidRPr="00200281">
            <w:rPr>
              <w:rFonts w:eastAsia="Times New Roman" w:cs="Times New Roman"/>
              <w:i/>
              <w:iCs/>
            </w:rPr>
            <w:t>Financial Markets, Institutions and Risks</w:t>
          </w:r>
          <w:r w:rsidRPr="00200281">
            <w:rPr>
              <w:rFonts w:eastAsia="Times New Roman" w:cs="Times New Roman"/>
            </w:rPr>
            <w:t xml:space="preserve">, </w:t>
          </w:r>
          <w:r w:rsidRPr="00200281">
            <w:rPr>
              <w:rFonts w:eastAsia="Times New Roman" w:cs="Times New Roman"/>
              <w:i/>
              <w:iCs/>
            </w:rPr>
            <w:t>8</w:t>
          </w:r>
          <w:r w:rsidRPr="00200281">
            <w:rPr>
              <w:rFonts w:eastAsia="Times New Roman" w:cs="Times New Roman"/>
            </w:rPr>
            <w:t xml:space="preserve">(3). </w:t>
          </w:r>
          <w:hyperlink r:id="rId77" w:history="1">
            <w:r w:rsidR="00E84F07" w:rsidRPr="00200281">
              <w:rPr>
                <w:rStyle w:val="Hyperlink"/>
                <w:rFonts w:eastAsia="Times New Roman" w:cs="Times New Roman"/>
              </w:rPr>
              <w:t>https://doi.org/10.61093/fmir.8(3).37-56.2024</w:t>
            </w:r>
          </w:hyperlink>
          <w:r w:rsidR="00E84F07" w:rsidRPr="00200281">
            <w:rPr>
              <w:rFonts w:eastAsia="Times New Roman" w:cs="Times New Roman"/>
            </w:rPr>
            <w:t xml:space="preserve"> </w:t>
          </w:r>
        </w:p>
        <w:p w14:paraId="2372482F" w14:textId="48FF5249" w:rsidR="004D65E9" w:rsidRPr="00200281" w:rsidRDefault="004D65E9" w:rsidP="00F17B3F">
          <w:pPr>
            <w:autoSpaceDE w:val="0"/>
            <w:autoSpaceDN w:val="0"/>
            <w:ind w:hanging="480"/>
            <w:divId w:val="1741058351"/>
            <w:rPr>
              <w:rFonts w:eastAsia="Times New Roman" w:cs="Times New Roman"/>
            </w:rPr>
          </w:pPr>
          <w:r w:rsidRPr="00200281">
            <w:rPr>
              <w:rFonts w:eastAsia="Times New Roman" w:cs="Times New Roman"/>
            </w:rPr>
            <w:t xml:space="preserve">Pantano, E., </w:t>
          </w:r>
          <w:proofErr w:type="spellStart"/>
          <w:r w:rsidRPr="00200281">
            <w:rPr>
              <w:rFonts w:eastAsia="Times New Roman" w:cs="Times New Roman"/>
            </w:rPr>
            <w:t>Pedeliento</w:t>
          </w:r>
          <w:proofErr w:type="spellEnd"/>
          <w:r w:rsidRPr="00200281">
            <w:rPr>
              <w:rFonts w:eastAsia="Times New Roman" w:cs="Times New Roman"/>
            </w:rPr>
            <w:t xml:space="preserve">, G., &amp; Christodoulides, G. (2022). A strategic framework for technological innovations in support of the customer experience: A focus on luxury retailers. </w:t>
          </w:r>
          <w:r w:rsidRPr="00200281">
            <w:rPr>
              <w:rFonts w:eastAsia="Times New Roman" w:cs="Times New Roman"/>
              <w:i/>
              <w:iCs/>
            </w:rPr>
            <w:t>Journal of Retailing and Consumer Services</w:t>
          </w:r>
          <w:r w:rsidRPr="00200281">
            <w:rPr>
              <w:rFonts w:eastAsia="Times New Roman" w:cs="Times New Roman"/>
            </w:rPr>
            <w:t xml:space="preserve">, </w:t>
          </w:r>
          <w:r w:rsidRPr="00200281">
            <w:rPr>
              <w:rFonts w:eastAsia="Times New Roman" w:cs="Times New Roman"/>
              <w:i/>
              <w:iCs/>
            </w:rPr>
            <w:t>66</w:t>
          </w:r>
          <w:r w:rsidRPr="00200281">
            <w:rPr>
              <w:rFonts w:eastAsia="Times New Roman" w:cs="Times New Roman"/>
            </w:rPr>
            <w:t xml:space="preserve">. </w:t>
          </w:r>
          <w:hyperlink r:id="rId78" w:history="1">
            <w:r w:rsidR="00E84F07" w:rsidRPr="00200281">
              <w:rPr>
                <w:rStyle w:val="Hyperlink"/>
                <w:rFonts w:eastAsia="Times New Roman" w:cs="Times New Roman"/>
              </w:rPr>
              <w:t>https://doi.org/10.1016/j.jretconser.2022.102959</w:t>
            </w:r>
          </w:hyperlink>
          <w:r w:rsidR="00E84F07" w:rsidRPr="00200281">
            <w:rPr>
              <w:rFonts w:eastAsia="Times New Roman" w:cs="Times New Roman"/>
            </w:rPr>
            <w:t xml:space="preserve"> </w:t>
          </w:r>
        </w:p>
        <w:p w14:paraId="7247F8D4" w14:textId="51548E17" w:rsidR="004D65E9" w:rsidRPr="00200281" w:rsidRDefault="004D65E9" w:rsidP="00F17B3F">
          <w:pPr>
            <w:autoSpaceDE w:val="0"/>
            <w:autoSpaceDN w:val="0"/>
            <w:ind w:hanging="480"/>
            <w:divId w:val="1207183677"/>
            <w:rPr>
              <w:rFonts w:eastAsia="Times New Roman" w:cs="Times New Roman"/>
            </w:rPr>
          </w:pPr>
          <w:r w:rsidRPr="00200281">
            <w:rPr>
              <w:rFonts w:eastAsia="Times New Roman" w:cs="Times New Roman"/>
            </w:rPr>
            <w:t xml:space="preserve">Pappas, A., Fumagalli, E., </w:t>
          </w:r>
          <w:proofErr w:type="spellStart"/>
          <w:r w:rsidRPr="00200281">
            <w:rPr>
              <w:rFonts w:eastAsia="Times New Roman" w:cs="Times New Roman"/>
            </w:rPr>
            <w:t>Rouziou</w:t>
          </w:r>
          <w:proofErr w:type="spellEnd"/>
          <w:r w:rsidRPr="00200281">
            <w:rPr>
              <w:rFonts w:eastAsia="Times New Roman" w:cs="Times New Roman"/>
            </w:rPr>
            <w:t xml:space="preserve">, M., &amp; Bolander, W. (2023). More than Machines: The Role of the Future Retail Salesperson in Enhancing the Customer Experience. </w:t>
          </w:r>
          <w:r w:rsidRPr="00200281">
            <w:rPr>
              <w:rFonts w:eastAsia="Times New Roman" w:cs="Times New Roman"/>
              <w:i/>
              <w:iCs/>
            </w:rPr>
            <w:t>Journal of Retailing</w:t>
          </w:r>
          <w:r w:rsidRPr="00200281">
            <w:rPr>
              <w:rFonts w:eastAsia="Times New Roman" w:cs="Times New Roman"/>
            </w:rPr>
            <w:t xml:space="preserve">, </w:t>
          </w:r>
          <w:r w:rsidRPr="00200281">
            <w:rPr>
              <w:rFonts w:eastAsia="Times New Roman" w:cs="Times New Roman"/>
              <w:i/>
              <w:iCs/>
            </w:rPr>
            <w:t>99</w:t>
          </w:r>
          <w:r w:rsidRPr="00200281">
            <w:rPr>
              <w:rFonts w:eastAsia="Times New Roman" w:cs="Times New Roman"/>
            </w:rPr>
            <w:t xml:space="preserve">(4). </w:t>
          </w:r>
          <w:hyperlink r:id="rId79" w:history="1">
            <w:r w:rsidR="00E84F07" w:rsidRPr="00200281">
              <w:rPr>
                <w:rStyle w:val="Hyperlink"/>
                <w:rFonts w:eastAsia="Times New Roman" w:cs="Times New Roman"/>
              </w:rPr>
              <w:t>https://doi.org/10.1016/j.jretai.2023.10.004</w:t>
            </w:r>
          </w:hyperlink>
          <w:r w:rsidR="00E84F07" w:rsidRPr="00200281">
            <w:rPr>
              <w:rFonts w:eastAsia="Times New Roman" w:cs="Times New Roman"/>
            </w:rPr>
            <w:t xml:space="preserve"> </w:t>
          </w:r>
        </w:p>
        <w:p w14:paraId="4E21E157" w14:textId="7DAE57D4" w:rsidR="004D65E9" w:rsidRPr="00200281" w:rsidRDefault="004D65E9" w:rsidP="00F17B3F">
          <w:pPr>
            <w:autoSpaceDE w:val="0"/>
            <w:autoSpaceDN w:val="0"/>
            <w:ind w:hanging="480"/>
            <w:divId w:val="1264537435"/>
            <w:rPr>
              <w:rFonts w:eastAsia="Times New Roman" w:cs="Times New Roman"/>
            </w:rPr>
          </w:pPr>
          <w:r w:rsidRPr="00200281">
            <w:rPr>
              <w:rFonts w:eastAsia="Times New Roman" w:cs="Times New Roman"/>
            </w:rPr>
            <w:t xml:space="preserve">Pech, M., &amp; Vrchota, J. (2022). The Product Customization Process in Relation to Industry 4.0 and Digitalization. </w:t>
          </w:r>
          <w:r w:rsidRPr="00200281">
            <w:rPr>
              <w:rFonts w:eastAsia="Times New Roman" w:cs="Times New Roman"/>
              <w:i/>
              <w:iCs/>
            </w:rPr>
            <w:t>Processes</w:t>
          </w:r>
          <w:r w:rsidRPr="00200281">
            <w:rPr>
              <w:rFonts w:eastAsia="Times New Roman" w:cs="Times New Roman"/>
            </w:rPr>
            <w:t xml:space="preserve">, </w:t>
          </w:r>
          <w:r w:rsidRPr="00200281">
            <w:rPr>
              <w:rFonts w:eastAsia="Times New Roman" w:cs="Times New Roman"/>
              <w:i/>
              <w:iCs/>
            </w:rPr>
            <w:t>10</w:t>
          </w:r>
          <w:r w:rsidRPr="00200281">
            <w:rPr>
              <w:rFonts w:eastAsia="Times New Roman" w:cs="Times New Roman"/>
            </w:rPr>
            <w:t xml:space="preserve">(3). </w:t>
          </w:r>
          <w:hyperlink r:id="rId80" w:history="1">
            <w:r w:rsidR="00E84F07" w:rsidRPr="00200281">
              <w:rPr>
                <w:rStyle w:val="Hyperlink"/>
                <w:rFonts w:eastAsia="Times New Roman" w:cs="Times New Roman"/>
              </w:rPr>
              <w:t>https://doi.org/10.3390/pr10030539</w:t>
            </w:r>
          </w:hyperlink>
          <w:r w:rsidR="00E84F07" w:rsidRPr="00200281">
            <w:rPr>
              <w:rFonts w:eastAsia="Times New Roman" w:cs="Times New Roman"/>
            </w:rPr>
            <w:t xml:space="preserve"> </w:t>
          </w:r>
        </w:p>
        <w:p w14:paraId="04CE980E" w14:textId="09E21A66" w:rsidR="004D65E9" w:rsidRPr="00200281" w:rsidRDefault="004D65E9" w:rsidP="00F17B3F">
          <w:pPr>
            <w:autoSpaceDE w:val="0"/>
            <w:autoSpaceDN w:val="0"/>
            <w:ind w:hanging="480"/>
            <w:divId w:val="2142919551"/>
            <w:rPr>
              <w:rFonts w:eastAsia="Times New Roman" w:cs="Times New Roman"/>
            </w:rPr>
          </w:pPr>
          <w:r w:rsidRPr="00200281">
            <w:rPr>
              <w:rFonts w:eastAsia="Times New Roman" w:cs="Times New Roman"/>
            </w:rPr>
            <w:t xml:space="preserve">Pratiwi, N., Nina, P., #2, M., </w:t>
          </w:r>
          <w:proofErr w:type="spellStart"/>
          <w:r w:rsidRPr="00200281">
            <w:rPr>
              <w:rFonts w:eastAsia="Times New Roman" w:cs="Times New Roman"/>
            </w:rPr>
            <w:t>Maolana</w:t>
          </w:r>
          <w:proofErr w:type="spellEnd"/>
          <w:r w:rsidRPr="00200281">
            <w:rPr>
              <w:rFonts w:eastAsia="Times New Roman" w:cs="Times New Roman"/>
            </w:rPr>
            <w:t xml:space="preserve">, A., &amp; #3, H. (2025). The Influence of After-Sales Service, Product Quality, and Brand Resonance on Brand Loyalty with Customer Satisfaction as an Intervening Variable at PT Suzuki </w:t>
          </w:r>
          <w:proofErr w:type="spellStart"/>
          <w:r w:rsidRPr="00200281">
            <w:rPr>
              <w:rFonts w:eastAsia="Times New Roman" w:cs="Times New Roman"/>
            </w:rPr>
            <w:t>Indomobil</w:t>
          </w:r>
          <w:proofErr w:type="spellEnd"/>
          <w:r w:rsidRPr="00200281">
            <w:rPr>
              <w:rFonts w:eastAsia="Times New Roman" w:cs="Times New Roman"/>
            </w:rPr>
            <w:t xml:space="preserve"> Motor. </w:t>
          </w:r>
          <w:r w:rsidRPr="00200281">
            <w:rPr>
              <w:rFonts w:eastAsia="Times New Roman" w:cs="Times New Roman"/>
              <w:i/>
              <w:iCs/>
            </w:rPr>
            <w:t>Journal of Industrial Engineering &amp; Management Research</w:t>
          </w:r>
          <w:r w:rsidRPr="00200281">
            <w:rPr>
              <w:rFonts w:eastAsia="Times New Roman" w:cs="Times New Roman"/>
            </w:rPr>
            <w:t xml:space="preserve">, </w:t>
          </w:r>
          <w:r w:rsidRPr="00200281">
            <w:rPr>
              <w:rFonts w:eastAsia="Times New Roman" w:cs="Times New Roman"/>
              <w:i/>
              <w:iCs/>
            </w:rPr>
            <w:t>6</w:t>
          </w:r>
          <w:r w:rsidRPr="00200281">
            <w:rPr>
              <w:rFonts w:eastAsia="Times New Roman" w:cs="Times New Roman"/>
            </w:rPr>
            <w:t>(3).</w:t>
          </w:r>
          <w:r w:rsidR="00E84F07" w:rsidRPr="00200281">
            <w:rPr>
              <w:rFonts w:eastAsia="Times New Roman" w:cs="Times New Roman"/>
            </w:rPr>
            <w:t xml:space="preserve"> </w:t>
          </w:r>
        </w:p>
        <w:p w14:paraId="04AC1593" w14:textId="6C051359" w:rsidR="004D65E9" w:rsidRPr="00200281" w:rsidRDefault="004D65E9" w:rsidP="00F17B3F">
          <w:pPr>
            <w:autoSpaceDE w:val="0"/>
            <w:autoSpaceDN w:val="0"/>
            <w:ind w:hanging="480"/>
            <w:divId w:val="1664310068"/>
            <w:rPr>
              <w:rFonts w:eastAsia="Times New Roman" w:cs="Times New Roman"/>
            </w:rPr>
          </w:pPr>
          <w:r w:rsidRPr="00200281">
            <w:rPr>
              <w:rFonts w:eastAsia="Times New Roman" w:cs="Times New Roman"/>
            </w:rPr>
            <w:t xml:space="preserve">Rane, N. (2023). Enhancing Customer Loyalty through Artificial Intelligence (AI), Internet of Things (IoT), and Big Data Technologies: Improving Customer Satisfaction, Engagement, Relationship, and Experience. </w:t>
          </w:r>
          <w:r w:rsidRPr="00200281">
            <w:rPr>
              <w:rFonts w:eastAsia="Times New Roman" w:cs="Times New Roman"/>
              <w:i/>
              <w:iCs/>
            </w:rPr>
            <w:t>SSRN Electronic Journal</w:t>
          </w:r>
          <w:r w:rsidRPr="00200281">
            <w:rPr>
              <w:rFonts w:eastAsia="Times New Roman" w:cs="Times New Roman"/>
            </w:rPr>
            <w:t xml:space="preserve">. </w:t>
          </w:r>
          <w:hyperlink r:id="rId81" w:history="1">
            <w:r w:rsidR="00E84F07" w:rsidRPr="00200281">
              <w:rPr>
                <w:rStyle w:val="Hyperlink"/>
                <w:rFonts w:eastAsia="Times New Roman" w:cs="Times New Roman"/>
              </w:rPr>
              <w:t>https://doi.org/10.2139/ssrn.4616051</w:t>
            </w:r>
          </w:hyperlink>
          <w:r w:rsidR="00E84F07" w:rsidRPr="00200281">
            <w:rPr>
              <w:rFonts w:eastAsia="Times New Roman" w:cs="Times New Roman"/>
            </w:rPr>
            <w:t xml:space="preserve"> </w:t>
          </w:r>
        </w:p>
        <w:p w14:paraId="58C45CA0" w14:textId="31BFB37E" w:rsidR="004D65E9" w:rsidRPr="00200281" w:rsidRDefault="004D65E9" w:rsidP="00F17B3F">
          <w:pPr>
            <w:autoSpaceDE w:val="0"/>
            <w:autoSpaceDN w:val="0"/>
            <w:ind w:hanging="480"/>
            <w:divId w:val="838084319"/>
            <w:rPr>
              <w:rFonts w:eastAsia="Times New Roman" w:cs="Times New Roman"/>
            </w:rPr>
          </w:pPr>
          <w:r w:rsidRPr="00200281">
            <w:rPr>
              <w:rFonts w:eastAsia="Times New Roman" w:cs="Times New Roman"/>
            </w:rPr>
            <w:t xml:space="preserve">Rane, N., Choudhary, S., &amp; Rane, J. (2023a). Hyper-personalization for enhancing customer loyalty and satisfaction in Customer Relationship Management (CRM) systems. </w:t>
          </w:r>
          <w:r w:rsidRPr="00200281">
            <w:rPr>
              <w:rFonts w:eastAsia="Times New Roman" w:cs="Times New Roman"/>
              <w:i/>
              <w:iCs/>
            </w:rPr>
            <w:t>SSRN Electronic Journal</w:t>
          </w:r>
          <w:r w:rsidRPr="00200281">
            <w:rPr>
              <w:rFonts w:eastAsia="Times New Roman" w:cs="Times New Roman"/>
            </w:rPr>
            <w:t xml:space="preserve">. </w:t>
          </w:r>
          <w:hyperlink r:id="rId82" w:history="1">
            <w:r w:rsidR="00E84F07" w:rsidRPr="00200281">
              <w:rPr>
                <w:rStyle w:val="Hyperlink"/>
                <w:rFonts w:eastAsia="Times New Roman" w:cs="Times New Roman"/>
              </w:rPr>
              <w:t>https://doi.org/10.2139/ssrn.4641044</w:t>
            </w:r>
          </w:hyperlink>
          <w:r w:rsidR="00E84F07" w:rsidRPr="00200281">
            <w:rPr>
              <w:rFonts w:eastAsia="Times New Roman" w:cs="Times New Roman"/>
            </w:rPr>
            <w:t xml:space="preserve"> </w:t>
          </w:r>
        </w:p>
        <w:p w14:paraId="0022571F" w14:textId="078A8E60" w:rsidR="004D65E9" w:rsidRPr="00200281" w:rsidRDefault="004D65E9" w:rsidP="00F17B3F">
          <w:pPr>
            <w:autoSpaceDE w:val="0"/>
            <w:autoSpaceDN w:val="0"/>
            <w:ind w:hanging="480"/>
            <w:divId w:val="660541428"/>
            <w:rPr>
              <w:rFonts w:eastAsia="Times New Roman" w:cs="Times New Roman"/>
            </w:rPr>
          </w:pPr>
          <w:r w:rsidRPr="00200281">
            <w:rPr>
              <w:rFonts w:eastAsia="Times New Roman" w:cs="Times New Roman"/>
            </w:rPr>
            <w:t xml:space="preserve">Rane, N., Choudhary, S., &amp; Rane, J. (2023b). Metaverse for Enhancing Customer Loyalty: Effective Strategies to Improve Customer Relationship, Service, Engagement, Satisfaction, and Experience. </w:t>
          </w:r>
          <w:r w:rsidRPr="00200281">
            <w:rPr>
              <w:rFonts w:eastAsia="Times New Roman" w:cs="Times New Roman"/>
              <w:i/>
              <w:iCs/>
            </w:rPr>
            <w:t>SSRN Electronic Journal</w:t>
          </w:r>
          <w:r w:rsidRPr="00200281">
            <w:rPr>
              <w:rFonts w:eastAsia="Times New Roman" w:cs="Times New Roman"/>
            </w:rPr>
            <w:t xml:space="preserve">. </w:t>
          </w:r>
          <w:hyperlink r:id="rId83" w:history="1">
            <w:r w:rsidR="00E84F07" w:rsidRPr="00200281">
              <w:rPr>
                <w:rStyle w:val="Hyperlink"/>
                <w:rFonts w:eastAsia="Times New Roman" w:cs="Times New Roman"/>
              </w:rPr>
              <w:t>https://doi.org/10.2139/ssrn.4624197</w:t>
            </w:r>
          </w:hyperlink>
          <w:r w:rsidR="00E84F07" w:rsidRPr="00200281">
            <w:rPr>
              <w:rFonts w:eastAsia="Times New Roman" w:cs="Times New Roman"/>
            </w:rPr>
            <w:t xml:space="preserve"> </w:t>
          </w:r>
        </w:p>
        <w:p w14:paraId="4074F071" w14:textId="269E0261" w:rsidR="004D65E9" w:rsidRPr="00200281" w:rsidRDefault="004D65E9" w:rsidP="00F17B3F">
          <w:pPr>
            <w:autoSpaceDE w:val="0"/>
            <w:autoSpaceDN w:val="0"/>
            <w:ind w:hanging="480"/>
            <w:divId w:val="915749926"/>
            <w:rPr>
              <w:rFonts w:eastAsia="Times New Roman" w:cs="Times New Roman"/>
            </w:rPr>
          </w:pPr>
          <w:r w:rsidRPr="00200281">
            <w:rPr>
              <w:rFonts w:eastAsia="Times New Roman" w:cs="Times New Roman"/>
            </w:rPr>
            <w:t xml:space="preserve">Rehman, M., Zelin, T., &amp; Hussain, T. (2025). Influence of consumer satisfaction on brand allegiance: An empirical investigation in Pakistan’s safety and luxury automobile sector. </w:t>
          </w:r>
          <w:r w:rsidRPr="00200281">
            <w:rPr>
              <w:rFonts w:eastAsia="Times New Roman" w:cs="Times New Roman"/>
              <w:i/>
              <w:iCs/>
            </w:rPr>
            <w:t xml:space="preserve">Acta </w:t>
          </w:r>
          <w:proofErr w:type="spellStart"/>
          <w:r w:rsidRPr="00200281">
            <w:rPr>
              <w:rFonts w:eastAsia="Times New Roman" w:cs="Times New Roman"/>
              <w:i/>
              <w:iCs/>
            </w:rPr>
            <w:t>Psychologica</w:t>
          </w:r>
          <w:proofErr w:type="spellEnd"/>
          <w:r w:rsidRPr="00200281">
            <w:rPr>
              <w:rFonts w:eastAsia="Times New Roman" w:cs="Times New Roman"/>
            </w:rPr>
            <w:t xml:space="preserve">, </w:t>
          </w:r>
          <w:r w:rsidRPr="00200281">
            <w:rPr>
              <w:rFonts w:eastAsia="Times New Roman" w:cs="Times New Roman"/>
              <w:i/>
              <w:iCs/>
            </w:rPr>
            <w:t>252</w:t>
          </w:r>
          <w:r w:rsidRPr="00200281">
            <w:rPr>
              <w:rFonts w:eastAsia="Times New Roman" w:cs="Times New Roman"/>
            </w:rPr>
            <w:t xml:space="preserve">. </w:t>
          </w:r>
          <w:hyperlink r:id="rId84" w:history="1">
            <w:r w:rsidR="00E84F07" w:rsidRPr="00200281">
              <w:rPr>
                <w:rStyle w:val="Hyperlink"/>
                <w:rFonts w:eastAsia="Times New Roman" w:cs="Times New Roman"/>
              </w:rPr>
              <w:t>https://doi.org/10.1016/j.actpsy.2024.104667</w:t>
            </w:r>
          </w:hyperlink>
          <w:r w:rsidR="00E84F07" w:rsidRPr="00200281">
            <w:rPr>
              <w:rFonts w:eastAsia="Times New Roman" w:cs="Times New Roman"/>
            </w:rPr>
            <w:t xml:space="preserve"> </w:t>
          </w:r>
        </w:p>
        <w:p w14:paraId="6138F106" w14:textId="7354000B" w:rsidR="004D65E9" w:rsidRPr="00200281" w:rsidRDefault="004D65E9" w:rsidP="00F17B3F">
          <w:pPr>
            <w:autoSpaceDE w:val="0"/>
            <w:autoSpaceDN w:val="0"/>
            <w:ind w:hanging="480"/>
            <w:divId w:val="1537617166"/>
            <w:rPr>
              <w:rFonts w:eastAsia="Times New Roman" w:cs="Times New Roman"/>
            </w:rPr>
          </w:pPr>
          <w:r w:rsidRPr="00200281">
            <w:rPr>
              <w:rFonts w:eastAsia="Times New Roman" w:cs="Times New Roman"/>
            </w:rPr>
            <w:lastRenderedPageBreak/>
            <w:t xml:space="preserve">Rese, M. (2006). The explanatory foundations of relationship marketing theory: A comment. In </w:t>
          </w:r>
          <w:r w:rsidRPr="00200281">
            <w:rPr>
              <w:rFonts w:eastAsia="Times New Roman" w:cs="Times New Roman"/>
              <w:i/>
              <w:iCs/>
            </w:rPr>
            <w:t>Journal of Business and Industrial Marketing</w:t>
          </w:r>
          <w:r w:rsidRPr="00200281">
            <w:rPr>
              <w:rFonts w:eastAsia="Times New Roman" w:cs="Times New Roman"/>
            </w:rPr>
            <w:t xml:space="preserve"> (Vol. 21, Number 2). </w:t>
          </w:r>
          <w:hyperlink r:id="rId85" w:history="1">
            <w:r w:rsidR="00E84F07" w:rsidRPr="00200281">
              <w:rPr>
                <w:rStyle w:val="Hyperlink"/>
                <w:rFonts w:eastAsia="Times New Roman" w:cs="Times New Roman"/>
              </w:rPr>
              <w:t>https://doi.org/10.1108/10610420610651304</w:t>
            </w:r>
          </w:hyperlink>
          <w:r w:rsidR="00E84F07" w:rsidRPr="00200281">
            <w:rPr>
              <w:rFonts w:eastAsia="Times New Roman" w:cs="Times New Roman"/>
            </w:rPr>
            <w:t xml:space="preserve"> </w:t>
          </w:r>
        </w:p>
        <w:p w14:paraId="60835077" w14:textId="6DAC7F6D" w:rsidR="004D65E9" w:rsidRPr="00200281" w:rsidRDefault="004D65E9" w:rsidP="00F17B3F">
          <w:pPr>
            <w:autoSpaceDE w:val="0"/>
            <w:autoSpaceDN w:val="0"/>
            <w:ind w:hanging="480"/>
            <w:divId w:val="1941333013"/>
            <w:rPr>
              <w:rFonts w:eastAsia="Times New Roman" w:cs="Times New Roman"/>
            </w:rPr>
          </w:pPr>
          <w:r w:rsidRPr="00200281">
            <w:rPr>
              <w:rFonts w:eastAsia="Times New Roman" w:cs="Times New Roman"/>
            </w:rPr>
            <w:t xml:space="preserve">Rodrigues, D., Sousa, B., Gomes, S., Oliveira, J., &amp; Lopes, E. (2023). Exploring Consumer </w:t>
          </w:r>
          <w:proofErr w:type="spellStart"/>
          <w:r w:rsidRPr="00200281">
            <w:rPr>
              <w:rFonts w:eastAsia="Times New Roman" w:cs="Times New Roman"/>
            </w:rPr>
            <w:t>Behavior</w:t>
          </w:r>
          <w:proofErr w:type="spellEnd"/>
          <w:r w:rsidRPr="00200281">
            <w:rPr>
              <w:rFonts w:eastAsia="Times New Roman" w:cs="Times New Roman"/>
            </w:rPr>
            <w:t xml:space="preserve"> and Brand Management in the Automotive Sector: Insights from a Digital and Territorial Perspective. </w:t>
          </w:r>
          <w:r w:rsidRPr="00200281">
            <w:rPr>
              <w:rFonts w:eastAsia="Times New Roman" w:cs="Times New Roman"/>
              <w:i/>
              <w:iCs/>
            </w:rPr>
            <w:t>Administrative Sciences</w:t>
          </w:r>
          <w:r w:rsidRPr="00200281">
            <w:rPr>
              <w:rFonts w:eastAsia="Times New Roman" w:cs="Times New Roman"/>
            </w:rPr>
            <w:t xml:space="preserve">, </w:t>
          </w:r>
          <w:r w:rsidRPr="00200281">
            <w:rPr>
              <w:rFonts w:eastAsia="Times New Roman" w:cs="Times New Roman"/>
              <w:i/>
              <w:iCs/>
            </w:rPr>
            <w:t>13</w:t>
          </w:r>
          <w:r w:rsidRPr="00200281">
            <w:rPr>
              <w:rFonts w:eastAsia="Times New Roman" w:cs="Times New Roman"/>
            </w:rPr>
            <w:t xml:space="preserve">(2). </w:t>
          </w:r>
          <w:hyperlink r:id="rId86" w:history="1">
            <w:r w:rsidR="00E84F07" w:rsidRPr="00200281">
              <w:rPr>
                <w:rStyle w:val="Hyperlink"/>
                <w:rFonts w:eastAsia="Times New Roman" w:cs="Times New Roman"/>
              </w:rPr>
              <w:t>https://doi.org/10.3390/admsci13020036</w:t>
            </w:r>
          </w:hyperlink>
          <w:r w:rsidR="00E84F07" w:rsidRPr="00200281">
            <w:rPr>
              <w:rFonts w:eastAsia="Times New Roman" w:cs="Times New Roman"/>
            </w:rPr>
            <w:t xml:space="preserve"> </w:t>
          </w:r>
        </w:p>
        <w:p w14:paraId="28B2C48A" w14:textId="1522E7CF" w:rsidR="004D65E9" w:rsidRPr="00200281" w:rsidRDefault="004D65E9" w:rsidP="00F17B3F">
          <w:pPr>
            <w:autoSpaceDE w:val="0"/>
            <w:autoSpaceDN w:val="0"/>
            <w:ind w:hanging="480"/>
            <w:divId w:val="1594507458"/>
            <w:rPr>
              <w:rFonts w:eastAsia="Times New Roman" w:cs="Times New Roman"/>
            </w:rPr>
          </w:pPr>
          <w:r w:rsidRPr="00200281">
            <w:rPr>
              <w:rFonts w:eastAsia="Times New Roman" w:cs="Times New Roman"/>
            </w:rPr>
            <w:t xml:space="preserve">Rosenbaum, M. S., Ramirez, G. C., Campbell, J., &amp; Klaus, P. (2021). The product is me: Hyper-personalized consumer goods as unconventional luxury. </w:t>
          </w:r>
          <w:r w:rsidRPr="00200281">
            <w:rPr>
              <w:rFonts w:eastAsia="Times New Roman" w:cs="Times New Roman"/>
              <w:i/>
              <w:iCs/>
            </w:rPr>
            <w:t>Journal of Business Research</w:t>
          </w:r>
          <w:r w:rsidRPr="00200281">
            <w:rPr>
              <w:rFonts w:eastAsia="Times New Roman" w:cs="Times New Roman"/>
            </w:rPr>
            <w:t xml:space="preserve">, </w:t>
          </w:r>
          <w:r w:rsidRPr="00200281">
            <w:rPr>
              <w:rFonts w:eastAsia="Times New Roman" w:cs="Times New Roman"/>
              <w:i/>
              <w:iCs/>
            </w:rPr>
            <w:t>129</w:t>
          </w:r>
          <w:r w:rsidRPr="00200281">
            <w:rPr>
              <w:rFonts w:eastAsia="Times New Roman" w:cs="Times New Roman"/>
            </w:rPr>
            <w:t xml:space="preserve">. </w:t>
          </w:r>
          <w:hyperlink r:id="rId87" w:history="1">
            <w:r w:rsidR="00E84F07" w:rsidRPr="00200281">
              <w:rPr>
                <w:rStyle w:val="Hyperlink"/>
                <w:rFonts w:eastAsia="Times New Roman" w:cs="Times New Roman"/>
              </w:rPr>
              <w:t>https://doi.org/10.1016/j.jbusres.2019.05.017</w:t>
            </w:r>
          </w:hyperlink>
          <w:r w:rsidR="00E84F07" w:rsidRPr="00200281">
            <w:rPr>
              <w:rFonts w:eastAsia="Times New Roman" w:cs="Times New Roman"/>
            </w:rPr>
            <w:t xml:space="preserve"> </w:t>
          </w:r>
        </w:p>
        <w:p w14:paraId="6D2ABDC5" w14:textId="22420346" w:rsidR="004D65E9" w:rsidRPr="00200281" w:rsidRDefault="004D65E9" w:rsidP="00F17B3F">
          <w:pPr>
            <w:autoSpaceDE w:val="0"/>
            <w:autoSpaceDN w:val="0"/>
            <w:ind w:hanging="480"/>
            <w:divId w:val="1674917583"/>
            <w:rPr>
              <w:rFonts w:eastAsia="Times New Roman" w:cs="Times New Roman"/>
            </w:rPr>
          </w:pPr>
          <w:r w:rsidRPr="00200281">
            <w:rPr>
              <w:rFonts w:eastAsia="Times New Roman" w:cs="Times New Roman"/>
            </w:rPr>
            <w:t xml:space="preserve">Salsabila, N., &amp; Purwanto, E. (2024). The Influence of Brand Ambassadors and Brand Image on Customer Loyalty Mediated by Purchase Decisions. </w:t>
          </w:r>
          <w:proofErr w:type="spellStart"/>
          <w:r w:rsidRPr="00200281">
            <w:rPr>
              <w:rFonts w:eastAsia="Times New Roman" w:cs="Times New Roman"/>
              <w:i/>
              <w:iCs/>
            </w:rPr>
            <w:t>MindVanguard</w:t>
          </w:r>
          <w:proofErr w:type="spellEnd"/>
          <w:r w:rsidRPr="00200281">
            <w:rPr>
              <w:rFonts w:eastAsia="Times New Roman" w:cs="Times New Roman"/>
              <w:i/>
              <w:iCs/>
            </w:rPr>
            <w:t xml:space="preserve">: Beyond </w:t>
          </w:r>
          <w:proofErr w:type="spellStart"/>
          <w:r w:rsidRPr="00200281">
            <w:rPr>
              <w:rFonts w:eastAsia="Times New Roman" w:cs="Times New Roman"/>
              <w:i/>
              <w:iCs/>
            </w:rPr>
            <w:t>Behavior</w:t>
          </w:r>
          <w:proofErr w:type="spellEnd"/>
          <w:r w:rsidRPr="00200281">
            <w:rPr>
              <w:rFonts w:eastAsia="Times New Roman" w:cs="Times New Roman"/>
            </w:rPr>
            <w:t xml:space="preserve">, </w:t>
          </w:r>
          <w:r w:rsidRPr="00200281">
            <w:rPr>
              <w:rFonts w:eastAsia="Times New Roman" w:cs="Times New Roman"/>
              <w:i/>
              <w:iCs/>
            </w:rPr>
            <w:t>2</w:t>
          </w:r>
          <w:r w:rsidRPr="00200281">
            <w:rPr>
              <w:rFonts w:eastAsia="Times New Roman" w:cs="Times New Roman"/>
            </w:rPr>
            <w:t xml:space="preserve">(2). </w:t>
          </w:r>
          <w:hyperlink r:id="rId88" w:history="1">
            <w:r w:rsidR="00E84F07" w:rsidRPr="00200281">
              <w:rPr>
                <w:rStyle w:val="Hyperlink"/>
                <w:rFonts w:eastAsia="Times New Roman" w:cs="Times New Roman"/>
              </w:rPr>
              <w:t>https://doi.org/10.56578/mvbb020202</w:t>
            </w:r>
          </w:hyperlink>
          <w:r w:rsidR="00E84F07" w:rsidRPr="00200281">
            <w:rPr>
              <w:rFonts w:eastAsia="Times New Roman" w:cs="Times New Roman"/>
            </w:rPr>
            <w:t xml:space="preserve"> </w:t>
          </w:r>
        </w:p>
        <w:p w14:paraId="1BBF0E07" w14:textId="03E60F47" w:rsidR="004D65E9" w:rsidRPr="00200281" w:rsidRDefault="004D65E9" w:rsidP="00F17B3F">
          <w:pPr>
            <w:autoSpaceDE w:val="0"/>
            <w:autoSpaceDN w:val="0"/>
            <w:ind w:hanging="480"/>
            <w:divId w:val="608245978"/>
            <w:rPr>
              <w:rFonts w:eastAsia="Times New Roman" w:cs="Times New Roman"/>
            </w:rPr>
          </w:pPr>
          <w:r w:rsidRPr="00200281">
            <w:rPr>
              <w:rFonts w:eastAsia="Times New Roman" w:cs="Times New Roman"/>
            </w:rPr>
            <w:t xml:space="preserve">Salvietti, G., Ieva, M., &amp; </w:t>
          </w:r>
          <w:proofErr w:type="spellStart"/>
          <w:r w:rsidRPr="00200281">
            <w:rPr>
              <w:rFonts w:eastAsia="Times New Roman" w:cs="Times New Roman"/>
            </w:rPr>
            <w:t>Ziliani</w:t>
          </w:r>
          <w:proofErr w:type="spellEnd"/>
          <w:r w:rsidRPr="00200281">
            <w:rPr>
              <w:rFonts w:eastAsia="Times New Roman" w:cs="Times New Roman"/>
            </w:rPr>
            <w:t xml:space="preserve">, C. (2021). Managing online touchpoints for a consistent customer experience: Cases from fashion retailing. In </w:t>
          </w:r>
          <w:r w:rsidRPr="00200281">
            <w:rPr>
              <w:rFonts w:eastAsia="Times New Roman" w:cs="Times New Roman"/>
              <w:i/>
              <w:iCs/>
            </w:rPr>
            <w:t>The Art of Digital Marketing for Fashion and Luxury Brands: Marketspaces and Marketplaces</w:t>
          </w:r>
          <w:r w:rsidRPr="00200281">
            <w:rPr>
              <w:rFonts w:eastAsia="Times New Roman" w:cs="Times New Roman"/>
            </w:rPr>
            <w:t xml:space="preserve">. </w:t>
          </w:r>
          <w:hyperlink r:id="rId89" w:history="1">
            <w:r w:rsidR="00E84F07" w:rsidRPr="00200281">
              <w:rPr>
                <w:rStyle w:val="Hyperlink"/>
                <w:rFonts w:eastAsia="Times New Roman" w:cs="Times New Roman"/>
              </w:rPr>
              <w:t>https://doi.org/10.1007/978-3-030-70324-0_15</w:t>
            </w:r>
          </w:hyperlink>
          <w:r w:rsidR="00E84F07" w:rsidRPr="00200281">
            <w:rPr>
              <w:rFonts w:eastAsia="Times New Roman" w:cs="Times New Roman"/>
            </w:rPr>
            <w:t xml:space="preserve"> </w:t>
          </w:r>
        </w:p>
        <w:p w14:paraId="0B89E5E8" w14:textId="41935C57" w:rsidR="004D65E9" w:rsidRPr="00200281" w:rsidRDefault="004D65E9" w:rsidP="00F17B3F">
          <w:pPr>
            <w:autoSpaceDE w:val="0"/>
            <w:autoSpaceDN w:val="0"/>
            <w:ind w:hanging="480"/>
            <w:divId w:val="1670987945"/>
            <w:rPr>
              <w:rFonts w:eastAsia="Times New Roman" w:cs="Times New Roman"/>
            </w:rPr>
          </w:pPr>
          <w:proofErr w:type="spellStart"/>
          <w:r w:rsidRPr="00200281">
            <w:rPr>
              <w:rFonts w:eastAsia="Times New Roman" w:cs="Times New Roman"/>
            </w:rPr>
            <w:t>Samudro</w:t>
          </w:r>
          <w:proofErr w:type="spellEnd"/>
          <w:r w:rsidRPr="00200281">
            <w:rPr>
              <w:rFonts w:eastAsia="Times New Roman" w:cs="Times New Roman"/>
            </w:rPr>
            <w:t xml:space="preserve">, A., </w:t>
          </w:r>
          <w:proofErr w:type="spellStart"/>
          <w:r w:rsidRPr="00200281">
            <w:rPr>
              <w:rFonts w:eastAsia="Times New Roman" w:cs="Times New Roman"/>
            </w:rPr>
            <w:t>Sumarwan</w:t>
          </w:r>
          <w:proofErr w:type="spellEnd"/>
          <w:r w:rsidRPr="00200281">
            <w:rPr>
              <w:rFonts w:eastAsia="Times New Roman" w:cs="Times New Roman"/>
            </w:rPr>
            <w:t xml:space="preserve">, U., Simanjuntak, M., &amp; Yusuf, E. Z. (2020). Assessing the effects of perceived quality and perceived value on customer satisfaction. </w:t>
          </w:r>
          <w:r w:rsidRPr="00200281">
            <w:rPr>
              <w:rFonts w:eastAsia="Times New Roman" w:cs="Times New Roman"/>
              <w:i/>
              <w:iCs/>
            </w:rPr>
            <w:t>Management Science Letters</w:t>
          </w:r>
          <w:r w:rsidRPr="00200281">
            <w:rPr>
              <w:rFonts w:eastAsia="Times New Roman" w:cs="Times New Roman"/>
            </w:rPr>
            <w:t xml:space="preserve">, </w:t>
          </w:r>
          <w:r w:rsidRPr="00200281">
            <w:rPr>
              <w:rFonts w:eastAsia="Times New Roman" w:cs="Times New Roman"/>
              <w:i/>
              <w:iCs/>
            </w:rPr>
            <w:t>10</w:t>
          </w:r>
          <w:r w:rsidRPr="00200281">
            <w:rPr>
              <w:rFonts w:eastAsia="Times New Roman" w:cs="Times New Roman"/>
            </w:rPr>
            <w:t xml:space="preserve">(5). </w:t>
          </w:r>
          <w:hyperlink r:id="rId90" w:history="1">
            <w:r w:rsidR="00E84F07" w:rsidRPr="00200281">
              <w:rPr>
                <w:rStyle w:val="Hyperlink"/>
                <w:rFonts w:eastAsia="Times New Roman" w:cs="Times New Roman"/>
              </w:rPr>
              <w:t>https://doi.org/10.5267/j.msl.2019.11.001</w:t>
            </w:r>
          </w:hyperlink>
          <w:r w:rsidR="00E84F07" w:rsidRPr="00200281">
            <w:rPr>
              <w:rFonts w:eastAsia="Times New Roman" w:cs="Times New Roman"/>
            </w:rPr>
            <w:t xml:space="preserve"> </w:t>
          </w:r>
        </w:p>
        <w:p w14:paraId="4445B412" w14:textId="27284D0D" w:rsidR="004D65E9" w:rsidRPr="00200281" w:rsidRDefault="004D65E9" w:rsidP="00F17B3F">
          <w:pPr>
            <w:autoSpaceDE w:val="0"/>
            <w:autoSpaceDN w:val="0"/>
            <w:ind w:hanging="480"/>
            <w:divId w:val="1814253159"/>
            <w:rPr>
              <w:rFonts w:eastAsia="Times New Roman" w:cs="Times New Roman"/>
            </w:rPr>
          </w:pPr>
          <w:proofErr w:type="spellStart"/>
          <w:r w:rsidRPr="00200281">
            <w:rPr>
              <w:rFonts w:eastAsia="Times New Roman" w:cs="Times New Roman"/>
            </w:rPr>
            <w:t>Satornsantikul</w:t>
          </w:r>
          <w:proofErr w:type="spellEnd"/>
          <w:r w:rsidRPr="00200281">
            <w:rPr>
              <w:rFonts w:eastAsia="Times New Roman" w:cs="Times New Roman"/>
            </w:rPr>
            <w:t xml:space="preserve">, A., &amp; </w:t>
          </w:r>
          <w:proofErr w:type="spellStart"/>
          <w:r w:rsidRPr="00200281">
            <w:rPr>
              <w:rFonts w:eastAsia="Times New Roman" w:cs="Times New Roman"/>
            </w:rPr>
            <w:t>Nuangjamnong</w:t>
          </w:r>
          <w:proofErr w:type="spellEnd"/>
          <w:r w:rsidRPr="00200281">
            <w:rPr>
              <w:rFonts w:eastAsia="Times New Roman" w:cs="Times New Roman"/>
            </w:rPr>
            <w:t xml:space="preserve">, C. (2022). The Impact of Brand Image and Brand Loyalty on Customer Satisfaction: A case study of Luxury Brand in Thailand. </w:t>
          </w:r>
          <w:r w:rsidRPr="00200281">
            <w:rPr>
              <w:rFonts w:eastAsia="Times New Roman" w:cs="Times New Roman"/>
              <w:i/>
              <w:iCs/>
            </w:rPr>
            <w:t>The Journal of Social Sciences Studies and Research</w:t>
          </w:r>
          <w:r w:rsidRPr="00200281">
            <w:rPr>
              <w:rFonts w:eastAsia="Times New Roman" w:cs="Times New Roman"/>
            </w:rPr>
            <w:t xml:space="preserve">, </w:t>
          </w:r>
          <w:r w:rsidRPr="00200281">
            <w:rPr>
              <w:rFonts w:eastAsia="Times New Roman" w:cs="Times New Roman"/>
              <w:i/>
              <w:iCs/>
            </w:rPr>
            <w:t>2</w:t>
          </w:r>
          <w:r w:rsidRPr="00200281">
            <w:rPr>
              <w:rFonts w:eastAsia="Times New Roman" w:cs="Times New Roman"/>
            </w:rPr>
            <w:t>(4).</w:t>
          </w:r>
          <w:r w:rsidR="00E84F07" w:rsidRPr="00200281">
            <w:rPr>
              <w:rFonts w:eastAsia="Times New Roman" w:cs="Times New Roman"/>
            </w:rPr>
            <w:t xml:space="preserve"> </w:t>
          </w:r>
        </w:p>
        <w:p w14:paraId="4119F89F" w14:textId="379F4580" w:rsidR="004D65E9" w:rsidRPr="00200281" w:rsidRDefault="004D65E9" w:rsidP="00F17B3F">
          <w:pPr>
            <w:autoSpaceDE w:val="0"/>
            <w:autoSpaceDN w:val="0"/>
            <w:ind w:hanging="480"/>
            <w:divId w:val="147357688"/>
            <w:rPr>
              <w:rFonts w:eastAsia="Times New Roman" w:cs="Times New Roman"/>
            </w:rPr>
          </w:pPr>
          <w:r w:rsidRPr="00200281">
            <w:rPr>
              <w:rFonts w:eastAsia="Times New Roman" w:cs="Times New Roman"/>
            </w:rPr>
            <w:t xml:space="preserve">Schmacke, T. C., &amp; Vogt, R. (2023). Trends of Current and Future </w:t>
          </w:r>
          <w:r w:rsidR="00F17B3F" w:rsidRPr="00200281">
            <w:rPr>
              <w:rFonts w:eastAsia="Times New Roman" w:cs="Times New Roman"/>
            </w:rPr>
            <w:t>Retail Formats</w:t>
          </w:r>
          <w:r w:rsidRPr="00200281">
            <w:rPr>
              <w:rFonts w:eastAsia="Times New Roman" w:cs="Times New Roman"/>
            </w:rPr>
            <w:t xml:space="preserve"> Based on Customer Personas. Implications on the Example of </w:t>
          </w:r>
          <w:r w:rsidR="00F17B3F" w:rsidRPr="00200281">
            <w:rPr>
              <w:rFonts w:eastAsia="Times New Roman" w:cs="Times New Roman"/>
            </w:rPr>
            <w:t>the Premium</w:t>
          </w:r>
          <w:r w:rsidRPr="00200281">
            <w:rPr>
              <w:rFonts w:eastAsia="Times New Roman" w:cs="Times New Roman"/>
            </w:rPr>
            <w:t xml:space="preserve"> Automotive Retail. </w:t>
          </w:r>
          <w:r w:rsidRPr="00200281">
            <w:rPr>
              <w:rFonts w:eastAsia="Times New Roman" w:cs="Times New Roman"/>
              <w:i/>
              <w:iCs/>
            </w:rPr>
            <w:t xml:space="preserve">SCIENTIA MORALITAS - International Journal of Multidisciplinary </w:t>
          </w:r>
          <w:r w:rsidR="00F17B3F" w:rsidRPr="00200281">
            <w:rPr>
              <w:rFonts w:eastAsia="Times New Roman" w:cs="Times New Roman"/>
              <w:i/>
              <w:iCs/>
            </w:rPr>
            <w:t>Research,</w:t>
          </w:r>
          <w:r w:rsidRPr="00200281">
            <w:rPr>
              <w:rFonts w:eastAsia="Times New Roman" w:cs="Times New Roman"/>
            </w:rPr>
            <w:t xml:space="preserve"> </w:t>
          </w:r>
          <w:r w:rsidRPr="00200281">
            <w:rPr>
              <w:rFonts w:eastAsia="Times New Roman" w:cs="Times New Roman"/>
              <w:i/>
              <w:iCs/>
            </w:rPr>
            <w:t>8</w:t>
          </w:r>
          <w:r w:rsidRPr="00200281">
            <w:rPr>
              <w:rFonts w:eastAsia="Times New Roman" w:cs="Times New Roman"/>
            </w:rPr>
            <w:t>(2).</w:t>
          </w:r>
          <w:r w:rsidR="00E84F07" w:rsidRPr="00200281">
            <w:rPr>
              <w:rFonts w:eastAsia="Times New Roman" w:cs="Times New Roman"/>
            </w:rPr>
            <w:t xml:space="preserve"> </w:t>
          </w:r>
        </w:p>
        <w:p w14:paraId="1C63BCB0" w14:textId="5C14801A" w:rsidR="004D65E9" w:rsidRPr="00200281" w:rsidRDefault="004D65E9" w:rsidP="00F17B3F">
          <w:pPr>
            <w:autoSpaceDE w:val="0"/>
            <w:autoSpaceDN w:val="0"/>
            <w:ind w:hanging="480"/>
            <w:divId w:val="666716189"/>
            <w:rPr>
              <w:rFonts w:eastAsia="Times New Roman" w:cs="Times New Roman"/>
            </w:rPr>
          </w:pPr>
          <w:r w:rsidRPr="00200281">
            <w:rPr>
              <w:rFonts w:eastAsia="Times New Roman" w:cs="Times New Roman"/>
            </w:rPr>
            <w:t xml:space="preserve">Schulz, C., Kortmann, S., Piller, F. T., &amp; Pollok, P. (2023). Growing with smart products: Why customization capabilities matter for manufacturing firms. </w:t>
          </w:r>
          <w:r w:rsidRPr="00200281">
            <w:rPr>
              <w:rFonts w:eastAsia="Times New Roman" w:cs="Times New Roman"/>
              <w:i/>
              <w:iCs/>
            </w:rPr>
            <w:t>Journal of Product Innovation Management</w:t>
          </w:r>
          <w:r w:rsidRPr="00200281">
            <w:rPr>
              <w:rFonts w:eastAsia="Times New Roman" w:cs="Times New Roman"/>
            </w:rPr>
            <w:t xml:space="preserve">, </w:t>
          </w:r>
          <w:r w:rsidRPr="00200281">
            <w:rPr>
              <w:rFonts w:eastAsia="Times New Roman" w:cs="Times New Roman"/>
              <w:i/>
              <w:iCs/>
            </w:rPr>
            <w:t>40</w:t>
          </w:r>
          <w:r w:rsidRPr="00200281">
            <w:rPr>
              <w:rFonts w:eastAsia="Times New Roman" w:cs="Times New Roman"/>
            </w:rPr>
            <w:t xml:space="preserve">(6). </w:t>
          </w:r>
          <w:hyperlink r:id="rId91" w:history="1">
            <w:r w:rsidR="00E84F07" w:rsidRPr="00200281">
              <w:rPr>
                <w:rStyle w:val="Hyperlink"/>
                <w:rFonts w:eastAsia="Times New Roman" w:cs="Times New Roman"/>
              </w:rPr>
              <w:t>https://doi.org/10.1111/jpim.12680</w:t>
            </w:r>
          </w:hyperlink>
          <w:r w:rsidR="00E84F07" w:rsidRPr="00200281">
            <w:rPr>
              <w:rFonts w:eastAsia="Times New Roman" w:cs="Times New Roman"/>
            </w:rPr>
            <w:t xml:space="preserve"> </w:t>
          </w:r>
        </w:p>
        <w:p w14:paraId="394A6602" w14:textId="526531E0" w:rsidR="004D65E9" w:rsidRPr="00200281" w:rsidRDefault="004D65E9" w:rsidP="00F17B3F">
          <w:pPr>
            <w:autoSpaceDE w:val="0"/>
            <w:autoSpaceDN w:val="0"/>
            <w:ind w:hanging="480"/>
            <w:divId w:val="1530949340"/>
            <w:rPr>
              <w:rFonts w:eastAsia="Times New Roman" w:cs="Times New Roman"/>
            </w:rPr>
          </w:pPr>
          <w:r w:rsidRPr="00200281">
            <w:rPr>
              <w:rFonts w:eastAsia="Times New Roman" w:cs="Times New Roman"/>
            </w:rPr>
            <w:lastRenderedPageBreak/>
            <w:t xml:space="preserve">Shahid, S., Paul, J., Gilal, F. G., &amp; Ansari, S. (2022). The role of sensory marketing and brand experience in building emotional attachment and brand loyalty in luxury retail stores. </w:t>
          </w:r>
          <w:r w:rsidRPr="00200281">
            <w:rPr>
              <w:rFonts w:eastAsia="Times New Roman" w:cs="Times New Roman"/>
              <w:i/>
              <w:iCs/>
            </w:rPr>
            <w:t>Psychology and Marketing</w:t>
          </w:r>
          <w:r w:rsidRPr="00200281">
            <w:rPr>
              <w:rFonts w:eastAsia="Times New Roman" w:cs="Times New Roman"/>
            </w:rPr>
            <w:t xml:space="preserve">, </w:t>
          </w:r>
          <w:r w:rsidRPr="00200281">
            <w:rPr>
              <w:rFonts w:eastAsia="Times New Roman" w:cs="Times New Roman"/>
              <w:i/>
              <w:iCs/>
            </w:rPr>
            <w:t>39</w:t>
          </w:r>
          <w:r w:rsidRPr="00200281">
            <w:rPr>
              <w:rFonts w:eastAsia="Times New Roman" w:cs="Times New Roman"/>
            </w:rPr>
            <w:t xml:space="preserve">(7). </w:t>
          </w:r>
          <w:hyperlink r:id="rId92" w:history="1">
            <w:r w:rsidR="00E84F07" w:rsidRPr="00200281">
              <w:rPr>
                <w:rStyle w:val="Hyperlink"/>
                <w:rFonts w:eastAsia="Times New Roman" w:cs="Times New Roman"/>
              </w:rPr>
              <w:t>https://doi.org/10.1002/mar.21661</w:t>
            </w:r>
          </w:hyperlink>
          <w:r w:rsidR="00E84F07" w:rsidRPr="00200281">
            <w:rPr>
              <w:rFonts w:eastAsia="Times New Roman" w:cs="Times New Roman"/>
            </w:rPr>
            <w:t xml:space="preserve"> </w:t>
          </w:r>
        </w:p>
        <w:p w14:paraId="76382BCC" w14:textId="5111D41F" w:rsidR="004D65E9" w:rsidRPr="00200281" w:rsidRDefault="004D65E9" w:rsidP="00F17B3F">
          <w:pPr>
            <w:autoSpaceDE w:val="0"/>
            <w:autoSpaceDN w:val="0"/>
            <w:ind w:hanging="480"/>
            <w:divId w:val="96996302"/>
            <w:rPr>
              <w:rFonts w:eastAsia="Times New Roman" w:cs="Times New Roman"/>
            </w:rPr>
          </w:pPr>
          <w:r w:rsidRPr="00200281">
            <w:rPr>
              <w:rFonts w:eastAsia="Times New Roman" w:cs="Times New Roman"/>
            </w:rPr>
            <w:t xml:space="preserve">Singh, V., Sharma, M. P., Jayapriya, K., Kiran Kumar, B., Raj, M. A., Chander, N., &amp; Kumar, B. R. (2023). Service Quality, Customer Satisfaction </w:t>
          </w:r>
          <w:proofErr w:type="gramStart"/>
          <w:r w:rsidRPr="00200281">
            <w:rPr>
              <w:rFonts w:eastAsia="Times New Roman" w:cs="Times New Roman"/>
            </w:rPr>
            <w:t>And</w:t>
          </w:r>
          <w:proofErr w:type="gramEnd"/>
          <w:r w:rsidRPr="00200281">
            <w:rPr>
              <w:rFonts w:eastAsia="Times New Roman" w:cs="Times New Roman"/>
            </w:rPr>
            <w:t xml:space="preserve"> Customer Loyalty: A Comprehensive Literature Review. </w:t>
          </w:r>
          <w:r w:rsidRPr="00200281">
            <w:rPr>
              <w:rFonts w:eastAsia="Times New Roman" w:cs="Times New Roman"/>
              <w:i/>
              <w:iCs/>
            </w:rPr>
            <w:t>Journal of Survey in Fisheries Sciences</w:t>
          </w:r>
          <w:r w:rsidRPr="00200281">
            <w:rPr>
              <w:rFonts w:eastAsia="Times New Roman" w:cs="Times New Roman"/>
            </w:rPr>
            <w:t xml:space="preserve">, </w:t>
          </w:r>
          <w:r w:rsidRPr="00200281">
            <w:rPr>
              <w:rFonts w:eastAsia="Times New Roman" w:cs="Times New Roman"/>
              <w:i/>
              <w:iCs/>
            </w:rPr>
            <w:t>10</w:t>
          </w:r>
          <w:r w:rsidRPr="00200281">
            <w:rPr>
              <w:rFonts w:eastAsia="Times New Roman" w:cs="Times New Roman"/>
            </w:rPr>
            <w:t>(4S).</w:t>
          </w:r>
          <w:r w:rsidR="00E84F07" w:rsidRPr="00200281">
            <w:rPr>
              <w:rFonts w:eastAsia="Times New Roman" w:cs="Times New Roman"/>
            </w:rPr>
            <w:t xml:space="preserve"> </w:t>
          </w:r>
        </w:p>
        <w:p w14:paraId="63F51F7A" w14:textId="0E6DFB78" w:rsidR="004D65E9" w:rsidRPr="00200281" w:rsidRDefault="004D65E9" w:rsidP="00F17B3F">
          <w:pPr>
            <w:autoSpaceDE w:val="0"/>
            <w:autoSpaceDN w:val="0"/>
            <w:ind w:hanging="480"/>
            <w:divId w:val="961812751"/>
            <w:rPr>
              <w:rFonts w:eastAsia="Times New Roman" w:cs="Times New Roman"/>
            </w:rPr>
          </w:pPr>
          <w:r w:rsidRPr="00200281">
            <w:rPr>
              <w:rFonts w:eastAsia="Times New Roman" w:cs="Times New Roman"/>
            </w:rPr>
            <w:t xml:space="preserve">Singha, R., Singha, S., Haokip, A. D., Sreethi, R. R., &amp; Thomas, R. (2025). Luxury consumption: The decision process. In </w:t>
          </w:r>
          <w:r w:rsidRPr="00200281">
            <w:rPr>
              <w:rFonts w:eastAsia="Times New Roman" w:cs="Times New Roman"/>
              <w:i/>
              <w:iCs/>
            </w:rPr>
            <w:t xml:space="preserve">Effective Marketing and Consumer </w:t>
          </w:r>
          <w:proofErr w:type="spellStart"/>
          <w:r w:rsidRPr="00200281">
            <w:rPr>
              <w:rFonts w:eastAsia="Times New Roman" w:cs="Times New Roman"/>
              <w:i/>
              <w:iCs/>
            </w:rPr>
            <w:t>Behavior</w:t>
          </w:r>
          <w:proofErr w:type="spellEnd"/>
          <w:r w:rsidRPr="00200281">
            <w:rPr>
              <w:rFonts w:eastAsia="Times New Roman" w:cs="Times New Roman"/>
              <w:i/>
              <w:iCs/>
            </w:rPr>
            <w:t xml:space="preserve"> Tactics for High-End Products</w:t>
          </w:r>
          <w:r w:rsidRPr="00200281">
            <w:rPr>
              <w:rFonts w:eastAsia="Times New Roman" w:cs="Times New Roman"/>
            </w:rPr>
            <w:t xml:space="preserve">. </w:t>
          </w:r>
          <w:hyperlink r:id="rId93" w:history="1">
            <w:r w:rsidR="00E84F07" w:rsidRPr="00200281">
              <w:rPr>
                <w:rStyle w:val="Hyperlink"/>
                <w:rFonts w:eastAsia="Times New Roman" w:cs="Times New Roman"/>
              </w:rPr>
              <w:t>https://doi.org/10.4018/979-8-3693-8739-9.ch007</w:t>
            </w:r>
          </w:hyperlink>
          <w:r w:rsidR="00E84F07" w:rsidRPr="00200281">
            <w:rPr>
              <w:rFonts w:eastAsia="Times New Roman" w:cs="Times New Roman"/>
            </w:rPr>
            <w:t xml:space="preserve"> </w:t>
          </w:r>
        </w:p>
        <w:p w14:paraId="4DC57A97" w14:textId="4DA0327E" w:rsidR="004D65E9" w:rsidRPr="00200281" w:rsidRDefault="004D65E9" w:rsidP="00F17B3F">
          <w:pPr>
            <w:autoSpaceDE w:val="0"/>
            <w:autoSpaceDN w:val="0"/>
            <w:ind w:hanging="480"/>
            <w:divId w:val="2045783750"/>
            <w:rPr>
              <w:rFonts w:eastAsia="Times New Roman" w:cs="Times New Roman"/>
            </w:rPr>
          </w:pPr>
          <w:proofErr w:type="spellStart"/>
          <w:r w:rsidRPr="00200281">
            <w:rPr>
              <w:rFonts w:eastAsia="Times New Roman" w:cs="Times New Roman"/>
            </w:rPr>
            <w:t>Sjödin</w:t>
          </w:r>
          <w:proofErr w:type="spellEnd"/>
          <w:r w:rsidRPr="00200281">
            <w:rPr>
              <w:rFonts w:eastAsia="Times New Roman" w:cs="Times New Roman"/>
            </w:rPr>
            <w:t xml:space="preserve">, D., Parida, V., Jovanovic, M., &amp; </w:t>
          </w:r>
          <w:proofErr w:type="spellStart"/>
          <w:r w:rsidRPr="00200281">
            <w:rPr>
              <w:rFonts w:eastAsia="Times New Roman" w:cs="Times New Roman"/>
            </w:rPr>
            <w:t>Visnjic</w:t>
          </w:r>
          <w:proofErr w:type="spellEnd"/>
          <w:r w:rsidRPr="00200281">
            <w:rPr>
              <w:rFonts w:eastAsia="Times New Roman" w:cs="Times New Roman"/>
            </w:rPr>
            <w:t xml:space="preserve">, I. (2020). Value Creation and Value Capture Alignment in Business Model Innovation: A Process View on Outcome-Based Business Models. </w:t>
          </w:r>
          <w:r w:rsidRPr="00200281">
            <w:rPr>
              <w:rFonts w:eastAsia="Times New Roman" w:cs="Times New Roman"/>
              <w:i/>
              <w:iCs/>
            </w:rPr>
            <w:t>Journal of Product Innovation Management</w:t>
          </w:r>
          <w:r w:rsidRPr="00200281">
            <w:rPr>
              <w:rFonts w:eastAsia="Times New Roman" w:cs="Times New Roman"/>
            </w:rPr>
            <w:t xml:space="preserve">, </w:t>
          </w:r>
          <w:r w:rsidRPr="00200281">
            <w:rPr>
              <w:rFonts w:eastAsia="Times New Roman" w:cs="Times New Roman"/>
              <w:i/>
              <w:iCs/>
            </w:rPr>
            <w:t>37</w:t>
          </w:r>
          <w:r w:rsidRPr="00200281">
            <w:rPr>
              <w:rFonts w:eastAsia="Times New Roman" w:cs="Times New Roman"/>
            </w:rPr>
            <w:t xml:space="preserve">(2). </w:t>
          </w:r>
          <w:hyperlink r:id="rId94" w:history="1">
            <w:r w:rsidR="00E84F07" w:rsidRPr="00200281">
              <w:rPr>
                <w:rStyle w:val="Hyperlink"/>
                <w:rFonts w:eastAsia="Times New Roman" w:cs="Times New Roman"/>
              </w:rPr>
              <w:t>https://doi.org/10.1111/jpim.12516</w:t>
            </w:r>
          </w:hyperlink>
          <w:r w:rsidR="00E84F07" w:rsidRPr="00200281">
            <w:rPr>
              <w:rFonts w:eastAsia="Times New Roman" w:cs="Times New Roman"/>
            </w:rPr>
            <w:t xml:space="preserve"> </w:t>
          </w:r>
        </w:p>
        <w:p w14:paraId="2BFCC295" w14:textId="133E0963" w:rsidR="004D65E9" w:rsidRPr="00200281" w:rsidRDefault="004D65E9" w:rsidP="00F17B3F">
          <w:pPr>
            <w:autoSpaceDE w:val="0"/>
            <w:autoSpaceDN w:val="0"/>
            <w:ind w:hanging="480"/>
            <w:divId w:val="1736119858"/>
            <w:rPr>
              <w:rFonts w:eastAsia="Times New Roman" w:cs="Times New Roman"/>
            </w:rPr>
          </w:pPr>
          <w:r w:rsidRPr="00200281">
            <w:rPr>
              <w:rFonts w:eastAsia="Times New Roman" w:cs="Times New Roman"/>
            </w:rPr>
            <w:t xml:space="preserve">Srinivasan, R., Pandey, R., Pasha, N., Borah, A. J., Abhra, M., Ray, P., Garg, A., &amp; Borah, J. (2025). Hyper-Personalization in Digital Marketing: The Role of FinTech and Predictive Analytic. In </w:t>
          </w:r>
          <w:r w:rsidRPr="00200281">
            <w:rPr>
              <w:rFonts w:eastAsia="Times New Roman" w:cs="Times New Roman"/>
              <w:i/>
              <w:iCs/>
            </w:rPr>
            <w:t>Advances in Consumer Research</w:t>
          </w:r>
          <w:r w:rsidRPr="00200281">
            <w:rPr>
              <w:rFonts w:eastAsia="Times New Roman" w:cs="Times New Roman"/>
            </w:rPr>
            <w:t xml:space="preserve"> (Vol. 2, Number 3).</w:t>
          </w:r>
          <w:r w:rsidR="00E84F07" w:rsidRPr="00200281">
            <w:rPr>
              <w:rFonts w:eastAsia="Times New Roman" w:cs="Times New Roman"/>
            </w:rPr>
            <w:t xml:space="preserve"> </w:t>
          </w:r>
        </w:p>
        <w:p w14:paraId="1AC18BCC" w14:textId="4DFAD9E7" w:rsidR="004D65E9" w:rsidRPr="00200281" w:rsidRDefault="004D65E9" w:rsidP="00F17B3F">
          <w:pPr>
            <w:autoSpaceDE w:val="0"/>
            <w:autoSpaceDN w:val="0"/>
            <w:ind w:hanging="480"/>
            <w:divId w:val="216205800"/>
            <w:rPr>
              <w:rFonts w:eastAsia="Times New Roman" w:cs="Times New Roman"/>
            </w:rPr>
          </w:pPr>
          <w:r w:rsidRPr="00200281">
            <w:rPr>
              <w:rFonts w:eastAsia="Times New Roman" w:cs="Times New Roman"/>
            </w:rPr>
            <w:t xml:space="preserve">Sundar, S. M. (2021). Evaluating the impact of AI-based personalization of automotive user interfaces in fully autonomous vehicles. In </w:t>
          </w:r>
          <w:proofErr w:type="spellStart"/>
          <w:r w:rsidRPr="00200281">
            <w:rPr>
              <w:rFonts w:eastAsia="Times New Roman" w:cs="Times New Roman"/>
              <w:i/>
              <w:iCs/>
            </w:rPr>
            <w:t>en</w:t>
          </w:r>
          <w:proofErr w:type="spellEnd"/>
          <w:r w:rsidRPr="00200281">
            <w:rPr>
              <w:rFonts w:eastAsia="Times New Roman" w:cs="Times New Roman"/>
              <w:i/>
              <w:iCs/>
            </w:rPr>
            <w:t>, MS thesis, Eindhoven University of Technology</w:t>
          </w:r>
          <w:r w:rsidRPr="00200281">
            <w:rPr>
              <w:rFonts w:eastAsia="Times New Roman" w:cs="Times New Roman"/>
            </w:rPr>
            <w:t>.</w:t>
          </w:r>
          <w:r w:rsidR="00E84F07" w:rsidRPr="00200281">
            <w:rPr>
              <w:rFonts w:eastAsia="Times New Roman" w:cs="Times New Roman"/>
            </w:rPr>
            <w:t xml:space="preserve"> </w:t>
          </w:r>
        </w:p>
        <w:p w14:paraId="0E1CD765" w14:textId="49702681" w:rsidR="004D65E9" w:rsidRPr="00200281" w:rsidRDefault="004D65E9" w:rsidP="00F17B3F">
          <w:pPr>
            <w:autoSpaceDE w:val="0"/>
            <w:autoSpaceDN w:val="0"/>
            <w:ind w:hanging="480"/>
            <w:divId w:val="97796630"/>
            <w:rPr>
              <w:rFonts w:eastAsia="Times New Roman" w:cs="Times New Roman"/>
            </w:rPr>
          </w:pPr>
          <w:r w:rsidRPr="00200281">
            <w:rPr>
              <w:rFonts w:eastAsia="Times New Roman" w:cs="Times New Roman"/>
            </w:rPr>
            <w:t xml:space="preserve">Tang, F., Li, Y., Xu, K., Guo, T., Li, Y., Li, J., Ren, S., Niu, Z., Liu, X., An, X., Miao, Y., Xu, X., Chen, Y., Liu, L., Qiu, D., Xiong, J., Li, B., Huang, R., Xu, M., … Liu, W. (2024). Empowering Work-Life Harmony: Introducing a Porsche-Inspired Voice Digital Assistants Tailored for Women. </w:t>
          </w:r>
          <w:r w:rsidRPr="00200281">
            <w:rPr>
              <w:rFonts w:eastAsia="Times New Roman" w:cs="Times New Roman"/>
              <w:i/>
              <w:iCs/>
            </w:rPr>
            <w:t>Lecture Notes in Computer Science (Including Subseries Lecture Notes in Artificial Intelligence and Lecture Notes in Bioinformatics)</w:t>
          </w:r>
          <w:r w:rsidRPr="00200281">
            <w:rPr>
              <w:rFonts w:eastAsia="Times New Roman" w:cs="Times New Roman"/>
            </w:rPr>
            <w:t xml:space="preserve">, </w:t>
          </w:r>
          <w:r w:rsidRPr="00200281">
            <w:rPr>
              <w:rFonts w:eastAsia="Times New Roman" w:cs="Times New Roman"/>
              <w:i/>
              <w:iCs/>
            </w:rPr>
            <w:t>14716 LNCS</w:t>
          </w:r>
          <w:r w:rsidRPr="00200281">
            <w:rPr>
              <w:rFonts w:eastAsia="Times New Roman" w:cs="Times New Roman"/>
            </w:rPr>
            <w:t xml:space="preserve">. </w:t>
          </w:r>
          <w:hyperlink r:id="rId95" w:history="1">
            <w:r w:rsidR="00E84F07" w:rsidRPr="00200281">
              <w:rPr>
                <w:rStyle w:val="Hyperlink"/>
                <w:rFonts w:eastAsia="Times New Roman" w:cs="Times New Roman"/>
              </w:rPr>
              <w:t>https://doi.org/10.1007/978-3-031-61362-3_26</w:t>
            </w:r>
          </w:hyperlink>
          <w:r w:rsidR="00E84F07" w:rsidRPr="00200281">
            <w:rPr>
              <w:rFonts w:eastAsia="Times New Roman" w:cs="Times New Roman"/>
            </w:rPr>
            <w:t xml:space="preserve"> </w:t>
          </w:r>
        </w:p>
        <w:p w14:paraId="037FFFB5" w14:textId="6A3B2CCE" w:rsidR="004D65E9" w:rsidRPr="00200281" w:rsidRDefault="004D65E9" w:rsidP="00F17B3F">
          <w:pPr>
            <w:autoSpaceDE w:val="0"/>
            <w:autoSpaceDN w:val="0"/>
            <w:ind w:hanging="480"/>
            <w:divId w:val="1370178276"/>
            <w:rPr>
              <w:rFonts w:eastAsia="Times New Roman" w:cs="Times New Roman"/>
            </w:rPr>
          </w:pPr>
          <w:r w:rsidRPr="00200281">
            <w:rPr>
              <w:rFonts w:eastAsia="Times New Roman" w:cs="Times New Roman"/>
            </w:rPr>
            <w:t xml:space="preserve">Tran, T. P., van Solt, M., &amp; Zemanek, J. E. (2020). How does personalization affect brand relationship in social commerce? A mediation perspective. </w:t>
          </w:r>
          <w:r w:rsidRPr="00200281">
            <w:rPr>
              <w:rFonts w:eastAsia="Times New Roman" w:cs="Times New Roman"/>
              <w:i/>
              <w:iCs/>
            </w:rPr>
            <w:t>Journal of Consumer Marketing</w:t>
          </w:r>
          <w:r w:rsidRPr="00200281">
            <w:rPr>
              <w:rFonts w:eastAsia="Times New Roman" w:cs="Times New Roman"/>
            </w:rPr>
            <w:t xml:space="preserve">, </w:t>
          </w:r>
          <w:r w:rsidRPr="00200281">
            <w:rPr>
              <w:rFonts w:eastAsia="Times New Roman" w:cs="Times New Roman"/>
              <w:i/>
              <w:iCs/>
            </w:rPr>
            <w:t>37</w:t>
          </w:r>
          <w:r w:rsidRPr="00200281">
            <w:rPr>
              <w:rFonts w:eastAsia="Times New Roman" w:cs="Times New Roman"/>
            </w:rPr>
            <w:t xml:space="preserve">(5). </w:t>
          </w:r>
          <w:hyperlink r:id="rId96" w:history="1">
            <w:r w:rsidR="00E84F07" w:rsidRPr="00200281">
              <w:rPr>
                <w:rStyle w:val="Hyperlink"/>
                <w:rFonts w:eastAsia="Times New Roman" w:cs="Times New Roman"/>
              </w:rPr>
              <w:t>https://doi.org/10.1108/JCM-12-2017-2499</w:t>
            </w:r>
          </w:hyperlink>
          <w:r w:rsidR="00E84F07" w:rsidRPr="00200281">
            <w:rPr>
              <w:rFonts w:eastAsia="Times New Roman" w:cs="Times New Roman"/>
            </w:rPr>
            <w:t xml:space="preserve"> </w:t>
          </w:r>
        </w:p>
        <w:p w14:paraId="60817734" w14:textId="509B17DB" w:rsidR="004D65E9" w:rsidRPr="00200281" w:rsidRDefault="004D65E9" w:rsidP="00F17B3F">
          <w:pPr>
            <w:autoSpaceDE w:val="0"/>
            <w:autoSpaceDN w:val="0"/>
            <w:ind w:hanging="480"/>
            <w:divId w:val="158156444"/>
            <w:rPr>
              <w:rFonts w:eastAsia="Times New Roman" w:cs="Times New Roman"/>
            </w:rPr>
          </w:pPr>
          <w:r w:rsidRPr="00200281">
            <w:rPr>
              <w:rFonts w:eastAsia="Times New Roman" w:cs="Times New Roman"/>
            </w:rPr>
            <w:lastRenderedPageBreak/>
            <w:t xml:space="preserve">van Ardenne, M. T., </w:t>
          </w:r>
          <w:proofErr w:type="spellStart"/>
          <w:r w:rsidRPr="00200281">
            <w:rPr>
              <w:rFonts w:eastAsia="Times New Roman" w:cs="Times New Roman"/>
            </w:rPr>
            <w:t>Cebecauer</w:t>
          </w:r>
          <w:proofErr w:type="spellEnd"/>
          <w:r w:rsidRPr="00200281">
            <w:rPr>
              <w:rFonts w:eastAsia="Times New Roman" w:cs="Times New Roman"/>
            </w:rPr>
            <w:t xml:space="preserve">, M., Cats, O., &amp; Ma, Z. (2025). Personalised passenger information systems in public transport: a review and a 5-level personalisation taxonomy. </w:t>
          </w:r>
          <w:r w:rsidRPr="00200281">
            <w:rPr>
              <w:rFonts w:eastAsia="Times New Roman" w:cs="Times New Roman"/>
              <w:i/>
              <w:iCs/>
            </w:rPr>
            <w:t>Transport Reviews</w:t>
          </w:r>
          <w:r w:rsidRPr="00200281">
            <w:rPr>
              <w:rFonts w:eastAsia="Times New Roman" w:cs="Times New Roman"/>
            </w:rPr>
            <w:t xml:space="preserve">, </w:t>
          </w:r>
          <w:r w:rsidRPr="00200281">
            <w:rPr>
              <w:rFonts w:eastAsia="Times New Roman" w:cs="Times New Roman"/>
              <w:i/>
              <w:iCs/>
            </w:rPr>
            <w:t>45</w:t>
          </w:r>
          <w:r w:rsidRPr="00200281">
            <w:rPr>
              <w:rFonts w:eastAsia="Times New Roman" w:cs="Times New Roman"/>
            </w:rPr>
            <w:t xml:space="preserve">(6). </w:t>
          </w:r>
          <w:hyperlink r:id="rId97" w:history="1">
            <w:r w:rsidR="00E84F07" w:rsidRPr="00200281">
              <w:rPr>
                <w:rStyle w:val="Hyperlink"/>
                <w:rFonts w:eastAsia="Times New Roman" w:cs="Times New Roman"/>
              </w:rPr>
              <w:t>https://doi.org/10.1080/01441647.2025.2537203</w:t>
            </w:r>
          </w:hyperlink>
          <w:r w:rsidR="00E84F07" w:rsidRPr="00200281">
            <w:rPr>
              <w:rFonts w:eastAsia="Times New Roman" w:cs="Times New Roman"/>
            </w:rPr>
            <w:t xml:space="preserve"> </w:t>
          </w:r>
        </w:p>
        <w:p w14:paraId="61C6E56C" w14:textId="789AC4DE" w:rsidR="004D65E9" w:rsidRPr="00200281" w:rsidRDefault="004D65E9" w:rsidP="00F17B3F">
          <w:pPr>
            <w:autoSpaceDE w:val="0"/>
            <w:autoSpaceDN w:val="0"/>
            <w:ind w:hanging="480"/>
            <w:divId w:val="212623849"/>
            <w:rPr>
              <w:rFonts w:eastAsia="Times New Roman" w:cs="Times New Roman"/>
            </w:rPr>
          </w:pPr>
          <w:r w:rsidRPr="00200281">
            <w:rPr>
              <w:rFonts w:eastAsia="Times New Roman" w:cs="Times New Roman"/>
            </w:rPr>
            <w:t xml:space="preserve">Venkateswaran </w:t>
          </w:r>
          <w:proofErr w:type="spellStart"/>
          <w:r w:rsidRPr="00200281">
            <w:rPr>
              <w:rFonts w:eastAsia="Times New Roman" w:cs="Times New Roman"/>
            </w:rPr>
            <w:t>Petchiappan</w:t>
          </w:r>
          <w:proofErr w:type="spellEnd"/>
          <w:r w:rsidRPr="00200281">
            <w:rPr>
              <w:rFonts w:eastAsia="Times New Roman" w:cs="Times New Roman"/>
            </w:rPr>
            <w:t xml:space="preserve">. (2025). AI-driven vehicle customization and personalization in automobile industry. </w:t>
          </w:r>
          <w:r w:rsidRPr="00200281">
            <w:rPr>
              <w:rFonts w:eastAsia="Times New Roman" w:cs="Times New Roman"/>
              <w:i/>
              <w:iCs/>
            </w:rPr>
            <w:t>World Journal of Advanced Engineering Technology and Sciences</w:t>
          </w:r>
          <w:r w:rsidRPr="00200281">
            <w:rPr>
              <w:rFonts w:eastAsia="Times New Roman" w:cs="Times New Roman"/>
            </w:rPr>
            <w:t xml:space="preserve">, </w:t>
          </w:r>
          <w:r w:rsidRPr="00200281">
            <w:rPr>
              <w:rFonts w:eastAsia="Times New Roman" w:cs="Times New Roman"/>
              <w:i/>
              <w:iCs/>
            </w:rPr>
            <w:t>15</w:t>
          </w:r>
          <w:r w:rsidRPr="00200281">
            <w:rPr>
              <w:rFonts w:eastAsia="Times New Roman" w:cs="Times New Roman"/>
            </w:rPr>
            <w:t xml:space="preserve">(3). </w:t>
          </w:r>
          <w:hyperlink r:id="rId98" w:history="1">
            <w:r w:rsidR="00E84F07" w:rsidRPr="00200281">
              <w:rPr>
                <w:rStyle w:val="Hyperlink"/>
                <w:rFonts w:eastAsia="Times New Roman" w:cs="Times New Roman"/>
              </w:rPr>
              <w:t>https://doi.org/10.30574/wjaets.2025.15.3.0921</w:t>
            </w:r>
          </w:hyperlink>
          <w:r w:rsidR="00E84F07" w:rsidRPr="00200281">
            <w:rPr>
              <w:rFonts w:eastAsia="Times New Roman" w:cs="Times New Roman"/>
            </w:rPr>
            <w:t xml:space="preserve"> </w:t>
          </w:r>
        </w:p>
        <w:p w14:paraId="265C50C7" w14:textId="3B189B53" w:rsidR="004D65E9" w:rsidRPr="00200281" w:rsidRDefault="004D65E9" w:rsidP="00F17B3F">
          <w:pPr>
            <w:autoSpaceDE w:val="0"/>
            <w:autoSpaceDN w:val="0"/>
            <w:ind w:hanging="480"/>
            <w:divId w:val="1596786271"/>
            <w:rPr>
              <w:rFonts w:eastAsia="Times New Roman" w:cs="Times New Roman"/>
            </w:rPr>
          </w:pPr>
          <w:r w:rsidRPr="00200281">
            <w:rPr>
              <w:rFonts w:eastAsia="Times New Roman" w:cs="Times New Roman"/>
            </w:rPr>
            <w:t xml:space="preserve">Veroniki, A. A., Hutton, B., Stevens, A., McKenzie, J. E., Page, M. J., Moher, D., McGowan, J., Straus, S. E., Li, T., Munn, Z., Pollock, D., Colquhoun, H., Godfrey, C., Smith, M., Tufte, J., Logan, S., Catalá-López, F., Tovey, D., Franco, J. V. A., … </w:t>
          </w:r>
          <w:proofErr w:type="spellStart"/>
          <w:r w:rsidRPr="00200281">
            <w:rPr>
              <w:rFonts w:eastAsia="Times New Roman" w:cs="Times New Roman"/>
            </w:rPr>
            <w:t>Tricco</w:t>
          </w:r>
          <w:proofErr w:type="spellEnd"/>
          <w:r w:rsidRPr="00200281">
            <w:rPr>
              <w:rFonts w:eastAsia="Times New Roman" w:cs="Times New Roman"/>
            </w:rPr>
            <w:t xml:space="preserve">, A. C. (2025). Update to the PRISMA guidelines for network meta-analyses and scoping reviews and development of guidelines for rapid reviews: a scoping review protocol. </w:t>
          </w:r>
          <w:r w:rsidRPr="00200281">
            <w:rPr>
              <w:rFonts w:eastAsia="Times New Roman" w:cs="Times New Roman"/>
              <w:i/>
              <w:iCs/>
            </w:rPr>
            <w:t>JBI Evidence Synthesis</w:t>
          </w:r>
          <w:r w:rsidRPr="00200281">
            <w:rPr>
              <w:rFonts w:eastAsia="Times New Roman" w:cs="Times New Roman"/>
            </w:rPr>
            <w:t xml:space="preserve">, </w:t>
          </w:r>
          <w:r w:rsidRPr="00200281">
            <w:rPr>
              <w:rFonts w:eastAsia="Times New Roman" w:cs="Times New Roman"/>
              <w:i/>
              <w:iCs/>
            </w:rPr>
            <w:t>23</w:t>
          </w:r>
          <w:r w:rsidRPr="00200281">
            <w:rPr>
              <w:rFonts w:eastAsia="Times New Roman" w:cs="Times New Roman"/>
            </w:rPr>
            <w:t xml:space="preserve">(3). </w:t>
          </w:r>
          <w:hyperlink r:id="rId99" w:history="1">
            <w:r w:rsidR="00E84F07" w:rsidRPr="00200281">
              <w:rPr>
                <w:rStyle w:val="Hyperlink"/>
                <w:rFonts w:eastAsia="Times New Roman" w:cs="Times New Roman"/>
              </w:rPr>
              <w:t>https://doi.org/10.11124/JBIES-24-00308</w:t>
            </w:r>
          </w:hyperlink>
          <w:r w:rsidR="00E84F07" w:rsidRPr="00200281">
            <w:rPr>
              <w:rFonts w:eastAsia="Times New Roman" w:cs="Times New Roman"/>
            </w:rPr>
            <w:t xml:space="preserve"> </w:t>
          </w:r>
        </w:p>
        <w:p w14:paraId="3E93B564" w14:textId="15D7AD94" w:rsidR="004D65E9" w:rsidRPr="00200281" w:rsidRDefault="004D65E9" w:rsidP="00F17B3F">
          <w:pPr>
            <w:autoSpaceDE w:val="0"/>
            <w:autoSpaceDN w:val="0"/>
            <w:ind w:hanging="480"/>
            <w:divId w:val="85199301"/>
            <w:rPr>
              <w:rFonts w:eastAsia="Times New Roman" w:cs="Times New Roman"/>
            </w:rPr>
          </w:pPr>
          <w:r w:rsidRPr="00200281">
            <w:rPr>
              <w:rFonts w:eastAsia="Times New Roman" w:cs="Times New Roman"/>
            </w:rPr>
            <w:t xml:space="preserve">Voelcker, J. (2019). Porsche’s fast-charge power play: The new, all-electric Taycan will come with a mighty thirst. This charging technology will slake it. </w:t>
          </w:r>
          <w:r w:rsidRPr="00200281">
            <w:rPr>
              <w:rFonts w:eastAsia="Times New Roman" w:cs="Times New Roman"/>
              <w:i/>
              <w:iCs/>
            </w:rPr>
            <w:t>IEEE Spectrum</w:t>
          </w:r>
          <w:r w:rsidRPr="00200281">
            <w:rPr>
              <w:rFonts w:eastAsia="Times New Roman" w:cs="Times New Roman"/>
            </w:rPr>
            <w:t xml:space="preserve">, </w:t>
          </w:r>
          <w:r w:rsidRPr="00200281">
            <w:rPr>
              <w:rFonts w:eastAsia="Times New Roman" w:cs="Times New Roman"/>
              <w:i/>
              <w:iCs/>
            </w:rPr>
            <w:t>56</w:t>
          </w:r>
          <w:r w:rsidRPr="00200281">
            <w:rPr>
              <w:rFonts w:eastAsia="Times New Roman" w:cs="Times New Roman"/>
            </w:rPr>
            <w:t xml:space="preserve">(09). </w:t>
          </w:r>
          <w:hyperlink r:id="rId100" w:history="1">
            <w:r w:rsidR="00E84F07" w:rsidRPr="00200281">
              <w:rPr>
                <w:rStyle w:val="Hyperlink"/>
                <w:rFonts w:eastAsia="Times New Roman" w:cs="Times New Roman"/>
              </w:rPr>
              <w:t>https://doi.org/10.1109/mspec.2019.8818589</w:t>
            </w:r>
          </w:hyperlink>
          <w:r w:rsidR="00E84F07" w:rsidRPr="00200281">
            <w:rPr>
              <w:rFonts w:eastAsia="Times New Roman" w:cs="Times New Roman"/>
            </w:rPr>
            <w:t xml:space="preserve"> </w:t>
          </w:r>
        </w:p>
        <w:p w14:paraId="43A281AA" w14:textId="575CE04D" w:rsidR="004D65E9" w:rsidRPr="00200281" w:rsidRDefault="004D65E9" w:rsidP="00F17B3F">
          <w:pPr>
            <w:autoSpaceDE w:val="0"/>
            <w:autoSpaceDN w:val="0"/>
            <w:ind w:hanging="480"/>
            <w:divId w:val="1540119473"/>
            <w:rPr>
              <w:rFonts w:eastAsia="Times New Roman" w:cs="Times New Roman"/>
            </w:rPr>
          </w:pPr>
          <w:r w:rsidRPr="00200281">
            <w:rPr>
              <w:rFonts w:eastAsia="Times New Roman" w:cs="Times New Roman"/>
            </w:rPr>
            <w:t xml:space="preserve">Wang, X., Wang, Y., Tao, F., &amp; Liu, A. (2021). New Paradigm of Data-Driven Smart Customisation through Digital Twin. </w:t>
          </w:r>
          <w:r w:rsidRPr="00200281">
            <w:rPr>
              <w:rFonts w:eastAsia="Times New Roman" w:cs="Times New Roman"/>
              <w:i/>
              <w:iCs/>
            </w:rPr>
            <w:t>Journal of Manufacturing Systems</w:t>
          </w:r>
          <w:r w:rsidRPr="00200281">
            <w:rPr>
              <w:rFonts w:eastAsia="Times New Roman" w:cs="Times New Roman"/>
            </w:rPr>
            <w:t xml:space="preserve">, </w:t>
          </w:r>
          <w:r w:rsidRPr="00200281">
            <w:rPr>
              <w:rFonts w:eastAsia="Times New Roman" w:cs="Times New Roman"/>
              <w:i/>
              <w:iCs/>
            </w:rPr>
            <w:t>58</w:t>
          </w:r>
          <w:r w:rsidRPr="00200281">
            <w:rPr>
              <w:rFonts w:eastAsia="Times New Roman" w:cs="Times New Roman"/>
            </w:rPr>
            <w:t xml:space="preserve">. </w:t>
          </w:r>
          <w:hyperlink r:id="rId101" w:history="1">
            <w:r w:rsidR="00E84F07" w:rsidRPr="00200281">
              <w:rPr>
                <w:rStyle w:val="Hyperlink"/>
                <w:rFonts w:eastAsia="Times New Roman" w:cs="Times New Roman"/>
              </w:rPr>
              <w:t>https://doi.org/10.1016/j.jmsy.2020.07.023</w:t>
            </w:r>
          </w:hyperlink>
          <w:r w:rsidR="00E84F07" w:rsidRPr="00200281">
            <w:rPr>
              <w:rFonts w:eastAsia="Times New Roman" w:cs="Times New Roman"/>
            </w:rPr>
            <w:t xml:space="preserve"> </w:t>
          </w:r>
        </w:p>
        <w:p w14:paraId="4C552369" w14:textId="74A92205" w:rsidR="004D65E9" w:rsidRPr="00200281" w:rsidRDefault="004D65E9" w:rsidP="00F17B3F">
          <w:pPr>
            <w:autoSpaceDE w:val="0"/>
            <w:autoSpaceDN w:val="0"/>
            <w:ind w:hanging="480"/>
            <w:divId w:val="270746954"/>
            <w:rPr>
              <w:rFonts w:eastAsia="Times New Roman" w:cs="Times New Roman"/>
            </w:rPr>
          </w:pPr>
          <w:r w:rsidRPr="00200281">
            <w:rPr>
              <w:rFonts w:eastAsia="Times New Roman" w:cs="Times New Roman"/>
            </w:rPr>
            <w:t xml:space="preserve">Weiss, N., </w:t>
          </w:r>
          <w:proofErr w:type="spellStart"/>
          <w:r w:rsidRPr="00200281">
            <w:rPr>
              <w:rFonts w:eastAsia="Times New Roman" w:cs="Times New Roman"/>
            </w:rPr>
            <w:t>Schreieck</w:t>
          </w:r>
          <w:proofErr w:type="spellEnd"/>
          <w:r w:rsidRPr="00200281">
            <w:rPr>
              <w:rFonts w:eastAsia="Times New Roman" w:cs="Times New Roman"/>
            </w:rPr>
            <w:t xml:space="preserve">, M., </w:t>
          </w:r>
          <w:proofErr w:type="spellStart"/>
          <w:r w:rsidRPr="00200281">
            <w:rPr>
              <w:rFonts w:eastAsia="Times New Roman" w:cs="Times New Roman"/>
            </w:rPr>
            <w:t>Wiesche</w:t>
          </w:r>
          <w:proofErr w:type="spellEnd"/>
          <w:r w:rsidRPr="00200281">
            <w:rPr>
              <w:rFonts w:eastAsia="Times New Roman" w:cs="Times New Roman"/>
            </w:rPr>
            <w:t xml:space="preserve">, M., &amp; Krcmar, H. (2020). From Product to Platform: How can BMW compete with Platform Giants? </w:t>
          </w:r>
          <w:r w:rsidRPr="00200281">
            <w:rPr>
              <w:rFonts w:eastAsia="Times New Roman" w:cs="Times New Roman"/>
              <w:i/>
              <w:iCs/>
            </w:rPr>
            <w:t>Journal of Information Technology Teaching Cases</w:t>
          </w:r>
          <w:r w:rsidRPr="00200281">
            <w:rPr>
              <w:rFonts w:eastAsia="Times New Roman" w:cs="Times New Roman"/>
            </w:rPr>
            <w:t xml:space="preserve">, </w:t>
          </w:r>
          <w:r w:rsidRPr="00200281">
            <w:rPr>
              <w:rFonts w:eastAsia="Times New Roman" w:cs="Times New Roman"/>
              <w:i/>
              <w:iCs/>
            </w:rPr>
            <w:t>11</w:t>
          </w:r>
          <w:r w:rsidRPr="00200281">
            <w:rPr>
              <w:rFonts w:eastAsia="Times New Roman" w:cs="Times New Roman"/>
            </w:rPr>
            <w:t xml:space="preserve">(2). </w:t>
          </w:r>
          <w:hyperlink r:id="rId102" w:history="1">
            <w:r w:rsidR="00E84F07" w:rsidRPr="00200281">
              <w:rPr>
                <w:rStyle w:val="Hyperlink"/>
                <w:rFonts w:eastAsia="Times New Roman" w:cs="Times New Roman"/>
              </w:rPr>
              <w:t>https://doi.org/10.1177/2043886920944185</w:t>
            </w:r>
          </w:hyperlink>
          <w:r w:rsidR="00E84F07" w:rsidRPr="00200281">
            <w:rPr>
              <w:rFonts w:eastAsia="Times New Roman" w:cs="Times New Roman"/>
            </w:rPr>
            <w:t xml:space="preserve"> </w:t>
          </w:r>
        </w:p>
        <w:p w14:paraId="793C4603" w14:textId="10ACAA97" w:rsidR="004D65E9" w:rsidRPr="00200281" w:rsidRDefault="004D65E9" w:rsidP="00F17B3F">
          <w:pPr>
            <w:autoSpaceDE w:val="0"/>
            <w:autoSpaceDN w:val="0"/>
            <w:ind w:hanging="480"/>
            <w:divId w:val="241570545"/>
            <w:rPr>
              <w:rFonts w:eastAsia="Times New Roman" w:cs="Times New Roman"/>
            </w:rPr>
          </w:pPr>
          <w:r w:rsidRPr="00200281">
            <w:rPr>
              <w:rFonts w:eastAsia="Times New Roman" w:cs="Times New Roman"/>
            </w:rPr>
            <w:t xml:space="preserve">Wen, H., Qiao, Z., Zhang, B., Yu, R., Ge, X., Zhang, Y., Zhao, Y., Wang, X., Ma, Y., Xu, M., Guo, Y., &amp; Jia, J. (2024). Voice Revolution on Wheels: Porsche’s Pioneering Journey into Next-Gen In-Car Interactions. </w:t>
          </w:r>
          <w:r w:rsidRPr="00200281">
            <w:rPr>
              <w:rFonts w:eastAsia="Times New Roman" w:cs="Times New Roman"/>
              <w:i/>
              <w:iCs/>
            </w:rPr>
            <w:t>Lecture Notes in Computer Science (Including Subseries Lecture Notes in Artificial Intelligence and Lecture Notes in Bioinformatics)</w:t>
          </w:r>
          <w:r w:rsidRPr="00200281">
            <w:rPr>
              <w:rFonts w:eastAsia="Times New Roman" w:cs="Times New Roman"/>
            </w:rPr>
            <w:t xml:space="preserve">, </w:t>
          </w:r>
          <w:r w:rsidRPr="00200281">
            <w:rPr>
              <w:rFonts w:eastAsia="Times New Roman" w:cs="Times New Roman"/>
              <w:i/>
              <w:iCs/>
            </w:rPr>
            <w:t>14713 LNCS</w:t>
          </w:r>
          <w:r w:rsidRPr="00200281">
            <w:rPr>
              <w:rFonts w:eastAsia="Times New Roman" w:cs="Times New Roman"/>
            </w:rPr>
            <w:t xml:space="preserve">. </w:t>
          </w:r>
          <w:hyperlink r:id="rId103" w:history="1">
            <w:r w:rsidR="00E84F07" w:rsidRPr="00200281">
              <w:rPr>
                <w:rStyle w:val="Hyperlink"/>
                <w:rFonts w:eastAsia="Times New Roman" w:cs="Times New Roman"/>
              </w:rPr>
              <w:t>https://doi.org/10.1007/978-3-031-61353-1_17</w:t>
            </w:r>
          </w:hyperlink>
          <w:r w:rsidR="00E84F07" w:rsidRPr="00200281">
            <w:rPr>
              <w:rFonts w:eastAsia="Times New Roman" w:cs="Times New Roman"/>
            </w:rPr>
            <w:t xml:space="preserve"> </w:t>
          </w:r>
        </w:p>
        <w:p w14:paraId="1856DD40" w14:textId="6E2ADB52" w:rsidR="004D65E9" w:rsidRPr="00200281" w:rsidRDefault="004D65E9" w:rsidP="00F17B3F">
          <w:pPr>
            <w:autoSpaceDE w:val="0"/>
            <w:autoSpaceDN w:val="0"/>
            <w:ind w:hanging="480"/>
            <w:divId w:val="416555420"/>
            <w:rPr>
              <w:rFonts w:eastAsia="Times New Roman" w:cs="Times New Roman"/>
            </w:rPr>
          </w:pPr>
          <w:r w:rsidRPr="00200281">
            <w:rPr>
              <w:rFonts w:eastAsia="Times New Roman" w:cs="Times New Roman"/>
            </w:rPr>
            <w:t xml:space="preserve">Wolniak, R., &amp; </w:t>
          </w:r>
          <w:proofErr w:type="spellStart"/>
          <w:r w:rsidRPr="00200281">
            <w:rPr>
              <w:rFonts w:eastAsia="Times New Roman" w:cs="Times New Roman"/>
            </w:rPr>
            <w:t>Grebski</w:t>
          </w:r>
          <w:proofErr w:type="spellEnd"/>
          <w:r w:rsidRPr="00200281">
            <w:rPr>
              <w:rFonts w:eastAsia="Times New Roman" w:cs="Times New Roman"/>
            </w:rPr>
            <w:t xml:space="preserve">, W. (2023). The customization and personalization of product in Industry 4.0. </w:t>
          </w:r>
          <w:r w:rsidRPr="00200281">
            <w:rPr>
              <w:rFonts w:eastAsia="Times New Roman" w:cs="Times New Roman"/>
              <w:i/>
              <w:iCs/>
            </w:rPr>
            <w:t>Scientific Papers of Silesian University of Technology Organization and Management Series​</w:t>
          </w:r>
          <w:r w:rsidRPr="00200281">
            <w:rPr>
              <w:rFonts w:eastAsia="Times New Roman" w:cs="Times New Roman"/>
            </w:rPr>
            <w:t xml:space="preserve">, </w:t>
          </w:r>
          <w:r w:rsidRPr="00200281">
            <w:rPr>
              <w:rFonts w:eastAsia="Times New Roman" w:cs="Times New Roman"/>
              <w:i/>
              <w:iCs/>
            </w:rPr>
            <w:t>2023</w:t>
          </w:r>
          <w:r w:rsidRPr="00200281">
            <w:rPr>
              <w:rFonts w:eastAsia="Times New Roman" w:cs="Times New Roman"/>
            </w:rPr>
            <w:t xml:space="preserve">(180). </w:t>
          </w:r>
          <w:hyperlink r:id="rId104" w:history="1">
            <w:r w:rsidR="00E84F07" w:rsidRPr="00200281">
              <w:rPr>
                <w:rStyle w:val="Hyperlink"/>
                <w:rFonts w:eastAsia="Times New Roman" w:cs="Times New Roman"/>
              </w:rPr>
              <w:t>https://doi.org/10.29119/1641-3466.2023.180.38</w:t>
            </w:r>
          </w:hyperlink>
          <w:r w:rsidR="00E84F07" w:rsidRPr="00200281">
            <w:rPr>
              <w:rFonts w:eastAsia="Times New Roman" w:cs="Times New Roman"/>
            </w:rPr>
            <w:t xml:space="preserve"> </w:t>
          </w:r>
        </w:p>
        <w:p w14:paraId="577292FA" w14:textId="65F6E457" w:rsidR="004D65E9" w:rsidRPr="00200281" w:rsidRDefault="004D65E9" w:rsidP="00F17B3F">
          <w:pPr>
            <w:autoSpaceDE w:val="0"/>
            <w:autoSpaceDN w:val="0"/>
            <w:ind w:hanging="480"/>
            <w:divId w:val="2073428116"/>
            <w:rPr>
              <w:rFonts w:eastAsia="Times New Roman" w:cs="Times New Roman"/>
            </w:rPr>
          </w:pPr>
          <w:r w:rsidRPr="00200281">
            <w:rPr>
              <w:rFonts w:eastAsia="Times New Roman" w:cs="Times New Roman"/>
            </w:rPr>
            <w:lastRenderedPageBreak/>
            <w:t xml:space="preserve">Xu, L., &amp; Mehta, R. (2022). Technology devalues luxury? Exploring consumer responses to AI-designed luxury products. </w:t>
          </w:r>
          <w:r w:rsidRPr="00200281">
            <w:rPr>
              <w:rFonts w:eastAsia="Times New Roman" w:cs="Times New Roman"/>
              <w:i/>
              <w:iCs/>
            </w:rPr>
            <w:t>Journal of the Academy of Marketing Science</w:t>
          </w:r>
          <w:r w:rsidRPr="00200281">
            <w:rPr>
              <w:rFonts w:eastAsia="Times New Roman" w:cs="Times New Roman"/>
            </w:rPr>
            <w:t xml:space="preserve">, </w:t>
          </w:r>
          <w:r w:rsidRPr="00200281">
            <w:rPr>
              <w:rFonts w:eastAsia="Times New Roman" w:cs="Times New Roman"/>
              <w:i/>
              <w:iCs/>
            </w:rPr>
            <w:t>50</w:t>
          </w:r>
          <w:r w:rsidRPr="00200281">
            <w:rPr>
              <w:rFonts w:eastAsia="Times New Roman" w:cs="Times New Roman"/>
            </w:rPr>
            <w:t xml:space="preserve">(6). </w:t>
          </w:r>
          <w:hyperlink r:id="rId105" w:history="1">
            <w:r w:rsidR="00E84F07" w:rsidRPr="00200281">
              <w:rPr>
                <w:rStyle w:val="Hyperlink"/>
                <w:rFonts w:eastAsia="Times New Roman" w:cs="Times New Roman"/>
              </w:rPr>
              <w:t>https://doi.org/10.1007/s11747-022-00854-x</w:t>
            </w:r>
          </w:hyperlink>
          <w:r w:rsidR="00E84F07" w:rsidRPr="00200281">
            <w:rPr>
              <w:rFonts w:eastAsia="Times New Roman" w:cs="Times New Roman"/>
            </w:rPr>
            <w:t xml:space="preserve"> </w:t>
          </w:r>
        </w:p>
        <w:p w14:paraId="617D5989" w14:textId="22256F11" w:rsidR="004D65E9" w:rsidRPr="00200281" w:rsidRDefault="004D65E9" w:rsidP="00F17B3F">
          <w:pPr>
            <w:autoSpaceDE w:val="0"/>
            <w:autoSpaceDN w:val="0"/>
            <w:ind w:hanging="480"/>
            <w:divId w:val="810558465"/>
            <w:rPr>
              <w:rFonts w:eastAsia="Times New Roman" w:cs="Times New Roman"/>
            </w:rPr>
          </w:pPr>
          <w:r w:rsidRPr="00200281">
            <w:rPr>
              <w:rFonts w:eastAsia="Times New Roman" w:cs="Times New Roman"/>
            </w:rPr>
            <w:t xml:space="preserve">Yadav, N., &amp; </w:t>
          </w:r>
          <w:proofErr w:type="spellStart"/>
          <w:r w:rsidRPr="00200281">
            <w:rPr>
              <w:rFonts w:eastAsia="Times New Roman" w:cs="Times New Roman"/>
            </w:rPr>
            <w:t>Mankavil</w:t>
          </w:r>
          <w:proofErr w:type="spellEnd"/>
          <w:r w:rsidRPr="00200281">
            <w:rPr>
              <w:rFonts w:eastAsia="Times New Roman" w:cs="Times New Roman"/>
            </w:rPr>
            <w:t xml:space="preserve"> Kovil Veettil, N. (2022). Developing a comprehensive business case for sustainability: an inductive study. </w:t>
          </w:r>
          <w:r w:rsidRPr="00200281">
            <w:rPr>
              <w:rFonts w:eastAsia="Times New Roman" w:cs="Times New Roman"/>
              <w:i/>
              <w:iCs/>
            </w:rPr>
            <w:t>International Journal of Organizational Analysis</w:t>
          </w:r>
          <w:r w:rsidRPr="00200281">
            <w:rPr>
              <w:rFonts w:eastAsia="Times New Roman" w:cs="Times New Roman"/>
            </w:rPr>
            <w:t xml:space="preserve">, </w:t>
          </w:r>
          <w:r w:rsidRPr="00200281">
            <w:rPr>
              <w:rFonts w:eastAsia="Times New Roman" w:cs="Times New Roman"/>
              <w:i/>
              <w:iCs/>
            </w:rPr>
            <w:t>30</w:t>
          </w:r>
          <w:r w:rsidRPr="00200281">
            <w:rPr>
              <w:rFonts w:eastAsia="Times New Roman" w:cs="Times New Roman"/>
            </w:rPr>
            <w:t xml:space="preserve">(6). </w:t>
          </w:r>
          <w:hyperlink r:id="rId106" w:history="1">
            <w:r w:rsidR="00E84F07" w:rsidRPr="00200281">
              <w:rPr>
                <w:rStyle w:val="Hyperlink"/>
                <w:rFonts w:eastAsia="Times New Roman" w:cs="Times New Roman"/>
              </w:rPr>
              <w:t>https://doi.org/10.1108/IJOA-04-2020-2146</w:t>
            </w:r>
          </w:hyperlink>
          <w:r w:rsidR="00E84F07" w:rsidRPr="00200281">
            <w:rPr>
              <w:rFonts w:eastAsia="Times New Roman" w:cs="Times New Roman"/>
            </w:rPr>
            <w:t xml:space="preserve"> </w:t>
          </w:r>
        </w:p>
        <w:p w14:paraId="20E0B902" w14:textId="68FAE0BD" w:rsidR="004D65E9" w:rsidRPr="00200281" w:rsidRDefault="004D65E9" w:rsidP="00F17B3F">
          <w:pPr>
            <w:autoSpaceDE w:val="0"/>
            <w:autoSpaceDN w:val="0"/>
            <w:ind w:hanging="480"/>
            <w:divId w:val="421266451"/>
            <w:rPr>
              <w:rFonts w:eastAsia="Times New Roman" w:cs="Times New Roman"/>
            </w:rPr>
          </w:pPr>
          <w:r w:rsidRPr="00200281">
            <w:rPr>
              <w:rFonts w:eastAsia="Times New Roman" w:cs="Times New Roman"/>
            </w:rPr>
            <w:t xml:space="preserve">Yardım, S., &amp; </w:t>
          </w:r>
          <w:proofErr w:type="spellStart"/>
          <w:r w:rsidRPr="00200281">
            <w:rPr>
              <w:rFonts w:eastAsia="Times New Roman" w:cs="Times New Roman"/>
            </w:rPr>
            <w:t>Pedgley</w:t>
          </w:r>
          <w:proofErr w:type="spellEnd"/>
          <w:r w:rsidRPr="00200281">
            <w:rPr>
              <w:rFonts w:eastAsia="Times New Roman" w:cs="Times New Roman"/>
            </w:rPr>
            <w:t xml:space="preserve">, O. (2023). Targeting a Luxury Driver Experience: Design Considerations for Automotive HMI and Interiors. </w:t>
          </w:r>
          <w:r w:rsidRPr="00200281">
            <w:rPr>
              <w:rFonts w:eastAsia="Times New Roman" w:cs="Times New Roman"/>
              <w:i/>
              <w:iCs/>
            </w:rPr>
            <w:t>International Journal of Design</w:t>
          </w:r>
          <w:r w:rsidRPr="00200281">
            <w:rPr>
              <w:rFonts w:eastAsia="Times New Roman" w:cs="Times New Roman"/>
            </w:rPr>
            <w:t xml:space="preserve">, </w:t>
          </w:r>
          <w:r w:rsidRPr="00200281">
            <w:rPr>
              <w:rFonts w:eastAsia="Times New Roman" w:cs="Times New Roman"/>
              <w:i/>
              <w:iCs/>
            </w:rPr>
            <w:t>17</w:t>
          </w:r>
          <w:r w:rsidRPr="00200281">
            <w:rPr>
              <w:rFonts w:eastAsia="Times New Roman" w:cs="Times New Roman"/>
            </w:rPr>
            <w:t xml:space="preserve">(2). </w:t>
          </w:r>
          <w:hyperlink r:id="rId107" w:history="1">
            <w:r w:rsidR="00E84F07" w:rsidRPr="00200281">
              <w:rPr>
                <w:rStyle w:val="Hyperlink"/>
                <w:rFonts w:eastAsia="Times New Roman" w:cs="Times New Roman"/>
              </w:rPr>
              <w:t>https://doi.org/10.57698/v17i2.03</w:t>
            </w:r>
          </w:hyperlink>
          <w:r w:rsidR="00E84F07" w:rsidRPr="00200281">
            <w:rPr>
              <w:rFonts w:eastAsia="Times New Roman" w:cs="Times New Roman"/>
            </w:rPr>
            <w:t xml:space="preserve"> </w:t>
          </w:r>
        </w:p>
        <w:p w14:paraId="68264C34" w14:textId="1918FEB4" w:rsidR="004D65E9" w:rsidRPr="00200281" w:rsidRDefault="004D65E9" w:rsidP="00F17B3F">
          <w:pPr>
            <w:autoSpaceDE w:val="0"/>
            <w:autoSpaceDN w:val="0"/>
            <w:ind w:hanging="480"/>
            <w:divId w:val="1788889240"/>
            <w:rPr>
              <w:rFonts w:eastAsia="Times New Roman" w:cs="Times New Roman"/>
            </w:rPr>
          </w:pPr>
          <w:r w:rsidRPr="00200281">
            <w:rPr>
              <w:rFonts w:eastAsia="Times New Roman" w:cs="Times New Roman"/>
            </w:rPr>
            <w:t xml:space="preserve">Yeung, G. (2022). Megatrends and new research agendas in the automotive industry. In </w:t>
          </w:r>
          <w:r w:rsidRPr="00200281">
            <w:rPr>
              <w:rFonts w:eastAsia="Times New Roman" w:cs="Times New Roman"/>
              <w:i/>
              <w:iCs/>
            </w:rPr>
            <w:t>A Research Agenda for Manufacturing Industries in the Global Economy</w:t>
          </w:r>
          <w:r w:rsidRPr="00200281">
            <w:rPr>
              <w:rFonts w:eastAsia="Times New Roman" w:cs="Times New Roman"/>
            </w:rPr>
            <w:t xml:space="preserve">. </w:t>
          </w:r>
          <w:hyperlink r:id="rId108" w:history="1">
            <w:r w:rsidR="00E84F07" w:rsidRPr="00200281">
              <w:rPr>
                <w:rStyle w:val="Hyperlink"/>
                <w:rFonts w:eastAsia="Times New Roman" w:cs="Times New Roman"/>
              </w:rPr>
              <w:t>https://doi.org/10.4337/9781789908510.00013</w:t>
            </w:r>
          </w:hyperlink>
          <w:r w:rsidR="00E84F07" w:rsidRPr="00200281">
            <w:rPr>
              <w:rFonts w:eastAsia="Times New Roman" w:cs="Times New Roman"/>
            </w:rPr>
            <w:t xml:space="preserve"> </w:t>
          </w:r>
        </w:p>
        <w:p w14:paraId="204655DD" w14:textId="4FC87DA7" w:rsidR="004D65E9" w:rsidRPr="00200281" w:rsidRDefault="004D65E9" w:rsidP="00F17B3F">
          <w:pPr>
            <w:autoSpaceDE w:val="0"/>
            <w:autoSpaceDN w:val="0"/>
            <w:ind w:hanging="480"/>
            <w:divId w:val="692076823"/>
            <w:rPr>
              <w:rFonts w:eastAsia="Times New Roman" w:cs="Times New Roman"/>
            </w:rPr>
          </w:pPr>
          <w:proofErr w:type="spellStart"/>
          <w:r w:rsidRPr="00200281">
            <w:rPr>
              <w:rFonts w:eastAsia="Times New Roman" w:cs="Times New Roman"/>
            </w:rPr>
            <w:t>Zaif</w:t>
          </w:r>
          <w:proofErr w:type="spellEnd"/>
          <w:r w:rsidRPr="00200281">
            <w:rPr>
              <w:rFonts w:eastAsia="Times New Roman" w:cs="Times New Roman"/>
            </w:rPr>
            <w:t xml:space="preserve">, A. (2019). </w:t>
          </w:r>
          <w:r w:rsidRPr="00200281">
            <w:rPr>
              <w:rFonts w:eastAsia="Times New Roman" w:cs="Times New Roman"/>
              <w:i/>
              <w:iCs/>
            </w:rPr>
            <w:t>The Importance of Integrating Digital Marketing within the Sales Strategy of Luxury Brands</w:t>
          </w:r>
          <w:r w:rsidRPr="00200281">
            <w:rPr>
              <w:rFonts w:eastAsia="Times New Roman" w:cs="Times New Roman"/>
            </w:rPr>
            <w:t xml:space="preserve">. </w:t>
          </w:r>
          <w:hyperlink r:id="rId109" w:history="1">
            <w:r w:rsidR="00E84F07" w:rsidRPr="00200281">
              <w:rPr>
                <w:rStyle w:val="Hyperlink"/>
                <w:rFonts w:eastAsia="Times New Roman" w:cs="Times New Roman"/>
              </w:rPr>
              <w:t>https://doi.org/10.35219/rce2067053212</w:t>
            </w:r>
          </w:hyperlink>
          <w:r w:rsidR="00E84F07" w:rsidRPr="00200281">
            <w:rPr>
              <w:rFonts w:eastAsia="Times New Roman" w:cs="Times New Roman"/>
            </w:rPr>
            <w:t xml:space="preserve"> </w:t>
          </w:r>
        </w:p>
        <w:p w14:paraId="4558B323" w14:textId="02EAFAE1" w:rsidR="004D65E9" w:rsidRPr="00200281" w:rsidRDefault="004D65E9" w:rsidP="00F17B3F">
          <w:pPr>
            <w:autoSpaceDE w:val="0"/>
            <w:autoSpaceDN w:val="0"/>
            <w:ind w:hanging="480"/>
            <w:divId w:val="1268806549"/>
            <w:rPr>
              <w:rFonts w:eastAsia="Times New Roman" w:cs="Times New Roman"/>
            </w:rPr>
          </w:pPr>
          <w:r w:rsidRPr="00200281">
            <w:rPr>
              <w:rFonts w:eastAsia="Times New Roman" w:cs="Times New Roman"/>
            </w:rPr>
            <w:t xml:space="preserve">Zairbani, A., &amp; Jaya Prakash, S. K. (2025). Competitive strategy and organizational performance: a systematic literature review. In </w:t>
          </w:r>
          <w:r w:rsidRPr="00200281">
            <w:rPr>
              <w:rFonts w:eastAsia="Times New Roman" w:cs="Times New Roman"/>
              <w:i/>
              <w:iCs/>
            </w:rPr>
            <w:t>Benchmarking</w:t>
          </w:r>
          <w:r w:rsidRPr="00200281">
            <w:rPr>
              <w:rFonts w:eastAsia="Times New Roman" w:cs="Times New Roman"/>
            </w:rPr>
            <w:t xml:space="preserve"> (Vol. 32, Number 1). </w:t>
          </w:r>
          <w:hyperlink r:id="rId110" w:history="1">
            <w:r w:rsidR="00E84F07" w:rsidRPr="00200281">
              <w:rPr>
                <w:rStyle w:val="Hyperlink"/>
                <w:rFonts w:eastAsia="Times New Roman" w:cs="Times New Roman"/>
              </w:rPr>
              <w:t>https://doi.org/10.1108/BIJ-04-2023-0225</w:t>
            </w:r>
          </w:hyperlink>
          <w:r w:rsidR="00E84F07" w:rsidRPr="00200281">
            <w:rPr>
              <w:rFonts w:eastAsia="Times New Roman" w:cs="Times New Roman"/>
            </w:rPr>
            <w:t xml:space="preserve"> </w:t>
          </w:r>
        </w:p>
        <w:p w14:paraId="76DD13DD" w14:textId="7B0489F7" w:rsidR="004D65E9" w:rsidRPr="00200281" w:rsidRDefault="004D65E9" w:rsidP="00F17B3F">
          <w:pPr>
            <w:autoSpaceDE w:val="0"/>
            <w:autoSpaceDN w:val="0"/>
            <w:ind w:hanging="480"/>
            <w:divId w:val="181936477"/>
            <w:rPr>
              <w:rFonts w:eastAsia="Times New Roman" w:cs="Times New Roman"/>
            </w:rPr>
          </w:pPr>
          <w:r w:rsidRPr="00200281">
            <w:rPr>
              <w:rFonts w:eastAsia="Times New Roman" w:cs="Times New Roman"/>
            </w:rPr>
            <w:t xml:space="preserve">Zarei, A., Feiz, D., &amp; Moradi, H. (2021). Promoting consumer loyalty and resilience to negative information through brand identity sub-components: an empirical investigation in the luxury electronics goods. </w:t>
          </w:r>
          <w:r w:rsidRPr="00200281">
            <w:rPr>
              <w:rFonts w:eastAsia="Times New Roman" w:cs="Times New Roman"/>
              <w:i/>
              <w:iCs/>
            </w:rPr>
            <w:t>Journal of Islamic Marketing</w:t>
          </w:r>
          <w:r w:rsidRPr="00200281">
            <w:rPr>
              <w:rFonts w:eastAsia="Times New Roman" w:cs="Times New Roman"/>
            </w:rPr>
            <w:t xml:space="preserve">, </w:t>
          </w:r>
          <w:r w:rsidRPr="00200281">
            <w:rPr>
              <w:rFonts w:eastAsia="Times New Roman" w:cs="Times New Roman"/>
              <w:i/>
              <w:iCs/>
            </w:rPr>
            <w:t>12</w:t>
          </w:r>
          <w:r w:rsidRPr="00200281">
            <w:rPr>
              <w:rFonts w:eastAsia="Times New Roman" w:cs="Times New Roman"/>
            </w:rPr>
            <w:t xml:space="preserve">(9). </w:t>
          </w:r>
          <w:hyperlink r:id="rId111" w:history="1">
            <w:r w:rsidR="00E84F07" w:rsidRPr="00200281">
              <w:rPr>
                <w:rStyle w:val="Hyperlink"/>
                <w:rFonts w:eastAsia="Times New Roman" w:cs="Times New Roman"/>
              </w:rPr>
              <w:t>https://doi.org/10.1108/JIMA-02-2020-0056</w:t>
            </w:r>
          </w:hyperlink>
          <w:r w:rsidR="00E84F07" w:rsidRPr="00200281">
            <w:rPr>
              <w:rFonts w:eastAsia="Times New Roman" w:cs="Times New Roman"/>
            </w:rPr>
            <w:t xml:space="preserve"> </w:t>
          </w:r>
        </w:p>
        <w:p w14:paraId="1A4FF06F" w14:textId="3BB00F1C" w:rsidR="004D65E9" w:rsidRPr="00200281" w:rsidRDefault="004D65E9" w:rsidP="00F17B3F">
          <w:pPr>
            <w:autoSpaceDE w:val="0"/>
            <w:autoSpaceDN w:val="0"/>
            <w:ind w:hanging="480"/>
            <w:divId w:val="672074251"/>
            <w:rPr>
              <w:rFonts w:eastAsia="Times New Roman" w:cs="Times New Roman"/>
            </w:rPr>
          </w:pPr>
          <w:r w:rsidRPr="00200281">
            <w:rPr>
              <w:rFonts w:eastAsia="Times New Roman" w:cs="Times New Roman"/>
            </w:rPr>
            <w:t xml:space="preserve">Zephaniah, C. O., Ogba, I. E., &amp; </w:t>
          </w:r>
          <w:proofErr w:type="spellStart"/>
          <w:r w:rsidRPr="00200281">
            <w:rPr>
              <w:rFonts w:eastAsia="Times New Roman" w:cs="Times New Roman"/>
            </w:rPr>
            <w:t>Izogo</w:t>
          </w:r>
          <w:proofErr w:type="spellEnd"/>
          <w:r w:rsidRPr="00200281">
            <w:rPr>
              <w:rFonts w:eastAsia="Times New Roman" w:cs="Times New Roman"/>
            </w:rPr>
            <w:t xml:space="preserve">, E. E. (2020). Examining the effect of customers’ perception of bank marketing communication on customer loyalty. </w:t>
          </w:r>
          <w:r w:rsidRPr="00200281">
            <w:rPr>
              <w:rFonts w:eastAsia="Times New Roman" w:cs="Times New Roman"/>
              <w:i/>
              <w:iCs/>
            </w:rPr>
            <w:t>Scientific African</w:t>
          </w:r>
          <w:r w:rsidRPr="00200281">
            <w:rPr>
              <w:rFonts w:eastAsia="Times New Roman" w:cs="Times New Roman"/>
            </w:rPr>
            <w:t xml:space="preserve">, </w:t>
          </w:r>
          <w:r w:rsidRPr="00200281">
            <w:rPr>
              <w:rFonts w:eastAsia="Times New Roman" w:cs="Times New Roman"/>
              <w:i/>
              <w:iCs/>
            </w:rPr>
            <w:t>8</w:t>
          </w:r>
          <w:r w:rsidRPr="00200281">
            <w:rPr>
              <w:rFonts w:eastAsia="Times New Roman" w:cs="Times New Roman"/>
            </w:rPr>
            <w:t xml:space="preserve">. </w:t>
          </w:r>
          <w:hyperlink r:id="rId112" w:history="1">
            <w:r w:rsidR="00104F77" w:rsidRPr="00200281">
              <w:rPr>
                <w:rStyle w:val="Hyperlink"/>
                <w:rFonts w:eastAsia="Times New Roman" w:cs="Times New Roman"/>
              </w:rPr>
              <w:t>https://doi.org/10.1016/j.sciaf.2020.e00383</w:t>
            </w:r>
          </w:hyperlink>
          <w:r w:rsidR="00104F77" w:rsidRPr="00200281">
            <w:rPr>
              <w:rFonts w:eastAsia="Times New Roman" w:cs="Times New Roman"/>
            </w:rPr>
            <w:t xml:space="preserve"> </w:t>
          </w:r>
        </w:p>
        <w:p w14:paraId="298F54E7" w14:textId="07C7A294" w:rsidR="005E4B2F" w:rsidRPr="00305038" w:rsidRDefault="004D65E9" w:rsidP="00F17B3F">
          <w:pPr>
            <w:autoSpaceDE w:val="0"/>
            <w:autoSpaceDN w:val="0"/>
            <w:ind w:hanging="480"/>
            <w:divId w:val="2028752912"/>
            <w:rPr>
              <w:rFonts w:eastAsia="Times New Roman" w:cs="Times New Roman"/>
            </w:rPr>
          </w:pPr>
          <w:r w:rsidRPr="00200281">
            <w:rPr>
              <w:rFonts w:eastAsia="Times New Roman" w:cs="Times New Roman"/>
            </w:rPr>
            <w:t> </w:t>
          </w:r>
        </w:p>
      </w:sdtContent>
    </w:sdt>
    <w:sectPr w:rsidR="005E4B2F" w:rsidRPr="00305038" w:rsidSect="00707D32">
      <w:footerReference w:type="default" r:id="rId11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7F71DD" w14:textId="77777777" w:rsidR="004272E4" w:rsidRPr="00200281" w:rsidRDefault="004272E4" w:rsidP="00E84F07">
      <w:pPr>
        <w:spacing w:after="0" w:line="240" w:lineRule="auto"/>
      </w:pPr>
      <w:r w:rsidRPr="00200281">
        <w:separator/>
      </w:r>
    </w:p>
  </w:endnote>
  <w:endnote w:type="continuationSeparator" w:id="0">
    <w:p w14:paraId="0923F1FD" w14:textId="77777777" w:rsidR="004272E4" w:rsidRPr="00200281" w:rsidRDefault="004272E4" w:rsidP="00E84F07">
      <w:pPr>
        <w:spacing w:after="0" w:line="240" w:lineRule="auto"/>
      </w:pPr>
      <w:r w:rsidRPr="00200281">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egoe UI">
    <w:altName w:val="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Geist Fallback">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52363919"/>
      <w:docPartObj>
        <w:docPartGallery w:val="Page Numbers (Bottom of Page)"/>
        <w:docPartUnique/>
      </w:docPartObj>
    </w:sdtPr>
    <w:sdtEndPr/>
    <w:sdtContent>
      <w:p w14:paraId="03B6FD7C" w14:textId="1A348D00" w:rsidR="00707D32" w:rsidRPr="00200281" w:rsidRDefault="00707D32">
        <w:pPr>
          <w:pStyle w:val="Footer"/>
          <w:jc w:val="center"/>
        </w:pPr>
        <w:r w:rsidRPr="00200281">
          <w:fldChar w:fldCharType="begin"/>
        </w:r>
        <w:r w:rsidRPr="00200281">
          <w:instrText>PAGE   \* MERGEFORMAT</w:instrText>
        </w:r>
        <w:r w:rsidRPr="00200281">
          <w:fldChar w:fldCharType="separate"/>
        </w:r>
        <w:r w:rsidRPr="00200281">
          <w:t>2</w:t>
        </w:r>
        <w:r w:rsidRPr="00200281">
          <w:fldChar w:fldCharType="end"/>
        </w:r>
      </w:p>
    </w:sdtContent>
  </w:sdt>
  <w:p w14:paraId="35E63B62" w14:textId="77777777" w:rsidR="00E84F07" w:rsidRPr="00200281" w:rsidRDefault="00E84F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D93CC1" w14:textId="77777777" w:rsidR="004272E4" w:rsidRPr="00200281" w:rsidRDefault="004272E4" w:rsidP="00E84F07">
      <w:pPr>
        <w:spacing w:after="0" w:line="240" w:lineRule="auto"/>
      </w:pPr>
      <w:r w:rsidRPr="00200281">
        <w:separator/>
      </w:r>
    </w:p>
  </w:footnote>
  <w:footnote w:type="continuationSeparator" w:id="0">
    <w:p w14:paraId="014A1163" w14:textId="77777777" w:rsidR="004272E4" w:rsidRPr="00200281" w:rsidRDefault="004272E4" w:rsidP="00E84F07">
      <w:pPr>
        <w:spacing w:after="0" w:line="240" w:lineRule="auto"/>
      </w:pPr>
      <w:r w:rsidRPr="00200281">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6D4FB8"/>
    <w:multiLevelType w:val="multilevel"/>
    <w:tmpl w:val="5DCA9856"/>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 w15:restartNumberingAfterBreak="0">
    <w:nsid w:val="0C280B86"/>
    <w:multiLevelType w:val="hybridMultilevel"/>
    <w:tmpl w:val="6C1CD3A6"/>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2" w15:restartNumberingAfterBreak="0">
    <w:nsid w:val="3CC6465F"/>
    <w:multiLevelType w:val="hybridMultilevel"/>
    <w:tmpl w:val="BF74474A"/>
    <w:lvl w:ilvl="0" w:tplc="38348F1C">
      <w:numFmt w:val="bullet"/>
      <w:lvlText w:val="•"/>
      <w:lvlJc w:val="left"/>
      <w:pPr>
        <w:ind w:left="720" w:hanging="360"/>
      </w:pPr>
      <w:rPr>
        <w:rFonts w:ascii="Times New Roman" w:eastAsiaTheme="minorEastAsia" w:hAnsi="Times New Roman" w:cs="Times New Roman"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3" w15:restartNumberingAfterBreak="0">
    <w:nsid w:val="43A83E6A"/>
    <w:multiLevelType w:val="multilevel"/>
    <w:tmpl w:val="2B1C3C8A"/>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4" w15:restartNumberingAfterBreak="0">
    <w:nsid w:val="49434EE5"/>
    <w:multiLevelType w:val="multilevel"/>
    <w:tmpl w:val="D5DE623A"/>
    <w:lvl w:ilvl="0">
      <w:start w:val="1"/>
      <w:numFmt w:val="decimal"/>
      <w:lvlText w:val="%1."/>
      <w:lvlJc w:val="left"/>
      <w:pPr>
        <w:ind w:left="720" w:hanging="360"/>
      </w:pPr>
      <w:rPr>
        <w:rFonts w:hint="default"/>
        <w:b/>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7D8C4362"/>
    <w:multiLevelType w:val="hybridMultilevel"/>
    <w:tmpl w:val="A5C62D42"/>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6" w15:restartNumberingAfterBreak="0">
    <w:nsid w:val="7F385CCD"/>
    <w:multiLevelType w:val="hybridMultilevel"/>
    <w:tmpl w:val="93BAAC7C"/>
    <w:lvl w:ilvl="0" w:tplc="38348F1C">
      <w:numFmt w:val="bullet"/>
      <w:lvlText w:val="•"/>
      <w:lvlJc w:val="left"/>
      <w:pPr>
        <w:ind w:left="720" w:hanging="360"/>
      </w:pPr>
      <w:rPr>
        <w:rFonts w:ascii="Times New Roman" w:eastAsiaTheme="minorEastAsia" w:hAnsi="Times New Roman" w:cs="Times New Roman"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16cid:durableId="2043940535">
    <w:abstractNumId w:val="0"/>
  </w:num>
  <w:num w:numId="2" w16cid:durableId="1370181922">
    <w:abstractNumId w:val="3"/>
  </w:num>
  <w:num w:numId="3" w16cid:durableId="1147630730">
    <w:abstractNumId w:val="3"/>
  </w:num>
  <w:num w:numId="4" w16cid:durableId="1334184620">
    <w:abstractNumId w:val="6"/>
  </w:num>
  <w:num w:numId="5" w16cid:durableId="557670210">
    <w:abstractNumId w:val="2"/>
  </w:num>
  <w:num w:numId="6" w16cid:durableId="1106315745">
    <w:abstractNumId w:val="4"/>
  </w:num>
  <w:num w:numId="7" w16cid:durableId="1023559794">
    <w:abstractNumId w:val="5"/>
  </w:num>
  <w:num w:numId="8" w16cid:durableId="9075005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4192"/>
    <w:rsid w:val="00001BA8"/>
    <w:rsid w:val="0000720B"/>
    <w:rsid w:val="0001793B"/>
    <w:rsid w:val="00025D07"/>
    <w:rsid w:val="00040D10"/>
    <w:rsid w:val="00047D75"/>
    <w:rsid w:val="0005247B"/>
    <w:rsid w:val="00054F88"/>
    <w:rsid w:val="000601DA"/>
    <w:rsid w:val="00072B33"/>
    <w:rsid w:val="00090CD5"/>
    <w:rsid w:val="000B1E1D"/>
    <w:rsid w:val="00104F77"/>
    <w:rsid w:val="00110346"/>
    <w:rsid w:val="00132269"/>
    <w:rsid w:val="001354E7"/>
    <w:rsid w:val="00135BBA"/>
    <w:rsid w:val="00142C13"/>
    <w:rsid w:val="001503CD"/>
    <w:rsid w:val="001952D4"/>
    <w:rsid w:val="001B3CEA"/>
    <w:rsid w:val="001D73ED"/>
    <w:rsid w:val="001E1327"/>
    <w:rsid w:val="001E293B"/>
    <w:rsid w:val="001E4AE4"/>
    <w:rsid w:val="00200281"/>
    <w:rsid w:val="00202E0F"/>
    <w:rsid w:val="00211633"/>
    <w:rsid w:val="00216723"/>
    <w:rsid w:val="0022254A"/>
    <w:rsid w:val="00241FEE"/>
    <w:rsid w:val="00262CE9"/>
    <w:rsid w:val="002849FA"/>
    <w:rsid w:val="002C6DD8"/>
    <w:rsid w:val="002D5961"/>
    <w:rsid w:val="002E120B"/>
    <w:rsid w:val="00305038"/>
    <w:rsid w:val="00321A17"/>
    <w:rsid w:val="003356B7"/>
    <w:rsid w:val="00336A32"/>
    <w:rsid w:val="00345E30"/>
    <w:rsid w:val="003522D5"/>
    <w:rsid w:val="00356DBA"/>
    <w:rsid w:val="00367BEB"/>
    <w:rsid w:val="00395923"/>
    <w:rsid w:val="003A4566"/>
    <w:rsid w:val="003B27AA"/>
    <w:rsid w:val="00402FF1"/>
    <w:rsid w:val="004272E4"/>
    <w:rsid w:val="00430868"/>
    <w:rsid w:val="00465452"/>
    <w:rsid w:val="00465BCE"/>
    <w:rsid w:val="00477C7A"/>
    <w:rsid w:val="00490776"/>
    <w:rsid w:val="004B1B00"/>
    <w:rsid w:val="004D65E9"/>
    <w:rsid w:val="004E0387"/>
    <w:rsid w:val="005160F2"/>
    <w:rsid w:val="00581AB3"/>
    <w:rsid w:val="00584CB0"/>
    <w:rsid w:val="005D0635"/>
    <w:rsid w:val="005E4B2F"/>
    <w:rsid w:val="005E4FFF"/>
    <w:rsid w:val="005E7302"/>
    <w:rsid w:val="00606A06"/>
    <w:rsid w:val="00610881"/>
    <w:rsid w:val="006138FC"/>
    <w:rsid w:val="0063297F"/>
    <w:rsid w:val="006952E2"/>
    <w:rsid w:val="006B1E00"/>
    <w:rsid w:val="006D2F6F"/>
    <w:rsid w:val="006F19A9"/>
    <w:rsid w:val="006F3E12"/>
    <w:rsid w:val="006F5B8C"/>
    <w:rsid w:val="007018BA"/>
    <w:rsid w:val="007018F8"/>
    <w:rsid w:val="00707D32"/>
    <w:rsid w:val="00730B82"/>
    <w:rsid w:val="00740B38"/>
    <w:rsid w:val="00746E10"/>
    <w:rsid w:val="00756FD4"/>
    <w:rsid w:val="007617D8"/>
    <w:rsid w:val="007B38C0"/>
    <w:rsid w:val="007E342A"/>
    <w:rsid w:val="007F2D4F"/>
    <w:rsid w:val="007F5619"/>
    <w:rsid w:val="00812AD2"/>
    <w:rsid w:val="00816F1A"/>
    <w:rsid w:val="008248B5"/>
    <w:rsid w:val="008352E9"/>
    <w:rsid w:val="0083585C"/>
    <w:rsid w:val="00842A75"/>
    <w:rsid w:val="00847801"/>
    <w:rsid w:val="00853806"/>
    <w:rsid w:val="00872E45"/>
    <w:rsid w:val="0087629C"/>
    <w:rsid w:val="008B0799"/>
    <w:rsid w:val="008B2F35"/>
    <w:rsid w:val="008B5FA7"/>
    <w:rsid w:val="0091179D"/>
    <w:rsid w:val="009216C5"/>
    <w:rsid w:val="0093373E"/>
    <w:rsid w:val="00935EE4"/>
    <w:rsid w:val="009651DE"/>
    <w:rsid w:val="00967382"/>
    <w:rsid w:val="00972C3B"/>
    <w:rsid w:val="00992485"/>
    <w:rsid w:val="009B5797"/>
    <w:rsid w:val="009C08DE"/>
    <w:rsid w:val="009D4192"/>
    <w:rsid w:val="009F3837"/>
    <w:rsid w:val="00A10FEF"/>
    <w:rsid w:val="00A1606B"/>
    <w:rsid w:val="00A41C86"/>
    <w:rsid w:val="00A50261"/>
    <w:rsid w:val="00AC3A9D"/>
    <w:rsid w:val="00AE6172"/>
    <w:rsid w:val="00B754D9"/>
    <w:rsid w:val="00B761AE"/>
    <w:rsid w:val="00B86047"/>
    <w:rsid w:val="00BC03DB"/>
    <w:rsid w:val="00BC2E06"/>
    <w:rsid w:val="00BD0A17"/>
    <w:rsid w:val="00C06D8E"/>
    <w:rsid w:val="00C56E34"/>
    <w:rsid w:val="00C76C7B"/>
    <w:rsid w:val="00CC33F0"/>
    <w:rsid w:val="00CE067B"/>
    <w:rsid w:val="00CF6FA8"/>
    <w:rsid w:val="00D154FC"/>
    <w:rsid w:val="00D40D02"/>
    <w:rsid w:val="00D40D31"/>
    <w:rsid w:val="00D417AE"/>
    <w:rsid w:val="00D95D7F"/>
    <w:rsid w:val="00E15C89"/>
    <w:rsid w:val="00E60809"/>
    <w:rsid w:val="00E67C4A"/>
    <w:rsid w:val="00E84F07"/>
    <w:rsid w:val="00E87E86"/>
    <w:rsid w:val="00EA242A"/>
    <w:rsid w:val="00EE1980"/>
    <w:rsid w:val="00F07E04"/>
    <w:rsid w:val="00F14F1C"/>
    <w:rsid w:val="00F16AE3"/>
    <w:rsid w:val="00F17B3F"/>
    <w:rsid w:val="00F24C42"/>
    <w:rsid w:val="00F60FB4"/>
    <w:rsid w:val="00F61E62"/>
    <w:rsid w:val="00FC225B"/>
    <w:rsid w:val="00FD5129"/>
    <w:rsid w:val="00FD656D"/>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D94212"/>
  <w15:chartTrackingRefBased/>
  <w15:docId w15:val="{299E1841-DFF6-4C00-A6E1-2A17AC5112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Segoe UI"/>
        <w:color w:val="0F0F0F"/>
        <w:kern w:val="2"/>
        <w:sz w:val="24"/>
        <w:szCs w:val="24"/>
        <w:lang w:val="en-GB" w:eastAsia="en-US" w:bidi="ar-SA"/>
        <w14:ligatures w14:val="standardContextual"/>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2C13"/>
  </w:style>
  <w:style w:type="paragraph" w:styleId="Heading1">
    <w:name w:val="heading 1"/>
    <w:basedOn w:val="Normal"/>
    <w:next w:val="Normal"/>
    <w:link w:val="Heading1Char"/>
    <w:autoRedefine/>
    <w:uiPriority w:val="9"/>
    <w:qFormat/>
    <w:rsid w:val="00F17B3F"/>
    <w:pPr>
      <w:keepNext/>
      <w:keepLines/>
      <w:spacing w:before="240" w:after="0" w:line="276" w:lineRule="auto"/>
      <w:jc w:val="center"/>
      <w:outlineLvl w:val="0"/>
    </w:pPr>
    <w:rPr>
      <w:rFonts w:eastAsia="MS Gothic" w:cstheme="majorBidi"/>
      <w:b/>
      <w:bCs/>
      <w:color w:val="auto"/>
      <w:kern w:val="0"/>
      <w:sz w:val="28"/>
      <w:szCs w:val="32"/>
      <w:lang w:val="en-US" w:eastAsia="ja-JP"/>
      <w14:ligatures w14:val="none"/>
    </w:rPr>
  </w:style>
  <w:style w:type="paragraph" w:styleId="Heading2">
    <w:name w:val="heading 2"/>
    <w:basedOn w:val="Normal"/>
    <w:next w:val="Normal"/>
    <w:link w:val="Heading2Char"/>
    <w:autoRedefine/>
    <w:uiPriority w:val="9"/>
    <w:unhideWhenUsed/>
    <w:qFormat/>
    <w:rsid w:val="00842A75"/>
    <w:pPr>
      <w:keepNext/>
      <w:keepLines/>
      <w:spacing w:before="40" w:after="0" w:line="276" w:lineRule="auto"/>
      <w:jc w:val="left"/>
      <w:outlineLvl w:val="1"/>
    </w:pPr>
    <w:rPr>
      <w:rFonts w:eastAsiaTheme="majorEastAsia" w:cstheme="majorBidi"/>
      <w:b/>
      <w:color w:val="000000" w:themeColor="text1"/>
      <w:szCs w:val="26"/>
    </w:rPr>
  </w:style>
  <w:style w:type="paragraph" w:styleId="Heading3">
    <w:name w:val="heading 3"/>
    <w:basedOn w:val="Normal"/>
    <w:next w:val="Normal"/>
    <w:link w:val="Heading3Char"/>
    <w:autoRedefine/>
    <w:uiPriority w:val="9"/>
    <w:semiHidden/>
    <w:unhideWhenUsed/>
    <w:qFormat/>
    <w:rsid w:val="0083585C"/>
    <w:pPr>
      <w:keepNext/>
      <w:keepLines/>
      <w:spacing w:before="40" w:after="0" w:line="259" w:lineRule="auto"/>
      <w:jc w:val="left"/>
      <w:outlineLvl w:val="2"/>
    </w:pPr>
    <w:rPr>
      <w:rFonts w:eastAsiaTheme="majorEastAsia" w:cstheme="majorBidi"/>
      <w:b/>
      <w:color w:val="000000" w:themeColor="text1"/>
    </w:rPr>
  </w:style>
  <w:style w:type="paragraph" w:styleId="Heading4">
    <w:name w:val="heading 4"/>
    <w:basedOn w:val="Normal"/>
    <w:next w:val="Normal"/>
    <w:link w:val="Heading4Char"/>
    <w:uiPriority w:val="9"/>
    <w:semiHidden/>
    <w:unhideWhenUsed/>
    <w:qFormat/>
    <w:rsid w:val="009D4192"/>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9D4192"/>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9D4192"/>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D4192"/>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D4192"/>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D4192"/>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7B3F"/>
    <w:rPr>
      <w:rFonts w:eastAsia="MS Gothic" w:cstheme="majorBidi"/>
      <w:b/>
      <w:bCs/>
      <w:color w:val="auto"/>
      <w:kern w:val="0"/>
      <w:sz w:val="28"/>
      <w:szCs w:val="32"/>
      <w:lang w:val="en-US" w:eastAsia="ja-JP"/>
      <w14:ligatures w14:val="none"/>
    </w:rPr>
  </w:style>
  <w:style w:type="character" w:customStyle="1" w:styleId="Heading2Char">
    <w:name w:val="Heading 2 Char"/>
    <w:basedOn w:val="DefaultParagraphFont"/>
    <w:link w:val="Heading2"/>
    <w:uiPriority w:val="9"/>
    <w:rsid w:val="00842A75"/>
    <w:rPr>
      <w:rFonts w:eastAsiaTheme="majorEastAsia" w:cstheme="majorBidi"/>
      <w:b/>
      <w:color w:val="000000" w:themeColor="text1"/>
      <w:szCs w:val="26"/>
    </w:rPr>
  </w:style>
  <w:style w:type="character" w:customStyle="1" w:styleId="Heading3Char">
    <w:name w:val="Heading 3 Char"/>
    <w:basedOn w:val="DefaultParagraphFont"/>
    <w:link w:val="Heading3"/>
    <w:uiPriority w:val="9"/>
    <w:semiHidden/>
    <w:rsid w:val="0083585C"/>
    <w:rPr>
      <w:rFonts w:eastAsiaTheme="majorEastAsia" w:cstheme="majorBidi"/>
      <w:b/>
      <w:color w:val="000000" w:themeColor="text1"/>
    </w:rPr>
  </w:style>
  <w:style w:type="character" w:customStyle="1" w:styleId="Heading4Char">
    <w:name w:val="Heading 4 Char"/>
    <w:basedOn w:val="DefaultParagraphFont"/>
    <w:link w:val="Heading4"/>
    <w:uiPriority w:val="9"/>
    <w:semiHidden/>
    <w:rsid w:val="009D4192"/>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9D4192"/>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9D4192"/>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9D4192"/>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9D4192"/>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9D4192"/>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9D4192"/>
    <w:pPr>
      <w:spacing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9D4192"/>
    <w:rPr>
      <w:rFonts w:asciiTheme="majorHAnsi" w:eastAsiaTheme="majorEastAsia" w:hAnsiTheme="majorHAnsi" w:cstheme="majorBidi"/>
      <w:color w:val="auto"/>
      <w:spacing w:val="-10"/>
      <w:kern w:val="28"/>
      <w:sz w:val="56"/>
      <w:szCs w:val="56"/>
    </w:rPr>
  </w:style>
  <w:style w:type="paragraph" w:styleId="Subtitle">
    <w:name w:val="Subtitle"/>
    <w:basedOn w:val="Normal"/>
    <w:next w:val="Normal"/>
    <w:link w:val="SubtitleChar"/>
    <w:uiPriority w:val="11"/>
    <w:qFormat/>
    <w:rsid w:val="009D4192"/>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D4192"/>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9D4192"/>
    <w:pPr>
      <w:spacing w:before="160"/>
      <w:jc w:val="center"/>
    </w:pPr>
    <w:rPr>
      <w:i/>
      <w:iCs/>
      <w:color w:val="404040" w:themeColor="text1" w:themeTint="BF"/>
    </w:rPr>
  </w:style>
  <w:style w:type="character" w:customStyle="1" w:styleId="QuoteChar">
    <w:name w:val="Quote Char"/>
    <w:basedOn w:val="DefaultParagraphFont"/>
    <w:link w:val="Quote"/>
    <w:uiPriority w:val="29"/>
    <w:rsid w:val="009D4192"/>
    <w:rPr>
      <w:i/>
      <w:iCs/>
      <w:color w:val="404040" w:themeColor="text1" w:themeTint="BF"/>
    </w:rPr>
  </w:style>
  <w:style w:type="paragraph" w:styleId="ListParagraph">
    <w:name w:val="List Paragraph"/>
    <w:basedOn w:val="Normal"/>
    <w:uiPriority w:val="34"/>
    <w:qFormat/>
    <w:rsid w:val="009D4192"/>
    <w:pPr>
      <w:ind w:left="720"/>
      <w:contextualSpacing/>
    </w:pPr>
  </w:style>
  <w:style w:type="character" w:styleId="IntenseEmphasis">
    <w:name w:val="Intense Emphasis"/>
    <w:basedOn w:val="DefaultParagraphFont"/>
    <w:uiPriority w:val="21"/>
    <w:qFormat/>
    <w:rsid w:val="009D4192"/>
    <w:rPr>
      <w:i/>
      <w:iCs/>
      <w:color w:val="0F4761" w:themeColor="accent1" w:themeShade="BF"/>
    </w:rPr>
  </w:style>
  <w:style w:type="paragraph" w:styleId="IntenseQuote">
    <w:name w:val="Intense Quote"/>
    <w:basedOn w:val="Normal"/>
    <w:next w:val="Normal"/>
    <w:link w:val="IntenseQuoteChar"/>
    <w:uiPriority w:val="30"/>
    <w:qFormat/>
    <w:rsid w:val="009D419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D4192"/>
    <w:rPr>
      <w:i/>
      <w:iCs/>
      <w:color w:val="0F4761" w:themeColor="accent1" w:themeShade="BF"/>
    </w:rPr>
  </w:style>
  <w:style w:type="character" w:styleId="IntenseReference">
    <w:name w:val="Intense Reference"/>
    <w:basedOn w:val="DefaultParagraphFont"/>
    <w:uiPriority w:val="32"/>
    <w:qFormat/>
    <w:rsid w:val="009D4192"/>
    <w:rPr>
      <w:b/>
      <w:bCs/>
      <w:smallCaps/>
      <w:color w:val="0F4761" w:themeColor="accent1" w:themeShade="BF"/>
      <w:spacing w:val="5"/>
    </w:rPr>
  </w:style>
  <w:style w:type="paragraph" w:styleId="Caption">
    <w:name w:val="caption"/>
    <w:basedOn w:val="Normal"/>
    <w:next w:val="Normal"/>
    <w:uiPriority w:val="35"/>
    <w:unhideWhenUsed/>
    <w:qFormat/>
    <w:rsid w:val="003522D5"/>
    <w:pPr>
      <w:spacing w:after="200" w:line="240" w:lineRule="auto"/>
    </w:pPr>
    <w:rPr>
      <w:i/>
      <w:iCs/>
      <w:color w:val="0E2841" w:themeColor="text2"/>
      <w:sz w:val="18"/>
      <w:szCs w:val="18"/>
    </w:rPr>
  </w:style>
  <w:style w:type="character" w:styleId="PlaceholderText">
    <w:name w:val="Placeholder Text"/>
    <w:basedOn w:val="DefaultParagraphFont"/>
    <w:uiPriority w:val="99"/>
    <w:semiHidden/>
    <w:rsid w:val="006D2F6F"/>
    <w:rPr>
      <w:color w:val="666666"/>
    </w:rPr>
  </w:style>
  <w:style w:type="character" w:styleId="Hyperlink">
    <w:name w:val="Hyperlink"/>
    <w:basedOn w:val="DefaultParagraphFont"/>
    <w:uiPriority w:val="99"/>
    <w:unhideWhenUsed/>
    <w:rsid w:val="00B761AE"/>
    <w:rPr>
      <w:color w:val="467886" w:themeColor="hyperlink"/>
      <w:u w:val="single"/>
    </w:rPr>
  </w:style>
  <w:style w:type="paragraph" w:styleId="TOCHeading">
    <w:name w:val="TOC Heading"/>
    <w:basedOn w:val="Heading1"/>
    <w:next w:val="Normal"/>
    <w:uiPriority w:val="39"/>
    <w:unhideWhenUsed/>
    <w:qFormat/>
    <w:rsid w:val="00B761AE"/>
    <w:pPr>
      <w:spacing w:line="259" w:lineRule="auto"/>
      <w:outlineLvl w:val="9"/>
    </w:pPr>
    <w:rPr>
      <w:rFonts w:asciiTheme="majorHAnsi" w:hAnsiTheme="majorHAnsi"/>
      <w:color w:val="0F4761" w:themeColor="accent1" w:themeShade="BF"/>
      <w:sz w:val="32"/>
      <w:lang w:val="en-GB"/>
    </w:rPr>
  </w:style>
  <w:style w:type="paragraph" w:styleId="TOC1">
    <w:name w:val="toc 1"/>
    <w:basedOn w:val="Normal"/>
    <w:next w:val="Normal"/>
    <w:autoRedefine/>
    <w:uiPriority w:val="39"/>
    <w:unhideWhenUsed/>
    <w:rsid w:val="00746E10"/>
    <w:pPr>
      <w:tabs>
        <w:tab w:val="left" w:pos="480"/>
        <w:tab w:val="right" w:leader="dot" w:pos="9016"/>
      </w:tabs>
      <w:spacing w:after="100" w:line="276" w:lineRule="auto"/>
      <w:jc w:val="left"/>
    </w:pPr>
    <w:rPr>
      <w:rFonts w:asciiTheme="minorHAnsi" w:eastAsiaTheme="minorEastAsia" w:hAnsiTheme="minorHAnsi" w:cstheme="minorBidi"/>
      <w:b/>
      <w:bCs/>
      <w:noProof/>
      <w:color w:val="auto"/>
      <w:kern w:val="0"/>
      <w:sz w:val="22"/>
      <w:szCs w:val="22"/>
      <w:lang w:eastAsia="ja-JP"/>
      <w14:ligatures w14:val="none"/>
    </w:rPr>
  </w:style>
  <w:style w:type="paragraph" w:styleId="TOC2">
    <w:name w:val="toc 2"/>
    <w:basedOn w:val="Normal"/>
    <w:next w:val="Normal"/>
    <w:autoRedefine/>
    <w:uiPriority w:val="39"/>
    <w:unhideWhenUsed/>
    <w:rsid w:val="00B761AE"/>
    <w:pPr>
      <w:spacing w:after="100" w:line="276" w:lineRule="auto"/>
      <w:ind w:left="220"/>
      <w:jc w:val="left"/>
    </w:pPr>
    <w:rPr>
      <w:rFonts w:asciiTheme="minorHAnsi" w:eastAsiaTheme="minorEastAsia" w:hAnsiTheme="minorHAnsi" w:cstheme="minorBidi"/>
      <w:color w:val="auto"/>
      <w:kern w:val="0"/>
      <w:sz w:val="22"/>
      <w:szCs w:val="22"/>
      <w:lang w:eastAsia="ja-JP"/>
      <w14:ligatures w14:val="none"/>
    </w:rPr>
  </w:style>
  <w:style w:type="character" w:styleId="UnresolvedMention">
    <w:name w:val="Unresolved Mention"/>
    <w:basedOn w:val="DefaultParagraphFont"/>
    <w:uiPriority w:val="99"/>
    <w:semiHidden/>
    <w:unhideWhenUsed/>
    <w:rsid w:val="00B761AE"/>
    <w:rPr>
      <w:color w:val="605E5C"/>
      <w:shd w:val="clear" w:color="auto" w:fill="E1DFDD"/>
    </w:rPr>
  </w:style>
  <w:style w:type="paragraph" w:styleId="Header">
    <w:name w:val="header"/>
    <w:basedOn w:val="Normal"/>
    <w:link w:val="HeaderChar"/>
    <w:uiPriority w:val="99"/>
    <w:unhideWhenUsed/>
    <w:rsid w:val="00E84F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4F07"/>
  </w:style>
  <w:style w:type="paragraph" w:styleId="Footer">
    <w:name w:val="footer"/>
    <w:basedOn w:val="Normal"/>
    <w:link w:val="FooterChar"/>
    <w:uiPriority w:val="99"/>
    <w:unhideWhenUsed/>
    <w:rsid w:val="00E84F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4F07"/>
  </w:style>
  <w:style w:type="table" w:styleId="TableGrid">
    <w:name w:val="Table Grid"/>
    <w:basedOn w:val="TableNormal"/>
    <w:uiPriority w:val="39"/>
    <w:rsid w:val="001E293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EE1980"/>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2296">
      <w:marLeft w:val="480"/>
      <w:marRight w:val="0"/>
      <w:marTop w:val="0"/>
      <w:marBottom w:val="0"/>
      <w:divBdr>
        <w:top w:val="none" w:sz="0" w:space="0" w:color="auto"/>
        <w:left w:val="none" w:sz="0" w:space="0" w:color="auto"/>
        <w:bottom w:val="none" w:sz="0" w:space="0" w:color="auto"/>
        <w:right w:val="none" w:sz="0" w:space="0" w:color="auto"/>
      </w:divBdr>
    </w:div>
    <w:div w:id="15354528">
      <w:marLeft w:val="480"/>
      <w:marRight w:val="0"/>
      <w:marTop w:val="0"/>
      <w:marBottom w:val="0"/>
      <w:divBdr>
        <w:top w:val="none" w:sz="0" w:space="0" w:color="auto"/>
        <w:left w:val="none" w:sz="0" w:space="0" w:color="auto"/>
        <w:bottom w:val="none" w:sz="0" w:space="0" w:color="auto"/>
        <w:right w:val="none" w:sz="0" w:space="0" w:color="auto"/>
      </w:divBdr>
    </w:div>
    <w:div w:id="24603589">
      <w:marLeft w:val="480"/>
      <w:marRight w:val="0"/>
      <w:marTop w:val="0"/>
      <w:marBottom w:val="0"/>
      <w:divBdr>
        <w:top w:val="none" w:sz="0" w:space="0" w:color="auto"/>
        <w:left w:val="none" w:sz="0" w:space="0" w:color="auto"/>
        <w:bottom w:val="none" w:sz="0" w:space="0" w:color="auto"/>
        <w:right w:val="none" w:sz="0" w:space="0" w:color="auto"/>
      </w:divBdr>
    </w:div>
    <w:div w:id="27032791">
      <w:marLeft w:val="480"/>
      <w:marRight w:val="0"/>
      <w:marTop w:val="0"/>
      <w:marBottom w:val="0"/>
      <w:divBdr>
        <w:top w:val="none" w:sz="0" w:space="0" w:color="auto"/>
        <w:left w:val="none" w:sz="0" w:space="0" w:color="auto"/>
        <w:bottom w:val="none" w:sz="0" w:space="0" w:color="auto"/>
        <w:right w:val="none" w:sz="0" w:space="0" w:color="auto"/>
      </w:divBdr>
    </w:div>
    <w:div w:id="31468913">
      <w:marLeft w:val="480"/>
      <w:marRight w:val="0"/>
      <w:marTop w:val="0"/>
      <w:marBottom w:val="0"/>
      <w:divBdr>
        <w:top w:val="none" w:sz="0" w:space="0" w:color="auto"/>
        <w:left w:val="none" w:sz="0" w:space="0" w:color="auto"/>
        <w:bottom w:val="none" w:sz="0" w:space="0" w:color="auto"/>
        <w:right w:val="none" w:sz="0" w:space="0" w:color="auto"/>
      </w:divBdr>
    </w:div>
    <w:div w:id="61487769">
      <w:marLeft w:val="480"/>
      <w:marRight w:val="0"/>
      <w:marTop w:val="0"/>
      <w:marBottom w:val="0"/>
      <w:divBdr>
        <w:top w:val="none" w:sz="0" w:space="0" w:color="auto"/>
        <w:left w:val="none" w:sz="0" w:space="0" w:color="auto"/>
        <w:bottom w:val="none" w:sz="0" w:space="0" w:color="auto"/>
        <w:right w:val="none" w:sz="0" w:space="0" w:color="auto"/>
      </w:divBdr>
    </w:div>
    <w:div w:id="67509385">
      <w:marLeft w:val="480"/>
      <w:marRight w:val="0"/>
      <w:marTop w:val="0"/>
      <w:marBottom w:val="0"/>
      <w:divBdr>
        <w:top w:val="none" w:sz="0" w:space="0" w:color="auto"/>
        <w:left w:val="none" w:sz="0" w:space="0" w:color="auto"/>
        <w:bottom w:val="none" w:sz="0" w:space="0" w:color="auto"/>
        <w:right w:val="none" w:sz="0" w:space="0" w:color="auto"/>
      </w:divBdr>
    </w:div>
    <w:div w:id="71244796">
      <w:marLeft w:val="480"/>
      <w:marRight w:val="0"/>
      <w:marTop w:val="0"/>
      <w:marBottom w:val="0"/>
      <w:divBdr>
        <w:top w:val="none" w:sz="0" w:space="0" w:color="auto"/>
        <w:left w:val="none" w:sz="0" w:space="0" w:color="auto"/>
        <w:bottom w:val="none" w:sz="0" w:space="0" w:color="auto"/>
        <w:right w:val="none" w:sz="0" w:space="0" w:color="auto"/>
      </w:divBdr>
    </w:div>
    <w:div w:id="84110446">
      <w:marLeft w:val="480"/>
      <w:marRight w:val="0"/>
      <w:marTop w:val="0"/>
      <w:marBottom w:val="0"/>
      <w:divBdr>
        <w:top w:val="none" w:sz="0" w:space="0" w:color="auto"/>
        <w:left w:val="none" w:sz="0" w:space="0" w:color="auto"/>
        <w:bottom w:val="none" w:sz="0" w:space="0" w:color="auto"/>
        <w:right w:val="none" w:sz="0" w:space="0" w:color="auto"/>
      </w:divBdr>
    </w:div>
    <w:div w:id="112595538">
      <w:marLeft w:val="480"/>
      <w:marRight w:val="0"/>
      <w:marTop w:val="0"/>
      <w:marBottom w:val="0"/>
      <w:divBdr>
        <w:top w:val="none" w:sz="0" w:space="0" w:color="auto"/>
        <w:left w:val="none" w:sz="0" w:space="0" w:color="auto"/>
        <w:bottom w:val="none" w:sz="0" w:space="0" w:color="auto"/>
        <w:right w:val="none" w:sz="0" w:space="0" w:color="auto"/>
      </w:divBdr>
    </w:div>
    <w:div w:id="114640886">
      <w:marLeft w:val="480"/>
      <w:marRight w:val="0"/>
      <w:marTop w:val="0"/>
      <w:marBottom w:val="0"/>
      <w:divBdr>
        <w:top w:val="none" w:sz="0" w:space="0" w:color="auto"/>
        <w:left w:val="none" w:sz="0" w:space="0" w:color="auto"/>
        <w:bottom w:val="none" w:sz="0" w:space="0" w:color="auto"/>
        <w:right w:val="none" w:sz="0" w:space="0" w:color="auto"/>
      </w:divBdr>
    </w:div>
    <w:div w:id="131485907">
      <w:marLeft w:val="480"/>
      <w:marRight w:val="0"/>
      <w:marTop w:val="0"/>
      <w:marBottom w:val="0"/>
      <w:divBdr>
        <w:top w:val="none" w:sz="0" w:space="0" w:color="auto"/>
        <w:left w:val="none" w:sz="0" w:space="0" w:color="auto"/>
        <w:bottom w:val="none" w:sz="0" w:space="0" w:color="auto"/>
        <w:right w:val="none" w:sz="0" w:space="0" w:color="auto"/>
      </w:divBdr>
    </w:div>
    <w:div w:id="147289703">
      <w:marLeft w:val="480"/>
      <w:marRight w:val="0"/>
      <w:marTop w:val="0"/>
      <w:marBottom w:val="0"/>
      <w:divBdr>
        <w:top w:val="none" w:sz="0" w:space="0" w:color="auto"/>
        <w:left w:val="none" w:sz="0" w:space="0" w:color="auto"/>
        <w:bottom w:val="none" w:sz="0" w:space="0" w:color="auto"/>
        <w:right w:val="none" w:sz="0" w:space="0" w:color="auto"/>
      </w:divBdr>
    </w:div>
    <w:div w:id="163134891">
      <w:marLeft w:val="480"/>
      <w:marRight w:val="0"/>
      <w:marTop w:val="0"/>
      <w:marBottom w:val="0"/>
      <w:divBdr>
        <w:top w:val="none" w:sz="0" w:space="0" w:color="auto"/>
        <w:left w:val="none" w:sz="0" w:space="0" w:color="auto"/>
        <w:bottom w:val="none" w:sz="0" w:space="0" w:color="auto"/>
        <w:right w:val="none" w:sz="0" w:space="0" w:color="auto"/>
      </w:divBdr>
    </w:div>
    <w:div w:id="179971055">
      <w:marLeft w:val="480"/>
      <w:marRight w:val="0"/>
      <w:marTop w:val="0"/>
      <w:marBottom w:val="0"/>
      <w:divBdr>
        <w:top w:val="none" w:sz="0" w:space="0" w:color="auto"/>
        <w:left w:val="none" w:sz="0" w:space="0" w:color="auto"/>
        <w:bottom w:val="none" w:sz="0" w:space="0" w:color="auto"/>
        <w:right w:val="none" w:sz="0" w:space="0" w:color="auto"/>
      </w:divBdr>
    </w:div>
    <w:div w:id="183593146">
      <w:marLeft w:val="480"/>
      <w:marRight w:val="0"/>
      <w:marTop w:val="0"/>
      <w:marBottom w:val="0"/>
      <w:divBdr>
        <w:top w:val="none" w:sz="0" w:space="0" w:color="auto"/>
        <w:left w:val="none" w:sz="0" w:space="0" w:color="auto"/>
        <w:bottom w:val="none" w:sz="0" w:space="0" w:color="auto"/>
        <w:right w:val="none" w:sz="0" w:space="0" w:color="auto"/>
      </w:divBdr>
    </w:div>
    <w:div w:id="194852131">
      <w:marLeft w:val="480"/>
      <w:marRight w:val="0"/>
      <w:marTop w:val="0"/>
      <w:marBottom w:val="0"/>
      <w:divBdr>
        <w:top w:val="none" w:sz="0" w:space="0" w:color="auto"/>
        <w:left w:val="none" w:sz="0" w:space="0" w:color="auto"/>
        <w:bottom w:val="none" w:sz="0" w:space="0" w:color="auto"/>
        <w:right w:val="none" w:sz="0" w:space="0" w:color="auto"/>
      </w:divBdr>
    </w:div>
    <w:div w:id="202787322">
      <w:marLeft w:val="480"/>
      <w:marRight w:val="0"/>
      <w:marTop w:val="0"/>
      <w:marBottom w:val="0"/>
      <w:divBdr>
        <w:top w:val="none" w:sz="0" w:space="0" w:color="auto"/>
        <w:left w:val="none" w:sz="0" w:space="0" w:color="auto"/>
        <w:bottom w:val="none" w:sz="0" w:space="0" w:color="auto"/>
        <w:right w:val="none" w:sz="0" w:space="0" w:color="auto"/>
      </w:divBdr>
    </w:div>
    <w:div w:id="207189369">
      <w:marLeft w:val="480"/>
      <w:marRight w:val="0"/>
      <w:marTop w:val="0"/>
      <w:marBottom w:val="0"/>
      <w:divBdr>
        <w:top w:val="none" w:sz="0" w:space="0" w:color="auto"/>
        <w:left w:val="none" w:sz="0" w:space="0" w:color="auto"/>
        <w:bottom w:val="none" w:sz="0" w:space="0" w:color="auto"/>
        <w:right w:val="none" w:sz="0" w:space="0" w:color="auto"/>
      </w:divBdr>
    </w:div>
    <w:div w:id="235282788">
      <w:marLeft w:val="480"/>
      <w:marRight w:val="0"/>
      <w:marTop w:val="0"/>
      <w:marBottom w:val="0"/>
      <w:divBdr>
        <w:top w:val="none" w:sz="0" w:space="0" w:color="auto"/>
        <w:left w:val="none" w:sz="0" w:space="0" w:color="auto"/>
        <w:bottom w:val="none" w:sz="0" w:space="0" w:color="auto"/>
        <w:right w:val="none" w:sz="0" w:space="0" w:color="auto"/>
      </w:divBdr>
    </w:div>
    <w:div w:id="237981065">
      <w:marLeft w:val="480"/>
      <w:marRight w:val="0"/>
      <w:marTop w:val="0"/>
      <w:marBottom w:val="0"/>
      <w:divBdr>
        <w:top w:val="none" w:sz="0" w:space="0" w:color="auto"/>
        <w:left w:val="none" w:sz="0" w:space="0" w:color="auto"/>
        <w:bottom w:val="none" w:sz="0" w:space="0" w:color="auto"/>
        <w:right w:val="none" w:sz="0" w:space="0" w:color="auto"/>
      </w:divBdr>
    </w:div>
    <w:div w:id="249700700">
      <w:marLeft w:val="480"/>
      <w:marRight w:val="0"/>
      <w:marTop w:val="0"/>
      <w:marBottom w:val="0"/>
      <w:divBdr>
        <w:top w:val="none" w:sz="0" w:space="0" w:color="auto"/>
        <w:left w:val="none" w:sz="0" w:space="0" w:color="auto"/>
        <w:bottom w:val="none" w:sz="0" w:space="0" w:color="auto"/>
        <w:right w:val="none" w:sz="0" w:space="0" w:color="auto"/>
      </w:divBdr>
    </w:div>
    <w:div w:id="257716820">
      <w:marLeft w:val="480"/>
      <w:marRight w:val="0"/>
      <w:marTop w:val="0"/>
      <w:marBottom w:val="0"/>
      <w:divBdr>
        <w:top w:val="none" w:sz="0" w:space="0" w:color="auto"/>
        <w:left w:val="none" w:sz="0" w:space="0" w:color="auto"/>
        <w:bottom w:val="none" w:sz="0" w:space="0" w:color="auto"/>
        <w:right w:val="none" w:sz="0" w:space="0" w:color="auto"/>
      </w:divBdr>
    </w:div>
    <w:div w:id="263925574">
      <w:marLeft w:val="480"/>
      <w:marRight w:val="0"/>
      <w:marTop w:val="0"/>
      <w:marBottom w:val="0"/>
      <w:divBdr>
        <w:top w:val="none" w:sz="0" w:space="0" w:color="auto"/>
        <w:left w:val="none" w:sz="0" w:space="0" w:color="auto"/>
        <w:bottom w:val="none" w:sz="0" w:space="0" w:color="auto"/>
        <w:right w:val="none" w:sz="0" w:space="0" w:color="auto"/>
      </w:divBdr>
    </w:div>
    <w:div w:id="283586065">
      <w:marLeft w:val="480"/>
      <w:marRight w:val="0"/>
      <w:marTop w:val="0"/>
      <w:marBottom w:val="0"/>
      <w:divBdr>
        <w:top w:val="none" w:sz="0" w:space="0" w:color="auto"/>
        <w:left w:val="none" w:sz="0" w:space="0" w:color="auto"/>
        <w:bottom w:val="none" w:sz="0" w:space="0" w:color="auto"/>
        <w:right w:val="none" w:sz="0" w:space="0" w:color="auto"/>
      </w:divBdr>
    </w:div>
    <w:div w:id="298726273">
      <w:marLeft w:val="480"/>
      <w:marRight w:val="0"/>
      <w:marTop w:val="0"/>
      <w:marBottom w:val="0"/>
      <w:divBdr>
        <w:top w:val="none" w:sz="0" w:space="0" w:color="auto"/>
        <w:left w:val="none" w:sz="0" w:space="0" w:color="auto"/>
        <w:bottom w:val="none" w:sz="0" w:space="0" w:color="auto"/>
        <w:right w:val="none" w:sz="0" w:space="0" w:color="auto"/>
      </w:divBdr>
    </w:div>
    <w:div w:id="302194523">
      <w:marLeft w:val="480"/>
      <w:marRight w:val="0"/>
      <w:marTop w:val="0"/>
      <w:marBottom w:val="0"/>
      <w:divBdr>
        <w:top w:val="none" w:sz="0" w:space="0" w:color="auto"/>
        <w:left w:val="none" w:sz="0" w:space="0" w:color="auto"/>
        <w:bottom w:val="none" w:sz="0" w:space="0" w:color="auto"/>
        <w:right w:val="none" w:sz="0" w:space="0" w:color="auto"/>
      </w:divBdr>
    </w:div>
    <w:div w:id="336150242">
      <w:marLeft w:val="480"/>
      <w:marRight w:val="0"/>
      <w:marTop w:val="0"/>
      <w:marBottom w:val="0"/>
      <w:divBdr>
        <w:top w:val="none" w:sz="0" w:space="0" w:color="auto"/>
        <w:left w:val="none" w:sz="0" w:space="0" w:color="auto"/>
        <w:bottom w:val="none" w:sz="0" w:space="0" w:color="auto"/>
        <w:right w:val="none" w:sz="0" w:space="0" w:color="auto"/>
      </w:divBdr>
    </w:div>
    <w:div w:id="338309426">
      <w:marLeft w:val="480"/>
      <w:marRight w:val="0"/>
      <w:marTop w:val="0"/>
      <w:marBottom w:val="0"/>
      <w:divBdr>
        <w:top w:val="none" w:sz="0" w:space="0" w:color="auto"/>
        <w:left w:val="none" w:sz="0" w:space="0" w:color="auto"/>
        <w:bottom w:val="none" w:sz="0" w:space="0" w:color="auto"/>
        <w:right w:val="none" w:sz="0" w:space="0" w:color="auto"/>
      </w:divBdr>
    </w:div>
    <w:div w:id="340358711">
      <w:marLeft w:val="480"/>
      <w:marRight w:val="0"/>
      <w:marTop w:val="0"/>
      <w:marBottom w:val="0"/>
      <w:divBdr>
        <w:top w:val="none" w:sz="0" w:space="0" w:color="auto"/>
        <w:left w:val="none" w:sz="0" w:space="0" w:color="auto"/>
        <w:bottom w:val="none" w:sz="0" w:space="0" w:color="auto"/>
        <w:right w:val="none" w:sz="0" w:space="0" w:color="auto"/>
      </w:divBdr>
    </w:div>
    <w:div w:id="359359651">
      <w:marLeft w:val="480"/>
      <w:marRight w:val="0"/>
      <w:marTop w:val="0"/>
      <w:marBottom w:val="0"/>
      <w:divBdr>
        <w:top w:val="none" w:sz="0" w:space="0" w:color="auto"/>
        <w:left w:val="none" w:sz="0" w:space="0" w:color="auto"/>
        <w:bottom w:val="none" w:sz="0" w:space="0" w:color="auto"/>
        <w:right w:val="none" w:sz="0" w:space="0" w:color="auto"/>
      </w:divBdr>
    </w:div>
    <w:div w:id="359554393">
      <w:marLeft w:val="480"/>
      <w:marRight w:val="0"/>
      <w:marTop w:val="0"/>
      <w:marBottom w:val="0"/>
      <w:divBdr>
        <w:top w:val="none" w:sz="0" w:space="0" w:color="auto"/>
        <w:left w:val="none" w:sz="0" w:space="0" w:color="auto"/>
        <w:bottom w:val="none" w:sz="0" w:space="0" w:color="auto"/>
        <w:right w:val="none" w:sz="0" w:space="0" w:color="auto"/>
      </w:divBdr>
    </w:div>
    <w:div w:id="361368352">
      <w:marLeft w:val="480"/>
      <w:marRight w:val="0"/>
      <w:marTop w:val="0"/>
      <w:marBottom w:val="0"/>
      <w:divBdr>
        <w:top w:val="none" w:sz="0" w:space="0" w:color="auto"/>
        <w:left w:val="none" w:sz="0" w:space="0" w:color="auto"/>
        <w:bottom w:val="none" w:sz="0" w:space="0" w:color="auto"/>
        <w:right w:val="none" w:sz="0" w:space="0" w:color="auto"/>
      </w:divBdr>
    </w:div>
    <w:div w:id="372273815">
      <w:marLeft w:val="480"/>
      <w:marRight w:val="0"/>
      <w:marTop w:val="0"/>
      <w:marBottom w:val="0"/>
      <w:divBdr>
        <w:top w:val="none" w:sz="0" w:space="0" w:color="auto"/>
        <w:left w:val="none" w:sz="0" w:space="0" w:color="auto"/>
        <w:bottom w:val="none" w:sz="0" w:space="0" w:color="auto"/>
        <w:right w:val="none" w:sz="0" w:space="0" w:color="auto"/>
      </w:divBdr>
    </w:div>
    <w:div w:id="376514861">
      <w:marLeft w:val="480"/>
      <w:marRight w:val="0"/>
      <w:marTop w:val="0"/>
      <w:marBottom w:val="0"/>
      <w:divBdr>
        <w:top w:val="none" w:sz="0" w:space="0" w:color="auto"/>
        <w:left w:val="none" w:sz="0" w:space="0" w:color="auto"/>
        <w:bottom w:val="none" w:sz="0" w:space="0" w:color="auto"/>
        <w:right w:val="none" w:sz="0" w:space="0" w:color="auto"/>
      </w:divBdr>
    </w:div>
    <w:div w:id="380831145">
      <w:marLeft w:val="480"/>
      <w:marRight w:val="0"/>
      <w:marTop w:val="0"/>
      <w:marBottom w:val="0"/>
      <w:divBdr>
        <w:top w:val="none" w:sz="0" w:space="0" w:color="auto"/>
        <w:left w:val="none" w:sz="0" w:space="0" w:color="auto"/>
        <w:bottom w:val="none" w:sz="0" w:space="0" w:color="auto"/>
        <w:right w:val="none" w:sz="0" w:space="0" w:color="auto"/>
      </w:divBdr>
    </w:div>
    <w:div w:id="407994311">
      <w:marLeft w:val="480"/>
      <w:marRight w:val="0"/>
      <w:marTop w:val="0"/>
      <w:marBottom w:val="0"/>
      <w:divBdr>
        <w:top w:val="none" w:sz="0" w:space="0" w:color="auto"/>
        <w:left w:val="none" w:sz="0" w:space="0" w:color="auto"/>
        <w:bottom w:val="none" w:sz="0" w:space="0" w:color="auto"/>
        <w:right w:val="none" w:sz="0" w:space="0" w:color="auto"/>
      </w:divBdr>
    </w:div>
    <w:div w:id="412242789">
      <w:marLeft w:val="480"/>
      <w:marRight w:val="0"/>
      <w:marTop w:val="0"/>
      <w:marBottom w:val="0"/>
      <w:divBdr>
        <w:top w:val="none" w:sz="0" w:space="0" w:color="auto"/>
        <w:left w:val="none" w:sz="0" w:space="0" w:color="auto"/>
        <w:bottom w:val="none" w:sz="0" w:space="0" w:color="auto"/>
        <w:right w:val="none" w:sz="0" w:space="0" w:color="auto"/>
      </w:divBdr>
    </w:div>
    <w:div w:id="415632858">
      <w:marLeft w:val="480"/>
      <w:marRight w:val="0"/>
      <w:marTop w:val="0"/>
      <w:marBottom w:val="0"/>
      <w:divBdr>
        <w:top w:val="none" w:sz="0" w:space="0" w:color="auto"/>
        <w:left w:val="none" w:sz="0" w:space="0" w:color="auto"/>
        <w:bottom w:val="none" w:sz="0" w:space="0" w:color="auto"/>
        <w:right w:val="none" w:sz="0" w:space="0" w:color="auto"/>
      </w:divBdr>
    </w:div>
    <w:div w:id="418791995">
      <w:marLeft w:val="480"/>
      <w:marRight w:val="0"/>
      <w:marTop w:val="0"/>
      <w:marBottom w:val="0"/>
      <w:divBdr>
        <w:top w:val="none" w:sz="0" w:space="0" w:color="auto"/>
        <w:left w:val="none" w:sz="0" w:space="0" w:color="auto"/>
        <w:bottom w:val="none" w:sz="0" w:space="0" w:color="auto"/>
        <w:right w:val="none" w:sz="0" w:space="0" w:color="auto"/>
      </w:divBdr>
    </w:div>
    <w:div w:id="422721517">
      <w:marLeft w:val="480"/>
      <w:marRight w:val="0"/>
      <w:marTop w:val="0"/>
      <w:marBottom w:val="0"/>
      <w:divBdr>
        <w:top w:val="none" w:sz="0" w:space="0" w:color="auto"/>
        <w:left w:val="none" w:sz="0" w:space="0" w:color="auto"/>
        <w:bottom w:val="none" w:sz="0" w:space="0" w:color="auto"/>
        <w:right w:val="none" w:sz="0" w:space="0" w:color="auto"/>
      </w:divBdr>
    </w:div>
    <w:div w:id="426773801">
      <w:marLeft w:val="480"/>
      <w:marRight w:val="0"/>
      <w:marTop w:val="0"/>
      <w:marBottom w:val="0"/>
      <w:divBdr>
        <w:top w:val="none" w:sz="0" w:space="0" w:color="auto"/>
        <w:left w:val="none" w:sz="0" w:space="0" w:color="auto"/>
        <w:bottom w:val="none" w:sz="0" w:space="0" w:color="auto"/>
        <w:right w:val="none" w:sz="0" w:space="0" w:color="auto"/>
      </w:divBdr>
    </w:div>
    <w:div w:id="444036936">
      <w:marLeft w:val="480"/>
      <w:marRight w:val="0"/>
      <w:marTop w:val="0"/>
      <w:marBottom w:val="0"/>
      <w:divBdr>
        <w:top w:val="none" w:sz="0" w:space="0" w:color="auto"/>
        <w:left w:val="none" w:sz="0" w:space="0" w:color="auto"/>
        <w:bottom w:val="none" w:sz="0" w:space="0" w:color="auto"/>
        <w:right w:val="none" w:sz="0" w:space="0" w:color="auto"/>
      </w:divBdr>
    </w:div>
    <w:div w:id="458840821">
      <w:marLeft w:val="480"/>
      <w:marRight w:val="0"/>
      <w:marTop w:val="0"/>
      <w:marBottom w:val="0"/>
      <w:divBdr>
        <w:top w:val="none" w:sz="0" w:space="0" w:color="auto"/>
        <w:left w:val="none" w:sz="0" w:space="0" w:color="auto"/>
        <w:bottom w:val="none" w:sz="0" w:space="0" w:color="auto"/>
        <w:right w:val="none" w:sz="0" w:space="0" w:color="auto"/>
      </w:divBdr>
    </w:div>
    <w:div w:id="515775047">
      <w:marLeft w:val="480"/>
      <w:marRight w:val="0"/>
      <w:marTop w:val="0"/>
      <w:marBottom w:val="0"/>
      <w:divBdr>
        <w:top w:val="none" w:sz="0" w:space="0" w:color="auto"/>
        <w:left w:val="none" w:sz="0" w:space="0" w:color="auto"/>
        <w:bottom w:val="none" w:sz="0" w:space="0" w:color="auto"/>
        <w:right w:val="none" w:sz="0" w:space="0" w:color="auto"/>
      </w:divBdr>
    </w:div>
    <w:div w:id="525825841">
      <w:marLeft w:val="480"/>
      <w:marRight w:val="0"/>
      <w:marTop w:val="0"/>
      <w:marBottom w:val="0"/>
      <w:divBdr>
        <w:top w:val="none" w:sz="0" w:space="0" w:color="auto"/>
        <w:left w:val="none" w:sz="0" w:space="0" w:color="auto"/>
        <w:bottom w:val="none" w:sz="0" w:space="0" w:color="auto"/>
        <w:right w:val="none" w:sz="0" w:space="0" w:color="auto"/>
      </w:divBdr>
    </w:div>
    <w:div w:id="527334626">
      <w:marLeft w:val="480"/>
      <w:marRight w:val="0"/>
      <w:marTop w:val="0"/>
      <w:marBottom w:val="0"/>
      <w:divBdr>
        <w:top w:val="none" w:sz="0" w:space="0" w:color="auto"/>
        <w:left w:val="none" w:sz="0" w:space="0" w:color="auto"/>
        <w:bottom w:val="none" w:sz="0" w:space="0" w:color="auto"/>
        <w:right w:val="none" w:sz="0" w:space="0" w:color="auto"/>
      </w:divBdr>
    </w:div>
    <w:div w:id="557324083">
      <w:marLeft w:val="480"/>
      <w:marRight w:val="0"/>
      <w:marTop w:val="0"/>
      <w:marBottom w:val="0"/>
      <w:divBdr>
        <w:top w:val="none" w:sz="0" w:space="0" w:color="auto"/>
        <w:left w:val="none" w:sz="0" w:space="0" w:color="auto"/>
        <w:bottom w:val="none" w:sz="0" w:space="0" w:color="auto"/>
        <w:right w:val="none" w:sz="0" w:space="0" w:color="auto"/>
      </w:divBdr>
    </w:div>
    <w:div w:id="559561576">
      <w:marLeft w:val="480"/>
      <w:marRight w:val="0"/>
      <w:marTop w:val="0"/>
      <w:marBottom w:val="0"/>
      <w:divBdr>
        <w:top w:val="none" w:sz="0" w:space="0" w:color="auto"/>
        <w:left w:val="none" w:sz="0" w:space="0" w:color="auto"/>
        <w:bottom w:val="none" w:sz="0" w:space="0" w:color="auto"/>
        <w:right w:val="none" w:sz="0" w:space="0" w:color="auto"/>
      </w:divBdr>
    </w:div>
    <w:div w:id="560864933">
      <w:marLeft w:val="480"/>
      <w:marRight w:val="0"/>
      <w:marTop w:val="0"/>
      <w:marBottom w:val="0"/>
      <w:divBdr>
        <w:top w:val="none" w:sz="0" w:space="0" w:color="auto"/>
        <w:left w:val="none" w:sz="0" w:space="0" w:color="auto"/>
        <w:bottom w:val="none" w:sz="0" w:space="0" w:color="auto"/>
        <w:right w:val="none" w:sz="0" w:space="0" w:color="auto"/>
      </w:divBdr>
    </w:div>
    <w:div w:id="572352864">
      <w:marLeft w:val="480"/>
      <w:marRight w:val="0"/>
      <w:marTop w:val="0"/>
      <w:marBottom w:val="0"/>
      <w:divBdr>
        <w:top w:val="none" w:sz="0" w:space="0" w:color="auto"/>
        <w:left w:val="none" w:sz="0" w:space="0" w:color="auto"/>
        <w:bottom w:val="none" w:sz="0" w:space="0" w:color="auto"/>
        <w:right w:val="none" w:sz="0" w:space="0" w:color="auto"/>
      </w:divBdr>
    </w:div>
    <w:div w:id="576210493">
      <w:marLeft w:val="480"/>
      <w:marRight w:val="0"/>
      <w:marTop w:val="0"/>
      <w:marBottom w:val="0"/>
      <w:divBdr>
        <w:top w:val="none" w:sz="0" w:space="0" w:color="auto"/>
        <w:left w:val="none" w:sz="0" w:space="0" w:color="auto"/>
        <w:bottom w:val="none" w:sz="0" w:space="0" w:color="auto"/>
        <w:right w:val="none" w:sz="0" w:space="0" w:color="auto"/>
      </w:divBdr>
    </w:div>
    <w:div w:id="577331163">
      <w:marLeft w:val="480"/>
      <w:marRight w:val="0"/>
      <w:marTop w:val="0"/>
      <w:marBottom w:val="0"/>
      <w:divBdr>
        <w:top w:val="none" w:sz="0" w:space="0" w:color="auto"/>
        <w:left w:val="none" w:sz="0" w:space="0" w:color="auto"/>
        <w:bottom w:val="none" w:sz="0" w:space="0" w:color="auto"/>
        <w:right w:val="none" w:sz="0" w:space="0" w:color="auto"/>
      </w:divBdr>
    </w:div>
    <w:div w:id="584189705">
      <w:marLeft w:val="480"/>
      <w:marRight w:val="0"/>
      <w:marTop w:val="0"/>
      <w:marBottom w:val="0"/>
      <w:divBdr>
        <w:top w:val="none" w:sz="0" w:space="0" w:color="auto"/>
        <w:left w:val="none" w:sz="0" w:space="0" w:color="auto"/>
        <w:bottom w:val="none" w:sz="0" w:space="0" w:color="auto"/>
        <w:right w:val="none" w:sz="0" w:space="0" w:color="auto"/>
      </w:divBdr>
    </w:div>
    <w:div w:id="595141125">
      <w:marLeft w:val="480"/>
      <w:marRight w:val="0"/>
      <w:marTop w:val="0"/>
      <w:marBottom w:val="0"/>
      <w:divBdr>
        <w:top w:val="none" w:sz="0" w:space="0" w:color="auto"/>
        <w:left w:val="none" w:sz="0" w:space="0" w:color="auto"/>
        <w:bottom w:val="none" w:sz="0" w:space="0" w:color="auto"/>
        <w:right w:val="none" w:sz="0" w:space="0" w:color="auto"/>
      </w:divBdr>
    </w:div>
    <w:div w:id="599527761">
      <w:marLeft w:val="480"/>
      <w:marRight w:val="0"/>
      <w:marTop w:val="0"/>
      <w:marBottom w:val="0"/>
      <w:divBdr>
        <w:top w:val="none" w:sz="0" w:space="0" w:color="auto"/>
        <w:left w:val="none" w:sz="0" w:space="0" w:color="auto"/>
        <w:bottom w:val="none" w:sz="0" w:space="0" w:color="auto"/>
        <w:right w:val="none" w:sz="0" w:space="0" w:color="auto"/>
      </w:divBdr>
    </w:div>
    <w:div w:id="612714713">
      <w:marLeft w:val="480"/>
      <w:marRight w:val="0"/>
      <w:marTop w:val="0"/>
      <w:marBottom w:val="0"/>
      <w:divBdr>
        <w:top w:val="none" w:sz="0" w:space="0" w:color="auto"/>
        <w:left w:val="none" w:sz="0" w:space="0" w:color="auto"/>
        <w:bottom w:val="none" w:sz="0" w:space="0" w:color="auto"/>
        <w:right w:val="none" w:sz="0" w:space="0" w:color="auto"/>
      </w:divBdr>
    </w:div>
    <w:div w:id="617180950">
      <w:marLeft w:val="480"/>
      <w:marRight w:val="0"/>
      <w:marTop w:val="0"/>
      <w:marBottom w:val="0"/>
      <w:divBdr>
        <w:top w:val="none" w:sz="0" w:space="0" w:color="auto"/>
        <w:left w:val="none" w:sz="0" w:space="0" w:color="auto"/>
        <w:bottom w:val="none" w:sz="0" w:space="0" w:color="auto"/>
        <w:right w:val="none" w:sz="0" w:space="0" w:color="auto"/>
      </w:divBdr>
    </w:div>
    <w:div w:id="619654299">
      <w:marLeft w:val="480"/>
      <w:marRight w:val="0"/>
      <w:marTop w:val="0"/>
      <w:marBottom w:val="0"/>
      <w:divBdr>
        <w:top w:val="none" w:sz="0" w:space="0" w:color="auto"/>
        <w:left w:val="none" w:sz="0" w:space="0" w:color="auto"/>
        <w:bottom w:val="none" w:sz="0" w:space="0" w:color="auto"/>
        <w:right w:val="none" w:sz="0" w:space="0" w:color="auto"/>
      </w:divBdr>
    </w:div>
    <w:div w:id="623199779">
      <w:marLeft w:val="480"/>
      <w:marRight w:val="0"/>
      <w:marTop w:val="0"/>
      <w:marBottom w:val="0"/>
      <w:divBdr>
        <w:top w:val="none" w:sz="0" w:space="0" w:color="auto"/>
        <w:left w:val="none" w:sz="0" w:space="0" w:color="auto"/>
        <w:bottom w:val="none" w:sz="0" w:space="0" w:color="auto"/>
        <w:right w:val="none" w:sz="0" w:space="0" w:color="auto"/>
      </w:divBdr>
    </w:div>
    <w:div w:id="640036063">
      <w:marLeft w:val="480"/>
      <w:marRight w:val="0"/>
      <w:marTop w:val="0"/>
      <w:marBottom w:val="0"/>
      <w:divBdr>
        <w:top w:val="none" w:sz="0" w:space="0" w:color="auto"/>
        <w:left w:val="none" w:sz="0" w:space="0" w:color="auto"/>
        <w:bottom w:val="none" w:sz="0" w:space="0" w:color="auto"/>
        <w:right w:val="none" w:sz="0" w:space="0" w:color="auto"/>
      </w:divBdr>
    </w:div>
    <w:div w:id="641084669">
      <w:marLeft w:val="480"/>
      <w:marRight w:val="0"/>
      <w:marTop w:val="0"/>
      <w:marBottom w:val="0"/>
      <w:divBdr>
        <w:top w:val="none" w:sz="0" w:space="0" w:color="auto"/>
        <w:left w:val="none" w:sz="0" w:space="0" w:color="auto"/>
        <w:bottom w:val="none" w:sz="0" w:space="0" w:color="auto"/>
        <w:right w:val="none" w:sz="0" w:space="0" w:color="auto"/>
      </w:divBdr>
    </w:div>
    <w:div w:id="688484501">
      <w:marLeft w:val="480"/>
      <w:marRight w:val="0"/>
      <w:marTop w:val="0"/>
      <w:marBottom w:val="0"/>
      <w:divBdr>
        <w:top w:val="none" w:sz="0" w:space="0" w:color="auto"/>
        <w:left w:val="none" w:sz="0" w:space="0" w:color="auto"/>
        <w:bottom w:val="none" w:sz="0" w:space="0" w:color="auto"/>
        <w:right w:val="none" w:sz="0" w:space="0" w:color="auto"/>
      </w:divBdr>
    </w:div>
    <w:div w:id="703141013">
      <w:marLeft w:val="480"/>
      <w:marRight w:val="0"/>
      <w:marTop w:val="0"/>
      <w:marBottom w:val="0"/>
      <w:divBdr>
        <w:top w:val="none" w:sz="0" w:space="0" w:color="auto"/>
        <w:left w:val="none" w:sz="0" w:space="0" w:color="auto"/>
        <w:bottom w:val="none" w:sz="0" w:space="0" w:color="auto"/>
        <w:right w:val="none" w:sz="0" w:space="0" w:color="auto"/>
      </w:divBdr>
    </w:div>
    <w:div w:id="714696996">
      <w:marLeft w:val="480"/>
      <w:marRight w:val="0"/>
      <w:marTop w:val="0"/>
      <w:marBottom w:val="0"/>
      <w:divBdr>
        <w:top w:val="none" w:sz="0" w:space="0" w:color="auto"/>
        <w:left w:val="none" w:sz="0" w:space="0" w:color="auto"/>
        <w:bottom w:val="none" w:sz="0" w:space="0" w:color="auto"/>
        <w:right w:val="none" w:sz="0" w:space="0" w:color="auto"/>
      </w:divBdr>
    </w:div>
    <w:div w:id="736437210">
      <w:marLeft w:val="480"/>
      <w:marRight w:val="0"/>
      <w:marTop w:val="0"/>
      <w:marBottom w:val="0"/>
      <w:divBdr>
        <w:top w:val="none" w:sz="0" w:space="0" w:color="auto"/>
        <w:left w:val="none" w:sz="0" w:space="0" w:color="auto"/>
        <w:bottom w:val="none" w:sz="0" w:space="0" w:color="auto"/>
        <w:right w:val="none" w:sz="0" w:space="0" w:color="auto"/>
      </w:divBdr>
    </w:div>
    <w:div w:id="745802986">
      <w:marLeft w:val="480"/>
      <w:marRight w:val="0"/>
      <w:marTop w:val="0"/>
      <w:marBottom w:val="0"/>
      <w:divBdr>
        <w:top w:val="none" w:sz="0" w:space="0" w:color="auto"/>
        <w:left w:val="none" w:sz="0" w:space="0" w:color="auto"/>
        <w:bottom w:val="none" w:sz="0" w:space="0" w:color="auto"/>
        <w:right w:val="none" w:sz="0" w:space="0" w:color="auto"/>
      </w:divBdr>
    </w:div>
    <w:div w:id="753548779">
      <w:marLeft w:val="480"/>
      <w:marRight w:val="0"/>
      <w:marTop w:val="0"/>
      <w:marBottom w:val="0"/>
      <w:divBdr>
        <w:top w:val="none" w:sz="0" w:space="0" w:color="auto"/>
        <w:left w:val="none" w:sz="0" w:space="0" w:color="auto"/>
        <w:bottom w:val="none" w:sz="0" w:space="0" w:color="auto"/>
        <w:right w:val="none" w:sz="0" w:space="0" w:color="auto"/>
      </w:divBdr>
    </w:div>
    <w:div w:id="755400081">
      <w:marLeft w:val="480"/>
      <w:marRight w:val="0"/>
      <w:marTop w:val="0"/>
      <w:marBottom w:val="0"/>
      <w:divBdr>
        <w:top w:val="none" w:sz="0" w:space="0" w:color="auto"/>
        <w:left w:val="none" w:sz="0" w:space="0" w:color="auto"/>
        <w:bottom w:val="none" w:sz="0" w:space="0" w:color="auto"/>
        <w:right w:val="none" w:sz="0" w:space="0" w:color="auto"/>
      </w:divBdr>
    </w:div>
    <w:div w:id="761531467">
      <w:marLeft w:val="480"/>
      <w:marRight w:val="0"/>
      <w:marTop w:val="0"/>
      <w:marBottom w:val="0"/>
      <w:divBdr>
        <w:top w:val="none" w:sz="0" w:space="0" w:color="auto"/>
        <w:left w:val="none" w:sz="0" w:space="0" w:color="auto"/>
        <w:bottom w:val="none" w:sz="0" w:space="0" w:color="auto"/>
        <w:right w:val="none" w:sz="0" w:space="0" w:color="auto"/>
      </w:divBdr>
    </w:div>
    <w:div w:id="776407691">
      <w:marLeft w:val="480"/>
      <w:marRight w:val="0"/>
      <w:marTop w:val="0"/>
      <w:marBottom w:val="0"/>
      <w:divBdr>
        <w:top w:val="none" w:sz="0" w:space="0" w:color="auto"/>
        <w:left w:val="none" w:sz="0" w:space="0" w:color="auto"/>
        <w:bottom w:val="none" w:sz="0" w:space="0" w:color="auto"/>
        <w:right w:val="none" w:sz="0" w:space="0" w:color="auto"/>
      </w:divBdr>
    </w:div>
    <w:div w:id="805314017">
      <w:marLeft w:val="480"/>
      <w:marRight w:val="0"/>
      <w:marTop w:val="0"/>
      <w:marBottom w:val="0"/>
      <w:divBdr>
        <w:top w:val="none" w:sz="0" w:space="0" w:color="auto"/>
        <w:left w:val="none" w:sz="0" w:space="0" w:color="auto"/>
        <w:bottom w:val="none" w:sz="0" w:space="0" w:color="auto"/>
        <w:right w:val="none" w:sz="0" w:space="0" w:color="auto"/>
      </w:divBdr>
    </w:div>
    <w:div w:id="819082985">
      <w:marLeft w:val="480"/>
      <w:marRight w:val="0"/>
      <w:marTop w:val="0"/>
      <w:marBottom w:val="0"/>
      <w:divBdr>
        <w:top w:val="none" w:sz="0" w:space="0" w:color="auto"/>
        <w:left w:val="none" w:sz="0" w:space="0" w:color="auto"/>
        <w:bottom w:val="none" w:sz="0" w:space="0" w:color="auto"/>
        <w:right w:val="none" w:sz="0" w:space="0" w:color="auto"/>
      </w:divBdr>
    </w:div>
    <w:div w:id="826362143">
      <w:marLeft w:val="480"/>
      <w:marRight w:val="0"/>
      <w:marTop w:val="0"/>
      <w:marBottom w:val="0"/>
      <w:divBdr>
        <w:top w:val="none" w:sz="0" w:space="0" w:color="auto"/>
        <w:left w:val="none" w:sz="0" w:space="0" w:color="auto"/>
        <w:bottom w:val="none" w:sz="0" w:space="0" w:color="auto"/>
        <w:right w:val="none" w:sz="0" w:space="0" w:color="auto"/>
      </w:divBdr>
    </w:div>
    <w:div w:id="837698002">
      <w:marLeft w:val="480"/>
      <w:marRight w:val="0"/>
      <w:marTop w:val="0"/>
      <w:marBottom w:val="0"/>
      <w:divBdr>
        <w:top w:val="none" w:sz="0" w:space="0" w:color="auto"/>
        <w:left w:val="none" w:sz="0" w:space="0" w:color="auto"/>
        <w:bottom w:val="none" w:sz="0" w:space="0" w:color="auto"/>
        <w:right w:val="none" w:sz="0" w:space="0" w:color="auto"/>
      </w:divBdr>
    </w:div>
    <w:div w:id="841121472">
      <w:marLeft w:val="480"/>
      <w:marRight w:val="0"/>
      <w:marTop w:val="0"/>
      <w:marBottom w:val="0"/>
      <w:divBdr>
        <w:top w:val="none" w:sz="0" w:space="0" w:color="auto"/>
        <w:left w:val="none" w:sz="0" w:space="0" w:color="auto"/>
        <w:bottom w:val="none" w:sz="0" w:space="0" w:color="auto"/>
        <w:right w:val="none" w:sz="0" w:space="0" w:color="auto"/>
      </w:divBdr>
    </w:div>
    <w:div w:id="848642992">
      <w:marLeft w:val="480"/>
      <w:marRight w:val="0"/>
      <w:marTop w:val="0"/>
      <w:marBottom w:val="0"/>
      <w:divBdr>
        <w:top w:val="none" w:sz="0" w:space="0" w:color="auto"/>
        <w:left w:val="none" w:sz="0" w:space="0" w:color="auto"/>
        <w:bottom w:val="none" w:sz="0" w:space="0" w:color="auto"/>
        <w:right w:val="none" w:sz="0" w:space="0" w:color="auto"/>
      </w:divBdr>
    </w:div>
    <w:div w:id="857236096">
      <w:marLeft w:val="480"/>
      <w:marRight w:val="0"/>
      <w:marTop w:val="0"/>
      <w:marBottom w:val="0"/>
      <w:divBdr>
        <w:top w:val="none" w:sz="0" w:space="0" w:color="auto"/>
        <w:left w:val="none" w:sz="0" w:space="0" w:color="auto"/>
        <w:bottom w:val="none" w:sz="0" w:space="0" w:color="auto"/>
        <w:right w:val="none" w:sz="0" w:space="0" w:color="auto"/>
      </w:divBdr>
    </w:div>
    <w:div w:id="861477972">
      <w:marLeft w:val="480"/>
      <w:marRight w:val="0"/>
      <w:marTop w:val="0"/>
      <w:marBottom w:val="0"/>
      <w:divBdr>
        <w:top w:val="none" w:sz="0" w:space="0" w:color="auto"/>
        <w:left w:val="none" w:sz="0" w:space="0" w:color="auto"/>
        <w:bottom w:val="none" w:sz="0" w:space="0" w:color="auto"/>
        <w:right w:val="none" w:sz="0" w:space="0" w:color="auto"/>
      </w:divBdr>
    </w:div>
    <w:div w:id="866678560">
      <w:marLeft w:val="480"/>
      <w:marRight w:val="0"/>
      <w:marTop w:val="0"/>
      <w:marBottom w:val="0"/>
      <w:divBdr>
        <w:top w:val="none" w:sz="0" w:space="0" w:color="auto"/>
        <w:left w:val="none" w:sz="0" w:space="0" w:color="auto"/>
        <w:bottom w:val="none" w:sz="0" w:space="0" w:color="auto"/>
        <w:right w:val="none" w:sz="0" w:space="0" w:color="auto"/>
      </w:divBdr>
    </w:div>
    <w:div w:id="877006772">
      <w:marLeft w:val="480"/>
      <w:marRight w:val="0"/>
      <w:marTop w:val="0"/>
      <w:marBottom w:val="0"/>
      <w:divBdr>
        <w:top w:val="none" w:sz="0" w:space="0" w:color="auto"/>
        <w:left w:val="none" w:sz="0" w:space="0" w:color="auto"/>
        <w:bottom w:val="none" w:sz="0" w:space="0" w:color="auto"/>
        <w:right w:val="none" w:sz="0" w:space="0" w:color="auto"/>
      </w:divBdr>
    </w:div>
    <w:div w:id="878394835">
      <w:marLeft w:val="480"/>
      <w:marRight w:val="0"/>
      <w:marTop w:val="0"/>
      <w:marBottom w:val="0"/>
      <w:divBdr>
        <w:top w:val="none" w:sz="0" w:space="0" w:color="auto"/>
        <w:left w:val="none" w:sz="0" w:space="0" w:color="auto"/>
        <w:bottom w:val="none" w:sz="0" w:space="0" w:color="auto"/>
        <w:right w:val="none" w:sz="0" w:space="0" w:color="auto"/>
      </w:divBdr>
    </w:div>
    <w:div w:id="879246336">
      <w:marLeft w:val="480"/>
      <w:marRight w:val="0"/>
      <w:marTop w:val="0"/>
      <w:marBottom w:val="0"/>
      <w:divBdr>
        <w:top w:val="none" w:sz="0" w:space="0" w:color="auto"/>
        <w:left w:val="none" w:sz="0" w:space="0" w:color="auto"/>
        <w:bottom w:val="none" w:sz="0" w:space="0" w:color="auto"/>
        <w:right w:val="none" w:sz="0" w:space="0" w:color="auto"/>
      </w:divBdr>
    </w:div>
    <w:div w:id="897976462">
      <w:marLeft w:val="480"/>
      <w:marRight w:val="0"/>
      <w:marTop w:val="0"/>
      <w:marBottom w:val="0"/>
      <w:divBdr>
        <w:top w:val="none" w:sz="0" w:space="0" w:color="auto"/>
        <w:left w:val="none" w:sz="0" w:space="0" w:color="auto"/>
        <w:bottom w:val="none" w:sz="0" w:space="0" w:color="auto"/>
        <w:right w:val="none" w:sz="0" w:space="0" w:color="auto"/>
      </w:divBdr>
    </w:div>
    <w:div w:id="928734216">
      <w:marLeft w:val="480"/>
      <w:marRight w:val="0"/>
      <w:marTop w:val="0"/>
      <w:marBottom w:val="0"/>
      <w:divBdr>
        <w:top w:val="none" w:sz="0" w:space="0" w:color="auto"/>
        <w:left w:val="none" w:sz="0" w:space="0" w:color="auto"/>
        <w:bottom w:val="none" w:sz="0" w:space="0" w:color="auto"/>
        <w:right w:val="none" w:sz="0" w:space="0" w:color="auto"/>
      </w:divBdr>
    </w:div>
    <w:div w:id="930428938">
      <w:marLeft w:val="480"/>
      <w:marRight w:val="0"/>
      <w:marTop w:val="0"/>
      <w:marBottom w:val="0"/>
      <w:divBdr>
        <w:top w:val="none" w:sz="0" w:space="0" w:color="auto"/>
        <w:left w:val="none" w:sz="0" w:space="0" w:color="auto"/>
        <w:bottom w:val="none" w:sz="0" w:space="0" w:color="auto"/>
        <w:right w:val="none" w:sz="0" w:space="0" w:color="auto"/>
      </w:divBdr>
    </w:div>
    <w:div w:id="937104653">
      <w:marLeft w:val="480"/>
      <w:marRight w:val="0"/>
      <w:marTop w:val="0"/>
      <w:marBottom w:val="0"/>
      <w:divBdr>
        <w:top w:val="none" w:sz="0" w:space="0" w:color="auto"/>
        <w:left w:val="none" w:sz="0" w:space="0" w:color="auto"/>
        <w:bottom w:val="none" w:sz="0" w:space="0" w:color="auto"/>
        <w:right w:val="none" w:sz="0" w:space="0" w:color="auto"/>
      </w:divBdr>
    </w:div>
    <w:div w:id="937636948">
      <w:marLeft w:val="480"/>
      <w:marRight w:val="0"/>
      <w:marTop w:val="0"/>
      <w:marBottom w:val="0"/>
      <w:divBdr>
        <w:top w:val="none" w:sz="0" w:space="0" w:color="auto"/>
        <w:left w:val="none" w:sz="0" w:space="0" w:color="auto"/>
        <w:bottom w:val="none" w:sz="0" w:space="0" w:color="auto"/>
        <w:right w:val="none" w:sz="0" w:space="0" w:color="auto"/>
      </w:divBdr>
    </w:div>
    <w:div w:id="942414988">
      <w:marLeft w:val="480"/>
      <w:marRight w:val="0"/>
      <w:marTop w:val="0"/>
      <w:marBottom w:val="0"/>
      <w:divBdr>
        <w:top w:val="none" w:sz="0" w:space="0" w:color="auto"/>
        <w:left w:val="none" w:sz="0" w:space="0" w:color="auto"/>
        <w:bottom w:val="none" w:sz="0" w:space="0" w:color="auto"/>
        <w:right w:val="none" w:sz="0" w:space="0" w:color="auto"/>
      </w:divBdr>
    </w:div>
    <w:div w:id="960453136">
      <w:marLeft w:val="480"/>
      <w:marRight w:val="0"/>
      <w:marTop w:val="0"/>
      <w:marBottom w:val="0"/>
      <w:divBdr>
        <w:top w:val="none" w:sz="0" w:space="0" w:color="auto"/>
        <w:left w:val="none" w:sz="0" w:space="0" w:color="auto"/>
        <w:bottom w:val="none" w:sz="0" w:space="0" w:color="auto"/>
        <w:right w:val="none" w:sz="0" w:space="0" w:color="auto"/>
      </w:divBdr>
    </w:div>
    <w:div w:id="970554359">
      <w:marLeft w:val="480"/>
      <w:marRight w:val="0"/>
      <w:marTop w:val="0"/>
      <w:marBottom w:val="0"/>
      <w:divBdr>
        <w:top w:val="none" w:sz="0" w:space="0" w:color="auto"/>
        <w:left w:val="none" w:sz="0" w:space="0" w:color="auto"/>
        <w:bottom w:val="none" w:sz="0" w:space="0" w:color="auto"/>
        <w:right w:val="none" w:sz="0" w:space="0" w:color="auto"/>
      </w:divBdr>
    </w:div>
    <w:div w:id="970940042">
      <w:marLeft w:val="480"/>
      <w:marRight w:val="0"/>
      <w:marTop w:val="0"/>
      <w:marBottom w:val="0"/>
      <w:divBdr>
        <w:top w:val="none" w:sz="0" w:space="0" w:color="auto"/>
        <w:left w:val="none" w:sz="0" w:space="0" w:color="auto"/>
        <w:bottom w:val="none" w:sz="0" w:space="0" w:color="auto"/>
        <w:right w:val="none" w:sz="0" w:space="0" w:color="auto"/>
      </w:divBdr>
    </w:div>
    <w:div w:id="971440146">
      <w:marLeft w:val="480"/>
      <w:marRight w:val="0"/>
      <w:marTop w:val="0"/>
      <w:marBottom w:val="0"/>
      <w:divBdr>
        <w:top w:val="none" w:sz="0" w:space="0" w:color="auto"/>
        <w:left w:val="none" w:sz="0" w:space="0" w:color="auto"/>
        <w:bottom w:val="none" w:sz="0" w:space="0" w:color="auto"/>
        <w:right w:val="none" w:sz="0" w:space="0" w:color="auto"/>
      </w:divBdr>
    </w:div>
    <w:div w:id="980110760">
      <w:marLeft w:val="480"/>
      <w:marRight w:val="0"/>
      <w:marTop w:val="0"/>
      <w:marBottom w:val="0"/>
      <w:divBdr>
        <w:top w:val="none" w:sz="0" w:space="0" w:color="auto"/>
        <w:left w:val="none" w:sz="0" w:space="0" w:color="auto"/>
        <w:bottom w:val="none" w:sz="0" w:space="0" w:color="auto"/>
        <w:right w:val="none" w:sz="0" w:space="0" w:color="auto"/>
      </w:divBdr>
    </w:div>
    <w:div w:id="985089529">
      <w:marLeft w:val="480"/>
      <w:marRight w:val="0"/>
      <w:marTop w:val="0"/>
      <w:marBottom w:val="0"/>
      <w:divBdr>
        <w:top w:val="none" w:sz="0" w:space="0" w:color="auto"/>
        <w:left w:val="none" w:sz="0" w:space="0" w:color="auto"/>
        <w:bottom w:val="none" w:sz="0" w:space="0" w:color="auto"/>
        <w:right w:val="none" w:sz="0" w:space="0" w:color="auto"/>
      </w:divBdr>
    </w:div>
    <w:div w:id="986713835">
      <w:marLeft w:val="480"/>
      <w:marRight w:val="0"/>
      <w:marTop w:val="0"/>
      <w:marBottom w:val="0"/>
      <w:divBdr>
        <w:top w:val="none" w:sz="0" w:space="0" w:color="auto"/>
        <w:left w:val="none" w:sz="0" w:space="0" w:color="auto"/>
        <w:bottom w:val="none" w:sz="0" w:space="0" w:color="auto"/>
        <w:right w:val="none" w:sz="0" w:space="0" w:color="auto"/>
      </w:divBdr>
    </w:div>
    <w:div w:id="991787599">
      <w:marLeft w:val="480"/>
      <w:marRight w:val="0"/>
      <w:marTop w:val="0"/>
      <w:marBottom w:val="0"/>
      <w:divBdr>
        <w:top w:val="none" w:sz="0" w:space="0" w:color="auto"/>
        <w:left w:val="none" w:sz="0" w:space="0" w:color="auto"/>
        <w:bottom w:val="none" w:sz="0" w:space="0" w:color="auto"/>
        <w:right w:val="none" w:sz="0" w:space="0" w:color="auto"/>
      </w:divBdr>
    </w:div>
    <w:div w:id="1025325112">
      <w:marLeft w:val="480"/>
      <w:marRight w:val="0"/>
      <w:marTop w:val="0"/>
      <w:marBottom w:val="0"/>
      <w:divBdr>
        <w:top w:val="none" w:sz="0" w:space="0" w:color="auto"/>
        <w:left w:val="none" w:sz="0" w:space="0" w:color="auto"/>
        <w:bottom w:val="none" w:sz="0" w:space="0" w:color="auto"/>
        <w:right w:val="none" w:sz="0" w:space="0" w:color="auto"/>
      </w:divBdr>
    </w:div>
    <w:div w:id="1027830030">
      <w:marLeft w:val="480"/>
      <w:marRight w:val="0"/>
      <w:marTop w:val="0"/>
      <w:marBottom w:val="0"/>
      <w:divBdr>
        <w:top w:val="none" w:sz="0" w:space="0" w:color="auto"/>
        <w:left w:val="none" w:sz="0" w:space="0" w:color="auto"/>
        <w:bottom w:val="none" w:sz="0" w:space="0" w:color="auto"/>
        <w:right w:val="none" w:sz="0" w:space="0" w:color="auto"/>
      </w:divBdr>
    </w:div>
    <w:div w:id="1035546277">
      <w:marLeft w:val="480"/>
      <w:marRight w:val="0"/>
      <w:marTop w:val="0"/>
      <w:marBottom w:val="0"/>
      <w:divBdr>
        <w:top w:val="none" w:sz="0" w:space="0" w:color="auto"/>
        <w:left w:val="none" w:sz="0" w:space="0" w:color="auto"/>
        <w:bottom w:val="none" w:sz="0" w:space="0" w:color="auto"/>
        <w:right w:val="none" w:sz="0" w:space="0" w:color="auto"/>
      </w:divBdr>
    </w:div>
    <w:div w:id="1038121371">
      <w:marLeft w:val="480"/>
      <w:marRight w:val="0"/>
      <w:marTop w:val="0"/>
      <w:marBottom w:val="0"/>
      <w:divBdr>
        <w:top w:val="none" w:sz="0" w:space="0" w:color="auto"/>
        <w:left w:val="none" w:sz="0" w:space="0" w:color="auto"/>
        <w:bottom w:val="none" w:sz="0" w:space="0" w:color="auto"/>
        <w:right w:val="none" w:sz="0" w:space="0" w:color="auto"/>
      </w:divBdr>
    </w:div>
    <w:div w:id="1040134192">
      <w:marLeft w:val="480"/>
      <w:marRight w:val="0"/>
      <w:marTop w:val="0"/>
      <w:marBottom w:val="0"/>
      <w:divBdr>
        <w:top w:val="none" w:sz="0" w:space="0" w:color="auto"/>
        <w:left w:val="none" w:sz="0" w:space="0" w:color="auto"/>
        <w:bottom w:val="none" w:sz="0" w:space="0" w:color="auto"/>
        <w:right w:val="none" w:sz="0" w:space="0" w:color="auto"/>
      </w:divBdr>
    </w:div>
    <w:div w:id="1058406811">
      <w:marLeft w:val="480"/>
      <w:marRight w:val="0"/>
      <w:marTop w:val="0"/>
      <w:marBottom w:val="0"/>
      <w:divBdr>
        <w:top w:val="none" w:sz="0" w:space="0" w:color="auto"/>
        <w:left w:val="none" w:sz="0" w:space="0" w:color="auto"/>
        <w:bottom w:val="none" w:sz="0" w:space="0" w:color="auto"/>
        <w:right w:val="none" w:sz="0" w:space="0" w:color="auto"/>
      </w:divBdr>
    </w:div>
    <w:div w:id="1088237635">
      <w:marLeft w:val="480"/>
      <w:marRight w:val="0"/>
      <w:marTop w:val="0"/>
      <w:marBottom w:val="0"/>
      <w:divBdr>
        <w:top w:val="none" w:sz="0" w:space="0" w:color="auto"/>
        <w:left w:val="none" w:sz="0" w:space="0" w:color="auto"/>
        <w:bottom w:val="none" w:sz="0" w:space="0" w:color="auto"/>
        <w:right w:val="none" w:sz="0" w:space="0" w:color="auto"/>
      </w:divBdr>
    </w:div>
    <w:div w:id="1104033120">
      <w:marLeft w:val="480"/>
      <w:marRight w:val="0"/>
      <w:marTop w:val="0"/>
      <w:marBottom w:val="0"/>
      <w:divBdr>
        <w:top w:val="none" w:sz="0" w:space="0" w:color="auto"/>
        <w:left w:val="none" w:sz="0" w:space="0" w:color="auto"/>
        <w:bottom w:val="none" w:sz="0" w:space="0" w:color="auto"/>
        <w:right w:val="none" w:sz="0" w:space="0" w:color="auto"/>
      </w:divBdr>
    </w:div>
    <w:div w:id="1108430695">
      <w:marLeft w:val="480"/>
      <w:marRight w:val="0"/>
      <w:marTop w:val="0"/>
      <w:marBottom w:val="0"/>
      <w:divBdr>
        <w:top w:val="none" w:sz="0" w:space="0" w:color="auto"/>
        <w:left w:val="none" w:sz="0" w:space="0" w:color="auto"/>
        <w:bottom w:val="none" w:sz="0" w:space="0" w:color="auto"/>
        <w:right w:val="none" w:sz="0" w:space="0" w:color="auto"/>
      </w:divBdr>
    </w:div>
    <w:div w:id="1142579696">
      <w:marLeft w:val="480"/>
      <w:marRight w:val="0"/>
      <w:marTop w:val="0"/>
      <w:marBottom w:val="0"/>
      <w:divBdr>
        <w:top w:val="none" w:sz="0" w:space="0" w:color="auto"/>
        <w:left w:val="none" w:sz="0" w:space="0" w:color="auto"/>
        <w:bottom w:val="none" w:sz="0" w:space="0" w:color="auto"/>
        <w:right w:val="none" w:sz="0" w:space="0" w:color="auto"/>
      </w:divBdr>
    </w:div>
    <w:div w:id="1146434444">
      <w:marLeft w:val="480"/>
      <w:marRight w:val="0"/>
      <w:marTop w:val="0"/>
      <w:marBottom w:val="0"/>
      <w:divBdr>
        <w:top w:val="none" w:sz="0" w:space="0" w:color="auto"/>
        <w:left w:val="none" w:sz="0" w:space="0" w:color="auto"/>
        <w:bottom w:val="none" w:sz="0" w:space="0" w:color="auto"/>
        <w:right w:val="none" w:sz="0" w:space="0" w:color="auto"/>
      </w:divBdr>
    </w:div>
    <w:div w:id="1179386624">
      <w:marLeft w:val="480"/>
      <w:marRight w:val="0"/>
      <w:marTop w:val="0"/>
      <w:marBottom w:val="0"/>
      <w:divBdr>
        <w:top w:val="none" w:sz="0" w:space="0" w:color="auto"/>
        <w:left w:val="none" w:sz="0" w:space="0" w:color="auto"/>
        <w:bottom w:val="none" w:sz="0" w:space="0" w:color="auto"/>
        <w:right w:val="none" w:sz="0" w:space="0" w:color="auto"/>
      </w:divBdr>
    </w:div>
    <w:div w:id="1186409220">
      <w:marLeft w:val="480"/>
      <w:marRight w:val="0"/>
      <w:marTop w:val="0"/>
      <w:marBottom w:val="0"/>
      <w:divBdr>
        <w:top w:val="none" w:sz="0" w:space="0" w:color="auto"/>
        <w:left w:val="none" w:sz="0" w:space="0" w:color="auto"/>
        <w:bottom w:val="none" w:sz="0" w:space="0" w:color="auto"/>
        <w:right w:val="none" w:sz="0" w:space="0" w:color="auto"/>
      </w:divBdr>
    </w:div>
    <w:div w:id="1188131282">
      <w:marLeft w:val="480"/>
      <w:marRight w:val="0"/>
      <w:marTop w:val="0"/>
      <w:marBottom w:val="0"/>
      <w:divBdr>
        <w:top w:val="none" w:sz="0" w:space="0" w:color="auto"/>
        <w:left w:val="none" w:sz="0" w:space="0" w:color="auto"/>
        <w:bottom w:val="none" w:sz="0" w:space="0" w:color="auto"/>
        <w:right w:val="none" w:sz="0" w:space="0" w:color="auto"/>
      </w:divBdr>
    </w:div>
    <w:div w:id="1202328767">
      <w:marLeft w:val="480"/>
      <w:marRight w:val="0"/>
      <w:marTop w:val="0"/>
      <w:marBottom w:val="0"/>
      <w:divBdr>
        <w:top w:val="none" w:sz="0" w:space="0" w:color="auto"/>
        <w:left w:val="none" w:sz="0" w:space="0" w:color="auto"/>
        <w:bottom w:val="none" w:sz="0" w:space="0" w:color="auto"/>
        <w:right w:val="none" w:sz="0" w:space="0" w:color="auto"/>
      </w:divBdr>
    </w:div>
    <w:div w:id="1208839819">
      <w:marLeft w:val="480"/>
      <w:marRight w:val="0"/>
      <w:marTop w:val="0"/>
      <w:marBottom w:val="0"/>
      <w:divBdr>
        <w:top w:val="none" w:sz="0" w:space="0" w:color="auto"/>
        <w:left w:val="none" w:sz="0" w:space="0" w:color="auto"/>
        <w:bottom w:val="none" w:sz="0" w:space="0" w:color="auto"/>
        <w:right w:val="none" w:sz="0" w:space="0" w:color="auto"/>
      </w:divBdr>
    </w:div>
    <w:div w:id="1216431990">
      <w:marLeft w:val="480"/>
      <w:marRight w:val="0"/>
      <w:marTop w:val="0"/>
      <w:marBottom w:val="0"/>
      <w:divBdr>
        <w:top w:val="none" w:sz="0" w:space="0" w:color="auto"/>
        <w:left w:val="none" w:sz="0" w:space="0" w:color="auto"/>
        <w:bottom w:val="none" w:sz="0" w:space="0" w:color="auto"/>
        <w:right w:val="none" w:sz="0" w:space="0" w:color="auto"/>
      </w:divBdr>
    </w:div>
    <w:div w:id="1218468171">
      <w:marLeft w:val="480"/>
      <w:marRight w:val="0"/>
      <w:marTop w:val="0"/>
      <w:marBottom w:val="0"/>
      <w:divBdr>
        <w:top w:val="none" w:sz="0" w:space="0" w:color="auto"/>
        <w:left w:val="none" w:sz="0" w:space="0" w:color="auto"/>
        <w:bottom w:val="none" w:sz="0" w:space="0" w:color="auto"/>
        <w:right w:val="none" w:sz="0" w:space="0" w:color="auto"/>
      </w:divBdr>
    </w:div>
    <w:div w:id="1233739218">
      <w:marLeft w:val="480"/>
      <w:marRight w:val="0"/>
      <w:marTop w:val="0"/>
      <w:marBottom w:val="0"/>
      <w:divBdr>
        <w:top w:val="none" w:sz="0" w:space="0" w:color="auto"/>
        <w:left w:val="none" w:sz="0" w:space="0" w:color="auto"/>
        <w:bottom w:val="none" w:sz="0" w:space="0" w:color="auto"/>
        <w:right w:val="none" w:sz="0" w:space="0" w:color="auto"/>
      </w:divBdr>
    </w:div>
    <w:div w:id="1239629093">
      <w:marLeft w:val="480"/>
      <w:marRight w:val="0"/>
      <w:marTop w:val="0"/>
      <w:marBottom w:val="0"/>
      <w:divBdr>
        <w:top w:val="none" w:sz="0" w:space="0" w:color="auto"/>
        <w:left w:val="none" w:sz="0" w:space="0" w:color="auto"/>
        <w:bottom w:val="none" w:sz="0" w:space="0" w:color="auto"/>
        <w:right w:val="none" w:sz="0" w:space="0" w:color="auto"/>
      </w:divBdr>
    </w:div>
    <w:div w:id="1244219763">
      <w:marLeft w:val="480"/>
      <w:marRight w:val="0"/>
      <w:marTop w:val="0"/>
      <w:marBottom w:val="0"/>
      <w:divBdr>
        <w:top w:val="none" w:sz="0" w:space="0" w:color="auto"/>
        <w:left w:val="none" w:sz="0" w:space="0" w:color="auto"/>
        <w:bottom w:val="none" w:sz="0" w:space="0" w:color="auto"/>
        <w:right w:val="none" w:sz="0" w:space="0" w:color="auto"/>
      </w:divBdr>
    </w:div>
    <w:div w:id="1277177470">
      <w:marLeft w:val="480"/>
      <w:marRight w:val="0"/>
      <w:marTop w:val="0"/>
      <w:marBottom w:val="0"/>
      <w:divBdr>
        <w:top w:val="none" w:sz="0" w:space="0" w:color="auto"/>
        <w:left w:val="none" w:sz="0" w:space="0" w:color="auto"/>
        <w:bottom w:val="none" w:sz="0" w:space="0" w:color="auto"/>
        <w:right w:val="none" w:sz="0" w:space="0" w:color="auto"/>
      </w:divBdr>
    </w:div>
    <w:div w:id="1315334773">
      <w:marLeft w:val="480"/>
      <w:marRight w:val="0"/>
      <w:marTop w:val="0"/>
      <w:marBottom w:val="0"/>
      <w:divBdr>
        <w:top w:val="none" w:sz="0" w:space="0" w:color="auto"/>
        <w:left w:val="none" w:sz="0" w:space="0" w:color="auto"/>
        <w:bottom w:val="none" w:sz="0" w:space="0" w:color="auto"/>
        <w:right w:val="none" w:sz="0" w:space="0" w:color="auto"/>
      </w:divBdr>
    </w:div>
    <w:div w:id="1318416476">
      <w:marLeft w:val="480"/>
      <w:marRight w:val="0"/>
      <w:marTop w:val="0"/>
      <w:marBottom w:val="0"/>
      <w:divBdr>
        <w:top w:val="none" w:sz="0" w:space="0" w:color="auto"/>
        <w:left w:val="none" w:sz="0" w:space="0" w:color="auto"/>
        <w:bottom w:val="none" w:sz="0" w:space="0" w:color="auto"/>
        <w:right w:val="none" w:sz="0" w:space="0" w:color="auto"/>
      </w:divBdr>
    </w:div>
    <w:div w:id="1344934702">
      <w:marLeft w:val="480"/>
      <w:marRight w:val="0"/>
      <w:marTop w:val="0"/>
      <w:marBottom w:val="0"/>
      <w:divBdr>
        <w:top w:val="none" w:sz="0" w:space="0" w:color="auto"/>
        <w:left w:val="none" w:sz="0" w:space="0" w:color="auto"/>
        <w:bottom w:val="none" w:sz="0" w:space="0" w:color="auto"/>
        <w:right w:val="none" w:sz="0" w:space="0" w:color="auto"/>
      </w:divBdr>
    </w:div>
    <w:div w:id="1351177000">
      <w:marLeft w:val="480"/>
      <w:marRight w:val="0"/>
      <w:marTop w:val="0"/>
      <w:marBottom w:val="0"/>
      <w:divBdr>
        <w:top w:val="none" w:sz="0" w:space="0" w:color="auto"/>
        <w:left w:val="none" w:sz="0" w:space="0" w:color="auto"/>
        <w:bottom w:val="none" w:sz="0" w:space="0" w:color="auto"/>
        <w:right w:val="none" w:sz="0" w:space="0" w:color="auto"/>
      </w:divBdr>
    </w:div>
    <w:div w:id="1356032670">
      <w:marLeft w:val="480"/>
      <w:marRight w:val="0"/>
      <w:marTop w:val="0"/>
      <w:marBottom w:val="0"/>
      <w:divBdr>
        <w:top w:val="none" w:sz="0" w:space="0" w:color="auto"/>
        <w:left w:val="none" w:sz="0" w:space="0" w:color="auto"/>
        <w:bottom w:val="none" w:sz="0" w:space="0" w:color="auto"/>
        <w:right w:val="none" w:sz="0" w:space="0" w:color="auto"/>
      </w:divBdr>
    </w:div>
    <w:div w:id="1357777954">
      <w:marLeft w:val="480"/>
      <w:marRight w:val="0"/>
      <w:marTop w:val="0"/>
      <w:marBottom w:val="0"/>
      <w:divBdr>
        <w:top w:val="none" w:sz="0" w:space="0" w:color="auto"/>
        <w:left w:val="none" w:sz="0" w:space="0" w:color="auto"/>
        <w:bottom w:val="none" w:sz="0" w:space="0" w:color="auto"/>
        <w:right w:val="none" w:sz="0" w:space="0" w:color="auto"/>
      </w:divBdr>
    </w:div>
    <w:div w:id="1363870286">
      <w:marLeft w:val="480"/>
      <w:marRight w:val="0"/>
      <w:marTop w:val="0"/>
      <w:marBottom w:val="0"/>
      <w:divBdr>
        <w:top w:val="none" w:sz="0" w:space="0" w:color="auto"/>
        <w:left w:val="none" w:sz="0" w:space="0" w:color="auto"/>
        <w:bottom w:val="none" w:sz="0" w:space="0" w:color="auto"/>
        <w:right w:val="none" w:sz="0" w:space="0" w:color="auto"/>
      </w:divBdr>
    </w:div>
    <w:div w:id="1370833336">
      <w:marLeft w:val="480"/>
      <w:marRight w:val="0"/>
      <w:marTop w:val="0"/>
      <w:marBottom w:val="0"/>
      <w:divBdr>
        <w:top w:val="none" w:sz="0" w:space="0" w:color="auto"/>
        <w:left w:val="none" w:sz="0" w:space="0" w:color="auto"/>
        <w:bottom w:val="none" w:sz="0" w:space="0" w:color="auto"/>
        <w:right w:val="none" w:sz="0" w:space="0" w:color="auto"/>
      </w:divBdr>
    </w:div>
    <w:div w:id="1386368980">
      <w:marLeft w:val="480"/>
      <w:marRight w:val="0"/>
      <w:marTop w:val="0"/>
      <w:marBottom w:val="0"/>
      <w:divBdr>
        <w:top w:val="none" w:sz="0" w:space="0" w:color="auto"/>
        <w:left w:val="none" w:sz="0" w:space="0" w:color="auto"/>
        <w:bottom w:val="none" w:sz="0" w:space="0" w:color="auto"/>
        <w:right w:val="none" w:sz="0" w:space="0" w:color="auto"/>
      </w:divBdr>
    </w:div>
    <w:div w:id="1397705009">
      <w:marLeft w:val="480"/>
      <w:marRight w:val="0"/>
      <w:marTop w:val="0"/>
      <w:marBottom w:val="0"/>
      <w:divBdr>
        <w:top w:val="none" w:sz="0" w:space="0" w:color="auto"/>
        <w:left w:val="none" w:sz="0" w:space="0" w:color="auto"/>
        <w:bottom w:val="none" w:sz="0" w:space="0" w:color="auto"/>
        <w:right w:val="none" w:sz="0" w:space="0" w:color="auto"/>
      </w:divBdr>
    </w:div>
    <w:div w:id="1399743174">
      <w:marLeft w:val="480"/>
      <w:marRight w:val="0"/>
      <w:marTop w:val="0"/>
      <w:marBottom w:val="0"/>
      <w:divBdr>
        <w:top w:val="none" w:sz="0" w:space="0" w:color="auto"/>
        <w:left w:val="none" w:sz="0" w:space="0" w:color="auto"/>
        <w:bottom w:val="none" w:sz="0" w:space="0" w:color="auto"/>
        <w:right w:val="none" w:sz="0" w:space="0" w:color="auto"/>
      </w:divBdr>
    </w:div>
    <w:div w:id="1399985700">
      <w:marLeft w:val="480"/>
      <w:marRight w:val="0"/>
      <w:marTop w:val="0"/>
      <w:marBottom w:val="0"/>
      <w:divBdr>
        <w:top w:val="none" w:sz="0" w:space="0" w:color="auto"/>
        <w:left w:val="none" w:sz="0" w:space="0" w:color="auto"/>
        <w:bottom w:val="none" w:sz="0" w:space="0" w:color="auto"/>
        <w:right w:val="none" w:sz="0" w:space="0" w:color="auto"/>
      </w:divBdr>
    </w:div>
    <w:div w:id="1405957514">
      <w:marLeft w:val="480"/>
      <w:marRight w:val="0"/>
      <w:marTop w:val="0"/>
      <w:marBottom w:val="0"/>
      <w:divBdr>
        <w:top w:val="none" w:sz="0" w:space="0" w:color="auto"/>
        <w:left w:val="none" w:sz="0" w:space="0" w:color="auto"/>
        <w:bottom w:val="none" w:sz="0" w:space="0" w:color="auto"/>
        <w:right w:val="none" w:sz="0" w:space="0" w:color="auto"/>
      </w:divBdr>
    </w:div>
    <w:div w:id="1413232417">
      <w:marLeft w:val="480"/>
      <w:marRight w:val="0"/>
      <w:marTop w:val="0"/>
      <w:marBottom w:val="0"/>
      <w:divBdr>
        <w:top w:val="none" w:sz="0" w:space="0" w:color="auto"/>
        <w:left w:val="none" w:sz="0" w:space="0" w:color="auto"/>
        <w:bottom w:val="none" w:sz="0" w:space="0" w:color="auto"/>
        <w:right w:val="none" w:sz="0" w:space="0" w:color="auto"/>
      </w:divBdr>
    </w:div>
    <w:div w:id="1424766825">
      <w:marLeft w:val="480"/>
      <w:marRight w:val="0"/>
      <w:marTop w:val="0"/>
      <w:marBottom w:val="0"/>
      <w:divBdr>
        <w:top w:val="none" w:sz="0" w:space="0" w:color="auto"/>
        <w:left w:val="none" w:sz="0" w:space="0" w:color="auto"/>
        <w:bottom w:val="none" w:sz="0" w:space="0" w:color="auto"/>
        <w:right w:val="none" w:sz="0" w:space="0" w:color="auto"/>
      </w:divBdr>
    </w:div>
    <w:div w:id="1434740530">
      <w:marLeft w:val="480"/>
      <w:marRight w:val="0"/>
      <w:marTop w:val="0"/>
      <w:marBottom w:val="0"/>
      <w:divBdr>
        <w:top w:val="none" w:sz="0" w:space="0" w:color="auto"/>
        <w:left w:val="none" w:sz="0" w:space="0" w:color="auto"/>
        <w:bottom w:val="none" w:sz="0" w:space="0" w:color="auto"/>
        <w:right w:val="none" w:sz="0" w:space="0" w:color="auto"/>
      </w:divBdr>
    </w:div>
    <w:div w:id="1441141220">
      <w:marLeft w:val="480"/>
      <w:marRight w:val="0"/>
      <w:marTop w:val="0"/>
      <w:marBottom w:val="0"/>
      <w:divBdr>
        <w:top w:val="none" w:sz="0" w:space="0" w:color="auto"/>
        <w:left w:val="none" w:sz="0" w:space="0" w:color="auto"/>
        <w:bottom w:val="none" w:sz="0" w:space="0" w:color="auto"/>
        <w:right w:val="none" w:sz="0" w:space="0" w:color="auto"/>
      </w:divBdr>
    </w:div>
    <w:div w:id="1470394701">
      <w:marLeft w:val="480"/>
      <w:marRight w:val="0"/>
      <w:marTop w:val="0"/>
      <w:marBottom w:val="0"/>
      <w:divBdr>
        <w:top w:val="none" w:sz="0" w:space="0" w:color="auto"/>
        <w:left w:val="none" w:sz="0" w:space="0" w:color="auto"/>
        <w:bottom w:val="none" w:sz="0" w:space="0" w:color="auto"/>
        <w:right w:val="none" w:sz="0" w:space="0" w:color="auto"/>
      </w:divBdr>
    </w:div>
    <w:div w:id="1474450213">
      <w:marLeft w:val="480"/>
      <w:marRight w:val="0"/>
      <w:marTop w:val="0"/>
      <w:marBottom w:val="0"/>
      <w:divBdr>
        <w:top w:val="none" w:sz="0" w:space="0" w:color="auto"/>
        <w:left w:val="none" w:sz="0" w:space="0" w:color="auto"/>
        <w:bottom w:val="none" w:sz="0" w:space="0" w:color="auto"/>
        <w:right w:val="none" w:sz="0" w:space="0" w:color="auto"/>
      </w:divBdr>
    </w:div>
    <w:div w:id="1506549108">
      <w:marLeft w:val="480"/>
      <w:marRight w:val="0"/>
      <w:marTop w:val="0"/>
      <w:marBottom w:val="0"/>
      <w:divBdr>
        <w:top w:val="none" w:sz="0" w:space="0" w:color="auto"/>
        <w:left w:val="none" w:sz="0" w:space="0" w:color="auto"/>
        <w:bottom w:val="none" w:sz="0" w:space="0" w:color="auto"/>
        <w:right w:val="none" w:sz="0" w:space="0" w:color="auto"/>
      </w:divBdr>
    </w:div>
    <w:div w:id="1507865802">
      <w:marLeft w:val="480"/>
      <w:marRight w:val="0"/>
      <w:marTop w:val="0"/>
      <w:marBottom w:val="0"/>
      <w:divBdr>
        <w:top w:val="none" w:sz="0" w:space="0" w:color="auto"/>
        <w:left w:val="none" w:sz="0" w:space="0" w:color="auto"/>
        <w:bottom w:val="none" w:sz="0" w:space="0" w:color="auto"/>
        <w:right w:val="none" w:sz="0" w:space="0" w:color="auto"/>
      </w:divBdr>
    </w:div>
    <w:div w:id="1538347092">
      <w:marLeft w:val="480"/>
      <w:marRight w:val="0"/>
      <w:marTop w:val="0"/>
      <w:marBottom w:val="0"/>
      <w:divBdr>
        <w:top w:val="none" w:sz="0" w:space="0" w:color="auto"/>
        <w:left w:val="none" w:sz="0" w:space="0" w:color="auto"/>
        <w:bottom w:val="none" w:sz="0" w:space="0" w:color="auto"/>
        <w:right w:val="none" w:sz="0" w:space="0" w:color="auto"/>
      </w:divBdr>
    </w:div>
    <w:div w:id="1544364705">
      <w:marLeft w:val="480"/>
      <w:marRight w:val="0"/>
      <w:marTop w:val="0"/>
      <w:marBottom w:val="0"/>
      <w:divBdr>
        <w:top w:val="none" w:sz="0" w:space="0" w:color="auto"/>
        <w:left w:val="none" w:sz="0" w:space="0" w:color="auto"/>
        <w:bottom w:val="none" w:sz="0" w:space="0" w:color="auto"/>
        <w:right w:val="none" w:sz="0" w:space="0" w:color="auto"/>
      </w:divBdr>
    </w:div>
    <w:div w:id="1557474529">
      <w:marLeft w:val="480"/>
      <w:marRight w:val="0"/>
      <w:marTop w:val="0"/>
      <w:marBottom w:val="0"/>
      <w:divBdr>
        <w:top w:val="none" w:sz="0" w:space="0" w:color="auto"/>
        <w:left w:val="none" w:sz="0" w:space="0" w:color="auto"/>
        <w:bottom w:val="none" w:sz="0" w:space="0" w:color="auto"/>
        <w:right w:val="none" w:sz="0" w:space="0" w:color="auto"/>
      </w:divBdr>
    </w:div>
    <w:div w:id="1560359266">
      <w:marLeft w:val="480"/>
      <w:marRight w:val="0"/>
      <w:marTop w:val="0"/>
      <w:marBottom w:val="0"/>
      <w:divBdr>
        <w:top w:val="none" w:sz="0" w:space="0" w:color="auto"/>
        <w:left w:val="none" w:sz="0" w:space="0" w:color="auto"/>
        <w:bottom w:val="none" w:sz="0" w:space="0" w:color="auto"/>
        <w:right w:val="none" w:sz="0" w:space="0" w:color="auto"/>
      </w:divBdr>
    </w:div>
    <w:div w:id="1562710892">
      <w:marLeft w:val="480"/>
      <w:marRight w:val="0"/>
      <w:marTop w:val="0"/>
      <w:marBottom w:val="0"/>
      <w:divBdr>
        <w:top w:val="none" w:sz="0" w:space="0" w:color="auto"/>
        <w:left w:val="none" w:sz="0" w:space="0" w:color="auto"/>
        <w:bottom w:val="none" w:sz="0" w:space="0" w:color="auto"/>
        <w:right w:val="none" w:sz="0" w:space="0" w:color="auto"/>
      </w:divBdr>
    </w:div>
    <w:div w:id="1583636087">
      <w:marLeft w:val="480"/>
      <w:marRight w:val="0"/>
      <w:marTop w:val="0"/>
      <w:marBottom w:val="0"/>
      <w:divBdr>
        <w:top w:val="none" w:sz="0" w:space="0" w:color="auto"/>
        <w:left w:val="none" w:sz="0" w:space="0" w:color="auto"/>
        <w:bottom w:val="none" w:sz="0" w:space="0" w:color="auto"/>
        <w:right w:val="none" w:sz="0" w:space="0" w:color="auto"/>
      </w:divBdr>
    </w:div>
    <w:div w:id="1588153444">
      <w:marLeft w:val="480"/>
      <w:marRight w:val="0"/>
      <w:marTop w:val="0"/>
      <w:marBottom w:val="0"/>
      <w:divBdr>
        <w:top w:val="none" w:sz="0" w:space="0" w:color="auto"/>
        <w:left w:val="none" w:sz="0" w:space="0" w:color="auto"/>
        <w:bottom w:val="none" w:sz="0" w:space="0" w:color="auto"/>
        <w:right w:val="none" w:sz="0" w:space="0" w:color="auto"/>
      </w:divBdr>
    </w:div>
    <w:div w:id="1617709891">
      <w:marLeft w:val="480"/>
      <w:marRight w:val="0"/>
      <w:marTop w:val="0"/>
      <w:marBottom w:val="0"/>
      <w:divBdr>
        <w:top w:val="none" w:sz="0" w:space="0" w:color="auto"/>
        <w:left w:val="none" w:sz="0" w:space="0" w:color="auto"/>
        <w:bottom w:val="none" w:sz="0" w:space="0" w:color="auto"/>
        <w:right w:val="none" w:sz="0" w:space="0" w:color="auto"/>
      </w:divBdr>
    </w:div>
    <w:div w:id="1640765297">
      <w:marLeft w:val="480"/>
      <w:marRight w:val="0"/>
      <w:marTop w:val="0"/>
      <w:marBottom w:val="0"/>
      <w:divBdr>
        <w:top w:val="none" w:sz="0" w:space="0" w:color="auto"/>
        <w:left w:val="none" w:sz="0" w:space="0" w:color="auto"/>
        <w:bottom w:val="none" w:sz="0" w:space="0" w:color="auto"/>
        <w:right w:val="none" w:sz="0" w:space="0" w:color="auto"/>
      </w:divBdr>
    </w:div>
    <w:div w:id="1652100434">
      <w:marLeft w:val="480"/>
      <w:marRight w:val="0"/>
      <w:marTop w:val="0"/>
      <w:marBottom w:val="0"/>
      <w:divBdr>
        <w:top w:val="none" w:sz="0" w:space="0" w:color="auto"/>
        <w:left w:val="none" w:sz="0" w:space="0" w:color="auto"/>
        <w:bottom w:val="none" w:sz="0" w:space="0" w:color="auto"/>
        <w:right w:val="none" w:sz="0" w:space="0" w:color="auto"/>
      </w:divBdr>
    </w:div>
    <w:div w:id="1654676095">
      <w:marLeft w:val="480"/>
      <w:marRight w:val="0"/>
      <w:marTop w:val="0"/>
      <w:marBottom w:val="0"/>
      <w:divBdr>
        <w:top w:val="none" w:sz="0" w:space="0" w:color="auto"/>
        <w:left w:val="none" w:sz="0" w:space="0" w:color="auto"/>
        <w:bottom w:val="none" w:sz="0" w:space="0" w:color="auto"/>
        <w:right w:val="none" w:sz="0" w:space="0" w:color="auto"/>
      </w:divBdr>
    </w:div>
    <w:div w:id="1655983146">
      <w:marLeft w:val="480"/>
      <w:marRight w:val="0"/>
      <w:marTop w:val="0"/>
      <w:marBottom w:val="0"/>
      <w:divBdr>
        <w:top w:val="none" w:sz="0" w:space="0" w:color="auto"/>
        <w:left w:val="none" w:sz="0" w:space="0" w:color="auto"/>
        <w:bottom w:val="none" w:sz="0" w:space="0" w:color="auto"/>
        <w:right w:val="none" w:sz="0" w:space="0" w:color="auto"/>
      </w:divBdr>
    </w:div>
    <w:div w:id="1673222108">
      <w:marLeft w:val="480"/>
      <w:marRight w:val="0"/>
      <w:marTop w:val="0"/>
      <w:marBottom w:val="0"/>
      <w:divBdr>
        <w:top w:val="none" w:sz="0" w:space="0" w:color="auto"/>
        <w:left w:val="none" w:sz="0" w:space="0" w:color="auto"/>
        <w:bottom w:val="none" w:sz="0" w:space="0" w:color="auto"/>
        <w:right w:val="none" w:sz="0" w:space="0" w:color="auto"/>
      </w:divBdr>
    </w:div>
    <w:div w:id="1674187252">
      <w:marLeft w:val="480"/>
      <w:marRight w:val="0"/>
      <w:marTop w:val="0"/>
      <w:marBottom w:val="0"/>
      <w:divBdr>
        <w:top w:val="none" w:sz="0" w:space="0" w:color="auto"/>
        <w:left w:val="none" w:sz="0" w:space="0" w:color="auto"/>
        <w:bottom w:val="none" w:sz="0" w:space="0" w:color="auto"/>
        <w:right w:val="none" w:sz="0" w:space="0" w:color="auto"/>
      </w:divBdr>
    </w:div>
    <w:div w:id="1690371425">
      <w:marLeft w:val="480"/>
      <w:marRight w:val="0"/>
      <w:marTop w:val="0"/>
      <w:marBottom w:val="0"/>
      <w:divBdr>
        <w:top w:val="none" w:sz="0" w:space="0" w:color="auto"/>
        <w:left w:val="none" w:sz="0" w:space="0" w:color="auto"/>
        <w:bottom w:val="none" w:sz="0" w:space="0" w:color="auto"/>
        <w:right w:val="none" w:sz="0" w:space="0" w:color="auto"/>
      </w:divBdr>
    </w:div>
    <w:div w:id="1692492078">
      <w:marLeft w:val="480"/>
      <w:marRight w:val="0"/>
      <w:marTop w:val="0"/>
      <w:marBottom w:val="0"/>
      <w:divBdr>
        <w:top w:val="none" w:sz="0" w:space="0" w:color="auto"/>
        <w:left w:val="none" w:sz="0" w:space="0" w:color="auto"/>
        <w:bottom w:val="none" w:sz="0" w:space="0" w:color="auto"/>
        <w:right w:val="none" w:sz="0" w:space="0" w:color="auto"/>
      </w:divBdr>
    </w:div>
    <w:div w:id="1696416840">
      <w:marLeft w:val="480"/>
      <w:marRight w:val="0"/>
      <w:marTop w:val="0"/>
      <w:marBottom w:val="0"/>
      <w:divBdr>
        <w:top w:val="none" w:sz="0" w:space="0" w:color="auto"/>
        <w:left w:val="none" w:sz="0" w:space="0" w:color="auto"/>
        <w:bottom w:val="none" w:sz="0" w:space="0" w:color="auto"/>
        <w:right w:val="none" w:sz="0" w:space="0" w:color="auto"/>
      </w:divBdr>
    </w:div>
    <w:div w:id="1728724845">
      <w:marLeft w:val="480"/>
      <w:marRight w:val="0"/>
      <w:marTop w:val="0"/>
      <w:marBottom w:val="0"/>
      <w:divBdr>
        <w:top w:val="none" w:sz="0" w:space="0" w:color="auto"/>
        <w:left w:val="none" w:sz="0" w:space="0" w:color="auto"/>
        <w:bottom w:val="none" w:sz="0" w:space="0" w:color="auto"/>
        <w:right w:val="none" w:sz="0" w:space="0" w:color="auto"/>
      </w:divBdr>
    </w:div>
    <w:div w:id="1744401885">
      <w:marLeft w:val="480"/>
      <w:marRight w:val="0"/>
      <w:marTop w:val="0"/>
      <w:marBottom w:val="0"/>
      <w:divBdr>
        <w:top w:val="none" w:sz="0" w:space="0" w:color="auto"/>
        <w:left w:val="none" w:sz="0" w:space="0" w:color="auto"/>
        <w:bottom w:val="none" w:sz="0" w:space="0" w:color="auto"/>
        <w:right w:val="none" w:sz="0" w:space="0" w:color="auto"/>
      </w:divBdr>
    </w:div>
    <w:div w:id="1776051648">
      <w:marLeft w:val="480"/>
      <w:marRight w:val="0"/>
      <w:marTop w:val="0"/>
      <w:marBottom w:val="0"/>
      <w:divBdr>
        <w:top w:val="none" w:sz="0" w:space="0" w:color="auto"/>
        <w:left w:val="none" w:sz="0" w:space="0" w:color="auto"/>
        <w:bottom w:val="none" w:sz="0" w:space="0" w:color="auto"/>
        <w:right w:val="none" w:sz="0" w:space="0" w:color="auto"/>
      </w:divBdr>
    </w:div>
    <w:div w:id="1782870238">
      <w:marLeft w:val="480"/>
      <w:marRight w:val="0"/>
      <w:marTop w:val="0"/>
      <w:marBottom w:val="0"/>
      <w:divBdr>
        <w:top w:val="none" w:sz="0" w:space="0" w:color="auto"/>
        <w:left w:val="none" w:sz="0" w:space="0" w:color="auto"/>
        <w:bottom w:val="none" w:sz="0" w:space="0" w:color="auto"/>
        <w:right w:val="none" w:sz="0" w:space="0" w:color="auto"/>
      </w:divBdr>
    </w:div>
    <w:div w:id="1791623885">
      <w:marLeft w:val="480"/>
      <w:marRight w:val="0"/>
      <w:marTop w:val="0"/>
      <w:marBottom w:val="0"/>
      <w:divBdr>
        <w:top w:val="none" w:sz="0" w:space="0" w:color="auto"/>
        <w:left w:val="none" w:sz="0" w:space="0" w:color="auto"/>
        <w:bottom w:val="none" w:sz="0" w:space="0" w:color="auto"/>
        <w:right w:val="none" w:sz="0" w:space="0" w:color="auto"/>
      </w:divBdr>
    </w:div>
    <w:div w:id="1793788687">
      <w:marLeft w:val="480"/>
      <w:marRight w:val="0"/>
      <w:marTop w:val="0"/>
      <w:marBottom w:val="0"/>
      <w:divBdr>
        <w:top w:val="none" w:sz="0" w:space="0" w:color="auto"/>
        <w:left w:val="none" w:sz="0" w:space="0" w:color="auto"/>
        <w:bottom w:val="none" w:sz="0" w:space="0" w:color="auto"/>
        <w:right w:val="none" w:sz="0" w:space="0" w:color="auto"/>
      </w:divBdr>
    </w:div>
    <w:div w:id="1816138452">
      <w:marLeft w:val="480"/>
      <w:marRight w:val="0"/>
      <w:marTop w:val="0"/>
      <w:marBottom w:val="0"/>
      <w:divBdr>
        <w:top w:val="none" w:sz="0" w:space="0" w:color="auto"/>
        <w:left w:val="none" w:sz="0" w:space="0" w:color="auto"/>
        <w:bottom w:val="none" w:sz="0" w:space="0" w:color="auto"/>
        <w:right w:val="none" w:sz="0" w:space="0" w:color="auto"/>
      </w:divBdr>
    </w:div>
    <w:div w:id="1821068407">
      <w:marLeft w:val="480"/>
      <w:marRight w:val="0"/>
      <w:marTop w:val="0"/>
      <w:marBottom w:val="0"/>
      <w:divBdr>
        <w:top w:val="none" w:sz="0" w:space="0" w:color="auto"/>
        <w:left w:val="none" w:sz="0" w:space="0" w:color="auto"/>
        <w:bottom w:val="none" w:sz="0" w:space="0" w:color="auto"/>
        <w:right w:val="none" w:sz="0" w:space="0" w:color="auto"/>
      </w:divBdr>
    </w:div>
    <w:div w:id="1832018987">
      <w:marLeft w:val="480"/>
      <w:marRight w:val="0"/>
      <w:marTop w:val="0"/>
      <w:marBottom w:val="0"/>
      <w:divBdr>
        <w:top w:val="none" w:sz="0" w:space="0" w:color="auto"/>
        <w:left w:val="none" w:sz="0" w:space="0" w:color="auto"/>
        <w:bottom w:val="none" w:sz="0" w:space="0" w:color="auto"/>
        <w:right w:val="none" w:sz="0" w:space="0" w:color="auto"/>
      </w:divBdr>
    </w:div>
    <w:div w:id="1838182571">
      <w:marLeft w:val="480"/>
      <w:marRight w:val="0"/>
      <w:marTop w:val="0"/>
      <w:marBottom w:val="0"/>
      <w:divBdr>
        <w:top w:val="none" w:sz="0" w:space="0" w:color="auto"/>
        <w:left w:val="none" w:sz="0" w:space="0" w:color="auto"/>
        <w:bottom w:val="none" w:sz="0" w:space="0" w:color="auto"/>
        <w:right w:val="none" w:sz="0" w:space="0" w:color="auto"/>
      </w:divBdr>
    </w:div>
    <w:div w:id="1854032030">
      <w:marLeft w:val="480"/>
      <w:marRight w:val="0"/>
      <w:marTop w:val="0"/>
      <w:marBottom w:val="0"/>
      <w:divBdr>
        <w:top w:val="none" w:sz="0" w:space="0" w:color="auto"/>
        <w:left w:val="none" w:sz="0" w:space="0" w:color="auto"/>
        <w:bottom w:val="none" w:sz="0" w:space="0" w:color="auto"/>
        <w:right w:val="none" w:sz="0" w:space="0" w:color="auto"/>
      </w:divBdr>
    </w:div>
    <w:div w:id="1854492086">
      <w:marLeft w:val="480"/>
      <w:marRight w:val="0"/>
      <w:marTop w:val="0"/>
      <w:marBottom w:val="0"/>
      <w:divBdr>
        <w:top w:val="none" w:sz="0" w:space="0" w:color="auto"/>
        <w:left w:val="none" w:sz="0" w:space="0" w:color="auto"/>
        <w:bottom w:val="none" w:sz="0" w:space="0" w:color="auto"/>
        <w:right w:val="none" w:sz="0" w:space="0" w:color="auto"/>
      </w:divBdr>
    </w:div>
    <w:div w:id="1857884337">
      <w:marLeft w:val="480"/>
      <w:marRight w:val="0"/>
      <w:marTop w:val="0"/>
      <w:marBottom w:val="0"/>
      <w:divBdr>
        <w:top w:val="none" w:sz="0" w:space="0" w:color="auto"/>
        <w:left w:val="none" w:sz="0" w:space="0" w:color="auto"/>
        <w:bottom w:val="none" w:sz="0" w:space="0" w:color="auto"/>
        <w:right w:val="none" w:sz="0" w:space="0" w:color="auto"/>
      </w:divBdr>
    </w:div>
    <w:div w:id="1872763873">
      <w:marLeft w:val="480"/>
      <w:marRight w:val="0"/>
      <w:marTop w:val="0"/>
      <w:marBottom w:val="0"/>
      <w:divBdr>
        <w:top w:val="none" w:sz="0" w:space="0" w:color="auto"/>
        <w:left w:val="none" w:sz="0" w:space="0" w:color="auto"/>
        <w:bottom w:val="none" w:sz="0" w:space="0" w:color="auto"/>
        <w:right w:val="none" w:sz="0" w:space="0" w:color="auto"/>
      </w:divBdr>
    </w:div>
    <w:div w:id="1881086198">
      <w:marLeft w:val="480"/>
      <w:marRight w:val="0"/>
      <w:marTop w:val="0"/>
      <w:marBottom w:val="0"/>
      <w:divBdr>
        <w:top w:val="none" w:sz="0" w:space="0" w:color="auto"/>
        <w:left w:val="none" w:sz="0" w:space="0" w:color="auto"/>
        <w:bottom w:val="none" w:sz="0" w:space="0" w:color="auto"/>
        <w:right w:val="none" w:sz="0" w:space="0" w:color="auto"/>
      </w:divBdr>
    </w:div>
    <w:div w:id="1894197221">
      <w:marLeft w:val="480"/>
      <w:marRight w:val="0"/>
      <w:marTop w:val="0"/>
      <w:marBottom w:val="0"/>
      <w:divBdr>
        <w:top w:val="none" w:sz="0" w:space="0" w:color="auto"/>
        <w:left w:val="none" w:sz="0" w:space="0" w:color="auto"/>
        <w:bottom w:val="none" w:sz="0" w:space="0" w:color="auto"/>
        <w:right w:val="none" w:sz="0" w:space="0" w:color="auto"/>
      </w:divBdr>
    </w:div>
    <w:div w:id="1914385681">
      <w:marLeft w:val="480"/>
      <w:marRight w:val="0"/>
      <w:marTop w:val="0"/>
      <w:marBottom w:val="0"/>
      <w:divBdr>
        <w:top w:val="none" w:sz="0" w:space="0" w:color="auto"/>
        <w:left w:val="none" w:sz="0" w:space="0" w:color="auto"/>
        <w:bottom w:val="none" w:sz="0" w:space="0" w:color="auto"/>
        <w:right w:val="none" w:sz="0" w:space="0" w:color="auto"/>
      </w:divBdr>
    </w:div>
    <w:div w:id="1918204657">
      <w:marLeft w:val="480"/>
      <w:marRight w:val="0"/>
      <w:marTop w:val="0"/>
      <w:marBottom w:val="0"/>
      <w:divBdr>
        <w:top w:val="none" w:sz="0" w:space="0" w:color="auto"/>
        <w:left w:val="none" w:sz="0" w:space="0" w:color="auto"/>
        <w:bottom w:val="none" w:sz="0" w:space="0" w:color="auto"/>
        <w:right w:val="none" w:sz="0" w:space="0" w:color="auto"/>
      </w:divBdr>
    </w:div>
    <w:div w:id="1924294591">
      <w:marLeft w:val="480"/>
      <w:marRight w:val="0"/>
      <w:marTop w:val="0"/>
      <w:marBottom w:val="0"/>
      <w:divBdr>
        <w:top w:val="none" w:sz="0" w:space="0" w:color="auto"/>
        <w:left w:val="none" w:sz="0" w:space="0" w:color="auto"/>
        <w:bottom w:val="none" w:sz="0" w:space="0" w:color="auto"/>
        <w:right w:val="none" w:sz="0" w:space="0" w:color="auto"/>
      </w:divBdr>
    </w:div>
    <w:div w:id="1932354686">
      <w:marLeft w:val="480"/>
      <w:marRight w:val="0"/>
      <w:marTop w:val="0"/>
      <w:marBottom w:val="0"/>
      <w:divBdr>
        <w:top w:val="none" w:sz="0" w:space="0" w:color="auto"/>
        <w:left w:val="none" w:sz="0" w:space="0" w:color="auto"/>
        <w:bottom w:val="none" w:sz="0" w:space="0" w:color="auto"/>
        <w:right w:val="none" w:sz="0" w:space="0" w:color="auto"/>
      </w:divBdr>
    </w:div>
    <w:div w:id="1934584046">
      <w:marLeft w:val="480"/>
      <w:marRight w:val="0"/>
      <w:marTop w:val="0"/>
      <w:marBottom w:val="0"/>
      <w:divBdr>
        <w:top w:val="none" w:sz="0" w:space="0" w:color="auto"/>
        <w:left w:val="none" w:sz="0" w:space="0" w:color="auto"/>
        <w:bottom w:val="none" w:sz="0" w:space="0" w:color="auto"/>
        <w:right w:val="none" w:sz="0" w:space="0" w:color="auto"/>
      </w:divBdr>
    </w:div>
    <w:div w:id="1935045505">
      <w:marLeft w:val="480"/>
      <w:marRight w:val="0"/>
      <w:marTop w:val="0"/>
      <w:marBottom w:val="0"/>
      <w:divBdr>
        <w:top w:val="none" w:sz="0" w:space="0" w:color="auto"/>
        <w:left w:val="none" w:sz="0" w:space="0" w:color="auto"/>
        <w:bottom w:val="none" w:sz="0" w:space="0" w:color="auto"/>
        <w:right w:val="none" w:sz="0" w:space="0" w:color="auto"/>
      </w:divBdr>
    </w:div>
    <w:div w:id="1958218639">
      <w:marLeft w:val="480"/>
      <w:marRight w:val="0"/>
      <w:marTop w:val="0"/>
      <w:marBottom w:val="0"/>
      <w:divBdr>
        <w:top w:val="none" w:sz="0" w:space="0" w:color="auto"/>
        <w:left w:val="none" w:sz="0" w:space="0" w:color="auto"/>
        <w:bottom w:val="none" w:sz="0" w:space="0" w:color="auto"/>
        <w:right w:val="none" w:sz="0" w:space="0" w:color="auto"/>
      </w:divBdr>
    </w:div>
    <w:div w:id="1970236392">
      <w:marLeft w:val="480"/>
      <w:marRight w:val="0"/>
      <w:marTop w:val="0"/>
      <w:marBottom w:val="0"/>
      <w:divBdr>
        <w:top w:val="none" w:sz="0" w:space="0" w:color="auto"/>
        <w:left w:val="none" w:sz="0" w:space="0" w:color="auto"/>
        <w:bottom w:val="none" w:sz="0" w:space="0" w:color="auto"/>
        <w:right w:val="none" w:sz="0" w:space="0" w:color="auto"/>
      </w:divBdr>
    </w:div>
    <w:div w:id="1971281043">
      <w:marLeft w:val="480"/>
      <w:marRight w:val="0"/>
      <w:marTop w:val="0"/>
      <w:marBottom w:val="0"/>
      <w:divBdr>
        <w:top w:val="none" w:sz="0" w:space="0" w:color="auto"/>
        <w:left w:val="none" w:sz="0" w:space="0" w:color="auto"/>
        <w:bottom w:val="none" w:sz="0" w:space="0" w:color="auto"/>
        <w:right w:val="none" w:sz="0" w:space="0" w:color="auto"/>
      </w:divBdr>
    </w:div>
    <w:div w:id="1983581028">
      <w:marLeft w:val="480"/>
      <w:marRight w:val="0"/>
      <w:marTop w:val="0"/>
      <w:marBottom w:val="0"/>
      <w:divBdr>
        <w:top w:val="none" w:sz="0" w:space="0" w:color="auto"/>
        <w:left w:val="none" w:sz="0" w:space="0" w:color="auto"/>
        <w:bottom w:val="none" w:sz="0" w:space="0" w:color="auto"/>
        <w:right w:val="none" w:sz="0" w:space="0" w:color="auto"/>
      </w:divBdr>
    </w:div>
    <w:div w:id="1996950922">
      <w:marLeft w:val="480"/>
      <w:marRight w:val="0"/>
      <w:marTop w:val="0"/>
      <w:marBottom w:val="0"/>
      <w:divBdr>
        <w:top w:val="none" w:sz="0" w:space="0" w:color="auto"/>
        <w:left w:val="none" w:sz="0" w:space="0" w:color="auto"/>
        <w:bottom w:val="none" w:sz="0" w:space="0" w:color="auto"/>
        <w:right w:val="none" w:sz="0" w:space="0" w:color="auto"/>
      </w:divBdr>
    </w:div>
    <w:div w:id="2007710159">
      <w:marLeft w:val="480"/>
      <w:marRight w:val="0"/>
      <w:marTop w:val="0"/>
      <w:marBottom w:val="0"/>
      <w:divBdr>
        <w:top w:val="none" w:sz="0" w:space="0" w:color="auto"/>
        <w:left w:val="none" w:sz="0" w:space="0" w:color="auto"/>
        <w:bottom w:val="none" w:sz="0" w:space="0" w:color="auto"/>
        <w:right w:val="none" w:sz="0" w:space="0" w:color="auto"/>
      </w:divBdr>
    </w:div>
    <w:div w:id="2012101987">
      <w:marLeft w:val="480"/>
      <w:marRight w:val="0"/>
      <w:marTop w:val="0"/>
      <w:marBottom w:val="0"/>
      <w:divBdr>
        <w:top w:val="none" w:sz="0" w:space="0" w:color="auto"/>
        <w:left w:val="none" w:sz="0" w:space="0" w:color="auto"/>
        <w:bottom w:val="none" w:sz="0" w:space="0" w:color="auto"/>
        <w:right w:val="none" w:sz="0" w:space="0" w:color="auto"/>
      </w:divBdr>
    </w:div>
    <w:div w:id="2014215765">
      <w:marLeft w:val="480"/>
      <w:marRight w:val="0"/>
      <w:marTop w:val="0"/>
      <w:marBottom w:val="0"/>
      <w:divBdr>
        <w:top w:val="none" w:sz="0" w:space="0" w:color="auto"/>
        <w:left w:val="none" w:sz="0" w:space="0" w:color="auto"/>
        <w:bottom w:val="none" w:sz="0" w:space="0" w:color="auto"/>
        <w:right w:val="none" w:sz="0" w:space="0" w:color="auto"/>
      </w:divBdr>
    </w:div>
    <w:div w:id="2023042736">
      <w:marLeft w:val="480"/>
      <w:marRight w:val="0"/>
      <w:marTop w:val="0"/>
      <w:marBottom w:val="0"/>
      <w:divBdr>
        <w:top w:val="none" w:sz="0" w:space="0" w:color="auto"/>
        <w:left w:val="none" w:sz="0" w:space="0" w:color="auto"/>
        <w:bottom w:val="none" w:sz="0" w:space="0" w:color="auto"/>
        <w:right w:val="none" w:sz="0" w:space="0" w:color="auto"/>
      </w:divBdr>
    </w:div>
    <w:div w:id="2028752912">
      <w:marLeft w:val="480"/>
      <w:marRight w:val="0"/>
      <w:marTop w:val="0"/>
      <w:marBottom w:val="0"/>
      <w:divBdr>
        <w:top w:val="none" w:sz="0" w:space="0" w:color="auto"/>
        <w:left w:val="none" w:sz="0" w:space="0" w:color="auto"/>
        <w:bottom w:val="none" w:sz="0" w:space="0" w:color="auto"/>
        <w:right w:val="none" w:sz="0" w:space="0" w:color="auto"/>
      </w:divBdr>
      <w:divsChild>
        <w:div w:id="1104886847">
          <w:marLeft w:val="480"/>
          <w:marRight w:val="0"/>
          <w:marTop w:val="0"/>
          <w:marBottom w:val="0"/>
          <w:divBdr>
            <w:top w:val="none" w:sz="0" w:space="0" w:color="auto"/>
            <w:left w:val="none" w:sz="0" w:space="0" w:color="auto"/>
            <w:bottom w:val="none" w:sz="0" w:space="0" w:color="auto"/>
            <w:right w:val="none" w:sz="0" w:space="0" w:color="auto"/>
          </w:divBdr>
        </w:div>
        <w:div w:id="322046361">
          <w:marLeft w:val="480"/>
          <w:marRight w:val="0"/>
          <w:marTop w:val="0"/>
          <w:marBottom w:val="0"/>
          <w:divBdr>
            <w:top w:val="none" w:sz="0" w:space="0" w:color="auto"/>
            <w:left w:val="none" w:sz="0" w:space="0" w:color="auto"/>
            <w:bottom w:val="none" w:sz="0" w:space="0" w:color="auto"/>
            <w:right w:val="none" w:sz="0" w:space="0" w:color="auto"/>
          </w:divBdr>
        </w:div>
        <w:div w:id="1221674288">
          <w:marLeft w:val="480"/>
          <w:marRight w:val="0"/>
          <w:marTop w:val="0"/>
          <w:marBottom w:val="0"/>
          <w:divBdr>
            <w:top w:val="none" w:sz="0" w:space="0" w:color="auto"/>
            <w:left w:val="none" w:sz="0" w:space="0" w:color="auto"/>
            <w:bottom w:val="none" w:sz="0" w:space="0" w:color="auto"/>
            <w:right w:val="none" w:sz="0" w:space="0" w:color="auto"/>
          </w:divBdr>
        </w:div>
        <w:div w:id="1012877411">
          <w:marLeft w:val="480"/>
          <w:marRight w:val="0"/>
          <w:marTop w:val="0"/>
          <w:marBottom w:val="0"/>
          <w:divBdr>
            <w:top w:val="none" w:sz="0" w:space="0" w:color="auto"/>
            <w:left w:val="none" w:sz="0" w:space="0" w:color="auto"/>
            <w:bottom w:val="none" w:sz="0" w:space="0" w:color="auto"/>
            <w:right w:val="none" w:sz="0" w:space="0" w:color="auto"/>
          </w:divBdr>
        </w:div>
        <w:div w:id="1694962235">
          <w:marLeft w:val="480"/>
          <w:marRight w:val="0"/>
          <w:marTop w:val="0"/>
          <w:marBottom w:val="0"/>
          <w:divBdr>
            <w:top w:val="none" w:sz="0" w:space="0" w:color="auto"/>
            <w:left w:val="none" w:sz="0" w:space="0" w:color="auto"/>
            <w:bottom w:val="none" w:sz="0" w:space="0" w:color="auto"/>
            <w:right w:val="none" w:sz="0" w:space="0" w:color="auto"/>
          </w:divBdr>
        </w:div>
        <w:div w:id="1848865175">
          <w:marLeft w:val="480"/>
          <w:marRight w:val="0"/>
          <w:marTop w:val="0"/>
          <w:marBottom w:val="0"/>
          <w:divBdr>
            <w:top w:val="none" w:sz="0" w:space="0" w:color="auto"/>
            <w:left w:val="none" w:sz="0" w:space="0" w:color="auto"/>
            <w:bottom w:val="none" w:sz="0" w:space="0" w:color="auto"/>
            <w:right w:val="none" w:sz="0" w:space="0" w:color="auto"/>
          </w:divBdr>
        </w:div>
        <w:div w:id="1765102529">
          <w:marLeft w:val="480"/>
          <w:marRight w:val="0"/>
          <w:marTop w:val="0"/>
          <w:marBottom w:val="0"/>
          <w:divBdr>
            <w:top w:val="none" w:sz="0" w:space="0" w:color="auto"/>
            <w:left w:val="none" w:sz="0" w:space="0" w:color="auto"/>
            <w:bottom w:val="none" w:sz="0" w:space="0" w:color="auto"/>
            <w:right w:val="none" w:sz="0" w:space="0" w:color="auto"/>
          </w:divBdr>
        </w:div>
        <w:div w:id="999582363">
          <w:marLeft w:val="480"/>
          <w:marRight w:val="0"/>
          <w:marTop w:val="0"/>
          <w:marBottom w:val="0"/>
          <w:divBdr>
            <w:top w:val="none" w:sz="0" w:space="0" w:color="auto"/>
            <w:left w:val="none" w:sz="0" w:space="0" w:color="auto"/>
            <w:bottom w:val="none" w:sz="0" w:space="0" w:color="auto"/>
            <w:right w:val="none" w:sz="0" w:space="0" w:color="auto"/>
          </w:divBdr>
        </w:div>
        <w:div w:id="623855508">
          <w:marLeft w:val="480"/>
          <w:marRight w:val="0"/>
          <w:marTop w:val="0"/>
          <w:marBottom w:val="0"/>
          <w:divBdr>
            <w:top w:val="none" w:sz="0" w:space="0" w:color="auto"/>
            <w:left w:val="none" w:sz="0" w:space="0" w:color="auto"/>
            <w:bottom w:val="none" w:sz="0" w:space="0" w:color="auto"/>
            <w:right w:val="none" w:sz="0" w:space="0" w:color="auto"/>
          </w:divBdr>
        </w:div>
        <w:div w:id="299112219">
          <w:marLeft w:val="480"/>
          <w:marRight w:val="0"/>
          <w:marTop w:val="0"/>
          <w:marBottom w:val="0"/>
          <w:divBdr>
            <w:top w:val="none" w:sz="0" w:space="0" w:color="auto"/>
            <w:left w:val="none" w:sz="0" w:space="0" w:color="auto"/>
            <w:bottom w:val="none" w:sz="0" w:space="0" w:color="auto"/>
            <w:right w:val="none" w:sz="0" w:space="0" w:color="auto"/>
          </w:divBdr>
        </w:div>
        <w:div w:id="1957255379">
          <w:marLeft w:val="480"/>
          <w:marRight w:val="0"/>
          <w:marTop w:val="0"/>
          <w:marBottom w:val="0"/>
          <w:divBdr>
            <w:top w:val="none" w:sz="0" w:space="0" w:color="auto"/>
            <w:left w:val="none" w:sz="0" w:space="0" w:color="auto"/>
            <w:bottom w:val="none" w:sz="0" w:space="0" w:color="auto"/>
            <w:right w:val="none" w:sz="0" w:space="0" w:color="auto"/>
          </w:divBdr>
        </w:div>
        <w:div w:id="648676235">
          <w:marLeft w:val="480"/>
          <w:marRight w:val="0"/>
          <w:marTop w:val="0"/>
          <w:marBottom w:val="0"/>
          <w:divBdr>
            <w:top w:val="none" w:sz="0" w:space="0" w:color="auto"/>
            <w:left w:val="none" w:sz="0" w:space="0" w:color="auto"/>
            <w:bottom w:val="none" w:sz="0" w:space="0" w:color="auto"/>
            <w:right w:val="none" w:sz="0" w:space="0" w:color="auto"/>
          </w:divBdr>
        </w:div>
        <w:div w:id="586110682">
          <w:marLeft w:val="480"/>
          <w:marRight w:val="0"/>
          <w:marTop w:val="0"/>
          <w:marBottom w:val="0"/>
          <w:divBdr>
            <w:top w:val="none" w:sz="0" w:space="0" w:color="auto"/>
            <w:left w:val="none" w:sz="0" w:space="0" w:color="auto"/>
            <w:bottom w:val="none" w:sz="0" w:space="0" w:color="auto"/>
            <w:right w:val="none" w:sz="0" w:space="0" w:color="auto"/>
          </w:divBdr>
        </w:div>
        <w:div w:id="671221021">
          <w:marLeft w:val="480"/>
          <w:marRight w:val="0"/>
          <w:marTop w:val="0"/>
          <w:marBottom w:val="0"/>
          <w:divBdr>
            <w:top w:val="none" w:sz="0" w:space="0" w:color="auto"/>
            <w:left w:val="none" w:sz="0" w:space="0" w:color="auto"/>
            <w:bottom w:val="none" w:sz="0" w:space="0" w:color="auto"/>
            <w:right w:val="none" w:sz="0" w:space="0" w:color="auto"/>
          </w:divBdr>
        </w:div>
        <w:div w:id="478809937">
          <w:marLeft w:val="480"/>
          <w:marRight w:val="0"/>
          <w:marTop w:val="0"/>
          <w:marBottom w:val="0"/>
          <w:divBdr>
            <w:top w:val="none" w:sz="0" w:space="0" w:color="auto"/>
            <w:left w:val="none" w:sz="0" w:space="0" w:color="auto"/>
            <w:bottom w:val="none" w:sz="0" w:space="0" w:color="auto"/>
            <w:right w:val="none" w:sz="0" w:space="0" w:color="auto"/>
          </w:divBdr>
        </w:div>
        <w:div w:id="1607228486">
          <w:marLeft w:val="480"/>
          <w:marRight w:val="0"/>
          <w:marTop w:val="0"/>
          <w:marBottom w:val="0"/>
          <w:divBdr>
            <w:top w:val="none" w:sz="0" w:space="0" w:color="auto"/>
            <w:left w:val="none" w:sz="0" w:space="0" w:color="auto"/>
            <w:bottom w:val="none" w:sz="0" w:space="0" w:color="auto"/>
            <w:right w:val="none" w:sz="0" w:space="0" w:color="auto"/>
          </w:divBdr>
        </w:div>
        <w:div w:id="489908040">
          <w:marLeft w:val="480"/>
          <w:marRight w:val="0"/>
          <w:marTop w:val="0"/>
          <w:marBottom w:val="0"/>
          <w:divBdr>
            <w:top w:val="none" w:sz="0" w:space="0" w:color="auto"/>
            <w:left w:val="none" w:sz="0" w:space="0" w:color="auto"/>
            <w:bottom w:val="none" w:sz="0" w:space="0" w:color="auto"/>
            <w:right w:val="none" w:sz="0" w:space="0" w:color="auto"/>
          </w:divBdr>
        </w:div>
        <w:div w:id="931086825">
          <w:marLeft w:val="480"/>
          <w:marRight w:val="0"/>
          <w:marTop w:val="0"/>
          <w:marBottom w:val="0"/>
          <w:divBdr>
            <w:top w:val="none" w:sz="0" w:space="0" w:color="auto"/>
            <w:left w:val="none" w:sz="0" w:space="0" w:color="auto"/>
            <w:bottom w:val="none" w:sz="0" w:space="0" w:color="auto"/>
            <w:right w:val="none" w:sz="0" w:space="0" w:color="auto"/>
          </w:divBdr>
        </w:div>
        <w:div w:id="503865173">
          <w:marLeft w:val="480"/>
          <w:marRight w:val="0"/>
          <w:marTop w:val="0"/>
          <w:marBottom w:val="0"/>
          <w:divBdr>
            <w:top w:val="none" w:sz="0" w:space="0" w:color="auto"/>
            <w:left w:val="none" w:sz="0" w:space="0" w:color="auto"/>
            <w:bottom w:val="none" w:sz="0" w:space="0" w:color="auto"/>
            <w:right w:val="none" w:sz="0" w:space="0" w:color="auto"/>
          </w:divBdr>
        </w:div>
        <w:div w:id="339626755">
          <w:marLeft w:val="480"/>
          <w:marRight w:val="0"/>
          <w:marTop w:val="0"/>
          <w:marBottom w:val="0"/>
          <w:divBdr>
            <w:top w:val="none" w:sz="0" w:space="0" w:color="auto"/>
            <w:left w:val="none" w:sz="0" w:space="0" w:color="auto"/>
            <w:bottom w:val="none" w:sz="0" w:space="0" w:color="auto"/>
            <w:right w:val="none" w:sz="0" w:space="0" w:color="auto"/>
          </w:divBdr>
        </w:div>
        <w:div w:id="493645116">
          <w:marLeft w:val="480"/>
          <w:marRight w:val="0"/>
          <w:marTop w:val="0"/>
          <w:marBottom w:val="0"/>
          <w:divBdr>
            <w:top w:val="none" w:sz="0" w:space="0" w:color="auto"/>
            <w:left w:val="none" w:sz="0" w:space="0" w:color="auto"/>
            <w:bottom w:val="none" w:sz="0" w:space="0" w:color="auto"/>
            <w:right w:val="none" w:sz="0" w:space="0" w:color="auto"/>
          </w:divBdr>
        </w:div>
        <w:div w:id="1855655141">
          <w:marLeft w:val="480"/>
          <w:marRight w:val="0"/>
          <w:marTop w:val="0"/>
          <w:marBottom w:val="0"/>
          <w:divBdr>
            <w:top w:val="none" w:sz="0" w:space="0" w:color="auto"/>
            <w:left w:val="none" w:sz="0" w:space="0" w:color="auto"/>
            <w:bottom w:val="none" w:sz="0" w:space="0" w:color="auto"/>
            <w:right w:val="none" w:sz="0" w:space="0" w:color="auto"/>
          </w:divBdr>
        </w:div>
        <w:div w:id="1919170509">
          <w:marLeft w:val="480"/>
          <w:marRight w:val="0"/>
          <w:marTop w:val="0"/>
          <w:marBottom w:val="0"/>
          <w:divBdr>
            <w:top w:val="none" w:sz="0" w:space="0" w:color="auto"/>
            <w:left w:val="none" w:sz="0" w:space="0" w:color="auto"/>
            <w:bottom w:val="none" w:sz="0" w:space="0" w:color="auto"/>
            <w:right w:val="none" w:sz="0" w:space="0" w:color="auto"/>
          </w:divBdr>
        </w:div>
        <w:div w:id="1843547855">
          <w:marLeft w:val="480"/>
          <w:marRight w:val="0"/>
          <w:marTop w:val="0"/>
          <w:marBottom w:val="0"/>
          <w:divBdr>
            <w:top w:val="none" w:sz="0" w:space="0" w:color="auto"/>
            <w:left w:val="none" w:sz="0" w:space="0" w:color="auto"/>
            <w:bottom w:val="none" w:sz="0" w:space="0" w:color="auto"/>
            <w:right w:val="none" w:sz="0" w:space="0" w:color="auto"/>
          </w:divBdr>
        </w:div>
        <w:div w:id="1425953606">
          <w:marLeft w:val="480"/>
          <w:marRight w:val="0"/>
          <w:marTop w:val="0"/>
          <w:marBottom w:val="0"/>
          <w:divBdr>
            <w:top w:val="none" w:sz="0" w:space="0" w:color="auto"/>
            <w:left w:val="none" w:sz="0" w:space="0" w:color="auto"/>
            <w:bottom w:val="none" w:sz="0" w:space="0" w:color="auto"/>
            <w:right w:val="none" w:sz="0" w:space="0" w:color="auto"/>
          </w:divBdr>
        </w:div>
        <w:div w:id="635378149">
          <w:marLeft w:val="480"/>
          <w:marRight w:val="0"/>
          <w:marTop w:val="0"/>
          <w:marBottom w:val="0"/>
          <w:divBdr>
            <w:top w:val="none" w:sz="0" w:space="0" w:color="auto"/>
            <w:left w:val="none" w:sz="0" w:space="0" w:color="auto"/>
            <w:bottom w:val="none" w:sz="0" w:space="0" w:color="auto"/>
            <w:right w:val="none" w:sz="0" w:space="0" w:color="auto"/>
          </w:divBdr>
        </w:div>
        <w:div w:id="1830487776">
          <w:marLeft w:val="480"/>
          <w:marRight w:val="0"/>
          <w:marTop w:val="0"/>
          <w:marBottom w:val="0"/>
          <w:divBdr>
            <w:top w:val="none" w:sz="0" w:space="0" w:color="auto"/>
            <w:left w:val="none" w:sz="0" w:space="0" w:color="auto"/>
            <w:bottom w:val="none" w:sz="0" w:space="0" w:color="auto"/>
            <w:right w:val="none" w:sz="0" w:space="0" w:color="auto"/>
          </w:divBdr>
        </w:div>
        <w:div w:id="1894584183">
          <w:marLeft w:val="480"/>
          <w:marRight w:val="0"/>
          <w:marTop w:val="0"/>
          <w:marBottom w:val="0"/>
          <w:divBdr>
            <w:top w:val="none" w:sz="0" w:space="0" w:color="auto"/>
            <w:left w:val="none" w:sz="0" w:space="0" w:color="auto"/>
            <w:bottom w:val="none" w:sz="0" w:space="0" w:color="auto"/>
            <w:right w:val="none" w:sz="0" w:space="0" w:color="auto"/>
          </w:divBdr>
        </w:div>
        <w:div w:id="56168807">
          <w:marLeft w:val="480"/>
          <w:marRight w:val="0"/>
          <w:marTop w:val="0"/>
          <w:marBottom w:val="0"/>
          <w:divBdr>
            <w:top w:val="none" w:sz="0" w:space="0" w:color="auto"/>
            <w:left w:val="none" w:sz="0" w:space="0" w:color="auto"/>
            <w:bottom w:val="none" w:sz="0" w:space="0" w:color="auto"/>
            <w:right w:val="none" w:sz="0" w:space="0" w:color="auto"/>
          </w:divBdr>
        </w:div>
        <w:div w:id="497112733">
          <w:marLeft w:val="480"/>
          <w:marRight w:val="0"/>
          <w:marTop w:val="0"/>
          <w:marBottom w:val="0"/>
          <w:divBdr>
            <w:top w:val="none" w:sz="0" w:space="0" w:color="auto"/>
            <w:left w:val="none" w:sz="0" w:space="0" w:color="auto"/>
            <w:bottom w:val="none" w:sz="0" w:space="0" w:color="auto"/>
            <w:right w:val="none" w:sz="0" w:space="0" w:color="auto"/>
          </w:divBdr>
        </w:div>
        <w:div w:id="248971751">
          <w:marLeft w:val="480"/>
          <w:marRight w:val="0"/>
          <w:marTop w:val="0"/>
          <w:marBottom w:val="0"/>
          <w:divBdr>
            <w:top w:val="none" w:sz="0" w:space="0" w:color="auto"/>
            <w:left w:val="none" w:sz="0" w:space="0" w:color="auto"/>
            <w:bottom w:val="none" w:sz="0" w:space="0" w:color="auto"/>
            <w:right w:val="none" w:sz="0" w:space="0" w:color="auto"/>
          </w:divBdr>
        </w:div>
        <w:div w:id="2022193456">
          <w:marLeft w:val="480"/>
          <w:marRight w:val="0"/>
          <w:marTop w:val="0"/>
          <w:marBottom w:val="0"/>
          <w:divBdr>
            <w:top w:val="none" w:sz="0" w:space="0" w:color="auto"/>
            <w:left w:val="none" w:sz="0" w:space="0" w:color="auto"/>
            <w:bottom w:val="none" w:sz="0" w:space="0" w:color="auto"/>
            <w:right w:val="none" w:sz="0" w:space="0" w:color="auto"/>
          </w:divBdr>
        </w:div>
        <w:div w:id="1671174802">
          <w:marLeft w:val="480"/>
          <w:marRight w:val="0"/>
          <w:marTop w:val="0"/>
          <w:marBottom w:val="0"/>
          <w:divBdr>
            <w:top w:val="none" w:sz="0" w:space="0" w:color="auto"/>
            <w:left w:val="none" w:sz="0" w:space="0" w:color="auto"/>
            <w:bottom w:val="none" w:sz="0" w:space="0" w:color="auto"/>
            <w:right w:val="none" w:sz="0" w:space="0" w:color="auto"/>
          </w:divBdr>
        </w:div>
        <w:div w:id="1155294368">
          <w:marLeft w:val="480"/>
          <w:marRight w:val="0"/>
          <w:marTop w:val="0"/>
          <w:marBottom w:val="0"/>
          <w:divBdr>
            <w:top w:val="none" w:sz="0" w:space="0" w:color="auto"/>
            <w:left w:val="none" w:sz="0" w:space="0" w:color="auto"/>
            <w:bottom w:val="none" w:sz="0" w:space="0" w:color="auto"/>
            <w:right w:val="none" w:sz="0" w:space="0" w:color="auto"/>
          </w:divBdr>
        </w:div>
        <w:div w:id="1071194137">
          <w:marLeft w:val="480"/>
          <w:marRight w:val="0"/>
          <w:marTop w:val="0"/>
          <w:marBottom w:val="0"/>
          <w:divBdr>
            <w:top w:val="none" w:sz="0" w:space="0" w:color="auto"/>
            <w:left w:val="none" w:sz="0" w:space="0" w:color="auto"/>
            <w:bottom w:val="none" w:sz="0" w:space="0" w:color="auto"/>
            <w:right w:val="none" w:sz="0" w:space="0" w:color="auto"/>
          </w:divBdr>
        </w:div>
        <w:div w:id="1867523474">
          <w:marLeft w:val="480"/>
          <w:marRight w:val="0"/>
          <w:marTop w:val="0"/>
          <w:marBottom w:val="0"/>
          <w:divBdr>
            <w:top w:val="none" w:sz="0" w:space="0" w:color="auto"/>
            <w:left w:val="none" w:sz="0" w:space="0" w:color="auto"/>
            <w:bottom w:val="none" w:sz="0" w:space="0" w:color="auto"/>
            <w:right w:val="none" w:sz="0" w:space="0" w:color="auto"/>
          </w:divBdr>
        </w:div>
        <w:div w:id="1374111750">
          <w:marLeft w:val="480"/>
          <w:marRight w:val="0"/>
          <w:marTop w:val="0"/>
          <w:marBottom w:val="0"/>
          <w:divBdr>
            <w:top w:val="none" w:sz="0" w:space="0" w:color="auto"/>
            <w:left w:val="none" w:sz="0" w:space="0" w:color="auto"/>
            <w:bottom w:val="none" w:sz="0" w:space="0" w:color="auto"/>
            <w:right w:val="none" w:sz="0" w:space="0" w:color="auto"/>
          </w:divBdr>
        </w:div>
        <w:div w:id="704408771">
          <w:marLeft w:val="480"/>
          <w:marRight w:val="0"/>
          <w:marTop w:val="0"/>
          <w:marBottom w:val="0"/>
          <w:divBdr>
            <w:top w:val="none" w:sz="0" w:space="0" w:color="auto"/>
            <w:left w:val="none" w:sz="0" w:space="0" w:color="auto"/>
            <w:bottom w:val="none" w:sz="0" w:space="0" w:color="auto"/>
            <w:right w:val="none" w:sz="0" w:space="0" w:color="auto"/>
          </w:divBdr>
        </w:div>
        <w:div w:id="641421027">
          <w:marLeft w:val="480"/>
          <w:marRight w:val="0"/>
          <w:marTop w:val="0"/>
          <w:marBottom w:val="0"/>
          <w:divBdr>
            <w:top w:val="none" w:sz="0" w:space="0" w:color="auto"/>
            <w:left w:val="none" w:sz="0" w:space="0" w:color="auto"/>
            <w:bottom w:val="none" w:sz="0" w:space="0" w:color="auto"/>
            <w:right w:val="none" w:sz="0" w:space="0" w:color="auto"/>
          </w:divBdr>
        </w:div>
        <w:div w:id="602765571">
          <w:marLeft w:val="480"/>
          <w:marRight w:val="0"/>
          <w:marTop w:val="0"/>
          <w:marBottom w:val="0"/>
          <w:divBdr>
            <w:top w:val="none" w:sz="0" w:space="0" w:color="auto"/>
            <w:left w:val="none" w:sz="0" w:space="0" w:color="auto"/>
            <w:bottom w:val="none" w:sz="0" w:space="0" w:color="auto"/>
            <w:right w:val="none" w:sz="0" w:space="0" w:color="auto"/>
          </w:divBdr>
        </w:div>
        <w:div w:id="998576644">
          <w:marLeft w:val="480"/>
          <w:marRight w:val="0"/>
          <w:marTop w:val="0"/>
          <w:marBottom w:val="0"/>
          <w:divBdr>
            <w:top w:val="none" w:sz="0" w:space="0" w:color="auto"/>
            <w:left w:val="none" w:sz="0" w:space="0" w:color="auto"/>
            <w:bottom w:val="none" w:sz="0" w:space="0" w:color="auto"/>
            <w:right w:val="none" w:sz="0" w:space="0" w:color="auto"/>
          </w:divBdr>
        </w:div>
        <w:div w:id="1157645668">
          <w:marLeft w:val="480"/>
          <w:marRight w:val="0"/>
          <w:marTop w:val="0"/>
          <w:marBottom w:val="0"/>
          <w:divBdr>
            <w:top w:val="none" w:sz="0" w:space="0" w:color="auto"/>
            <w:left w:val="none" w:sz="0" w:space="0" w:color="auto"/>
            <w:bottom w:val="none" w:sz="0" w:space="0" w:color="auto"/>
            <w:right w:val="none" w:sz="0" w:space="0" w:color="auto"/>
          </w:divBdr>
        </w:div>
        <w:div w:id="757294346">
          <w:marLeft w:val="480"/>
          <w:marRight w:val="0"/>
          <w:marTop w:val="0"/>
          <w:marBottom w:val="0"/>
          <w:divBdr>
            <w:top w:val="none" w:sz="0" w:space="0" w:color="auto"/>
            <w:left w:val="none" w:sz="0" w:space="0" w:color="auto"/>
            <w:bottom w:val="none" w:sz="0" w:space="0" w:color="auto"/>
            <w:right w:val="none" w:sz="0" w:space="0" w:color="auto"/>
          </w:divBdr>
        </w:div>
        <w:div w:id="678587069">
          <w:marLeft w:val="480"/>
          <w:marRight w:val="0"/>
          <w:marTop w:val="0"/>
          <w:marBottom w:val="0"/>
          <w:divBdr>
            <w:top w:val="none" w:sz="0" w:space="0" w:color="auto"/>
            <w:left w:val="none" w:sz="0" w:space="0" w:color="auto"/>
            <w:bottom w:val="none" w:sz="0" w:space="0" w:color="auto"/>
            <w:right w:val="none" w:sz="0" w:space="0" w:color="auto"/>
          </w:divBdr>
        </w:div>
        <w:div w:id="417941353">
          <w:marLeft w:val="480"/>
          <w:marRight w:val="0"/>
          <w:marTop w:val="0"/>
          <w:marBottom w:val="0"/>
          <w:divBdr>
            <w:top w:val="none" w:sz="0" w:space="0" w:color="auto"/>
            <w:left w:val="none" w:sz="0" w:space="0" w:color="auto"/>
            <w:bottom w:val="none" w:sz="0" w:space="0" w:color="auto"/>
            <w:right w:val="none" w:sz="0" w:space="0" w:color="auto"/>
          </w:divBdr>
        </w:div>
        <w:div w:id="2036273646">
          <w:marLeft w:val="480"/>
          <w:marRight w:val="0"/>
          <w:marTop w:val="0"/>
          <w:marBottom w:val="0"/>
          <w:divBdr>
            <w:top w:val="none" w:sz="0" w:space="0" w:color="auto"/>
            <w:left w:val="none" w:sz="0" w:space="0" w:color="auto"/>
            <w:bottom w:val="none" w:sz="0" w:space="0" w:color="auto"/>
            <w:right w:val="none" w:sz="0" w:space="0" w:color="auto"/>
          </w:divBdr>
        </w:div>
        <w:div w:id="1256213130">
          <w:marLeft w:val="480"/>
          <w:marRight w:val="0"/>
          <w:marTop w:val="0"/>
          <w:marBottom w:val="0"/>
          <w:divBdr>
            <w:top w:val="none" w:sz="0" w:space="0" w:color="auto"/>
            <w:left w:val="none" w:sz="0" w:space="0" w:color="auto"/>
            <w:bottom w:val="none" w:sz="0" w:space="0" w:color="auto"/>
            <w:right w:val="none" w:sz="0" w:space="0" w:color="auto"/>
          </w:divBdr>
        </w:div>
        <w:div w:id="1763840858">
          <w:marLeft w:val="480"/>
          <w:marRight w:val="0"/>
          <w:marTop w:val="0"/>
          <w:marBottom w:val="0"/>
          <w:divBdr>
            <w:top w:val="none" w:sz="0" w:space="0" w:color="auto"/>
            <w:left w:val="none" w:sz="0" w:space="0" w:color="auto"/>
            <w:bottom w:val="none" w:sz="0" w:space="0" w:color="auto"/>
            <w:right w:val="none" w:sz="0" w:space="0" w:color="auto"/>
          </w:divBdr>
        </w:div>
        <w:div w:id="1313096781">
          <w:marLeft w:val="480"/>
          <w:marRight w:val="0"/>
          <w:marTop w:val="0"/>
          <w:marBottom w:val="0"/>
          <w:divBdr>
            <w:top w:val="none" w:sz="0" w:space="0" w:color="auto"/>
            <w:left w:val="none" w:sz="0" w:space="0" w:color="auto"/>
            <w:bottom w:val="none" w:sz="0" w:space="0" w:color="auto"/>
            <w:right w:val="none" w:sz="0" w:space="0" w:color="auto"/>
          </w:divBdr>
        </w:div>
        <w:div w:id="132062644">
          <w:marLeft w:val="480"/>
          <w:marRight w:val="0"/>
          <w:marTop w:val="0"/>
          <w:marBottom w:val="0"/>
          <w:divBdr>
            <w:top w:val="none" w:sz="0" w:space="0" w:color="auto"/>
            <w:left w:val="none" w:sz="0" w:space="0" w:color="auto"/>
            <w:bottom w:val="none" w:sz="0" w:space="0" w:color="auto"/>
            <w:right w:val="none" w:sz="0" w:space="0" w:color="auto"/>
          </w:divBdr>
        </w:div>
        <w:div w:id="345250773">
          <w:marLeft w:val="480"/>
          <w:marRight w:val="0"/>
          <w:marTop w:val="0"/>
          <w:marBottom w:val="0"/>
          <w:divBdr>
            <w:top w:val="none" w:sz="0" w:space="0" w:color="auto"/>
            <w:left w:val="none" w:sz="0" w:space="0" w:color="auto"/>
            <w:bottom w:val="none" w:sz="0" w:space="0" w:color="auto"/>
            <w:right w:val="none" w:sz="0" w:space="0" w:color="auto"/>
          </w:divBdr>
        </w:div>
        <w:div w:id="1996495874">
          <w:marLeft w:val="480"/>
          <w:marRight w:val="0"/>
          <w:marTop w:val="0"/>
          <w:marBottom w:val="0"/>
          <w:divBdr>
            <w:top w:val="none" w:sz="0" w:space="0" w:color="auto"/>
            <w:left w:val="none" w:sz="0" w:space="0" w:color="auto"/>
            <w:bottom w:val="none" w:sz="0" w:space="0" w:color="auto"/>
            <w:right w:val="none" w:sz="0" w:space="0" w:color="auto"/>
          </w:divBdr>
        </w:div>
        <w:div w:id="1899854160">
          <w:marLeft w:val="480"/>
          <w:marRight w:val="0"/>
          <w:marTop w:val="0"/>
          <w:marBottom w:val="0"/>
          <w:divBdr>
            <w:top w:val="none" w:sz="0" w:space="0" w:color="auto"/>
            <w:left w:val="none" w:sz="0" w:space="0" w:color="auto"/>
            <w:bottom w:val="none" w:sz="0" w:space="0" w:color="auto"/>
            <w:right w:val="none" w:sz="0" w:space="0" w:color="auto"/>
          </w:divBdr>
        </w:div>
        <w:div w:id="375549082">
          <w:marLeft w:val="480"/>
          <w:marRight w:val="0"/>
          <w:marTop w:val="0"/>
          <w:marBottom w:val="0"/>
          <w:divBdr>
            <w:top w:val="none" w:sz="0" w:space="0" w:color="auto"/>
            <w:left w:val="none" w:sz="0" w:space="0" w:color="auto"/>
            <w:bottom w:val="none" w:sz="0" w:space="0" w:color="auto"/>
            <w:right w:val="none" w:sz="0" w:space="0" w:color="auto"/>
          </w:divBdr>
        </w:div>
        <w:div w:id="484858393">
          <w:marLeft w:val="480"/>
          <w:marRight w:val="0"/>
          <w:marTop w:val="0"/>
          <w:marBottom w:val="0"/>
          <w:divBdr>
            <w:top w:val="none" w:sz="0" w:space="0" w:color="auto"/>
            <w:left w:val="none" w:sz="0" w:space="0" w:color="auto"/>
            <w:bottom w:val="none" w:sz="0" w:space="0" w:color="auto"/>
            <w:right w:val="none" w:sz="0" w:space="0" w:color="auto"/>
          </w:divBdr>
        </w:div>
        <w:div w:id="445733359">
          <w:marLeft w:val="480"/>
          <w:marRight w:val="0"/>
          <w:marTop w:val="0"/>
          <w:marBottom w:val="0"/>
          <w:divBdr>
            <w:top w:val="none" w:sz="0" w:space="0" w:color="auto"/>
            <w:left w:val="none" w:sz="0" w:space="0" w:color="auto"/>
            <w:bottom w:val="none" w:sz="0" w:space="0" w:color="auto"/>
            <w:right w:val="none" w:sz="0" w:space="0" w:color="auto"/>
          </w:divBdr>
        </w:div>
        <w:div w:id="358045736">
          <w:marLeft w:val="480"/>
          <w:marRight w:val="0"/>
          <w:marTop w:val="0"/>
          <w:marBottom w:val="0"/>
          <w:divBdr>
            <w:top w:val="none" w:sz="0" w:space="0" w:color="auto"/>
            <w:left w:val="none" w:sz="0" w:space="0" w:color="auto"/>
            <w:bottom w:val="none" w:sz="0" w:space="0" w:color="auto"/>
            <w:right w:val="none" w:sz="0" w:space="0" w:color="auto"/>
          </w:divBdr>
        </w:div>
        <w:div w:id="1438672302">
          <w:marLeft w:val="480"/>
          <w:marRight w:val="0"/>
          <w:marTop w:val="0"/>
          <w:marBottom w:val="0"/>
          <w:divBdr>
            <w:top w:val="none" w:sz="0" w:space="0" w:color="auto"/>
            <w:left w:val="none" w:sz="0" w:space="0" w:color="auto"/>
            <w:bottom w:val="none" w:sz="0" w:space="0" w:color="auto"/>
            <w:right w:val="none" w:sz="0" w:space="0" w:color="auto"/>
          </w:divBdr>
        </w:div>
        <w:div w:id="1730493193">
          <w:marLeft w:val="480"/>
          <w:marRight w:val="0"/>
          <w:marTop w:val="0"/>
          <w:marBottom w:val="0"/>
          <w:divBdr>
            <w:top w:val="none" w:sz="0" w:space="0" w:color="auto"/>
            <w:left w:val="none" w:sz="0" w:space="0" w:color="auto"/>
            <w:bottom w:val="none" w:sz="0" w:space="0" w:color="auto"/>
            <w:right w:val="none" w:sz="0" w:space="0" w:color="auto"/>
          </w:divBdr>
        </w:div>
        <w:div w:id="1547831415">
          <w:marLeft w:val="480"/>
          <w:marRight w:val="0"/>
          <w:marTop w:val="0"/>
          <w:marBottom w:val="0"/>
          <w:divBdr>
            <w:top w:val="none" w:sz="0" w:space="0" w:color="auto"/>
            <w:left w:val="none" w:sz="0" w:space="0" w:color="auto"/>
            <w:bottom w:val="none" w:sz="0" w:space="0" w:color="auto"/>
            <w:right w:val="none" w:sz="0" w:space="0" w:color="auto"/>
          </w:divBdr>
        </w:div>
        <w:div w:id="1113406374">
          <w:marLeft w:val="480"/>
          <w:marRight w:val="0"/>
          <w:marTop w:val="0"/>
          <w:marBottom w:val="0"/>
          <w:divBdr>
            <w:top w:val="none" w:sz="0" w:space="0" w:color="auto"/>
            <w:left w:val="none" w:sz="0" w:space="0" w:color="auto"/>
            <w:bottom w:val="none" w:sz="0" w:space="0" w:color="auto"/>
            <w:right w:val="none" w:sz="0" w:space="0" w:color="auto"/>
          </w:divBdr>
        </w:div>
        <w:div w:id="1304502032">
          <w:marLeft w:val="480"/>
          <w:marRight w:val="0"/>
          <w:marTop w:val="0"/>
          <w:marBottom w:val="0"/>
          <w:divBdr>
            <w:top w:val="none" w:sz="0" w:space="0" w:color="auto"/>
            <w:left w:val="none" w:sz="0" w:space="0" w:color="auto"/>
            <w:bottom w:val="none" w:sz="0" w:space="0" w:color="auto"/>
            <w:right w:val="none" w:sz="0" w:space="0" w:color="auto"/>
          </w:divBdr>
        </w:div>
        <w:div w:id="1279412032">
          <w:marLeft w:val="480"/>
          <w:marRight w:val="0"/>
          <w:marTop w:val="0"/>
          <w:marBottom w:val="0"/>
          <w:divBdr>
            <w:top w:val="none" w:sz="0" w:space="0" w:color="auto"/>
            <w:left w:val="none" w:sz="0" w:space="0" w:color="auto"/>
            <w:bottom w:val="none" w:sz="0" w:space="0" w:color="auto"/>
            <w:right w:val="none" w:sz="0" w:space="0" w:color="auto"/>
          </w:divBdr>
        </w:div>
        <w:div w:id="1534460581">
          <w:marLeft w:val="480"/>
          <w:marRight w:val="0"/>
          <w:marTop w:val="0"/>
          <w:marBottom w:val="0"/>
          <w:divBdr>
            <w:top w:val="none" w:sz="0" w:space="0" w:color="auto"/>
            <w:left w:val="none" w:sz="0" w:space="0" w:color="auto"/>
            <w:bottom w:val="none" w:sz="0" w:space="0" w:color="auto"/>
            <w:right w:val="none" w:sz="0" w:space="0" w:color="auto"/>
          </w:divBdr>
        </w:div>
        <w:div w:id="164440076">
          <w:marLeft w:val="480"/>
          <w:marRight w:val="0"/>
          <w:marTop w:val="0"/>
          <w:marBottom w:val="0"/>
          <w:divBdr>
            <w:top w:val="none" w:sz="0" w:space="0" w:color="auto"/>
            <w:left w:val="none" w:sz="0" w:space="0" w:color="auto"/>
            <w:bottom w:val="none" w:sz="0" w:space="0" w:color="auto"/>
            <w:right w:val="none" w:sz="0" w:space="0" w:color="auto"/>
          </w:divBdr>
        </w:div>
        <w:div w:id="671644042">
          <w:marLeft w:val="480"/>
          <w:marRight w:val="0"/>
          <w:marTop w:val="0"/>
          <w:marBottom w:val="0"/>
          <w:divBdr>
            <w:top w:val="none" w:sz="0" w:space="0" w:color="auto"/>
            <w:left w:val="none" w:sz="0" w:space="0" w:color="auto"/>
            <w:bottom w:val="none" w:sz="0" w:space="0" w:color="auto"/>
            <w:right w:val="none" w:sz="0" w:space="0" w:color="auto"/>
          </w:divBdr>
        </w:div>
        <w:div w:id="1628126181">
          <w:marLeft w:val="480"/>
          <w:marRight w:val="0"/>
          <w:marTop w:val="0"/>
          <w:marBottom w:val="0"/>
          <w:divBdr>
            <w:top w:val="none" w:sz="0" w:space="0" w:color="auto"/>
            <w:left w:val="none" w:sz="0" w:space="0" w:color="auto"/>
            <w:bottom w:val="none" w:sz="0" w:space="0" w:color="auto"/>
            <w:right w:val="none" w:sz="0" w:space="0" w:color="auto"/>
          </w:divBdr>
        </w:div>
        <w:div w:id="1830975912">
          <w:marLeft w:val="480"/>
          <w:marRight w:val="0"/>
          <w:marTop w:val="0"/>
          <w:marBottom w:val="0"/>
          <w:divBdr>
            <w:top w:val="none" w:sz="0" w:space="0" w:color="auto"/>
            <w:left w:val="none" w:sz="0" w:space="0" w:color="auto"/>
            <w:bottom w:val="none" w:sz="0" w:space="0" w:color="auto"/>
            <w:right w:val="none" w:sz="0" w:space="0" w:color="auto"/>
          </w:divBdr>
        </w:div>
        <w:div w:id="608202122">
          <w:marLeft w:val="480"/>
          <w:marRight w:val="0"/>
          <w:marTop w:val="0"/>
          <w:marBottom w:val="0"/>
          <w:divBdr>
            <w:top w:val="none" w:sz="0" w:space="0" w:color="auto"/>
            <w:left w:val="none" w:sz="0" w:space="0" w:color="auto"/>
            <w:bottom w:val="none" w:sz="0" w:space="0" w:color="auto"/>
            <w:right w:val="none" w:sz="0" w:space="0" w:color="auto"/>
          </w:divBdr>
        </w:div>
        <w:div w:id="882249430">
          <w:marLeft w:val="480"/>
          <w:marRight w:val="0"/>
          <w:marTop w:val="0"/>
          <w:marBottom w:val="0"/>
          <w:divBdr>
            <w:top w:val="none" w:sz="0" w:space="0" w:color="auto"/>
            <w:left w:val="none" w:sz="0" w:space="0" w:color="auto"/>
            <w:bottom w:val="none" w:sz="0" w:space="0" w:color="auto"/>
            <w:right w:val="none" w:sz="0" w:space="0" w:color="auto"/>
          </w:divBdr>
        </w:div>
        <w:div w:id="1751536606">
          <w:marLeft w:val="480"/>
          <w:marRight w:val="0"/>
          <w:marTop w:val="0"/>
          <w:marBottom w:val="0"/>
          <w:divBdr>
            <w:top w:val="none" w:sz="0" w:space="0" w:color="auto"/>
            <w:left w:val="none" w:sz="0" w:space="0" w:color="auto"/>
            <w:bottom w:val="none" w:sz="0" w:space="0" w:color="auto"/>
            <w:right w:val="none" w:sz="0" w:space="0" w:color="auto"/>
          </w:divBdr>
        </w:div>
        <w:div w:id="772895785">
          <w:marLeft w:val="480"/>
          <w:marRight w:val="0"/>
          <w:marTop w:val="0"/>
          <w:marBottom w:val="0"/>
          <w:divBdr>
            <w:top w:val="none" w:sz="0" w:space="0" w:color="auto"/>
            <w:left w:val="none" w:sz="0" w:space="0" w:color="auto"/>
            <w:bottom w:val="none" w:sz="0" w:space="0" w:color="auto"/>
            <w:right w:val="none" w:sz="0" w:space="0" w:color="auto"/>
          </w:divBdr>
        </w:div>
        <w:div w:id="86270976">
          <w:marLeft w:val="480"/>
          <w:marRight w:val="0"/>
          <w:marTop w:val="0"/>
          <w:marBottom w:val="0"/>
          <w:divBdr>
            <w:top w:val="none" w:sz="0" w:space="0" w:color="auto"/>
            <w:left w:val="none" w:sz="0" w:space="0" w:color="auto"/>
            <w:bottom w:val="none" w:sz="0" w:space="0" w:color="auto"/>
            <w:right w:val="none" w:sz="0" w:space="0" w:color="auto"/>
          </w:divBdr>
        </w:div>
        <w:div w:id="1016426274">
          <w:marLeft w:val="480"/>
          <w:marRight w:val="0"/>
          <w:marTop w:val="0"/>
          <w:marBottom w:val="0"/>
          <w:divBdr>
            <w:top w:val="none" w:sz="0" w:space="0" w:color="auto"/>
            <w:left w:val="none" w:sz="0" w:space="0" w:color="auto"/>
            <w:bottom w:val="none" w:sz="0" w:space="0" w:color="auto"/>
            <w:right w:val="none" w:sz="0" w:space="0" w:color="auto"/>
          </w:divBdr>
        </w:div>
        <w:div w:id="119953973">
          <w:marLeft w:val="480"/>
          <w:marRight w:val="0"/>
          <w:marTop w:val="0"/>
          <w:marBottom w:val="0"/>
          <w:divBdr>
            <w:top w:val="none" w:sz="0" w:space="0" w:color="auto"/>
            <w:left w:val="none" w:sz="0" w:space="0" w:color="auto"/>
            <w:bottom w:val="none" w:sz="0" w:space="0" w:color="auto"/>
            <w:right w:val="none" w:sz="0" w:space="0" w:color="auto"/>
          </w:divBdr>
        </w:div>
        <w:div w:id="1861971261">
          <w:marLeft w:val="480"/>
          <w:marRight w:val="0"/>
          <w:marTop w:val="0"/>
          <w:marBottom w:val="0"/>
          <w:divBdr>
            <w:top w:val="none" w:sz="0" w:space="0" w:color="auto"/>
            <w:left w:val="none" w:sz="0" w:space="0" w:color="auto"/>
            <w:bottom w:val="none" w:sz="0" w:space="0" w:color="auto"/>
            <w:right w:val="none" w:sz="0" w:space="0" w:color="auto"/>
          </w:divBdr>
        </w:div>
        <w:div w:id="1316836757">
          <w:marLeft w:val="480"/>
          <w:marRight w:val="0"/>
          <w:marTop w:val="0"/>
          <w:marBottom w:val="0"/>
          <w:divBdr>
            <w:top w:val="none" w:sz="0" w:space="0" w:color="auto"/>
            <w:left w:val="none" w:sz="0" w:space="0" w:color="auto"/>
            <w:bottom w:val="none" w:sz="0" w:space="0" w:color="auto"/>
            <w:right w:val="none" w:sz="0" w:space="0" w:color="auto"/>
          </w:divBdr>
        </w:div>
        <w:div w:id="20789288">
          <w:marLeft w:val="480"/>
          <w:marRight w:val="0"/>
          <w:marTop w:val="0"/>
          <w:marBottom w:val="0"/>
          <w:divBdr>
            <w:top w:val="none" w:sz="0" w:space="0" w:color="auto"/>
            <w:left w:val="none" w:sz="0" w:space="0" w:color="auto"/>
            <w:bottom w:val="none" w:sz="0" w:space="0" w:color="auto"/>
            <w:right w:val="none" w:sz="0" w:space="0" w:color="auto"/>
          </w:divBdr>
        </w:div>
        <w:div w:id="592277474">
          <w:marLeft w:val="480"/>
          <w:marRight w:val="0"/>
          <w:marTop w:val="0"/>
          <w:marBottom w:val="0"/>
          <w:divBdr>
            <w:top w:val="none" w:sz="0" w:space="0" w:color="auto"/>
            <w:left w:val="none" w:sz="0" w:space="0" w:color="auto"/>
            <w:bottom w:val="none" w:sz="0" w:space="0" w:color="auto"/>
            <w:right w:val="none" w:sz="0" w:space="0" w:color="auto"/>
          </w:divBdr>
        </w:div>
        <w:div w:id="795221792">
          <w:marLeft w:val="480"/>
          <w:marRight w:val="0"/>
          <w:marTop w:val="0"/>
          <w:marBottom w:val="0"/>
          <w:divBdr>
            <w:top w:val="none" w:sz="0" w:space="0" w:color="auto"/>
            <w:left w:val="none" w:sz="0" w:space="0" w:color="auto"/>
            <w:bottom w:val="none" w:sz="0" w:space="0" w:color="auto"/>
            <w:right w:val="none" w:sz="0" w:space="0" w:color="auto"/>
          </w:divBdr>
        </w:div>
        <w:div w:id="1077633312">
          <w:marLeft w:val="480"/>
          <w:marRight w:val="0"/>
          <w:marTop w:val="0"/>
          <w:marBottom w:val="0"/>
          <w:divBdr>
            <w:top w:val="none" w:sz="0" w:space="0" w:color="auto"/>
            <w:left w:val="none" w:sz="0" w:space="0" w:color="auto"/>
            <w:bottom w:val="none" w:sz="0" w:space="0" w:color="auto"/>
            <w:right w:val="none" w:sz="0" w:space="0" w:color="auto"/>
          </w:divBdr>
        </w:div>
        <w:div w:id="1002902316">
          <w:marLeft w:val="480"/>
          <w:marRight w:val="0"/>
          <w:marTop w:val="0"/>
          <w:marBottom w:val="0"/>
          <w:divBdr>
            <w:top w:val="none" w:sz="0" w:space="0" w:color="auto"/>
            <w:left w:val="none" w:sz="0" w:space="0" w:color="auto"/>
            <w:bottom w:val="none" w:sz="0" w:space="0" w:color="auto"/>
            <w:right w:val="none" w:sz="0" w:space="0" w:color="auto"/>
          </w:divBdr>
        </w:div>
        <w:div w:id="1694450935">
          <w:marLeft w:val="480"/>
          <w:marRight w:val="0"/>
          <w:marTop w:val="0"/>
          <w:marBottom w:val="0"/>
          <w:divBdr>
            <w:top w:val="none" w:sz="0" w:space="0" w:color="auto"/>
            <w:left w:val="none" w:sz="0" w:space="0" w:color="auto"/>
            <w:bottom w:val="none" w:sz="0" w:space="0" w:color="auto"/>
            <w:right w:val="none" w:sz="0" w:space="0" w:color="auto"/>
          </w:divBdr>
        </w:div>
        <w:div w:id="129130827">
          <w:marLeft w:val="480"/>
          <w:marRight w:val="0"/>
          <w:marTop w:val="0"/>
          <w:marBottom w:val="0"/>
          <w:divBdr>
            <w:top w:val="none" w:sz="0" w:space="0" w:color="auto"/>
            <w:left w:val="none" w:sz="0" w:space="0" w:color="auto"/>
            <w:bottom w:val="none" w:sz="0" w:space="0" w:color="auto"/>
            <w:right w:val="none" w:sz="0" w:space="0" w:color="auto"/>
          </w:divBdr>
        </w:div>
        <w:div w:id="1793861878">
          <w:marLeft w:val="480"/>
          <w:marRight w:val="0"/>
          <w:marTop w:val="0"/>
          <w:marBottom w:val="0"/>
          <w:divBdr>
            <w:top w:val="none" w:sz="0" w:space="0" w:color="auto"/>
            <w:left w:val="none" w:sz="0" w:space="0" w:color="auto"/>
            <w:bottom w:val="none" w:sz="0" w:space="0" w:color="auto"/>
            <w:right w:val="none" w:sz="0" w:space="0" w:color="auto"/>
          </w:divBdr>
        </w:div>
        <w:div w:id="1572037450">
          <w:marLeft w:val="480"/>
          <w:marRight w:val="0"/>
          <w:marTop w:val="0"/>
          <w:marBottom w:val="0"/>
          <w:divBdr>
            <w:top w:val="none" w:sz="0" w:space="0" w:color="auto"/>
            <w:left w:val="none" w:sz="0" w:space="0" w:color="auto"/>
            <w:bottom w:val="none" w:sz="0" w:space="0" w:color="auto"/>
            <w:right w:val="none" w:sz="0" w:space="0" w:color="auto"/>
          </w:divBdr>
        </w:div>
        <w:div w:id="1202547730">
          <w:marLeft w:val="480"/>
          <w:marRight w:val="0"/>
          <w:marTop w:val="0"/>
          <w:marBottom w:val="0"/>
          <w:divBdr>
            <w:top w:val="none" w:sz="0" w:space="0" w:color="auto"/>
            <w:left w:val="none" w:sz="0" w:space="0" w:color="auto"/>
            <w:bottom w:val="none" w:sz="0" w:space="0" w:color="auto"/>
            <w:right w:val="none" w:sz="0" w:space="0" w:color="auto"/>
          </w:divBdr>
        </w:div>
        <w:div w:id="906646162">
          <w:marLeft w:val="480"/>
          <w:marRight w:val="0"/>
          <w:marTop w:val="0"/>
          <w:marBottom w:val="0"/>
          <w:divBdr>
            <w:top w:val="none" w:sz="0" w:space="0" w:color="auto"/>
            <w:left w:val="none" w:sz="0" w:space="0" w:color="auto"/>
            <w:bottom w:val="none" w:sz="0" w:space="0" w:color="auto"/>
            <w:right w:val="none" w:sz="0" w:space="0" w:color="auto"/>
          </w:divBdr>
        </w:div>
        <w:div w:id="508183291">
          <w:marLeft w:val="480"/>
          <w:marRight w:val="0"/>
          <w:marTop w:val="0"/>
          <w:marBottom w:val="0"/>
          <w:divBdr>
            <w:top w:val="none" w:sz="0" w:space="0" w:color="auto"/>
            <w:left w:val="none" w:sz="0" w:space="0" w:color="auto"/>
            <w:bottom w:val="none" w:sz="0" w:space="0" w:color="auto"/>
            <w:right w:val="none" w:sz="0" w:space="0" w:color="auto"/>
          </w:divBdr>
        </w:div>
        <w:div w:id="1460612656">
          <w:marLeft w:val="480"/>
          <w:marRight w:val="0"/>
          <w:marTop w:val="0"/>
          <w:marBottom w:val="0"/>
          <w:divBdr>
            <w:top w:val="none" w:sz="0" w:space="0" w:color="auto"/>
            <w:left w:val="none" w:sz="0" w:space="0" w:color="auto"/>
            <w:bottom w:val="none" w:sz="0" w:space="0" w:color="auto"/>
            <w:right w:val="none" w:sz="0" w:space="0" w:color="auto"/>
          </w:divBdr>
        </w:div>
        <w:div w:id="138502109">
          <w:marLeft w:val="480"/>
          <w:marRight w:val="0"/>
          <w:marTop w:val="0"/>
          <w:marBottom w:val="0"/>
          <w:divBdr>
            <w:top w:val="none" w:sz="0" w:space="0" w:color="auto"/>
            <w:left w:val="none" w:sz="0" w:space="0" w:color="auto"/>
            <w:bottom w:val="none" w:sz="0" w:space="0" w:color="auto"/>
            <w:right w:val="none" w:sz="0" w:space="0" w:color="auto"/>
          </w:divBdr>
        </w:div>
        <w:div w:id="1556888751">
          <w:marLeft w:val="480"/>
          <w:marRight w:val="0"/>
          <w:marTop w:val="0"/>
          <w:marBottom w:val="0"/>
          <w:divBdr>
            <w:top w:val="none" w:sz="0" w:space="0" w:color="auto"/>
            <w:left w:val="none" w:sz="0" w:space="0" w:color="auto"/>
            <w:bottom w:val="none" w:sz="0" w:space="0" w:color="auto"/>
            <w:right w:val="none" w:sz="0" w:space="0" w:color="auto"/>
          </w:divBdr>
        </w:div>
        <w:div w:id="1463384022">
          <w:marLeft w:val="480"/>
          <w:marRight w:val="0"/>
          <w:marTop w:val="0"/>
          <w:marBottom w:val="0"/>
          <w:divBdr>
            <w:top w:val="none" w:sz="0" w:space="0" w:color="auto"/>
            <w:left w:val="none" w:sz="0" w:space="0" w:color="auto"/>
            <w:bottom w:val="none" w:sz="0" w:space="0" w:color="auto"/>
            <w:right w:val="none" w:sz="0" w:space="0" w:color="auto"/>
          </w:divBdr>
        </w:div>
        <w:div w:id="1920476970">
          <w:marLeft w:val="480"/>
          <w:marRight w:val="0"/>
          <w:marTop w:val="0"/>
          <w:marBottom w:val="0"/>
          <w:divBdr>
            <w:top w:val="none" w:sz="0" w:space="0" w:color="auto"/>
            <w:left w:val="none" w:sz="0" w:space="0" w:color="auto"/>
            <w:bottom w:val="none" w:sz="0" w:space="0" w:color="auto"/>
            <w:right w:val="none" w:sz="0" w:space="0" w:color="auto"/>
          </w:divBdr>
        </w:div>
        <w:div w:id="255140533">
          <w:marLeft w:val="480"/>
          <w:marRight w:val="0"/>
          <w:marTop w:val="0"/>
          <w:marBottom w:val="0"/>
          <w:divBdr>
            <w:top w:val="none" w:sz="0" w:space="0" w:color="auto"/>
            <w:left w:val="none" w:sz="0" w:space="0" w:color="auto"/>
            <w:bottom w:val="none" w:sz="0" w:space="0" w:color="auto"/>
            <w:right w:val="none" w:sz="0" w:space="0" w:color="auto"/>
          </w:divBdr>
        </w:div>
        <w:div w:id="334502996">
          <w:marLeft w:val="480"/>
          <w:marRight w:val="0"/>
          <w:marTop w:val="0"/>
          <w:marBottom w:val="0"/>
          <w:divBdr>
            <w:top w:val="none" w:sz="0" w:space="0" w:color="auto"/>
            <w:left w:val="none" w:sz="0" w:space="0" w:color="auto"/>
            <w:bottom w:val="none" w:sz="0" w:space="0" w:color="auto"/>
            <w:right w:val="none" w:sz="0" w:space="0" w:color="auto"/>
          </w:divBdr>
        </w:div>
        <w:div w:id="1902444959">
          <w:marLeft w:val="480"/>
          <w:marRight w:val="0"/>
          <w:marTop w:val="0"/>
          <w:marBottom w:val="0"/>
          <w:divBdr>
            <w:top w:val="none" w:sz="0" w:space="0" w:color="auto"/>
            <w:left w:val="none" w:sz="0" w:space="0" w:color="auto"/>
            <w:bottom w:val="none" w:sz="0" w:space="0" w:color="auto"/>
            <w:right w:val="none" w:sz="0" w:space="0" w:color="auto"/>
          </w:divBdr>
        </w:div>
        <w:div w:id="1615867499">
          <w:marLeft w:val="480"/>
          <w:marRight w:val="0"/>
          <w:marTop w:val="0"/>
          <w:marBottom w:val="0"/>
          <w:divBdr>
            <w:top w:val="none" w:sz="0" w:space="0" w:color="auto"/>
            <w:left w:val="none" w:sz="0" w:space="0" w:color="auto"/>
            <w:bottom w:val="none" w:sz="0" w:space="0" w:color="auto"/>
            <w:right w:val="none" w:sz="0" w:space="0" w:color="auto"/>
          </w:divBdr>
        </w:div>
        <w:div w:id="598492390">
          <w:marLeft w:val="480"/>
          <w:marRight w:val="0"/>
          <w:marTop w:val="0"/>
          <w:marBottom w:val="0"/>
          <w:divBdr>
            <w:top w:val="none" w:sz="0" w:space="0" w:color="auto"/>
            <w:left w:val="none" w:sz="0" w:space="0" w:color="auto"/>
            <w:bottom w:val="none" w:sz="0" w:space="0" w:color="auto"/>
            <w:right w:val="none" w:sz="0" w:space="0" w:color="auto"/>
          </w:divBdr>
        </w:div>
        <w:div w:id="1766071260">
          <w:marLeft w:val="480"/>
          <w:marRight w:val="0"/>
          <w:marTop w:val="0"/>
          <w:marBottom w:val="0"/>
          <w:divBdr>
            <w:top w:val="none" w:sz="0" w:space="0" w:color="auto"/>
            <w:left w:val="none" w:sz="0" w:space="0" w:color="auto"/>
            <w:bottom w:val="none" w:sz="0" w:space="0" w:color="auto"/>
            <w:right w:val="none" w:sz="0" w:space="0" w:color="auto"/>
          </w:divBdr>
        </w:div>
        <w:div w:id="1001855249">
          <w:marLeft w:val="480"/>
          <w:marRight w:val="0"/>
          <w:marTop w:val="0"/>
          <w:marBottom w:val="0"/>
          <w:divBdr>
            <w:top w:val="none" w:sz="0" w:space="0" w:color="auto"/>
            <w:left w:val="none" w:sz="0" w:space="0" w:color="auto"/>
            <w:bottom w:val="none" w:sz="0" w:space="0" w:color="auto"/>
            <w:right w:val="none" w:sz="0" w:space="0" w:color="auto"/>
          </w:divBdr>
        </w:div>
        <w:div w:id="94329021">
          <w:marLeft w:val="480"/>
          <w:marRight w:val="0"/>
          <w:marTop w:val="0"/>
          <w:marBottom w:val="0"/>
          <w:divBdr>
            <w:top w:val="none" w:sz="0" w:space="0" w:color="auto"/>
            <w:left w:val="none" w:sz="0" w:space="0" w:color="auto"/>
            <w:bottom w:val="none" w:sz="0" w:space="0" w:color="auto"/>
            <w:right w:val="none" w:sz="0" w:space="0" w:color="auto"/>
          </w:divBdr>
        </w:div>
        <w:div w:id="1190025591">
          <w:marLeft w:val="480"/>
          <w:marRight w:val="0"/>
          <w:marTop w:val="0"/>
          <w:marBottom w:val="0"/>
          <w:divBdr>
            <w:top w:val="none" w:sz="0" w:space="0" w:color="auto"/>
            <w:left w:val="none" w:sz="0" w:space="0" w:color="auto"/>
            <w:bottom w:val="none" w:sz="0" w:space="0" w:color="auto"/>
            <w:right w:val="none" w:sz="0" w:space="0" w:color="auto"/>
          </w:divBdr>
        </w:div>
        <w:div w:id="1041172728">
          <w:marLeft w:val="480"/>
          <w:marRight w:val="0"/>
          <w:marTop w:val="0"/>
          <w:marBottom w:val="0"/>
          <w:divBdr>
            <w:top w:val="none" w:sz="0" w:space="0" w:color="auto"/>
            <w:left w:val="none" w:sz="0" w:space="0" w:color="auto"/>
            <w:bottom w:val="none" w:sz="0" w:space="0" w:color="auto"/>
            <w:right w:val="none" w:sz="0" w:space="0" w:color="auto"/>
          </w:divBdr>
        </w:div>
        <w:div w:id="499005548">
          <w:marLeft w:val="480"/>
          <w:marRight w:val="0"/>
          <w:marTop w:val="0"/>
          <w:marBottom w:val="0"/>
          <w:divBdr>
            <w:top w:val="none" w:sz="0" w:space="0" w:color="auto"/>
            <w:left w:val="none" w:sz="0" w:space="0" w:color="auto"/>
            <w:bottom w:val="none" w:sz="0" w:space="0" w:color="auto"/>
            <w:right w:val="none" w:sz="0" w:space="0" w:color="auto"/>
          </w:divBdr>
        </w:div>
        <w:div w:id="1864396790">
          <w:marLeft w:val="480"/>
          <w:marRight w:val="0"/>
          <w:marTop w:val="0"/>
          <w:marBottom w:val="0"/>
          <w:divBdr>
            <w:top w:val="none" w:sz="0" w:space="0" w:color="auto"/>
            <w:left w:val="none" w:sz="0" w:space="0" w:color="auto"/>
            <w:bottom w:val="none" w:sz="0" w:space="0" w:color="auto"/>
            <w:right w:val="none" w:sz="0" w:space="0" w:color="auto"/>
          </w:divBdr>
        </w:div>
        <w:div w:id="97259699">
          <w:marLeft w:val="480"/>
          <w:marRight w:val="0"/>
          <w:marTop w:val="0"/>
          <w:marBottom w:val="0"/>
          <w:divBdr>
            <w:top w:val="none" w:sz="0" w:space="0" w:color="auto"/>
            <w:left w:val="none" w:sz="0" w:space="0" w:color="auto"/>
            <w:bottom w:val="none" w:sz="0" w:space="0" w:color="auto"/>
            <w:right w:val="none" w:sz="0" w:space="0" w:color="auto"/>
          </w:divBdr>
        </w:div>
        <w:div w:id="1749578051">
          <w:marLeft w:val="480"/>
          <w:marRight w:val="0"/>
          <w:marTop w:val="0"/>
          <w:marBottom w:val="0"/>
          <w:divBdr>
            <w:top w:val="none" w:sz="0" w:space="0" w:color="auto"/>
            <w:left w:val="none" w:sz="0" w:space="0" w:color="auto"/>
            <w:bottom w:val="none" w:sz="0" w:space="0" w:color="auto"/>
            <w:right w:val="none" w:sz="0" w:space="0" w:color="auto"/>
          </w:divBdr>
        </w:div>
        <w:div w:id="1453943666">
          <w:marLeft w:val="480"/>
          <w:marRight w:val="0"/>
          <w:marTop w:val="0"/>
          <w:marBottom w:val="0"/>
          <w:divBdr>
            <w:top w:val="none" w:sz="0" w:space="0" w:color="auto"/>
            <w:left w:val="none" w:sz="0" w:space="0" w:color="auto"/>
            <w:bottom w:val="none" w:sz="0" w:space="0" w:color="auto"/>
            <w:right w:val="none" w:sz="0" w:space="0" w:color="auto"/>
          </w:divBdr>
        </w:div>
        <w:div w:id="958872515">
          <w:marLeft w:val="480"/>
          <w:marRight w:val="0"/>
          <w:marTop w:val="0"/>
          <w:marBottom w:val="0"/>
          <w:divBdr>
            <w:top w:val="none" w:sz="0" w:space="0" w:color="auto"/>
            <w:left w:val="none" w:sz="0" w:space="0" w:color="auto"/>
            <w:bottom w:val="none" w:sz="0" w:space="0" w:color="auto"/>
            <w:right w:val="none" w:sz="0" w:space="0" w:color="auto"/>
          </w:divBdr>
        </w:div>
        <w:div w:id="494996343">
          <w:marLeft w:val="480"/>
          <w:marRight w:val="0"/>
          <w:marTop w:val="0"/>
          <w:marBottom w:val="0"/>
          <w:divBdr>
            <w:top w:val="none" w:sz="0" w:space="0" w:color="auto"/>
            <w:left w:val="none" w:sz="0" w:space="0" w:color="auto"/>
            <w:bottom w:val="none" w:sz="0" w:space="0" w:color="auto"/>
            <w:right w:val="none" w:sz="0" w:space="0" w:color="auto"/>
          </w:divBdr>
        </w:div>
        <w:div w:id="1715544707">
          <w:marLeft w:val="480"/>
          <w:marRight w:val="0"/>
          <w:marTop w:val="0"/>
          <w:marBottom w:val="0"/>
          <w:divBdr>
            <w:top w:val="none" w:sz="0" w:space="0" w:color="auto"/>
            <w:left w:val="none" w:sz="0" w:space="0" w:color="auto"/>
            <w:bottom w:val="none" w:sz="0" w:space="0" w:color="auto"/>
            <w:right w:val="none" w:sz="0" w:space="0" w:color="auto"/>
          </w:divBdr>
        </w:div>
        <w:div w:id="1029406487">
          <w:marLeft w:val="480"/>
          <w:marRight w:val="0"/>
          <w:marTop w:val="0"/>
          <w:marBottom w:val="0"/>
          <w:divBdr>
            <w:top w:val="none" w:sz="0" w:space="0" w:color="auto"/>
            <w:left w:val="none" w:sz="0" w:space="0" w:color="auto"/>
            <w:bottom w:val="none" w:sz="0" w:space="0" w:color="auto"/>
            <w:right w:val="none" w:sz="0" w:space="0" w:color="auto"/>
          </w:divBdr>
        </w:div>
        <w:div w:id="445739123">
          <w:marLeft w:val="480"/>
          <w:marRight w:val="0"/>
          <w:marTop w:val="0"/>
          <w:marBottom w:val="0"/>
          <w:divBdr>
            <w:top w:val="none" w:sz="0" w:space="0" w:color="auto"/>
            <w:left w:val="none" w:sz="0" w:space="0" w:color="auto"/>
            <w:bottom w:val="none" w:sz="0" w:space="0" w:color="auto"/>
            <w:right w:val="none" w:sz="0" w:space="0" w:color="auto"/>
          </w:divBdr>
        </w:div>
        <w:div w:id="2041740060">
          <w:marLeft w:val="480"/>
          <w:marRight w:val="0"/>
          <w:marTop w:val="0"/>
          <w:marBottom w:val="0"/>
          <w:divBdr>
            <w:top w:val="none" w:sz="0" w:space="0" w:color="auto"/>
            <w:left w:val="none" w:sz="0" w:space="0" w:color="auto"/>
            <w:bottom w:val="none" w:sz="0" w:space="0" w:color="auto"/>
            <w:right w:val="none" w:sz="0" w:space="0" w:color="auto"/>
          </w:divBdr>
        </w:div>
        <w:div w:id="1245529265">
          <w:marLeft w:val="480"/>
          <w:marRight w:val="0"/>
          <w:marTop w:val="0"/>
          <w:marBottom w:val="0"/>
          <w:divBdr>
            <w:top w:val="none" w:sz="0" w:space="0" w:color="auto"/>
            <w:left w:val="none" w:sz="0" w:space="0" w:color="auto"/>
            <w:bottom w:val="none" w:sz="0" w:space="0" w:color="auto"/>
            <w:right w:val="none" w:sz="0" w:space="0" w:color="auto"/>
          </w:divBdr>
        </w:div>
        <w:div w:id="1026367248">
          <w:marLeft w:val="480"/>
          <w:marRight w:val="0"/>
          <w:marTop w:val="0"/>
          <w:marBottom w:val="0"/>
          <w:divBdr>
            <w:top w:val="none" w:sz="0" w:space="0" w:color="auto"/>
            <w:left w:val="none" w:sz="0" w:space="0" w:color="auto"/>
            <w:bottom w:val="none" w:sz="0" w:space="0" w:color="auto"/>
            <w:right w:val="none" w:sz="0" w:space="0" w:color="auto"/>
          </w:divBdr>
        </w:div>
        <w:div w:id="1309018240">
          <w:marLeft w:val="480"/>
          <w:marRight w:val="0"/>
          <w:marTop w:val="0"/>
          <w:marBottom w:val="0"/>
          <w:divBdr>
            <w:top w:val="none" w:sz="0" w:space="0" w:color="auto"/>
            <w:left w:val="none" w:sz="0" w:space="0" w:color="auto"/>
            <w:bottom w:val="none" w:sz="0" w:space="0" w:color="auto"/>
            <w:right w:val="none" w:sz="0" w:space="0" w:color="auto"/>
          </w:divBdr>
        </w:div>
        <w:div w:id="1731884815">
          <w:marLeft w:val="480"/>
          <w:marRight w:val="0"/>
          <w:marTop w:val="0"/>
          <w:marBottom w:val="0"/>
          <w:divBdr>
            <w:top w:val="none" w:sz="0" w:space="0" w:color="auto"/>
            <w:left w:val="none" w:sz="0" w:space="0" w:color="auto"/>
            <w:bottom w:val="none" w:sz="0" w:space="0" w:color="auto"/>
            <w:right w:val="none" w:sz="0" w:space="0" w:color="auto"/>
          </w:divBdr>
        </w:div>
        <w:div w:id="1977485357">
          <w:marLeft w:val="480"/>
          <w:marRight w:val="0"/>
          <w:marTop w:val="0"/>
          <w:marBottom w:val="0"/>
          <w:divBdr>
            <w:top w:val="none" w:sz="0" w:space="0" w:color="auto"/>
            <w:left w:val="none" w:sz="0" w:space="0" w:color="auto"/>
            <w:bottom w:val="none" w:sz="0" w:space="0" w:color="auto"/>
            <w:right w:val="none" w:sz="0" w:space="0" w:color="auto"/>
          </w:divBdr>
        </w:div>
        <w:div w:id="639118477">
          <w:marLeft w:val="480"/>
          <w:marRight w:val="0"/>
          <w:marTop w:val="0"/>
          <w:marBottom w:val="0"/>
          <w:divBdr>
            <w:top w:val="none" w:sz="0" w:space="0" w:color="auto"/>
            <w:left w:val="none" w:sz="0" w:space="0" w:color="auto"/>
            <w:bottom w:val="none" w:sz="0" w:space="0" w:color="auto"/>
            <w:right w:val="none" w:sz="0" w:space="0" w:color="auto"/>
          </w:divBdr>
        </w:div>
        <w:div w:id="141627058">
          <w:marLeft w:val="480"/>
          <w:marRight w:val="0"/>
          <w:marTop w:val="0"/>
          <w:marBottom w:val="0"/>
          <w:divBdr>
            <w:top w:val="none" w:sz="0" w:space="0" w:color="auto"/>
            <w:left w:val="none" w:sz="0" w:space="0" w:color="auto"/>
            <w:bottom w:val="none" w:sz="0" w:space="0" w:color="auto"/>
            <w:right w:val="none" w:sz="0" w:space="0" w:color="auto"/>
          </w:divBdr>
        </w:div>
        <w:div w:id="1051075881">
          <w:marLeft w:val="480"/>
          <w:marRight w:val="0"/>
          <w:marTop w:val="0"/>
          <w:marBottom w:val="0"/>
          <w:divBdr>
            <w:top w:val="none" w:sz="0" w:space="0" w:color="auto"/>
            <w:left w:val="none" w:sz="0" w:space="0" w:color="auto"/>
            <w:bottom w:val="none" w:sz="0" w:space="0" w:color="auto"/>
            <w:right w:val="none" w:sz="0" w:space="0" w:color="auto"/>
          </w:divBdr>
        </w:div>
        <w:div w:id="1611624926">
          <w:marLeft w:val="480"/>
          <w:marRight w:val="0"/>
          <w:marTop w:val="0"/>
          <w:marBottom w:val="0"/>
          <w:divBdr>
            <w:top w:val="none" w:sz="0" w:space="0" w:color="auto"/>
            <w:left w:val="none" w:sz="0" w:space="0" w:color="auto"/>
            <w:bottom w:val="none" w:sz="0" w:space="0" w:color="auto"/>
            <w:right w:val="none" w:sz="0" w:space="0" w:color="auto"/>
          </w:divBdr>
        </w:div>
        <w:div w:id="834153963">
          <w:marLeft w:val="480"/>
          <w:marRight w:val="0"/>
          <w:marTop w:val="0"/>
          <w:marBottom w:val="0"/>
          <w:divBdr>
            <w:top w:val="none" w:sz="0" w:space="0" w:color="auto"/>
            <w:left w:val="none" w:sz="0" w:space="0" w:color="auto"/>
            <w:bottom w:val="none" w:sz="0" w:space="0" w:color="auto"/>
            <w:right w:val="none" w:sz="0" w:space="0" w:color="auto"/>
          </w:divBdr>
        </w:div>
        <w:div w:id="526022599">
          <w:marLeft w:val="480"/>
          <w:marRight w:val="0"/>
          <w:marTop w:val="0"/>
          <w:marBottom w:val="0"/>
          <w:divBdr>
            <w:top w:val="none" w:sz="0" w:space="0" w:color="auto"/>
            <w:left w:val="none" w:sz="0" w:space="0" w:color="auto"/>
            <w:bottom w:val="none" w:sz="0" w:space="0" w:color="auto"/>
            <w:right w:val="none" w:sz="0" w:space="0" w:color="auto"/>
          </w:divBdr>
        </w:div>
        <w:div w:id="2012634528">
          <w:marLeft w:val="480"/>
          <w:marRight w:val="0"/>
          <w:marTop w:val="0"/>
          <w:marBottom w:val="0"/>
          <w:divBdr>
            <w:top w:val="none" w:sz="0" w:space="0" w:color="auto"/>
            <w:left w:val="none" w:sz="0" w:space="0" w:color="auto"/>
            <w:bottom w:val="none" w:sz="0" w:space="0" w:color="auto"/>
            <w:right w:val="none" w:sz="0" w:space="0" w:color="auto"/>
          </w:divBdr>
        </w:div>
        <w:div w:id="1228220256">
          <w:marLeft w:val="480"/>
          <w:marRight w:val="0"/>
          <w:marTop w:val="0"/>
          <w:marBottom w:val="0"/>
          <w:divBdr>
            <w:top w:val="none" w:sz="0" w:space="0" w:color="auto"/>
            <w:left w:val="none" w:sz="0" w:space="0" w:color="auto"/>
            <w:bottom w:val="none" w:sz="0" w:space="0" w:color="auto"/>
            <w:right w:val="none" w:sz="0" w:space="0" w:color="auto"/>
          </w:divBdr>
        </w:div>
        <w:div w:id="1250113037">
          <w:marLeft w:val="480"/>
          <w:marRight w:val="0"/>
          <w:marTop w:val="0"/>
          <w:marBottom w:val="0"/>
          <w:divBdr>
            <w:top w:val="none" w:sz="0" w:space="0" w:color="auto"/>
            <w:left w:val="none" w:sz="0" w:space="0" w:color="auto"/>
            <w:bottom w:val="none" w:sz="0" w:space="0" w:color="auto"/>
            <w:right w:val="none" w:sz="0" w:space="0" w:color="auto"/>
          </w:divBdr>
        </w:div>
        <w:div w:id="595290968">
          <w:marLeft w:val="480"/>
          <w:marRight w:val="0"/>
          <w:marTop w:val="0"/>
          <w:marBottom w:val="0"/>
          <w:divBdr>
            <w:top w:val="none" w:sz="0" w:space="0" w:color="auto"/>
            <w:left w:val="none" w:sz="0" w:space="0" w:color="auto"/>
            <w:bottom w:val="none" w:sz="0" w:space="0" w:color="auto"/>
            <w:right w:val="none" w:sz="0" w:space="0" w:color="auto"/>
          </w:divBdr>
        </w:div>
        <w:div w:id="2058315206">
          <w:marLeft w:val="480"/>
          <w:marRight w:val="0"/>
          <w:marTop w:val="0"/>
          <w:marBottom w:val="0"/>
          <w:divBdr>
            <w:top w:val="none" w:sz="0" w:space="0" w:color="auto"/>
            <w:left w:val="none" w:sz="0" w:space="0" w:color="auto"/>
            <w:bottom w:val="none" w:sz="0" w:space="0" w:color="auto"/>
            <w:right w:val="none" w:sz="0" w:space="0" w:color="auto"/>
          </w:divBdr>
        </w:div>
        <w:div w:id="1178227844">
          <w:marLeft w:val="480"/>
          <w:marRight w:val="0"/>
          <w:marTop w:val="0"/>
          <w:marBottom w:val="0"/>
          <w:divBdr>
            <w:top w:val="none" w:sz="0" w:space="0" w:color="auto"/>
            <w:left w:val="none" w:sz="0" w:space="0" w:color="auto"/>
            <w:bottom w:val="none" w:sz="0" w:space="0" w:color="auto"/>
            <w:right w:val="none" w:sz="0" w:space="0" w:color="auto"/>
          </w:divBdr>
        </w:div>
        <w:div w:id="1131828202">
          <w:marLeft w:val="480"/>
          <w:marRight w:val="0"/>
          <w:marTop w:val="0"/>
          <w:marBottom w:val="0"/>
          <w:divBdr>
            <w:top w:val="none" w:sz="0" w:space="0" w:color="auto"/>
            <w:left w:val="none" w:sz="0" w:space="0" w:color="auto"/>
            <w:bottom w:val="none" w:sz="0" w:space="0" w:color="auto"/>
            <w:right w:val="none" w:sz="0" w:space="0" w:color="auto"/>
          </w:divBdr>
        </w:div>
        <w:div w:id="1476411498">
          <w:marLeft w:val="480"/>
          <w:marRight w:val="0"/>
          <w:marTop w:val="0"/>
          <w:marBottom w:val="0"/>
          <w:divBdr>
            <w:top w:val="none" w:sz="0" w:space="0" w:color="auto"/>
            <w:left w:val="none" w:sz="0" w:space="0" w:color="auto"/>
            <w:bottom w:val="none" w:sz="0" w:space="0" w:color="auto"/>
            <w:right w:val="none" w:sz="0" w:space="0" w:color="auto"/>
          </w:divBdr>
        </w:div>
        <w:div w:id="2056812657">
          <w:marLeft w:val="480"/>
          <w:marRight w:val="0"/>
          <w:marTop w:val="0"/>
          <w:marBottom w:val="0"/>
          <w:divBdr>
            <w:top w:val="none" w:sz="0" w:space="0" w:color="auto"/>
            <w:left w:val="none" w:sz="0" w:space="0" w:color="auto"/>
            <w:bottom w:val="none" w:sz="0" w:space="0" w:color="auto"/>
            <w:right w:val="none" w:sz="0" w:space="0" w:color="auto"/>
          </w:divBdr>
        </w:div>
        <w:div w:id="2106683056">
          <w:marLeft w:val="480"/>
          <w:marRight w:val="0"/>
          <w:marTop w:val="0"/>
          <w:marBottom w:val="0"/>
          <w:divBdr>
            <w:top w:val="none" w:sz="0" w:space="0" w:color="auto"/>
            <w:left w:val="none" w:sz="0" w:space="0" w:color="auto"/>
            <w:bottom w:val="none" w:sz="0" w:space="0" w:color="auto"/>
            <w:right w:val="none" w:sz="0" w:space="0" w:color="auto"/>
          </w:divBdr>
        </w:div>
        <w:div w:id="965163877">
          <w:marLeft w:val="480"/>
          <w:marRight w:val="0"/>
          <w:marTop w:val="0"/>
          <w:marBottom w:val="0"/>
          <w:divBdr>
            <w:top w:val="none" w:sz="0" w:space="0" w:color="auto"/>
            <w:left w:val="none" w:sz="0" w:space="0" w:color="auto"/>
            <w:bottom w:val="none" w:sz="0" w:space="0" w:color="auto"/>
            <w:right w:val="none" w:sz="0" w:space="0" w:color="auto"/>
          </w:divBdr>
        </w:div>
        <w:div w:id="700865629">
          <w:marLeft w:val="480"/>
          <w:marRight w:val="0"/>
          <w:marTop w:val="0"/>
          <w:marBottom w:val="0"/>
          <w:divBdr>
            <w:top w:val="none" w:sz="0" w:space="0" w:color="auto"/>
            <w:left w:val="none" w:sz="0" w:space="0" w:color="auto"/>
            <w:bottom w:val="none" w:sz="0" w:space="0" w:color="auto"/>
            <w:right w:val="none" w:sz="0" w:space="0" w:color="auto"/>
          </w:divBdr>
        </w:div>
        <w:div w:id="282883879">
          <w:marLeft w:val="480"/>
          <w:marRight w:val="0"/>
          <w:marTop w:val="0"/>
          <w:marBottom w:val="0"/>
          <w:divBdr>
            <w:top w:val="none" w:sz="0" w:space="0" w:color="auto"/>
            <w:left w:val="none" w:sz="0" w:space="0" w:color="auto"/>
            <w:bottom w:val="none" w:sz="0" w:space="0" w:color="auto"/>
            <w:right w:val="none" w:sz="0" w:space="0" w:color="auto"/>
          </w:divBdr>
        </w:div>
        <w:div w:id="627050973">
          <w:marLeft w:val="480"/>
          <w:marRight w:val="0"/>
          <w:marTop w:val="0"/>
          <w:marBottom w:val="0"/>
          <w:divBdr>
            <w:top w:val="none" w:sz="0" w:space="0" w:color="auto"/>
            <w:left w:val="none" w:sz="0" w:space="0" w:color="auto"/>
            <w:bottom w:val="none" w:sz="0" w:space="0" w:color="auto"/>
            <w:right w:val="none" w:sz="0" w:space="0" w:color="auto"/>
          </w:divBdr>
        </w:div>
        <w:div w:id="733311459">
          <w:marLeft w:val="480"/>
          <w:marRight w:val="0"/>
          <w:marTop w:val="0"/>
          <w:marBottom w:val="0"/>
          <w:divBdr>
            <w:top w:val="none" w:sz="0" w:space="0" w:color="auto"/>
            <w:left w:val="none" w:sz="0" w:space="0" w:color="auto"/>
            <w:bottom w:val="none" w:sz="0" w:space="0" w:color="auto"/>
            <w:right w:val="none" w:sz="0" w:space="0" w:color="auto"/>
          </w:divBdr>
        </w:div>
        <w:div w:id="1952664958">
          <w:marLeft w:val="480"/>
          <w:marRight w:val="0"/>
          <w:marTop w:val="0"/>
          <w:marBottom w:val="0"/>
          <w:divBdr>
            <w:top w:val="none" w:sz="0" w:space="0" w:color="auto"/>
            <w:left w:val="none" w:sz="0" w:space="0" w:color="auto"/>
            <w:bottom w:val="none" w:sz="0" w:space="0" w:color="auto"/>
            <w:right w:val="none" w:sz="0" w:space="0" w:color="auto"/>
          </w:divBdr>
        </w:div>
        <w:div w:id="1365714490">
          <w:marLeft w:val="480"/>
          <w:marRight w:val="0"/>
          <w:marTop w:val="0"/>
          <w:marBottom w:val="0"/>
          <w:divBdr>
            <w:top w:val="none" w:sz="0" w:space="0" w:color="auto"/>
            <w:left w:val="none" w:sz="0" w:space="0" w:color="auto"/>
            <w:bottom w:val="none" w:sz="0" w:space="0" w:color="auto"/>
            <w:right w:val="none" w:sz="0" w:space="0" w:color="auto"/>
          </w:divBdr>
        </w:div>
        <w:div w:id="319580657">
          <w:marLeft w:val="480"/>
          <w:marRight w:val="0"/>
          <w:marTop w:val="0"/>
          <w:marBottom w:val="0"/>
          <w:divBdr>
            <w:top w:val="none" w:sz="0" w:space="0" w:color="auto"/>
            <w:left w:val="none" w:sz="0" w:space="0" w:color="auto"/>
            <w:bottom w:val="none" w:sz="0" w:space="0" w:color="auto"/>
            <w:right w:val="none" w:sz="0" w:space="0" w:color="auto"/>
          </w:divBdr>
        </w:div>
        <w:div w:id="526527329">
          <w:marLeft w:val="480"/>
          <w:marRight w:val="0"/>
          <w:marTop w:val="0"/>
          <w:marBottom w:val="0"/>
          <w:divBdr>
            <w:top w:val="none" w:sz="0" w:space="0" w:color="auto"/>
            <w:left w:val="none" w:sz="0" w:space="0" w:color="auto"/>
            <w:bottom w:val="none" w:sz="0" w:space="0" w:color="auto"/>
            <w:right w:val="none" w:sz="0" w:space="0" w:color="auto"/>
          </w:divBdr>
        </w:div>
        <w:div w:id="1446075147">
          <w:marLeft w:val="480"/>
          <w:marRight w:val="0"/>
          <w:marTop w:val="0"/>
          <w:marBottom w:val="0"/>
          <w:divBdr>
            <w:top w:val="none" w:sz="0" w:space="0" w:color="auto"/>
            <w:left w:val="none" w:sz="0" w:space="0" w:color="auto"/>
            <w:bottom w:val="none" w:sz="0" w:space="0" w:color="auto"/>
            <w:right w:val="none" w:sz="0" w:space="0" w:color="auto"/>
          </w:divBdr>
        </w:div>
        <w:div w:id="33848167">
          <w:marLeft w:val="480"/>
          <w:marRight w:val="0"/>
          <w:marTop w:val="0"/>
          <w:marBottom w:val="0"/>
          <w:divBdr>
            <w:top w:val="none" w:sz="0" w:space="0" w:color="auto"/>
            <w:left w:val="none" w:sz="0" w:space="0" w:color="auto"/>
            <w:bottom w:val="none" w:sz="0" w:space="0" w:color="auto"/>
            <w:right w:val="none" w:sz="0" w:space="0" w:color="auto"/>
          </w:divBdr>
        </w:div>
        <w:div w:id="2097633679">
          <w:marLeft w:val="480"/>
          <w:marRight w:val="0"/>
          <w:marTop w:val="0"/>
          <w:marBottom w:val="0"/>
          <w:divBdr>
            <w:top w:val="none" w:sz="0" w:space="0" w:color="auto"/>
            <w:left w:val="none" w:sz="0" w:space="0" w:color="auto"/>
            <w:bottom w:val="none" w:sz="0" w:space="0" w:color="auto"/>
            <w:right w:val="none" w:sz="0" w:space="0" w:color="auto"/>
          </w:divBdr>
        </w:div>
        <w:div w:id="140314757">
          <w:marLeft w:val="480"/>
          <w:marRight w:val="0"/>
          <w:marTop w:val="0"/>
          <w:marBottom w:val="0"/>
          <w:divBdr>
            <w:top w:val="none" w:sz="0" w:space="0" w:color="auto"/>
            <w:left w:val="none" w:sz="0" w:space="0" w:color="auto"/>
            <w:bottom w:val="none" w:sz="0" w:space="0" w:color="auto"/>
            <w:right w:val="none" w:sz="0" w:space="0" w:color="auto"/>
          </w:divBdr>
        </w:div>
        <w:div w:id="1502814942">
          <w:marLeft w:val="480"/>
          <w:marRight w:val="0"/>
          <w:marTop w:val="0"/>
          <w:marBottom w:val="0"/>
          <w:divBdr>
            <w:top w:val="none" w:sz="0" w:space="0" w:color="auto"/>
            <w:left w:val="none" w:sz="0" w:space="0" w:color="auto"/>
            <w:bottom w:val="none" w:sz="0" w:space="0" w:color="auto"/>
            <w:right w:val="none" w:sz="0" w:space="0" w:color="auto"/>
          </w:divBdr>
        </w:div>
        <w:div w:id="604387585">
          <w:marLeft w:val="480"/>
          <w:marRight w:val="0"/>
          <w:marTop w:val="0"/>
          <w:marBottom w:val="0"/>
          <w:divBdr>
            <w:top w:val="none" w:sz="0" w:space="0" w:color="auto"/>
            <w:left w:val="none" w:sz="0" w:space="0" w:color="auto"/>
            <w:bottom w:val="none" w:sz="0" w:space="0" w:color="auto"/>
            <w:right w:val="none" w:sz="0" w:space="0" w:color="auto"/>
          </w:divBdr>
        </w:div>
        <w:div w:id="1984191360">
          <w:marLeft w:val="480"/>
          <w:marRight w:val="0"/>
          <w:marTop w:val="0"/>
          <w:marBottom w:val="0"/>
          <w:divBdr>
            <w:top w:val="none" w:sz="0" w:space="0" w:color="auto"/>
            <w:left w:val="none" w:sz="0" w:space="0" w:color="auto"/>
            <w:bottom w:val="none" w:sz="0" w:space="0" w:color="auto"/>
            <w:right w:val="none" w:sz="0" w:space="0" w:color="auto"/>
          </w:divBdr>
        </w:div>
        <w:div w:id="1902134484">
          <w:marLeft w:val="480"/>
          <w:marRight w:val="0"/>
          <w:marTop w:val="0"/>
          <w:marBottom w:val="0"/>
          <w:divBdr>
            <w:top w:val="none" w:sz="0" w:space="0" w:color="auto"/>
            <w:left w:val="none" w:sz="0" w:space="0" w:color="auto"/>
            <w:bottom w:val="none" w:sz="0" w:space="0" w:color="auto"/>
            <w:right w:val="none" w:sz="0" w:space="0" w:color="auto"/>
          </w:divBdr>
        </w:div>
        <w:div w:id="510295551">
          <w:marLeft w:val="480"/>
          <w:marRight w:val="0"/>
          <w:marTop w:val="0"/>
          <w:marBottom w:val="0"/>
          <w:divBdr>
            <w:top w:val="none" w:sz="0" w:space="0" w:color="auto"/>
            <w:left w:val="none" w:sz="0" w:space="0" w:color="auto"/>
            <w:bottom w:val="none" w:sz="0" w:space="0" w:color="auto"/>
            <w:right w:val="none" w:sz="0" w:space="0" w:color="auto"/>
          </w:divBdr>
        </w:div>
        <w:div w:id="919485035">
          <w:marLeft w:val="480"/>
          <w:marRight w:val="0"/>
          <w:marTop w:val="0"/>
          <w:marBottom w:val="0"/>
          <w:divBdr>
            <w:top w:val="none" w:sz="0" w:space="0" w:color="auto"/>
            <w:left w:val="none" w:sz="0" w:space="0" w:color="auto"/>
            <w:bottom w:val="none" w:sz="0" w:space="0" w:color="auto"/>
            <w:right w:val="none" w:sz="0" w:space="0" w:color="auto"/>
          </w:divBdr>
        </w:div>
        <w:div w:id="1668820401">
          <w:marLeft w:val="480"/>
          <w:marRight w:val="0"/>
          <w:marTop w:val="0"/>
          <w:marBottom w:val="0"/>
          <w:divBdr>
            <w:top w:val="none" w:sz="0" w:space="0" w:color="auto"/>
            <w:left w:val="none" w:sz="0" w:space="0" w:color="auto"/>
            <w:bottom w:val="none" w:sz="0" w:space="0" w:color="auto"/>
            <w:right w:val="none" w:sz="0" w:space="0" w:color="auto"/>
          </w:divBdr>
        </w:div>
        <w:div w:id="170724924">
          <w:marLeft w:val="480"/>
          <w:marRight w:val="0"/>
          <w:marTop w:val="0"/>
          <w:marBottom w:val="0"/>
          <w:divBdr>
            <w:top w:val="none" w:sz="0" w:space="0" w:color="auto"/>
            <w:left w:val="none" w:sz="0" w:space="0" w:color="auto"/>
            <w:bottom w:val="none" w:sz="0" w:space="0" w:color="auto"/>
            <w:right w:val="none" w:sz="0" w:space="0" w:color="auto"/>
          </w:divBdr>
        </w:div>
        <w:div w:id="1283802392">
          <w:marLeft w:val="480"/>
          <w:marRight w:val="0"/>
          <w:marTop w:val="0"/>
          <w:marBottom w:val="0"/>
          <w:divBdr>
            <w:top w:val="none" w:sz="0" w:space="0" w:color="auto"/>
            <w:left w:val="none" w:sz="0" w:space="0" w:color="auto"/>
            <w:bottom w:val="none" w:sz="0" w:space="0" w:color="auto"/>
            <w:right w:val="none" w:sz="0" w:space="0" w:color="auto"/>
          </w:divBdr>
        </w:div>
        <w:div w:id="1707872357">
          <w:marLeft w:val="480"/>
          <w:marRight w:val="0"/>
          <w:marTop w:val="0"/>
          <w:marBottom w:val="0"/>
          <w:divBdr>
            <w:top w:val="none" w:sz="0" w:space="0" w:color="auto"/>
            <w:left w:val="none" w:sz="0" w:space="0" w:color="auto"/>
            <w:bottom w:val="none" w:sz="0" w:space="0" w:color="auto"/>
            <w:right w:val="none" w:sz="0" w:space="0" w:color="auto"/>
          </w:divBdr>
        </w:div>
        <w:div w:id="1936353065">
          <w:marLeft w:val="480"/>
          <w:marRight w:val="0"/>
          <w:marTop w:val="0"/>
          <w:marBottom w:val="0"/>
          <w:divBdr>
            <w:top w:val="none" w:sz="0" w:space="0" w:color="auto"/>
            <w:left w:val="none" w:sz="0" w:space="0" w:color="auto"/>
            <w:bottom w:val="none" w:sz="0" w:space="0" w:color="auto"/>
            <w:right w:val="none" w:sz="0" w:space="0" w:color="auto"/>
          </w:divBdr>
        </w:div>
        <w:div w:id="1875846882">
          <w:marLeft w:val="480"/>
          <w:marRight w:val="0"/>
          <w:marTop w:val="0"/>
          <w:marBottom w:val="0"/>
          <w:divBdr>
            <w:top w:val="none" w:sz="0" w:space="0" w:color="auto"/>
            <w:left w:val="none" w:sz="0" w:space="0" w:color="auto"/>
            <w:bottom w:val="none" w:sz="0" w:space="0" w:color="auto"/>
            <w:right w:val="none" w:sz="0" w:space="0" w:color="auto"/>
          </w:divBdr>
        </w:div>
        <w:div w:id="1741058351">
          <w:marLeft w:val="480"/>
          <w:marRight w:val="0"/>
          <w:marTop w:val="0"/>
          <w:marBottom w:val="0"/>
          <w:divBdr>
            <w:top w:val="none" w:sz="0" w:space="0" w:color="auto"/>
            <w:left w:val="none" w:sz="0" w:space="0" w:color="auto"/>
            <w:bottom w:val="none" w:sz="0" w:space="0" w:color="auto"/>
            <w:right w:val="none" w:sz="0" w:space="0" w:color="auto"/>
          </w:divBdr>
        </w:div>
        <w:div w:id="1207183677">
          <w:marLeft w:val="480"/>
          <w:marRight w:val="0"/>
          <w:marTop w:val="0"/>
          <w:marBottom w:val="0"/>
          <w:divBdr>
            <w:top w:val="none" w:sz="0" w:space="0" w:color="auto"/>
            <w:left w:val="none" w:sz="0" w:space="0" w:color="auto"/>
            <w:bottom w:val="none" w:sz="0" w:space="0" w:color="auto"/>
            <w:right w:val="none" w:sz="0" w:space="0" w:color="auto"/>
          </w:divBdr>
        </w:div>
        <w:div w:id="1264537435">
          <w:marLeft w:val="480"/>
          <w:marRight w:val="0"/>
          <w:marTop w:val="0"/>
          <w:marBottom w:val="0"/>
          <w:divBdr>
            <w:top w:val="none" w:sz="0" w:space="0" w:color="auto"/>
            <w:left w:val="none" w:sz="0" w:space="0" w:color="auto"/>
            <w:bottom w:val="none" w:sz="0" w:space="0" w:color="auto"/>
            <w:right w:val="none" w:sz="0" w:space="0" w:color="auto"/>
          </w:divBdr>
        </w:div>
        <w:div w:id="2142919551">
          <w:marLeft w:val="480"/>
          <w:marRight w:val="0"/>
          <w:marTop w:val="0"/>
          <w:marBottom w:val="0"/>
          <w:divBdr>
            <w:top w:val="none" w:sz="0" w:space="0" w:color="auto"/>
            <w:left w:val="none" w:sz="0" w:space="0" w:color="auto"/>
            <w:bottom w:val="none" w:sz="0" w:space="0" w:color="auto"/>
            <w:right w:val="none" w:sz="0" w:space="0" w:color="auto"/>
          </w:divBdr>
        </w:div>
        <w:div w:id="1664310068">
          <w:marLeft w:val="480"/>
          <w:marRight w:val="0"/>
          <w:marTop w:val="0"/>
          <w:marBottom w:val="0"/>
          <w:divBdr>
            <w:top w:val="none" w:sz="0" w:space="0" w:color="auto"/>
            <w:left w:val="none" w:sz="0" w:space="0" w:color="auto"/>
            <w:bottom w:val="none" w:sz="0" w:space="0" w:color="auto"/>
            <w:right w:val="none" w:sz="0" w:space="0" w:color="auto"/>
          </w:divBdr>
        </w:div>
        <w:div w:id="838084319">
          <w:marLeft w:val="480"/>
          <w:marRight w:val="0"/>
          <w:marTop w:val="0"/>
          <w:marBottom w:val="0"/>
          <w:divBdr>
            <w:top w:val="none" w:sz="0" w:space="0" w:color="auto"/>
            <w:left w:val="none" w:sz="0" w:space="0" w:color="auto"/>
            <w:bottom w:val="none" w:sz="0" w:space="0" w:color="auto"/>
            <w:right w:val="none" w:sz="0" w:space="0" w:color="auto"/>
          </w:divBdr>
        </w:div>
        <w:div w:id="660541428">
          <w:marLeft w:val="480"/>
          <w:marRight w:val="0"/>
          <w:marTop w:val="0"/>
          <w:marBottom w:val="0"/>
          <w:divBdr>
            <w:top w:val="none" w:sz="0" w:space="0" w:color="auto"/>
            <w:left w:val="none" w:sz="0" w:space="0" w:color="auto"/>
            <w:bottom w:val="none" w:sz="0" w:space="0" w:color="auto"/>
            <w:right w:val="none" w:sz="0" w:space="0" w:color="auto"/>
          </w:divBdr>
        </w:div>
        <w:div w:id="915749926">
          <w:marLeft w:val="480"/>
          <w:marRight w:val="0"/>
          <w:marTop w:val="0"/>
          <w:marBottom w:val="0"/>
          <w:divBdr>
            <w:top w:val="none" w:sz="0" w:space="0" w:color="auto"/>
            <w:left w:val="none" w:sz="0" w:space="0" w:color="auto"/>
            <w:bottom w:val="none" w:sz="0" w:space="0" w:color="auto"/>
            <w:right w:val="none" w:sz="0" w:space="0" w:color="auto"/>
          </w:divBdr>
        </w:div>
        <w:div w:id="1537617166">
          <w:marLeft w:val="480"/>
          <w:marRight w:val="0"/>
          <w:marTop w:val="0"/>
          <w:marBottom w:val="0"/>
          <w:divBdr>
            <w:top w:val="none" w:sz="0" w:space="0" w:color="auto"/>
            <w:left w:val="none" w:sz="0" w:space="0" w:color="auto"/>
            <w:bottom w:val="none" w:sz="0" w:space="0" w:color="auto"/>
            <w:right w:val="none" w:sz="0" w:space="0" w:color="auto"/>
          </w:divBdr>
        </w:div>
        <w:div w:id="1941333013">
          <w:marLeft w:val="480"/>
          <w:marRight w:val="0"/>
          <w:marTop w:val="0"/>
          <w:marBottom w:val="0"/>
          <w:divBdr>
            <w:top w:val="none" w:sz="0" w:space="0" w:color="auto"/>
            <w:left w:val="none" w:sz="0" w:space="0" w:color="auto"/>
            <w:bottom w:val="none" w:sz="0" w:space="0" w:color="auto"/>
            <w:right w:val="none" w:sz="0" w:space="0" w:color="auto"/>
          </w:divBdr>
        </w:div>
        <w:div w:id="1594507458">
          <w:marLeft w:val="480"/>
          <w:marRight w:val="0"/>
          <w:marTop w:val="0"/>
          <w:marBottom w:val="0"/>
          <w:divBdr>
            <w:top w:val="none" w:sz="0" w:space="0" w:color="auto"/>
            <w:left w:val="none" w:sz="0" w:space="0" w:color="auto"/>
            <w:bottom w:val="none" w:sz="0" w:space="0" w:color="auto"/>
            <w:right w:val="none" w:sz="0" w:space="0" w:color="auto"/>
          </w:divBdr>
        </w:div>
        <w:div w:id="1674917583">
          <w:marLeft w:val="480"/>
          <w:marRight w:val="0"/>
          <w:marTop w:val="0"/>
          <w:marBottom w:val="0"/>
          <w:divBdr>
            <w:top w:val="none" w:sz="0" w:space="0" w:color="auto"/>
            <w:left w:val="none" w:sz="0" w:space="0" w:color="auto"/>
            <w:bottom w:val="none" w:sz="0" w:space="0" w:color="auto"/>
            <w:right w:val="none" w:sz="0" w:space="0" w:color="auto"/>
          </w:divBdr>
        </w:div>
        <w:div w:id="608245978">
          <w:marLeft w:val="480"/>
          <w:marRight w:val="0"/>
          <w:marTop w:val="0"/>
          <w:marBottom w:val="0"/>
          <w:divBdr>
            <w:top w:val="none" w:sz="0" w:space="0" w:color="auto"/>
            <w:left w:val="none" w:sz="0" w:space="0" w:color="auto"/>
            <w:bottom w:val="none" w:sz="0" w:space="0" w:color="auto"/>
            <w:right w:val="none" w:sz="0" w:space="0" w:color="auto"/>
          </w:divBdr>
        </w:div>
        <w:div w:id="1670987945">
          <w:marLeft w:val="480"/>
          <w:marRight w:val="0"/>
          <w:marTop w:val="0"/>
          <w:marBottom w:val="0"/>
          <w:divBdr>
            <w:top w:val="none" w:sz="0" w:space="0" w:color="auto"/>
            <w:left w:val="none" w:sz="0" w:space="0" w:color="auto"/>
            <w:bottom w:val="none" w:sz="0" w:space="0" w:color="auto"/>
            <w:right w:val="none" w:sz="0" w:space="0" w:color="auto"/>
          </w:divBdr>
        </w:div>
        <w:div w:id="1814253159">
          <w:marLeft w:val="480"/>
          <w:marRight w:val="0"/>
          <w:marTop w:val="0"/>
          <w:marBottom w:val="0"/>
          <w:divBdr>
            <w:top w:val="none" w:sz="0" w:space="0" w:color="auto"/>
            <w:left w:val="none" w:sz="0" w:space="0" w:color="auto"/>
            <w:bottom w:val="none" w:sz="0" w:space="0" w:color="auto"/>
            <w:right w:val="none" w:sz="0" w:space="0" w:color="auto"/>
          </w:divBdr>
        </w:div>
        <w:div w:id="147357688">
          <w:marLeft w:val="480"/>
          <w:marRight w:val="0"/>
          <w:marTop w:val="0"/>
          <w:marBottom w:val="0"/>
          <w:divBdr>
            <w:top w:val="none" w:sz="0" w:space="0" w:color="auto"/>
            <w:left w:val="none" w:sz="0" w:space="0" w:color="auto"/>
            <w:bottom w:val="none" w:sz="0" w:space="0" w:color="auto"/>
            <w:right w:val="none" w:sz="0" w:space="0" w:color="auto"/>
          </w:divBdr>
        </w:div>
        <w:div w:id="666716189">
          <w:marLeft w:val="480"/>
          <w:marRight w:val="0"/>
          <w:marTop w:val="0"/>
          <w:marBottom w:val="0"/>
          <w:divBdr>
            <w:top w:val="none" w:sz="0" w:space="0" w:color="auto"/>
            <w:left w:val="none" w:sz="0" w:space="0" w:color="auto"/>
            <w:bottom w:val="none" w:sz="0" w:space="0" w:color="auto"/>
            <w:right w:val="none" w:sz="0" w:space="0" w:color="auto"/>
          </w:divBdr>
        </w:div>
        <w:div w:id="1530949340">
          <w:marLeft w:val="480"/>
          <w:marRight w:val="0"/>
          <w:marTop w:val="0"/>
          <w:marBottom w:val="0"/>
          <w:divBdr>
            <w:top w:val="none" w:sz="0" w:space="0" w:color="auto"/>
            <w:left w:val="none" w:sz="0" w:space="0" w:color="auto"/>
            <w:bottom w:val="none" w:sz="0" w:space="0" w:color="auto"/>
            <w:right w:val="none" w:sz="0" w:space="0" w:color="auto"/>
          </w:divBdr>
        </w:div>
        <w:div w:id="96996302">
          <w:marLeft w:val="480"/>
          <w:marRight w:val="0"/>
          <w:marTop w:val="0"/>
          <w:marBottom w:val="0"/>
          <w:divBdr>
            <w:top w:val="none" w:sz="0" w:space="0" w:color="auto"/>
            <w:left w:val="none" w:sz="0" w:space="0" w:color="auto"/>
            <w:bottom w:val="none" w:sz="0" w:space="0" w:color="auto"/>
            <w:right w:val="none" w:sz="0" w:space="0" w:color="auto"/>
          </w:divBdr>
        </w:div>
        <w:div w:id="961812751">
          <w:marLeft w:val="480"/>
          <w:marRight w:val="0"/>
          <w:marTop w:val="0"/>
          <w:marBottom w:val="0"/>
          <w:divBdr>
            <w:top w:val="none" w:sz="0" w:space="0" w:color="auto"/>
            <w:left w:val="none" w:sz="0" w:space="0" w:color="auto"/>
            <w:bottom w:val="none" w:sz="0" w:space="0" w:color="auto"/>
            <w:right w:val="none" w:sz="0" w:space="0" w:color="auto"/>
          </w:divBdr>
        </w:div>
        <w:div w:id="2045783750">
          <w:marLeft w:val="480"/>
          <w:marRight w:val="0"/>
          <w:marTop w:val="0"/>
          <w:marBottom w:val="0"/>
          <w:divBdr>
            <w:top w:val="none" w:sz="0" w:space="0" w:color="auto"/>
            <w:left w:val="none" w:sz="0" w:space="0" w:color="auto"/>
            <w:bottom w:val="none" w:sz="0" w:space="0" w:color="auto"/>
            <w:right w:val="none" w:sz="0" w:space="0" w:color="auto"/>
          </w:divBdr>
        </w:div>
        <w:div w:id="1736119858">
          <w:marLeft w:val="480"/>
          <w:marRight w:val="0"/>
          <w:marTop w:val="0"/>
          <w:marBottom w:val="0"/>
          <w:divBdr>
            <w:top w:val="none" w:sz="0" w:space="0" w:color="auto"/>
            <w:left w:val="none" w:sz="0" w:space="0" w:color="auto"/>
            <w:bottom w:val="none" w:sz="0" w:space="0" w:color="auto"/>
            <w:right w:val="none" w:sz="0" w:space="0" w:color="auto"/>
          </w:divBdr>
        </w:div>
        <w:div w:id="216205800">
          <w:marLeft w:val="480"/>
          <w:marRight w:val="0"/>
          <w:marTop w:val="0"/>
          <w:marBottom w:val="0"/>
          <w:divBdr>
            <w:top w:val="none" w:sz="0" w:space="0" w:color="auto"/>
            <w:left w:val="none" w:sz="0" w:space="0" w:color="auto"/>
            <w:bottom w:val="none" w:sz="0" w:space="0" w:color="auto"/>
            <w:right w:val="none" w:sz="0" w:space="0" w:color="auto"/>
          </w:divBdr>
        </w:div>
        <w:div w:id="97796630">
          <w:marLeft w:val="480"/>
          <w:marRight w:val="0"/>
          <w:marTop w:val="0"/>
          <w:marBottom w:val="0"/>
          <w:divBdr>
            <w:top w:val="none" w:sz="0" w:space="0" w:color="auto"/>
            <w:left w:val="none" w:sz="0" w:space="0" w:color="auto"/>
            <w:bottom w:val="none" w:sz="0" w:space="0" w:color="auto"/>
            <w:right w:val="none" w:sz="0" w:space="0" w:color="auto"/>
          </w:divBdr>
        </w:div>
        <w:div w:id="1370178276">
          <w:marLeft w:val="480"/>
          <w:marRight w:val="0"/>
          <w:marTop w:val="0"/>
          <w:marBottom w:val="0"/>
          <w:divBdr>
            <w:top w:val="none" w:sz="0" w:space="0" w:color="auto"/>
            <w:left w:val="none" w:sz="0" w:space="0" w:color="auto"/>
            <w:bottom w:val="none" w:sz="0" w:space="0" w:color="auto"/>
            <w:right w:val="none" w:sz="0" w:space="0" w:color="auto"/>
          </w:divBdr>
        </w:div>
        <w:div w:id="158156444">
          <w:marLeft w:val="480"/>
          <w:marRight w:val="0"/>
          <w:marTop w:val="0"/>
          <w:marBottom w:val="0"/>
          <w:divBdr>
            <w:top w:val="none" w:sz="0" w:space="0" w:color="auto"/>
            <w:left w:val="none" w:sz="0" w:space="0" w:color="auto"/>
            <w:bottom w:val="none" w:sz="0" w:space="0" w:color="auto"/>
            <w:right w:val="none" w:sz="0" w:space="0" w:color="auto"/>
          </w:divBdr>
        </w:div>
        <w:div w:id="212623849">
          <w:marLeft w:val="480"/>
          <w:marRight w:val="0"/>
          <w:marTop w:val="0"/>
          <w:marBottom w:val="0"/>
          <w:divBdr>
            <w:top w:val="none" w:sz="0" w:space="0" w:color="auto"/>
            <w:left w:val="none" w:sz="0" w:space="0" w:color="auto"/>
            <w:bottom w:val="none" w:sz="0" w:space="0" w:color="auto"/>
            <w:right w:val="none" w:sz="0" w:space="0" w:color="auto"/>
          </w:divBdr>
        </w:div>
        <w:div w:id="1596786271">
          <w:marLeft w:val="480"/>
          <w:marRight w:val="0"/>
          <w:marTop w:val="0"/>
          <w:marBottom w:val="0"/>
          <w:divBdr>
            <w:top w:val="none" w:sz="0" w:space="0" w:color="auto"/>
            <w:left w:val="none" w:sz="0" w:space="0" w:color="auto"/>
            <w:bottom w:val="none" w:sz="0" w:space="0" w:color="auto"/>
            <w:right w:val="none" w:sz="0" w:space="0" w:color="auto"/>
          </w:divBdr>
        </w:div>
        <w:div w:id="85199301">
          <w:marLeft w:val="480"/>
          <w:marRight w:val="0"/>
          <w:marTop w:val="0"/>
          <w:marBottom w:val="0"/>
          <w:divBdr>
            <w:top w:val="none" w:sz="0" w:space="0" w:color="auto"/>
            <w:left w:val="none" w:sz="0" w:space="0" w:color="auto"/>
            <w:bottom w:val="none" w:sz="0" w:space="0" w:color="auto"/>
            <w:right w:val="none" w:sz="0" w:space="0" w:color="auto"/>
          </w:divBdr>
        </w:div>
        <w:div w:id="1540119473">
          <w:marLeft w:val="480"/>
          <w:marRight w:val="0"/>
          <w:marTop w:val="0"/>
          <w:marBottom w:val="0"/>
          <w:divBdr>
            <w:top w:val="none" w:sz="0" w:space="0" w:color="auto"/>
            <w:left w:val="none" w:sz="0" w:space="0" w:color="auto"/>
            <w:bottom w:val="none" w:sz="0" w:space="0" w:color="auto"/>
            <w:right w:val="none" w:sz="0" w:space="0" w:color="auto"/>
          </w:divBdr>
        </w:div>
        <w:div w:id="270746954">
          <w:marLeft w:val="480"/>
          <w:marRight w:val="0"/>
          <w:marTop w:val="0"/>
          <w:marBottom w:val="0"/>
          <w:divBdr>
            <w:top w:val="none" w:sz="0" w:space="0" w:color="auto"/>
            <w:left w:val="none" w:sz="0" w:space="0" w:color="auto"/>
            <w:bottom w:val="none" w:sz="0" w:space="0" w:color="auto"/>
            <w:right w:val="none" w:sz="0" w:space="0" w:color="auto"/>
          </w:divBdr>
        </w:div>
        <w:div w:id="241570545">
          <w:marLeft w:val="480"/>
          <w:marRight w:val="0"/>
          <w:marTop w:val="0"/>
          <w:marBottom w:val="0"/>
          <w:divBdr>
            <w:top w:val="none" w:sz="0" w:space="0" w:color="auto"/>
            <w:left w:val="none" w:sz="0" w:space="0" w:color="auto"/>
            <w:bottom w:val="none" w:sz="0" w:space="0" w:color="auto"/>
            <w:right w:val="none" w:sz="0" w:space="0" w:color="auto"/>
          </w:divBdr>
        </w:div>
        <w:div w:id="416555420">
          <w:marLeft w:val="480"/>
          <w:marRight w:val="0"/>
          <w:marTop w:val="0"/>
          <w:marBottom w:val="0"/>
          <w:divBdr>
            <w:top w:val="none" w:sz="0" w:space="0" w:color="auto"/>
            <w:left w:val="none" w:sz="0" w:space="0" w:color="auto"/>
            <w:bottom w:val="none" w:sz="0" w:space="0" w:color="auto"/>
            <w:right w:val="none" w:sz="0" w:space="0" w:color="auto"/>
          </w:divBdr>
        </w:div>
        <w:div w:id="2073428116">
          <w:marLeft w:val="480"/>
          <w:marRight w:val="0"/>
          <w:marTop w:val="0"/>
          <w:marBottom w:val="0"/>
          <w:divBdr>
            <w:top w:val="none" w:sz="0" w:space="0" w:color="auto"/>
            <w:left w:val="none" w:sz="0" w:space="0" w:color="auto"/>
            <w:bottom w:val="none" w:sz="0" w:space="0" w:color="auto"/>
            <w:right w:val="none" w:sz="0" w:space="0" w:color="auto"/>
          </w:divBdr>
        </w:div>
        <w:div w:id="810558465">
          <w:marLeft w:val="480"/>
          <w:marRight w:val="0"/>
          <w:marTop w:val="0"/>
          <w:marBottom w:val="0"/>
          <w:divBdr>
            <w:top w:val="none" w:sz="0" w:space="0" w:color="auto"/>
            <w:left w:val="none" w:sz="0" w:space="0" w:color="auto"/>
            <w:bottom w:val="none" w:sz="0" w:space="0" w:color="auto"/>
            <w:right w:val="none" w:sz="0" w:space="0" w:color="auto"/>
          </w:divBdr>
        </w:div>
        <w:div w:id="421266451">
          <w:marLeft w:val="480"/>
          <w:marRight w:val="0"/>
          <w:marTop w:val="0"/>
          <w:marBottom w:val="0"/>
          <w:divBdr>
            <w:top w:val="none" w:sz="0" w:space="0" w:color="auto"/>
            <w:left w:val="none" w:sz="0" w:space="0" w:color="auto"/>
            <w:bottom w:val="none" w:sz="0" w:space="0" w:color="auto"/>
            <w:right w:val="none" w:sz="0" w:space="0" w:color="auto"/>
          </w:divBdr>
        </w:div>
        <w:div w:id="1788889240">
          <w:marLeft w:val="480"/>
          <w:marRight w:val="0"/>
          <w:marTop w:val="0"/>
          <w:marBottom w:val="0"/>
          <w:divBdr>
            <w:top w:val="none" w:sz="0" w:space="0" w:color="auto"/>
            <w:left w:val="none" w:sz="0" w:space="0" w:color="auto"/>
            <w:bottom w:val="none" w:sz="0" w:space="0" w:color="auto"/>
            <w:right w:val="none" w:sz="0" w:space="0" w:color="auto"/>
          </w:divBdr>
        </w:div>
        <w:div w:id="692076823">
          <w:marLeft w:val="480"/>
          <w:marRight w:val="0"/>
          <w:marTop w:val="0"/>
          <w:marBottom w:val="0"/>
          <w:divBdr>
            <w:top w:val="none" w:sz="0" w:space="0" w:color="auto"/>
            <w:left w:val="none" w:sz="0" w:space="0" w:color="auto"/>
            <w:bottom w:val="none" w:sz="0" w:space="0" w:color="auto"/>
            <w:right w:val="none" w:sz="0" w:space="0" w:color="auto"/>
          </w:divBdr>
        </w:div>
        <w:div w:id="1268806549">
          <w:marLeft w:val="480"/>
          <w:marRight w:val="0"/>
          <w:marTop w:val="0"/>
          <w:marBottom w:val="0"/>
          <w:divBdr>
            <w:top w:val="none" w:sz="0" w:space="0" w:color="auto"/>
            <w:left w:val="none" w:sz="0" w:space="0" w:color="auto"/>
            <w:bottom w:val="none" w:sz="0" w:space="0" w:color="auto"/>
            <w:right w:val="none" w:sz="0" w:space="0" w:color="auto"/>
          </w:divBdr>
        </w:div>
        <w:div w:id="181936477">
          <w:marLeft w:val="480"/>
          <w:marRight w:val="0"/>
          <w:marTop w:val="0"/>
          <w:marBottom w:val="0"/>
          <w:divBdr>
            <w:top w:val="none" w:sz="0" w:space="0" w:color="auto"/>
            <w:left w:val="none" w:sz="0" w:space="0" w:color="auto"/>
            <w:bottom w:val="none" w:sz="0" w:space="0" w:color="auto"/>
            <w:right w:val="none" w:sz="0" w:space="0" w:color="auto"/>
          </w:divBdr>
        </w:div>
        <w:div w:id="672074251">
          <w:marLeft w:val="480"/>
          <w:marRight w:val="0"/>
          <w:marTop w:val="0"/>
          <w:marBottom w:val="0"/>
          <w:divBdr>
            <w:top w:val="none" w:sz="0" w:space="0" w:color="auto"/>
            <w:left w:val="none" w:sz="0" w:space="0" w:color="auto"/>
            <w:bottom w:val="none" w:sz="0" w:space="0" w:color="auto"/>
            <w:right w:val="none" w:sz="0" w:space="0" w:color="auto"/>
          </w:divBdr>
        </w:div>
      </w:divsChild>
    </w:div>
    <w:div w:id="2038042601">
      <w:marLeft w:val="480"/>
      <w:marRight w:val="0"/>
      <w:marTop w:val="0"/>
      <w:marBottom w:val="0"/>
      <w:divBdr>
        <w:top w:val="none" w:sz="0" w:space="0" w:color="auto"/>
        <w:left w:val="none" w:sz="0" w:space="0" w:color="auto"/>
        <w:bottom w:val="none" w:sz="0" w:space="0" w:color="auto"/>
        <w:right w:val="none" w:sz="0" w:space="0" w:color="auto"/>
      </w:divBdr>
    </w:div>
    <w:div w:id="2054381379">
      <w:marLeft w:val="480"/>
      <w:marRight w:val="0"/>
      <w:marTop w:val="0"/>
      <w:marBottom w:val="0"/>
      <w:divBdr>
        <w:top w:val="none" w:sz="0" w:space="0" w:color="auto"/>
        <w:left w:val="none" w:sz="0" w:space="0" w:color="auto"/>
        <w:bottom w:val="none" w:sz="0" w:space="0" w:color="auto"/>
        <w:right w:val="none" w:sz="0" w:space="0" w:color="auto"/>
      </w:divBdr>
    </w:div>
    <w:div w:id="2063676744">
      <w:marLeft w:val="480"/>
      <w:marRight w:val="0"/>
      <w:marTop w:val="0"/>
      <w:marBottom w:val="0"/>
      <w:divBdr>
        <w:top w:val="none" w:sz="0" w:space="0" w:color="auto"/>
        <w:left w:val="none" w:sz="0" w:space="0" w:color="auto"/>
        <w:bottom w:val="none" w:sz="0" w:space="0" w:color="auto"/>
        <w:right w:val="none" w:sz="0" w:space="0" w:color="auto"/>
      </w:divBdr>
    </w:div>
    <w:div w:id="2076782215">
      <w:marLeft w:val="480"/>
      <w:marRight w:val="0"/>
      <w:marTop w:val="0"/>
      <w:marBottom w:val="0"/>
      <w:divBdr>
        <w:top w:val="none" w:sz="0" w:space="0" w:color="auto"/>
        <w:left w:val="none" w:sz="0" w:space="0" w:color="auto"/>
        <w:bottom w:val="none" w:sz="0" w:space="0" w:color="auto"/>
        <w:right w:val="none" w:sz="0" w:space="0" w:color="auto"/>
      </w:divBdr>
    </w:div>
    <w:div w:id="2103794753">
      <w:marLeft w:val="480"/>
      <w:marRight w:val="0"/>
      <w:marTop w:val="0"/>
      <w:marBottom w:val="0"/>
      <w:divBdr>
        <w:top w:val="none" w:sz="0" w:space="0" w:color="auto"/>
        <w:left w:val="none" w:sz="0" w:space="0" w:color="auto"/>
        <w:bottom w:val="none" w:sz="0" w:space="0" w:color="auto"/>
        <w:right w:val="none" w:sz="0" w:space="0" w:color="auto"/>
      </w:divBdr>
    </w:div>
    <w:div w:id="2131509012">
      <w:marLeft w:val="480"/>
      <w:marRight w:val="0"/>
      <w:marTop w:val="0"/>
      <w:marBottom w:val="0"/>
      <w:divBdr>
        <w:top w:val="none" w:sz="0" w:space="0" w:color="auto"/>
        <w:left w:val="none" w:sz="0" w:space="0" w:color="auto"/>
        <w:bottom w:val="none" w:sz="0" w:space="0" w:color="auto"/>
        <w:right w:val="none" w:sz="0" w:space="0" w:color="auto"/>
      </w:divBdr>
    </w:div>
    <w:div w:id="2134131478">
      <w:marLeft w:val="480"/>
      <w:marRight w:val="0"/>
      <w:marTop w:val="0"/>
      <w:marBottom w:val="0"/>
      <w:divBdr>
        <w:top w:val="none" w:sz="0" w:space="0" w:color="auto"/>
        <w:left w:val="none" w:sz="0" w:space="0" w:color="auto"/>
        <w:bottom w:val="none" w:sz="0" w:space="0" w:color="auto"/>
        <w:right w:val="none" w:sz="0" w:space="0" w:color="auto"/>
      </w:divBdr>
    </w:div>
    <w:div w:id="2138209621">
      <w:marLeft w:val="480"/>
      <w:marRight w:val="0"/>
      <w:marTop w:val="0"/>
      <w:marBottom w:val="0"/>
      <w:divBdr>
        <w:top w:val="none" w:sz="0" w:space="0" w:color="auto"/>
        <w:left w:val="none" w:sz="0" w:space="0" w:color="auto"/>
        <w:bottom w:val="none" w:sz="0" w:space="0" w:color="auto"/>
        <w:right w:val="none" w:sz="0" w:space="0" w:color="auto"/>
      </w:divBdr>
    </w:div>
    <w:div w:id="2143881903">
      <w:marLeft w:val="48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3390/systems7030040" TargetMode="External"/><Relationship Id="rId21" Type="http://schemas.openxmlformats.org/officeDocument/2006/relationships/image" Target="media/image13.png"/><Relationship Id="rId42" Type="http://schemas.openxmlformats.org/officeDocument/2006/relationships/hyperlink" Target="https://doi.org/10.1145/3487757.3490886" TargetMode="External"/><Relationship Id="rId47" Type="http://schemas.openxmlformats.org/officeDocument/2006/relationships/hyperlink" Target="https://doi.org/10.54254/2754-1169/2025.bl23697" TargetMode="External"/><Relationship Id="rId63" Type="http://schemas.openxmlformats.org/officeDocument/2006/relationships/hyperlink" Target="https://doi.org/10.37481/jmeb.v2i1.245" TargetMode="External"/><Relationship Id="rId68" Type="http://schemas.openxmlformats.org/officeDocument/2006/relationships/hyperlink" Target="https://doi.org/10.1108/JOSM-12-2021-0487" TargetMode="External"/><Relationship Id="rId84" Type="http://schemas.openxmlformats.org/officeDocument/2006/relationships/hyperlink" Target="https://doi.org/10.1016/j.actpsy.2024.104667" TargetMode="External"/><Relationship Id="rId89" Type="http://schemas.openxmlformats.org/officeDocument/2006/relationships/hyperlink" Target="https://doi.org/10.1007/978-3-030-70324-0_15" TargetMode="External"/><Relationship Id="rId112" Type="http://schemas.openxmlformats.org/officeDocument/2006/relationships/hyperlink" Target="https://doi.org/10.1016/j.sciaf.2020.e00383" TargetMode="External"/><Relationship Id="rId16" Type="http://schemas.openxmlformats.org/officeDocument/2006/relationships/image" Target="media/image8.png"/><Relationship Id="rId107" Type="http://schemas.openxmlformats.org/officeDocument/2006/relationships/hyperlink" Target="https://doi.org/10.57698/v17i2.03" TargetMode="External"/><Relationship Id="rId11" Type="http://schemas.openxmlformats.org/officeDocument/2006/relationships/image" Target="media/image4.png"/><Relationship Id="rId32" Type="http://schemas.openxmlformats.org/officeDocument/2006/relationships/hyperlink" Target="https://doi.org/10.2139/ssrn.3683233" TargetMode="External"/><Relationship Id="rId37" Type="http://schemas.openxmlformats.org/officeDocument/2006/relationships/hyperlink" Target="https://doi.org/10.1177/10946705231222295" TargetMode="External"/><Relationship Id="rId53" Type="http://schemas.openxmlformats.org/officeDocument/2006/relationships/hyperlink" Target="https://doi.org/10.1108/JIMA-08-2022-0210" TargetMode="External"/><Relationship Id="rId58" Type="http://schemas.openxmlformats.org/officeDocument/2006/relationships/hyperlink" Target="https://doi.org/10.1287/serv.2016.0169" TargetMode="External"/><Relationship Id="rId74" Type="http://schemas.openxmlformats.org/officeDocument/2006/relationships/hyperlink" Target="https://doi.org/10.1016/j.bushor.2018.11.002" TargetMode="External"/><Relationship Id="rId79" Type="http://schemas.openxmlformats.org/officeDocument/2006/relationships/hyperlink" Target="https://doi.org/10.1016/j.jretai.2023.10.004" TargetMode="External"/><Relationship Id="rId102" Type="http://schemas.openxmlformats.org/officeDocument/2006/relationships/hyperlink" Target="https://doi.org/10.1177/2043886920944185" TargetMode="External"/><Relationship Id="rId5" Type="http://schemas.openxmlformats.org/officeDocument/2006/relationships/webSettings" Target="webSettings.xml"/><Relationship Id="rId90" Type="http://schemas.openxmlformats.org/officeDocument/2006/relationships/hyperlink" Target="https://doi.org/10.5267/j.msl.2019.11.001" TargetMode="External"/><Relationship Id="rId95" Type="http://schemas.openxmlformats.org/officeDocument/2006/relationships/hyperlink" Target="https://doi.org/10.1007/978-3-031-61362-3_26" TargetMode="External"/><Relationship Id="rId22" Type="http://schemas.openxmlformats.org/officeDocument/2006/relationships/image" Target="media/image14.png"/><Relationship Id="rId27" Type="http://schemas.openxmlformats.org/officeDocument/2006/relationships/hyperlink" Target="https://doi.org/10.3390/su15065042" TargetMode="External"/><Relationship Id="rId43" Type="http://schemas.openxmlformats.org/officeDocument/2006/relationships/hyperlink" Target="https://doi.org/10.59075/d94kvf44" TargetMode="External"/><Relationship Id="rId48" Type="http://schemas.openxmlformats.org/officeDocument/2006/relationships/hyperlink" Target="https://doi.org/10.1007/978-3-031-72509-8_92" TargetMode="External"/><Relationship Id="rId64" Type="http://schemas.openxmlformats.org/officeDocument/2006/relationships/hyperlink" Target="https://doi.org/10.1145/3643834.3661587" TargetMode="External"/><Relationship Id="rId69" Type="http://schemas.openxmlformats.org/officeDocument/2006/relationships/hyperlink" Target="https://doi.org/10.2991/978-2-38476-470-9_9" TargetMode="External"/><Relationship Id="rId113" Type="http://schemas.openxmlformats.org/officeDocument/2006/relationships/footer" Target="footer1.xml"/><Relationship Id="rId80" Type="http://schemas.openxmlformats.org/officeDocument/2006/relationships/hyperlink" Target="https://doi.org/10.3390/pr10030539" TargetMode="External"/><Relationship Id="rId85" Type="http://schemas.openxmlformats.org/officeDocument/2006/relationships/hyperlink" Target="https://doi.org/10.1108/10610420610651304" TargetMode="External"/><Relationship Id="rId12" Type="http://schemas.openxmlformats.org/officeDocument/2006/relationships/image" Target="media/image5.png"/><Relationship Id="rId17" Type="http://schemas.openxmlformats.org/officeDocument/2006/relationships/image" Target="media/image9.png"/><Relationship Id="rId33" Type="http://schemas.openxmlformats.org/officeDocument/2006/relationships/hyperlink" Target="https://doi.org/10.1108/JPBM-09-2020-3121" TargetMode="External"/><Relationship Id="rId38" Type="http://schemas.openxmlformats.org/officeDocument/2006/relationships/hyperlink" Target="https://doi.org/10.1007/s10660-025-09960-8" TargetMode="External"/><Relationship Id="rId59" Type="http://schemas.openxmlformats.org/officeDocument/2006/relationships/hyperlink" Target="https://doi.org/10.64753/jcasc.v10i2.1866" TargetMode="External"/><Relationship Id="rId103" Type="http://schemas.openxmlformats.org/officeDocument/2006/relationships/hyperlink" Target="https://doi.org/10.1007/978-3-031-61353-1_17" TargetMode="External"/><Relationship Id="rId108" Type="http://schemas.openxmlformats.org/officeDocument/2006/relationships/hyperlink" Target="https://doi.org/10.4337/9781789908510.00013" TargetMode="External"/><Relationship Id="rId54" Type="http://schemas.openxmlformats.org/officeDocument/2006/relationships/hyperlink" Target="https://doi.org/10.1016/j.procs.2023.01.352" TargetMode="External"/><Relationship Id="rId70" Type="http://schemas.openxmlformats.org/officeDocument/2006/relationships/hyperlink" Target="https://doi.org/10.1002/9781394234028.ch26" TargetMode="External"/><Relationship Id="rId75" Type="http://schemas.openxmlformats.org/officeDocument/2006/relationships/hyperlink" Target="https://doi.org/10.30574/wjarr.2024.24.1.3205" TargetMode="External"/><Relationship Id="rId91" Type="http://schemas.openxmlformats.org/officeDocument/2006/relationships/hyperlink" Target="https://doi.org/10.1111/jpim.12680" TargetMode="External"/><Relationship Id="rId96" Type="http://schemas.openxmlformats.org/officeDocument/2006/relationships/hyperlink" Target="https://doi.org/10.1108/JCM-12-2017-2499"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hyperlink" Target="https://doi.org/10.5267/j.ijdns.2021.12.009" TargetMode="External"/><Relationship Id="rId36" Type="http://schemas.openxmlformats.org/officeDocument/2006/relationships/hyperlink" Target="https://doi.org/10.3390/data9040048" TargetMode="External"/><Relationship Id="rId49" Type="http://schemas.openxmlformats.org/officeDocument/2006/relationships/hyperlink" Target="https://doi.org/10.2139/ssrn.4745308" TargetMode="External"/><Relationship Id="rId57" Type="http://schemas.openxmlformats.org/officeDocument/2006/relationships/hyperlink" Target="https://doi.org/10.1109/ICICCS65191.2025.10985157" TargetMode="External"/><Relationship Id="rId106" Type="http://schemas.openxmlformats.org/officeDocument/2006/relationships/hyperlink" Target="https://doi.org/10.1108/IJOA-04-2020-2146" TargetMode="External"/><Relationship Id="rId114" Type="http://schemas.openxmlformats.org/officeDocument/2006/relationships/fontTable" Target="fontTable.xml"/><Relationship Id="rId10" Type="http://schemas.openxmlformats.org/officeDocument/2006/relationships/image" Target="media/image3.png"/><Relationship Id="rId31" Type="http://schemas.openxmlformats.org/officeDocument/2006/relationships/hyperlink" Target="https://doi.org/10.15604/ejbm.2020.08.01.002" TargetMode="External"/><Relationship Id="rId44" Type="http://schemas.openxmlformats.org/officeDocument/2006/relationships/hyperlink" Target="https://doi.org/10.1016/j.jbusres.2020.08.024" TargetMode="External"/><Relationship Id="rId52" Type="http://schemas.openxmlformats.org/officeDocument/2006/relationships/hyperlink" Target="https://doi.org/10.1007/978-3-031-28225-6_11" TargetMode="External"/><Relationship Id="rId60" Type="http://schemas.openxmlformats.org/officeDocument/2006/relationships/hyperlink" Target="https://doi.org/10.1108/ajb-03-2020-0033" TargetMode="External"/><Relationship Id="rId65" Type="http://schemas.openxmlformats.org/officeDocument/2006/relationships/hyperlink" Target="https://doi.org/10.1108/SJME-09-2022-0202" TargetMode="External"/><Relationship Id="rId73" Type="http://schemas.openxmlformats.org/officeDocument/2006/relationships/hyperlink" Target="https://doi.org/10.62674/ijabmr.2025.v2i04.005" TargetMode="External"/><Relationship Id="rId78" Type="http://schemas.openxmlformats.org/officeDocument/2006/relationships/hyperlink" Target="https://doi.org/10.1016/j.jretconser.2022.102959" TargetMode="External"/><Relationship Id="rId81" Type="http://schemas.openxmlformats.org/officeDocument/2006/relationships/hyperlink" Target="https://doi.org/10.2139/ssrn.4616051" TargetMode="External"/><Relationship Id="rId86" Type="http://schemas.openxmlformats.org/officeDocument/2006/relationships/hyperlink" Target="https://doi.org/10.3390/admsci13020036" TargetMode="External"/><Relationship Id="rId94" Type="http://schemas.openxmlformats.org/officeDocument/2006/relationships/hyperlink" Target="https://doi.org/10.1111/jpim.12516" TargetMode="External"/><Relationship Id="rId99" Type="http://schemas.openxmlformats.org/officeDocument/2006/relationships/hyperlink" Target="https://doi.org/10.11124/JBIES-24-00308" TargetMode="External"/><Relationship Id="rId101" Type="http://schemas.openxmlformats.org/officeDocument/2006/relationships/hyperlink" Target="https://doi.org/10.1016/j.jmsy.2020.07.023"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0.emf"/><Relationship Id="rId39" Type="http://schemas.openxmlformats.org/officeDocument/2006/relationships/hyperlink" Target="https://doi.org/10.1016/j.jretconser.2021.102481" TargetMode="External"/><Relationship Id="rId109" Type="http://schemas.openxmlformats.org/officeDocument/2006/relationships/hyperlink" Target="https://doi.org/10.35219/rce2067053212" TargetMode="External"/><Relationship Id="rId34" Type="http://schemas.openxmlformats.org/officeDocument/2006/relationships/hyperlink" Target="https://doi.org/10.1016/j.erss.2022.102776" TargetMode="External"/><Relationship Id="rId50" Type="http://schemas.openxmlformats.org/officeDocument/2006/relationships/hyperlink" Target="https://doi.org/10.1016/j.indmarman.2020.08.022" TargetMode="External"/><Relationship Id="rId55" Type="http://schemas.openxmlformats.org/officeDocument/2006/relationships/hyperlink" Target="https://doi.org/10.2139/ssrn.4575042" TargetMode="External"/><Relationship Id="rId76" Type="http://schemas.openxmlformats.org/officeDocument/2006/relationships/hyperlink" Target="https://doi.org/10.1002/mar.22136" TargetMode="External"/><Relationship Id="rId97" Type="http://schemas.openxmlformats.org/officeDocument/2006/relationships/hyperlink" Target="https://doi.org/10.1080/01441647.2025.2537203" TargetMode="External"/><Relationship Id="rId104" Type="http://schemas.openxmlformats.org/officeDocument/2006/relationships/hyperlink" Target="https://doi.org/10.29119/1641-3466.2023.180.38" TargetMode="External"/><Relationship Id="rId7" Type="http://schemas.openxmlformats.org/officeDocument/2006/relationships/endnotes" Target="endnotes.xml"/><Relationship Id="rId71" Type="http://schemas.openxmlformats.org/officeDocument/2006/relationships/hyperlink" Target="https://doi.org/10.1177/0022243720943191" TargetMode="External"/><Relationship Id="rId92" Type="http://schemas.openxmlformats.org/officeDocument/2006/relationships/hyperlink" Target="https://doi.org/10.1002/mar.21661" TargetMode="External"/><Relationship Id="rId2" Type="http://schemas.openxmlformats.org/officeDocument/2006/relationships/numbering" Target="numbering.xml"/><Relationship Id="rId29" Type="http://schemas.openxmlformats.org/officeDocument/2006/relationships/hyperlink" Target="https://newsroom.porsche.com/files/Annual_and_Sustainability_Report_2024_Porsche_AG_(Consolidated_Financial_Statements_IFRS).pdf" TargetMode="External"/><Relationship Id="rId24" Type="http://schemas.openxmlformats.org/officeDocument/2006/relationships/image" Target="media/image16.png"/><Relationship Id="rId40" Type="http://schemas.openxmlformats.org/officeDocument/2006/relationships/hyperlink" Target="https://doi.org/10.1002/mar.21670" TargetMode="External"/><Relationship Id="rId45" Type="http://schemas.openxmlformats.org/officeDocument/2006/relationships/hyperlink" Target="https://doi.org/10.1108/JPBM-08-2017-1545" TargetMode="External"/><Relationship Id="rId66" Type="http://schemas.openxmlformats.org/officeDocument/2006/relationships/hyperlink" Target="https://doi.org/10.31098/jsetp.v3i1.1954" TargetMode="External"/><Relationship Id="rId87" Type="http://schemas.openxmlformats.org/officeDocument/2006/relationships/hyperlink" Target="https://doi.org/10.1016/j.jbusres.2019.05.017" TargetMode="External"/><Relationship Id="rId110" Type="http://schemas.openxmlformats.org/officeDocument/2006/relationships/hyperlink" Target="https://doi.org/10.1108/BIJ-04-2023-0225" TargetMode="External"/><Relationship Id="rId115" Type="http://schemas.openxmlformats.org/officeDocument/2006/relationships/glossaryDocument" Target="glossary/document.xml"/><Relationship Id="rId61" Type="http://schemas.openxmlformats.org/officeDocument/2006/relationships/hyperlink" Target="https://doi.org/10.1108/TQM-05-2019-0150" TargetMode="External"/><Relationship Id="rId82" Type="http://schemas.openxmlformats.org/officeDocument/2006/relationships/hyperlink" Target="https://doi.org/10.2139/ssrn.4641044" TargetMode="External"/><Relationship Id="rId19" Type="http://schemas.openxmlformats.org/officeDocument/2006/relationships/image" Target="media/image11.png"/><Relationship Id="rId14" Type="http://schemas.microsoft.com/office/2007/relationships/hdphoto" Target="media/hdphoto1.wdp"/><Relationship Id="rId30" Type="http://schemas.openxmlformats.org/officeDocument/2006/relationships/hyperlink" Target="https://newsroom.porsche.com/en/annual-sustainability-report/" TargetMode="External"/><Relationship Id="rId35" Type="http://schemas.openxmlformats.org/officeDocument/2006/relationships/hyperlink" Target="https://doi.org/10.4018/979-8-3373-0045-0.ch006" TargetMode="External"/><Relationship Id="rId56" Type="http://schemas.openxmlformats.org/officeDocument/2006/relationships/hyperlink" Target="https://doi.org/10.1037/xge0001083" TargetMode="External"/><Relationship Id="rId77" Type="http://schemas.openxmlformats.org/officeDocument/2006/relationships/hyperlink" Target="https://doi.org/10.61093/fmir.8(3).37-56.2024" TargetMode="External"/><Relationship Id="rId100" Type="http://schemas.openxmlformats.org/officeDocument/2006/relationships/hyperlink" Target="https://doi.org/10.1109/mspec.2019.8818589" TargetMode="External"/><Relationship Id="rId105" Type="http://schemas.openxmlformats.org/officeDocument/2006/relationships/hyperlink" Target="https://doi.org/10.1007/s11747-022-00854-x" TargetMode="External"/><Relationship Id="rId8" Type="http://schemas.openxmlformats.org/officeDocument/2006/relationships/image" Target="media/image1.jpeg"/><Relationship Id="rId51" Type="http://schemas.openxmlformats.org/officeDocument/2006/relationships/hyperlink" Target="https://doi.org/10.35912/ijfam.v6i2.2153" TargetMode="External"/><Relationship Id="rId72" Type="http://schemas.openxmlformats.org/officeDocument/2006/relationships/hyperlink" Target="https://doi.org/10.1504/IJATM.2022.124376" TargetMode="External"/><Relationship Id="rId93" Type="http://schemas.openxmlformats.org/officeDocument/2006/relationships/hyperlink" Target="https://doi.org/10.4018/979-8-3693-8739-9.ch007" TargetMode="External"/><Relationship Id="rId98" Type="http://schemas.openxmlformats.org/officeDocument/2006/relationships/hyperlink" Target="https://doi.org/10.30574/wjaets.2025.15.3.0921" TargetMode="External"/><Relationship Id="rId3" Type="http://schemas.openxmlformats.org/officeDocument/2006/relationships/styles" Target="styles.xml"/><Relationship Id="rId25" Type="http://schemas.openxmlformats.org/officeDocument/2006/relationships/hyperlink" Target="https://doi.org/10.1108/JEAS-07-2020-0116" TargetMode="External"/><Relationship Id="rId46" Type="http://schemas.openxmlformats.org/officeDocument/2006/relationships/hyperlink" Target="https://doi.org/10.1108/JOSM-11-2019-0349" TargetMode="External"/><Relationship Id="rId67" Type="http://schemas.openxmlformats.org/officeDocument/2006/relationships/hyperlink" Target="https://doi.org/10.1007/s11565-024-00541-5" TargetMode="External"/><Relationship Id="rId116" Type="http://schemas.openxmlformats.org/officeDocument/2006/relationships/theme" Target="theme/theme1.xml"/><Relationship Id="rId20" Type="http://schemas.openxmlformats.org/officeDocument/2006/relationships/image" Target="media/image12.png"/><Relationship Id="rId41" Type="http://schemas.openxmlformats.org/officeDocument/2006/relationships/hyperlink" Target="https://doi.org/10.28945/3936" TargetMode="External"/><Relationship Id="rId62" Type="http://schemas.openxmlformats.org/officeDocument/2006/relationships/hyperlink" Target="https://doi.org/10.1007/978-3-030-90036-6_6" TargetMode="External"/><Relationship Id="rId83" Type="http://schemas.openxmlformats.org/officeDocument/2006/relationships/hyperlink" Target="https://doi.org/10.2139/ssrn.4624197" TargetMode="External"/><Relationship Id="rId88" Type="http://schemas.openxmlformats.org/officeDocument/2006/relationships/hyperlink" Target="https://doi.org/10.56578/mvbb020202" TargetMode="External"/><Relationship Id="rId111" Type="http://schemas.openxmlformats.org/officeDocument/2006/relationships/hyperlink" Target="https://doi.org/10.1108/JIMA-02-2020-0056"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BAE45559-C30B-42A4-B51B-C4BA97F06920}"/>
      </w:docPartPr>
      <w:docPartBody>
        <w:p w:rsidR="00D17447" w:rsidRDefault="00C32AF7">
          <w:r w:rsidRPr="00625399">
            <w:rPr>
              <w:rStyle w:val="PlaceholderText"/>
            </w:rPr>
            <w:t>Click or tap here to enter text.</w:t>
          </w:r>
        </w:p>
      </w:docPartBody>
    </w:docPart>
    <w:docPart>
      <w:docPartPr>
        <w:name w:val="7B41AE0776EB4A118C45ADDE9B91D8F3"/>
        <w:category>
          <w:name w:val="General"/>
          <w:gallery w:val="placeholder"/>
        </w:category>
        <w:types>
          <w:type w:val="bbPlcHdr"/>
        </w:types>
        <w:behaviors>
          <w:behavior w:val="content"/>
        </w:behaviors>
        <w:guid w:val="{72783977-224E-4D4C-A9FC-65B5EF30CDE0}"/>
      </w:docPartPr>
      <w:docPartBody>
        <w:p w:rsidR="00014890" w:rsidRDefault="008071EA" w:rsidP="008071EA">
          <w:pPr>
            <w:pStyle w:val="7B41AE0776EB4A118C45ADDE9B91D8F3"/>
          </w:pPr>
          <w:r w:rsidRPr="00F165D0">
            <w:rPr>
              <w:rStyle w:val="PlaceholderText"/>
            </w:rPr>
            <w:t>Click or tap here to enter text.</w:t>
          </w:r>
        </w:p>
      </w:docPartBody>
    </w:docPart>
    <w:docPart>
      <w:docPartPr>
        <w:name w:val="19CBB583CF6C4890B9E3D504E0E7777A"/>
        <w:category>
          <w:name w:val="General"/>
          <w:gallery w:val="placeholder"/>
        </w:category>
        <w:types>
          <w:type w:val="bbPlcHdr"/>
        </w:types>
        <w:behaviors>
          <w:behavior w:val="content"/>
        </w:behaviors>
        <w:guid w:val="{14ADE4B2-BAF3-42B9-8281-7C5EE6A079CD}"/>
      </w:docPartPr>
      <w:docPartBody>
        <w:p w:rsidR="00014890" w:rsidRDefault="008071EA" w:rsidP="008071EA">
          <w:pPr>
            <w:pStyle w:val="19CBB583CF6C4890B9E3D504E0E7777A"/>
          </w:pPr>
          <w:r w:rsidRPr="00F165D0">
            <w:rPr>
              <w:rStyle w:val="PlaceholderText"/>
            </w:rPr>
            <w:t>Click or tap here to enter text.</w:t>
          </w:r>
        </w:p>
      </w:docPartBody>
    </w:docPart>
    <w:docPart>
      <w:docPartPr>
        <w:name w:val="D65EF5D0528B47A6B13B72136CAFBC8D"/>
        <w:category>
          <w:name w:val="General"/>
          <w:gallery w:val="placeholder"/>
        </w:category>
        <w:types>
          <w:type w:val="bbPlcHdr"/>
        </w:types>
        <w:behaviors>
          <w:behavior w:val="content"/>
        </w:behaviors>
        <w:guid w:val="{9949E3AA-F972-48C5-AB39-53491BF7F0D2}"/>
      </w:docPartPr>
      <w:docPartBody>
        <w:p w:rsidR="00014890" w:rsidRDefault="008071EA" w:rsidP="008071EA">
          <w:pPr>
            <w:pStyle w:val="D65EF5D0528B47A6B13B72136CAFBC8D"/>
          </w:pPr>
          <w:r w:rsidRPr="00F165D0">
            <w:rPr>
              <w:rStyle w:val="PlaceholderText"/>
            </w:rPr>
            <w:t>Click or tap here to enter text.</w:t>
          </w:r>
        </w:p>
      </w:docPartBody>
    </w:docPart>
    <w:docPart>
      <w:docPartPr>
        <w:name w:val="F726BE9646D14F7C8168C356A1FC1C2E"/>
        <w:category>
          <w:name w:val="General"/>
          <w:gallery w:val="placeholder"/>
        </w:category>
        <w:types>
          <w:type w:val="bbPlcHdr"/>
        </w:types>
        <w:behaviors>
          <w:behavior w:val="content"/>
        </w:behaviors>
        <w:guid w:val="{96B360AC-C952-4C83-A9CB-22B70F8E59F6}"/>
      </w:docPartPr>
      <w:docPartBody>
        <w:p w:rsidR="00014890" w:rsidRDefault="008071EA" w:rsidP="008071EA">
          <w:pPr>
            <w:pStyle w:val="F726BE9646D14F7C8168C356A1FC1C2E"/>
          </w:pPr>
          <w:r w:rsidRPr="00F165D0">
            <w:rPr>
              <w:rStyle w:val="PlaceholderText"/>
            </w:rPr>
            <w:t>Click or tap here to enter text.</w:t>
          </w:r>
        </w:p>
      </w:docPartBody>
    </w:docPart>
    <w:docPart>
      <w:docPartPr>
        <w:name w:val="05767B14837845F19C3E2E0E07FB8627"/>
        <w:category>
          <w:name w:val="General"/>
          <w:gallery w:val="placeholder"/>
        </w:category>
        <w:types>
          <w:type w:val="bbPlcHdr"/>
        </w:types>
        <w:behaviors>
          <w:behavior w:val="content"/>
        </w:behaviors>
        <w:guid w:val="{0FC3D19A-329C-49F6-9DB9-A234C9341226}"/>
      </w:docPartPr>
      <w:docPartBody>
        <w:p w:rsidR="00014890" w:rsidRDefault="008071EA" w:rsidP="008071EA">
          <w:pPr>
            <w:pStyle w:val="05767B14837845F19C3E2E0E07FB8627"/>
          </w:pPr>
          <w:r w:rsidRPr="00F165D0">
            <w:rPr>
              <w:rStyle w:val="PlaceholderText"/>
            </w:rPr>
            <w:t>Click or tap here to enter text.</w:t>
          </w:r>
        </w:p>
      </w:docPartBody>
    </w:docPart>
    <w:docPart>
      <w:docPartPr>
        <w:name w:val="B8935CED82EB4DA2BA487537353CA6B2"/>
        <w:category>
          <w:name w:val="General"/>
          <w:gallery w:val="placeholder"/>
        </w:category>
        <w:types>
          <w:type w:val="bbPlcHdr"/>
        </w:types>
        <w:behaviors>
          <w:behavior w:val="content"/>
        </w:behaviors>
        <w:guid w:val="{A791B195-27AD-4244-A85F-159419734DD8}"/>
      </w:docPartPr>
      <w:docPartBody>
        <w:p w:rsidR="00014890" w:rsidRDefault="008071EA" w:rsidP="008071EA">
          <w:pPr>
            <w:pStyle w:val="B8935CED82EB4DA2BA487537353CA6B2"/>
          </w:pPr>
          <w:r w:rsidRPr="00F165D0">
            <w:rPr>
              <w:rStyle w:val="PlaceholderText"/>
            </w:rPr>
            <w:t>Click or tap here to enter text.</w:t>
          </w:r>
        </w:p>
      </w:docPartBody>
    </w:docPart>
    <w:docPart>
      <w:docPartPr>
        <w:name w:val="7C54980C41994FF29ACEB5A5EC018275"/>
        <w:category>
          <w:name w:val="General"/>
          <w:gallery w:val="placeholder"/>
        </w:category>
        <w:types>
          <w:type w:val="bbPlcHdr"/>
        </w:types>
        <w:behaviors>
          <w:behavior w:val="content"/>
        </w:behaviors>
        <w:guid w:val="{5EE13F70-FF10-4134-B0B8-B93D05784129}"/>
      </w:docPartPr>
      <w:docPartBody>
        <w:p w:rsidR="00014890" w:rsidRDefault="008071EA" w:rsidP="008071EA">
          <w:pPr>
            <w:pStyle w:val="7C54980C41994FF29ACEB5A5EC018275"/>
          </w:pPr>
          <w:r w:rsidRPr="00F165D0">
            <w:rPr>
              <w:rStyle w:val="PlaceholderText"/>
            </w:rPr>
            <w:t>Click or tap here to enter text.</w:t>
          </w:r>
        </w:p>
      </w:docPartBody>
    </w:docPart>
    <w:docPart>
      <w:docPartPr>
        <w:name w:val="1E232E3AC7454DD4ABB9A0DC32EB5D29"/>
        <w:category>
          <w:name w:val="General"/>
          <w:gallery w:val="placeholder"/>
        </w:category>
        <w:types>
          <w:type w:val="bbPlcHdr"/>
        </w:types>
        <w:behaviors>
          <w:behavior w:val="content"/>
        </w:behaviors>
        <w:guid w:val="{27580F0E-AC80-41DD-B637-16D8782862E4}"/>
      </w:docPartPr>
      <w:docPartBody>
        <w:p w:rsidR="00014890" w:rsidRDefault="008071EA" w:rsidP="008071EA">
          <w:pPr>
            <w:pStyle w:val="1E232E3AC7454DD4ABB9A0DC32EB5D29"/>
          </w:pPr>
          <w:r w:rsidRPr="00F165D0">
            <w:rPr>
              <w:rStyle w:val="PlaceholderText"/>
            </w:rPr>
            <w:t>Click or tap here to enter text.</w:t>
          </w:r>
        </w:p>
      </w:docPartBody>
    </w:docPart>
    <w:docPart>
      <w:docPartPr>
        <w:name w:val="F24C70AA00B3435EB43F6034D921799D"/>
        <w:category>
          <w:name w:val="General"/>
          <w:gallery w:val="placeholder"/>
        </w:category>
        <w:types>
          <w:type w:val="bbPlcHdr"/>
        </w:types>
        <w:behaviors>
          <w:behavior w:val="content"/>
        </w:behaviors>
        <w:guid w:val="{0EA5A36E-CF08-47B1-BF6B-E4F2DCC8A3CE}"/>
      </w:docPartPr>
      <w:docPartBody>
        <w:p w:rsidR="00014890" w:rsidRDefault="008071EA" w:rsidP="008071EA">
          <w:pPr>
            <w:pStyle w:val="F24C70AA00B3435EB43F6034D921799D"/>
          </w:pPr>
          <w:r w:rsidRPr="00F165D0">
            <w:rPr>
              <w:rStyle w:val="PlaceholderText"/>
            </w:rPr>
            <w:t>Click or tap here to enter text.</w:t>
          </w:r>
        </w:p>
      </w:docPartBody>
    </w:docPart>
    <w:docPart>
      <w:docPartPr>
        <w:name w:val="1C7B8359A38045B8AEF770112E8489FC"/>
        <w:category>
          <w:name w:val="General"/>
          <w:gallery w:val="placeholder"/>
        </w:category>
        <w:types>
          <w:type w:val="bbPlcHdr"/>
        </w:types>
        <w:behaviors>
          <w:behavior w:val="content"/>
        </w:behaviors>
        <w:guid w:val="{09FD519A-7FE8-4A07-801A-1F179D96F762}"/>
      </w:docPartPr>
      <w:docPartBody>
        <w:p w:rsidR="00014890" w:rsidRDefault="008071EA" w:rsidP="008071EA">
          <w:pPr>
            <w:pStyle w:val="1C7B8359A38045B8AEF770112E8489FC"/>
          </w:pPr>
          <w:r w:rsidRPr="00F165D0">
            <w:rPr>
              <w:rStyle w:val="PlaceholderText"/>
            </w:rPr>
            <w:t>Click or tap here to enter text.</w:t>
          </w:r>
        </w:p>
      </w:docPartBody>
    </w:docPart>
    <w:docPart>
      <w:docPartPr>
        <w:name w:val="F86365FA03DF448885872DD184917FA1"/>
        <w:category>
          <w:name w:val="General"/>
          <w:gallery w:val="placeholder"/>
        </w:category>
        <w:types>
          <w:type w:val="bbPlcHdr"/>
        </w:types>
        <w:behaviors>
          <w:behavior w:val="content"/>
        </w:behaviors>
        <w:guid w:val="{F62CF1B7-2CCB-4761-8C24-3FC0191C2C7A}"/>
      </w:docPartPr>
      <w:docPartBody>
        <w:p w:rsidR="00014890" w:rsidRDefault="008071EA" w:rsidP="008071EA">
          <w:pPr>
            <w:pStyle w:val="F86365FA03DF448885872DD184917FA1"/>
          </w:pPr>
          <w:r w:rsidRPr="00F165D0">
            <w:rPr>
              <w:rStyle w:val="PlaceholderText"/>
            </w:rPr>
            <w:t>Click or tap here to enter text.</w:t>
          </w:r>
        </w:p>
      </w:docPartBody>
    </w:docPart>
    <w:docPart>
      <w:docPartPr>
        <w:name w:val="FF04850F2DAB4A79BFFE8CDDAF7FF5F0"/>
        <w:category>
          <w:name w:val="General"/>
          <w:gallery w:val="placeholder"/>
        </w:category>
        <w:types>
          <w:type w:val="bbPlcHdr"/>
        </w:types>
        <w:behaviors>
          <w:behavior w:val="content"/>
        </w:behaviors>
        <w:guid w:val="{DA829B32-EF76-4DE8-819D-EC5C8E31B48F}"/>
      </w:docPartPr>
      <w:docPartBody>
        <w:p w:rsidR="00014890" w:rsidRDefault="008071EA" w:rsidP="008071EA">
          <w:pPr>
            <w:pStyle w:val="FF04850F2DAB4A79BFFE8CDDAF7FF5F0"/>
          </w:pPr>
          <w:r w:rsidRPr="00F165D0">
            <w:rPr>
              <w:rStyle w:val="PlaceholderText"/>
            </w:rPr>
            <w:t>Click or tap here to enter text.</w:t>
          </w:r>
        </w:p>
      </w:docPartBody>
    </w:docPart>
    <w:docPart>
      <w:docPartPr>
        <w:name w:val="7E734C9B761D4ACA9302B2816FBC447C"/>
        <w:category>
          <w:name w:val="General"/>
          <w:gallery w:val="placeholder"/>
        </w:category>
        <w:types>
          <w:type w:val="bbPlcHdr"/>
        </w:types>
        <w:behaviors>
          <w:behavior w:val="content"/>
        </w:behaviors>
        <w:guid w:val="{0B35370C-4C2A-424A-A347-5AB13C66099A}"/>
      </w:docPartPr>
      <w:docPartBody>
        <w:p w:rsidR="00014890" w:rsidRDefault="008071EA" w:rsidP="008071EA">
          <w:pPr>
            <w:pStyle w:val="7E734C9B761D4ACA9302B2816FBC447C"/>
          </w:pPr>
          <w:r w:rsidRPr="006C00CA">
            <w:rPr>
              <w:rStyle w:val="PlaceholderText"/>
            </w:rPr>
            <w:t>Click or tap here to enter text.</w:t>
          </w:r>
        </w:p>
      </w:docPartBody>
    </w:docPart>
    <w:docPart>
      <w:docPartPr>
        <w:name w:val="A2E27F1DEE124750BAEA3C89D8F1BAA2"/>
        <w:category>
          <w:name w:val="General"/>
          <w:gallery w:val="placeholder"/>
        </w:category>
        <w:types>
          <w:type w:val="bbPlcHdr"/>
        </w:types>
        <w:behaviors>
          <w:behavior w:val="content"/>
        </w:behaviors>
        <w:guid w:val="{F4A0E5A0-322F-4EA1-A4FE-CB211DCE9B49}"/>
      </w:docPartPr>
      <w:docPartBody>
        <w:p w:rsidR="00014890" w:rsidRDefault="008071EA" w:rsidP="008071EA">
          <w:pPr>
            <w:pStyle w:val="A2E27F1DEE124750BAEA3C89D8F1BAA2"/>
          </w:pPr>
          <w:r w:rsidRPr="006C00CA">
            <w:rPr>
              <w:rStyle w:val="PlaceholderText"/>
            </w:rPr>
            <w:t>Click or tap here to enter text.</w:t>
          </w:r>
        </w:p>
      </w:docPartBody>
    </w:docPart>
    <w:docPart>
      <w:docPartPr>
        <w:name w:val="3D9C671A359E425B887A72F3ECE8931E"/>
        <w:category>
          <w:name w:val="General"/>
          <w:gallery w:val="placeholder"/>
        </w:category>
        <w:types>
          <w:type w:val="bbPlcHdr"/>
        </w:types>
        <w:behaviors>
          <w:behavior w:val="content"/>
        </w:behaviors>
        <w:guid w:val="{9FD6053E-A2FC-46DF-A2DB-801D3A6271AF}"/>
      </w:docPartPr>
      <w:docPartBody>
        <w:p w:rsidR="00014890" w:rsidRDefault="008071EA" w:rsidP="008071EA">
          <w:pPr>
            <w:pStyle w:val="3D9C671A359E425B887A72F3ECE8931E"/>
          </w:pPr>
          <w:r w:rsidRPr="006C00CA">
            <w:rPr>
              <w:rStyle w:val="PlaceholderText"/>
            </w:rPr>
            <w:t>Click or tap here to enter text.</w:t>
          </w:r>
        </w:p>
      </w:docPartBody>
    </w:docPart>
    <w:docPart>
      <w:docPartPr>
        <w:name w:val="5643B3D29B13424D88F5411D42BD25A7"/>
        <w:category>
          <w:name w:val="General"/>
          <w:gallery w:val="placeholder"/>
        </w:category>
        <w:types>
          <w:type w:val="bbPlcHdr"/>
        </w:types>
        <w:behaviors>
          <w:behavior w:val="content"/>
        </w:behaviors>
        <w:guid w:val="{44844231-1D08-4591-9669-1857A09F07FF}"/>
      </w:docPartPr>
      <w:docPartBody>
        <w:p w:rsidR="00014890" w:rsidRDefault="008071EA" w:rsidP="008071EA">
          <w:pPr>
            <w:pStyle w:val="5643B3D29B13424D88F5411D42BD25A7"/>
          </w:pPr>
          <w:r w:rsidRPr="006C00CA">
            <w:rPr>
              <w:rStyle w:val="PlaceholderText"/>
            </w:rPr>
            <w:t>Click or tap here to enter text.</w:t>
          </w:r>
        </w:p>
      </w:docPartBody>
    </w:docPart>
    <w:docPart>
      <w:docPartPr>
        <w:name w:val="1106CFD023DA4115BAEA195C8F386B0B"/>
        <w:category>
          <w:name w:val="General"/>
          <w:gallery w:val="placeholder"/>
        </w:category>
        <w:types>
          <w:type w:val="bbPlcHdr"/>
        </w:types>
        <w:behaviors>
          <w:behavior w:val="content"/>
        </w:behaviors>
        <w:guid w:val="{C05F5F7A-9930-42E8-8ED2-9C9EC6E434A4}"/>
      </w:docPartPr>
      <w:docPartBody>
        <w:p w:rsidR="00014890" w:rsidRDefault="008071EA" w:rsidP="008071EA">
          <w:pPr>
            <w:pStyle w:val="1106CFD023DA4115BAEA195C8F386B0B"/>
          </w:pPr>
          <w:r w:rsidRPr="006C00CA">
            <w:rPr>
              <w:rStyle w:val="PlaceholderText"/>
            </w:rPr>
            <w:t>Click or tap here to enter text.</w:t>
          </w:r>
        </w:p>
      </w:docPartBody>
    </w:docPart>
    <w:docPart>
      <w:docPartPr>
        <w:name w:val="CDBBE71189D04BBA9B996B0E0F5E1C17"/>
        <w:category>
          <w:name w:val="General"/>
          <w:gallery w:val="placeholder"/>
        </w:category>
        <w:types>
          <w:type w:val="bbPlcHdr"/>
        </w:types>
        <w:behaviors>
          <w:behavior w:val="content"/>
        </w:behaviors>
        <w:guid w:val="{21E3CA39-48FD-48C0-A12F-19722DB4981D}"/>
      </w:docPartPr>
      <w:docPartBody>
        <w:p w:rsidR="00014890" w:rsidRDefault="008071EA" w:rsidP="008071EA">
          <w:pPr>
            <w:pStyle w:val="CDBBE71189D04BBA9B996B0E0F5E1C17"/>
          </w:pPr>
          <w:r w:rsidRPr="006C00CA">
            <w:rPr>
              <w:rStyle w:val="PlaceholderText"/>
            </w:rPr>
            <w:t>Click or tap here to enter text.</w:t>
          </w:r>
        </w:p>
      </w:docPartBody>
    </w:docPart>
    <w:docPart>
      <w:docPartPr>
        <w:name w:val="12198954D722497B9A20DBA06CF87AEF"/>
        <w:category>
          <w:name w:val="General"/>
          <w:gallery w:val="placeholder"/>
        </w:category>
        <w:types>
          <w:type w:val="bbPlcHdr"/>
        </w:types>
        <w:behaviors>
          <w:behavior w:val="content"/>
        </w:behaviors>
        <w:guid w:val="{F28E0CD3-084D-4F4C-AF4D-A4036A0F506B}"/>
      </w:docPartPr>
      <w:docPartBody>
        <w:p w:rsidR="00014890" w:rsidRDefault="008071EA" w:rsidP="008071EA">
          <w:pPr>
            <w:pStyle w:val="12198954D722497B9A20DBA06CF87AEF"/>
          </w:pPr>
          <w:r w:rsidRPr="006C00CA">
            <w:rPr>
              <w:rStyle w:val="PlaceholderText"/>
            </w:rPr>
            <w:t>Click or tap here to enter text.</w:t>
          </w:r>
        </w:p>
      </w:docPartBody>
    </w:docPart>
    <w:docPart>
      <w:docPartPr>
        <w:name w:val="7F426FED599A497791E64216F7AC8AE9"/>
        <w:category>
          <w:name w:val="General"/>
          <w:gallery w:val="placeholder"/>
        </w:category>
        <w:types>
          <w:type w:val="bbPlcHdr"/>
        </w:types>
        <w:behaviors>
          <w:behavior w:val="content"/>
        </w:behaviors>
        <w:guid w:val="{7D3C67E9-1603-4D4B-924C-9ECC2C15E3F3}"/>
      </w:docPartPr>
      <w:docPartBody>
        <w:p w:rsidR="00014890" w:rsidRDefault="008071EA" w:rsidP="008071EA">
          <w:pPr>
            <w:pStyle w:val="7F426FED599A497791E64216F7AC8AE9"/>
          </w:pPr>
          <w:r w:rsidRPr="006C00CA">
            <w:rPr>
              <w:rStyle w:val="PlaceholderText"/>
            </w:rPr>
            <w:t>Click or tap here to enter text.</w:t>
          </w:r>
        </w:p>
      </w:docPartBody>
    </w:docPart>
    <w:docPart>
      <w:docPartPr>
        <w:name w:val="D238D5C8578041609EDEE87EEBF960A5"/>
        <w:category>
          <w:name w:val="General"/>
          <w:gallery w:val="placeholder"/>
        </w:category>
        <w:types>
          <w:type w:val="bbPlcHdr"/>
        </w:types>
        <w:behaviors>
          <w:behavior w:val="content"/>
        </w:behaviors>
        <w:guid w:val="{9323FF6B-53A4-412B-B123-992201700351}"/>
      </w:docPartPr>
      <w:docPartBody>
        <w:p w:rsidR="00014890" w:rsidRDefault="008071EA" w:rsidP="008071EA">
          <w:pPr>
            <w:pStyle w:val="D238D5C8578041609EDEE87EEBF960A5"/>
          </w:pPr>
          <w:r w:rsidRPr="006C00CA">
            <w:rPr>
              <w:rStyle w:val="PlaceholderText"/>
            </w:rPr>
            <w:t>Click or tap here to enter text.</w:t>
          </w:r>
        </w:p>
      </w:docPartBody>
    </w:docPart>
    <w:docPart>
      <w:docPartPr>
        <w:name w:val="362C3BA49EFA43EB8620AF31AE2BBE1A"/>
        <w:category>
          <w:name w:val="General"/>
          <w:gallery w:val="placeholder"/>
        </w:category>
        <w:types>
          <w:type w:val="bbPlcHdr"/>
        </w:types>
        <w:behaviors>
          <w:behavior w:val="content"/>
        </w:behaviors>
        <w:guid w:val="{5D963C60-79C4-4516-857D-CE7994051220}"/>
      </w:docPartPr>
      <w:docPartBody>
        <w:p w:rsidR="00014890" w:rsidRDefault="008071EA" w:rsidP="008071EA">
          <w:pPr>
            <w:pStyle w:val="362C3BA49EFA43EB8620AF31AE2BBE1A"/>
          </w:pPr>
          <w:r w:rsidRPr="006C00CA">
            <w:rPr>
              <w:rStyle w:val="PlaceholderText"/>
            </w:rPr>
            <w:t>Click or tap here to enter text.</w:t>
          </w:r>
        </w:p>
      </w:docPartBody>
    </w:docPart>
    <w:docPart>
      <w:docPartPr>
        <w:name w:val="D7125FD77E08441D9FEBCFAE822469F7"/>
        <w:category>
          <w:name w:val="General"/>
          <w:gallery w:val="placeholder"/>
        </w:category>
        <w:types>
          <w:type w:val="bbPlcHdr"/>
        </w:types>
        <w:behaviors>
          <w:behavior w:val="content"/>
        </w:behaviors>
        <w:guid w:val="{E6B9372C-2F87-4715-9BAF-92320860D531}"/>
      </w:docPartPr>
      <w:docPartBody>
        <w:p w:rsidR="00014890" w:rsidRDefault="008071EA" w:rsidP="008071EA">
          <w:pPr>
            <w:pStyle w:val="D7125FD77E08441D9FEBCFAE822469F7"/>
          </w:pPr>
          <w:r w:rsidRPr="006C00CA">
            <w:rPr>
              <w:rStyle w:val="PlaceholderText"/>
            </w:rPr>
            <w:t>Click or tap here to enter text.</w:t>
          </w:r>
        </w:p>
      </w:docPartBody>
    </w:docPart>
    <w:docPart>
      <w:docPartPr>
        <w:name w:val="D9F1854CEE604631B3C253D6BFA26944"/>
        <w:category>
          <w:name w:val="General"/>
          <w:gallery w:val="placeholder"/>
        </w:category>
        <w:types>
          <w:type w:val="bbPlcHdr"/>
        </w:types>
        <w:behaviors>
          <w:behavior w:val="content"/>
        </w:behaviors>
        <w:guid w:val="{8FFCBFBA-DDC0-47D3-8E96-8FC8F373C8DF}"/>
      </w:docPartPr>
      <w:docPartBody>
        <w:p w:rsidR="00014890" w:rsidRDefault="008071EA" w:rsidP="008071EA">
          <w:pPr>
            <w:pStyle w:val="D9F1854CEE604631B3C253D6BFA26944"/>
          </w:pPr>
          <w:r w:rsidRPr="006C00CA">
            <w:rPr>
              <w:rStyle w:val="PlaceholderText"/>
            </w:rPr>
            <w:t>Click or tap here to enter text.</w:t>
          </w:r>
        </w:p>
      </w:docPartBody>
    </w:docPart>
    <w:docPart>
      <w:docPartPr>
        <w:name w:val="3CAA8F06F50F4B1890F675DA77D9FEAD"/>
        <w:category>
          <w:name w:val="General"/>
          <w:gallery w:val="placeholder"/>
        </w:category>
        <w:types>
          <w:type w:val="bbPlcHdr"/>
        </w:types>
        <w:behaviors>
          <w:behavior w:val="content"/>
        </w:behaviors>
        <w:guid w:val="{E9848DE0-6089-4B80-BC81-1CA008AD54B9}"/>
      </w:docPartPr>
      <w:docPartBody>
        <w:p w:rsidR="00014890" w:rsidRDefault="008071EA" w:rsidP="008071EA">
          <w:pPr>
            <w:pStyle w:val="3CAA8F06F50F4B1890F675DA77D9FEAD"/>
          </w:pPr>
          <w:r w:rsidRPr="006C00CA">
            <w:rPr>
              <w:rStyle w:val="PlaceholderText"/>
            </w:rPr>
            <w:t>Click or tap here to enter text.</w:t>
          </w:r>
        </w:p>
      </w:docPartBody>
    </w:docPart>
    <w:docPart>
      <w:docPartPr>
        <w:name w:val="008E925E45F844D284658F2906DEB85E"/>
        <w:category>
          <w:name w:val="General"/>
          <w:gallery w:val="placeholder"/>
        </w:category>
        <w:types>
          <w:type w:val="bbPlcHdr"/>
        </w:types>
        <w:behaviors>
          <w:behavior w:val="content"/>
        </w:behaviors>
        <w:guid w:val="{FF075E98-C322-42BF-96A2-8B1CAA07D146}"/>
      </w:docPartPr>
      <w:docPartBody>
        <w:p w:rsidR="00014890" w:rsidRDefault="008071EA" w:rsidP="008071EA">
          <w:pPr>
            <w:pStyle w:val="008E925E45F844D284658F2906DEB85E"/>
          </w:pPr>
          <w:r w:rsidRPr="006C00CA">
            <w:rPr>
              <w:rStyle w:val="PlaceholderText"/>
            </w:rPr>
            <w:t>Click or tap here to enter text.</w:t>
          </w:r>
        </w:p>
      </w:docPartBody>
    </w:docPart>
    <w:docPart>
      <w:docPartPr>
        <w:name w:val="4B286FE5059241F79894EB35AC255A3D"/>
        <w:category>
          <w:name w:val="General"/>
          <w:gallery w:val="placeholder"/>
        </w:category>
        <w:types>
          <w:type w:val="bbPlcHdr"/>
        </w:types>
        <w:behaviors>
          <w:behavior w:val="content"/>
        </w:behaviors>
        <w:guid w:val="{94FBCFFC-C445-46AA-B20B-E174BF5F87F9}"/>
      </w:docPartPr>
      <w:docPartBody>
        <w:p w:rsidR="00014890" w:rsidRDefault="008071EA" w:rsidP="008071EA">
          <w:pPr>
            <w:pStyle w:val="4B286FE5059241F79894EB35AC255A3D"/>
          </w:pPr>
          <w:r w:rsidRPr="006C00CA">
            <w:rPr>
              <w:rStyle w:val="PlaceholderText"/>
            </w:rPr>
            <w:t>Click or tap here to enter text.</w:t>
          </w:r>
        </w:p>
      </w:docPartBody>
    </w:docPart>
    <w:docPart>
      <w:docPartPr>
        <w:name w:val="814DE8AE10B64161AD041C6158F9817E"/>
        <w:category>
          <w:name w:val="General"/>
          <w:gallery w:val="placeholder"/>
        </w:category>
        <w:types>
          <w:type w:val="bbPlcHdr"/>
        </w:types>
        <w:behaviors>
          <w:behavior w:val="content"/>
        </w:behaviors>
        <w:guid w:val="{3BD7984D-5A35-4890-9457-D7B23C1BB7EF}"/>
      </w:docPartPr>
      <w:docPartBody>
        <w:p w:rsidR="00014890" w:rsidRDefault="008071EA" w:rsidP="008071EA">
          <w:pPr>
            <w:pStyle w:val="814DE8AE10B64161AD041C6158F9817E"/>
          </w:pPr>
          <w:r w:rsidRPr="006C00CA">
            <w:rPr>
              <w:rStyle w:val="PlaceholderText"/>
            </w:rPr>
            <w:t>Click or tap here to enter text.</w:t>
          </w:r>
        </w:p>
      </w:docPartBody>
    </w:docPart>
    <w:docPart>
      <w:docPartPr>
        <w:name w:val="72D0DD9DBF1A442DA7A453025901584D"/>
        <w:category>
          <w:name w:val="General"/>
          <w:gallery w:val="placeholder"/>
        </w:category>
        <w:types>
          <w:type w:val="bbPlcHdr"/>
        </w:types>
        <w:behaviors>
          <w:behavior w:val="content"/>
        </w:behaviors>
        <w:guid w:val="{06072D82-E04B-42EE-AF18-F8330A067084}"/>
      </w:docPartPr>
      <w:docPartBody>
        <w:p w:rsidR="00014890" w:rsidRDefault="008071EA" w:rsidP="008071EA">
          <w:pPr>
            <w:pStyle w:val="72D0DD9DBF1A442DA7A453025901584D"/>
          </w:pPr>
          <w:r w:rsidRPr="006C00CA">
            <w:rPr>
              <w:rStyle w:val="PlaceholderText"/>
            </w:rPr>
            <w:t>Click or tap here to enter text.</w:t>
          </w:r>
        </w:p>
      </w:docPartBody>
    </w:docPart>
    <w:docPart>
      <w:docPartPr>
        <w:name w:val="7B0BAE4E4076472AB2F212ABA77FF5DA"/>
        <w:category>
          <w:name w:val="General"/>
          <w:gallery w:val="placeholder"/>
        </w:category>
        <w:types>
          <w:type w:val="bbPlcHdr"/>
        </w:types>
        <w:behaviors>
          <w:behavior w:val="content"/>
        </w:behaviors>
        <w:guid w:val="{99819CD7-4D0B-4FD9-AF1B-37F5C8DCB005}"/>
      </w:docPartPr>
      <w:docPartBody>
        <w:p w:rsidR="00014890" w:rsidRDefault="008071EA" w:rsidP="008071EA">
          <w:pPr>
            <w:pStyle w:val="7B0BAE4E4076472AB2F212ABA77FF5DA"/>
          </w:pPr>
          <w:r w:rsidRPr="006C00CA">
            <w:rPr>
              <w:rStyle w:val="PlaceholderText"/>
            </w:rPr>
            <w:t>Click or tap here to enter text.</w:t>
          </w:r>
        </w:p>
      </w:docPartBody>
    </w:docPart>
    <w:docPart>
      <w:docPartPr>
        <w:name w:val="F4DBABE69FE8400796E4ADBC0B2DFD74"/>
        <w:category>
          <w:name w:val="General"/>
          <w:gallery w:val="placeholder"/>
        </w:category>
        <w:types>
          <w:type w:val="bbPlcHdr"/>
        </w:types>
        <w:behaviors>
          <w:behavior w:val="content"/>
        </w:behaviors>
        <w:guid w:val="{9D30D4B8-5323-4A95-B947-1B33317BB5AF}"/>
      </w:docPartPr>
      <w:docPartBody>
        <w:p w:rsidR="00014890" w:rsidRDefault="008071EA" w:rsidP="008071EA">
          <w:pPr>
            <w:pStyle w:val="F4DBABE69FE8400796E4ADBC0B2DFD74"/>
          </w:pPr>
          <w:r w:rsidRPr="006C00CA">
            <w:rPr>
              <w:rStyle w:val="PlaceholderText"/>
            </w:rPr>
            <w:t>Click or tap here to enter text.</w:t>
          </w:r>
        </w:p>
      </w:docPartBody>
    </w:docPart>
    <w:docPart>
      <w:docPartPr>
        <w:name w:val="BEA86F66743D457791F783FC40B8BB43"/>
        <w:category>
          <w:name w:val="General"/>
          <w:gallery w:val="placeholder"/>
        </w:category>
        <w:types>
          <w:type w:val="bbPlcHdr"/>
        </w:types>
        <w:behaviors>
          <w:behavior w:val="content"/>
        </w:behaviors>
        <w:guid w:val="{DB020B71-7026-4638-99B1-9B456858A585}"/>
      </w:docPartPr>
      <w:docPartBody>
        <w:p w:rsidR="00014890" w:rsidRDefault="008071EA" w:rsidP="008071EA">
          <w:pPr>
            <w:pStyle w:val="BEA86F66743D457791F783FC40B8BB43"/>
          </w:pPr>
          <w:r w:rsidRPr="00245FB6">
            <w:rPr>
              <w:rStyle w:val="PlaceholderText"/>
            </w:rPr>
            <w:t>Click or tap here to enter text.</w:t>
          </w:r>
        </w:p>
      </w:docPartBody>
    </w:docPart>
    <w:docPart>
      <w:docPartPr>
        <w:name w:val="9BAF9DDB9DBE49D09768A32E558F734A"/>
        <w:category>
          <w:name w:val="General"/>
          <w:gallery w:val="placeholder"/>
        </w:category>
        <w:types>
          <w:type w:val="bbPlcHdr"/>
        </w:types>
        <w:behaviors>
          <w:behavior w:val="content"/>
        </w:behaviors>
        <w:guid w:val="{5A9442B6-29EE-417B-8C04-5E4A2E530236}"/>
      </w:docPartPr>
      <w:docPartBody>
        <w:p w:rsidR="00014890" w:rsidRDefault="008071EA" w:rsidP="008071EA">
          <w:pPr>
            <w:pStyle w:val="9BAF9DDB9DBE49D09768A32E558F734A"/>
          </w:pPr>
          <w:r w:rsidRPr="006C00CA">
            <w:rPr>
              <w:rStyle w:val="PlaceholderText"/>
            </w:rPr>
            <w:t>Click or tap here to enter text.</w:t>
          </w:r>
        </w:p>
      </w:docPartBody>
    </w:docPart>
    <w:docPart>
      <w:docPartPr>
        <w:name w:val="3620FDA275A1441A828046F09FC126FE"/>
        <w:category>
          <w:name w:val="General"/>
          <w:gallery w:val="placeholder"/>
        </w:category>
        <w:types>
          <w:type w:val="bbPlcHdr"/>
        </w:types>
        <w:behaviors>
          <w:behavior w:val="content"/>
        </w:behaviors>
        <w:guid w:val="{BF773410-5C7E-4544-8C2C-D4986B196B56}"/>
      </w:docPartPr>
      <w:docPartBody>
        <w:p w:rsidR="00014890" w:rsidRDefault="008071EA" w:rsidP="008071EA">
          <w:pPr>
            <w:pStyle w:val="3620FDA275A1441A828046F09FC126FE"/>
          </w:pPr>
          <w:r w:rsidRPr="006C00CA">
            <w:rPr>
              <w:rStyle w:val="PlaceholderText"/>
            </w:rPr>
            <w:t>Click or tap here to enter text.</w:t>
          </w:r>
        </w:p>
      </w:docPartBody>
    </w:docPart>
    <w:docPart>
      <w:docPartPr>
        <w:name w:val="67FCB64EA071466F8AAC7322A44AB945"/>
        <w:category>
          <w:name w:val="General"/>
          <w:gallery w:val="placeholder"/>
        </w:category>
        <w:types>
          <w:type w:val="bbPlcHdr"/>
        </w:types>
        <w:behaviors>
          <w:behavior w:val="content"/>
        </w:behaviors>
        <w:guid w:val="{1DAE5243-5A9E-4130-A87F-7DE570E31BEA}"/>
      </w:docPartPr>
      <w:docPartBody>
        <w:p w:rsidR="00014890" w:rsidRDefault="008071EA" w:rsidP="008071EA">
          <w:pPr>
            <w:pStyle w:val="67FCB64EA071466F8AAC7322A44AB945"/>
          </w:pPr>
          <w:r w:rsidRPr="006C00CA">
            <w:rPr>
              <w:rStyle w:val="PlaceholderText"/>
            </w:rPr>
            <w:t>Click or tap here to enter text.</w:t>
          </w:r>
        </w:p>
      </w:docPartBody>
    </w:docPart>
    <w:docPart>
      <w:docPartPr>
        <w:name w:val="C3A1D83319344F0EBC81F784F0DE3340"/>
        <w:category>
          <w:name w:val="General"/>
          <w:gallery w:val="placeholder"/>
        </w:category>
        <w:types>
          <w:type w:val="bbPlcHdr"/>
        </w:types>
        <w:behaviors>
          <w:behavior w:val="content"/>
        </w:behaviors>
        <w:guid w:val="{C2BDCA14-8890-4C7D-9996-90ECFC8C1E76}"/>
      </w:docPartPr>
      <w:docPartBody>
        <w:p w:rsidR="00014890" w:rsidRDefault="008071EA" w:rsidP="008071EA">
          <w:pPr>
            <w:pStyle w:val="C3A1D83319344F0EBC81F784F0DE3340"/>
          </w:pPr>
          <w:r w:rsidRPr="006C00CA">
            <w:rPr>
              <w:rStyle w:val="PlaceholderText"/>
            </w:rPr>
            <w:t>Click or tap here to enter text.</w:t>
          </w:r>
        </w:p>
      </w:docPartBody>
    </w:docPart>
    <w:docPart>
      <w:docPartPr>
        <w:name w:val="3D9D0A0F0D124E17BB0A71C1DC0AFAD7"/>
        <w:category>
          <w:name w:val="General"/>
          <w:gallery w:val="placeholder"/>
        </w:category>
        <w:types>
          <w:type w:val="bbPlcHdr"/>
        </w:types>
        <w:behaviors>
          <w:behavior w:val="content"/>
        </w:behaviors>
        <w:guid w:val="{1700081E-EC2F-45DD-86BA-5F3479414AC2}"/>
      </w:docPartPr>
      <w:docPartBody>
        <w:p w:rsidR="00014890" w:rsidRDefault="008071EA" w:rsidP="008071EA">
          <w:pPr>
            <w:pStyle w:val="3D9D0A0F0D124E17BB0A71C1DC0AFAD7"/>
          </w:pPr>
          <w:r w:rsidRPr="006C00CA">
            <w:rPr>
              <w:rStyle w:val="PlaceholderText"/>
            </w:rPr>
            <w:t>Click or tap here to enter text.</w:t>
          </w:r>
        </w:p>
      </w:docPartBody>
    </w:docPart>
    <w:docPart>
      <w:docPartPr>
        <w:name w:val="094FD930F57244BA98704D7E70303235"/>
        <w:category>
          <w:name w:val="General"/>
          <w:gallery w:val="placeholder"/>
        </w:category>
        <w:types>
          <w:type w:val="bbPlcHdr"/>
        </w:types>
        <w:behaviors>
          <w:behavior w:val="content"/>
        </w:behaviors>
        <w:guid w:val="{D3CE9810-9DFB-4FF5-BCC7-021B84B2DA59}"/>
      </w:docPartPr>
      <w:docPartBody>
        <w:p w:rsidR="00014890" w:rsidRDefault="008071EA" w:rsidP="008071EA">
          <w:pPr>
            <w:pStyle w:val="094FD930F57244BA98704D7E70303235"/>
          </w:pPr>
          <w:r w:rsidRPr="00245FB6">
            <w:rPr>
              <w:rStyle w:val="PlaceholderText"/>
            </w:rPr>
            <w:t>Click or tap here to enter text.</w:t>
          </w:r>
        </w:p>
      </w:docPartBody>
    </w:docPart>
    <w:docPart>
      <w:docPartPr>
        <w:name w:val="3F7BF8546D744BE0AA5679A2B575D3F8"/>
        <w:category>
          <w:name w:val="General"/>
          <w:gallery w:val="placeholder"/>
        </w:category>
        <w:types>
          <w:type w:val="bbPlcHdr"/>
        </w:types>
        <w:behaviors>
          <w:behavior w:val="content"/>
        </w:behaviors>
        <w:guid w:val="{462FD508-12EB-44BC-81F2-9873119F7968}"/>
      </w:docPartPr>
      <w:docPartBody>
        <w:p w:rsidR="00014890" w:rsidRDefault="008071EA" w:rsidP="008071EA">
          <w:pPr>
            <w:pStyle w:val="3F7BF8546D744BE0AA5679A2B575D3F8"/>
          </w:pPr>
          <w:r w:rsidRPr="006C00CA">
            <w:rPr>
              <w:rStyle w:val="PlaceholderText"/>
            </w:rPr>
            <w:t>Click or tap here to enter text.</w:t>
          </w:r>
        </w:p>
      </w:docPartBody>
    </w:docPart>
    <w:docPart>
      <w:docPartPr>
        <w:name w:val="0DE0A723B10D4871BEC5FB802EA8553A"/>
        <w:category>
          <w:name w:val="General"/>
          <w:gallery w:val="placeholder"/>
        </w:category>
        <w:types>
          <w:type w:val="bbPlcHdr"/>
        </w:types>
        <w:behaviors>
          <w:behavior w:val="content"/>
        </w:behaviors>
        <w:guid w:val="{157E334E-A8FA-4EDA-80F7-4D740944DCE7}"/>
      </w:docPartPr>
      <w:docPartBody>
        <w:p w:rsidR="00014890" w:rsidRDefault="008071EA" w:rsidP="008071EA">
          <w:pPr>
            <w:pStyle w:val="0DE0A723B10D4871BEC5FB802EA8553A"/>
          </w:pPr>
          <w:r w:rsidRPr="006C00CA">
            <w:rPr>
              <w:rStyle w:val="PlaceholderText"/>
            </w:rPr>
            <w:t>Click or tap here to enter text.</w:t>
          </w:r>
        </w:p>
      </w:docPartBody>
    </w:docPart>
    <w:docPart>
      <w:docPartPr>
        <w:name w:val="CD5CA13FD02A4BC781019361647A157D"/>
        <w:category>
          <w:name w:val="General"/>
          <w:gallery w:val="placeholder"/>
        </w:category>
        <w:types>
          <w:type w:val="bbPlcHdr"/>
        </w:types>
        <w:behaviors>
          <w:behavior w:val="content"/>
        </w:behaviors>
        <w:guid w:val="{A400007E-85EF-4B7F-A298-4AAF9D9E5CBF}"/>
      </w:docPartPr>
      <w:docPartBody>
        <w:p w:rsidR="00014890" w:rsidRDefault="008071EA" w:rsidP="008071EA">
          <w:pPr>
            <w:pStyle w:val="CD5CA13FD02A4BC781019361647A157D"/>
          </w:pPr>
          <w:r w:rsidRPr="006C00CA">
            <w:rPr>
              <w:rStyle w:val="PlaceholderText"/>
            </w:rPr>
            <w:t>Click or tap here to enter text.</w:t>
          </w:r>
        </w:p>
      </w:docPartBody>
    </w:docPart>
    <w:docPart>
      <w:docPartPr>
        <w:name w:val="5623E8E031664E92B444BA7DD9101BE6"/>
        <w:category>
          <w:name w:val="General"/>
          <w:gallery w:val="placeholder"/>
        </w:category>
        <w:types>
          <w:type w:val="bbPlcHdr"/>
        </w:types>
        <w:behaviors>
          <w:behavior w:val="content"/>
        </w:behaviors>
        <w:guid w:val="{F87581A8-7525-4637-A746-849505718E26}"/>
      </w:docPartPr>
      <w:docPartBody>
        <w:p w:rsidR="00014890" w:rsidRDefault="008071EA" w:rsidP="008071EA">
          <w:pPr>
            <w:pStyle w:val="5623E8E031664E92B444BA7DD9101BE6"/>
          </w:pPr>
          <w:r w:rsidRPr="00F165D0">
            <w:rPr>
              <w:rStyle w:val="PlaceholderText"/>
            </w:rPr>
            <w:t>Click or tap here to enter text.</w:t>
          </w:r>
        </w:p>
      </w:docPartBody>
    </w:docPart>
    <w:docPart>
      <w:docPartPr>
        <w:name w:val="0EB10520F9504343BE916EEB87E0C46D"/>
        <w:category>
          <w:name w:val="General"/>
          <w:gallery w:val="placeholder"/>
        </w:category>
        <w:types>
          <w:type w:val="bbPlcHdr"/>
        </w:types>
        <w:behaviors>
          <w:behavior w:val="content"/>
        </w:behaviors>
        <w:guid w:val="{2E2C1AB2-7C35-444C-8AA4-2119A6A92DA1}"/>
      </w:docPartPr>
      <w:docPartBody>
        <w:p w:rsidR="00014890" w:rsidRDefault="008071EA" w:rsidP="008071EA">
          <w:pPr>
            <w:pStyle w:val="0EB10520F9504343BE916EEB87E0C46D"/>
          </w:pPr>
          <w:r w:rsidRPr="00F165D0">
            <w:rPr>
              <w:rStyle w:val="PlaceholderText"/>
            </w:rPr>
            <w:t>Click or tap here to enter text.</w:t>
          </w:r>
        </w:p>
      </w:docPartBody>
    </w:docPart>
    <w:docPart>
      <w:docPartPr>
        <w:name w:val="0ABC04398F4F438F85C894BEE939440B"/>
        <w:category>
          <w:name w:val="General"/>
          <w:gallery w:val="placeholder"/>
        </w:category>
        <w:types>
          <w:type w:val="bbPlcHdr"/>
        </w:types>
        <w:behaviors>
          <w:behavior w:val="content"/>
        </w:behaviors>
        <w:guid w:val="{0BDA2BD6-01A2-4884-B892-BFDA5D1C1AAA}"/>
      </w:docPartPr>
      <w:docPartBody>
        <w:p w:rsidR="00014890" w:rsidRDefault="008071EA" w:rsidP="008071EA">
          <w:pPr>
            <w:pStyle w:val="0ABC04398F4F438F85C894BEE939440B"/>
          </w:pPr>
          <w:r w:rsidRPr="00F165D0">
            <w:rPr>
              <w:rStyle w:val="PlaceholderText"/>
            </w:rPr>
            <w:t>Click or tap here to enter text.</w:t>
          </w:r>
        </w:p>
      </w:docPartBody>
    </w:docPart>
    <w:docPart>
      <w:docPartPr>
        <w:name w:val="00BAB235B68947E6B91F757754FB3817"/>
        <w:category>
          <w:name w:val="General"/>
          <w:gallery w:val="placeholder"/>
        </w:category>
        <w:types>
          <w:type w:val="bbPlcHdr"/>
        </w:types>
        <w:behaviors>
          <w:behavior w:val="content"/>
        </w:behaviors>
        <w:guid w:val="{5F7A4F4D-2268-4134-BA58-F16896C731A8}"/>
      </w:docPartPr>
      <w:docPartBody>
        <w:p w:rsidR="00CF0A09" w:rsidRDefault="001C68F9" w:rsidP="001C68F9">
          <w:pPr>
            <w:pStyle w:val="00BAB235B68947E6B91F757754FB3817"/>
          </w:pPr>
          <w:r w:rsidRPr="00F165D0">
            <w:rPr>
              <w:rStyle w:val="PlaceholderText"/>
            </w:rPr>
            <w:t>Click or tap here to enter text.</w:t>
          </w:r>
        </w:p>
      </w:docPartBody>
    </w:docPart>
    <w:docPart>
      <w:docPartPr>
        <w:name w:val="DF334989FE2B40F0AFE29B3C0A0788AE"/>
        <w:category>
          <w:name w:val="General"/>
          <w:gallery w:val="placeholder"/>
        </w:category>
        <w:types>
          <w:type w:val="bbPlcHdr"/>
        </w:types>
        <w:behaviors>
          <w:behavior w:val="content"/>
        </w:behaviors>
        <w:guid w:val="{7D650663-BB48-4384-AC1A-E7306FC19093}"/>
      </w:docPartPr>
      <w:docPartBody>
        <w:p w:rsidR="00CF0A09" w:rsidRDefault="001C68F9" w:rsidP="001C68F9">
          <w:pPr>
            <w:pStyle w:val="DF334989FE2B40F0AFE29B3C0A0788AE"/>
          </w:pPr>
          <w:r w:rsidRPr="00F165D0">
            <w:rPr>
              <w:rStyle w:val="PlaceholderText"/>
            </w:rPr>
            <w:t>Click or tap here to enter text.</w:t>
          </w:r>
        </w:p>
      </w:docPartBody>
    </w:docPart>
    <w:docPart>
      <w:docPartPr>
        <w:name w:val="F56D33765FF14FFC8DE4461EDD75E587"/>
        <w:category>
          <w:name w:val="General"/>
          <w:gallery w:val="placeholder"/>
        </w:category>
        <w:types>
          <w:type w:val="bbPlcHdr"/>
        </w:types>
        <w:behaviors>
          <w:behavior w:val="content"/>
        </w:behaviors>
        <w:guid w:val="{FA124F69-F952-44B5-97FE-ACCB95F7190C}"/>
      </w:docPartPr>
      <w:docPartBody>
        <w:p w:rsidR="00CF0A09" w:rsidRDefault="001C68F9" w:rsidP="001C68F9">
          <w:pPr>
            <w:pStyle w:val="F56D33765FF14FFC8DE4461EDD75E587"/>
          </w:pPr>
          <w:r w:rsidRPr="006C00CA">
            <w:rPr>
              <w:rStyle w:val="PlaceholderText"/>
            </w:rPr>
            <w:t>Click or tap here to enter text.</w:t>
          </w:r>
        </w:p>
      </w:docPartBody>
    </w:docPart>
    <w:docPart>
      <w:docPartPr>
        <w:name w:val="B24298F9ED654782AF3A14BEBEAA2A0E"/>
        <w:category>
          <w:name w:val="General"/>
          <w:gallery w:val="placeholder"/>
        </w:category>
        <w:types>
          <w:type w:val="bbPlcHdr"/>
        </w:types>
        <w:behaviors>
          <w:behavior w:val="content"/>
        </w:behaviors>
        <w:guid w:val="{C67DE1BC-6722-4E30-83F5-E6A9E7EB0CC7}"/>
      </w:docPartPr>
      <w:docPartBody>
        <w:p w:rsidR="009105B7" w:rsidRDefault="00B340C4" w:rsidP="00B340C4">
          <w:pPr>
            <w:pStyle w:val="B24298F9ED654782AF3A14BEBEAA2A0E"/>
          </w:pPr>
          <w:r w:rsidRPr="00F165D0">
            <w:rPr>
              <w:rStyle w:val="PlaceholderText"/>
            </w:rPr>
            <w:t>Click or tap here to enter text.</w:t>
          </w:r>
        </w:p>
      </w:docPartBody>
    </w:docPart>
    <w:docPart>
      <w:docPartPr>
        <w:name w:val="E65E937D639E4009A9A5057777C9950B"/>
        <w:category>
          <w:name w:val="General"/>
          <w:gallery w:val="placeholder"/>
        </w:category>
        <w:types>
          <w:type w:val="bbPlcHdr"/>
        </w:types>
        <w:behaviors>
          <w:behavior w:val="content"/>
        </w:behaviors>
        <w:guid w:val="{7F257643-0EF8-4BF3-B0D6-FC520C6E222E}"/>
      </w:docPartPr>
      <w:docPartBody>
        <w:p w:rsidR="009105B7" w:rsidRDefault="00B340C4" w:rsidP="00B340C4">
          <w:pPr>
            <w:pStyle w:val="E65E937D639E4009A9A5057777C9950B"/>
          </w:pPr>
          <w:r w:rsidRPr="00F165D0">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egoe UI">
    <w:altName w:val="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Geist Fallback">
    <w:altName w:val="Cambria"/>
    <w:panose1 w:val="00000000000000000000"/>
    <w:charset w:val="00"/>
    <w:family w:val="roman"/>
    <w:notTrueType/>
    <w:pitch w:val="default"/>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2AF7"/>
    <w:rsid w:val="00001BA8"/>
    <w:rsid w:val="00007359"/>
    <w:rsid w:val="00014890"/>
    <w:rsid w:val="00025D07"/>
    <w:rsid w:val="00135BBA"/>
    <w:rsid w:val="001C68F9"/>
    <w:rsid w:val="001F72F0"/>
    <w:rsid w:val="00262CE9"/>
    <w:rsid w:val="00336A32"/>
    <w:rsid w:val="00367BEB"/>
    <w:rsid w:val="00395EEA"/>
    <w:rsid w:val="003A7116"/>
    <w:rsid w:val="004949D3"/>
    <w:rsid w:val="004E0387"/>
    <w:rsid w:val="005057D2"/>
    <w:rsid w:val="00586E4B"/>
    <w:rsid w:val="006138FC"/>
    <w:rsid w:val="00640EA8"/>
    <w:rsid w:val="006B1E00"/>
    <w:rsid w:val="006F5B8C"/>
    <w:rsid w:val="00740B38"/>
    <w:rsid w:val="00781AA8"/>
    <w:rsid w:val="007F5619"/>
    <w:rsid w:val="008071EA"/>
    <w:rsid w:val="00852CBF"/>
    <w:rsid w:val="0087629C"/>
    <w:rsid w:val="009105B7"/>
    <w:rsid w:val="009216C5"/>
    <w:rsid w:val="00A000B1"/>
    <w:rsid w:val="00A24812"/>
    <w:rsid w:val="00A4647B"/>
    <w:rsid w:val="00A70F6B"/>
    <w:rsid w:val="00AE6172"/>
    <w:rsid w:val="00B340C4"/>
    <w:rsid w:val="00B86047"/>
    <w:rsid w:val="00BC2E11"/>
    <w:rsid w:val="00C10796"/>
    <w:rsid w:val="00C32AF7"/>
    <w:rsid w:val="00CD1811"/>
    <w:rsid w:val="00CF0A09"/>
    <w:rsid w:val="00D17447"/>
    <w:rsid w:val="00E60809"/>
    <w:rsid w:val="00E87E86"/>
    <w:rsid w:val="00F24C42"/>
    <w:rsid w:val="00FA2573"/>
    <w:rsid w:val="00FE1367"/>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B340C4"/>
    <w:rPr>
      <w:color w:val="666666"/>
    </w:rPr>
  </w:style>
  <w:style w:type="paragraph" w:customStyle="1" w:styleId="7B41AE0776EB4A118C45ADDE9B91D8F3">
    <w:name w:val="7B41AE0776EB4A118C45ADDE9B91D8F3"/>
    <w:rsid w:val="008071EA"/>
  </w:style>
  <w:style w:type="paragraph" w:customStyle="1" w:styleId="19CBB583CF6C4890B9E3D504E0E7777A">
    <w:name w:val="19CBB583CF6C4890B9E3D504E0E7777A"/>
    <w:rsid w:val="008071EA"/>
  </w:style>
  <w:style w:type="paragraph" w:customStyle="1" w:styleId="D65EF5D0528B47A6B13B72136CAFBC8D">
    <w:name w:val="D65EF5D0528B47A6B13B72136CAFBC8D"/>
    <w:rsid w:val="008071EA"/>
  </w:style>
  <w:style w:type="paragraph" w:customStyle="1" w:styleId="2B6EF8D52CA5432FA621AE868671A64A">
    <w:name w:val="2B6EF8D52CA5432FA621AE868671A64A"/>
    <w:rsid w:val="008071EA"/>
  </w:style>
  <w:style w:type="paragraph" w:customStyle="1" w:styleId="F726BE9646D14F7C8168C356A1FC1C2E">
    <w:name w:val="F726BE9646D14F7C8168C356A1FC1C2E"/>
    <w:rsid w:val="008071EA"/>
  </w:style>
  <w:style w:type="paragraph" w:customStyle="1" w:styleId="05767B14837845F19C3E2E0E07FB8627">
    <w:name w:val="05767B14837845F19C3E2E0E07FB8627"/>
    <w:rsid w:val="008071EA"/>
  </w:style>
  <w:style w:type="paragraph" w:customStyle="1" w:styleId="AB4D4C372F8948A7866B166D2F38AA38">
    <w:name w:val="AB4D4C372F8948A7866B166D2F38AA38"/>
    <w:rsid w:val="008071EA"/>
  </w:style>
  <w:style w:type="paragraph" w:customStyle="1" w:styleId="DCCE53290ED14DAC8ACC0C88D4BAC7F8">
    <w:name w:val="DCCE53290ED14DAC8ACC0C88D4BAC7F8"/>
    <w:rsid w:val="008071EA"/>
  </w:style>
  <w:style w:type="paragraph" w:customStyle="1" w:styleId="B8935CED82EB4DA2BA487537353CA6B2">
    <w:name w:val="B8935CED82EB4DA2BA487537353CA6B2"/>
    <w:rsid w:val="008071EA"/>
  </w:style>
  <w:style w:type="paragraph" w:customStyle="1" w:styleId="0D60211449004E13A85C295109FD08C0">
    <w:name w:val="0D60211449004E13A85C295109FD08C0"/>
    <w:rsid w:val="008071EA"/>
  </w:style>
  <w:style w:type="paragraph" w:customStyle="1" w:styleId="BEC64AE40F4441A3B8AA9AA068851581">
    <w:name w:val="BEC64AE40F4441A3B8AA9AA068851581"/>
    <w:rsid w:val="008071EA"/>
  </w:style>
  <w:style w:type="paragraph" w:customStyle="1" w:styleId="AB59F3776E264280979B701DDEB755A9">
    <w:name w:val="AB59F3776E264280979B701DDEB755A9"/>
    <w:rsid w:val="008071EA"/>
  </w:style>
  <w:style w:type="paragraph" w:customStyle="1" w:styleId="87B1CB62BBC84C93B0FD261176796E22">
    <w:name w:val="87B1CB62BBC84C93B0FD261176796E22"/>
    <w:rsid w:val="008071EA"/>
  </w:style>
  <w:style w:type="paragraph" w:customStyle="1" w:styleId="7C54980C41994FF29ACEB5A5EC018275">
    <w:name w:val="7C54980C41994FF29ACEB5A5EC018275"/>
    <w:rsid w:val="008071EA"/>
  </w:style>
  <w:style w:type="paragraph" w:customStyle="1" w:styleId="1E232E3AC7454DD4ABB9A0DC32EB5D29">
    <w:name w:val="1E232E3AC7454DD4ABB9A0DC32EB5D29"/>
    <w:rsid w:val="008071EA"/>
  </w:style>
  <w:style w:type="paragraph" w:customStyle="1" w:styleId="F24C70AA00B3435EB43F6034D921799D">
    <w:name w:val="F24C70AA00B3435EB43F6034D921799D"/>
    <w:rsid w:val="008071EA"/>
  </w:style>
  <w:style w:type="paragraph" w:customStyle="1" w:styleId="1C7B8359A38045B8AEF770112E8489FC">
    <w:name w:val="1C7B8359A38045B8AEF770112E8489FC"/>
    <w:rsid w:val="008071EA"/>
  </w:style>
  <w:style w:type="paragraph" w:customStyle="1" w:styleId="F86365FA03DF448885872DD184917FA1">
    <w:name w:val="F86365FA03DF448885872DD184917FA1"/>
    <w:rsid w:val="008071EA"/>
  </w:style>
  <w:style w:type="paragraph" w:customStyle="1" w:styleId="FF04850F2DAB4A79BFFE8CDDAF7FF5F0">
    <w:name w:val="FF04850F2DAB4A79BFFE8CDDAF7FF5F0"/>
    <w:rsid w:val="008071EA"/>
  </w:style>
  <w:style w:type="paragraph" w:customStyle="1" w:styleId="7E734C9B761D4ACA9302B2816FBC447C">
    <w:name w:val="7E734C9B761D4ACA9302B2816FBC447C"/>
    <w:rsid w:val="008071EA"/>
  </w:style>
  <w:style w:type="paragraph" w:customStyle="1" w:styleId="A2E27F1DEE124750BAEA3C89D8F1BAA2">
    <w:name w:val="A2E27F1DEE124750BAEA3C89D8F1BAA2"/>
    <w:rsid w:val="008071EA"/>
  </w:style>
  <w:style w:type="paragraph" w:customStyle="1" w:styleId="D26362FC84454FE0BD7DDD398A24F72C">
    <w:name w:val="D26362FC84454FE0BD7DDD398A24F72C"/>
    <w:rsid w:val="008071EA"/>
  </w:style>
  <w:style w:type="paragraph" w:customStyle="1" w:styleId="3D9C671A359E425B887A72F3ECE8931E">
    <w:name w:val="3D9C671A359E425B887A72F3ECE8931E"/>
    <w:rsid w:val="008071EA"/>
  </w:style>
  <w:style w:type="paragraph" w:customStyle="1" w:styleId="5643B3D29B13424D88F5411D42BD25A7">
    <w:name w:val="5643B3D29B13424D88F5411D42BD25A7"/>
    <w:rsid w:val="008071EA"/>
  </w:style>
  <w:style w:type="paragraph" w:customStyle="1" w:styleId="8BB0626C89CC4CBA8AED4C446D838F9F">
    <w:name w:val="8BB0626C89CC4CBA8AED4C446D838F9F"/>
    <w:rsid w:val="008071EA"/>
  </w:style>
  <w:style w:type="paragraph" w:customStyle="1" w:styleId="1106CFD023DA4115BAEA195C8F386B0B">
    <w:name w:val="1106CFD023DA4115BAEA195C8F386B0B"/>
    <w:rsid w:val="008071EA"/>
  </w:style>
  <w:style w:type="paragraph" w:customStyle="1" w:styleId="CDBBE71189D04BBA9B996B0E0F5E1C17">
    <w:name w:val="CDBBE71189D04BBA9B996B0E0F5E1C17"/>
    <w:rsid w:val="008071EA"/>
  </w:style>
  <w:style w:type="paragraph" w:customStyle="1" w:styleId="12198954D722497B9A20DBA06CF87AEF">
    <w:name w:val="12198954D722497B9A20DBA06CF87AEF"/>
    <w:rsid w:val="008071EA"/>
  </w:style>
  <w:style w:type="paragraph" w:customStyle="1" w:styleId="7F426FED599A497791E64216F7AC8AE9">
    <w:name w:val="7F426FED599A497791E64216F7AC8AE9"/>
    <w:rsid w:val="008071EA"/>
  </w:style>
  <w:style w:type="paragraph" w:customStyle="1" w:styleId="D238D5C8578041609EDEE87EEBF960A5">
    <w:name w:val="D238D5C8578041609EDEE87EEBF960A5"/>
    <w:rsid w:val="008071EA"/>
  </w:style>
  <w:style w:type="paragraph" w:customStyle="1" w:styleId="362C3BA49EFA43EB8620AF31AE2BBE1A">
    <w:name w:val="362C3BA49EFA43EB8620AF31AE2BBE1A"/>
    <w:rsid w:val="008071EA"/>
  </w:style>
  <w:style w:type="paragraph" w:customStyle="1" w:styleId="D7125FD77E08441D9FEBCFAE822469F7">
    <w:name w:val="D7125FD77E08441D9FEBCFAE822469F7"/>
    <w:rsid w:val="008071EA"/>
  </w:style>
  <w:style w:type="paragraph" w:customStyle="1" w:styleId="D9F1854CEE604631B3C253D6BFA26944">
    <w:name w:val="D9F1854CEE604631B3C253D6BFA26944"/>
    <w:rsid w:val="008071EA"/>
  </w:style>
  <w:style w:type="paragraph" w:customStyle="1" w:styleId="3CAA8F06F50F4B1890F675DA77D9FEAD">
    <w:name w:val="3CAA8F06F50F4B1890F675DA77D9FEAD"/>
    <w:rsid w:val="008071EA"/>
  </w:style>
  <w:style w:type="paragraph" w:customStyle="1" w:styleId="DFA47D1FD53145B09090EB8545697978">
    <w:name w:val="DFA47D1FD53145B09090EB8545697978"/>
    <w:rsid w:val="008071EA"/>
  </w:style>
  <w:style w:type="paragraph" w:customStyle="1" w:styleId="008E925E45F844D284658F2906DEB85E">
    <w:name w:val="008E925E45F844D284658F2906DEB85E"/>
    <w:rsid w:val="008071EA"/>
  </w:style>
  <w:style w:type="paragraph" w:customStyle="1" w:styleId="3DF565779C8D422C80FE21F91A1C0DC9">
    <w:name w:val="3DF565779C8D422C80FE21F91A1C0DC9"/>
    <w:rsid w:val="008071EA"/>
  </w:style>
  <w:style w:type="paragraph" w:customStyle="1" w:styleId="4B286FE5059241F79894EB35AC255A3D">
    <w:name w:val="4B286FE5059241F79894EB35AC255A3D"/>
    <w:rsid w:val="008071EA"/>
  </w:style>
  <w:style w:type="paragraph" w:customStyle="1" w:styleId="814DE8AE10B64161AD041C6158F9817E">
    <w:name w:val="814DE8AE10B64161AD041C6158F9817E"/>
    <w:rsid w:val="008071EA"/>
  </w:style>
  <w:style w:type="paragraph" w:customStyle="1" w:styleId="72D0DD9DBF1A442DA7A453025901584D">
    <w:name w:val="72D0DD9DBF1A442DA7A453025901584D"/>
    <w:rsid w:val="008071EA"/>
  </w:style>
  <w:style w:type="paragraph" w:customStyle="1" w:styleId="7B0BAE4E4076472AB2F212ABA77FF5DA">
    <w:name w:val="7B0BAE4E4076472AB2F212ABA77FF5DA"/>
    <w:rsid w:val="008071EA"/>
  </w:style>
  <w:style w:type="paragraph" w:customStyle="1" w:styleId="F4DBABE69FE8400796E4ADBC0B2DFD74">
    <w:name w:val="F4DBABE69FE8400796E4ADBC0B2DFD74"/>
    <w:rsid w:val="008071EA"/>
  </w:style>
  <w:style w:type="paragraph" w:customStyle="1" w:styleId="BEA86F66743D457791F783FC40B8BB43">
    <w:name w:val="BEA86F66743D457791F783FC40B8BB43"/>
    <w:rsid w:val="008071EA"/>
  </w:style>
  <w:style w:type="paragraph" w:customStyle="1" w:styleId="9BAF9DDB9DBE49D09768A32E558F734A">
    <w:name w:val="9BAF9DDB9DBE49D09768A32E558F734A"/>
    <w:rsid w:val="008071EA"/>
  </w:style>
  <w:style w:type="paragraph" w:customStyle="1" w:styleId="C05658FDA3204E84B771404BECD47E3A">
    <w:name w:val="C05658FDA3204E84B771404BECD47E3A"/>
    <w:rsid w:val="008071EA"/>
  </w:style>
  <w:style w:type="paragraph" w:customStyle="1" w:styleId="3620FDA275A1441A828046F09FC126FE">
    <w:name w:val="3620FDA275A1441A828046F09FC126FE"/>
    <w:rsid w:val="008071EA"/>
  </w:style>
  <w:style w:type="paragraph" w:customStyle="1" w:styleId="FAA3E0961BF744DD84B2F1CCCDA350C9">
    <w:name w:val="FAA3E0961BF744DD84B2F1CCCDA350C9"/>
    <w:rsid w:val="008071EA"/>
  </w:style>
  <w:style w:type="paragraph" w:customStyle="1" w:styleId="67FCB64EA071466F8AAC7322A44AB945">
    <w:name w:val="67FCB64EA071466F8AAC7322A44AB945"/>
    <w:rsid w:val="008071EA"/>
  </w:style>
  <w:style w:type="paragraph" w:customStyle="1" w:styleId="C3A1D83319344F0EBC81F784F0DE3340">
    <w:name w:val="C3A1D83319344F0EBC81F784F0DE3340"/>
    <w:rsid w:val="008071EA"/>
  </w:style>
  <w:style w:type="paragraph" w:customStyle="1" w:styleId="3D9D0A0F0D124E17BB0A71C1DC0AFAD7">
    <w:name w:val="3D9D0A0F0D124E17BB0A71C1DC0AFAD7"/>
    <w:rsid w:val="008071EA"/>
  </w:style>
  <w:style w:type="paragraph" w:customStyle="1" w:styleId="094FD930F57244BA98704D7E70303235">
    <w:name w:val="094FD930F57244BA98704D7E70303235"/>
    <w:rsid w:val="008071EA"/>
  </w:style>
  <w:style w:type="paragraph" w:customStyle="1" w:styleId="3F7BF8546D744BE0AA5679A2B575D3F8">
    <w:name w:val="3F7BF8546D744BE0AA5679A2B575D3F8"/>
    <w:rsid w:val="008071EA"/>
  </w:style>
  <w:style w:type="paragraph" w:customStyle="1" w:styleId="0DE0A723B10D4871BEC5FB802EA8553A">
    <w:name w:val="0DE0A723B10D4871BEC5FB802EA8553A"/>
    <w:rsid w:val="008071EA"/>
  </w:style>
  <w:style w:type="paragraph" w:customStyle="1" w:styleId="CD5CA13FD02A4BC781019361647A157D">
    <w:name w:val="CD5CA13FD02A4BC781019361647A157D"/>
    <w:rsid w:val="008071EA"/>
  </w:style>
  <w:style w:type="paragraph" w:customStyle="1" w:styleId="5623E8E031664E92B444BA7DD9101BE6">
    <w:name w:val="5623E8E031664E92B444BA7DD9101BE6"/>
    <w:rsid w:val="008071EA"/>
  </w:style>
  <w:style w:type="paragraph" w:customStyle="1" w:styleId="0EB10520F9504343BE916EEB87E0C46D">
    <w:name w:val="0EB10520F9504343BE916EEB87E0C46D"/>
    <w:rsid w:val="008071EA"/>
  </w:style>
  <w:style w:type="paragraph" w:customStyle="1" w:styleId="0ABC04398F4F438F85C894BEE939440B">
    <w:name w:val="0ABC04398F4F438F85C894BEE939440B"/>
    <w:rsid w:val="008071EA"/>
  </w:style>
  <w:style w:type="paragraph" w:customStyle="1" w:styleId="00BAB235B68947E6B91F757754FB3817">
    <w:name w:val="00BAB235B68947E6B91F757754FB3817"/>
    <w:rsid w:val="001C68F9"/>
  </w:style>
  <w:style w:type="paragraph" w:customStyle="1" w:styleId="DF334989FE2B40F0AFE29B3C0A0788AE">
    <w:name w:val="DF334989FE2B40F0AFE29B3C0A0788AE"/>
    <w:rsid w:val="001C68F9"/>
  </w:style>
  <w:style w:type="paragraph" w:customStyle="1" w:styleId="F56D33765FF14FFC8DE4461EDD75E587">
    <w:name w:val="F56D33765FF14FFC8DE4461EDD75E587"/>
    <w:rsid w:val="001C68F9"/>
  </w:style>
  <w:style w:type="paragraph" w:customStyle="1" w:styleId="4DBB6445DB144892BC513E269153173D">
    <w:name w:val="4DBB6445DB144892BC513E269153173D"/>
    <w:rsid w:val="00B340C4"/>
  </w:style>
  <w:style w:type="paragraph" w:customStyle="1" w:styleId="B24298F9ED654782AF3A14BEBEAA2A0E">
    <w:name w:val="B24298F9ED654782AF3A14BEBEAA2A0E"/>
    <w:rsid w:val="00B340C4"/>
  </w:style>
  <w:style w:type="paragraph" w:customStyle="1" w:styleId="E65E937D639E4009A9A5057777C9950B">
    <w:name w:val="E65E937D639E4009A9A5057777C9950B"/>
    <w:rsid w:val="00B340C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743342E-7E91-4D7E-98A9-8A4C3C6E5B5B}">
  <we:reference id="f78a3046-9e99-4300-aa2b-5814002b01a2" version="1.55.1.0" store="EXCatalog" storeType="EXCatalog"/>
  <we:alternateReferences>
    <we:reference id="WA104382081" version="1.55.1.0" store="en-GB" storeType="OMEX"/>
  </we:alternateReferences>
  <we:properties>
    <we:property name="MENDELEY_BIBLIOGRAPHY_IS_DIRTY" value="false"/>
    <we:property name="MENDELEY_BIBLIOGRAPHY_LAST_MODIFIED" value="1779415607600"/>
    <we:property name="MENDELEY_CITATIONS" value="[{&quot;citationID&quot;:&quot;MENDELEY_CITATION_18a5073a-229c-44e7-9f25-962682fa641b&quot;,&quot;properties&quot;:{&quot;noteIndex&quot;:0},&quot;isEdited&quot;:false,&quot;manualOverride&quot;:{&quot;isManuallyOverridden&quot;:false,&quot;citeprocText&quot;:&quot;(Barakati et al., 2024)&quot;,&quot;manualOverrideText&quot;:&quot;&quot;},&quot;citationTag&quot;:&quot;MENDELEY_CITATION_v3_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&quot;,&quot;citationItems&quot;:[{&quot;id&quot;:&quot;453b3015-d466-35f0-b337-777c8c0f1795&quot;,&quot;itemData&quot;:{&quot;type&quot;:&quot;article&quot;,&quot;id&quot;:&quot;453b3015-d466-35f0-b337-777c8c0f1795&quot;,&quot;title&quot;:&quot;Luxury Car Data Analysis: A Literature Review&quot;,&quot;author&quot;:[{&quot;family&quot;:&quot;Barakati&quot;,&quot;given&quot;:&quot;Pegah&quot;,&quot;parse-names&quot;:false,&quot;dropping-particle&quot;:&quot;&quot;,&quot;non-dropping-particle&quot;:&quot;&quot;},{&quot;family&quot;:&quot;Bertini&quot;,&quot;given&quot;:&quot;Flavio&quot;,&quot;parse-names&quot;:false,&quot;dropping-particle&quot;:&quot;&quot;,&quot;non-dropping-particle&quot;:&quot;&quot;},{&quot;family&quot;:&quot;Corsi&quot;,&quot;given&quot;:&quot;Emanuele&quot;,&quot;parse-names&quot;:false,&quot;dropping-particle&quot;:&quot;&quot;,&quot;non-dropping-particle&quot;:&quot;&quot;},{&quot;family&quot;:&quot;Gabbrielli&quot;,&quot;given&quot;:&quot;Maurizio&quot;,&quot;parse-names&quot;:false,&quot;dropping-particle&quot;:&quot;&quot;,&quot;non-dropping-particle&quot;:&quot;&quot;},{&quot;family&quot;:&quot;Montesi&quot;,&quot;given&quot;:&quot;Danilo&quot;,&quot;parse-names&quot;:false,&quot;dropping-particle&quot;:&quot;&quot;,&quot;non-dropping-particle&quot;:&quot;&quot;}],&quot;container-title&quot;:&quot;Data&quot;,&quot;container-title-short&quot;:&quot;Data (Basel).&quot;,&quot;DOI&quot;:&quot;10.3390/data9040048&quot;,&quot;ISSN&quot;:&quot;23065729&quot;,&quot;issued&quot;:{&quot;date-parts&quot;:[[2024]]},&quot;abstract&quot;:&quot;The concept of luxury, considering it a rare and exclusive attribute, is evolving due to technological advances and the increasing influence of consumers in the market. Luxury cars have always symbolized wealth, social status, and sophistication. Recently, as technology progresses, the ability and interest to gather, store, and analyze data from these elegant vehicles has also increased. In recent years, the analysis of luxury car data has emerged as a significant area of research, highlighting researchers’ exploration of various aspects that may differentiate luxury cars from ordinary ones. For instance, researchers study factors such as economic impact, technological advancements, customer preferences and demographics, environmental implications, brand reputation, security, and performance. Although the percentage of individuals purchasing luxury cars is lower than that of ordinary cars, the significance of analyzing luxury car data lies in its impact on various aspects of the automotive industry and society. This literature review aims to provide an overview of the current state of the art in luxury car data analysis.&quot;,&quot;issue&quot;:&quot;4&quot;,&quot;volume&quot;:&quot;9&quot;},&quot;isTemporary&quot;:false}]},{&quot;citationID&quot;:&quot;MENDELEY_CITATION_0d769f46-e270-48f7-ac37-bcef941101a9&quot;,&quot;properties&quot;:{&quot;noteIndex&quot;:0},&quot;isEdited&quot;:false,&quot;manualOverride&quot;:{&quot;isManuallyOverridden&quot;:false,&quot;citeprocText&quot;:&quot;(Rosenbaum et al., 2021)&quot;,&quot;manualOverrideText&quot;:&quot;&quot;},&quot;citationTag&quot;:&quot;MENDELEY_CITATION_v3_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&quot;,&quot;citationItems&quot;:[{&quot;id&quot;:&quot;5315efa3-053c-3926-9359-e574b91de2ab&quot;,&quot;itemData&quot;:{&quot;type&quot;:&quot;article-journal&quot;,&quot;id&quot;:&quot;5315efa3-053c-3926-9359-e574b91de2ab&quot;,&quot;title&quot;:&quot;The product is me: Hyper-personalized consumer goods as unconventional luxury&quot;,&quot;author&quot;:[{&quot;family&quot;:&quot;Rosenbaum&quot;,&quot;given&quot;:&quot;Mark S.&quot;,&quot;parse-names&quot;:false,&quot;dropping-particle&quot;:&quot;&quot;,&quot;non-dropping-particle&quot;:&quot;&quot;},{&quot;family&quot;:&quot;Ramirez&quot;,&quot;given&quot;:&quot;Germán Contreras&quot;,&quot;parse-names&quot;:false,&quot;dropping-particle&quot;:&quot;&quot;,&quot;non-dropping-particle&quot;:&quot;&quot;},{&quot;family&quot;:&quot;Campbell&quot;,&quot;given&quot;:&quot;Jeffrey&quot;,&quot;parse-names&quot;:false,&quot;dropping-particle&quot;:&quot;&quot;,&quot;non-dropping-particle&quot;:&quot;&quot;},{&quot;family&quot;:&quot;Klaus&quot;,&quot;given&quot;:&quot;Philipp&quot;,&quot;parse-names&quot;:false,&quot;dropping-particle&quot;:&quot;&quot;,&quot;non-dropping-particle&quot;:&quot;&quot;}],&quot;container-title&quot;:&quot;Journal of Business Research&quot;,&quot;container-title-short&quot;:&quot;J. Bus. Res.&quot;,&quot;DOI&quot;:&quot;10.1016/j.jbusres.2019.05.017&quot;,&quot;ISSN&quot;:&quot;01482963&quot;,&quot;issued&quot;:{&quot;date-parts&quot;:[[2021]]},&quot;abstract&quot;:&quot;This study explores hyper-personalized wellness products (e.g., facial serum, custom-prepared meals, vitamins) as unconventional luxury products. Hyper-personalized consumer goods are those in which a consumer's genetic composition, or DNA, is used in the manufacturing process. Given that hyper-personalized products emphasize high quality and uniqueness and garner premium prices, this study conceptualizes these products as representing contemporary, unconventional luxury. Three studies empirically demonstrate the extent to which consumers allocate price premiums to three different hyper-personalized consumer products in terms of functionally compared with a mass-produced equivalent. The results reveal that consumers believe that hyper-personalized products are worth premium prices, regardless of their desire to own these products. Whether hyper-personalized products are truly more beneficial to consumer well-being than their mass-produced counterparts remains unknown however. The article concludes with theoretical and research implications, as well as research directives.&quot;,&quot;volume&quot;:&quot;129&quot;},&quot;isTemporary&quot;:false}]},{&quot;citationID&quot;:&quot;MENDELEY_CITATION_2559c8bb-92bc-46e7-94bd-0a0122c34e38&quot;,&quot;properties&quot;:{&quot;noteIndex&quot;:0},&quot;isEdited&quot;:false,&quot;manualOverride&quot;:{&quot;isManuallyOverridden&quot;:true,&quot;citeprocText&quot;:&quot;(Venkateswaran Petchiappan, 2025)&quot;,&quot;manualOverrideText&quot;:&quot;Venkateswaran Petchiappan, (2025)&quot;},&quot;citationTag&quot;:&quot;MENDELEY_CITATION_v3_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&quot;,&quot;citationItems&quot;:[{&quot;id&quot;:&quot;e1d5580d-80c0-3041-ab37-33d097430056&quot;,&quot;itemData&quot;:{&quot;type&quot;:&quot;article-journal&quot;,&quot;id&quot;:&quot;e1d5580d-80c0-3041-ab37-33d097430056&quot;,&quot;title&quot;:&quot;AI-driven vehicle customization and personalization in automobile industry&quot;,&quot;author&quot;:[{&quot;family&quot;:&quot;Venkateswaran Petchiappan&quot;,&quot;given&quot;:&quot;&quot;,&quot;parse-names&quot;:false,&quot;dropping-particle&quot;:&quot;&quot;,&quot;non-dropping-particle&quot;:&quot;&quot;}],&quot;container-title&quot;:&quot;World Journal of Advanced Engineering Technology and Sciences&quot;,&quot;DOI&quot;:&quot;10.30574/wjaets.2025.15.3.0921&quot;,&quot;issued&quot;:{&quot;date-parts&quot;:[[2025]]},&quot;abstract&quot;:&quot;The automobile industry is experiencing a profound digital transformation with artificial intelligence emerging as a cornerstone technology reshaping customer experiences and operational paradigms. AI-powered vehicle selection and configuration systems represent transformative applications revolutionizing how consumers discover, personalize, and purchase vehicles. Modern automotive manufacturers leverage sophisticated data analytics platforms like SAP HANA, with in-memory computing capabilities processing configuration variables during real-time customer interactions. These systems analyze substantial volumes of customer data to deliver highly personalized vehicle configurations tailored to individual preferences, driving habits, and lifestyle requirements. The technological foundation incorporates machine learning, natural language processing, and big data analytics within unified customer data platforms, enabling remarkable improvements in customization accuracy and delivery timelines. The implementation methodologies span hyper-personalized vehicle configuration, dynamic pricing optimization, and fleet electrification strategies, resulting in significant operational efficiency improvements, customer experience enhancements, and sustainability impacts. Future directions include blockchain-verified vehicle customization, advanced AI methodologies, and integration of extended reality, promising to further revolutionize the automotive customization landscape through immutable configuration records, reinforcement learning models, and immersive configuration experiences.&quot;,&quot;issue&quot;:&quot;3&quot;,&quot;volume&quot;:&quot;15&quot;,&quot;container-title-short&quot;:&quot;&quot;},&quot;isTemporary&quot;:false}]},{&quot;citationID&quot;:&quot;MENDELEY_CITATION_943798d0-7ade-4190-b012-124c7dcda21d&quot;,&quot;properties&quot;:{&quot;noteIndex&quot;:0},&quot;isEdited&quot;:false,&quot;manualOverride&quot;:{&quot;isManuallyOverridden&quot;:true,&quot;citeprocText&quot;:&quot;(Yardım &amp;#38; Pedgley, 2023)&quot;,&quot;manualOverrideText&quot;:&quot;Yardım and Pedgley, (2023)&quot;},&quot;citationTag&quot;:&quot;MENDELEY_CITATION_v3_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&quot;,&quot;citationItems&quot;:[{&quot;id&quot;:&quot;ffa1e8af-7422-3000-a36d-3143c68a0722&quot;,&quot;itemData&quot;:{&quot;type&quot;:&quot;article-journal&quot;,&quot;id&quot;:&quot;ffa1e8af-7422-3000-a36d-3143c68a0722&quot;,&quot;title&quot;:&quot;Targeting a Luxury Driver Experience: Design Considerations for Automotive HMI and Interiors&quot;,&quot;author&quot;:[{&quot;family&quot;:&quot;Yardım&quot;,&quot;given&quot;:&quot;Sevcan&quot;,&quot;parse-names&quot;:false,&quot;dropping-particle&quot;:&quot;&quot;,&quot;non-dropping-particle&quot;:&quot;&quot;},{&quot;family&quot;:&quot;Pedgley&quot;,&quot;given&quot;:&quot;Owain&quot;,&quot;parse-names&quot;:false,&quot;dropping-particle&quot;:&quot;&quot;,&quot;non-dropping-particle&quot;:&quot;&quot;}],&quot;container-title&quot;:&quot;International Journal of Design&quot;,&quot;DOI&quot;:&quot;10.57698/v17i2.03&quot;,&quot;ISSN&quot;:&quot;1994036X&quot;,&quot;issued&quot;:{&quot;date-parts&quot;:[[2023]]},&quot;abstract&quot;:&quot;Luxury car design feeds on traditions of performance, quality, precision, craftsmanship, and unique or expensive materials. More recently, interactive technologies have become a variable for automotive human-machine interface (HMI) and interior design. Still, the criteria for their successful implementation in a luxury context are unclear. This research aimed to reveal the facets of a luxury driver experience in the current digitally progressive era, contributing to the field of design for luxury (DfL). In-car interviews were performed with staff from Bentley Motors (n = 28), creating a driver-based dataset of luxury appraisals. The results are distilled into DfL-driver cards that communicate design considerations under ten headings: comfort, ease of use, customization, smartness, connectivity, form, materials, realization, perspectives, and trends. The results inform discussion on the multifaceted challenge of luxury automotive HMI and interior design, the transferability of results across international markets, and temporal effects on luxury. By cross-comparing luxury user experience goals stated on each card, six strategies for targeting luxury driver experiences are proposed: financial/status symbol, physical embodiment, automotive concierge, flow, convenience and leisure, and compatibility. The DfL-driver cards are worded carefully so that they can be used or adapted for other industries and luxury product sectors.&quot;,&quot;issue&quot;:&quot;2&quot;,&quot;volume&quot;:&quot;17&quot;,&quot;container-title-short&quot;:&quot;&quot;},&quot;isTemporary&quot;:false}]},{&quot;citationID&quot;:&quot;MENDELEY_CITATION_7860d82c-04b3-4b43-bdc0-ebf46be30056&quot;,&quot;properties&quot;:{&quot;noteIndex&quot;:0},&quot;isEdited&quot;:false,&quot;manualOverride&quot;:{&quot;isManuallyOverridden&quot;:true,&quot;citeprocText&quot;:&quot;(Jerab &amp;#38; Mabrouk, 2023)&quot;,&quot;manualOverrideText&quot;:&quot;Jerab and Mabrouk, (2023)&quot;},&quot;citationTag&quot;:&quot;MENDELEY_CITATION_v3_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&quot;,&quot;citationItems&quot;:[{&quot;id&quot;:&quot;ff255a6f-4e8b-3e32-9ca8-45790d1dcfd6&quot;,&quot;itemData&quot;:{&quot;type&quot;:&quot;article-journal&quot;,&quot;id&quot;:&quot;ff255a6f-4e8b-3e32-9ca8-45790d1dcfd6&quot;,&quot;title&quot;:&quot;Strategic Excellence: Achieving Competitive Advantage through Differentiation Strategies&quot;,&quot;author&quot;:[{&quot;family&quot;:&quot;Jerab&quot;,&quot;given&quot;:&quot;Daoud Abdellatef&quot;,&quot;parse-names&quot;:false,&quot;dropping-particle&quot;:&quot;&quot;,&quot;non-dropping-particle&quot;:&quot;&quot;},{&quot;family&quot;:&quot;Mabrouk&quot;,&quot;given&quot;:&quot;Tarek&quot;,&quot;parse-names&quot;:false,&quot;dropping-particle&quot;:&quot;&quot;,&quot;non-dropping-particle&quot;:&quot;&quot;}],&quot;container-title&quot;:&quot;SSRN Electronic Journal&quot;,&quot;DOI&quot;:&quot;10.2139/ssrn.4575042&quot;,&quot;issued&quot;:{&quot;date-parts&quot;:[[2023]]},&quot;abstract&quot;:&quot;In today's dynamic and competitive business environment, organizations strive to differentiate themselves from rivals and carve out a unique position in the market. The Differentiation strategy emerges as a powerful approach that enables companies to offer distinctive products, services, or experiences that resonate with customers. This article delves into the intricacies of the Differentiation strategy, exploring how organizations can effectively leverage this framework to create value, enhance customer loyalty, and secure a lasting competitive advantage. By analyzing real-world examples, case studies, and best practices, we unveil strategies that organizations can adopt to harness the full potential of the Differentiation strategy and thrive in the ever-evolving marketplace. A desk review was followed in this article is show how achieve competitive advantage through Differentiation Strategy in organization.&quot;,&quot;container-title-short&quot;:&quot;&quot;},&quot;isTemporary&quot;:false}]},{&quot;citationID&quot;:&quot;MENDELEY_CITATION_30f73c5d-ab9f-4a98-8e9e-0bfb92139122&quot;,&quot;properties&quot;:{&quot;noteIndex&quot;:0},&quot;isEdited&quot;:false,&quot;manualOverride&quot;:{&quot;isManuallyOverridden&quot;:false,&quot;citeprocText&quot;:&quot;(Annual and Sustainability Report, 2024)&quot;,&quot;manualOverrideText&quot;:&quot;&quot;},&quot;citationTag&quot;:&quot;MENDELEY_CITATION_v3_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&quot;,&quot;citationItems&quot;:[{&quot;id&quot;:&quot;bda9aa3e-0f7b-383b-bee7-305ab48726f5&quot;,&quot;itemData&quot;:{&quot;type&quot;:&quot;article-journal&quot;,&quot;id&quot;:&quot;bda9aa3e-0f7b-383b-bee7-305ab48726f5&quot;,&quot;title&quot;:&quot;Porsche_AG_(Consolidated_Financial_Statements_IFRS)&quot;,&quot;author&quot;:[{&quot;family&quot;:&quot;Annual and Sustainability Report&quot;,&quot;given&quot;:&quot;&quot;,&quot;parse-names&quot;:false,&quot;dropping-particle&quot;:&quot;&quot;,&quot;non-dropping-particle&quot;:&quot;&quot;}],&quot;accessed&quot;:{&quot;date-parts&quot;:[[2025,12,25]]},&quot;URL&quot;:&quot;https://newsroom.porsche.com/files/Annual_and_Sustainability_Report_2024_Porsche_AG_(Consolidated_Financial_Statements_IFRS).pdf&quot;,&quot;issued&quot;:{&quot;date-parts&quot;:[[2024]]},&quot;container-title-short&quot;:&quot;&quot;},&quot;isTemporary&quot;:false}]},{&quot;citationID&quot;:&quot;MENDELEY_CITATION_97359773-f7cd-499f-a297-aff9a986ecd1&quot;,&quot;properties&quot;:{&quot;noteIndex&quot;:0},&quot;isEdited&quot;:false,&quot;manualOverride&quot;:{&quot;isManuallyOverridden&quot;:false,&quot;citeprocText&quot;:&quot;(Zephaniah et al., 2020)&quot;,&quot;manualOverrideText&quot;:&quot;&quot;},&quot;citationTag&quot;:&quot;MENDELEY_CITATION_v3_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&quot;,&quot;citationItems&quot;:[{&quot;id&quot;:&quot;f6de4e36-b74f-310b-8803-6e3bcac9a7ad&quot;,&quot;itemData&quot;:{&quot;type&quot;:&quot;article-journal&quot;,&quot;id&quot;:&quot;f6de4e36-b74f-310b-8803-6e3bcac9a7ad&quot;,&quot;title&quot;:&quot;Examining the effect of customers’ perception of bank marketing communication on customer loyalty&quot;,&quot;author&quot;:[{&quot;family&quot;:&quot;Zephaniah&quot;,&quot;given&quot;:&quot;Chinedu Ogbonnaya&quot;,&quot;parse-names&quot;:false,&quot;dropping-particle&quot;:&quot;&quot;,&quot;non-dropping-particle&quot;:&quot;&quot;},{&quot;family&quot;:&quot;Ogba&quot;,&quot;given&quot;:&quot;Ike Elechi&quot;,&quot;parse-names&quot;:false,&quot;dropping-particle&quot;:&quot;&quot;,&quot;non-dropping-particle&quot;:&quot;&quot;},{&quot;family&quot;:&quot;Izogo&quot;,&quot;given&quot;:&quot;Ernest Emeka&quot;,&quot;parse-names&quot;:false,&quot;dropping-particle&quot;:&quot;&quot;,&quot;non-dropping-particle&quot;:&quot;&quot;}],&quot;container-title&quot;:&quot;Scientific African&quot;,&quot;container-title-short&quot;:&quot;Sci. Afr.&quot;,&quot;DOI&quot;:&quot;10.1016/j.sciaf.2020.e00383&quot;,&quot;ISSN&quot;:&quot;24682276&quot;,&quot;issued&quot;:{&quot;date-parts&quot;:[[2020]]},&quot;abstract&quot;:&quot;Even though the banking industry across the globe has undergone tremendous transformations especially digitalisation, research has barely kept pace with these changes especially as it has to do with marketing communication strategies. Thus, this paper examined how customers’ perceptions of banks marketing communication tools influence customer loyalty. 313 valid responses were obtained from Nigerian bank customers through a survey questionnaire. The partial least squares structural equation modelling (PLS-SEM) procedure was utilised to examine the measurement model and test the research hypotheses. The results indicate that elements of bank marketing communication including advertising, sales promotion, public relations and personal selling are significant predictors of customer loyalty, but direct marketing is not. This study has implications for the update of marketing communication and formulation of customer loyalty policy in commercial banks in Nigeria and other emerging economies with similar business and economic history. The contributions of the study were discussed.&quot;,&quot;volume&quot;:&quot;8&quot;},&quot;isTemporary&quot;:false}]},{&quot;citationID&quot;:&quot;MENDELEY_CITATION_c1808fff-79e2-4002-9648-fa324071da11&quot;,&quot;properties&quot;:{&quot;noteIndex&quot;:0},&quot;isEdited&quot;:false,&quot;manualOverride&quot;:{&quot;isManuallyOverridden&quot;:false,&quot;citeprocText&quot;:&quot;(Salsabila &amp;#38; Purwanto, 2024)&quot;,&quot;manualOverrideText&quot;:&quot;&quot;},&quot;citationTag&quot;:&quot;MENDELEY_CITATION_v3_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&quot;,&quot;citationItems&quot;:[{&quot;id&quot;:&quot;356bff34-32ae-3044-a4ff-1d955ebbdb99&quot;,&quot;itemData&quot;:{&quot;type&quot;:&quot;article-journal&quot;,&quot;id&quot;:&quot;356bff34-32ae-3044-a4ff-1d955ebbdb99&quot;,&quot;title&quot;:&quot;The Influence of Brand Ambassadors and Brand Image on Customer Loyalty Mediated by Purchase Decisions&quot;,&quot;author&quot;:[{&quot;family&quot;:&quot;Salsabila&quot;,&quot;given&quot;:&quot;Nafila&quot;,&quot;parse-names&quot;:false,&quot;dropping-particle&quot;:&quot;&quot;,&quot;non-dropping-particle&quot;:&quot;&quot;},{&quot;family&quot;:&quot;Purwanto&quot;,&quot;given&quot;:&quot;Edi&quot;,&quot;parse-names&quot;:false,&quot;dropping-particle&quot;:&quot;&quot;,&quot;non-dropping-particle&quot;:&quot;&quot;}],&quot;container-title&quot;:&quot;MindVanguard: Beyond Behavior&quot;,&quot;DOI&quot;:&quot;10.56578/mvbb020202&quot;,&quot;ISSN&quot;:&quot;30057965&quot;,&quot;issued&quot;:{&quot;date-parts&quot;:[[2024]]},&quot;abstract&quot;:&quot;… A strategic plan could include segmenting customers based on purchase behavior and targeting each segment with tailored email campaigns that provide value-added content, such as …&quot;,&quot;issue&quot;:&quot;2&quot;,&quot;volume&quot;:&quot;2&quot;,&quot;container-title-short&quot;:&quot;&quot;},&quot;isTemporary&quot;:false}]},{&quot;citationID&quot;:&quot;MENDELEY_CITATION_7faa0c75-bcdb-4675-bfc3-d76fea518702&quot;,&quot;properties&quot;:{&quot;noteIndex&quot;:0},&quot;isEdited&quot;:false,&quot;manualOverride&quot;:{&quot;isManuallyOverridden&quot;:false,&quot;citeprocText&quot;:&quot;(Du &amp;#38; Xie, 2021)&quot;,&quot;manualOverrideText&quot;:&quot;&quot;},&quot;citationTag&quot;:&quot;MENDELEY_CITATION_v3_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&quot;,&quot;citationItems&quot;:[{&quot;id&quot;:&quot;e95621af-5739-343f-b169-d68d08bda8c0&quot;,&quot;itemData&quot;:{&quot;type&quot;:&quot;article-journal&quot;,&quot;id&quot;:&quot;e95621af-5739-343f-b169-d68d08bda8c0&quot;,&quot;title&quot;:&quot;Paradoxes of artificial intelligence in consumer markets: Ethical challenges and opportunities&quot;,&quot;author&quot;:[{&quot;family&quot;:&quot;Du&quot;,&quot;given&quot;:&quot;Shuili&quot;,&quot;parse-names&quot;:false,&quot;dropping-particle&quot;:&quot;&quot;,&quot;non-dropping-particle&quot;:&quot;&quot;},{&quot;family&quot;:&quot;Xie&quot;,&quot;given&quot;:&quot;Chunyan&quot;,&quot;parse-names&quot;:false,&quot;dropping-particle&quot;:&quot;&quot;,&quot;non-dropping-particle&quot;:&quot;&quot;}],&quot;container-title&quot;:&quot;Journal of Business Research&quot;,&quot;container-title-short&quot;:&quot;J. Bus. Res.&quot;,&quot;DOI&quot;:&quot;10.1016/j.jbusres.2020.08.024&quot;,&quot;ISSN&quot;:&quot;01482963&quot;,&quot;issued&quot;:{&quot;date-parts&quot;:[[2021]]},&quot;abstract&quot;:&quot;Products and services empowered by artificial intelligence (AI) are becoming widespread in today's marketplace. However, consumers have mixed feelings about AI technologies due to the numerous ethical challenges associated the development and deployment of AI. Drawing upon prior research on the moral significance of technology and the emerging literature on AI, we delineate three key dimensions of AI-enabled products (i.e., multi-functionality, interactivity, and AI intelligence stage) that have relevance for ethical implications and adopt a socio-technical approach to provide a multi-layered ethical analysis of AI products at the product-, consumer-, and society-levels. Some key ethical issues identified in the paper include AI biases, ethical design, consumer privacy, cybersecurity, individual autonomy and wellbeing, and unemployment. Companies need to engage in corporate social responsibility (CSR) to shape the future of ethical AI; drawing upon stakeholder theory and institutional theory, we develop a conceptual framework on AI-related CSR, highlighting the product-, company-, and institutional environment-specific factors that influence firms’ socially responsible actions in the domain of AI and discussing the subsequent outcomes for firm, consumers, and the society. We include a section on future research agenda for AI ethics and firm CSR in this important domain.&quot;,&quot;volume&quot;:&quot;129&quot;},&quot;isTemporary&quot;:false}]},{&quot;citationID&quot;:&quot;MENDELEY_CITATION_0ca7e9b6-d408-41b4-bc26-71289f010d48&quot;,&quot;properties&quot;:{&quot;noteIndex&quot;:0},&quot;isEdited&quot;:false,&quot;manualOverride&quot;:{&quot;isManuallyOverridden&quot;:false,&quot;citeprocText&quot;:&quot;(Motlani et al., 2025)&quot;,&quot;manualOverrideText&quot;:&quot;&quot;},&quot;citationTag&quot;:&quot;MENDELEY_CITATION_v3_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&quot;,&quot;citationItems&quot;:[{&quot;id&quot;:&quot;82388b43-471e-3b57-9602-3f8d49078552&quot;,&quot;itemData&quot;:{&quot;type&quot;:&quot;article-journal&quot;,&quot;id&quot;:&quot;82388b43-471e-3b57-9602-3f8d49078552&quot;,&quot;title&quot;:&quot;CUSTOMIZATION AND PERSONALIZATION: DRIVING ENGAGEMENT AND LOYALTY IN THE DIGITAL MARKETPLACE&quot;,&quot;author&quot;:[{&quot;family&quot;:&quot;Motlani&quot;,&quot;given&quot;:&quot;Sneha&quot;,&quot;parse-names&quot;:false,&quot;dropping-particle&quot;:&quot;&quot;,&quot;non-dropping-particle&quot;:&quot;&quot;},{&quot;family&quot;:&quot;Choudhary&quot;,&quot;given&quot;:&quot;Sneha&quot;,&quot;parse-names&quot;:false,&quot;dropping-particle&quot;:&quot;&quot;,&quot;non-dropping-particle&quot;:&quot;&quot;},{&quot;family&quot;:&quot;Jain&quot;,&quot;given&quot;:&quot;Richa&quot;,&quot;parse-names&quot;:false,&quot;dropping-particle&quot;:&quot;&quot;,&quot;non-dropping-particle&quot;:&quot;&quot;}],&quot;container-title&quot;:&quot;International Journal of Advances in Business and Management Research&quot;,&quot;DOI&quot;:&quot;10.62674/ijabmr.2025.v2i04.005&quot;,&quot;issued&quot;:{&quot;date-parts&quot;:[[2025]]},&quot;abstract&quot;:&quot;Purpose:The purpose of this paper is to systematically review the literature available on the concepts of customisation and personalisation within the framework of digitised market structure. Being a customer-centric era, the research aims at analysing and evaluating the impact of these strategies on customer engagement and customer loyalty, considering the current trends, implications and challenges. The paper also delves into the role of Artificial intelligence and technological advancements in shaping branding strategies. Design/methodology/approach:The Systematic Literature Review (SLR) method is used to critically evaluate the existing literature on personalisation and customisation in branding. The in-depth study of various relevant academic work provides a clear and holistic understanding of the topic. Findings:The digital era has revolutionised the approach and the experience that the companies are providing to the customers. Personalisation and customisation backed up with Artificial intelligence are playing a major role in increasing the customer satisfaction by providing tailored products and services. This ultimately impacts the customer connections and loyalty towards the brands in a positive way. Although a major challenge is the existence of privacy concerns due to personalisation. The marketers can overcome this by balancing this concern with the privatisation and standardisation. Practical implications:The marketers should utilise the consumers' demand with the help of customer interactions to effectively craft their branding strategies and increase customer engagement and loyalty.&quot;,&quot;issue&quot;:&quot;04&quot;,&quot;volume&quot;:&quot;02&quot;,&quot;container-title-short&quot;:&quot;&quot;},&quot;isTemporary&quot;:false}]},{&quot;citationID&quot;:&quot;MENDELEY_CITATION_7ffdac6d-4e6e-4f3e-a8eb-2adef5a6a48d&quot;,&quot;properties&quot;:{&quot;noteIndex&quot;:0},&quot;isEdited&quot;:false,&quot;manualOverride&quot;:{&quot;isManuallyOverridden&quot;:false,&quot;citeprocText&quot;:&quot;(Moro &amp;#38; Virgillito, 2022)&quot;,&quot;manualOverrideText&quot;:&quot;&quot;},&quot;citationTag&quot;:&quot;MENDELEY_CITATION_v3_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&quot;,&quot;citationItems&quot;:[{&quot;id&quot;:&quot;2cf583d5-47ab-3302-bec8-fc7bb6d97de4&quot;,&quot;itemData&quot;:{&quot;type&quot;:&quot;article-journal&quot;,&quot;id&quot;:&quot;2cf583d5-47ab-3302-bec8-fc7bb6d97de4&quot;,&quot;title&quot;:&quot;Towards Factory 4.0? Convergence and divergence of lean models in Italian automotive plants&quot;,&quot;author&quot;:[{&quot;family&quot;:&quot;Moro&quot;,&quot;given&quot;:&quot;Angelo&quot;,&quot;parse-names&quot;:false,&quot;dropping-particle&quot;:&quot;&quot;,&quot;non-dropping-particle&quot;:&quot;&quot;},{&quot;family&quot;:&quot;Virgillito&quot;,&quot;given&quot;:&quot;Maria Enrica&quot;,&quot;parse-names&quot;:false,&quot;dropping-particle&quot;:&quot;&quot;,&quot;non-dropping-particle&quot;:&quot;&quot;}],&quot;container-title&quot;:&quot;International Journal of Automotive Technology and Management&quot;,&quot;DOI&quot;:&quot;10.1504/IJATM.2022.124376&quot;,&quot;ISSN&quot;:&quot;17415012&quot;,&quot;issued&quot;:{&quot;date-parts&quot;:[[2022]]},&quot;abstract&quot;:&quot;This paper studies the interplay in terms of techno-organisational change between the adoption of I4.0 technologies and lean production systems. Leveraging on the results of two field-work analyses conducted under a collaboration with the Sabattini Foundation and the metal workers trade union FIOM in the period 2016-2018, we compare an ensemble of factories producing both high-end/highly customised and low-end products. Emerging patterns of convergence and divergence in the techno-organisational configurations of these factories confirm that this wave of technological innovation is far from leading to total automation or the digital revolution. On the contrary, it appears to be integrated into the historical trend of 'leanification' of production processes in the automotive sector, despite the organisational variety shaped by the actual implementation of this production model.&quot;,&quot;issue&quot;:&quot;2&quot;,&quot;volume&quot;:&quot;22&quot;,&quot;container-title-short&quot;:&quot;&quot;},&quot;isTemporary&quot;:false}]},{&quot;citationID&quot;:&quot;MENDELEY_CITATION_a0b1a846-27c6-47ce-9297-4d63de503429&quot;,&quot;properties&quot;:{&quot;noteIndex&quot;:0},&quot;isEdited&quot;:false,&quot;manualOverride&quot;:{&quot;isManuallyOverridden&quot;:false,&quot;citeprocText&quot;:&quot;(Bilgihan et al., 2025)&quot;,&quot;manualOverrideText&quot;:&quot;&quot;},&quot;citationTag&quot;:&quot;MENDELEY_CITATION_v3_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&quot;,&quot;citationItems&quot;:[{&quot;id&quot;:&quot;195d2f3d-2e16-3974-bc23-4becc2c117e4&quot;,&quot;itemData&quot;:{&quot;type&quot;:&quot;paper-conference&quot;,&quot;id&quot;:&quot;195d2f3d-2e16-3974-bc23-4becc2c117e4&quot;,&quot;title&quot;:&quot;Artificial intelligence (AI) agents and the future of customer loyalty&quot;,&quot;author&quot;:[{&quot;family&quot;:&quot;Bilgihan&quot;,&quot;given&quot;:&quot;Anil&quot;,&quot;parse-names&quot;:false,&quot;dropping-particle&quot;:&quot;&quot;,&quot;non-dropping-particle&quot;:&quot;&quot;},{&quot;family&quot;:&quot;Ostinelli&quot;,&quot;given&quot;:&quot;Massimiliano (Max)&quot;,&quot;parse-names&quot;:false,&quot;dropping-particle&quot;:&quot;&quot;,&quot;non-dropping-particle&quot;:&quot;&quot;},{&quot;family&quot;:&quot;Zhang&quot;,&quot;given&quot;:&quot;Ye&quot;,&quot;parse-names&quot;:false,&quot;dropping-particle&quot;:&quot;&quot;,&quot;non-dropping-particle&quot;:&quot;&quot;},{&quot;family&quot;:&quot;Lorenz&quot;,&quot;given&quot;:&quot;Melanie&quot;,&quot;parse-names&quot;:false,&quot;dropping-particle&quot;:&quot;&quot;,&quot;non-dropping-particle&quot;:&quot;&quot;}],&quot;container-title&quot;:&quot;International Journal of Contemporary Hospitality Management&quot;,&quot;DOI&quot;:&quot;10.1108/IJCHM-03-2025-0373&quot;,&quot;ISSN&quot;:&quot;09596119&quot;,&quot;issued&quot;:{&quot;date-parts&quot;:[[2025]]},&quot;abstract&quot;:&quot;Purpose Customer loyalty in the hospitality sector represents a critical determinant of a business’s success and competitive advantage. This paper aims to review the conceptual foundations of customer loyalty, its significance and the strategic mechanisms through which it can be cultivated and measured. Specifically, going beyond traditional strategies, this paper attempts to explain the concept of customer loyalty in the era of new technologies, especially AI agents, underscore its criticality and outline effective strategies for its enhancement and retention. Design/methodology/approach This paper synthesizes existing customer loyalty literature and proposes a framework based on insights from business, psychology and computer science to help companies and policymakers anticipate the impact of artificial intelligence (AI) agents on customer loyalty and guide future research directions in this emerging domain. Findings Building on prior literature and key developments in the last decade, this paper advocates for embedding retention-centric loyalty strategies while incorporating the newest technology. A proposed framework highlights the strategic alignment of AI capabilities, specifically AI agents, with loyalty objectives, emphasizing the critical role of data-driven personalization in sustaining competitive advantage and deepening customer relationships. Research limitations/implications The findings are primarily derived from secondary data sources and theoretical models, suggesting a need for empirical testing in diverse hospitality settings. Future research could explore the impact of AI and AI agents on loyalty across different cultures and market segments. Practical implications Hospitality firms may need to adapt loyalty strategies to account for AI-mediated decision-making. This includes enhancing algorithmic visibility, reconfiguring loyalty programs to engage both customers and their digital agents and understanding how AI shapes perceptions of value, convenience and brand preference. Firms must consider whether loyalty is being directed toward the brand, the agent or the ecosystem in which both operate. Social implications The integration of AI agents into loyalty ecosystems may have broader social consequences, including the erosion of consumer autonomy, increased algorithmic bias and new forms of digital exclusion. These transformations raise questions about the ethics of automated loyalty systems, the transparency of decision delegation and the future role of human connection in service interactions. Originality/value This paper fills a gap in existing research by examining the integration of AI with customer loyalty strategies within the hospitality industry. It offers a new perspective on how AI and AI agents can be aligned with traditional loyalty frameworks to enhance customer engagement and relationship management. The insights presented contribute to a deeper understanding of the practical implications of AI in shaping future loyalty programs and provide a foundation for further academic exploration and practical application in the field.&quot;,&quot;container-title-short&quot;:&quot;&quot;},&quot;isTemporary&quot;:false}]},{&quot;citationID&quot;:&quot;MENDELEY_CITATION_ca7c018b-b623-46e9-848a-d1efdfac4e63&quot;,&quot;properties&quot;:{&quot;noteIndex&quot;:0},&quot;isEdited&quot;:false,&quot;manualOverride&quot;:{&quot;isManuallyOverridden&quot;:false,&quot;citeprocText&quot;:&quot;(Rehman et al., 2025)&quot;,&quot;manualOverrideText&quot;:&quot;&quot;},&quot;citationTag&quot;:&quot;MENDELEY_CITATION_v3_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&quot;,&quot;citationItems&quot;:[{&quot;id&quot;:&quot;4364ea3f-aa75-3a36-8bcf-666001354f7e&quot;,&quot;itemData&quot;:{&quot;type&quot;:&quot;article-journal&quot;,&quot;id&quot;:&quot;4364ea3f-aa75-3a36-8bcf-666001354f7e&quot;,&quot;title&quot;:&quot;Influence of consumer satisfaction on brand allegiance: An empirical investigation in Pakistan's safety and luxury automobile sector&quot;,&quot;author&quot;:[{&quot;family&quot;:&quot;Rehman&quot;,&quot;given&quot;:&quot;Manzar&quot;,&quot;parse-names&quot;:false,&quot;dropping-particle&quot;:&quot;&quot;,&quot;non-dropping-particle&quot;:&quot;&quot;},{&quot;family&quot;:&quot;Zelin&quot;,&quot;given&quot;:&quot;Tong&quot;,&quot;parse-names&quot;:false,&quot;dropping-particle&quot;:&quot;&quot;,&quot;non-dropping-particle&quot;:&quot;&quot;},{&quot;family&quot;:&quot;Hussain&quot;,&quot;given&quot;:&quot;Talib&quot;,&quot;parse-names&quot;:false,&quot;dropping-particle&quot;:&quot;&quot;,&quot;non-dropping-particle&quot;:&quot;&quot;}],&quot;container-title&quot;:&quot;Acta Psychologica&quot;,&quot;container-title-short&quot;:&quot;Acta Psychol. (Amst).&quot;,&quot;DOI&quot;:&quot;10.1016/j.actpsy.2024.104667&quot;,&quot;ISSN&quot;:&quot;18736297&quot;,&quot;issued&quot;:{&quot;date-parts&quot;:[[2025]]},&quot;abstract&quot;:&quot;Purpose: This study aims to evaluate the influence of customer satisfaction on brand loyalty within Pakistan's safety luxury automobile sector, featuring Toyota Indus, Honda, and Suzuki as key players. Methods: Employing a quantitative approach, the research collected data from 275 customer questionnaires. The study examined the relationships between customer expectations, perceived quality, perceived value, and brand loyalty. Originality: This study contributes original insights by exploring the unique dynamics of brand loyalty within Pakistan's safety luxury automobile sector. It sheds light on the specific challenges faced by major players in this market and emphasizes the critical role of effective customer communication and the strategic use of Customer Relationship Management (CRM) data to enhance the customer experience and promote brand loyalty. These findings offer valuable perspectives in a sector integral to Pakistan's economic development. Findings: The research uncovered significant associations between customer expectations, perceived quality, perceived value, and brand loyalty. Despite their market dominance, these companies faced challenges in cultivating brand loyalty due to issues such as subpar quality, high pricing, and inadequate service. Practical implications: This study emphasizes the pivotal role of effective customer communication. It suggests that leveraging Customer Relationship Management (CRM) data can enhance the customer experience, ultimately fostering brand loyalty. These insights are particularly relevant in the context of a sector that plays a crucial role in Pakistan's economic development.&quot;,&quot;volume&quot;:&quot;252&quot;},&quot;isTemporary&quot;:false}]},{&quot;citationID&quot;:&quot;MENDELEY_CITATION_01cc0fa6-e125-4cac-b8a8-bb0246754579&quot;,&quot;properties&quot;:{&quot;noteIndex&quot;:0},&quot;isEdited&quot;:false,&quot;manualOverride&quot;:{&quot;isManuallyOverridden&quot;:false,&quot;citeprocText&quot;:&quot;(Habeeb et al., 2025)&quot;,&quot;manualOverrideText&quot;:&quot;&quot;},&quot;citationTag&quot;:&quot;MENDELEY_CITATION_v3_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&quot;,&quot;citationItems&quot;:[{&quot;id&quot;:&quot;f9d1df3b-7949-3ac1-b91a-0aa945e73de5&quot;,&quot;itemData&quot;:{&quot;type&quot;:&quot;chapter&quot;,&quot;id&quot;:&quot;f9d1df3b-7949-3ac1-b91a-0aa945e73de5&quot;,&quot;title&quot;:&quot;Exploring the Dynamics of Sports Car Pricing: An Analytical Approach Using Machine Learning&quot;,&quot;author&quot;:[{&quot;family&quot;:&quot;Habeeb&quot;,&quot;given&quot;:&quot;Rasha Jasim Habeeb&quot;,&quot;parse-names&quot;:false,&quot;dropping-particle&quot;:&quot;&quot;,&quot;non-dropping-particle&quot;:&quot;&quot;},{&quot;family&quot;:&quot;Fadare&quot;,&quot;given&quot;:&quot;Olusolade Aribake&quot;,&quot;parse-names&quot;:false,&quot;dropping-particle&quot;:&quot;&quot;,&quot;non-dropping-particle&quot;:&quot;&quot;},{&quot;family&quot;:&quot;Al-Turjman&quot;,&quot;given&quot;:&quot;Fadi&quot;,&quot;parse-names&quot;:false,&quot;dropping-particle&quot;:&quot;&quot;,&quot;non-dropping-particle&quot;:&quot;&quot;}],&quot;container-title&quot;:&quot;Sustainable Civil Infrastructures&quot;,&quot;DOI&quot;:&quot;10.1007/978-3-031-72509-8_92&quot;,&quot;ISSN&quot;:&quot;23663413&quot;,&quot;issued&quot;:{&quot;date-parts&quot;:[[2025]]},&quot;abstract&quot;:&quot;An examination of the specifications of technicalities and the customers perception reveals themselves as factors that boast the dynamic price settings of sports cars. This study provides a comprehensive analysis using the algorithms of machine learning to identify the correlations between various automobile elements and how much they are priced. In this particular case, decision trees, random forest, and linear regression have been employed to predict the costs of the sports vehicles relying on factors such as acceleration, horsepower, the size of a simple engine, acceleration measures, and model year. Consequently, the analysis of the prices indicated that non-technical factors such as brand awareness and layout of antique models are just as pivotal as evidentiary features like acceleration and horsepower, in terms of their influence on costs. Here we present the results which evidence the fact that decision forest and random forest are fairly accurate for trees based model and give better prediction outcomes than linear model in terms of capturing highly nonlinear patterns. These models clearly pointed to central role of features related to performance metrics as well as outlined the influence of the intangible characteristics, such as brand and reputation, history of the firm. This research lays the ground for subsequent studies to incorporate other factors such as customer behaviors and consumer economics in examining the pricing models in the sports car market. By using technical computational power such as state-of-the-art machine learning approach.&quot;,&quot;volume&quot;:&quot;Part F4042&quot;,&quot;container-title-short&quot;:&quot;&quot;},&quot;isTemporary&quot;:false}]},{&quot;citationID&quot;:&quot;MENDELEY_CITATION_d33965a1-d05a-4053-9cb4-b43c860b902a&quot;,&quot;properties&quot;:{&quot;noteIndex&quot;:0},&quot;isEdited&quot;:false,&quot;manualOverride&quot;:{&quot;isManuallyOverridden&quot;:false,&quot;citeprocText&quot;:&quot;(Pech &amp;#38; Vrchota, 2022)&quot;,&quot;manualOverrideText&quot;:&quot;&quot;},&quot;citationTag&quot;:&quot;MENDELEY_CITATION_v3_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&quot;,&quot;citationItems&quot;:[{&quot;id&quot;:&quot;6ac13538-27d8-3b32-9025-1787b5d2eabd&quot;,&quot;itemData&quot;:{&quot;type&quot;:&quot;article-journal&quot;,&quot;id&quot;:&quot;6ac13538-27d8-3b32-9025-1787b5d2eabd&quot;,&quot;title&quot;:&quot;The Product Customization Process in Relation to Industry 4.0 and Digitalization&quot;,&quot;author&quot;:[{&quot;family&quot;:&quot;Pech&quot;,&quot;given&quot;:&quot;Martin&quot;,&quot;parse-names&quot;:false,&quot;dropping-particle&quot;:&quot;&quot;,&quot;non-dropping-particle&quot;:&quot;&quot;},{&quot;family&quot;:&quot;Vrchota&quot;,&quot;given&quot;:&quot;Jaroslav&quot;,&quot;parse-names&quot;:false,&quot;dropping-particle&quot;:&quot;&quot;,&quot;non-dropping-particle&quot;:&quot;&quot;}],&quot;container-title&quot;:&quot;Processes&quot;,&quot;DOI&quot;:&quot;10.3390/pr10030539&quot;,&quot;ISSN&quot;:&quot;22279717&quot;,&quot;issued&quot;:{&quot;date-parts&quot;:[[2022]]},&quot;abstract&quot;:&quot;Today’s customer no longer wants one‐size‐fits‐all products but expects products and services to be as tailored as possible. Mass customization and personalization are becoming a trend in the digitalization strategy of enterprises and manufacturing in Industry 4.0. The purpose of the paper is to develop and validate a conceptual model for leveraging Industry 4.0 and digitalization to support product customization. We explored the implications and impacts of Industry 4.0 and digitalization on product customization processes and determine the importance of variables. We applied structural equation modeling (SEM) to test our hypotheses regarding the antecedents and consequences of digitalization and Industry 4.0. We estimated the process model using the partial least squares (PLS) method, and goodness of fit measures show acceptable values. The proposed model considers relationships between technology readiness, digitalization, internal and external integration, internal value chain, and customization. The results show the importance of digitalization and technology readiness for product customization. The results reveal that the variable of internal integration plays a crucial mediating role in applying new technologies and digitalization for customization. The paper’s main contribution is the conclusion that, for successful implementation of the customization process, models are required to focus on the internal and external factors of the business environment. Our findings are supported by various practical applications of possible product customization.&quot;,&quot;issue&quot;:&quot;3&quot;,&quot;volume&quot;:&quot;10&quot;,&quot;container-title-short&quot;:&quot;&quot;},&quot;isTemporary&quot;:false}]},{&quot;citationID&quot;:&quot;MENDELEY_CITATION_e354beff-3c9b-41e0-a875-c4487826b44f&quot;,&quot;properties&quot;:{&quot;noteIndex&quot;:0},&quot;isEdited&quot;:false,&quot;manualOverride&quot;:{&quot;isManuallyOverridden&quot;:false,&quot;citeprocText&quot;:&quot;(Schmacke &amp;#38; Vogt, 2023)&quot;,&quot;manualOverrideText&quot;:&quot;&quot;},&quot;citationTag&quot;:&quot;MENDELEY_CITATION_v3_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&quot;,&quot;citationItems&quot;:[{&quot;id&quot;:&quot;63524c73-b83d-36bc-8d77-d95cc6cdb509&quot;,&quot;itemData&quot;:{&quot;type&quot;:&quot;article-journal&quot;,&quot;id&quot;:&quot;63524c73-b83d-36bc-8d77-d95cc6cdb509&quot;,&quot;title&quot;:&quot;Trends of Current and Future Retail  Formats Based on Customer Personas. Implications on the Example of the  Premium Automotive Retail&quot;,&quot;author&quot;:[{&quot;family&quot;:&quot;Schmacke&quot;,&quot;given&quot;:&quot;Tim Charly&quot;,&quot;parse-names&quot;:false,&quot;dropping-particle&quot;:&quot;&quot;,&quot;non-dropping-particle&quot;:&quot;&quot;},{&quot;family&quot;:&quot;Vogt&quot;,&quot;given&quot;:&quot;Roland&quot;,&quot;parse-names&quot;:false,&quot;dropping-particle&quot;:&quot;&quot;,&quot;non-dropping-particle&quot;:&quot;&quot;}],&quot;container-title&quot;:&quot;SCIENTIA MORALITAS - International Journal of Multidisciplinary Research &quot;,&quot;ISSN&quot;:&quot;2472-5358&quot;,&quot;issued&quot;:{&quot;date-parts&quot;:[[2023]]},&quot;abstract&quot;:&quot;External factors are influencing the strategic orientation of today’s automotive retail. Innovative architecture, new job roles and digitalized processes are affecting the automotive dealerships and the whole industry. Furthermore, the current decision-making process in the retail industry is intricate due to the lack of available foresight regarding future investment opportunities. Consequently, retailers need to be able to anticipate which strategic direction could be future-oriented, which adjustments they need to anchor to create a sustainable environment and which shift is effectively needed to attract today’s and future customers. Therefore, the issue of the automotive retail is to be well prepared for upcoming trends, shifts and new competitors by setting up a distinct market position. Although many changes in today’s automotive retail are currently initiated, the uncertainty of the future-oriented retail format is omnipresent. New retail formats are developed and partly implemented in today’s retail sector to reach the customers and address their needs of buying a car. The following journal paper is facing the objective to map retail formats with persona types of automotive customers. Thus, retail industry leaders such as experts in automotive retailing are interviewed to get an impression of how to map automotive retail formats with distinct customer groups. Hypotheses can be derived as well as closing the current knowledge gap in scientific literature of customer needs and upcoming retail sales formats. At the same time widening and deepening the research in the fields of marketing, sales and strategic management while using and discussing rigorous research methods.&quot;,&quot;issue&quot;:&quot;2&quot;,&quot;volume&quot;:&quot;8&quot;,&quot;container-title-short&quot;:&quot;&quot;},&quot;isTemporary&quot;:false}]},{&quot;citationID&quot;:&quot;MENDELEY_CITATION_a6260e5d-4048-4355-8fd0-9632947177f0&quot;,&quot;properties&quot;:{&quot;noteIndex&quot;:0},&quot;isEdited&quot;:false,&quot;manualOverride&quot;:{&quot;isManuallyOverridden&quot;:false,&quot;citeprocText&quot;:&quot;(Wolniak &amp;#38; Grebski, 2023)&quot;,&quot;manualOverrideText&quot;:&quot;&quot;},&quot;citationTag&quot;:&quot;MENDELEY_CITATION_v3_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&quot;,&quot;citationItems&quot;:[{&quot;id&quot;:&quot;996d1a3d-5797-39be-bae8-6398c6d5c297&quot;,&quot;itemData&quot;:{&quot;type&quot;:&quot;article-journal&quot;,&quot;id&quot;:&quot;996d1a3d-5797-39be-bae8-6398c6d5c297&quot;,&quot;title&quot;:&quot;The customization and personalization of product in Industry 4.0&quot;,&quot;author&quot;:[{&quot;family&quot;:&quot;Wolniak&quot;,&quot;given&quot;:&quot;Radosław&quot;,&quot;parse-names&quot;:false,&quot;dropping-particle&quot;:&quot;&quot;,&quot;non-dropping-particle&quot;:&quot;&quot;},{&quot;family&quot;:&quot;Grebski&quot;,&quot;given&quot;:&quot;Wies&quot;,&quot;parse-names&quot;:false,&quot;dropping-particle&quot;:&quot;&quot;,&quot;non-dropping-particle&quot;:&quot;&quot;}],&quot;container-title&quot;:&quot;Scientific Papers of Silesian University of Technology Organization and Management Series​&quot;,&quot;DOI&quot;:&quot;10.29119/1641-3466.2023.180.38&quot;,&quot;ISSN&quot;:&quot;16413466&quot;,&quot;issued&quot;:{&quot;date-parts&quot;:[[2023]]},&quot;abstract&quot;:&quot;Purpose: The purpose of this publication is to present the benefits and challenges of customization and personalization in Industry 4.0 era. Design/methodology/approach: Critical literature analysis. Analysis of international literature from main databases and polish literature and legal acts connecting with researched topic. Findings: The advent of Industry 4.0 has brought about a profound revolution in customization and personalization within the manufacturing landscape. This evolution traces its roots from traditional craftsmanship through mass production to the forefront of Industry 4.0, characterized by data-driven personalization. This article explores the substantial advantages of customization and personalization in this era, including enhanced customer experiences, increased revenue, improved efficiency, and a competitive edge. Furthermore, customization aligns seamlessly with sustainability objectives, reducing waste and expanding market reach. Nonetheless, these advantages are accompanied by a set of challenges that businesses must navigate. Issues such as data privacy, complexity in data management, implementation costs, and skill shortages must be addressed. Achieving the delicate balance between personalization and customer preferences, handling ethical concerns, and ensuring regulatory compliance can prove intricate. Scaling operations, maintaining data quality, adapting to change, and delivering a consistent personalized experience across various channels are additional complexities. In the dynamic Industry 4.0 landscape, customization and personalization are indispensable tools for business survival and success. To harness their full potential, organizations must confront these challenges with meticulous planning, investment, and an unwavering commitment to ethical and regulatory standards. By doing so, they can unlock the remarkable benefits offered by customization and personalization, charting a path towards a more customer-centric and sustainable future in manufacturing.&quot;,&quot;issue&quot;:&quot;180&quot;,&quot;volume&quot;:&quot;2023&quot;,&quot;container-title-short&quot;:&quot;&quot;},&quot;isTemporary&quot;:false}]},{&quot;citationID&quot;:&quot;MENDELEY_CITATION_4a0ed462-7659-4498-8431-ff36a40a07af&quot;,&quot;properties&quot;:{&quot;noteIndex&quot;:0},&quot;isEdited&quot;:false,&quot;manualOverride&quot;:{&quot;isManuallyOverridden&quot;:false,&quot;citeprocText&quot;:&quot;(Minh &amp;#38; Hue, 2025)&quot;,&quot;manualOverrideText&quot;:&quot;&quot;},&quot;citationTag&quot;:&quot;MENDELEY_CITATION_v3_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&quot;,&quot;citationItems&quot;:[{&quot;id&quot;:&quot;52d89403-9f1e-32d1-be43-b2c4e2065157&quot;,&quot;itemData&quot;:{&quot;type&quot;:&quot;chapter&quot;,&quot;id&quot;:&quot;52d89403-9f1e-32d1-be43-b2c4e2065157&quot;,&quot;title&quot;:&quot;Branding Strategies in the Luxury Goods Market: Managing Brand Identity, Customer Perception, and Competitive Positioning in a Saturated Market&quot;,&quot;author&quot;:[{&quot;family&quot;:&quot;Minh&quot;,&quot;given&quot;:&quot;Hieu Vo&quot;,&quot;parse-names&quot;:false,&quot;dropping-particle&quot;:&quot;&quot;,&quot;non-dropping-particle&quot;:&quot;&quot;},{&quot;family&quot;:&quot;Hue&quot;,&quot;given&quot;:&quot;Ngoc Truong Thi&quot;,&quot;parse-names&quot;:false,&quot;dropping-particle&quot;:&quot;&quot;,&quot;non-dropping-particle&quot;:&quot;&quot;}],&quot;DOI&quot;:&quot;10.2991/978-2-38476-470-9_9&quot;,&quot;issued&quot;:{&quot;date-parts&quot;:[[2025]]},&quot;container-title-short&quot;:&quot;&quot;},&quot;isTemporary&quot;:false}]},{&quot;citationID&quot;:&quot;MENDELEY_CITATION_79e21ea2-4bf0-43f7-b6a8-099649b8d283&quot;,&quot;properties&quot;:{&quot;noteIndex&quot;:0},&quot;isEdited&quot;:false,&quot;manualOverride&quot;:{&quot;isManuallyOverridden&quot;:false,&quot;citeprocText&quot;:&quot;(Blut et al., 2024)&quot;,&quot;manualOverrideText&quot;:&quot;&quot;},&quot;citationTag&quot;:&quot;MENDELEY_CITATION_v3_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&quot;,&quot;citationItems&quot;:[{&quot;id&quot;:&quot;611e1932-4156-3a94-a29c-ba6e9182129f&quot;,&quot;itemData&quot;:{&quot;type&quot;:&quot;article-journal&quot;,&quot;id&quot;:&quot;611e1932-4156-3a94-a29c-ba6e9182129f&quot;,&quot;title&quot;:&quot;Customer Perceived Value: A Comprehensive Meta-analysis&quot;,&quot;author&quot;:[{&quot;family&quot;:&quot;Blut&quot;,&quot;given&quot;:&quot;Markus&quot;,&quot;parse-names&quot;:false,&quot;dropping-particle&quot;:&quot;&quot;,&quot;non-dropping-particle&quot;:&quot;&quot;},{&quot;family&quot;:&quot;Chaney&quot;,&quot;given&quot;:&quot;Damien&quot;,&quot;parse-names&quot;:false,&quot;dropping-particle&quot;:&quot;&quot;,&quot;non-dropping-particle&quot;:&quot;&quot;},{&quot;family&quot;:&quot;Lunardo&quot;,&quot;given&quot;:&quot;Renaud&quot;,&quot;parse-names&quot;:false,&quot;dropping-particle&quot;:&quot;&quot;,&quot;non-dropping-particle&quot;:&quot;&quot;},{&quot;family&quot;:&quot;Mencarelli&quot;,&quot;given&quot;:&quot;Rémi&quot;,&quot;parse-names&quot;:false,&quot;dropping-particle&quot;:&quot;&quot;,&quot;non-dropping-particle&quot;:&quot;&quot;},{&quot;family&quot;:&quot;Grewal&quot;,&quot;given&quot;:&quot;Dhruv&quot;,&quot;parse-names&quot;:false,&quot;dropping-particle&quot;:&quot;&quot;,&quot;non-dropping-particle&quot;:&quot;&quot;}],&quot;container-title&quot;:&quot;Journal of Service Research&quot;,&quot;container-title-short&quot;:&quot;J. Serv. Res.&quot;,&quot;DOI&quot;:&quot;10.1177/10946705231222295&quot;,&quot;ISSN&quot;:&quot;15527379&quot;,&quot;issued&quot;:{&quot;date-parts&quot;:[[2024]]},&quot;abstract&quot;:&quot;Customer perceived value (CPV) is a cornerstone of marketing literature. However, myriad studies have generated contradictory empirical findings. In addition, though some existing literature reviews help clarify the conceptual foundations of CPV, the literature lacks a meta-analysis of empirical evidence about the CPV model and its effects. To consolidate existing research, the current meta-analysis assesses the findings of 687 articles, involving 780 independent samples and 357,247 customers. The most integrative CPV model, which includes benefits, sacrifices, and overall value, performs best. Empirical generalizations also reveal the relative weights of various benefits and sacrifices integrated into this CPV model and causal chains between CPV and different outcomes (satisfaction, word-of-mouth, and repurchase intentions). Finally, this analysis uncovers moderating effects of multiple relational contexts: nonprofit/for-profit, public/private, contractual/non-contractual, online/offline, business-to-business/business-to-consumer, and goods/services. For scholars, this article synthesizes existing findings on CPV; for managers, the results provide suggestions for ways to increase CPV.&quot;,&quot;issue&quot;:&quot;4&quot;,&quot;volume&quot;:&quot;27&quot;},&quot;isTemporary&quot;:false}]},{&quot;citationID&quot;:&quot;MENDELEY_CITATION_10d4ba4b-88c6-440a-8f07-b81f36d00ea5&quot;,&quot;properties&quot;:{&quot;noteIndex&quot;:0},&quot;isEdited&quot;:false,&quot;manualOverride&quot;:{&quot;isManuallyOverridden&quot;:false,&quot;citeprocText&quot;:&quot;(Brüggemann et al., 2025)&quot;,&quot;manualOverrideText&quot;:&quot;&quot;},&quot;citationTag&quot;:&quot;MENDELEY_CITATION_v3_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&quot;,&quot;citationItems&quot;:[{&quot;id&quot;:&quot;5f749b02-45c1-37ed-988f-cb0a5fa7c944&quot;,&quot;itemData&quot;:{&quot;type&quot;:&quot;article-journal&quot;,&quot;id&quot;:&quot;5f749b02-45c1-37ed-988f-cb0a5fa7c944&quot;,&quot;title&quot;:&quot;Theoretical perspectives and conceptual framework for online grocery shopping: Adapting to environmental circumstances and influencing internal factors&quot;,&quot;author&quot;:[{&quot;family&quot;:&quot;Brüggemann&quot;,&quot;given&quot;:&quot;Philipp&quot;,&quot;parse-names&quot;:false,&quot;dropping-particle&quot;:&quot;&quot;,&quot;non-dropping-particle&quot;:&quot;&quot;},{&quot;family&quot;:&quot;Martinez&quot;,&quot;given&quot;:&quot;Luis F.&quot;,&quot;parse-names&quot;:false,&quot;dropping-particle&quot;:&quot;&quot;,&quot;non-dropping-particle&quot;:&quot;&quot;},{&quot;family&quot;:&quot;Pauwels&quot;,&quot;given&quot;:&quot;Koen&quot;,&quot;parse-names&quot;:false,&quot;dropping-particle&quot;:&quot;&quot;,&quot;non-dropping-particle&quot;:&quot;&quot;}],&quot;container-title&quot;:&quot;Electronic Commerce Research&quot;,&quot;DOI&quot;:&quot;10.1007/s10660-025-09960-8&quot;,&quot;ISSN&quot;:&quot;15729362&quot;,&quot;issued&quot;:{&quot;date-parts&quot;:[[2025]]},&quot;abstract&quot;:&quot;In recent years, the availability of online grocery shopping (OGS) has increased globally. However, considerable uncertainty persists regarding its future development and associated economic challenges. OGS providers face a dual challenge: they must achieve sustained growth in an increasingly competitive market while ensuring long-term profitability. Consequently, some providers have been forced to downsize their workforce, exit specific markets, or undergo acquisitions by competitors. This research aims to reduce this uncertainty by offering theoretical perspectives and a conceptual framework that integrates both external and internal factors influencing OGS. Specifically, the framework accounts for environmental circumstances—comprising global, market-specific, and consumer-specific circumstances—as well as internal factors, such as strategic orientation and operational effectiveness. Applying this framework offers valuable insights for both academic research and industry practice. For scholars, it establishes a foundation for further investigation into OGS implementation. From a managerial perspective, the framework serves as a strategic tool for systematically adapting OGS to external conditions while optimizing internal operations to enhance its viability and success.&quot;,&quot;issue&quot;:&quot;3&quot;,&quot;volume&quot;:&quot;25&quot;,&quot;container-title-short&quot;:&quot;&quot;},&quot;isTemporary&quot;:false}]},{&quot;citationID&quot;:&quot;MENDELEY_CITATION_54519f2d-e9f1-423b-bcdc-a38bf755f35b&quot;,&quot;properties&quot;:{&quot;noteIndex&quot;:0},&quot;isEdited&quot;:false,&quot;manualOverride&quot;:{&quot;isManuallyOverridden&quot;:false,&quot;citeprocText&quot;:&quot;(Zarei et al., 2021)&quot;,&quot;manualOverrideText&quot;:&quot;&quot;},&quot;citationTag&quot;:&quot;MENDELEY_CITATION_v3_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&quot;,&quot;citationItems&quot;:[{&quot;id&quot;:&quot;1b1ed8af-be78-3f8e-95b2-c6158c200e4d&quot;,&quot;itemData&quot;:{&quot;type&quot;:&quot;article-journal&quot;,&quot;id&quot;:&quot;1b1ed8af-be78-3f8e-95b2-c6158c200e4d&quot;,&quot;title&quot;:&quot;Promoting consumer loyalty and resilience to negative information through brand identity sub-components: an empirical investigation in the luxury electronics goods&quot;,&quot;author&quot;:[{&quot;family&quot;:&quot;Zarei&quot;,&quot;given&quot;:&quot;Azim&quot;,&quot;parse-names&quot;:false,&quot;dropping-particle&quot;:&quot;&quot;,&quot;non-dropping-particle&quot;:&quot;&quot;},{&quot;family&quot;:&quot;Feiz&quot;,&quot;given&quot;:&quot;Davood&quot;,&quot;parse-names&quot;:false,&quot;dropping-particle&quot;:&quot;&quot;,&quot;non-dropping-particle&quot;:&quot;&quot;},{&quot;family&quot;:&quot;Moradi&quot;,&quot;given&quot;:&quot;Hadi&quot;,&quot;parse-names&quot;:false,&quot;dropping-particle&quot;:&quot;&quot;,&quot;non-dropping-particle&quot;:&quot;&quot;}],&quot;container-title&quot;:&quot;Journal of Islamic Marketing&quot;,&quot;DOI&quot;:&quot;10.1108/JIMA-02-2020-0056&quot;,&quot;ISSN&quot;:&quot;17590841&quot;,&quot;issued&quot;:{&quot;date-parts&quot;:[[2021]]},&quot;abstract&quot;:&quot;Purpose: The strategic importance of brand identity management has been emphasized in the brand management literature, but studies that examine brand identity sub-components effects on customer resilience to negative information are very few. In this regard, this study aims to examine the effect of brand distinctiveness and prestige as sub-components of identity on young customers’ loyalty and resilience to negative information through the mediating variable of brand attractiveness in the luxury electronics market. Design/methodology/approach: Using a structured questionnaire, data were collected. Based on a five-point Likert scale were asked of consumers and owners of electronic products (mobile phone, tablet and laptop) to indicate their level of disagreement and agreement with series of statements. After an analytic process, 422 valid questionnaires were obtained. The hypotheses were tested by using structural equation modeling. Findings: The results showed that brand prestige and distinctiveness have direct effect on brand attractiveness, which prestige had more influence than distinctiveness. The results indicated that brand loyalty was strongly affected by direct brand attractiveness, and that the effect of brand attractiveness on the resilience to negative information was not significant. Finally, the study results showed that resilience to negative information is affected by brand loyalty. Originality/value: This study is significant because it is one of the few studies that examines the effect of brand identity on brand attractiveness and consumers’ extra-role behavior, which results in the development of branding literature in the field of luxury products.&quot;,&quot;issue&quot;:&quot;9&quot;,&quot;volume&quot;:&quot;12&quot;,&quot;container-title-short&quot;:&quot;&quot;},&quot;isTemporary&quot;:false}]},{&quot;citationID&quot;:&quot;MENDELEY_CITATION_e2da7fca-0abe-4fd7-a54f-fe1d6d560722&quot;,&quot;properties&quot;:{&quot;noteIndex&quot;:0},&quot;isEdited&quot;:false,&quot;manualOverride&quot;:{&quot;isManuallyOverridden&quot;:false,&quot;citeprocText&quot;:&quot;(Hussain et al., 2024)&quot;,&quot;manualOverrideText&quot;:&quot;&quot;},&quot;citationTag&quot;:&quot;MENDELEY_CITATION_v3_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&quot;,&quot;citationItems&quot;:[{&quot;id&quot;:&quot;8a95533c-8ddd-3819-a61c-ab12dbe7ca3f&quot;,&quot;itemData&quot;:{&quot;type&quot;:&quot;article-journal&quot;,&quot;id&quot;:&quot;8a95533c-8ddd-3819-a61c-ab12dbe7ca3f&quot;,&quot;title&quot;:&quot;Attitude, repurchase intention and brand loyalty toward halal cosmetics&quot;,&quot;author&quot;:[{&quot;family&quot;:&quot;Hussain&quot;,&quot;given&quot;:&quot;Khalil&quot;,&quot;parse-names&quot;:false,&quot;dropping-particle&quot;:&quot;&quot;,&quot;non-dropping-particle&quot;:&quot;&quot;},{&quot;family&quot;:&quot;Fayyaz&quot;,&quot;given&quot;:&quot;Muhammad Shahzeb&quot;,&quot;parse-names&quot;:false,&quot;dropping-particle&quot;:&quot;&quot;,&quot;non-dropping-particle&quot;:&quot;&quot;},{&quot;family&quot;:&quot;Shamim&quot;,&quot;given&quot;:&quot;Amjad&quot;,&quot;parse-names&quot;:false,&quot;dropping-particle&quot;:&quot;&quot;,&quot;non-dropping-particle&quot;:&quot;&quot;},{&quot;family&quot;:&quot;Abbasi&quot;,&quot;given&quot;:&quot;Amir Zaib&quot;,&quot;parse-names&quot;:false,&quot;dropping-particle&quot;:&quot;&quot;,&quot;non-dropping-particle&quot;:&quot;&quot;},{&quot;family&quot;:&quot;Malik&quot;,&quot;given&quot;:&quot;Sana Jawed&quot;,&quot;parse-names&quot;:false,&quot;dropping-particle&quot;:&quot;&quot;,&quot;non-dropping-particle&quot;:&quot;&quot;},{&quot;family&quot;:&quot;Abid&quot;,&quot;given&quot;:&quot;Muhammad Farrukh&quot;,&quot;parse-names&quot;:false,&quot;dropping-particle&quot;:&quot;&quot;,&quot;non-dropping-particle&quot;:&quot;&quot;}],&quot;container-title&quot;:&quot;Journal of Islamic Marketing&quot;,&quot;DOI&quot;:&quot;10.1108/JIMA-08-2022-0210&quot;,&quot;ISSN&quot;:&quot;17590841&quot;,&quot;issued&quot;:{&quot;date-parts&quot;:[[2024]]},&quot;abstract&quot;:&quot;Purpose: This study aims to investigate consumer brand loyalty toward halal cosmetics using the theory of planned behavior through repurchase intention, which is primarily relying on the consumer’s attitude toward halal cosmetics. Important predictors such as trust on halal cosmetics, quality of halal cosmetics and religious beliefs of millennial Muslim female consumers shape consumer attitude. Design/methodology/approach: The present study used the quantitative research design and deductive approach to collect the data from 275 halal cosmetics users in Pakistan by using a judgmental sampling approach. Findings: Findings of the study provide useful insights for both theory and practice. The results support product quality, religious belief and trust on halal cosmetics as predictors of consumer’s attitude toward halal cosmetics that further develop consumers’ repurchase intention, which in turn enhances their overall brand loyalty. Besides, the findings also show that consumer repurchase intention has a mediating effect between consumer attitude toward halal cosmetics and consumer brand loyalty. Practical implications: The current study helps in advancing practitioners’ understanding of female consumers’ brand loyalty in the halal cosmetics context. This study is considered to be greatly helpful for managers to gain knowledge about how repurchase intention and brand loyalty of millennial Muslim female consumers can be developed in the halal cosmetics segment, especially in the case of Pakistan. Originality/value: Brand loyalty has been investigated by previous studies through different predictors and antecedents. This study contributes to the literature of brand loyalty by empirically examining and validating the different antecedents of consumer attitude that are accountable for creating consumer brand loyalty in the domain of halal cosmetics within the Pakistani cultural context. The current study also enhances the previous scholarly understanding on halal cosmetics by investigating the mediating role of consumer repurchase intention of halal cosmetics that further extends the discussion for both theory and practice.&quot;,&quot;issue&quot;:&quot;2&quot;,&quot;volume&quot;:&quot;15&quot;,&quot;container-title-short&quot;:&quot;&quot;},&quot;isTemporary&quot;:false}]},{&quot;citationID&quot;:&quot;MENDELEY_CITATION_deb8ca54-bcac-4694-8cb7-961b9e2996ab&quot;,&quot;properties&quot;:{&quot;noteIndex&quot;:0},&quot;isEdited&quot;:false,&quot;manualOverride&quot;:{&quot;isManuallyOverridden&quot;:true,&quot;citeprocText&quot;:&quot;(Shahid et al., 2022)&quot;,&quot;manualOverrideText&quot;:&quot;Shahid et al. (2022)&quot;},&quot;citationTag&quot;:&quot;MENDELEY_CITATION_v3_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&quot;,&quot;citationItems&quot;:[{&quot;id&quot;:&quot;668bfa93-fff7-3442-9655-aeafdc1bd977&quot;,&quot;itemData&quot;:{&quot;type&quot;:&quot;article-journal&quot;,&quot;id&quot;:&quot;668bfa93-fff7-3442-9655-aeafdc1bd977&quot;,&quot;title&quot;:&quot;The role of sensory marketing and brand experience in building emotional attachment and brand loyalty in luxury retail stores&quot;,&quot;author&quot;:[{&quot;family&quot;:&quot;Shahid&quot;,&quot;given&quot;:&quot;Shadma&quot;,&quot;parse-names&quot;:false,&quot;dropping-particle&quot;:&quot;&quot;,&quot;non-dropping-particle&quot;:&quot;&quot;},{&quot;family&quot;:&quot;Paul&quot;,&quot;given&quot;:&quot;Justin&quot;,&quot;parse-names&quot;:false,&quot;dropping-particle&quot;:&quot;&quot;,&quot;non-dropping-particle&quot;:&quot;&quot;},{&quot;family&quot;:&quot;Gilal&quot;,&quot;given&quot;:&quot;Faheem Gul&quot;,&quot;parse-names&quot;:false,&quot;dropping-particle&quot;:&quot;&quot;,&quot;non-dropping-particle&quot;:&quot;&quot;},{&quot;family&quot;:&quot;Ansari&quot;,&quot;given&quot;:&quot;Shiveen&quot;,&quot;parse-names&quot;:false,&quot;dropping-particle&quot;:&quot;&quot;,&quot;non-dropping-particle&quot;:&quot;&quot;}],&quot;container-title&quot;:&quot;Psychology and Marketing&quot;,&quot;container-title-short&quot;:&quot;Psychol. Mark.&quot;,&quot;DOI&quot;:&quot;10.1002/mar.21661&quot;,&quot;ISSN&quot;:&quot;15206793&quot;,&quot;issued&quot;:{&quot;date-parts&quot;:[[2022]]},&quot;abstract&quot;:&quot;Prior studies on the in-store experience focus on the impact of store atmosphere. Sensory marketing and brand experience, on the other hand, have been found to be significant in providing a better consumer experience in recent studies. Thus, the goal of this paper is to broaden the scope of this study by examining the causal effect of sensory marketing cues and brand experience on emotional attachment, and subsequent brand loyalty in a luxury retail store setting. We also studied the moderating role of store image in the relationships. To this end, the three separate but related studies (Study 1, N = 409, Study 2, N = 294, Study 3, N = 139) were conducted. Study 1 shows that sensory marketing cues positively contribute to enhancing the luxury retail brand experiences. Both sensory marketing and brand experiences appeared promising in increasing emotional attachment and subsequent brand loyalty. Study 2 findings further suggest that sensory marketing cues and brand experience interact significantly with store image to improve consumers' emotional attachment with luxury brands. Study 3 replicated the pattern observed in Studies 1 and 2 and further suggested that consumers in the luxury store setting expressed stronger emotional attachment and brand loyalty than consumers in the nonluxury store environment.&quot;,&quot;issue&quot;:&quot;7&quot;,&quot;volume&quot;:&quot;39&quot;},&quot;isTemporary&quot;:false}]},{&quot;citationID&quot;:&quot;MENDELEY_CITATION_a93cfc2b-814f-4ddc-800e-9c6f7fbd149f&quot;,&quot;properties&quot;:{&quot;noteIndex&quot;:0},&quot;isEdited&quot;:false,&quot;manualOverride&quot;:{&quot;isManuallyOverridden&quot;:true,&quot;citeprocText&quot;:&quot;(Lina, 2022)&quot;,&quot;manualOverrideText&quot;:&quot;Lina, (2022)&quot;},&quot;citationTag&quot;:&quot;MENDELEY_CITATION_v3_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&quot;,&quot;citationItems&quot;:[{&quot;id&quot;:&quot;6d1a18d7-d728-3b55-8fed-8cbc49299c3b&quot;,&quot;itemData&quot;:{&quot;type&quot;:&quot;article-journal&quot;,&quot;id&quot;:&quot;6d1a18d7-d728-3b55-8fed-8cbc49299c3b&quot;,&quot;title&quot;:&quot;Improving Product Quality and Satisfaction as Fundamental Strategies in Strengthening Customer Loyalty&quot;,&quot;author&quot;:[{&quot;family&quot;:&quot;Lina&quot;,&quot;given&quot;:&quot;Roidah&quot;,&quot;parse-names&quot;:false,&quot;dropping-particle&quot;:&quot;&quot;,&quot;non-dropping-particle&quot;:&quot;&quot;}],&quot;container-title&quot;:&quot;AKADEMIK: Jurnal Mahasiswa Ekonomi &amp; Bisnis&quot;,&quot;DOI&quot;:&quot;10.37481/jmeb.v2i1.245&quot;,&quot;issued&quot;:{&quot;date-parts&quot;:[[2022]]},&quot;abstract&quot;:&quot;In the food industry, quality is a product guarantee. That is, the quality in a product is an absolute requirement. Because in reality, consumers will only consume products whose quality is guaranteed. The purpose of this study was to describe the variables of product quality and satisfaction statistically, in order to obtain a quantitative conclusion on increasing customer loyalty. In describing the phenomenon, the research uses a quantitative approach with a causal associative method. The number of respondents in this study were 97 people, namely consumers of PT Kobe Boga Utama, Tangerang Regency. Statistical technique using multiple linear regression with partial and simultaneous testing. The results of the study confirm that mathematically product quality and satisfaction are strong factors that affect loyalty. That is, customers become loyal because their physical and emotional needs are met, and this can be answered by quality and satisfaction.&quot;,&quot;issue&quot;:&quot;1&quot;,&quot;volume&quot;:&quot;2&quot;,&quot;container-title-short&quot;:&quot;&quot;},&quot;isTemporary&quot;:false}]},{&quot;citationID&quot;:&quot;MENDELEY_CITATION_3c827f27-d103-4cfb-bf39-aa15b2b76cfd&quot;,&quot;properties&quot;:{&quot;noteIndex&quot;:0},&quot;isEdited&quot;:false,&quot;manualOverride&quot;:{&quot;isManuallyOverridden&quot;:false,&quot;citeprocText&quot;:&quot;(Khoury, 2025)&quot;,&quot;manualOverrideText&quot;:&quot;&quot;},&quot;citationTag&quot;:&quot;MENDELEY_CITATION_v3_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&quot;,&quot;citationItems&quot;:[{&quot;id&quot;:&quot;8fb2ecfa-87bc-3ad2-b761-1866cf6d8fd9&quot;,&quot;itemData&quot;:{&quot;type&quot;:&quot;article-journal&quot;,&quot;id&quot;:&quot;8fb2ecfa-87bc-3ad2-b761-1866cf6d8fd9&quot;,&quot;title&quot;:&quot;Democratizing Prestige through Accessible Exclusivity: Strategic Discounting, the Psychodynamics, the Psychographic and Theoretical Inquiry of Luxury Branding&quot;,&quot;author&quot;:[{&quot;family&quot;:&quot;Khoury&quot;,&quot;given&quot;:&quot;Josiane&quot;,&quot;parse-names&quot;:false,&quot;dropping-particle&quot;:&quot;El&quot;,&quot;non-dropping-particle&quot;:&quot;&quot;}],&quot;container-title&quot;:&quot;Journal of Cultural Analysis and Social Change&quot;,&quot;DOI&quot;:&quot;10.64753/jcasc.v10i2.1866&quot;,&quot;ISSN&quot;:&quot;25891316&quot;,&quot;issued&quot;:{&quot;date-parts&quot;:[[2025]]},&quot;abstract&quot;:&quot;Luxury branding is traditionally rooted in rarity, distance, and the cultivation of desire through controlled inaccessibility. Yet the twenty-first-century luxury consumer, shaped by digital visibility, global interconnectivity, and evolving values, increasingly seeks forms of accessible exclusivity that reconcile aspiration with inclusion. This study explores the psychodynamics and psychographics of democratized prestige—asking whether strategic discounting can coexist with the symbolic capital, emotional resonance, and cultural hierarchy that define luxury. Using a qualitative content analysis of a Middle Eastern diamond-jewelry campaign that offered a 50 percent discount, the article synthesizes Aaker’s Brand Equity Model [1], Sirgy’s Self-Congruity Theory [2], the VALS psychographic framework [5], and sociological perspectives from Veblen [3] and Bourdieu [4]. Findings suggest that when price accessibility is framed within consistent aesthetic codes, emotional storytelling, and temporally limited promotions, it can generate inclusion without devaluation. The research contributes to sustainable-luxury scholarship under SDG 8 (Inclusive Economic Growth) and SDG 12 (Responsible Consumption and Production), proposing psychographic democratization as an ethically viable path for contemporary prestige branding. Purpose This study examines whether luxury brands can employ short-term, strategically framed discounting without undermining perceived exclusivity or symbolic value. It addresses the gap between the anti-laws of marketing advanced by Kapferer and Bastien (2012) [6], who argue that true luxury must reject price promotions, and emerging masstige perspectives [7] advocating selective accessibility. Through the case of a Middle Eastern jewelry house, the research investigates how emotional branding, self-congruity, and psychographic segmentation interact to sustain brand equity amid democratization. The goal is to expand theoretical understanding of luxury’s evolving identity—where prestige is maintained not through isolation but through cultural and emotional intelligence.&quot;,&quot;issue&quot;:&quot;2&quot;,&quot;volume&quot;:&quot;10&quot;,&quot;container-title-short&quot;:&quot;&quot;},&quot;isTemporary&quot;:false}]},{&quot;citationID&quot;:&quot;MENDELEY_CITATION_48822339-467e-47b7-87d2-24ad0bf7be7d&quot;,&quot;properties&quot;:{&quot;noteIndex&quot;:0},&quot;isEdited&quot;:false,&quot;manualOverride&quot;:{&quot;isManuallyOverridden&quot;:false,&quot;citeprocText&quot;:&quot;(Kusumawati &amp;#38; Rahayu, 2020)&quot;,&quot;manualOverrideText&quot;:&quot;&quot;},&quot;citationTag&quot;:&quot;MENDELEY_CITATION_v3_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&quot;,&quot;citationItems&quot;:[{&quot;id&quot;:&quot;d3bf8c34-92f7-38a4-982b-f07edb1a175d&quot;,&quot;itemData&quot;:{&quot;type&quot;:&quot;article-journal&quot;,&quot;id&quot;:&quot;d3bf8c34-92f7-38a4-982b-f07edb1a175d&quot;,&quot;title&quot;:&quot;The effect of experience quality on customer perceived value and customer satisfaction and its impact on customer loyalty&quot;,&quot;author&quot;:[{&quot;family&quot;:&quot;Kusumawati&quot;,&quot;given&quot;:&quot;Andriani&quot;,&quot;parse-names&quot;:false,&quot;dropping-particle&quot;:&quot;&quot;,&quot;non-dropping-particle&quot;:&quot;&quot;},{&quot;family&quot;:&quot;Rahayu&quot;,&quot;given&quot;:&quot;Karisma Sri&quot;,&quot;parse-names&quot;:false,&quot;dropping-particle&quot;:&quot;&quot;,&quot;non-dropping-particle&quot;:&quot;&quot;}],&quot;container-title&quot;:&quot;TQM Journal&quot;,&quot;DOI&quot;:&quot;10.1108/TQM-05-2019-0150&quot;,&quot;ISSN&quot;:&quot;17542731&quot;,&quot;issued&quot;:{&quot;date-parts&quot;:[[2020]]},&quot;abstract&quot;:&quot;Purpose: To test the effect of experience quality on customer perceived value and customer satisfaction and its impact on customer loyalty to the visitors of natural nuanced outdoor cafés in the hilly areas of Joyo Agung, Malang. Design/methodology/approach: This study uses four variables, namely experience quality, customer perceived value, customer satisfaction, and customer loyalty. The population used in this research was all customers or visitors who buy and enjoy the products and services provided by the natural outdoor cafés in Malang. This study used structural equation modeling (SEM) as inferential statistical technique. Findings: 1) Quality experience has a significant effect on customer perceived value, customer satisfaction, and customer loyalty; 2) customer perceived value has a significant effect on customer satisfaction and customer loyalty; and 3) customer satisfaction has a significant effect on customer loyalty. Originality/value: Based on the results of previous research and the phenomenon that has been described previously, the research gaps found in this study are: (1) the relationship between experience quality and customers’ perceived values. (2) There are differences in the relationship between experience quality and customer satisfaction found in the research, which examines the effect of experience quality on customer loyalty. (3) Experience quality and customer loyalty variables still differ in the research concerning the effect of experience quality on customer loyalty. (4) The influence of customer satisfaction and customer loyalty is still different in the research results regarding the effect of customer satisfaction on customer loyalty.&quot;,&quot;issue&quot;:&quot;6&quot;,&quot;volume&quot;:&quot;32&quot;,&quot;container-title-short&quot;:&quot;&quot;},&quot;isTemporary&quot;:false}]},{&quot;citationID&quot;:&quot;MENDELEY_CITATION_cd192363-23ca-41db-8c5b-7ec4deb4d394&quot;,&quot;properties&quot;:{&quot;noteIndex&quot;:0},&quot;isEdited&quot;:false,&quot;manualOverride&quot;:{&quot;isManuallyOverridden&quot;:false,&quot;citeprocText&quot;:&quot;(Shahid et al., 2022)&quot;,&quot;manualOverrideText&quot;:&quot;&quot;},&quot;citationTag&quot;:&quot;MENDELEY_CITATION_v3_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&quot;,&quot;citationItems&quot;:[{&quot;id&quot;:&quot;668bfa93-fff7-3442-9655-aeafdc1bd977&quot;,&quot;itemData&quot;:{&quot;type&quot;:&quot;article-journal&quot;,&quot;id&quot;:&quot;668bfa93-fff7-3442-9655-aeafdc1bd977&quot;,&quot;title&quot;:&quot;The role of sensory marketing and brand experience in building emotional attachment and brand loyalty in luxury retail stores&quot;,&quot;author&quot;:[{&quot;family&quot;:&quot;Shahid&quot;,&quot;given&quot;:&quot;Shadma&quot;,&quot;parse-names&quot;:false,&quot;dropping-particle&quot;:&quot;&quot;,&quot;non-dropping-particle&quot;:&quot;&quot;},{&quot;family&quot;:&quot;Paul&quot;,&quot;given&quot;:&quot;Justin&quot;,&quot;parse-names&quot;:false,&quot;dropping-particle&quot;:&quot;&quot;,&quot;non-dropping-particle&quot;:&quot;&quot;},{&quot;family&quot;:&quot;Gilal&quot;,&quot;given&quot;:&quot;Faheem Gul&quot;,&quot;parse-names&quot;:false,&quot;dropping-particle&quot;:&quot;&quot;,&quot;non-dropping-particle&quot;:&quot;&quot;},{&quot;family&quot;:&quot;Ansari&quot;,&quot;given&quot;:&quot;Shiveen&quot;,&quot;parse-names&quot;:false,&quot;dropping-particle&quot;:&quot;&quot;,&quot;non-dropping-particle&quot;:&quot;&quot;}],&quot;container-title&quot;:&quot;Psychology and Marketing&quot;,&quot;container-title-short&quot;:&quot;Psychol. Mark.&quot;,&quot;DOI&quot;:&quot;10.1002/mar.21661&quot;,&quot;ISSN&quot;:&quot;15206793&quot;,&quot;issued&quot;:{&quot;date-parts&quot;:[[2022]]},&quot;abstract&quot;:&quot;Prior studies on the in-store experience focus on the impact of store atmosphere. Sensory marketing and brand experience, on the other hand, have been found to be significant in providing a better consumer experience in recent studies. Thus, the goal of this paper is to broaden the scope of this study by examining the causal effect of sensory marketing cues and brand experience on emotional attachment, and subsequent brand loyalty in a luxury retail store setting. We also studied the moderating role of store image in the relationships. To this end, the three separate but related studies (Study 1, N = 409, Study 2, N = 294, Study 3, N = 139) were conducted. Study 1 shows that sensory marketing cues positively contribute to enhancing the luxury retail brand experiences. Both sensory marketing and brand experiences appeared promising in increasing emotional attachment and subsequent brand loyalty. Study 2 findings further suggest that sensory marketing cues and brand experience interact significantly with store image to improve consumers' emotional attachment with luxury brands. Study 3 replicated the pattern observed in Studies 1 and 2 and further suggested that consumers in the luxury store setting expressed stronger emotional attachment and brand loyalty than consumers in the nonluxury store environment.&quot;,&quot;issue&quot;:&quot;7&quot;,&quot;volume&quot;:&quot;39&quot;},&quot;isTemporary&quot;:false}]},{&quot;citationID&quot;:&quot;MENDELEY_CITATION_90bef22e-d5d8-453a-b2e6-448ecc07ab84&quot;,&quot;properties&quot;:{&quot;noteIndex&quot;:0},&quot;isEdited&quot;:false,&quot;manualOverride&quot;:{&quot;isManuallyOverridden&quot;:true,&quot;citeprocText&quot;:&quot;(Hadji Acmad et al., 2024)&quot;,&quot;manualOverrideText&quot;:&quot;by Hadji Acmad et al. (2024)&quot;},&quot;citationTag&quot;:&quot;MENDELEY_CITATION_v3_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&quot;,&quot;citationItems&quot;:[{&quot;id&quot;:&quot;d46eeb15-17cf-355c-a675-aa5d22e16537&quot;,&quot;itemData&quot;:{&quot;type&quot;:&quot;article-journal&quot;,&quot;id&quot;:&quot;d46eeb15-17cf-355c-a675-aa5d22e16537&quot;,&quot;title&quot;:&quot;Elasticity Theory of Demand and Supply: Influences on Price Responsiveness in Demand of Luxury Goods&quot;,&quot;author&quot;:[{&quot;family&quot;:&quot;Hadji Acmad&quot;,&quot;given&quot;:&quot;Nasif&quot;,&quot;parse-names&quot;:false,&quot;dropping-particle&quot;:&quot;&quot;,&quot;non-dropping-particle&quot;:&quot;&quot;},{&quot;family&quot;:&quot;Vigonte&quot;,&quot;given&quot;:&quot;Florinda&quot;,&quot;parse-names&quot;:false,&quot;dropping-particle&quot;:&quot;&quot;,&quot;non-dropping-particle&quot;:&quot;&quot;},{&quot;family&quot;:&quot;Abante&quot;,&quot;given&quot;:&quot;Marmelo&quot;,&quot;parse-names&quot;:false,&quot;dropping-particle&quot;:&quot;V.&quot;,&quot;non-dropping-particle&quot;:&quot;&quot;}],&quot;container-title&quot;:&quot;SSRN Electronic Journal&quot;,&quot;DOI&quot;:&quot;10.2139/ssrn.4745308&quot;,&quot;issued&quot;:{&quot;date-parts&quot;:[[2024]]},&quot;abstract&quot;:&quot;Seiring dengan kemajuan ilmu pengetahuan dan teknologi yang menjadi pusat perhatian dunia. Maka manusia dituntut untuk menciptakan peralatan-peralatan canggih untuk teknologi muktahir. Baik itu dalam bidang bisnis, perdagangan, kesehatan, militer, pendidikan, komunikasi dan budaya maupun bidang-bidang lainnya. Maka teknologi ini membawa perubahan pada peralatan-peralatan yang dulunya bekerja secara analog mulai dikembangkan secara digital, dan bahkan yang bekerjanya secara manual sekarang banyak dikembangkan secara otomatis, seperti kamera digital, handycam, dan sebagainya, dalam pembacaan pengukuran juga sudah dikembangkan ke dalam teknik digital. Contohnya perangkat Load Cell. Dan keuntungan menggunakan Load Cell adalah untuk mempermudah dalam pembacaan data untuk meminimalkan kesalahan dalam pembacaan data yang disebabkan adanya human error.Pada pemilihan Load Cell bertujuan untuk memilih kecocokan dalam membuat rancang bangun alat uji tarik kapasitas 3 ton, dimana dalam pemilihan ini kami memilih jenis load cell “S” karna alat yang kita rancang adalah uji tarik bukan uji tekan. Dengan kapasitas load cell 5 ton. Untuk membuat jarak aman dalam pengujian specimen ST41. Load Cell menggunakan system perangkat elektronik pengolahan data yang menjadi sebuah kurva tegangan regangan. Data-data yang diperoleh tersebut berupa besarnya pembebanan hasil dari pengujian specimen ST41. Kata&quot;,&quot;container-title-short&quot;:&quot;&quot;},&quot;isTemporary&quot;:false}]},{&quot;citationID&quot;:&quot;MENDELEY_CITATION_d8f247b4-58fc-40aa-97fa-014d5b40ab43&quot;,&quot;properties&quot;:{&quot;noteIndex&quot;:0},&quot;isEdited&quot;:false,&quot;manualOverride&quot;:{&quot;isManuallyOverridden&quot;:false,&quot;citeprocText&quot;:&quot;(Pantano et al., 2022)&quot;,&quot;manualOverrideText&quot;:&quot;&quot;},&quot;citationTag&quot;:&quot;MENDELEY_CITATION_v3_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&quot;,&quot;citationItems&quot;:[{&quot;id&quot;:&quot;5ee031ac-501d-37b7-bd49-4a3aaf5f29fc&quot;,&quot;itemData&quot;:{&quot;type&quot;:&quot;article-journal&quot;,&quot;id&quot;:&quot;5ee031ac-501d-37b7-bd49-4a3aaf5f29fc&quot;,&quot;title&quot;:&quot;A strategic framework for technological innovations in support of the customer experience: A focus on luxury retailers&quot;,&quot;author&quot;:[{&quot;family&quot;:&quot;Pantano&quot;,&quot;given&quot;:&quot;Eleonora&quot;,&quot;parse-names&quot;:false,&quot;dropping-particle&quot;:&quot;&quot;,&quot;non-dropping-particle&quot;:&quot;&quot;},{&quot;family&quot;:&quot;Pedeliento&quot;,&quot;given&quot;:&quot;Giuseppe&quot;,&quot;parse-names&quot;:false,&quot;dropping-particle&quot;:&quot;&quot;,&quot;non-dropping-particle&quot;:&quot;&quot;},{&quot;family&quot;:&quot;Christodoulides&quot;,&quot;given&quot;:&quot;George&quot;,&quot;parse-names&quot;:false,&quot;dropping-particle&quot;:&quot;&quot;,&quot;non-dropping-particle&quot;:&quot;&quot;}],&quot;container-title&quot;:&quot;Journal of Retailing and Consumer Services&quot;,&quot;DOI&quot;:&quot;10.1016/j.jretconser.2022.102959&quot;,&quot;ISSN&quot;:&quot;09696989&quot;,&quot;issued&quot;:{&quot;date-parts&quot;:[[2022]]},&quot;abstract&quot;:&quot;Luxury organizations have traditionally resisted technology, as they perceived it to be antithetical to the values of luxury. Recently, however, competitive and market pressures, compounded by the global pandemic, have prompted luxury organizations to utilize significant technological innovations to enhance their customer experience, mostly on an ad hoc basis. Across four case studies in the luxury fashion retail sector, we conduct 12 interviews with managers. This paper advances a framework that encourages luxury organizations to consider technological innovation in retailing from a strategic point of view. Such a view involves contemplating questions regarding what technology type to adopt (radical vs. incremental) and when the best timing is to adopt the technology (pioneering vs. following technological leaps). The framework identifies four retailer roles that emerge from the innovation process: facilitator, enabler, explorer, and initiator. Each role comprises a different set of risks, resource implications, and expected returns.&quot;,&quot;volume&quot;:&quot;66&quot;,&quot;container-title-short&quot;:&quot;&quot;},&quot;isTemporary&quot;:false}]},{&quot;citationID&quot;:&quot;MENDELEY_CITATION_62d8f650-f639-4613-99e8-18ec830a35e0&quot;,&quot;properties&quot;:{&quot;noteIndex&quot;:0},&quot;isEdited&quot;:false,&quot;manualOverride&quot;:{&quot;isManuallyOverridden&quot;:true,&quot;citeprocText&quot;:&quot;(Mohapatra et al., 2025)&quot;,&quot;manualOverrideText&quot;:&quot;Mohapatra et al. (2025)&quot;},&quot;citationTag&quot;:&quot;MENDELEY_CITATION_v3_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&quot;,&quot;citationItems&quot;:[{&quot;id&quot;:&quot;5a380802-455c-3026-8155-3a1b909693bb&quot;,&quot;itemData&quot;:{&quot;type&quot;:&quot;chapter&quot;,&quot;id&quot;:&quot;5a380802-455c-3026-8155-3a1b909693bb&quot;,&quot;title&quot;:&quot;Personalization and Customer Experience in the Era of Data-Driven Marketing&quot;,&quot;author&quot;:[{&quot;family&quot;:&quot;Mohapatra&quot;,&quot;given&quot;:&quot;Ambarish G.&quot;,&quot;parse-names&quot;:false,&quot;dropping-particle&quot;:&quot;&quot;,&quot;non-dropping-particle&quot;:&quot;&quot;},{&quot;family&quot;:&quot;Mohanty&quot;,&quot;given&quot;:&quot;Anita&quot;,&quot;parse-names&quot;:false,&quot;dropping-particle&quot;:&quot;&quot;,&quot;non-dropping-particle&quot;:&quot;&quot;},{&quot;family&quot;:&quot;Mohanty&quot;,&quot;given&quot;:&quot;Subrat Kumar&quot;,&quot;parse-names&quot;:false,&quot;dropping-particle&quot;:&quot;&quot;,&quot;non-dropping-particle&quot;:&quot;&quot;},{&quot;family&quot;:&quot;Mahalik&quot;,&quot;given&quot;:&quot;Nitaigour Premchand&quot;,&quot;parse-names&quot;:false,&quot;dropping-particle&quot;:&quot;&quot;,&quot;non-dropping-particle&quot;:&quot;&quot;},{&quot;family&quot;:&quot;Nayak&quot;,&quot;given&quot;:&quot;Sasmita&quot;,&quot;parse-names&quot;:false,&quot;dropping-particle&quot;:&quot;&quot;,&quot;non-dropping-particle&quot;:&quot;&quot;}],&quot;container-title&quot;:&quot;Artificial Intelligence Enabled Businesses: How to Develop Strategies for Innovation&quot;,&quot;DOI&quot;:&quot;10.1002/9781394234028.ch26&quot;,&quot;issued&quot;:{&quot;date-parts&quot;:[[2025]]},&quot;abstract&quot;:&quot;The importance of personalization and the customer experience in contemporary data-driven marketing techniques is explored in this book chapter. Businesses now have access to a plethora of consumer data thanks to data analytics and technology. This chapter examines how artificial intelligence and data can be used to create tailored marketing efforts and improve consumer experiences. To relevant and customized messages for various client segments, look at the importance of customer segmentation, targeting, and content personalization. The chapter also explores the use of data-driven insights to optimize customer journeys and touchpoints, guaranteeing smooth and customized encounters across many channels. This chapter highlights the effective application of data-driven customization in a variety of industries through case studies and real-world examples, emphasizing its potential to promote customer loyalty, satisfaction, and overall business growth.&quot;,&quot;container-title-short&quot;:&quot;&quot;},&quot;isTemporary&quot;:false}]},{&quot;citationID&quot;:&quot;MENDELEY_CITATION_843eed6d-7096-4ac5-aec9-400da334bf2d&quot;,&quot;properties&quot;:{&quot;noteIndex&quot;:0},&quot;isEdited&quot;:false,&quot;manualOverride&quot;:{&quot;isManuallyOverridden&quot;:false,&quot;citeprocText&quot;:&quot;(Salvietti et al., 2021)&quot;,&quot;manualOverrideText&quot;:&quot;&quot;},&quot;citationTag&quot;:&quot;MENDELEY_CITATION_v3_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&quot;,&quot;citationItems&quot;:[{&quot;id&quot;:&quot;92e94c1f-ea7e-37b6-be6a-924e08f2a47b&quot;,&quot;itemData&quot;:{&quot;type&quot;:&quot;chapter&quot;,&quot;id&quot;:&quot;92e94c1f-ea7e-37b6-be6a-924e08f2a47b&quot;,&quot;title&quot;:&quot;Managing online touchpoints for a consistent customer experience: Cases from fashion retailing&quot;,&quot;author&quot;:[{&quot;family&quot;:&quot;Salvietti&quot;,&quot;given&quot;:&quot;Giada&quot;,&quot;parse-names&quot;:false,&quot;dropping-particle&quot;:&quot;&quot;,&quot;non-dropping-particle&quot;:&quot;&quot;},{&quot;family&quot;:&quot;Ieva&quot;,&quot;given&quot;:&quot;Marco&quot;,&quot;parse-names&quot;:false,&quot;dropping-particle&quot;:&quot;&quot;,&quot;non-dropping-particle&quot;:&quot;&quot;},{&quot;family&quot;:&quot;Ziliani&quot;,&quot;given&quot;:&quot;Cristina&quot;,&quot;parse-names&quot;:false,&quot;dropping-particle&quot;:&quot;&quot;,&quot;non-dropping-particle&quot;:&quot;&quot;}],&quot;container-title&quot;:&quot;The Art of Digital Marketing for Fashion and Luxury Brands: Marketspaces and Marketplaces&quot;,&quot;DOI&quot;:&quot;10.1007/978-3-030-70324-0_15&quot;,&quot;issued&quot;:{&quot;date-parts&quot;:[[2021]]},&quot;abstract&quot;:&quot;This chapter will address the role of online customer experience and online touchpoints in the customer journey. First, Online and In-Store Customer Experience will be presented and discussed comparatively in order to highlight similarities and differences. Second, the chapter will focus on the role of online and offline touchpoints and their relationships with consumer attitudes and behaviours. Third, best practices and successful cases in fashion and luxury retailing will be discussed to analyse how best-in-class companies are managing online touchpoints. This analysis will offer insights to guide practitioners in developing a compelling Customer Experience, both online and in store, with the goal of achieving long-term customer loyalty.&quot;,&quot;container-title-short&quot;:&quot;&quot;},&quot;isTemporary&quot;:false}]},{&quot;citationID&quot;:&quot;MENDELEY_CITATION_5049bb5f-f54e-4fb6-a9cf-f1e281d882cb&quot;,&quot;properties&quot;:{&quot;noteIndex&quot;:0},&quot;isEdited&quot;:false,&quot;manualOverride&quot;:{&quot;isManuallyOverridden&quot;:true,&quot;citeprocText&quot;:&quot;(Dr. Razia Bano et al., 2025)&quot;,&quot;manualOverrideText&quot;:&quot;Dr. Razia Bano et al. (2025),&quot;},&quot;citationTag&quot;:&quot;MENDELEY_CITATION_v3_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&quot;,&quot;citationItems&quot;:[{&quot;id&quot;:&quot;612ee496-86d4-3280-ae5c-1e4abe366db8&quot;,&quot;itemData&quot;:{&quot;type&quot;:&quot;article-journal&quot;,&quot;id&quot;:&quot;612ee496-86d4-3280-ae5c-1e4abe366db8&quot;,&quot;title&quot;:&quot;The Role of Artificial Intelligence in Personalized Marketing: Enhancing Customer Experience, Predictive Targeting, and Brand Engagement&quot;,&quot;author&quot;:[{&quot;family&quot;:&quot;Dr. Razia Bano&quot;,&quot;given&quot;:&quot;&quot;,&quot;parse-names&quot;:false,&quot;dropping-particle&quot;:&quot;&quot;,&quot;non-dropping-particle&quot;:&quot;&quot;},{&quot;family&quot;:&quot;Farangis Azim&quot;,&quot;given&quot;:&quot;&quot;,&quot;parse-names&quot;:false,&quot;dropping-particle&quot;:&quot;&quot;,&quot;non-dropping-particle&quot;:&quot;&quot;},{&quot;family&quot;:&quot;Zunaira Mahmood&quot;,&quot;given&quot;:&quot;&quot;,&quot;parse-names&quot;:false,&quot;dropping-particle&quot;:&quot;&quot;,&quot;non-dropping-particle&quot;:&quot;&quot;},{&quot;family&quot;:&quot;Dr. Asif Sanaullah&quot;,&quot;given&quot;:&quot;&quot;,&quot;parse-names&quot;:false,&quot;dropping-particle&quot;:&quot;&quot;,&quot;non-dropping-particle&quot;:&quot;&quot;},{&quot;family&quot;:&quot;Dr. Osama Ali&quot;,&quot;given&quot;:&quot;&quot;,&quot;parse-names&quot;:false,&quot;dropping-particle&quot;:&quot;&quot;,&quot;non-dropping-particle&quot;:&quot;&quot;}],&quot;container-title&quot;:&quot;The Critical Review of Social Sciences Studies&quot;,&quot;DOI&quot;:&quot;10.59075/d94kvf44&quot;,&quot;ISSN&quot;:&quot;3006-7162&quot;,&quot;issued&quot;:{&quot;date-parts&quot;:[[2025]]},&quot;abstract&quot;:&quot;The research evaluates how artificial intelligence impacts personalized marketing through its three major effects on customer encounter and predictive market segmentation alongside brand audience interaction. Managers use AI to monitor consumer information while automating communication and adding tailored suggestions for consumers which leads to higher marketing results. This research employed a quantitative strategy which obtained data from secondary records involving AI marketing strategy case studies in addition to academic literature and industry reports. The evaluation of how AI helps personalization, engages customers better and optimizes targeting effectiveness occurred through statistical analysis. The analytic power of AI in marketing allows organizations to improve personalization because it examines consumer activities which results in specialized advertisement delivery. The use of AI-powered chatbots with virtual assistants delivers better customer support efficiency thereby producing happier clients who remain active with the system. The major obstacles in AI application involve privacy issues with customer data together with biased algorithms running against human interaction standards. The implementation of AI technologies in marketing operations brought about two key benefits consisting of automated choices along with maximized consumer connections. The presence of ethical problems involving data security as well as transparency remains unresolved. Organizations who apply AI-driven strategies successfully will achieve competitive superiority in their fields. Upcoming studies need to focus on how generative AI produces content as well as ethical standards for AI systems and its organizational usages throughout different sectors. Sustainable AI-designed marketing initiatives require organizations to maintain equal proportions between machine automation and human employee involvement.&quot;,&quot;issue&quot;:&quot;2&quot;,&quot;volume&quot;:&quot;3&quot;,&quot;container-title-short&quot;:&quot;&quot;},&quot;isTemporary&quot;:false}]},{&quot;citationID&quot;:&quot;MENDELEY_CITATION_520e3c51-73ed-4413-bc16-833f570372de&quot;,&quot;properties&quot;:{&quot;noteIndex&quot;:0},&quot;isEdited&quot;:false,&quot;manualOverride&quot;:{&quot;isManuallyOverridden&quot;:false,&quot;citeprocText&quot;:&quot;(Magasi, 2024a)&quot;,&quot;manualOverrideText&quot;:&quot;&quot;},&quot;citationTag&quot;:&quot;MENDELEY_CITATION_v3_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&quot;,&quot;citationItems&quot;:[{&quot;id&quot;:&quot;ba8728d6-dfd3-30c3-808e-260fa92cf294&quot;,&quot;itemData&quot;:{&quot;type&quot;:&quot;article-journal&quot;,&quot;id&quot;:&quot;ba8728d6-dfd3-30c3-808e-260fa92cf294&quot;,&quot;title&quot;:&quot;The role of customer perceived value, brand trust and Service personalization in shaping customer loyalty&quot;,&quot;author&quot;:[{&quot;family&quot;:&quot;Magasi&quot;,&quot;given&quot;:&quot;Mwanamkuu Maghembe; Chacha&quot;,&quot;parse-names&quot;:false,&quot;dropping-particle&quot;:&quot;&quot;,&quot;non-dropping-particle&quot;:&quot;&quot;}],&quot;container-title&quot;:&quot;International Journal of Management, Accounting and Economics&quot;,&quot;issued&quot;:{&quot;date-parts&quot;:[[2024]]},&quot;abstract&quot;:&quot;This study investigated factors influencing customer loyalty in three-star hotels in Dodoma City, focusing on customer perceived value, brand trust, and service personalization. Qualitative data, collected through purposive sampling and thematically analyzed, revealed significant disparities in customer perceived value. A majority the participants expressed dissatisfaction with pricing and alignment of services, signaling areas for hotel service enhancement. Transparent communication and consistent service delivery emerged as crucial for fostering brand trust, while personalized experiences positively impacted customer loyalty, highlighting the importance of tailored amenities and attentive staff. Recognizing the importance of meeting customer expectations, hotels emphasize personalized services and clear communication to enhance satisfaction and loyalty. Additionally, quantitative data collected from 96 respondents using stratified random sampling and analyzed through multiple linear regressions indicated that neither customer perceived value nor brand trust significantly correlated with customer loyalty. This suggests that variations in these factors alone do not adequately explain changes in loyalty, hinting at a more unique and context-dependent relationship. However, a notable positive correlation was observed between service personalization and customer loyalty, indicating that improvements in personalization significantly influence higher levels of loyalty. Thus, hotels should focus on tailoring services and amenities to align with individual customer preferences and needs, thereby enhancing loyalty and fostering positive recommendations. Also, hotels should prioritize transparent pricing, consistent communication, and responsive customer engagement. The study provides fresh insights into customer loyalty dynamics within Dodoma City’s three-star hotel sector, offering valuable knowledge to aid hotel management in devising effective strategies to bolster customer loyalty.&quot;,&quot;issue&quot;:&quot;9&quot;,&quot;volume&quot;:&quot;11&quot;,&quot;container-title-short&quot;:&quot;&quot;},&quot;isTemporary&quot;:false}]},{&quot;citationID&quot;:&quot;MENDELEY_CITATION_4c1d7e88-384d-4718-915c-1e69b7c2d574&quot;,&quot;properties&quot;:{&quot;noteIndex&quot;:0},&quot;isEdited&quot;:false,&quot;manualOverride&quot;:{&quot;isManuallyOverridden&quot;:false,&quot;citeprocText&quot;:&quot;(Rane et al., 2023a)&quot;,&quot;manualOverrideText&quot;:&quot;&quot;},&quot;citationTag&quot;:&quot;MENDELEY_CITATION_v3_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&quot;,&quot;citationItems&quot;:[{&quot;id&quot;:&quot;eb0072fa-265b-31d2-a743-3a28fdf4e413&quot;,&quot;itemData&quot;:{&quot;type&quot;:&quot;article-journal&quot;,&quot;id&quot;:&quot;eb0072fa-265b-31d2-a743-3a28fdf4e413&quot;,&quot;title&quot;:&quot;Hyper-personalization for enhancing customer loyalty and satisfaction in Customer Relationship Management (CRM) systems&quot;,&quot;author&quot;:[{&quot;family&quot;:&quot;Rane&quot;,&quot;given&quot;:&quot;Nitin&quot;,&quot;parse-names&quot;:false,&quot;dropping-particle&quot;:&quot;&quot;,&quot;non-dropping-particle&quot;:&quot;&quot;},{&quot;family&quot;:&quot;Choudhary&quot;,&quot;given&quot;:&quot;Saurabh&quot;,&quot;parse-names&quot;:false,&quot;dropping-particle&quot;:&quot;&quot;,&quot;non-dropping-particle&quot;:&quot;&quot;},{&quot;family&quot;:&quot;Rane&quot;,&quot;given&quot;:&quot;Jayesh&quot;,&quot;parse-names&quot;:false,&quot;dropping-particle&quot;:&quot;&quot;,&quot;non-dropping-particle&quot;:&quot;&quot;}],&quot;container-title&quot;:&quot;SSRN Electronic Journal&quot;,&quot;DOI&quot;:&quot;10.2139/ssrn.4641044&quot;,&quot;issued&quot;:{&quot;date-parts&quot;:[[2023]]},&quot;abstract&quot;:&quot;In the dynamic realm of customer-centric business models, organizations are increasingly adopting advanced technologies and strategies to augment the capabilities of Customer Relationship Management (CRM) systems. This study delves into the transformative concept of hyper-personalization and its profound impact on enhancing customer loyalty and satisfaction within CRM frameworks. Key enablers of hyper-personalization are artificial intelligence (AI) and machine learning (ML), which play a pivotal role in this evolution. These technologies empower CRM systems to analyse extensive datasets, extracting valuable insights into individual customer behaviours, preferences, and needs. The incorporation of predictive analytics and recommendation engines allows real-time customization of interactions, ensuring customers receive personalized content, product recommendations, and communication channels tailored to their unique profiles. This paper explores the tools integral to hyper-personalization strategies, underscoring the importance of data-driven decision-making. Customer data platforms (CDPs) are highlighted as essential tools that unify disparate data sources to create a comprehensive customer profile. Additionally, advanced customer segmentation tools assist in categorizing customers based on diverse criteria, facilitating targeted and personalized interactions. The integration of these tools enhances the ability of CRM systems to deliver contextually relevant experiences, fostering stronger emotional connections between customers and brands. The strategies for hyper-personalization involve a multi-faceted approach, encompassing proactive communication, personalized marketing campaigns, and adaptive customer journeys. The study evaluates the effectiveness of real-time personalization, where CRM systems dynamically adjust content and offers based on customer interactions, ensuring a seamless and relevant experience. Furthermore, the paper examines the role of omnichannel strategies in hyper-personalization, exploring how the integration of various touchpoints contributes to a cohesive and personalized customer journey. By embracing hyper-personalization, organizations can cultivate enduring customer relationships, ultimately driving enhanced loyalty and satisfaction in today's dynamic and competitive business landscape.&quot;,&quot;container-title-short&quot;:&quot;&quot;},&quot;isTemporary&quot;:false}]},{&quot;citationID&quot;:&quot;MENDELEY_CITATION_0f128f9c-e61a-45d3-ac7c-6e66e664d4f2&quot;,&quot;properties&quot;:{&quot;noteIndex&quot;:0},&quot;isEdited&quot;:false,&quot;manualOverride&quot;:{&quot;isManuallyOverridden&quot;:false,&quot;citeprocText&quot;:&quot;(Deryabina &amp;#38; Trubnikova, 2021)&quot;,&quot;manualOverrideText&quot;:&quot;&quot;},&quot;citationTag&quot;:&quot;MENDELEY_CITATION_v3_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&quot;,&quot;citationItems&quot;:[{&quot;id&quot;:&quot;b8b3043c-720c-3da0-aa6d-e831aaa0ec2a&quot;,&quot;itemData&quot;:{&quot;type&quot;:&quot;paper-conference&quot;,&quot;id&quot;:&quot;b8b3043c-720c-3da0-aa6d-e831aaa0ec2a&quot;,&quot;title&quot;:&quot;The Impact of Digital Transformation in Automotive Industry on Changing Industry Business Model&quot;,&quot;author&quot;:[{&quot;family&quot;:&quot;Deryabina&quot;,&quot;given&quot;:&quot;Galina&quot;,&quot;parse-names&quot;:false,&quot;dropping-particle&quot;:&quot;&quot;,&quot;non-dropping-particle&quot;:&quot;&quot;},{&quot;family&quot;:&quot;Trubnikova&quot;,&quot;given&quot;:&quot;Nina&quot;,&quot;parse-names&quot;:false,&quot;dropping-particle&quot;:&quot;&quot;,&quot;non-dropping-particle&quot;:&quot;&quot;}],&quot;container-title&quot;:&quot;ACM International Conference Proceeding Series&quot;,&quot;DOI&quot;:&quot;10.1145/3487757.3490886&quot;,&quot;issued&quot;:{&quot;date-parts&quot;:[[2021]]},&quot;abstract&quot;:&quot;The study of the impact of modern technologies and, in particular, digitalization on the transformation and future development of industries, as well as changes in economic models both within the industry itself and at the level of one state, and in interstate economic relations, is one of the new areas of research in the global economy originating from the very nascent phenomenon. The object of this study is the automotive industry. However, the changing processes presented in this article affect many other industries. Digitalization will require not only new strategies from manufacturers trying to gain competitive advantages, but also a state that is responding to new reality to protect personal data and personal space of citizens. In this sample-structured document, neither the cross-linking of float elements and bibliography nor metadata/copyright information is available. The sample document is provided in \&quot;Draft\&quot;mode and to view it in the final layout format, applying the required template is essential with some standard steps. These steps, which should require generation of the final output from the styled paper, are mentioned here in this paragraph. First, users have to run \&quot;Reference Numbering\&quot;from the \&quot;Reference Elements\&quot;menu; this is the first step to start the bibliography marking (it should be clicked while keeping the cursor at the beginning of the reference list). After the marking is complete, the reference element runs all the options under the \&quot;Cross Linking\&quot;menu. The authors base their research on consistent patterns characterizing the dependence of industrial development on the general economic situation. To analyze the processes occurring in industries under the influence of new technologies, a comparative analysis of the research materials of international research companies, world economic communities and advanced technological auto giants is carried out. The approaches used in the research include a prognostic analysis of the behavior of market entities under the influence of new digital technologies. Digital transformation is changing the traditional business model and value chain. The emerging trends are personalization of services and individual customer interaction solutions: Omnichannel pre-sales engagement, customized driving experience, targeted mobility, IoT integration, car dealerships, personalized insurance, personalized data insurance, car sharing customer profiles, etc. As the industry moves from the simple production of an automobile to the creation of an intelligent, connected digital transport hub, companies need to adapt to the value chain and life cycle of the client, not the car. Connected cars will be a continuation and expression of the individuality and style of the client, like the revolution of mobile phones. Digital transformation in the automotive industry will bring positive transformations for both consumers and society as a whole, affecting the environment at the same time and creating new jobs, which, of course, should attract attention and be supported by the state as a regulatory body.&quot;,&quot;container-title-short&quot;:&quot;&quot;},&quot;isTemporary&quot;:false}]},{&quot;citationID&quot;:&quot;MENDELEY_CITATION_bfd562b6-2ee3-481e-9f24-70ae2e05e4ad&quot;,&quot;properties&quot;:{&quot;noteIndex&quot;:0},&quot;isEdited&quot;:false,&quot;manualOverride&quot;:{&quot;isManuallyOverridden&quot;:false,&quot;citeprocText&quot;:&quot;(Chandra et al., 2022)&quot;,&quot;manualOverrideText&quot;:&quot;&quot;},&quot;citationTag&quot;:&quot;MENDELEY_CITATION_v3_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&quot;,&quot;citationItems&quot;:[{&quot;id&quot;:&quot;4718e29c-5acb-3c2f-8bb6-14738ba4e04d&quot;,&quot;itemData&quot;:{&quot;type&quot;:&quot;article&quot;,&quot;id&quot;:&quot;4718e29c-5acb-3c2f-8bb6-14738ba4e04d&quot;,&quot;title&quot;:&quot;Personalization in personalized marketing: Trends and ways forward&quot;,&quot;author&quot;:[{&quot;family&quot;:&quot;Chandra&quot;,&quot;given&quot;:&quot;Shobhana&quot;,&quot;parse-names&quot;:false,&quot;dropping-particle&quot;:&quot;&quot;,&quot;non-dropping-particle&quot;:&quot;&quot;},{&quot;family&quot;:&quot;Verma&quot;,&quot;given&quot;:&quot;Sanjeev&quot;,&quot;parse-names&quot;:false,&quot;dropping-particle&quot;:&quot;&quot;,&quot;non-dropping-particle&quot;:&quot;&quot;},{&quot;family&quot;:&quot;Lim&quot;,&quot;given&quot;:&quot;Weng Marc&quot;,&quot;parse-names&quot;:false,&quot;dropping-particle&quot;:&quot;&quot;,&quot;non-dropping-particle&quot;:&quot;&quot;},{&quot;family&quot;:&quot;Kumar&quot;,&quot;given&quot;:&quot;Satish&quot;,&quot;parse-names&quot;:false,&quot;dropping-particle&quot;:&quot;&quot;,&quot;non-dropping-particle&quot;:&quot;&quot;},{&quot;family&quot;:&quot;Donthu&quot;,&quot;given&quot;:&quot;Naveen&quot;,&quot;parse-names&quot;:false,&quot;dropping-particle&quot;:&quot;&quot;,&quot;non-dropping-particle&quot;:&quot;&quot;}],&quot;container-title&quot;:&quot;Psychology and Marketing&quot;,&quot;container-title-short&quot;:&quot;Psychol. Mark.&quot;,&quot;DOI&quot;:&quot;10.1002/mar.21670&quot;,&quot;ISSN&quot;:&quot;15206793&quot;,&quot;issued&quot;:{&quot;date-parts&quot;:[[2022]]},&quot;abstract&quot;:&quot;In marketing, personalization is the action of designing and producing in ways that resonate with customer preferences. Content and products that are personalized according to customer preferences can reduce customer fatigue and time in making choices, thereby decreasing their cognitive load. Despite its importance, the literature on personalized marketing remains fragmented due to the absence of a comprehensive review that consolidates the intellectual structure of the field. This study bridges this knowledge gap through a bibliometric review using performance analysis and science mapping. Through a comprehensive review of 383 publications, this study reveals the publication and citation trends, the most prolific authors, journals, and publications, and six major themes (i.e., personalized recommendation, personalized relationship, personalization–privacy paradox, personalized advertising, personalization concept and discourse in marketing, and customer insights in personalized marketing) that characterize the body of knowledge of personalized marketing. The study concludes with future research directions as ways forward for personalized marketing, wherein a focus on new-age technologies involving artificial intelligence, big data, blockchain, internet of things, and wearables is encouraged to explore new ways to curate personalized experiences across online and offline channels.&quot;,&quot;issue&quot;:&quot;8&quot;,&quot;volume&quot;:&quot;39&quot;},&quot;isTemporary&quot;:false}]},{&quot;citationID&quot;:&quot;MENDELEY_CITATION_199cd6de-9dcc-4b0d-9333-55643817691c&quot;,&quot;properties&quot;:{&quot;noteIndex&quot;:0},&quot;isEdited&quot;:false,&quot;manualOverride&quot;:{&quot;isManuallyOverridden&quot;:false,&quot;citeprocText&quot;:&quot;(Rane, 2023)&quot;,&quot;manualOverrideText&quot;:&quot;&quot;},&quot;citationTag&quot;:&quot;MENDELEY_CITATION_v3_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&quot;,&quot;citationItems&quot;:[{&quot;id&quot;:&quot;4e6fad56-d1df-3f4d-90cc-2fac9f62f707&quot;,&quot;itemData&quot;:{&quot;type&quot;:&quot;article-journal&quot;,&quot;id&quot;:&quot;4e6fad56-d1df-3f4d-90cc-2fac9f62f707&quot;,&quot;title&quot;:&quot;Enhancing Customer Loyalty through Artificial Intelligence (AI), Internet of Things (IoT), and Big Data Technologies: Improving Customer Satisfaction, Engagement, Relationship, and Experience&quot;,&quot;author&quot;:[{&quot;family&quot;:&quot;Rane&quot;,&quot;given&quot;:&quot;Nitin&quot;,&quot;parse-names&quot;:false,&quot;dropping-particle&quot;:&quot;&quot;,&quot;non-dropping-particle&quot;:&quot;&quot;}],&quot;container-title&quot;:&quot;SSRN Electronic Journal&quot;,&quot;DOI&quot;:&quot;10.2139/ssrn.4616051&quot;,&quot;issued&quot;:{&quot;date-parts&quot;:[[2023]]},&quot;abstract&quot;:&quot;In the rapidly evolving business landscape of today, nurturing customer allegiance has become a central objective for organizations aiming to maintain their competitive edge. This study examines the utilization of state-of-the-art technologies, such as Artificial Intelligence (AI), Internet of Things (IoT), and Big Data, to bolster customer loyalty by enhancing satisfaction, engagement, relationships, and experiences. It provides a comprehensive evaluation of how these technologies can be integrated synergistically, highlighting their individual contributions to enhancing various facets of customer allegiance. The initial section focuses on the role of IoT technology, emphasizing its impact on gathering real-time customer data and facilitating personalized experiences. Moreover, it delves into various computing models to elucidate the intricate mechanisms underlying the effective utilization of data generated by IoT for enriching customer interactions. The subsequent section highlights the pivotal role of AI models and techniques in enhancing customer satisfaction and engagement. By harnessing insights from AI, businesses can customize their offerings to meet evolving customer needs, thereby strengthening long-term relationships and loyalty. Furthermore, the study explores the fusion of Blockchain and AI with IoT applications, shedding light on the potential for secure and transparent transactions that foster customer trust and loyalty. The integration of these technologies not only enriches customer experiences but also provides a secure and dependable platform for cultivating lasting relationships. The analysis underscores the transformative influence of Big Data technology in enabling organizations to extract actionable insights from massive datasets, thereby facilitating the development of targeted strategies for improved customer satisfaction and loyalty. By offering a comprehensive overview of the collaborative interplay between AI, IoT, and Big Data, this study provides valuable insights for businesses seeking to leverage data-driven technologies to strengthen customer loyalty, satisfaction, engagement, relationships, and overall experiences. These insights can serve as a roadmap for organizations navigating the complexities of the contemporary market landscape and cultivating enduring customer relationships.&quot;,&quot;container-title-short&quot;:&quot;&quot;},&quot;isTemporary&quot;:false}]},{&quot;citationID&quot;:&quot;MENDELEY_CITATION_0b2281ee-f2d3-4ed5-8027-6da7c26e9f7a&quot;,&quot;properties&quot;:{&quot;noteIndex&quot;:0},&quot;isEdited&quot;:false,&quot;manualOverride&quot;:{&quot;isManuallyOverridden&quot;:false,&quot;citeprocText&quot;:&quot;(Rodrigues et al., 2023)&quot;,&quot;manualOverrideText&quot;:&quot;&quot;},&quot;citationTag&quot;:&quot;MENDELEY_CITATION_v3_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&quot;,&quot;citationItems&quot;:[{&quot;id&quot;:&quot;c1dc6d07-44aa-3c89-ac9c-a07bebd78bb5&quot;,&quot;itemData&quot;:{&quot;type&quot;:&quot;article-journal&quot;,&quot;id&quot;:&quot;c1dc6d07-44aa-3c89-ac9c-a07bebd78bb5&quot;,&quot;title&quot;:&quot;Exploring Consumer Behavior and Brand Management in the Automotive Sector: Insights from a Digital and Territorial Perspective&quot;,&quot;author&quot;:[{&quot;family&quot;:&quot;Rodrigues&quot;,&quot;given&quot;:&quot;Diana&quot;,&quot;parse-names&quot;:false,&quot;dropping-particle&quot;:&quot;&quot;,&quot;non-dropping-particle&quot;:&quot;&quot;},{&quot;family&quot;:&quot;Sousa&quot;,&quot;given&quot;:&quot;Bruno&quot;,&quot;parse-names&quot;:false,&quot;dropping-particle&quot;:&quot;&quot;,&quot;non-dropping-particle&quot;:&quot;&quot;},{&quot;family&quot;:&quot;Gomes&quot;,&quot;given&quot;:&quot;Sofia&quot;,&quot;parse-names&quot;:false,&quot;dropping-particle&quot;:&quot;&quot;,&quot;non-dropping-particle&quot;:&quot;&quot;},{&quot;family&quot;:&quot;Oliveira&quot;,&quot;given&quot;:&quot;José&quot;,&quot;parse-names&quot;:false,&quot;dropping-particle&quot;:&quot;&quot;,&quot;non-dropping-particle&quot;:&quot;&quot;},{&quot;family&quot;:&quot;Lopes&quot;,&quot;given&quot;:&quot;Eunice&quot;,&quot;parse-names&quot;:false,&quot;dropping-particle&quot;:&quot;&quot;,&quot;non-dropping-particle&quot;:&quot;&quot;}],&quot;container-title&quot;:&quot;Administrative Sciences&quot;,&quot;container-title-short&quot;:&quot;Adm. Sci.&quot;,&quot;DOI&quot;:&quot;10.3390/admsci13020036&quot;,&quot;ISSN&quot;:&quot;20763387&quot;,&quot;issued&quot;:{&quot;date-parts&quot;:[[2023]]},&quot;abstract&quot;:&quot;Human beings are strongly influenced by their emotions; so, it is believed that building a close relationship between consumers and brands is a key factor for success. In this way, car brands are no exception, and despite facing numerous challenges associated with the energy transition, they have to reinvent themselves, retaining a focus on offering a unique and personalized experience for the consumer without forgetting the factors that influence the decision-making process. Therefore, current research aims to understand the relationship between brand love and other behavioral constructs, including brand attachment, brand satisfaction, brand loyalty, and positive word of mouth, as well as its influence on consumer behavior in the Portuguese automotive market, more specifically regarding the brands Audi, BMW, and Mercedes-Benz. Based on the literature review, a questionnaire survey was conducted on a group of 324 respondents. From this sample, it was possible to develop a conceptual model and formulate six research hypotheses. The results reveal that brand attachment and satisfaction have a positive influence on brand love, which has a positive influence on brand loyalty and positive word of mouth. In addition, brand attachment is positively related to brand loyalty, which has a positive impact on loyalty. Therefore, this article presents some insights from the perspective of digital marketing (i.e., e-WOM and social networks) and territory management (i.e., notoriety and positioning of territories). In the end, the limitations of the study will be presented, and guidelines for future research will be outlined.&quot;,&quot;issue&quot;:&quot;2&quot;,&quot;volume&quot;:&quot;13&quot;},&quot;isTemporary&quot;:false}]},{&quot;citationID&quot;:&quot;MENDELEY_CITATION_436ebf37-691b-436b-a030-51fa8840fe0a&quot;,&quot;properties&quot;:{&quot;noteIndex&quot;:0},&quot;isEdited&quot;:false,&quot;manualOverride&quot;:{&quot;isManuallyOverridden&quot;:false,&quot;citeprocText&quot;:&quot;(Zairbani &amp;#38; Jaya Prakash, 2025)&quot;,&quot;manualOverrideText&quot;:&quot;&quot;},&quot;citationTag&quot;:&quot;MENDELEY_CITATION_v3_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&quot;,&quot;citationItems&quot;:[{&quot;id&quot;:&quot;627e8ae0-2681-3009-8b06-9012f3c9c8f3&quot;,&quot;itemData&quot;:{&quot;type&quot;:&quot;article&quot;,&quot;id&quot;:&quot;627e8ae0-2681-3009-8b06-9012f3c9c8f3&quot;,&quot;title&quot;:&quot;Competitive strategy and organizational performance: a systematic literature review&quot;,&quot;author&quot;:[{&quot;family&quot;:&quot;Zairbani&quot;,&quot;given&quot;:&quot;Abdulkader&quot;,&quot;parse-names&quot;:false,&quot;dropping-particle&quot;:&quot;&quot;,&quot;non-dropping-particle&quot;:&quot;&quot;},{&quot;family&quot;:&quot;Jaya Prakash&quot;,&quot;given&quot;:&quot;Senthil Kumar&quot;,&quot;parse-names&quot;:false,&quot;dropping-particle&quot;:&quot;&quot;,&quot;non-dropping-particle&quot;:&quot;&quot;}],&quot;container-title&quot;:&quot;Benchmarking&quot;,&quot;DOI&quot;:&quot;10.1108/BIJ-04-2023-0225&quot;,&quot;ISSN&quot;:&quot;14635771&quot;,&quot;issued&quot;:{&quot;date-parts&quot;:[[2025]]},&quot;abstract&quot;:&quot;Purpose: The purpose of this paper is to provide an organizing lens for viewing the distinct contributions to knowledge production from those research communities addressing the impact of competitive strategy on company performance in general, and the influence of cost leadership and differentiation strategy on organizational performance in detail. Design/methodology/approach: The research methodology was based on the PRISMA review, and thematic analysis based on an iterative process of open coding was analyzed and then the sample was analyzed by illustrating the research title, objectives, method, data analysis, sample size, variables and country. Findings: The main factor that influenced the competitive strategy is strategic growth; strategic growth has a significant influence on competitive strategy. Furthermore, competitive strategy will boost firm network, performance measurement and organization behavior. In the same way, the internal goal factor will enhance organizational effectiveness. Also, a differentiation strategy will support management practice factors, strategic positions, product price, product characteristics and company performance. Originality/value: This study contributes to the literature by identifying a framework of competitive strategy factors, company performance factors, cost leadership strategy factors, differentiation strategy factors and competitive strategy with global market factors. This study provides a complete picture and description of the resulting body knowledge in competitive strategy and organizational performance.&quot;,&quot;issue&quot;:&quot;1&quot;,&quot;volume&quot;:&quot;32&quot;,&quot;container-title-short&quot;:&quot;&quot;},&quot;isTemporary&quot;:false}]},{&quot;citationID&quot;:&quot;MENDELEY_CITATION_1c9d9ed8-aeb3-40ff-b99a-3435122547ab&quot;,&quot;properties&quot;:{&quot;noteIndex&quot;:0},&quot;isEdited&quot;:false,&quot;manualOverride&quot;:{&quot;isManuallyOverridden&quot;:false,&quot;citeprocText&quot;:&quot;(Pech &amp;#38; Vrchota, 2022)&quot;,&quot;manualOverrideText&quot;:&quot;&quot;},&quot;citationTag&quot;:&quot;MENDELEY_CITATION_v3_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&quot;,&quot;citationItems&quot;:[{&quot;id&quot;:&quot;6ac13538-27d8-3b32-9025-1787b5d2eabd&quot;,&quot;itemData&quot;:{&quot;type&quot;:&quot;article-journal&quot;,&quot;id&quot;:&quot;6ac13538-27d8-3b32-9025-1787b5d2eabd&quot;,&quot;title&quot;:&quot;The Product Customization Process in Relation to Industry 4.0 and Digitalization&quot;,&quot;author&quot;:[{&quot;family&quot;:&quot;Pech&quot;,&quot;given&quot;:&quot;Martin&quot;,&quot;parse-names&quot;:false,&quot;dropping-particle&quot;:&quot;&quot;,&quot;non-dropping-particle&quot;:&quot;&quot;},{&quot;family&quot;:&quot;Vrchota&quot;,&quot;given&quot;:&quot;Jaroslav&quot;,&quot;parse-names&quot;:false,&quot;dropping-particle&quot;:&quot;&quot;,&quot;non-dropping-particle&quot;:&quot;&quot;}],&quot;container-title&quot;:&quot;Processes&quot;,&quot;DOI&quot;:&quot;10.3390/pr10030539&quot;,&quot;ISSN&quot;:&quot;22279717&quot;,&quot;issued&quot;:{&quot;date-parts&quot;:[[2022]]},&quot;abstract&quot;:&quot;Today’s customer no longer wants one‐size‐fits‐all products but expects products and services to be as tailored as possible. Mass customization and personalization are becoming a trend in the digitalization strategy of enterprises and manufacturing in Industry 4.0. The purpose of the paper is to develop and validate a conceptual model for leveraging Industry 4.0 and digitalization to support product customization. We explored the implications and impacts of Industry 4.0 and digitalization on product customization processes and determine the importance of variables. We applied structural equation modeling (SEM) to test our hypotheses regarding the antecedents and consequences of digitalization and Industry 4.0. We estimated the process model using the partial least squares (PLS) method, and goodness of fit measures show acceptable values. The proposed model considers relationships between technology readiness, digitalization, internal and external integration, internal value chain, and customization. The results show the importance of digitalization and technology readiness for product customization. The results reveal that the variable of internal integration plays a crucial mediating role in applying new technologies and digitalization for customization. The paper’s main contribution is the conclusion that, for successful implementation of the customization process, models are required to focus on the internal and external factors of the business environment. Our findings are supported by various practical applications of possible product customization.&quot;,&quot;issue&quot;:&quot;3&quot;,&quot;volume&quot;:&quot;10&quot;,&quot;container-title-short&quot;:&quot;&quot;},&quot;isTemporary&quot;:false}]},{&quot;citationID&quot;:&quot;MENDELEY_CITATION_b1e77e81-b0ae-458c-8ed7-682493f029c1&quot;,&quot;properties&quot;:{&quot;noteIndex&quot;:0},&quot;isEdited&quot;:false,&quot;manualOverride&quot;:{&quot;isManuallyOverridden&quot;:true,&quot;citeprocText&quot;:&quot;(Pratiwi et al., 2025)&quot;,&quot;manualOverrideText&quot;:&quot;Pratiwi et al. (2025)&quot;},&quot;citationTag&quot;:&quot;MENDELEY_CITATION_v3_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&quot;,&quot;citationItems&quot;:[{&quot;id&quot;:&quot;389bb1b2-920a-3ca6-8e78-d7e5c6dae657&quot;,&quot;itemData&quot;:{&quot;type&quot;:&quot;article-journal&quot;,&quot;id&quot;:&quot;389bb1b2-920a-3ca6-8e78-d7e5c6dae657&quot;,&quot;title&quot;:&quot;The Influence of After-Sales Service, Product Quality, and Brand Resonance on Brand Loyalty with Customer Satisfaction as an Intervening Variable at PT Suzuki Indomobil Motor&quot;,&quot;author&quot;:[{&quot;family&quot;:&quot;Pratiwi&quot;,&quot;given&quot;:&quot;Nabila&quot;,&quot;parse-names&quot;:false,&quot;dropping-particle&quot;:&quot;&quot;,&quot;non-dropping-particle&quot;:&quot;&quot;},{&quot;family&quot;:&quot;Nina&quot;,&quot;given&quot;:&quot;Putu&quot;,&quot;parse-names&quot;:false,&quot;dropping-particle&quot;:&quot;&quot;,&quot;non-dropping-particle&quot;:&quot;&quot;},{&quot;family&quot;:&quot;#2&quot;,&quot;given&quot;:&quot;Madiawati&quot;,&quot;parse-names&quot;:false,&quot;dropping-particle&quot;:&quot;&quot;,&quot;non-dropping-particle&quot;:&quot;&quot;},{&quot;family&quot;:&quot;Maolana&quot;,&quot;given&quot;:&quot;Agus&quot;,&quot;parse-names&quot;:false,&quot;dropping-particle&quot;:&quot;&quot;,&quot;non-dropping-particle&quot;:&quot;&quot;},{&quot;family&quot;:&quot;#3&quot;,&quot;given&quot;:&quot;Hidayat&quot;,&quot;parse-names&quot;:false,&quot;dropping-particle&quot;:&quot;&quot;,&quot;non-dropping-particle&quot;:&quot;&quot;}],&quot;container-title&quot;:&quot;Journal of Industrial Engineering &amp; Management Research&quot;,&quot;ISSN&quot;:&quot;2722-8878&quot;,&quot;issued&quot;:{&quot;date-parts&quot;:[[2025]]},&quot;abstract&quot;:&quot;This study examines the relationship between after-sales service, product quality, and brand resonance on brand loyalty with customer satisfaction acting as a intervening variable at PT Suzuki Indomobil Motor. This study uses a non-probability sampling method with purposive sampling, by applying the Slovin formula to determine the sample size. Data were collected through questionnaires, resulting in a sample of 400 consumers of PT Suzuki Indomobil Motor in Jabodetabek. Data analysis was conducted using Partial Least Squares Structural Equation Modeling (PLS-SEM). The results showed that after-sales service has a significant and positive influence on customer satisfaction. Product quality also has a significant and positive influence on customer satisfaction. In addition, brand resonance also significantly and positively affects customer satisfaction. Furthermore, the results of this study show that customer satisfaction mediates the relationship between after-sales service, product quality and brand resonance among PT Suzuki Indomobil Motor customers. These findings provide valuable insights for PT Suzuki Indomobil Motor as well as other four-wheeler automotive companies, regarding the importance of creating after-sales service that meets consumer expectations, good product quality and creating and maintaining good relationships between brands and consumers.&quot;,&quot;issue&quot;:&quot;3&quot;,&quot;volume&quot;:&quot;6&quot;,&quot;container-title-short&quot;:&quot;&quot;},&quot;isTemporary&quot;:false}]},{&quot;citationID&quot;:&quot;MENDELEY_CITATION_92630ab1-2482-4fd9-a0a7-5d16358d8cbc&quot;,&quot;properties&quot;:{&quot;noteIndex&quot;:0},&quot;isEdited&quot;:false,&quot;manualOverride&quot;:{&quot;isManuallyOverridden&quot;:false,&quot;citeprocText&quot;:&quot;(Maslowska et al., 2022)&quot;,&quot;manualOverrideText&quot;:&quot;&quot;},&quot;citationTag&quot;:&quot;MENDELEY_CITATION_v3_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&quot;,&quot;citationItems&quot;:[{&quot;id&quot;:&quot;7cd67249-ac71-3c37-8421-bceecd6fc80b&quot;,&quot;itemData&quot;:{&quot;type&quot;:&quot;article-journal&quot;,&quot;id&quot;:&quot;7cd67249-ac71-3c37-8421-bceecd6fc80b&quot;,&quot;title&quot;:&quot;The role of recommender systems in fostering consumers' long-term platform engagement&quot;,&quot;author&quot;:[{&quot;family&quot;:&quot;Maslowska&quot;,&quot;given&quot;:&quot;Ewa&quot;,&quot;parse-names&quot;:false,&quot;dropping-particle&quot;:&quot;&quot;,&quot;non-dropping-particle&quot;:&quot;&quot;},{&quot;family&quot;:&quot;Malthouse&quot;,&quot;given&quot;:&quot;Edward C.&quot;,&quot;parse-names&quot;:false,&quot;dropping-particle&quot;:&quot;&quot;,&quot;non-dropping-particle&quot;:&quot;&quot;},{&quot;family&quot;:&quot;Hollebeek&quot;,&quot;given&quot;:&quot;Linda D.&quot;,&quot;parse-names&quot;:false,&quot;dropping-particle&quot;:&quot;&quot;,&quot;non-dropping-particle&quot;:&quot;&quot;}],&quot;container-title&quot;:&quot;Journal of Service Management&quot;,&quot;DOI&quot;:&quot;10.1108/JOSM-12-2021-0487&quot;,&quot;ISSN&quot;:&quot;17575818&quot;,&quot;issued&quot;:{&quot;date-parts&quot;:[[2022]]},&quot;abstract&quot;:&quot;Purpose: Recommender systems (RS) are designed to communicate with users and drive consumers' engagement with the platform. However, little is known about the strength of this relationship and how RS can create stronger consumer engagement (CE) with the platform brand. Addressing this gap, this paper examines the role of RS in converting consumers' short-term engagement with the RS to their longer-term platform engagement. Design/methodology/approach: To explore these issues, the authors review key literature in the areas of CE and RS, from which they develop a conceptual framework. Findings: The proposed framework suggests RS design as an important precursor to consumers' RS use, which is expected to affect their platform engagement/disengagement, in turn impacting the firm's long-term outcomes. The authors also identify key managerial tactics, strategies and challenges to aid the conversion of consumers' RS to CE. Research limitations/implications: This research raises pertinent implications for research on the RS/CE interface, as synthesized in a proposed research agenda. Practical implications: Based on the attained insight, authors outline implications for managing, facilitating and leveraging the proposed RS to CE conversion process. Correspondingly, authors argue that, to optimize RS effectiveness, RS designers should understand the nature of CE. Originality/value: By exploring the effect of consumers' RS on their longer-term CE with the platform, the analyses offer pioneering managerial insight into RS effectiveness from a CE perspective.&quot;,&quot;issue&quot;:&quot;4-5&quot;,&quot;volume&quot;:&quot;33&quot;,&quot;container-title-short&quot;:&quot;&quot;},&quot;isTemporary&quot;:false}]},{&quot;citationID&quot;:&quot;MENDELEY_CITATION_4b57610c-279e-4d47-b46d-31fdf3a72c30&quot;,&quot;properties&quot;:{&quot;noteIndex&quot;:0},&quot;isEdited&quot;:false,&quot;manualOverride&quot;:{&quot;isManuallyOverridden&quot;:false,&quot;citeprocText&quot;:&quot;(Long et al., 2024)&quot;,&quot;manualOverrideText&quot;:&quot;&quot;},&quot;citationTag&quot;:&quot;MENDELEY_CITATION_v3_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&quot;,&quot;citationItems&quot;:[{&quot;id&quot;:&quot;8658dda2-ab6c-37d4-b3d4-a48350cb89b7&quot;,&quot;itemData&quot;:{&quot;type&quot;:&quot;paper-conference&quot;,&quot;id&quot;:&quot;8658dda2-ab6c-37d4-b3d4-a48350cb89b7&quot;,&quot;title&quot;:&quot;Not Just Novelty: A Longitudinal Study on Utility and Customization of an AI Workflow&quot;,&quot;author&quot;:[{&quot;family&quot;:&quot;Long&quot;,&quot;given&quot;:&quot;Tao&quot;,&quot;parse-names&quot;:false,&quot;dropping-particle&quot;:&quot;&quot;,&quot;non-dropping-particle&quot;:&quot;&quot;},{&quot;family&quot;:&quot;Gero&quot;,&quot;given&quot;:&quot;Katy Ilonka&quot;,&quot;parse-names&quot;:false,&quot;dropping-particle&quot;:&quot;&quot;,&quot;non-dropping-particle&quot;:&quot;&quot;},{&quot;family&quot;:&quot;Chilton&quot;,&quot;given&quot;:&quot;Lydia B.&quot;,&quot;parse-names&quot;:false,&quot;dropping-particle&quot;:&quot;&quot;,&quot;non-dropping-particle&quot;:&quot;&quot;}],&quot;container-title&quot;:&quot;Proceedings of the 2024 ACM Designing Interactive Systems Conference, DIS 2024&quot;,&quot;DOI&quot;:&quot;10.1145/3643834.3661587&quot;,&quot;issued&quot;:{&quot;date-parts&quot;:[[2024]]},&quot;abstract&quot;:&quot;Generative AI brings novel and impressive abilities to help people in everyday tasks. There are many AI workflows that solve real and complex problems by chaining AI outputs together with human interaction. Although there is an undeniable lure of AI, it is uncertain how useful generative AI workflows are after the novelty wears off. Additionally, workflows built with generative AI have the potential to be easily customized to fit users’ individual needs, but do users take advantage of this? We conducted a three-week longitudinal study with 12 users to understand the familiarization and customization of generative AI tools for science communication. Our study revealed that there exists a familiarization phase, during which users were exploring the novel capabilities of the workflow and discovering which aspects they found useful. After this phase, users understood the workflow and were able to anticipate the outputs. Surprisingly, after familiarization the perceived utility of the system was rated higher than before, indicating that the perceived utility of AI is not just a novelty effect. The increase in benefits mainly comes from end-users’ ability to customize prompts, and thus potentially appropriate the system to their own needs. This points to a future where generative AI systems can allow us to design for appropriation.&quot;,&quot;container-title-short&quot;:&quot;&quot;},&quot;isTemporary&quot;:false}]},{&quot;citationID&quot;:&quot;MENDELEY_CITATION_a8f9de6b-42b4-4158-b0a1-5ba7a53c50a3&quot;,&quot;properties&quot;:{&quot;noteIndex&quot;:0},&quot;isEdited&quot;:false,&quot;manualOverride&quot;:{&quot;isManuallyOverridden&quot;:false,&quot;citeprocText&quot;:&quot;(Guan, 2025)&quot;,&quot;manualOverrideText&quot;:&quot;&quot;},&quot;citationTag&quot;:&quot;MENDELEY_CITATION_v3_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&quot;,&quot;citationItems&quot;:[{&quot;id&quot;:&quot;8f755d4f-d9d7-37cd-9e9a-be0c9ad65b90&quot;,&quot;itemData&quot;:{&quot;type&quot;:&quot;article-journal&quot;,&quot;id&quot;:&quot;8f755d4f-d9d7-37cd-9e9a-be0c9ad65b90&quot;,&quot;title&quot;:&quot;Research on the Factors Contributing to the Popularity of Luxury Goods in the Chinese Market&quot;,&quot;author&quot;:[{&quot;family&quot;:&quot;Guan&quot;,&quot;given&quot;:&quot;Baosen&quot;,&quot;parse-names&quot;:false,&quot;dropping-particle&quot;:&quot;&quot;,&quot;non-dropping-particle&quot;:&quot;&quot;}],&quot;container-title&quot;:&quot;Advances in Economics, Management and Political Sciences&quot;,&quot;DOI&quot;:&quot;10.54254/2754-1169/2025.bl23697&quot;,&quot;ISSN&quot;:&quot;2754-1169&quot;,&quot;issued&quot;:{&quot;date-parts&quot;:[[2025]]},&quot;abstract&quot;:&quot;This paper investigates the factors contributing to the growing prominence of the Chinese luxury goods market on the global stage. By analyzing aspects such as market size, growth trajectories, consumer behavior patterns, and brand marketing strategies, it uncovers the internal dynamics driving China's increasing influence in the luxury sector. The study highlights how China's rapid economic expansion, the emergence of a vast and affluent consumer base, and the evolution of consumer valuesfrom basic needs to identity and emotional expressionhave synergistically positioned China as an indispensable market for global luxury brands. Additionally, the paper discusses challenges such as market saturation, shifting demographics, the rise of domestic luxury brands, and the impact of digitalization. Opportunities arising from technological innovation, diversified consumer preferences, and the integration of culture and luxury are also explored. Finally, the study offers a forward-looking perspective on future development trends, aiming to provide valuable insights and references for industry practitioners, researchers, and stakeholders interested in the evolution of the luxury goods industry within China and beyond.&quot;,&quot;issue&quot;:&quot;1&quot;,&quot;volume&quot;:&quot;187&quot;,&quot;container-title-short&quot;:&quot;&quot;},&quot;isTemporary&quot;:false}]},{&quot;citationID&quot;:&quot;MENDELEY_CITATION_e254ed9c-5d81-4b1a-a25f-af6210832c82&quot;,&quot;properties&quot;:{&quot;noteIndex&quot;:0},&quot;isEdited&quot;:false,&quot;manualOverride&quot;:{&quot;isManuallyOverridden&quot;:false,&quot;citeprocText&quot;:&quot;(Samudro et al., 2020)&quot;,&quot;manualOverrideText&quot;:&quot;&quot;},&quot;citationTag&quot;:&quot;MENDELEY_CITATION_v3_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&quot;,&quot;citationItems&quot;:[{&quot;id&quot;:&quot;8d34330e-299d-3715-a2ab-2d7560f69be3&quot;,&quot;itemData&quot;:{&quot;type&quot;:&quot;article-journal&quot;,&quot;id&quot;:&quot;8d34330e-299d-3715-a2ab-2d7560f69be3&quot;,&quot;title&quot;:&quot;Assessing the effects of perceived quality and perceived value on customer satisfaction&quot;,&quot;author&quot;:[{&quot;family&quot;:&quot;Samudro&quot;,&quot;given&quot;:&quot;Andreas&quot;,&quot;parse-names&quot;:false,&quot;dropping-particle&quot;:&quot;&quot;,&quot;non-dropping-particle&quot;:&quot;&quot;},{&quot;family&quot;:&quot;Sumarwan&quot;,&quot;given&quot;:&quot;Ujang&quot;,&quot;parse-names&quot;:false,&quot;dropping-particle&quot;:&quot;&quot;,&quot;non-dropping-particle&quot;:&quot;&quot;},{&quot;family&quot;:&quot;Simanjuntak&quot;,&quot;given&quot;:&quot;Megawati&quot;,&quot;parse-names&quot;:false,&quot;dropping-particle&quot;:&quot;&quot;,&quot;non-dropping-particle&quot;:&quot;&quot;},{&quot;family&quot;:&quot;Yusuf&quot;,&quot;given&quot;:&quot;Eva Z.&quot;,&quot;parse-names&quot;:false,&quot;dropping-particle&quot;:&quot;&quot;,&quot;non-dropping-particle&quot;:&quot;&quot;}],&quot;container-title&quot;:&quot;Management Science Letters&quot;,&quot;DOI&quot;:&quot;10.5267/j.msl.2019.11.001&quot;,&quot;ISSN&quot;:&quot;19239343&quot;,&quot;issued&quot;:{&quot;date-parts&quot;:[[2020]]},&quot;abstract&quot;:&quot;This empirical study aims to identify the effects of different factors influencing on customer satisfaction, such as perceived quality or perceived value in a case study in chemical industry. Understanding the effects of such variables helps us manage customers properly, balancing between perceived quality and perceived value. The research design is a quantitative method and employs Structural Equation Method (SEM) to ensure the correlation between constructs. The method results confirm that perceived value contributes a stronger influence on customer satisfaction than perceived quality does. Chemical market tends to put perceived value as a priority as long as the product quality meets the standard parameter. Perceived quality is reflected more by service while there is less point of differentiation on tangible product. The paper may limit the generalization of the findings, hence the replication in other industries are encouraged.&quot;,&quot;issue&quot;:&quot;5&quot;,&quot;volume&quot;:&quot;10&quot;,&quot;container-title-short&quot;:&quot;&quot;},&quot;isTemporary&quot;:false}]},{&quot;citationID&quot;:&quot;MENDELEY_CITATION_1cbca42c-30e3-47a1-8ff5-3619c6262615&quot;,&quot;properties&quot;:{&quot;noteIndex&quot;:0},&quot;isEdited&quot;:false,&quot;manualOverride&quot;:{&quot;isManuallyOverridden&quot;:false,&quot;citeprocText&quot;:&quot;(Shahid et al., 2022)&quot;,&quot;manualOverrideText&quot;:&quot;&quot;},&quot;citationTag&quot;:&quot;MENDELEY_CITATION_v3_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&quot;,&quot;citationItems&quot;:[{&quot;id&quot;:&quot;668bfa93-fff7-3442-9655-aeafdc1bd977&quot;,&quot;itemData&quot;:{&quot;type&quot;:&quot;article-journal&quot;,&quot;id&quot;:&quot;668bfa93-fff7-3442-9655-aeafdc1bd977&quot;,&quot;title&quot;:&quot;The role of sensory marketing and brand experience in building emotional attachment and brand loyalty in luxury retail stores&quot;,&quot;author&quot;:[{&quot;family&quot;:&quot;Shahid&quot;,&quot;given&quot;:&quot;Shadma&quot;,&quot;parse-names&quot;:false,&quot;dropping-particle&quot;:&quot;&quot;,&quot;non-dropping-particle&quot;:&quot;&quot;},{&quot;family&quot;:&quot;Paul&quot;,&quot;given&quot;:&quot;Justin&quot;,&quot;parse-names&quot;:false,&quot;dropping-particle&quot;:&quot;&quot;,&quot;non-dropping-particle&quot;:&quot;&quot;},{&quot;family&quot;:&quot;Gilal&quot;,&quot;given&quot;:&quot;Faheem Gul&quot;,&quot;parse-names&quot;:false,&quot;dropping-particle&quot;:&quot;&quot;,&quot;non-dropping-particle&quot;:&quot;&quot;},{&quot;family&quot;:&quot;Ansari&quot;,&quot;given&quot;:&quot;Shiveen&quot;,&quot;parse-names&quot;:false,&quot;dropping-particle&quot;:&quot;&quot;,&quot;non-dropping-particle&quot;:&quot;&quot;}],&quot;container-title&quot;:&quot;Psychology and Marketing&quot;,&quot;container-title-short&quot;:&quot;Psychol. Mark.&quot;,&quot;DOI&quot;:&quot;10.1002/mar.21661&quot;,&quot;ISSN&quot;:&quot;15206793&quot;,&quot;issued&quot;:{&quot;date-parts&quot;:[[2022]]},&quot;abstract&quot;:&quot;Prior studies on the in-store experience focus on the impact of store atmosphere. Sensory marketing and brand experience, on the other hand, have been found to be significant in providing a better consumer experience in recent studies. Thus, the goal of this paper is to broaden the scope of this study by examining the causal effect of sensory marketing cues and brand experience on emotional attachment, and subsequent brand loyalty in a luxury retail store setting. We also studied the moderating role of store image in the relationships. To this end, the three separate but related studies (Study 1, N = 409, Study 2, N = 294, Study 3, N = 139) were conducted. Study 1 shows that sensory marketing cues positively contribute to enhancing the luxury retail brand experiences. Both sensory marketing and brand experiences appeared promising in increasing emotional attachment and subsequent brand loyalty. Study 2 findings further suggest that sensory marketing cues and brand experience interact significantly with store image to improve consumers' emotional attachment with luxury brands. Study 3 replicated the pattern observed in Studies 1 and 2 and further suggested that consumers in the luxury store setting expressed stronger emotional attachment and brand loyalty than consumers in the nonluxury store environment.&quot;,&quot;issue&quot;:&quot;7&quot;,&quot;volume&quot;:&quot;39&quot;},&quot;isTemporary&quot;:false}]},{&quot;citationID&quot;:&quot;MENDELEY_CITATION_1af6b42b-afec-4e9b-a53f-1314e0b0f6f1&quot;,&quot;properties&quot;:{&quot;noteIndex&quot;:0},&quot;isEdited&quot;:false,&quot;manualOverride&quot;:{&quot;isManuallyOverridden&quot;:false,&quot;citeprocText&quot;:&quot;(Weiss et al., 2020)&quot;,&quot;manualOverrideText&quot;:&quot;&quot;},&quot;citationTag&quot;:&quot;MENDELEY_CITATION_v3_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&quot;,&quot;citationItems&quot;:[{&quot;id&quot;:&quot;cec0b7f1-0d23-323f-b3c9-bac36051aa49&quot;,&quot;itemData&quot;:{&quot;type&quot;:&quot;article-journal&quot;,&quot;id&quot;:&quot;cec0b7f1-0d23-323f-b3c9-bac36051aa49&quot;,&quot;title&quot;:&quot;From Product to Platform: How can BMW compete with Platform Giants?&quot;,&quot;author&quot;:[{&quot;family&quot;:&quot;Weiss&quot;,&quot;given&quot;:&quot;Niklas&quot;,&quot;parse-names&quot;:false,&quot;dropping-particle&quot;:&quot;&quot;,&quot;non-dropping-particle&quot;:&quot;&quot;},{&quot;family&quot;:&quot;Schreieck&quot;,&quot;given&quot;:&quot;Maximilian&quot;,&quot;parse-names&quot;:false,&quot;dropping-particle&quot;:&quot;&quot;,&quot;non-dropping-particle&quot;:&quot;&quot;},{&quot;family&quot;:&quot;Wiesche&quot;,&quot;given&quot;:&quot;Manuel&quot;,&quot;parse-names&quot;:false,&quot;dropping-particle&quot;:&quot;&quot;,&quot;non-dropping-particle&quot;:&quot;&quot;},{&quot;family&quot;:&quot;Krcmar&quot;,&quot;given&quot;:&quot;Helmut&quot;,&quot;parse-names&quot;:false,&quot;dropping-particle&quot;:&quot;&quot;,&quot;non-dropping-particle&quot;:&quot;&quot;}],&quot;container-title&quot;:&quot;Journal of Information Technology Teaching Cases&quot;,&quot;DOI&quot;:&quot;10.1177/2043886920944185&quot;,&quot;ISSN&quot;:&quot;20438869&quot;,&quot;issued&quot;:{&quot;date-parts&quot;:[[2020]]},&quot;abstract&quot;:&quot;Today, it is natural for digital services to be available anytime, anywhere. Thanks to digital platforms, we can connect with our intelligent assistants, stream movies on our networked televisions, and wirelessly control our homes with smartphone apps. Within the last few years, our cars have also been transformed into computers on wheels. However, the apps with which we are accustomed are often not available in cars. Why are cars different? This teaching case examines how the worldwide automotive manufacturer BMW developed its onboard infotainment system into a digital platform. While the transformation of a manufacturing firm into a technology company reveals multiple challenges, new actors enter the stage. In 2017, Google announced the launch of Android Automotive OS, a complete operating system for cars with access to a vibrant platform ecosystem. Should BMW accept Google’s offer to use Android Automotive OS as a digital platform for their cars, or should they strive to create their own proprietary platform ecosystem? This teaching case introduces the dynamics of digital platform ecosystems and illustrates the “platform conundrum” that many traditional companies must confront: Is it better to build a new proprietary platform ecosystem or join an existing dominant platform ecosystem? We provide rich insights from BMW’s development, sales, and strategic divisions, helping students to understand the risks, chances, and challenges of various choices that occur in the context of digital platform ecosystems and why such decisions might be crucial to the future of traditional companies such as BMW.&quot;,&quot;issue&quot;:&quot;2&quot;,&quot;volume&quot;:&quot;11&quot;,&quot;container-title-short&quot;:&quot;&quot;},&quot;isTemporary&quot;:false}]},{&quot;citationID&quot;:&quot;MENDELEY_CITATION_20de0856-18e3-4b88-bce9-3df7323cf7fd&quot;,&quot;properties&quot;:{&quot;noteIndex&quot;:0},&quot;isEdited&quot;:false,&quot;manualOverride&quot;:{&quot;isManuallyOverridden&quot;:false,&quot;citeprocText&quot;:&quot;(Ashraf &amp;#38; Siddiqui, 2020)&quot;,&quot;manualOverrideText&quot;:&quot;&quot;},&quot;citationTag&quot;:&quot;MENDELEY_CITATION_v3_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&quot;,&quot;citationItems&quot;:[{&quot;id&quot;:&quot;9c4133b2-7a5a-31ea-bb4c-154af5196b0f&quot;,&quot;itemData&quot;:{&quot;type&quot;:&quot;article-journal&quot;,&quot;id&quot;:&quot;9c4133b2-7a5a-31ea-bb4c-154af5196b0f&quot;,&quot;title&quot;:&quot;The Effect of Service Customization on Customer Loyalty Towards Mobile Network Operator in Pakistan: The Mediatory Role of Perceived Quality, Value, Customer Satisfaction, and Trust.&quot;,&quot;author&quot;:[{&quot;family&quot;:&quot;Ashraf&quot;,&quot;given&quot;:&quot;Nausheen&quot;,&quot;parse-names&quot;:false,&quot;dropping-particle&quot;:&quot;&quot;,&quot;non-dropping-particle&quot;:&quot;&quot;},{&quot;family&quot;:&quot;Siddiqui&quot;,&quot;given&quot;:&quot;Danish Ahmed&quot;,&quot;parse-names&quot;:false,&quot;dropping-particle&quot;:&quot;&quot;,&quot;non-dropping-particle&quot;:&quot;&quot;}],&quot;container-title&quot;:&quot;SSRN Electronic Journal&quot;,&quot;DOI&quot;:&quot;10.2139/ssrn.3683233&quot;,&quot;issued&quot;:{&quot;date-parts&quot;:[[2020]]},&quot;abstract&quot;:&quot;Companies often engage in product and service customization as part of a differentiation strategy, as it represents a source of competitive advantage. However, its effect on customer relationships as well as contingencies for its effective application is not well understood. In Particular, how it has an impact on the loyalty of a brand or company is still an open question. This paper modified Coelho and Henseler (2012) model to explore the influence of service customization on customer loyalty in the cellular phone operators. We hypothesized that customization increased product quality that would increase perceived value. Increased value would lead to customer satisfaction and ultimately loyalty. Customization also has effects on loyalty by increases in customer trust. Empirical validity was established by conducting a survey using a close_ended questionnaire. Data was collected from 305 respondents and analyzed using confirmatory factor analysis and structured equation modeling. The results suggested customization has a direct but inverse effect on loyalty. Moreover, it has a significant and positive effect on perceived quality as well as customer satisfaction. Perceived quality positively affects perceived values and Customer satisfaction. On focusing on the other channel, we found a negative effect of customization on trust. However trust positively affects loyalty, hence trust plays an inverse role in mediating customization and loyalty nexus. Lastly, customer satisfaction has a positive effect on both loyalty and trust. Customization has both direct and mediated effects on customer loyalty and interacts with the effects of customer satisfaction and customer trust on loyalty. Hence, the finding implies that customization has both direct and mediated effects on customer loyalty and interacts with the effects of customer satisfaction and customer trust on loyalty. This paper fills an important gap in the knowledge of customization outcomes, and clarifies under which circumstances customization is most effective. These results help managers to decide upon resource allocation to enhance customer satisfaction, trust, and loyalty.&quot;,&quot;container-title-short&quot;:&quot;&quot;},&quot;isTemporary&quot;:false}]},{&quot;citationID&quot;:&quot;MENDELEY_CITATION_c2bbfce4-7a9d-4720-81e0-bf09105741b2&quot;,&quot;properties&quot;:{&quot;noteIndex&quot;:0},&quot;isEdited&quot;:false,&quot;manualOverride&quot;:{&quot;isManuallyOverridden&quot;:false,&quot;citeprocText&quot;:&quot;(Tran et al., 2020)&quot;,&quot;manualOverrideText&quot;:&quot;&quot;},&quot;citationTag&quot;:&quot;MENDELEY_CITATION_v3_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&quot;,&quot;citationItems&quot;:[{&quot;id&quot;:&quot;1a525f2c-ab27-33f2-b847-e2afd71aac02&quot;,&quot;itemData&quot;:{&quot;type&quot;:&quot;article-journal&quot;,&quot;id&quot;:&quot;1a525f2c-ab27-33f2-b847-e2afd71aac02&quot;,&quot;title&quot;:&quot;How does personalization affect brand relationship in social commerce? A mediation perspective&quot;,&quot;author&quot;:[{&quot;family&quot;:&quot;Tran&quot;,&quot;given&quot;:&quot;Trang P.&quot;,&quot;parse-names&quot;:false,&quot;dropping-particle&quot;:&quot;&quot;,&quot;non-dropping-particle&quot;:&quot;&quot;},{&quot;family&quot;:&quot;Solt&quot;,&quot;given&quot;:&quot;Michelle&quot;,&quot;parse-names&quot;:false,&quot;dropping-particle&quot;:&quot;&quot;,&quot;non-dropping-particle&quot;:&quot;van&quot;},{&quot;family&quot;:&quot;Zemanek&quot;,&quot;given&quot;:&quot;James E.&quot;,&quot;parse-names&quot;:false,&quot;dropping-particle&quot;:&quot;&quot;,&quot;non-dropping-particle&quot;:&quot;&quot;}],&quot;container-title&quot;:&quot;Journal of Consumer Marketing&quot;,&quot;DOI&quot;:&quot;10.1108/JCM-12-2017-2499&quot;,&quot;ISSN&quot;:&quot;07363761&quot;,&quot;issued&quot;:{&quot;date-parts&quot;:[[2020]]},&quot;abstract&quot;:&quot;Purpose: This paper aims to tests a conceptual model capturing the influence of personalized advertising on customer perceptions of brands in social media and identifies three market segments based on customers’ reactions to personalized ads. Design/methodology/approach: Two studies are developed to test the model using partial least squares structural equation modeling (PLS-SEM). Additionally, cluster analysis, multi-group analysis (MGA) and serial mediation tests are also conducted to provide better insights into the results. Findings: The results of the two studies show that all nine hypotheses are supported except for H4 in Study 1. Three market segments (ad lovers, ad adjusters and ad haters) are identified. Each segment has a typical attitude toward personalized advertisements. Research limitations/implications: Built on self-congruence literature, the current research posits that consumer-brand self-congruence can be established when a customer sees a brand advertised on Facebook after searching for that brand online. Consistently, this paper finds that through self-congruence, personalized advertising has a positive impact on brand-related outcomes. Practical implications: Three segments identified – “ad lovers,” “ad adjusters” and “ad haters” are important for marketers. Companies should develop an appropriate advertising campaign for each segment, especially once the general data protection regulation is in place. Companies will be subject to a noncompliance penalty if an advertisement is posted on a user s account without approval. Identifying this segment promptly will not only enable companies to save resources but also help avoid legal complications associated with privacy concerns. Originality/value: This research sheds light on the effects of personalized advertising on customer perceptions of brands in social commerce.&quot;,&quot;issue&quot;:&quot;5&quot;,&quot;volume&quot;:&quot;37&quot;,&quot;container-title-short&quot;:&quot;&quot;},&quot;isTemporary&quot;:false}]},{&quot;citationID&quot;:&quot;MENDELEY_CITATION_dea62479-abed-4817-87c8-f753b142a179&quot;,&quot;properties&quot;:{&quot;noteIndex&quot;:0},&quot;isEdited&quot;:false,&quot;manualOverride&quot;:{&quot;isManuallyOverridden&quot;:false,&quot;citeprocText&quot;:&quot;(Yeung, 2022)&quot;,&quot;manualOverrideText&quot;:&quot;&quot;},&quot;citationTag&quot;:&quot;MENDELEY_CITATION_v3_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&quot;,&quot;citationItems&quot;:[{&quot;id&quot;:&quot;efe1d8fd-fa7a-3bb9-9938-73c9da292d12&quot;,&quot;itemData&quot;:{&quot;type&quot;:&quot;chapter&quot;,&quot;id&quot;:&quot;efe1d8fd-fa7a-3bb9-9938-73c9da292d12&quot;,&quot;title&quot;:&quot;Megatrends and new research agendas in the automotive industry&quot;,&quot;author&quot;:[{&quot;family&quot;:&quot;Yeung&quot;,&quot;given&quot;:&quot;Godfrey&quot;,&quot;parse-names&quot;:false,&quot;dropping-particle&quot;:&quot;&quot;,&quot;non-dropping-particle&quot;:&quot;&quot;}],&quot;container-title&quot;:&quot;A Research Agenda for Manufacturing Industries in the Global Economy&quot;,&quot;DOI&quot;:&quot;10.4337/9781789908510.00013&quot;,&quot;issued&quot;:{&quot;date-parts&quot;:[[2022]]},&quot;container-title-short&quot;:&quot;&quot;},&quot;isTemporary&quot;:false}]},{&quot;citationID&quot;:&quot;MENDELEY_CITATION_99938833-418c-48ea-9a1c-d9f2f08b1f71&quot;,&quot;properties&quot;:{&quot;noteIndex&quot;:0},&quot;isEdited&quot;:false,&quot;manualOverride&quot;:{&quot;isManuallyOverridden&quot;:false,&quot;citeprocText&quot;:&quot;(Sundar, 2021)&quot;,&quot;manualOverrideText&quot;:&quot;&quot;},&quot;citationTag&quot;:&quot;MENDELEY_CITATION_v3_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&quot;,&quot;citationItems&quot;:[{&quot;id&quot;:&quot;3986ecd5-8b6c-3ba5-9cdd-7470f30fa151&quot;,&quot;itemData&quot;:{&quot;type&quot;:&quot;article&quot;,&quot;id&quot;:&quot;3986ecd5-8b6c-3ba5-9cdd-7470f30fa151&quot;,&quot;title&quot;:&quot;Evaluating the impact of AI-based personalization of automotive user interfaces in fully autonomous vehicles&quot;,&quot;author&quot;:[{&quot;family&quot;:&quot;Sundar&quot;,&quot;given&quot;:&quot;S M&quot;,&quot;parse-names&quot;:false,&quot;dropping-particle&quot;:&quot;&quot;,&quot;non-dropping-particle&quot;:&quot;&quot;}],&quot;container-title&quot;:&quot;en, MS thesis, Eindhoven University of Technology&quot;,&quot;issued&quot;:{&quot;date-parts&quot;:[[2021]]},&quot;abstract&quot;:&quot;… This stream could range from removing irregularities in data instances before feeding it to a model, to visualizing it after the required results are obtained. AI and its major subsets have …&quot;,&quot;container-title-short&quot;:&quot;&quot;},&quot;isTemporary&quot;:false}]},{&quot;citationID&quot;:&quot;MENDELEY_CITATION_1ca65d87-6f8d-45e6-a00b-fd5f446117c2&quot;,&quot;properties&quot;:{&quot;noteIndex&quot;:0},&quot;isEdited&quot;:false,&quot;manualOverride&quot;:{&quot;isManuallyOverridden&quot;:false,&quot;citeprocText&quot;:&quot;(Haftor &amp;#38; Climent, 2021)&quot;,&quot;manualOverrideText&quot;:&quot;&quot;},&quot;citationTag&quot;:&quot;MENDELEY_CITATION_v3_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&quot;,&quot;citationItems&quot;:[{&quot;id&quot;:&quot;b4d658f5-e8eb-36a6-862f-4725602ad46f&quot;,&quot;itemData&quot;:{&quot;type&quot;:&quot;article-journal&quot;,&quot;id&quot;:&quot;b4d658f5-e8eb-36a6-862f-4725602ad46f&quot;,&quot;title&quot;:&quot;CO2 reduction through digital transformation in long-haul transportation: Institutional entrepreneurship to unlock product-service system innovation&quot;,&quot;author&quot;:[{&quot;family&quot;:&quot;Haftor&quot;,&quot;given&quot;:&quot;Darek M.&quot;,&quot;parse-names&quot;:false,&quot;dropping-particle&quot;:&quot;&quot;,&quot;non-dropping-particle&quot;:&quot;&quot;},{&quot;family&quot;:&quot;Climent&quot;,&quot;given&quot;:&quot;Ricardo Costa&quot;,&quot;parse-names&quot;:false,&quot;dropping-particle&quot;:&quot;&quot;,&quot;non-dropping-particle&quot;:&quot;&quot;}],&quot;container-title&quot;:&quot;Industrial Marketing Management&quot;,&quot;DOI&quot;:&quot;10.1016/j.indmarman.2020.08.022&quot;,&quot;ISSN&quot;:&quot;00198501&quot;,&quot;issued&quot;:{&quot;date-parts&quot;:[[2021]]},&quot;abstract&quot;:&quot;Industrial firms seek to develop offerings that can reduce their negative ecological impact while still being economically viable. Initial studies of these offerings focused on the what and the why. Only recently have studies addressed how to pursue these efforts. The literature generally ignores the underlying mechanisms of how such offerings are created and operated. This paper reports a longitudinal case study of an industrial firm's innovative offering. This offering combines heavy duty vehicles and related services for long-haul transportation. It enables road transportation firms to reduce fuel consumption by one quarter and thereby cut CO2 emissions and fuel costs. A multi-theoretical investigation of that offering contributes to the literature by providing: (i) a rich characterization of an industrial organization's offering that combines economic viability with a much lower negative environmental impact; (ii) a chain of underlying mechanisms that enable such an offering to emerge, including activation of institutional entrepreneurship for industrial entrepreneurship; and (iii) an articulation of the value of using multi-theoretical inquiries of ecological industrial offerings instead of seeking a new isolated theory.&quot;,&quot;volume&quot;:&quot;94&quot;,&quot;container-title-short&quot;:&quot;&quot;},&quot;isTemporary&quot;:false}]},{&quot;citationID&quot;:&quot;MENDELEY_CITATION_307aa383-308e-44a5-85a4-7a0cbc3359cd&quot;,&quot;properties&quot;:{&quot;noteIndex&quot;:0},&quot;isEdited&quot;:false,&quot;manualOverride&quot;:{&quot;isManuallyOverridden&quot;:false,&quot;citeprocText&quot;:&quot;(Schmacke &amp;#38; Vogt, 2023)&quot;,&quot;manualOverrideText&quot;:&quot;&quot;},&quot;citationTag&quot;:&quot;MENDELEY_CITATION_v3_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&quot;,&quot;citationItems&quot;:[{&quot;id&quot;:&quot;63524c73-b83d-36bc-8d77-d95cc6cdb509&quot;,&quot;itemData&quot;:{&quot;type&quot;:&quot;article-journal&quot;,&quot;id&quot;:&quot;63524c73-b83d-36bc-8d77-d95cc6cdb509&quot;,&quot;title&quot;:&quot;Trends of Current and Future Retail  Formats Based on Customer Personas. Implications on the Example of the  Premium Automotive Retail&quot;,&quot;author&quot;:[{&quot;family&quot;:&quot;Schmacke&quot;,&quot;given&quot;:&quot;Tim Charly&quot;,&quot;parse-names&quot;:false,&quot;dropping-particle&quot;:&quot;&quot;,&quot;non-dropping-particle&quot;:&quot;&quot;},{&quot;family&quot;:&quot;Vogt&quot;,&quot;given&quot;:&quot;Roland&quot;,&quot;parse-names&quot;:false,&quot;dropping-particle&quot;:&quot;&quot;,&quot;non-dropping-particle&quot;:&quot;&quot;}],&quot;container-title&quot;:&quot;SCIENTIA MORALITAS - International Journal of Multidisciplinary Research &quot;,&quot;ISSN&quot;:&quot;2472-5358&quot;,&quot;issued&quot;:{&quot;date-parts&quot;:[[2023]]},&quot;abstract&quot;:&quot;External factors are influencing the strategic orientation of today’s automotive retail. Innovative architecture, new job roles and digitalized processes are affecting the automotive dealerships and the whole industry. Furthermore, the current decision-making process in the retail industry is intricate due to the lack of available foresight regarding future investment opportunities. Consequently, retailers need to be able to anticipate which strategic direction could be future-oriented, which adjustments they need to anchor to create a sustainable environment and which shift is effectively needed to attract today’s and future customers. Therefore, the issue of the automotive retail is to be well prepared for upcoming trends, shifts and new competitors by setting up a distinct market position. Although many changes in today’s automotive retail are currently initiated, the uncertainty of the future-oriented retail format is omnipresent. New retail formats are developed and partly implemented in today’s retail sector to reach the customers and address their needs of buying a car. The following journal paper is facing the objective to map retail formats with persona types of automotive customers. Thus, retail industry leaders such as experts in automotive retailing are interviewed to get an impression of how to map automotive retail formats with distinct customer groups. Hypotheses can be derived as well as closing the current knowledge gap in scientific literature of customer needs and upcoming retail sales formats. At the same time widening and deepening the research in the fields of marketing, sales and strategic management while using and discussing rigorous research methods.&quot;,&quot;issue&quot;:&quot;2&quot;,&quot;volume&quot;:&quot;8&quot;,&quot;container-title-short&quot;:&quot;&quot;},&quot;isTemporary&quot;:false}]},{&quot;citationID&quot;:&quot;MENDELEY_CITATION_69044391-5d95-4e83-a721-55119e635d04&quot;,&quot;properties&quot;:{&quot;noteIndex&quot;:0},&quot;isEdited&quot;:false,&quot;manualOverride&quot;:{&quot;isManuallyOverridden&quot;:false,&quot;citeprocText&quot;:&quot;(A. S. George, 2024)&quot;,&quot;manualOverrideText&quot;:&quot;&quot;},&quot;citationTag&quot;:&quot;MENDELEY_CITATION_v3_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&quot;,&quot;citationItems&quot;:[{&quot;id&quot;:&quot;3498d0e0-20a0-320e-b5e0-84aee9d567de&quot;,&quot;itemData&quot;:{&quot;type&quot;:&quot;article-journal&quot;,&quot;id&quot;:&quot;3498d0e0-20a0-320e-b5e0-84aee9d567de&quot;,&quot;title&quot;:&quot;Technology Tension in Schools: Addressing the Complex Impacts of Digital Advances on Teaching, Learning, and Wellbeing&quot;,&quot;author&quot;:[{&quot;family&quot;:&quot;George&quot;,&quot;given&quot;:&quot;A Shaji&quot;,&quot;parse-names&quot;:false,&quot;dropping-particle&quot;:&quot;&quot;,&quot;non-dropping-particle&quot;:&quot;&quot;}],&quot;container-title&quot;:&quot;Partners Universal Multidisciplinary Research Journal (PUMRJ)&quot;,&quot;issued&quot;:{&quot;date-parts&quot;:[[2024]]},&quot;abstract&quot;:&quot;Although classroom technology provides advantages such as accessibility, efficiency, and engagement, numerous educational institutions encounter challenges in mitigating its unintended consequences on learning, development, and overall well-being. Research indicates that more than half of students acknowledge that technology interferes with their academic performance, with disparities in the extent of these effects across different income brackets. Commercial interests also infiltrate the classroom through advertisements, data collection, and sponsored educational resources. Nevertheless, the policy responses haven't kept pace with the rapid ascent of technology in the academic world. The diverse smartphone bans implemented in 25% of nations demonstrate a tendency towards reactive speculation rather than logical reasoning. Insufficient data substantiates the efficacy of such limitations, and they fail to consider possible emergency applications. Concurrently, developing technologies introduce novel hazards. Chatbot platforms facilitate academic dishonesty in more than 19% of homework assignments and 20% of essays, therefore diminishing the motivation to learn. The impact of deepfake media on students is evident from the notable surge in nonconsensual consumption of fake pornography. A too zealous automation of instruction poses the risk of undermining pedagogy by removing human oversight. Although intimidating, these intricate problems require meticulous resolutions, far from apprehension. Privacy protections, impact evaluations, teacher training, and ethical tech curricula can help maximize benefits and develop students' critical faculties. Overall coordination is needed between innovators, schools, families, and governing bodies. With care, foresight, and cooperation, technology's gifts may outweigh its harms for empowering students' futures. But a deliberate, evidence-based approach is necessary for governance. If decision-makers act urgently but undogmatically, accounting for unique local contexts, technology tensions can give way to safer adoption and wiser policy.&quot;,&quot;issue&quot;:&quot;03&quot;,&quot;volume&quot;:&quot;01&quot;,&quot;container-title-short&quot;:&quot;&quot;},&quot;isTemporary&quot;:false}]},{&quot;citationID&quot;:&quot;MENDELEY_CITATION_79d18f28-2c6f-451b-99cf-b68fd5b63b10&quot;,&quot;properties&quot;:{&quot;noteIndex&quot;:0},&quot;isEdited&quot;:false,&quot;manualOverride&quot;:{&quot;isManuallyOverridden&quot;:false,&quot;citeprocText&quot;:&quot;(Annual and Sustainability Report, 2025)&quot;,&quot;manualOverrideText&quot;:&quot;&quot;},&quot;citationTag&quot;:&quot;MENDELEY_CITATION_v3_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&quot;,&quot;citationItems&quot;:[{&quot;id&quot;:&quot;e99b343a-57b5-3a72-83e5-3e11f6ce76bd&quot;,&quot;itemData&quot;:{&quot;type&quot;:&quot;report&quot;,&quot;id&quot;:&quot;e99b343a-57b5-3a72-83e5-3e11f6ce76bd&quot;,&quot;title&quot;:&quot;Porsche Annual and Sustainability Report&quot;,&quot;author&quot;:[{&quot;family&quot;:&quot;Annual and Sustainability Report&quot;,&quot;given&quot;:&quot;&quot;,&quot;parse-names&quot;:false,&quot;dropping-particle&quot;:&quot;&quot;,&quot;non-dropping-particle&quot;:&quot;&quot;}],&quot;accessed&quot;:{&quot;date-parts&quot;:[[2026,5,10]]},&quot;URL&quot;:&quot;https://newsroom.porsche.com/en/annual-sustainability-report/&quot;,&quot;issued&quot;:{&quot;date-parts&quot;:[[2025]]},&quot;container-title-short&quot;:&quot;&quot;},&quot;isTemporary&quot;:false}]},{&quot;citationID&quot;:&quot;MENDELEY_CITATION_36f4cd6c-d3dd-4cc6-9319-5fec68c0cec8&quot;,&quot;properties&quot;:{&quot;noteIndex&quot;:0},&quot;isEdited&quot;:false,&quot;manualOverride&quot;:{&quot;isManuallyOverridden&quot;:false,&quot;citeprocText&quot;:&quot;(Srinivasan et al., 2025)&quot;,&quot;manualOverrideText&quot;:&quot;&quot;},&quot;citationTag&quot;:&quot;MENDELEY_CITATION_v3_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&quot;,&quot;citationItems&quot;:[{&quot;id&quot;:&quot;b49c34cc-84fe-3c69-aa55-28c723bda336&quot;,&quot;itemData&quot;:{&quot;type&quot;:&quot;report&quot;,&quot;id&quot;:&quot;b49c34cc-84fe-3c69-aa55-28c723bda336&quot;,&quot;title&quot;:&quot;Hyper-Personalization in Digital Marketing: The Role of FinTech and Predictive Analytic&quot;,&quot;author&quot;:[{&quot;family&quot;:&quot;Srinivasan&quot;,&quot;given&quot;:&quot;R&quot;,&quot;parse-names&quot;:false,&quot;dropping-particle&quot;:&quot;&quot;,&quot;non-dropping-particle&quot;:&quot;&quot;},{&quot;family&quot;:&quot;Pandey&quot;,&quot;given&quot;:&quot;Rahul&quot;,&quot;parse-names&quot;:false,&quot;dropping-particle&quot;:&quot;&quot;,&quot;non-dropping-particle&quot;:&quot;&quot;},{&quot;family&quot;:&quot;Pasha&quot;,&quot;given&quot;:&quot;Nazeer&quot;,&quot;parse-names&quot;:false,&quot;dropping-particle&quot;:&quot;&quot;,&quot;non-dropping-particle&quot;:&quot;&quot;},{&quot;family&quot;:&quot;Borah&quot;,&quot;given&quot;:&quot;Amar Jyoti&quot;,&quot;parse-names&quot;:false,&quot;dropping-particle&quot;:&quot;&quot;,&quot;non-dropping-particle&quot;:&quot;&quot;},{&quot;family&quot;:&quot;Abhra&quot;,&quot;given&quot;:&quot;Mr&quot;,&quot;parse-names&quot;:false,&quot;dropping-particle&quot;:&quot;&quot;,&quot;non-dropping-particle&quot;:&quot;&quot;},{&quot;family&quot;:&quot;Ray&quot;,&quot;given&quot;:&quot;Pratip&quot;,&quot;parse-names&quot;:false,&quot;dropping-particle&quot;:&quot;&quot;,&quot;non-dropping-particle&quot;:&quot;&quot;},{&quot;family&quot;:&quot;Garg&quot;,&quot;given&quot;:&quot;Akansh&quot;,&quot;parse-names&quot;:false,&quot;dropping-particle&quot;:&quot;&quot;,&quot;non-dropping-particle&quot;:&quot;&quot;},{&quot;family&quot;:&quot;Borah&quot;,&quot;given&quot;:&quot;Jyoti&quot;,&quot;parse-names&quot;:false,&quot;dropping-particle&quot;:&quot;&quot;,&quot;non-dropping-particle&quot;:&quot;&quot;}],&quot;container-title&quot;:&quot;Advances in Consumer Research&quot;,&quot;issued&quot;:{&quot;date-parts&quot;:[[2025]]},&quot;abstract&quot;:&quot;Current trends in digital marketing truly make it hyper personalized with technologies like FinTech and predictive analytics that allow businesses to shape every experience, interact with the customer and aim to enrich the human experience. Hyper personalization is different, serving real time, AI driven, personal experience based on individual's behavior, as well as their personal and financial preferences. Relying on open banking, FinTech (Enabled by open banking, transaction analytics, and AI …) has an opportunity to transform the way that individuals approach marketing and develop highly targeted strategies based on a customer's digital activity. In addition, it provides insight into predictive analysis for customer segmentation, predicting individual purchasing behavior, and deriving dynamic pricing to respectively increase conversion rate and customer loyalty. However, due to hyper-personalization's efficacy and potential for value creation, there are ethical and regulatory concerns such as data privacy risks and algorithmic bias. Personalizing is a balancing act between consumer trust that needs to be struck by companies. This study presents case studies on how FinTech firms solve the age old problem of personalization using blockchain based personlization and emerging trend of generative AI. The findings indicate that those business who adopt the responsible AI governance model for hyper-personalization will experience a competitive advantage in the digital economy. In conclusion, this therefore emphasizes on the positive contribution of FinTech innovation and predictive analytics to the another future of the customer-centric marketing.&quot;,&quot;issue&quot;:&quot;3&quot;,&quot;volume&quot;:&quot;2&quot;,&quot;container-title-short&quot;:&quot;&quot;},&quot;isTemporary&quot;:false}]},{&quot;citationID&quot;:&quot;MENDELEY_CITATION_f25bb4d1-1b39-4b90-a29b-ce20de3a04b9&quot;,&quot;properties&quot;:{&quot;noteIndex&quot;:0},&quot;isEdited&quot;:false,&quot;manualOverride&quot;:{&quot;isManuallyOverridden&quot;:false,&quot;citeprocText&quot;:&quot;(Rese, 2006)&quot;,&quot;manualOverrideText&quot;:&quot;&quot;},&quot;citationTag&quot;:&quot;MENDELEY_CITATION_v3_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&quot;,&quot;citationItems&quot;:[{&quot;id&quot;:&quot;56e91b64-7759-3f31-a5ed-a41f2ff4815f&quot;,&quot;itemData&quot;:{&quot;type&quot;:&quot;article&quot;,&quot;id&quot;:&quot;56e91b64-7759-3f31-a5ed-a41f2ff4815f&quot;,&quot;title&quot;:&quot;The explanatory foundations of relationship marketing theory: A comment&quot;,&quot;author&quot;:[{&quot;family&quot;:&quot;Rese&quot;,&quot;given&quot;:&quot;Mario&quot;,&quot;parse-names&quot;:false,&quot;dropping-particle&quot;:&quot;&quot;,&quot;non-dropping-particle&quot;:&quot;&quot;}],&quot;container-title&quot;:&quot;Journal of Business and Industrial Marketing&quot;,&quot;DOI&quot;:&quot;10.1108/10610420610651304&quot;,&quot;ISSN&quot;:&quot;08858624&quot;,&quot;issued&quot;:{&quot;date-parts&quot;:[[2006]]},&quot;abstract&quot;:&quot;Purpose - In general, as part of the ongoing discussion about the importance of business partnerships in industrial markets, specifically the paper seeks to comment on the Hunt et al. paper in this issue. Design/methodology/approach - Hunt et al. argue that one reason for the prominence of business relationships and therefore partnerships between OEMs and suppliers is the growing importance of network competition. Using the framework of transaction cost economics, the preconditions for a partnership-oriented coordination of OEMs and suppliers within a value-creating network are discussed. Findings - It becomes obvious that not all types of suppliers are suitable for a partnership. Some are, some are not. This highlights that there is a need not only for a description of the potential drivers responsible for the existence and success of business relationships but also for hypotheses as to how the several identified drivers work and interact. Description is the first, but explanation must be the second step for giving managerial advices. Originality/value - This paper is a comment on the article \&quot;The explanatory foundations for relationship marketing theory\&quot; by Hunt et al. © Emerald Group Publishing Limited.&quot;,&quot;issue&quot;:&quot;2&quot;,&quot;volume&quot;:&quot;21&quot;,&quot;container-title-short&quot;:&quot;&quot;},&quot;isTemporary&quot;:false}]},{&quot;citationID&quot;:&quot;MENDELEY_CITATION_4c78fb9d-e104-4ff0-b653-4b00390aa48c&quot;,&quot;properties&quot;:{&quot;noteIndex&quot;:0},&quot;isEdited&quot;:false,&quot;manualOverride&quot;:{&quot;isManuallyOverridden&quot;:false,&quot;citeprocText&quot;:&quot;(Marco et al., 2024)&quot;,&quot;manualOverrideText&quot;:&quot;&quot;},&quot;citationTag&quot;:&quot;MENDELEY_CITATION_v3_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&quot;,&quot;citationItems&quot;:[{&quot;id&quot;:&quot;af2ade9a-0a69-3c92-b297-8cfc934a76bc&quot;,&quot;itemData&quot;:{&quot;type&quot;:&quot;article-journal&quot;,&quot;id&quot;:&quot;af2ade9a-0a69-3c92-b297-8cfc934a76bc&quot;,&quot;title&quot;:&quot;Selected Social Media as a Digital Platform and its Perceived Value Among Small Businesses&quot;,&quot;author&quot;:[{&quot;family&quot;:&quot;Marco&quot;,&quot;given&quot;:&quot;Millecent&quot;,&quot;parse-names&quot;:false,&quot;dropping-particle&quot;:&quot;&quot;,&quot;non-dropping-particle&quot;:&quot;&quot;},{&quot;family&quot;:&quot;Ma&quot;,&quot;given&quot;:&quot;Erika&quot;,&quot;parse-names&quot;:false,&quot;dropping-particle&quot;:&quot;&quot;,&quot;non-dropping-particle&quot;:&quot;&quot;},{&quot;family&quot;:&quot;Perez&quot;,&quot;given&quot;:&quot;Fitzgerald&quot;,&quot;parse-names&quot;:false,&quot;dropping-particle&quot;:&quot;&quot;,&quot;non-dropping-particle&quot;:&quot;&quot;},{&quot;family&quot;:&quot;Perono&quot;,&quot;given&quot;:&quot;Irvin&quot;,&quot;parse-names&quot;:false,&quot;dropping-particle&quot;:&quot;&quot;,&quot;non-dropping-particle&quot;:&quot;&quot;}],&quot;container-title&quot;:&quot;Journal of Social Entrepreneurship Theory and Practice&quot;,&quot;DOI&quot;:&quot;10.31098/jsetp.v3i1.1954&quot;,&quot;ISSN&quot;:&quot;2808-1609&quot;,&quot;issued&quot;:{&quot;date-parts&quot;:[[2024]]},&quot;page&quot;:&quot;25&quot;,&quot;publisher&quot;:&quot;Research Synergy Foundation&quot;,&quot;issue&quot;:&quot;1&quot;,&quot;volume&quot;:&quot;3&quot;,&quot;container-title-short&quot;:&quot;&quot;},&quot;isTemporary&quot;:false}]},{&quot;citationID&quot;:&quot;MENDELEY_CITATION_84445d2e-e6e9-4ba1-8dd7-495f0a61a2a4&quot;,&quot;properties&quot;:{&quot;noteIndex&quot;:0},&quot;isEdited&quot;:false,&quot;manualOverride&quot;:{&quot;isManuallyOverridden&quot;:false,&quot;citeprocText&quot;:&quot;(Akcam et al., 2019)&quot;,&quot;manualOverrideText&quot;:&quot;&quot;},&quot;citationTag&quot;:&quot;MENDELEY_CITATION_v3_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&quot;,&quot;citationItems&quot;:[{&quot;id&quot;:&quot;0dbcaf8c-e325-3540-9ad6-f03af9fa15b8&quot;,&quot;itemData&quot;:{&quot;type&quot;:&quot;article-journal&quot;,&quot;id&quot;:&quot;0dbcaf8c-e325-3540-9ad6-f03af9fa15b8&quot;,&quot;title&quot;:&quot;Research design and major issues in developing dynamic theories by secondary analysis of qualitative data&quot;,&quot;author&quot;:[{&quot;family&quot;:&quot;Akcam&quot;,&quot;given&quot;:&quot;Bahadir K.&quot;,&quot;parse-names&quot;:false,&quot;dropping-particle&quot;:&quot;&quot;,&quot;non-dropping-particle&quot;:&quot;&quot;},{&quot;family&quot;:&quot;Guney&quot;,&quot;given&quot;:&quot;Senem&quot;,&quot;parse-names&quot;:false,&quot;dropping-particle&quot;:&quot;&quot;,&quot;non-dropping-particle&quot;:&quot;&quot;},{&quot;family&quot;:&quot;Cresswell&quot;,&quot;given&quot;:&quot;Anthony M.&quot;,&quot;parse-names&quot;:false,&quot;dropping-particle&quot;:&quot;&quot;,&quot;non-dropping-particle&quot;:&quot;&quot;}],&quot;container-title&quot;:&quot;Systems&quot;,&quot;DOI&quot;:&quot;10.3390/systems7030040&quot;,&quot;ISSN&quot;:&quot;20798954&quot;,&quot;issued&quot;:{&quot;date-parts&quot;:[[2019]]},&quot;abstract&quot;:&quot;This article discusses the use of the Grounded Theory approach to the analysis of qualitative data to develop dynamic theories. The main objective of the article is to explore the major issues in bringing Grounded Theory and System Dynamics approaches together. The discussion employs an example of secondary analysis of qualitative data as a mixed-method research design for System Dynamics researchers. Findings from this example are organized in a table by research stages. Some of the reported major issues have divided researchers in their fields, such as the theoretical sensitivity issue in the Grounded Theory field and the qualitative and quantitative modeling issue in the System Dynamics field. Other major issues, such as the nature and richness of the dataset, can limit the data analysis and the research outputs. Researchers using the mixed-method should address these issues, and the present article offers solutions for them.&quot;,&quot;issue&quot;:&quot;3&quot;,&quot;volume&quot;:&quot;7&quot;,&quot;container-title-short&quot;:&quot;&quot;},&quot;isTemporary&quot;:false}]},{&quot;citationID&quot;:&quot;MENDELEY_CITATION_3220dad6-5627-4859-ae15-2109c60f28ca&quot;,&quot;properties&quot;:{&quot;noteIndex&quot;:0},&quot;isEdited&quot;:false,&quot;manualOverride&quot;:{&quot;isManuallyOverridden&quot;:false,&quot;citeprocText&quot;:&quot;(Dean, 2018)&quot;,&quot;manualOverrideText&quot;:&quot;&quot;},&quot;citationTag&quot;:&quot;MENDELEY_CITATION_v3_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&quot;,&quot;citationItems&quot;:[{&quot;id&quot;:&quot;f061ebcd-1f18-3322-88a7-111ce7af0fbe&quot;,&quot;itemData&quot;:{&quot;type&quot;:&quot;article-journal&quot;,&quot;id&quot;:&quot;f061ebcd-1f18-3322-88a7-111ce7af0fbe&quot;,&quot;title&quot;:&quot;The interpretivist and the learner&quot;,&quot;author&quot;:[{&quot;family&quot;:&quot;Dean&quot;,&quot;given&quot;:&quot;Bonnie Amelia&quot;,&quot;parse-names&quot;:false,&quot;dropping-particle&quot;:&quot;&quot;,&quot;non-dropping-particle&quot;:&quot;&quot;}],&quot;container-title&quot;:&quot;International Journal of Doctoral Studies&quot;,&quot;DOI&quot;:&quot;10.28945/3936&quot;,&quot;ISSN&quot;:&quot;15568873&quot;,&quot;issued&quot;:{&quot;date-parts&quot;:[[2018]]},&quot;abstract&quot;:&quot;Aim/Purpose In the time that we study for our dissertation, our learning takes many turns. Sometimes we feel excited, motivated and accomplished, while other times frustrated, tired or unsure. This paper presents a poem to illustrate one student’s PhD journey through reflection on those fluctuations, milestones and learning moments experienced along the way. Background Central to the journey presented here is learning about the interpretivist paradigm, its approaches, methods and critics. Interpretivism is a qualitative research approach which, in many disciplines, continues to be the positivist’s poor cousin. Methodology This original paper takes an autoethnographic approach, expressed through poetry. Autoethnography uses self-reflection to connect personal experience to wider social and cultural understandings and has been seldom applied to investigate and uncover the contested and emergent doctoral experience. Contribution Little opportunities arise during doctoral studies for the student to pause, reflect and communicate new learnings or knowledge without the boundaries of academic discursive conventions. In this way, the poetic medium of expression offers an original contribution to the field. The poem also illuminates the struggles with finding voice, an ontology that resonates, and the place that marks independence from others in becoming a researcher. Findings Poetry affords ideas and feelings intensity through a distinctive style and rhythm of literature. This original poem offers a creative artefact that can be useful for supervisors and students at any stage of their dissertation, to ignite conversation on the challenges of higher education study. Recommendations This paper invites others to consider their learning journey and discovery of self, for Practitioners to reflect on and record the milestones, tensions and catalysts of learning. Recommendation It opens doors particularly for those exploring, or wanting to explore, qualitative for Researchers research through an interpretivist paradigm where knowledge is socially or experi-entially co-constructed and the researcher is inseparable to the research. Impact on Society Becoming a researcher as synonymous with being a learner is a crucial discovery that widely connects to being a practitioner in any field. Learning to love the red pen is a metaphor of doctoral studies used to denote acceptance of feedback on written work as well as acceptance more broadly that there is always more to learn. Future Research What if we encouraged doctoral students and academics to challenge convention and write/produce/create authentic expressions of learning? Encouragement should be afforded to doctoral students and academics to reflect during and beyond their research journeys, in a medium that personally resonates to empower deeper insights and understandings.&quot;,&quot;volume&quot;:&quot;13&quot;,&quot;container-title-short&quot;:&quot;&quot;},&quot;isTemporary&quot;:false}]},{&quot;citationID&quot;:&quot;MENDELEY_CITATION_f678e132-dd38-4505-8716-323a2cf78eb0&quot;,&quot;properties&quot;:{&quot;noteIndex&quot;:0},&quot;isEdited&quot;:false,&quot;manualOverride&quot;:{&quot;isManuallyOverridden&quot;:false,&quot;citeprocText&quot;:&quot;(Yadav &amp;#38; Mankavil Kovil Veettil, 2022)&quot;,&quot;manualOverrideText&quot;:&quot;&quot;},&quot;citationTag&quot;:&quot;MENDELEY_CITATION_v3_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&quot;,&quot;citationItems&quot;:[{&quot;id&quot;:&quot;76553f76-46d2-37e2-8b8d-4dc5f72011ba&quot;,&quot;itemData&quot;:{&quot;type&quot;:&quot;article-journal&quot;,&quot;id&quot;:&quot;76553f76-46d2-37e2-8b8d-4dc5f72011ba&quot;,&quot;title&quot;:&quot;Developing a comprehensive business case for sustainability: an inductive study&quot;,&quot;author&quot;:[{&quot;family&quot;:&quot;Yadav&quot;,&quot;given&quot;:&quot;Neetu&quot;,&quot;parse-names&quot;:false,&quot;dropping-particle&quot;:&quot;&quot;,&quot;non-dropping-particle&quot;:&quot;&quot;},{&quot;family&quot;:&quot;Mankavil Kovil Veettil&quot;,&quot;given&quot;:&quot;Nandakumar&quot;,&quot;parse-names&quot;:false,&quot;dropping-particle&quot;:&quot;&quot;,&quot;non-dropping-particle&quot;:&quot;&quot;}],&quot;container-title&quot;:&quot;International Journal of Organizational Analysis&quot;,&quot;DOI&quot;:&quot;10.1108/IJOA-04-2020-2146&quot;,&quot;ISSN&quot;:&quot;19348835&quot;,&quot;issued&quot;:{&quot;date-parts&quot;:[[2022]]},&quot;abstract&quot;:&quot;Purpose: In this paper, the authors argue that there is a flip side to the business-and-sustainability relationship, which deals with how sustainability affects management practices. The so-called first-class leading companies in sustainability have put sustainability at the centre of strategic planning and defined their business case for sustainability. This paper aims to analyse these companies on sustainability imperatives and propose a comprehensive framework for developing a business case for sustainability. Design/methodology/approach: This paper investigates the sustainability strategies and initiatives of six leading global firms (Nike, Unilever, Siemens AG, General Electric, Interface and Walmart). It provides insights into how leading firms have developed a comprehensive business case for their sustainability initiatives and are enjoying a competitive advantage. The inductive approach, using the case method and interpretive structural modelling, is used to propose a comprehensive framework for defining the business case for sustainability that might help other organisations do well by doing good and create sustainable value. Findings: The success stories of the chosen organisations reaffirm that there is a business case for sustainability initiatives and efforts, as companies derive long-term benefits and also enjoy a competitive advantage. Other firms, which are yet to pave their paths towards sustainability, have a lot to learn from these successes. Practical implications: The conceptual framework proposed in this paper will be very useful for organisations that are still on the path to establishing a business case for sustainability as there is a lot to learn from the first-class companies practising sustainability and learn from their reflection and experience. Originality/value: The study in this paper contributes to the existing knowledge base by presenting a comprehensive list of sustainability imperatives that helps an organisation define the business case for sustainability and proposes a conceptual framework in this direction.&quot;,&quot;issue&quot;:&quot;6&quot;,&quot;volume&quot;:&quot;30&quot;,&quot;container-title-short&quot;:&quot;&quot;},&quot;isTemporary&quot;:false}]},{&quot;citationID&quot;:&quot;MENDELEY_CITATION_93513563-07ab-4555-bb39-590b947f0acf&quot;,&quot;properties&quot;:{&quot;noteIndex&quot;:0},&quot;isEdited&quot;:false,&quot;manualOverride&quot;:{&quot;isManuallyOverridden&quot;:false,&quot;citeprocText&quot;:&quot;(Veroniki et al., 2025)&quot;,&quot;manualOverrideText&quot;:&quot;&quot;},&quot;citationTag&quot;:&quot;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&quot;,&quot;citationItems&quot;:[{&quot;id&quot;:&quot;18363fca-a20a-3a6a-bdd3-28661f1f6ea6&quot;,&quot;itemData&quot;:{&quot;type&quot;:&quot;article-journal&quot;,&quot;id&quot;:&quot;18363fca-a20a-3a6a-bdd3-28661f1f6ea6&quot;,&quot;title&quot;:&quot;Update to the PRISMA guidelines for network meta-analyses and scoping reviews and development of guidelines for rapid reviews: a scoping review protocol&quot;,&quot;author&quot;:[{&quot;family&quot;:&quot;Veroniki&quot;,&quot;given&quot;:&quot;Areti Angeliki&quot;,&quot;parse-names&quot;:false,&quot;dropping-particle&quot;:&quot;&quot;,&quot;non-dropping-particle&quot;:&quot;&quot;},{&quot;family&quot;:&quot;Hutton&quot;,&quot;given&quot;:&quot;Brian&quot;,&quot;parse-names&quot;:false,&quot;dropping-particle&quot;:&quot;&quot;,&quot;non-dropping-particle&quot;:&quot;&quot;},{&quot;family&quot;:&quot;Stevens&quot;,&quot;given&quot;:&quot;Adrienne&quot;,&quot;parse-names&quot;:false,&quot;dropping-particle&quot;:&quot;&quot;,&quot;non-dropping-particle&quot;:&quot;&quot;},{&quot;family&quot;:&quot;McKenzie&quot;,&quot;given&quot;:&quot;Joanne E.&quot;,&quot;parse-names&quot;:false,&quot;dropping-particle&quot;:&quot;&quot;,&quot;non-dropping-particle&quot;:&quot;&quot;},{&quot;family&quot;:&quot;Page&quot;,&quot;given&quot;:&quot;Matthew J.&quot;,&quot;parse-names&quot;:false,&quot;dropping-particle&quot;:&quot;&quot;,&quot;non-dropping-particle&quot;:&quot;&quot;},{&quot;family&quot;:&quot;Moher&quot;,&quot;given&quot;:&quot;David&quot;,&quot;parse-names&quot;:false,&quot;dropping-particle&quot;:&quot;&quot;,&quot;non-dropping-particle&quot;:&quot;&quot;},{&quot;family&quot;:&quot;McGowan&quot;,&quot;given&quot;:&quot;Jessie&quot;,&quot;parse-names&quot;:false,&quot;dropping-particle&quot;:&quot;&quot;,&quot;non-dropping-particle&quot;:&quot;&quot;},{&quot;family&quot;:&quot;Straus&quot;,&quot;given&quot;:&quot;Sharon E.&quot;,&quot;parse-names&quot;:false,&quot;dropping-particle&quot;:&quot;&quot;,&quot;non-dropping-particle&quot;:&quot;&quot;},{&quot;family&quot;:&quot;Li&quot;,&quot;given&quot;:&quot;Tianjing&quot;,&quot;parse-names&quot;:false,&quot;dropping-particle&quot;:&quot;&quot;,&quot;non-dropping-particle&quot;:&quot;&quot;},{&quot;family&quot;:&quot;Munn&quot;,&quot;given&quot;:&quot;Zachary&quot;,&quot;parse-names&quot;:false,&quot;dropping-particle&quot;:&quot;&quot;,&quot;non-dropping-particle&quot;:&quot;&quot;},{&quot;family&quot;:&quot;Pollock&quot;,&quot;given&quot;:&quot;Danielle&quot;,&quot;parse-names&quot;:false,&quot;dropping-particle&quot;:&quot;&quot;,&quot;non-dropping-particle&quot;:&quot;&quot;},{&quot;family&quot;:&quot;Colquhoun&quot;,&quot;given&quot;:&quot;Heather&quot;,&quot;parse-names&quot;:false,&quot;dropping-particle&quot;:&quot;&quot;,&quot;non-dropping-particle&quot;:&quot;&quot;},{&quot;family&quot;:&quot;Godfrey&quot;,&quot;given&quot;:&quot;Christina&quot;,&quot;parse-names&quot;:false,&quot;dropping-particle&quot;:&quot;&quot;,&quot;non-dropping-particle&quot;:&quot;&quot;},{&quot;family&quot;:&quot;Smith&quot;,&quot;given&quot;:&quot;Maureen&quot;,&quot;parse-names&quot;:false,&quot;dropping-particle&quot;:&quot;&quot;,&quot;non-dropping-particle&quot;:&quot;&quot;},{&quot;family&quot;:&quot;Tufte&quot;,&quot;given&quot;:&quot;Janice&quot;,&quot;parse-names&quot;:false,&quot;dropping-particle&quot;:&quot;&quot;,&quot;non-dropping-particle&quot;:&quot;&quot;},{&quot;family&quot;:&quot;Logan&quot;,&quot;given&quot;:&quot;Sherrie&quot;,&quot;parse-names&quot;:false,&quot;dropping-particle&quot;:&quot;&quot;,&quot;non-dropping-particle&quot;:&quot;&quot;},{&quot;family&quot;:&quot;Catalá-López&quot;,&quot;given&quot;:&quot;Ferrán&quot;,&quot;parse-names&quot;:false,&quot;dropping-particle&quot;:&quot;&quot;,&quot;non-dropping-particle&quot;:&quot;&quot;},{&quot;family&quot;:&quot;Tovey&quot;,&quot;given&quot;:&quot;David&quot;,&quot;parse-names&quot;:false,&quot;dropping-particle&quot;:&quot;&quot;,&quot;non-dropping-particle&quot;:&quot;&quot;},{&quot;family&quot;:&quot;Franco&quot;,&quot;given&quot;:&quot;Juan V.A.&quot;,&quot;parse-names&quot;:false,&quot;dropping-particle&quot;:&quot;&quot;,&quot;non-dropping-particle&quot;:&quot;&quot;},{&quot;family&quot;:&quot;Chang&quot;,&quot;given&quot;:&quot;Stephanie&quot;,&quot;parse-names&quot;:false,&quot;dropping-particle&quot;:&quot;&quot;,&quot;non-dropping-particle&quot;:&quot;&quot;},{&quot;family&quot;:&quot;Garritty&quot;,&quot;given&quot;:&quot;Chantelle&quot;,&quot;parse-names&quot;:false,&quot;dropping-particle&quot;:&quot;&quot;,&quot;non-dropping-particle&quot;:&quot;&quot;},{&quot;family&quot;:&quot;Hartling&quot;,&quot;given&quot;:&quot;Lisa&quot;,&quot;parse-names&quot;:false,&quot;dropping-particle&quot;:&quot;&quot;,&quot;non-dropping-particle&quot;:&quot;&quot;},{&quot;family&quot;:&quot;Horsley&quot;,&quot;given&quot;:&quot;Tanya&quot;,&quot;parse-names&quot;:false,&quot;dropping-particle&quot;:&quot;&quot;,&quot;non-dropping-particle&quot;:&quot;&quot;},{&quot;family&quot;:&quot;Langlois&quot;,&quot;given&quot;:&quot;Etienne&quot;,&quot;parse-names&quot;:false,&quot;dropping-particle&quot;:&quot;V.&quot;,&quot;non-dropping-particle&quot;:&quot;&quot;},{&quot;family&quot;:&quot;McInnes&quot;,&quot;given&quot;:&quot;Matthew&quot;,&quot;parse-names&quot;:false,&quot;dropping-particle&quot;:&quot;&quot;,&quot;non-dropping-particle&quot;:&quot;&quot;},{&quot;family&quot;:&quot;Offringa&quot;,&quot;given&quot;:&quot;Martin&quot;,&quot;parse-names&quot;:false,&quot;dropping-particle&quot;:&quot;&quot;,&quot;non-dropping-particle&quot;:&quot;&quot;},{&quot;family&quot;:&quot;Welch&quot;,&quot;given&quot;:&quot;Vivian&quot;,&quot;parse-names&quot;:false,&quot;dropping-particle&quot;:&quot;&quot;,&quot;non-dropping-particle&quot;:&quot;&quot;},{&quot;family&quot;:&quot;Pritchard&quot;,&quot;given&quot;:&quot;Chris&quot;,&quot;parse-names&quot;:false,&quot;dropping-particle&quot;:&quot;&quot;,&quot;non-dropping-particle&quot;:&quot;&quot;},{&quot;family&quot;:&quot;Khalil&quot;,&quot;given&quot;:&quot;Hanan&quot;,&quot;parse-names&quot;:false,&quot;dropping-particle&quot;:&quot;&quot;,&quot;non-dropping-particle&quot;:&quot;&quot;},{&quot;family&quot;:&quot;Mittmann&quot;,&quot;given&quot;:&quot;Nicole&quot;,&quot;parse-names&quot;:false,&quot;dropping-particle&quot;:&quot;&quot;,&quot;non-dropping-particle&quot;:&quot;&quot;},{&quot;family&quot;:&quot;Peters&quot;,&quot;given&quot;:&quot;Micah&quot;,&quot;parse-names&quot;:false,&quot;dropping-particle&quot;:&quot;&quot;,&quot;non-dropping-particle&quot;:&quot;&quot;},{&quot;family&quot;:&quot;Konstantinidis&quot;,&quot;given&quot;:&quot;Menelaos&quot;,&quot;parse-names&quot;:false,&quot;dropping-particle&quot;:&quot;&quot;,&quot;non-dropping-particle&quot;:&quot;&quot;},{&quot;family&quot;:&quot;Elsman&quot;,&quot;given&quot;:&quot;Ellen B.M.&quot;,&quot;parse-names&quot;:false,&quot;dropping-particle&quot;:&quot;&quot;,&quot;non-dropping-particle&quot;:&quot;&quot;},{&quot;family&quot;:&quot;Kelly&quot;,&quot;given&quot;:&quot;Shannon E.&quot;,&quot;parse-names&quot;:false,&quot;dropping-particle&quot;:&quot;&quot;,&quot;non-dropping-particle&quot;:&quot;&quot;},{&quot;family&quot;:&quot;Aldcroft&quot;,&quot;given&quot;:&quot;Adrian&quot;,&quot;parse-names&quot;:false,&quot;dropping-particle&quot;:&quot;&quot;,&quot;non-dropping-particle&quot;:&quot;&quot;},{&quot;family&quot;:&quot;Thirugnanasampanthar&quot;,&quot;given&quot;:&quot;Sai Surabi&quot;,&quot;parse-names&quot;:false,&quot;dropping-particle&quot;:&quot;&quot;,&quot;non-dropping-particle&quot;:&quot;&quot;},{&quot;family&quot;:&quot;Dourka&quot;,&quot;given&quot;:&quot;Jasmeen&quot;,&quot;parse-names&quot;:false,&quot;dropping-particle&quot;:&quot;&quot;,&quot;non-dropping-particle&quot;:&quot;&quot;},{&quot;family&quot;:&quot;Neupane&quot;,&quot;given&quot;:&quot;Dipika&quot;,&quot;parse-names&quot;:false,&quot;dropping-particle&quot;:&quot;&quot;,&quot;non-dropping-particle&quot;:&quot;&quot;},{&quot;family&quot;:&quot;Well&quot;,&quot;given&quot;:&quot;George&quot;,&quot;parse-names&quot;:false,&quot;dropping-particle&quot;:&quot;&quot;,&quot;non-dropping-particle&quot;:&quot;&quot;},{&quot;family&quot;:&quot;Akl&quot;,&quot;given&quot;:&quot;Elie&quot;,&quot;parse-names&quot;:false,&quot;dropping-particle&quot;:&quot;&quot;,&quot;non-dropping-particle&quot;:&quot;&quot;},{&quot;family&quot;:&quot;Wilson&quot;,&quot;given&quot;:&quot;Michael&quot;,&quot;parse-names&quot;:false,&quot;dropping-particle&quot;:&quot;&quot;,&quot;non-dropping-particle&quot;:&quot;&quot;},{&quot;family&quot;:&quot;Soares-Weiser&quot;,&quot;given&quot;:&quot;Karla&quot;,&quot;parse-names&quot;:false,&quot;dropping-particle&quot;:&quot;&quot;,&quot;non-dropping-particle&quot;:&quot;&quot;},{&quot;family&quot;:&quot;Tricco&quot;,&quot;given&quot;:&quot;Andrea C.&quot;,&quot;parse-names&quot;:false,&quot;dropping-particle&quot;:&quot;&quot;,&quot;non-dropping-particle&quot;:&quot;&quot;}],&quot;container-title&quot;:&quot;JBI Evidence Synthesis&quot;,&quot;container-title-short&quot;:&quot;JBI Evid. Synth.&quot;,&quot;DOI&quot;:&quot;10.11124/JBIES-24-00308&quot;,&quot;ISSN&quot;:&quot;26898381&quot;,&quot;issued&quot;:{&quot;date-parts&quot;:[[2025]]},&quot;abstract&quot;:&quot;Objective: The objective of this scoping review is to develop a list of items for potential inclusion in the Preferred Reporting Items for Systematic reviews and Meta-Analyses (PRISMA) reporting guidelines for network meta-analysis (NMA), scoping reviews (ScRs), and rapid reviews (RRs). Introduction: The PRISMA extensions for NMA and ScRs were published in 2015 and 2018. However, since then, their methodologies and innovations, including automation, have evolved. There is no reporting guideline for RRs. In 2020, an updated PRISMA statement was published, reflecting advances in the conduct and reporting of systematic reviews. These advances are not yet incorporated into these PRISMA extensions. We will update our previous methods for scoping reviews to inform the update of PRISMA-NMA and PRISMA-ScR as well as the development of the PRISMA-RR reporting guidelines. Inclusion criteria: This review will include any study design evaluating the completeness of reporting, offering reporting guidance, or assessing methods relevant to NMA, ScRs, or RRs. Editorial guidelines and tutorials that describe items related to reporting completeness will also be eligible. Methods: We will follow the JBI guidance for scoping reviews. For each PRISMA extension, we will i) search multiple electronic databases from inception to present, ii) search for unpublished studies, and iii) scan the reference lists of included studies. There will be no language limitations. Screening and data extraction will be conducted by 2 researchers independently. A third researcher will resolve discrepancies. We will conduct frequency analyses of the identified items. The final list of items will be considered for potential inclusion in the relevant PRISMA reporting guidelines.&quot;,&quot;issue&quot;:&quot;3&quot;,&quot;volume&quot;:&quot;23&quot;},&quot;isTemporary&quot;:false}]},{&quot;citationID&quot;:&quot;MENDELEY_CITATION_6a1bd03b-f9c6-44a7-92c6-f415c57a0256&quot;,&quot;properties&quot;:{&quot;noteIndex&quot;:0},&quot;isEdited&quot;:false,&quot;manualOverride&quot;:{&quot;isManuallyOverridden&quot;:false,&quot;citeprocText&quot;:&quot;(Marziali, 2024)&quot;,&quot;manualOverrideText&quot;:&quot;&quot;},&quot;citationTag&quot;:&quot;MENDELEY_CITATION_v3_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&quot;,&quot;citationItems&quot;:[{&quot;id&quot;:&quot;1d5868d2-7dc9-38fe-83c3-a6aecc4b8226&quot;,&quot;itemData&quot;:{&quot;type&quot;:&quot;article-journal&quot;,&quot;id&quot;:&quot;1d5868d2-7dc9-38fe-83c3-a6aecc4b8226&quot;,&quot;title&quot;:&quot;Boolean operators and neural networks&quot;,&quot;author&quot;:[{&quot;family&quot;:&quot;Marziali&quot;,&quot;given&quot;:&quot;Sara&quot;,&quot;parse-names&quot;:false,&quot;dropping-particle&quot;:&quot;&quot;,&quot;non-dropping-particle&quot;:&quot;&quot;}],&quot;container-title&quot;:&quot;Annali dell'Universita di Ferrara&quot;,&quot;DOI&quot;:&quot;10.1007/s11565-024-00541-5&quot;,&quot;ISSN&quot;:&quot;18271510&quot;,&quot;issued&quot;:{&quot;date-parts&quot;:[[2024]]},&quot;abstract&quot;:&quot;We compute the homogeneous ideals of varieties, in a projective space of tensors, associated to different choices of the Boolean operators that describe the decision process in small neural networks. We prove that, starting with networks with three nodes, the varieties associated to different Boolean operators are all distinct.&quot;,&quot;issue&quot;:&quot;4&quot;,&quot;volume&quot;:&quot;70&quot;,&quot;container-title-short&quot;:&quot;&quot;},&quot;isTemporary&quot;:false}]},{&quot;citationID&quot;:&quot;MENDELEY_CITATION_b6164053-e731-4e30-bc79-24fc1abcc26e&quot;,&quot;properties&quot;:{&quot;noteIndex&quot;:0},&quot;isEdited&quot;:false,&quot;manualOverride&quot;:{&quot;isManuallyOverridden&quot;:false,&quot;citeprocText&quot;:&quot;(Bassey et al., 2025)&quot;,&quot;manualOverrideText&quot;:&quot;&quot;},&quot;citationTag&quot;:&quot;MENDELEY_CITATION_v3_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&quot;,&quot;citationItems&quot;:[{&quot;id&quot;:&quot;d455384a-47bb-3cca-bc9a-58513509ddb5&quot;,&quot;itemData&quot;:{&quot;type&quot;:&quot;article-journal&quot;,&quot;id&quot;:&quot;d455384a-47bb-3cca-bc9a-58513509ddb5&quot;,&quot;title&quot;:&quot;Impact of digital banking on financial inclusion for rural SMEs empowerments: A case study from EMEA region&quot;,&quot;author&quot;:[{&quot;family&quot;:&quot;Bassey&quot;,&quot;given&quot;:&quot;Inimfon Bassey&quot;,&quot;parse-names&quot;:false,&quot;dropping-particle&quot;:&quot;&quot;,&quot;non-dropping-particle&quot;:&quot;&quot;},{&quot;family&quot;:&quot;Oscar&quot;,&quot;given&quot;:&quot;Frederick&quot;,&quot;parse-names&quot;:false,&quot;dropping-particle&quot;:&quot;&quot;,&quot;non-dropping-particle&quot;:&quot;&quot;},{&quot;family&quot;:&quot;Ebong&quot;,&quot;given&quot;:&quot;Godwin Nse&quot;,&quot;parse-names&quot;:false,&quot;dropping-particle&quot;:&quot;&quot;,&quot;non-dropping-particle&quot;:&quot;&quot;},{&quot;family&quot;:&quot;Oyekunle&quot;,&quot;given&quot;:&quot;David&quot;,&quot;parse-names&quot;:false,&quot;dropping-particle&quot;:&quot;&quot;,&quot;non-dropping-particle&quot;:&quot;&quot;},{&quot;family&quot;:&quot;Matthew&quot;,&quot;given&quot;:&quot;Ugochukwu Okwudili&quot;,&quot;parse-names&quot;:false,&quot;dropping-particle&quot;:&quot;&quot;,&quot;non-dropping-particle&quot;:&quot;&quot;}],&quot;container-title&quot;:&quot;HAFED POLY Journal of Science, Management and Technology&quot;,&quot;DOI&quot;:&quot;10.4314/hpjsmt.v6i2.14&quot;,&quot;ISSN&quot;:&quot;1597-7463&quot;,&quot;issued&quot;:{&quot;date-parts&quot;:[[2025]]},&quot;abstract&quot;:&quot;This study examined the role of digital banking in empowering rural Small and medium-sized enterprises (SMEs) across the EMEA (Europe, Middle East, and Africa) region, integrating the Technology Acceptance Model (TAM) and Customer Relationship Management (CRM) frameworks, emphasizing their contribution to national development through job creation, innovation, and economic resilience. TAM variables perceived ease of use and usefulness and CRM dimensions such as trust and engagement were analyzed to determine their influence on digital banking adoption and financial inclusion. To empirically validate these relationships, a Chi-square test of independence was conducted to assess the association between categorical variables representing TAM and CRM factors and financial inclusion outcomes, such as account ownership and digital payment usage. The Chi-square computation yielded statistically significant results (χ² = 11.136, df = 4, p &lt; 0.05), confirming that user perceptions and relationship strategies are meaningfully linked to financial inclusion in rural environments. The findings demonstrate that digital banking adoption is not random but influenced by behavioral and relational factors, reinforcing the importance of user-centric design and trust-building in digital financial services. This case study affirms that TAM and CRM, when strategically applied, enhance digital banking’s role in bridging financial gaps and empowering rural SMEs populations across the EMEA region. SMEs, comprising over 90% of EMEA businesses, play a crucial role in national GDP by driving innovation, creating employment, boosting local production, and fostering economic diversification across both developed and developing economies.&quot;,&quot;issue&quot;:&quot;2&quot;,&quot;volume&quot;:&quot;6&quot;,&quot;container-title-short&quot;:&quot;&quot;},&quot;isTemporary&quot;:false}]},{&quot;citationID&quot;:&quot;MENDELEY_CITATION_e80cae86-d8df-4969-b358-d7c542685e64&quot;,&quot;properties&quot;:{&quot;noteIndex&quot;:0},&quot;isEdited&quot;:false,&quot;manualOverride&quot;:{&quot;isManuallyOverridden&quot;:false,&quot;citeprocText&quot;:&quot;(Bassey et al., 2025)&quot;,&quot;manualOverrideText&quot;:&quot;&quot;},&quot;citationTag&quot;:&quot;MENDELEY_CITATION_v3_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&quot;,&quot;citationItems&quot;:[{&quot;id&quot;:&quot;d455384a-47bb-3cca-bc9a-58513509ddb5&quot;,&quot;itemData&quot;:{&quot;type&quot;:&quot;article-journal&quot;,&quot;id&quot;:&quot;d455384a-47bb-3cca-bc9a-58513509ddb5&quot;,&quot;title&quot;:&quot;Impact of digital banking on financial inclusion for rural SMEs empowerments: A case study from EMEA region&quot;,&quot;author&quot;:[{&quot;family&quot;:&quot;Bassey&quot;,&quot;given&quot;:&quot;Inimfon Bassey&quot;,&quot;parse-names&quot;:false,&quot;dropping-particle&quot;:&quot;&quot;,&quot;non-dropping-particle&quot;:&quot;&quot;},{&quot;family&quot;:&quot;Oscar&quot;,&quot;given&quot;:&quot;Frederick&quot;,&quot;parse-names&quot;:false,&quot;dropping-particle&quot;:&quot;&quot;,&quot;non-dropping-particle&quot;:&quot;&quot;},{&quot;family&quot;:&quot;Ebong&quot;,&quot;given&quot;:&quot;Godwin Nse&quot;,&quot;parse-names&quot;:false,&quot;dropping-particle&quot;:&quot;&quot;,&quot;non-dropping-particle&quot;:&quot;&quot;},{&quot;family&quot;:&quot;Oyekunle&quot;,&quot;given&quot;:&quot;David&quot;,&quot;parse-names&quot;:false,&quot;dropping-particle&quot;:&quot;&quot;,&quot;non-dropping-particle&quot;:&quot;&quot;},{&quot;family&quot;:&quot;Matthew&quot;,&quot;given&quot;:&quot;Ugochukwu Okwudili&quot;,&quot;parse-names&quot;:false,&quot;dropping-particle&quot;:&quot;&quot;,&quot;non-dropping-particle&quot;:&quot;&quot;}],&quot;container-title&quot;:&quot;HAFED POLY Journal of Science, Management and Technology&quot;,&quot;DOI&quot;:&quot;10.4314/hpjsmt.v6i2.14&quot;,&quot;ISSN&quot;:&quot;1597-7463&quot;,&quot;issued&quot;:{&quot;date-parts&quot;:[[2025]]},&quot;abstract&quot;:&quot;This study examined the role of digital banking in empowering rural Small and medium-sized enterprises (SMEs) across the EMEA (Europe, Middle East, and Africa) region, integrating the Technology Acceptance Model (TAM) and Customer Relationship Management (CRM) frameworks, emphasizing their contribution to national development through job creation, innovation, and economic resilience. TAM variables perceived ease of use and usefulness and CRM dimensions such as trust and engagement were analyzed to determine their influence on digital banking adoption and financial inclusion. To empirically validate these relationships, a Chi-square test of independence was conducted to assess the association between categorical variables representing TAM and CRM factors and financial inclusion outcomes, such as account ownership and digital payment usage. The Chi-square computation yielded statistically significant results (χ² = 11.136, df = 4, p &lt; 0.05), confirming that user perceptions and relationship strategies are meaningfully linked to financial inclusion in rural environments. The findings demonstrate that digital banking adoption is not random but influenced by behavioral and relational factors, reinforcing the importance of user-centric design and trust-building in digital financial services. This case study affirms that TAM and CRM, when strategically applied, enhance digital banking’s role in bridging financial gaps and empowering rural SMEs populations across the EMEA region. SMEs, comprising over 90% of EMEA businesses, play a crucial role in national GDP by driving innovation, creating employment, boosting local production, and fostering economic diversification across both developed and developing economies.&quot;,&quot;issue&quot;:&quot;2&quot;,&quot;volume&quot;:&quot;6&quot;,&quot;container-title-short&quot;:&quot;&quot;},&quot;isTemporary&quot;:false}]},{&quot;citationID&quot;:&quot;MENDELEY_CITATION_755334cd-c5a5-495b-92ab-9b2163b093b4&quot;,&quot;properties&quot;:{&quot;noteIndex&quot;:0},&quot;isEdited&quot;:false,&quot;manualOverride&quot;:{&quot;isManuallyOverridden&quot;:false,&quot;citeprocText&quot;:&quot;(Atkinson &amp;#38; Kang, 2022)&quot;,&quot;manualOverrideText&quot;:&quot;&quot;},&quot;citationTag&quot;:&quot;MENDELEY_CITATION_v3_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&quot;,&quot;citationItems&quot;:[{&quot;id&quot;:&quot;a1a79cb8-9892-3edb-9fd9-d6a941155dce&quot;,&quot;itemData&quot;:{&quot;type&quot;:&quot;article-journal&quot;,&quot;id&quot;:&quot;a1a79cb8-9892-3edb-9fd9-d6a941155dce&quot;,&quot;title&quot;:&quot;New luxury: defining and evaluating emerging luxury trends through the lenses of consumption and personal values&quot;,&quot;author&quot;:[{&quot;family&quot;:&quot;Atkinson&quot;,&quot;given&quot;:&quot;Stephanie D.&quot;,&quot;parse-names&quot;:false,&quot;dropping-particle&quot;:&quot;&quot;,&quot;non-dropping-particle&quot;:&quot;&quot;},{&quot;family&quot;:&quot;Kang&quot;,&quot;given&quot;:&quot;Jiyun&quot;,&quot;parse-names&quot;:false,&quot;dropping-particle&quot;:&quot;&quot;,&quot;non-dropping-particle&quot;:&quot;&quot;}],&quot;container-title&quot;:&quot;Journal of Product and Brand Management&quot;,&quot;DOI&quot;:&quot;10.1108/JPBM-09-2020-3121&quot;,&quot;ISSN&quot;:&quot;10610421&quot;,&quot;issued&quot;:{&quot;date-parts&quot;:[[2022]]},&quot;abstract&quot;:&quot;Purpose: Given the unclear lines between traditional and newly emerged luxury, this research aims to explore which luxury consumption values are important to young consumers (aged 18–44) in the USA and how such new luxury consumption is driven by their personal values. This research thus has two aims. The first is to define new luxury by examining the consumption values that distinguish it from traditional luxury. The second is to examine the personal values that drive these new luxury consumption values, which affect consumers’ intentions to engage with a new luxury brand. Design/methodology/approach: Two studies were conducted. In Study 1, a conceptual framework was developed to define new luxury from the consumption value perspective, based on a comprehensive review of the traditional luxury and emerging or new luxury literature. In Study 2, the framework was further extended to include the driving sources (personal values) and the consequences (intentions to engage with a new luxury brand), which were subsequently examined with empirical model testing. The data were collected via an online survey with consumers recruited through Amazon Mechanical Turk (n = 318) and examined with exploratory factor analyses and path analyses. Findings: The results suggest five major new luxury consumption values that help empirically define new luxury, revealing a trend shift in luxury consumption: inconspicuous consumption, self-directed pleasure, intrinsic experiential value, personal fulfillment and sustainability. Among these five values, three (intrinsic experiential value, personal fulfillment and sustainability) were the most significant factors in directly affecting customer intention to engage with a new luxury brand. The results also found five notable personal values driving new luxury consumption: achievement, benevolence, self-direction, self-esteem and ecocentrism. Originality/value: While new luxury concepts have been explored conceptually and qualitatively in previous studies, there is a lack of empirical research that clearly defines what new luxury is and that offers testable constructs. This study’s empirical framework for new luxury expands the line of investigation into new luxury consumers, brands and products.&quot;,&quot;issue&quot;:&quot;3&quot;,&quot;volume&quot;:&quot;31&quot;,&quot;container-title-short&quot;:&quot;&quot;},&quot;isTemporary&quot;:false}]},{&quot;citationID&quot;:&quot;MENDELEY_CITATION_3e2a40ea-efbc-40a5-a471-ce1e7dc4da0a&quot;,&quot;properties&quot;:{&quot;noteIndex&quot;:0},&quot;isEdited&quot;:false,&quot;manualOverride&quot;:{&quot;isManuallyOverridden&quot;:false,&quot;citeprocText&quot;:&quot;(Nnenna Ijeoma Okeke et al., 2024)&quot;,&quot;manualOverrideText&quot;:&quot;&quot;},&quot;citationTag&quot;:&quot;MENDELEY_CITATION_v3_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&quot;,&quot;citationItems&quot;:[{&quot;id&quot;:&quot;7cc9f169-6a62-3898-ade9-f1bbcd9107d3&quot;,&quot;itemData&quot;:{&quot;type&quot;:&quot;article-journal&quot;,&quot;id&quot;:&quot;7cc9f169-6a62-3898-ade9-f1bbcd9107d3&quot;,&quot;title&quot;:&quot;Personalized customer journeys for underserved communities: Tailoring solutions to address unique needs&quot;,&quot;author&quot;:[{&quot;family&quot;:&quot;Nnenna Ijeoma Okeke&quot;,&quot;given&quot;:&quot;&quot;,&quot;parse-names&quot;:false,&quot;dropping-particle&quot;:&quot;&quot;,&quot;non-dropping-particle&quot;:&quot;&quot;},{&quot;family&quot;:&quot;Olufunke Anne Alabi&quot;,&quot;given&quot;:&quot;&quot;,&quot;parse-names&quot;:false,&quot;dropping-particle&quot;:&quot;&quot;,&quot;non-dropping-particle&quot;:&quot;&quot;},{&quot;family&quot;:&quot;Abbey Ngochindo Igwe&quot;,&quot;given&quot;:&quot;&quot;,&quot;parse-names&quot;:false,&quot;dropping-particle&quot;:&quot;&quot;,&quot;non-dropping-particle&quot;:&quot;&quot;},{&quot;family&quot;:&quot;Onyeka Chrisanctus Ofodile&quot;,&quot;given&quot;:&quot;&quot;,&quot;parse-names&quot;:false,&quot;dropping-particle&quot;:&quot;&quot;,&quot;non-dropping-particle&quot;:&quot;&quot;},{&quot;family&quot;:&quot;Chikezie Paul-Mikki Ewim&quot;,&quot;given&quot;:&quot;&quot;,&quot;parse-names&quot;:false,&quot;dropping-particle&quot;:&quot;&quot;,&quot;non-dropping-particle&quot;:&quot;&quot;}],&quot;container-title&quot;:&quot;World Journal of Advanced Research and Reviews&quot;,&quot;DOI&quot;:&quot;10.30574/wjarr.2024.24.1.3205&quot;,&quot;issued&quot;:{&quot;date-parts&quot;:[[2024]]},&quot;abstract&quot;:&quot;In today's diverse marketplace, creating personalized customer journeys for underserved communities is essential for fostering inclusion and promoting equitable access to services. This review explores the significance of tailoring solutions to address the unique needs of these communities, emphasizing the role of personalized experiences in enhancing customer satisfaction and loyalty. Underserved communities often face systemic barriers, including limited access to resources, information, and services. Traditional customer journey models may overlook these specific challenges, leading to ineffective engagement and unmet needs. By adopting a personalized approach, businesses can better understand the distinctive characteristics, preferences, and pain points of these communities. This understanding allows for the development of targeted strategies that resonate with individuals' cultural, social, and economic contexts. The framework for personalized customer journeys involves several key components. First, comprehensive data collection is crucial for identifying the unique demographics and psychographics of underserved communities. Utilizing qualitative and quantitative research methods, businesses can gather insights on customer behaviors, preferences, and challenges. Next, leveraging advanced analytics and artificial intelligence can enhance the personalization of interactions, ensuring that offerings align with the specific needs and aspirations of these communities. Additionally, fostering collaboration with community organizations and leaders is vital. Engaging with local stakeholders helps businesses build trust and credibility, facilitating the co-creation of solutions that genuinely address the community's needs. This collaborative approach can lead to the development of tailored products and services, targeted marketing strategies, and supportive customer service frameworks. Ultimately, personalized customer journeys for underserved communities not only improve customer satisfaction but also drive business growth and social impact. By prioritizing equity and inclusion, businesses can enhance their brand reputation, foster customer loyalty, and contribute to the economic empowerment of these communities. In conclusion, a commitment to understanding and addressing the unique needs of underserved communities through personalized customer journeys is essential for fostering inclusive growth and creating lasting positive change.&quot;,&quot;issue&quot;:&quot;1&quot;,&quot;volume&quot;:&quot;24&quot;,&quot;container-title-short&quot;:&quot;&quot;},&quot;isTemporary&quot;:false}]},{&quot;citationID&quot;:&quot;MENDELEY_CITATION_bdad302b-9d16-490d-ba71-aac6fb9e6e78&quot;,&quot;properties&quot;:{&quot;noteIndex&quot;:0},&quot;isEdited&quot;:false,&quot;manualOverride&quot;:{&quot;isManuallyOverridden&quot;:false,&quot;citeprocText&quot;:&quot;(Singha et al., 2025)&quot;,&quot;manualOverrideText&quot;:&quot;&quot;},&quot;citationTag&quot;:&quot;MENDELEY_CITATION_v3_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&quot;,&quot;citationItems&quot;:[{&quot;id&quot;:&quot;985d6d12-901d-36da-8a1e-ac833d5bfa98&quot;,&quot;itemData&quot;:{&quot;type&quot;:&quot;chapter&quot;,&quot;id&quot;:&quot;985d6d12-901d-36da-8a1e-ac833d5bfa98&quot;,&quot;title&quot;:&quot;Luxury consumption: The decision process&quot;,&quot;author&quot;:[{&quot;family&quot;:&quot;Singha&quot;,&quot;given&quot;:&quot;Ranjit&quot;,&quot;parse-names&quot;:false,&quot;dropping-particle&quot;:&quot;&quot;,&quot;non-dropping-particle&quot;:&quot;&quot;},{&quot;family&quot;:&quot;Singha&quot;,&quot;given&quot;:&quot;Surjit&quot;,&quot;parse-names&quot;:false,&quot;dropping-particle&quot;:&quot;&quot;,&quot;non-dropping-particle&quot;:&quot;&quot;},{&quot;family&quot;:&quot;Haokip&quot;,&quot;given&quot;:&quot;Alphonsa Diana&quot;,&quot;parse-names&quot;:false,&quot;dropping-particle&quot;:&quot;&quot;,&quot;non-dropping-particle&quot;:&quot;&quot;},{&quot;family&quot;:&quot;Sreethi&quot;,&quot;given&quot;:&quot;Rebeka R.&quot;,&quot;parse-names&quot;:false,&quot;dropping-particle&quot;:&quot;&quot;,&quot;non-dropping-particle&quot;:&quot;&quot;},{&quot;family&quot;:&quot;Thomas&quot;,&quot;given&quot;:&quot;Rejoice&quot;,&quot;parse-names&quot;:false,&quot;dropping-particle&quot;:&quot;&quot;,&quot;non-dropping-particle&quot;:&quot;&quot;}],&quot;container-title&quot;:&quot;Effective Marketing and Consumer Behavior Tactics for High-End Products&quot;,&quot;DOI&quot;:&quot;10.4018/979-8-3693-8739-9.ch007&quot;,&quot;issued&quot;:{&quot;date-parts&quot;:[[2025]]},&quot;abstract&quot;:&quot;This chapter explores the luxury consumer decision process, highlighting the psychological, social, and cultural factors that influence luxury purchases. Consumers are driven by emotional and social motivations, such as self-expression and status, which shape their buying behaviors. Social and cultural differences require marketers to adapt strategies to diverse regional preferences. As digital technologies transform the luxury market, brands face the challenge of maintaining exclusivity while embracing e-commerce, social media, and influencer marketing. To remain competitive, luxury brands must leverage psychological insights and digital tools to create personalized, engaging experiences. The future of luxury consumption will depend on brands' ability to build meaningful connections with consumers, fostering loyalty and ensuring long-term success in an evolving market landscape.&quot;,&quot;container-title-short&quot;:&quot;&quot;},&quot;isTemporary&quot;:false}]},{&quot;citationID&quot;:&quot;MENDELEY_CITATION_8d9d399a-8c15-4440-b0bb-40444706d9f3&quot;,&quot;properties&quot;:{&quot;noteIndex&quot;:0},&quot;isEdited&quot;:false,&quot;manualOverride&quot;:{&quot;isManuallyOverridden&quot;:false,&quot;citeprocText&quot;:&quot;(van Ardenne et al., 2025)&quot;,&quot;manualOverrideText&quot;:&quot;&quot;},&quot;citationTag&quot;:&quot;MENDELEY_CITATION_v3_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&quot;,&quot;citationItems&quot;:[{&quot;id&quot;:&quot;95458f5a-0583-37d1-b094-01cbc2962de9&quot;,&quot;itemData&quot;:{&quot;type&quot;:&quot;article-journal&quot;,&quot;id&quot;:&quot;95458f5a-0583-37d1-b094-01cbc2962de9&quot;,&quot;title&quot;:&quot;Personalised passenger information systems in public transport: a review and a 5-level personalisation taxonomy&quot;,&quot;author&quot;:[{&quot;family&quot;:&quot;Ardenne&quot;,&quot;given&quot;:&quot;Michelle T.&quot;,&quot;parse-names&quot;:false,&quot;dropping-particle&quot;:&quot;&quot;,&quot;non-dropping-particle&quot;:&quot;van&quot;},{&quot;family&quot;:&quot;Cebecauer&quot;,&quot;given&quot;:&quot;Matej&quot;,&quot;parse-names&quot;:false,&quot;dropping-particle&quot;:&quot;&quot;,&quot;non-dropping-particle&quot;:&quot;&quot;},{&quot;family&quot;:&quot;Cats&quot;,&quot;given&quot;:&quot;Oded&quot;,&quot;parse-names&quot;:false,&quot;dropping-particle&quot;:&quot;&quot;,&quot;non-dropping-particle&quot;:&quot;&quot;},{&quot;family&quot;:&quot;Ma&quot;,&quot;given&quot;:&quot;Zhenliang&quot;,&quot;parse-names&quot;:false,&quot;dropping-particle&quot;:&quot;&quot;,&quot;non-dropping-particle&quot;:&quot;&quot;}],&quot;container-title&quot;:&quot;Transport Reviews&quot;,&quot;container-title-short&quot;:&quot;Transp. Rev.&quot;,&quot;DOI&quot;:&quot;10.1080/01441647.2025.2537203&quot;,&quot;ISSN&quot;:&quot;14645327&quot;,&quot;issued&quot;:{&quot;date-parts&quot;:[[2025]]},&quot;abstract&quot;:&quot;Providing relevant information to passengers is essential for the functioning of the public transport system. With the digitalisation of passenger information systems (PIS), passengers currently have access to large amounts of information. To avoid cognitive overload among passengers, public transport systems experiment with applying personalisation to PIS, allowing for the provision of tailored information according to the needs and desires of passengers. Notwithstanding, systematic definitions and guidelines for designing personalised PIS in public transport are currently lacking. We, therefore, introduce a framework for assessing the personalisation levels of PIS, to close the gap between theoretical conceptualisations and practical implementations of PIS. Our framework defines five levels of personalisation, which are substantiated by a review of 40 papers focusing on personalisation in PIS.&quot;,&quot;issue&quot;:&quot;6&quot;,&quot;volume&quot;:&quot;45&quot;},&quot;isTemporary&quot;:false}]},{&quot;citationID&quot;:&quot;MENDELEY_CITATION_43f6cbc5-448b-4dba-bc82-399d9f4382d9&quot;,&quot;properties&quot;:{&quot;noteIndex&quot;:0},&quot;isEdited&quot;:false,&quot;manualOverride&quot;:{&quot;isManuallyOverridden&quot;:false,&quot;citeprocText&quot;:&quot;(Marquis &amp;#38; Dierks, 2024)&quot;,&quot;manualOverrideText&quot;:&quot;&quot;},&quot;citationTag&quot;:&quot;MENDELEY_CITATION_v3_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&quot;,&quot;citationItems&quot;:[{&quot;id&quot;:&quot;97bb7487-7bd8-3856-8a26-4eea7901bd77&quot;,&quot;itemData&quot;:{&quot;type&quot;:&quot;chapter&quot;,&quot;id&quot;:&quot;97bb7487-7bd8-3856-8a26-4eea7901bd77&quot;,&quot;title&quot;:&quot;Strategic acceleration of open innovation at porsche&quot;,&quot;author&quot;:[{&quot;family&quot;:&quot;Marquis&quot;,&quot;given&quot;:&quot;Andre&quot;,&quot;parse-names&quot;:false,&quot;dropping-particle&quot;:&quot;&quot;,&quot;non-dropping-particle&quot;:&quot;&quot;},{&quot;family&quot;:&quot;Dierks&quot;,&quot;given&quot;:&quot;Stefan&quot;,&quot;parse-names&quot;:false,&quot;dropping-particle&quot;:&quot;&quot;,&quot;non-dropping-particle&quot;:&quot;&quot;}],&quot;container-title&quot;:&quot;The Oxford Handbook of Open Innovation&quot;,&quot;DOI&quot;:&quot;10.1093/oxfordhb/9780192899798.013.16&quot;,&quot;issued&quot;:{&quot;date-parts&quot;:[[2024]]},&quot;abstract&quot;:&quot;To successfully innovate, companies must test many new business models quickly and cost-efficiently. Corporations like Bosch and Porsche address this challenge by creating robust, digital innovation management processes coupled with an Open Innovation ecosystem of customers and partners. A new corporate strategy paradigm, Validation-Driven Strategy, is proposed in this chapter, that leverages visualizations of real-time Customer Resegmentation data generated by such Innovation Management processes to pick the most promising business model, technology, and value chain reconfiguration options to invest in. The data-driven nature of the Validation-Driven Strategy is in direct contrast to the approach to potential business model disruption most large companies take-placing big bets on technologies and strategies that have not been validated on customers. The case study of Porsche illustrates that a digital, metrics-driven business process allows for the simultaneous optimization of their customer, product, ecosystem, and strategy portfolios in enterprise software.&quot;,&quot;container-title-short&quot;:&quot;&quot;},&quot;isTemporary&quot;:false}]},{&quot;citationID&quot;:&quot;MENDELEY_CITATION_c2ff1e3c-dacf-4607-9916-40aeef691c7f&quot;,&quot;properties&quot;:{&quot;noteIndex&quot;:0},&quot;isEdited&quot;:false,&quot;manualOverride&quot;:{&quot;isManuallyOverridden&quot;:false,&quot;citeprocText&quot;:&quot;(Wen et al., 2024)&quot;,&quot;manualOverrideText&quot;:&quot;&quot;},&quot;citationTag&quot;:&quot;MENDELEY_CITATION_v3_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&quot;,&quot;citationItems&quot;:[{&quot;id&quot;:&quot;4c03c431-260b-34d7-bcb4-e3865335647c&quot;,&quot;itemData&quot;:{&quot;type&quot;:&quot;paper-conference&quot;,&quot;id&quot;:&quot;4c03c431-260b-34d7-bcb4-e3865335647c&quot;,&quot;title&quot;:&quot;Voice Revolution on Wheels: Porsche’s Pioneering Journey into Next-Gen In-Car Interactions&quot;,&quot;author&quot;:[{&quot;family&quot;:&quot;Wen&quot;,&quot;given&quot;:&quot;Haoran&quot;,&quot;parse-names&quot;:false,&quot;dropping-particle&quot;:&quot;&quot;,&quot;non-dropping-particle&quot;:&quot;&quot;},{&quot;family&quot;:&quot;Qiao&quot;,&quot;given&quot;:&quot;Zixuan&quot;,&quot;parse-names&quot;:false,&quot;dropping-particle&quot;:&quot;&quot;,&quot;non-dropping-particle&quot;:&quot;&quot;},{&quot;family&quot;:&quot;Zhang&quot;,&quot;given&quot;:&quot;Bin&quot;,&quot;parse-names&quot;:false,&quot;dropping-particle&quot;:&quot;&quot;,&quot;non-dropping-particle&quot;:&quot;&quot;},{&quot;family&quot;:&quot;Yu&quot;,&quot;given&quot;:&quot;Ruilu&quot;,&quot;parse-names&quot;:false,&quot;dropping-particle&quot;:&quot;&quot;,&quot;non-dropping-particle&quot;:&quot;&quot;},{&quot;family&quot;:&quot;Ge&quot;,&quot;given&quot;:&quot;Xiaoxuan&quot;,&quot;parse-names&quot;:false,&quot;dropping-particle&quot;:&quot;&quot;,&quot;non-dropping-particle&quot;:&quot;&quot;},{&quot;family&quot;:&quot;Zhang&quot;,&quot;given&quot;:&quot;Yuan&quot;,&quot;parse-names&quot;:false,&quot;dropping-particle&quot;:&quot;&quot;,&quot;non-dropping-particle&quot;:&quot;&quot;},{&quot;family&quot;:&quot;Zhao&quot;,&quot;given&quot;:&quot;Yu&quot;,&quot;parse-names&quot;:false,&quot;dropping-particle&quot;:&quot;&quot;,&quot;non-dropping-particle&quot;:&quot;&quot;},{&quot;family&quot;:&quot;Wang&quot;,&quot;given&quot;:&quot;Xianbo&quot;,&quot;parse-names&quot;:false,&quot;dropping-particle&quot;:&quot;&quot;,&quot;non-dropping-particle&quot;:&quot;&quot;},{&quot;family&quot;:&quot;Ma&quot;,&quot;given&quot;:&quot;Yujie&quot;,&quot;parse-names&quot;:false,&quot;dropping-particle&quot;:&quot;&quot;,&quot;non-dropping-particle&quot;:&quot;&quot;},{&quot;family&quot;:&quot;Xu&quot;,&quot;given&quot;:&quot;Mengmeng&quot;,&quot;parse-names&quot;:false,&quot;dropping-particle&quot;:&quot;&quot;,&quot;non-dropping-particle&quot;:&quot;&quot;},{&quot;family&quot;:&quot;Guo&quot;,&quot;given&quot;:&quot;Yang&quot;,&quot;parse-names&quot;:false,&quot;dropping-particle&quot;:&quot;&quot;,&quot;non-dropping-particle&quot;:&quot;&quot;},{&quot;family&quot;:&quot;Jia&quot;,&quot;given&quot;:&quot;Jingpeng&quot;,&quot;parse-names&quot;:false,&quot;dropping-particle&quot;:&quot;&quot;,&quot;non-dropping-particle&quot;:&quot;&quot;}],&quot;container-title&quot;:&quot;Lecture Notes in Computer Science (including subseries Lecture Notes in Artificial Intelligence and Lecture Notes in Bioinformatics)&quot;,&quot;DOI&quot;:&quot;10.1007/978-3-031-61353-1_17&quot;,&quot;ISSN&quot;:&quot;16113349&quot;,&quot;issued&quot;:{&quot;date-parts&quot;:[[2024]]},&quot;abstract&quot;:&quot;In the context of the smart era, in-car human-machine interaction (HMI) faces new opportunities and challenges. Voice interaction, as a crucial mode of HMI, presents fresh possibilities for a superior user experience (UX) in in-car interactions. Currently, Porsche, as a traditional automotive company, has certain shortcomings in the design of voice interaction and voice digital assistants (DA). This project addresses these gaps by approaching innovation and improvement in the DA domain from two dimensions: Visual Design (Avatar) and Dialogue Design. Following the principles of human-centered design (HCD), this initiative aims to provide feasible solutions for Porsche’s transition towards intelligent in-car HMI.&quot;,&quot;volume&quot;:&quot;14713 LNCS&quot;,&quot;container-title-short&quot;:&quot;&quot;},&quot;isTemporary&quot;:false}]},{&quot;citationID&quot;:&quot;MENDELEY_CITATION_c26be395-eeef-45fe-bc4d-b26505b5ab58&quot;,&quot;properties&quot;:{&quot;noteIndex&quot;:0},&quot;isEdited&quot;:false,&quot;manualOverride&quot;:{&quot;isManuallyOverridden&quot;:false,&quot;citeprocText&quot;:&quot;(Gonçalves et al., 2020)&quot;,&quot;manualOverrideText&quot;:&quot;&quot;},&quot;citationTag&quot;:&quot;MENDELEY_CITATION_v3_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&quot;,&quot;citationItems&quot;:[{&quot;id&quot;:&quot;d7e754a1-0f51-3e5c-b3b6-21ae6d7c85a4&quot;,&quot;itemData&quot;:{&quot;type&quot;:&quot;article-journal&quot;,&quot;id&quot;:&quot;d7e754a1-0f51-3e5c-b3b6-21ae6d7c85a4&quot;,&quot;title&quot;:&quot;Understanding the customer experience with smart services&quot;,&quot;author&quot;:[{&quot;family&quot;:&quot;Gonçalves&quot;,&quot;given&quot;:&quot;Luisa&quot;,&quot;parse-names&quot;:false,&quot;dropping-particle&quot;:&quot;&quot;,&quot;non-dropping-particle&quot;:&quot;&quot;},{&quot;family&quot;:&quot;Patrício&quot;,&quot;given&quot;:&quot;Lia&quot;,&quot;parse-names&quot;:false,&quot;dropping-particle&quot;:&quot;&quot;,&quot;non-dropping-particle&quot;:&quot;&quot;},{&quot;family&quot;:&quot;Grenha Teixeira&quot;,&quot;given&quot;:&quot;Jorge&quot;,&quot;parse-names&quot;:false,&quot;dropping-particle&quot;:&quot;&quot;,&quot;non-dropping-particle&quot;:&quot;&quot;},{&quot;family&quot;:&quot;Wünderlich&quot;,&quot;given&quot;:&quot;Nancy&quot;,&quot;parse-names&quot;:false,&quot;dropping-particle&quot;:&quot;V.&quot;,&quot;non-dropping-particle&quot;:&quot;&quot;}],&quot;container-title&quot;:&quot;Journal of Service Management&quot;,&quot;DOI&quot;:&quot;10.1108/JOSM-11-2019-0349&quot;,&quot;ISSN&quot;:&quot;17575818&quot;,&quot;issued&quot;:{&quot;date-parts&quot;:[[2020]]},&quot;abstract&quot;:&quot;Purpose: This article provides an in-depth understanding of customer experience with smart services, examines customer perceptual responses to smart and connected service environments and enriches this understanding by outlining how contextual factors (in terms of goals, activities, actors and artifacts) influence the customer experience. Design/methodology/approach: This study adopts a qualitative approach in order to understand customer experience in the smart energy service setting. Semi-structured interviews and focus groups were conducted with 31 participants forming three groups of energy service customers: advanced smart energy (ASE) customers, electric mobility (EM) customers and high-consumption (HC) customers. Findings: The findings show that customer experience with smart services involves a multidimensional set of perceptual responses, comprising specific smart service dimensions (e.g. controllability, visibility, autonomy); relationship dimensions (relationships with the service provider and with the community); and traditional technology-enabled service dimensions (e.g. ease of use, accessibility). The analysis of contextual factors such as goals, activities, actors and artifacts shows that smart services enable a more autonomous experience, wherein customers can integrate a myriad of actors and artifacts and expect the main service provider to support them in taking the lead. Originality/value: Smart technologies have profoundly changed the service environment, but research on customer experience with smart services is scarce. This study characterizes smart services, provides an in-depth understanding of customer experience in this new context, and discusses relevant implications for management and service research.&quot;,&quot;issue&quot;:&quot;4&quot;,&quot;volume&quot;:&quot;31&quot;,&quot;container-title-short&quot;:&quot;&quot;},&quot;isTemporary&quot;:false}]},{&quot;citationID&quot;:&quot;MENDELEY_CITATION_1f3fe55c-6b77-4598-86b4-e163df99b72f&quot;,&quot;properties&quot;:{&quot;noteIndex&quot;:0},&quot;isEdited&quot;:false,&quot;manualOverride&quot;:{&quot;isManuallyOverridden&quot;:false,&quot;citeprocText&quot;:&quot;(Johnson et al., 2021)&quot;,&quot;manualOverrideText&quot;:&quot;&quot;},&quot;citationTag&quot;:&quot;MENDELEY_CITATION_v3_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&quot;,&quot;citationItems&quot;:[{&quot;id&quot;:&quot;65372989-a6e2-3e8d-9246-bbc8f024edeb&quot;,&quot;itemData&quot;:{&quot;type&quot;:&quot;article-journal&quot;,&quot;id&quot;:&quot;65372989-a6e2-3e8d-9246-bbc8f024edeb&quot;,&quot;title&quot;:&quot;Win–Win Denial: The Psychological Underpinnings of Zero-Sum Thinking&quot;,&quot;author&quot;:[{&quot;family&quot;:&quot;Johnson&quot;,&quot;given&quot;:&quot;Samuel G.B.&quot;,&quot;parse-names&quot;:false,&quot;dropping-particle&quot;:&quot;&quot;,&quot;non-dropping-particle&quot;:&quot;&quot;},{&quot;family&quot;:&quot;Zhang&quot;,&quot;given&quot;:&quot;Jiewen&quot;,&quot;parse-names&quot;:false,&quot;dropping-particle&quot;:&quot;&quot;,&quot;non-dropping-particle&quot;:&quot;&quot;},{&quot;family&quot;:&quot;Keil&quot;,&quot;given&quot;:&quot;Frank C.&quot;,&quot;parse-names&quot;:false,&quot;dropping-particle&quot;:&quot;&quot;,&quot;non-dropping-particle&quot;:&quot;&quot;}],&quot;container-title&quot;:&quot;Journal of Experimental Psychology: General&quot;,&quot;container-title-short&quot;:&quot;J. Exp. Psychol. Gen.&quot;,&quot;DOI&quot;:&quot;10.1037/xge0001083&quot;,&quot;ISSN&quot;:&quot;00963445&quot;,&quot;issued&quot;:{&quot;date-parts&quot;:[[2021]]},&quot;abstract&quot;:&quot;A core proposition in economics is that voluntary exchanges benefit both parties. We show that people often deny the mutually beneficial nature of exchange, instead espousing the belief that one or both parties fail to benefit from the exchange. Across four studies (and 8 further studies in the online supplementary materials), participants read about simple exchanges of goods and services, judging whether each party to the transaction was better off or worse off afterward. These studies revealed that win–win denial is pervasive, with buyers consistently seen as less likely to benefit from transactions than sellers. Several potential psychological mechanisms underlying win–win denial are considered, with the most important influences being mercantilist theories of value (confusing wealth for money) and theory of mind limits (failing to observe that people do not arbitrarily enter exchanges). We argue that these results have widespread implications for politics and society&quot;,&quot;issue&quot;:&quot;2&quot;,&quot;volume&quot;:&quot;151&quot;},&quot;isTemporary&quot;:false}]},{&quot;citationID&quot;:&quot;MENDELEY_CITATION_7e1043ab-f912-48a7-a3e1-87cb94e96508&quot;,&quot;properties&quot;:{&quot;noteIndex&quot;:0},&quot;isEdited&quot;:false,&quot;manualOverride&quot;:{&quot;isManuallyOverridden&quot;:false,&quot;citeprocText&quot;:&quot;(Xu &amp;#38; Mehta, 2022)&quot;,&quot;manualOverrideText&quot;:&quot;&quot;},&quot;citationTag&quot;:&quot;MENDELEY_CITATION_v3_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&quot;,&quot;citationItems&quot;:[{&quot;id&quot;:&quot;5fe42d78-c5de-3495-a99e-49560fd88e68&quot;,&quot;itemData&quot;:{&quot;type&quot;:&quot;article-journal&quot;,&quot;id&quot;:&quot;5fe42d78-c5de-3495-a99e-49560fd88e68&quot;,&quot;title&quot;:&quot;Technology devalues luxury? Exploring consumer responses to AI-designed luxury products&quot;,&quot;author&quot;:[{&quot;family&quot;:&quot;Xu&quot;,&quot;given&quot;:&quot;Lidan&quot;,&quot;parse-names&quot;:false,&quot;dropping-particle&quot;:&quot;&quot;,&quot;non-dropping-particle&quot;:&quot;&quot;},{&quot;family&quot;:&quot;Mehta&quot;,&quot;given&quot;:&quot;Ravi&quot;,&quot;parse-names&quot;:false,&quot;dropping-particle&quot;:&quot;&quot;,&quot;non-dropping-particle&quot;:&quot;&quot;}],&quot;container-title&quot;:&quot;Journal of the Academy of Marketing Science&quot;,&quot;container-title-short&quot;:&quot;J. Acad. Mark. Sci.&quot;,&quot;DOI&quot;:&quot;10.1007/s11747-022-00854-x&quot;,&quot;ISSN&quot;:&quot;15527824&quot;,&quot;issued&quot;:{&quot;date-parts&quot;:[[2022]]},&quot;abstract&quot;:&quot;The current work examines how consumers respond to luxury products designed with significant utilization of technology. It delineates two inherent values of luxury products—emotional and functional—and argues that utilizing technology in the luxury product design process negatively impacts the emotional value but enhances the associated functional value. Such paradoxical impact of AI-led design on emotional and functional values leads to a differential effect on consumer response patterns. For luxury products that particularly draw on their superior emotional value (e.g., luxury fashion brands), using AI as a design source significantly reduces the perceived brand essence, leading to negative consumer response. However, when a luxury brand draws its essence from the associated functional value (in addition to the emotional value), either because of the product characteristics (e.g., luxury automobiles) or when such value is made externally salient (e.g., through marketing message appeals), the negative response is attenuated.&quot;,&quot;issue&quot;:&quot;6&quot;,&quot;volume&quot;:&quot;50&quot;},&quot;isTemporary&quot;:false}]},{&quot;citationID&quot;:&quot;MENDELEY_CITATION_ce23205f-1e87-4543-acc9-0d4de6605be6&quot;,&quot;properties&quot;:{&quot;noteIndex&quot;:0},&quot;isEdited&quot;:false,&quot;manualOverride&quot;:{&quot;isManuallyOverridden&quot;:false,&quot;citeprocText&quot;:&quot;(Pappas et al., 2023)&quot;,&quot;manualOverrideText&quot;:&quot;&quot;},&quot;citationTag&quot;:&quot;MENDELEY_CITATION_v3_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&quot;,&quot;citationItems&quot;:[{&quot;id&quot;:&quot;41129f01-beec-3e4f-92cc-f62825f2b072&quot;,&quot;itemData&quot;:{&quot;type&quot;:&quot;article-journal&quot;,&quot;id&quot;:&quot;41129f01-beec-3e4f-92cc-f62825f2b072&quot;,&quot;title&quot;:&quot;More than Machines: The Role of the Future Retail Salesperson in Enhancing the Customer Experience&quot;,&quot;author&quot;:[{&quot;family&quot;:&quot;Pappas&quot;,&quot;given&quot;:&quot;Alec&quot;,&quot;parse-names&quot;:false,&quot;dropping-particle&quot;:&quot;&quot;,&quot;non-dropping-particle&quot;:&quot;&quot;},{&quot;family&quot;:&quot;Fumagalli&quot;,&quot;given&quot;:&quot;Elena&quot;,&quot;parse-names&quot;:false,&quot;dropping-particle&quot;:&quot;&quot;,&quot;non-dropping-particle&quot;:&quot;&quot;},{&quot;family&quot;:&quot;Rouziou&quot;,&quot;given&quot;:&quot;Maria&quot;,&quot;parse-names&quot;:false,&quot;dropping-particle&quot;:&quot;&quot;,&quot;non-dropping-particle&quot;:&quot;&quot;},{&quot;family&quot;:&quot;Bolander&quot;,&quot;given&quot;:&quot;Willy&quot;,&quot;parse-names&quot;:false,&quot;dropping-particle&quot;:&quot;&quot;,&quot;non-dropping-particle&quot;:&quot;&quot;}],&quot;container-title&quot;:&quot;Journal of Retailing&quot;,&quot;DOI&quot;:&quot;10.1016/j.jretai.2023.10.004&quot;,&quot;ISSN&quot;:&quot;00224359&quot;,&quot;issued&quot;:{&quot;date-parts&quot;:[[2023]]},&quot;abstract&quot;:&quot;Retail sales has consistently faced threats by technology throughout history, with the recent advent of Artificial Intelligence (AI) posing the most recent challenge. It is often said that because of new technologies, retail salespeople will disappear. In this article, we challenge this assertion by arguing that humans and technology each possess unique strengths and weaknesses, and that each works to affect the customer experience in distinct ways. Specifically, AI elevates the baseline customer experience by improving service consistency, operational efficiency, and multitasking capabilities, thereby “raising the floor” of the customer experience while human salespeople, possessing unique strengths in building customer relationships, showcasing adaptive creativity, and adhering to ethical considerations, expand the upper limits of potential customer experiences thereby “raising the ceiling” of the customer experience. We propose a synergistic future where AI and human salespeople complement each other, with human potential ultimately prevailing in delivering a superior customer experience that can be approximated, but not fully replicated by AI. Building upon this premise, we present real-world examples of retailers that embody these synergies, and we advocate and assess these instances through the lens of the “seven Cs” representing core customer experience needs: (1) curation, (2) customization, (3) community, (4) cost, (5) customer retailtainment, (6) convenience, and (7) category expertise. Finally, we discuss managerial considerations and propose directions for future research.&quot;,&quot;issue&quot;:&quot;4&quot;,&quot;volume&quot;:&quot;99&quot;,&quot;container-title-short&quot;:&quot;&quot;},&quot;isTemporary&quot;:false}]},{&quot;citationID&quot;:&quot;MENDELEY_CITATION_55d8fd1c-71b0-4218-90bf-618421bac779&quot;,&quot;properties&quot;:{&quot;noteIndex&quot;:0},&quot;isEdited&quot;:false,&quot;manualOverride&quot;:{&quot;isManuallyOverridden&quot;:false,&quot;citeprocText&quot;:&quot;(Blut et al., 2024)&quot;,&quot;manualOverrideText&quot;:&quot;&quot;},&quot;citationTag&quot;:&quot;MENDELEY_CITATION_v3_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&quot;,&quot;citationItems&quot;:[{&quot;id&quot;:&quot;611e1932-4156-3a94-a29c-ba6e9182129f&quot;,&quot;itemData&quot;:{&quot;type&quot;:&quot;article-journal&quot;,&quot;id&quot;:&quot;611e1932-4156-3a94-a29c-ba6e9182129f&quot;,&quot;title&quot;:&quot;Customer Perceived Value: A Comprehensive Meta-analysis&quot;,&quot;author&quot;:[{&quot;family&quot;:&quot;Blut&quot;,&quot;given&quot;:&quot;Markus&quot;,&quot;parse-names&quot;:false,&quot;dropping-particle&quot;:&quot;&quot;,&quot;non-dropping-particle&quot;:&quot;&quot;},{&quot;family&quot;:&quot;Chaney&quot;,&quot;given&quot;:&quot;Damien&quot;,&quot;parse-names&quot;:false,&quot;dropping-particle&quot;:&quot;&quot;,&quot;non-dropping-particle&quot;:&quot;&quot;},{&quot;family&quot;:&quot;Lunardo&quot;,&quot;given&quot;:&quot;Renaud&quot;,&quot;parse-names&quot;:false,&quot;dropping-particle&quot;:&quot;&quot;,&quot;non-dropping-particle&quot;:&quot;&quot;},{&quot;family&quot;:&quot;Mencarelli&quot;,&quot;given&quot;:&quot;Rémi&quot;,&quot;parse-names&quot;:false,&quot;dropping-particle&quot;:&quot;&quot;,&quot;non-dropping-particle&quot;:&quot;&quot;},{&quot;family&quot;:&quot;Grewal&quot;,&quot;given&quot;:&quot;Dhruv&quot;,&quot;parse-names&quot;:false,&quot;dropping-particle&quot;:&quot;&quot;,&quot;non-dropping-particle&quot;:&quot;&quot;}],&quot;container-title&quot;:&quot;Journal of Service Research&quot;,&quot;container-title-short&quot;:&quot;J. Serv. Res.&quot;,&quot;DOI&quot;:&quot;10.1177/10946705231222295&quot;,&quot;ISSN&quot;:&quot;15527379&quot;,&quot;issued&quot;:{&quot;date-parts&quot;:[[2024]]},&quot;abstract&quot;:&quot;Customer perceived value (CPV) is a cornerstone of marketing literature. However, myriad studies have generated contradictory empirical findings. In addition, though some existing literature reviews help clarify the conceptual foundations of CPV, the literature lacks a meta-analysis of empirical evidence about the CPV model and its effects. To consolidate existing research, the current meta-analysis assesses the findings of 687 articles, involving 780 independent samples and 357,247 customers. The most integrative CPV model, which includes benefits, sacrifices, and overall value, performs best. Empirical generalizations also reveal the relative weights of various benefits and sacrifices integrated into this CPV model and causal chains between CPV and different outcomes (satisfaction, word-of-mouth, and repurchase intentions). Finally, this analysis uncovers moderating effects of multiple relational contexts: nonprofit/for-profit, public/private, contractual/non-contractual, online/offline, business-to-business/business-to-consumer, and goods/services. For scholars, this article synthesizes existing findings on CPV; for managers, the results provide suggestions for ways to increase CPV.&quot;,&quot;issue&quot;:&quot;4&quot;,&quot;volume&quot;:&quot;27&quot;},&quot;isTemporary&quot;:false}]},{&quot;citationID&quot;:&quot;MENDELEY_CITATION_563848b3-5eaa-4b83-a948-dead2d4540d4&quot;,&quot;properties&quot;:{&quot;noteIndex&quot;:0},&quot;isEdited&quot;:false,&quot;manualOverride&quot;:{&quot;isManuallyOverridden&quot;:false,&quot;citeprocText&quot;:&quot;(Hsu et al., 2024)&quot;,&quot;manualOverrideText&quot;:&quot;&quot;},&quot;citationTag&quot;:&quot;MENDELEY_CITATION_v3_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&quot;,&quot;citationItems&quot;:[{&quot;id&quot;:&quot;21685795-3b16-33b8-bc29-4aab5812bee7&quot;,&quot;itemData&quot;:{&quot;type&quot;:&quot;article-journal&quot;,&quot;id&quot;:&quot;21685795-3b16-33b8-bc29-4aab5812bee7&quot;,&quot;title&quot;:&quot;Analysis of Product Quality and Customer Satisfaction: A Case Study of the Automotive Parts Industry&quot;,&quot;author&quot;:[{&quot;family&quot;:&quot;Hsu&quot;,&quot;given&quot;:&quot;Chu-chuan&quot;,&quot;parse-names&quot;:false,&quot;dropping-particle&quot;:&quot;&quot;,&quot;non-dropping-particle&quot;:&quot;&quot;},{&quot;family&quot;:&quot;Chen&quot;,&quot;given&quot;:&quot;Shun-Hsing&quot;,&quot;parse-names&quot;:false,&quot;dropping-particle&quot;:&quot;&quot;,&quot;non-dropping-particle&quot;:&quot;&quot;},{&quot;family&quot;:&quot;Feng&quot;,&quot;given&quot;:&quot;Xiu-chun&quot;,&quot;parse-names&quot;:false,&quot;dropping-particle&quot;:&quot;&quot;,&quot;non-dropping-particle&quot;:&quot;&quot;}],&quot;container-title&quot;:&quot;International Journal of Financial, Accounting, and Management&quot;,&quot;DOI&quot;:&quot;10.35912/ijfam.v6i2.2153&quot;,&quot;issued&quot;:{&quot;date-parts&quot;:[[2024]]},&quot;abstract&quot;:&quot;Purpose: The automobile parts industry is a technologically and capital-intensive industry with a vast supply chain that influences various related industries. Many Taiwanese automobile parts manufacturers are small to medium-sized enterprises, with a complete industry supply chain. They possess the advantages of small-scale, diversified, and flexible manufacturing, enabling them to compete internationally and potentially enter the supply chains of international car manufacturers. Good product quality is favored by customers, and there is a correlation between product quality and customer satisfaction. The design of product attributes is primarily aimed at meeting customer needs. To outperform competitors, companies can establish additional value in their products to actively please customers and even enhance customer loyalty. This study investigates the differences in demographic variables on product quality and customer satisfaction and analyzes the degree of correlation between the two variables.\r Research Methodology: This study adopts a questionnaire survey method as the tool for data collection. The questionnaire is designed based on the research objectives, focusing on customer satisfaction, to explore the satisfaction levels of the case company's relevant dimensions among existing customers and compare them with customer expectations, providing recommendations accordingly. The subjects of this study are companies in the automotive parts industry with a capital of over ten million. The questionnaire was distributed from April to May 2022, with a total of 170 questionnaires distributed and 157 collected, resulting in a response rate of 92.35%.\r Results: The study results indicate significant differences in gender, marital age, education level, and seniority concerning product quality and customer satisfaction, but no significant differences were found in the organizational size of the company. Subsequent Pearson correlation analysis reveals a Pearson correlation coefficient of 0.85, indicating a high correlation between product quality and customer satisfaction. This suggests that excellent product quality influences customer satisfaction.\r Limitations: This study focused on the case of the automotive parts industry to explore the differential analysis of product quality and customer satisfaction. The research results are only applicable to the automotive parts industry.\r Contribution: The study found a positive correlation between product quality and customer satisfaction. Therefore, the capability to enhance product quality, making products attractive and creating differentiated brand value, is actively pursued by companies as a development goal. The results of this study are consistent with previous research findings. With more streamlined product quality and detailed production history information, consumers' willingness to purchase increases. As consumer purchasing intention rises, so does brand loyalty, leading to increased profitability and surpassing competitors.&quot;,&quot;issue&quot;:&quot;2&quot;,&quot;volume&quot;:&quot;6&quot;,&quot;container-title-short&quot;:&quot;&quot;},&quot;isTemporary&quot;:false}]},{&quot;citationID&quot;:&quot;MENDELEY_CITATION_d65fa9f5-7a66-466d-8041-4b0a96465ea1&quot;,&quot;properties&quot;:{&quot;noteIndex&quot;:0},&quot;isEdited&quot;:false,&quot;manualOverride&quot;:{&quot;isManuallyOverridden&quot;:false,&quot;citeprocText&quot;:&quot;(Arslan, 2020)&quot;,&quot;manualOverrideText&quot;:&quot;&quot;},&quot;citationTag&quot;:&quot;MENDELEY_CITATION_v3_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&quot;,&quot;citationItems&quot;:[{&quot;id&quot;:&quot;5801b8f3-5013-339a-bf41-25f19975e7cc&quot;,&quot;itemData&quot;:{&quot;type&quot;:&quot;article-journal&quot;,&quot;id&quot;:&quot;5801b8f3-5013-339a-bf41-25f19975e7cc&quot;,&quot;title&quot;:&quot;THE IMPORTANCE OF CREATING CUSTOMER LOYALTY IN ACHIEVING SUSTAINABLE COMPETITIVE ADVANTAGE&quot;,&quot;author&quot;:[{&quot;family&quot;:&quot;Arslan&quot;,&quot;given&quot;:&quot;I. Kahraman&quot;,&quot;parse-names&quot;:false,&quot;dropping-particle&quot;:&quot;&quot;,&quot;non-dropping-particle&quot;:&quot;&quot;}],&quot;container-title&quot;:&quot;Eurasian Journal of Business and Management&quot;,&quot;DOI&quot;:&quot;10.15604/ejbm.2020.08.01.002&quot;,&quot;issued&quot;:{&quot;date-parts&quot;:[[2020]]},&quot;abstract&quot;:&quot;In today's competitive environment, where products and services have more and more similar features, and consumer demands and expectations are constantly changing and increasing, increasing the customer satisfaction in the marketing process and thus creating loyal customers have become the primary objectives of the businesses. In an environment where acquiring new customers is much more costly than holding customers at hand, the fact that businesses have loyal customers is a very important factor in terms of business continuity. Improving customer loyalty is possible by establishing strong long-term relationships between the business and the customer. These relationships with the customer can increase the order frequency and quantity of the customer from the business, provide economic benefits to the business, and recommend new businesses and products to the surrounding people, and gain new customers at less cost. The purpose of this research is to reveal the importance of creating customer loyalty in businesses, to determine the factors effective in creating customer loyalty, and to contribute to the strategy formation of the enterprises. For this purpose, the relationship between the value offered to the customer and customer satisfaction in terms of creating customer loyalty has been examined through the literature review method, which is one of the qualitative research methods. For this purpose, it has been concluded that using customer loyalty programs as an effective marketing technique and using relationship marketing method to develop a long-term and loyalty-based relationship with customers is an important factor.&quot;,&quot;issue&quot;:&quot;1&quot;,&quot;volume&quot;:&quot;8&quot;,&quot;container-title-short&quot;:&quot;&quot;},&quot;isTemporary&quot;:false}]},{&quot;citationID&quot;:&quot;MENDELEY_CITATION_62498eb5-519e-483e-b19d-4c65c22487b4&quot;,&quot;properties&quot;:{&quot;noteIndex&quot;:0},&quot;isEdited&quot;:false,&quot;manualOverride&quot;:{&quot;isManuallyOverridden&quot;:false,&quot;citeprocText&quot;:&quot;(Tang et al., 2024)&quot;,&quot;manualOverrideText&quot;:&quot;&quot;},&quot;citationTag&quot;:&quot;MENDELEY_CITATION_v3_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&quot;,&quot;citationItems&quot;:[{&quot;id&quot;:&quot;70f7d0d5-bae6-3cc4-a649-ff3550be083f&quot;,&quot;itemData&quot;:{&quot;type&quot;:&quot;paper-conference&quot;,&quot;id&quot;:&quot;70f7d0d5-bae6-3cc4-a649-ff3550be083f&quot;,&quot;title&quot;:&quot;Empowering Work-Life Harmony: Introducing a Porsche-Inspired Voice Digital Assistants Tailored for Women&quot;,&quot;author&quot;:[{&quot;family&quot;:&quot;Tang&quot;,&quot;given&quot;:&quot;Fenghua&quot;,&quot;parse-names&quot;:false,&quot;dropping-particle&quot;:&quot;&quot;,&quot;non-dropping-particle&quot;:&quot;&quot;},{&quot;family&quot;:&quot;Li&quot;,&quot;given&quot;:&quot;Yifang&quot;,&quot;parse-names&quot;:false,&quot;dropping-particle&quot;:&quot;&quot;,&quot;non-dropping-particle&quot;:&quot;&quot;},{&quot;family&quot;:&quot;Xu&quot;,&quot;given&quot;:&quot;Ke&quot;,&quot;parse-names&quot;:false,&quot;dropping-particle&quot;:&quot;&quot;,&quot;non-dropping-particle&quot;:&quot;&quot;},{&quot;family&quot;:&quot;Guo&quot;,&quot;given&quot;:&quot;Tingting&quot;,&quot;parse-names&quot;:false,&quot;dropping-particle&quot;:&quot;&quot;,&quot;non-dropping-particle&quot;:&quot;&quot;},{&quot;family&quot;:&quot;Li&quot;,&quot;given&quot;:&quot;Yuchen&quot;,&quot;parse-names&quot;:false,&quot;dropping-particle&quot;:&quot;&quot;,&quot;non-dropping-particle&quot;:&quot;&quot;},{&quot;family&quot;:&quot;Li&quot;,&quot;given&quot;:&quot;Jiayao&quot;,&quot;parse-names&quot;:false,&quot;dropping-particle&quot;:&quot;&quot;,&quot;non-dropping-particle&quot;:&quot;&quot;},{&quot;family&quot;:&quot;Ren&quot;,&quot;given&quot;:&quot;Simin&quot;,&quot;parse-names&quot;:false,&quot;dropping-particle&quot;:&quot;&quot;,&quot;non-dropping-particle&quot;:&quot;&quot;},{&quot;family&quot;:&quot;Niu&quot;,&quot;given&quot;:&quot;Zihan&quot;,&quot;parse-names&quot;:false,&quot;dropping-particle&quot;:&quot;&quot;,&quot;non-dropping-particle&quot;:&quot;&quot;},{&quot;family&quot;:&quot;Liu&quot;,&quot;given&quot;:&quot;Xingyi&quot;,&quot;parse-names&quot;:false,&quot;dropping-particle&quot;:&quot;&quot;,&quot;non-dropping-particle&quot;:&quot;&quot;},{&quot;family&quot;:&quot;An&quot;,&quot;given&quot;:&quot;Xinyi&quot;,&quot;parse-names&quot;:false,&quot;dropping-particle&quot;:&quot;&quot;,&quot;non-dropping-particle&quot;:&quot;&quot;},{&quot;family&quot;:&quot;Miao&quot;,&quot;given&quot;:&quot;Yuxin&quot;,&quot;parse-names&quot;:false,&quot;dropping-particle&quot;:&quot;&quot;,&quot;non-dropping-particle&quot;:&quot;&quot;},{&quot;family&quot;:&quot;Xu&quot;,&quot;given&quot;:&quot;Xinran&quot;,&quot;parse-names&quot;:false,&quot;dropping-particle&quot;:&quot;&quot;,&quot;non-dropping-particle&quot;:&quot;&quot;},{&quot;family&quot;:&quot;Chen&quot;,&quot;given&quot;:&quot;Yiqi&quot;,&quot;parse-names&quot;:false,&quot;dropping-particle&quot;:&quot;&quot;,&quot;non-dropping-particle&quot;:&quot;&quot;},{&quot;family&quot;:&quot;Liu&quot;,&quot;given&quot;:&quot;Lingjun&quot;,&quot;parse-names&quot;:false,&quot;dropping-particle&quot;:&quot;&quot;,&quot;non-dropping-particle&quot;:&quot;&quot;},{&quot;family&quot;:&quot;Qiu&quot;,&quot;given&quot;:&quot;Dan&quot;,&quot;parse-names&quot;:false,&quot;dropping-particle&quot;:&quot;&quot;,&quot;non-dropping-particle&quot;:&quot;&quot;},{&quot;family&quot;:&quot;Xiong&quot;,&quot;given&quot;:&quot;Jiaqing&quot;,&quot;parse-names&quot;:false,&quot;dropping-particle&quot;:&quot;&quot;,&quot;non-dropping-particle&quot;:&quot;&quot;},{&quot;family&quot;:&quot;Li&quot;,&quot;given&quot;:&quot;Bowen&quot;,&quot;parse-names&quot;:false,&quot;dropping-particle&quot;:&quot;&quot;,&quot;non-dropping-particle&quot;:&quot;&quot;},{&quot;family&quot;:&quot;Huang&quot;,&quot;given&quot;:&quot;Ruonan&quot;,&quot;parse-names&quot;:false,&quot;dropping-particle&quot;:&quot;&quot;,&quot;non-dropping-particle&quot;:&quot;&quot;},{&quot;family&quot;:&quot;Xu&quot;,&quot;given&quot;:&quot;Mengmeng&quot;,&quot;parse-names&quot;:false,&quot;dropping-particle&quot;:&quot;&quot;,&quot;non-dropping-particle&quot;:&quot;&quot;},{&quot;family&quot;:&quot;Guo&quot;,&quot;given&quot;:&quot;Yang&quot;,&quot;parse-names&quot;:false,&quot;dropping-particle&quot;:&quot;&quot;,&quot;non-dropping-particle&quot;:&quot;&quot;},{&quot;family&quot;:&quot;Liu&quot;,&quot;given&quot;:&quot;Wei&quot;,&quot;parse-names&quot;:false,&quot;dropping-particle&quot;:&quot;&quot;,&quot;non-dropping-particle&quot;:&quot;&quot;}],&quot;container-title&quot;:&quot;Lecture Notes in Computer Science (including subseries Lecture Notes in Artificial Intelligence and Lecture Notes in Bioinformatics)&quot;,&quot;DOI&quot;:&quot;10.1007/978-3-031-61362-3_26&quot;,&quot;ISSN&quot;:&quot;16113349&quot;,&quot;issued&quot;:{&quot;date-parts&quot;:[[2024]]},&quot;abstract&quot;:&quot;With the rapid increase in the personalized demands for in-car voice assistants in the Generation Z era, innovation in digital assistants (DA) becomes crucial to better meet the growing needs of human-vehicle interaction (HVI). Focusing on the women of the new era, our study divides into three groups, targeting specific groups with era-specific characteristics: female fashion designers, white-collar professionals, and beauty and travel bloggers. Through course design, we aim to create products that combine luxury, high-tech, and excitement. The iterative design of our product aims to meet the specific needs of different female groups in unique scenarios, providing a significant reference for the future design of DA. Based on our firsthand experience in the design teaching process, we have identified and reflected on the challenges faced during practical design teaching. Finally, we propose further prospects for future in-car artificial intelligence voice assistants, exploring possibilities for human-centered design (HCD).&quot;,&quot;volume&quot;:&quot;14716 LNCS&quot;,&quot;container-title-short&quot;:&quot;&quot;},&quot;isTemporary&quot;:false}]},{&quot;citationID&quot;:&quot;MENDELEY_CITATION_3709064e-39d6-434b-a005-d471af4c1553&quot;,&quot;properties&quot;:{&quot;noteIndex&quot;:0},&quot;isEdited&quot;:false,&quot;manualOverride&quot;:{&quot;isManuallyOverridden&quot;:false,&quot;citeprocText&quot;:&quot;(Sjödin et al., 2020)&quot;,&quot;manualOverrideText&quot;:&quot;&quot;},&quot;citationTag&quot;:&quot;MENDELEY_CITATION_v3_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&quot;,&quot;citationItems&quot;:[{&quot;id&quot;:&quot;1831028f-6700-38f7-a973-32c77977af99&quot;,&quot;itemData&quot;:{&quot;type&quot;:&quot;article-journal&quot;,&quot;id&quot;:&quot;1831028f-6700-38f7-a973-32c77977af99&quot;,&quot;title&quot;:&quot;Value Creation and Value Capture Alignment in Business Model Innovation: A Process View on Outcome-Based Business Models&quot;,&quot;author&quot;:[{&quot;family&quot;:&quot;Sjödin&quot;,&quot;given&quot;:&quot;David&quot;,&quot;parse-names&quot;:false,&quot;dropping-particle&quot;:&quot;&quot;,&quot;non-dropping-particle&quot;:&quot;&quot;},{&quot;family&quot;:&quot;Parida&quot;,&quot;given&quot;:&quot;Vinit&quot;,&quot;parse-names&quot;:false,&quot;dropping-particle&quot;:&quot;&quot;,&quot;non-dropping-particle&quot;:&quot;&quot;},{&quot;family&quot;:&quot;Jovanovic&quot;,&quot;given&quot;:&quot;Marin&quot;,&quot;parse-names&quot;:false,&quot;dropping-particle&quot;:&quot;&quot;,&quot;non-dropping-particle&quot;:&quot;&quot;},{&quot;family&quot;:&quot;Visnjic&quot;,&quot;given&quot;:&quot;Ivanka&quot;,&quot;parse-names&quot;:false,&quot;dropping-particle&quot;:&quot;&quot;,&quot;non-dropping-particle&quot;:&quot;&quot;}],&quot;container-title&quot;:&quot;Journal of Product Innovation Management&quot;,&quot;DOI&quot;:&quot;10.1111/jpim.12516&quot;,&quot;ISSN&quot;:&quot;15405885&quot;,&quot;issued&quot;:{&quot;date-parts&quot;:[[2020]]},&quot;abstract&quot;:&quot;Industrial manufacturers are innovating their business models by shifting from selling products to selling outcome-based services, where the provider (manufacturer) guarantees to deliver the performance outcomes of the products and services. This form of business model innovation requires a profound yet little understood shift in how value is created, delivered, and captured. To address this research gap, our study examines two successful and four unsuccessful cases of this shift. We find that effectiveness in business model innovation hinges on the three process phases that unfold in collaboration with the customers: value proposition definition, value provision design, and value-in-use delivery. We also find that that success is determined by the alignment of specific value creation and value capture activities in each phase: identifying value creation opportunities—agreeing on value distribution in value proposition definition, designing the value offering—deciding on the profit formula in the value provision design, and finally refining value creation processes—regulating incentive structures in the value-in-use delivery. Our process model contributes to the literature and practice on business model innovation by providing a thorough understanding of how alignment of value creation and value capture processes is ensured, whilst paying special attention to their interdependence and the interactions between provider and customer.&quot;,&quot;issue&quot;:&quot;2&quot;,&quot;volume&quot;:&quot;37&quot;,&quot;container-title-short&quot;:&quot;&quot;},&quot;isTemporary&quot;:false}]},{&quot;citationID&quot;:&quot;MENDELEY_CITATION_cb1999c3-5abc-4025-8155-281e3bf15f9b&quot;,&quot;properties&quot;:{&quot;noteIndex&quot;:0},&quot;isEdited&quot;:false,&quot;manualOverride&quot;:{&quot;isManuallyOverridden&quot;:false,&quot;citeprocText&quot;:&quot;(Hustad &amp;#38; Stensholt, 2023)&quot;,&quot;manualOverrideText&quot;:&quot;&quot;},&quot;citationTag&quot;:&quot;MENDELEY_CITATION_v3_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&quot;,&quot;citationItems&quot;:[{&quot;id&quot;:&quot;ef8508df-1f23-3d2b-a464-3a3ba86afe35&quot;,&quot;itemData&quot;:{&quot;type&quot;:&quot;paper-conference&quot;,&quot;id&quot;:&quot;ef8508df-1f23-3d2b-a464-3a3ba86afe35&quot;,&quot;title&quot;:&quot;Customizing ERP-systems: A framework to support the decision-making process&quot;,&quot;author&quot;:[{&quot;family&quot;:&quot;Hustad&quot;,&quot;given&quot;:&quot;Eli&quot;,&quot;parse-names&quot;:false,&quot;dropping-particle&quot;:&quot;&quot;,&quot;non-dropping-particle&quot;:&quot;&quot;},{&quot;family&quot;:&quot;Stensholt&quot;,&quot;given&quot;:&quot;Johan&quot;,&quot;parse-names&quot;:false,&quot;dropping-particle&quot;:&quot;&quot;,&quot;non-dropping-particle&quot;:&quot;&quot;}],&quot;container-title&quot;:&quot;Procedia Computer Science&quot;,&quot;container-title-short&quot;:&quot;Procedia Comput. Sci.&quot;,&quot;DOI&quot;:&quot;10.1016/j.procs.2023.01.352&quot;,&quot;ISSN&quot;:&quot;18770509&quot;,&quot;issued&quot;:{&quot;date-parts&quot;:[[2023]]},&quot;abstract&quot;:&quot;Enterprise Resource Planning (ERP) systems are standardized software packages based on industry \&quot;best practice.\&quot;Despite this off-The-shelf property, most companies that implement an ERP system choose to customize the software rather than change their business processes. Customization, however, represents a double-edged sword: on the one hand, it can provide improved functionality, increased user quality and satisfied users; on the other hand, it can bring significant risks to the company due to increased implementation costs, increased complexity, and expenses for subsequent upgrades. Interviews were conducted with ERP experts, and empirical findings contain different drivers and consequences for enterprises that choose to customize ERP systems and highlights related challenges. The purpose of the study is to develop a framework with accompanying guidelines that can help companies, in cooperation with suppliers and consultants, to better handle customization decisions in ERP projects.&quot;,&quot;volume&quot;:&quot;219&quot;},&quot;isTemporary&quot;:false}]},{&quot;citationID&quot;:&quot;MENDELEY_CITATION_e5282aed-e797-4c82-8420-a8afed04b729&quot;,&quot;properties&quot;:{&quot;noteIndex&quot;:0},&quot;isEdited&quot;:false,&quot;manualOverride&quot;:{&quot;isManuallyOverridden&quot;:false,&quot;citeprocText&quot;:&quot;(Ahmad &amp;#38; Shah, 2022)&quot;,&quot;manualOverrideText&quot;:&quot;&quot;},&quot;citationTag&quot;:&quot;MENDELEY_CITATION_v3_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&quot;,&quot;citationItems&quot;:[{&quot;id&quot;:&quot;4dd4621e-d155-37b1-ab88-4a02ea98c254&quot;,&quot;itemData&quot;:{&quot;type&quot;:&quot;article-journal&quot;,&quot;id&quot;:&quot;4dd4621e-d155-37b1-ab88-4a02ea98c254&quot;,&quot;title&quot;:&quot;Overconfidence heuristic-driven bias in investment decision-making and performance: mediating effects of risk perception and moderating effects of financial literacy&quot;,&quot;author&quot;:[{&quot;family&quot;:&quot;Ahmad&quot;,&quot;given&quot;:&quot;Maqsood&quot;,&quot;parse-names&quot;:false,&quot;dropping-particle&quot;:&quot;&quot;,&quot;non-dropping-particle&quot;:&quot;&quot;},{&quot;family&quot;:&quot;Shah&quot;,&quot;given&quot;:&quot;Syed Zulfiqar Ali&quot;,&quot;parse-names&quot;:false,&quot;dropping-particle&quot;:&quot;&quot;,&quot;non-dropping-particle&quot;:&quot;&quot;}],&quot;container-title&quot;:&quot;Journal of Economic and Administrative Sciences&quot;,&quot;DOI&quot;:&quot;10.1108/JEAS-07-2020-0116&quot;,&quot;ISSN&quot;:&quot;20546246&quot;,&quot;issued&quot;:{&quot;date-parts&quot;:[[2022]]},&quot;abstract&quot;:&quot;Purpose: This paper aims to show how overconfidence influences the decisions and performance of individual investors trading on the Pakistan Stock Exchange (PSX), with the mediating role of risk perception and moderating role of financial literacy. Design/methodology/approach: The deductive approach was used, as the research is based on the theoretical framework of behavioural finance. A questionnaire and cross-sectional design were employed for data collection from the sample of 183 individual investors trading on the PSX. Hypotheses were tested through correlation and regression analysis. The Baron and Kenny method was used to test the mediation effect of risk perception and the moderation effect of financial literacy. The results of mediation and moderation were also authenticated through the PROCESS and structural equation modelling (SEM) technique. Findings: The results suggest that risk perception fully mediates the relationships between the overconfidence heuristic on the one hand, and investment decisions and performance on the other. At the same time, financial literacy appears to moderate these relationships. The results suggest that overconfidence can impair the quality of investment decisions and performance, while financial literacy and risk perception can improve their quality. Practical implications: The paper encourages investors to base decisions on their financial capability and experience levels and to avoid relying on heuristics or their sentiments when making investments. It provides awareness and understanding of heuristic biases in investment management, which could be very useful for decision makers and professionals in financial institutions, such as portfolio managers and traders in commercial banks, investment banks and mutual funds. This paper helps investors to select better investment tools and avoid repeating the expensive errors that occur due to heuristic biases. They can improve their performance by recognizing their biases and errors of judgment, to which we are all prone, resulting in better investment decisions and a more efficient market. The paper also highlights the importance on relying on professional knowledge, giving it greater weight than feelings and biases. Originality/value: The current study is the first to focus on links between overconfidence, financial literacy, risk perception and individual investors' decisions and performance. This article enhanced the understanding of the role that heuristic-driven bias plays in the investment management, and more importantly, it went some way towards enhancing understanding of behavioural aspects and their influence on the investment decision-making and performance in an emerging market. It also adds to the literature in the area of behavioural finance specifically the role of heuristics in investment strategies; this field is in its initial stage, even in developed countries, while, in developing countries, little work has been done.&quot;,&quot;issue&quot;:&quot;1&quot;,&quot;volume&quot;:&quot;38&quot;,&quot;container-title-short&quot;:&quot;&quot;},&quot;isTemporary&quot;:false}]},{&quot;citationID&quot;:&quot;MENDELEY_CITATION_3118d9ae-08ca-45f8-98c0-92c7b247bb99&quot;,&quot;properties&quot;:{&quot;noteIndex&quot;:0},&quot;isEdited&quot;:false,&quot;manualOverride&quot;:{&quot;isManuallyOverridden&quot;:false,&quot;citeprocText&quot;:&quot;(Oualid et al., 2024)&quot;,&quot;manualOverrideText&quot;:&quot;&quot;},&quot;citationTag&quot;:&quot;MENDELEY_CITATION_v3_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&quot;,&quot;citationItems&quot;:[{&quot;id&quot;:&quot;54e40331-1a38-339e-b2d3-47f4937e483c&quot;,&quot;itemData&quot;:{&quot;type&quot;:&quot;article-journal&quot;,&quot;id&quot;:&quot;54e40331-1a38-339e-b2d3-47f4937e483c&quot;,&quot;title&quot;:&quot;The Impact of Content Personalization on Customer Engagement and Market Risks of E-Stores&quot;,&quot;author&quot;:[{&quot;family&quot;:&quot;Oualid&quot;,&quot;given&quot;:&quot;Cheriet&quot;,&quot;parse-names&quot;:false,&quot;dropping-particle&quot;:&quot;&quot;,&quot;non-dropping-particle&quot;:&quot;&quot;},{&quot;family&quot;:&quot;Selma&quot;,&quot;given&quot;:&quot;Douha&quot;,&quot;parse-names&quot;:false,&quot;dropping-particle&quot;:&quot;&quot;,&quot;non-dropping-particle&quot;:&quot;&quot;},{&quot;family&quot;:&quot;Soufyane&quot;,&quot;given&quot;:&quot;Bouali&quot;,&quot;parse-names&quot;:false,&quot;dropping-particle&quot;:&quot;&quot;,&quot;non-dropping-particle&quot;:&quot;&quot;}],&quot;container-title&quot;:&quot;Financial Markets, Institutions and Risks&quot;,&quot;DOI&quot;:&quot;10.61093/fmir.8(3).37-56.2024&quot;,&quot;ISSN&quot;:&quot;25211250&quot;,&quot;issued&quot;:{&quot;date-parts&quot;:[[2024]]},&quot;abstract&quot;:&quot;This article examines the impact of content personalization on customer engagement in the Algerian e-commerce sector. By analyzing data from 70 e-commerce stores operating in Algeria between January 12, 2023, and October 10, 2023, the study highlights the importance of personalization strategies in enhancing customer experiences and driving sales. The research employs a mixed-method approach, combining quantitative data analysis of website metrics with qualitative insights from customer surveys, to provide a comprehensive understanding of the effectiveness of personalization. The findings reveal a growing adoption of data collection methods, particularly website analytics (86%) and customer surveys (75%), which reflect a heightened awareness among Algerian e-commerce businesses of the need to track and analyze customer behavior. The research identifies a higher-than-average bounce rate (32%) compared to global standards (26%), suggesting technical and behavioral challenges that affect customer retention. Similarly, the average click-through rate for Algerian e-commerce websites (2.5%) is slightly below the global average (3%), indicating a need for building trust and credibility in the online shopping environment. The study underscores the significance of addressing these challenges by improving website performance, simplifying payment processes, and leveraging direct customer feedback to align offerings with customer preferences. Personalized content, derived from robust data analysis, is shown to enhance engagement by creating relevant and meaningful customer experience. The article provides valuable insights into the Algerian e-commerce market, outlining both opportunities and challenges. The emphasis on personalization, trust-building, and a customer-centric approach is critical for businesses aiming to thrive in this evolving landscape.&quot;,&quot;issue&quot;:&quot;3&quot;,&quot;volume&quot;:&quot;8&quot;,&quot;container-title-short&quot;:&quot;&quot;},&quot;isTemporary&quot;:false}]},{&quot;citationID&quot;:&quot;MENDELEY_CITATION_d7b2ff64-42ec-4ba7-8dac-690a5a35ac73&quot;,&quot;properties&quot;:{&quot;noteIndex&quot;:0},&quot;isEdited&quot;:false,&quot;manualOverride&quot;:{&quot;isManuallyOverridden&quot;:false,&quot;citeprocText&quot;:&quot;(Axsen &amp;#38; Long, 2022)&quot;,&quot;manualOverrideText&quot;:&quot;&quot;},&quot;citationTag&quot;:&quot;MENDELEY_CITATION_v3_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&quot;,&quot;citationItems&quot;:[{&quot;id&quot;:&quot;90d5269a-8256-3785-b3f3-820bb525ef2f&quot;,&quot;itemData&quot;:{&quot;type&quot;:&quot;article-journal&quot;,&quot;id&quot;:&quot;90d5269a-8256-3785-b3f3-820bb525ef2f&quot;,&quot;title&quot;:&quot;Sport utility vehicles and willingness-to-downsize: A mixed-method exploration of functional, symbolic, and societal consumer perceptions in Canada&quot;,&quot;author&quot;:[{&quot;family&quot;:&quot;Axsen&quot;,&quot;given&quot;:&quot;Jonn&quot;,&quot;parse-names&quot;:false,&quot;dropping-particle&quot;:&quot;&quot;,&quot;non-dropping-particle&quot;:&quot;&quot;},{&quot;family&quot;:&quot;Long&quot;,&quot;given&quot;:&quot;Zoe&quot;,&quot;parse-names&quot;:false,&quot;dropping-particle&quot;:&quot;&quot;,&quot;non-dropping-particle&quot;:&quot;&quot;}],&quot;container-title&quot;:&quot;Energy Research and Social Science&quot;,&quot;container-title-short&quot;:&quot;Energy Res. Soc. Sci.&quot;,&quot;DOI&quot;:&quot;10.1016/j.erss.2022.102776&quot;,&quot;ISSN&quot;:&quot;22146296&quot;,&quot;issued&quot;:{&quot;date-parts&quot;:[[2022]]},&quot;abstract&quot;:&quot;The growing share of sport utility vehicles (SUVs) in the passenger market is challenging various sustainability and decarbonization goals. In our case study of Canada, SUVs and pickup trucks made up 80% of new vehicle sales in recent years. In this paper, we explore what motivates consumer interest in purchasing SUVs, and their “willingness-to-downsize” to a car. We employ a framework that considers functional, symbolic, and societal perceptions of SUVs. Our mixed-methods approach includes quantitative insights from a survey of Metro Vancouver citizens (n = 986), and qualitative insights from a subset of those individuals via six focus groups (n = 37). We find that SUV drivers view their vehicles as functionally superior to smaller cars in terms of safety, space for lifestyle, handling, and fun. Symbolically, SUVs are seen as a “status symbol” that can communicate a number of images, such as being “successful”. SUV drivers are more likely to see these vehicles as common and “approved” in their social networks, and tend to downplay any negative societal impacts such as increased GHG emissions. Across respondents intending to buy an SUV, willingness-to-downsize to a smaller vehicle was highest under financial incentives (for buying or using a car) or disincentives (for buying or using an SUV). Multivariate analysis confirms that SUV interest and willingness-to-downsize are associated with functional, symbolic, and societal perceptions of SUVs. Results provide insights into the physical and social entrenchment of SUVs among drivers. Changing this trend will be difficult, and likely requires the use of strong policies.&quot;,&quot;volume&quot;:&quot;92&quot;},&quot;isTemporary&quot;:false}]},{&quot;citationID&quot;:&quot;MENDELEY_CITATION_6977d3fd-e22c-424f-a88b-3d1503bd3c03&quot;,&quot;properties&quot;:{&quot;noteIndex&quot;:0},&quot;isEdited&quot;:false,&quot;manualOverride&quot;:{&quot;isManuallyOverridden&quot;:false,&quot;citeprocText&quot;:&quot;(Khan &amp;#38; Rahman, 2017)&quot;,&quot;manualOverrideText&quot;:&quot;&quot;},&quot;citationTag&quot;:&quot;MENDELEY_CITATION_v3_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&quot;,&quot;citationItems&quot;:[{&quot;id&quot;:&quot;bb18b710-3b53-3843-94e3-f9d8b99f5983&quot;,&quot;itemData&quot;:{&quot;type&quot;:&quot;article-journal&quot;,&quot;id&quot;:&quot;bb18b710-3b53-3843-94e3-f9d8b99f5983&quot;,&quot;title&quot;:&quot;Brand experience and emotional attachment in services: The moderating role of gender&quot;,&quot;author&quot;:[{&quot;family&quot;:&quot;Khan&quot;,&quot;given&quot;:&quot;Imran&quot;,&quot;parse-names&quot;:false,&quot;dropping-particle&quot;:&quot;&quot;,&quot;non-dropping-particle&quot;:&quot;&quot;},{&quot;family&quot;:&quot;Rahman&quot;,&quot;given&quot;:&quot;Zillur&quot;,&quot;parse-names&quot;:false,&quot;dropping-particle&quot;:&quot;&quot;,&quot;non-dropping-particle&quot;:&quot;&quot;}],&quot;container-title&quot;:&quot;Service Science&quot;,&quot;container-title-short&quot;:&quot;Serv. Sci.&quot;,&quot;DOI&quot;:&quot;10.1287/serv.2016.0169&quot;,&quot;ISSN&quot;:&quot;21643970&quot;,&quot;issued&quot;:{&quot;date-parts&quot;:[[2017]]},&quot;abstract&quot;:&quot;Studies have acknowledged the importance of providing superior brand experience and developing emotional attachment between a brand and a consumer. However, the significance of brand experience and emotional attachment in enhancing brand loyalty remains underexplored, especially in the context of service brands. The present study examines the effect of emotional attachment and brand experience on brand loyalty in banking services. This study also examines the role of gender as a moderator in the relations that emotional attachment and brand experience share with brand loyalty. Data were collected from 356 bank account users through an online questionnaire survey. Confirmatory factor analysis and structural equation modeling techniques were used for data analysis. Results suggest that brand experience positively influenced emotional attachment, and that both brand experience and emotional attachment have a significant positive influence on brand loyalty. Results also suggest that gender moderates the relationships shared by emotional attachment and brand experience with brand loyalty. This study empirically establishes that marketers should consider not only the rational aspect of consumers, but also their emotional aspects. To address such emotional needs, it is crucial to provide pleasurable brand experiences and develop emotional attachment within customers toward the brand. The relationships examined in the present study have not been tested before; this is the first attempt of the kind. Thus, the associations established in this study form an important, original, and unique contribution to existing body of brand experience and emotional attachment literature.&quot;,&quot;issue&quot;:&quot;1&quot;,&quot;volume&quot;:&quot;9&quot;},&quot;isTemporary&quot;:false}]},{&quot;citationID&quot;:&quot;MENDELEY_CITATION_c641f214-93d8-4ca0-ba59-3808d46e776c&quot;,&quot;properties&quot;:{&quot;noteIndex&quot;:0},&quot;isEdited&quot;:false,&quot;manualOverride&quot;:{&quot;isManuallyOverridden&quot;:false,&quot;citeprocText&quot;:&quot;(Shahid et al., 2022)&quot;,&quot;manualOverrideText&quot;:&quot;&quot;},&quot;citationTag&quot;:&quot;MENDELEY_CITATION_v3_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&quot;,&quot;citationItems&quot;:[{&quot;id&quot;:&quot;668bfa93-fff7-3442-9655-aeafdc1bd977&quot;,&quot;itemData&quot;:{&quot;type&quot;:&quot;article-journal&quot;,&quot;id&quot;:&quot;668bfa93-fff7-3442-9655-aeafdc1bd977&quot;,&quot;title&quot;:&quot;The role of sensory marketing and brand experience in building emotional attachment and brand loyalty in luxury retail stores&quot;,&quot;author&quot;:[{&quot;family&quot;:&quot;Shahid&quot;,&quot;given&quot;:&quot;Shadma&quot;,&quot;parse-names&quot;:false,&quot;dropping-particle&quot;:&quot;&quot;,&quot;non-dropping-particle&quot;:&quot;&quot;},{&quot;family&quot;:&quot;Paul&quot;,&quot;given&quot;:&quot;Justin&quot;,&quot;parse-names&quot;:false,&quot;dropping-particle&quot;:&quot;&quot;,&quot;non-dropping-particle&quot;:&quot;&quot;},{&quot;family&quot;:&quot;Gilal&quot;,&quot;given&quot;:&quot;Faheem Gul&quot;,&quot;parse-names&quot;:false,&quot;dropping-particle&quot;:&quot;&quot;,&quot;non-dropping-particle&quot;:&quot;&quot;},{&quot;family&quot;:&quot;Ansari&quot;,&quot;given&quot;:&quot;Shiveen&quot;,&quot;parse-names&quot;:false,&quot;dropping-particle&quot;:&quot;&quot;,&quot;non-dropping-particle&quot;:&quot;&quot;}],&quot;container-title&quot;:&quot;Psychology and Marketing&quot;,&quot;container-title-short&quot;:&quot;Psychol. Mark.&quot;,&quot;DOI&quot;:&quot;10.1002/mar.21661&quot;,&quot;ISSN&quot;:&quot;15206793&quot;,&quot;issued&quot;:{&quot;date-parts&quot;:[[2022]]},&quot;abstract&quot;:&quot;Prior studies on the in-store experience focus on the impact of store atmosphere. Sensory marketing and brand experience, on the other hand, have been found to be significant in providing a better consumer experience in recent studies. Thus, the goal of this paper is to broaden the scope of this study by examining the causal effect of sensory marketing cues and brand experience on emotional attachment, and subsequent brand loyalty in a luxury retail store setting. We also studied the moderating role of store image in the relationships. To this end, the three separate but related studies (Study 1, N = 409, Study 2, N = 294, Study 3, N = 139) were conducted. Study 1 shows that sensory marketing cues positively contribute to enhancing the luxury retail brand experiences. Both sensory marketing and brand experiences appeared promising in increasing emotional attachment and subsequent brand loyalty. Study 2 findings further suggest that sensory marketing cues and brand experience interact significantly with store image to improve consumers' emotional attachment with luxury brands. Study 3 replicated the pattern observed in Studies 1 and 2 and further suggested that consumers in the luxury store setting expressed stronger emotional attachment and brand loyalty than consumers in the nonluxury store environment.&quot;,&quot;issue&quot;:&quot;7&quot;,&quot;volume&quot;:&quot;39&quot;},&quot;isTemporary&quot;:false}]},{&quot;citationID&quot;:&quot;MENDELEY_CITATION_7e22f79a-b37f-404b-ae19-844dbf3b1812&quot;,&quot;properties&quot;:{&quot;noteIndex&quot;:0},&quot;isEdited&quot;:false,&quot;manualOverride&quot;:{&quot;isManuallyOverridden&quot;:false,&quot;citeprocText&quot;:&quot;(Konjkav Monfared et al., 2021)&quot;,&quot;manualOverrideText&quot;:&quot;&quot;},&quot;citationTag&quot;:&quot;MENDELEY_CITATION_v3_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&quot;,&quot;citationItems&quot;:[{&quot;id&quot;:&quot;1432c35a-02b7-3c0e-94df-f1defc488527&quot;,&quot;itemData&quot;:{&quot;type&quot;:&quot;article-journal&quot;,&quot;id&quot;:&quot;1432c35a-02b7-3c0e-94df-f1defc488527&quot;,&quot;title&quot;:&quot;The influence of personality and social traits on the importance of brand design of luxury brands and brand loyalty&quot;,&quot;author&quot;:[{&quot;family&quot;:&quot;Konjkav Monfared&quot;,&quot;given&quot;:&quot;Amirreza&quot;,&quot;parse-names&quot;:false,&quot;dropping-particle&quot;:&quot;&quot;,&quot;non-dropping-particle&quot;:&quot;&quot;},{&quot;family&quot;:&quot;Mansouri&quot;,&quot;given&quot;:&quot;Arefeh&quot;,&quot;parse-names&quot;:false,&quot;dropping-particle&quot;:&quot;&quot;,&quot;non-dropping-particle&quot;:&quot;&quot;},{&quot;family&quot;:&quot;Jalilian&quot;,&quot;given&quot;:&quot;Negar&quot;,&quot;parse-names&quot;:false,&quot;dropping-particle&quot;:&quot;&quot;,&quot;non-dropping-particle&quot;:&quot;&quot;}],&quot;container-title&quot;:&quot;American Journal of Business&quot;,&quot;DOI&quot;:&quot;10.1108/ajb-03-2020-0033&quot;,&quot;ISSN&quot;:&quot;1935-519X&quot;,&quot;issued&quot;:{&quot;date-parts&quot;:[[2021]]},&quot;abstract&quot;:&quot;Purpose-Buyers of luxury clothing products usually place great importance on design because they can satisfy their personal needs. However, the underlying motivation for buying luxury products has not been fully understood. Therefore, identifying the factors influencing the choice of luxury products and brand loyalty can provide useful information to a better understanding of the customers' needs of these brands. In fact, in this article, we are trying to determine how personality traits (including the need for uniqueness and self-monitoring) and social traits (including self-expression and self-presentation) influence the importance of design and brand loyalty. Design/methodology/approach-A questionnaire was used to collect data. The questionnaire was answered by 386 buyers of luxury clothing brands in Iran. Structural equation modeling was also used for data analysis. Data were analyzed by SPSS 19.0 and AMOS 24.0 software. Findings-The results of this study show that people who need to be unique pay more attention to the specific designs by expressing their self-expression in their surrounding community, while self-monitors seek acceptance in the community by using common designs. Finally, the results show that the importance of design reduces customer loyalty to the brand. Originality/value-To the best of the authors' knowledge, this study is the first one to investigate the effect of personality and social traits on the importance of luxury clothing design and brand loyalty using statistical data analysis tools in Iran.&quot;,&quot;issue&quot;:&quot;2&quot;,&quot;volume&quot;:&quot;36&quot;,&quot;container-title-short&quot;:&quot;&quot;},&quot;isTemporary&quot;:false}]},{&quot;citationID&quot;:&quot;MENDELEY_CITATION_5d381c4b-4bba-4d31-b299-6168d1741a4b&quot;,&quot;properties&quot;:{&quot;noteIndex&quot;:0},&quot;isEdited&quot;:false,&quot;manualOverride&quot;:{&quot;isManuallyOverridden&quot;:false,&quot;citeprocText&quot;:&quot;(Moreau et al., 2020)&quot;,&quot;manualOverrideText&quot;:&quot;&quot;},&quot;citationTag&quot;:&quot;MENDELEY_CITATION_v3_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&quot;,&quot;citationItems&quot;:[{&quot;id&quot;:&quot;ce8b398f-c4fc-3718-8c16-7ac0039657c4&quot;,&quot;itemData&quot;:{&quot;type&quot;:&quot;article-journal&quot;,&quot;id&quot;:&quot;ce8b398f-c4fc-3718-8c16-7ac0039657c4&quot;,&quot;title&quot;:&quot;Customization in Luxury Brands: Can Valentino Get Personal?&quot;,&quot;author&quot;:[{&quot;family&quot;:&quot;Moreau&quot;,&quot;given&quot;:&quot;C. Page&quot;,&quot;parse-names&quot;:false,&quot;dropping-particle&quot;:&quot;&quot;,&quot;non-dropping-particle&quot;:&quot;&quot;},{&quot;family&quot;:&quot;Prandelli&quot;,&quot;given&quot;:&quot;Emanuela&quot;,&quot;parse-names&quot;:false,&quot;dropping-particle&quot;:&quot;&quot;,&quot;non-dropping-particle&quot;:&quot;&quot;},{&quot;family&quot;:&quot;Schreier&quot;,&quot;given&quot;:&quot;Martin&quot;,&quot;parse-names&quot;:false,&quot;dropping-particle&quot;:&quot;&quot;,&quot;non-dropping-particle&quot;:&quot;&quot;},{&quot;family&quot;:&quot;Hieke&quot;,&quot;given&quot;:&quot;Silke&quot;,&quot;parse-names&quot;:false,&quot;dropping-particle&quot;:&quot;&quot;,&quot;non-dropping-particle&quot;:&quot;&quot;}],&quot;container-title&quot;:&quot;Journal of Marketing Research&quot;,&quot;DOI&quot;:&quot;10.1177/0022243720943191&quot;,&quot;ISSN&quot;:&quot;15477193&quot;,&quot;issued&quot;:{&quot;date-parts&quot;:[[2020]]},&quot;abstract&quot;:&quot;Luxury brands have started to offer consumers the opportunity to customize their exclusive products by making certain aesthetic decisions, such as the color, fabric, or cut of their products. A robust finding in the marketing literature is that consumers place a greater value on customized than on standard products because these unique products better fit and communicate their tastes, preferences, and identity. However, the majority of focal products in these studies fall outside the luxury segment. The authors demonstrate that consumers’ customization preferences differ between mainstream and luxury brands. In the luxury segment, consumers pay a premium for the designer’s expertise and the status that it can convey. As such, the consumers’ desire for self-expression can potentially erode the product’s signaling value. Through a series of four experiments, the authors demonstrate that luxury brands can benefit from customization but they can also take customization too far. Their findings suggest that brand managers should allow consumers to make fewer design decisions for luxury versus mainstream brands to preserve the signal value created by the designer.&quot;,&quot;issue&quot;:&quot;5&quot;,&quot;volume&quot;:&quot;57&quot;,&quot;container-title-short&quot;:&quot;&quot;},&quot;isTemporary&quot;:false}]},{&quot;citationID&quot;:&quot;MENDELEY_CITATION_9bb29edc-04cc-4c75-a917-72187388946b&quot;,&quot;properties&quot;:{&quot;noteIndex&quot;:0},&quot;isEdited&quot;:false,&quot;manualOverride&quot;:{&quot;isManuallyOverridden&quot;:false,&quot;citeprocText&quot;:&quot;(Chandiran, 2021)&quot;,&quot;manualOverrideText&quot;:&quot;&quot;},&quot;citationTag&quot;:&quot;MENDELEY_CITATION_v3_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&quot;,&quot;citationItems&quot;:[{&quot;id&quot;:&quot;ebc68e79-761e-3e2a-9417-10901f5dae16&quot;,&quot;itemData&quot;:{&quot;type&quot;:&quot;article-journal&quot;,&quot;id&quot;:&quot;ebc68e79-761e-3e2a-9417-10901f5dae16&quot;,&quot;title&quot;:&quot;Luxury Branding: What It Takes To Be Recognised As a Luxury Brand?&quot;,&quot;author&quot;:[{&quot;family&quot;:&quot;Chandiran&quot;,&quot;given&quot;:&quot;Goutham Kondapatti&quot;,&quot;parse-names&quot;:false,&quot;dropping-particle&quot;:&quot;&quot;,&quot;non-dropping-particle&quot;:&quot;&quot;}],&quot;container-title&quot;:&quot;Journal of Luxury Branding&quot;,&quot;issued&quot;:{&quot;date-parts&quot;:[[2021]]},&quot;abstract&quot;:&quot;This paper will analyze the branding techniques used by luxury brands and how they distinguish themselves from other non-luxury brands. The evaluation of current brands will help identify key branding elements that influence customers and their perception of the brand. The purpose of this paper is to help start-up’s and SME’s in the luxury market to understand the importance of branding and learn successful techniques to help navigate the current market.&quot;,&quot;container-title-short&quot;:&quot;&quot;},&quot;isTemporary&quot;:false}]},{&quot;citationID&quot;:&quot;MENDELEY_CITATION_7c7d897d-5603-4813-b7b7-006a767cbd3b&quot;,&quot;properties&quot;:{&quot;noteIndex&quot;:0},&quot;isEdited&quot;:false,&quot;manualOverride&quot;:{&quot;isManuallyOverridden&quot;:false,&quot;citeprocText&quot;:&quot;(Fernandes &amp;#38; Moreira, 2019)&quot;,&quot;manualOverrideText&quot;:&quot;&quot;},&quot;citationTag&quot;:&quot;MENDELEY_CITATION_v3_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&quot;,&quot;citationItems&quot;:[{&quot;id&quot;:&quot;a58753e9-b4c0-3532-9e3c-3a58f453d5f7&quot;,&quot;itemData&quot;:{&quot;type&quot;:&quot;article-journal&quot;,&quot;id&quot;:&quot;a58753e9-b4c0-3532-9e3c-3a58f453d5f7&quot;,&quot;title&quot;:&quot;Consumer brand engagement, satisfaction and brand loyalty: a comparative study between functional and emotional brand relationships&quot;,&quot;author&quot;:[{&quot;family&quot;:&quot;Fernandes&quot;,&quot;given&quot;:&quot;Teresa&quot;,&quot;parse-names&quot;:false,&quot;dropping-particle&quot;:&quot;&quot;,&quot;non-dropping-particle&quot;:&quot;&quot;},{&quot;family&quot;:&quot;Moreira&quot;,&quot;given&quot;:&quot;Mariana&quot;,&quot;parse-names&quot;:false,&quot;dropping-particle&quot;:&quot;&quot;,&quot;non-dropping-particle&quot;:&quot;&quot;}],&quot;container-title&quot;:&quot;Journal of Product and Brand Management&quot;,&quot;DOI&quot;:&quot;10.1108/JPBM-08-2017-1545&quot;,&quot;ISSN&quot;:&quot;10610421&quot;,&quot;issued&quot;:{&quot;date-parts&quot;:[[2019]]},&quot;abstract&quot;:&quot;Purpose: The purpose of this study is to understand differences in consumer brand engagement (CBE) according to the functional or emotional nature of consumer–brand relationships and its direct and/or indirect impact on brand loyalty (BL). Additionally, the study aims to compare CBE and Satisfaction as predictors of BL, considering the two types of consumer–brand relationships. Design/methodology/approach: A cross-sectional survey was applied to two independent samples. Respondents of one of the samples were asked to recall a brand with which they had a functional relationship, while the other respondents were asked to consider a brand with which they had an emotional relationship. To test research hypotheses, a causal model using SEM was developed. Findings: Results validate CBE as a three-dimensional construct, stronger for emotional than functional brand relationships and show its significant direct and indirect impact on BL. Through a comparative analysis, findings also prove that the effects of CBE on BL, directly or indirectly through Satisfaction, are stronger for emotional relationships, while Satisfaction is a stronger direct predictor of BL for functional brand relationships. Originality/value: Addressing calls to focus on the impact of specific brand types on engagement, this study allows a better understanding of the moderating role of functional and emotional relationships on CBE. This study further adds to the existing body of knowledge by establishing the mediating role of Satisfaction and comparing the contribution of CBE and Satisfaction to BL according to the nature of consumer–brand relationships. Overall, our findings enhance knowledge on how consumers engage with and become loyal to brands, offering important implications for brand managers.&quot;,&quot;issue&quot;:&quot;2&quot;,&quot;volume&quot;:&quot;28&quot;,&quot;container-title-short&quot;:&quot;&quot;},&quot;isTemporary&quot;:false}]},{&quot;citationID&quot;:&quot;MENDELEY_CITATION_471e9eb6-aa3d-4ac5-88ad-3f02e2e03ffd&quot;,&quot;properties&quot;:{&quot;noteIndex&quot;:0},&quot;isEdited&quot;:false,&quot;manualOverride&quot;:{&quot;isManuallyOverridden&quot;:false,&quot;citeprocText&quot;:&quot;(Zaif, 2019)&quot;,&quot;manualOverrideText&quot;:&quot;&quot;},&quot;citationTag&quot;:&quot;MENDELEY_CITATION_v3_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&quot;,&quot;citationItems&quot;:[{&quot;id&quot;:&quot;c9363058-8725-3b51-a2cd-96f2235056f5&quot;,&quot;itemData&quot;:{&quot;type&quot;:&quot;paper-conference&quot;,&quot;id&quot;:&quot;c9363058-8725-3b51-a2cd-96f2235056f5&quot;,&quot;title&quot;:&quot;The Importance of Integrating Digital Marketing within the Sales Strategy of Luxury Brands&quot;,&quot;author&quot;:[{&quot;family&quot;:&quot;Zaif&quot;,&quot;given&quot;:&quot;Alexandra&quot;,&quot;parse-names&quot;:false,&quot;dropping-particle&quot;:&quot;&quot;,&quot;non-dropping-particle&quot;:&quot;&quot;}],&quot;DOI&quot;:&quot;10.35219/rce2067053212&quot;,&quot;issued&quot;:{&quot;date-parts&quot;:[[2019]]},&quot;abstract&quot;:&quot;In the age of digital technology, companies around the world have to adapt their strategies to the new requirements and expectations of their consumers. The Internet has revolutionized traditional means of marketing, being a key factor in globalization. A market sector with …&quot;,&quot;container-title-short&quot;:&quot;&quot;},&quot;isTemporary&quot;:false}]},{&quot;citationID&quot;:&quot;MENDELEY_CITATION_e0abe4ca-6118-4dde-837a-edb92198c08b&quot;,&quot;properties&quot;:{&quot;noteIndex&quot;:0},&quot;isEdited&quot;:false,&quot;manualOverride&quot;:{&quot;isManuallyOverridden&quot;:false,&quot;citeprocText&quot;:&quot;(Bacher &amp;#38; Manowicz, 2020)&quot;,&quot;manualOverrideText&quot;:&quot;&quot;},&quot;citationTag&quot;:&quot;MENDELEY_CITATION_v3_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&quot;,&quot;citationItems&quot;:[{&quot;id&quot;:&quot;2ada6916-9d20-3967-b114-52cf8043f2bc&quot;,&quot;itemData&quot;:{&quot;type&quot;:&quot;article-journal&quot;,&quot;id&quot;:&quot;2ada6916-9d20-3967-b114-52cf8043f2bc&quot;,&quot;title&quot;:&quot;Digital Auto Customer Journey - an Analysis of the Impact of Digitalization on the New Car Sales Process and Structure&quot;,&quot;author&quot;:[{&quot;family&quot;:&quot;Bacher&quot;,&quot;given&quot;:&quot;Natalie&quot;,&quot;parse-names&quot;:false,&quot;dropping-particle&quot;:&quot;&quot;,&quot;non-dropping-particle&quot;:&quot;&quot;},{&quot;family&quot;:&quot;Manowicz&quot;,&quot;given&quot;:&quot;Adam-Alexander&quot;,&quot;parse-names&quot;:false,&quot;dropping-particle&quot;:&quot;&quot;,&quot;non-dropping-particle&quot;:&quot;&quot;}],&quot;container-title&quot;:&quot;International Journal of Sales, Retailing &amp; Marketing&quot;,&quot;ISSN&quot;:&quot;2045-810X&quot;,&quot;issued&quot;:{&quot;date-parts&quot;:[[2020]]},&quot;abstract&quot;:&quot;Digitalization is transforming entire industries, customer behavior and expectations. The change is comprehensive and affects the business and sales models in the automotive industry. This paper aims to evaluate the current state of the new car sales process and structure and analyzes how digitalization will be impacting the buying journey in the upcoming five years. Exemplified on the German retail market the paper at hand provides a deep analysis of the digitally transforming auto customer journey of private customers. The paper's findings regarding the status quo are based on a literature review of academic and research-based studies on customer experience management and especially the research area of customer journey management. To provide a qualitative assessment of the future purchase journey of new vehicles, ten semi-structured expert interviews with automotive specialists were conducted in the timespan of 01/2020 - 02/2020. The results were analyzed using the method of qualitative content analysis. The findings were visualized in process-oriented heat maps to highlight trends within a scope of five years. The analysis indicates that there will be a significant change in the customer buying process. To enhance the customer experience, the modern customer journey needs to integrate digital touchpoints. Dealerships will remain important in customer interaction, however not in their current form. Results also show that online sales will increase in relevance and e-commerce platforms will be established as additional distribution channels. Finally, the key to competitive advantage will be to interconnect the physical and digital world into one seamless, holistic omnichannel approach. The topic of the digital auto customer journey is of essential importance for top managers of vehicle manufacturers and managing directors of all various forms of car dealerships. [ABSTRACT FROM AUTHOR]&quot;,&quot;issue&quot;:&quot;2&quot;,&quot;volume&quot;:&quot;9&quot;,&quot;container-title-short&quot;:&quot;&quot;},&quot;isTemporary&quot;:false}]},{&quot;citationID&quot;:&quot;MENDELEY_CITATION_b405e26a-d238-4b65-ba8d-efbf58d43303&quot;,&quot;properties&quot;:{&quot;noteIndex&quot;:0},&quot;isEdited&quot;:false,&quot;manualOverride&quot;:{&quot;isManuallyOverridden&quot;:false,&quot;citeprocText&quot;:&quot;(Alzoubi et al., 2022)&quot;,&quot;manualOverrideText&quot;:&quot;&quot;},&quot;citationTag&quot;:&quot;MENDELEY_CITATION_v3_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&quot;,&quot;citationItems&quot;:[{&quot;id&quot;:&quot;7b1cbd1a-1805-3ae5-a4e0-3e0448578dff&quot;,&quot;itemData&quot;:{&quot;type&quot;:&quot;article-journal&quot;,&quot;id&quot;:&quot;7b1cbd1a-1805-3ae5-a4e0-3e0448578dff&quot;,&quot;title&quot;:&quot;Does BLE technology contribute towards improving marketing strategies, customers’ satisfaction and loyalty? The role of open innovation&quot;,&quot;author&quot;:[{&quot;family&quot;:&quot;Alzoubi&quot;,&quot;given&quot;:&quot;Haitham&quot;,&quot;parse-names&quot;:false,&quot;dropping-particle&quot;:&quot;&quot;,&quot;non-dropping-particle&quot;:&quot;&quot;},{&quot;family&quot;:&quot;Alshurideh&quot;,&quot;given&quot;:&quot;Muhammad&quot;,&quot;parse-names&quot;:false,&quot;dropping-particle&quot;:&quot;&quot;,&quot;non-dropping-particle&quot;:&quot;&quot;},{&quot;family&quot;:&quot;Kurdi&quot;,&quot;given&quot;:&quot;Barween&quot;,&quot;parse-names&quot;:false,&quot;dropping-particle&quot;:&quot;Al&quot;,&quot;non-dropping-particle&quot;:&quot;&quot;},{&quot;family&quot;:&quot;Akour&quot;,&quot;given&quot;:&quot;Iman&quot;,&quot;parse-names&quot;:false,&quot;dropping-particle&quot;:&quot;&quot;,&quot;non-dropping-particle&quot;:&quot;&quot;},{&quot;family&quot;:&quot;Aziz&quot;,&quot;given&quot;:&quot;Ramsha&quot;,&quot;parse-names&quot;:false,&quot;dropping-particle&quot;:&quot;&quot;,&quot;non-dropping-particle&quot;:&quot;&quot;}],&quot;container-title&quot;:&quot;International Journal of Data and Network Science&quot;,&quot;DOI&quot;:&quot;10.5267/j.ijdns.2021.12.009&quot;,&quot;ISSN&quot;:&quot;25618156&quot;,&quot;issued&quot;:{&quot;date-parts&quot;:[[2022]]},&quot;abstract&quot;:&quot;The purpose of this study is to explore the marketing strategies for the introduction of Beacons technology applications (BLE) technology in businesses and how it can convert potential clients into satisfactory and loyal customers. Open innovation is the pathway to taking businesses to the next level with the help of and introduction to BLE technology contributions. Companies are flexible towards adopting new technologies to make sure that their marketing strategies are working posi-tively. Global Village Dubai was the market that we targeted to study the customers’ needs and wants. This was done through 138 questionnaires distributed among 159 stores that met our research criteria. We used ANOVA through the SPSS program for analysis of the data. The results supported all our hypothesis of the study, which means there is a positive and strong relationship of adopting BLE technology on customers’ satisfaction which leads towards customers’ loyalty, making them stick to the brand for long term. The results of our research revealed that Beacons technology applications have positively influenced marketing strategies which in turn have impacted customer satisfaction and loyalty. The proximity marketing is the best strategy developed in lieu of open innova-tion. Future studies are welcomed for analyzing the same model in perspective of other markets for clearer advocacy of the hypothesis that proximity marketing is the marketing strategy that helps in customers’ happiness leading towards their loyalty.&quot;,&quot;issue&quot;:&quot;2&quot;,&quot;volume&quot;:&quot;6&quot;,&quot;container-title-short&quot;:&quot;&quot;},&quot;isTemporary&quot;:false}]},{&quot;citationID&quot;:&quot;MENDELEY_CITATION_155c65ab-0bb6-43de-9319-698343dc27dd&quot;,&quot;properties&quot;:{&quot;noteIndex&quot;:0},&quot;isEdited&quot;:false,&quot;manualOverride&quot;:{&quot;isManuallyOverridden&quot;:false,&quot;citeprocText&quot;:&quot;(Wang et al., 2021)&quot;,&quot;manualOverrideText&quot;:&quot;&quot;},&quot;citationTag&quot;:&quot;MENDELEY_CITATION_v3_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&quot;,&quot;citationItems&quot;:[{&quot;id&quot;:&quot;9060269d-d4f1-3a3e-b31f-05720a72e7a7&quot;,&quot;itemData&quot;:{&quot;type&quot;:&quot;article-journal&quot;,&quot;id&quot;:&quot;9060269d-d4f1-3a3e-b31f-05720a72e7a7&quot;,&quot;title&quot;:&quot;New Paradigm of Data-Driven Smart Customisation through Digital Twin&quot;,&quot;author&quot;:[{&quot;family&quot;:&quot;Wang&quot;,&quot;given&quot;:&quot;Xingzhi&quot;,&quot;parse-names&quot;:false,&quot;dropping-particle&quot;:&quot;&quot;,&quot;non-dropping-particle&quot;:&quot;&quot;},{&quot;family&quot;:&quot;Wang&quot;,&quot;given&quot;:&quot;Yuchen&quot;,&quot;parse-names&quot;:false,&quot;dropping-particle&quot;:&quot;&quot;,&quot;non-dropping-particle&quot;:&quot;&quot;},{&quot;family&quot;:&quot;Tao&quot;,&quot;given&quot;:&quot;Fei&quot;,&quot;parse-names&quot;:false,&quot;dropping-particle&quot;:&quot;&quot;,&quot;non-dropping-particle&quot;:&quot;&quot;},{&quot;family&quot;:&quot;Liu&quot;,&quot;given&quot;:&quot;Ang&quot;,&quot;parse-names&quot;:false,&quot;dropping-particle&quot;:&quot;&quot;,&quot;non-dropping-particle&quot;:&quot;&quot;}],&quot;container-title&quot;:&quot;Journal of Manufacturing Systems&quot;,&quot;container-title-short&quot;:&quot;J. Manuf. Syst.&quot;,&quot;DOI&quot;:&quot;10.1016/j.jmsy.2020.07.023&quot;,&quot;ISSN&quot;:&quot;02786125&quot;,&quot;issued&quot;:{&quot;date-parts&quot;:[[2021]]},&quot;abstract&quot;:&quot;Big data is one of the most important resources for the promotion of smart customisation. With access to data from multiple sources, manufacturers can provide on-demand and customised products. However, existing research of smart customisation has focused on data generated from the physical world, not virtual models. As physical data is constrained by what has already occurred, it is limited in the identification of new areas to improve customer satisfaction. A new technology called digital twin aims to achieve this integration of physical and virtual entities. Incorporation of digital twin into the paradigm of existing data-driven smart customisation will make the process more responsive, adaptable and predictive. This paper presents a new framework of data-driven smart customisation augmented by digital twin. The new framework aims to facilitate improved collaboration of all stakeholders in the customisation process. A case study of the elevator industry illustrates the efficacy of the proposed framework.&quot;,&quot;volume&quot;:&quot;58&quot;},&quot;isTemporary&quot;:false}]},{&quot;citationID&quot;:&quot;MENDELEY_CITATION_d8d02e3e-d79f-49b8-ae6a-620ee1957407&quot;,&quot;properties&quot;:{&quot;noteIndex&quot;:0},&quot;isEdited&quot;:false,&quot;manualOverride&quot;:{&quot;isManuallyOverridden&quot;:false,&quot;citeprocText&quot;:&quot;(Schulz et al., 2023)&quot;,&quot;manualOverrideText&quot;:&quot;&quot;},&quot;citationTag&quot;:&quot;MENDELEY_CITATION_v3_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&quot;,&quot;citationItems&quot;:[{&quot;id&quot;:&quot;8a1c91e8-6246-35a7-a27e-0cd705f45d43&quot;,&quot;itemData&quot;:{&quot;type&quot;:&quot;article-journal&quot;,&quot;id&quot;:&quot;8a1c91e8-6246-35a7-a27e-0cd705f45d43&quot;,&quot;title&quot;:&quot;Growing with smart products: Why customization capabilities matter for manufacturing firms&quot;,&quot;author&quot;:[{&quot;family&quot;:&quot;Schulz&quot;,&quot;given&quot;:&quot;Colin&quot;,&quot;parse-names&quot;:false,&quot;dropping-particle&quot;:&quot;&quot;,&quot;non-dropping-particle&quot;:&quot;&quot;},{&quot;family&quot;:&quot;Kortmann&quot;,&quot;given&quot;:&quot;Sebastian&quot;,&quot;parse-names&quot;:false,&quot;dropping-particle&quot;:&quot;&quot;,&quot;non-dropping-particle&quot;:&quot;&quot;},{&quot;family&quot;:&quot;Piller&quot;,&quot;given&quot;:&quot;Frank T.&quot;,&quot;parse-names&quot;:false,&quot;dropping-particle&quot;:&quot;&quot;,&quot;non-dropping-particle&quot;:&quot;&quot;},{&quot;family&quot;:&quot;Pollok&quot;,&quot;given&quot;:&quot;Patrick&quot;,&quot;parse-names&quot;:false,&quot;dropping-particle&quot;:&quot;&quot;,&quot;non-dropping-particle&quot;:&quot;&quot;}],&quot;container-title&quot;:&quot;Journal of Product Innovation Management&quot;,&quot;DOI&quot;:&quot;10.1111/jpim.12680&quot;,&quot;ISSN&quot;:&quot;15405885&quot;,&quot;issued&quot;:{&quot;date-parts&quot;:[[2023]]},&quot;abstract&quot;:&quot;Manufacturing firms that engage in digital transformation develop increasingly smarter versions of their tangible products to reinvigorate growth in shrinking markets. However, they often struggle with translating their investments in digitalization capabilities into actual returns in the form of sales growth. The associated technological advantages often remain unexploited, and digital product innovations frequently fail. Building on the resource-based view of the firm and the demand-side perspective, we theorize that there is a need for complementary capabilities that integrate heterogeneous customer demands, thus, allowing firms to capture more value from smart products. We empirically investigate the mediating role of smart customization capability on the relationship between digitalization capabilities and sales growth. Moreover, we argue that this relationship is further strengthened by integrating information and data across sales and service channels (i.e., channel integration). We test and find support for our hypotheses based on a dataset comprising survey and archival data of 136 smart product manufacturers in Austria, Germany, Switzerland, and the United States. In doing so, we enhance the theoretical understanding of resource and capability configurations needed for digital transformation in general and smart product success in particular. We further update the traditional concept of mass customization by showing how customization with smart products helps manufacturing firms provide personalized solutions at scale.&quot;,&quot;issue&quot;:&quot;6&quot;,&quot;volume&quot;:&quot;40&quot;,&quot;container-title-short&quot;:&quot;&quot;},&quot;isTemporary&quot;:false}]},{&quot;citationID&quot;:&quot;MENDELEY_CITATION_7dea0ee0-2bb8-467a-b981-7661401919f9&quot;,&quot;properties&quot;:{&quot;noteIndex&quot;:0},&quot;isEdited&quot;:false,&quot;manualOverride&quot;:{&quot;isManuallyOverridden&quot;:false,&quot;citeprocText&quot;:&quot;(Karthikeyan &amp;#38; Aruna, 2025)&quot;,&quot;manualOverrideText&quot;:&quot;&quot;},&quot;citationTag&quot;:&quot;MENDELEY_CITATION_v3_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&quot;,&quot;citationItems&quot;:[{&quot;id&quot;:&quot;6bc9e673-a5a7-3669-bb0d-3b8bb7410b1d&quot;,&quot;itemData&quot;:{&quot;type&quot;:&quot;paper-conference&quot;,&quot;id&quot;:&quot;6bc9e673-a5a7-3669-bb0d-3b8bb7410b1d&quot;,&quot;title&quot;:&quot;User Experience Optimization in Immersive Technologies: Techniques, Challenges, and Opportunities&quot;,&quot;author&quot;:[{&quot;family&quot;:&quot;Karthikeyan&quot;,&quot;given&quot;:&quot;G.&quot;,&quot;parse-names&quot;:false,&quot;dropping-particle&quot;:&quot;&quot;,&quot;non-dropping-particle&quot;:&quot;&quot;},{&quot;family&quot;:&quot;Aruna&quot;,&quot;given&quot;:&quot;P.&quot;,&quot;parse-names&quot;:false,&quot;dropping-particle&quot;:&quot;&quot;,&quot;non-dropping-particle&quot;:&quot;&quot;}],&quot;container-title&quot;:&quot;Proceedings of the International Conference on Intelligent Computing and Control Systems, ICICCS 2025&quot;,&quot;DOI&quot;:&quot;10.1109/ICICCS65191.2025.10985157&quot;,&quot;issued&quot;:{&quot;date-parts&quot;:[[2025]]},&quot;abstract&quot;:&quot;Immersive technologies, including Virtual Reality (VR), Augmented Reality (AR), and Mixed Reality (MR), have transformed the way users interact with digital content across various sectors such as entertainment, education, healthcare, and business. However, optimizing user experience (UX) within these environments remains a significant challenge due to the complex interplay of immersion, usability, and sensory engagement. This review explores key techniques, challenges, and future opportunities for improving UX in immersive technologies. The paper examines essential components of UX, including immersion, presence, interaction models, and sensory feedback, highlighting their role in delivering seamless experiences. Techniques for optimization, such as adaptive interfaces, latency reduction, ergonomic design, and multi-modal feedback integration, are reviewed to understand how they enhance user satisfaction and reduce discomfort.Several challenges, including hardware limitations, motion sickness, user fatigue, and accessibility, are discussed, emphasizing the need for more inclusive and user-friendly design solutions. The review also explores content creation barriers and difficulties in scaling immersive experiences. Finally, the paper outlines future opportunities, focusing on AI-driven personalization, biometric feedback for adaptive environments, enhanced cross-platform integration, and advancements in collaborative immersive experiences. These emerging trends offer promising solutions to overcome current limitations and push the boundaries of UX in immersive technologies. This review aims to provide a comprehensive understanding of the state-of-the-art in UX optimization and identify key areas for future research and innovation.&quot;,&quot;container-title-short&quot;:&quot;&quot;},&quot;isTemporary&quot;:false}]},{&quot;citationID&quot;:&quot;MENDELEY_CITATION_6f7b0e81-b5c9-4d68-94ea-8d3785818254&quot;,&quot;properties&quot;:{&quot;noteIndex&quot;:0},&quot;isEdited&quot;:false,&quot;manualOverride&quot;:{&quot;isManuallyOverridden&quot;:false,&quot;citeprocText&quot;:&quot;(Voelcker, 2019)&quot;,&quot;manualOverrideText&quot;:&quot;&quot;},&quot;citationTag&quot;:&quot;MENDELEY_CITATION_v3_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&quot;,&quot;citationItems&quot;:[{&quot;id&quot;:&quot;a59c5b4c-a8bc-38f2-a290-1dcf29d1a100&quot;,&quot;itemData&quot;:{&quot;type&quot;:&quot;article-journal&quot;,&quot;id&quot;:&quot;a59c5b4c-a8bc-38f2-a290-1dcf29d1a100&quot;,&quot;title&quot;:&quot;Porsche's fast-charge power play: The new, all-electric Taycan will come with a mighty thirst. This charging technology will slake it&quot;,&quot;author&quot;:[{&quot;family&quot;:&quot;Voelcker&quot;,&quot;given&quot;:&quot;John&quot;,&quot;parse-names&quot;:false,&quot;dropping-particle&quot;:&quot;&quot;,&quot;non-dropping-particle&quot;:&quot;&quot;}],&quot;container-title&quot;:&quot;IEEE Spectrum&quot;,&quot;container-title-short&quot;:&quot;IEEE Spectr.&quot;,&quot;DOI&quot;:&quot;10.1109/mspec.2019.8818589&quot;,&quot;ISSN&quot;:&quot;0018-9235&quot;,&quot;issued&quot;:{&quot;date-parts&quot;:[[2019]]},&quot;issue&quot;:&quot;09&quot;,&quot;volume&quot;:&quot;56&quot;},&quot;isTemporary&quot;:false}]},{&quot;citationID&quot;:&quot;MENDELEY_CITATION_4f81e721-8956-4d68-b0ef-c04498e83dff&quot;,&quot;properties&quot;:{&quot;noteIndex&quot;:0},&quot;isEdited&quot;:false,&quot;manualOverride&quot;:{&quot;isManuallyOverridden&quot;:false,&quot;citeprocText&quot;:&quot;(Lempp &amp;#38; Siegfried, 2022)&quot;,&quot;manualOverrideText&quot;:&quot;&quot;},&quot;citationTag&quot;:&quot;MENDELEY_CITATION_v3_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&quot;,&quot;citationItems&quot;:[{&quot;id&quot;:&quot;e5e1fa32-27e4-35b3-be2d-36a3c7204cf6&quot;,&quot;itemData&quot;:{&quot;type&quot;:&quot;chapter&quot;,&quot;id&quot;:&quot;e5e1fa32-27e4-35b3-be2d-36a3c7204cf6&quot;,&quot;title&quot;:&quot;Conclusion to Automotive Disruption and the Urban Mobility Revolution&quot;,&quot;author&quot;:[{&quot;family&quot;:&quot;Lempp&quot;,&quot;given&quot;:&quot;Martin&quot;,&quot;parse-names&quot;:false,&quot;dropping-particle&quot;:&quot;&quot;,&quot;non-dropping-particle&quot;:&quot;&quot;},{&quot;family&quot;:&quot;Siegfried&quot;,&quot;given&quot;:&quot;Patrick&quot;,&quot;parse-names&quot;:false,&quot;dropping-particle&quot;:&quot;&quot;,&quot;non-dropping-particle&quot;:&quot;&quot;}],&quot;DOI&quot;:&quot;10.1007/978-3-030-90036-6_6&quot;,&quot;issued&quot;:{&quot;date-parts&quot;:[[2022]]},&quot;abstract&quot;:&quot;… The digital transformation changes the way companies interact in a B2C and B2B context. … for a purposeful and efficient digital transformation and will be illustrated in this chapter. …&quot;,&quot;container-title-short&quot;:&quot;&quot;},&quot;isTemporary&quot;:false}]},{&quot;citationID&quot;:&quot;MENDELEY_CITATION_6f27795d-a79b-439c-8cab-b6c9f580877c&quot;,&quot;properties&quot;:{&quot;noteIndex&quot;:0},&quot;isEdited&quot;:false,&quot;manualOverride&quot;:{&quot;isManuallyOverridden&quot;:false,&quot;citeprocText&quot;:&quot;(Dr. A. S. George et al., 2024)&quot;,&quot;manualOverrideText&quot;:&quot;&quot;},&quot;citationTag&quot;:&quot;MENDELEY_CITATION_v3_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&quot;,&quot;citationItems&quot;:[{&quot;id&quot;:&quot;a93675f4-fbd4-3343-b88a-4c8cd8a6b472&quot;,&quot;itemData&quot;:{&quot;type&quot;:&quot;article-journal&quot;,&quot;id&quot;:&quot;a93675f4-fbd4-3343-b88a-4c8cd8a6b472&quot;,&quot;title&quot;:&quot;The Erosion of Cognitive Skills in the Technological Age: How Reliance on Technology Impacts Critical Thinking, Problem-Solving, and Creativity&quot;,&quot;author&quot;:[{&quot;family&quot;:&quot;George&quot;,&quot;given&quot;:&quot;Dr. A. Shaji&quot;,&quot;parse-names&quot;:false,&quot;dropping-particle&quot;:&quot;&quot;,&quot;non-dropping-particle&quot;:&quot;&quot;},{&quot;family&quot;:&quot;Baskar&quot;,&quot;given&quot;:&quot;Dr. T.&quot;,&quot;parse-names&quot;:false,&quot;dropping-particle&quot;:&quot;&quot;,&quot;non-dropping-particle&quot;:&quot;&quot;},{&quot;family&quot;:&quot;Srikaanth&quot;,&quot;given&quot;:&quot;Dr. P. Balaji&quot;,&quot;parse-names&quot;:false,&quot;dropping-particle&quot;:&quot;&quot;,&quot;non-dropping-particle&quot;:&quot;&quot;}],&quot;container-title&quot;:&quot;Partners Universal Innovative Research Publication&quot;,&quot;issued&quot;:{&quot;date-parts&quot;:[[2024]]},&quot;abstract&quot;:&quot;As technology progresses, it has taken on an increasingly prominent role in handling cognitive tasks that humans previously had to complete themselves. While these technological aids provide convenience and efficiency, the implications for the sustained practice of human cognitive skills are concerning. As technology handles more thinking tasks for people, critical skills like critical thinking, complex problem solving, and creativity risk deterioration over time from lack of use. Recent research shows that basic cognitive load has decreased over the past 10-15 years as calculators, computers, smartphones and other devices perform routine mathematical, navigational, and memory tasks for humans. A 2022 study found that people exert up to 20% less effort on common daily tasks than their counterparts did just 8 years prior, suggesting an increasing reliance on technology over individual cognitive ability. While such reliance makes life easier in some ways, neuroscience shows that decreased cognitive exertion can lead to weaker connections between neurons over time. Just as underused muscles atrophy, neural pathways that engage in complex thought processes may become less efficient without regular challenge. This effect translates to identifiable declines in higher-order cognitive skills that require deeper critical thinking, analysis, judgment, and interpretation. A recent meta-analysis incorporated data from over 60 studies confirming that skills in deductive reasoning, inference making, evaluating arguments, and forming individual conclusions have lowered by an average of 10-15% in the general population over the past 30 years. The authors propose that reliance on technological shortcuts has led to less practice exerting effort on challenging cognitive tasks, reflected in diminishing capabilities. Relatedly, markers of independent thought, self-directed learning, and problem solving when technology or other aids are unavailable show similar declines. Like critical thinking, creativity thrives on active use and development. Here too, research indicates reliance on technological aids is contributing to stagnation over human-driven innovation. Across fields from writing to product design, analysis shows creative output has slowed in recent years while rates of utilizing existing technological templates and solutions have climbed. The compounding effect is that each use of existing aids leads to fewer opportunities and needs for unique ideas. If AI were to advance to the point of matching or exceeding human capacities in creative domains, the warnings would grow starker still. The risk is humans losing all self-sufficiency, becoming incapable of and absolved from independent productive thought. In summary, while technology enables streamlining of some cognitive tasks, reliance upon it appears to be actively eroding key markers of complex human cognition over time. Purposeful maintenance of skills like critical thinking, problem solving, and creativity will require conscientious individual effort as technology progresses. Failing earnest awareness of this risk, the degradation of the very abilities that enable human mentalversatility is likely to continue.&quot;,&quot;issue&quot;:&quot;3&quot;,&quot;volume&quot;:&quot;2&quot;,&quot;container-title-short&quot;:&quot;&quot;},&quot;isTemporary&quot;:false}]},{&quot;citationID&quot;:&quot;MENDELEY_CITATION_594b12ea-ef91-4a85-bb32-5021ed379b7a&quot;,&quot;properties&quot;:{&quot;noteIndex&quot;:0},&quot;isEdited&quot;:false,&quot;manualOverride&quot;:{&quot;isManuallyOverridden&quot;:false,&quot;citeprocText&quot;:&quot;(Al Abri et al., 2023)&quot;,&quot;manualOverrideText&quot;:&quot;&quot;},&quot;citationTag&quot;:&quot;MENDELEY_CITATION_v3_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&quot;,&quot;citationItems&quot;:[{&quot;id&quot;:&quot;a0b65910-cb9d-399e-8798-9f477f8292e7&quot;,&quot;itemData&quot;:{&quot;type&quot;:&quot;article-journal&quot;,&quot;id&quot;:&quot;a0b65910-cb9d-399e-8798-9f477f8292e7&quot;,&quot;title&quot;:&quot;Attitudinal and Behavioral Loyalty: Do Psychological and Political Factors Matter in Tourism Development?&quot;,&quot;author&quot;:[{&quot;family&quot;:&quot;Abri&quot;,&quot;given&quot;:&quot;Ibtisam&quot;,&quot;parse-names&quot;:false,&quot;dropping-particle&quot;:&quot;&quot;,&quot;non-dropping-particle&quot;:&quot;Al&quot;},{&quot;family&quot;:&quot;Alkazemi&quot;,&quot;given&quot;:&quot;Mariam&quot;,&quot;parse-names&quot;:false,&quot;dropping-particle&quot;:&quot;&quot;,&quot;non-dropping-particle&quot;:&quot;&quot;},{&quot;family&quot;:&quot;Abdeljalil&quot;,&quot;given&quot;:&quot;Waed&quot;,&quot;parse-names&quot;:false,&quot;dropping-particle&quot;:&quot;&quot;,&quot;non-dropping-particle&quot;:&quot;&quot;},{&quot;family&quot;:&quot;Harthi&quot;,&quot;given&quot;:&quot;Hala&quot;,&quot;parse-names&quot;:false,&quot;dropping-particle&quot;:&quot;&quot;,&quot;non-dropping-particle&quot;:&quot;Al&quot;},{&quot;family&quot;:&quot;Maqbali&quot;,&quot;given&quot;:&quot;Fatema&quot;,&quot;parse-names&quot;:false,&quot;dropping-particle&quot;:&quot;&quot;,&quot;non-dropping-particle&quot;:&quot;Al&quot;}],&quot;container-title&quot;:&quot;Sustainability&quot;,&quot;container-title-short&quot;:&quot;Sustainability&quot;,&quot;DOI&quot;:&quot;10.3390/su15065042&quot;,&quot;issued&quot;:{&quot;date-parts&quot;:[[2023]]},&quot;abstract&quot;:&quot;The growth of tourism in the Middle East suffers from ongoing political unrest and conflicts across the region. While previous studies have discussed the impact of psychological factors and political unrest on the tourism industry in the Arab world at an aggregated level, the role of major and dominant political factors such as perceived risks, media, and neutral diplomatic foreign relations on tourism have not yet been investigated. The objectives of this study are to compare the differences between local and international tourists, in the psychological and political risk factors affecting their loyalty to Oman as a tourist destination; investigate how attitudinal and behavioral loyalty is influenced by tourists’ satisfaction, perceived value, attachment, familiarity, and motivations; and measure the extent to which political factors could mitigate the risk of political instability in the region, thereby enhancing the tourism industry in the case of Oman. This study employed qualitative (descriptive and comparison analyses) and quantitative (multiple regression and ordinal logistic models) techniques in the analyses. Findings reveal that international tourists have developed both attitudinal and behavioral loyalty toward Oman in which its neutrality does matter, despite risk perceptions of the region. International tourists significantly report higher satisfaction than locals’ satisfaction with Oman as a tourism destination. It can be concluded that the psychological factors of Omani tourists have outperformed the risk factors associated with the region. Results are important for decision-makers as they reveal the best practices to increase the quantity and quality of tourists based on their characteristics, knowledge, and behaviors. This study reveals potential reforms to increase re-visitations that contain important implications for tourism agencies and private sectors—improving services around tourism sites; investing in sports, wildlife, and adventure tourism; hiring public relations firms for tourism marketing; eliminating any bureaucracy around investors and businesses and welcoming competition; and enhancing domestic tourism in stimulating the economy during downturns.&quot;,&quot;issue&quot;:&quot;6&quot;,&quot;volume&quot;:&quot;15&quot;},&quot;isTemporary&quot;:false}]},{&quot;citationID&quot;:&quot;MENDELEY_CITATION_abb2696d-9308-42c0-a7ec-d8ad5ed410bc&quot;,&quot;properties&quot;:{&quot;noteIndex&quot;:0},&quot;isEdited&quot;:false,&quot;manualOverride&quot;:{&quot;isManuallyOverridden&quot;:false,&quot;citeprocText&quot;:&quot;(Malki et al., 2024)&quot;,&quot;manualOverrideText&quot;:&quot;&quot;},&quot;citationTag&quot;:&quot;MENDELEY_CITATION_v3_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&quot;,&quot;citationItems&quot;:[{&quot;id&quot;:&quot;e6cc9d56-2b0e-3507-b6bf-a8dcf4bb55cc&quot;,&quot;itemData&quot;:{&quot;type&quot;:&quot;article-journal&quot;,&quot;id&quot;:&quot;e6cc9d56-2b0e-3507-b6bf-a8dcf4bb55cc&quot;,&quot;title&quot;:&quot;How social CRM and customer satisfaction affect customer loyalty&quot;,&quot;author&quot;:[{&quot;family&quot;:&quot;Malki&quot;,&quot;given&quot;:&quot;Djihane&quot;,&quot;parse-names&quot;:false,&quot;dropping-particle&quot;:&quot;&quot;,&quot;non-dropping-particle&quot;:&quot;&quot;},{&quot;family&quot;:&quot;Bellahcene&quot;,&quot;given&quot;:&quot;Mohammed&quot;,&quot;parse-names&quot;:false,&quot;dropping-particle&quot;:&quot;&quot;,&quot;non-dropping-particle&quot;:&quot;&quot;},{&quot;family&quot;:&quot;Latreche&quot;,&quot;given&quot;:&quot;Hela&quot;,&quot;parse-names&quot;:false,&quot;dropping-particle&quot;:&quot;&quot;,&quot;non-dropping-particle&quot;:&quot;&quot;},{&quot;family&quot;:&quot;Terbeche&quot;,&quot;given&quot;:&quot;Mohammed&quot;,&quot;parse-names&quot;:false,&quot;dropping-particle&quot;:&quot;&quot;,&quot;non-dropping-particle&quot;:&quot;&quot;},{&quot;family&quot;:&quot;Chroqui&quot;,&quot;given&quot;:&quot;Razane&quot;,&quot;parse-names&quot;:false,&quot;dropping-particle&quot;:&quot;&quot;,&quot;non-dropping-particle&quot;:&quot;&quot;}],&quot;container-title&quot;:&quot;Spanish Journal of Marketing - ESIC&quot;,&quot;DOI&quot;:&quot;10.1108/SJME-09-2022-0202&quot;,&quot;ISSN&quot;:&quot;24449709&quot;,&quot;issued&quot;:{&quot;date-parts&quot;:[[2024]]},&quot;abstract&quot;:&quot;Purpose: Based on relationship marketing theory, this study aims to test the effect of social customer relationship management (social CRM) on customer satisfaction (CS) and loyalty (CL). Design/methodology/approach: To assess the proposed framework, structural equation modeling was performed on the data of 314 automotive customers surveyed online. Findings: Social CRM dimensions [traditional CRM (TCRM) and social media (SM) technology use] have a direct and positive effect on CS. On the other hand, only TCRM has a direct and significant influence on CL, while the SM technology use effect seems to be indirect rather than direct. Indeed, the findings have provided empirical support for the contention that CS plays a mediating role between social CRM dimensions and CL. Practical implications: In the automotive sector and developing countries in particular, companies’ managers could increase CS and CL and consequently enhance their competitiveness and market share by adopting an effective social CRM strategy. From this perspective, companies should focus their social CRM campaigns on the most SM used by customers, offer personalized choices and improve customer experience, interaction and value co-creation. Originality/value: This paper enriches the understanding of how social CRM can affect CS and CL. The scales of social CRM, CS and CL were validated in the context of developing countries and the automotive sector. Furthermore, the direct and mediating effect of CS between social CRM (TCRM and SM) and CL was also confirmed.&quot;,&quot;issue&quot;:&quot;4&quot;,&quot;volume&quot;:&quot;28&quot;,&quot;container-title-short&quot;:&quot;&quot;},&quot;isTemporary&quot;:false}]},{&quot;citationID&quot;:&quot;MENDELEY_CITATION_c46302d2-ba66-450f-a421-1f8fd768b3f9&quot;,&quot;properties&quot;:{&quot;noteIndex&quot;:0},&quot;isEdited&quot;:false,&quot;manualOverride&quot;:{&quot;isManuallyOverridden&quot;:false,&quot;citeprocText&quot;:&quot;(Band et al., 2025)&quot;,&quot;manualOverrideText&quot;:&quot;&quot;},&quot;citationTag&quot;:&quot;MENDELEY_CITATION_v3_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&quot;,&quot;citationItems&quot;:[{&quot;id&quot;:&quot;69a9ba89-78a5-3ab8-841c-75bd99b13d3c&quot;,&quot;itemData&quot;:{&quot;type&quot;:&quot;chapter&quot;,&quot;id&quot;:&quot;69a9ba89-78a5-3ab8-841c-75bd99b13d3c&quot;,&quot;title&quot;:&quot;Brand advocacy and marketing strategies in green economy for sustainable future: Harnessing hydrogen power&quot;,&quot;author&quot;:[{&quot;family&quot;:&quot;Band&quot;,&quot;given&quot;:&quot;Gayathri&quot;,&quot;parse-names&quot;:false,&quot;dropping-particle&quot;:&quot;&quot;,&quot;non-dropping-particle&quot;:&quot;&quot;},{&quot;family&quot;:&quot;Sharma&quot;,&quot;given&quot;:&quot;Soma&quot;,&quot;parse-names&quot;:false,&quot;dropping-particle&quot;:&quot;&quot;,&quot;non-dropping-particle&quot;:&quot;&quot;},{&quot;family&quot;:&quot;Saifee&quot;,&quot;given&quot;:&quot;Mubina Mustafa&quot;,&quot;parse-names&quot;:false,&quot;dropping-particle&quot;:&quot;&quot;,&quot;non-dropping-particle&quot;:&quot;&quot;},{&quot;family&quot;:&quot;Kumar&quot;,&quot;given&quot;:&quot;Rajani&quot;,&quot;parse-names&quot;:false,&quot;dropping-particle&quot;:&quot;&quot;,&quot;non-dropping-particle&quot;:&quot;&quot;},{&quot;family&quot;:&quot;Chandra&quot;,&quot;given&quot;:&quot;Saurabh&quot;,&quot;parse-names&quot;:false,&quot;dropping-particle&quot;:&quot;&quot;,&quot;non-dropping-particle&quot;:&quot;&quot;},{&quot;family&quot;:&quot;Janjua&quot;,&quot;given&quot;:&quot;Laeeq Razzak&quot;,&quot;parse-names&quot;:false,&quot;dropping-particle&quot;:&quot;&quot;,&quot;non-dropping-particle&quot;:&quot;&quot;},{&quot;family&quot;:&quot;Singh&quot;,&quot;given&quot;:&quot;Bhupinder&quot;,&quot;parse-names&quot;:false,&quot;dropping-particle&quot;:&quot;&quot;,&quot;non-dropping-particle&quot;:&quot;&quot;}],&quot;container-title&quot;:&quot;Leveraging AI for Innovative Sustainable Energy: Solar, Wind and Green Hydrogen&quot;,&quot;DOI&quot;:&quot;10.4018/979-8-3373-0045-0.ch006&quot;,&quot;issued&quot;:{&quot;date-parts&quot;:[[2025]]},&quot;abstract&quot;:&quot;Brand advocates and marketers are critical components in the journey to a sustainable future through educating consumer adoption of green energy solutions, such as hydrogen power. With the tide of the global economy turning toward sustainability the challenge for businesses is not just to adopt clean energy technologies but also to develop awareness, trust, and loyalty with consumers, investors, and policymakers. To spark collaborative support through timely advocacy and marketing of hydrogen power as a clean energy source that can enable industry revolution, hydrogen power must be branded accordingly. Hydrogen technology is still relatively new, and companies investing in it must place a premium on informing stakeholders about the benefits of hydrogen, addressing misconceptions, and positioning hydrogen as a viable alternative to fossil fuels. It covers topics such as corporate social responsibility and the shifting balance between policy advocacy, digital media, and partnerships in creating successful brand advocacy strategies related to the green economy.&quot;,&quot;container-title-short&quot;:&quot;&quot;},&quot;isTemporary&quot;:false}]},{&quot;citationID&quot;:&quot;MENDELEY_CITATION_35ccee5c-900a-4175-b4d0-743486fb8b77&quot;,&quot;properties&quot;:{&quot;noteIndex&quot;:0},&quot;isEdited&quot;:false,&quot;manualOverride&quot;:{&quot;isManuallyOverridden&quot;:false,&quot;citeprocText&quot;:&quot;(Cachero-Martínez &amp;#38; Vázquez-Casielles, 2021)&quot;,&quot;manualOverrideText&quot;:&quot;&quot;},&quot;citationTag&quot;:&quot;MENDELEY_CITATION_v3_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&quot;,&quot;citationItems&quot;:[{&quot;id&quot;:&quot;76ce719d-df13-3168-81cc-024e03121e8e&quot;,&quot;itemData&quot;:{&quot;type&quot;:&quot;article-journal&quot;,&quot;id&quot;:&quot;76ce719d-df13-3168-81cc-024e03121e8e&quot;,&quot;title&quot;:&quot;Building consumer loyalty through e-shopping experiences: The mediating role of emotions&quot;,&quot;author&quot;:[{&quot;family&quot;:&quot;Cachero-Martínez&quot;,&quot;given&quot;:&quot;Silvia&quot;,&quot;parse-names&quot;:false,&quot;dropping-particle&quot;:&quot;&quot;,&quot;non-dropping-particle&quot;:&quot;&quot;},{&quot;family&quot;:&quot;Vázquez-Casielles&quot;,&quot;given&quot;:&quot;Rodolfo&quot;,&quot;parse-names&quot;:false,&quot;dropping-particle&quot;:&quot;&quot;,&quot;non-dropping-particle&quot;:&quot;&quot;}],&quot;container-title&quot;:&quot;Journal of Retailing and Consumer Services&quot;,&quot;DOI&quot;:&quot;10.1016/j.jretconser.2021.102481&quot;,&quot;ISSN&quot;:&quot;09696989&quot;,&quot;issued&quot;:{&quot;date-parts&quot;:[[2021]]},&quot;abstract&quot;:&quot;In the retail sector, it has become necessary for retailers to differentiate themselves using new strategies, such as managing shopping experiences. The retailer can benefit from applying these experiences in order to gain loyal customers. The purpose of this research is to advance in the analysis of the different dimensions of the e-shopping experience, identified from a literature review, and attitudinal and behavioral loyalty. In addition, this study highlights the importance of emotional experience, analyzing the mediating effect of emotional experience on the relationship between online experiences and consumers’ loyalty. The empirical research is based on a sample of 496 consumers. The results reveal that using different experiences could influence loyalty in two different ways: directly affecting attitudinal loyalty (especially when website trustworthiness is low and consumers experience more uncertainty) and indirectly affecting behavioral loyalty through emotional experience.&quot;,&quot;volume&quot;:&quot;60&quot;,&quot;container-title-short&quot;:&quot;&quot;},&quot;isTemporary&quot;:false}]},{&quot;citationID&quot;:&quot;MENDELEY_CITATION_a2fe6f4a-eecc-4f10-b8e7-35988904cae9&quot;,&quot;properties&quot;:{&quot;noteIndex&quot;:0},&quot;isEdited&quot;:false,&quot;manualOverride&quot;:{&quot;isManuallyOverridden&quot;:false,&quot;citeprocText&quot;:&quot;(Husár et al., 2023)&quot;,&quot;manualOverrideText&quot;:&quot;&quot;},&quot;citationTag&quot;:&quot;MENDELEY_CITATION_v3_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&quot;,&quot;citationItems&quot;:[{&quot;id&quot;:&quot;e59bbbdd-59a8-3a45-97dc-6df823dc5938&quot;,&quot;itemData&quot;:{&quot;type&quot;:&quot;paper-conference&quot;,&quot;id&quot;:&quot;e59bbbdd-59a8-3a45-97dc-6df823dc5938&quot;,&quot;title&quot;:&quot;A New Trend in Car Personalization Based on Augmented Reality: A Study&quot;,&quot;author&quot;:[{&quot;family&quot;:&quot;Husár&quot;,&quot;given&quot;:&quot;Jozef&quot;,&quot;parse-names&quot;:false,&quot;dropping-particle&quot;:&quot;&quot;,&quot;non-dropping-particle&quot;:&quot;&quot;},{&quot;family&quot;:&quot;Hrehova&quot;,&quot;given&quot;:&quot;Stella&quot;,&quot;parse-names&quot;:false,&quot;dropping-particle&quot;:&quot;&quot;,&quot;non-dropping-particle&quot;:&quot;&quot;},{&quot;family&quot;:&quot;Knapčíková&quot;,&quot;given&quot;:&quot;Lucia&quot;,&quot;parse-names&quot;:false,&quot;dropping-particle&quot;:&quot;&quot;,&quot;non-dropping-particle&quot;:&quot;&quot;},{&quot;family&quot;:&quot;Trojanowska&quot;,&quot;given&quot;:&quot;Justyna&quot;,&quot;parse-names&quot;:false,&quot;dropping-particle&quot;:&quot;&quot;,&quot;non-dropping-particle&quot;:&quot;&quot;}],&quot;container-title&quot;:&quot;EAI/Springer Innovations in Communication and Computing&quot;,&quot;DOI&quot;:&quot;10.1007/978-3-031-28225-6_11&quot;,&quot;ISSN&quot;:&quot;25228609&quot;,&quot;issued&quot;:{&quot;date-parts&quot;:[[2023]]},&quot;abstract&quot;:&quot;The article points to a new trend occurring in marketing. In the car industry, there is a lot of money and that is why car companies come to the market with new ideas. Augmented reality has become one of the tools to transfer the 3D dimension to the customer. Publicly available applications are being created that allow us to personalize car models according to our own requirements. The customer can choose the type, colour, design and equipment of the car. He can then project the configured car into space using a mobile phone. In the article, we want to present and compare three freely available augmented reality applications from three automotive companies. Each of the evaluated applications has its advantages and disadvantages, but this article points to selected parameters and options for working with the application for the best possible experience. In the end, individual applications of augmented reality are compared. In the article, we wanted to show that applications can be used in marketing to create the first contact with the client.&quot;,&quot;container-title-short&quot;:&quot;&quot;},&quot;isTemporary&quot;:false}]},{&quot;citationID&quot;:&quot;MENDELEY_CITATION_976c63c0-1e26-45db-980a-2fad74761909&quot;,&quot;properties&quot;:{&quot;noteIndex&quot;:0},&quot;isEdited&quot;:false,&quot;manualOverride&quot;:{&quot;isManuallyOverridden&quot;:false,&quot;citeprocText&quot;:&quot;(Satornsantikul &amp;#38; Nuangjamnong, 2022)&quot;,&quot;manualOverrideText&quot;:&quot;&quot;},&quot;citationTag&quot;:&quot;MENDELEY_CITATION_v3_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&quot;,&quot;citationItems&quot;:[{&quot;id&quot;:&quot;9483d29a-f25f-314a-961f-c00ea159a894&quot;,&quot;itemData&quot;:{&quot;type&quot;:&quot;article-journal&quot;,&quot;id&quot;:&quot;9483d29a-f25f-314a-961f-c00ea159a894&quot;,&quot;title&quot;:&quot;The Impact of Brand Image and Brand Loyalty on Customer Satisfaction: A case study of Luxury Brand in Thailand&quot;,&quot;author&quot;:[{&quot;family&quot;:&quot;Satornsantikul&quot;,&quot;given&quot;:&quot;Apichaya&quot;,&quot;parse-names&quot;:false,&quot;dropping-particle&quot;:&quot;&quot;,&quot;non-dropping-particle&quot;:&quot;&quot;},{&quot;family&quot;:&quot;Nuangjamnong&quot;,&quot;given&quot;:&quot;Chompu&quot;,&quot;parse-names&quot;:false,&quot;dropping-particle&quot;:&quot;&quot;,&quot;non-dropping-particle&quot;:&quot;&quot;}],&quot;container-title&quot;:&quot;The Journal of Social Sciences Studies and Research&quot;,&quot;issued&quot;:{&quot;date-parts&quot;:[[2022]]},&quot;abstract&quot;:&quot;Purpose: The purpose of this research is to examine the impact of band image on customer satisfaction: a case study of luxury brands in Thailand. In this research, the researcher will accentuate customer satisfaction and related factors, including brand image, brand ambassador, brand loyalty, service quality dimension, and customer perceived value. Design/Methodology/Approach: The researcher used numerous components to determine the impact of the brand image on customer satisfaction, including research design, sampling plan, research instruments, the validity of the pilot test, methods of data gathering and procedures, and statistical treatment of data. Findings: This research provides related factors that impact customer satisfaction with luxury goods for a customer currently living in Thailand. This research precisely evaluates those relationships influencing customer satisfaction variables, forming the basis for the study's executive summary. The related factors in this research are brand ambassador, service quality, brand image, brand loyalty, customer perceived value, and customer satisfaction. Research Limitations/Implications: There are many limitations while working on this research. Gathering information and collecting data from respondents during the COVID-19-19 that occur economic crisis all over the world is a major limitation of this research. Originality/value: This research study related variables that impact brand image, brand loyalty, and customer satisfaction in a case study of luxury goods in Thailand.&quot;,&quot;issue&quot;:&quot;4&quot;,&quot;volume&quot;:&quot;2&quot;,&quot;container-title-short&quot;:&quot;&quot;},&quot;isTemporary&quot;:false}]},{&quot;citationID&quot;:&quot;MENDELEY_CITATION_567078ee-aa4e-4b52-af60-f8bfead759a4&quot;,&quot;properties&quot;:{&quot;noteIndex&quot;:0},&quot;isEdited&quot;:false,&quot;manualOverride&quot;:{&quot;isManuallyOverridden&quot;:false,&quot;citeprocText&quot;:&quot;(Magasi, 2024b)&quot;,&quot;manualOverrideText&quot;:&quot;&quot;},&quot;citationTag&quot;:&quot;MENDELEY_CITATION_v3_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&quot;,&quot;citationItems&quot;:[{&quot;id&quot;:&quot;445963d3-b2e1-35b6-84d8-f2331f8b649c&quot;,&quot;itemData&quot;:{&quot;type&quot;:&quot;article-journal&quot;,&quot;id&quot;:&quot;445963d3-b2e1-35b6-84d8-f2331f8b649c&quot;,&quot;title&quot;:&quot;The role of customer perceived value, brand trust and Service personalization in shaping customer loyalty&quot;,&quot;author&quot;:[{&quot;family&quot;:&quot;Magasi&quot;,&quot;given&quot;:&quot;Mwanamkuu Maghembe; Chacha&quot;,&quot;parse-names&quot;:false,&quot;dropping-particle&quot;:&quot;&quot;,&quot;non-dropping-particle&quot;:&quot;&quot;}],&quot;container-title&quot;:&quot;International Journal of Management, Accounting and Economics&quot;,&quot;issued&quot;:{&quot;date-parts&quot;:[[2024]]},&quot;abstract&quot;:&quot;This study investigated factors influencing customer loyalty in three-star hotels in Dodoma City, focusing on customer perceived value, brand trust, and service personalization. Qualitative data, collected through purposive sampling and thematically analyzed, revealed significant disparities in customer perceived value. A majority the participants expressed dissatisfaction with pricing and alignment of services, signaling areas for hotel service enhancement. Transparent communication and consistent service delivery emerged as crucial for fostering brand trust, while personalized experiences positively impacted customer loyalty, highlighting the importance of tailored amenities and attentive staff. Recognizing the importance of meeting customer expectations, hotels emphasize personalized services and clear communication to enhance satisfaction and loyalty. Additionally, quantitative data collected from 96 respondents using stratified random sampling and analyzed through multiple linear regressions indicated that neither customer perceived value nor brand trust significantly correlated with customer loyalty. This suggests that variations in these factors alone do not adequately explain changes in loyalty, hinting at a more unique and context-dependent relationship. However, a notable positive correlation was observed between service personalization and customer loyalty, indicating that improvements in personalization significantly influence higher levels of loyalty. Thus, hotels should focus on tailoring services and amenities to align with individual customer preferences and needs, thereby enhancing loyalty and fostering positive recommendations. Also, hotels should prioritize transparent pricing, consistent communication, and responsive customer engagement. The study provides fresh insights into customer loyalty dynamics within Dodoma City’s three-star hotel sector, offering valuable knowledge to aid hotel management in devising effective strategies to bolster customer loyalty.&quot;,&quot;issue&quot;:&quot;9&quot;,&quot;volume&quot;:&quot;11&quot;,&quot;container-title-short&quot;:&quot;&quot;},&quot;isTemporary&quot;:false}]},{&quot;citationID&quot;:&quot;MENDELEY_CITATION_ccdf01de-731f-433f-a129-8fcee3bb9a24&quot;,&quot;properties&quot;:{&quot;noteIndex&quot;:0},&quot;isEdited&quot;:false,&quot;manualOverride&quot;:{&quot;isManuallyOverridden&quot;:false,&quot;citeprocText&quot;:&quot;(Rane et al., 2023b)&quot;,&quot;manualOverrideText&quot;:&quot;&quot;},&quot;citationTag&quot;:&quot;MENDELEY_CITATION_v3_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&quot;,&quot;citationItems&quot;:[{&quot;id&quot;:&quot;e58f4548-7453-32f1-adbd-d86ca00c66f5&quot;,&quot;itemData&quot;:{&quot;type&quot;:&quot;article-journal&quot;,&quot;id&quot;:&quot;e58f4548-7453-32f1-adbd-d86ca00c66f5&quot;,&quot;title&quot;:&quot;Metaverse for Enhancing Customer Loyalty: Effective Strategies to Improve Customer Relationship, Service, Engagement, Satisfaction, and Experience&quot;,&quot;author&quot;:[{&quot;family&quot;:&quot;Rane&quot;,&quot;given&quot;:&quot;Nitin&quot;,&quot;parse-names&quot;:false,&quot;dropping-particle&quot;:&quot;&quot;,&quot;non-dropping-particle&quot;:&quot;&quot;},{&quot;family&quot;:&quot;Choudhary&quot;,&quot;given&quot;:&quot;Saurabh&quot;,&quot;parse-names&quot;:false,&quot;dropping-particle&quot;:&quot;&quot;,&quot;non-dropping-particle&quot;:&quot;&quot;},{&quot;family&quot;:&quot;Rane&quot;,&quot;given&quot;:&quot;Jayesh&quot;,&quot;parse-names&quot;:false,&quot;dropping-particle&quot;:&quot;&quot;,&quot;non-dropping-particle&quot;:&quot;&quot;}],&quot;container-title&quot;:&quot;SSRN Electronic Journal&quot;,&quot;DOI&quot;:&quot;10.2139/ssrn.4624197&quot;,&quot;issued&quot;:{&quot;date-parts&quot;:[[2023]]},&quot;abstract&quot;:&quot;In the dynamic realm of digital technology, the Metaverse has emerged as a revolutionary platform with vast potential for businesses aiming to strengthen customer loyalty. This study investigates effective techniques within the Metaverse to enhance customer relationships, service, engagement, satisfaction, and overall experience. As businesses increasingly migrate to virtual spaces, understanding the nuances of customer interaction within the Metaverse becomes crucial. The research employs a comprehensive approach, blending qualitative and quantitative methods to explore the diverse aspects of customer loyalty in the Metaverse. Qualitative methods, such as in-depth interviews and participant observations in virtual environments, offer profound insights into customer behavior and expectations. Quantitative surveys provide structured data, enabling statistical analysis of customer satisfaction, engagement, and loyalty metrics. The findings underscore the significant impact of effective Metaverse utilization on customer loyalty. Tailored avatars, immersive virtual environments, and interactive experiences foster a sense of belonging and personalization, nurturing a deeper emotional bond between customers and brands. Real-time customer support and personalized services within the Metaverse elevate customer satisfaction and trust, leading to heightened levels of loyalty. Additionally, the research outlines key strategies for businesses to implement in the Metaverse, including gamification, social interactions, virtual events, and augmented reality integrations. Gamified experiences enhance customer engagement and retention, while social interactions cultivate a sense of community, encouraging customers to advocate for the brand. Virtual events and augmented reality applications offer innovative platforms for businesses to showcase products, educate customers, and facilitate meaningful interactions, thereby bolstering customer loyalty. This study provides valuable insights into the transformative potential of the Metaverse in shaping the future of customer-business relationships. By embracing the identified strategies, businesses can not only adapt to the evolving digital landscape but also cultivate enduring customer loyalty, ensuring sustainable growth and success in the dynamic Metaverse market.&quot;,&quot;container-title-short&quot;:&quot;&quot;},&quot;isTemporary&quot;:false}]},{&quot;citationID&quot;:&quot;MENDELEY_CITATION_122cb364-06f9-4fac-97c5-ea1981ad4b0b&quot;,&quot;properties&quot;:{&quot;noteIndex&quot;:0},&quot;isEdited&quot;:false,&quot;manualOverride&quot;:{&quot;isManuallyOverridden&quot;:false,&quot;citeprocText&quot;:&quot;(Rese, 2006)&quot;,&quot;manualOverrideText&quot;:&quot;&quot;},&quot;citationTag&quot;:&quot;MENDELEY_CITATION_v3_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&quot;,&quot;citationItems&quot;:[{&quot;id&quot;:&quot;56e91b64-7759-3f31-a5ed-a41f2ff4815f&quot;,&quot;itemData&quot;:{&quot;type&quot;:&quot;article&quot;,&quot;id&quot;:&quot;56e91b64-7759-3f31-a5ed-a41f2ff4815f&quot;,&quot;title&quot;:&quot;The explanatory foundations of relationship marketing theory: A comment&quot;,&quot;author&quot;:[{&quot;family&quot;:&quot;Rese&quot;,&quot;given&quot;:&quot;Mario&quot;,&quot;parse-names&quot;:false,&quot;dropping-particle&quot;:&quot;&quot;,&quot;non-dropping-particle&quot;:&quot;&quot;}],&quot;container-title&quot;:&quot;Journal of Business and Industrial Marketing&quot;,&quot;DOI&quot;:&quot;10.1108/10610420610651304&quot;,&quot;ISSN&quot;:&quot;08858624&quot;,&quot;issued&quot;:{&quot;date-parts&quot;:[[2006]]},&quot;abstract&quot;:&quot;Purpose - In general, as part of the ongoing discussion about the importance of business partnerships in industrial markets, specifically the paper seeks to comment on the Hunt et al. paper in this issue. Design/methodology/approach - Hunt et al. argue that one reason for the prominence of business relationships and therefore partnerships between OEMs and suppliers is the growing importance of network competition. Using the framework of transaction cost economics, the preconditions for a partnership-oriented coordination of OEMs and suppliers within a value-creating network are discussed. Findings - It becomes obvious that not all types of suppliers are suitable for a partnership. Some are, some are not. This highlights that there is a need not only for a description of the potential drivers responsible for the existence and success of business relationships but also for hypotheses as to how the several identified drivers work and interact. Description is the first, but explanation must be the second step for giving managerial advices. Originality/value - This paper is a comment on the article \&quot;The explanatory foundations for relationship marketing theory\&quot; by Hunt et al. © Emerald Group Publishing Limited.&quot;,&quot;issue&quot;:&quot;2&quot;,&quot;volume&quot;:&quot;21&quot;,&quot;container-title-short&quot;:&quot;&quot;},&quot;isTemporary&quot;:false}]},{&quot;citationID&quot;:&quot;MENDELEY_CITATION_5d5df016-ebb8-4188-988e-85bf37e83a8a&quot;,&quot;properties&quot;:{&quot;noteIndex&quot;:0},&quot;isEdited&quot;:false,&quot;manualOverride&quot;:{&quot;isManuallyOverridden&quot;:false,&quot;citeprocText&quot;:&quot;(Marco et al., 2024)&quot;,&quot;manualOverrideText&quot;:&quot;&quot;},&quot;citationTag&quot;:&quot;MENDELEY_CITATION_v3_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&quot;,&quot;citationItems&quot;:[{&quot;id&quot;:&quot;af2ade9a-0a69-3c92-b297-8cfc934a76bc&quot;,&quot;itemData&quot;:{&quot;type&quot;:&quot;article-journal&quot;,&quot;id&quot;:&quot;af2ade9a-0a69-3c92-b297-8cfc934a76bc&quot;,&quot;title&quot;:&quot;Selected Social Media as a Digital Platform and its Perceived Value Among Small Businesses&quot;,&quot;author&quot;:[{&quot;family&quot;:&quot;Marco&quot;,&quot;given&quot;:&quot;Millecent&quot;,&quot;parse-names&quot;:false,&quot;dropping-particle&quot;:&quot;&quot;,&quot;non-dropping-particle&quot;:&quot;&quot;},{&quot;family&quot;:&quot;Ma&quot;,&quot;given&quot;:&quot;Erika&quot;,&quot;parse-names&quot;:false,&quot;dropping-particle&quot;:&quot;&quot;,&quot;non-dropping-particle&quot;:&quot;&quot;},{&quot;family&quot;:&quot;Perez&quot;,&quot;given&quot;:&quot;Fitzgerald&quot;,&quot;parse-names&quot;:false,&quot;dropping-particle&quot;:&quot;&quot;,&quot;non-dropping-particle&quot;:&quot;&quot;},{&quot;family&quot;:&quot;Perono&quot;,&quot;given&quot;:&quot;Irvin&quot;,&quot;parse-names&quot;:false,&quot;dropping-particle&quot;:&quot;&quot;,&quot;non-dropping-particle&quot;:&quot;&quot;}],&quot;container-title&quot;:&quot;Journal of Social Entrepreneurship Theory and Practice&quot;,&quot;DOI&quot;:&quot;10.31098/jsetp.v3i1.1954&quot;,&quot;ISSN&quot;:&quot;2808-1609&quot;,&quot;issued&quot;:{&quot;date-parts&quot;:[[2024]]},&quot;page&quot;:&quot;25&quot;,&quot;publisher&quot;:&quot;Research Synergy Foundation&quot;,&quot;issue&quot;:&quot;1&quot;,&quot;volume&quot;:&quot;3&quot;,&quot;container-title-short&quot;:&quot;&quot;},&quot;isTemporary&quot;:false}]},{&quot;citationID&quot;:&quot;MENDELEY_CITATION_c03c0fb6-2127-472e-b8d3-6bf2800a739f&quot;,&quot;properties&quot;:{&quot;noteIndex&quot;:0},&quot;isEdited&quot;:false,&quot;manualOverride&quot;:{&quot;isManuallyOverridden&quot;:false,&quot;citeprocText&quot;:&quot;(Zephaniah et al., 2020)&quot;,&quot;manualOverrideText&quot;:&quot;&quot;},&quot;citationTag&quot;:&quot;MENDELEY_CITATION_v3_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&quot;,&quot;citationItems&quot;:[{&quot;id&quot;:&quot;f6de4e36-b74f-310b-8803-6e3bcac9a7ad&quot;,&quot;itemData&quot;:{&quot;type&quot;:&quot;article-journal&quot;,&quot;id&quot;:&quot;f6de4e36-b74f-310b-8803-6e3bcac9a7ad&quot;,&quot;title&quot;:&quot;Examining the effect of customers’ perception of bank marketing communication on customer loyalty&quot;,&quot;author&quot;:[{&quot;family&quot;:&quot;Zephaniah&quot;,&quot;given&quot;:&quot;Chinedu Ogbonnaya&quot;,&quot;parse-names&quot;:false,&quot;dropping-particle&quot;:&quot;&quot;,&quot;non-dropping-particle&quot;:&quot;&quot;},{&quot;family&quot;:&quot;Ogba&quot;,&quot;given&quot;:&quot;Ike Elechi&quot;,&quot;parse-names&quot;:false,&quot;dropping-particle&quot;:&quot;&quot;,&quot;non-dropping-particle&quot;:&quot;&quot;},{&quot;family&quot;:&quot;Izogo&quot;,&quot;given&quot;:&quot;Ernest Emeka&quot;,&quot;parse-names&quot;:false,&quot;dropping-particle&quot;:&quot;&quot;,&quot;non-dropping-particle&quot;:&quot;&quot;}],&quot;container-title&quot;:&quot;Scientific African&quot;,&quot;container-title-short&quot;:&quot;Sci. Afr.&quot;,&quot;DOI&quot;:&quot;10.1016/j.sciaf.2020.e00383&quot;,&quot;ISSN&quot;:&quot;24682276&quot;,&quot;issued&quot;:{&quot;date-parts&quot;:[[2020]]},&quot;abstract&quot;:&quot;Even though the banking industry across the globe has undergone tremendous transformations especially digitalisation, research has barely kept pace with these changes especially as it has to do with marketing communication strategies. Thus, this paper examined how customers’ perceptions of banks marketing communication tools influence customer loyalty. 313 valid responses were obtained from Nigerian bank customers through a survey questionnaire. The partial least squares structural equation modelling (PLS-SEM) procedure was utilised to examine the measurement model and test the research hypotheses. The results indicate that elements of bank marketing communication including advertising, sales promotion, public relations and personal selling are significant predictors of customer loyalty, but direct marketing is not. This study has implications for the update of marketing communication and formulation of customer loyalty policy in commercial banks in Nigeria and other emerging economies with similar business and economic history. The contributions of the study were discussed.&quot;,&quot;volume&quot;:&quot;8&quot;},&quot;isTemporary&quot;:false}]},{&quot;citationID&quot;:&quot;MENDELEY_CITATION_7c7c17d0-79f8-4e8b-8dd9-2c04e21e78d6&quot;,&quot;properties&quot;:{&quot;noteIndex&quot;:0},&quot;isEdited&quot;:false,&quot;manualOverride&quot;:{&quot;isManuallyOverridden&quot;:false,&quot;citeprocText&quot;:&quot;(Nastasoiu &amp;#38; Vandenbosch, 2019)&quot;,&quot;manualOverrideText&quot;:&quot;&quot;},&quot;citationTag&quot;:&quot;MENDELEY_CITATION_v3_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&quot;,&quot;citationItems&quot;:[{&quot;id&quot;:&quot;bcad09d3-eb95-36ed-9068-1178d9813276&quot;,&quot;itemData&quot;:{&quot;type&quot;:&quot;article-journal&quot;,&quot;id&quot;:&quot;bcad09d3-eb95-36ed-9068-1178d9813276&quot;,&quot;title&quot;:&quot;Competing with loyalty: How to design successful customer loyalty reward programs&quot;,&quot;author&quot;:[{&quot;family&quot;:&quot;Nastasoiu&quot;,&quot;given&quot;:&quot;Alina&quot;,&quot;parse-names&quot;:false,&quot;dropping-particle&quot;:&quot;&quot;,&quot;non-dropping-particle&quot;:&quot;&quot;},{&quot;family&quot;:&quot;Vandenbosch&quot;,&quot;given&quot;:&quot;Mark&quot;,&quot;parse-names&quot;:false,&quot;dropping-particle&quot;:&quot;&quot;,&quot;non-dropping-particle&quot;:&quot;&quot;}],&quot;container-title&quot;:&quot;Business Horizons&quot;,&quot;container-title-short&quot;:&quot;Bus. Horiz.&quot;,&quot;DOI&quot;:&quot;10.1016/j.bushor.2018.11.002&quot;,&quot;ISSN&quot;:&quot;00076813&quot;,&quot;issued&quot;:{&quot;date-parts&quot;:[[2019]]},&quot;abstract&quot;:&quot;For industries with low switching costs, customer loyalty programs (LPs) have potential to drive differentiation and sustain a competitive advantage. However, incentives provided through LPs also have a potential to escalate into costly price wars. In this article, we discuss how to design successful customer loyalty reward programs that bring value to participants and that cannot be emulated by competitors easily. We focus on three distinct aspects of improvement: personalization, reward types, and additional services. Through personalization, companies can leverage the knowledge they already have on their customers to tailor offers that they find relevant and appealing. For the reward structure, we argue in favor of a certain degree of opacity. We also encourage loyalty programs to consider giveaways that are unique and difficult to imitate and to use all the information they have available to provide rewards that fit with each customers’ idiosyncratic situation or preference. Finally, competitive LPs should look beyond offers and rewards. In addition to purchases, LPs can reward participants for other desirable behaviors; they can also provide additional services that impose minimal costs on firms, but bring value to customers.&quot;,&quot;issue&quot;:&quot;2&quot;,&quot;volume&quot;:&quot;62&quot;},&quot;isTemporary&quot;:false}]},{&quot;citationID&quot;:&quot;MENDELEY_CITATION_912c418a-8281-4b5b-bdc0-21b4bbc99502&quot;,&quot;properties&quot;:{&quot;noteIndex&quot;:0},&quot;isEdited&quot;:false,&quot;manualOverride&quot;:{&quot;isManuallyOverridden&quot;:false,&quot;citeprocText&quot;:&quot;(Singh et al., 2023)&quot;,&quot;manualOverrideText&quot;:&quot;&quot;},&quot;citationTag&quot;:&quot;MENDELEY_CITATION_v3_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&quot;,&quot;citationItems&quot;:[{&quot;id&quot;:&quot;af2df46a-4da5-3202-a495-9db3c1781b32&quot;,&quot;itemData&quot;:{&quot;type&quot;:&quot;article-journal&quot;,&quot;id&quot;:&quot;af2df46a-4da5-3202-a495-9db3c1781b32&quot;,&quot;title&quot;:&quot;Service Quality, Customer Satisfaction And Customer Loyalty: A Comprehensive Literature Review&quot;,&quot;author&quot;:[{&quot;family&quot;:&quot;Singh&quot;,&quot;given&quot;:&quot;Vikas&quot;,&quot;parse-names&quot;:false,&quot;dropping-particle&quot;:&quot;&quot;,&quot;non-dropping-particle&quot;:&quot;&quot;},{&quot;family&quot;:&quot;Sharma&quot;,&quot;given&quot;:&quot;M P&quot;,&quot;parse-names&quot;:false,&quot;dropping-particle&quot;:&quot;&quot;,&quot;non-dropping-particle&quot;:&quot;&quot;},{&quot;family&quot;:&quot;Jayapriya&quot;,&quot;given&quot;:&quot;K&quot;,&quot;parse-names&quot;:false,&quot;dropping-particle&quot;:&quot;&quot;,&quot;non-dropping-particle&quot;:&quot;&quot;},{&quot;family&quot;:&quot;Kiran Kumar&quot;,&quot;given&quot;:&quot;Bonda&quot;,&quot;parse-names&quot;:false,&quot;dropping-particle&quot;:&quot;&quot;,&quot;non-dropping-particle&quot;:&quot;&quot;},{&quot;family&quot;:&quot;Raj&quot;,&quot;given&quot;:&quot;Mr A&quot;,&quot;parse-names&quot;:false,&quot;dropping-particle&quot;:&quot;&quot;,&quot;non-dropping-particle&quot;:&quot;&quot;},{&quot;family&quot;:&quot;Chander&quot;,&quot;given&quot;:&quot;Naveen&quot;,&quot;parse-names&quot;:false,&quot;dropping-particle&quot;:&quot;&quot;,&quot;non-dropping-particle&quot;:&quot;&quot;},{&quot;family&quot;:&quot;Kumar&quot;,&quot;given&quot;:&quot;B R&quot;,&quot;parse-names&quot;:false,&quot;dropping-particle&quot;:&quot;&quot;,&quot;non-dropping-particle&quot;:&quot;&quot;}],&quot;container-title&quot;:&quot;Journal of Survey in Fisheries Sciences&quot;,&quot;container-title-short&quot;:&quot;J. Surv. Fish. Sci.&quot;,&quot;issued&quot;:{&quot;date-parts&quot;:[[2023]]},&quot;abstract&quot;:&quot;Purpose: The paper demonstrates the relationship between service quality dimension with consumer loyalty and satisfaction. Methodology: The study employed a qualitative methodology, and the authors analyzed the content of 19 national and international publications as part of a systematic evaluation of the literature. The systematic review is the most effective and efficient way to find and assess reputable international journals. A systematic review, also known as a meta-analysis, is a technique used in science to examine previously conducted research papers that have been decided based on criteria to add to the body of knowledge in a certain area of study. Practical implications: Managers at financial institutions may use the findings to better serve their clients and maintain their happiness, quality, and value throughout their dealings with the institution. By delivering excellent service, a company builds trust, satisfaction, loyalty, and enhances the overall customer experience. Investing in service quality not only strengthens the current relationship but also paves the way for long-term customer loyalty and success Originality/value: The implications of company image and reputation on customer loyalty are examined, with these concepts being operationalized of service quality.&quot;,&quot;issue&quot;:&quot;4S&quot;,&quot;volume&quot;:&quot;10&quot;},&quot;isTemporary&quot;:false}]},{&quot;citationID&quot;:&quot;MENDELEY_CITATION_327e7783-fd4e-477d-8046-01144ab5d70a&quot;,&quot;properties&quot;:{&quot;noteIndex&quot;:0},&quot;isEdited&quot;:false,&quot;manualOverride&quot;:{&quot;isManuallyOverridden&quot;:false,&quot;citeprocText&quot;:&quot;(Marco et al., 2024)&quot;,&quot;manualOverrideText&quot;:&quot;&quot;},&quot;citationTag&quot;:&quot;MENDELEY_CITATION_v3_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&quot;,&quot;citationItems&quot;:[{&quot;id&quot;:&quot;af2ade9a-0a69-3c92-b297-8cfc934a76bc&quot;,&quot;itemData&quot;:{&quot;type&quot;:&quot;article-journal&quot;,&quot;id&quot;:&quot;af2ade9a-0a69-3c92-b297-8cfc934a76bc&quot;,&quot;title&quot;:&quot;Selected Social Media as a Digital Platform and its Perceived Value Among Small Businesses&quot;,&quot;author&quot;:[{&quot;family&quot;:&quot;Marco&quot;,&quot;given&quot;:&quot;Millecent&quot;,&quot;parse-names&quot;:false,&quot;dropping-particle&quot;:&quot;&quot;,&quot;non-dropping-particle&quot;:&quot;&quot;},{&quot;family&quot;:&quot;Ma&quot;,&quot;given&quot;:&quot;Erika&quot;,&quot;parse-names&quot;:false,&quot;dropping-particle&quot;:&quot;&quot;,&quot;non-dropping-particle&quot;:&quot;&quot;},{&quot;family&quot;:&quot;Perez&quot;,&quot;given&quot;:&quot;Fitzgerald&quot;,&quot;parse-names&quot;:false,&quot;dropping-particle&quot;:&quot;&quot;,&quot;non-dropping-particle&quot;:&quot;&quot;},{&quot;family&quot;:&quot;Perono&quot;,&quot;given&quot;:&quot;Irvin&quot;,&quot;parse-names&quot;:false,&quot;dropping-particle&quot;:&quot;&quot;,&quot;non-dropping-particle&quot;:&quot;&quot;}],&quot;container-title&quot;:&quot;Journal of Social Entrepreneurship Theory and Practice&quot;,&quot;DOI&quot;:&quot;10.31098/jsetp.v3i1.1954&quot;,&quot;ISSN&quot;:&quot;2808-1609&quot;,&quot;issued&quot;:{&quot;date-parts&quot;:[[2024]]},&quot;page&quot;:&quot;25&quot;,&quot;publisher&quot;:&quot;Research Synergy Foundation&quot;,&quot;issue&quot;:&quot;1&quot;,&quot;volume&quot;:&quot;3&quot;,&quot;container-title-short&quot;:&quot;&quot;},&quot;isTemporary&quot;:false}]},{&quot;citationID&quot;:&quot;MENDELEY_CITATION_c3e9e106-f397-450a-9649-c716525d2da2&quot;,&quot;properties&quot;:{&quot;noteIndex&quot;:0},&quot;isEdited&quot;:false,&quot;manualOverride&quot;:{&quot;isManuallyOverridden&quot;:false,&quot;citeprocText&quot;:&quot;(O’Rourke et al., 2025)&quot;,&quot;manualOverrideText&quot;:&quot;&quot;},&quot;citationTag&quot;:&quot;MENDELEY_CITATION_v3_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&quot;,&quot;citationItems&quot;:[{&quot;id&quot;:&quot;cb85f356-ef5b-3851-aa7b-5ca824df311c&quot;,&quot;itemData&quot;:{&quot;type&quot;:&quot;article-journal&quot;,&quot;id&quot;:&quot;cb85f356-ef5b-3851-aa7b-5ca824df311c&quot;,&quot;title&quot;:&quot;Social dynamics of luxury customization: The unique impact of name personalization&quot;,&quot;author&quot;:[{&quot;family&quot;:&quot;O'Rourke&quot;,&quot;given&quot;:&quot;Anne Maree&quot;,&quot;parse-names&quot;:false,&quot;dropping-particle&quot;:&quot;&quot;,&quot;non-dropping-particle&quot;:&quot;&quot;},{&quot;family&quot;:&quot;Lin&quot;,&quot;given&quot;:&quot;Joanna&quot;,&quot;parse-names&quot;:false,&quot;dropping-particle&quot;:&quot;&quot;,&quot;non-dropping-particle&quot;:&quot;&quot;},{&quot;family&quot;:&quot;Sung&quot;,&quot;given&quot;:&quot;Billy&quot;,&quot;parse-names&quot;:false,&quot;dropping-particle&quot;:&quot;&quot;,&quot;non-dropping-particle&quot;:&quot;&quot;},{&quot;family&quot;:&quot;Septianto&quot;,&quot;given&quot;:&quot;Felix&quot;,&quot;parse-names&quot;:false,&quot;dropping-particle&quot;:&quot;&quot;,&quot;non-dropping-particle&quot;:&quot;&quot;}],&quot;container-title&quot;:&quot;Psychology and Marketing&quot;,&quot;container-title-short&quot;:&quot;Psychol. Mark.&quot;,&quot;DOI&quot;:&quot;10.1002/mar.22136&quot;,&quot;ISSN&quot;:&quot;15206793&quot;,&quot;issued&quot;:{&quot;date-parts&quot;:[[2025]]},&quot;abstract&quot;:&quot;As customized luxury becomes increasingly mainstream, adhering to a uniform treatment of all types of customization falls short of the nuanced insight needed. Our research focuses on the effects of a prevalent form of customization—name personalization—on the perceived “social cost” associated with luxury items from a potential buyer's point of view. Despite most luxury brands offering consumers the option to imprint their names on products for a personalized touch, concerns arise about being perceived to be “showing off.” Our four experimental studies demonstrate that adding one's name to luxury goods heightens apprehensions about the social cost, specifically diminishing metaperceptions of warmth due to impression management (Study 1). This phenomenon applies to both the imprinting of one's full first name, and only their initials (Study 2). However, luxury consumers with a lower social-adjustive (i.e., less driven by the desire for social approval) show an elevated concern over the social cost of name personalization (Studies 3 and 4). As the trend of customizing luxury items rises, our findings emphasize the significance of luxury researchers and practitioners to discern both the positive and negative outcomes associated with various forms of luxury customization.&quot;,&quot;issue&quot;:&quot;2&quot;,&quot;volume&quot;:&quot;42&quot;},&quot;isTemporary&quot;:false}]},{&quot;citationID&quot;:&quot;MENDELEY_CITATION_7bd4a3a6-a387-4a65-a1b5-81128c67ff7f&quot;,&quot;properties&quot;:{&quot;noteIndex&quot;:0},&quot;isEdited&quot;:false,&quot;manualOverride&quot;:{&quot;isManuallyOverridden&quot;:false,&quot;citeprocText&quot;:&quot;(Motlani et al., 2025)&quot;,&quot;manualOverrideText&quot;:&quot;&quot;},&quot;citationTag&quot;:&quot;MENDELEY_CITATION_v3_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&quot;,&quot;citationItems&quot;:[{&quot;id&quot;:&quot;82388b43-471e-3b57-9602-3f8d49078552&quot;,&quot;itemData&quot;:{&quot;type&quot;:&quot;article-journal&quot;,&quot;id&quot;:&quot;82388b43-471e-3b57-9602-3f8d49078552&quot;,&quot;title&quot;:&quot;CUSTOMIZATION AND PERSONALIZATION: DRIVING ENGAGEMENT AND LOYALTY IN THE DIGITAL MARKETPLACE&quot;,&quot;author&quot;:[{&quot;family&quot;:&quot;Motlani&quot;,&quot;given&quot;:&quot;Sneha&quot;,&quot;parse-names&quot;:false,&quot;dropping-particle&quot;:&quot;&quot;,&quot;non-dropping-particle&quot;:&quot;&quot;},{&quot;family&quot;:&quot;Choudhary&quot;,&quot;given&quot;:&quot;Sneha&quot;,&quot;parse-names&quot;:false,&quot;dropping-particle&quot;:&quot;&quot;,&quot;non-dropping-particle&quot;:&quot;&quot;},{&quot;family&quot;:&quot;Jain&quot;,&quot;given&quot;:&quot;Richa&quot;,&quot;parse-names&quot;:false,&quot;dropping-particle&quot;:&quot;&quot;,&quot;non-dropping-particle&quot;:&quot;&quot;}],&quot;container-title&quot;:&quot;International Journal of Advances in Business and Management Research&quot;,&quot;DOI&quot;:&quot;10.62674/ijabmr.2025.v2i04.005&quot;,&quot;issued&quot;:{&quot;date-parts&quot;:[[2025]]},&quot;abstract&quot;:&quot;Purpose:The purpose of this paper is to systematically review the literature available on the concepts of customisation and personalisation within the framework of digitised market structure. Being a customer-centric era, the research aims at analysing and evaluating the impact of these strategies on customer engagement and customer loyalty, considering the current trends, implications and challenges. The paper also delves into the role of Artificial intelligence and technological advancements in shaping branding strategies. Design/methodology/approach:The Systematic Literature Review (SLR) method is used to critically evaluate the existing literature on personalisation and customisation in branding. The in-depth study of various relevant academic work provides a clear and holistic understanding of the topic. Findings:The digital era has revolutionised the approach and the experience that the companies are providing to the customers. Personalisation and customisation backed up with Artificial intelligence are playing a major role in increasing the customer satisfaction by providing tailored products and services. This ultimately impacts the customer connections and loyalty towards the brands in a positive way. Although a major challenge is the existence of privacy concerns due to personalisation. The marketers can overcome this by balancing this concern with the privatisation and standardisation. Practical implications:The marketers should utilise the consumers' demand with the help of customer interactions to effectively craft their branding strategies and increase customer engagement and loyalty.&quot;,&quot;issue&quot;:&quot;04&quot;,&quot;volume&quot;:&quot;02&quot;,&quot;container-title-short&quot;:&quot;&quot;},&quot;isTemporary&quot;:false}]}]"/>
    <we:property name="MENDELEY_CITATIONS_STYLE" value="{&quot;id&quot;:&quot;https://www.zotero.org/styles/harvard-educational-review&quot;,&quot;title&quot;:&quot;Harvard Educational Review&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9AF36A-696D-4D4E-A8CE-9485D962A6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1005</TotalTime>
  <Pages>65</Pages>
  <Words>19413</Words>
  <Characters>110656</Characters>
  <Application>Microsoft Office Word</Application>
  <DocSecurity>0</DocSecurity>
  <Lines>922</Lines>
  <Paragraphs>259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Piyush Luhar</cp:lastModifiedBy>
  <cp:revision>10</cp:revision>
  <dcterms:created xsi:type="dcterms:W3CDTF">2026-05-18T09:22:00Z</dcterms:created>
  <dcterms:modified xsi:type="dcterms:W3CDTF">2026-06-05T22:52:00Z</dcterms:modified>
</cp:coreProperties>
</file>