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1265320"/>
        <w:docPartObj>
          <w:docPartGallery w:val="Cover Pages"/>
          <w:docPartUnique/>
        </w:docPartObj>
      </w:sdtPr>
      <w:sdtEndPr>
        <w:rPr>
          <w:rStyle w:val="bumpedfont15"/>
          <w:rFonts w:ascii="Arial" w:hAnsi="Arial" w:cs="Arial"/>
          <w:color w:val="000000"/>
          <w:sz w:val="27"/>
          <w:szCs w:val="27"/>
        </w:rPr>
      </w:sdtEndPr>
      <w:sdtContent>
        <w:p w14:paraId="1AFFEEDB" w14:textId="76D3AD3A" w:rsidR="002C7AEB" w:rsidRDefault="002C7AEB">
          <w:r>
            <w:rPr>
              <w:noProof/>
            </w:rPr>
            <mc:AlternateContent>
              <mc:Choice Requires="wpg">
                <w:drawing>
                  <wp:anchor distT="0" distB="0" distL="114300" distR="114300" simplePos="0" relativeHeight="251660288" behindDoc="0" locked="0" layoutInCell="1" allowOverlap="1" wp14:anchorId="23A7F814" wp14:editId="0DF3DFA8">
                    <wp:simplePos x="0" y="0"/>
                    <wp:positionH relativeFrom="page">
                      <wp:align>left</wp:align>
                    </wp:positionH>
                    <wp:positionV relativeFrom="page">
                      <wp:align>top</wp:align>
                    </wp:positionV>
                    <wp:extent cx="6382385" cy="4289425"/>
                    <wp:effectExtent l="0" t="0" r="5715" b="317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4289612"/>
                              <a:chOff x="0" y="0"/>
                              <a:chExt cx="6381735" cy="4289612"/>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527726"/>
                              </a:xfrm>
                              <a:prstGeom prst="rect">
                                <a:avLst/>
                              </a:prstGeom>
                              <a:noFill/>
                              <a:ln w="6350">
                                <a:noFill/>
                              </a:ln>
                            </wps:spPr>
                            <wps:txbx>
                              <w:txbxContent>
                                <w:sdt>
                                  <w:sdtPr>
                                    <w:rPr>
                                      <w:rFonts w:asciiTheme="majorHAnsi" w:hAnsiTheme="majorHAnsi"/>
                                      <w:color w:val="632E62"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495490D2" w14:textId="6413B99F" w:rsidR="002C7AEB" w:rsidRDefault="002C7AEB">
                                      <w:pPr>
                                        <w:pStyle w:val="NoSpacing"/>
                                        <w:spacing w:after="240" w:line="216" w:lineRule="auto"/>
                                        <w:rPr>
                                          <w:rFonts w:asciiTheme="majorHAnsi" w:hAnsiTheme="majorHAnsi"/>
                                          <w:color w:val="632E62" w:themeColor="text2"/>
                                          <w:spacing w:val="10"/>
                                          <w:sz w:val="36"/>
                                          <w:szCs w:val="36"/>
                                        </w:rPr>
                                      </w:pPr>
                                      <w:r>
                                        <w:rPr>
                                          <w:rFonts w:asciiTheme="majorHAnsi" w:hAnsiTheme="majorHAnsi"/>
                                          <w:color w:val="632E62" w:themeColor="text2"/>
                                          <w:spacing w:val="10"/>
                                          <w:sz w:val="36"/>
                                          <w:szCs w:val="36"/>
                                        </w:rPr>
                                        <w:t xml:space="preserve">     </w:t>
                                      </w:r>
                                    </w:p>
                                  </w:sdtContent>
                                </w:sdt>
                                <w:sdt>
                                  <w:sdtPr>
                                    <w:rPr>
                                      <w:rFonts w:asciiTheme="majorHAnsi" w:hAnsiTheme="majorHAnsi"/>
                                      <w:caps/>
                                      <w:color w:val="632E62"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4C449251" w14:textId="3866CDEE" w:rsidR="002C7AEB" w:rsidRDefault="00774BA8">
                                      <w:pPr>
                                        <w:pStyle w:val="NoSpacing"/>
                                        <w:spacing w:line="216" w:lineRule="auto"/>
                                        <w:rPr>
                                          <w:rFonts w:asciiTheme="majorHAnsi" w:hAnsiTheme="majorHAnsi"/>
                                          <w:caps/>
                                          <w:color w:val="632E62" w:themeColor="text2"/>
                                          <w:sz w:val="96"/>
                                          <w:szCs w:val="96"/>
                                        </w:rPr>
                                      </w:pPr>
                                      <w:r>
                                        <w:rPr>
                                          <w:rFonts w:asciiTheme="majorHAnsi" w:hAnsiTheme="majorHAnsi"/>
                                          <w:caps/>
                                          <w:color w:val="632E62"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A7F814" id="Group 459" o:spid="_x0000_s1026" alt="Title: Title and subtitle with crop mark graphic" style="position:absolute;left:0;text-align:left;margin-left:0;margin-top:0;width:502.55pt;height:337.75pt;z-index:251660288;mso-position-horizontal:left;mso-position-horizontal-relative:page;mso-position-vertical:top;mso-position-vertical-relative:page;mso-width-relative:margin;mso-height-relative:margin" coordsize="63817,428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632e62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527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632E62"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495490D2" w14:textId="6413B99F" w:rsidR="002C7AEB" w:rsidRDefault="002C7AEB">
                                <w:pPr>
                                  <w:pStyle w:val="NoSpacing"/>
                                  <w:spacing w:after="240" w:line="216" w:lineRule="auto"/>
                                  <w:rPr>
                                    <w:rFonts w:asciiTheme="majorHAnsi" w:hAnsiTheme="majorHAnsi"/>
                                    <w:color w:val="632E62" w:themeColor="text2"/>
                                    <w:spacing w:val="10"/>
                                    <w:sz w:val="36"/>
                                    <w:szCs w:val="36"/>
                                  </w:rPr>
                                </w:pPr>
                                <w:r>
                                  <w:rPr>
                                    <w:rFonts w:asciiTheme="majorHAnsi" w:hAnsiTheme="majorHAnsi"/>
                                    <w:color w:val="632E62" w:themeColor="text2"/>
                                    <w:spacing w:val="10"/>
                                    <w:sz w:val="36"/>
                                    <w:szCs w:val="36"/>
                                  </w:rPr>
                                  <w:t xml:space="preserve">     </w:t>
                                </w:r>
                              </w:p>
                            </w:sdtContent>
                          </w:sdt>
                          <w:sdt>
                            <w:sdtPr>
                              <w:rPr>
                                <w:rFonts w:asciiTheme="majorHAnsi" w:hAnsiTheme="majorHAnsi"/>
                                <w:caps/>
                                <w:color w:val="632E62"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4C449251" w14:textId="3866CDEE" w:rsidR="002C7AEB" w:rsidRDefault="00774BA8">
                                <w:pPr>
                                  <w:pStyle w:val="NoSpacing"/>
                                  <w:spacing w:line="216" w:lineRule="auto"/>
                                  <w:rPr>
                                    <w:rFonts w:asciiTheme="majorHAnsi" w:hAnsiTheme="majorHAnsi"/>
                                    <w:caps/>
                                    <w:color w:val="632E62" w:themeColor="text2"/>
                                    <w:sz w:val="96"/>
                                    <w:szCs w:val="96"/>
                                  </w:rPr>
                                </w:pPr>
                                <w:r>
                                  <w:rPr>
                                    <w:rFonts w:asciiTheme="majorHAnsi" w:hAnsiTheme="majorHAnsi"/>
                                    <w:caps/>
                                    <w:color w:val="632E62" w:themeColor="text2"/>
                                    <w:sz w:val="96"/>
                                    <w:szCs w:val="96"/>
                                  </w:rPr>
                                  <w:t xml:space="preserve">     </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272B0F2" wp14:editId="24F4EA8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026127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ae5eb [3214]" stroked="f">
                    <w10:wrap anchorx="page" anchory="page"/>
                  </v:rect>
                </w:pict>
              </mc:Fallback>
            </mc:AlternateContent>
          </w:r>
        </w:p>
        <w:p w14:paraId="692BBEEC" w14:textId="09A283AB" w:rsidR="002C7AEB" w:rsidRDefault="002C7AEB">
          <w:pPr>
            <w:rPr>
              <w:rStyle w:val="bumpedfont15"/>
              <w:rFonts w:ascii="Arial" w:hAnsi="Arial" w:cs="Arial"/>
              <w:color w:val="000000"/>
              <w:sz w:val="27"/>
              <w:szCs w:val="27"/>
            </w:rPr>
          </w:pPr>
          <w:r>
            <w:rPr>
              <w:rFonts w:ascii="Arial" w:hAnsi="Arial" w:cs="Arial"/>
              <w:noProof/>
              <w:color w:val="000000"/>
              <w:sz w:val="27"/>
              <w:szCs w:val="27"/>
            </w:rPr>
            <mc:AlternateContent>
              <mc:Choice Requires="wps">
                <w:drawing>
                  <wp:anchor distT="0" distB="0" distL="114300" distR="114300" simplePos="0" relativeHeight="251661312" behindDoc="0" locked="0" layoutInCell="1" allowOverlap="1" wp14:anchorId="3AA1F131" wp14:editId="08996E9E">
                    <wp:simplePos x="0" y="0"/>
                    <wp:positionH relativeFrom="column">
                      <wp:posOffset>2003425</wp:posOffset>
                    </wp:positionH>
                    <wp:positionV relativeFrom="paragraph">
                      <wp:posOffset>5597301</wp:posOffset>
                    </wp:positionV>
                    <wp:extent cx="4397188" cy="2756647"/>
                    <wp:effectExtent l="0" t="0" r="10160" b="12065"/>
                    <wp:wrapNone/>
                    <wp:docPr id="1" name="Text Box 1"/>
                    <wp:cNvGraphicFramePr/>
                    <a:graphic xmlns:a="http://schemas.openxmlformats.org/drawingml/2006/main">
                      <a:graphicData uri="http://schemas.microsoft.com/office/word/2010/wordprocessingShape">
                        <wps:wsp>
                          <wps:cNvSpPr txBox="1"/>
                          <wps:spPr>
                            <a:xfrm>
                              <a:off x="0" y="0"/>
                              <a:ext cx="4397188" cy="2756647"/>
                            </a:xfrm>
                            <a:prstGeom prst="rect">
                              <a:avLst/>
                            </a:prstGeom>
                            <a:solidFill>
                              <a:schemeClr val="bg2"/>
                            </a:solidFill>
                            <a:ln w="6350">
                              <a:solidFill>
                                <a:prstClr val="black"/>
                              </a:solidFill>
                            </a:ln>
                          </wps:spPr>
                          <wps:txbx>
                            <w:txbxContent>
                              <w:p w14:paraId="3D52A718" w14:textId="77777777" w:rsidR="002C7AEB" w:rsidRPr="002C7AEB" w:rsidRDefault="002C7AEB" w:rsidP="002C7AEB">
                                <w:pPr>
                                  <w:rPr>
                                    <w:color w:val="92278F"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7AEB">
                                  <w:rPr>
                                    <w:color w:val="92278F"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BMIH5006</w:t>
                                </w:r>
                              </w:p>
                              <w:p w14:paraId="26E1147E" w14:textId="77777777" w:rsidR="002C7AEB" w:rsidRDefault="002C7AEB" w:rsidP="002C7AEB">
                                <w:r>
                                  <w:t xml:space="preserve"> </w:t>
                                </w:r>
                              </w:p>
                              <w:p w14:paraId="23DBF846" w14:textId="77777777" w:rsidR="002C7AEB" w:rsidRPr="002C7AEB" w:rsidRDefault="002C7AEB" w:rsidP="002C7AE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7A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Destination Management</w:t>
                                </w:r>
                              </w:p>
                              <w:p w14:paraId="48D04861" w14:textId="77777777" w:rsidR="002C7AEB" w:rsidRPr="002C7AEB" w:rsidRDefault="002C7AEB" w:rsidP="002C7AE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7A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Turks &amp; Caicos </w:t>
                                </w:r>
                              </w:p>
                              <w:p w14:paraId="79759EDB" w14:textId="77777777" w:rsidR="002C7AEB" w:rsidRDefault="002C7AEB" w:rsidP="002C7AEB">
                                <w:r>
                                  <w:t xml:space="preserve"> </w:t>
                                </w:r>
                              </w:p>
                              <w:p w14:paraId="305C2DCC" w14:textId="406F4490" w:rsidR="002C7AEB" w:rsidRPr="00774BA8" w:rsidRDefault="002C7AEB" w:rsidP="002C7AEB">
                                <w:r>
                                  <w:t xml:space="preserve">Student’s Name: </w:t>
                                </w:r>
                                <w:r w:rsidR="00774BA8">
                                  <w:t>Cristina Mutu</w:t>
                                </w:r>
                              </w:p>
                              <w:p w14:paraId="5B55B6DC" w14:textId="6A9218B4" w:rsidR="002C7AEB" w:rsidRPr="00774BA8" w:rsidRDefault="002C7AEB" w:rsidP="002C7AEB">
                                <w:r>
                                  <w:t xml:space="preserve">Student’s ID: </w:t>
                                </w:r>
                                <w:r w:rsidR="00774BA8">
                                  <w:t>2012841</w:t>
                                </w:r>
                              </w:p>
                              <w:p w14:paraId="56841A61" w14:textId="2FCD389E" w:rsidR="002C7AEB" w:rsidRDefault="002C7AEB" w:rsidP="002C7AEB">
                                <w:r>
                                  <w:t>Lecturer’s Name:</w:t>
                                </w:r>
                                <w:r w:rsidR="00774BA8">
                                  <w:t>Huw Thomas</w:t>
                                </w:r>
                              </w:p>
                              <w:p w14:paraId="6F01D379" w14:textId="022A259E" w:rsidR="00774BA8" w:rsidRPr="00774BA8" w:rsidRDefault="00774BA8" w:rsidP="002C7AEB">
                                <w:r>
                                  <w:t>Module’s name: Sustainable Hospitality And Tourism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A1F131" id="Text Box 1" o:spid="_x0000_s1031" type="#_x0000_t202" style="position:absolute;left:0;text-align:left;margin-left:157.75pt;margin-top:440.75pt;width:346.25pt;height:217.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" fillcolor="#eae5eb [3214]" strokeweight=".5pt">
                    <v:textbox>
                      <w:txbxContent>
                        <w:p w14:paraId="3D52A718" w14:textId="77777777" w:rsidR="002C7AEB" w:rsidRPr="002C7AEB" w:rsidRDefault="002C7AEB" w:rsidP="002C7AEB">
                          <w:pPr>
                            <w:rPr>
                              <w:color w:val="92278F"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7AEB">
                            <w:rPr>
                              <w:color w:val="92278F"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BMIH5006</w:t>
                          </w:r>
                        </w:p>
                        <w:p w14:paraId="26E1147E" w14:textId="77777777" w:rsidR="002C7AEB" w:rsidRDefault="002C7AEB" w:rsidP="002C7AEB">
                          <w:r>
                            <w:t xml:space="preserve"> </w:t>
                          </w:r>
                        </w:p>
                        <w:p w14:paraId="23DBF846" w14:textId="77777777" w:rsidR="002C7AEB" w:rsidRPr="002C7AEB" w:rsidRDefault="002C7AEB" w:rsidP="002C7AE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7A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Destination Management</w:t>
                          </w:r>
                        </w:p>
                        <w:p w14:paraId="48D04861" w14:textId="77777777" w:rsidR="002C7AEB" w:rsidRPr="002C7AEB" w:rsidRDefault="002C7AEB" w:rsidP="002C7AE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7AE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Turks &amp; Caicos </w:t>
                          </w:r>
                        </w:p>
                        <w:p w14:paraId="79759EDB" w14:textId="77777777" w:rsidR="002C7AEB" w:rsidRDefault="002C7AEB" w:rsidP="002C7AEB">
                          <w:r>
                            <w:t xml:space="preserve"> </w:t>
                          </w:r>
                        </w:p>
                        <w:p w14:paraId="305C2DCC" w14:textId="406F4490" w:rsidR="002C7AEB" w:rsidRPr="00774BA8" w:rsidRDefault="002C7AEB" w:rsidP="002C7AEB">
                          <w:r>
                            <w:t xml:space="preserve">Student’s Name: </w:t>
                          </w:r>
                          <w:r w:rsidR="00774BA8">
                            <w:t>Cristina Mutu</w:t>
                          </w:r>
                        </w:p>
                        <w:p w14:paraId="5B55B6DC" w14:textId="6A9218B4" w:rsidR="002C7AEB" w:rsidRPr="00774BA8" w:rsidRDefault="002C7AEB" w:rsidP="002C7AEB">
                          <w:r>
                            <w:t xml:space="preserve">Student’s ID: </w:t>
                          </w:r>
                          <w:r w:rsidR="00774BA8">
                            <w:t>2012841</w:t>
                          </w:r>
                        </w:p>
                        <w:p w14:paraId="56841A61" w14:textId="2FCD389E" w:rsidR="002C7AEB" w:rsidRDefault="002C7AEB" w:rsidP="002C7AEB">
                          <w:r>
                            <w:t>Lecturer’s Name:</w:t>
                          </w:r>
                          <w:r w:rsidR="00774BA8">
                            <w:t>Huw Thomas</w:t>
                          </w:r>
                        </w:p>
                        <w:p w14:paraId="6F01D379" w14:textId="022A259E" w:rsidR="00774BA8" w:rsidRPr="00774BA8" w:rsidRDefault="00774BA8" w:rsidP="002C7AEB">
                          <w:r>
                            <w:t>Module’s name: Sustainable Hospitality And Tourism Management</w:t>
                          </w:r>
                        </w:p>
                      </w:txbxContent>
                    </v:textbox>
                  </v:shape>
                </w:pict>
              </mc:Fallback>
            </mc:AlternateContent>
          </w:r>
          <w:r>
            <w:rPr>
              <w:rStyle w:val="bumpedfont15"/>
              <w:rFonts w:ascii="Arial" w:hAnsi="Arial" w:cs="Arial"/>
              <w:color w:val="000000"/>
              <w:sz w:val="27"/>
              <w:szCs w:val="27"/>
            </w:rPr>
            <w:br w:type="page"/>
          </w:r>
        </w:p>
      </w:sdtContent>
    </w:sdt>
    <w:p w14:paraId="2A05A460" w14:textId="77777777" w:rsidR="0084424F" w:rsidRDefault="0084424F">
      <w:pPr>
        <w:pStyle w:val="s3"/>
        <w:spacing w:before="0" w:beforeAutospacing="0" w:after="0" w:afterAutospacing="0"/>
        <w:rPr>
          <w:rFonts w:ascii="-webkit-standard" w:hAnsi="-webkit-standard" w:hint="eastAsia"/>
          <w:color w:val="000000"/>
          <w:sz w:val="27"/>
          <w:szCs w:val="27"/>
        </w:rPr>
      </w:pPr>
      <w:r>
        <w:rPr>
          <w:rFonts w:ascii="-webkit-standard" w:hAnsi="-webkit-standard"/>
          <w:color w:val="000000"/>
          <w:sz w:val="27"/>
          <w:szCs w:val="27"/>
        </w:rPr>
        <w:lastRenderedPageBreak/>
        <w:t> </w:t>
      </w:r>
    </w:p>
    <w:p w14:paraId="00D06CAD" w14:textId="5F0EAAA8" w:rsidR="0084424F" w:rsidRDefault="0084424F" w:rsidP="002C7AEB">
      <w:pPr>
        <w:pStyle w:val="Title"/>
        <w:rPr>
          <w:rStyle w:val="bumpedfont15"/>
          <w:rFonts w:ascii="Arial" w:hAnsi="Arial" w:cs="Arial"/>
          <w:color w:val="000000"/>
          <w:sz w:val="27"/>
          <w:szCs w:val="27"/>
        </w:rPr>
      </w:pPr>
      <w:r>
        <w:rPr>
          <w:rStyle w:val="bumpedfont15"/>
          <w:rFonts w:ascii="Arial" w:hAnsi="Arial" w:cs="Arial"/>
          <w:color w:val="000000"/>
          <w:sz w:val="27"/>
          <w:szCs w:val="27"/>
        </w:rPr>
        <w:t>Destination Management</w:t>
      </w:r>
    </w:p>
    <w:p w14:paraId="50B5CA25" w14:textId="3497A9BD" w:rsidR="0084424F" w:rsidRPr="0084424F" w:rsidRDefault="0084424F" w:rsidP="002C7AEB">
      <w:pPr>
        <w:pStyle w:val="Title"/>
        <w:rPr>
          <w:rFonts w:ascii="-webkit-standard" w:hAnsi="-webkit-standard" w:hint="eastAsia"/>
          <w:lang w:val="en-US"/>
        </w:rPr>
      </w:pPr>
      <w:r>
        <w:rPr>
          <w:rStyle w:val="bumpedfont15"/>
          <w:rFonts w:ascii="Arial" w:hAnsi="Arial" w:cs="Arial"/>
          <w:color w:val="000000"/>
          <w:sz w:val="27"/>
          <w:szCs w:val="27"/>
          <w:lang w:val="en-US"/>
        </w:rPr>
        <w:t xml:space="preserve">Turks &amp; Caicos </w:t>
      </w:r>
    </w:p>
    <w:p w14:paraId="56E5E95C" w14:textId="77777777" w:rsidR="0084424F" w:rsidRDefault="0084424F">
      <w:pPr>
        <w:pStyle w:val="s3"/>
        <w:spacing w:before="0" w:beforeAutospacing="0" w:after="0" w:afterAutospacing="0"/>
        <w:rPr>
          <w:rFonts w:ascii="-webkit-standard" w:hAnsi="-webkit-standard" w:hint="eastAsia"/>
          <w:color w:val="000000"/>
          <w:sz w:val="27"/>
          <w:szCs w:val="27"/>
        </w:rPr>
      </w:pPr>
      <w:r>
        <w:rPr>
          <w:rFonts w:ascii="-webkit-standard" w:hAnsi="-webkit-standard"/>
          <w:color w:val="000000"/>
          <w:sz w:val="27"/>
          <w:szCs w:val="27"/>
        </w:rPr>
        <w:t> </w:t>
      </w:r>
    </w:p>
    <w:p w14:paraId="72EA3EEF" w14:textId="39577DDE" w:rsidR="0084424F" w:rsidRDefault="0084424F">
      <w:pPr>
        <w:pStyle w:val="s3"/>
        <w:spacing w:before="0" w:beforeAutospacing="0" w:after="0" w:afterAutospacing="0"/>
        <w:rPr>
          <w:rFonts w:ascii="-webkit-standard" w:hAnsi="-webkit-standard" w:hint="eastAsia"/>
          <w:color w:val="000000"/>
          <w:sz w:val="27"/>
          <w:szCs w:val="27"/>
        </w:rPr>
      </w:pPr>
      <w:r>
        <w:rPr>
          <w:rFonts w:ascii="-webkit-standard" w:hAnsi="-webkit-standard"/>
          <w:color w:val="000000"/>
          <w:sz w:val="27"/>
          <w:szCs w:val="27"/>
        </w:rPr>
        <w:t> </w:t>
      </w:r>
    </w:p>
    <w:p w14:paraId="6C848F0E" w14:textId="3470EB05" w:rsidR="0084424F" w:rsidRDefault="0084424F">
      <w:pPr>
        <w:pStyle w:val="s3"/>
        <w:spacing w:before="0" w:beforeAutospacing="0" w:after="0" w:afterAutospacing="0"/>
        <w:rPr>
          <w:rFonts w:ascii="-webkit-standard" w:hAnsi="-webkit-standard" w:hint="eastAsia"/>
          <w:color w:val="000000"/>
          <w:sz w:val="27"/>
          <w:szCs w:val="27"/>
        </w:rPr>
      </w:pPr>
    </w:p>
    <w:p w14:paraId="6D179C54" w14:textId="77777777" w:rsidR="002C7AEB" w:rsidRDefault="002C7AEB">
      <w:pPr>
        <w:pStyle w:val="s3"/>
        <w:spacing w:before="0" w:beforeAutospacing="0" w:after="0" w:afterAutospacing="0"/>
        <w:rPr>
          <w:rFonts w:ascii="-webkit-standard" w:hAnsi="-webkit-standard" w:hint="eastAsia"/>
          <w:color w:val="000000"/>
          <w:sz w:val="27"/>
          <w:szCs w:val="27"/>
        </w:rPr>
      </w:pPr>
    </w:p>
    <w:p w14:paraId="36FABAC9" w14:textId="77777777" w:rsidR="002C7AEB" w:rsidRDefault="002C7AEB">
      <w:pPr>
        <w:pStyle w:val="s3"/>
        <w:spacing w:before="0" w:beforeAutospacing="0" w:after="0" w:afterAutospacing="0"/>
        <w:rPr>
          <w:rFonts w:ascii="-webkit-standard" w:hAnsi="-webkit-standard" w:hint="eastAsia"/>
          <w:color w:val="000000"/>
          <w:sz w:val="27"/>
          <w:szCs w:val="27"/>
        </w:rPr>
      </w:pPr>
    </w:p>
    <w:p w14:paraId="646966E1" w14:textId="77777777" w:rsidR="002C7AEB" w:rsidRDefault="002C7AEB">
      <w:pPr>
        <w:pStyle w:val="s3"/>
        <w:spacing w:before="0" w:beforeAutospacing="0" w:after="0" w:afterAutospacing="0"/>
        <w:rPr>
          <w:rFonts w:ascii="-webkit-standard" w:hAnsi="-webkit-standard" w:hint="eastAsia"/>
          <w:color w:val="000000"/>
          <w:sz w:val="27"/>
          <w:szCs w:val="27"/>
        </w:rPr>
      </w:pPr>
    </w:p>
    <w:p w14:paraId="2965B71D" w14:textId="77777777" w:rsidR="002C7AEB" w:rsidRDefault="002C7AEB">
      <w:pPr>
        <w:pStyle w:val="s3"/>
        <w:spacing w:before="0" w:beforeAutospacing="0" w:after="0" w:afterAutospacing="0"/>
        <w:rPr>
          <w:rFonts w:ascii="-webkit-standard" w:hAnsi="-webkit-standard" w:hint="eastAsia"/>
          <w:color w:val="000000"/>
          <w:sz w:val="27"/>
          <w:szCs w:val="27"/>
        </w:rPr>
      </w:pPr>
    </w:p>
    <w:p w14:paraId="1FC0ED6B" w14:textId="77777777" w:rsidR="002C7AEB" w:rsidRDefault="002C7AEB">
      <w:pPr>
        <w:pStyle w:val="s3"/>
        <w:spacing w:before="0" w:beforeAutospacing="0" w:after="0" w:afterAutospacing="0"/>
        <w:rPr>
          <w:rFonts w:ascii="-webkit-standard" w:hAnsi="-webkit-standard" w:hint="eastAsia"/>
          <w:color w:val="000000"/>
          <w:sz w:val="27"/>
          <w:szCs w:val="27"/>
        </w:rPr>
      </w:pPr>
    </w:p>
    <w:p w14:paraId="6DF5EEAD" w14:textId="77777777" w:rsidR="002C7AEB" w:rsidRDefault="002C7AEB">
      <w:pPr>
        <w:pStyle w:val="s3"/>
        <w:spacing w:before="0" w:beforeAutospacing="0" w:after="0" w:afterAutospacing="0"/>
        <w:rPr>
          <w:rFonts w:ascii="-webkit-standard" w:hAnsi="-webkit-standard" w:hint="eastAsia"/>
          <w:color w:val="000000"/>
          <w:sz w:val="27"/>
          <w:szCs w:val="27"/>
        </w:rPr>
      </w:pPr>
    </w:p>
    <w:p w14:paraId="358B39C9" w14:textId="77777777" w:rsidR="002C7AEB" w:rsidRDefault="002C7AEB">
      <w:pPr>
        <w:pStyle w:val="s3"/>
        <w:spacing w:before="0" w:beforeAutospacing="0" w:after="0" w:afterAutospacing="0"/>
        <w:rPr>
          <w:rFonts w:ascii="-webkit-standard" w:hAnsi="-webkit-standard" w:hint="eastAsia"/>
          <w:color w:val="000000"/>
          <w:sz w:val="27"/>
          <w:szCs w:val="27"/>
        </w:rPr>
      </w:pPr>
    </w:p>
    <w:p w14:paraId="3654B334" w14:textId="77777777" w:rsidR="002C7AEB" w:rsidRDefault="002C7AEB">
      <w:pPr>
        <w:pStyle w:val="s3"/>
        <w:spacing w:before="0" w:beforeAutospacing="0" w:after="0" w:afterAutospacing="0"/>
        <w:rPr>
          <w:rFonts w:ascii="-webkit-standard" w:hAnsi="-webkit-standard" w:hint="eastAsia"/>
          <w:color w:val="000000"/>
          <w:sz w:val="27"/>
          <w:szCs w:val="27"/>
        </w:rPr>
      </w:pPr>
    </w:p>
    <w:p w14:paraId="40D5C907" w14:textId="77777777" w:rsidR="002C7AEB" w:rsidRDefault="002C7AEB">
      <w:pPr>
        <w:pStyle w:val="s3"/>
        <w:spacing w:before="0" w:beforeAutospacing="0" w:after="0" w:afterAutospacing="0"/>
        <w:rPr>
          <w:rFonts w:ascii="-webkit-standard" w:hAnsi="-webkit-standard" w:hint="eastAsia"/>
          <w:color w:val="000000"/>
          <w:sz w:val="27"/>
          <w:szCs w:val="27"/>
        </w:rPr>
      </w:pPr>
    </w:p>
    <w:p w14:paraId="31DF938B" w14:textId="77777777" w:rsidR="002C7AEB" w:rsidRDefault="002C7AEB">
      <w:pPr>
        <w:pStyle w:val="s3"/>
        <w:spacing w:before="0" w:beforeAutospacing="0" w:after="0" w:afterAutospacing="0"/>
        <w:rPr>
          <w:rFonts w:ascii="-webkit-standard" w:hAnsi="-webkit-standard" w:hint="eastAsia"/>
          <w:color w:val="000000"/>
          <w:sz w:val="27"/>
          <w:szCs w:val="27"/>
        </w:rPr>
      </w:pPr>
    </w:p>
    <w:p w14:paraId="5B32B64D" w14:textId="77777777" w:rsidR="002C7AEB" w:rsidRDefault="002C7AEB">
      <w:pPr>
        <w:pStyle w:val="s3"/>
        <w:spacing w:before="0" w:beforeAutospacing="0" w:after="0" w:afterAutospacing="0"/>
        <w:rPr>
          <w:rFonts w:ascii="-webkit-standard" w:hAnsi="-webkit-standard" w:hint="eastAsia"/>
          <w:color w:val="000000"/>
          <w:sz w:val="27"/>
          <w:szCs w:val="27"/>
        </w:rPr>
      </w:pPr>
    </w:p>
    <w:p w14:paraId="68B1E5AB" w14:textId="77777777" w:rsidR="002C7AEB" w:rsidRDefault="002C7AEB">
      <w:pPr>
        <w:pStyle w:val="s3"/>
        <w:spacing w:before="0" w:beforeAutospacing="0" w:after="0" w:afterAutospacing="0"/>
        <w:rPr>
          <w:rFonts w:ascii="-webkit-standard" w:hAnsi="-webkit-standard" w:hint="eastAsia"/>
          <w:color w:val="000000"/>
          <w:sz w:val="27"/>
          <w:szCs w:val="27"/>
        </w:rPr>
      </w:pPr>
    </w:p>
    <w:p w14:paraId="181814E8" w14:textId="77777777" w:rsidR="002C7AEB" w:rsidRDefault="002C7AEB">
      <w:pPr>
        <w:pStyle w:val="s3"/>
        <w:spacing w:before="0" w:beforeAutospacing="0" w:after="0" w:afterAutospacing="0"/>
        <w:rPr>
          <w:rFonts w:ascii="-webkit-standard" w:hAnsi="-webkit-standard" w:hint="eastAsia"/>
          <w:color w:val="000000"/>
          <w:sz w:val="27"/>
          <w:szCs w:val="27"/>
        </w:rPr>
      </w:pPr>
    </w:p>
    <w:p w14:paraId="24F470B1" w14:textId="77777777" w:rsidR="002C7AEB" w:rsidRDefault="002C7AEB">
      <w:pPr>
        <w:pStyle w:val="s3"/>
        <w:spacing w:before="0" w:beforeAutospacing="0" w:after="0" w:afterAutospacing="0"/>
        <w:rPr>
          <w:rFonts w:ascii="-webkit-standard" w:hAnsi="-webkit-standard" w:hint="eastAsia"/>
          <w:color w:val="000000"/>
          <w:sz w:val="27"/>
          <w:szCs w:val="27"/>
        </w:rPr>
      </w:pPr>
    </w:p>
    <w:p w14:paraId="5AF14A1C" w14:textId="77777777" w:rsidR="002C7AEB" w:rsidRDefault="002C7AEB">
      <w:pPr>
        <w:pStyle w:val="s3"/>
        <w:spacing w:before="0" w:beforeAutospacing="0" w:after="0" w:afterAutospacing="0"/>
        <w:rPr>
          <w:rFonts w:ascii="-webkit-standard" w:hAnsi="-webkit-standard" w:hint="eastAsia"/>
          <w:color w:val="000000"/>
          <w:sz w:val="27"/>
          <w:szCs w:val="27"/>
        </w:rPr>
      </w:pPr>
    </w:p>
    <w:p w14:paraId="3D998708" w14:textId="77777777" w:rsidR="002C7AEB" w:rsidRDefault="002C7AEB">
      <w:pPr>
        <w:pStyle w:val="s3"/>
        <w:spacing w:before="0" w:beforeAutospacing="0" w:after="0" w:afterAutospacing="0"/>
        <w:rPr>
          <w:rFonts w:ascii="-webkit-standard" w:hAnsi="-webkit-standard" w:hint="eastAsia"/>
          <w:color w:val="000000"/>
          <w:sz w:val="27"/>
          <w:szCs w:val="27"/>
        </w:rPr>
      </w:pPr>
    </w:p>
    <w:p w14:paraId="74644A81" w14:textId="77777777" w:rsidR="002C7AEB" w:rsidRDefault="002C7AEB">
      <w:pPr>
        <w:pStyle w:val="s3"/>
        <w:spacing w:before="0" w:beforeAutospacing="0" w:after="0" w:afterAutospacing="0"/>
        <w:rPr>
          <w:rFonts w:ascii="-webkit-standard" w:hAnsi="-webkit-standard" w:hint="eastAsia"/>
          <w:color w:val="000000"/>
          <w:sz w:val="27"/>
          <w:szCs w:val="27"/>
        </w:rPr>
      </w:pPr>
    </w:p>
    <w:p w14:paraId="6411ACD6" w14:textId="77777777" w:rsidR="002C7AEB" w:rsidRDefault="002C7AEB">
      <w:pPr>
        <w:pStyle w:val="s3"/>
        <w:spacing w:before="0" w:beforeAutospacing="0" w:after="0" w:afterAutospacing="0"/>
        <w:rPr>
          <w:rFonts w:ascii="-webkit-standard" w:hAnsi="-webkit-standard" w:hint="eastAsia"/>
          <w:color w:val="000000"/>
          <w:sz w:val="27"/>
          <w:szCs w:val="27"/>
        </w:rPr>
      </w:pPr>
    </w:p>
    <w:p w14:paraId="1B4BC199" w14:textId="77777777" w:rsidR="002C7AEB" w:rsidRDefault="002C7AEB">
      <w:pPr>
        <w:pStyle w:val="s3"/>
        <w:spacing w:before="0" w:beforeAutospacing="0" w:after="0" w:afterAutospacing="0"/>
        <w:rPr>
          <w:rFonts w:ascii="-webkit-standard" w:hAnsi="-webkit-standard" w:hint="eastAsia"/>
          <w:color w:val="000000"/>
          <w:sz w:val="27"/>
          <w:szCs w:val="27"/>
        </w:rPr>
      </w:pPr>
    </w:p>
    <w:p w14:paraId="20590386" w14:textId="77777777" w:rsidR="002C7AEB" w:rsidRDefault="002C7AEB">
      <w:pPr>
        <w:pStyle w:val="s3"/>
        <w:spacing w:before="0" w:beforeAutospacing="0" w:after="0" w:afterAutospacing="0"/>
        <w:rPr>
          <w:rFonts w:ascii="-webkit-standard" w:hAnsi="-webkit-standard" w:hint="eastAsia"/>
          <w:color w:val="000000"/>
          <w:sz w:val="27"/>
          <w:szCs w:val="27"/>
        </w:rPr>
      </w:pPr>
    </w:p>
    <w:p w14:paraId="2E80AACC" w14:textId="77777777" w:rsidR="002C7AEB" w:rsidRDefault="002C7AEB">
      <w:pPr>
        <w:pStyle w:val="s3"/>
        <w:spacing w:before="0" w:beforeAutospacing="0" w:after="0" w:afterAutospacing="0"/>
        <w:rPr>
          <w:rFonts w:ascii="-webkit-standard" w:hAnsi="-webkit-standard" w:hint="eastAsia"/>
          <w:color w:val="000000"/>
          <w:sz w:val="27"/>
          <w:szCs w:val="27"/>
        </w:rPr>
      </w:pPr>
    </w:p>
    <w:p w14:paraId="42693490" w14:textId="77777777" w:rsidR="002C7AEB" w:rsidRDefault="002C7AEB">
      <w:pPr>
        <w:pStyle w:val="s3"/>
        <w:spacing w:before="0" w:beforeAutospacing="0" w:after="0" w:afterAutospacing="0"/>
        <w:rPr>
          <w:rFonts w:ascii="-webkit-standard" w:hAnsi="-webkit-standard" w:hint="eastAsia"/>
          <w:color w:val="000000"/>
          <w:sz w:val="27"/>
          <w:szCs w:val="27"/>
        </w:rPr>
      </w:pPr>
    </w:p>
    <w:p w14:paraId="2CFAE9F5" w14:textId="77777777" w:rsidR="002C7AEB" w:rsidRDefault="002C7AEB">
      <w:pPr>
        <w:pStyle w:val="s3"/>
        <w:spacing w:before="0" w:beforeAutospacing="0" w:after="0" w:afterAutospacing="0"/>
        <w:rPr>
          <w:rFonts w:ascii="-webkit-standard" w:hAnsi="-webkit-standard" w:hint="eastAsia"/>
          <w:color w:val="000000"/>
          <w:sz w:val="27"/>
          <w:szCs w:val="27"/>
        </w:rPr>
      </w:pPr>
    </w:p>
    <w:p w14:paraId="39E2BBB1" w14:textId="77777777" w:rsidR="002C7AEB" w:rsidRDefault="002C7AEB">
      <w:pPr>
        <w:pStyle w:val="s3"/>
        <w:spacing w:before="0" w:beforeAutospacing="0" w:after="0" w:afterAutospacing="0"/>
        <w:rPr>
          <w:rFonts w:ascii="-webkit-standard" w:hAnsi="-webkit-standard" w:hint="eastAsia"/>
          <w:color w:val="000000"/>
          <w:sz w:val="27"/>
          <w:szCs w:val="27"/>
        </w:rPr>
      </w:pPr>
    </w:p>
    <w:p w14:paraId="28D9F61C" w14:textId="77777777" w:rsidR="002C7AEB" w:rsidRDefault="002C7AEB">
      <w:pPr>
        <w:pStyle w:val="s3"/>
        <w:spacing w:before="0" w:beforeAutospacing="0" w:after="0" w:afterAutospacing="0"/>
        <w:rPr>
          <w:rFonts w:ascii="-webkit-standard" w:hAnsi="-webkit-standard" w:hint="eastAsia"/>
          <w:color w:val="000000"/>
          <w:sz w:val="27"/>
          <w:szCs w:val="27"/>
        </w:rPr>
      </w:pPr>
    </w:p>
    <w:p w14:paraId="7ED271C0" w14:textId="77777777" w:rsidR="002C7AEB" w:rsidRDefault="002C7AEB">
      <w:pPr>
        <w:pStyle w:val="s3"/>
        <w:spacing w:before="0" w:beforeAutospacing="0" w:after="0" w:afterAutospacing="0"/>
        <w:rPr>
          <w:rFonts w:ascii="-webkit-standard" w:hAnsi="-webkit-standard" w:hint="eastAsia"/>
          <w:color w:val="000000"/>
          <w:sz w:val="27"/>
          <w:szCs w:val="27"/>
        </w:rPr>
      </w:pPr>
    </w:p>
    <w:p w14:paraId="6CF3046C" w14:textId="77777777" w:rsidR="002C7AEB" w:rsidRDefault="002C7AEB">
      <w:pPr>
        <w:pStyle w:val="s3"/>
        <w:spacing w:before="0" w:beforeAutospacing="0" w:after="0" w:afterAutospacing="0"/>
        <w:rPr>
          <w:rFonts w:ascii="-webkit-standard" w:hAnsi="-webkit-standard" w:hint="eastAsia"/>
          <w:color w:val="000000"/>
          <w:sz w:val="27"/>
          <w:szCs w:val="27"/>
        </w:rPr>
      </w:pPr>
    </w:p>
    <w:p w14:paraId="373516E3" w14:textId="77777777" w:rsidR="002C7AEB" w:rsidRDefault="002C7AEB">
      <w:pPr>
        <w:pStyle w:val="s3"/>
        <w:spacing w:before="0" w:beforeAutospacing="0" w:after="0" w:afterAutospacing="0"/>
        <w:rPr>
          <w:rFonts w:ascii="-webkit-standard" w:hAnsi="-webkit-standard" w:hint="eastAsia"/>
          <w:color w:val="000000"/>
          <w:sz w:val="27"/>
          <w:szCs w:val="27"/>
        </w:rPr>
      </w:pPr>
    </w:p>
    <w:p w14:paraId="608735F8" w14:textId="77777777" w:rsidR="002C7AEB" w:rsidRDefault="002C7AEB">
      <w:pPr>
        <w:pStyle w:val="s3"/>
        <w:spacing w:before="0" w:beforeAutospacing="0" w:after="0" w:afterAutospacing="0"/>
        <w:rPr>
          <w:rFonts w:ascii="-webkit-standard" w:hAnsi="-webkit-standard" w:hint="eastAsia"/>
          <w:color w:val="000000"/>
          <w:sz w:val="27"/>
          <w:szCs w:val="27"/>
        </w:rPr>
      </w:pPr>
    </w:p>
    <w:sdt>
      <w:sdtPr>
        <w:rPr>
          <w:smallCaps w:val="0"/>
          <w:spacing w:val="0"/>
          <w:sz w:val="20"/>
          <w:szCs w:val="20"/>
        </w:rPr>
        <w:id w:val="116185025"/>
        <w:docPartObj>
          <w:docPartGallery w:val="Table of Contents"/>
          <w:docPartUnique/>
        </w:docPartObj>
      </w:sdtPr>
      <w:sdtEndPr>
        <w:rPr>
          <w:b/>
          <w:bCs/>
          <w:noProof/>
        </w:rPr>
      </w:sdtEndPr>
      <w:sdtContent>
        <w:p w14:paraId="408427C9" w14:textId="4C76C527" w:rsidR="002C7AEB" w:rsidRDefault="002C7AEB">
          <w:pPr>
            <w:pStyle w:val="TOCHeading"/>
          </w:pPr>
          <w:r>
            <w:t>Table of Contents</w:t>
          </w:r>
        </w:p>
        <w:p w14:paraId="6E914893" w14:textId="2252570F" w:rsidR="002C7AEB" w:rsidRDefault="00000000">
          <w:pPr>
            <w:pStyle w:val="TOC1"/>
            <w:tabs>
              <w:tab w:val="right" w:leader="dot" w:pos="9350"/>
            </w:tabs>
            <w:rPr>
              <w:rFonts w:cstheme="minorBidi"/>
              <w:b w:val="0"/>
              <w:bCs w:val="0"/>
              <w:caps w:val="0"/>
              <w:noProof/>
              <w:sz w:val="24"/>
              <w:szCs w:val="24"/>
              <w:u w:val="none"/>
              <w:lang w:eastAsia="en-GB"/>
            </w:rPr>
          </w:pPr>
          <w:hyperlink w:anchor="_Toc121136332" w:history="1">
            <w:r w:rsidR="002C7AEB" w:rsidRPr="00487A9E">
              <w:rPr>
                <w:rStyle w:val="Hyperlink"/>
                <w:rFonts w:ascii="Arial" w:hAnsi="Arial" w:cs="Arial"/>
                <w:noProof/>
                <w:lang w:val="en-US"/>
              </w:rPr>
              <w:t>Introduction</w:t>
            </w:r>
            <w:r w:rsidR="002C7AEB">
              <w:rPr>
                <w:noProof/>
                <w:webHidden/>
              </w:rPr>
              <w:tab/>
            </w:r>
            <w:r w:rsidR="002C7AEB">
              <w:rPr>
                <w:noProof/>
                <w:webHidden/>
              </w:rPr>
              <w:fldChar w:fldCharType="begin"/>
            </w:r>
            <w:r w:rsidR="002C7AEB">
              <w:rPr>
                <w:noProof/>
                <w:webHidden/>
              </w:rPr>
              <w:instrText xml:space="preserve"> PAGEREF _Toc121136332 \h </w:instrText>
            </w:r>
            <w:r w:rsidR="002C7AEB">
              <w:rPr>
                <w:noProof/>
                <w:webHidden/>
              </w:rPr>
            </w:r>
            <w:r w:rsidR="002C7AEB">
              <w:rPr>
                <w:noProof/>
                <w:webHidden/>
              </w:rPr>
              <w:fldChar w:fldCharType="separate"/>
            </w:r>
            <w:r w:rsidR="002C7AEB">
              <w:rPr>
                <w:noProof/>
                <w:webHidden/>
              </w:rPr>
              <w:t>3</w:t>
            </w:r>
            <w:r w:rsidR="002C7AEB">
              <w:rPr>
                <w:noProof/>
                <w:webHidden/>
              </w:rPr>
              <w:fldChar w:fldCharType="end"/>
            </w:r>
          </w:hyperlink>
        </w:p>
        <w:p w14:paraId="569A1827" w14:textId="224008B3" w:rsidR="002C7AEB" w:rsidRDefault="00000000">
          <w:pPr>
            <w:pStyle w:val="TOC1"/>
            <w:tabs>
              <w:tab w:val="right" w:leader="dot" w:pos="9350"/>
            </w:tabs>
            <w:rPr>
              <w:rFonts w:cstheme="minorBidi"/>
              <w:b w:val="0"/>
              <w:bCs w:val="0"/>
              <w:caps w:val="0"/>
              <w:noProof/>
              <w:sz w:val="24"/>
              <w:szCs w:val="24"/>
              <w:u w:val="none"/>
              <w:lang w:eastAsia="en-GB"/>
            </w:rPr>
          </w:pPr>
          <w:hyperlink w:anchor="_Toc121136333" w:history="1">
            <w:r w:rsidR="002C7AEB" w:rsidRPr="00487A9E">
              <w:rPr>
                <w:rStyle w:val="Hyperlink"/>
                <w:rFonts w:ascii="Arial" w:hAnsi="Arial" w:cs="Arial"/>
                <w:noProof/>
                <w:lang w:val="en-US"/>
              </w:rPr>
              <w:t>Sustainable Tourism</w:t>
            </w:r>
            <w:r w:rsidR="002C7AEB">
              <w:rPr>
                <w:noProof/>
                <w:webHidden/>
              </w:rPr>
              <w:tab/>
              <w:t>3</w:t>
            </w:r>
          </w:hyperlink>
        </w:p>
        <w:p w14:paraId="709D679B" w14:textId="5D1F0ACA" w:rsidR="002C7AEB" w:rsidRDefault="00000000">
          <w:pPr>
            <w:pStyle w:val="TOC1"/>
            <w:tabs>
              <w:tab w:val="right" w:leader="dot" w:pos="9350"/>
            </w:tabs>
            <w:rPr>
              <w:rFonts w:cstheme="minorBidi"/>
              <w:b w:val="0"/>
              <w:bCs w:val="0"/>
              <w:caps w:val="0"/>
              <w:noProof/>
              <w:sz w:val="24"/>
              <w:szCs w:val="24"/>
              <w:u w:val="none"/>
              <w:lang w:eastAsia="en-GB"/>
            </w:rPr>
          </w:pPr>
          <w:hyperlink w:anchor="_Toc121136334" w:history="1">
            <w:r w:rsidR="002C7AEB" w:rsidRPr="00487A9E">
              <w:rPr>
                <w:rStyle w:val="Hyperlink"/>
                <w:rFonts w:ascii="Arial" w:hAnsi="Arial" w:cs="Arial"/>
                <w:noProof/>
                <w:lang w:val="en-US"/>
              </w:rPr>
              <w:t>Sustainability in Turks and Caicos</w:t>
            </w:r>
            <w:r w:rsidR="002C7AEB">
              <w:rPr>
                <w:noProof/>
                <w:webHidden/>
              </w:rPr>
              <w:tab/>
              <w:t>4</w:t>
            </w:r>
          </w:hyperlink>
        </w:p>
        <w:p w14:paraId="619CA489" w14:textId="2C8B509B" w:rsidR="002C7AEB" w:rsidRDefault="00000000">
          <w:pPr>
            <w:pStyle w:val="TOC1"/>
            <w:tabs>
              <w:tab w:val="right" w:leader="dot" w:pos="9350"/>
            </w:tabs>
            <w:rPr>
              <w:rFonts w:cstheme="minorBidi"/>
              <w:b w:val="0"/>
              <w:bCs w:val="0"/>
              <w:caps w:val="0"/>
              <w:noProof/>
              <w:sz w:val="24"/>
              <w:szCs w:val="24"/>
              <w:u w:val="none"/>
              <w:lang w:eastAsia="en-GB"/>
            </w:rPr>
          </w:pPr>
          <w:hyperlink w:anchor="_Toc121136335" w:history="1">
            <w:r w:rsidR="002C7AEB" w:rsidRPr="00487A9E">
              <w:rPr>
                <w:rStyle w:val="Hyperlink"/>
                <w:rFonts w:ascii="Arial" w:hAnsi="Arial" w:cs="Arial"/>
                <w:noProof/>
                <w:lang w:val="en-US"/>
              </w:rPr>
              <w:t>Butler’s Life Cycle Model</w:t>
            </w:r>
            <w:r w:rsidR="002C7AEB">
              <w:rPr>
                <w:noProof/>
                <w:webHidden/>
              </w:rPr>
              <w:tab/>
              <w:t>6</w:t>
            </w:r>
          </w:hyperlink>
        </w:p>
        <w:p w14:paraId="51610618" w14:textId="189D2C93" w:rsidR="002C7AEB" w:rsidRDefault="00000000">
          <w:pPr>
            <w:pStyle w:val="TOC1"/>
            <w:tabs>
              <w:tab w:val="right" w:leader="dot" w:pos="9350"/>
            </w:tabs>
            <w:rPr>
              <w:rFonts w:cstheme="minorBidi"/>
              <w:b w:val="0"/>
              <w:bCs w:val="0"/>
              <w:caps w:val="0"/>
              <w:noProof/>
              <w:sz w:val="24"/>
              <w:szCs w:val="24"/>
              <w:u w:val="none"/>
              <w:lang w:eastAsia="en-GB"/>
            </w:rPr>
          </w:pPr>
          <w:hyperlink w:anchor="_Toc121136336" w:history="1">
            <w:r w:rsidR="002C7AEB" w:rsidRPr="00487A9E">
              <w:rPr>
                <w:rStyle w:val="Hyperlink"/>
                <w:rFonts w:ascii="Arial" w:hAnsi="Arial" w:cs="Arial"/>
                <w:noProof/>
                <w:lang w:val="en-US"/>
              </w:rPr>
              <w:t>Doxey’s Irridex Model</w:t>
            </w:r>
            <w:r w:rsidR="002C7AEB">
              <w:rPr>
                <w:noProof/>
                <w:webHidden/>
              </w:rPr>
              <w:tab/>
              <w:t>8</w:t>
            </w:r>
          </w:hyperlink>
        </w:p>
        <w:p w14:paraId="123396E5" w14:textId="0EDAE24D" w:rsidR="002C7AEB" w:rsidRDefault="00000000">
          <w:pPr>
            <w:pStyle w:val="TOC1"/>
            <w:tabs>
              <w:tab w:val="right" w:leader="dot" w:pos="9350"/>
            </w:tabs>
            <w:rPr>
              <w:rFonts w:cstheme="minorBidi"/>
              <w:b w:val="0"/>
              <w:bCs w:val="0"/>
              <w:caps w:val="0"/>
              <w:noProof/>
              <w:sz w:val="24"/>
              <w:szCs w:val="24"/>
              <w:u w:val="none"/>
              <w:lang w:eastAsia="en-GB"/>
            </w:rPr>
          </w:pPr>
          <w:hyperlink w:anchor="_Toc121136337" w:history="1">
            <w:r w:rsidR="002C7AEB" w:rsidRPr="00487A9E">
              <w:rPr>
                <w:rStyle w:val="Hyperlink"/>
                <w:rFonts w:ascii="Arial" w:hAnsi="Arial" w:cs="Arial"/>
                <w:noProof/>
                <w:lang w:val="en-US"/>
              </w:rPr>
              <w:t>Conclusion</w:t>
            </w:r>
            <w:r w:rsidR="002C7AEB">
              <w:rPr>
                <w:noProof/>
                <w:webHidden/>
              </w:rPr>
              <w:tab/>
              <w:t>10</w:t>
            </w:r>
          </w:hyperlink>
        </w:p>
        <w:p w14:paraId="6030904D" w14:textId="066AF0F4" w:rsidR="002C7AEB" w:rsidRDefault="00000000">
          <w:pPr>
            <w:pStyle w:val="TOC1"/>
            <w:tabs>
              <w:tab w:val="right" w:leader="dot" w:pos="9350"/>
            </w:tabs>
            <w:rPr>
              <w:rFonts w:cstheme="minorBidi"/>
              <w:b w:val="0"/>
              <w:bCs w:val="0"/>
              <w:caps w:val="0"/>
              <w:noProof/>
              <w:sz w:val="24"/>
              <w:szCs w:val="24"/>
              <w:u w:val="none"/>
              <w:lang w:eastAsia="en-GB"/>
            </w:rPr>
          </w:pPr>
          <w:hyperlink w:anchor="_Toc121136338" w:history="1">
            <w:r w:rsidR="002C7AEB" w:rsidRPr="00487A9E">
              <w:rPr>
                <w:rStyle w:val="Hyperlink"/>
                <w:rFonts w:ascii="Arial" w:hAnsi="Arial" w:cs="Arial"/>
                <w:noProof/>
                <w:lang w:val="en-US"/>
              </w:rPr>
              <w:t>References</w:t>
            </w:r>
            <w:r w:rsidR="002C7AEB">
              <w:rPr>
                <w:noProof/>
                <w:webHidden/>
              </w:rPr>
              <w:tab/>
              <w:t>11</w:t>
            </w:r>
          </w:hyperlink>
        </w:p>
        <w:p w14:paraId="28F7268F" w14:textId="421CD441" w:rsidR="002C7AEB" w:rsidRDefault="00000000"/>
      </w:sdtContent>
    </w:sdt>
    <w:p w14:paraId="1122AA79" w14:textId="77777777" w:rsidR="002C7AEB" w:rsidRDefault="002C7AEB">
      <w:pPr>
        <w:pStyle w:val="s3"/>
        <w:spacing w:before="0" w:beforeAutospacing="0" w:after="0" w:afterAutospacing="0"/>
        <w:rPr>
          <w:rFonts w:ascii="-webkit-standard" w:hAnsi="-webkit-standard" w:hint="eastAsia"/>
          <w:color w:val="000000"/>
          <w:sz w:val="27"/>
          <w:szCs w:val="27"/>
        </w:rPr>
      </w:pPr>
    </w:p>
    <w:p w14:paraId="2CEDCB58" w14:textId="77777777" w:rsidR="002C7AEB" w:rsidRDefault="002C7AEB">
      <w:pPr>
        <w:pStyle w:val="s3"/>
        <w:spacing w:before="0" w:beforeAutospacing="0" w:after="0" w:afterAutospacing="0"/>
        <w:rPr>
          <w:rFonts w:ascii="-webkit-standard" w:hAnsi="-webkit-standard" w:hint="eastAsia"/>
          <w:color w:val="000000"/>
          <w:sz w:val="27"/>
          <w:szCs w:val="27"/>
        </w:rPr>
      </w:pPr>
    </w:p>
    <w:p w14:paraId="17714E14" w14:textId="77777777" w:rsidR="002C7AEB" w:rsidRDefault="002C7AEB">
      <w:pPr>
        <w:pStyle w:val="s3"/>
        <w:spacing w:before="0" w:beforeAutospacing="0" w:after="0" w:afterAutospacing="0"/>
        <w:rPr>
          <w:rFonts w:ascii="-webkit-standard" w:hAnsi="-webkit-standard" w:hint="eastAsia"/>
          <w:color w:val="000000"/>
          <w:sz w:val="27"/>
          <w:szCs w:val="27"/>
        </w:rPr>
      </w:pPr>
    </w:p>
    <w:p w14:paraId="22BB5BAA" w14:textId="77777777" w:rsidR="002C7AEB" w:rsidRDefault="002C7AEB">
      <w:pPr>
        <w:pStyle w:val="s3"/>
        <w:spacing w:before="0" w:beforeAutospacing="0" w:after="0" w:afterAutospacing="0"/>
        <w:rPr>
          <w:rFonts w:ascii="-webkit-standard" w:hAnsi="-webkit-standard" w:hint="eastAsia"/>
          <w:color w:val="000000"/>
          <w:sz w:val="27"/>
          <w:szCs w:val="27"/>
        </w:rPr>
      </w:pPr>
    </w:p>
    <w:p w14:paraId="130A0322" w14:textId="77777777" w:rsidR="002C7AEB" w:rsidRDefault="002C7AEB">
      <w:pPr>
        <w:pStyle w:val="s3"/>
        <w:spacing w:before="0" w:beforeAutospacing="0" w:after="0" w:afterAutospacing="0"/>
        <w:rPr>
          <w:rFonts w:ascii="-webkit-standard" w:hAnsi="-webkit-standard" w:hint="eastAsia"/>
          <w:color w:val="000000"/>
          <w:sz w:val="27"/>
          <w:szCs w:val="27"/>
        </w:rPr>
      </w:pPr>
    </w:p>
    <w:p w14:paraId="43998956" w14:textId="77777777" w:rsidR="002C7AEB" w:rsidRDefault="002C7AEB">
      <w:pPr>
        <w:pStyle w:val="s3"/>
        <w:spacing w:before="0" w:beforeAutospacing="0" w:after="0" w:afterAutospacing="0"/>
        <w:rPr>
          <w:rFonts w:ascii="-webkit-standard" w:hAnsi="-webkit-standard" w:hint="eastAsia"/>
          <w:color w:val="000000"/>
          <w:sz w:val="27"/>
          <w:szCs w:val="27"/>
        </w:rPr>
      </w:pPr>
    </w:p>
    <w:p w14:paraId="4FF12D6B" w14:textId="77777777" w:rsidR="002C7AEB" w:rsidRDefault="002C7AEB">
      <w:pPr>
        <w:pStyle w:val="s3"/>
        <w:spacing w:before="0" w:beforeAutospacing="0" w:after="0" w:afterAutospacing="0"/>
        <w:rPr>
          <w:rFonts w:ascii="-webkit-standard" w:hAnsi="-webkit-standard" w:hint="eastAsia"/>
          <w:color w:val="000000"/>
          <w:sz w:val="27"/>
          <w:szCs w:val="27"/>
        </w:rPr>
      </w:pPr>
    </w:p>
    <w:p w14:paraId="50D1266A" w14:textId="77777777" w:rsidR="002C7AEB" w:rsidRDefault="002C7AEB">
      <w:pPr>
        <w:pStyle w:val="s3"/>
        <w:spacing w:before="0" w:beforeAutospacing="0" w:after="0" w:afterAutospacing="0"/>
        <w:rPr>
          <w:rFonts w:ascii="-webkit-standard" w:hAnsi="-webkit-standard" w:hint="eastAsia"/>
          <w:color w:val="000000"/>
          <w:sz w:val="27"/>
          <w:szCs w:val="27"/>
        </w:rPr>
      </w:pPr>
    </w:p>
    <w:p w14:paraId="307D180A" w14:textId="77777777" w:rsidR="002C7AEB" w:rsidRDefault="002C7AEB">
      <w:pPr>
        <w:pStyle w:val="s3"/>
        <w:spacing w:before="0" w:beforeAutospacing="0" w:after="0" w:afterAutospacing="0"/>
        <w:rPr>
          <w:rFonts w:ascii="-webkit-standard" w:hAnsi="-webkit-standard" w:hint="eastAsia"/>
          <w:color w:val="000000"/>
          <w:sz w:val="27"/>
          <w:szCs w:val="27"/>
        </w:rPr>
      </w:pPr>
    </w:p>
    <w:p w14:paraId="12A9F673" w14:textId="77777777" w:rsidR="002C7AEB" w:rsidRDefault="002C7AEB">
      <w:pPr>
        <w:pStyle w:val="s3"/>
        <w:spacing w:before="0" w:beforeAutospacing="0" w:after="0" w:afterAutospacing="0"/>
        <w:rPr>
          <w:rFonts w:ascii="-webkit-standard" w:hAnsi="-webkit-standard" w:hint="eastAsia"/>
          <w:color w:val="000000"/>
          <w:sz w:val="27"/>
          <w:szCs w:val="27"/>
        </w:rPr>
      </w:pPr>
    </w:p>
    <w:p w14:paraId="0F4A0040" w14:textId="77777777" w:rsidR="002C7AEB" w:rsidRDefault="002C7AEB">
      <w:pPr>
        <w:pStyle w:val="s3"/>
        <w:spacing w:before="0" w:beforeAutospacing="0" w:after="0" w:afterAutospacing="0"/>
        <w:rPr>
          <w:rFonts w:ascii="-webkit-standard" w:hAnsi="-webkit-standard" w:hint="eastAsia"/>
          <w:color w:val="000000"/>
          <w:sz w:val="27"/>
          <w:szCs w:val="27"/>
        </w:rPr>
      </w:pPr>
    </w:p>
    <w:p w14:paraId="4F460FDE" w14:textId="77777777" w:rsidR="002C7AEB" w:rsidRDefault="002C7AEB">
      <w:pPr>
        <w:pStyle w:val="s3"/>
        <w:spacing w:before="0" w:beforeAutospacing="0" w:after="0" w:afterAutospacing="0"/>
        <w:rPr>
          <w:rFonts w:ascii="-webkit-standard" w:hAnsi="-webkit-standard" w:hint="eastAsia"/>
          <w:color w:val="000000"/>
          <w:sz w:val="27"/>
          <w:szCs w:val="27"/>
        </w:rPr>
      </w:pPr>
    </w:p>
    <w:p w14:paraId="1873110E" w14:textId="77777777" w:rsidR="002C7AEB" w:rsidRDefault="002C7AEB">
      <w:pPr>
        <w:pStyle w:val="s3"/>
        <w:spacing w:before="0" w:beforeAutospacing="0" w:after="0" w:afterAutospacing="0"/>
        <w:rPr>
          <w:rFonts w:ascii="-webkit-standard" w:hAnsi="-webkit-standard" w:hint="eastAsia"/>
          <w:color w:val="000000"/>
          <w:sz w:val="27"/>
          <w:szCs w:val="27"/>
        </w:rPr>
      </w:pPr>
    </w:p>
    <w:p w14:paraId="47433493" w14:textId="77777777" w:rsidR="002C7AEB" w:rsidRDefault="002C7AEB">
      <w:pPr>
        <w:pStyle w:val="s3"/>
        <w:spacing w:before="0" w:beforeAutospacing="0" w:after="0" w:afterAutospacing="0"/>
        <w:rPr>
          <w:rFonts w:ascii="-webkit-standard" w:hAnsi="-webkit-standard" w:hint="eastAsia"/>
          <w:color w:val="000000"/>
          <w:sz w:val="27"/>
          <w:szCs w:val="27"/>
        </w:rPr>
      </w:pPr>
    </w:p>
    <w:p w14:paraId="606E157A" w14:textId="77777777" w:rsidR="002C7AEB" w:rsidRDefault="002C7AEB">
      <w:pPr>
        <w:pStyle w:val="s3"/>
        <w:spacing w:before="0" w:beforeAutospacing="0" w:after="0" w:afterAutospacing="0"/>
        <w:rPr>
          <w:rFonts w:ascii="-webkit-standard" w:hAnsi="-webkit-standard" w:hint="eastAsia"/>
          <w:color w:val="000000"/>
          <w:sz w:val="27"/>
          <w:szCs w:val="27"/>
        </w:rPr>
      </w:pPr>
    </w:p>
    <w:p w14:paraId="76B152B3" w14:textId="77777777" w:rsidR="002C7AEB" w:rsidRDefault="002C7AEB">
      <w:pPr>
        <w:pStyle w:val="s3"/>
        <w:spacing w:before="0" w:beforeAutospacing="0" w:after="0" w:afterAutospacing="0"/>
        <w:rPr>
          <w:rFonts w:ascii="-webkit-standard" w:hAnsi="-webkit-standard" w:hint="eastAsia"/>
          <w:color w:val="000000"/>
          <w:sz w:val="27"/>
          <w:szCs w:val="27"/>
        </w:rPr>
      </w:pPr>
    </w:p>
    <w:p w14:paraId="6589BA84" w14:textId="77777777" w:rsidR="002C7AEB" w:rsidRDefault="002C7AEB">
      <w:pPr>
        <w:pStyle w:val="s3"/>
        <w:spacing w:before="0" w:beforeAutospacing="0" w:after="0" w:afterAutospacing="0"/>
        <w:rPr>
          <w:rFonts w:ascii="-webkit-standard" w:hAnsi="-webkit-standard" w:hint="eastAsia"/>
          <w:color w:val="000000"/>
          <w:sz w:val="27"/>
          <w:szCs w:val="27"/>
        </w:rPr>
      </w:pPr>
    </w:p>
    <w:p w14:paraId="5CA4EE7E" w14:textId="77777777" w:rsidR="002C7AEB" w:rsidRDefault="002C7AEB">
      <w:pPr>
        <w:pStyle w:val="s3"/>
        <w:spacing w:before="0" w:beforeAutospacing="0" w:after="0" w:afterAutospacing="0"/>
        <w:rPr>
          <w:rFonts w:ascii="-webkit-standard" w:hAnsi="-webkit-standard" w:hint="eastAsia"/>
          <w:color w:val="000000"/>
          <w:sz w:val="27"/>
          <w:szCs w:val="27"/>
        </w:rPr>
      </w:pPr>
    </w:p>
    <w:p w14:paraId="2E5CF809" w14:textId="77777777" w:rsidR="002C7AEB" w:rsidRDefault="002C7AEB">
      <w:pPr>
        <w:pStyle w:val="s3"/>
        <w:spacing w:before="0" w:beforeAutospacing="0" w:after="0" w:afterAutospacing="0"/>
        <w:rPr>
          <w:rFonts w:ascii="-webkit-standard" w:hAnsi="-webkit-standard" w:hint="eastAsia"/>
          <w:color w:val="000000"/>
          <w:sz w:val="27"/>
          <w:szCs w:val="27"/>
        </w:rPr>
      </w:pPr>
    </w:p>
    <w:p w14:paraId="6AF4FE0C" w14:textId="79FE771A" w:rsidR="0084424F" w:rsidRPr="002C7AEB" w:rsidRDefault="002D6527" w:rsidP="002C7AEB">
      <w:pPr>
        <w:pStyle w:val="Heading1"/>
        <w:spacing w:line="360" w:lineRule="auto"/>
        <w:jc w:val="both"/>
        <w:rPr>
          <w:rFonts w:ascii="Arial" w:hAnsi="Arial" w:cs="Arial"/>
          <w:sz w:val="24"/>
          <w:szCs w:val="24"/>
          <w:lang w:val="en-US"/>
        </w:rPr>
      </w:pPr>
      <w:bookmarkStart w:id="0" w:name="_Toc121136332"/>
      <w:r w:rsidRPr="002C7AEB">
        <w:rPr>
          <w:rFonts w:ascii="Arial" w:hAnsi="Arial" w:cs="Arial"/>
          <w:sz w:val="24"/>
          <w:szCs w:val="24"/>
          <w:lang w:val="en-US"/>
        </w:rPr>
        <w:lastRenderedPageBreak/>
        <w:t>Introduction</w:t>
      </w:r>
      <w:bookmarkEnd w:id="0"/>
    </w:p>
    <w:p w14:paraId="147E2A7E" w14:textId="7A3DC045" w:rsidR="0084424F" w:rsidRPr="002C7AEB" w:rsidRDefault="00B94DAA" w:rsidP="002C7AEB">
      <w:pPr>
        <w:spacing w:line="360" w:lineRule="auto"/>
        <w:rPr>
          <w:rFonts w:ascii="Arial" w:hAnsi="Arial" w:cs="Arial"/>
          <w:sz w:val="24"/>
          <w:szCs w:val="24"/>
          <w:lang w:val="en-US"/>
        </w:rPr>
      </w:pPr>
      <w:r w:rsidRPr="002C7AEB">
        <w:rPr>
          <w:rFonts w:ascii="Arial" w:hAnsi="Arial" w:cs="Arial"/>
          <w:sz w:val="24"/>
          <w:szCs w:val="24"/>
          <w:lang w:val="en-US"/>
        </w:rPr>
        <w:t>The following report's objective is to provide assistance to an off-the-beaten-path tourism destination that has included environmentally responsible practices in order to make a positive contribution toward solving the problems posed by global pollution as customers are more likely to choose a venue that is environmentally friendly over one that does not correspond to current trends; as a result, there is a possibility that it could serve as an example for others. In addition, the hotel industry is becoming increasingly open to environmentally conscious practices such as recycling and composting</w:t>
      </w:r>
      <w:r w:rsidR="00D003B9" w:rsidRPr="002C7AEB">
        <w:rPr>
          <w:rFonts w:ascii="Arial" w:hAnsi="Arial" w:cs="Arial"/>
          <w:sz w:val="24"/>
          <w:szCs w:val="24"/>
          <w:lang w:val="en-US"/>
        </w:rPr>
        <w:t xml:space="preserve"> and there </w:t>
      </w:r>
      <w:r w:rsidRPr="002C7AEB">
        <w:rPr>
          <w:rFonts w:ascii="Arial" w:hAnsi="Arial" w:cs="Arial"/>
          <w:sz w:val="24"/>
          <w:szCs w:val="24"/>
          <w:lang w:val="en-US"/>
        </w:rPr>
        <w:t xml:space="preserve">will </w:t>
      </w:r>
      <w:r w:rsidR="00D003B9" w:rsidRPr="002C7AEB">
        <w:rPr>
          <w:rFonts w:ascii="Arial" w:hAnsi="Arial" w:cs="Arial"/>
          <w:sz w:val="24"/>
          <w:szCs w:val="24"/>
          <w:lang w:val="en-US"/>
        </w:rPr>
        <w:t xml:space="preserve">also </w:t>
      </w:r>
      <w:r w:rsidRPr="002C7AEB">
        <w:rPr>
          <w:rFonts w:ascii="Arial" w:hAnsi="Arial" w:cs="Arial"/>
          <w:sz w:val="24"/>
          <w:szCs w:val="24"/>
          <w:lang w:val="en-US"/>
        </w:rPr>
        <w:t xml:space="preserve">be consideration given to the following three pillars of sustainability: the economic, the socio-cultural, and the environmental, with evidence drawn from a variety of articles related to the hospitality and tourism industries, as well as the ability to provide direct examples and evidence of in-depth research on the subject. </w:t>
      </w:r>
      <w:proofErr w:type="gramStart"/>
      <w:r w:rsidRPr="002C7AEB">
        <w:rPr>
          <w:rFonts w:ascii="Arial" w:hAnsi="Arial" w:cs="Arial"/>
          <w:sz w:val="24"/>
          <w:szCs w:val="24"/>
          <w:lang w:val="en-US"/>
        </w:rPr>
        <w:t>In order to</w:t>
      </w:r>
      <w:proofErr w:type="gramEnd"/>
      <w:r w:rsidRPr="002C7AEB">
        <w:rPr>
          <w:rFonts w:ascii="Arial" w:hAnsi="Arial" w:cs="Arial"/>
          <w:sz w:val="24"/>
          <w:szCs w:val="24"/>
          <w:lang w:val="en-US"/>
        </w:rPr>
        <w:t xml:space="preserve"> conduct an appropriate analysis and place appropriate emphasis on the principles of sustainable tourism, we will be taking into consideration the three main pillars of sustainability, which are economic, socio-cultural, and environmental</w:t>
      </w:r>
      <w:r w:rsidR="00D003B9" w:rsidRPr="002C7AEB">
        <w:rPr>
          <w:rFonts w:ascii="Arial" w:hAnsi="Arial" w:cs="Arial"/>
          <w:sz w:val="24"/>
          <w:szCs w:val="24"/>
          <w:lang w:val="en-US"/>
        </w:rPr>
        <w:t xml:space="preserve"> and the </w:t>
      </w:r>
      <w:r w:rsidRPr="002C7AEB">
        <w:rPr>
          <w:rFonts w:ascii="Arial" w:hAnsi="Arial" w:cs="Arial"/>
          <w:sz w:val="24"/>
          <w:szCs w:val="24"/>
          <w:lang w:val="en-US"/>
        </w:rPr>
        <w:t xml:space="preserve">way in which a location interacts with its tourists or visitors can provide some insight into the different kinds of tourists as well as the total number of tourists that visit that location. </w:t>
      </w:r>
      <w:proofErr w:type="spellStart"/>
      <w:r w:rsidRPr="002C7AEB">
        <w:rPr>
          <w:rFonts w:ascii="Arial" w:hAnsi="Arial" w:cs="Arial"/>
          <w:sz w:val="24"/>
          <w:szCs w:val="24"/>
          <w:lang w:val="en-US"/>
        </w:rPr>
        <w:t>Doxey's</w:t>
      </w:r>
      <w:proofErr w:type="spellEnd"/>
      <w:r w:rsidRPr="002C7AEB">
        <w:rPr>
          <w:rFonts w:ascii="Arial" w:hAnsi="Arial" w:cs="Arial"/>
          <w:sz w:val="24"/>
          <w:szCs w:val="24"/>
          <w:lang w:val="en-US"/>
        </w:rPr>
        <w:t xml:space="preserve"> </w:t>
      </w:r>
      <w:proofErr w:type="spellStart"/>
      <w:r w:rsidRPr="002C7AEB">
        <w:rPr>
          <w:rFonts w:ascii="Arial" w:hAnsi="Arial" w:cs="Arial"/>
          <w:sz w:val="24"/>
          <w:szCs w:val="24"/>
          <w:lang w:val="en-US"/>
        </w:rPr>
        <w:t>Irridex</w:t>
      </w:r>
      <w:proofErr w:type="spellEnd"/>
      <w:r w:rsidRPr="002C7AEB">
        <w:rPr>
          <w:rFonts w:ascii="Arial" w:hAnsi="Arial" w:cs="Arial"/>
          <w:sz w:val="24"/>
          <w:szCs w:val="24"/>
          <w:lang w:val="en-US"/>
        </w:rPr>
        <w:t xml:space="preserve"> model will also be included and analyzed </w:t>
      </w:r>
      <w:proofErr w:type="gramStart"/>
      <w:r w:rsidRPr="002C7AEB">
        <w:rPr>
          <w:rFonts w:ascii="Arial" w:hAnsi="Arial" w:cs="Arial"/>
          <w:sz w:val="24"/>
          <w:szCs w:val="24"/>
          <w:lang w:val="en-US"/>
        </w:rPr>
        <w:t>in order to</w:t>
      </w:r>
      <w:proofErr w:type="gramEnd"/>
      <w:r w:rsidRPr="002C7AEB">
        <w:rPr>
          <w:rFonts w:ascii="Arial" w:hAnsi="Arial" w:cs="Arial"/>
          <w:sz w:val="24"/>
          <w:szCs w:val="24"/>
          <w:lang w:val="en-US"/>
        </w:rPr>
        <w:t xml:space="preserve"> gain a better understanding of how The Turks and Caicos as a destination have gone through various phases with a focus on sustainability. This will be done </w:t>
      </w:r>
      <w:r w:rsidR="00774BA8" w:rsidRPr="002C7AEB">
        <w:rPr>
          <w:rFonts w:ascii="Arial" w:hAnsi="Arial" w:cs="Arial"/>
          <w:sz w:val="24"/>
          <w:szCs w:val="24"/>
          <w:lang w:val="en-US"/>
        </w:rPr>
        <w:t>to</w:t>
      </w:r>
      <w:r w:rsidRPr="002C7AEB">
        <w:rPr>
          <w:rFonts w:ascii="Arial" w:hAnsi="Arial" w:cs="Arial"/>
          <w:sz w:val="24"/>
          <w:szCs w:val="24"/>
          <w:lang w:val="en-US"/>
        </w:rPr>
        <w:t xml:space="preserve"> provide a better understanding of how these phases have affected the destination's overall quality</w:t>
      </w:r>
      <w:r w:rsidR="00D003B9" w:rsidRPr="002C7AEB">
        <w:rPr>
          <w:rFonts w:ascii="Arial" w:hAnsi="Arial" w:cs="Arial"/>
          <w:sz w:val="24"/>
          <w:szCs w:val="24"/>
          <w:lang w:val="en-US"/>
        </w:rPr>
        <w:t xml:space="preserve"> and the </w:t>
      </w:r>
      <w:r w:rsidRPr="002C7AEB">
        <w:rPr>
          <w:rFonts w:ascii="Arial" w:hAnsi="Arial" w:cs="Arial"/>
          <w:sz w:val="24"/>
          <w:szCs w:val="24"/>
          <w:lang w:val="en-US"/>
        </w:rPr>
        <w:t>purpose of the life cycle model developed by Butler is to demonstrate the six different stages of the growth of tourism. This study will ultimately serve as the basis for a suggestion regarding how measurements of sustainability in The Turks and Caicos should be improved.</w:t>
      </w:r>
    </w:p>
    <w:p w14:paraId="4B090FC1" w14:textId="35AE338F" w:rsidR="00D003B9" w:rsidRPr="002C7AEB" w:rsidRDefault="00D003B9" w:rsidP="002C7AEB">
      <w:pPr>
        <w:spacing w:line="360" w:lineRule="auto"/>
        <w:rPr>
          <w:rFonts w:ascii="Arial" w:hAnsi="Arial" w:cs="Arial"/>
          <w:sz w:val="24"/>
          <w:szCs w:val="24"/>
          <w:lang w:val="en-US"/>
        </w:rPr>
      </w:pPr>
    </w:p>
    <w:p w14:paraId="76FCC39F" w14:textId="6C9530F4" w:rsidR="00D003B9" w:rsidRPr="002C7AEB" w:rsidRDefault="00C03CD4" w:rsidP="002C7AEB">
      <w:pPr>
        <w:pStyle w:val="Heading1"/>
        <w:spacing w:line="360" w:lineRule="auto"/>
        <w:jc w:val="both"/>
        <w:rPr>
          <w:rFonts w:ascii="Arial" w:hAnsi="Arial" w:cs="Arial"/>
          <w:sz w:val="24"/>
          <w:szCs w:val="24"/>
          <w:lang w:val="en-US"/>
        </w:rPr>
      </w:pPr>
      <w:bookmarkStart w:id="1" w:name="_Toc121136333"/>
      <w:r w:rsidRPr="002C7AEB">
        <w:rPr>
          <w:rFonts w:ascii="Arial" w:hAnsi="Arial" w:cs="Arial"/>
          <w:sz w:val="24"/>
          <w:szCs w:val="24"/>
          <w:lang w:val="en-US"/>
        </w:rPr>
        <w:t>Sustainable Tourism</w:t>
      </w:r>
      <w:bookmarkEnd w:id="1"/>
    </w:p>
    <w:p w14:paraId="36306CAD" w14:textId="26F05131" w:rsidR="00585F41" w:rsidRPr="002C7AEB" w:rsidRDefault="00C03CD4" w:rsidP="002C7AEB">
      <w:pPr>
        <w:spacing w:line="360" w:lineRule="auto"/>
        <w:rPr>
          <w:rFonts w:ascii="Arial" w:hAnsi="Arial" w:cs="Arial"/>
          <w:sz w:val="24"/>
          <w:szCs w:val="24"/>
          <w:lang w:val="en-US"/>
        </w:rPr>
      </w:pPr>
      <w:r w:rsidRPr="002C7AEB">
        <w:rPr>
          <w:rFonts w:ascii="Arial" w:hAnsi="Arial" w:cs="Arial"/>
          <w:sz w:val="24"/>
          <w:szCs w:val="24"/>
          <w:lang w:val="en-US"/>
        </w:rPr>
        <w:t xml:space="preserve">The term "sustainable tourism" refers to businesses and organizations in the tourism industry that practice activities that are good for the environment while the goal is to have the fewest potential unfavorable effects while simultaneously increasing the number of positive results. </w:t>
      </w:r>
      <w:r w:rsidR="00587037" w:rsidRPr="002C7AEB">
        <w:rPr>
          <w:rFonts w:ascii="Arial" w:hAnsi="Arial" w:cs="Arial"/>
          <w:sz w:val="24"/>
          <w:szCs w:val="24"/>
          <w:lang w:val="en-US"/>
        </w:rPr>
        <w:t>Tourism</w:t>
      </w:r>
      <w:r w:rsidRPr="002C7AEB">
        <w:rPr>
          <w:rFonts w:ascii="Arial" w:hAnsi="Arial" w:cs="Arial"/>
          <w:sz w:val="24"/>
          <w:szCs w:val="24"/>
          <w:lang w:val="en-US"/>
        </w:rPr>
        <w:t xml:space="preserve"> that takes into full consideration the existing and future economic, </w:t>
      </w:r>
      <w:r w:rsidRPr="002C7AEB">
        <w:rPr>
          <w:rFonts w:ascii="Arial" w:hAnsi="Arial" w:cs="Arial"/>
          <w:sz w:val="24"/>
          <w:szCs w:val="24"/>
          <w:lang w:val="en-US"/>
        </w:rPr>
        <w:lastRenderedPageBreak/>
        <w:t>social, and environmental ramifications of tourism, as well as the requirements of visitors, the tourism industry, the environment, and the communities that host tourists</w:t>
      </w:r>
      <w:r w:rsidR="00587037" w:rsidRPr="002C7AEB">
        <w:rPr>
          <w:rFonts w:ascii="Arial" w:hAnsi="Arial" w:cs="Arial"/>
          <w:sz w:val="24"/>
          <w:szCs w:val="24"/>
          <w:lang w:val="en-US"/>
        </w:rPr>
        <w:t xml:space="preserve">, so in </w:t>
      </w:r>
      <w:r w:rsidRPr="002C7AEB">
        <w:rPr>
          <w:rFonts w:ascii="Arial" w:hAnsi="Arial" w:cs="Arial"/>
          <w:sz w:val="24"/>
          <w:szCs w:val="24"/>
          <w:lang w:val="en-US"/>
        </w:rPr>
        <w:t>addition, it should be noted that the term "sustainable tourism" refers to the environmental, economic, and socio-cultural aspects of the development of tourism, and that in order to ensure the long-term viability of sustainable tourism, an appropriate balance between these three dimensions must be established.</w:t>
      </w:r>
      <w:r w:rsidR="00915602" w:rsidRPr="002C7AEB">
        <w:rPr>
          <w:rFonts w:ascii="Arial" w:hAnsi="Arial" w:cs="Arial"/>
          <w:sz w:val="24"/>
          <w:szCs w:val="24"/>
          <w:lang w:val="en-US"/>
        </w:rPr>
        <w:t xml:space="preserve"> (</w:t>
      </w:r>
      <w:r w:rsidR="00D74F97" w:rsidRPr="002C7AEB">
        <w:rPr>
          <w:rFonts w:ascii="Arial" w:hAnsi="Arial" w:cs="Arial"/>
          <w:sz w:val="24"/>
          <w:szCs w:val="24"/>
          <w:lang w:val="en-US"/>
        </w:rPr>
        <w:t>Revfine, 2022)</w:t>
      </w:r>
    </w:p>
    <w:p w14:paraId="47291037" w14:textId="47A60037" w:rsidR="00090B94" w:rsidRPr="002C7AEB" w:rsidRDefault="00E8201C" w:rsidP="002C7AEB">
      <w:pPr>
        <w:spacing w:line="360" w:lineRule="auto"/>
        <w:rPr>
          <w:rFonts w:ascii="Arial" w:hAnsi="Arial" w:cs="Arial"/>
          <w:sz w:val="24"/>
          <w:szCs w:val="24"/>
          <w:lang w:val="en-US"/>
        </w:rPr>
      </w:pPr>
      <w:r w:rsidRPr="002C7AEB">
        <w:rPr>
          <w:rFonts w:ascii="Arial" w:hAnsi="Arial" w:cs="Arial"/>
          <w:sz w:val="24"/>
          <w:szCs w:val="24"/>
          <w:lang w:val="en-US"/>
        </w:rPr>
        <w:t xml:space="preserve"> </w:t>
      </w:r>
      <w:r w:rsidR="00E35637" w:rsidRPr="002C7AEB">
        <w:rPr>
          <w:rFonts w:ascii="Arial" w:hAnsi="Arial" w:cs="Arial"/>
          <w:sz w:val="24"/>
          <w:szCs w:val="24"/>
          <w:lang w:val="en-US"/>
        </w:rPr>
        <w:t>The Turks and Caicos Islands are routinely recognized as one of the top tropical vacation destinations and one of the greatest locations to visit in the Caribbean and Grace</w:t>
      </w:r>
      <w:r w:rsidR="000E45D9" w:rsidRPr="002C7AEB">
        <w:rPr>
          <w:rFonts w:ascii="Arial" w:hAnsi="Arial" w:cs="Arial"/>
          <w:sz w:val="24"/>
          <w:szCs w:val="24"/>
          <w:lang w:val="en-US"/>
        </w:rPr>
        <w:t xml:space="preserve"> </w:t>
      </w:r>
      <w:r w:rsidR="00E35637" w:rsidRPr="002C7AEB">
        <w:rPr>
          <w:rFonts w:ascii="Arial" w:hAnsi="Arial" w:cs="Arial"/>
          <w:sz w:val="24"/>
          <w:szCs w:val="24"/>
          <w:lang w:val="en-US"/>
        </w:rPr>
        <w:t xml:space="preserve">Bay Beach is regarded as the best beach in the world, and our archipelago contains some of the world's most gorgeous blue waters and pristine marine habitats. </w:t>
      </w:r>
      <w:r w:rsidRPr="002C7AEB">
        <w:rPr>
          <w:rFonts w:ascii="Arial" w:hAnsi="Arial" w:cs="Arial"/>
          <w:sz w:val="24"/>
          <w:szCs w:val="24"/>
          <w:lang w:val="en-US"/>
        </w:rPr>
        <w:t xml:space="preserve"> </w:t>
      </w:r>
      <w:r w:rsidR="00E35637" w:rsidRPr="002C7AEB">
        <w:rPr>
          <w:rFonts w:ascii="Arial" w:hAnsi="Arial" w:cs="Arial"/>
          <w:sz w:val="24"/>
          <w:szCs w:val="24"/>
          <w:lang w:val="en-US"/>
        </w:rPr>
        <w:t>Grace Bay Beach and the island of Providenciales attracts by far the highest number of people and has the most renown worldwide, but our smaller, less crowded islands conceal some stunning beaches and attraction</w:t>
      </w:r>
      <w:r w:rsidR="00335D04" w:rsidRPr="002C7AEB">
        <w:rPr>
          <w:rFonts w:ascii="Arial" w:hAnsi="Arial" w:cs="Arial"/>
          <w:sz w:val="24"/>
          <w:szCs w:val="24"/>
          <w:lang w:val="en-US"/>
        </w:rPr>
        <w:t xml:space="preserve"> while </w:t>
      </w:r>
      <w:r w:rsidR="00E35637" w:rsidRPr="002C7AEB">
        <w:rPr>
          <w:rFonts w:ascii="Arial" w:hAnsi="Arial" w:cs="Arial"/>
          <w:sz w:val="24"/>
          <w:szCs w:val="24"/>
          <w:lang w:val="en-US"/>
        </w:rPr>
        <w:t>Conch Bar Caves is one of the Caribbean's largest dry cave systems. It is situated on the islands of North Caicos and Middle Caicos, which are united by a causeway</w:t>
      </w:r>
      <w:r w:rsidR="00090B94" w:rsidRPr="002C7AEB">
        <w:rPr>
          <w:rFonts w:ascii="Arial" w:hAnsi="Arial" w:cs="Arial"/>
          <w:sz w:val="24"/>
          <w:szCs w:val="24"/>
          <w:lang w:val="en-US"/>
        </w:rPr>
        <w:t xml:space="preserve"> and </w:t>
      </w:r>
      <w:r w:rsidR="00774BA8" w:rsidRPr="002C7AEB">
        <w:rPr>
          <w:rFonts w:ascii="Arial" w:hAnsi="Arial" w:cs="Arial"/>
          <w:sz w:val="24"/>
          <w:szCs w:val="24"/>
          <w:lang w:val="en-US"/>
        </w:rPr>
        <w:t>both</w:t>
      </w:r>
      <w:r w:rsidR="00E35637" w:rsidRPr="002C7AEB">
        <w:rPr>
          <w:rFonts w:ascii="Arial" w:hAnsi="Arial" w:cs="Arial"/>
          <w:sz w:val="24"/>
          <w:szCs w:val="24"/>
          <w:lang w:val="en-US"/>
        </w:rPr>
        <w:t xml:space="preserve"> islands include uninhabited beaches in addition to other natural attractions.</w:t>
      </w:r>
      <w:r w:rsidR="00645190" w:rsidRPr="002C7AEB">
        <w:rPr>
          <w:rFonts w:ascii="Arial" w:hAnsi="Arial" w:cs="Arial"/>
          <w:sz w:val="24"/>
          <w:szCs w:val="24"/>
          <w:lang w:val="en-US"/>
        </w:rPr>
        <w:t xml:space="preserve"> (</w:t>
      </w:r>
      <w:r w:rsidR="00421357" w:rsidRPr="002C7AEB">
        <w:rPr>
          <w:rFonts w:ascii="Arial" w:hAnsi="Arial" w:cs="Arial"/>
          <w:sz w:val="24"/>
          <w:szCs w:val="24"/>
          <w:lang w:val="en-US"/>
        </w:rPr>
        <w:t>Eric Hotels, 2022)</w:t>
      </w:r>
    </w:p>
    <w:p w14:paraId="33757327" w14:textId="77777777" w:rsidR="00090B94" w:rsidRPr="002C7AEB" w:rsidRDefault="00090B94" w:rsidP="002C7AEB">
      <w:pPr>
        <w:spacing w:line="360" w:lineRule="auto"/>
        <w:rPr>
          <w:rFonts w:ascii="Arial" w:hAnsi="Arial" w:cs="Arial"/>
          <w:sz w:val="24"/>
          <w:szCs w:val="24"/>
          <w:lang w:val="en-US"/>
        </w:rPr>
      </w:pPr>
    </w:p>
    <w:p w14:paraId="6328D5AA" w14:textId="3A056000" w:rsidR="00587037" w:rsidRPr="002C7AEB" w:rsidRDefault="00E35637" w:rsidP="002C7AEB">
      <w:pPr>
        <w:spacing w:line="360" w:lineRule="auto"/>
        <w:rPr>
          <w:rFonts w:ascii="Arial" w:hAnsi="Arial" w:cs="Arial"/>
          <w:sz w:val="24"/>
          <w:szCs w:val="24"/>
          <w:lang w:val="en-US"/>
        </w:rPr>
      </w:pPr>
      <w:r w:rsidRPr="002C7AEB">
        <w:rPr>
          <w:rFonts w:ascii="Arial" w:hAnsi="Arial" w:cs="Arial"/>
          <w:sz w:val="24"/>
          <w:szCs w:val="24"/>
          <w:lang w:val="en-US"/>
        </w:rPr>
        <w:t xml:space="preserve"> A day trip to any of these two beautiful islands is a frequent pastime for Providenciales visitors</w:t>
      </w:r>
      <w:r w:rsidR="00090B94" w:rsidRPr="002C7AEB">
        <w:rPr>
          <w:rFonts w:ascii="Arial" w:hAnsi="Arial" w:cs="Arial"/>
          <w:sz w:val="24"/>
          <w:szCs w:val="24"/>
          <w:lang w:val="en-US"/>
        </w:rPr>
        <w:t xml:space="preserve"> while </w:t>
      </w:r>
      <w:r w:rsidRPr="002C7AEB">
        <w:rPr>
          <w:rFonts w:ascii="Arial" w:hAnsi="Arial" w:cs="Arial"/>
          <w:sz w:val="24"/>
          <w:szCs w:val="24"/>
          <w:lang w:val="en-US"/>
        </w:rPr>
        <w:t>Cockburn Town, which is located on Grand Turk and is the capital of the Turks and Caicos Islands, was formerly the epicenter of most activity. The island is now renowned for both its gorgeous beaches and its rich historical sites</w:t>
      </w:r>
      <w:r w:rsidR="00090B94" w:rsidRPr="002C7AEB">
        <w:rPr>
          <w:rFonts w:ascii="Arial" w:hAnsi="Arial" w:cs="Arial"/>
          <w:sz w:val="24"/>
          <w:szCs w:val="24"/>
          <w:lang w:val="en-US"/>
        </w:rPr>
        <w:t xml:space="preserve"> such as </w:t>
      </w:r>
      <w:r w:rsidRPr="002C7AEB">
        <w:rPr>
          <w:rFonts w:ascii="Arial" w:hAnsi="Arial" w:cs="Arial"/>
          <w:sz w:val="24"/>
          <w:szCs w:val="24"/>
          <w:lang w:val="en-US"/>
        </w:rPr>
        <w:t xml:space="preserve">Grand Turk's port </w:t>
      </w:r>
      <w:r w:rsidR="00090B94" w:rsidRPr="002C7AEB">
        <w:rPr>
          <w:rFonts w:ascii="Arial" w:hAnsi="Arial" w:cs="Arial"/>
          <w:sz w:val="24"/>
          <w:szCs w:val="24"/>
          <w:lang w:val="en-US"/>
        </w:rPr>
        <w:t xml:space="preserve">which </w:t>
      </w:r>
      <w:r w:rsidRPr="002C7AEB">
        <w:rPr>
          <w:rFonts w:ascii="Arial" w:hAnsi="Arial" w:cs="Arial"/>
          <w:sz w:val="24"/>
          <w:szCs w:val="24"/>
          <w:lang w:val="en-US"/>
        </w:rPr>
        <w:t xml:space="preserve">is the only one in the country that can accommodate cruise </w:t>
      </w:r>
      <w:r w:rsidR="00774BA8" w:rsidRPr="002C7AEB">
        <w:rPr>
          <w:rFonts w:ascii="Arial" w:hAnsi="Arial" w:cs="Arial"/>
          <w:sz w:val="24"/>
          <w:szCs w:val="24"/>
          <w:lang w:val="en-US"/>
        </w:rPr>
        <w:t>ships. (</w:t>
      </w:r>
      <w:r w:rsidR="000811FD" w:rsidRPr="002C7AEB">
        <w:rPr>
          <w:rFonts w:ascii="Arial" w:hAnsi="Arial" w:cs="Arial"/>
          <w:sz w:val="24"/>
          <w:szCs w:val="24"/>
          <w:lang w:val="en-US"/>
        </w:rPr>
        <w:t>Environment Systems, 2020)</w:t>
      </w:r>
    </w:p>
    <w:p w14:paraId="10BA67FA" w14:textId="77777777" w:rsidR="004C1D70" w:rsidRPr="002C7AEB" w:rsidRDefault="004C1D70" w:rsidP="002C7AEB">
      <w:pPr>
        <w:spacing w:line="360" w:lineRule="auto"/>
        <w:rPr>
          <w:rFonts w:ascii="Arial" w:hAnsi="Arial" w:cs="Arial"/>
          <w:sz w:val="24"/>
          <w:szCs w:val="24"/>
          <w:lang w:val="en-US"/>
        </w:rPr>
      </w:pPr>
    </w:p>
    <w:p w14:paraId="06F0AD6D" w14:textId="481B3686" w:rsidR="004C1D70" w:rsidRPr="002C7AEB" w:rsidRDefault="00954A3F" w:rsidP="002C7AEB">
      <w:pPr>
        <w:pStyle w:val="Heading1"/>
        <w:spacing w:line="360" w:lineRule="auto"/>
        <w:jc w:val="both"/>
        <w:rPr>
          <w:rFonts w:ascii="Arial" w:hAnsi="Arial" w:cs="Arial"/>
          <w:sz w:val="24"/>
          <w:szCs w:val="24"/>
          <w:lang w:val="en-US"/>
        </w:rPr>
      </w:pPr>
      <w:bookmarkStart w:id="2" w:name="_Toc121136334"/>
      <w:r w:rsidRPr="002C7AEB">
        <w:rPr>
          <w:rFonts w:ascii="Arial" w:hAnsi="Arial" w:cs="Arial"/>
          <w:sz w:val="24"/>
          <w:szCs w:val="24"/>
          <w:lang w:val="en-US"/>
        </w:rPr>
        <w:t>Sustainability in Turks and Caicos</w:t>
      </w:r>
      <w:bookmarkEnd w:id="2"/>
    </w:p>
    <w:p w14:paraId="7D0E64CF" w14:textId="2F809334" w:rsidR="009515A7" w:rsidRPr="002C7AEB" w:rsidRDefault="009515A7" w:rsidP="002C7AEB">
      <w:pPr>
        <w:spacing w:line="360" w:lineRule="auto"/>
        <w:rPr>
          <w:rFonts w:ascii="Arial" w:hAnsi="Arial" w:cs="Arial"/>
          <w:sz w:val="24"/>
          <w:szCs w:val="24"/>
          <w:lang w:val="en-US"/>
        </w:rPr>
      </w:pPr>
      <w:r w:rsidRPr="002C7AEB">
        <w:rPr>
          <w:rFonts w:ascii="Arial" w:hAnsi="Arial" w:cs="Arial"/>
          <w:sz w:val="24"/>
          <w:szCs w:val="24"/>
          <w:lang w:val="en-US"/>
        </w:rPr>
        <w:t>Priority designation for high-end, low-impact tourism has been useful in reducing the effects of rapid expansion and maintaining the delicate balance between commercial and environmental interests in the tourism industry</w:t>
      </w:r>
      <w:r w:rsidR="00A5568D" w:rsidRPr="002C7AEB">
        <w:rPr>
          <w:rFonts w:ascii="Arial" w:hAnsi="Arial" w:cs="Arial"/>
          <w:sz w:val="24"/>
          <w:szCs w:val="24"/>
          <w:lang w:val="en-US"/>
        </w:rPr>
        <w:t xml:space="preserve"> a</w:t>
      </w:r>
      <w:r w:rsidRPr="002C7AEB">
        <w:rPr>
          <w:rFonts w:ascii="Arial" w:hAnsi="Arial" w:cs="Arial"/>
          <w:sz w:val="24"/>
          <w:szCs w:val="24"/>
          <w:lang w:val="en-US"/>
        </w:rPr>
        <w:t xml:space="preserve">lthough there have been gradual </w:t>
      </w:r>
      <w:r w:rsidRPr="002C7AEB">
        <w:rPr>
          <w:rFonts w:ascii="Arial" w:hAnsi="Arial" w:cs="Arial"/>
          <w:sz w:val="24"/>
          <w:szCs w:val="24"/>
          <w:lang w:val="en-US"/>
        </w:rPr>
        <w:lastRenderedPageBreak/>
        <w:t xml:space="preserve">increases in height restrictions along Grace Bay, </w:t>
      </w:r>
      <w:r w:rsidR="009E775C" w:rsidRPr="002C7AEB">
        <w:rPr>
          <w:rFonts w:ascii="Arial" w:hAnsi="Arial" w:cs="Arial"/>
          <w:sz w:val="24"/>
          <w:szCs w:val="24"/>
          <w:lang w:val="en-US"/>
        </w:rPr>
        <w:t>most</w:t>
      </w:r>
      <w:r w:rsidRPr="002C7AEB">
        <w:rPr>
          <w:rFonts w:ascii="Arial" w:hAnsi="Arial" w:cs="Arial"/>
          <w:sz w:val="24"/>
          <w:szCs w:val="24"/>
          <w:lang w:val="en-US"/>
        </w:rPr>
        <w:t xml:space="preserve"> resorts cannot surpass five stories</w:t>
      </w:r>
      <w:r w:rsidR="00A5568D" w:rsidRPr="002C7AEB">
        <w:rPr>
          <w:rFonts w:ascii="Arial" w:hAnsi="Arial" w:cs="Arial"/>
          <w:sz w:val="24"/>
          <w:szCs w:val="24"/>
          <w:lang w:val="en-US"/>
        </w:rPr>
        <w:t xml:space="preserve">, </w:t>
      </w:r>
      <w:r w:rsidRPr="002C7AEB">
        <w:rPr>
          <w:rFonts w:ascii="Arial" w:hAnsi="Arial" w:cs="Arial"/>
          <w:sz w:val="24"/>
          <w:szCs w:val="24"/>
          <w:lang w:val="en-US"/>
        </w:rPr>
        <w:t>the new Ritz-Carlton, at 12 stories, may challenge the status quo</w:t>
      </w:r>
      <w:r w:rsidR="00A5568D" w:rsidRPr="002C7AEB">
        <w:rPr>
          <w:rFonts w:ascii="Arial" w:hAnsi="Arial" w:cs="Arial"/>
          <w:sz w:val="24"/>
          <w:szCs w:val="24"/>
          <w:lang w:val="en-US"/>
        </w:rPr>
        <w:t xml:space="preserve">. </w:t>
      </w:r>
      <w:proofErr w:type="gramStart"/>
      <w:r w:rsidRPr="002C7AEB">
        <w:rPr>
          <w:rFonts w:ascii="Arial" w:hAnsi="Arial" w:cs="Arial"/>
          <w:sz w:val="24"/>
          <w:szCs w:val="24"/>
          <w:lang w:val="en-US"/>
        </w:rPr>
        <w:t>The majority of</w:t>
      </w:r>
      <w:proofErr w:type="gramEnd"/>
      <w:r w:rsidRPr="002C7AEB">
        <w:rPr>
          <w:rFonts w:ascii="Arial" w:hAnsi="Arial" w:cs="Arial"/>
          <w:sz w:val="24"/>
          <w:szCs w:val="24"/>
          <w:lang w:val="en-US"/>
        </w:rPr>
        <w:t xml:space="preserve"> resorts have their own environmental preservation initiatives</w:t>
      </w:r>
      <w:r w:rsidR="00A5568D" w:rsidRPr="002C7AEB">
        <w:rPr>
          <w:rFonts w:ascii="Arial" w:hAnsi="Arial" w:cs="Arial"/>
          <w:sz w:val="24"/>
          <w:szCs w:val="24"/>
          <w:lang w:val="en-US"/>
        </w:rPr>
        <w:t xml:space="preserve"> while the </w:t>
      </w:r>
      <w:r w:rsidRPr="002C7AEB">
        <w:rPr>
          <w:rFonts w:ascii="Arial" w:hAnsi="Arial" w:cs="Arial"/>
          <w:sz w:val="24"/>
          <w:szCs w:val="24"/>
          <w:lang w:val="en-US"/>
        </w:rPr>
        <w:t xml:space="preserve">West Bay Club has its own waste treatment system and recycles gray water, which is the water remaining after dishwashing, showering, and using the dishwasher. </w:t>
      </w:r>
      <w:r w:rsidR="00ED5BBC" w:rsidRPr="002C7AEB">
        <w:rPr>
          <w:rFonts w:ascii="Arial" w:hAnsi="Arial" w:cs="Arial"/>
          <w:sz w:val="24"/>
          <w:szCs w:val="24"/>
          <w:lang w:val="en-US"/>
        </w:rPr>
        <w:t>(</w:t>
      </w:r>
      <w:r w:rsidR="005758B2" w:rsidRPr="002C7AEB">
        <w:rPr>
          <w:rFonts w:ascii="Arial" w:hAnsi="Arial" w:cs="Arial"/>
          <w:sz w:val="24"/>
          <w:szCs w:val="24"/>
          <w:lang w:val="en-US"/>
        </w:rPr>
        <w:t>Forbes, 2021)</w:t>
      </w:r>
    </w:p>
    <w:p w14:paraId="2C3E4E04" w14:textId="77777777" w:rsidR="009515A7" w:rsidRPr="002C7AEB" w:rsidRDefault="009515A7" w:rsidP="002C7AEB">
      <w:pPr>
        <w:spacing w:line="360" w:lineRule="auto"/>
        <w:rPr>
          <w:rFonts w:ascii="Arial" w:hAnsi="Arial" w:cs="Arial"/>
          <w:sz w:val="24"/>
          <w:szCs w:val="24"/>
          <w:lang w:val="en-US"/>
        </w:rPr>
      </w:pPr>
    </w:p>
    <w:p w14:paraId="66193DD4" w14:textId="7D3E23AD" w:rsidR="009515A7" w:rsidRPr="002C7AEB" w:rsidRDefault="009515A7" w:rsidP="002C7AEB">
      <w:pPr>
        <w:spacing w:line="360" w:lineRule="auto"/>
        <w:rPr>
          <w:rFonts w:ascii="Arial" w:hAnsi="Arial" w:cs="Arial"/>
          <w:sz w:val="24"/>
          <w:szCs w:val="24"/>
          <w:lang w:val="en-US"/>
        </w:rPr>
      </w:pPr>
      <w:r w:rsidRPr="002C7AEB">
        <w:rPr>
          <w:rFonts w:ascii="Arial" w:hAnsi="Arial" w:cs="Arial"/>
          <w:sz w:val="24"/>
          <w:szCs w:val="24"/>
          <w:lang w:val="en-US"/>
        </w:rPr>
        <w:t>It is of the utmost importance to ensure the survival of the country's most essential and valuable natural resource, which includes the magnificent coral reef system</w:t>
      </w:r>
      <w:r w:rsidR="00A5568D" w:rsidRPr="002C7AEB">
        <w:rPr>
          <w:rFonts w:ascii="Arial" w:hAnsi="Arial" w:cs="Arial"/>
          <w:sz w:val="24"/>
          <w:szCs w:val="24"/>
          <w:lang w:val="en-US"/>
        </w:rPr>
        <w:t xml:space="preserve"> and even </w:t>
      </w:r>
      <w:r w:rsidRPr="002C7AEB">
        <w:rPr>
          <w:rFonts w:ascii="Arial" w:hAnsi="Arial" w:cs="Arial"/>
          <w:sz w:val="24"/>
          <w:szCs w:val="24"/>
          <w:lang w:val="en-US"/>
        </w:rPr>
        <w:t xml:space="preserve">though the reef system's integrity is still challenged by the effects of climate change and recent big hurricanes, as well as a rapidly spreading bacterial illness, the reef system is currently in a healthy position. Because East Caicos has not been developed on </w:t>
      </w:r>
      <w:r w:rsidR="00774BA8" w:rsidRPr="002C7AEB">
        <w:rPr>
          <w:rFonts w:ascii="Arial" w:hAnsi="Arial" w:cs="Arial"/>
          <w:sz w:val="24"/>
          <w:szCs w:val="24"/>
          <w:lang w:val="en-US"/>
        </w:rPr>
        <w:t>land</w:t>
      </w:r>
      <w:r w:rsidRPr="002C7AEB">
        <w:rPr>
          <w:rFonts w:ascii="Arial" w:hAnsi="Arial" w:cs="Arial"/>
          <w:sz w:val="24"/>
          <w:szCs w:val="24"/>
          <w:lang w:val="en-US"/>
        </w:rPr>
        <w:t xml:space="preserve">, the waterways surrounding it are exceptionally clean. </w:t>
      </w:r>
      <w:r w:rsidR="005E3649" w:rsidRPr="002C7AEB">
        <w:rPr>
          <w:rFonts w:ascii="Arial" w:hAnsi="Arial" w:cs="Arial"/>
          <w:sz w:val="24"/>
          <w:szCs w:val="24"/>
          <w:lang w:val="en-US"/>
        </w:rPr>
        <w:t xml:space="preserve"> </w:t>
      </w:r>
      <w:r w:rsidRPr="002C7AEB">
        <w:rPr>
          <w:rFonts w:ascii="Arial" w:hAnsi="Arial" w:cs="Arial"/>
          <w:sz w:val="24"/>
          <w:szCs w:val="24"/>
          <w:lang w:val="en-US"/>
        </w:rPr>
        <w:t>As a direct result of the formation of a national marine park that spans the whole Grace Bay region, ecotourism has flourished in this region</w:t>
      </w:r>
      <w:r w:rsidR="003246A0" w:rsidRPr="002C7AEB">
        <w:rPr>
          <w:rFonts w:ascii="Arial" w:hAnsi="Arial" w:cs="Arial"/>
          <w:sz w:val="24"/>
          <w:szCs w:val="24"/>
          <w:lang w:val="en-US"/>
        </w:rPr>
        <w:t xml:space="preserve"> and within </w:t>
      </w:r>
      <w:r w:rsidRPr="002C7AEB">
        <w:rPr>
          <w:rFonts w:ascii="Arial" w:hAnsi="Arial" w:cs="Arial"/>
          <w:sz w:val="24"/>
          <w:szCs w:val="24"/>
          <w:lang w:val="en-US"/>
        </w:rPr>
        <w:t xml:space="preserve">the protected Princess Alexandra National Park's 2,630-hectare limits, neither commercial nor recreational fishing is permitted </w:t>
      </w:r>
      <w:r w:rsidR="006C565F" w:rsidRPr="002C7AEB">
        <w:rPr>
          <w:rFonts w:ascii="Arial" w:hAnsi="Arial" w:cs="Arial"/>
          <w:sz w:val="24"/>
          <w:szCs w:val="24"/>
          <w:lang w:val="en-US"/>
        </w:rPr>
        <w:t xml:space="preserve">as well </w:t>
      </w:r>
      <w:r w:rsidR="00774BA8" w:rsidRPr="002C7AEB">
        <w:rPr>
          <w:rFonts w:ascii="Arial" w:hAnsi="Arial" w:cs="Arial"/>
          <w:sz w:val="24"/>
          <w:szCs w:val="24"/>
          <w:lang w:val="en-US"/>
        </w:rPr>
        <w:t>as Jet</w:t>
      </w:r>
      <w:r w:rsidRPr="002C7AEB">
        <w:rPr>
          <w:rFonts w:ascii="Arial" w:hAnsi="Arial" w:cs="Arial"/>
          <w:sz w:val="24"/>
          <w:szCs w:val="24"/>
          <w:lang w:val="en-US"/>
        </w:rPr>
        <w:t xml:space="preserve">-skiing is not permitted here, and hopefully never will be. On and around the bulk of the Turks and Caicos </w:t>
      </w:r>
      <w:r w:rsidR="00774BA8">
        <w:rPr>
          <w:rFonts w:ascii="Arial" w:hAnsi="Arial" w:cs="Arial"/>
          <w:sz w:val="24"/>
          <w:szCs w:val="24"/>
          <w:lang w:val="en-US"/>
        </w:rPr>
        <w:t>Islands</w:t>
      </w:r>
      <w:r w:rsidRPr="002C7AEB">
        <w:rPr>
          <w:rFonts w:ascii="Arial" w:hAnsi="Arial" w:cs="Arial"/>
          <w:sz w:val="24"/>
          <w:szCs w:val="24"/>
          <w:lang w:val="en-US"/>
        </w:rPr>
        <w:t xml:space="preserve">, marine national parks have been sculpted out of the ocean's </w:t>
      </w:r>
      <w:r w:rsidR="00774BA8" w:rsidRPr="002C7AEB">
        <w:rPr>
          <w:rFonts w:ascii="Arial" w:hAnsi="Arial" w:cs="Arial"/>
          <w:sz w:val="24"/>
          <w:szCs w:val="24"/>
          <w:lang w:val="en-US"/>
        </w:rPr>
        <w:t>surface. (</w:t>
      </w:r>
      <w:r w:rsidR="00992DC6" w:rsidRPr="002C7AEB">
        <w:rPr>
          <w:rFonts w:ascii="Arial" w:hAnsi="Arial" w:cs="Arial"/>
          <w:sz w:val="24"/>
          <w:szCs w:val="24"/>
          <w:lang w:val="en-US"/>
        </w:rPr>
        <w:t>Eaton, 2021)</w:t>
      </w:r>
    </w:p>
    <w:p w14:paraId="7165ECA4" w14:textId="77777777" w:rsidR="009515A7" w:rsidRPr="002C7AEB" w:rsidRDefault="009515A7" w:rsidP="002C7AEB">
      <w:pPr>
        <w:spacing w:line="360" w:lineRule="auto"/>
        <w:rPr>
          <w:rFonts w:ascii="Arial" w:hAnsi="Arial" w:cs="Arial"/>
          <w:sz w:val="24"/>
          <w:szCs w:val="24"/>
          <w:lang w:val="en-US"/>
        </w:rPr>
      </w:pPr>
    </w:p>
    <w:p w14:paraId="55481746" w14:textId="62C94CA9" w:rsidR="00954A3F" w:rsidRPr="002C7AEB" w:rsidRDefault="009515A7" w:rsidP="002C7AEB">
      <w:pPr>
        <w:spacing w:line="360" w:lineRule="auto"/>
        <w:rPr>
          <w:rFonts w:ascii="Arial" w:hAnsi="Arial" w:cs="Arial"/>
          <w:sz w:val="24"/>
          <w:szCs w:val="24"/>
          <w:lang w:val="en-US"/>
        </w:rPr>
      </w:pPr>
      <w:r w:rsidRPr="002C7AEB">
        <w:rPr>
          <w:rFonts w:ascii="Arial" w:hAnsi="Arial" w:cs="Arial"/>
          <w:sz w:val="24"/>
          <w:szCs w:val="24"/>
          <w:lang w:val="en-US"/>
        </w:rPr>
        <w:t xml:space="preserve">On these islands, there has never been </w:t>
      </w:r>
      <w:r w:rsidR="009E775C" w:rsidRPr="002C7AEB">
        <w:rPr>
          <w:rFonts w:ascii="Arial" w:hAnsi="Arial" w:cs="Arial"/>
          <w:sz w:val="24"/>
          <w:szCs w:val="24"/>
          <w:lang w:val="en-US"/>
        </w:rPr>
        <w:t>enough</w:t>
      </w:r>
      <w:r w:rsidRPr="002C7AEB">
        <w:rPr>
          <w:rFonts w:ascii="Arial" w:hAnsi="Arial" w:cs="Arial"/>
          <w:sz w:val="24"/>
          <w:szCs w:val="24"/>
          <w:lang w:val="en-US"/>
        </w:rPr>
        <w:t xml:space="preserve"> fresh water, which has always been a problem; nonetheless, the increasing number of tourists has not made this problem more difficult to manage</w:t>
      </w:r>
      <w:r w:rsidR="003D5160" w:rsidRPr="002C7AEB">
        <w:rPr>
          <w:rFonts w:ascii="Arial" w:hAnsi="Arial" w:cs="Arial"/>
          <w:sz w:val="24"/>
          <w:szCs w:val="24"/>
          <w:lang w:val="en-US"/>
        </w:rPr>
        <w:t xml:space="preserve"> but more </w:t>
      </w:r>
      <w:r w:rsidRPr="002C7AEB">
        <w:rPr>
          <w:rFonts w:ascii="Arial" w:hAnsi="Arial" w:cs="Arial"/>
          <w:sz w:val="24"/>
          <w:szCs w:val="24"/>
          <w:lang w:val="en-US"/>
        </w:rPr>
        <w:t xml:space="preserve">reverse osmosis facilities have been developed on Provo, Grand Turk, and at the brand-new </w:t>
      </w:r>
      <w:r w:rsidR="00161639" w:rsidRPr="002C7AEB">
        <w:rPr>
          <w:rFonts w:ascii="Arial" w:hAnsi="Arial" w:cs="Arial"/>
          <w:sz w:val="24"/>
          <w:szCs w:val="24"/>
          <w:lang w:val="en-US"/>
        </w:rPr>
        <w:t>Sail rock</w:t>
      </w:r>
      <w:r w:rsidRPr="002C7AEB">
        <w:rPr>
          <w:rFonts w:ascii="Arial" w:hAnsi="Arial" w:cs="Arial"/>
          <w:sz w:val="24"/>
          <w:szCs w:val="24"/>
          <w:lang w:val="en-US"/>
        </w:rPr>
        <w:t xml:space="preserve"> Resort in South Caicos to tackle the threat of future water shortages. </w:t>
      </w:r>
      <w:r w:rsidR="005E3649" w:rsidRPr="002C7AEB">
        <w:rPr>
          <w:rFonts w:ascii="Arial" w:hAnsi="Arial" w:cs="Arial"/>
          <w:sz w:val="24"/>
          <w:szCs w:val="24"/>
          <w:lang w:val="en-US"/>
        </w:rPr>
        <w:t xml:space="preserve"> </w:t>
      </w:r>
      <w:r w:rsidRPr="002C7AEB">
        <w:rPr>
          <w:rFonts w:ascii="Arial" w:hAnsi="Arial" w:cs="Arial"/>
          <w:sz w:val="24"/>
          <w:szCs w:val="24"/>
          <w:lang w:val="en-US"/>
        </w:rPr>
        <w:t xml:space="preserve">However, a significant amount of carbon is produced </w:t>
      </w:r>
      <w:r w:rsidR="00161639">
        <w:rPr>
          <w:rFonts w:ascii="Arial" w:hAnsi="Arial" w:cs="Arial"/>
          <w:sz w:val="24"/>
          <w:szCs w:val="24"/>
          <w:lang w:val="en-US"/>
        </w:rPr>
        <w:t>every day</w:t>
      </w:r>
      <w:r w:rsidRPr="002C7AEB">
        <w:rPr>
          <w:rFonts w:ascii="Arial" w:hAnsi="Arial" w:cs="Arial"/>
          <w:sz w:val="24"/>
          <w:szCs w:val="24"/>
          <w:lang w:val="en-US"/>
        </w:rPr>
        <w:t xml:space="preserve"> as a result of the daily air importation of fresh food required to satisfy the demands of the tourist population</w:t>
      </w:r>
      <w:r w:rsidR="00161639">
        <w:rPr>
          <w:rFonts w:ascii="Arial" w:hAnsi="Arial" w:cs="Arial"/>
          <w:sz w:val="24"/>
          <w:szCs w:val="24"/>
          <w:lang w:val="en-US"/>
        </w:rPr>
        <w:t>,</w:t>
      </w:r>
      <w:r w:rsidR="003D5160" w:rsidRPr="002C7AEB">
        <w:rPr>
          <w:rFonts w:ascii="Arial" w:hAnsi="Arial" w:cs="Arial"/>
          <w:sz w:val="24"/>
          <w:szCs w:val="24"/>
          <w:lang w:val="en-US"/>
        </w:rPr>
        <w:t xml:space="preserve"> and 90 </w:t>
      </w:r>
      <w:r w:rsidRPr="002C7AEB">
        <w:rPr>
          <w:rFonts w:ascii="Arial" w:hAnsi="Arial" w:cs="Arial"/>
          <w:sz w:val="24"/>
          <w:szCs w:val="24"/>
          <w:lang w:val="en-US"/>
        </w:rPr>
        <w:t xml:space="preserve">percent of the food consumed on the island is expected to be imported from the United States, Haiti, or the Dominican Republic, resulting in a substantial annual cost: According to the Turks and Caicos Free Press, the cost of food </w:t>
      </w:r>
      <w:r w:rsidRPr="002C7AEB">
        <w:rPr>
          <w:rFonts w:ascii="Arial" w:hAnsi="Arial" w:cs="Arial"/>
          <w:sz w:val="24"/>
          <w:szCs w:val="24"/>
          <w:lang w:val="en-US"/>
        </w:rPr>
        <w:lastRenderedPageBreak/>
        <w:t>imports in fiscal year 2008-2009 was approximately $63 million.</w:t>
      </w:r>
      <w:r w:rsidR="00AB03CE" w:rsidRPr="002C7AEB">
        <w:rPr>
          <w:rFonts w:ascii="Arial" w:hAnsi="Arial" w:cs="Arial"/>
          <w:sz w:val="24"/>
          <w:szCs w:val="24"/>
          <w:lang w:val="en-US"/>
        </w:rPr>
        <w:t xml:space="preserve"> (</w:t>
      </w:r>
      <w:r w:rsidR="00565E88" w:rsidRPr="002C7AEB">
        <w:rPr>
          <w:rFonts w:ascii="Arial" w:hAnsi="Arial" w:cs="Arial"/>
          <w:sz w:val="24"/>
          <w:szCs w:val="24"/>
          <w:lang w:val="en-US"/>
        </w:rPr>
        <w:t>Investment Monitor, 2022)</w:t>
      </w:r>
    </w:p>
    <w:p w14:paraId="6E32CA8C" w14:textId="2D915246" w:rsidR="003D5160" w:rsidRPr="002C7AEB" w:rsidRDefault="003D5160" w:rsidP="002C7AEB">
      <w:pPr>
        <w:spacing w:line="360" w:lineRule="auto"/>
        <w:rPr>
          <w:rFonts w:ascii="Arial" w:hAnsi="Arial" w:cs="Arial"/>
          <w:sz w:val="24"/>
          <w:szCs w:val="24"/>
          <w:lang w:val="en-US"/>
        </w:rPr>
      </w:pPr>
    </w:p>
    <w:p w14:paraId="3B0E132F" w14:textId="49DACAB5" w:rsidR="003D5160" w:rsidRPr="002C7AEB" w:rsidRDefault="00456B41" w:rsidP="002C7AEB">
      <w:pPr>
        <w:pStyle w:val="Heading1"/>
        <w:spacing w:line="360" w:lineRule="auto"/>
        <w:jc w:val="both"/>
        <w:rPr>
          <w:rFonts w:ascii="Arial" w:hAnsi="Arial" w:cs="Arial"/>
          <w:sz w:val="24"/>
          <w:szCs w:val="24"/>
          <w:lang w:val="en-US"/>
        </w:rPr>
      </w:pPr>
      <w:bookmarkStart w:id="3" w:name="_Toc121136335"/>
      <w:r w:rsidRPr="002C7AEB">
        <w:rPr>
          <w:rFonts w:ascii="Arial" w:hAnsi="Arial" w:cs="Arial"/>
          <w:sz w:val="24"/>
          <w:szCs w:val="24"/>
          <w:lang w:val="en-US"/>
        </w:rPr>
        <w:t>Butler’s Life Cycle Model</w:t>
      </w:r>
      <w:bookmarkEnd w:id="3"/>
    </w:p>
    <w:p w14:paraId="699F6E19" w14:textId="69DE9BEB" w:rsidR="00456B41" w:rsidRPr="002C7AEB" w:rsidRDefault="00C15D77" w:rsidP="002C7AEB">
      <w:pPr>
        <w:spacing w:line="360" w:lineRule="auto"/>
        <w:rPr>
          <w:rFonts w:ascii="Arial" w:hAnsi="Arial" w:cs="Arial"/>
          <w:sz w:val="24"/>
          <w:szCs w:val="24"/>
          <w:lang w:val="en-US"/>
        </w:rPr>
      </w:pPr>
      <w:r w:rsidRPr="002C7AEB">
        <w:rPr>
          <w:rFonts w:ascii="Arial" w:hAnsi="Arial" w:cs="Arial"/>
          <w:sz w:val="24"/>
          <w:szCs w:val="24"/>
          <w:lang w:val="en-US"/>
        </w:rPr>
        <w:t>Exploration</w:t>
      </w:r>
    </w:p>
    <w:p w14:paraId="3CE2D6CC" w14:textId="1FE2E22F" w:rsidR="00C15D77" w:rsidRPr="002C7AEB" w:rsidRDefault="00C15D77" w:rsidP="002C7AEB">
      <w:pPr>
        <w:spacing w:line="360" w:lineRule="auto"/>
        <w:rPr>
          <w:rFonts w:ascii="Arial" w:hAnsi="Arial" w:cs="Arial"/>
          <w:sz w:val="24"/>
          <w:szCs w:val="24"/>
          <w:lang w:val="en-US"/>
        </w:rPr>
      </w:pPr>
      <w:r w:rsidRPr="002C7AEB">
        <w:rPr>
          <w:rFonts w:ascii="Arial" w:hAnsi="Arial" w:cs="Arial"/>
          <w:sz w:val="24"/>
          <w:szCs w:val="24"/>
          <w:lang w:val="en-US"/>
        </w:rPr>
        <w:t xml:space="preserve">Even though the days when Lucayans fished and sailed the turquoise waters of Turks and Caicos have given way to commercial fishing, off-shore financial services, and live-aboard dive boat operators, their gentle demeanor and love of nature can still be felt almost 1200 years after their first appearance. </w:t>
      </w:r>
      <w:r w:rsidR="00161639">
        <w:rPr>
          <w:rFonts w:ascii="Arial" w:hAnsi="Arial" w:cs="Arial"/>
          <w:sz w:val="24"/>
          <w:szCs w:val="24"/>
          <w:lang w:val="en-US"/>
        </w:rPr>
        <w:t xml:space="preserve">The </w:t>
      </w:r>
      <w:r w:rsidRPr="002C7AEB">
        <w:rPr>
          <w:rFonts w:ascii="Arial" w:hAnsi="Arial" w:cs="Arial"/>
          <w:sz w:val="24"/>
          <w:szCs w:val="24"/>
          <w:lang w:val="en-US"/>
        </w:rPr>
        <w:t>Turks and Caicos Islands are swiftly acquiring a reputation as a key location for international investment among offshore investors</w:t>
      </w:r>
      <w:r w:rsidR="002210B0" w:rsidRPr="002C7AEB">
        <w:rPr>
          <w:rFonts w:ascii="Arial" w:hAnsi="Arial" w:cs="Arial"/>
          <w:sz w:val="24"/>
          <w:szCs w:val="24"/>
          <w:lang w:val="en-US"/>
        </w:rPr>
        <w:t xml:space="preserve"> and due </w:t>
      </w:r>
      <w:r w:rsidRPr="002C7AEB">
        <w:rPr>
          <w:rFonts w:ascii="Arial" w:hAnsi="Arial" w:cs="Arial"/>
          <w:sz w:val="24"/>
          <w:szCs w:val="24"/>
          <w:lang w:val="en-US"/>
        </w:rPr>
        <w:t xml:space="preserve">to their "zero tax" status, the islands impose no taxes on personal income, capital gains, corporate earnings, inheritance, or estates. </w:t>
      </w:r>
      <w:r w:rsidR="008D3A8F" w:rsidRPr="002C7AEB">
        <w:rPr>
          <w:rFonts w:ascii="Arial" w:hAnsi="Arial" w:cs="Arial"/>
          <w:sz w:val="24"/>
          <w:szCs w:val="24"/>
          <w:lang w:val="en-US"/>
        </w:rPr>
        <w:t>(</w:t>
      </w:r>
      <w:r w:rsidR="00BE3516" w:rsidRPr="002C7AEB">
        <w:rPr>
          <w:rFonts w:ascii="Arial" w:hAnsi="Arial" w:cs="Arial"/>
          <w:sz w:val="24"/>
          <w:szCs w:val="24"/>
          <w:lang w:val="en-US"/>
        </w:rPr>
        <w:t>TC Villas, 2020)</w:t>
      </w:r>
    </w:p>
    <w:p w14:paraId="3D00EA57" w14:textId="77777777" w:rsidR="002210B0" w:rsidRPr="002C7AEB" w:rsidRDefault="002210B0" w:rsidP="002C7AEB">
      <w:pPr>
        <w:spacing w:line="360" w:lineRule="auto"/>
        <w:rPr>
          <w:rFonts w:ascii="Arial" w:hAnsi="Arial" w:cs="Arial"/>
          <w:sz w:val="24"/>
          <w:szCs w:val="24"/>
          <w:lang w:val="en-US"/>
        </w:rPr>
      </w:pPr>
    </w:p>
    <w:p w14:paraId="74F8C957" w14:textId="0DFB3EF2" w:rsidR="002210B0" w:rsidRPr="002C7AEB" w:rsidRDefault="008C71DD" w:rsidP="002C7AEB">
      <w:pPr>
        <w:spacing w:line="360" w:lineRule="auto"/>
        <w:rPr>
          <w:rFonts w:ascii="Arial" w:hAnsi="Arial" w:cs="Arial"/>
          <w:sz w:val="24"/>
          <w:szCs w:val="24"/>
          <w:lang w:val="en-US"/>
        </w:rPr>
      </w:pPr>
      <w:r w:rsidRPr="002C7AEB">
        <w:rPr>
          <w:rFonts w:ascii="Arial" w:hAnsi="Arial" w:cs="Arial"/>
          <w:sz w:val="24"/>
          <w:szCs w:val="24"/>
          <w:lang w:val="en-US"/>
        </w:rPr>
        <w:t xml:space="preserve">Involvement </w:t>
      </w:r>
    </w:p>
    <w:p w14:paraId="7AAA7F09" w14:textId="118E5DA5" w:rsidR="008C71DD" w:rsidRPr="002C7AEB" w:rsidRDefault="00722E4C" w:rsidP="002C7AEB">
      <w:pPr>
        <w:spacing w:line="360" w:lineRule="auto"/>
        <w:rPr>
          <w:rFonts w:ascii="Arial" w:hAnsi="Arial" w:cs="Arial"/>
          <w:sz w:val="24"/>
          <w:szCs w:val="24"/>
          <w:lang w:val="en-US"/>
        </w:rPr>
      </w:pPr>
      <w:r w:rsidRPr="002C7AEB">
        <w:rPr>
          <w:rFonts w:ascii="Arial" w:hAnsi="Arial" w:cs="Arial"/>
          <w:sz w:val="24"/>
          <w:szCs w:val="24"/>
          <w:lang w:val="en-US"/>
        </w:rPr>
        <w:t>The beginning of the contemporary tourism industry can be dated back to the 1980s, when Club Med Turquoise, the first major resort in the country, opened its doors to guests</w:t>
      </w:r>
      <w:r w:rsidR="00823CA0" w:rsidRPr="002C7AEB">
        <w:rPr>
          <w:rFonts w:ascii="Arial" w:hAnsi="Arial" w:cs="Arial"/>
          <w:sz w:val="24"/>
          <w:szCs w:val="24"/>
          <w:lang w:val="en-US"/>
        </w:rPr>
        <w:t xml:space="preserve"> while the </w:t>
      </w:r>
      <w:r w:rsidRPr="002C7AEB">
        <w:rPr>
          <w:rFonts w:ascii="Arial" w:hAnsi="Arial" w:cs="Arial"/>
          <w:sz w:val="24"/>
          <w:szCs w:val="24"/>
          <w:lang w:val="en-US"/>
        </w:rPr>
        <w:t xml:space="preserve">location's </w:t>
      </w:r>
      <w:r w:rsidR="00774BA8" w:rsidRPr="002C7AEB">
        <w:rPr>
          <w:rFonts w:ascii="Arial" w:hAnsi="Arial" w:cs="Arial"/>
          <w:sz w:val="24"/>
          <w:szCs w:val="24"/>
          <w:lang w:val="en-US"/>
        </w:rPr>
        <w:t>proximity</w:t>
      </w:r>
      <w:r w:rsidRPr="002C7AEB">
        <w:rPr>
          <w:rFonts w:ascii="Arial" w:hAnsi="Arial" w:cs="Arial"/>
          <w:sz w:val="24"/>
          <w:szCs w:val="24"/>
          <w:lang w:val="en-US"/>
        </w:rPr>
        <w:t xml:space="preserve"> to the United States, combined with the relative peace and quiet that comes with being a British Overseas Territory, has been beneficial to the tourism industry. </w:t>
      </w:r>
      <w:r w:rsidR="008748D3" w:rsidRPr="002C7AEB">
        <w:rPr>
          <w:rFonts w:ascii="Arial" w:hAnsi="Arial" w:cs="Arial"/>
          <w:sz w:val="24"/>
          <w:szCs w:val="24"/>
          <w:lang w:val="en-US"/>
        </w:rPr>
        <w:t>(</w:t>
      </w:r>
      <w:r w:rsidR="007F51D7" w:rsidRPr="002C7AEB">
        <w:rPr>
          <w:rFonts w:ascii="Arial" w:hAnsi="Arial" w:cs="Arial"/>
          <w:sz w:val="24"/>
          <w:szCs w:val="24"/>
          <w:lang w:val="en-US"/>
        </w:rPr>
        <w:t>Traveling Contessa, 2021)</w:t>
      </w:r>
    </w:p>
    <w:p w14:paraId="31A14076" w14:textId="1232CA48" w:rsidR="00823CA0" w:rsidRPr="002C7AEB" w:rsidRDefault="00823CA0" w:rsidP="002C7AEB">
      <w:pPr>
        <w:spacing w:line="360" w:lineRule="auto"/>
        <w:rPr>
          <w:rFonts w:ascii="Arial" w:hAnsi="Arial" w:cs="Arial"/>
          <w:sz w:val="24"/>
          <w:szCs w:val="24"/>
          <w:lang w:val="en-US"/>
        </w:rPr>
      </w:pPr>
    </w:p>
    <w:p w14:paraId="4186F6B6" w14:textId="383D72B5" w:rsidR="00823CA0" w:rsidRPr="002C7AEB" w:rsidRDefault="00DB5230" w:rsidP="002C7AEB">
      <w:pPr>
        <w:spacing w:line="360" w:lineRule="auto"/>
        <w:rPr>
          <w:rFonts w:ascii="Arial" w:hAnsi="Arial" w:cs="Arial"/>
          <w:sz w:val="24"/>
          <w:szCs w:val="24"/>
          <w:lang w:val="en-US"/>
        </w:rPr>
      </w:pPr>
      <w:r w:rsidRPr="002C7AEB">
        <w:rPr>
          <w:rFonts w:ascii="Arial" w:hAnsi="Arial" w:cs="Arial"/>
          <w:sz w:val="24"/>
          <w:szCs w:val="24"/>
          <w:lang w:val="en-US"/>
        </w:rPr>
        <w:t>Development</w:t>
      </w:r>
    </w:p>
    <w:p w14:paraId="43341FCC" w14:textId="428B7F7E" w:rsidR="00331833" w:rsidRPr="002C7AEB" w:rsidRDefault="00DB5230" w:rsidP="002C7AEB">
      <w:pPr>
        <w:spacing w:line="360" w:lineRule="auto"/>
        <w:rPr>
          <w:rFonts w:ascii="Arial" w:hAnsi="Arial" w:cs="Arial"/>
          <w:sz w:val="24"/>
          <w:szCs w:val="24"/>
          <w:lang w:val="en-US"/>
        </w:rPr>
      </w:pPr>
      <w:r w:rsidRPr="002C7AEB">
        <w:rPr>
          <w:rFonts w:ascii="Arial" w:hAnsi="Arial" w:cs="Arial"/>
          <w:sz w:val="24"/>
          <w:szCs w:val="24"/>
          <w:lang w:val="en-US"/>
        </w:rPr>
        <w:t>The opening of a cruise port on Grand Turk in 2006 was largely responsible for the dramatic increase in the number of tourists who traveled to the country during that year.</w:t>
      </w:r>
      <w:r w:rsidR="00346996" w:rsidRPr="002C7AEB">
        <w:rPr>
          <w:rFonts w:ascii="Arial" w:hAnsi="Arial" w:cs="Arial"/>
          <w:sz w:val="24"/>
          <w:szCs w:val="24"/>
          <w:lang w:val="en-US"/>
        </w:rPr>
        <w:t xml:space="preserve"> Tourism is promoted through various means, including direct marketing by large resort chains, government incentives to individual businesses, and organizations such as Visit Turks and Caicos Islands</w:t>
      </w:r>
      <w:r w:rsidR="00331833" w:rsidRPr="002C7AEB">
        <w:rPr>
          <w:rFonts w:ascii="Arial" w:hAnsi="Arial" w:cs="Arial"/>
          <w:sz w:val="24"/>
          <w:szCs w:val="24"/>
          <w:lang w:val="en-US"/>
        </w:rPr>
        <w:t xml:space="preserve"> while </w:t>
      </w:r>
      <w:r w:rsidR="00346996" w:rsidRPr="002C7AEB">
        <w:rPr>
          <w:rFonts w:ascii="Arial" w:hAnsi="Arial" w:cs="Arial"/>
          <w:sz w:val="24"/>
          <w:szCs w:val="24"/>
          <w:lang w:val="en-US"/>
        </w:rPr>
        <w:t xml:space="preserve">InterCaribbean Airways, formerly known as Air Turks and </w:t>
      </w:r>
      <w:r w:rsidR="00346996" w:rsidRPr="002C7AEB">
        <w:rPr>
          <w:rFonts w:ascii="Arial" w:hAnsi="Arial" w:cs="Arial"/>
          <w:sz w:val="24"/>
          <w:szCs w:val="24"/>
          <w:lang w:val="en-US"/>
        </w:rPr>
        <w:lastRenderedPageBreak/>
        <w:t xml:space="preserve">Caicos, is an important source of regional visitor traffic because no other regional airlift is available. </w:t>
      </w:r>
      <w:r w:rsidR="00380628" w:rsidRPr="002C7AEB">
        <w:rPr>
          <w:rFonts w:ascii="Arial" w:hAnsi="Arial" w:cs="Arial"/>
          <w:sz w:val="24"/>
          <w:szCs w:val="24"/>
          <w:lang w:val="en-US"/>
        </w:rPr>
        <w:t>(</w:t>
      </w:r>
      <w:r w:rsidR="004D1333" w:rsidRPr="002C7AEB">
        <w:rPr>
          <w:rFonts w:ascii="Arial" w:hAnsi="Arial" w:cs="Arial"/>
          <w:sz w:val="24"/>
          <w:szCs w:val="24"/>
          <w:lang w:val="en-US"/>
        </w:rPr>
        <w:t>Janis, 2015)</w:t>
      </w:r>
    </w:p>
    <w:p w14:paraId="7238399D" w14:textId="77777777" w:rsidR="00EB7493" w:rsidRPr="002C7AEB" w:rsidRDefault="00EB7493" w:rsidP="002C7AEB">
      <w:pPr>
        <w:spacing w:line="360" w:lineRule="auto"/>
        <w:rPr>
          <w:rFonts w:ascii="Arial" w:hAnsi="Arial" w:cs="Arial"/>
          <w:sz w:val="24"/>
          <w:szCs w:val="24"/>
          <w:lang w:val="en-US"/>
        </w:rPr>
      </w:pPr>
    </w:p>
    <w:p w14:paraId="48FC50BB" w14:textId="6F088045" w:rsidR="00331833" w:rsidRPr="002C7AEB" w:rsidRDefault="00912F33" w:rsidP="002C7AEB">
      <w:pPr>
        <w:spacing w:line="360" w:lineRule="auto"/>
        <w:rPr>
          <w:rFonts w:ascii="Arial" w:hAnsi="Arial" w:cs="Arial"/>
          <w:sz w:val="24"/>
          <w:szCs w:val="24"/>
          <w:lang w:val="en-US"/>
        </w:rPr>
      </w:pPr>
      <w:r w:rsidRPr="002C7AEB">
        <w:rPr>
          <w:rFonts w:ascii="Arial" w:hAnsi="Arial" w:cs="Arial"/>
          <w:sz w:val="24"/>
          <w:szCs w:val="24"/>
          <w:lang w:val="en-US"/>
        </w:rPr>
        <w:t xml:space="preserve">Consolidation </w:t>
      </w:r>
    </w:p>
    <w:p w14:paraId="720725E8" w14:textId="5E0BDFF8" w:rsidR="00EB7493" w:rsidRPr="002C7AEB" w:rsidRDefault="00EB7493" w:rsidP="002C7AEB">
      <w:pPr>
        <w:spacing w:line="360" w:lineRule="auto"/>
        <w:rPr>
          <w:rFonts w:ascii="Arial" w:hAnsi="Arial" w:cs="Arial"/>
          <w:sz w:val="24"/>
          <w:szCs w:val="24"/>
          <w:lang w:val="en-US"/>
        </w:rPr>
      </w:pPr>
      <w:r w:rsidRPr="002C7AEB">
        <w:rPr>
          <w:rFonts w:ascii="Arial" w:hAnsi="Arial" w:cs="Arial"/>
          <w:sz w:val="24"/>
          <w:szCs w:val="24"/>
          <w:lang w:val="en-US"/>
        </w:rPr>
        <w:t>The 2015-completed expansion of the Providenciales International Airport was undertaken to increase the number of transatlantic flights landing on the islands.</w:t>
      </w:r>
      <w:r w:rsidR="000936DA" w:rsidRPr="002C7AEB">
        <w:rPr>
          <w:rFonts w:ascii="Arial" w:hAnsi="Arial" w:cs="Arial"/>
          <w:sz w:val="24"/>
          <w:szCs w:val="24"/>
          <w:lang w:val="en-US"/>
        </w:rPr>
        <w:t xml:space="preserve"> To maintain the environment while nurturing a tourism product that integrates smoothly with the natural landscape, the distinctive qualities of each island and cay are analyzed to diversify the tourism product</w:t>
      </w:r>
      <w:r w:rsidR="00C018D7" w:rsidRPr="002C7AEB">
        <w:rPr>
          <w:rFonts w:ascii="Arial" w:hAnsi="Arial" w:cs="Arial"/>
          <w:sz w:val="24"/>
          <w:szCs w:val="24"/>
          <w:lang w:val="en-US"/>
        </w:rPr>
        <w:t xml:space="preserve"> and this </w:t>
      </w:r>
      <w:r w:rsidR="000936DA" w:rsidRPr="002C7AEB">
        <w:rPr>
          <w:rFonts w:ascii="Arial" w:hAnsi="Arial" w:cs="Arial"/>
          <w:sz w:val="24"/>
          <w:szCs w:val="24"/>
          <w:lang w:val="en-US"/>
        </w:rPr>
        <w:t xml:space="preserve">is done to strategically leverage the identified features </w:t>
      </w:r>
      <w:r w:rsidR="00774BA8" w:rsidRPr="002C7AEB">
        <w:rPr>
          <w:rFonts w:ascii="Arial" w:hAnsi="Arial" w:cs="Arial"/>
          <w:sz w:val="24"/>
          <w:szCs w:val="24"/>
          <w:lang w:val="en-US"/>
        </w:rPr>
        <w:t>to</w:t>
      </w:r>
      <w:r w:rsidR="000936DA" w:rsidRPr="002C7AEB">
        <w:rPr>
          <w:rFonts w:ascii="Arial" w:hAnsi="Arial" w:cs="Arial"/>
          <w:sz w:val="24"/>
          <w:szCs w:val="24"/>
          <w:lang w:val="en-US"/>
        </w:rPr>
        <w:t xml:space="preserve"> diversify the tourism product.</w:t>
      </w:r>
      <w:r w:rsidR="00FC7BF2" w:rsidRPr="002C7AEB">
        <w:rPr>
          <w:rFonts w:ascii="Arial" w:hAnsi="Arial" w:cs="Arial"/>
          <w:sz w:val="24"/>
          <w:szCs w:val="24"/>
          <w:lang w:val="en-US"/>
        </w:rPr>
        <w:t xml:space="preserve"> (</w:t>
      </w:r>
      <w:r w:rsidR="000B2C41" w:rsidRPr="002C7AEB">
        <w:rPr>
          <w:rFonts w:ascii="Arial" w:hAnsi="Arial" w:cs="Arial"/>
          <w:sz w:val="24"/>
          <w:szCs w:val="24"/>
          <w:lang w:val="en-US"/>
        </w:rPr>
        <w:t>Big Blue Collective, 2020)</w:t>
      </w:r>
    </w:p>
    <w:p w14:paraId="37A2D615" w14:textId="7CFBBB11" w:rsidR="00C018D7" w:rsidRPr="002C7AEB" w:rsidRDefault="00C018D7" w:rsidP="002C7AEB">
      <w:pPr>
        <w:spacing w:line="360" w:lineRule="auto"/>
        <w:rPr>
          <w:rFonts w:ascii="Arial" w:hAnsi="Arial" w:cs="Arial"/>
          <w:sz w:val="24"/>
          <w:szCs w:val="24"/>
          <w:lang w:val="en-US"/>
        </w:rPr>
      </w:pPr>
    </w:p>
    <w:p w14:paraId="60447A67" w14:textId="69AF3759" w:rsidR="00C018D7" w:rsidRPr="002C7AEB" w:rsidRDefault="00862AEE" w:rsidP="002C7AEB">
      <w:pPr>
        <w:spacing w:line="360" w:lineRule="auto"/>
        <w:rPr>
          <w:rFonts w:ascii="Arial" w:hAnsi="Arial" w:cs="Arial"/>
          <w:sz w:val="24"/>
          <w:szCs w:val="24"/>
          <w:lang w:val="en-US"/>
        </w:rPr>
      </w:pPr>
      <w:r w:rsidRPr="002C7AEB">
        <w:rPr>
          <w:rFonts w:ascii="Arial" w:hAnsi="Arial" w:cs="Arial"/>
          <w:sz w:val="24"/>
          <w:szCs w:val="24"/>
          <w:lang w:val="en-US"/>
        </w:rPr>
        <w:t xml:space="preserve">Stagnation </w:t>
      </w:r>
    </w:p>
    <w:p w14:paraId="01EB3CA2" w14:textId="17422BB7" w:rsidR="00862AEE" w:rsidRPr="002C7AEB" w:rsidRDefault="00387706" w:rsidP="002C7AEB">
      <w:pPr>
        <w:spacing w:line="360" w:lineRule="auto"/>
        <w:rPr>
          <w:rFonts w:ascii="Arial" w:hAnsi="Arial" w:cs="Arial"/>
          <w:sz w:val="24"/>
          <w:szCs w:val="24"/>
          <w:lang w:val="en-US"/>
        </w:rPr>
      </w:pPr>
      <w:r w:rsidRPr="002C7AEB">
        <w:rPr>
          <w:rFonts w:ascii="Arial" w:hAnsi="Arial" w:cs="Arial"/>
          <w:sz w:val="24"/>
          <w:szCs w:val="24"/>
          <w:lang w:val="en-US"/>
        </w:rPr>
        <w:t>According to Official-esta.com, a company that provides visa-related services, Turks and Caicos experienced the highest percentage of GDP loss as a direct result of Covid-19's financial impact on global tourism</w:t>
      </w:r>
      <w:r w:rsidR="009C2433" w:rsidRPr="002C7AEB">
        <w:rPr>
          <w:rFonts w:ascii="Arial" w:hAnsi="Arial" w:cs="Arial"/>
          <w:sz w:val="24"/>
          <w:szCs w:val="24"/>
          <w:lang w:val="en-US"/>
        </w:rPr>
        <w:t xml:space="preserve"> as the </w:t>
      </w:r>
      <w:r w:rsidRPr="002C7AEB">
        <w:rPr>
          <w:rFonts w:ascii="Arial" w:hAnsi="Arial" w:cs="Arial"/>
          <w:sz w:val="24"/>
          <w:szCs w:val="24"/>
          <w:lang w:val="en-US"/>
        </w:rPr>
        <w:t>country's revenues have decreased by $94 million, or 9.2% of its GDP. This country is one of five Caribbean nations to rank among the top ten.</w:t>
      </w:r>
      <w:r w:rsidR="00FC7BF2" w:rsidRPr="002C7AEB">
        <w:rPr>
          <w:rFonts w:ascii="Arial" w:hAnsi="Arial" w:cs="Arial"/>
          <w:sz w:val="24"/>
          <w:szCs w:val="24"/>
          <w:lang w:val="en-US"/>
        </w:rPr>
        <w:t xml:space="preserve"> (</w:t>
      </w:r>
      <w:proofErr w:type="spellStart"/>
      <w:r w:rsidR="00FC7BF2" w:rsidRPr="002C7AEB">
        <w:rPr>
          <w:rFonts w:ascii="Arial" w:hAnsi="Arial" w:cs="Arial"/>
          <w:sz w:val="24"/>
          <w:szCs w:val="24"/>
          <w:lang w:val="en-US"/>
        </w:rPr>
        <w:t>Weissmann</w:t>
      </w:r>
      <w:proofErr w:type="spellEnd"/>
      <w:r w:rsidR="00FC7BF2" w:rsidRPr="002C7AEB">
        <w:rPr>
          <w:rFonts w:ascii="Arial" w:hAnsi="Arial" w:cs="Arial"/>
          <w:sz w:val="24"/>
          <w:szCs w:val="24"/>
          <w:lang w:val="en-US"/>
        </w:rPr>
        <w:t>, 2021)</w:t>
      </w:r>
    </w:p>
    <w:p w14:paraId="4D31B49F" w14:textId="06EB1281" w:rsidR="009C2433" w:rsidRPr="002C7AEB" w:rsidRDefault="009C2433" w:rsidP="002C7AEB">
      <w:pPr>
        <w:spacing w:line="360" w:lineRule="auto"/>
        <w:rPr>
          <w:rFonts w:ascii="Arial" w:hAnsi="Arial" w:cs="Arial"/>
          <w:sz w:val="24"/>
          <w:szCs w:val="24"/>
          <w:lang w:val="en-US"/>
        </w:rPr>
      </w:pPr>
    </w:p>
    <w:p w14:paraId="03319112" w14:textId="51003AD9" w:rsidR="009C2433" w:rsidRPr="002C7AEB" w:rsidRDefault="001C5ED1" w:rsidP="002C7AEB">
      <w:pPr>
        <w:spacing w:line="360" w:lineRule="auto"/>
        <w:rPr>
          <w:rFonts w:ascii="Arial" w:hAnsi="Arial" w:cs="Arial"/>
          <w:sz w:val="24"/>
          <w:szCs w:val="24"/>
          <w:lang w:val="en-US"/>
        </w:rPr>
      </w:pPr>
      <w:r w:rsidRPr="002C7AEB">
        <w:rPr>
          <w:rFonts w:ascii="Arial" w:hAnsi="Arial" w:cs="Arial"/>
          <w:sz w:val="24"/>
          <w:szCs w:val="24"/>
          <w:lang w:val="en-US"/>
        </w:rPr>
        <w:t>Decline or Rejuvenation</w:t>
      </w:r>
    </w:p>
    <w:p w14:paraId="10DE66C9" w14:textId="4D90E63C" w:rsidR="001C5ED1" w:rsidRPr="002C7AEB" w:rsidRDefault="00DF28E5" w:rsidP="002C7AEB">
      <w:pPr>
        <w:spacing w:line="360" w:lineRule="auto"/>
        <w:rPr>
          <w:rFonts w:ascii="Arial" w:hAnsi="Arial" w:cs="Arial"/>
          <w:sz w:val="24"/>
          <w:szCs w:val="24"/>
          <w:lang w:val="en-US"/>
        </w:rPr>
      </w:pPr>
      <w:r w:rsidRPr="002C7AEB">
        <w:rPr>
          <w:rFonts w:ascii="Arial" w:hAnsi="Arial" w:cs="Arial"/>
          <w:sz w:val="24"/>
          <w:szCs w:val="24"/>
          <w:lang w:val="en-US"/>
        </w:rPr>
        <w:t>As a result of the widespread coronavirus pandemic,</w:t>
      </w:r>
      <w:r w:rsidR="00161639">
        <w:rPr>
          <w:rFonts w:ascii="Arial" w:hAnsi="Arial" w:cs="Arial"/>
          <w:sz w:val="24"/>
          <w:szCs w:val="24"/>
          <w:lang w:val="en-US"/>
        </w:rPr>
        <w:t xml:space="preserve"> </w:t>
      </w:r>
      <w:proofErr w:type="gramStart"/>
      <w:r w:rsidR="009E775C" w:rsidRPr="002C7AEB">
        <w:rPr>
          <w:rFonts w:ascii="Arial" w:hAnsi="Arial" w:cs="Arial"/>
          <w:sz w:val="24"/>
          <w:szCs w:val="24"/>
          <w:lang w:val="en-US"/>
        </w:rPr>
        <w:t>Turks</w:t>
      </w:r>
      <w:proofErr w:type="gramEnd"/>
      <w:r w:rsidRPr="002C7AEB">
        <w:rPr>
          <w:rFonts w:ascii="Arial" w:hAnsi="Arial" w:cs="Arial"/>
          <w:sz w:val="24"/>
          <w:szCs w:val="24"/>
          <w:lang w:val="en-US"/>
        </w:rPr>
        <w:t xml:space="preserve"> and Caicos Islands (TCI) have been closed to foreign visitors for several months</w:t>
      </w:r>
      <w:r w:rsidR="00325063" w:rsidRPr="002C7AEB">
        <w:rPr>
          <w:rFonts w:ascii="Arial" w:hAnsi="Arial" w:cs="Arial"/>
          <w:sz w:val="24"/>
          <w:szCs w:val="24"/>
          <w:lang w:val="en-US"/>
        </w:rPr>
        <w:t xml:space="preserve"> </w:t>
      </w:r>
      <w:r w:rsidR="00774BA8" w:rsidRPr="002C7AEB">
        <w:rPr>
          <w:rFonts w:ascii="Arial" w:hAnsi="Arial" w:cs="Arial"/>
          <w:sz w:val="24"/>
          <w:szCs w:val="24"/>
          <w:lang w:val="en-US"/>
        </w:rPr>
        <w:t>but</w:t>
      </w:r>
      <w:r w:rsidR="00325063" w:rsidRPr="002C7AEB">
        <w:rPr>
          <w:rFonts w:ascii="Arial" w:hAnsi="Arial" w:cs="Arial"/>
          <w:sz w:val="24"/>
          <w:szCs w:val="24"/>
          <w:lang w:val="en-US"/>
        </w:rPr>
        <w:t xml:space="preserve"> however</w:t>
      </w:r>
      <w:r w:rsidRPr="002C7AEB">
        <w:rPr>
          <w:rFonts w:ascii="Arial" w:hAnsi="Arial" w:cs="Arial"/>
          <w:sz w:val="24"/>
          <w:szCs w:val="24"/>
          <w:lang w:val="en-US"/>
        </w:rPr>
        <w:t>, as of today, the islands are reopening to the public. Despite a recent increase in the number of Covid-19 cases, many locals are satisfied with the decision. Providenciales Airport, commonly known as Provo Airport, will restart operations under strict conditions, including the necessity that all passengers submit a negative Covid-19 test within five days of arrival. Providenciales is the third largest island in the Turks and Caicos Islands and a significant tourist hub.</w:t>
      </w:r>
      <w:r w:rsidR="00FC7BF2" w:rsidRPr="002C7AEB">
        <w:rPr>
          <w:rFonts w:ascii="Arial" w:hAnsi="Arial" w:cs="Arial"/>
          <w:sz w:val="24"/>
          <w:szCs w:val="24"/>
          <w:lang w:val="en-US"/>
        </w:rPr>
        <w:t xml:space="preserve"> (World Data, 2022)</w:t>
      </w:r>
    </w:p>
    <w:p w14:paraId="17462873" w14:textId="26E7B4EA" w:rsidR="00EB7493" w:rsidRPr="002C7AEB" w:rsidRDefault="00EB7493" w:rsidP="002C7AEB">
      <w:pPr>
        <w:spacing w:line="360" w:lineRule="auto"/>
        <w:rPr>
          <w:rFonts w:ascii="Arial" w:hAnsi="Arial" w:cs="Arial"/>
          <w:sz w:val="24"/>
          <w:szCs w:val="24"/>
          <w:lang w:val="en-US"/>
        </w:rPr>
      </w:pPr>
    </w:p>
    <w:p w14:paraId="2214446F" w14:textId="7E921E7A" w:rsidR="00325063" w:rsidRPr="002C7AEB" w:rsidRDefault="00325063" w:rsidP="002C7AEB">
      <w:pPr>
        <w:spacing w:line="360" w:lineRule="auto"/>
        <w:rPr>
          <w:rFonts w:ascii="Arial" w:hAnsi="Arial" w:cs="Arial"/>
          <w:sz w:val="24"/>
          <w:szCs w:val="24"/>
          <w:lang w:val="en-US"/>
        </w:rPr>
      </w:pPr>
    </w:p>
    <w:p w14:paraId="46A82B73" w14:textId="30894169" w:rsidR="00325063" w:rsidRPr="002C7AEB" w:rsidRDefault="009414F0" w:rsidP="002C7AEB">
      <w:pPr>
        <w:pStyle w:val="Heading1"/>
        <w:spacing w:line="360" w:lineRule="auto"/>
        <w:jc w:val="both"/>
        <w:rPr>
          <w:rFonts w:ascii="Arial" w:hAnsi="Arial" w:cs="Arial"/>
          <w:sz w:val="24"/>
          <w:szCs w:val="24"/>
          <w:lang w:val="en-US"/>
        </w:rPr>
      </w:pPr>
      <w:bookmarkStart w:id="4" w:name="_Toc121136336"/>
      <w:proofErr w:type="spellStart"/>
      <w:r w:rsidRPr="002C7AEB">
        <w:rPr>
          <w:rFonts w:ascii="Arial" w:hAnsi="Arial" w:cs="Arial"/>
          <w:sz w:val="24"/>
          <w:szCs w:val="24"/>
          <w:lang w:val="en-US"/>
        </w:rPr>
        <w:t>Doxey’s</w:t>
      </w:r>
      <w:proofErr w:type="spellEnd"/>
      <w:r w:rsidRPr="002C7AEB">
        <w:rPr>
          <w:rFonts w:ascii="Arial" w:hAnsi="Arial" w:cs="Arial"/>
          <w:sz w:val="24"/>
          <w:szCs w:val="24"/>
          <w:lang w:val="en-US"/>
        </w:rPr>
        <w:t xml:space="preserve"> </w:t>
      </w:r>
      <w:proofErr w:type="spellStart"/>
      <w:r w:rsidR="00882A84" w:rsidRPr="002C7AEB">
        <w:rPr>
          <w:rFonts w:ascii="Arial" w:hAnsi="Arial" w:cs="Arial"/>
          <w:sz w:val="24"/>
          <w:szCs w:val="24"/>
          <w:lang w:val="en-US"/>
        </w:rPr>
        <w:t>Irridex</w:t>
      </w:r>
      <w:proofErr w:type="spellEnd"/>
      <w:r w:rsidRPr="002C7AEB">
        <w:rPr>
          <w:rFonts w:ascii="Arial" w:hAnsi="Arial" w:cs="Arial"/>
          <w:sz w:val="24"/>
          <w:szCs w:val="24"/>
          <w:lang w:val="en-US"/>
        </w:rPr>
        <w:t xml:space="preserve"> Model</w:t>
      </w:r>
      <w:bookmarkEnd w:id="4"/>
    </w:p>
    <w:p w14:paraId="0A5A2116" w14:textId="77777777" w:rsidR="000515A4" w:rsidRPr="002C7AEB" w:rsidRDefault="000515A4" w:rsidP="002C7AEB">
      <w:pPr>
        <w:spacing w:line="360" w:lineRule="auto"/>
        <w:rPr>
          <w:rFonts w:ascii="Arial" w:hAnsi="Arial" w:cs="Arial"/>
          <w:sz w:val="24"/>
          <w:szCs w:val="24"/>
          <w:lang w:val="en-US"/>
        </w:rPr>
      </w:pPr>
    </w:p>
    <w:p w14:paraId="1B1FCB4D" w14:textId="35CA1E9D" w:rsidR="000515A4" w:rsidRPr="002C7AEB" w:rsidRDefault="000515A4" w:rsidP="002C7AEB">
      <w:pPr>
        <w:spacing w:line="360" w:lineRule="auto"/>
        <w:rPr>
          <w:rFonts w:ascii="Arial" w:hAnsi="Arial" w:cs="Arial"/>
          <w:sz w:val="24"/>
          <w:szCs w:val="24"/>
          <w:lang w:val="en-US"/>
        </w:rPr>
      </w:pPr>
      <w:r w:rsidRPr="002C7AEB">
        <w:rPr>
          <w:rFonts w:ascii="Arial" w:hAnsi="Arial" w:cs="Arial"/>
          <w:sz w:val="24"/>
          <w:szCs w:val="24"/>
          <w:lang w:val="en-US"/>
        </w:rPr>
        <w:t>Euphoria</w:t>
      </w:r>
    </w:p>
    <w:p w14:paraId="345D06F6" w14:textId="4C53415F" w:rsidR="000515A4" w:rsidRPr="002C7AEB" w:rsidRDefault="000515A4" w:rsidP="002C7AEB">
      <w:pPr>
        <w:spacing w:line="360" w:lineRule="auto"/>
        <w:rPr>
          <w:rFonts w:ascii="Arial" w:hAnsi="Arial" w:cs="Arial"/>
          <w:sz w:val="24"/>
          <w:szCs w:val="24"/>
          <w:lang w:val="en-US"/>
        </w:rPr>
      </w:pPr>
      <w:r w:rsidRPr="002C7AEB">
        <w:rPr>
          <w:rFonts w:ascii="Arial" w:hAnsi="Arial" w:cs="Arial"/>
          <w:sz w:val="24"/>
          <w:szCs w:val="24"/>
          <w:lang w:val="en-US"/>
        </w:rPr>
        <w:t>In Turks and Caicos, there is always a beautiful water sport to enjoy, and acquiring a new skill is easy because the islands draw enthusiastic instructors from around the world</w:t>
      </w:r>
      <w:r w:rsidR="00734489" w:rsidRPr="002C7AEB">
        <w:rPr>
          <w:rFonts w:ascii="Arial" w:hAnsi="Arial" w:cs="Arial"/>
          <w:sz w:val="24"/>
          <w:szCs w:val="24"/>
          <w:lang w:val="en-US"/>
        </w:rPr>
        <w:t xml:space="preserve"> as the </w:t>
      </w:r>
      <w:r w:rsidRPr="002C7AEB">
        <w:rPr>
          <w:rFonts w:ascii="Arial" w:hAnsi="Arial" w:cs="Arial"/>
          <w:sz w:val="24"/>
          <w:szCs w:val="24"/>
          <w:lang w:val="en-US"/>
        </w:rPr>
        <w:t>gorgeous aquatic environment of Turks &amp; Caicos makes it simple to acquire a new skill. Many of today's most popular water sports and activities are simple to master, including paddle sports, parasailing, snorkeling, and jet skiin</w:t>
      </w:r>
      <w:r w:rsidR="00734489" w:rsidRPr="002C7AEB">
        <w:rPr>
          <w:rFonts w:ascii="Arial" w:hAnsi="Arial" w:cs="Arial"/>
          <w:sz w:val="24"/>
          <w:szCs w:val="24"/>
          <w:lang w:val="en-US"/>
        </w:rPr>
        <w:t>g while others</w:t>
      </w:r>
      <w:r w:rsidRPr="002C7AEB">
        <w:rPr>
          <w:rFonts w:ascii="Arial" w:hAnsi="Arial" w:cs="Arial"/>
          <w:sz w:val="24"/>
          <w:szCs w:val="24"/>
          <w:lang w:val="en-US"/>
        </w:rPr>
        <w:t>, such as kiteboarding and surfing, are somewhat more challenging, but are widely followed as vocations because they are so enjoyable.</w:t>
      </w:r>
      <w:r w:rsidR="00E26088" w:rsidRPr="002C7AEB">
        <w:rPr>
          <w:rFonts w:ascii="Arial" w:hAnsi="Arial" w:cs="Arial"/>
          <w:sz w:val="24"/>
          <w:szCs w:val="24"/>
          <w:lang w:val="en-US"/>
        </w:rPr>
        <w:t xml:space="preserve"> (</w:t>
      </w:r>
      <w:proofErr w:type="spellStart"/>
      <w:r w:rsidR="00BA17AF" w:rsidRPr="002C7AEB">
        <w:rPr>
          <w:rFonts w:ascii="Arial" w:hAnsi="Arial" w:cs="Arial"/>
          <w:sz w:val="24"/>
          <w:szCs w:val="24"/>
          <w:lang w:val="en-US"/>
        </w:rPr>
        <w:t>Newdesk</w:t>
      </w:r>
      <w:proofErr w:type="spellEnd"/>
      <w:r w:rsidR="00BA17AF" w:rsidRPr="002C7AEB">
        <w:rPr>
          <w:rFonts w:ascii="Arial" w:hAnsi="Arial" w:cs="Arial"/>
          <w:sz w:val="24"/>
          <w:szCs w:val="24"/>
          <w:lang w:val="en-US"/>
        </w:rPr>
        <w:t>, 2022)</w:t>
      </w:r>
    </w:p>
    <w:p w14:paraId="79BB78F3" w14:textId="77777777" w:rsidR="00734489" w:rsidRPr="002C7AEB" w:rsidRDefault="00734489" w:rsidP="002C7AEB">
      <w:pPr>
        <w:spacing w:line="360" w:lineRule="auto"/>
        <w:rPr>
          <w:rFonts w:ascii="Arial" w:hAnsi="Arial" w:cs="Arial"/>
          <w:sz w:val="24"/>
          <w:szCs w:val="24"/>
          <w:lang w:val="en-US"/>
        </w:rPr>
      </w:pPr>
    </w:p>
    <w:p w14:paraId="52480081" w14:textId="3DE28A7A" w:rsidR="00734489" w:rsidRPr="002C7AEB" w:rsidRDefault="00734489" w:rsidP="002C7AEB">
      <w:pPr>
        <w:spacing w:line="360" w:lineRule="auto"/>
        <w:rPr>
          <w:rFonts w:ascii="Arial" w:hAnsi="Arial" w:cs="Arial"/>
          <w:sz w:val="24"/>
          <w:szCs w:val="24"/>
          <w:lang w:val="en-US"/>
        </w:rPr>
      </w:pPr>
      <w:r w:rsidRPr="002C7AEB">
        <w:rPr>
          <w:rFonts w:ascii="Arial" w:hAnsi="Arial" w:cs="Arial"/>
          <w:sz w:val="24"/>
          <w:szCs w:val="24"/>
          <w:lang w:val="en-US"/>
        </w:rPr>
        <w:t>Apathy</w:t>
      </w:r>
    </w:p>
    <w:p w14:paraId="620920BC" w14:textId="1F78C427" w:rsidR="00734489" w:rsidRPr="002C7AEB" w:rsidRDefault="00B12C9C" w:rsidP="002C7AEB">
      <w:pPr>
        <w:spacing w:line="360" w:lineRule="auto"/>
        <w:rPr>
          <w:rFonts w:ascii="Arial" w:hAnsi="Arial" w:cs="Arial"/>
          <w:sz w:val="24"/>
          <w:szCs w:val="24"/>
          <w:lang w:val="en-US"/>
        </w:rPr>
      </w:pPr>
      <w:r w:rsidRPr="002C7AEB">
        <w:rPr>
          <w:rFonts w:ascii="Arial" w:hAnsi="Arial" w:cs="Arial"/>
          <w:sz w:val="24"/>
          <w:szCs w:val="24"/>
          <w:lang w:val="en-US"/>
        </w:rPr>
        <w:t>According to the statistics provided by the tourism board for the Turks and Caicos Islands, the destination received 122,289 guests during the last three months of 2021</w:t>
      </w:r>
      <w:r w:rsidR="00167DBF" w:rsidRPr="002C7AEB">
        <w:rPr>
          <w:rFonts w:ascii="Arial" w:hAnsi="Arial" w:cs="Arial"/>
          <w:sz w:val="24"/>
          <w:szCs w:val="24"/>
          <w:lang w:val="en-US"/>
        </w:rPr>
        <w:t xml:space="preserve"> and the </w:t>
      </w:r>
      <w:r w:rsidRPr="002C7AEB">
        <w:rPr>
          <w:rFonts w:ascii="Arial" w:hAnsi="Arial" w:cs="Arial"/>
          <w:sz w:val="24"/>
          <w:szCs w:val="24"/>
          <w:lang w:val="en-US"/>
        </w:rPr>
        <w:t xml:space="preserve">Turks and Caicos Islands are comprised of forty distinct cays and smaller islands that do not have any permanent residents. When compared to the same </w:t>
      </w:r>
      <w:r w:rsidR="00774BA8" w:rsidRPr="002C7AEB">
        <w:rPr>
          <w:rFonts w:ascii="Arial" w:hAnsi="Arial" w:cs="Arial"/>
          <w:sz w:val="24"/>
          <w:szCs w:val="24"/>
          <w:lang w:val="en-US"/>
        </w:rPr>
        <w:t>time</w:t>
      </w:r>
      <w:r w:rsidRPr="002C7AEB">
        <w:rPr>
          <w:rFonts w:ascii="Arial" w:hAnsi="Arial" w:cs="Arial"/>
          <w:sz w:val="24"/>
          <w:szCs w:val="24"/>
          <w:lang w:val="en-US"/>
        </w:rPr>
        <w:t xml:space="preserve"> in 2019, this constitutes a 4.9% rise in sales.</w:t>
      </w:r>
      <w:r w:rsidR="00134042" w:rsidRPr="002C7AEB">
        <w:rPr>
          <w:rFonts w:ascii="Arial" w:hAnsi="Arial" w:cs="Arial"/>
          <w:sz w:val="24"/>
          <w:szCs w:val="24"/>
          <w:lang w:val="en-US"/>
        </w:rPr>
        <w:t xml:space="preserve"> (</w:t>
      </w:r>
      <w:r w:rsidR="000D3231" w:rsidRPr="002C7AEB">
        <w:rPr>
          <w:rFonts w:ascii="Arial" w:hAnsi="Arial" w:cs="Arial"/>
          <w:sz w:val="24"/>
          <w:szCs w:val="24"/>
          <w:lang w:val="en-US"/>
        </w:rPr>
        <w:t>Nelson, 2022)</w:t>
      </w:r>
    </w:p>
    <w:p w14:paraId="2A6467D0" w14:textId="77777777" w:rsidR="00734489" w:rsidRPr="002C7AEB" w:rsidRDefault="00734489" w:rsidP="002C7AEB">
      <w:pPr>
        <w:spacing w:line="360" w:lineRule="auto"/>
        <w:rPr>
          <w:rFonts w:ascii="Arial" w:hAnsi="Arial" w:cs="Arial"/>
          <w:sz w:val="24"/>
          <w:szCs w:val="24"/>
          <w:lang w:val="en-US"/>
        </w:rPr>
      </w:pPr>
    </w:p>
    <w:p w14:paraId="07173F48" w14:textId="77777777" w:rsidR="00167DBF" w:rsidRPr="002C7AEB" w:rsidRDefault="00734489" w:rsidP="002C7AEB">
      <w:pPr>
        <w:spacing w:line="360" w:lineRule="auto"/>
        <w:rPr>
          <w:rFonts w:ascii="Arial" w:hAnsi="Arial" w:cs="Arial"/>
          <w:sz w:val="24"/>
          <w:szCs w:val="24"/>
          <w:lang w:val="en-US"/>
        </w:rPr>
      </w:pPr>
      <w:r w:rsidRPr="002C7AEB">
        <w:rPr>
          <w:rFonts w:ascii="Arial" w:hAnsi="Arial" w:cs="Arial"/>
          <w:sz w:val="24"/>
          <w:szCs w:val="24"/>
          <w:lang w:val="en-US"/>
        </w:rPr>
        <w:t xml:space="preserve">Annoyance </w:t>
      </w:r>
    </w:p>
    <w:p w14:paraId="2DA27A22" w14:textId="1EC3B278" w:rsidR="00167DBF" w:rsidRPr="002C7AEB" w:rsidRDefault="00514F54" w:rsidP="0074434A">
      <w:pPr>
        <w:tabs>
          <w:tab w:val="left" w:pos="6379"/>
        </w:tabs>
        <w:spacing w:line="360" w:lineRule="auto"/>
        <w:rPr>
          <w:rFonts w:ascii="Arial" w:hAnsi="Arial" w:cs="Arial"/>
          <w:sz w:val="24"/>
          <w:szCs w:val="24"/>
          <w:lang w:val="en-US"/>
        </w:rPr>
      </w:pPr>
      <w:r w:rsidRPr="002C7AEB">
        <w:rPr>
          <w:rFonts w:ascii="Arial" w:hAnsi="Arial" w:cs="Arial"/>
          <w:sz w:val="24"/>
          <w:szCs w:val="24"/>
          <w:lang w:val="en-US"/>
        </w:rPr>
        <w:t xml:space="preserve">Even though an increase in the number of cases is possible, the islands cannot remain quarantined indefinitely </w:t>
      </w:r>
      <w:r w:rsidR="00774BA8" w:rsidRPr="002C7AEB">
        <w:rPr>
          <w:rFonts w:ascii="Arial" w:hAnsi="Arial" w:cs="Arial"/>
          <w:sz w:val="24"/>
          <w:szCs w:val="24"/>
          <w:lang w:val="en-US"/>
        </w:rPr>
        <w:t xml:space="preserve">but </w:t>
      </w:r>
      <w:r w:rsidR="0074434A" w:rsidRPr="002C7AEB">
        <w:rPr>
          <w:rFonts w:ascii="Arial" w:hAnsi="Arial" w:cs="Arial"/>
          <w:sz w:val="24"/>
          <w:szCs w:val="24"/>
          <w:lang w:val="en-US"/>
        </w:rPr>
        <w:t>furthermore</w:t>
      </w:r>
      <w:r w:rsidRPr="002C7AEB">
        <w:rPr>
          <w:rFonts w:ascii="Arial" w:hAnsi="Arial" w:cs="Arial"/>
          <w:sz w:val="24"/>
          <w:szCs w:val="24"/>
          <w:lang w:val="en-US"/>
        </w:rPr>
        <w:t xml:space="preserve">, </w:t>
      </w:r>
      <w:proofErr w:type="gramStart"/>
      <w:r w:rsidRPr="002C7AEB">
        <w:rPr>
          <w:rFonts w:ascii="Arial" w:hAnsi="Arial" w:cs="Arial"/>
          <w:sz w:val="24"/>
          <w:szCs w:val="24"/>
          <w:lang w:val="en-US"/>
        </w:rPr>
        <w:t>the majority of</w:t>
      </w:r>
      <w:proofErr w:type="gramEnd"/>
      <w:r w:rsidRPr="002C7AEB">
        <w:rPr>
          <w:rFonts w:ascii="Arial" w:hAnsi="Arial" w:cs="Arial"/>
          <w:sz w:val="24"/>
          <w:szCs w:val="24"/>
          <w:lang w:val="en-US"/>
        </w:rPr>
        <w:t xml:space="preserve"> the population has become quite skilled at concealing their identities and keeping a social distance from one another. However, some people in the area are worried about reopening the country to visitors </w:t>
      </w:r>
      <w:r w:rsidRPr="002C7AEB">
        <w:rPr>
          <w:rFonts w:ascii="Arial" w:hAnsi="Arial" w:cs="Arial"/>
          <w:sz w:val="24"/>
          <w:szCs w:val="24"/>
          <w:lang w:val="en-US"/>
        </w:rPr>
        <w:lastRenderedPageBreak/>
        <w:t>from other countries at this time because they believe there will be an increase in the number of people infected with the coronavirus.</w:t>
      </w:r>
      <w:r w:rsidR="006D05F6" w:rsidRPr="002C7AEB">
        <w:rPr>
          <w:rFonts w:ascii="Arial" w:hAnsi="Arial" w:cs="Arial"/>
          <w:sz w:val="24"/>
          <w:szCs w:val="24"/>
          <w:lang w:val="en-US"/>
        </w:rPr>
        <w:t xml:space="preserve"> (</w:t>
      </w:r>
      <w:r w:rsidR="00835128" w:rsidRPr="002C7AEB">
        <w:rPr>
          <w:rFonts w:ascii="Arial" w:hAnsi="Arial" w:cs="Arial"/>
          <w:sz w:val="24"/>
          <w:szCs w:val="24"/>
          <w:lang w:val="en-US"/>
        </w:rPr>
        <w:t>Gov.tc, 2022)</w:t>
      </w:r>
    </w:p>
    <w:p w14:paraId="67B04E6A" w14:textId="77777777" w:rsidR="00167DBF" w:rsidRPr="002C7AEB" w:rsidRDefault="00167DBF" w:rsidP="002C7AEB">
      <w:pPr>
        <w:spacing w:line="360" w:lineRule="auto"/>
        <w:rPr>
          <w:rFonts w:ascii="Arial" w:hAnsi="Arial" w:cs="Arial"/>
          <w:sz w:val="24"/>
          <w:szCs w:val="24"/>
          <w:lang w:val="en-US"/>
        </w:rPr>
      </w:pPr>
    </w:p>
    <w:p w14:paraId="42BE07DA" w14:textId="1214F628" w:rsidR="00734489" w:rsidRPr="002C7AEB" w:rsidRDefault="007112D4" w:rsidP="002C7AEB">
      <w:pPr>
        <w:spacing w:line="360" w:lineRule="auto"/>
        <w:rPr>
          <w:rFonts w:ascii="Arial" w:hAnsi="Arial" w:cs="Arial"/>
          <w:sz w:val="24"/>
          <w:szCs w:val="24"/>
          <w:lang w:val="en-US"/>
        </w:rPr>
      </w:pPr>
      <w:r w:rsidRPr="002C7AEB">
        <w:rPr>
          <w:rFonts w:ascii="Arial" w:hAnsi="Arial" w:cs="Arial"/>
          <w:sz w:val="24"/>
          <w:szCs w:val="24"/>
          <w:lang w:val="en-US"/>
        </w:rPr>
        <w:t>Antagonism</w:t>
      </w:r>
    </w:p>
    <w:p w14:paraId="0A3BCF54" w14:textId="5F7B6258" w:rsidR="008E1485" w:rsidRPr="002C7AEB" w:rsidRDefault="008E1485" w:rsidP="002C7AEB">
      <w:pPr>
        <w:spacing w:line="360" w:lineRule="auto"/>
        <w:rPr>
          <w:rFonts w:ascii="Arial" w:hAnsi="Arial" w:cs="Arial"/>
          <w:sz w:val="24"/>
          <w:szCs w:val="24"/>
          <w:lang w:val="en-US"/>
        </w:rPr>
      </w:pPr>
      <w:r w:rsidRPr="002C7AEB">
        <w:rPr>
          <w:rFonts w:ascii="Arial" w:hAnsi="Arial" w:cs="Arial"/>
          <w:sz w:val="24"/>
          <w:szCs w:val="24"/>
          <w:lang w:val="en-US"/>
        </w:rPr>
        <w:t xml:space="preserve">The crime rates in the Turks and Caicos Islands are equivalent to those found in major cities in the United States and Canada, such as New York and Miami so, because of this, the Turks and Caicos Islands </w:t>
      </w:r>
      <w:proofErr w:type="gramStart"/>
      <w:r w:rsidRPr="002C7AEB">
        <w:rPr>
          <w:rFonts w:ascii="Arial" w:hAnsi="Arial" w:cs="Arial"/>
          <w:sz w:val="24"/>
          <w:szCs w:val="24"/>
          <w:lang w:val="en-US"/>
        </w:rPr>
        <w:t>are considered to be</w:t>
      </w:r>
      <w:proofErr w:type="gramEnd"/>
      <w:r w:rsidRPr="002C7AEB">
        <w:rPr>
          <w:rFonts w:ascii="Arial" w:hAnsi="Arial" w:cs="Arial"/>
          <w:sz w:val="24"/>
          <w:szCs w:val="24"/>
          <w:lang w:val="en-US"/>
        </w:rPr>
        <w:t xml:space="preserve"> one of the safest nations in the Caribbean. However, when competing with countries like Jamaica and the Bahamas, which both have significant crime problems, a reputation for being one of the safest countries in the </w:t>
      </w:r>
      <w:r w:rsidR="00FC2463" w:rsidRPr="002C7AEB">
        <w:rPr>
          <w:rFonts w:ascii="Arial" w:hAnsi="Arial" w:cs="Arial"/>
          <w:sz w:val="24"/>
          <w:szCs w:val="24"/>
          <w:lang w:val="en-US"/>
        </w:rPr>
        <w:t xml:space="preserve">TIC. </w:t>
      </w:r>
      <w:r w:rsidR="004251F2" w:rsidRPr="002C7AEB">
        <w:rPr>
          <w:rFonts w:ascii="Arial" w:hAnsi="Arial" w:cs="Arial"/>
          <w:sz w:val="24"/>
          <w:szCs w:val="24"/>
          <w:lang w:val="en-US"/>
        </w:rPr>
        <w:t>(Morrow, 2020)</w:t>
      </w:r>
    </w:p>
    <w:p w14:paraId="288F23A4" w14:textId="77777777" w:rsidR="0093503A" w:rsidRPr="002C7AEB" w:rsidRDefault="0093503A" w:rsidP="002C7AEB">
      <w:pPr>
        <w:spacing w:line="360" w:lineRule="auto"/>
        <w:rPr>
          <w:rFonts w:ascii="Arial" w:hAnsi="Arial" w:cs="Arial"/>
          <w:sz w:val="24"/>
          <w:szCs w:val="24"/>
          <w:lang w:val="en-US"/>
        </w:rPr>
      </w:pPr>
    </w:p>
    <w:p w14:paraId="338D702E" w14:textId="3898EFB2" w:rsidR="008E1485" w:rsidRPr="002C7AEB" w:rsidRDefault="008E1485" w:rsidP="002C7AEB">
      <w:pPr>
        <w:spacing w:line="360" w:lineRule="auto"/>
        <w:rPr>
          <w:rFonts w:ascii="Arial" w:hAnsi="Arial" w:cs="Arial"/>
          <w:sz w:val="24"/>
          <w:szCs w:val="24"/>
          <w:lang w:val="en-US"/>
        </w:rPr>
      </w:pPr>
      <w:r w:rsidRPr="002C7AEB">
        <w:rPr>
          <w:rFonts w:ascii="Arial" w:hAnsi="Arial" w:cs="Arial"/>
          <w:sz w:val="24"/>
          <w:szCs w:val="24"/>
          <w:lang w:val="en-US"/>
        </w:rPr>
        <w:t xml:space="preserve">Providenciales, the largest and most populous island in the Turks and Caicos Islands, is also home to </w:t>
      </w:r>
      <w:proofErr w:type="gramStart"/>
      <w:r w:rsidRPr="002C7AEB">
        <w:rPr>
          <w:rFonts w:ascii="Arial" w:hAnsi="Arial" w:cs="Arial"/>
          <w:sz w:val="24"/>
          <w:szCs w:val="24"/>
          <w:lang w:val="en-US"/>
        </w:rPr>
        <w:t>the vast majority of</w:t>
      </w:r>
      <w:proofErr w:type="gramEnd"/>
      <w:r w:rsidRPr="002C7AEB">
        <w:rPr>
          <w:rFonts w:ascii="Arial" w:hAnsi="Arial" w:cs="Arial"/>
          <w:sz w:val="24"/>
          <w:szCs w:val="24"/>
          <w:lang w:val="en-US"/>
        </w:rPr>
        <w:t xml:space="preserve"> illegal activities. </w:t>
      </w:r>
      <w:r w:rsidR="007A76F8" w:rsidRPr="002C7AEB">
        <w:rPr>
          <w:rFonts w:ascii="Arial" w:hAnsi="Arial" w:cs="Arial"/>
          <w:sz w:val="24"/>
          <w:szCs w:val="24"/>
          <w:lang w:val="en-US"/>
        </w:rPr>
        <w:t>(</w:t>
      </w:r>
      <w:r w:rsidR="00BA7491" w:rsidRPr="002C7AEB">
        <w:rPr>
          <w:rFonts w:ascii="Arial" w:hAnsi="Arial" w:cs="Arial"/>
          <w:sz w:val="24"/>
          <w:szCs w:val="24"/>
          <w:lang w:val="en-US"/>
        </w:rPr>
        <w:t>Fly&amp;Sea, 2021)</w:t>
      </w:r>
    </w:p>
    <w:p w14:paraId="5415640F" w14:textId="77777777" w:rsidR="008E1485" w:rsidRPr="002C7AEB" w:rsidRDefault="008E1485" w:rsidP="002C7AEB">
      <w:pPr>
        <w:spacing w:line="360" w:lineRule="auto"/>
        <w:rPr>
          <w:rFonts w:ascii="Arial" w:hAnsi="Arial" w:cs="Arial"/>
          <w:sz w:val="24"/>
          <w:szCs w:val="24"/>
          <w:lang w:val="en-US"/>
        </w:rPr>
      </w:pPr>
    </w:p>
    <w:p w14:paraId="53AC7B00" w14:textId="500660B4" w:rsidR="008E1485" w:rsidRPr="002C7AEB" w:rsidRDefault="008E1485" w:rsidP="002C7AEB">
      <w:pPr>
        <w:spacing w:line="360" w:lineRule="auto"/>
        <w:rPr>
          <w:rFonts w:ascii="Arial" w:hAnsi="Arial" w:cs="Arial"/>
          <w:sz w:val="24"/>
          <w:szCs w:val="24"/>
          <w:lang w:val="en-US"/>
        </w:rPr>
      </w:pPr>
      <w:r w:rsidRPr="002C7AEB">
        <w:rPr>
          <w:rFonts w:ascii="Arial" w:hAnsi="Arial" w:cs="Arial"/>
          <w:sz w:val="24"/>
          <w:szCs w:val="24"/>
          <w:lang w:val="en-US"/>
        </w:rPr>
        <w:t>In Turks and Caicos, there is no doubt that there are instances of criminal activity directed toward tourists</w:t>
      </w:r>
      <w:r w:rsidR="0017533F" w:rsidRPr="002C7AEB">
        <w:rPr>
          <w:rFonts w:ascii="Arial" w:hAnsi="Arial" w:cs="Arial"/>
          <w:sz w:val="24"/>
          <w:szCs w:val="24"/>
          <w:lang w:val="en-US"/>
        </w:rPr>
        <w:t xml:space="preserve"> while in </w:t>
      </w:r>
      <w:r w:rsidRPr="002C7AEB">
        <w:rPr>
          <w:rFonts w:ascii="Arial" w:hAnsi="Arial" w:cs="Arial"/>
          <w:sz w:val="24"/>
          <w:szCs w:val="24"/>
          <w:lang w:val="en-US"/>
        </w:rPr>
        <w:t xml:space="preserve">2014, the nation was visited by 1,407,313 foreign guests who were on vacation. </w:t>
      </w:r>
      <w:r w:rsidR="00774BA8" w:rsidRPr="002C7AEB">
        <w:rPr>
          <w:rFonts w:ascii="Arial" w:hAnsi="Arial" w:cs="Arial"/>
          <w:sz w:val="24"/>
          <w:szCs w:val="24"/>
          <w:lang w:val="en-US"/>
        </w:rPr>
        <w:t>Most of</w:t>
      </w:r>
      <w:r w:rsidRPr="002C7AEB">
        <w:rPr>
          <w:rFonts w:ascii="Arial" w:hAnsi="Arial" w:cs="Arial"/>
          <w:sz w:val="24"/>
          <w:szCs w:val="24"/>
          <w:lang w:val="en-US"/>
        </w:rPr>
        <w:t xml:space="preserve"> these visitors 971,838</w:t>
      </w:r>
      <w:r w:rsidR="0017533F" w:rsidRPr="002C7AEB">
        <w:rPr>
          <w:rFonts w:ascii="Arial" w:hAnsi="Arial" w:cs="Arial"/>
          <w:sz w:val="24"/>
          <w:szCs w:val="24"/>
          <w:lang w:val="en-US"/>
        </w:rPr>
        <w:t xml:space="preserve">, </w:t>
      </w:r>
      <w:r w:rsidRPr="002C7AEB">
        <w:rPr>
          <w:rFonts w:ascii="Arial" w:hAnsi="Arial" w:cs="Arial"/>
          <w:sz w:val="24"/>
          <w:szCs w:val="24"/>
          <w:lang w:val="en-US"/>
        </w:rPr>
        <w:t>were cruise ship passengers, who typically spend no more than a day and a half on Grand Turk</w:t>
      </w:r>
      <w:r w:rsidR="0017533F" w:rsidRPr="002C7AEB">
        <w:rPr>
          <w:rFonts w:ascii="Arial" w:hAnsi="Arial" w:cs="Arial"/>
          <w:sz w:val="24"/>
          <w:szCs w:val="24"/>
          <w:lang w:val="en-US"/>
        </w:rPr>
        <w:t xml:space="preserve">, so the </w:t>
      </w:r>
      <w:r w:rsidRPr="002C7AEB">
        <w:rPr>
          <w:rFonts w:ascii="Arial" w:hAnsi="Arial" w:cs="Arial"/>
          <w:sz w:val="24"/>
          <w:szCs w:val="24"/>
          <w:lang w:val="en-US"/>
        </w:rPr>
        <w:t xml:space="preserve">crime rate for cruise ship passengers on Grand Turk, both in terms of physical assault and damage to property, is incredibly low. </w:t>
      </w:r>
      <w:r w:rsidR="00684668" w:rsidRPr="002C7AEB">
        <w:rPr>
          <w:rFonts w:ascii="Arial" w:hAnsi="Arial" w:cs="Arial"/>
          <w:sz w:val="24"/>
          <w:szCs w:val="24"/>
          <w:lang w:val="en-US"/>
        </w:rPr>
        <w:t>(</w:t>
      </w:r>
      <w:r w:rsidR="00042DB7" w:rsidRPr="002C7AEB">
        <w:rPr>
          <w:rFonts w:ascii="Arial" w:hAnsi="Arial" w:cs="Arial"/>
          <w:sz w:val="24"/>
          <w:szCs w:val="24"/>
          <w:lang w:val="en-US"/>
        </w:rPr>
        <w:t>TIC Tourism, 2022)</w:t>
      </w:r>
    </w:p>
    <w:p w14:paraId="1AF789E4" w14:textId="77777777" w:rsidR="008E1485" w:rsidRPr="002C7AEB" w:rsidRDefault="008E1485" w:rsidP="002C7AEB">
      <w:pPr>
        <w:spacing w:line="360" w:lineRule="auto"/>
        <w:rPr>
          <w:rFonts w:ascii="Arial" w:hAnsi="Arial" w:cs="Arial"/>
          <w:sz w:val="24"/>
          <w:szCs w:val="24"/>
          <w:lang w:val="en-US"/>
        </w:rPr>
      </w:pPr>
    </w:p>
    <w:p w14:paraId="2571AFF8" w14:textId="50641270" w:rsidR="008E1485" w:rsidRPr="002C7AEB" w:rsidRDefault="008E1485" w:rsidP="002C7AEB">
      <w:pPr>
        <w:spacing w:line="360" w:lineRule="auto"/>
        <w:rPr>
          <w:rFonts w:ascii="Arial" w:hAnsi="Arial" w:cs="Arial"/>
          <w:sz w:val="24"/>
          <w:szCs w:val="24"/>
          <w:lang w:val="en-US"/>
        </w:rPr>
      </w:pPr>
      <w:proofErr w:type="gramStart"/>
      <w:r w:rsidRPr="002C7AEB">
        <w:rPr>
          <w:rFonts w:ascii="Arial" w:hAnsi="Arial" w:cs="Arial"/>
          <w:sz w:val="24"/>
          <w:szCs w:val="24"/>
          <w:lang w:val="en-US"/>
        </w:rPr>
        <w:t>The nearly overwhelming majority of</w:t>
      </w:r>
      <w:proofErr w:type="gramEnd"/>
      <w:r w:rsidRPr="002C7AEB">
        <w:rPr>
          <w:rFonts w:ascii="Arial" w:hAnsi="Arial" w:cs="Arial"/>
          <w:sz w:val="24"/>
          <w:szCs w:val="24"/>
          <w:lang w:val="en-US"/>
        </w:rPr>
        <w:t xml:space="preserve"> Providenciales' 435,475 annual visitors who are not on cruises spend multiple nights on the island</w:t>
      </w:r>
      <w:r w:rsidR="0017533F" w:rsidRPr="002C7AEB">
        <w:rPr>
          <w:rFonts w:ascii="Arial" w:hAnsi="Arial" w:cs="Arial"/>
          <w:sz w:val="24"/>
          <w:szCs w:val="24"/>
          <w:lang w:val="en-US"/>
        </w:rPr>
        <w:t xml:space="preserve"> and the </w:t>
      </w:r>
      <w:r w:rsidRPr="002C7AEB">
        <w:rPr>
          <w:rFonts w:ascii="Arial" w:hAnsi="Arial" w:cs="Arial"/>
          <w:sz w:val="24"/>
          <w:szCs w:val="24"/>
          <w:lang w:val="en-US"/>
        </w:rPr>
        <w:t xml:space="preserve">information that is provided here is relevant in general to visitors who will be staying on Providenciales for at least one night. </w:t>
      </w:r>
      <w:r w:rsidR="00D368FC" w:rsidRPr="002C7AEB">
        <w:rPr>
          <w:rFonts w:ascii="Arial" w:hAnsi="Arial" w:cs="Arial"/>
          <w:sz w:val="24"/>
          <w:szCs w:val="24"/>
          <w:lang w:val="en-US"/>
        </w:rPr>
        <w:t>(</w:t>
      </w:r>
      <w:proofErr w:type="spellStart"/>
      <w:r w:rsidR="00D368FC" w:rsidRPr="002C7AEB">
        <w:rPr>
          <w:rFonts w:ascii="Arial" w:hAnsi="Arial" w:cs="Arial"/>
          <w:sz w:val="24"/>
          <w:szCs w:val="24"/>
          <w:lang w:val="en-US"/>
        </w:rPr>
        <w:t>Plusroi</w:t>
      </w:r>
      <w:proofErr w:type="spellEnd"/>
      <w:r w:rsidR="00D368FC" w:rsidRPr="002C7AEB">
        <w:rPr>
          <w:rFonts w:ascii="Arial" w:hAnsi="Arial" w:cs="Arial"/>
          <w:sz w:val="24"/>
          <w:szCs w:val="24"/>
          <w:lang w:val="en-US"/>
        </w:rPr>
        <w:t>, 2015)</w:t>
      </w:r>
    </w:p>
    <w:p w14:paraId="15788328" w14:textId="77777777" w:rsidR="008E1485" w:rsidRPr="002C7AEB" w:rsidRDefault="008E1485" w:rsidP="002C7AEB">
      <w:pPr>
        <w:spacing w:line="360" w:lineRule="auto"/>
        <w:rPr>
          <w:rFonts w:ascii="Arial" w:hAnsi="Arial" w:cs="Arial"/>
          <w:sz w:val="24"/>
          <w:szCs w:val="24"/>
          <w:lang w:val="en-US"/>
        </w:rPr>
      </w:pPr>
    </w:p>
    <w:p w14:paraId="5709E103" w14:textId="42216219" w:rsidR="007112D4" w:rsidRPr="002C7AEB" w:rsidRDefault="008E1485" w:rsidP="002C7AEB">
      <w:pPr>
        <w:spacing w:line="360" w:lineRule="auto"/>
        <w:rPr>
          <w:rFonts w:ascii="Arial" w:hAnsi="Arial" w:cs="Arial"/>
          <w:sz w:val="24"/>
          <w:szCs w:val="24"/>
          <w:lang w:val="en-US"/>
        </w:rPr>
      </w:pPr>
      <w:proofErr w:type="gramStart"/>
      <w:r w:rsidRPr="002C7AEB">
        <w:rPr>
          <w:rFonts w:ascii="Arial" w:hAnsi="Arial" w:cs="Arial"/>
          <w:sz w:val="24"/>
          <w:szCs w:val="24"/>
          <w:lang w:val="en-US"/>
        </w:rPr>
        <w:lastRenderedPageBreak/>
        <w:t>In spite of the fact that</w:t>
      </w:r>
      <w:proofErr w:type="gramEnd"/>
      <w:r w:rsidRPr="002C7AEB">
        <w:rPr>
          <w:rFonts w:ascii="Arial" w:hAnsi="Arial" w:cs="Arial"/>
          <w:sz w:val="24"/>
          <w:szCs w:val="24"/>
          <w:lang w:val="en-US"/>
        </w:rPr>
        <w:t xml:space="preserve"> armed break-ins at rental villas are relatively rare, this type of criminal activity is by far the most concerning</w:t>
      </w:r>
      <w:r w:rsidR="0017533F" w:rsidRPr="002C7AEB">
        <w:rPr>
          <w:rFonts w:ascii="Arial" w:hAnsi="Arial" w:cs="Arial"/>
          <w:sz w:val="24"/>
          <w:szCs w:val="24"/>
          <w:lang w:val="en-US"/>
        </w:rPr>
        <w:t xml:space="preserve"> while the </w:t>
      </w:r>
      <w:r w:rsidRPr="002C7AEB">
        <w:rPr>
          <w:rFonts w:ascii="Arial" w:hAnsi="Arial" w:cs="Arial"/>
          <w:sz w:val="24"/>
          <w:szCs w:val="24"/>
          <w:lang w:val="en-US"/>
        </w:rPr>
        <w:t>most educated guesses indicate that incidents of this kind of villa invasion take place on Providenciales anywhere from zero to four times every single year. If you choose to stay in a hotel or resort, you will significantly reduce your exposure to this risk</w:t>
      </w:r>
      <w:r w:rsidR="00CB1632" w:rsidRPr="002C7AEB">
        <w:rPr>
          <w:rFonts w:ascii="Arial" w:hAnsi="Arial" w:cs="Arial"/>
          <w:sz w:val="24"/>
          <w:szCs w:val="24"/>
          <w:lang w:val="en-US"/>
        </w:rPr>
        <w:t xml:space="preserve"> as the </w:t>
      </w:r>
      <w:r w:rsidRPr="002C7AEB">
        <w:rPr>
          <w:rFonts w:ascii="Arial" w:hAnsi="Arial" w:cs="Arial"/>
          <w:sz w:val="24"/>
          <w:szCs w:val="24"/>
          <w:lang w:val="en-US"/>
        </w:rPr>
        <w:t>presence of security guards or neighborhood patrols can lower the risk of criminal activity in some villas</w:t>
      </w:r>
      <w:r w:rsidR="00CB1632" w:rsidRPr="002C7AEB">
        <w:rPr>
          <w:rFonts w:ascii="Arial" w:hAnsi="Arial" w:cs="Arial"/>
          <w:sz w:val="24"/>
          <w:szCs w:val="24"/>
          <w:lang w:val="en-US"/>
        </w:rPr>
        <w:t xml:space="preserve">, this </w:t>
      </w:r>
      <w:r w:rsidRPr="002C7AEB">
        <w:rPr>
          <w:rFonts w:ascii="Arial" w:hAnsi="Arial" w:cs="Arial"/>
          <w:sz w:val="24"/>
          <w:szCs w:val="24"/>
          <w:lang w:val="en-US"/>
        </w:rPr>
        <w:t>is especially true in gated communities.</w:t>
      </w:r>
      <w:r w:rsidR="008E6E0F" w:rsidRPr="002C7AEB">
        <w:rPr>
          <w:rFonts w:ascii="Arial" w:hAnsi="Arial" w:cs="Arial"/>
          <w:sz w:val="24"/>
          <w:szCs w:val="24"/>
          <w:lang w:val="en-US"/>
        </w:rPr>
        <w:t xml:space="preserve"> (Visit Turks and Caicos, 2021)</w:t>
      </w:r>
    </w:p>
    <w:p w14:paraId="38B4B199" w14:textId="070E0151" w:rsidR="00D2284C" w:rsidRPr="002C7AEB" w:rsidRDefault="00D2284C" w:rsidP="002C7AEB">
      <w:pPr>
        <w:spacing w:line="360" w:lineRule="auto"/>
        <w:rPr>
          <w:rFonts w:ascii="Arial" w:hAnsi="Arial" w:cs="Arial"/>
          <w:sz w:val="24"/>
          <w:szCs w:val="24"/>
          <w:lang w:val="en-US"/>
        </w:rPr>
      </w:pPr>
    </w:p>
    <w:p w14:paraId="3F5545E2" w14:textId="2C34C24E" w:rsidR="00D2284C" w:rsidRPr="002C7AEB" w:rsidRDefault="00D2284C" w:rsidP="002C7AEB">
      <w:pPr>
        <w:pStyle w:val="Heading1"/>
        <w:spacing w:line="360" w:lineRule="auto"/>
        <w:jc w:val="both"/>
        <w:rPr>
          <w:rFonts w:ascii="Arial" w:hAnsi="Arial" w:cs="Arial"/>
          <w:sz w:val="24"/>
          <w:szCs w:val="24"/>
          <w:lang w:val="en-US"/>
        </w:rPr>
      </w:pPr>
      <w:bookmarkStart w:id="5" w:name="_Toc121136337"/>
      <w:r w:rsidRPr="002C7AEB">
        <w:rPr>
          <w:rFonts w:ascii="Arial" w:hAnsi="Arial" w:cs="Arial"/>
          <w:sz w:val="24"/>
          <w:szCs w:val="24"/>
          <w:lang w:val="en-US"/>
        </w:rPr>
        <w:t>Conclusion</w:t>
      </w:r>
      <w:bookmarkEnd w:id="5"/>
      <w:r w:rsidRPr="002C7AEB">
        <w:rPr>
          <w:rFonts w:ascii="Arial" w:hAnsi="Arial" w:cs="Arial"/>
          <w:sz w:val="24"/>
          <w:szCs w:val="24"/>
          <w:lang w:val="en-US"/>
        </w:rPr>
        <w:t xml:space="preserve"> </w:t>
      </w:r>
    </w:p>
    <w:p w14:paraId="28664925" w14:textId="55EB3509" w:rsidR="00DB5230" w:rsidRPr="002C7AEB" w:rsidRDefault="0093503A" w:rsidP="002C7AEB">
      <w:pPr>
        <w:spacing w:line="360" w:lineRule="auto"/>
        <w:rPr>
          <w:rFonts w:ascii="Arial" w:hAnsi="Arial" w:cs="Arial"/>
          <w:sz w:val="24"/>
          <w:szCs w:val="24"/>
          <w:lang w:val="en-US"/>
        </w:rPr>
      </w:pPr>
      <w:r w:rsidRPr="002C7AEB">
        <w:rPr>
          <w:rFonts w:ascii="Arial" w:hAnsi="Arial" w:cs="Arial"/>
          <w:sz w:val="24"/>
          <w:szCs w:val="24"/>
          <w:lang w:val="en-US"/>
        </w:rPr>
        <w:t xml:space="preserve">All in all, Turks and Caicos is a destination that sustains sustainability tourism and welcome the </w:t>
      </w:r>
      <w:r w:rsidR="00D356AD" w:rsidRPr="002C7AEB">
        <w:rPr>
          <w:rFonts w:ascii="Arial" w:hAnsi="Arial" w:cs="Arial"/>
          <w:sz w:val="24"/>
          <w:szCs w:val="24"/>
          <w:lang w:val="en-US"/>
        </w:rPr>
        <w:t xml:space="preserve">travelers with high ended services. The pleasant environment is actively contributing to the major development possibilities of the Turks and Caicos Islands. </w:t>
      </w:r>
    </w:p>
    <w:p w14:paraId="3B5E8C63" w14:textId="353C7DF1" w:rsidR="00D356AD" w:rsidRDefault="00D356AD" w:rsidP="002C7AEB">
      <w:pPr>
        <w:spacing w:line="360" w:lineRule="auto"/>
        <w:rPr>
          <w:rFonts w:ascii="Arial" w:hAnsi="Arial" w:cs="Arial"/>
          <w:sz w:val="24"/>
          <w:szCs w:val="24"/>
          <w:lang w:val="en-US"/>
        </w:rPr>
      </w:pPr>
    </w:p>
    <w:p w14:paraId="5F35E698" w14:textId="77777777" w:rsidR="002C7AEB" w:rsidRDefault="002C7AEB" w:rsidP="002C7AEB">
      <w:pPr>
        <w:spacing w:line="360" w:lineRule="auto"/>
        <w:rPr>
          <w:rFonts w:ascii="Arial" w:hAnsi="Arial" w:cs="Arial"/>
          <w:sz w:val="24"/>
          <w:szCs w:val="24"/>
          <w:lang w:val="en-US"/>
        </w:rPr>
      </w:pPr>
    </w:p>
    <w:p w14:paraId="67709656" w14:textId="77777777" w:rsidR="002C7AEB" w:rsidRDefault="002C7AEB" w:rsidP="002C7AEB">
      <w:pPr>
        <w:spacing w:line="360" w:lineRule="auto"/>
        <w:rPr>
          <w:rFonts w:ascii="Arial" w:hAnsi="Arial" w:cs="Arial"/>
          <w:sz w:val="24"/>
          <w:szCs w:val="24"/>
          <w:lang w:val="en-US"/>
        </w:rPr>
      </w:pPr>
    </w:p>
    <w:p w14:paraId="6D9E7BB5" w14:textId="77777777" w:rsidR="002C7AEB" w:rsidRDefault="002C7AEB" w:rsidP="002C7AEB">
      <w:pPr>
        <w:spacing w:line="360" w:lineRule="auto"/>
        <w:rPr>
          <w:rFonts w:ascii="Arial" w:hAnsi="Arial" w:cs="Arial"/>
          <w:sz w:val="24"/>
          <w:szCs w:val="24"/>
          <w:lang w:val="en-US"/>
        </w:rPr>
      </w:pPr>
    </w:p>
    <w:p w14:paraId="3EECA249" w14:textId="77777777" w:rsidR="002C7AEB" w:rsidRDefault="002C7AEB" w:rsidP="002C7AEB">
      <w:pPr>
        <w:spacing w:line="360" w:lineRule="auto"/>
        <w:rPr>
          <w:rFonts w:ascii="Arial" w:hAnsi="Arial" w:cs="Arial"/>
          <w:sz w:val="24"/>
          <w:szCs w:val="24"/>
          <w:lang w:val="en-US"/>
        </w:rPr>
      </w:pPr>
    </w:p>
    <w:p w14:paraId="05958BCC" w14:textId="77777777" w:rsidR="002C7AEB" w:rsidRDefault="002C7AEB" w:rsidP="002C7AEB">
      <w:pPr>
        <w:spacing w:line="360" w:lineRule="auto"/>
        <w:rPr>
          <w:rFonts w:ascii="Arial" w:hAnsi="Arial" w:cs="Arial"/>
          <w:sz w:val="24"/>
          <w:szCs w:val="24"/>
          <w:lang w:val="en-US"/>
        </w:rPr>
      </w:pPr>
    </w:p>
    <w:p w14:paraId="636915B8" w14:textId="77777777" w:rsidR="002C7AEB" w:rsidRDefault="002C7AEB" w:rsidP="002C7AEB">
      <w:pPr>
        <w:spacing w:line="360" w:lineRule="auto"/>
        <w:rPr>
          <w:rFonts w:ascii="Arial" w:hAnsi="Arial" w:cs="Arial"/>
          <w:sz w:val="24"/>
          <w:szCs w:val="24"/>
          <w:lang w:val="en-US"/>
        </w:rPr>
      </w:pPr>
    </w:p>
    <w:p w14:paraId="55B427DF" w14:textId="77777777" w:rsidR="002C7AEB" w:rsidRDefault="002C7AEB" w:rsidP="002C7AEB">
      <w:pPr>
        <w:spacing w:line="360" w:lineRule="auto"/>
        <w:rPr>
          <w:rFonts w:ascii="Arial" w:hAnsi="Arial" w:cs="Arial"/>
          <w:sz w:val="24"/>
          <w:szCs w:val="24"/>
          <w:lang w:val="en-US"/>
        </w:rPr>
      </w:pPr>
    </w:p>
    <w:p w14:paraId="1A92775C" w14:textId="77777777" w:rsidR="002C7AEB" w:rsidRDefault="002C7AEB" w:rsidP="002C7AEB">
      <w:pPr>
        <w:spacing w:line="360" w:lineRule="auto"/>
        <w:rPr>
          <w:rFonts w:ascii="Arial" w:hAnsi="Arial" w:cs="Arial"/>
          <w:sz w:val="24"/>
          <w:szCs w:val="24"/>
          <w:lang w:val="en-US"/>
        </w:rPr>
      </w:pPr>
    </w:p>
    <w:p w14:paraId="09015756" w14:textId="77777777" w:rsidR="002C7AEB" w:rsidRDefault="002C7AEB" w:rsidP="002C7AEB">
      <w:pPr>
        <w:spacing w:line="360" w:lineRule="auto"/>
        <w:rPr>
          <w:rFonts w:ascii="Arial" w:hAnsi="Arial" w:cs="Arial"/>
          <w:sz w:val="24"/>
          <w:szCs w:val="24"/>
          <w:lang w:val="en-US"/>
        </w:rPr>
      </w:pPr>
    </w:p>
    <w:p w14:paraId="309F0FBC" w14:textId="77777777" w:rsidR="002C7AEB" w:rsidRDefault="002C7AEB" w:rsidP="002C7AEB">
      <w:pPr>
        <w:spacing w:line="360" w:lineRule="auto"/>
        <w:rPr>
          <w:rFonts w:ascii="Arial" w:hAnsi="Arial" w:cs="Arial"/>
          <w:sz w:val="24"/>
          <w:szCs w:val="24"/>
          <w:lang w:val="en-US"/>
        </w:rPr>
      </w:pPr>
    </w:p>
    <w:p w14:paraId="18113DFD" w14:textId="77777777" w:rsidR="002C7AEB" w:rsidRPr="002C7AEB" w:rsidRDefault="002C7AEB" w:rsidP="002C7AEB">
      <w:pPr>
        <w:spacing w:line="360" w:lineRule="auto"/>
        <w:rPr>
          <w:rFonts w:ascii="Arial" w:hAnsi="Arial" w:cs="Arial"/>
          <w:sz w:val="24"/>
          <w:szCs w:val="24"/>
          <w:lang w:val="en-US"/>
        </w:rPr>
      </w:pPr>
    </w:p>
    <w:p w14:paraId="6CB8676E" w14:textId="4B0F0335" w:rsidR="00D356AD" w:rsidRPr="002C7AEB" w:rsidRDefault="00D356AD" w:rsidP="002C7AEB">
      <w:pPr>
        <w:pStyle w:val="Heading1"/>
        <w:spacing w:line="360" w:lineRule="auto"/>
        <w:jc w:val="both"/>
        <w:rPr>
          <w:rFonts w:ascii="Arial" w:hAnsi="Arial" w:cs="Arial"/>
          <w:sz w:val="24"/>
          <w:szCs w:val="24"/>
          <w:lang w:val="en-US"/>
        </w:rPr>
      </w:pPr>
      <w:bookmarkStart w:id="6" w:name="_Toc121136338"/>
      <w:r w:rsidRPr="002C7AEB">
        <w:rPr>
          <w:rFonts w:ascii="Arial" w:hAnsi="Arial" w:cs="Arial"/>
          <w:sz w:val="24"/>
          <w:szCs w:val="24"/>
          <w:lang w:val="en-US"/>
        </w:rPr>
        <w:lastRenderedPageBreak/>
        <w:t>References</w:t>
      </w:r>
      <w:bookmarkEnd w:id="6"/>
    </w:p>
    <w:p w14:paraId="462B9D9C"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Big Blue Collective, (2020), 6 ESSENTIAL FACTS YOU NEED TO KNOW ABOUT THE TURKS AND CAICOS, [Available Online: </w:t>
      </w:r>
      <w:hyperlink r:id="rId8" w:history="1">
        <w:r w:rsidRPr="002C7AEB">
          <w:rPr>
            <w:rStyle w:val="Hyperlink"/>
            <w:rFonts w:ascii="Arial" w:hAnsi="Arial" w:cs="Arial"/>
            <w:sz w:val="24"/>
            <w:szCs w:val="24"/>
            <w:lang w:val="en-US"/>
          </w:rPr>
          <w:t>https://bigbluecollective.com/blog/6-essential-facts-you-need-to-know-about-the-turks-and-caicos/</w:t>
        </w:r>
      </w:hyperlink>
      <w:r w:rsidRPr="002C7AEB">
        <w:rPr>
          <w:rFonts w:ascii="Arial" w:hAnsi="Arial" w:cs="Arial"/>
          <w:sz w:val="24"/>
          <w:szCs w:val="24"/>
          <w:lang w:val="en-US"/>
        </w:rPr>
        <w:t>], Accessed 01/12/2022</w:t>
      </w:r>
    </w:p>
    <w:p w14:paraId="124A4DDB"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Eaton K., (2021), In Turks and Caicos, resorts put their energy into ecofriendly,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20/10/2021, [Available Online: </w:t>
      </w:r>
      <w:hyperlink r:id="rId9" w:history="1">
        <w:r w:rsidRPr="002C7AEB">
          <w:rPr>
            <w:rStyle w:val="Hyperlink"/>
            <w:rFonts w:ascii="Arial" w:hAnsi="Arial" w:cs="Arial"/>
            <w:sz w:val="24"/>
            <w:szCs w:val="24"/>
            <w:lang w:val="en-US"/>
          </w:rPr>
          <w:t>https://www.travelweekly.com/Caribbean-Travel/Ecofriendly-Turks-and-Caicos-resorts</w:t>
        </w:r>
      </w:hyperlink>
      <w:r w:rsidRPr="002C7AEB">
        <w:rPr>
          <w:rFonts w:ascii="Arial" w:hAnsi="Arial" w:cs="Arial"/>
          <w:sz w:val="24"/>
          <w:szCs w:val="24"/>
          <w:lang w:val="en-US"/>
        </w:rPr>
        <w:t>], Accessed 01/12/2022</w:t>
      </w:r>
    </w:p>
    <w:p w14:paraId="4799786A"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Environment Systems, (2020), Enhancing Environmental Protection for the Turks &amp; Caicos Islands and British Virgin Islands,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09/07/2020, [Available Online: </w:t>
      </w:r>
      <w:hyperlink r:id="rId10" w:history="1">
        <w:r w:rsidRPr="002C7AEB">
          <w:rPr>
            <w:rStyle w:val="Hyperlink"/>
            <w:rFonts w:ascii="Arial" w:hAnsi="Arial" w:cs="Arial"/>
            <w:sz w:val="24"/>
            <w:szCs w:val="24"/>
            <w:lang w:val="en-US"/>
          </w:rPr>
          <w:t>https://envsys.co.uk/sustainable-landscapes/enhancing-environmental-protection-for-the-turks-caicos-islands-and-british-virgin-islands/</w:t>
        </w:r>
      </w:hyperlink>
      <w:r w:rsidRPr="002C7AEB">
        <w:rPr>
          <w:rFonts w:ascii="Arial" w:hAnsi="Arial" w:cs="Arial"/>
          <w:sz w:val="24"/>
          <w:szCs w:val="24"/>
          <w:lang w:val="en-US"/>
        </w:rPr>
        <w:t>], Accessed 01/12/2022</w:t>
      </w:r>
    </w:p>
    <w:p w14:paraId="65AD5AA4"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Eric Hotels, (2022), SUSTAINABLE AND ECO-HOTELS IN TURKS AND CAICOS ISLANDS, [Available Online: </w:t>
      </w:r>
      <w:hyperlink r:id="rId11" w:history="1">
        <w:r w:rsidRPr="002C7AEB">
          <w:rPr>
            <w:rStyle w:val="Hyperlink"/>
            <w:rFonts w:ascii="Arial" w:hAnsi="Arial" w:cs="Arial"/>
            <w:sz w:val="24"/>
            <w:szCs w:val="24"/>
            <w:lang w:val="en-US"/>
          </w:rPr>
          <w:t>https://etichotels.com/turks-and-caicos-islands</w:t>
        </w:r>
      </w:hyperlink>
      <w:r w:rsidRPr="002C7AEB">
        <w:rPr>
          <w:rFonts w:ascii="Arial" w:hAnsi="Arial" w:cs="Arial"/>
          <w:sz w:val="24"/>
          <w:szCs w:val="24"/>
          <w:lang w:val="en-US"/>
        </w:rPr>
        <w:t>], Accessed 01/12/2022</w:t>
      </w:r>
    </w:p>
    <w:p w14:paraId="467B2124"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proofErr w:type="spellStart"/>
      <w:r w:rsidRPr="002C7AEB">
        <w:rPr>
          <w:rFonts w:ascii="Arial" w:hAnsi="Arial" w:cs="Arial"/>
          <w:sz w:val="24"/>
          <w:szCs w:val="24"/>
          <w:lang w:val="en-US"/>
        </w:rPr>
        <w:t>Fly&amp;Sea</w:t>
      </w:r>
      <w:proofErr w:type="spellEnd"/>
      <w:r w:rsidRPr="002C7AEB">
        <w:rPr>
          <w:rFonts w:ascii="Arial" w:hAnsi="Arial" w:cs="Arial"/>
          <w:sz w:val="24"/>
          <w:szCs w:val="24"/>
          <w:lang w:val="en-US"/>
        </w:rPr>
        <w:t xml:space="preserve">, (2021), 10 Interesting Traveling Facts About Turks &amp; Caicos, [Available Online: </w:t>
      </w:r>
      <w:hyperlink r:id="rId12" w:history="1">
        <w:r w:rsidRPr="002C7AEB">
          <w:rPr>
            <w:rStyle w:val="Hyperlink"/>
            <w:rFonts w:ascii="Arial" w:hAnsi="Arial" w:cs="Arial"/>
            <w:sz w:val="24"/>
            <w:szCs w:val="24"/>
            <w:lang w:val="en-US"/>
          </w:rPr>
          <w:t>https://flyandsea.com/10-interesting-traveling-facts-about-turks-caicos/</w:t>
        </w:r>
      </w:hyperlink>
      <w:r w:rsidRPr="002C7AEB">
        <w:rPr>
          <w:rFonts w:ascii="Arial" w:hAnsi="Arial" w:cs="Arial"/>
          <w:sz w:val="24"/>
          <w:szCs w:val="24"/>
          <w:lang w:val="en-US"/>
        </w:rPr>
        <w:t>], accessed 01/12/2022</w:t>
      </w:r>
    </w:p>
    <w:p w14:paraId="7CB33A91"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Forbes E., (2021), Sustainability of tourism in TCI, and the zeal to preserve it, [Available Online: </w:t>
      </w:r>
      <w:hyperlink r:id="rId13" w:history="1">
        <w:r w:rsidRPr="002C7AEB">
          <w:rPr>
            <w:rStyle w:val="Hyperlink"/>
            <w:rFonts w:ascii="Arial" w:hAnsi="Arial" w:cs="Arial"/>
            <w:sz w:val="24"/>
            <w:szCs w:val="24"/>
            <w:lang w:val="en-US"/>
          </w:rPr>
          <w:t>https://suntci.com/sustainability-of-tourism-in-tci-and-the-zeal-to-preserve-it-p6016-129.htm</w:t>
        </w:r>
      </w:hyperlink>
      <w:r w:rsidRPr="002C7AEB">
        <w:rPr>
          <w:rFonts w:ascii="Arial" w:hAnsi="Arial" w:cs="Arial"/>
          <w:sz w:val="24"/>
          <w:szCs w:val="24"/>
          <w:lang w:val="en-US"/>
        </w:rPr>
        <w:t>], Accessed: 01/12/2022</w:t>
      </w:r>
    </w:p>
    <w:p w14:paraId="02DABA60"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Gov.tc, (2022), Latest News &amp; Travel Advisory, [Available Online: </w:t>
      </w:r>
      <w:hyperlink r:id="rId14" w:history="1">
        <w:r w:rsidRPr="002C7AEB">
          <w:rPr>
            <w:rStyle w:val="Hyperlink"/>
            <w:rFonts w:ascii="Arial" w:hAnsi="Arial" w:cs="Arial"/>
            <w:sz w:val="24"/>
            <w:szCs w:val="24"/>
            <w:lang w:val="en-US"/>
          </w:rPr>
          <w:t>https://www.gov.tc/moh/coronavirus/</w:t>
        </w:r>
      </w:hyperlink>
      <w:r w:rsidRPr="002C7AEB">
        <w:rPr>
          <w:rFonts w:ascii="Arial" w:hAnsi="Arial" w:cs="Arial"/>
          <w:sz w:val="24"/>
          <w:szCs w:val="24"/>
          <w:lang w:val="en-US"/>
        </w:rPr>
        <w:t>], Accessed 01/12/2022</w:t>
      </w:r>
    </w:p>
    <w:p w14:paraId="1C2CA55B"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Investment Monitor, (2022). Ecotourism in Turks and Caicos: Welcome to the Garden Island,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02/03/2022, [Available Online: </w:t>
      </w:r>
      <w:hyperlink r:id="rId15" w:history="1">
        <w:r w:rsidRPr="002C7AEB">
          <w:rPr>
            <w:rStyle w:val="Hyperlink"/>
            <w:rFonts w:ascii="Arial" w:hAnsi="Arial" w:cs="Arial"/>
            <w:sz w:val="24"/>
            <w:szCs w:val="24"/>
            <w:lang w:val="en-US"/>
          </w:rPr>
          <w:t>https://www.investmentmonitor.ai/sectors/tourism-business-activities/ecotourism-in-turks-and-caicos-welcome-to-the-garden-island</w:t>
        </w:r>
      </w:hyperlink>
      <w:r w:rsidRPr="002C7AEB">
        <w:rPr>
          <w:rFonts w:ascii="Arial" w:hAnsi="Arial" w:cs="Arial"/>
          <w:sz w:val="24"/>
          <w:szCs w:val="24"/>
          <w:lang w:val="en-US"/>
        </w:rPr>
        <w:t>], Accessed 01/12/2022</w:t>
      </w:r>
    </w:p>
    <w:p w14:paraId="77D05B8A"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Janis, (2015), 33 Fun Facts About Turks and Caicos Islands,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23/12/2015, [Available Online: </w:t>
      </w:r>
      <w:hyperlink r:id="rId16" w:history="1">
        <w:r w:rsidRPr="002C7AEB">
          <w:rPr>
            <w:rStyle w:val="Hyperlink"/>
            <w:rFonts w:ascii="Arial" w:hAnsi="Arial" w:cs="Arial"/>
            <w:sz w:val="24"/>
            <w:szCs w:val="24"/>
            <w:lang w:val="en-US"/>
          </w:rPr>
          <w:t>https://travelingwiththejones.com/2015/12/23/33-fun-facts-about-turks-and-caicos-islands/</w:t>
        </w:r>
      </w:hyperlink>
      <w:r w:rsidRPr="002C7AEB">
        <w:rPr>
          <w:rFonts w:ascii="Arial" w:hAnsi="Arial" w:cs="Arial"/>
          <w:sz w:val="24"/>
          <w:szCs w:val="24"/>
          <w:lang w:val="en-US"/>
        </w:rPr>
        <w:t>], accessed 01/12/2022</w:t>
      </w:r>
    </w:p>
    <w:p w14:paraId="0F54B8EB"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lastRenderedPageBreak/>
        <w:t xml:space="preserve">Morrow K., (2020), Fun Facts: What is Turks &amp; Caicos Known </w:t>
      </w:r>
      <w:proofErr w:type="gramStart"/>
      <w:r w:rsidRPr="002C7AEB">
        <w:rPr>
          <w:rFonts w:ascii="Arial" w:hAnsi="Arial" w:cs="Arial"/>
          <w:sz w:val="24"/>
          <w:szCs w:val="24"/>
          <w:lang w:val="en-US"/>
        </w:rPr>
        <w:t>For?,</w:t>
      </w:r>
      <w:proofErr w:type="gramEnd"/>
      <w:r w:rsidRPr="002C7AEB">
        <w:rPr>
          <w:rFonts w:ascii="Arial" w:hAnsi="Arial" w:cs="Arial"/>
          <w:sz w:val="24"/>
          <w:szCs w:val="24"/>
          <w:lang w:val="en-US"/>
        </w:rPr>
        <w:t xml:space="preserve"> Posted 27/01/2020, [Available Online: </w:t>
      </w:r>
      <w:hyperlink r:id="rId17" w:history="1">
        <w:r w:rsidRPr="002C7AEB">
          <w:rPr>
            <w:rStyle w:val="Hyperlink"/>
            <w:rFonts w:ascii="Arial" w:hAnsi="Arial" w:cs="Arial"/>
            <w:sz w:val="24"/>
            <w:szCs w:val="24"/>
            <w:lang w:val="en-US"/>
          </w:rPr>
          <w:t>https://www.beaches.com/blog/amazing-things-turks-and-caicos-is-known-for/amp/</w:t>
        </w:r>
      </w:hyperlink>
      <w:r w:rsidRPr="002C7AEB">
        <w:rPr>
          <w:rFonts w:ascii="Arial" w:hAnsi="Arial" w:cs="Arial"/>
          <w:sz w:val="24"/>
          <w:szCs w:val="24"/>
          <w:lang w:val="en-US"/>
        </w:rPr>
        <w:t>], Accessed 01/12/2022</w:t>
      </w:r>
    </w:p>
    <w:p w14:paraId="4046C58B"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Nelson S., (2022), Turks and Caicos Is Breaking Tourism Records and Welcoming New Hotels,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19/01/2022, [Available Online: </w:t>
      </w:r>
      <w:hyperlink r:id="rId18" w:history="1">
        <w:r w:rsidRPr="002C7AEB">
          <w:rPr>
            <w:rStyle w:val="Hyperlink"/>
            <w:rFonts w:ascii="Arial" w:hAnsi="Arial" w:cs="Arial"/>
            <w:sz w:val="24"/>
            <w:szCs w:val="24"/>
            <w:lang w:val="en-US"/>
          </w:rPr>
          <w:t>https://www.travelagewest.com/Travel/Caribbean/Turks-and-Caicos-Travel-Covid19-2022</w:t>
        </w:r>
      </w:hyperlink>
      <w:r w:rsidRPr="002C7AEB">
        <w:rPr>
          <w:rFonts w:ascii="Arial" w:hAnsi="Arial" w:cs="Arial"/>
          <w:sz w:val="24"/>
          <w:szCs w:val="24"/>
          <w:lang w:val="en-US"/>
        </w:rPr>
        <w:t>], accessed 01/12/2022</w:t>
      </w:r>
    </w:p>
    <w:p w14:paraId="76154BD8"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proofErr w:type="spellStart"/>
      <w:r w:rsidRPr="002C7AEB">
        <w:rPr>
          <w:rFonts w:ascii="Arial" w:hAnsi="Arial" w:cs="Arial"/>
          <w:sz w:val="24"/>
          <w:szCs w:val="24"/>
          <w:lang w:val="en-US"/>
        </w:rPr>
        <w:t>Newdesk</w:t>
      </w:r>
      <w:proofErr w:type="spellEnd"/>
      <w:r w:rsidRPr="002C7AEB">
        <w:rPr>
          <w:rFonts w:ascii="Arial" w:hAnsi="Arial" w:cs="Arial"/>
          <w:sz w:val="24"/>
          <w:szCs w:val="24"/>
          <w:lang w:val="en-US"/>
        </w:rPr>
        <w:t xml:space="preserve">, (2022), Turks and Caicos Sees Major Increase </w:t>
      </w:r>
      <w:proofErr w:type="gramStart"/>
      <w:r w:rsidRPr="002C7AEB">
        <w:rPr>
          <w:rFonts w:ascii="Arial" w:hAnsi="Arial" w:cs="Arial"/>
          <w:sz w:val="24"/>
          <w:szCs w:val="24"/>
          <w:lang w:val="en-US"/>
        </w:rPr>
        <w:t>In</w:t>
      </w:r>
      <w:proofErr w:type="gramEnd"/>
      <w:r w:rsidRPr="002C7AEB">
        <w:rPr>
          <w:rFonts w:ascii="Arial" w:hAnsi="Arial" w:cs="Arial"/>
          <w:sz w:val="24"/>
          <w:szCs w:val="24"/>
          <w:lang w:val="en-US"/>
        </w:rPr>
        <w:t xml:space="preserve"> Visitor Arrivals, Posted 26/05/2022, [Available Online: </w:t>
      </w:r>
      <w:hyperlink r:id="rId19" w:history="1">
        <w:r w:rsidRPr="002C7AEB">
          <w:rPr>
            <w:rStyle w:val="Hyperlink"/>
            <w:rFonts w:ascii="Arial" w:hAnsi="Arial" w:cs="Arial"/>
            <w:sz w:val="24"/>
            <w:szCs w:val="24"/>
            <w:lang w:val="en-US"/>
          </w:rPr>
          <w:t>https://www.travelagentcentral.com/destinations/turks-and-caicos-sees-major-increase-visitor-arrivals</w:t>
        </w:r>
      </w:hyperlink>
      <w:r w:rsidRPr="002C7AEB">
        <w:rPr>
          <w:rFonts w:ascii="Arial" w:hAnsi="Arial" w:cs="Arial"/>
          <w:sz w:val="24"/>
          <w:szCs w:val="24"/>
          <w:lang w:val="en-US"/>
        </w:rPr>
        <w:t xml:space="preserve"> ], Accessed 01/12/2022</w:t>
      </w:r>
    </w:p>
    <w:p w14:paraId="2A0BA251"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proofErr w:type="spellStart"/>
      <w:r w:rsidRPr="002C7AEB">
        <w:rPr>
          <w:rFonts w:ascii="Arial" w:hAnsi="Arial" w:cs="Arial"/>
          <w:sz w:val="24"/>
          <w:szCs w:val="24"/>
          <w:lang w:val="en-US"/>
        </w:rPr>
        <w:t>Plusroi</w:t>
      </w:r>
      <w:proofErr w:type="spellEnd"/>
      <w:r w:rsidRPr="002C7AEB">
        <w:rPr>
          <w:rFonts w:ascii="Arial" w:hAnsi="Arial" w:cs="Arial"/>
          <w:sz w:val="24"/>
          <w:szCs w:val="24"/>
          <w:lang w:val="en-US"/>
        </w:rPr>
        <w:t xml:space="preserve">, (2015), Ten Fun Facts About Turks and Caicos,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31/10/2015, [Available Online: </w:t>
      </w:r>
      <w:hyperlink r:id="rId20" w:history="1">
        <w:r w:rsidRPr="002C7AEB">
          <w:rPr>
            <w:rStyle w:val="Hyperlink"/>
            <w:rFonts w:ascii="Arial" w:hAnsi="Arial" w:cs="Arial"/>
            <w:sz w:val="24"/>
            <w:szCs w:val="24"/>
            <w:lang w:val="en-US"/>
          </w:rPr>
          <w:t>https://thesandstc.com/blog/ten-fun-facts-about-the-turks-and-caicos/?gclid=CjwKCAiAp7GcBhA0EiwA9U0mtpS6gust8Q6geqh3rJgpYWKGlRmLh-dQU5zll_e6q1Xx31yhZyOQNRoCHNQQAvD_BwE&amp;gclsrc=aw.ds</w:t>
        </w:r>
      </w:hyperlink>
      <w:r w:rsidRPr="002C7AEB">
        <w:rPr>
          <w:rFonts w:ascii="Arial" w:hAnsi="Arial" w:cs="Arial"/>
          <w:sz w:val="24"/>
          <w:szCs w:val="24"/>
          <w:lang w:val="en-US"/>
        </w:rPr>
        <w:t>], Accessed 01/12/2022</w:t>
      </w:r>
    </w:p>
    <w:p w14:paraId="1B5ED937"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Revfine, (2022), Sustainable Tourism Guide: What is, Why Important, Examples and More, [Available Online: </w:t>
      </w:r>
      <w:hyperlink r:id="rId21" w:history="1">
        <w:r w:rsidRPr="002C7AEB">
          <w:rPr>
            <w:rStyle w:val="Hyperlink"/>
            <w:rFonts w:ascii="Arial" w:hAnsi="Arial" w:cs="Arial"/>
            <w:sz w:val="24"/>
            <w:szCs w:val="24"/>
            <w:lang w:val="en-US"/>
          </w:rPr>
          <w:t>https://www.revfine.com/sustainable-tourism/</w:t>
        </w:r>
      </w:hyperlink>
      <w:r w:rsidRPr="002C7AEB">
        <w:rPr>
          <w:rFonts w:ascii="Arial" w:hAnsi="Arial" w:cs="Arial"/>
          <w:sz w:val="24"/>
          <w:szCs w:val="24"/>
          <w:lang w:val="en-US"/>
        </w:rPr>
        <w:t>], Accessed 01/12/2022</w:t>
      </w:r>
    </w:p>
    <w:p w14:paraId="20BFDA04"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TC Villas, (2020), Ten interesting facts about Providenciales, Turks &amp; Caicos,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20/11/2020, [Available Online: </w:t>
      </w:r>
      <w:hyperlink r:id="rId22" w:history="1">
        <w:r w:rsidRPr="002C7AEB">
          <w:rPr>
            <w:rStyle w:val="Hyperlink"/>
            <w:rFonts w:ascii="Arial" w:hAnsi="Arial" w:cs="Arial"/>
            <w:sz w:val="24"/>
            <w:szCs w:val="24"/>
            <w:lang w:val="en-US"/>
          </w:rPr>
          <w:t>https://tcvillas.com/ten-interesting-facts-about-providenciales-turks-caicos/</w:t>
        </w:r>
      </w:hyperlink>
      <w:r w:rsidRPr="002C7AEB">
        <w:rPr>
          <w:rFonts w:ascii="Arial" w:hAnsi="Arial" w:cs="Arial"/>
          <w:sz w:val="24"/>
          <w:szCs w:val="24"/>
          <w:lang w:val="en-US"/>
        </w:rPr>
        <w:t>], Accessed 01/12/2022</w:t>
      </w:r>
    </w:p>
    <w:p w14:paraId="7B1B866B"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TIC Tourism, (2022), Important Information about TIC, [Available Online: </w:t>
      </w:r>
      <w:hyperlink r:id="rId23" w:history="1">
        <w:r w:rsidRPr="002C7AEB">
          <w:rPr>
            <w:rStyle w:val="Hyperlink"/>
            <w:rFonts w:ascii="Arial" w:hAnsi="Arial" w:cs="Arial"/>
            <w:sz w:val="24"/>
            <w:szCs w:val="24"/>
            <w:lang w:val="en-US"/>
          </w:rPr>
          <w:t>https://turksandcaicostourism.com/quick-facts/</w:t>
        </w:r>
      </w:hyperlink>
      <w:r w:rsidRPr="002C7AEB">
        <w:rPr>
          <w:rFonts w:ascii="Arial" w:hAnsi="Arial" w:cs="Arial"/>
          <w:sz w:val="24"/>
          <w:szCs w:val="24"/>
          <w:lang w:val="en-US"/>
        </w:rPr>
        <w:t>], Accessed 01/12/2022</w:t>
      </w:r>
    </w:p>
    <w:p w14:paraId="6A00B533"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Traveling Contessa, (2021), 10 Facts on Turks and Caicos Islands, </w:t>
      </w:r>
      <w:proofErr w:type="gramStart"/>
      <w:r w:rsidRPr="002C7AEB">
        <w:rPr>
          <w:rFonts w:ascii="Arial" w:hAnsi="Arial" w:cs="Arial"/>
          <w:sz w:val="24"/>
          <w:szCs w:val="24"/>
          <w:lang w:val="en-US"/>
        </w:rPr>
        <w:t>Posted</w:t>
      </w:r>
      <w:proofErr w:type="gramEnd"/>
      <w:r w:rsidRPr="002C7AEB">
        <w:rPr>
          <w:rFonts w:ascii="Arial" w:hAnsi="Arial" w:cs="Arial"/>
          <w:sz w:val="24"/>
          <w:szCs w:val="24"/>
          <w:lang w:val="en-US"/>
        </w:rPr>
        <w:t xml:space="preserve"> 19/06/2021, [Available Online: </w:t>
      </w:r>
      <w:hyperlink r:id="rId24" w:history="1">
        <w:r w:rsidRPr="002C7AEB">
          <w:rPr>
            <w:rStyle w:val="Hyperlink"/>
            <w:rFonts w:ascii="Arial" w:hAnsi="Arial" w:cs="Arial"/>
            <w:sz w:val="24"/>
            <w:szCs w:val="24"/>
            <w:lang w:val="en-US"/>
          </w:rPr>
          <w:t>https://travellingcontessa.com/facts-on-the-turks-and-caicos/</w:t>
        </w:r>
      </w:hyperlink>
      <w:r w:rsidRPr="002C7AEB">
        <w:rPr>
          <w:rFonts w:ascii="Arial" w:hAnsi="Arial" w:cs="Arial"/>
          <w:sz w:val="24"/>
          <w:szCs w:val="24"/>
          <w:lang w:val="en-US"/>
        </w:rPr>
        <w:t>], Accessed 01/12/2022</w:t>
      </w:r>
    </w:p>
    <w:p w14:paraId="383448F5" w14:textId="77777777" w:rsidR="002C7AEB" w:rsidRPr="002C7AEB" w:rsidRDefault="002C7AEB" w:rsidP="002C7AEB">
      <w:pPr>
        <w:pStyle w:val="ListParagraph"/>
        <w:numPr>
          <w:ilvl w:val="0"/>
          <w:numId w:val="1"/>
        </w:numPr>
        <w:spacing w:line="360" w:lineRule="auto"/>
        <w:rPr>
          <w:rFonts w:ascii="Arial" w:hAnsi="Arial" w:cs="Arial"/>
          <w:sz w:val="24"/>
          <w:szCs w:val="24"/>
          <w:lang w:val="en-US"/>
        </w:rPr>
      </w:pPr>
      <w:r w:rsidRPr="002C7AEB">
        <w:rPr>
          <w:rFonts w:ascii="Arial" w:hAnsi="Arial" w:cs="Arial"/>
          <w:sz w:val="24"/>
          <w:szCs w:val="24"/>
          <w:lang w:val="en-US"/>
        </w:rPr>
        <w:t xml:space="preserve">Visit Turks and </w:t>
      </w:r>
      <w:proofErr w:type="gramStart"/>
      <w:r w:rsidRPr="002C7AEB">
        <w:rPr>
          <w:rFonts w:ascii="Arial" w:hAnsi="Arial" w:cs="Arial"/>
          <w:sz w:val="24"/>
          <w:szCs w:val="24"/>
          <w:lang w:val="en-US"/>
        </w:rPr>
        <w:t>Caicos ,</w:t>
      </w:r>
      <w:proofErr w:type="gramEnd"/>
      <w:r w:rsidRPr="002C7AEB">
        <w:rPr>
          <w:rFonts w:ascii="Arial" w:hAnsi="Arial" w:cs="Arial"/>
          <w:sz w:val="24"/>
          <w:szCs w:val="24"/>
          <w:lang w:val="en-US"/>
        </w:rPr>
        <w:t xml:space="preserve"> (2021), SAFETY &amp; CRIME INFORMATION, [Available Online: </w:t>
      </w:r>
      <w:hyperlink r:id="rId25" w:history="1">
        <w:r w:rsidRPr="002C7AEB">
          <w:rPr>
            <w:rStyle w:val="Hyperlink"/>
            <w:rFonts w:ascii="Arial" w:hAnsi="Arial" w:cs="Arial"/>
            <w:sz w:val="24"/>
            <w:szCs w:val="24"/>
            <w:lang w:val="en-US"/>
          </w:rPr>
          <w:t>https://www.visittci.com/about/safety-and-crime</w:t>
        </w:r>
      </w:hyperlink>
      <w:r w:rsidRPr="002C7AEB">
        <w:rPr>
          <w:rFonts w:ascii="Arial" w:hAnsi="Arial" w:cs="Arial"/>
          <w:sz w:val="24"/>
          <w:szCs w:val="24"/>
          <w:lang w:val="en-US"/>
        </w:rPr>
        <w:t>], Accessed 01/12/2022</w:t>
      </w:r>
    </w:p>
    <w:p w14:paraId="48DFBA44" w14:textId="77777777" w:rsidR="002C7AEB" w:rsidRPr="002C7AEB" w:rsidRDefault="002C7AEB" w:rsidP="002C7AEB">
      <w:pPr>
        <w:pStyle w:val="p1"/>
        <w:numPr>
          <w:ilvl w:val="0"/>
          <w:numId w:val="1"/>
        </w:numPr>
        <w:spacing w:line="360" w:lineRule="auto"/>
        <w:divId w:val="221137874"/>
        <w:rPr>
          <w:rFonts w:ascii="Arial" w:hAnsi="Arial" w:cs="Arial"/>
          <w:sz w:val="24"/>
          <w:szCs w:val="24"/>
        </w:rPr>
      </w:pPr>
      <w:r w:rsidRPr="002C7AEB">
        <w:rPr>
          <w:rStyle w:val="s1"/>
          <w:rFonts w:ascii="Arial" w:hAnsi="Arial" w:cs="Arial"/>
          <w:sz w:val="24"/>
          <w:szCs w:val="24"/>
        </w:rPr>
        <w:lastRenderedPageBreak/>
        <w:t>Weissmann A., (2021), Caribbean reset: Turks and Caicos, Posted 20/10/2021, [Availabl</w:t>
      </w:r>
      <w:r w:rsidRPr="002C7AEB">
        <w:rPr>
          <w:rStyle w:val="s1"/>
          <w:rFonts w:ascii="Arial" w:hAnsi="Arial" w:cs="Arial"/>
          <w:sz w:val="24"/>
          <w:szCs w:val="24"/>
          <w:lang w:val="en-US"/>
        </w:rPr>
        <w:t xml:space="preserve">e Online: </w:t>
      </w:r>
      <w:hyperlink r:id="rId26" w:history="1">
        <w:r w:rsidRPr="002C7AEB">
          <w:rPr>
            <w:rStyle w:val="Hyperlink"/>
            <w:rFonts w:ascii="Arial" w:hAnsi="Arial" w:cs="Arial"/>
            <w:sz w:val="24"/>
            <w:szCs w:val="24"/>
            <w:lang w:val="en-US"/>
          </w:rPr>
          <w:t>https://www.travelweekly.com/Arnie-Weissmann/Caribbean-reset-Turks-and-Caicos</w:t>
        </w:r>
      </w:hyperlink>
      <w:r w:rsidRPr="002C7AEB">
        <w:rPr>
          <w:rStyle w:val="s1"/>
          <w:rFonts w:ascii="Arial" w:hAnsi="Arial" w:cs="Arial"/>
          <w:sz w:val="24"/>
          <w:szCs w:val="24"/>
          <w:lang w:val="en-US"/>
        </w:rPr>
        <w:t>], Accessed 01/12/2022</w:t>
      </w:r>
    </w:p>
    <w:p w14:paraId="49F9A5AF" w14:textId="77777777" w:rsidR="002C7AEB" w:rsidRPr="002C7AEB" w:rsidRDefault="002C7AEB" w:rsidP="002C7AEB">
      <w:pPr>
        <w:pStyle w:val="p1"/>
        <w:numPr>
          <w:ilvl w:val="0"/>
          <w:numId w:val="1"/>
        </w:numPr>
        <w:spacing w:line="360" w:lineRule="auto"/>
        <w:divId w:val="221137874"/>
        <w:rPr>
          <w:rFonts w:ascii="Arial" w:hAnsi="Arial" w:cs="Arial"/>
          <w:sz w:val="24"/>
          <w:szCs w:val="24"/>
        </w:rPr>
      </w:pPr>
      <w:r w:rsidRPr="002C7AEB">
        <w:rPr>
          <w:rStyle w:val="s1"/>
          <w:rFonts w:ascii="Arial" w:hAnsi="Arial" w:cs="Arial"/>
          <w:sz w:val="24"/>
          <w:szCs w:val="24"/>
        </w:rPr>
        <w:t xml:space="preserve">World Data, (2022), Turks and Caicos Islands: Coronavirus Pandemic Country Profile, [Available Online: </w:t>
      </w:r>
      <w:hyperlink r:id="rId27" w:history="1">
        <w:r w:rsidRPr="002C7AEB">
          <w:rPr>
            <w:rStyle w:val="Hyperlink"/>
            <w:rFonts w:ascii="Arial" w:hAnsi="Arial" w:cs="Arial"/>
            <w:sz w:val="24"/>
            <w:szCs w:val="24"/>
          </w:rPr>
          <w:t>https://ourworldindata.org/coronavirus/country/turks-and-caicos-islands</w:t>
        </w:r>
      </w:hyperlink>
      <w:r w:rsidRPr="002C7AEB">
        <w:rPr>
          <w:rStyle w:val="s1"/>
          <w:rFonts w:ascii="Arial" w:hAnsi="Arial" w:cs="Arial"/>
          <w:sz w:val="24"/>
          <w:szCs w:val="24"/>
          <w:lang w:val="en-US"/>
        </w:rPr>
        <w:t xml:space="preserve"> </w:t>
      </w:r>
      <w:r w:rsidRPr="002C7AEB">
        <w:rPr>
          <w:rStyle w:val="s1"/>
          <w:rFonts w:ascii="Arial" w:hAnsi="Arial" w:cs="Arial"/>
          <w:sz w:val="24"/>
          <w:szCs w:val="24"/>
        </w:rPr>
        <w:t>], Accessed 01/12/2022</w:t>
      </w:r>
    </w:p>
    <w:p w14:paraId="130ED02E" w14:textId="3A553F7D" w:rsidR="00D368FC" w:rsidRDefault="00D368FC" w:rsidP="00D368FC">
      <w:pPr>
        <w:rPr>
          <w:lang w:val="en-US"/>
        </w:rPr>
      </w:pPr>
    </w:p>
    <w:p w14:paraId="737182E3" w14:textId="64B72E8E" w:rsidR="00D368FC" w:rsidRDefault="00D368FC" w:rsidP="00D368FC">
      <w:pPr>
        <w:rPr>
          <w:lang w:val="en-US"/>
        </w:rPr>
      </w:pPr>
    </w:p>
    <w:p w14:paraId="6281F399" w14:textId="2E6B11A5" w:rsidR="00D368FC" w:rsidRDefault="00D368FC" w:rsidP="00D368FC">
      <w:pPr>
        <w:rPr>
          <w:lang w:val="en-US"/>
        </w:rPr>
      </w:pPr>
    </w:p>
    <w:p w14:paraId="5C90B158" w14:textId="35F064F8" w:rsidR="00D368FC" w:rsidRDefault="00D368FC" w:rsidP="00D368FC">
      <w:pPr>
        <w:rPr>
          <w:lang w:val="en-US"/>
        </w:rPr>
      </w:pPr>
    </w:p>
    <w:p w14:paraId="625E5C6D" w14:textId="77777777" w:rsidR="00D368FC" w:rsidRPr="00D368FC" w:rsidRDefault="00D368FC" w:rsidP="00D368FC">
      <w:pPr>
        <w:rPr>
          <w:lang w:val="en-US"/>
        </w:rPr>
      </w:pPr>
    </w:p>
    <w:sectPr w:rsidR="00D368FC" w:rsidRPr="00D368FC" w:rsidSect="002C7AEB">
      <w:footerReference w:type="default" r:id="rId28"/>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3F326" w14:textId="77777777" w:rsidR="004D39DC" w:rsidRDefault="004D39DC" w:rsidP="002C7AEB">
      <w:pPr>
        <w:spacing w:after="0" w:line="240" w:lineRule="auto"/>
      </w:pPr>
      <w:r>
        <w:separator/>
      </w:r>
    </w:p>
  </w:endnote>
  <w:endnote w:type="continuationSeparator" w:id="0">
    <w:p w14:paraId="1C6C6184" w14:textId="77777777" w:rsidR="004D39DC" w:rsidRDefault="004D39DC" w:rsidP="002C7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pleSystemUIFont">
    <w:altName w:val="Arial"/>
    <w:charset w:val="00"/>
    <w:family w:val="roman"/>
    <w:pitch w:val="default"/>
  </w:font>
  <w:font w:name="UICTFontTextStyleBody">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4181C" w14:textId="063241E5" w:rsidR="002C7AEB" w:rsidRDefault="002C7AEB">
    <w:pPr>
      <w:pStyle w:val="Footer"/>
    </w:pPr>
    <w:r>
      <w:rPr>
        <w:noProof/>
        <w:color w:val="92278F" w:themeColor="accent1"/>
        <w:lang w:eastAsia="zh-CN"/>
      </w:rPr>
      <mc:AlternateContent>
        <mc:Choice Requires="wps">
          <w:drawing>
            <wp:anchor distT="0" distB="0" distL="114300" distR="114300" simplePos="0" relativeHeight="251659264" behindDoc="0" locked="0" layoutInCell="1" allowOverlap="1" wp14:anchorId="511699A6" wp14:editId="6B115CA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836EF9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d6482 [1614]" strokeweight="1.25pt">
              <w10:wrap anchorx="page" anchory="page"/>
            </v:rect>
          </w:pict>
        </mc:Fallback>
      </mc:AlternateContent>
    </w:r>
    <w:r>
      <w:rPr>
        <w:color w:val="92278F" w:themeColor="accent1"/>
      </w:rPr>
      <w:t xml:space="preserve"> </w:t>
    </w:r>
    <w:r>
      <w:rPr>
        <w:rFonts w:asciiTheme="majorHAnsi" w:eastAsiaTheme="majorEastAsia" w:hAnsiTheme="majorHAnsi" w:cstheme="majorBidi"/>
        <w:color w:val="92278F" w:themeColor="accent1"/>
      </w:rPr>
      <w:t xml:space="preserve">pg. </w:t>
    </w:r>
    <w:r>
      <w:rPr>
        <w:color w:val="92278F" w:themeColor="accent1"/>
      </w:rPr>
      <w:fldChar w:fldCharType="begin"/>
    </w:r>
    <w:r>
      <w:rPr>
        <w:color w:val="92278F" w:themeColor="accent1"/>
      </w:rPr>
      <w:instrText xml:space="preserve"> PAGE    \* MERGEFORMAT </w:instrText>
    </w:r>
    <w:r>
      <w:rPr>
        <w:color w:val="92278F" w:themeColor="accent1"/>
      </w:rPr>
      <w:fldChar w:fldCharType="separate"/>
    </w:r>
    <w:r>
      <w:rPr>
        <w:rFonts w:asciiTheme="majorHAnsi" w:eastAsiaTheme="majorEastAsia" w:hAnsiTheme="majorHAnsi" w:cstheme="majorBidi"/>
        <w:noProof/>
        <w:color w:val="92278F" w:themeColor="accent1"/>
      </w:rPr>
      <w:t>2</w:t>
    </w:r>
    <w:r>
      <w:rPr>
        <w:rFonts w:asciiTheme="majorHAnsi" w:eastAsiaTheme="majorEastAsia" w:hAnsiTheme="majorHAnsi" w:cstheme="majorBidi"/>
        <w:noProof/>
        <w:color w:val="92278F"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EF742" w14:textId="77777777" w:rsidR="004D39DC" w:rsidRDefault="004D39DC" w:rsidP="002C7AEB">
      <w:pPr>
        <w:spacing w:after="0" w:line="240" w:lineRule="auto"/>
      </w:pPr>
      <w:r>
        <w:separator/>
      </w:r>
    </w:p>
  </w:footnote>
  <w:footnote w:type="continuationSeparator" w:id="0">
    <w:p w14:paraId="56BBAF2E" w14:textId="77777777" w:rsidR="004D39DC" w:rsidRDefault="004D39DC" w:rsidP="002C7A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67660"/>
    <w:multiLevelType w:val="hybridMultilevel"/>
    <w:tmpl w:val="11428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9590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24F"/>
    <w:rsid w:val="00022231"/>
    <w:rsid w:val="00042DB7"/>
    <w:rsid w:val="000515A4"/>
    <w:rsid w:val="000807A2"/>
    <w:rsid w:val="000811FD"/>
    <w:rsid w:val="00090B94"/>
    <w:rsid w:val="000936DA"/>
    <w:rsid w:val="000B2C41"/>
    <w:rsid w:val="000D3231"/>
    <w:rsid w:val="000E45D9"/>
    <w:rsid w:val="00121A3A"/>
    <w:rsid w:val="00134042"/>
    <w:rsid w:val="00161639"/>
    <w:rsid w:val="00167DBF"/>
    <w:rsid w:val="0017533F"/>
    <w:rsid w:val="00187E64"/>
    <w:rsid w:val="001C5ED1"/>
    <w:rsid w:val="002210B0"/>
    <w:rsid w:val="0023515D"/>
    <w:rsid w:val="002C7AEB"/>
    <w:rsid w:val="002D6527"/>
    <w:rsid w:val="00304213"/>
    <w:rsid w:val="00322610"/>
    <w:rsid w:val="003246A0"/>
    <w:rsid w:val="00325063"/>
    <w:rsid w:val="00331833"/>
    <w:rsid w:val="00335D04"/>
    <w:rsid w:val="00346996"/>
    <w:rsid w:val="00380628"/>
    <w:rsid w:val="00387706"/>
    <w:rsid w:val="00391A07"/>
    <w:rsid w:val="003A223E"/>
    <w:rsid w:val="003D5160"/>
    <w:rsid w:val="00421357"/>
    <w:rsid w:val="004251F2"/>
    <w:rsid w:val="00456B41"/>
    <w:rsid w:val="004B18B2"/>
    <w:rsid w:val="004C1D70"/>
    <w:rsid w:val="004D1333"/>
    <w:rsid w:val="004D39DC"/>
    <w:rsid w:val="005018A8"/>
    <w:rsid w:val="00514F54"/>
    <w:rsid w:val="00565E88"/>
    <w:rsid w:val="005758B2"/>
    <w:rsid w:val="00585F41"/>
    <w:rsid w:val="00587037"/>
    <w:rsid w:val="005E3649"/>
    <w:rsid w:val="00645190"/>
    <w:rsid w:val="00651108"/>
    <w:rsid w:val="00665615"/>
    <w:rsid w:val="00684668"/>
    <w:rsid w:val="006C565F"/>
    <w:rsid w:val="006D05F6"/>
    <w:rsid w:val="007112D4"/>
    <w:rsid w:val="0071501B"/>
    <w:rsid w:val="007169CE"/>
    <w:rsid w:val="00722E4C"/>
    <w:rsid w:val="00734489"/>
    <w:rsid w:val="0074312A"/>
    <w:rsid w:val="0074434A"/>
    <w:rsid w:val="00774BA8"/>
    <w:rsid w:val="007A76F8"/>
    <w:rsid w:val="007F51D7"/>
    <w:rsid w:val="00823CA0"/>
    <w:rsid w:val="00835128"/>
    <w:rsid w:val="0084424F"/>
    <w:rsid w:val="00862AEE"/>
    <w:rsid w:val="008748D3"/>
    <w:rsid w:val="00882A84"/>
    <w:rsid w:val="008C71DD"/>
    <w:rsid w:val="008D3A8F"/>
    <w:rsid w:val="008E1485"/>
    <w:rsid w:val="008E6E0F"/>
    <w:rsid w:val="008F2E56"/>
    <w:rsid w:val="00912F33"/>
    <w:rsid w:val="00915602"/>
    <w:rsid w:val="0093503A"/>
    <w:rsid w:val="009414F0"/>
    <w:rsid w:val="009515A7"/>
    <w:rsid w:val="00954A3F"/>
    <w:rsid w:val="00992DC6"/>
    <w:rsid w:val="009C2433"/>
    <w:rsid w:val="009E775C"/>
    <w:rsid w:val="00A33619"/>
    <w:rsid w:val="00A5568D"/>
    <w:rsid w:val="00AB03CE"/>
    <w:rsid w:val="00AC3BC4"/>
    <w:rsid w:val="00B12C9C"/>
    <w:rsid w:val="00B94DAA"/>
    <w:rsid w:val="00BA17AF"/>
    <w:rsid w:val="00BA7491"/>
    <w:rsid w:val="00BE3516"/>
    <w:rsid w:val="00C018D7"/>
    <w:rsid w:val="00C03CD4"/>
    <w:rsid w:val="00C15D77"/>
    <w:rsid w:val="00CB1632"/>
    <w:rsid w:val="00D003B9"/>
    <w:rsid w:val="00D2284C"/>
    <w:rsid w:val="00D356AD"/>
    <w:rsid w:val="00D368FC"/>
    <w:rsid w:val="00D50BFB"/>
    <w:rsid w:val="00D74F97"/>
    <w:rsid w:val="00DB5230"/>
    <w:rsid w:val="00DD3724"/>
    <w:rsid w:val="00DF28E5"/>
    <w:rsid w:val="00E26088"/>
    <w:rsid w:val="00E35637"/>
    <w:rsid w:val="00E552AA"/>
    <w:rsid w:val="00E70F1B"/>
    <w:rsid w:val="00E8201C"/>
    <w:rsid w:val="00EB7493"/>
    <w:rsid w:val="00ED5BBC"/>
    <w:rsid w:val="00FA5F16"/>
    <w:rsid w:val="00FC2463"/>
    <w:rsid w:val="00FC7BF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0B5C1"/>
  <w15:chartTrackingRefBased/>
  <w15:docId w15:val="{7BD9AB79-CB05-2041-B6E4-A57A90BCC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AEB"/>
  </w:style>
  <w:style w:type="paragraph" w:styleId="Heading1">
    <w:name w:val="heading 1"/>
    <w:basedOn w:val="Normal"/>
    <w:next w:val="Normal"/>
    <w:link w:val="Heading1Char"/>
    <w:uiPriority w:val="9"/>
    <w:qFormat/>
    <w:rsid w:val="002C7AEB"/>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2C7AEB"/>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2C7AEB"/>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2C7AEB"/>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2C7AEB"/>
    <w:pPr>
      <w:spacing w:before="200" w:after="0"/>
      <w:jc w:val="left"/>
      <w:outlineLvl w:val="4"/>
    </w:pPr>
    <w:rPr>
      <w:smallCaps/>
      <w:color w:val="752EB0" w:themeColor="accent2" w:themeShade="BF"/>
      <w:spacing w:val="10"/>
      <w:sz w:val="22"/>
      <w:szCs w:val="26"/>
    </w:rPr>
  </w:style>
  <w:style w:type="paragraph" w:styleId="Heading6">
    <w:name w:val="heading 6"/>
    <w:basedOn w:val="Normal"/>
    <w:next w:val="Normal"/>
    <w:link w:val="Heading6Char"/>
    <w:uiPriority w:val="9"/>
    <w:semiHidden/>
    <w:unhideWhenUsed/>
    <w:qFormat/>
    <w:rsid w:val="002C7AEB"/>
    <w:pPr>
      <w:spacing w:after="0"/>
      <w:jc w:val="left"/>
      <w:outlineLvl w:val="5"/>
    </w:pPr>
    <w:rPr>
      <w:smallCaps/>
      <w:color w:val="9B57D3" w:themeColor="accent2"/>
      <w:spacing w:val="5"/>
      <w:sz w:val="22"/>
    </w:rPr>
  </w:style>
  <w:style w:type="paragraph" w:styleId="Heading7">
    <w:name w:val="heading 7"/>
    <w:basedOn w:val="Normal"/>
    <w:next w:val="Normal"/>
    <w:link w:val="Heading7Char"/>
    <w:uiPriority w:val="9"/>
    <w:semiHidden/>
    <w:unhideWhenUsed/>
    <w:qFormat/>
    <w:rsid w:val="002C7AEB"/>
    <w:pPr>
      <w:spacing w:after="0"/>
      <w:jc w:val="left"/>
      <w:outlineLvl w:val="6"/>
    </w:pPr>
    <w:rPr>
      <w:b/>
      <w:smallCaps/>
      <w:color w:val="9B57D3" w:themeColor="accent2"/>
      <w:spacing w:val="10"/>
    </w:rPr>
  </w:style>
  <w:style w:type="paragraph" w:styleId="Heading8">
    <w:name w:val="heading 8"/>
    <w:basedOn w:val="Normal"/>
    <w:next w:val="Normal"/>
    <w:link w:val="Heading8Char"/>
    <w:uiPriority w:val="9"/>
    <w:semiHidden/>
    <w:unhideWhenUsed/>
    <w:qFormat/>
    <w:rsid w:val="002C7AEB"/>
    <w:pPr>
      <w:spacing w:after="0"/>
      <w:jc w:val="left"/>
      <w:outlineLvl w:val="7"/>
    </w:pPr>
    <w:rPr>
      <w:b/>
      <w:i/>
      <w:smallCaps/>
      <w:color w:val="752EB0" w:themeColor="accent2" w:themeShade="BF"/>
    </w:rPr>
  </w:style>
  <w:style w:type="paragraph" w:styleId="Heading9">
    <w:name w:val="heading 9"/>
    <w:basedOn w:val="Normal"/>
    <w:next w:val="Normal"/>
    <w:link w:val="Heading9Char"/>
    <w:uiPriority w:val="9"/>
    <w:semiHidden/>
    <w:unhideWhenUsed/>
    <w:qFormat/>
    <w:rsid w:val="002C7AEB"/>
    <w:pPr>
      <w:spacing w:after="0"/>
      <w:jc w:val="left"/>
      <w:outlineLvl w:val="8"/>
    </w:pPr>
    <w:rPr>
      <w:b/>
      <w:i/>
      <w:smallCaps/>
      <w:color w:val="4E1E75"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84424F"/>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84424F"/>
  </w:style>
  <w:style w:type="paragraph" w:customStyle="1" w:styleId="s5">
    <w:name w:val="s5"/>
    <w:basedOn w:val="Normal"/>
    <w:rsid w:val="0084424F"/>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84424F"/>
  </w:style>
  <w:style w:type="character" w:customStyle="1" w:styleId="Heading1Char">
    <w:name w:val="Heading 1 Char"/>
    <w:basedOn w:val="DefaultParagraphFont"/>
    <w:link w:val="Heading1"/>
    <w:uiPriority w:val="9"/>
    <w:rsid w:val="002C7AEB"/>
    <w:rPr>
      <w:smallCaps/>
      <w:spacing w:val="5"/>
      <w:sz w:val="32"/>
      <w:szCs w:val="32"/>
    </w:rPr>
  </w:style>
  <w:style w:type="paragraph" w:styleId="ListParagraph">
    <w:name w:val="List Paragraph"/>
    <w:basedOn w:val="Normal"/>
    <w:uiPriority w:val="34"/>
    <w:qFormat/>
    <w:rsid w:val="002C7AEB"/>
    <w:pPr>
      <w:ind w:left="720"/>
      <w:contextualSpacing/>
    </w:pPr>
  </w:style>
  <w:style w:type="character" w:styleId="Hyperlink">
    <w:name w:val="Hyperlink"/>
    <w:basedOn w:val="DefaultParagraphFont"/>
    <w:uiPriority w:val="99"/>
    <w:unhideWhenUsed/>
    <w:rsid w:val="00D50BFB"/>
    <w:rPr>
      <w:color w:val="0066FF" w:themeColor="hyperlink"/>
      <w:u w:val="single"/>
    </w:rPr>
  </w:style>
  <w:style w:type="character" w:styleId="UnresolvedMention">
    <w:name w:val="Unresolved Mention"/>
    <w:basedOn w:val="DefaultParagraphFont"/>
    <w:uiPriority w:val="99"/>
    <w:semiHidden/>
    <w:unhideWhenUsed/>
    <w:rsid w:val="00D50BFB"/>
    <w:rPr>
      <w:color w:val="605E5C"/>
      <w:shd w:val="clear" w:color="auto" w:fill="E1DFDD"/>
    </w:rPr>
  </w:style>
  <w:style w:type="character" w:customStyle="1" w:styleId="Heading3Char">
    <w:name w:val="Heading 3 Char"/>
    <w:basedOn w:val="DefaultParagraphFont"/>
    <w:link w:val="Heading3"/>
    <w:uiPriority w:val="9"/>
    <w:rsid w:val="002C7AEB"/>
    <w:rPr>
      <w:smallCaps/>
      <w:spacing w:val="5"/>
      <w:sz w:val="24"/>
      <w:szCs w:val="24"/>
    </w:rPr>
  </w:style>
  <w:style w:type="paragraph" w:customStyle="1" w:styleId="p1">
    <w:name w:val="p1"/>
    <w:basedOn w:val="Normal"/>
    <w:rsid w:val="00391A07"/>
    <w:rPr>
      <w:rFonts w:ascii=".AppleSystemUIFont" w:hAnsi=".AppleSystemUIFont" w:cs="Times New Roman"/>
      <w:sz w:val="26"/>
      <w:szCs w:val="26"/>
    </w:rPr>
  </w:style>
  <w:style w:type="character" w:customStyle="1" w:styleId="s1">
    <w:name w:val="s1"/>
    <w:basedOn w:val="DefaultParagraphFont"/>
    <w:rsid w:val="00391A07"/>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391A07"/>
  </w:style>
  <w:style w:type="character" w:customStyle="1" w:styleId="Heading2Char">
    <w:name w:val="Heading 2 Char"/>
    <w:basedOn w:val="DefaultParagraphFont"/>
    <w:link w:val="Heading2"/>
    <w:uiPriority w:val="9"/>
    <w:rsid w:val="002C7AEB"/>
    <w:rPr>
      <w:smallCaps/>
      <w:spacing w:val="5"/>
      <w:sz w:val="28"/>
      <w:szCs w:val="28"/>
    </w:rPr>
  </w:style>
  <w:style w:type="character" w:customStyle="1" w:styleId="Heading4Char">
    <w:name w:val="Heading 4 Char"/>
    <w:basedOn w:val="DefaultParagraphFont"/>
    <w:link w:val="Heading4"/>
    <w:uiPriority w:val="9"/>
    <w:semiHidden/>
    <w:rsid w:val="002C7AEB"/>
    <w:rPr>
      <w:smallCaps/>
      <w:spacing w:val="10"/>
      <w:sz w:val="22"/>
      <w:szCs w:val="22"/>
    </w:rPr>
  </w:style>
  <w:style w:type="character" w:customStyle="1" w:styleId="Heading5Char">
    <w:name w:val="Heading 5 Char"/>
    <w:basedOn w:val="DefaultParagraphFont"/>
    <w:link w:val="Heading5"/>
    <w:uiPriority w:val="9"/>
    <w:semiHidden/>
    <w:rsid w:val="002C7AEB"/>
    <w:rPr>
      <w:smallCaps/>
      <w:color w:val="752EB0" w:themeColor="accent2" w:themeShade="BF"/>
      <w:spacing w:val="10"/>
      <w:sz w:val="22"/>
      <w:szCs w:val="26"/>
    </w:rPr>
  </w:style>
  <w:style w:type="character" w:customStyle="1" w:styleId="Heading6Char">
    <w:name w:val="Heading 6 Char"/>
    <w:basedOn w:val="DefaultParagraphFont"/>
    <w:link w:val="Heading6"/>
    <w:uiPriority w:val="9"/>
    <w:semiHidden/>
    <w:rsid w:val="002C7AEB"/>
    <w:rPr>
      <w:smallCaps/>
      <w:color w:val="9B57D3" w:themeColor="accent2"/>
      <w:spacing w:val="5"/>
      <w:sz w:val="22"/>
    </w:rPr>
  </w:style>
  <w:style w:type="character" w:customStyle="1" w:styleId="Heading7Char">
    <w:name w:val="Heading 7 Char"/>
    <w:basedOn w:val="DefaultParagraphFont"/>
    <w:link w:val="Heading7"/>
    <w:uiPriority w:val="9"/>
    <w:semiHidden/>
    <w:rsid w:val="002C7AEB"/>
    <w:rPr>
      <w:b/>
      <w:smallCaps/>
      <w:color w:val="9B57D3" w:themeColor="accent2"/>
      <w:spacing w:val="10"/>
    </w:rPr>
  </w:style>
  <w:style w:type="character" w:customStyle="1" w:styleId="Heading8Char">
    <w:name w:val="Heading 8 Char"/>
    <w:basedOn w:val="DefaultParagraphFont"/>
    <w:link w:val="Heading8"/>
    <w:uiPriority w:val="9"/>
    <w:semiHidden/>
    <w:rsid w:val="002C7AEB"/>
    <w:rPr>
      <w:b/>
      <w:i/>
      <w:smallCaps/>
      <w:color w:val="752EB0" w:themeColor="accent2" w:themeShade="BF"/>
    </w:rPr>
  </w:style>
  <w:style w:type="character" w:customStyle="1" w:styleId="Heading9Char">
    <w:name w:val="Heading 9 Char"/>
    <w:basedOn w:val="DefaultParagraphFont"/>
    <w:link w:val="Heading9"/>
    <w:uiPriority w:val="9"/>
    <w:semiHidden/>
    <w:rsid w:val="002C7AEB"/>
    <w:rPr>
      <w:b/>
      <w:i/>
      <w:smallCaps/>
      <w:color w:val="4E1E75" w:themeColor="accent2" w:themeShade="7F"/>
    </w:rPr>
  </w:style>
  <w:style w:type="paragraph" w:styleId="Caption">
    <w:name w:val="caption"/>
    <w:basedOn w:val="Normal"/>
    <w:next w:val="Normal"/>
    <w:uiPriority w:val="35"/>
    <w:semiHidden/>
    <w:unhideWhenUsed/>
    <w:qFormat/>
    <w:rsid w:val="002C7AEB"/>
    <w:rPr>
      <w:b/>
      <w:bCs/>
      <w:caps/>
      <w:sz w:val="16"/>
      <w:szCs w:val="18"/>
    </w:rPr>
  </w:style>
  <w:style w:type="paragraph" w:styleId="Title">
    <w:name w:val="Title"/>
    <w:basedOn w:val="Normal"/>
    <w:next w:val="Normal"/>
    <w:link w:val="TitleChar"/>
    <w:uiPriority w:val="10"/>
    <w:qFormat/>
    <w:rsid w:val="002C7AEB"/>
    <w:pPr>
      <w:pBdr>
        <w:top w:val="single" w:sz="12" w:space="1" w:color="9B57D3"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2C7AEB"/>
    <w:rPr>
      <w:smallCaps/>
      <w:sz w:val="48"/>
      <w:szCs w:val="48"/>
    </w:rPr>
  </w:style>
  <w:style w:type="paragraph" w:styleId="Subtitle">
    <w:name w:val="Subtitle"/>
    <w:basedOn w:val="Normal"/>
    <w:next w:val="Normal"/>
    <w:link w:val="SubtitleChar"/>
    <w:uiPriority w:val="11"/>
    <w:qFormat/>
    <w:rsid w:val="002C7AEB"/>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2C7AEB"/>
    <w:rPr>
      <w:rFonts w:asciiTheme="majorHAnsi" w:eastAsiaTheme="majorEastAsia" w:hAnsiTheme="majorHAnsi" w:cstheme="majorBidi"/>
      <w:szCs w:val="22"/>
    </w:rPr>
  </w:style>
  <w:style w:type="character" w:styleId="Strong">
    <w:name w:val="Strong"/>
    <w:uiPriority w:val="22"/>
    <w:qFormat/>
    <w:rsid w:val="002C7AEB"/>
    <w:rPr>
      <w:b/>
      <w:color w:val="9B57D3" w:themeColor="accent2"/>
    </w:rPr>
  </w:style>
  <w:style w:type="character" w:styleId="Emphasis">
    <w:name w:val="Emphasis"/>
    <w:uiPriority w:val="20"/>
    <w:qFormat/>
    <w:rsid w:val="002C7AEB"/>
    <w:rPr>
      <w:b/>
      <w:i/>
      <w:spacing w:val="10"/>
    </w:rPr>
  </w:style>
  <w:style w:type="paragraph" w:styleId="NoSpacing">
    <w:name w:val="No Spacing"/>
    <w:basedOn w:val="Normal"/>
    <w:link w:val="NoSpacingChar"/>
    <w:uiPriority w:val="1"/>
    <w:qFormat/>
    <w:rsid w:val="002C7AEB"/>
    <w:pPr>
      <w:spacing w:after="0" w:line="240" w:lineRule="auto"/>
    </w:pPr>
  </w:style>
  <w:style w:type="character" w:customStyle="1" w:styleId="NoSpacingChar">
    <w:name w:val="No Spacing Char"/>
    <w:basedOn w:val="DefaultParagraphFont"/>
    <w:link w:val="NoSpacing"/>
    <w:uiPriority w:val="1"/>
    <w:rsid w:val="002C7AEB"/>
  </w:style>
  <w:style w:type="paragraph" w:styleId="Quote">
    <w:name w:val="Quote"/>
    <w:basedOn w:val="Normal"/>
    <w:next w:val="Normal"/>
    <w:link w:val="QuoteChar"/>
    <w:uiPriority w:val="29"/>
    <w:qFormat/>
    <w:rsid w:val="002C7AEB"/>
    <w:rPr>
      <w:i/>
    </w:rPr>
  </w:style>
  <w:style w:type="character" w:customStyle="1" w:styleId="QuoteChar">
    <w:name w:val="Quote Char"/>
    <w:basedOn w:val="DefaultParagraphFont"/>
    <w:link w:val="Quote"/>
    <w:uiPriority w:val="29"/>
    <w:rsid w:val="002C7AEB"/>
    <w:rPr>
      <w:i/>
    </w:rPr>
  </w:style>
  <w:style w:type="paragraph" w:styleId="IntenseQuote">
    <w:name w:val="Intense Quote"/>
    <w:basedOn w:val="Normal"/>
    <w:next w:val="Normal"/>
    <w:link w:val="IntenseQuoteChar"/>
    <w:uiPriority w:val="30"/>
    <w:qFormat/>
    <w:rsid w:val="002C7AEB"/>
    <w:pPr>
      <w:pBdr>
        <w:top w:val="single" w:sz="8" w:space="10" w:color="752EB0" w:themeColor="accent2" w:themeShade="BF"/>
        <w:left w:val="single" w:sz="8" w:space="10" w:color="752EB0" w:themeColor="accent2" w:themeShade="BF"/>
        <w:bottom w:val="single" w:sz="8" w:space="10" w:color="752EB0" w:themeColor="accent2" w:themeShade="BF"/>
        <w:right w:val="single" w:sz="8" w:space="10" w:color="752EB0" w:themeColor="accent2" w:themeShade="BF"/>
      </w:pBdr>
      <w:shd w:val="clear" w:color="auto" w:fill="9B57D3"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2C7AEB"/>
    <w:rPr>
      <w:b/>
      <w:i/>
      <w:color w:val="FFFFFF" w:themeColor="background1"/>
      <w:shd w:val="clear" w:color="auto" w:fill="9B57D3" w:themeFill="accent2"/>
    </w:rPr>
  </w:style>
  <w:style w:type="character" w:styleId="SubtleEmphasis">
    <w:name w:val="Subtle Emphasis"/>
    <w:uiPriority w:val="19"/>
    <w:qFormat/>
    <w:rsid w:val="002C7AEB"/>
    <w:rPr>
      <w:i/>
    </w:rPr>
  </w:style>
  <w:style w:type="character" w:styleId="IntenseEmphasis">
    <w:name w:val="Intense Emphasis"/>
    <w:uiPriority w:val="21"/>
    <w:qFormat/>
    <w:rsid w:val="002C7AEB"/>
    <w:rPr>
      <w:b/>
      <w:i/>
      <w:color w:val="9B57D3" w:themeColor="accent2"/>
      <w:spacing w:val="10"/>
    </w:rPr>
  </w:style>
  <w:style w:type="character" w:styleId="SubtleReference">
    <w:name w:val="Subtle Reference"/>
    <w:uiPriority w:val="31"/>
    <w:qFormat/>
    <w:rsid w:val="002C7AEB"/>
    <w:rPr>
      <w:b/>
    </w:rPr>
  </w:style>
  <w:style w:type="character" w:styleId="IntenseReference">
    <w:name w:val="Intense Reference"/>
    <w:uiPriority w:val="32"/>
    <w:qFormat/>
    <w:rsid w:val="002C7AEB"/>
    <w:rPr>
      <w:b/>
      <w:bCs/>
      <w:smallCaps/>
      <w:spacing w:val="5"/>
      <w:sz w:val="22"/>
      <w:szCs w:val="22"/>
      <w:u w:val="single"/>
    </w:rPr>
  </w:style>
  <w:style w:type="character" w:styleId="BookTitle">
    <w:name w:val="Book Title"/>
    <w:uiPriority w:val="33"/>
    <w:qFormat/>
    <w:rsid w:val="002C7AEB"/>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2C7AEB"/>
    <w:pPr>
      <w:outlineLvl w:val="9"/>
    </w:pPr>
  </w:style>
  <w:style w:type="paragraph" w:styleId="TOC1">
    <w:name w:val="toc 1"/>
    <w:basedOn w:val="Normal"/>
    <w:next w:val="Normal"/>
    <w:autoRedefine/>
    <w:uiPriority w:val="39"/>
    <w:unhideWhenUsed/>
    <w:rsid w:val="002C7AEB"/>
    <w:pPr>
      <w:spacing w:before="360" w:after="360"/>
      <w:jc w:val="left"/>
    </w:pPr>
    <w:rPr>
      <w:rFonts w:cstheme="minorHAnsi"/>
      <w:b/>
      <w:bCs/>
      <w:caps/>
      <w:sz w:val="22"/>
      <w:szCs w:val="22"/>
      <w:u w:val="single"/>
    </w:rPr>
  </w:style>
  <w:style w:type="paragraph" w:styleId="TOC2">
    <w:name w:val="toc 2"/>
    <w:basedOn w:val="Normal"/>
    <w:next w:val="Normal"/>
    <w:autoRedefine/>
    <w:uiPriority w:val="39"/>
    <w:semiHidden/>
    <w:unhideWhenUsed/>
    <w:rsid w:val="002C7AEB"/>
    <w:pPr>
      <w:spacing w:after="0"/>
      <w:jc w:val="left"/>
    </w:pPr>
    <w:rPr>
      <w:rFonts w:cstheme="minorHAnsi"/>
      <w:b/>
      <w:bCs/>
      <w:smallCaps/>
      <w:sz w:val="22"/>
      <w:szCs w:val="22"/>
    </w:rPr>
  </w:style>
  <w:style w:type="paragraph" w:styleId="TOC3">
    <w:name w:val="toc 3"/>
    <w:basedOn w:val="Normal"/>
    <w:next w:val="Normal"/>
    <w:autoRedefine/>
    <w:uiPriority w:val="39"/>
    <w:semiHidden/>
    <w:unhideWhenUsed/>
    <w:rsid w:val="002C7AEB"/>
    <w:pPr>
      <w:spacing w:after="0"/>
      <w:jc w:val="left"/>
    </w:pPr>
    <w:rPr>
      <w:rFonts w:cstheme="minorHAnsi"/>
      <w:smallCaps/>
      <w:sz w:val="22"/>
      <w:szCs w:val="22"/>
    </w:rPr>
  </w:style>
  <w:style w:type="paragraph" w:styleId="TOC4">
    <w:name w:val="toc 4"/>
    <w:basedOn w:val="Normal"/>
    <w:next w:val="Normal"/>
    <w:autoRedefine/>
    <w:uiPriority w:val="39"/>
    <w:semiHidden/>
    <w:unhideWhenUsed/>
    <w:rsid w:val="002C7AEB"/>
    <w:pPr>
      <w:spacing w:after="0"/>
      <w:jc w:val="left"/>
    </w:pPr>
    <w:rPr>
      <w:rFonts w:cstheme="minorHAnsi"/>
      <w:sz w:val="22"/>
      <w:szCs w:val="22"/>
    </w:rPr>
  </w:style>
  <w:style w:type="paragraph" w:styleId="TOC5">
    <w:name w:val="toc 5"/>
    <w:basedOn w:val="Normal"/>
    <w:next w:val="Normal"/>
    <w:autoRedefine/>
    <w:uiPriority w:val="39"/>
    <w:semiHidden/>
    <w:unhideWhenUsed/>
    <w:rsid w:val="002C7AEB"/>
    <w:pPr>
      <w:spacing w:after="0"/>
      <w:jc w:val="left"/>
    </w:pPr>
    <w:rPr>
      <w:rFonts w:cstheme="minorHAnsi"/>
      <w:sz w:val="22"/>
      <w:szCs w:val="22"/>
    </w:rPr>
  </w:style>
  <w:style w:type="paragraph" w:styleId="TOC6">
    <w:name w:val="toc 6"/>
    <w:basedOn w:val="Normal"/>
    <w:next w:val="Normal"/>
    <w:autoRedefine/>
    <w:uiPriority w:val="39"/>
    <w:semiHidden/>
    <w:unhideWhenUsed/>
    <w:rsid w:val="002C7AEB"/>
    <w:pPr>
      <w:spacing w:after="0"/>
      <w:jc w:val="left"/>
    </w:pPr>
    <w:rPr>
      <w:rFonts w:cstheme="minorHAnsi"/>
      <w:sz w:val="22"/>
      <w:szCs w:val="22"/>
    </w:rPr>
  </w:style>
  <w:style w:type="paragraph" w:styleId="TOC7">
    <w:name w:val="toc 7"/>
    <w:basedOn w:val="Normal"/>
    <w:next w:val="Normal"/>
    <w:autoRedefine/>
    <w:uiPriority w:val="39"/>
    <w:semiHidden/>
    <w:unhideWhenUsed/>
    <w:rsid w:val="002C7AEB"/>
    <w:pPr>
      <w:spacing w:after="0"/>
      <w:jc w:val="left"/>
    </w:pPr>
    <w:rPr>
      <w:rFonts w:cstheme="minorHAnsi"/>
      <w:sz w:val="22"/>
      <w:szCs w:val="22"/>
    </w:rPr>
  </w:style>
  <w:style w:type="paragraph" w:styleId="TOC8">
    <w:name w:val="toc 8"/>
    <w:basedOn w:val="Normal"/>
    <w:next w:val="Normal"/>
    <w:autoRedefine/>
    <w:uiPriority w:val="39"/>
    <w:semiHidden/>
    <w:unhideWhenUsed/>
    <w:rsid w:val="002C7AEB"/>
    <w:pPr>
      <w:spacing w:after="0"/>
      <w:jc w:val="left"/>
    </w:pPr>
    <w:rPr>
      <w:rFonts w:cstheme="minorHAnsi"/>
      <w:sz w:val="22"/>
      <w:szCs w:val="22"/>
    </w:rPr>
  </w:style>
  <w:style w:type="paragraph" w:styleId="TOC9">
    <w:name w:val="toc 9"/>
    <w:basedOn w:val="Normal"/>
    <w:next w:val="Normal"/>
    <w:autoRedefine/>
    <w:uiPriority w:val="39"/>
    <w:semiHidden/>
    <w:unhideWhenUsed/>
    <w:rsid w:val="002C7AEB"/>
    <w:pPr>
      <w:spacing w:after="0"/>
      <w:jc w:val="left"/>
    </w:pPr>
    <w:rPr>
      <w:rFonts w:cstheme="minorHAnsi"/>
      <w:sz w:val="22"/>
      <w:szCs w:val="22"/>
    </w:rPr>
  </w:style>
  <w:style w:type="paragraph" w:styleId="Header">
    <w:name w:val="header"/>
    <w:basedOn w:val="Normal"/>
    <w:link w:val="HeaderChar"/>
    <w:uiPriority w:val="99"/>
    <w:unhideWhenUsed/>
    <w:rsid w:val="002C7A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AEB"/>
  </w:style>
  <w:style w:type="paragraph" w:styleId="Footer">
    <w:name w:val="footer"/>
    <w:basedOn w:val="Normal"/>
    <w:link w:val="FooterChar"/>
    <w:uiPriority w:val="99"/>
    <w:unhideWhenUsed/>
    <w:rsid w:val="002C7A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26303">
      <w:marLeft w:val="0"/>
      <w:marRight w:val="0"/>
      <w:marTop w:val="0"/>
      <w:marBottom w:val="0"/>
      <w:divBdr>
        <w:top w:val="none" w:sz="0" w:space="0" w:color="auto"/>
        <w:left w:val="none" w:sz="0" w:space="0" w:color="auto"/>
        <w:bottom w:val="none" w:sz="0" w:space="0" w:color="auto"/>
        <w:right w:val="none" w:sz="0" w:space="0" w:color="auto"/>
      </w:divBdr>
    </w:div>
    <w:div w:id="127095082">
      <w:bodyDiv w:val="1"/>
      <w:marLeft w:val="0"/>
      <w:marRight w:val="0"/>
      <w:marTop w:val="0"/>
      <w:marBottom w:val="0"/>
      <w:divBdr>
        <w:top w:val="none" w:sz="0" w:space="0" w:color="auto"/>
        <w:left w:val="none" w:sz="0" w:space="0" w:color="auto"/>
        <w:bottom w:val="none" w:sz="0" w:space="0" w:color="auto"/>
        <w:right w:val="none" w:sz="0" w:space="0" w:color="auto"/>
      </w:divBdr>
    </w:div>
    <w:div w:id="221137874">
      <w:bodyDiv w:val="1"/>
      <w:marLeft w:val="0"/>
      <w:marRight w:val="0"/>
      <w:marTop w:val="0"/>
      <w:marBottom w:val="0"/>
      <w:divBdr>
        <w:top w:val="none" w:sz="0" w:space="0" w:color="auto"/>
        <w:left w:val="none" w:sz="0" w:space="0" w:color="auto"/>
        <w:bottom w:val="none" w:sz="0" w:space="0" w:color="auto"/>
        <w:right w:val="none" w:sz="0" w:space="0" w:color="auto"/>
      </w:divBdr>
    </w:div>
    <w:div w:id="297495668">
      <w:bodyDiv w:val="1"/>
      <w:marLeft w:val="0"/>
      <w:marRight w:val="0"/>
      <w:marTop w:val="0"/>
      <w:marBottom w:val="0"/>
      <w:divBdr>
        <w:top w:val="none" w:sz="0" w:space="0" w:color="auto"/>
        <w:left w:val="none" w:sz="0" w:space="0" w:color="auto"/>
        <w:bottom w:val="none" w:sz="0" w:space="0" w:color="auto"/>
        <w:right w:val="none" w:sz="0" w:space="0" w:color="auto"/>
      </w:divBdr>
    </w:div>
    <w:div w:id="434904460">
      <w:marLeft w:val="0"/>
      <w:marRight w:val="0"/>
      <w:marTop w:val="0"/>
      <w:marBottom w:val="0"/>
      <w:divBdr>
        <w:top w:val="none" w:sz="0" w:space="0" w:color="auto"/>
        <w:left w:val="none" w:sz="0" w:space="0" w:color="auto"/>
        <w:bottom w:val="none" w:sz="0" w:space="0" w:color="auto"/>
        <w:right w:val="none" w:sz="0" w:space="0" w:color="auto"/>
      </w:divBdr>
    </w:div>
    <w:div w:id="504828553">
      <w:bodyDiv w:val="1"/>
      <w:marLeft w:val="0"/>
      <w:marRight w:val="0"/>
      <w:marTop w:val="0"/>
      <w:marBottom w:val="0"/>
      <w:divBdr>
        <w:top w:val="none" w:sz="0" w:space="0" w:color="auto"/>
        <w:left w:val="none" w:sz="0" w:space="0" w:color="auto"/>
        <w:bottom w:val="none" w:sz="0" w:space="0" w:color="auto"/>
        <w:right w:val="none" w:sz="0" w:space="0" w:color="auto"/>
      </w:divBdr>
    </w:div>
    <w:div w:id="684871074">
      <w:marLeft w:val="0"/>
      <w:marRight w:val="0"/>
      <w:marTop w:val="0"/>
      <w:marBottom w:val="0"/>
      <w:divBdr>
        <w:top w:val="none" w:sz="0" w:space="0" w:color="auto"/>
        <w:left w:val="none" w:sz="0" w:space="0" w:color="auto"/>
        <w:bottom w:val="none" w:sz="0" w:space="0" w:color="auto"/>
        <w:right w:val="none" w:sz="0" w:space="0" w:color="auto"/>
      </w:divBdr>
    </w:div>
    <w:div w:id="850726419">
      <w:bodyDiv w:val="1"/>
      <w:marLeft w:val="0"/>
      <w:marRight w:val="0"/>
      <w:marTop w:val="0"/>
      <w:marBottom w:val="0"/>
      <w:divBdr>
        <w:top w:val="none" w:sz="0" w:space="0" w:color="auto"/>
        <w:left w:val="none" w:sz="0" w:space="0" w:color="auto"/>
        <w:bottom w:val="none" w:sz="0" w:space="0" w:color="auto"/>
        <w:right w:val="none" w:sz="0" w:space="0" w:color="auto"/>
      </w:divBdr>
    </w:div>
    <w:div w:id="1034622734">
      <w:marLeft w:val="0"/>
      <w:marRight w:val="0"/>
      <w:marTop w:val="0"/>
      <w:marBottom w:val="0"/>
      <w:divBdr>
        <w:top w:val="none" w:sz="0" w:space="0" w:color="auto"/>
        <w:left w:val="none" w:sz="0" w:space="0" w:color="auto"/>
        <w:bottom w:val="none" w:sz="0" w:space="0" w:color="auto"/>
        <w:right w:val="none" w:sz="0" w:space="0" w:color="auto"/>
      </w:divBdr>
    </w:div>
    <w:div w:id="1049113296">
      <w:bodyDiv w:val="1"/>
      <w:marLeft w:val="0"/>
      <w:marRight w:val="0"/>
      <w:marTop w:val="0"/>
      <w:marBottom w:val="0"/>
      <w:divBdr>
        <w:top w:val="none" w:sz="0" w:space="0" w:color="auto"/>
        <w:left w:val="none" w:sz="0" w:space="0" w:color="auto"/>
        <w:bottom w:val="none" w:sz="0" w:space="0" w:color="auto"/>
        <w:right w:val="none" w:sz="0" w:space="0" w:color="auto"/>
      </w:divBdr>
    </w:div>
    <w:div w:id="1095438498">
      <w:bodyDiv w:val="1"/>
      <w:marLeft w:val="0"/>
      <w:marRight w:val="0"/>
      <w:marTop w:val="0"/>
      <w:marBottom w:val="0"/>
      <w:divBdr>
        <w:top w:val="none" w:sz="0" w:space="0" w:color="auto"/>
        <w:left w:val="none" w:sz="0" w:space="0" w:color="auto"/>
        <w:bottom w:val="none" w:sz="0" w:space="0" w:color="auto"/>
        <w:right w:val="none" w:sz="0" w:space="0" w:color="auto"/>
      </w:divBdr>
    </w:div>
    <w:div w:id="1174219905">
      <w:bodyDiv w:val="1"/>
      <w:marLeft w:val="0"/>
      <w:marRight w:val="0"/>
      <w:marTop w:val="0"/>
      <w:marBottom w:val="0"/>
      <w:divBdr>
        <w:top w:val="none" w:sz="0" w:space="0" w:color="auto"/>
        <w:left w:val="none" w:sz="0" w:space="0" w:color="auto"/>
        <w:bottom w:val="none" w:sz="0" w:space="0" w:color="auto"/>
        <w:right w:val="none" w:sz="0" w:space="0" w:color="auto"/>
      </w:divBdr>
    </w:div>
    <w:div w:id="1484814345">
      <w:bodyDiv w:val="1"/>
      <w:marLeft w:val="0"/>
      <w:marRight w:val="0"/>
      <w:marTop w:val="0"/>
      <w:marBottom w:val="0"/>
      <w:divBdr>
        <w:top w:val="none" w:sz="0" w:space="0" w:color="auto"/>
        <w:left w:val="none" w:sz="0" w:space="0" w:color="auto"/>
        <w:bottom w:val="none" w:sz="0" w:space="0" w:color="auto"/>
        <w:right w:val="none" w:sz="0" w:space="0" w:color="auto"/>
      </w:divBdr>
    </w:div>
    <w:div w:id="1527986171">
      <w:marLeft w:val="0"/>
      <w:marRight w:val="0"/>
      <w:marTop w:val="0"/>
      <w:marBottom w:val="0"/>
      <w:divBdr>
        <w:top w:val="none" w:sz="0" w:space="0" w:color="auto"/>
        <w:left w:val="none" w:sz="0" w:space="0" w:color="auto"/>
        <w:bottom w:val="none" w:sz="0" w:space="0" w:color="auto"/>
        <w:right w:val="none" w:sz="0" w:space="0" w:color="auto"/>
      </w:divBdr>
    </w:div>
    <w:div w:id="1573732022">
      <w:bodyDiv w:val="1"/>
      <w:marLeft w:val="0"/>
      <w:marRight w:val="0"/>
      <w:marTop w:val="0"/>
      <w:marBottom w:val="0"/>
      <w:divBdr>
        <w:top w:val="none" w:sz="0" w:space="0" w:color="auto"/>
        <w:left w:val="none" w:sz="0" w:space="0" w:color="auto"/>
        <w:bottom w:val="none" w:sz="0" w:space="0" w:color="auto"/>
        <w:right w:val="none" w:sz="0" w:space="0" w:color="auto"/>
      </w:divBdr>
    </w:div>
    <w:div w:id="1637443564">
      <w:bodyDiv w:val="1"/>
      <w:marLeft w:val="0"/>
      <w:marRight w:val="0"/>
      <w:marTop w:val="0"/>
      <w:marBottom w:val="0"/>
      <w:divBdr>
        <w:top w:val="none" w:sz="0" w:space="0" w:color="auto"/>
        <w:left w:val="none" w:sz="0" w:space="0" w:color="auto"/>
        <w:bottom w:val="none" w:sz="0" w:space="0" w:color="auto"/>
        <w:right w:val="none" w:sz="0" w:space="0" w:color="auto"/>
      </w:divBdr>
    </w:div>
    <w:div w:id="2059696334">
      <w:bodyDiv w:val="1"/>
      <w:marLeft w:val="0"/>
      <w:marRight w:val="0"/>
      <w:marTop w:val="0"/>
      <w:marBottom w:val="0"/>
      <w:divBdr>
        <w:top w:val="none" w:sz="0" w:space="0" w:color="auto"/>
        <w:left w:val="none" w:sz="0" w:space="0" w:color="auto"/>
        <w:bottom w:val="none" w:sz="0" w:space="0" w:color="auto"/>
        <w:right w:val="none" w:sz="0" w:space="0" w:color="auto"/>
      </w:divBdr>
    </w:div>
    <w:div w:id="2144959800">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footer" Target="footer1.xm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04ADD-2C8E-6048-B080-FED73AD97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2846</Words>
  <Characters>16226</Characters>
  <Application>Microsoft Office Word</Application>
  <DocSecurity>0</DocSecurity>
  <Lines>135</Lines>
  <Paragraphs>38</Paragraphs>
  <ScaleCrop>false</ScaleCrop>
  <Company/>
  <LinksUpToDate>false</LinksUpToDate>
  <CharactersWithSpaces>19034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Mutu</cp:lastModifiedBy>
  <cp:revision>7</cp:revision>
  <dcterms:created xsi:type="dcterms:W3CDTF">2022-12-05T10:38:00Z</dcterms:created>
  <dcterms:modified xsi:type="dcterms:W3CDTF">2022-12-06T23:08:00Z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7f5dfc6440fbf2c8a1dbf45ad451ad86c2a3c07f3879644933f98f4eab6b00c0</vt:lpwstr>
  </property>
</Properties>
</file>