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A84B1A" w14:textId="2622DBB7" w:rsidR="000D7B5F" w:rsidRPr="000126A7" w:rsidRDefault="000D7B5F" w:rsidP="000D7B5F">
      <w:pPr>
        <w:jc w:val="center"/>
        <w:rPr>
          <w:rFonts w:cstheme="minorHAnsi"/>
          <w:b/>
          <w:bCs/>
          <w:u w:val="single"/>
        </w:rPr>
      </w:pPr>
      <w:r w:rsidRPr="000126A7">
        <w:rPr>
          <w:rFonts w:cstheme="minorHAnsi"/>
          <w:b/>
          <w:bCs/>
          <w:sz w:val="28"/>
          <w:szCs w:val="28"/>
          <w:u w:val="single"/>
        </w:rPr>
        <w:t>Effective Learning Climate.</w:t>
      </w:r>
    </w:p>
    <w:p w14:paraId="0C081A61" w14:textId="355D3C3E" w:rsidR="000D7B5F" w:rsidRPr="0071354A" w:rsidRDefault="000D7B5F">
      <w:pPr>
        <w:rPr>
          <w:rFonts w:cstheme="minorHAnsi"/>
        </w:rPr>
      </w:pPr>
    </w:p>
    <w:p w14:paraId="320DDA5F" w14:textId="77777777" w:rsidR="00B0616D" w:rsidRPr="0071354A" w:rsidRDefault="00B0616D">
      <w:pPr>
        <w:rPr>
          <w:rFonts w:cstheme="minorHAnsi"/>
        </w:rPr>
      </w:pPr>
    </w:p>
    <w:p w14:paraId="3F34B721" w14:textId="77777777" w:rsidR="000D7B5F" w:rsidRPr="0071354A" w:rsidRDefault="000D7B5F" w:rsidP="00312391">
      <w:pPr>
        <w:jc w:val="both"/>
        <w:rPr>
          <w:rFonts w:cstheme="minorHAnsi"/>
        </w:rPr>
      </w:pPr>
    </w:p>
    <w:p w14:paraId="6B5D0703" w14:textId="661F4DEC" w:rsidR="00146B78" w:rsidRPr="0071354A" w:rsidRDefault="00A6701F" w:rsidP="00312391">
      <w:pPr>
        <w:spacing w:line="360" w:lineRule="auto"/>
        <w:jc w:val="both"/>
        <w:rPr>
          <w:rFonts w:cstheme="minorHAnsi"/>
          <w:color w:val="000000" w:themeColor="text1"/>
        </w:rPr>
      </w:pPr>
      <w:r w:rsidRPr="0071354A">
        <w:rPr>
          <w:rFonts w:cstheme="minorHAnsi"/>
          <w:color w:val="000000" w:themeColor="text1"/>
        </w:rPr>
        <w:t>This essay aims to analyse</w:t>
      </w:r>
      <w:r w:rsidR="001F2BB8" w:rsidRPr="0071354A">
        <w:rPr>
          <w:rFonts w:cstheme="minorHAnsi"/>
          <w:color w:val="000000" w:themeColor="text1"/>
        </w:rPr>
        <w:t xml:space="preserve"> what is meant by </w:t>
      </w:r>
      <w:r w:rsidR="000612DE" w:rsidRPr="0071354A">
        <w:rPr>
          <w:rFonts w:cstheme="minorHAnsi"/>
          <w:color w:val="000000" w:themeColor="text1"/>
        </w:rPr>
        <w:t>having an effective learning climate and</w:t>
      </w:r>
      <w:r w:rsidR="000270E3" w:rsidRPr="0071354A">
        <w:rPr>
          <w:rFonts w:cstheme="minorHAnsi"/>
          <w:color w:val="000000" w:themeColor="text1"/>
        </w:rPr>
        <w:t xml:space="preserve"> </w:t>
      </w:r>
      <w:r w:rsidR="002202CF" w:rsidRPr="0071354A">
        <w:rPr>
          <w:rFonts w:cstheme="minorHAnsi"/>
          <w:color w:val="000000" w:themeColor="text1"/>
        </w:rPr>
        <w:t xml:space="preserve">will specifically look into </w:t>
      </w:r>
      <w:r w:rsidR="00675287" w:rsidRPr="0071354A">
        <w:rPr>
          <w:rFonts w:cstheme="minorHAnsi"/>
          <w:color w:val="000000" w:themeColor="text1"/>
        </w:rPr>
        <w:t>five</w:t>
      </w:r>
      <w:r w:rsidR="002202CF" w:rsidRPr="0071354A">
        <w:rPr>
          <w:rFonts w:cstheme="minorHAnsi"/>
          <w:color w:val="000000" w:themeColor="text1"/>
        </w:rPr>
        <w:t xml:space="preserve"> different </w:t>
      </w:r>
      <w:r w:rsidR="000D7B5F" w:rsidRPr="0071354A">
        <w:rPr>
          <w:rFonts w:cstheme="minorHAnsi"/>
          <w:color w:val="000000" w:themeColor="text1"/>
        </w:rPr>
        <w:t>elements</w:t>
      </w:r>
      <w:r w:rsidR="002202CF" w:rsidRPr="0071354A">
        <w:rPr>
          <w:rFonts w:cstheme="minorHAnsi"/>
          <w:color w:val="000000" w:themeColor="text1"/>
        </w:rPr>
        <w:t xml:space="preserve"> </w:t>
      </w:r>
      <w:r w:rsidR="001916B2" w:rsidRPr="0071354A">
        <w:rPr>
          <w:rFonts w:cstheme="minorHAnsi"/>
          <w:color w:val="000000" w:themeColor="text1"/>
        </w:rPr>
        <w:t xml:space="preserve">which aim </w:t>
      </w:r>
      <w:r w:rsidR="002202CF" w:rsidRPr="0071354A">
        <w:rPr>
          <w:rFonts w:cstheme="minorHAnsi"/>
          <w:color w:val="000000" w:themeColor="text1"/>
        </w:rPr>
        <w:t xml:space="preserve">to </w:t>
      </w:r>
      <w:r w:rsidR="001916B2" w:rsidRPr="0071354A">
        <w:rPr>
          <w:rFonts w:cstheme="minorHAnsi"/>
          <w:color w:val="000000" w:themeColor="text1"/>
        </w:rPr>
        <w:t xml:space="preserve">help practitioners </w:t>
      </w:r>
      <w:r w:rsidR="002202CF" w:rsidRPr="0071354A">
        <w:rPr>
          <w:rFonts w:cstheme="minorHAnsi"/>
          <w:color w:val="000000" w:themeColor="text1"/>
        </w:rPr>
        <w:t>create an effective learn</w:t>
      </w:r>
      <w:r w:rsidR="00146B78" w:rsidRPr="0071354A">
        <w:rPr>
          <w:rFonts w:cstheme="minorHAnsi"/>
          <w:color w:val="000000" w:themeColor="text1"/>
        </w:rPr>
        <w:t>i</w:t>
      </w:r>
      <w:r w:rsidR="002202CF" w:rsidRPr="0071354A">
        <w:rPr>
          <w:rFonts w:cstheme="minorHAnsi"/>
          <w:color w:val="000000" w:themeColor="text1"/>
        </w:rPr>
        <w:t>ng climate</w:t>
      </w:r>
      <w:r w:rsidR="00146B78" w:rsidRPr="0071354A">
        <w:rPr>
          <w:rFonts w:cstheme="minorHAnsi"/>
          <w:color w:val="000000" w:themeColor="text1"/>
        </w:rPr>
        <w:t>.</w:t>
      </w:r>
    </w:p>
    <w:p w14:paraId="079514DB" w14:textId="7A996D17" w:rsidR="00354E67" w:rsidRPr="0071354A" w:rsidRDefault="00146B78" w:rsidP="00312391">
      <w:pPr>
        <w:spacing w:line="360" w:lineRule="auto"/>
        <w:jc w:val="both"/>
        <w:rPr>
          <w:rFonts w:cstheme="minorHAnsi"/>
          <w:color w:val="000000" w:themeColor="text1"/>
        </w:rPr>
      </w:pPr>
      <w:r w:rsidRPr="0071354A">
        <w:rPr>
          <w:rFonts w:cstheme="minorHAnsi"/>
          <w:color w:val="000000" w:themeColor="text1"/>
        </w:rPr>
        <w:t>The term learning climate</w:t>
      </w:r>
      <w:r w:rsidR="00824C9C" w:rsidRPr="0071354A">
        <w:rPr>
          <w:rFonts w:cstheme="minorHAnsi"/>
          <w:color w:val="000000" w:themeColor="text1"/>
        </w:rPr>
        <w:t xml:space="preserve"> within an educational setting can relate to </w:t>
      </w:r>
      <w:r w:rsidR="005C16EF" w:rsidRPr="0071354A">
        <w:rPr>
          <w:rFonts w:cstheme="minorHAnsi"/>
          <w:color w:val="000000" w:themeColor="text1"/>
        </w:rPr>
        <w:t xml:space="preserve">the relationships that occur </w:t>
      </w:r>
      <w:r w:rsidR="007D1C62" w:rsidRPr="0071354A">
        <w:rPr>
          <w:rFonts w:cstheme="minorHAnsi"/>
          <w:color w:val="000000" w:themeColor="text1"/>
        </w:rPr>
        <w:t xml:space="preserve">within the classroom such as between pupils, their teacher and with parents, the learning climate can also be influenced </w:t>
      </w:r>
      <w:r w:rsidR="007A70E8" w:rsidRPr="0071354A">
        <w:rPr>
          <w:rFonts w:cstheme="minorHAnsi"/>
          <w:color w:val="000000" w:themeColor="text1"/>
        </w:rPr>
        <w:t>by the classroom arrangement itself and how the strategies are implemented by the teacher</w:t>
      </w:r>
      <w:r w:rsidR="000270E3" w:rsidRPr="0071354A">
        <w:rPr>
          <w:rFonts w:cstheme="minorHAnsi"/>
          <w:color w:val="000000" w:themeColor="text1"/>
        </w:rPr>
        <w:t xml:space="preserve"> (Altmann, 2015)</w:t>
      </w:r>
      <w:r w:rsidR="007A70E8" w:rsidRPr="0071354A">
        <w:rPr>
          <w:rFonts w:cstheme="minorHAnsi"/>
          <w:color w:val="000000" w:themeColor="text1"/>
        </w:rPr>
        <w:t>.</w:t>
      </w:r>
      <w:r w:rsidR="00F5250C" w:rsidRPr="0071354A">
        <w:rPr>
          <w:rFonts w:cstheme="minorHAnsi"/>
          <w:color w:val="000000" w:themeColor="text1"/>
        </w:rPr>
        <w:t xml:space="preserve"> </w:t>
      </w:r>
      <w:r w:rsidR="007A70E8" w:rsidRPr="0071354A">
        <w:rPr>
          <w:rFonts w:cstheme="minorHAnsi"/>
          <w:color w:val="000000" w:themeColor="text1"/>
        </w:rPr>
        <w:t xml:space="preserve">The learning </w:t>
      </w:r>
      <w:r w:rsidR="00F5250C" w:rsidRPr="0071354A">
        <w:rPr>
          <w:rFonts w:cstheme="minorHAnsi"/>
          <w:color w:val="000000" w:themeColor="text1"/>
        </w:rPr>
        <w:t>climate can be created to enhance a child’s learning within the classroom and can be done through various strategies which will be explained within this essay in greater detail.</w:t>
      </w:r>
      <w:r w:rsidR="007D3288" w:rsidRPr="0071354A">
        <w:rPr>
          <w:rFonts w:cstheme="minorHAnsi"/>
          <w:color w:val="000000" w:themeColor="text1"/>
        </w:rPr>
        <w:t xml:space="preserve"> The reason why it’s important to have a positive </w:t>
      </w:r>
      <w:r w:rsidR="00550F2A" w:rsidRPr="0071354A">
        <w:rPr>
          <w:rFonts w:cstheme="minorHAnsi"/>
          <w:color w:val="000000" w:themeColor="text1"/>
        </w:rPr>
        <w:t>learning</w:t>
      </w:r>
      <w:r w:rsidR="007D3288" w:rsidRPr="0071354A">
        <w:rPr>
          <w:rFonts w:cstheme="minorHAnsi"/>
          <w:color w:val="000000" w:themeColor="text1"/>
        </w:rPr>
        <w:t xml:space="preserve"> environment is </w:t>
      </w:r>
      <w:r w:rsidR="00B7607A">
        <w:rPr>
          <w:rFonts w:cstheme="minorHAnsi"/>
          <w:color w:val="000000" w:themeColor="text1"/>
        </w:rPr>
        <w:t>that</w:t>
      </w:r>
      <w:r w:rsidR="007D3288" w:rsidRPr="0071354A">
        <w:rPr>
          <w:rFonts w:cstheme="minorHAnsi"/>
          <w:color w:val="000000" w:themeColor="text1"/>
        </w:rPr>
        <w:t xml:space="preserve"> it will impact a child’s </w:t>
      </w:r>
      <w:r w:rsidR="008A503B" w:rsidRPr="0071354A">
        <w:rPr>
          <w:rFonts w:cstheme="minorHAnsi"/>
          <w:color w:val="000000" w:themeColor="text1"/>
        </w:rPr>
        <w:t>learning</w:t>
      </w:r>
      <w:r w:rsidR="00550F2A" w:rsidRPr="0071354A">
        <w:rPr>
          <w:rFonts w:cstheme="minorHAnsi"/>
          <w:color w:val="000000" w:themeColor="text1"/>
        </w:rPr>
        <w:t xml:space="preserve">, this is highlighted within </w:t>
      </w:r>
      <w:r w:rsidR="003E6E1A" w:rsidRPr="0071354A">
        <w:rPr>
          <w:rFonts w:cstheme="minorHAnsi"/>
          <w:color w:val="000000" w:themeColor="text1"/>
        </w:rPr>
        <w:t>Bronfenbrenner’s</w:t>
      </w:r>
      <w:r w:rsidR="00550F2A" w:rsidRPr="0071354A">
        <w:rPr>
          <w:rFonts w:cstheme="minorHAnsi"/>
          <w:color w:val="000000" w:themeColor="text1"/>
        </w:rPr>
        <w:t xml:space="preserve"> (1981, </w:t>
      </w:r>
      <w:r w:rsidR="002F35FC" w:rsidRPr="0071354A">
        <w:rPr>
          <w:rFonts w:cstheme="minorHAnsi"/>
          <w:color w:val="000000" w:themeColor="text1"/>
        </w:rPr>
        <w:t xml:space="preserve">cited in </w:t>
      </w:r>
      <w:r w:rsidR="00FA2B80" w:rsidRPr="0071354A">
        <w:rPr>
          <w:rFonts w:cstheme="minorHAnsi"/>
          <w:color w:val="000000" w:themeColor="text1"/>
        </w:rPr>
        <w:t xml:space="preserve">Altmann, </w:t>
      </w:r>
      <w:r w:rsidR="00550F2A" w:rsidRPr="0071354A">
        <w:rPr>
          <w:rFonts w:cstheme="minorHAnsi"/>
          <w:color w:val="000000" w:themeColor="text1"/>
        </w:rPr>
        <w:t>20</w:t>
      </w:r>
      <w:r w:rsidR="00833D28" w:rsidRPr="0071354A">
        <w:rPr>
          <w:rFonts w:cstheme="minorHAnsi"/>
          <w:color w:val="000000" w:themeColor="text1"/>
        </w:rPr>
        <w:t>1</w:t>
      </w:r>
      <w:r w:rsidR="00550F2A" w:rsidRPr="0071354A">
        <w:rPr>
          <w:rFonts w:cstheme="minorHAnsi"/>
          <w:color w:val="000000" w:themeColor="text1"/>
        </w:rPr>
        <w:t>5</w:t>
      </w:r>
      <w:r w:rsidR="002F35FC" w:rsidRPr="0071354A">
        <w:rPr>
          <w:rFonts w:cstheme="minorHAnsi"/>
          <w:color w:val="000000" w:themeColor="text1"/>
        </w:rPr>
        <w:t xml:space="preserve">, P.549 </w:t>
      </w:r>
      <w:r w:rsidR="00550F2A" w:rsidRPr="0071354A">
        <w:rPr>
          <w:rFonts w:cstheme="minorHAnsi"/>
          <w:color w:val="000000" w:themeColor="text1"/>
        </w:rPr>
        <w:t xml:space="preserve">) </w:t>
      </w:r>
      <w:r w:rsidR="0098444A" w:rsidRPr="0071354A">
        <w:rPr>
          <w:rFonts w:cstheme="minorHAnsi"/>
          <w:color w:val="000000" w:themeColor="text1"/>
        </w:rPr>
        <w:t>theory wh</w:t>
      </w:r>
      <w:r w:rsidR="00786BFC" w:rsidRPr="0071354A">
        <w:rPr>
          <w:rFonts w:cstheme="minorHAnsi"/>
          <w:color w:val="000000" w:themeColor="text1"/>
        </w:rPr>
        <w:t>ich</w:t>
      </w:r>
      <w:r w:rsidR="0098444A" w:rsidRPr="0071354A">
        <w:rPr>
          <w:rFonts w:cstheme="minorHAnsi"/>
          <w:color w:val="000000" w:themeColor="text1"/>
        </w:rPr>
        <w:t xml:space="preserve"> </w:t>
      </w:r>
      <w:r w:rsidR="00786BFC" w:rsidRPr="0071354A">
        <w:rPr>
          <w:rFonts w:cstheme="minorHAnsi"/>
          <w:color w:val="000000" w:themeColor="text1"/>
        </w:rPr>
        <w:t>indicates</w:t>
      </w:r>
      <w:r w:rsidR="0098444A" w:rsidRPr="0071354A">
        <w:rPr>
          <w:rFonts w:cstheme="minorHAnsi"/>
          <w:color w:val="000000" w:themeColor="text1"/>
        </w:rPr>
        <w:t xml:space="preserve"> that the </w:t>
      </w:r>
      <w:r w:rsidR="00B61E55" w:rsidRPr="0071354A">
        <w:rPr>
          <w:rFonts w:cstheme="minorHAnsi"/>
          <w:color w:val="000000" w:themeColor="text1"/>
        </w:rPr>
        <w:t>environment</w:t>
      </w:r>
      <w:r w:rsidR="0098444A" w:rsidRPr="0071354A">
        <w:rPr>
          <w:rFonts w:cstheme="minorHAnsi"/>
          <w:color w:val="000000" w:themeColor="text1"/>
        </w:rPr>
        <w:t xml:space="preserve"> a child grows up and learn</w:t>
      </w:r>
      <w:r w:rsidR="00B61E55" w:rsidRPr="0071354A">
        <w:rPr>
          <w:rFonts w:cstheme="minorHAnsi"/>
          <w:color w:val="000000" w:themeColor="text1"/>
        </w:rPr>
        <w:t>s</w:t>
      </w:r>
      <w:r w:rsidR="0098444A" w:rsidRPr="0071354A">
        <w:rPr>
          <w:rFonts w:cstheme="minorHAnsi"/>
          <w:color w:val="000000" w:themeColor="text1"/>
        </w:rPr>
        <w:t xml:space="preserve"> in will </w:t>
      </w:r>
      <w:r w:rsidR="00B61E55" w:rsidRPr="0071354A">
        <w:rPr>
          <w:rFonts w:cstheme="minorHAnsi"/>
          <w:color w:val="000000" w:themeColor="text1"/>
        </w:rPr>
        <w:t xml:space="preserve">not only </w:t>
      </w:r>
      <w:r w:rsidR="0098444A" w:rsidRPr="0071354A">
        <w:rPr>
          <w:rFonts w:cstheme="minorHAnsi"/>
          <w:color w:val="000000" w:themeColor="text1"/>
        </w:rPr>
        <w:t xml:space="preserve">have an effect on </w:t>
      </w:r>
      <w:r w:rsidR="00786BFC" w:rsidRPr="0071354A">
        <w:rPr>
          <w:rFonts w:cstheme="minorHAnsi"/>
          <w:color w:val="000000" w:themeColor="text1"/>
        </w:rPr>
        <w:t xml:space="preserve">the </w:t>
      </w:r>
      <w:r w:rsidR="000B24A3" w:rsidRPr="0071354A">
        <w:rPr>
          <w:rFonts w:cstheme="minorHAnsi"/>
          <w:color w:val="000000" w:themeColor="text1"/>
        </w:rPr>
        <w:t xml:space="preserve">amount of </w:t>
      </w:r>
      <w:r w:rsidR="00B61E55" w:rsidRPr="0071354A">
        <w:rPr>
          <w:rFonts w:cstheme="minorHAnsi"/>
          <w:color w:val="000000" w:themeColor="text1"/>
        </w:rPr>
        <w:t>knowledge</w:t>
      </w:r>
      <w:r w:rsidR="000B24A3" w:rsidRPr="0071354A">
        <w:rPr>
          <w:rFonts w:cstheme="minorHAnsi"/>
          <w:color w:val="000000" w:themeColor="text1"/>
        </w:rPr>
        <w:t xml:space="preserve"> they obtain</w:t>
      </w:r>
      <w:r w:rsidR="00B61E55" w:rsidRPr="0071354A">
        <w:rPr>
          <w:rFonts w:cstheme="minorHAnsi"/>
          <w:color w:val="000000" w:themeColor="text1"/>
        </w:rPr>
        <w:t xml:space="preserve"> but also </w:t>
      </w:r>
      <w:r w:rsidR="00A762FA" w:rsidRPr="0071354A">
        <w:rPr>
          <w:rFonts w:cstheme="minorHAnsi"/>
          <w:color w:val="000000" w:themeColor="text1"/>
        </w:rPr>
        <w:t>their ‘</w:t>
      </w:r>
      <w:r w:rsidR="00F20E18" w:rsidRPr="0071354A">
        <w:rPr>
          <w:rFonts w:cstheme="minorHAnsi"/>
          <w:color w:val="000000" w:themeColor="text1"/>
        </w:rPr>
        <w:t>s</w:t>
      </w:r>
      <w:r w:rsidR="00A762FA" w:rsidRPr="0071354A">
        <w:rPr>
          <w:rFonts w:cstheme="minorHAnsi"/>
          <w:color w:val="000000" w:themeColor="text1"/>
        </w:rPr>
        <w:t>ocial</w:t>
      </w:r>
      <w:r w:rsidR="00644FD6" w:rsidRPr="0071354A">
        <w:rPr>
          <w:rFonts w:cstheme="minorHAnsi"/>
          <w:color w:val="000000" w:themeColor="text1"/>
        </w:rPr>
        <w:t>-</w:t>
      </w:r>
      <w:r w:rsidR="00A762FA" w:rsidRPr="0071354A">
        <w:rPr>
          <w:rFonts w:cstheme="minorHAnsi"/>
          <w:color w:val="000000" w:themeColor="text1"/>
        </w:rPr>
        <w:t>ecological dimension’</w:t>
      </w:r>
      <w:r w:rsidR="000B24A3" w:rsidRPr="0071354A">
        <w:rPr>
          <w:rFonts w:cstheme="minorHAnsi"/>
          <w:color w:val="000000" w:themeColor="text1"/>
        </w:rPr>
        <w:t xml:space="preserve"> meaning that it looks at the child holistically rather than just </w:t>
      </w:r>
      <w:r w:rsidR="00D667D7" w:rsidRPr="0071354A">
        <w:rPr>
          <w:rFonts w:cstheme="minorHAnsi"/>
          <w:color w:val="000000" w:themeColor="text1"/>
        </w:rPr>
        <w:t xml:space="preserve">how well they do with </w:t>
      </w:r>
      <w:r w:rsidR="000B24A3" w:rsidRPr="0071354A">
        <w:rPr>
          <w:rFonts w:cstheme="minorHAnsi"/>
          <w:color w:val="000000" w:themeColor="text1"/>
        </w:rPr>
        <w:t>test scores</w:t>
      </w:r>
      <w:r w:rsidR="006A32EE" w:rsidRPr="0071354A">
        <w:rPr>
          <w:rFonts w:cstheme="minorHAnsi"/>
          <w:color w:val="000000" w:themeColor="text1"/>
        </w:rPr>
        <w:t xml:space="preserve"> and therefore</w:t>
      </w:r>
      <w:r w:rsidR="0024461A" w:rsidRPr="0071354A">
        <w:rPr>
          <w:rFonts w:cstheme="minorHAnsi"/>
          <w:color w:val="000000" w:themeColor="text1"/>
        </w:rPr>
        <w:t>,</w:t>
      </w:r>
      <w:r w:rsidR="006A32EE" w:rsidRPr="0071354A">
        <w:rPr>
          <w:rFonts w:cstheme="minorHAnsi"/>
          <w:color w:val="000000" w:themeColor="text1"/>
        </w:rPr>
        <w:t xml:space="preserve"> increasing</w:t>
      </w:r>
      <w:r w:rsidR="0024461A" w:rsidRPr="0071354A">
        <w:rPr>
          <w:rFonts w:cstheme="minorHAnsi"/>
          <w:color w:val="000000" w:themeColor="text1"/>
        </w:rPr>
        <w:t xml:space="preserve"> the importance </w:t>
      </w:r>
      <w:r w:rsidR="007B1992" w:rsidRPr="0071354A">
        <w:rPr>
          <w:rFonts w:cstheme="minorHAnsi"/>
          <w:color w:val="000000" w:themeColor="text1"/>
        </w:rPr>
        <w:t>of creating a positive learning experience at school</w:t>
      </w:r>
      <w:r w:rsidR="00312B37" w:rsidRPr="0071354A">
        <w:rPr>
          <w:rFonts w:cstheme="minorHAnsi"/>
          <w:color w:val="000000" w:themeColor="text1"/>
        </w:rPr>
        <w:t>. T</w:t>
      </w:r>
      <w:r w:rsidR="00C771FF" w:rsidRPr="0071354A">
        <w:rPr>
          <w:rFonts w:cstheme="minorHAnsi"/>
          <w:color w:val="000000" w:themeColor="text1"/>
        </w:rPr>
        <w:t>o support this,</w:t>
      </w:r>
      <w:r w:rsidR="00312B37" w:rsidRPr="0071354A">
        <w:rPr>
          <w:rFonts w:cstheme="minorHAnsi"/>
          <w:color w:val="000000" w:themeColor="text1"/>
        </w:rPr>
        <w:t xml:space="preserve"> </w:t>
      </w:r>
      <w:r w:rsidR="00AD4A6C" w:rsidRPr="0071354A">
        <w:rPr>
          <w:rFonts w:cstheme="minorHAnsi"/>
          <w:color w:val="000000" w:themeColor="text1"/>
        </w:rPr>
        <w:t xml:space="preserve">Moore and </w:t>
      </w:r>
      <w:proofErr w:type="spellStart"/>
      <w:r w:rsidR="00AD4A6C" w:rsidRPr="0071354A">
        <w:rPr>
          <w:rFonts w:cstheme="minorHAnsi"/>
          <w:color w:val="000000" w:themeColor="text1"/>
        </w:rPr>
        <w:t>Lackney</w:t>
      </w:r>
      <w:proofErr w:type="spellEnd"/>
      <w:r w:rsidR="00AD4A6C" w:rsidRPr="0071354A">
        <w:rPr>
          <w:rFonts w:cstheme="minorHAnsi"/>
          <w:color w:val="000000" w:themeColor="text1"/>
        </w:rPr>
        <w:t xml:space="preserve"> (1993) </w:t>
      </w:r>
      <w:r w:rsidR="00CA5A12" w:rsidRPr="0071354A">
        <w:rPr>
          <w:rFonts w:cstheme="minorHAnsi"/>
          <w:color w:val="000000" w:themeColor="text1"/>
        </w:rPr>
        <w:t xml:space="preserve">claim </w:t>
      </w:r>
      <w:r w:rsidR="00C771FF" w:rsidRPr="0071354A">
        <w:rPr>
          <w:rFonts w:cstheme="minorHAnsi"/>
          <w:color w:val="000000" w:themeColor="text1"/>
        </w:rPr>
        <w:t xml:space="preserve">that when a child has a </w:t>
      </w:r>
      <w:r w:rsidR="00A5175D" w:rsidRPr="0071354A">
        <w:rPr>
          <w:rFonts w:cstheme="minorHAnsi"/>
          <w:color w:val="000000" w:themeColor="text1"/>
        </w:rPr>
        <w:t>p</w:t>
      </w:r>
      <w:r w:rsidR="00C771FF" w:rsidRPr="0071354A">
        <w:rPr>
          <w:rFonts w:cstheme="minorHAnsi"/>
          <w:color w:val="000000" w:themeColor="text1"/>
        </w:rPr>
        <w:t xml:space="preserve">ositive experience in school </w:t>
      </w:r>
      <w:r w:rsidR="00CA5A12" w:rsidRPr="0071354A">
        <w:rPr>
          <w:rFonts w:cstheme="minorHAnsi"/>
          <w:color w:val="000000" w:themeColor="text1"/>
        </w:rPr>
        <w:t xml:space="preserve">it will </w:t>
      </w:r>
      <w:r w:rsidR="0012449A" w:rsidRPr="0071354A">
        <w:rPr>
          <w:rFonts w:cstheme="minorHAnsi"/>
          <w:color w:val="000000" w:themeColor="text1"/>
        </w:rPr>
        <w:t xml:space="preserve">often </w:t>
      </w:r>
      <w:r w:rsidR="00CA5A12" w:rsidRPr="0071354A">
        <w:rPr>
          <w:rFonts w:cstheme="minorHAnsi"/>
          <w:color w:val="000000" w:themeColor="text1"/>
        </w:rPr>
        <w:t xml:space="preserve">be reflected </w:t>
      </w:r>
      <w:r w:rsidR="0012449A" w:rsidRPr="0071354A">
        <w:rPr>
          <w:rFonts w:cstheme="minorHAnsi"/>
          <w:color w:val="000000" w:themeColor="text1"/>
        </w:rPr>
        <w:t>through</w:t>
      </w:r>
      <w:r w:rsidR="00CA5A12" w:rsidRPr="0071354A">
        <w:rPr>
          <w:rFonts w:cstheme="minorHAnsi"/>
          <w:color w:val="000000" w:themeColor="text1"/>
        </w:rPr>
        <w:t xml:space="preserve"> an improved academic achievement </w:t>
      </w:r>
      <w:r w:rsidR="00494F1F" w:rsidRPr="0071354A">
        <w:rPr>
          <w:rFonts w:cstheme="minorHAnsi"/>
          <w:color w:val="000000" w:themeColor="text1"/>
        </w:rPr>
        <w:t xml:space="preserve">which indicates that the environment a child is in has an indirect effect on </w:t>
      </w:r>
      <w:r w:rsidR="00FC54D1" w:rsidRPr="0071354A">
        <w:rPr>
          <w:rFonts w:cstheme="minorHAnsi"/>
          <w:color w:val="000000" w:themeColor="text1"/>
        </w:rPr>
        <w:t xml:space="preserve">their </w:t>
      </w:r>
      <w:r w:rsidR="00494F1F" w:rsidRPr="0071354A">
        <w:rPr>
          <w:rFonts w:cstheme="minorHAnsi"/>
          <w:color w:val="000000" w:themeColor="text1"/>
        </w:rPr>
        <w:t>achie</w:t>
      </w:r>
      <w:r w:rsidR="00DC644D" w:rsidRPr="0071354A">
        <w:rPr>
          <w:rFonts w:cstheme="minorHAnsi"/>
          <w:color w:val="000000" w:themeColor="text1"/>
        </w:rPr>
        <w:t>v</w:t>
      </w:r>
      <w:r w:rsidR="00494F1F" w:rsidRPr="0071354A">
        <w:rPr>
          <w:rFonts w:cstheme="minorHAnsi"/>
          <w:color w:val="000000" w:themeColor="text1"/>
        </w:rPr>
        <w:t>ement</w:t>
      </w:r>
      <w:r w:rsidR="00B3465D" w:rsidRPr="0071354A">
        <w:rPr>
          <w:rFonts w:cstheme="minorHAnsi"/>
          <w:color w:val="000000" w:themeColor="text1"/>
        </w:rPr>
        <w:t>.</w:t>
      </w:r>
    </w:p>
    <w:p w14:paraId="644B698D" w14:textId="37AC5CC7" w:rsidR="00354E67" w:rsidRPr="0071354A" w:rsidRDefault="00354E67" w:rsidP="00312391">
      <w:pPr>
        <w:jc w:val="both"/>
        <w:rPr>
          <w:rFonts w:cstheme="minorHAnsi"/>
        </w:rPr>
      </w:pPr>
    </w:p>
    <w:p w14:paraId="45B101E9" w14:textId="77777777" w:rsidR="00A9529D" w:rsidRPr="0071354A" w:rsidRDefault="00A9529D" w:rsidP="00312391">
      <w:pPr>
        <w:jc w:val="both"/>
        <w:rPr>
          <w:rFonts w:cstheme="minorHAnsi"/>
          <w:b/>
          <w:bCs/>
          <w:u w:val="single"/>
        </w:rPr>
      </w:pPr>
    </w:p>
    <w:p w14:paraId="56A71385" w14:textId="39A023A1" w:rsidR="00344695" w:rsidRPr="0071354A" w:rsidRDefault="00344695" w:rsidP="00312391">
      <w:pPr>
        <w:jc w:val="both"/>
        <w:rPr>
          <w:rFonts w:cstheme="minorHAnsi"/>
          <w:b/>
          <w:bCs/>
          <w:u w:val="single"/>
        </w:rPr>
      </w:pPr>
      <w:r w:rsidRPr="0071354A">
        <w:rPr>
          <w:rFonts w:cstheme="minorHAnsi"/>
          <w:b/>
          <w:bCs/>
          <w:u w:val="single"/>
        </w:rPr>
        <w:t>Growth Mindset.</w:t>
      </w:r>
    </w:p>
    <w:p w14:paraId="642592C4" w14:textId="060049F8" w:rsidR="00916698" w:rsidRPr="0071354A" w:rsidRDefault="001A0ED0" w:rsidP="00312391">
      <w:pPr>
        <w:spacing w:line="360" w:lineRule="auto"/>
        <w:jc w:val="both"/>
        <w:rPr>
          <w:rFonts w:cstheme="minorHAnsi"/>
          <w:i/>
          <w:iCs/>
          <w:color w:val="000000" w:themeColor="text1"/>
        </w:rPr>
      </w:pPr>
      <w:r w:rsidRPr="0071354A">
        <w:rPr>
          <w:rFonts w:cstheme="minorHAnsi"/>
          <w:color w:val="000000" w:themeColor="text1"/>
        </w:rPr>
        <w:t>According</w:t>
      </w:r>
      <w:r w:rsidR="00A310AD" w:rsidRPr="0071354A">
        <w:rPr>
          <w:rFonts w:cstheme="minorHAnsi"/>
          <w:color w:val="000000" w:themeColor="text1"/>
        </w:rPr>
        <w:t xml:space="preserve"> to Nottingham and Larsson (2019), a mindset is a </w:t>
      </w:r>
      <w:r w:rsidR="00DA5A55" w:rsidRPr="0071354A">
        <w:rPr>
          <w:rFonts w:cstheme="minorHAnsi"/>
          <w:color w:val="000000" w:themeColor="text1"/>
        </w:rPr>
        <w:t>person’s</w:t>
      </w:r>
      <w:r w:rsidR="00A310AD" w:rsidRPr="0071354A">
        <w:rPr>
          <w:rFonts w:cstheme="minorHAnsi"/>
          <w:color w:val="000000" w:themeColor="text1"/>
        </w:rPr>
        <w:t xml:space="preserve"> </w:t>
      </w:r>
      <w:r w:rsidR="00DA5A55" w:rsidRPr="0071354A">
        <w:rPr>
          <w:rFonts w:cstheme="minorHAnsi"/>
          <w:color w:val="000000" w:themeColor="text1"/>
        </w:rPr>
        <w:t xml:space="preserve">perception </w:t>
      </w:r>
      <w:r w:rsidR="001328B1" w:rsidRPr="0071354A">
        <w:rPr>
          <w:rFonts w:cstheme="minorHAnsi"/>
          <w:color w:val="000000" w:themeColor="text1"/>
        </w:rPr>
        <w:t xml:space="preserve">of themselves </w:t>
      </w:r>
      <w:r w:rsidR="00A020AE" w:rsidRPr="0071354A">
        <w:rPr>
          <w:rFonts w:cstheme="minorHAnsi"/>
          <w:color w:val="000000" w:themeColor="text1"/>
        </w:rPr>
        <w:t xml:space="preserve">and will usually fall into </w:t>
      </w:r>
      <w:r w:rsidR="009B12C1" w:rsidRPr="0071354A">
        <w:rPr>
          <w:rFonts w:cstheme="minorHAnsi"/>
          <w:color w:val="000000" w:themeColor="text1"/>
        </w:rPr>
        <w:t>having</w:t>
      </w:r>
      <w:r w:rsidR="00A020AE" w:rsidRPr="0071354A">
        <w:rPr>
          <w:rFonts w:cstheme="minorHAnsi"/>
          <w:color w:val="000000" w:themeColor="text1"/>
        </w:rPr>
        <w:t xml:space="preserve"> </w:t>
      </w:r>
      <w:r w:rsidR="00EC6736" w:rsidRPr="0071354A">
        <w:rPr>
          <w:rFonts w:cstheme="minorHAnsi"/>
          <w:color w:val="000000" w:themeColor="text1"/>
        </w:rPr>
        <w:t xml:space="preserve">either </w:t>
      </w:r>
      <w:r w:rsidR="00A020AE" w:rsidRPr="0071354A">
        <w:rPr>
          <w:rFonts w:cstheme="minorHAnsi"/>
          <w:color w:val="000000" w:themeColor="text1"/>
        </w:rPr>
        <w:t xml:space="preserve">a fixed or growth mindset. </w:t>
      </w:r>
      <w:r w:rsidR="002558E0" w:rsidRPr="0071354A">
        <w:rPr>
          <w:rFonts w:cstheme="minorHAnsi"/>
          <w:color w:val="000000" w:themeColor="text1"/>
        </w:rPr>
        <w:t xml:space="preserve">This theory was coined by Dweck (2000) </w:t>
      </w:r>
      <w:r w:rsidR="00EA5DA0" w:rsidRPr="0071354A">
        <w:rPr>
          <w:rFonts w:cstheme="minorHAnsi"/>
          <w:color w:val="000000" w:themeColor="text1"/>
        </w:rPr>
        <w:t xml:space="preserve">who </w:t>
      </w:r>
      <w:r w:rsidR="000F2597" w:rsidRPr="0071354A">
        <w:rPr>
          <w:rFonts w:cstheme="minorHAnsi"/>
          <w:color w:val="000000" w:themeColor="text1"/>
        </w:rPr>
        <w:t xml:space="preserve">explains the importance of knowing a child’s mindset </w:t>
      </w:r>
      <w:r w:rsidR="00614448" w:rsidRPr="0071354A">
        <w:rPr>
          <w:rFonts w:cstheme="minorHAnsi"/>
          <w:color w:val="000000" w:themeColor="text1"/>
        </w:rPr>
        <w:t>is crucial to their learning</w:t>
      </w:r>
      <w:r w:rsidR="00EC6736" w:rsidRPr="0071354A">
        <w:rPr>
          <w:rFonts w:cstheme="minorHAnsi"/>
          <w:color w:val="000000" w:themeColor="text1"/>
        </w:rPr>
        <w:t xml:space="preserve"> and </w:t>
      </w:r>
      <w:r w:rsidR="00CC22BC" w:rsidRPr="0071354A">
        <w:rPr>
          <w:rFonts w:cstheme="minorHAnsi"/>
          <w:color w:val="000000" w:themeColor="text1"/>
        </w:rPr>
        <w:t xml:space="preserve">also explains </w:t>
      </w:r>
      <w:r w:rsidR="004766DD" w:rsidRPr="0071354A">
        <w:rPr>
          <w:rFonts w:cstheme="minorHAnsi"/>
          <w:color w:val="000000" w:themeColor="text1"/>
        </w:rPr>
        <w:t>that</w:t>
      </w:r>
      <w:r w:rsidR="00CC22BC" w:rsidRPr="0071354A">
        <w:rPr>
          <w:rFonts w:cstheme="minorHAnsi"/>
          <w:color w:val="000000" w:themeColor="text1"/>
        </w:rPr>
        <w:t xml:space="preserve"> mindsets are flexible and as a result of that, </w:t>
      </w:r>
      <w:r w:rsidR="00EC46F5" w:rsidRPr="0071354A">
        <w:rPr>
          <w:rFonts w:cstheme="minorHAnsi"/>
          <w:color w:val="000000" w:themeColor="text1"/>
        </w:rPr>
        <w:t xml:space="preserve">a </w:t>
      </w:r>
      <w:r w:rsidR="00C01689" w:rsidRPr="0071354A">
        <w:rPr>
          <w:rFonts w:cstheme="minorHAnsi"/>
          <w:color w:val="000000" w:themeColor="text1"/>
        </w:rPr>
        <w:t>person’s</w:t>
      </w:r>
      <w:r w:rsidR="00EC46F5" w:rsidRPr="0071354A">
        <w:rPr>
          <w:rFonts w:cstheme="minorHAnsi"/>
          <w:color w:val="000000" w:themeColor="text1"/>
        </w:rPr>
        <w:t xml:space="preserve"> mindset can change in different environments</w:t>
      </w:r>
      <w:r w:rsidR="002C6357" w:rsidRPr="0071354A">
        <w:rPr>
          <w:rFonts w:cstheme="minorHAnsi"/>
          <w:color w:val="000000" w:themeColor="text1"/>
        </w:rPr>
        <w:t xml:space="preserve">, this </w:t>
      </w:r>
      <w:r w:rsidR="00001B2C" w:rsidRPr="0071354A">
        <w:rPr>
          <w:rFonts w:cstheme="minorHAnsi"/>
          <w:color w:val="000000" w:themeColor="text1"/>
        </w:rPr>
        <w:t>explains</w:t>
      </w:r>
      <w:r w:rsidR="002C6357" w:rsidRPr="0071354A">
        <w:rPr>
          <w:rFonts w:cstheme="minorHAnsi"/>
          <w:color w:val="000000" w:themeColor="text1"/>
        </w:rPr>
        <w:t xml:space="preserve"> why children with equal abilities may differ in their behavioural patterns and goals</w:t>
      </w:r>
      <w:r w:rsidR="00A23C9E" w:rsidRPr="0071354A">
        <w:rPr>
          <w:rFonts w:cstheme="minorHAnsi"/>
          <w:color w:val="000000" w:themeColor="text1"/>
        </w:rPr>
        <w:t>. T</w:t>
      </w:r>
      <w:r w:rsidR="002C420E" w:rsidRPr="0071354A">
        <w:rPr>
          <w:rFonts w:cstheme="minorHAnsi"/>
          <w:color w:val="000000" w:themeColor="text1"/>
        </w:rPr>
        <w:t xml:space="preserve">herefore, it is possible for a classroom </w:t>
      </w:r>
      <w:r w:rsidR="003C26B9" w:rsidRPr="0071354A">
        <w:rPr>
          <w:rFonts w:cstheme="minorHAnsi"/>
          <w:color w:val="000000" w:themeColor="text1"/>
        </w:rPr>
        <w:t>practitioner</w:t>
      </w:r>
      <w:r w:rsidR="002C420E" w:rsidRPr="0071354A">
        <w:rPr>
          <w:rFonts w:cstheme="minorHAnsi"/>
          <w:color w:val="000000" w:themeColor="text1"/>
        </w:rPr>
        <w:t xml:space="preserve"> to influence a child’s mindset in terms of their</w:t>
      </w:r>
      <w:r w:rsidR="003C26B9" w:rsidRPr="0071354A">
        <w:rPr>
          <w:rFonts w:cstheme="minorHAnsi"/>
          <w:color w:val="000000" w:themeColor="text1"/>
        </w:rPr>
        <w:t xml:space="preserve"> abilities</w:t>
      </w:r>
      <w:r w:rsidR="00A23C9E" w:rsidRPr="0071354A">
        <w:rPr>
          <w:rFonts w:cstheme="minorHAnsi"/>
          <w:color w:val="000000" w:themeColor="text1"/>
        </w:rPr>
        <w:t xml:space="preserve"> to encourage them to look at their behaviour and </w:t>
      </w:r>
      <w:r w:rsidR="00914924" w:rsidRPr="0071354A">
        <w:rPr>
          <w:rFonts w:cstheme="minorHAnsi"/>
          <w:color w:val="000000" w:themeColor="text1"/>
        </w:rPr>
        <w:t>outcomes in a different light</w:t>
      </w:r>
      <w:r w:rsidR="002F6225" w:rsidRPr="0071354A">
        <w:rPr>
          <w:rFonts w:cstheme="minorHAnsi"/>
          <w:color w:val="000000" w:themeColor="text1"/>
        </w:rPr>
        <w:t xml:space="preserve"> so that they can achieve their full potential</w:t>
      </w:r>
      <w:r w:rsidR="00914924" w:rsidRPr="0071354A">
        <w:rPr>
          <w:rFonts w:cstheme="minorHAnsi"/>
          <w:color w:val="000000" w:themeColor="text1"/>
        </w:rPr>
        <w:t xml:space="preserve">. </w:t>
      </w:r>
      <w:r w:rsidR="00C1455F" w:rsidRPr="0071354A">
        <w:rPr>
          <w:rFonts w:cstheme="minorHAnsi"/>
          <w:color w:val="000000" w:themeColor="text1"/>
        </w:rPr>
        <w:t>This is supported by</w:t>
      </w:r>
      <w:r w:rsidR="00995B9B" w:rsidRPr="0071354A">
        <w:rPr>
          <w:rFonts w:cstheme="minorHAnsi"/>
          <w:color w:val="000000" w:themeColor="text1"/>
        </w:rPr>
        <w:t xml:space="preserve"> Walton and Cohen (2014)</w:t>
      </w:r>
      <w:r w:rsidR="00C1455F" w:rsidRPr="0071354A">
        <w:rPr>
          <w:rFonts w:cstheme="minorHAnsi"/>
          <w:color w:val="000000" w:themeColor="text1"/>
        </w:rPr>
        <w:t xml:space="preserve"> who discovered that </w:t>
      </w:r>
      <w:r w:rsidR="009E01DF" w:rsidRPr="0071354A">
        <w:rPr>
          <w:rFonts w:cstheme="minorHAnsi"/>
          <w:color w:val="000000" w:themeColor="text1"/>
        </w:rPr>
        <w:t xml:space="preserve">non-cognitive </w:t>
      </w:r>
      <w:r w:rsidR="009E01DF" w:rsidRPr="0071354A">
        <w:rPr>
          <w:rFonts w:cstheme="minorHAnsi"/>
          <w:color w:val="000000" w:themeColor="text1"/>
        </w:rPr>
        <w:lastRenderedPageBreak/>
        <w:t>factors</w:t>
      </w:r>
      <w:r w:rsidR="00AA4892" w:rsidRPr="0071354A">
        <w:rPr>
          <w:rFonts w:cstheme="minorHAnsi"/>
          <w:color w:val="000000" w:themeColor="text1"/>
        </w:rPr>
        <w:t>, s</w:t>
      </w:r>
      <w:r w:rsidR="009E01DF" w:rsidRPr="0071354A">
        <w:rPr>
          <w:rFonts w:cstheme="minorHAnsi"/>
          <w:color w:val="000000" w:themeColor="text1"/>
        </w:rPr>
        <w:t>uch as their mindset</w:t>
      </w:r>
      <w:r w:rsidR="00AA4892" w:rsidRPr="0071354A">
        <w:rPr>
          <w:rFonts w:cstheme="minorHAnsi"/>
          <w:color w:val="000000" w:themeColor="text1"/>
        </w:rPr>
        <w:t>,</w:t>
      </w:r>
      <w:r w:rsidR="009E01DF" w:rsidRPr="0071354A">
        <w:rPr>
          <w:rFonts w:cstheme="minorHAnsi"/>
          <w:color w:val="000000" w:themeColor="text1"/>
        </w:rPr>
        <w:t xml:space="preserve"> </w:t>
      </w:r>
      <w:r w:rsidR="00AA4892" w:rsidRPr="0071354A">
        <w:rPr>
          <w:rFonts w:cstheme="minorHAnsi"/>
          <w:color w:val="000000" w:themeColor="text1"/>
        </w:rPr>
        <w:t xml:space="preserve">is critical for achieving ongoing academic </w:t>
      </w:r>
      <w:r w:rsidR="002C65A6" w:rsidRPr="0071354A">
        <w:rPr>
          <w:rFonts w:cstheme="minorHAnsi"/>
          <w:color w:val="000000" w:themeColor="text1"/>
        </w:rPr>
        <w:t>success</w:t>
      </w:r>
      <w:r w:rsidR="00AA4892" w:rsidRPr="0071354A">
        <w:rPr>
          <w:rFonts w:cstheme="minorHAnsi"/>
          <w:color w:val="000000" w:themeColor="text1"/>
        </w:rPr>
        <w:t xml:space="preserve"> </w:t>
      </w:r>
      <w:r w:rsidR="00186C28" w:rsidRPr="0071354A">
        <w:rPr>
          <w:rFonts w:cstheme="minorHAnsi"/>
          <w:color w:val="000000" w:themeColor="text1"/>
        </w:rPr>
        <w:t xml:space="preserve">since those with </w:t>
      </w:r>
      <w:r w:rsidR="00AA4892" w:rsidRPr="0071354A">
        <w:rPr>
          <w:rFonts w:cstheme="minorHAnsi"/>
          <w:color w:val="000000" w:themeColor="text1"/>
        </w:rPr>
        <w:t>a fixed mindset w</w:t>
      </w:r>
      <w:r w:rsidR="00186C28" w:rsidRPr="0071354A">
        <w:rPr>
          <w:rFonts w:cstheme="minorHAnsi"/>
          <w:color w:val="000000" w:themeColor="text1"/>
        </w:rPr>
        <w:t xml:space="preserve">ill often </w:t>
      </w:r>
      <w:r w:rsidR="00AA4892" w:rsidRPr="0071354A">
        <w:rPr>
          <w:rFonts w:cstheme="minorHAnsi"/>
          <w:color w:val="000000" w:themeColor="text1"/>
        </w:rPr>
        <w:t xml:space="preserve">respond to failure </w:t>
      </w:r>
      <w:r w:rsidR="00186C28" w:rsidRPr="0071354A">
        <w:rPr>
          <w:rFonts w:cstheme="minorHAnsi"/>
          <w:color w:val="000000" w:themeColor="text1"/>
        </w:rPr>
        <w:t>through</w:t>
      </w:r>
      <w:r w:rsidR="00AA4892" w:rsidRPr="0071354A">
        <w:rPr>
          <w:rFonts w:cstheme="minorHAnsi"/>
          <w:color w:val="000000" w:themeColor="text1"/>
        </w:rPr>
        <w:t xml:space="preserve"> frustration compared to somebody with a growth mindset who will relish in the opportunity to learn</w:t>
      </w:r>
      <w:r w:rsidR="0043725F" w:rsidRPr="0071354A">
        <w:rPr>
          <w:rFonts w:cstheme="minorHAnsi"/>
          <w:i/>
          <w:iCs/>
          <w:color w:val="000000" w:themeColor="text1"/>
        </w:rPr>
        <w:t>.</w:t>
      </w:r>
      <w:r w:rsidR="00AA4892" w:rsidRPr="0071354A">
        <w:rPr>
          <w:rFonts w:cstheme="minorHAnsi"/>
          <w:i/>
          <w:iCs/>
          <w:color w:val="000000" w:themeColor="text1"/>
        </w:rPr>
        <w:t xml:space="preserve"> </w:t>
      </w:r>
    </w:p>
    <w:p w14:paraId="09DDDB9A" w14:textId="77777777" w:rsidR="00914924" w:rsidRPr="0071354A" w:rsidRDefault="00914924" w:rsidP="00312391">
      <w:pPr>
        <w:spacing w:line="360" w:lineRule="auto"/>
        <w:jc w:val="both"/>
        <w:rPr>
          <w:rFonts w:cstheme="minorHAnsi"/>
          <w:color w:val="000000" w:themeColor="text1"/>
        </w:rPr>
      </w:pPr>
    </w:p>
    <w:p w14:paraId="36D06CFF" w14:textId="050A942C" w:rsidR="00916698" w:rsidRPr="0071354A" w:rsidRDefault="00916698" w:rsidP="00312391">
      <w:pPr>
        <w:spacing w:line="360" w:lineRule="auto"/>
        <w:jc w:val="both"/>
        <w:rPr>
          <w:rFonts w:cstheme="minorHAnsi"/>
          <w:color w:val="000000" w:themeColor="text1"/>
        </w:rPr>
      </w:pPr>
      <w:r w:rsidRPr="0071354A">
        <w:rPr>
          <w:rFonts w:cstheme="minorHAnsi"/>
          <w:color w:val="000000" w:themeColor="text1"/>
        </w:rPr>
        <w:t xml:space="preserve">As believed by </w:t>
      </w:r>
      <w:r w:rsidR="00DC2CCA" w:rsidRPr="0071354A">
        <w:rPr>
          <w:rFonts w:cstheme="minorHAnsi"/>
          <w:color w:val="000000" w:themeColor="text1"/>
        </w:rPr>
        <w:t>Dweck</w:t>
      </w:r>
      <w:r w:rsidR="00DD40E6" w:rsidRPr="0071354A">
        <w:rPr>
          <w:rFonts w:cstheme="minorHAnsi"/>
          <w:color w:val="000000" w:themeColor="text1"/>
        </w:rPr>
        <w:t xml:space="preserve"> (</w:t>
      </w:r>
      <w:r w:rsidR="00C01616" w:rsidRPr="0071354A">
        <w:rPr>
          <w:rFonts w:cstheme="minorHAnsi"/>
          <w:color w:val="000000" w:themeColor="text1"/>
        </w:rPr>
        <w:t>20</w:t>
      </w:r>
      <w:r w:rsidR="005D2421" w:rsidRPr="0071354A">
        <w:rPr>
          <w:rFonts w:cstheme="minorHAnsi"/>
          <w:color w:val="000000" w:themeColor="text1"/>
        </w:rPr>
        <w:t>12</w:t>
      </w:r>
      <w:r w:rsidR="00DD40E6" w:rsidRPr="0071354A">
        <w:rPr>
          <w:rFonts w:cstheme="minorHAnsi"/>
          <w:color w:val="000000" w:themeColor="text1"/>
        </w:rPr>
        <w:t>)</w:t>
      </w:r>
      <w:r w:rsidRPr="0071354A">
        <w:rPr>
          <w:rFonts w:cstheme="minorHAnsi"/>
          <w:color w:val="000000" w:themeColor="text1"/>
        </w:rPr>
        <w:t xml:space="preserve"> most people will fall into the fixed mindset category </w:t>
      </w:r>
      <w:r w:rsidR="00177440" w:rsidRPr="0071354A">
        <w:rPr>
          <w:rFonts w:cstheme="minorHAnsi"/>
          <w:color w:val="000000" w:themeColor="text1"/>
        </w:rPr>
        <w:t xml:space="preserve">in which they have been </w:t>
      </w:r>
      <w:r w:rsidRPr="0071354A">
        <w:rPr>
          <w:rFonts w:cstheme="minorHAnsi"/>
          <w:color w:val="000000" w:themeColor="text1"/>
        </w:rPr>
        <w:t xml:space="preserve">trained in from </w:t>
      </w:r>
      <w:r w:rsidR="0026091A" w:rsidRPr="0071354A">
        <w:rPr>
          <w:rFonts w:cstheme="minorHAnsi"/>
          <w:color w:val="000000" w:themeColor="text1"/>
        </w:rPr>
        <w:t>an</w:t>
      </w:r>
      <w:r w:rsidR="005F30AB" w:rsidRPr="0071354A">
        <w:rPr>
          <w:rFonts w:cstheme="minorHAnsi"/>
          <w:color w:val="000000" w:themeColor="text1"/>
        </w:rPr>
        <w:t xml:space="preserve"> </w:t>
      </w:r>
      <w:r w:rsidRPr="0071354A">
        <w:rPr>
          <w:rFonts w:cstheme="minorHAnsi"/>
          <w:color w:val="000000" w:themeColor="text1"/>
        </w:rPr>
        <w:t xml:space="preserve">early age </w:t>
      </w:r>
      <w:r w:rsidR="0026091A" w:rsidRPr="0071354A">
        <w:rPr>
          <w:rFonts w:cstheme="minorHAnsi"/>
          <w:color w:val="000000" w:themeColor="text1"/>
        </w:rPr>
        <w:t xml:space="preserve">which </w:t>
      </w:r>
      <w:r w:rsidR="00E9521E">
        <w:rPr>
          <w:rFonts w:cstheme="minorHAnsi"/>
          <w:color w:val="000000" w:themeColor="text1"/>
        </w:rPr>
        <w:t>is</w:t>
      </w:r>
      <w:r w:rsidR="0026091A" w:rsidRPr="0071354A">
        <w:rPr>
          <w:rFonts w:cstheme="minorHAnsi"/>
          <w:color w:val="000000" w:themeColor="text1"/>
        </w:rPr>
        <w:t xml:space="preserve"> also</w:t>
      </w:r>
      <w:r w:rsidR="00E9521E">
        <w:rPr>
          <w:rFonts w:cstheme="minorHAnsi"/>
          <w:color w:val="000000" w:themeColor="text1"/>
        </w:rPr>
        <w:t xml:space="preserve"> associated with being the</w:t>
      </w:r>
      <w:r w:rsidR="0026091A" w:rsidRPr="0071354A">
        <w:rPr>
          <w:rFonts w:cstheme="minorHAnsi"/>
          <w:color w:val="000000" w:themeColor="text1"/>
        </w:rPr>
        <w:t xml:space="preserve"> key development ages.</w:t>
      </w:r>
    </w:p>
    <w:p w14:paraId="74F24CD9" w14:textId="00DBCC33" w:rsidR="00916698" w:rsidRPr="0071354A" w:rsidRDefault="00916698" w:rsidP="00312391">
      <w:pPr>
        <w:spacing w:line="360" w:lineRule="auto"/>
        <w:jc w:val="both"/>
        <w:rPr>
          <w:rFonts w:cstheme="minorHAnsi"/>
          <w:color w:val="000000" w:themeColor="text1"/>
        </w:rPr>
      </w:pPr>
      <w:r w:rsidRPr="0071354A">
        <w:rPr>
          <w:rFonts w:cstheme="minorHAnsi"/>
          <w:color w:val="000000" w:themeColor="text1"/>
        </w:rPr>
        <w:t xml:space="preserve">Having a fixed mindset means that the person will feel that they only have </w:t>
      </w:r>
      <w:r w:rsidR="00E9521E">
        <w:rPr>
          <w:rFonts w:cstheme="minorHAnsi"/>
          <w:color w:val="000000" w:themeColor="text1"/>
        </w:rPr>
        <w:t xml:space="preserve">a </w:t>
      </w:r>
      <w:r w:rsidRPr="0071354A">
        <w:rPr>
          <w:rFonts w:cstheme="minorHAnsi"/>
          <w:color w:val="000000" w:themeColor="text1"/>
        </w:rPr>
        <w:t>certain amount of intelligence which can be hard to improve and that their intelligence and ‘qualities are static and unalterable’ (Rissenan et al</w:t>
      </w:r>
      <w:r w:rsidR="005D2421" w:rsidRPr="0071354A">
        <w:rPr>
          <w:rFonts w:cstheme="minorHAnsi"/>
          <w:color w:val="000000" w:themeColor="text1"/>
        </w:rPr>
        <w:t>.</w:t>
      </w:r>
      <w:r w:rsidRPr="0071354A">
        <w:rPr>
          <w:rFonts w:cstheme="minorHAnsi"/>
          <w:color w:val="000000" w:themeColor="text1"/>
        </w:rPr>
        <w:t xml:space="preserve">, 2018, </w:t>
      </w:r>
      <w:r w:rsidR="005F5DE9" w:rsidRPr="0071354A">
        <w:rPr>
          <w:rFonts w:cstheme="minorHAnsi"/>
          <w:color w:val="000000" w:themeColor="text1"/>
        </w:rPr>
        <w:t>P</w:t>
      </w:r>
      <w:r w:rsidRPr="0071354A">
        <w:rPr>
          <w:rFonts w:cstheme="minorHAnsi"/>
          <w:color w:val="000000" w:themeColor="text1"/>
        </w:rPr>
        <w:t>.204)</w:t>
      </w:r>
      <w:r w:rsidR="005F5DE9" w:rsidRPr="0071354A">
        <w:rPr>
          <w:rFonts w:cstheme="minorHAnsi"/>
          <w:color w:val="000000" w:themeColor="text1"/>
        </w:rPr>
        <w:t>. T</w:t>
      </w:r>
      <w:r w:rsidRPr="0071354A">
        <w:rPr>
          <w:rFonts w:cstheme="minorHAnsi"/>
          <w:color w:val="000000" w:themeColor="text1"/>
        </w:rPr>
        <w:t>his will often create the feeling of having one consuming goal</w:t>
      </w:r>
      <w:r w:rsidR="003450B5" w:rsidRPr="0071354A">
        <w:rPr>
          <w:rFonts w:cstheme="minorHAnsi"/>
          <w:color w:val="000000" w:themeColor="text1"/>
        </w:rPr>
        <w:t xml:space="preserve"> </w:t>
      </w:r>
      <w:r w:rsidR="009D619A" w:rsidRPr="0071354A">
        <w:rPr>
          <w:rFonts w:cstheme="minorHAnsi"/>
          <w:color w:val="000000" w:themeColor="text1"/>
        </w:rPr>
        <w:t xml:space="preserve">of looking smart rather than allowing themselves to make </w:t>
      </w:r>
      <w:r w:rsidR="002969C1" w:rsidRPr="0071354A">
        <w:rPr>
          <w:rFonts w:cstheme="minorHAnsi"/>
          <w:color w:val="000000" w:themeColor="text1"/>
        </w:rPr>
        <w:t>mistakes</w:t>
      </w:r>
      <w:r w:rsidR="009D619A" w:rsidRPr="0071354A">
        <w:rPr>
          <w:rFonts w:cstheme="minorHAnsi"/>
          <w:color w:val="000000" w:themeColor="text1"/>
        </w:rPr>
        <w:t xml:space="preserve"> </w:t>
      </w:r>
      <w:r w:rsidR="002969C1" w:rsidRPr="0071354A">
        <w:rPr>
          <w:rFonts w:cstheme="minorHAnsi"/>
          <w:color w:val="000000" w:themeColor="text1"/>
        </w:rPr>
        <w:t xml:space="preserve">and try new </w:t>
      </w:r>
      <w:r w:rsidRPr="0071354A">
        <w:rPr>
          <w:rFonts w:cstheme="minorHAnsi"/>
          <w:color w:val="000000" w:themeColor="text1"/>
        </w:rPr>
        <w:t>activities</w:t>
      </w:r>
      <w:r w:rsidR="002969C1" w:rsidRPr="0071354A">
        <w:rPr>
          <w:rFonts w:cstheme="minorHAnsi"/>
          <w:color w:val="000000" w:themeColor="text1"/>
        </w:rPr>
        <w:t xml:space="preserve"> to</w:t>
      </w:r>
      <w:r w:rsidRPr="0071354A">
        <w:rPr>
          <w:rFonts w:cstheme="minorHAnsi"/>
          <w:color w:val="000000" w:themeColor="text1"/>
        </w:rPr>
        <w:t xml:space="preserve"> improv</w:t>
      </w:r>
      <w:r w:rsidR="002969C1" w:rsidRPr="0071354A">
        <w:rPr>
          <w:rFonts w:cstheme="minorHAnsi"/>
          <w:color w:val="000000" w:themeColor="text1"/>
        </w:rPr>
        <w:t>e</w:t>
      </w:r>
      <w:r w:rsidRPr="0071354A">
        <w:rPr>
          <w:rFonts w:cstheme="minorHAnsi"/>
          <w:color w:val="000000" w:themeColor="text1"/>
        </w:rPr>
        <w:t xml:space="preserve"> themselves. </w:t>
      </w:r>
    </w:p>
    <w:p w14:paraId="0E7B1559" w14:textId="77777777" w:rsidR="00916698" w:rsidRPr="0071354A" w:rsidRDefault="00916698" w:rsidP="00312391">
      <w:pPr>
        <w:spacing w:line="360" w:lineRule="auto"/>
        <w:jc w:val="both"/>
        <w:rPr>
          <w:rFonts w:cstheme="minorHAnsi"/>
          <w:color w:val="000000" w:themeColor="text1"/>
        </w:rPr>
      </w:pPr>
    </w:p>
    <w:p w14:paraId="7E880093" w14:textId="346E363C" w:rsidR="00CD586D" w:rsidRPr="0071354A" w:rsidRDefault="00916698" w:rsidP="00312391">
      <w:pPr>
        <w:spacing w:line="360" w:lineRule="auto"/>
        <w:jc w:val="both"/>
        <w:rPr>
          <w:rFonts w:cstheme="minorHAnsi"/>
          <w:color w:val="000000" w:themeColor="text1"/>
        </w:rPr>
      </w:pPr>
      <w:r w:rsidRPr="0071354A">
        <w:rPr>
          <w:rFonts w:cstheme="minorHAnsi"/>
          <w:color w:val="000000" w:themeColor="text1"/>
        </w:rPr>
        <w:t xml:space="preserve"> On the other hand, </w:t>
      </w:r>
      <w:r w:rsidR="001E64A4" w:rsidRPr="0071354A">
        <w:rPr>
          <w:rFonts w:cstheme="minorHAnsi"/>
          <w:color w:val="000000" w:themeColor="text1"/>
        </w:rPr>
        <w:t>Dweck (</w:t>
      </w:r>
      <w:r w:rsidR="005D2421" w:rsidRPr="0071354A">
        <w:rPr>
          <w:rFonts w:cstheme="minorHAnsi"/>
          <w:color w:val="000000" w:themeColor="text1"/>
        </w:rPr>
        <w:t>2012</w:t>
      </w:r>
      <w:r w:rsidR="001E64A4" w:rsidRPr="0071354A">
        <w:rPr>
          <w:rFonts w:cstheme="minorHAnsi"/>
          <w:color w:val="000000" w:themeColor="text1"/>
        </w:rPr>
        <w:t xml:space="preserve">) explains that </w:t>
      </w:r>
      <w:r w:rsidRPr="0071354A">
        <w:rPr>
          <w:rFonts w:cstheme="minorHAnsi"/>
          <w:color w:val="000000" w:themeColor="text1"/>
        </w:rPr>
        <w:t>growth mindset is the starting point of</w:t>
      </w:r>
      <w:r w:rsidR="00C0243A" w:rsidRPr="0071354A">
        <w:rPr>
          <w:rFonts w:cstheme="minorHAnsi"/>
          <w:color w:val="000000" w:themeColor="text1"/>
        </w:rPr>
        <w:t xml:space="preserve"> a child’s</w:t>
      </w:r>
      <w:r w:rsidRPr="0071354A">
        <w:rPr>
          <w:rFonts w:cstheme="minorHAnsi"/>
          <w:color w:val="000000" w:themeColor="text1"/>
        </w:rPr>
        <w:t xml:space="preserve"> development and that everyone has the chance to improve </w:t>
      </w:r>
      <w:r w:rsidR="00C0243A" w:rsidRPr="0071354A">
        <w:rPr>
          <w:rFonts w:cstheme="minorHAnsi"/>
          <w:color w:val="000000" w:themeColor="text1"/>
        </w:rPr>
        <w:t xml:space="preserve">themselves </w:t>
      </w:r>
      <w:r w:rsidRPr="0071354A">
        <w:rPr>
          <w:rFonts w:cstheme="minorHAnsi"/>
          <w:color w:val="000000" w:themeColor="text1"/>
        </w:rPr>
        <w:t>through cultivating their efforts, the strategies they use and accepting help from others. Although each child will be unique in the ways they learn, they can improve through each experience they have which is why the classroom is a key factor for developing a growth mindset and creating a passion for learning. This mindset according to R</w:t>
      </w:r>
      <w:r w:rsidR="005D2421" w:rsidRPr="0071354A">
        <w:rPr>
          <w:rFonts w:cstheme="minorHAnsi"/>
          <w:color w:val="000000" w:themeColor="text1"/>
        </w:rPr>
        <w:t>i</w:t>
      </w:r>
      <w:r w:rsidRPr="0071354A">
        <w:rPr>
          <w:rFonts w:cstheme="minorHAnsi"/>
          <w:color w:val="000000" w:themeColor="text1"/>
        </w:rPr>
        <w:t xml:space="preserve">ssenan et al. (2018, P. 205) is associated with the term ‘process focus’ meaning that behaviour is a result of ‘contextual factors and psychological forces’ rather than being trait focused </w:t>
      </w:r>
      <w:r w:rsidR="005D337F" w:rsidRPr="0071354A">
        <w:rPr>
          <w:rFonts w:cstheme="minorHAnsi"/>
          <w:color w:val="000000" w:themeColor="text1"/>
        </w:rPr>
        <w:t xml:space="preserve">which </w:t>
      </w:r>
      <w:r w:rsidRPr="0071354A">
        <w:rPr>
          <w:rFonts w:cstheme="minorHAnsi"/>
          <w:color w:val="000000" w:themeColor="text1"/>
        </w:rPr>
        <w:t>interpret</w:t>
      </w:r>
      <w:r w:rsidR="005D337F" w:rsidRPr="0071354A">
        <w:rPr>
          <w:rFonts w:cstheme="minorHAnsi"/>
          <w:color w:val="000000" w:themeColor="text1"/>
        </w:rPr>
        <w:t>s</w:t>
      </w:r>
      <w:r w:rsidRPr="0071354A">
        <w:rPr>
          <w:rFonts w:cstheme="minorHAnsi"/>
          <w:color w:val="000000" w:themeColor="text1"/>
        </w:rPr>
        <w:t xml:space="preserve"> behaviours as personality traits.</w:t>
      </w:r>
      <w:r w:rsidR="00D87938" w:rsidRPr="0071354A">
        <w:rPr>
          <w:rFonts w:cstheme="minorHAnsi"/>
          <w:color w:val="000000" w:themeColor="text1"/>
        </w:rPr>
        <w:t xml:space="preserve"> This can be supported with </w:t>
      </w:r>
      <w:r w:rsidR="007E6AD6" w:rsidRPr="0071354A">
        <w:rPr>
          <w:rFonts w:cstheme="minorHAnsi"/>
          <w:color w:val="000000" w:themeColor="text1"/>
        </w:rPr>
        <w:t>Bronfenbrenner’s</w:t>
      </w:r>
      <w:r w:rsidR="00D87938" w:rsidRPr="0071354A">
        <w:rPr>
          <w:rFonts w:cstheme="minorHAnsi"/>
          <w:color w:val="000000" w:themeColor="text1"/>
        </w:rPr>
        <w:t xml:space="preserve"> </w:t>
      </w:r>
      <w:r w:rsidR="007006A7" w:rsidRPr="0071354A">
        <w:rPr>
          <w:rFonts w:cstheme="minorHAnsi"/>
          <w:color w:val="000000" w:themeColor="text1"/>
        </w:rPr>
        <w:t xml:space="preserve">(1974) </w:t>
      </w:r>
      <w:r w:rsidR="00D87938" w:rsidRPr="0071354A">
        <w:rPr>
          <w:rFonts w:cstheme="minorHAnsi"/>
          <w:color w:val="000000" w:themeColor="text1"/>
        </w:rPr>
        <w:t xml:space="preserve">ecological model which </w:t>
      </w:r>
      <w:r w:rsidR="006F1B07" w:rsidRPr="0071354A">
        <w:rPr>
          <w:rFonts w:cstheme="minorHAnsi"/>
          <w:color w:val="000000" w:themeColor="text1"/>
        </w:rPr>
        <w:t xml:space="preserve">consists </w:t>
      </w:r>
      <w:r w:rsidR="007006A7" w:rsidRPr="0071354A">
        <w:rPr>
          <w:rFonts w:cstheme="minorHAnsi"/>
          <w:color w:val="000000" w:themeColor="text1"/>
        </w:rPr>
        <w:t>of</w:t>
      </w:r>
      <w:r w:rsidR="006F1B07" w:rsidRPr="0071354A">
        <w:rPr>
          <w:rFonts w:cstheme="minorHAnsi"/>
          <w:color w:val="000000" w:themeColor="text1"/>
        </w:rPr>
        <w:t xml:space="preserve"> five </w:t>
      </w:r>
      <w:r w:rsidR="00D778BC" w:rsidRPr="0071354A">
        <w:rPr>
          <w:rFonts w:cstheme="minorHAnsi"/>
          <w:color w:val="000000" w:themeColor="text1"/>
        </w:rPr>
        <w:t xml:space="preserve">subsystems which guide and support a </w:t>
      </w:r>
      <w:r w:rsidR="007006A7" w:rsidRPr="0071354A">
        <w:rPr>
          <w:rFonts w:cstheme="minorHAnsi"/>
          <w:color w:val="000000" w:themeColor="text1"/>
        </w:rPr>
        <w:t>child’s</w:t>
      </w:r>
      <w:r w:rsidR="00D778BC" w:rsidRPr="0071354A">
        <w:rPr>
          <w:rFonts w:cstheme="minorHAnsi"/>
          <w:color w:val="000000" w:themeColor="text1"/>
        </w:rPr>
        <w:t xml:space="preserve"> growth</w:t>
      </w:r>
      <w:r w:rsidR="00AF5ABE" w:rsidRPr="0071354A">
        <w:rPr>
          <w:rFonts w:cstheme="minorHAnsi"/>
          <w:color w:val="000000" w:themeColor="text1"/>
        </w:rPr>
        <w:t xml:space="preserve">, one of </w:t>
      </w:r>
      <w:r w:rsidR="00E20D0D" w:rsidRPr="0071354A">
        <w:rPr>
          <w:rFonts w:cstheme="minorHAnsi"/>
          <w:color w:val="000000" w:themeColor="text1"/>
        </w:rPr>
        <w:t>these</w:t>
      </w:r>
      <w:r w:rsidR="00AF5ABE" w:rsidRPr="0071354A">
        <w:rPr>
          <w:rFonts w:cstheme="minorHAnsi"/>
          <w:color w:val="000000" w:themeColor="text1"/>
        </w:rPr>
        <w:t xml:space="preserve"> systems being the </w:t>
      </w:r>
      <w:r w:rsidR="00D66A16" w:rsidRPr="0071354A">
        <w:rPr>
          <w:rFonts w:cstheme="minorHAnsi"/>
          <w:color w:val="000000" w:themeColor="text1"/>
        </w:rPr>
        <w:t xml:space="preserve">microsystem </w:t>
      </w:r>
      <w:r w:rsidR="00AF5ABE" w:rsidRPr="0071354A">
        <w:rPr>
          <w:rFonts w:cstheme="minorHAnsi"/>
          <w:color w:val="000000" w:themeColor="text1"/>
        </w:rPr>
        <w:t xml:space="preserve">which can include the school and the </w:t>
      </w:r>
      <w:r w:rsidR="006D355C" w:rsidRPr="0071354A">
        <w:rPr>
          <w:rFonts w:cstheme="minorHAnsi"/>
          <w:color w:val="000000" w:themeColor="text1"/>
        </w:rPr>
        <w:t>teachers</w:t>
      </w:r>
      <w:r w:rsidR="007E6AD6" w:rsidRPr="0071354A">
        <w:rPr>
          <w:rFonts w:cstheme="minorHAnsi"/>
          <w:color w:val="000000" w:themeColor="text1"/>
        </w:rPr>
        <w:t>.</w:t>
      </w:r>
      <w:r w:rsidR="00AF5ABE" w:rsidRPr="0071354A">
        <w:rPr>
          <w:rFonts w:cstheme="minorHAnsi"/>
          <w:color w:val="000000" w:themeColor="text1"/>
        </w:rPr>
        <w:t xml:space="preserve"> Bronfenbrenner (1974) claimed </w:t>
      </w:r>
      <w:r w:rsidR="00C74042" w:rsidRPr="0071354A">
        <w:rPr>
          <w:rFonts w:cstheme="minorHAnsi"/>
          <w:color w:val="000000" w:themeColor="text1"/>
        </w:rPr>
        <w:t xml:space="preserve">that the interactions that take place within </w:t>
      </w:r>
      <w:r w:rsidR="00303909" w:rsidRPr="0071354A">
        <w:rPr>
          <w:rFonts w:cstheme="minorHAnsi"/>
          <w:color w:val="000000" w:themeColor="text1"/>
        </w:rPr>
        <w:t xml:space="preserve">this system </w:t>
      </w:r>
      <w:r w:rsidR="006D355C" w:rsidRPr="0071354A">
        <w:rPr>
          <w:rFonts w:cstheme="minorHAnsi"/>
          <w:color w:val="000000" w:themeColor="text1"/>
        </w:rPr>
        <w:t xml:space="preserve">are able to influence a child’s relationship with </w:t>
      </w:r>
      <w:r w:rsidR="007E6AD6" w:rsidRPr="0071354A">
        <w:rPr>
          <w:rFonts w:cstheme="minorHAnsi"/>
          <w:color w:val="000000" w:themeColor="text1"/>
        </w:rPr>
        <w:t>one ano</w:t>
      </w:r>
      <w:r w:rsidR="006D355C" w:rsidRPr="0071354A">
        <w:rPr>
          <w:rFonts w:cstheme="minorHAnsi"/>
          <w:color w:val="000000" w:themeColor="text1"/>
        </w:rPr>
        <w:t>ther and possibly their learning</w:t>
      </w:r>
      <w:r w:rsidR="007006A7" w:rsidRPr="0071354A">
        <w:rPr>
          <w:rFonts w:cstheme="minorHAnsi"/>
          <w:color w:val="000000" w:themeColor="text1"/>
        </w:rPr>
        <w:t>.</w:t>
      </w:r>
    </w:p>
    <w:p w14:paraId="7076A0A7" w14:textId="77777777" w:rsidR="00C65405" w:rsidRPr="0071354A" w:rsidRDefault="00C65405" w:rsidP="00312391">
      <w:pPr>
        <w:spacing w:line="360" w:lineRule="auto"/>
        <w:jc w:val="both"/>
        <w:rPr>
          <w:rFonts w:cstheme="minorHAnsi"/>
          <w:color w:val="000000" w:themeColor="text1"/>
        </w:rPr>
      </w:pPr>
    </w:p>
    <w:p w14:paraId="7C4FEDD6" w14:textId="021BA515" w:rsidR="00916EF4" w:rsidRPr="0071354A" w:rsidRDefault="00916698" w:rsidP="00312391">
      <w:pPr>
        <w:spacing w:line="360" w:lineRule="auto"/>
        <w:jc w:val="both"/>
        <w:rPr>
          <w:rFonts w:cstheme="minorHAnsi"/>
          <w:color w:val="000000" w:themeColor="text1"/>
        </w:rPr>
      </w:pPr>
      <w:r w:rsidRPr="0071354A">
        <w:rPr>
          <w:rFonts w:cstheme="minorHAnsi"/>
          <w:color w:val="000000" w:themeColor="text1"/>
        </w:rPr>
        <w:t xml:space="preserve">Within a </w:t>
      </w:r>
      <w:r w:rsidR="00C65405" w:rsidRPr="0071354A">
        <w:rPr>
          <w:rFonts w:cstheme="minorHAnsi"/>
          <w:color w:val="000000" w:themeColor="text1"/>
        </w:rPr>
        <w:t xml:space="preserve">growth mindset environment, </w:t>
      </w:r>
      <w:r w:rsidRPr="0071354A">
        <w:rPr>
          <w:rFonts w:cstheme="minorHAnsi"/>
          <w:color w:val="000000" w:themeColor="text1"/>
        </w:rPr>
        <w:t xml:space="preserve">the emphasis is on </w:t>
      </w:r>
      <w:r w:rsidR="00D137AA" w:rsidRPr="0071354A">
        <w:rPr>
          <w:rFonts w:cstheme="minorHAnsi"/>
          <w:color w:val="000000" w:themeColor="text1"/>
        </w:rPr>
        <w:t xml:space="preserve">the </w:t>
      </w:r>
      <w:r w:rsidRPr="0071354A">
        <w:rPr>
          <w:rFonts w:cstheme="minorHAnsi"/>
          <w:color w:val="000000" w:themeColor="text1"/>
        </w:rPr>
        <w:t>progress</w:t>
      </w:r>
      <w:r w:rsidR="00D137AA" w:rsidRPr="0071354A">
        <w:rPr>
          <w:rFonts w:cstheme="minorHAnsi"/>
          <w:color w:val="000000" w:themeColor="text1"/>
        </w:rPr>
        <w:t xml:space="preserve"> a child makes</w:t>
      </w:r>
      <w:r w:rsidRPr="0071354A">
        <w:rPr>
          <w:rFonts w:cstheme="minorHAnsi"/>
          <w:color w:val="000000" w:themeColor="text1"/>
        </w:rPr>
        <w:t xml:space="preserve"> and meeting goals instead of having the focus on achievements or how well they’ve performed in a test. This means that there’s a strong emphasis on formative assessments </w:t>
      </w:r>
      <w:r w:rsidR="009409ED" w:rsidRPr="0071354A">
        <w:rPr>
          <w:rFonts w:cstheme="minorHAnsi"/>
          <w:color w:val="000000" w:themeColor="text1"/>
        </w:rPr>
        <w:t xml:space="preserve">(which will later be discussed in greater detail as an element) </w:t>
      </w:r>
      <w:r w:rsidRPr="0071354A">
        <w:rPr>
          <w:rFonts w:cstheme="minorHAnsi"/>
          <w:color w:val="000000" w:themeColor="text1"/>
        </w:rPr>
        <w:t xml:space="preserve">such as </w:t>
      </w:r>
      <w:r w:rsidR="00665FCA" w:rsidRPr="0071354A">
        <w:rPr>
          <w:rFonts w:cstheme="minorHAnsi"/>
          <w:color w:val="000000" w:themeColor="text1"/>
        </w:rPr>
        <w:t>self</w:t>
      </w:r>
      <w:r w:rsidR="006F411D" w:rsidRPr="0071354A">
        <w:rPr>
          <w:rFonts w:cstheme="minorHAnsi"/>
          <w:color w:val="000000" w:themeColor="text1"/>
        </w:rPr>
        <w:t>-</w:t>
      </w:r>
      <w:r w:rsidR="00665FCA" w:rsidRPr="0071354A">
        <w:rPr>
          <w:rFonts w:cstheme="minorHAnsi"/>
          <w:color w:val="000000" w:themeColor="text1"/>
        </w:rPr>
        <w:t xml:space="preserve">assessing their work </w:t>
      </w:r>
      <w:r w:rsidRPr="0071354A">
        <w:rPr>
          <w:rFonts w:cstheme="minorHAnsi"/>
          <w:color w:val="000000" w:themeColor="text1"/>
        </w:rPr>
        <w:t xml:space="preserve">instead of summative </w:t>
      </w:r>
      <w:r w:rsidR="00D87938" w:rsidRPr="0071354A">
        <w:rPr>
          <w:rFonts w:cstheme="minorHAnsi"/>
          <w:color w:val="000000" w:themeColor="text1"/>
        </w:rPr>
        <w:t>assessment</w:t>
      </w:r>
      <w:r w:rsidR="00A31E04" w:rsidRPr="0071354A">
        <w:rPr>
          <w:rFonts w:cstheme="minorHAnsi"/>
          <w:color w:val="000000" w:themeColor="text1"/>
        </w:rPr>
        <w:t xml:space="preserve">s which uses </w:t>
      </w:r>
      <w:r w:rsidR="00377BD5" w:rsidRPr="0071354A">
        <w:rPr>
          <w:rFonts w:cstheme="minorHAnsi"/>
          <w:color w:val="000000" w:themeColor="text1"/>
        </w:rPr>
        <w:t>tests to rank their p</w:t>
      </w:r>
      <w:r w:rsidR="00A31E04" w:rsidRPr="0071354A">
        <w:rPr>
          <w:rFonts w:cstheme="minorHAnsi"/>
          <w:color w:val="000000" w:themeColor="text1"/>
        </w:rPr>
        <w:t xml:space="preserve">osition </w:t>
      </w:r>
      <w:r w:rsidR="00BA1029">
        <w:rPr>
          <w:rFonts w:cstheme="minorHAnsi"/>
          <w:color w:val="000000" w:themeColor="text1"/>
        </w:rPr>
        <w:t>with</w:t>
      </w:r>
      <w:r w:rsidR="00A31E04" w:rsidRPr="0071354A">
        <w:rPr>
          <w:rFonts w:cstheme="minorHAnsi"/>
          <w:color w:val="000000" w:themeColor="text1"/>
        </w:rPr>
        <w:t xml:space="preserve">in </w:t>
      </w:r>
      <w:r w:rsidR="00BA1029">
        <w:rPr>
          <w:rFonts w:cstheme="minorHAnsi"/>
          <w:color w:val="000000" w:themeColor="text1"/>
        </w:rPr>
        <w:t xml:space="preserve">their </w:t>
      </w:r>
      <w:r w:rsidR="00DE2C7C" w:rsidRPr="0071354A">
        <w:rPr>
          <w:rFonts w:cstheme="minorHAnsi"/>
          <w:color w:val="000000" w:themeColor="text1"/>
        </w:rPr>
        <w:t xml:space="preserve">class. The </w:t>
      </w:r>
      <w:r w:rsidR="00DE2C7C" w:rsidRPr="0071354A">
        <w:rPr>
          <w:rFonts w:cstheme="minorHAnsi"/>
          <w:color w:val="000000" w:themeColor="text1"/>
        </w:rPr>
        <w:lastRenderedPageBreak/>
        <w:t xml:space="preserve">formative assessment </w:t>
      </w:r>
      <w:r w:rsidR="00D87938" w:rsidRPr="0071354A">
        <w:rPr>
          <w:rFonts w:cstheme="minorHAnsi"/>
          <w:color w:val="000000" w:themeColor="text1"/>
        </w:rPr>
        <w:t>encourages</w:t>
      </w:r>
      <w:r w:rsidRPr="0071354A">
        <w:rPr>
          <w:rFonts w:cstheme="minorHAnsi"/>
          <w:color w:val="000000" w:themeColor="text1"/>
        </w:rPr>
        <w:t xml:space="preserve"> children to self-analyse their progress rather than look at their score and compete or compare themselves to their peers. As explained by Williams, O’Connor</w:t>
      </w:r>
      <w:r w:rsidR="00E61BCB">
        <w:rPr>
          <w:rFonts w:cstheme="minorHAnsi"/>
          <w:color w:val="000000" w:themeColor="text1"/>
        </w:rPr>
        <w:t>, Norrish and</w:t>
      </w:r>
      <w:r w:rsidR="00815A5C">
        <w:rPr>
          <w:rFonts w:cstheme="minorHAnsi"/>
          <w:color w:val="000000" w:themeColor="text1"/>
        </w:rPr>
        <w:t xml:space="preserve"> </w:t>
      </w:r>
      <w:r w:rsidRPr="0071354A">
        <w:rPr>
          <w:rFonts w:cstheme="minorHAnsi"/>
          <w:color w:val="000000" w:themeColor="text1"/>
        </w:rPr>
        <w:t>Robinson (</w:t>
      </w:r>
      <w:r w:rsidR="00355D8C" w:rsidRPr="0071354A">
        <w:rPr>
          <w:rFonts w:cstheme="minorHAnsi"/>
          <w:color w:val="000000" w:themeColor="text1"/>
        </w:rPr>
        <w:t>2013</w:t>
      </w:r>
      <w:r w:rsidRPr="0071354A">
        <w:rPr>
          <w:rFonts w:cstheme="minorHAnsi"/>
          <w:color w:val="000000" w:themeColor="text1"/>
        </w:rPr>
        <w:t>), it</w:t>
      </w:r>
      <w:r w:rsidR="0055066B" w:rsidRPr="0071354A">
        <w:rPr>
          <w:rFonts w:cstheme="minorHAnsi"/>
          <w:color w:val="000000" w:themeColor="text1"/>
        </w:rPr>
        <w:t>’</w:t>
      </w:r>
      <w:r w:rsidRPr="0071354A">
        <w:rPr>
          <w:rFonts w:cstheme="minorHAnsi"/>
          <w:color w:val="000000" w:themeColor="text1"/>
        </w:rPr>
        <w:t>s important to embed growth mindset through a whole school approach to create a culture of mindfulness, this can include wall art of visual displays that link to growth mindset and also having the children engage in projects which depict random acts of kindness</w:t>
      </w:r>
      <w:r w:rsidR="00E70016" w:rsidRPr="0071354A">
        <w:rPr>
          <w:rFonts w:cstheme="minorHAnsi"/>
          <w:color w:val="000000" w:themeColor="text1"/>
        </w:rPr>
        <w:t xml:space="preserve"> such as the buddy bench scheme</w:t>
      </w:r>
      <w:r w:rsidRPr="0071354A">
        <w:rPr>
          <w:rFonts w:cstheme="minorHAnsi"/>
          <w:color w:val="000000" w:themeColor="text1"/>
        </w:rPr>
        <w:t xml:space="preserve">. </w:t>
      </w:r>
      <w:r w:rsidR="00663494" w:rsidRPr="0071354A">
        <w:rPr>
          <w:rFonts w:cstheme="minorHAnsi"/>
          <w:color w:val="000000" w:themeColor="text1"/>
        </w:rPr>
        <w:t>Furthermore</w:t>
      </w:r>
      <w:r w:rsidR="001778AB" w:rsidRPr="0071354A">
        <w:rPr>
          <w:rFonts w:cstheme="minorHAnsi"/>
          <w:color w:val="000000" w:themeColor="text1"/>
        </w:rPr>
        <w:t xml:space="preserve">, </w:t>
      </w:r>
      <w:r w:rsidRPr="0071354A">
        <w:rPr>
          <w:rFonts w:cstheme="minorHAnsi"/>
          <w:color w:val="000000" w:themeColor="text1"/>
        </w:rPr>
        <w:t>Williams et al</w:t>
      </w:r>
      <w:r w:rsidR="00E70016" w:rsidRPr="0071354A">
        <w:rPr>
          <w:rFonts w:cstheme="minorHAnsi"/>
          <w:color w:val="000000" w:themeColor="text1"/>
        </w:rPr>
        <w:t>.</w:t>
      </w:r>
      <w:r w:rsidRPr="0071354A">
        <w:rPr>
          <w:rFonts w:cstheme="minorHAnsi"/>
          <w:color w:val="000000" w:themeColor="text1"/>
        </w:rPr>
        <w:t xml:space="preserve"> (</w:t>
      </w:r>
      <w:r w:rsidR="00355D8C" w:rsidRPr="0071354A">
        <w:rPr>
          <w:rFonts w:cstheme="minorHAnsi"/>
          <w:color w:val="000000" w:themeColor="text1"/>
        </w:rPr>
        <w:t>2013</w:t>
      </w:r>
      <w:r w:rsidRPr="0071354A">
        <w:rPr>
          <w:rFonts w:cstheme="minorHAnsi"/>
          <w:color w:val="000000" w:themeColor="text1"/>
        </w:rPr>
        <w:t xml:space="preserve">) claim that to attain a growth mindset, </w:t>
      </w:r>
      <w:r w:rsidR="003D2566" w:rsidRPr="0071354A">
        <w:rPr>
          <w:rFonts w:cstheme="minorHAnsi"/>
          <w:color w:val="000000" w:themeColor="text1"/>
        </w:rPr>
        <w:t xml:space="preserve">both </w:t>
      </w:r>
      <w:r w:rsidRPr="0071354A">
        <w:rPr>
          <w:rFonts w:cstheme="minorHAnsi"/>
          <w:color w:val="000000" w:themeColor="text1"/>
        </w:rPr>
        <w:t xml:space="preserve">the teacher and the child must be </w:t>
      </w:r>
      <w:r w:rsidR="00663494" w:rsidRPr="0071354A">
        <w:rPr>
          <w:rFonts w:cstheme="minorHAnsi"/>
          <w:color w:val="000000" w:themeColor="text1"/>
        </w:rPr>
        <w:t>consistent</w:t>
      </w:r>
      <w:r w:rsidRPr="0071354A">
        <w:rPr>
          <w:rFonts w:cstheme="minorHAnsi"/>
          <w:color w:val="000000" w:themeColor="text1"/>
        </w:rPr>
        <w:t xml:space="preserve"> with their effort and be persistent with </w:t>
      </w:r>
      <w:r w:rsidR="00663494" w:rsidRPr="0071354A">
        <w:rPr>
          <w:rFonts w:cstheme="minorHAnsi"/>
          <w:color w:val="000000" w:themeColor="text1"/>
        </w:rPr>
        <w:t>their strategies</w:t>
      </w:r>
      <w:r w:rsidR="003D2566" w:rsidRPr="0071354A">
        <w:rPr>
          <w:rFonts w:cstheme="minorHAnsi"/>
          <w:color w:val="000000" w:themeColor="text1"/>
        </w:rPr>
        <w:t xml:space="preserve">. In support of this, </w:t>
      </w:r>
      <w:r w:rsidR="001C0DA8" w:rsidRPr="0071354A">
        <w:rPr>
          <w:rFonts w:cstheme="minorHAnsi"/>
          <w:color w:val="000000" w:themeColor="text1"/>
        </w:rPr>
        <w:t>Rissenan</w:t>
      </w:r>
      <w:r w:rsidR="00E70016" w:rsidRPr="0071354A">
        <w:rPr>
          <w:rFonts w:cstheme="minorHAnsi"/>
          <w:color w:val="000000" w:themeColor="text1"/>
        </w:rPr>
        <w:t xml:space="preserve"> et al.</w:t>
      </w:r>
      <w:r w:rsidR="001C0DA8" w:rsidRPr="0071354A">
        <w:rPr>
          <w:rFonts w:cstheme="minorHAnsi"/>
          <w:color w:val="000000" w:themeColor="text1"/>
        </w:rPr>
        <w:t xml:space="preserve"> </w:t>
      </w:r>
      <w:r w:rsidR="004912BF" w:rsidRPr="0071354A">
        <w:rPr>
          <w:rFonts w:cstheme="minorHAnsi"/>
          <w:color w:val="000000" w:themeColor="text1"/>
        </w:rPr>
        <w:t>(2018)</w:t>
      </w:r>
      <w:r w:rsidR="008866DE" w:rsidRPr="0071354A">
        <w:rPr>
          <w:rFonts w:cstheme="minorHAnsi"/>
          <w:color w:val="000000" w:themeColor="text1"/>
        </w:rPr>
        <w:t>,</w:t>
      </w:r>
      <w:r w:rsidR="004912BF" w:rsidRPr="0071354A">
        <w:rPr>
          <w:rFonts w:cstheme="minorHAnsi"/>
          <w:color w:val="000000" w:themeColor="text1"/>
        </w:rPr>
        <w:t xml:space="preserve"> </w:t>
      </w:r>
      <w:r w:rsidR="008E3769" w:rsidRPr="0071354A">
        <w:rPr>
          <w:rFonts w:cstheme="minorHAnsi"/>
          <w:color w:val="000000" w:themeColor="text1"/>
        </w:rPr>
        <w:t xml:space="preserve">explains that mindsets </w:t>
      </w:r>
      <w:r w:rsidR="00FB7AAB">
        <w:rPr>
          <w:rFonts w:cstheme="minorHAnsi"/>
          <w:color w:val="000000" w:themeColor="text1"/>
        </w:rPr>
        <w:t xml:space="preserve">can </w:t>
      </w:r>
      <w:r w:rsidR="008E3769" w:rsidRPr="0071354A">
        <w:rPr>
          <w:rFonts w:cstheme="minorHAnsi"/>
          <w:color w:val="000000" w:themeColor="text1"/>
        </w:rPr>
        <w:t xml:space="preserve">be altered through educational </w:t>
      </w:r>
      <w:r w:rsidR="00290E0C" w:rsidRPr="0071354A">
        <w:rPr>
          <w:rFonts w:cstheme="minorHAnsi"/>
          <w:color w:val="000000" w:themeColor="text1"/>
        </w:rPr>
        <w:t>interventions</w:t>
      </w:r>
      <w:r w:rsidR="008E3769" w:rsidRPr="0071354A">
        <w:rPr>
          <w:rFonts w:cstheme="minorHAnsi"/>
          <w:color w:val="000000" w:themeColor="text1"/>
        </w:rPr>
        <w:t xml:space="preserve"> </w:t>
      </w:r>
      <w:r w:rsidR="009E62E4" w:rsidRPr="0071354A">
        <w:rPr>
          <w:rFonts w:cstheme="minorHAnsi"/>
          <w:color w:val="000000" w:themeColor="text1"/>
        </w:rPr>
        <w:t xml:space="preserve">which can have </w:t>
      </w:r>
      <w:r w:rsidR="002D0914">
        <w:rPr>
          <w:rFonts w:cstheme="minorHAnsi"/>
          <w:color w:val="000000" w:themeColor="text1"/>
        </w:rPr>
        <w:t xml:space="preserve">a </w:t>
      </w:r>
      <w:r w:rsidR="009E62E4" w:rsidRPr="0071354A">
        <w:rPr>
          <w:rFonts w:cstheme="minorHAnsi"/>
          <w:color w:val="000000" w:themeColor="text1"/>
        </w:rPr>
        <w:t>long</w:t>
      </w:r>
      <w:r w:rsidR="002D0914">
        <w:rPr>
          <w:rFonts w:cstheme="minorHAnsi"/>
          <w:color w:val="000000" w:themeColor="text1"/>
        </w:rPr>
        <w:t>-</w:t>
      </w:r>
      <w:r w:rsidR="009E62E4" w:rsidRPr="0071354A">
        <w:rPr>
          <w:rFonts w:cstheme="minorHAnsi"/>
          <w:color w:val="000000" w:themeColor="text1"/>
        </w:rPr>
        <w:t>lasting effect on the child’s motivation and achievement</w:t>
      </w:r>
      <w:r w:rsidR="00015E11" w:rsidRPr="0071354A">
        <w:rPr>
          <w:rFonts w:cstheme="minorHAnsi"/>
          <w:color w:val="000000" w:themeColor="text1"/>
        </w:rPr>
        <w:t xml:space="preserve">. </w:t>
      </w:r>
      <w:r w:rsidR="00E40378" w:rsidRPr="0071354A">
        <w:rPr>
          <w:rFonts w:cstheme="minorHAnsi"/>
          <w:color w:val="000000" w:themeColor="text1"/>
        </w:rPr>
        <w:t>Teachers are ab</w:t>
      </w:r>
      <w:r w:rsidR="00290E0C" w:rsidRPr="0071354A">
        <w:rPr>
          <w:rFonts w:cstheme="minorHAnsi"/>
          <w:color w:val="000000" w:themeColor="text1"/>
        </w:rPr>
        <w:t>l</w:t>
      </w:r>
      <w:r w:rsidR="00E40378" w:rsidRPr="0071354A">
        <w:rPr>
          <w:rFonts w:cstheme="minorHAnsi"/>
          <w:color w:val="000000" w:themeColor="text1"/>
        </w:rPr>
        <w:t xml:space="preserve">e to play an important role in these interventions </w:t>
      </w:r>
      <w:r w:rsidR="003F4CEA" w:rsidRPr="0071354A">
        <w:rPr>
          <w:rFonts w:cstheme="minorHAnsi"/>
          <w:color w:val="000000" w:themeColor="text1"/>
        </w:rPr>
        <w:t>as their perception of a child</w:t>
      </w:r>
      <w:r w:rsidR="0089404E" w:rsidRPr="0071354A">
        <w:rPr>
          <w:rFonts w:cstheme="minorHAnsi"/>
          <w:color w:val="000000" w:themeColor="text1"/>
        </w:rPr>
        <w:t xml:space="preserve">’s behaviour and beliefs about </w:t>
      </w:r>
      <w:r w:rsidR="00290E0C" w:rsidRPr="0071354A">
        <w:rPr>
          <w:rFonts w:cstheme="minorHAnsi"/>
          <w:color w:val="000000" w:themeColor="text1"/>
        </w:rPr>
        <w:t>their</w:t>
      </w:r>
      <w:r w:rsidR="0089404E" w:rsidRPr="0071354A">
        <w:rPr>
          <w:rFonts w:cstheme="minorHAnsi"/>
          <w:color w:val="000000" w:themeColor="text1"/>
        </w:rPr>
        <w:t xml:space="preserve"> intelligence will </w:t>
      </w:r>
      <w:r w:rsidR="009D735F" w:rsidRPr="0071354A">
        <w:rPr>
          <w:rFonts w:cstheme="minorHAnsi"/>
          <w:color w:val="000000" w:themeColor="text1"/>
        </w:rPr>
        <w:t>change how the</w:t>
      </w:r>
      <w:r w:rsidR="003C19DA" w:rsidRPr="0071354A">
        <w:rPr>
          <w:rFonts w:cstheme="minorHAnsi"/>
          <w:color w:val="000000" w:themeColor="text1"/>
        </w:rPr>
        <w:t>y</w:t>
      </w:r>
      <w:r w:rsidR="009D735F" w:rsidRPr="0071354A">
        <w:rPr>
          <w:rFonts w:cstheme="minorHAnsi"/>
          <w:color w:val="000000" w:themeColor="text1"/>
        </w:rPr>
        <w:t xml:space="preserve"> interact with the child. For example, by using </w:t>
      </w:r>
      <w:r w:rsidR="0003441D" w:rsidRPr="0071354A">
        <w:rPr>
          <w:rFonts w:cstheme="minorHAnsi"/>
          <w:color w:val="000000" w:themeColor="text1"/>
        </w:rPr>
        <w:t>‘</w:t>
      </w:r>
      <w:r w:rsidR="009D735F" w:rsidRPr="0071354A">
        <w:rPr>
          <w:rFonts w:cstheme="minorHAnsi"/>
          <w:color w:val="000000" w:themeColor="text1"/>
        </w:rPr>
        <w:t>subt</w:t>
      </w:r>
      <w:r w:rsidR="0003441D" w:rsidRPr="0071354A">
        <w:rPr>
          <w:rFonts w:cstheme="minorHAnsi"/>
          <w:color w:val="000000" w:themeColor="text1"/>
        </w:rPr>
        <w:t>l</w:t>
      </w:r>
      <w:r w:rsidR="009D735F" w:rsidRPr="0071354A">
        <w:rPr>
          <w:rFonts w:cstheme="minorHAnsi"/>
          <w:color w:val="000000" w:themeColor="text1"/>
        </w:rPr>
        <w:t>e cues</w:t>
      </w:r>
      <w:r w:rsidR="0003441D" w:rsidRPr="0071354A">
        <w:rPr>
          <w:rFonts w:cstheme="minorHAnsi"/>
          <w:color w:val="000000" w:themeColor="text1"/>
        </w:rPr>
        <w:t xml:space="preserve"> delivered through language’</w:t>
      </w:r>
      <w:r w:rsidR="000E296F" w:rsidRPr="0071354A">
        <w:rPr>
          <w:rFonts w:cstheme="minorHAnsi"/>
          <w:color w:val="000000" w:themeColor="text1"/>
        </w:rPr>
        <w:t xml:space="preserve"> (Riss</w:t>
      </w:r>
      <w:r w:rsidR="008866DE" w:rsidRPr="0071354A">
        <w:rPr>
          <w:rFonts w:cstheme="minorHAnsi"/>
          <w:color w:val="000000" w:themeColor="text1"/>
        </w:rPr>
        <w:t>e</w:t>
      </w:r>
      <w:r w:rsidR="000E296F" w:rsidRPr="0071354A">
        <w:rPr>
          <w:rFonts w:cstheme="minorHAnsi"/>
          <w:color w:val="000000" w:themeColor="text1"/>
        </w:rPr>
        <w:t>n</w:t>
      </w:r>
      <w:r w:rsidR="008866DE" w:rsidRPr="0071354A">
        <w:rPr>
          <w:rFonts w:cstheme="minorHAnsi"/>
          <w:color w:val="000000" w:themeColor="text1"/>
        </w:rPr>
        <w:t>a</w:t>
      </w:r>
      <w:r w:rsidR="000E296F" w:rsidRPr="0071354A">
        <w:rPr>
          <w:rFonts w:cstheme="minorHAnsi"/>
          <w:color w:val="000000" w:themeColor="text1"/>
        </w:rPr>
        <w:t>n</w:t>
      </w:r>
      <w:r w:rsidR="008866DE" w:rsidRPr="0071354A">
        <w:rPr>
          <w:rFonts w:cstheme="minorHAnsi"/>
          <w:color w:val="000000" w:themeColor="text1"/>
        </w:rPr>
        <w:t xml:space="preserve"> et al.</w:t>
      </w:r>
      <w:r w:rsidR="000E296F" w:rsidRPr="0071354A">
        <w:rPr>
          <w:rFonts w:cstheme="minorHAnsi"/>
          <w:color w:val="000000" w:themeColor="text1"/>
        </w:rPr>
        <w:t>, 2018, P.205)</w:t>
      </w:r>
      <w:r w:rsidR="0003441D" w:rsidRPr="0071354A">
        <w:rPr>
          <w:rFonts w:cstheme="minorHAnsi"/>
          <w:color w:val="000000" w:themeColor="text1"/>
        </w:rPr>
        <w:t xml:space="preserve">, </w:t>
      </w:r>
      <w:r w:rsidR="00290E0C" w:rsidRPr="0071354A">
        <w:rPr>
          <w:rFonts w:cstheme="minorHAnsi"/>
          <w:color w:val="000000" w:themeColor="text1"/>
        </w:rPr>
        <w:t>teachers</w:t>
      </w:r>
      <w:r w:rsidR="0003441D" w:rsidRPr="0071354A">
        <w:rPr>
          <w:rFonts w:cstheme="minorHAnsi"/>
          <w:color w:val="000000" w:themeColor="text1"/>
        </w:rPr>
        <w:t xml:space="preserve"> </w:t>
      </w:r>
      <w:r w:rsidR="00F63917" w:rsidRPr="0071354A">
        <w:rPr>
          <w:rFonts w:cstheme="minorHAnsi"/>
          <w:color w:val="000000" w:themeColor="text1"/>
        </w:rPr>
        <w:t xml:space="preserve">are </w:t>
      </w:r>
      <w:r w:rsidR="00DF74BE" w:rsidRPr="0071354A">
        <w:rPr>
          <w:rFonts w:cstheme="minorHAnsi"/>
          <w:color w:val="000000" w:themeColor="text1"/>
        </w:rPr>
        <w:t>actively</w:t>
      </w:r>
      <w:r w:rsidR="00F63917" w:rsidRPr="0071354A">
        <w:rPr>
          <w:rFonts w:cstheme="minorHAnsi"/>
          <w:color w:val="000000" w:themeColor="text1"/>
        </w:rPr>
        <w:t xml:space="preserve"> trying to cultivate a child’s mindset by encouraging and </w:t>
      </w:r>
      <w:r w:rsidR="00BE4FA1" w:rsidRPr="0071354A">
        <w:rPr>
          <w:rFonts w:cstheme="minorHAnsi"/>
          <w:color w:val="000000" w:themeColor="text1"/>
        </w:rPr>
        <w:t>motivat</w:t>
      </w:r>
      <w:r w:rsidR="00F63917" w:rsidRPr="0071354A">
        <w:rPr>
          <w:rFonts w:cstheme="minorHAnsi"/>
          <w:color w:val="000000" w:themeColor="text1"/>
        </w:rPr>
        <w:t>ing</w:t>
      </w:r>
      <w:r w:rsidR="00BE4FA1" w:rsidRPr="0071354A">
        <w:rPr>
          <w:rFonts w:cstheme="minorHAnsi"/>
          <w:color w:val="000000" w:themeColor="text1"/>
        </w:rPr>
        <w:t xml:space="preserve"> the child to keep trying at a task or seeing the positive side of failing an </w:t>
      </w:r>
      <w:r w:rsidR="00F0290C" w:rsidRPr="0071354A">
        <w:rPr>
          <w:rFonts w:cstheme="minorHAnsi"/>
          <w:color w:val="000000" w:themeColor="text1"/>
        </w:rPr>
        <w:t>activity</w:t>
      </w:r>
      <w:r w:rsidR="00BE4FA1" w:rsidRPr="0071354A">
        <w:rPr>
          <w:rFonts w:cstheme="minorHAnsi"/>
          <w:color w:val="000000" w:themeColor="text1"/>
        </w:rPr>
        <w:t>.</w:t>
      </w:r>
      <w:r w:rsidR="0021089F" w:rsidRPr="0071354A">
        <w:rPr>
          <w:rFonts w:cstheme="minorHAnsi"/>
          <w:color w:val="000000" w:themeColor="text1"/>
        </w:rPr>
        <w:t xml:space="preserve"> </w:t>
      </w:r>
      <w:r w:rsidR="00702FB3" w:rsidRPr="0071354A">
        <w:rPr>
          <w:rFonts w:cstheme="minorHAnsi"/>
          <w:color w:val="000000" w:themeColor="text1"/>
        </w:rPr>
        <w:t xml:space="preserve">However, </w:t>
      </w:r>
      <w:r w:rsidR="008D34B2" w:rsidRPr="0071354A">
        <w:rPr>
          <w:rFonts w:cstheme="minorHAnsi"/>
          <w:color w:val="000000" w:themeColor="text1"/>
        </w:rPr>
        <w:t>Williams et al</w:t>
      </w:r>
      <w:r w:rsidR="00815A5C">
        <w:rPr>
          <w:rFonts w:cstheme="minorHAnsi"/>
          <w:color w:val="000000" w:themeColor="text1"/>
        </w:rPr>
        <w:t>.</w:t>
      </w:r>
      <w:r w:rsidR="008D34B2" w:rsidRPr="0071354A">
        <w:rPr>
          <w:rFonts w:cstheme="minorHAnsi"/>
          <w:color w:val="000000" w:themeColor="text1"/>
        </w:rPr>
        <w:t xml:space="preserve"> (</w:t>
      </w:r>
      <w:r w:rsidR="00750C93" w:rsidRPr="0071354A">
        <w:rPr>
          <w:rFonts w:cstheme="minorHAnsi"/>
          <w:color w:val="000000" w:themeColor="text1"/>
        </w:rPr>
        <w:t>2013</w:t>
      </w:r>
      <w:r w:rsidR="008D34B2" w:rsidRPr="0071354A">
        <w:rPr>
          <w:rFonts w:cstheme="minorHAnsi"/>
          <w:color w:val="000000" w:themeColor="text1"/>
        </w:rPr>
        <w:t xml:space="preserve">) </w:t>
      </w:r>
      <w:r w:rsidR="00E41242" w:rsidRPr="0071354A">
        <w:rPr>
          <w:rFonts w:cstheme="minorHAnsi"/>
          <w:color w:val="000000" w:themeColor="text1"/>
        </w:rPr>
        <w:t xml:space="preserve">explain this must be carefully done by having the </w:t>
      </w:r>
      <w:r w:rsidR="00717A51" w:rsidRPr="0071354A">
        <w:rPr>
          <w:rFonts w:cstheme="minorHAnsi"/>
          <w:color w:val="000000" w:themeColor="text1"/>
        </w:rPr>
        <w:t>teacher</w:t>
      </w:r>
      <w:r w:rsidR="00E41242" w:rsidRPr="0071354A">
        <w:rPr>
          <w:rFonts w:cstheme="minorHAnsi"/>
          <w:color w:val="000000" w:themeColor="text1"/>
        </w:rPr>
        <w:t xml:space="preserve"> </w:t>
      </w:r>
      <w:r w:rsidR="008D34B2" w:rsidRPr="0071354A">
        <w:rPr>
          <w:rFonts w:cstheme="minorHAnsi"/>
          <w:color w:val="000000" w:themeColor="text1"/>
        </w:rPr>
        <w:t>praise the</w:t>
      </w:r>
      <w:r w:rsidR="007F5CFC" w:rsidRPr="0071354A">
        <w:rPr>
          <w:rFonts w:cstheme="minorHAnsi"/>
          <w:color w:val="000000" w:themeColor="text1"/>
        </w:rPr>
        <w:t xml:space="preserve"> child’s effort</w:t>
      </w:r>
      <w:r w:rsidR="000B0E5F" w:rsidRPr="0071354A">
        <w:rPr>
          <w:rFonts w:cstheme="minorHAnsi"/>
          <w:color w:val="000000" w:themeColor="text1"/>
        </w:rPr>
        <w:t xml:space="preserve">, this is </w:t>
      </w:r>
      <w:r w:rsidR="00717A51" w:rsidRPr="0071354A">
        <w:rPr>
          <w:rFonts w:cstheme="minorHAnsi"/>
          <w:color w:val="000000" w:themeColor="text1"/>
        </w:rPr>
        <w:t xml:space="preserve">known as process praise </w:t>
      </w:r>
      <w:r w:rsidR="000B0E5F" w:rsidRPr="0071354A">
        <w:rPr>
          <w:rFonts w:cstheme="minorHAnsi"/>
          <w:color w:val="000000" w:themeColor="text1"/>
        </w:rPr>
        <w:t>(</w:t>
      </w:r>
      <w:proofErr w:type="spellStart"/>
      <w:r w:rsidR="00717A51" w:rsidRPr="0071354A">
        <w:rPr>
          <w:rFonts w:cstheme="minorHAnsi"/>
          <w:color w:val="000000" w:themeColor="text1"/>
        </w:rPr>
        <w:t>Kamins</w:t>
      </w:r>
      <w:proofErr w:type="spellEnd"/>
      <w:r w:rsidR="00717A51" w:rsidRPr="0071354A">
        <w:rPr>
          <w:rFonts w:cstheme="minorHAnsi"/>
          <w:color w:val="000000" w:themeColor="text1"/>
        </w:rPr>
        <w:t xml:space="preserve"> and Dweck</w:t>
      </w:r>
      <w:r w:rsidR="000B0E5F" w:rsidRPr="0071354A">
        <w:rPr>
          <w:rFonts w:cstheme="minorHAnsi"/>
          <w:color w:val="000000" w:themeColor="text1"/>
        </w:rPr>
        <w:t xml:space="preserve">, </w:t>
      </w:r>
      <w:r w:rsidR="00717A51" w:rsidRPr="0071354A">
        <w:rPr>
          <w:rFonts w:cstheme="minorHAnsi"/>
          <w:color w:val="000000" w:themeColor="text1"/>
        </w:rPr>
        <w:t>1999)</w:t>
      </w:r>
      <w:r w:rsidR="000B0E5F" w:rsidRPr="0071354A">
        <w:rPr>
          <w:rFonts w:cstheme="minorHAnsi"/>
          <w:color w:val="000000" w:themeColor="text1"/>
        </w:rPr>
        <w:t xml:space="preserve"> and can be used</w:t>
      </w:r>
      <w:r w:rsidR="00717A51" w:rsidRPr="0071354A">
        <w:rPr>
          <w:rFonts w:cstheme="minorHAnsi"/>
          <w:color w:val="000000" w:themeColor="text1"/>
        </w:rPr>
        <w:t xml:space="preserve"> </w:t>
      </w:r>
      <w:r w:rsidR="008D34B2" w:rsidRPr="0071354A">
        <w:rPr>
          <w:rFonts w:cstheme="minorHAnsi"/>
          <w:color w:val="000000" w:themeColor="text1"/>
        </w:rPr>
        <w:t>instead of prai</w:t>
      </w:r>
      <w:r w:rsidR="00717A51" w:rsidRPr="0071354A">
        <w:rPr>
          <w:rFonts w:cstheme="minorHAnsi"/>
          <w:color w:val="000000" w:themeColor="text1"/>
        </w:rPr>
        <w:t>si</w:t>
      </w:r>
      <w:r w:rsidR="008D34B2" w:rsidRPr="0071354A">
        <w:rPr>
          <w:rFonts w:cstheme="minorHAnsi"/>
          <w:color w:val="000000" w:themeColor="text1"/>
        </w:rPr>
        <w:t>ng the child for being clever</w:t>
      </w:r>
      <w:r w:rsidR="004F753B" w:rsidRPr="0071354A">
        <w:rPr>
          <w:rFonts w:cstheme="minorHAnsi"/>
          <w:color w:val="000000" w:themeColor="text1"/>
        </w:rPr>
        <w:t xml:space="preserve"> which is known as person praise</w:t>
      </w:r>
      <w:r w:rsidR="002C5B02" w:rsidRPr="0071354A">
        <w:rPr>
          <w:rFonts w:cstheme="minorHAnsi"/>
          <w:color w:val="000000" w:themeColor="text1"/>
        </w:rPr>
        <w:t xml:space="preserve">. </w:t>
      </w:r>
      <w:r w:rsidR="004F753B" w:rsidRPr="0071354A">
        <w:rPr>
          <w:rFonts w:cstheme="minorHAnsi"/>
          <w:color w:val="000000" w:themeColor="text1"/>
        </w:rPr>
        <w:t xml:space="preserve">It’s highly important to differentiate between the types of praise </w:t>
      </w:r>
      <w:r w:rsidR="00FD1F6E" w:rsidRPr="0071354A">
        <w:rPr>
          <w:rFonts w:cstheme="minorHAnsi"/>
          <w:color w:val="000000" w:themeColor="text1"/>
        </w:rPr>
        <w:t xml:space="preserve">as it has the power of </w:t>
      </w:r>
      <w:r w:rsidR="009E250C" w:rsidRPr="0071354A">
        <w:rPr>
          <w:rFonts w:cstheme="minorHAnsi"/>
          <w:color w:val="000000" w:themeColor="text1"/>
        </w:rPr>
        <w:t xml:space="preserve">undermining intrinsic motivation </w:t>
      </w:r>
      <w:r w:rsidR="00643B9D" w:rsidRPr="0071354A">
        <w:rPr>
          <w:rFonts w:cstheme="minorHAnsi"/>
          <w:color w:val="000000" w:themeColor="text1"/>
        </w:rPr>
        <w:t>and can lead to a pattern of helplessness when faced with failure compared to the children who were given praise based on the</w:t>
      </w:r>
      <w:r w:rsidR="001D7393" w:rsidRPr="0071354A">
        <w:rPr>
          <w:rFonts w:cstheme="minorHAnsi"/>
          <w:color w:val="000000" w:themeColor="text1"/>
        </w:rPr>
        <w:t>ir</w:t>
      </w:r>
      <w:r w:rsidR="00643B9D" w:rsidRPr="0071354A">
        <w:rPr>
          <w:rFonts w:cstheme="minorHAnsi"/>
          <w:color w:val="000000" w:themeColor="text1"/>
        </w:rPr>
        <w:t xml:space="preserve"> effort</w:t>
      </w:r>
      <w:r w:rsidR="006D5CFF" w:rsidRPr="0071354A">
        <w:rPr>
          <w:rFonts w:cstheme="minorHAnsi"/>
          <w:color w:val="000000" w:themeColor="text1"/>
        </w:rPr>
        <w:t xml:space="preserve">. </w:t>
      </w:r>
    </w:p>
    <w:p w14:paraId="2D861B0A" w14:textId="04E4D15C" w:rsidR="000B0E5F" w:rsidRPr="0071354A" w:rsidRDefault="000B0E5F" w:rsidP="00312391">
      <w:pPr>
        <w:spacing w:line="360" w:lineRule="auto"/>
        <w:jc w:val="both"/>
        <w:rPr>
          <w:rFonts w:cstheme="minorHAnsi"/>
          <w:color w:val="000000" w:themeColor="text1"/>
        </w:rPr>
      </w:pPr>
    </w:p>
    <w:p w14:paraId="0C1C49C3" w14:textId="6FF610FA" w:rsidR="002F2158" w:rsidRPr="0071354A" w:rsidRDefault="00215FED" w:rsidP="00312391">
      <w:pPr>
        <w:spacing w:line="360" w:lineRule="auto"/>
        <w:jc w:val="both"/>
        <w:rPr>
          <w:rFonts w:cstheme="minorHAnsi"/>
          <w:color w:val="000000" w:themeColor="text1"/>
        </w:rPr>
      </w:pPr>
      <w:r w:rsidRPr="0071354A">
        <w:rPr>
          <w:rFonts w:cstheme="minorHAnsi"/>
          <w:color w:val="000000" w:themeColor="text1"/>
        </w:rPr>
        <w:t xml:space="preserve">Therefore, many educationalists will try to embed </w:t>
      </w:r>
      <w:r w:rsidR="005C19A1" w:rsidRPr="0071354A">
        <w:rPr>
          <w:rFonts w:cstheme="minorHAnsi"/>
          <w:color w:val="000000" w:themeColor="text1"/>
        </w:rPr>
        <w:t xml:space="preserve">a growth mindset ethos within their schools due to </w:t>
      </w:r>
      <w:r w:rsidR="00A447B9">
        <w:rPr>
          <w:rFonts w:cstheme="minorHAnsi"/>
          <w:color w:val="000000" w:themeColor="text1"/>
        </w:rPr>
        <w:t xml:space="preserve">the </w:t>
      </w:r>
      <w:r w:rsidR="005C19A1" w:rsidRPr="0071354A">
        <w:rPr>
          <w:rFonts w:cstheme="minorHAnsi"/>
          <w:color w:val="000000" w:themeColor="text1"/>
        </w:rPr>
        <w:t>effects a growth and fixed mindset will have on a child</w:t>
      </w:r>
      <w:r w:rsidR="000919B0" w:rsidRPr="0071354A">
        <w:rPr>
          <w:rFonts w:cstheme="minorHAnsi"/>
          <w:color w:val="000000" w:themeColor="text1"/>
        </w:rPr>
        <w:t xml:space="preserve">. For </w:t>
      </w:r>
      <w:r w:rsidR="0055066B" w:rsidRPr="0071354A">
        <w:rPr>
          <w:rFonts w:cstheme="minorHAnsi"/>
          <w:color w:val="000000" w:themeColor="text1"/>
        </w:rPr>
        <w:t xml:space="preserve">example, </w:t>
      </w:r>
      <w:proofErr w:type="spellStart"/>
      <w:r w:rsidR="0055066B" w:rsidRPr="0071354A">
        <w:rPr>
          <w:rFonts w:cstheme="minorHAnsi"/>
          <w:color w:val="000000" w:themeColor="text1"/>
        </w:rPr>
        <w:t>Hildrew</w:t>
      </w:r>
      <w:proofErr w:type="spellEnd"/>
      <w:r w:rsidR="000919B0" w:rsidRPr="0071354A">
        <w:rPr>
          <w:rFonts w:cstheme="minorHAnsi"/>
          <w:color w:val="000000" w:themeColor="text1"/>
        </w:rPr>
        <w:t xml:space="preserve"> (</w:t>
      </w:r>
      <w:r w:rsidR="00DA4BEB" w:rsidRPr="0071354A">
        <w:rPr>
          <w:rFonts w:cstheme="minorHAnsi"/>
          <w:color w:val="000000" w:themeColor="text1"/>
        </w:rPr>
        <w:t xml:space="preserve">2018) </w:t>
      </w:r>
      <w:r w:rsidR="00D42800" w:rsidRPr="0071354A">
        <w:rPr>
          <w:rFonts w:cstheme="minorHAnsi"/>
          <w:color w:val="000000" w:themeColor="text1"/>
        </w:rPr>
        <w:t xml:space="preserve">found in their research that mindsets can </w:t>
      </w:r>
      <w:r w:rsidR="00450A25" w:rsidRPr="0071354A">
        <w:rPr>
          <w:rFonts w:cstheme="minorHAnsi"/>
          <w:color w:val="000000" w:themeColor="text1"/>
        </w:rPr>
        <w:t>affect</w:t>
      </w:r>
      <w:r w:rsidR="00D42800" w:rsidRPr="0071354A">
        <w:rPr>
          <w:rFonts w:cstheme="minorHAnsi"/>
          <w:color w:val="000000" w:themeColor="text1"/>
        </w:rPr>
        <w:t xml:space="preserve"> children as young as three years old</w:t>
      </w:r>
      <w:r w:rsidR="000F3B4B" w:rsidRPr="0071354A">
        <w:rPr>
          <w:rFonts w:cstheme="minorHAnsi"/>
          <w:color w:val="000000" w:themeColor="text1"/>
        </w:rPr>
        <w:t xml:space="preserve"> who will </w:t>
      </w:r>
      <w:r w:rsidR="0008331B" w:rsidRPr="0071354A">
        <w:rPr>
          <w:rFonts w:cstheme="minorHAnsi"/>
          <w:color w:val="000000" w:themeColor="text1"/>
        </w:rPr>
        <w:t xml:space="preserve">blame themselves when failing at something </w:t>
      </w:r>
      <w:r w:rsidR="007640DB" w:rsidRPr="0071354A">
        <w:rPr>
          <w:rFonts w:cstheme="minorHAnsi"/>
          <w:color w:val="000000" w:themeColor="text1"/>
        </w:rPr>
        <w:t>which inevitably will lead to low confidence</w:t>
      </w:r>
      <w:r w:rsidR="004F0ECB" w:rsidRPr="0071354A">
        <w:rPr>
          <w:rFonts w:cstheme="minorHAnsi"/>
          <w:color w:val="000000" w:themeColor="text1"/>
        </w:rPr>
        <w:t xml:space="preserve"> and avoiding </w:t>
      </w:r>
      <w:r w:rsidR="008B76F5" w:rsidRPr="0071354A">
        <w:rPr>
          <w:rFonts w:cstheme="minorHAnsi"/>
          <w:color w:val="000000" w:themeColor="text1"/>
        </w:rPr>
        <w:t xml:space="preserve">new opportunities to learn. This </w:t>
      </w:r>
      <w:r w:rsidR="00161681" w:rsidRPr="0071354A">
        <w:rPr>
          <w:rFonts w:cstheme="minorHAnsi"/>
          <w:color w:val="000000" w:themeColor="text1"/>
        </w:rPr>
        <w:t>is</w:t>
      </w:r>
      <w:r w:rsidR="008B76F5" w:rsidRPr="0071354A">
        <w:rPr>
          <w:rFonts w:cstheme="minorHAnsi"/>
          <w:color w:val="000000" w:themeColor="text1"/>
        </w:rPr>
        <w:t xml:space="preserve"> important to acknowledge because attaining a growth mindset hopes to achieve the opposite</w:t>
      </w:r>
      <w:r w:rsidR="00C2455B" w:rsidRPr="0071354A">
        <w:rPr>
          <w:rFonts w:cstheme="minorHAnsi"/>
          <w:color w:val="000000" w:themeColor="text1"/>
        </w:rPr>
        <w:t>. For example,</w:t>
      </w:r>
      <w:r w:rsidR="008B76F5" w:rsidRPr="0071354A">
        <w:rPr>
          <w:rFonts w:cstheme="minorHAnsi"/>
          <w:color w:val="000000" w:themeColor="text1"/>
        </w:rPr>
        <w:t xml:space="preserve"> </w:t>
      </w:r>
      <w:r w:rsidR="00710D22" w:rsidRPr="0071354A">
        <w:rPr>
          <w:rFonts w:cstheme="minorHAnsi"/>
          <w:color w:val="000000" w:themeColor="text1"/>
        </w:rPr>
        <w:t xml:space="preserve">Boylan, </w:t>
      </w:r>
      <w:proofErr w:type="spellStart"/>
      <w:r w:rsidR="00710D22" w:rsidRPr="0071354A">
        <w:rPr>
          <w:rFonts w:cstheme="minorHAnsi"/>
          <w:color w:val="000000" w:themeColor="text1"/>
        </w:rPr>
        <w:t>Barblett</w:t>
      </w:r>
      <w:proofErr w:type="spellEnd"/>
      <w:r w:rsidR="00710D22" w:rsidRPr="0071354A">
        <w:rPr>
          <w:rFonts w:cstheme="minorHAnsi"/>
          <w:color w:val="000000" w:themeColor="text1"/>
        </w:rPr>
        <w:t xml:space="preserve"> and </w:t>
      </w:r>
      <w:proofErr w:type="spellStart"/>
      <w:r w:rsidR="00710D22" w:rsidRPr="0071354A">
        <w:rPr>
          <w:rFonts w:cstheme="minorHAnsi"/>
          <w:color w:val="000000" w:themeColor="text1"/>
        </w:rPr>
        <w:t>Knaus</w:t>
      </w:r>
      <w:proofErr w:type="spellEnd"/>
      <w:r w:rsidR="00092730" w:rsidRPr="0071354A">
        <w:rPr>
          <w:rFonts w:cstheme="minorHAnsi"/>
          <w:color w:val="000000" w:themeColor="text1"/>
        </w:rPr>
        <w:t xml:space="preserve"> (</w:t>
      </w:r>
      <w:r w:rsidR="00710D22" w:rsidRPr="0071354A">
        <w:rPr>
          <w:rFonts w:cstheme="minorHAnsi"/>
          <w:color w:val="000000" w:themeColor="text1"/>
        </w:rPr>
        <w:t>2018</w:t>
      </w:r>
      <w:r w:rsidR="00092730" w:rsidRPr="0071354A">
        <w:rPr>
          <w:rFonts w:cstheme="minorHAnsi"/>
          <w:color w:val="000000" w:themeColor="text1"/>
        </w:rPr>
        <w:t>)</w:t>
      </w:r>
      <w:r w:rsidR="00710D22" w:rsidRPr="0071354A">
        <w:rPr>
          <w:rFonts w:cstheme="minorHAnsi"/>
          <w:color w:val="000000" w:themeColor="text1"/>
        </w:rPr>
        <w:t xml:space="preserve"> </w:t>
      </w:r>
      <w:r w:rsidR="00C2455B" w:rsidRPr="0071354A">
        <w:rPr>
          <w:rFonts w:cstheme="minorHAnsi"/>
          <w:color w:val="000000" w:themeColor="text1"/>
        </w:rPr>
        <w:t xml:space="preserve">argue </w:t>
      </w:r>
      <w:r w:rsidR="00730C3C" w:rsidRPr="0071354A">
        <w:rPr>
          <w:rFonts w:cstheme="minorHAnsi"/>
          <w:color w:val="000000" w:themeColor="text1"/>
        </w:rPr>
        <w:t>that</w:t>
      </w:r>
      <w:r w:rsidR="008B76F5" w:rsidRPr="0071354A">
        <w:rPr>
          <w:rFonts w:cstheme="minorHAnsi"/>
          <w:color w:val="000000" w:themeColor="text1"/>
        </w:rPr>
        <w:t xml:space="preserve"> </w:t>
      </w:r>
      <w:r w:rsidR="00C2455B" w:rsidRPr="0071354A">
        <w:rPr>
          <w:rFonts w:cstheme="minorHAnsi"/>
          <w:color w:val="000000" w:themeColor="text1"/>
        </w:rPr>
        <w:t xml:space="preserve">confident </w:t>
      </w:r>
      <w:r w:rsidR="008B76F5" w:rsidRPr="0071354A">
        <w:rPr>
          <w:rFonts w:cstheme="minorHAnsi"/>
          <w:color w:val="000000" w:themeColor="text1"/>
        </w:rPr>
        <w:t>childr</w:t>
      </w:r>
      <w:r w:rsidR="00C2455B" w:rsidRPr="0071354A">
        <w:rPr>
          <w:rFonts w:cstheme="minorHAnsi"/>
          <w:color w:val="000000" w:themeColor="text1"/>
        </w:rPr>
        <w:t>en</w:t>
      </w:r>
      <w:r w:rsidR="008B76F5" w:rsidRPr="0071354A">
        <w:rPr>
          <w:rFonts w:cstheme="minorHAnsi"/>
          <w:color w:val="000000" w:themeColor="text1"/>
        </w:rPr>
        <w:t xml:space="preserve"> </w:t>
      </w:r>
      <w:r w:rsidR="00C2455B" w:rsidRPr="0071354A">
        <w:rPr>
          <w:rFonts w:cstheme="minorHAnsi"/>
          <w:color w:val="000000" w:themeColor="text1"/>
        </w:rPr>
        <w:t xml:space="preserve">are more likely to </w:t>
      </w:r>
      <w:r w:rsidR="008B76F5" w:rsidRPr="0071354A">
        <w:rPr>
          <w:rFonts w:cstheme="minorHAnsi"/>
          <w:color w:val="000000" w:themeColor="text1"/>
        </w:rPr>
        <w:t xml:space="preserve">take on new challenges </w:t>
      </w:r>
      <w:r w:rsidR="00C2455B" w:rsidRPr="0071354A">
        <w:rPr>
          <w:rFonts w:cstheme="minorHAnsi"/>
          <w:color w:val="000000" w:themeColor="text1"/>
        </w:rPr>
        <w:t xml:space="preserve">resulting in them </w:t>
      </w:r>
      <w:r w:rsidR="008B76F5" w:rsidRPr="0071354A">
        <w:rPr>
          <w:rFonts w:cstheme="minorHAnsi"/>
          <w:color w:val="000000" w:themeColor="text1"/>
        </w:rPr>
        <w:t>becom</w:t>
      </w:r>
      <w:r w:rsidR="00C2455B" w:rsidRPr="0071354A">
        <w:rPr>
          <w:rFonts w:cstheme="minorHAnsi"/>
          <w:color w:val="000000" w:themeColor="text1"/>
        </w:rPr>
        <w:t>ing</w:t>
      </w:r>
      <w:r w:rsidR="008B76F5" w:rsidRPr="0071354A">
        <w:rPr>
          <w:rFonts w:cstheme="minorHAnsi"/>
          <w:color w:val="000000" w:themeColor="text1"/>
        </w:rPr>
        <w:t xml:space="preserve"> more resilient </w:t>
      </w:r>
      <w:r w:rsidR="000719D2" w:rsidRPr="0071354A">
        <w:rPr>
          <w:rFonts w:cstheme="minorHAnsi"/>
          <w:color w:val="000000" w:themeColor="text1"/>
        </w:rPr>
        <w:t>which is a key focus in the new Welsh curriculum ‘Successful Futures</w:t>
      </w:r>
      <w:r w:rsidR="005579F7" w:rsidRPr="0071354A">
        <w:rPr>
          <w:rFonts w:cstheme="minorHAnsi"/>
          <w:color w:val="000000" w:themeColor="text1"/>
        </w:rPr>
        <w:t>’</w:t>
      </w:r>
      <w:r w:rsidR="000719D2" w:rsidRPr="0071354A">
        <w:rPr>
          <w:rFonts w:cstheme="minorHAnsi"/>
          <w:color w:val="000000" w:themeColor="text1"/>
        </w:rPr>
        <w:t xml:space="preserve"> (2020) </w:t>
      </w:r>
      <w:r w:rsidR="00306588" w:rsidRPr="0071354A">
        <w:rPr>
          <w:rFonts w:cstheme="minorHAnsi"/>
          <w:color w:val="000000" w:themeColor="text1"/>
        </w:rPr>
        <w:t xml:space="preserve">which in their four purposes aims for children to become </w:t>
      </w:r>
      <w:r w:rsidR="00593043" w:rsidRPr="0071354A">
        <w:rPr>
          <w:rFonts w:cstheme="minorHAnsi"/>
          <w:color w:val="000000" w:themeColor="text1"/>
        </w:rPr>
        <w:t xml:space="preserve">‘creative, entrepreneurial, </w:t>
      </w:r>
      <w:r w:rsidR="000E4E1A" w:rsidRPr="0071354A">
        <w:rPr>
          <w:rFonts w:cstheme="minorHAnsi"/>
          <w:color w:val="000000" w:themeColor="text1"/>
        </w:rPr>
        <w:t xml:space="preserve">resilient and </w:t>
      </w:r>
      <w:r w:rsidR="00A4019D" w:rsidRPr="0071354A">
        <w:rPr>
          <w:rFonts w:cstheme="minorHAnsi"/>
          <w:color w:val="000000" w:themeColor="text1"/>
        </w:rPr>
        <w:t>capable learners’ (</w:t>
      </w:r>
      <w:r w:rsidR="004B30A6" w:rsidRPr="0071354A">
        <w:rPr>
          <w:rFonts w:cstheme="minorHAnsi"/>
          <w:color w:val="000000" w:themeColor="text1"/>
        </w:rPr>
        <w:t>Boyla</w:t>
      </w:r>
      <w:r w:rsidR="006F62F1" w:rsidRPr="0071354A">
        <w:rPr>
          <w:rFonts w:cstheme="minorHAnsi"/>
          <w:color w:val="000000" w:themeColor="text1"/>
        </w:rPr>
        <w:t>n</w:t>
      </w:r>
      <w:r w:rsidR="00710D22" w:rsidRPr="0071354A">
        <w:rPr>
          <w:rFonts w:cstheme="minorHAnsi"/>
          <w:color w:val="000000" w:themeColor="text1"/>
        </w:rPr>
        <w:t xml:space="preserve"> et al.</w:t>
      </w:r>
      <w:r w:rsidR="00815A5C">
        <w:rPr>
          <w:rFonts w:cstheme="minorHAnsi"/>
          <w:color w:val="000000" w:themeColor="text1"/>
        </w:rPr>
        <w:t>,</w:t>
      </w:r>
      <w:r w:rsidR="00A62092" w:rsidRPr="0071354A">
        <w:rPr>
          <w:rFonts w:cstheme="minorHAnsi"/>
          <w:color w:val="000000" w:themeColor="text1"/>
        </w:rPr>
        <w:t xml:space="preserve"> </w:t>
      </w:r>
      <w:r w:rsidR="00553851" w:rsidRPr="0071354A">
        <w:rPr>
          <w:rFonts w:cstheme="minorHAnsi"/>
          <w:color w:val="000000" w:themeColor="text1"/>
        </w:rPr>
        <w:t xml:space="preserve">2018, </w:t>
      </w:r>
      <w:r w:rsidR="00A4019D" w:rsidRPr="0071354A">
        <w:rPr>
          <w:rFonts w:cstheme="minorHAnsi"/>
          <w:color w:val="000000" w:themeColor="text1"/>
        </w:rPr>
        <w:t>P.5)</w:t>
      </w:r>
      <w:r w:rsidR="00986D17" w:rsidRPr="0071354A">
        <w:rPr>
          <w:rFonts w:cstheme="minorHAnsi"/>
          <w:color w:val="000000" w:themeColor="text1"/>
        </w:rPr>
        <w:t xml:space="preserve">. </w:t>
      </w:r>
      <w:r w:rsidR="00A4019D" w:rsidRPr="0071354A">
        <w:rPr>
          <w:rFonts w:cstheme="minorHAnsi"/>
          <w:color w:val="000000" w:themeColor="text1"/>
        </w:rPr>
        <w:t xml:space="preserve"> </w:t>
      </w:r>
      <w:r w:rsidR="00591221" w:rsidRPr="0071354A">
        <w:rPr>
          <w:rFonts w:cstheme="minorHAnsi"/>
          <w:color w:val="000000" w:themeColor="text1"/>
        </w:rPr>
        <w:lastRenderedPageBreak/>
        <w:t>By embedding growth mindset as a way of meeting the four purposes</w:t>
      </w:r>
      <w:r w:rsidR="00F03128" w:rsidRPr="0071354A">
        <w:rPr>
          <w:rFonts w:cstheme="minorHAnsi"/>
          <w:color w:val="000000" w:themeColor="text1"/>
        </w:rPr>
        <w:t xml:space="preserve"> it</w:t>
      </w:r>
      <w:r w:rsidR="00591221" w:rsidRPr="0071354A">
        <w:rPr>
          <w:rFonts w:cstheme="minorHAnsi"/>
          <w:color w:val="000000" w:themeColor="text1"/>
        </w:rPr>
        <w:t xml:space="preserve"> </w:t>
      </w:r>
      <w:r w:rsidR="00A4019D" w:rsidRPr="0071354A">
        <w:rPr>
          <w:rFonts w:cstheme="minorHAnsi"/>
          <w:color w:val="000000" w:themeColor="text1"/>
        </w:rPr>
        <w:t xml:space="preserve">will help </w:t>
      </w:r>
      <w:r w:rsidR="00986D17" w:rsidRPr="0071354A">
        <w:rPr>
          <w:rFonts w:cstheme="minorHAnsi"/>
          <w:color w:val="000000" w:themeColor="text1"/>
        </w:rPr>
        <w:t>children</w:t>
      </w:r>
      <w:r w:rsidR="005025F8" w:rsidRPr="0071354A">
        <w:rPr>
          <w:rFonts w:cstheme="minorHAnsi"/>
          <w:color w:val="000000" w:themeColor="text1"/>
        </w:rPr>
        <w:t xml:space="preserve"> emotionally as </w:t>
      </w:r>
      <w:r w:rsidR="00F9360B" w:rsidRPr="0071354A">
        <w:rPr>
          <w:rFonts w:cstheme="minorHAnsi"/>
          <w:color w:val="000000" w:themeColor="text1"/>
        </w:rPr>
        <w:t xml:space="preserve">they learn from each mistake </w:t>
      </w:r>
      <w:r w:rsidR="0075077C" w:rsidRPr="0071354A">
        <w:rPr>
          <w:rFonts w:cstheme="minorHAnsi"/>
          <w:color w:val="000000" w:themeColor="text1"/>
        </w:rPr>
        <w:t>and</w:t>
      </w:r>
      <w:r w:rsidR="00986D17" w:rsidRPr="0071354A">
        <w:rPr>
          <w:rFonts w:cstheme="minorHAnsi"/>
          <w:color w:val="000000" w:themeColor="text1"/>
        </w:rPr>
        <w:t xml:space="preserve"> </w:t>
      </w:r>
      <w:r w:rsidR="002F2158" w:rsidRPr="0071354A">
        <w:rPr>
          <w:rFonts w:cstheme="minorHAnsi"/>
          <w:color w:val="000000" w:themeColor="text1"/>
        </w:rPr>
        <w:t xml:space="preserve">further develop skills necessary to succeed </w:t>
      </w:r>
      <w:r w:rsidR="00721B7B" w:rsidRPr="0071354A">
        <w:rPr>
          <w:rFonts w:cstheme="minorHAnsi"/>
          <w:color w:val="000000" w:themeColor="text1"/>
        </w:rPr>
        <w:t xml:space="preserve">by focusing on their learning rather than seeking approval </w:t>
      </w:r>
      <w:r w:rsidR="00DA11A7" w:rsidRPr="0071354A">
        <w:rPr>
          <w:rFonts w:cstheme="minorHAnsi"/>
          <w:color w:val="000000" w:themeColor="text1"/>
        </w:rPr>
        <w:t xml:space="preserve">and perfection in </w:t>
      </w:r>
      <w:r w:rsidR="00234446" w:rsidRPr="0071354A">
        <w:rPr>
          <w:rFonts w:cstheme="minorHAnsi"/>
          <w:color w:val="000000" w:themeColor="text1"/>
        </w:rPr>
        <w:t xml:space="preserve">everything </w:t>
      </w:r>
      <w:r w:rsidR="00DA11A7" w:rsidRPr="0071354A">
        <w:rPr>
          <w:rFonts w:cstheme="minorHAnsi"/>
          <w:color w:val="000000" w:themeColor="text1"/>
        </w:rPr>
        <w:t>they do</w:t>
      </w:r>
      <w:r w:rsidR="000126A7" w:rsidRPr="0071354A">
        <w:rPr>
          <w:rFonts w:cstheme="minorHAnsi"/>
          <w:color w:val="000000" w:themeColor="text1"/>
        </w:rPr>
        <w:t>.</w:t>
      </w:r>
    </w:p>
    <w:p w14:paraId="664EE65F" w14:textId="7BE8A70B" w:rsidR="00161681" w:rsidRPr="0071354A" w:rsidRDefault="00161681" w:rsidP="00312391">
      <w:pPr>
        <w:jc w:val="both"/>
        <w:rPr>
          <w:rFonts w:cstheme="minorHAnsi"/>
        </w:rPr>
      </w:pPr>
    </w:p>
    <w:p w14:paraId="4741C763" w14:textId="51689CE2" w:rsidR="0074597A" w:rsidRPr="00C423C1" w:rsidRDefault="005C1C24" w:rsidP="00312391">
      <w:pPr>
        <w:jc w:val="both"/>
        <w:rPr>
          <w:rFonts w:cstheme="minorHAnsi"/>
          <w:b/>
          <w:bCs/>
          <w:sz w:val="28"/>
          <w:szCs w:val="28"/>
          <w:u w:val="single"/>
        </w:rPr>
      </w:pPr>
      <w:r w:rsidRPr="00C423C1">
        <w:rPr>
          <w:rFonts w:cstheme="minorHAnsi"/>
          <w:b/>
          <w:bCs/>
          <w:sz w:val="28"/>
          <w:szCs w:val="28"/>
          <w:u w:val="single"/>
        </w:rPr>
        <w:t>Visible Learning.</w:t>
      </w:r>
    </w:p>
    <w:p w14:paraId="355762E4" w14:textId="7479A808" w:rsidR="00025029" w:rsidRPr="0071354A" w:rsidRDefault="00025029" w:rsidP="00312391">
      <w:pPr>
        <w:jc w:val="both"/>
        <w:rPr>
          <w:rFonts w:cstheme="minorHAnsi"/>
          <w:b/>
          <w:bCs/>
          <w:u w:val="single"/>
        </w:rPr>
      </w:pPr>
    </w:p>
    <w:p w14:paraId="3FCEFEDC" w14:textId="1D4E42C8" w:rsidR="00284607" w:rsidRDefault="00A06D9A" w:rsidP="00312391">
      <w:pPr>
        <w:spacing w:line="360" w:lineRule="auto"/>
        <w:jc w:val="both"/>
        <w:rPr>
          <w:rFonts w:cstheme="minorHAnsi"/>
        </w:rPr>
      </w:pPr>
      <w:r w:rsidRPr="0071354A">
        <w:rPr>
          <w:rFonts w:cstheme="minorHAnsi"/>
        </w:rPr>
        <w:t>Vis</w:t>
      </w:r>
      <w:r w:rsidR="004C7608" w:rsidRPr="0071354A">
        <w:rPr>
          <w:rFonts w:cstheme="minorHAnsi"/>
        </w:rPr>
        <w:t>i</w:t>
      </w:r>
      <w:r w:rsidRPr="0071354A">
        <w:rPr>
          <w:rFonts w:cstheme="minorHAnsi"/>
        </w:rPr>
        <w:t>ble learning was theorised by Hattie (2009</w:t>
      </w:r>
      <w:r w:rsidR="008E7EBB" w:rsidRPr="0071354A">
        <w:rPr>
          <w:rFonts w:cstheme="minorHAnsi"/>
        </w:rPr>
        <w:t>, P.22</w:t>
      </w:r>
      <w:r w:rsidRPr="0071354A">
        <w:rPr>
          <w:rFonts w:cstheme="minorHAnsi"/>
        </w:rPr>
        <w:t>) who</w:t>
      </w:r>
      <w:r w:rsidR="003302D7" w:rsidRPr="0071354A">
        <w:rPr>
          <w:rFonts w:cstheme="minorHAnsi"/>
        </w:rPr>
        <w:t xml:space="preserve"> refers to</w:t>
      </w:r>
      <w:r w:rsidR="00470958" w:rsidRPr="0071354A">
        <w:rPr>
          <w:rFonts w:cstheme="minorHAnsi"/>
        </w:rPr>
        <w:t xml:space="preserve"> </w:t>
      </w:r>
      <w:r w:rsidR="004C7608" w:rsidRPr="0071354A">
        <w:rPr>
          <w:rFonts w:cstheme="minorHAnsi"/>
        </w:rPr>
        <w:t xml:space="preserve">learning </w:t>
      </w:r>
      <w:r w:rsidR="003302D7" w:rsidRPr="0071354A">
        <w:rPr>
          <w:rFonts w:cstheme="minorHAnsi"/>
        </w:rPr>
        <w:t xml:space="preserve">as having </w:t>
      </w:r>
      <w:r w:rsidR="00A11700" w:rsidRPr="0071354A">
        <w:rPr>
          <w:rFonts w:cstheme="minorHAnsi"/>
        </w:rPr>
        <w:t xml:space="preserve">an explicit goal which should be challenging for both the child and the teacher </w:t>
      </w:r>
      <w:r w:rsidR="00A55A3A" w:rsidRPr="0071354A">
        <w:rPr>
          <w:rFonts w:cstheme="minorHAnsi"/>
        </w:rPr>
        <w:t xml:space="preserve">who should use feedback as an aid for developing </w:t>
      </w:r>
      <w:r w:rsidR="002864AD" w:rsidRPr="0071354A">
        <w:rPr>
          <w:rFonts w:cstheme="minorHAnsi"/>
        </w:rPr>
        <w:t xml:space="preserve">their ‘self-regulatory </w:t>
      </w:r>
      <w:r w:rsidR="00702C68" w:rsidRPr="0071354A">
        <w:rPr>
          <w:rFonts w:cstheme="minorHAnsi"/>
        </w:rPr>
        <w:t>attributes</w:t>
      </w:r>
      <w:r w:rsidR="002864AD" w:rsidRPr="0071354A">
        <w:rPr>
          <w:rFonts w:cstheme="minorHAnsi"/>
        </w:rPr>
        <w:t xml:space="preserve">’ such as </w:t>
      </w:r>
      <w:r w:rsidR="008E7EBB" w:rsidRPr="0071354A">
        <w:rPr>
          <w:rFonts w:cstheme="minorHAnsi"/>
        </w:rPr>
        <w:t xml:space="preserve">being able to evaluate and assess themselves. </w:t>
      </w:r>
      <w:r w:rsidR="00702C68" w:rsidRPr="0071354A">
        <w:rPr>
          <w:rFonts w:cstheme="minorHAnsi"/>
        </w:rPr>
        <w:t xml:space="preserve">This strategy also </w:t>
      </w:r>
      <w:r w:rsidR="00153CBD" w:rsidRPr="0071354A">
        <w:rPr>
          <w:rFonts w:cstheme="minorHAnsi"/>
        </w:rPr>
        <w:t xml:space="preserve">aims for children to become more independent by </w:t>
      </w:r>
      <w:r w:rsidR="001A6C0F" w:rsidRPr="0071354A">
        <w:rPr>
          <w:rFonts w:cstheme="minorHAnsi"/>
        </w:rPr>
        <w:t xml:space="preserve">making </w:t>
      </w:r>
      <w:r w:rsidR="00F55942" w:rsidRPr="0071354A">
        <w:rPr>
          <w:rFonts w:cstheme="minorHAnsi"/>
        </w:rPr>
        <w:t>teach</w:t>
      </w:r>
      <w:r w:rsidR="00C91E32" w:rsidRPr="0071354A">
        <w:rPr>
          <w:rFonts w:cstheme="minorHAnsi"/>
        </w:rPr>
        <w:t>ing vi</w:t>
      </w:r>
      <w:r w:rsidR="001A6C0F" w:rsidRPr="0071354A">
        <w:rPr>
          <w:rFonts w:cstheme="minorHAnsi"/>
        </w:rPr>
        <w:t xml:space="preserve">sible for the students so that they </w:t>
      </w:r>
      <w:r w:rsidR="00B30BBD">
        <w:rPr>
          <w:rFonts w:cstheme="minorHAnsi"/>
        </w:rPr>
        <w:t>can</w:t>
      </w:r>
      <w:r w:rsidR="001A6C0F" w:rsidRPr="0071354A">
        <w:rPr>
          <w:rFonts w:cstheme="minorHAnsi"/>
        </w:rPr>
        <w:t xml:space="preserve"> become their own </w:t>
      </w:r>
      <w:r w:rsidR="00D76F92" w:rsidRPr="0071354A">
        <w:rPr>
          <w:rFonts w:cstheme="minorHAnsi"/>
        </w:rPr>
        <w:t>teachers</w:t>
      </w:r>
      <w:r w:rsidR="00DC2FB9" w:rsidRPr="0071354A">
        <w:rPr>
          <w:rFonts w:cstheme="minorHAnsi"/>
        </w:rPr>
        <w:t xml:space="preserve"> (David-Lang, 2012) however, it also refers to teachers</w:t>
      </w:r>
      <w:r w:rsidR="00F55942" w:rsidRPr="0071354A">
        <w:rPr>
          <w:rFonts w:cstheme="minorHAnsi"/>
        </w:rPr>
        <w:t xml:space="preserve"> be</w:t>
      </w:r>
      <w:r w:rsidR="003B7E13" w:rsidRPr="0071354A">
        <w:rPr>
          <w:rFonts w:cstheme="minorHAnsi"/>
        </w:rPr>
        <w:t>ing able to continue</w:t>
      </w:r>
      <w:r w:rsidR="00F55942" w:rsidRPr="0071354A">
        <w:rPr>
          <w:rFonts w:cstheme="minorHAnsi"/>
        </w:rPr>
        <w:t xml:space="preserve"> to learn</w:t>
      </w:r>
      <w:r w:rsidR="003B7E13" w:rsidRPr="0071354A">
        <w:rPr>
          <w:rFonts w:cstheme="minorHAnsi"/>
        </w:rPr>
        <w:t xml:space="preserve"> </w:t>
      </w:r>
      <w:r w:rsidR="000B2968" w:rsidRPr="0071354A">
        <w:rPr>
          <w:rFonts w:cstheme="minorHAnsi"/>
        </w:rPr>
        <w:t>through the eyes of their pupils</w:t>
      </w:r>
      <w:r w:rsidR="00BE352F" w:rsidRPr="0071354A">
        <w:rPr>
          <w:rFonts w:cstheme="minorHAnsi"/>
        </w:rPr>
        <w:t xml:space="preserve">. </w:t>
      </w:r>
      <w:r w:rsidR="0054198F" w:rsidRPr="0071354A">
        <w:rPr>
          <w:rFonts w:cstheme="minorHAnsi"/>
        </w:rPr>
        <w:t>For</w:t>
      </w:r>
      <w:r w:rsidR="0051148D" w:rsidRPr="0071354A">
        <w:rPr>
          <w:rFonts w:cstheme="minorHAnsi"/>
        </w:rPr>
        <w:t xml:space="preserve"> </w:t>
      </w:r>
      <w:r w:rsidR="0054198F" w:rsidRPr="0071354A">
        <w:rPr>
          <w:rFonts w:cstheme="minorHAnsi"/>
        </w:rPr>
        <w:t xml:space="preserve">example, according to </w:t>
      </w:r>
      <w:r w:rsidR="00386FE2" w:rsidRPr="0071354A">
        <w:rPr>
          <w:rFonts w:cstheme="minorHAnsi"/>
        </w:rPr>
        <w:t>Ealing (</w:t>
      </w:r>
      <w:r w:rsidR="001E4608">
        <w:rPr>
          <w:rFonts w:cstheme="minorHAnsi"/>
        </w:rPr>
        <w:t>2020</w:t>
      </w:r>
      <w:r w:rsidR="00386FE2" w:rsidRPr="0071354A">
        <w:rPr>
          <w:rFonts w:cstheme="minorHAnsi"/>
        </w:rPr>
        <w:t>)</w:t>
      </w:r>
      <w:r w:rsidR="0054198F" w:rsidRPr="0071354A">
        <w:rPr>
          <w:rFonts w:cstheme="minorHAnsi"/>
        </w:rPr>
        <w:t xml:space="preserve">, </w:t>
      </w:r>
      <w:r w:rsidR="000B2968" w:rsidRPr="0071354A">
        <w:rPr>
          <w:rFonts w:cstheme="minorHAnsi"/>
        </w:rPr>
        <w:t>teachers</w:t>
      </w:r>
      <w:r w:rsidR="00B328AE" w:rsidRPr="0071354A">
        <w:rPr>
          <w:rFonts w:cstheme="minorHAnsi"/>
        </w:rPr>
        <w:t xml:space="preserve"> continue to </w:t>
      </w:r>
      <w:r w:rsidR="0051148D" w:rsidRPr="0071354A">
        <w:rPr>
          <w:rFonts w:cstheme="minorHAnsi"/>
        </w:rPr>
        <w:t>learn</w:t>
      </w:r>
      <w:r w:rsidR="00B328AE" w:rsidRPr="0071354A">
        <w:rPr>
          <w:rFonts w:cstheme="minorHAnsi"/>
        </w:rPr>
        <w:t xml:space="preserve"> by adapting to situations to maximise the benefits for the</w:t>
      </w:r>
      <w:r w:rsidR="005F0CCD" w:rsidRPr="0071354A">
        <w:rPr>
          <w:rFonts w:cstheme="minorHAnsi"/>
        </w:rPr>
        <w:t>ir pupil. T</w:t>
      </w:r>
      <w:r w:rsidR="000B2968" w:rsidRPr="0071354A">
        <w:rPr>
          <w:rFonts w:cstheme="minorHAnsi"/>
        </w:rPr>
        <w:t xml:space="preserve">herefore, </w:t>
      </w:r>
      <w:r w:rsidR="005B6B72" w:rsidRPr="0071354A">
        <w:rPr>
          <w:rFonts w:cstheme="minorHAnsi"/>
        </w:rPr>
        <w:t>when teaching is visible</w:t>
      </w:r>
      <w:r w:rsidR="001E4D5E" w:rsidRPr="0071354A">
        <w:rPr>
          <w:rFonts w:cstheme="minorHAnsi"/>
        </w:rPr>
        <w:t xml:space="preserve"> and the child knows the aims of their lesson</w:t>
      </w:r>
      <w:r w:rsidR="005B6B72" w:rsidRPr="0071354A">
        <w:rPr>
          <w:rFonts w:cstheme="minorHAnsi"/>
        </w:rPr>
        <w:t xml:space="preserve">, the teacher can have the opportunity to make adjustments </w:t>
      </w:r>
      <w:r w:rsidR="00B53052" w:rsidRPr="0071354A">
        <w:rPr>
          <w:rFonts w:cstheme="minorHAnsi"/>
        </w:rPr>
        <w:t>as they are able to see when learning is occurring</w:t>
      </w:r>
      <w:r w:rsidR="00851D75" w:rsidRPr="0071354A">
        <w:rPr>
          <w:rFonts w:cstheme="minorHAnsi"/>
        </w:rPr>
        <w:t>, this is an important factor for children be</w:t>
      </w:r>
      <w:r w:rsidR="00E61198" w:rsidRPr="0071354A">
        <w:rPr>
          <w:rFonts w:cstheme="minorHAnsi"/>
        </w:rPr>
        <w:t>ing</w:t>
      </w:r>
      <w:r w:rsidR="00851D75" w:rsidRPr="0071354A">
        <w:rPr>
          <w:rFonts w:cstheme="minorHAnsi"/>
        </w:rPr>
        <w:t xml:space="preserve"> life</w:t>
      </w:r>
      <w:r w:rsidR="00B410EA">
        <w:rPr>
          <w:rFonts w:cstheme="minorHAnsi"/>
        </w:rPr>
        <w:t>-</w:t>
      </w:r>
      <w:r w:rsidR="00851D75" w:rsidRPr="0071354A">
        <w:rPr>
          <w:rFonts w:cstheme="minorHAnsi"/>
        </w:rPr>
        <w:t xml:space="preserve">long </w:t>
      </w:r>
      <w:r w:rsidR="00E61198" w:rsidRPr="0071354A">
        <w:rPr>
          <w:rFonts w:cstheme="minorHAnsi"/>
        </w:rPr>
        <w:t>learners</w:t>
      </w:r>
      <w:r w:rsidR="00B5797F" w:rsidRPr="0071354A">
        <w:rPr>
          <w:rFonts w:cstheme="minorHAnsi"/>
        </w:rPr>
        <w:t xml:space="preserve"> (David-Lang, 2012)</w:t>
      </w:r>
      <w:r w:rsidR="00B6244B" w:rsidRPr="0071354A">
        <w:rPr>
          <w:rFonts w:cstheme="minorHAnsi"/>
        </w:rPr>
        <w:t xml:space="preserve">. </w:t>
      </w:r>
    </w:p>
    <w:p w14:paraId="4FA6AF0F" w14:textId="77777777" w:rsidR="0063029C" w:rsidRPr="0071354A" w:rsidRDefault="0063029C" w:rsidP="00312391">
      <w:pPr>
        <w:spacing w:line="360" w:lineRule="auto"/>
        <w:jc w:val="both"/>
        <w:rPr>
          <w:rFonts w:cstheme="minorHAnsi"/>
        </w:rPr>
      </w:pPr>
    </w:p>
    <w:p w14:paraId="1134D2B7" w14:textId="73A6885E" w:rsidR="00025029" w:rsidRPr="0071354A" w:rsidRDefault="00284607" w:rsidP="00312391">
      <w:pPr>
        <w:spacing w:line="360" w:lineRule="auto"/>
        <w:jc w:val="both"/>
        <w:rPr>
          <w:rFonts w:cstheme="minorHAnsi"/>
        </w:rPr>
      </w:pPr>
      <w:proofErr w:type="gramStart"/>
      <w:r w:rsidRPr="0071354A">
        <w:rPr>
          <w:rFonts w:cstheme="minorHAnsi"/>
        </w:rPr>
        <w:t>Similarly</w:t>
      </w:r>
      <w:proofErr w:type="gramEnd"/>
      <w:r w:rsidR="00AF15CF">
        <w:rPr>
          <w:rFonts w:cstheme="minorHAnsi"/>
        </w:rPr>
        <w:t xml:space="preserve"> </w:t>
      </w:r>
      <w:r w:rsidRPr="0071354A">
        <w:rPr>
          <w:rFonts w:cstheme="minorHAnsi"/>
        </w:rPr>
        <w:t xml:space="preserve">to growth mindset, Hattie (2014) emphasises that a visible learning environment should encourage the celebration of progress and the effort a child has used. In support of this, </w:t>
      </w:r>
      <w:proofErr w:type="spellStart"/>
      <w:r w:rsidRPr="0071354A">
        <w:rPr>
          <w:rFonts w:cstheme="minorHAnsi"/>
        </w:rPr>
        <w:t>Demirdag</w:t>
      </w:r>
      <w:proofErr w:type="spellEnd"/>
      <w:r w:rsidRPr="0071354A">
        <w:rPr>
          <w:rFonts w:cstheme="minorHAnsi"/>
        </w:rPr>
        <w:t xml:space="preserve"> (2015) also states that a classrooms</w:t>
      </w:r>
      <w:r w:rsidR="00B5797F" w:rsidRPr="0071354A">
        <w:rPr>
          <w:rFonts w:cstheme="minorHAnsi"/>
        </w:rPr>
        <w:t>’</w:t>
      </w:r>
      <w:r w:rsidRPr="0071354A">
        <w:rPr>
          <w:rFonts w:cstheme="minorHAnsi"/>
        </w:rPr>
        <w:t xml:space="preserve"> climate should look at children holistically and ensure that mistakes are welcomed and encouraged.</w:t>
      </w:r>
      <w:r w:rsidR="00F120AE" w:rsidRPr="0071354A">
        <w:rPr>
          <w:rFonts w:cstheme="minorHAnsi"/>
        </w:rPr>
        <w:t xml:space="preserve"> </w:t>
      </w:r>
      <w:r w:rsidR="004D5EBB" w:rsidRPr="0071354A">
        <w:rPr>
          <w:rFonts w:cstheme="minorHAnsi"/>
        </w:rPr>
        <w:t>The basis of visible learning is for students to have good background knowledge of subjects so that they are able to build on it and learn new things and making connections across their curricula</w:t>
      </w:r>
      <w:r w:rsidR="00AF15CF">
        <w:rPr>
          <w:rFonts w:cstheme="minorHAnsi"/>
        </w:rPr>
        <w:t xml:space="preserve">. </w:t>
      </w:r>
      <w:proofErr w:type="gramStart"/>
      <w:r w:rsidR="00AF15CF">
        <w:rPr>
          <w:rFonts w:cstheme="minorHAnsi"/>
        </w:rPr>
        <w:t>A</w:t>
      </w:r>
      <w:r w:rsidR="004D5EBB" w:rsidRPr="0071354A">
        <w:rPr>
          <w:rFonts w:cstheme="minorHAnsi"/>
        </w:rPr>
        <w:t>dditionally</w:t>
      </w:r>
      <w:proofErr w:type="gramEnd"/>
      <w:r w:rsidR="004D5EBB" w:rsidRPr="0071354A">
        <w:rPr>
          <w:rFonts w:cstheme="minorHAnsi"/>
        </w:rPr>
        <w:t xml:space="preserve"> there also needs to be more interactions amongst peers and their teachers so that they are working within a meaningful learning climate (Cremin, 1958)</w:t>
      </w:r>
      <w:r w:rsidR="00F120AE" w:rsidRPr="0071354A">
        <w:rPr>
          <w:rFonts w:cstheme="minorHAnsi"/>
        </w:rPr>
        <w:t>.</w:t>
      </w:r>
    </w:p>
    <w:p w14:paraId="78879C15" w14:textId="057BBF2E" w:rsidR="00FB0995" w:rsidRPr="0071354A" w:rsidRDefault="00FB0995" w:rsidP="00312391">
      <w:pPr>
        <w:spacing w:line="360" w:lineRule="auto"/>
        <w:jc w:val="both"/>
        <w:rPr>
          <w:rFonts w:cstheme="minorHAnsi"/>
        </w:rPr>
      </w:pPr>
    </w:p>
    <w:p w14:paraId="1C92109F" w14:textId="1FCA8DCA" w:rsidR="00284607" w:rsidRPr="0071354A" w:rsidRDefault="008D063C" w:rsidP="00312391">
      <w:pPr>
        <w:spacing w:line="360" w:lineRule="auto"/>
        <w:jc w:val="both"/>
        <w:rPr>
          <w:rFonts w:cstheme="minorHAnsi"/>
        </w:rPr>
      </w:pPr>
      <w:r w:rsidRPr="0071354A">
        <w:rPr>
          <w:rFonts w:cstheme="minorHAnsi"/>
        </w:rPr>
        <w:t xml:space="preserve">The reason why visible learning is considered important is due to the fact that </w:t>
      </w:r>
      <w:r w:rsidR="00FB0995" w:rsidRPr="0071354A">
        <w:rPr>
          <w:rFonts w:cstheme="minorHAnsi"/>
        </w:rPr>
        <w:t>Hattie</w:t>
      </w:r>
      <w:r w:rsidR="00167626" w:rsidRPr="0071354A">
        <w:rPr>
          <w:rFonts w:cstheme="minorHAnsi"/>
        </w:rPr>
        <w:t>’s</w:t>
      </w:r>
      <w:r w:rsidR="00485963" w:rsidRPr="0071354A">
        <w:rPr>
          <w:rFonts w:cstheme="minorHAnsi"/>
        </w:rPr>
        <w:t xml:space="preserve"> (2009)</w:t>
      </w:r>
      <w:r w:rsidR="00167626" w:rsidRPr="0071354A">
        <w:rPr>
          <w:rFonts w:cstheme="minorHAnsi"/>
        </w:rPr>
        <w:t xml:space="preserve"> research </w:t>
      </w:r>
      <w:r w:rsidR="006E57CC" w:rsidRPr="0071354A">
        <w:rPr>
          <w:rFonts w:cstheme="minorHAnsi"/>
        </w:rPr>
        <w:t>is the biggest evidenced-based project that has been written for education</w:t>
      </w:r>
      <w:r w:rsidR="00CB37FC" w:rsidRPr="0071354A">
        <w:rPr>
          <w:rFonts w:cstheme="minorHAnsi"/>
        </w:rPr>
        <w:t xml:space="preserve">. </w:t>
      </w:r>
      <w:r w:rsidR="008F75E3" w:rsidRPr="0071354A">
        <w:rPr>
          <w:rFonts w:cstheme="minorHAnsi"/>
        </w:rPr>
        <w:t>The research</w:t>
      </w:r>
      <w:r w:rsidR="000B39D0" w:rsidRPr="0071354A">
        <w:rPr>
          <w:rFonts w:cstheme="minorHAnsi"/>
        </w:rPr>
        <w:t xml:space="preserve"> looked into </w:t>
      </w:r>
      <w:r w:rsidR="007F19C0" w:rsidRPr="0071354A">
        <w:rPr>
          <w:rFonts w:cstheme="minorHAnsi"/>
        </w:rPr>
        <w:t xml:space="preserve">interventions </w:t>
      </w:r>
      <w:r w:rsidR="008F75E3" w:rsidRPr="0071354A">
        <w:rPr>
          <w:rFonts w:cstheme="minorHAnsi"/>
        </w:rPr>
        <w:t xml:space="preserve">teachers use </w:t>
      </w:r>
      <w:r w:rsidR="007D2011" w:rsidRPr="0071354A">
        <w:rPr>
          <w:rFonts w:cstheme="minorHAnsi"/>
        </w:rPr>
        <w:t>and whether the</w:t>
      </w:r>
      <w:r w:rsidR="00D116A2" w:rsidRPr="0071354A">
        <w:rPr>
          <w:rFonts w:cstheme="minorHAnsi"/>
        </w:rPr>
        <w:t>y</w:t>
      </w:r>
      <w:r w:rsidR="007D2011" w:rsidRPr="0071354A">
        <w:rPr>
          <w:rFonts w:cstheme="minorHAnsi"/>
        </w:rPr>
        <w:t xml:space="preserve"> benefited the pupils learning, </w:t>
      </w:r>
      <w:r w:rsidR="00C54BCA" w:rsidRPr="0071354A">
        <w:rPr>
          <w:rFonts w:cstheme="minorHAnsi"/>
        </w:rPr>
        <w:t xml:space="preserve">as a result, </w:t>
      </w:r>
      <w:r w:rsidR="007D2011" w:rsidRPr="0071354A">
        <w:rPr>
          <w:rFonts w:cstheme="minorHAnsi"/>
        </w:rPr>
        <w:t xml:space="preserve">Hattie (2012) </w:t>
      </w:r>
      <w:r w:rsidR="00C37AD5" w:rsidRPr="0071354A">
        <w:rPr>
          <w:rFonts w:cstheme="minorHAnsi"/>
        </w:rPr>
        <w:t xml:space="preserve">concluded that the effect size </w:t>
      </w:r>
      <w:r w:rsidR="009F7A86" w:rsidRPr="0071354A">
        <w:rPr>
          <w:rFonts w:cstheme="minorHAnsi"/>
        </w:rPr>
        <w:t xml:space="preserve">of a strategy </w:t>
      </w:r>
      <w:r w:rsidR="00C37AD5" w:rsidRPr="0071354A">
        <w:rPr>
          <w:rFonts w:cstheme="minorHAnsi"/>
        </w:rPr>
        <w:t xml:space="preserve">should be </w:t>
      </w:r>
      <w:r w:rsidR="00C078CC" w:rsidRPr="0071354A">
        <w:rPr>
          <w:rFonts w:cstheme="minorHAnsi"/>
        </w:rPr>
        <w:t>at</w:t>
      </w:r>
      <w:r w:rsidR="009F7A86" w:rsidRPr="0071354A">
        <w:rPr>
          <w:rFonts w:cstheme="minorHAnsi"/>
        </w:rPr>
        <w:t xml:space="preserve"> </w:t>
      </w:r>
      <w:r w:rsidR="009F7A86" w:rsidRPr="0071354A">
        <w:rPr>
          <w:rFonts w:cstheme="minorHAnsi"/>
        </w:rPr>
        <w:lastRenderedPageBreak/>
        <w:t xml:space="preserve">least </w:t>
      </w:r>
      <w:r w:rsidR="00C078CC" w:rsidRPr="0071354A">
        <w:rPr>
          <w:rFonts w:cstheme="minorHAnsi"/>
        </w:rPr>
        <w:t xml:space="preserve">0.4 which is </w:t>
      </w:r>
      <w:r w:rsidR="00C54BCA" w:rsidRPr="0071354A">
        <w:rPr>
          <w:rFonts w:cstheme="minorHAnsi"/>
        </w:rPr>
        <w:t xml:space="preserve">known as </w:t>
      </w:r>
      <w:r w:rsidR="00C078CC" w:rsidRPr="0071354A">
        <w:rPr>
          <w:rFonts w:cstheme="minorHAnsi"/>
        </w:rPr>
        <w:t>the ‘hinge-point’</w:t>
      </w:r>
      <w:r w:rsidR="006D1E8D" w:rsidRPr="0071354A">
        <w:rPr>
          <w:rFonts w:cstheme="minorHAnsi"/>
        </w:rPr>
        <w:t xml:space="preserve"> (David-Lang, 2012)</w:t>
      </w:r>
      <w:r w:rsidR="00983EA9" w:rsidRPr="0071354A">
        <w:rPr>
          <w:rFonts w:cstheme="minorHAnsi"/>
        </w:rPr>
        <w:t>, t</w:t>
      </w:r>
      <w:r w:rsidR="006D1E8D" w:rsidRPr="0071354A">
        <w:rPr>
          <w:rFonts w:cstheme="minorHAnsi"/>
        </w:rPr>
        <w:t xml:space="preserve">his is the equivalent to </w:t>
      </w:r>
      <w:r w:rsidRPr="0071354A">
        <w:rPr>
          <w:rFonts w:cstheme="minorHAnsi"/>
        </w:rPr>
        <w:t xml:space="preserve">a </w:t>
      </w:r>
      <w:r w:rsidR="00983EA9" w:rsidRPr="0071354A">
        <w:rPr>
          <w:rFonts w:cstheme="minorHAnsi"/>
        </w:rPr>
        <w:t>year’s</w:t>
      </w:r>
      <w:r w:rsidRPr="0071354A">
        <w:rPr>
          <w:rFonts w:cstheme="minorHAnsi"/>
        </w:rPr>
        <w:t xml:space="preserve"> schooling</w:t>
      </w:r>
      <w:r w:rsidR="00983EA9" w:rsidRPr="0071354A">
        <w:rPr>
          <w:rFonts w:cstheme="minorHAnsi"/>
        </w:rPr>
        <w:t>.</w:t>
      </w:r>
      <w:r w:rsidR="00E50B4B" w:rsidRPr="0071354A">
        <w:rPr>
          <w:rFonts w:cstheme="minorHAnsi"/>
        </w:rPr>
        <w:t xml:space="preserve"> </w:t>
      </w:r>
      <w:r w:rsidR="0086057C" w:rsidRPr="0071354A">
        <w:rPr>
          <w:rFonts w:cstheme="minorHAnsi"/>
        </w:rPr>
        <w:t>The reason for this is because a</w:t>
      </w:r>
      <w:r w:rsidR="00284607" w:rsidRPr="0071354A">
        <w:rPr>
          <w:rFonts w:cstheme="minorHAnsi"/>
        </w:rPr>
        <w:t xml:space="preserve">n effect size bigger than zero means that the intervention </w:t>
      </w:r>
      <w:r w:rsidR="00362653" w:rsidRPr="0071354A">
        <w:rPr>
          <w:rFonts w:cstheme="minorHAnsi"/>
        </w:rPr>
        <w:t>has the potential to</w:t>
      </w:r>
      <w:r w:rsidR="00284607" w:rsidRPr="0071354A">
        <w:rPr>
          <w:rFonts w:cstheme="minorHAnsi"/>
        </w:rPr>
        <w:t xml:space="preserve"> </w:t>
      </w:r>
      <w:r w:rsidR="00E70D85" w:rsidRPr="0071354A">
        <w:rPr>
          <w:rFonts w:cstheme="minorHAnsi"/>
        </w:rPr>
        <w:t xml:space="preserve">improve the </w:t>
      </w:r>
      <w:r w:rsidR="00E672DD" w:rsidRPr="0071354A">
        <w:rPr>
          <w:rFonts w:cstheme="minorHAnsi"/>
        </w:rPr>
        <w:t>child’s</w:t>
      </w:r>
      <w:r w:rsidR="00E70D85" w:rsidRPr="0071354A">
        <w:rPr>
          <w:rFonts w:cstheme="minorHAnsi"/>
        </w:rPr>
        <w:t xml:space="preserve"> learning</w:t>
      </w:r>
      <w:r w:rsidR="00E71CAA" w:rsidRPr="0071354A">
        <w:rPr>
          <w:rFonts w:cstheme="minorHAnsi"/>
        </w:rPr>
        <w:t xml:space="preserve"> </w:t>
      </w:r>
      <w:r w:rsidR="00E70D85" w:rsidRPr="0071354A">
        <w:rPr>
          <w:rFonts w:cstheme="minorHAnsi"/>
        </w:rPr>
        <w:t xml:space="preserve">compared to a lower score </w:t>
      </w:r>
      <w:r w:rsidR="00E82FA4" w:rsidRPr="0071354A">
        <w:rPr>
          <w:rFonts w:cstheme="minorHAnsi"/>
        </w:rPr>
        <w:t xml:space="preserve">which sometimes has only been raised due to the </w:t>
      </w:r>
      <w:r w:rsidR="00E672DD" w:rsidRPr="0071354A">
        <w:rPr>
          <w:rFonts w:cstheme="minorHAnsi"/>
        </w:rPr>
        <w:t>child’s</w:t>
      </w:r>
      <w:r w:rsidR="00E82FA4" w:rsidRPr="0071354A">
        <w:rPr>
          <w:rFonts w:cstheme="minorHAnsi"/>
        </w:rPr>
        <w:t xml:space="preserve"> maturity instead of the </w:t>
      </w:r>
      <w:r w:rsidR="00D823E8" w:rsidRPr="0071354A">
        <w:rPr>
          <w:rFonts w:cstheme="minorHAnsi"/>
        </w:rPr>
        <w:t>acquisition of knowledge</w:t>
      </w:r>
      <w:r w:rsidR="00284607" w:rsidRPr="0071354A">
        <w:rPr>
          <w:rFonts w:cstheme="minorHAnsi"/>
        </w:rPr>
        <w:t xml:space="preserve"> </w:t>
      </w:r>
      <w:r w:rsidR="00E82FA4" w:rsidRPr="0071354A">
        <w:rPr>
          <w:rFonts w:cstheme="minorHAnsi"/>
        </w:rPr>
        <w:t>(</w:t>
      </w:r>
      <w:proofErr w:type="spellStart"/>
      <w:r w:rsidR="00E50B4B" w:rsidRPr="0071354A">
        <w:rPr>
          <w:rFonts w:cstheme="minorHAnsi"/>
        </w:rPr>
        <w:t>Cremin</w:t>
      </w:r>
      <w:proofErr w:type="spellEnd"/>
      <w:r w:rsidR="00E82FA4" w:rsidRPr="0071354A">
        <w:rPr>
          <w:rFonts w:cstheme="minorHAnsi"/>
        </w:rPr>
        <w:t xml:space="preserve">, </w:t>
      </w:r>
      <w:r w:rsidR="00E50B4B" w:rsidRPr="0071354A">
        <w:rPr>
          <w:rFonts w:cstheme="minorHAnsi"/>
        </w:rPr>
        <w:t>1958</w:t>
      </w:r>
      <w:r w:rsidR="00284607" w:rsidRPr="0071354A">
        <w:rPr>
          <w:rFonts w:cstheme="minorHAnsi"/>
        </w:rPr>
        <w:t>)</w:t>
      </w:r>
      <w:r w:rsidR="00710914" w:rsidRPr="0071354A">
        <w:rPr>
          <w:rFonts w:cstheme="minorHAnsi"/>
        </w:rPr>
        <w:t>.</w:t>
      </w:r>
    </w:p>
    <w:p w14:paraId="187BE9FB" w14:textId="77777777" w:rsidR="00284607" w:rsidRPr="0071354A" w:rsidRDefault="00284607" w:rsidP="00312391">
      <w:pPr>
        <w:spacing w:line="360" w:lineRule="auto"/>
        <w:jc w:val="both"/>
        <w:rPr>
          <w:rFonts w:cstheme="minorHAnsi"/>
        </w:rPr>
      </w:pPr>
    </w:p>
    <w:p w14:paraId="145C8CB7" w14:textId="2AA589A0" w:rsidR="00BD2D4D" w:rsidRPr="0071354A" w:rsidRDefault="00960F17" w:rsidP="00312391">
      <w:pPr>
        <w:spacing w:line="360" w:lineRule="auto"/>
        <w:jc w:val="both"/>
        <w:rPr>
          <w:rFonts w:cstheme="minorHAnsi"/>
        </w:rPr>
      </w:pPr>
      <w:r w:rsidRPr="0071354A">
        <w:rPr>
          <w:rFonts w:cstheme="minorHAnsi"/>
        </w:rPr>
        <w:t xml:space="preserve">A way in which a school can apply visible learning is </w:t>
      </w:r>
      <w:r w:rsidR="006673A8" w:rsidRPr="0071354A">
        <w:rPr>
          <w:rFonts w:cstheme="minorHAnsi"/>
        </w:rPr>
        <w:t>through feedback which Hattie (2014</w:t>
      </w:r>
      <w:r w:rsidR="00E43183" w:rsidRPr="0071354A">
        <w:rPr>
          <w:rFonts w:cstheme="minorHAnsi"/>
        </w:rPr>
        <w:t>, P.7</w:t>
      </w:r>
      <w:r w:rsidR="006673A8" w:rsidRPr="0071354A">
        <w:rPr>
          <w:rFonts w:cstheme="minorHAnsi"/>
        </w:rPr>
        <w:t xml:space="preserve">) explains </w:t>
      </w:r>
      <w:r w:rsidR="00120187" w:rsidRPr="0071354A">
        <w:rPr>
          <w:rFonts w:cstheme="minorHAnsi"/>
        </w:rPr>
        <w:t>has a score of 0.76</w:t>
      </w:r>
      <w:r w:rsidR="00573E88" w:rsidRPr="0071354A">
        <w:rPr>
          <w:rFonts w:cstheme="minorHAnsi"/>
        </w:rPr>
        <w:t xml:space="preserve"> </w:t>
      </w:r>
      <w:r w:rsidR="00E43183" w:rsidRPr="0071354A">
        <w:rPr>
          <w:rFonts w:cstheme="minorHAnsi"/>
        </w:rPr>
        <w:t>making i</w:t>
      </w:r>
      <w:r w:rsidR="000A13BA" w:rsidRPr="0071354A">
        <w:rPr>
          <w:rFonts w:cstheme="minorHAnsi"/>
        </w:rPr>
        <w:t>t</w:t>
      </w:r>
      <w:r w:rsidR="00E43183" w:rsidRPr="0071354A">
        <w:rPr>
          <w:rFonts w:cstheme="minorHAnsi"/>
        </w:rPr>
        <w:t xml:space="preserve"> </w:t>
      </w:r>
      <w:r w:rsidR="00573E88" w:rsidRPr="0071354A">
        <w:rPr>
          <w:rFonts w:cstheme="minorHAnsi"/>
        </w:rPr>
        <w:t>‘one of the most powerful factors’ that can influence learning</w:t>
      </w:r>
      <w:r w:rsidR="00E43183" w:rsidRPr="0071354A">
        <w:rPr>
          <w:rFonts w:cstheme="minorHAnsi"/>
        </w:rPr>
        <w:t>.</w:t>
      </w:r>
      <w:r w:rsidR="00C74737" w:rsidRPr="0071354A">
        <w:rPr>
          <w:rFonts w:cstheme="minorHAnsi"/>
        </w:rPr>
        <w:t xml:space="preserve"> </w:t>
      </w:r>
      <w:r w:rsidR="00E43183" w:rsidRPr="0071354A">
        <w:rPr>
          <w:rFonts w:cstheme="minorHAnsi"/>
        </w:rPr>
        <w:t>T</w:t>
      </w:r>
      <w:r w:rsidR="00C74737" w:rsidRPr="0071354A">
        <w:rPr>
          <w:rFonts w:cstheme="minorHAnsi"/>
        </w:rPr>
        <w:t xml:space="preserve">his is because feedback can help clarify what a </w:t>
      </w:r>
      <w:r w:rsidR="0082437F" w:rsidRPr="0071354A">
        <w:rPr>
          <w:rFonts w:cstheme="minorHAnsi"/>
        </w:rPr>
        <w:t>child doesn’t understand which reduces the gap between where the child is and where they should be in terms of their work</w:t>
      </w:r>
      <w:r w:rsidR="00360927" w:rsidRPr="0071354A">
        <w:rPr>
          <w:rFonts w:cstheme="minorHAnsi"/>
        </w:rPr>
        <w:t xml:space="preserve">. In spite of this </w:t>
      </w:r>
      <w:r w:rsidR="00332411" w:rsidRPr="0071354A">
        <w:rPr>
          <w:rFonts w:cstheme="minorHAnsi"/>
        </w:rPr>
        <w:t>Hattie (</w:t>
      </w:r>
      <w:r w:rsidR="00360927" w:rsidRPr="0071354A">
        <w:rPr>
          <w:rFonts w:cstheme="minorHAnsi"/>
        </w:rPr>
        <w:t>2014</w:t>
      </w:r>
      <w:r w:rsidR="00332411" w:rsidRPr="0071354A">
        <w:rPr>
          <w:rFonts w:cstheme="minorHAnsi"/>
        </w:rPr>
        <w:t xml:space="preserve">) does take into account </w:t>
      </w:r>
      <w:r w:rsidR="00360927" w:rsidRPr="0071354A">
        <w:rPr>
          <w:rFonts w:cstheme="minorHAnsi"/>
        </w:rPr>
        <w:t>that feedback is a variable</w:t>
      </w:r>
      <w:r w:rsidR="002840C3" w:rsidRPr="0071354A">
        <w:rPr>
          <w:rFonts w:cstheme="minorHAnsi"/>
        </w:rPr>
        <w:t xml:space="preserve"> since it </w:t>
      </w:r>
      <w:r w:rsidR="00CB0DBA" w:rsidRPr="0071354A">
        <w:rPr>
          <w:rFonts w:cstheme="minorHAnsi"/>
        </w:rPr>
        <w:t xml:space="preserve">can </w:t>
      </w:r>
      <w:r w:rsidR="002840C3" w:rsidRPr="0071354A">
        <w:rPr>
          <w:rFonts w:cstheme="minorHAnsi"/>
        </w:rPr>
        <w:t>depend on the way</w:t>
      </w:r>
      <w:r w:rsidR="00CB0DBA" w:rsidRPr="0071354A">
        <w:rPr>
          <w:rFonts w:cstheme="minorHAnsi"/>
        </w:rPr>
        <w:t xml:space="preserve"> it’s </w:t>
      </w:r>
      <w:r w:rsidR="009F1960" w:rsidRPr="0071354A">
        <w:rPr>
          <w:rFonts w:cstheme="minorHAnsi"/>
        </w:rPr>
        <w:t>given;</w:t>
      </w:r>
      <w:r w:rsidR="002840C3" w:rsidRPr="0071354A">
        <w:rPr>
          <w:rFonts w:cstheme="minorHAnsi"/>
        </w:rPr>
        <w:t xml:space="preserve"> </w:t>
      </w:r>
      <w:r w:rsidR="00AB2D1F" w:rsidRPr="0071354A">
        <w:rPr>
          <w:rFonts w:cstheme="minorHAnsi"/>
        </w:rPr>
        <w:t xml:space="preserve">it can depend on </w:t>
      </w:r>
      <w:r w:rsidR="002840C3" w:rsidRPr="0071354A">
        <w:rPr>
          <w:rFonts w:cstheme="minorHAnsi"/>
        </w:rPr>
        <w:t>how the teacher communicates the feedback</w:t>
      </w:r>
      <w:r w:rsidR="001D5511" w:rsidRPr="0071354A">
        <w:rPr>
          <w:rFonts w:cstheme="minorHAnsi"/>
        </w:rPr>
        <w:t xml:space="preserve"> </w:t>
      </w:r>
      <w:r w:rsidR="002840C3" w:rsidRPr="0071354A">
        <w:rPr>
          <w:rFonts w:cstheme="minorHAnsi"/>
        </w:rPr>
        <w:t xml:space="preserve">and how the child </w:t>
      </w:r>
      <w:r w:rsidR="00B63516" w:rsidRPr="0071354A">
        <w:rPr>
          <w:rFonts w:cstheme="minorHAnsi"/>
        </w:rPr>
        <w:t>experiences and interprets</w:t>
      </w:r>
      <w:r w:rsidR="00AB2D1F" w:rsidRPr="0071354A">
        <w:rPr>
          <w:rFonts w:cstheme="minorHAnsi"/>
        </w:rPr>
        <w:t xml:space="preserve"> it.</w:t>
      </w:r>
      <w:r w:rsidR="00FD7F73" w:rsidRPr="0071354A">
        <w:rPr>
          <w:rFonts w:cstheme="minorHAnsi"/>
        </w:rPr>
        <w:t xml:space="preserve"> Race (2014)</w:t>
      </w:r>
      <w:r w:rsidR="00FB4ADD" w:rsidRPr="0071354A">
        <w:rPr>
          <w:rFonts w:cstheme="minorHAnsi"/>
        </w:rPr>
        <w:t xml:space="preserve"> </w:t>
      </w:r>
      <w:r w:rsidR="000A13BA" w:rsidRPr="0071354A">
        <w:rPr>
          <w:rFonts w:cstheme="minorHAnsi"/>
        </w:rPr>
        <w:t>emphasise</w:t>
      </w:r>
      <w:r w:rsidR="00EE006B" w:rsidRPr="0071354A">
        <w:rPr>
          <w:rFonts w:cstheme="minorHAnsi"/>
        </w:rPr>
        <w:t>s</w:t>
      </w:r>
      <w:r w:rsidR="00FB4ADD" w:rsidRPr="0071354A">
        <w:rPr>
          <w:rFonts w:cstheme="minorHAnsi"/>
        </w:rPr>
        <w:t xml:space="preserve"> this by saying feedback must be individual to each pupil and </w:t>
      </w:r>
      <w:r w:rsidR="0043414A">
        <w:rPr>
          <w:rFonts w:cstheme="minorHAnsi"/>
        </w:rPr>
        <w:t>must create</w:t>
      </w:r>
      <w:r w:rsidR="00FB4ADD" w:rsidRPr="0071354A">
        <w:rPr>
          <w:rFonts w:cstheme="minorHAnsi"/>
        </w:rPr>
        <w:t xml:space="preserve"> a discussion between the child and the teacher rather than it be a statement made by the practitioner</w:t>
      </w:r>
      <w:r w:rsidR="003F1276" w:rsidRPr="0071354A">
        <w:rPr>
          <w:rFonts w:cstheme="minorHAnsi"/>
        </w:rPr>
        <w:t xml:space="preserve">, this is why body language, tone and even facial expressions </w:t>
      </w:r>
      <w:r w:rsidR="002F35A5" w:rsidRPr="0071354A">
        <w:rPr>
          <w:rFonts w:cstheme="minorHAnsi"/>
        </w:rPr>
        <w:t xml:space="preserve">should be considered by teachers </w:t>
      </w:r>
      <w:r w:rsidR="003F6DEE" w:rsidRPr="0071354A">
        <w:rPr>
          <w:rFonts w:cstheme="minorHAnsi"/>
        </w:rPr>
        <w:t xml:space="preserve">who </w:t>
      </w:r>
      <w:r w:rsidR="009F1960" w:rsidRPr="0071354A">
        <w:rPr>
          <w:rFonts w:cstheme="minorHAnsi"/>
        </w:rPr>
        <w:t>are</w:t>
      </w:r>
      <w:r w:rsidR="00E870BE" w:rsidRPr="0071354A">
        <w:rPr>
          <w:rFonts w:cstheme="minorHAnsi"/>
        </w:rPr>
        <w:t xml:space="preserve"> implementing strateg</w:t>
      </w:r>
      <w:r w:rsidR="009F1960" w:rsidRPr="0071354A">
        <w:rPr>
          <w:rFonts w:cstheme="minorHAnsi"/>
        </w:rPr>
        <w:t>ies</w:t>
      </w:r>
      <w:r w:rsidR="00E870BE" w:rsidRPr="0071354A">
        <w:rPr>
          <w:rFonts w:cstheme="minorHAnsi"/>
        </w:rPr>
        <w:t xml:space="preserve"> like this.</w:t>
      </w:r>
    </w:p>
    <w:p w14:paraId="5BEAE94B" w14:textId="5E04DA21" w:rsidR="00B105D9" w:rsidRPr="0071354A" w:rsidRDefault="00B105D9" w:rsidP="00312391">
      <w:pPr>
        <w:spacing w:line="360" w:lineRule="auto"/>
        <w:jc w:val="both"/>
        <w:rPr>
          <w:rFonts w:cstheme="minorHAnsi"/>
        </w:rPr>
      </w:pPr>
    </w:p>
    <w:p w14:paraId="7B3115CD" w14:textId="2D707672" w:rsidR="00B105D9" w:rsidRPr="0071354A" w:rsidRDefault="00376D86" w:rsidP="00312391">
      <w:pPr>
        <w:spacing w:line="360" w:lineRule="auto"/>
        <w:jc w:val="both"/>
        <w:rPr>
          <w:rFonts w:cstheme="minorHAnsi"/>
        </w:rPr>
      </w:pPr>
      <w:r w:rsidRPr="0071354A">
        <w:rPr>
          <w:rFonts w:cstheme="minorHAnsi"/>
        </w:rPr>
        <w:t xml:space="preserve">By implementing </w:t>
      </w:r>
      <w:r w:rsidR="007D38D0" w:rsidRPr="0071354A">
        <w:rPr>
          <w:rFonts w:cstheme="minorHAnsi"/>
        </w:rPr>
        <w:t>visible</w:t>
      </w:r>
      <w:r w:rsidRPr="0071354A">
        <w:rPr>
          <w:rFonts w:cstheme="minorHAnsi"/>
        </w:rPr>
        <w:t xml:space="preserve"> </w:t>
      </w:r>
      <w:r w:rsidR="007D38D0" w:rsidRPr="0071354A">
        <w:rPr>
          <w:rFonts w:cstheme="minorHAnsi"/>
        </w:rPr>
        <w:t>learning</w:t>
      </w:r>
      <w:r w:rsidRPr="0071354A">
        <w:rPr>
          <w:rFonts w:cstheme="minorHAnsi"/>
        </w:rPr>
        <w:t xml:space="preserve"> into the school environment, </w:t>
      </w:r>
      <w:r w:rsidR="00F76509" w:rsidRPr="0071354A">
        <w:rPr>
          <w:rFonts w:cstheme="minorHAnsi"/>
        </w:rPr>
        <w:t xml:space="preserve">students </w:t>
      </w:r>
      <w:r w:rsidR="006816B2" w:rsidRPr="0071354A">
        <w:rPr>
          <w:rFonts w:cstheme="minorHAnsi"/>
        </w:rPr>
        <w:t>possess</w:t>
      </w:r>
      <w:r w:rsidR="002073DE" w:rsidRPr="0071354A">
        <w:rPr>
          <w:rFonts w:cstheme="minorHAnsi"/>
        </w:rPr>
        <w:t xml:space="preserve"> skills to assess their own learning </w:t>
      </w:r>
      <w:r w:rsidR="00E5687B" w:rsidRPr="0071354A">
        <w:rPr>
          <w:rFonts w:cstheme="minorHAnsi"/>
        </w:rPr>
        <w:t xml:space="preserve">which is </w:t>
      </w:r>
      <w:r w:rsidR="006816B2" w:rsidRPr="0071354A">
        <w:rPr>
          <w:rFonts w:cstheme="minorHAnsi"/>
        </w:rPr>
        <w:t>believed</w:t>
      </w:r>
      <w:r w:rsidR="00E5687B" w:rsidRPr="0071354A">
        <w:rPr>
          <w:rFonts w:cstheme="minorHAnsi"/>
        </w:rPr>
        <w:t xml:space="preserve"> to encourage their expectations of them</w:t>
      </w:r>
      <w:r w:rsidR="00B414A9" w:rsidRPr="0071354A">
        <w:rPr>
          <w:rFonts w:cstheme="minorHAnsi"/>
        </w:rPr>
        <w:t>selves</w:t>
      </w:r>
      <w:r w:rsidR="006816B2" w:rsidRPr="0071354A">
        <w:rPr>
          <w:rFonts w:cstheme="minorHAnsi"/>
        </w:rPr>
        <w:t xml:space="preserve"> (Hattie, 2012)</w:t>
      </w:r>
      <w:r w:rsidR="003F6DEE" w:rsidRPr="0071354A">
        <w:rPr>
          <w:rFonts w:cstheme="minorHAnsi"/>
        </w:rPr>
        <w:t>. T</w:t>
      </w:r>
      <w:r w:rsidR="009A132E" w:rsidRPr="0071354A">
        <w:rPr>
          <w:rFonts w:cstheme="minorHAnsi"/>
        </w:rPr>
        <w:t>o be able to do this is highly important since self</w:t>
      </w:r>
      <w:r w:rsidR="00574ED1" w:rsidRPr="0071354A">
        <w:rPr>
          <w:rFonts w:cstheme="minorHAnsi"/>
        </w:rPr>
        <w:t>-</w:t>
      </w:r>
      <w:r w:rsidR="009A132E" w:rsidRPr="0071354A">
        <w:rPr>
          <w:rFonts w:cstheme="minorHAnsi"/>
        </w:rPr>
        <w:t xml:space="preserve">reporting their grades and </w:t>
      </w:r>
      <w:r w:rsidR="00574ED1" w:rsidRPr="0071354A">
        <w:rPr>
          <w:rFonts w:cstheme="minorHAnsi"/>
        </w:rPr>
        <w:t>expectations</w:t>
      </w:r>
      <w:r w:rsidR="009A132E" w:rsidRPr="0071354A">
        <w:rPr>
          <w:rFonts w:cstheme="minorHAnsi"/>
        </w:rPr>
        <w:t xml:space="preserve"> </w:t>
      </w:r>
      <w:r w:rsidR="00471B15" w:rsidRPr="0071354A">
        <w:rPr>
          <w:rFonts w:cstheme="minorHAnsi"/>
        </w:rPr>
        <w:t xml:space="preserve">has the highest effective size score </w:t>
      </w:r>
      <w:r w:rsidR="007050A9" w:rsidRPr="0071354A">
        <w:rPr>
          <w:rFonts w:cstheme="minorHAnsi"/>
        </w:rPr>
        <w:t xml:space="preserve">of </w:t>
      </w:r>
      <w:r w:rsidR="00745B1D" w:rsidRPr="0071354A">
        <w:rPr>
          <w:rFonts w:cstheme="minorHAnsi"/>
        </w:rPr>
        <w:t>1.44</w:t>
      </w:r>
      <w:r w:rsidR="007050A9" w:rsidRPr="0071354A">
        <w:rPr>
          <w:rFonts w:cstheme="minorHAnsi"/>
        </w:rPr>
        <w:t xml:space="preserve"> (</w:t>
      </w:r>
      <w:proofErr w:type="spellStart"/>
      <w:r w:rsidR="007050A9" w:rsidRPr="0071354A">
        <w:rPr>
          <w:rFonts w:cstheme="minorHAnsi"/>
        </w:rPr>
        <w:t>Cremin</w:t>
      </w:r>
      <w:proofErr w:type="spellEnd"/>
      <w:r w:rsidR="007050A9" w:rsidRPr="0071354A">
        <w:rPr>
          <w:rFonts w:cstheme="minorHAnsi"/>
        </w:rPr>
        <w:t>, 1958)</w:t>
      </w:r>
      <w:r w:rsidR="00745B1D" w:rsidRPr="0071354A">
        <w:rPr>
          <w:rFonts w:cstheme="minorHAnsi"/>
        </w:rPr>
        <w:t xml:space="preserve">, the highest </w:t>
      </w:r>
      <w:r w:rsidR="00471B15" w:rsidRPr="0071354A">
        <w:rPr>
          <w:rFonts w:cstheme="minorHAnsi"/>
        </w:rPr>
        <w:t>out of all the strategies</w:t>
      </w:r>
      <w:r w:rsidR="00D76691" w:rsidRPr="0071354A">
        <w:rPr>
          <w:rFonts w:cstheme="minorHAnsi"/>
        </w:rPr>
        <w:t>.</w:t>
      </w:r>
      <w:r w:rsidR="009535CF" w:rsidRPr="0071354A">
        <w:rPr>
          <w:rFonts w:cstheme="minorHAnsi"/>
        </w:rPr>
        <w:t xml:space="preserve"> An example of this which is used across all ages is </w:t>
      </w:r>
      <w:r w:rsidR="00F62551" w:rsidRPr="0071354A">
        <w:rPr>
          <w:rFonts w:cstheme="minorHAnsi"/>
        </w:rPr>
        <w:t xml:space="preserve">the </w:t>
      </w:r>
      <w:r w:rsidR="008A36A3" w:rsidRPr="0071354A">
        <w:rPr>
          <w:rFonts w:cstheme="minorHAnsi"/>
        </w:rPr>
        <w:t xml:space="preserve">two wishes and a star </w:t>
      </w:r>
      <w:r w:rsidR="00F62551" w:rsidRPr="0071354A">
        <w:rPr>
          <w:rFonts w:cstheme="minorHAnsi"/>
        </w:rPr>
        <w:t xml:space="preserve">template </w:t>
      </w:r>
      <w:r w:rsidR="008A36A3" w:rsidRPr="0071354A">
        <w:rPr>
          <w:rFonts w:cstheme="minorHAnsi"/>
        </w:rPr>
        <w:t xml:space="preserve">which is when children write </w:t>
      </w:r>
      <w:r w:rsidR="00B45655" w:rsidRPr="0071354A">
        <w:rPr>
          <w:rFonts w:cstheme="minorHAnsi"/>
        </w:rPr>
        <w:t>about</w:t>
      </w:r>
      <w:r w:rsidR="008A36A3" w:rsidRPr="0071354A">
        <w:rPr>
          <w:rFonts w:cstheme="minorHAnsi"/>
        </w:rPr>
        <w:t xml:space="preserve"> something they’ve done well and what they want to improve on.</w:t>
      </w:r>
      <w:r w:rsidR="001A2132" w:rsidRPr="0071354A">
        <w:rPr>
          <w:rFonts w:cstheme="minorHAnsi"/>
        </w:rPr>
        <w:t xml:space="preserve"> In addition to this, </w:t>
      </w:r>
      <w:proofErr w:type="spellStart"/>
      <w:r w:rsidR="00BE3659" w:rsidRPr="0071354A">
        <w:rPr>
          <w:rFonts w:cstheme="minorHAnsi"/>
        </w:rPr>
        <w:t>Palincsar</w:t>
      </w:r>
      <w:proofErr w:type="spellEnd"/>
      <w:r w:rsidR="00BE3659" w:rsidRPr="0071354A">
        <w:rPr>
          <w:rFonts w:cstheme="minorHAnsi"/>
        </w:rPr>
        <w:t xml:space="preserve"> and Brown (1984) refer to the application of</w:t>
      </w:r>
      <w:r w:rsidR="008C74D9" w:rsidRPr="0071354A">
        <w:rPr>
          <w:rFonts w:cstheme="minorHAnsi"/>
        </w:rPr>
        <w:t xml:space="preserve"> </w:t>
      </w:r>
      <w:proofErr w:type="spellStart"/>
      <w:r w:rsidR="008C74D9" w:rsidRPr="0071354A">
        <w:rPr>
          <w:rFonts w:cstheme="minorHAnsi"/>
        </w:rPr>
        <w:t>Vygotskys</w:t>
      </w:r>
      <w:proofErr w:type="spellEnd"/>
      <w:r w:rsidR="00F62551" w:rsidRPr="0071354A">
        <w:rPr>
          <w:rFonts w:cstheme="minorHAnsi"/>
        </w:rPr>
        <w:t xml:space="preserve"> (1978)</w:t>
      </w:r>
      <w:r w:rsidR="008C74D9" w:rsidRPr="0071354A">
        <w:rPr>
          <w:rFonts w:cstheme="minorHAnsi"/>
        </w:rPr>
        <w:t xml:space="preserve"> </w:t>
      </w:r>
      <w:r w:rsidR="00983908" w:rsidRPr="0071354A">
        <w:rPr>
          <w:rFonts w:cstheme="minorHAnsi"/>
        </w:rPr>
        <w:t xml:space="preserve">theory on </w:t>
      </w:r>
      <w:r w:rsidR="008C74D9" w:rsidRPr="0071354A">
        <w:rPr>
          <w:rFonts w:cstheme="minorHAnsi"/>
        </w:rPr>
        <w:t>scaffolding</w:t>
      </w:r>
      <w:r w:rsidR="006B28A3" w:rsidRPr="0071354A">
        <w:rPr>
          <w:rFonts w:cstheme="minorHAnsi"/>
        </w:rPr>
        <w:t xml:space="preserve"> which</w:t>
      </w:r>
      <w:r w:rsidR="00983908" w:rsidRPr="0071354A">
        <w:rPr>
          <w:rFonts w:cstheme="minorHAnsi"/>
        </w:rPr>
        <w:t xml:space="preserve"> has a</w:t>
      </w:r>
      <w:r w:rsidR="00C12CD0" w:rsidRPr="0071354A">
        <w:rPr>
          <w:rFonts w:cstheme="minorHAnsi"/>
        </w:rPr>
        <w:t>n effect size</w:t>
      </w:r>
      <w:r w:rsidR="00983908" w:rsidRPr="0071354A">
        <w:rPr>
          <w:rFonts w:cstheme="minorHAnsi"/>
        </w:rPr>
        <w:t xml:space="preserve"> of </w:t>
      </w:r>
      <w:r w:rsidR="00BA755D" w:rsidRPr="0071354A">
        <w:rPr>
          <w:rFonts w:cstheme="minorHAnsi"/>
        </w:rPr>
        <w:t>0.74</w:t>
      </w:r>
      <w:r w:rsidR="00B45655" w:rsidRPr="0071354A">
        <w:rPr>
          <w:rFonts w:cstheme="minorHAnsi"/>
        </w:rPr>
        <w:t xml:space="preserve"> which is also done throughout primary school and onwards due to </w:t>
      </w:r>
      <w:r w:rsidR="0016748C" w:rsidRPr="0071354A">
        <w:rPr>
          <w:rFonts w:cstheme="minorHAnsi"/>
        </w:rPr>
        <w:t>its</w:t>
      </w:r>
      <w:r w:rsidR="00B45655" w:rsidRPr="0071354A">
        <w:rPr>
          <w:rFonts w:cstheme="minorHAnsi"/>
        </w:rPr>
        <w:t xml:space="preserve"> success</w:t>
      </w:r>
      <w:r w:rsidR="006B28A3" w:rsidRPr="0071354A">
        <w:rPr>
          <w:rFonts w:cstheme="minorHAnsi"/>
        </w:rPr>
        <w:t>. With</w:t>
      </w:r>
      <w:r w:rsidR="00832CDB" w:rsidRPr="0071354A">
        <w:rPr>
          <w:rFonts w:cstheme="minorHAnsi"/>
        </w:rPr>
        <w:t xml:space="preserve">in this strategy </w:t>
      </w:r>
      <w:r w:rsidR="00B735B9" w:rsidRPr="0071354A">
        <w:rPr>
          <w:rFonts w:cstheme="minorHAnsi"/>
        </w:rPr>
        <w:t xml:space="preserve">children will be a spectator to an activity </w:t>
      </w:r>
      <w:r w:rsidR="00496612" w:rsidRPr="0071354A">
        <w:rPr>
          <w:rFonts w:cstheme="minorHAnsi"/>
        </w:rPr>
        <w:t xml:space="preserve">before becoming a novice while the teacher </w:t>
      </w:r>
      <w:r w:rsidR="00AC6E73" w:rsidRPr="0071354A">
        <w:rPr>
          <w:rFonts w:cstheme="minorHAnsi"/>
        </w:rPr>
        <w:t>does most of the cognitive work</w:t>
      </w:r>
      <w:r w:rsidR="000217B5">
        <w:rPr>
          <w:rFonts w:cstheme="minorHAnsi"/>
        </w:rPr>
        <w:t>,</w:t>
      </w:r>
      <w:r w:rsidR="00AC6E73" w:rsidRPr="0071354A">
        <w:rPr>
          <w:rFonts w:cstheme="minorHAnsi"/>
        </w:rPr>
        <w:t xml:space="preserve"> however as </w:t>
      </w:r>
      <w:r w:rsidR="0016748C" w:rsidRPr="0071354A">
        <w:rPr>
          <w:rFonts w:cstheme="minorHAnsi"/>
        </w:rPr>
        <w:t>the</w:t>
      </w:r>
      <w:r w:rsidR="00AC6E73" w:rsidRPr="0071354A">
        <w:rPr>
          <w:rFonts w:cstheme="minorHAnsi"/>
        </w:rPr>
        <w:t xml:space="preserve"> task goes on, the child will be given more responsibility </w:t>
      </w:r>
      <w:r w:rsidR="00126D05" w:rsidRPr="0071354A">
        <w:rPr>
          <w:rFonts w:cstheme="minorHAnsi"/>
        </w:rPr>
        <w:t xml:space="preserve">with the guide of the teacher assisting them </w:t>
      </w:r>
      <w:r w:rsidR="00166D6E" w:rsidRPr="0071354A">
        <w:rPr>
          <w:rFonts w:cstheme="minorHAnsi"/>
        </w:rPr>
        <w:t>until the child has full responsibility</w:t>
      </w:r>
      <w:r w:rsidR="00F17F4E" w:rsidRPr="0071354A">
        <w:rPr>
          <w:rFonts w:cstheme="minorHAnsi"/>
        </w:rPr>
        <w:t>. A</w:t>
      </w:r>
      <w:r w:rsidR="007F5F02" w:rsidRPr="0071354A">
        <w:rPr>
          <w:rFonts w:cstheme="minorHAnsi"/>
        </w:rPr>
        <w:t>n</w:t>
      </w:r>
      <w:r w:rsidR="00241A40" w:rsidRPr="0071354A">
        <w:rPr>
          <w:rFonts w:cstheme="minorHAnsi"/>
        </w:rPr>
        <w:t xml:space="preserve"> example</w:t>
      </w:r>
      <w:r w:rsidR="007F5F02" w:rsidRPr="0071354A">
        <w:rPr>
          <w:rFonts w:cstheme="minorHAnsi"/>
        </w:rPr>
        <w:t xml:space="preserve"> of an activity to represent this can be within the foundation years where teachers reads</w:t>
      </w:r>
      <w:r w:rsidR="000D0D68">
        <w:rPr>
          <w:rFonts w:cstheme="minorHAnsi"/>
        </w:rPr>
        <w:t xml:space="preserve"> a book</w:t>
      </w:r>
      <w:r w:rsidR="007F5F02" w:rsidRPr="0071354A">
        <w:rPr>
          <w:rFonts w:cstheme="minorHAnsi"/>
        </w:rPr>
        <w:t xml:space="preserve"> out loud to a child </w:t>
      </w:r>
      <w:r w:rsidR="00241A40" w:rsidRPr="0071354A">
        <w:rPr>
          <w:rFonts w:cstheme="minorHAnsi"/>
        </w:rPr>
        <w:t>until gradually the child is able to</w:t>
      </w:r>
      <w:r w:rsidR="00AD0AB6" w:rsidRPr="0071354A">
        <w:rPr>
          <w:rFonts w:cstheme="minorHAnsi"/>
        </w:rPr>
        <w:t xml:space="preserve"> read </w:t>
      </w:r>
      <w:r w:rsidR="00F17F4E" w:rsidRPr="0071354A">
        <w:rPr>
          <w:rFonts w:cstheme="minorHAnsi"/>
        </w:rPr>
        <w:t xml:space="preserve">the </w:t>
      </w:r>
      <w:r w:rsidR="00AD0AB6" w:rsidRPr="0071354A">
        <w:rPr>
          <w:rFonts w:cstheme="minorHAnsi"/>
        </w:rPr>
        <w:t>sentences themselves</w:t>
      </w:r>
      <w:r w:rsidR="00166D6E" w:rsidRPr="0071354A">
        <w:rPr>
          <w:rFonts w:cstheme="minorHAnsi"/>
        </w:rPr>
        <w:t xml:space="preserve">. This </w:t>
      </w:r>
      <w:r w:rsidR="00D766F6" w:rsidRPr="0071354A">
        <w:rPr>
          <w:rFonts w:cstheme="minorHAnsi"/>
        </w:rPr>
        <w:lastRenderedPageBreak/>
        <w:t xml:space="preserve">means that children will be learning at their own pace, first through collaboration and then </w:t>
      </w:r>
      <w:r w:rsidR="00241A40" w:rsidRPr="0071354A">
        <w:rPr>
          <w:rFonts w:cstheme="minorHAnsi"/>
        </w:rPr>
        <w:t>independently</w:t>
      </w:r>
      <w:r w:rsidR="00AD0AB6" w:rsidRPr="0071354A">
        <w:rPr>
          <w:rFonts w:cstheme="minorHAnsi"/>
        </w:rPr>
        <w:t xml:space="preserve"> which helps build their confidence </w:t>
      </w:r>
      <w:r w:rsidR="00973486" w:rsidRPr="0071354A">
        <w:rPr>
          <w:rFonts w:cstheme="minorHAnsi"/>
        </w:rPr>
        <w:t>and skills</w:t>
      </w:r>
      <w:r w:rsidR="00F17F4E" w:rsidRPr="0071354A">
        <w:rPr>
          <w:rFonts w:cstheme="minorHAnsi"/>
        </w:rPr>
        <w:t xml:space="preserve"> (</w:t>
      </w:r>
      <w:proofErr w:type="spellStart"/>
      <w:r w:rsidR="00206162" w:rsidRPr="0071354A">
        <w:rPr>
          <w:rFonts w:cstheme="minorHAnsi"/>
        </w:rPr>
        <w:t>Cremin</w:t>
      </w:r>
      <w:proofErr w:type="spellEnd"/>
      <w:r w:rsidR="00206162" w:rsidRPr="0071354A">
        <w:rPr>
          <w:rFonts w:cstheme="minorHAnsi"/>
        </w:rPr>
        <w:t>, 1958)</w:t>
      </w:r>
      <w:r w:rsidR="00973486" w:rsidRPr="0071354A">
        <w:rPr>
          <w:rFonts w:cstheme="minorHAnsi"/>
        </w:rPr>
        <w:t>.</w:t>
      </w:r>
      <w:r w:rsidR="00F354D2" w:rsidRPr="0071354A">
        <w:rPr>
          <w:rFonts w:cstheme="minorHAnsi"/>
        </w:rPr>
        <w:t xml:space="preserve"> </w:t>
      </w:r>
      <w:r w:rsidR="00973486" w:rsidRPr="0071354A">
        <w:rPr>
          <w:rFonts w:cstheme="minorHAnsi"/>
        </w:rPr>
        <w:t>F</w:t>
      </w:r>
      <w:r w:rsidR="00E24A3F" w:rsidRPr="0071354A">
        <w:rPr>
          <w:rFonts w:cstheme="minorHAnsi"/>
        </w:rPr>
        <w:t>urthermore, in a study conducted by Taylor and Cox (1997)</w:t>
      </w:r>
      <w:r w:rsidR="0059339B" w:rsidRPr="0071354A">
        <w:rPr>
          <w:rFonts w:cstheme="minorHAnsi"/>
        </w:rPr>
        <w:t xml:space="preserve">, they </w:t>
      </w:r>
      <w:r w:rsidR="002572B3" w:rsidRPr="0071354A">
        <w:rPr>
          <w:rFonts w:cstheme="minorHAnsi"/>
        </w:rPr>
        <w:t xml:space="preserve">researched how </w:t>
      </w:r>
      <w:r w:rsidR="00102A24" w:rsidRPr="0071354A">
        <w:rPr>
          <w:rFonts w:cstheme="minorHAnsi"/>
        </w:rPr>
        <w:t>approaches</w:t>
      </w:r>
      <w:r w:rsidR="002572B3" w:rsidRPr="0071354A">
        <w:rPr>
          <w:rFonts w:cstheme="minorHAnsi"/>
        </w:rPr>
        <w:t xml:space="preserve"> such as scaffolding</w:t>
      </w:r>
      <w:r w:rsidR="00F97F2E" w:rsidRPr="0071354A">
        <w:rPr>
          <w:rFonts w:cstheme="minorHAnsi"/>
        </w:rPr>
        <w:t xml:space="preserve"> and collaboration can </w:t>
      </w:r>
      <w:r w:rsidR="00612A3D">
        <w:rPr>
          <w:rFonts w:cstheme="minorHAnsi"/>
        </w:rPr>
        <w:t>a</w:t>
      </w:r>
      <w:r w:rsidR="00F97F2E" w:rsidRPr="0071354A">
        <w:rPr>
          <w:rFonts w:cstheme="minorHAnsi"/>
        </w:rPr>
        <w:t xml:space="preserve">ffect a </w:t>
      </w:r>
      <w:r w:rsidR="00102A24" w:rsidRPr="0071354A">
        <w:rPr>
          <w:rFonts w:cstheme="minorHAnsi"/>
        </w:rPr>
        <w:t>child’s</w:t>
      </w:r>
      <w:r w:rsidR="00F97F2E" w:rsidRPr="0071354A">
        <w:rPr>
          <w:rFonts w:cstheme="minorHAnsi"/>
        </w:rPr>
        <w:t xml:space="preserve"> learning</w:t>
      </w:r>
      <w:r w:rsidR="00A16FEC" w:rsidRPr="0071354A">
        <w:rPr>
          <w:rFonts w:cstheme="minorHAnsi"/>
        </w:rPr>
        <w:t>, they</w:t>
      </w:r>
      <w:r w:rsidR="00F97F2E" w:rsidRPr="0071354A">
        <w:rPr>
          <w:rFonts w:cstheme="minorHAnsi"/>
        </w:rPr>
        <w:t xml:space="preserve"> compared t</w:t>
      </w:r>
      <w:r w:rsidR="00A16FEC" w:rsidRPr="0071354A">
        <w:rPr>
          <w:rFonts w:cstheme="minorHAnsi"/>
        </w:rPr>
        <w:t>his to</w:t>
      </w:r>
      <w:r w:rsidR="00F97F2E" w:rsidRPr="0071354A">
        <w:rPr>
          <w:rFonts w:cstheme="minorHAnsi"/>
        </w:rPr>
        <w:t xml:space="preserve"> another </w:t>
      </w:r>
      <w:r w:rsidR="00102A24" w:rsidRPr="0071354A">
        <w:rPr>
          <w:rFonts w:cstheme="minorHAnsi"/>
        </w:rPr>
        <w:t>group</w:t>
      </w:r>
      <w:r w:rsidR="00F97F2E" w:rsidRPr="0071354A">
        <w:rPr>
          <w:rFonts w:cstheme="minorHAnsi"/>
        </w:rPr>
        <w:t xml:space="preserve"> of students who</w:t>
      </w:r>
      <w:r w:rsidR="00A16FEC" w:rsidRPr="0071354A">
        <w:rPr>
          <w:rFonts w:cstheme="minorHAnsi"/>
        </w:rPr>
        <w:t xml:space="preserve"> </w:t>
      </w:r>
      <w:r w:rsidR="0059339B" w:rsidRPr="0071354A">
        <w:rPr>
          <w:rFonts w:cstheme="minorHAnsi"/>
        </w:rPr>
        <w:t xml:space="preserve">had </w:t>
      </w:r>
      <w:r w:rsidR="00A16FEC" w:rsidRPr="0071354A">
        <w:rPr>
          <w:rFonts w:cstheme="minorHAnsi"/>
        </w:rPr>
        <w:t>a</w:t>
      </w:r>
      <w:r w:rsidR="00973486" w:rsidRPr="0071354A">
        <w:rPr>
          <w:rFonts w:cstheme="minorHAnsi"/>
        </w:rPr>
        <w:t xml:space="preserve"> </w:t>
      </w:r>
      <w:r w:rsidR="00A16FEC" w:rsidRPr="0071354A">
        <w:rPr>
          <w:rFonts w:cstheme="minorHAnsi"/>
        </w:rPr>
        <w:t xml:space="preserve">lesson </w:t>
      </w:r>
      <w:r w:rsidR="00CA6D23" w:rsidRPr="0071354A">
        <w:rPr>
          <w:rFonts w:cstheme="minorHAnsi"/>
        </w:rPr>
        <w:t>which only included the teacher explaining what to do</w:t>
      </w:r>
      <w:r w:rsidR="00967395" w:rsidRPr="0071354A">
        <w:rPr>
          <w:rFonts w:cstheme="minorHAnsi"/>
        </w:rPr>
        <w:t>, they discovered that the first grou</w:t>
      </w:r>
      <w:r w:rsidR="00CF13FC" w:rsidRPr="0071354A">
        <w:rPr>
          <w:rFonts w:cstheme="minorHAnsi"/>
        </w:rPr>
        <w:t xml:space="preserve">p </w:t>
      </w:r>
      <w:r w:rsidR="00BD74A7" w:rsidRPr="0071354A">
        <w:rPr>
          <w:rFonts w:cstheme="minorHAnsi"/>
        </w:rPr>
        <w:t xml:space="preserve">whose teacher used scaffolding techniques </w:t>
      </w:r>
      <w:r w:rsidR="00CF13FC" w:rsidRPr="0071354A">
        <w:rPr>
          <w:rFonts w:cstheme="minorHAnsi"/>
        </w:rPr>
        <w:t xml:space="preserve">had done </w:t>
      </w:r>
      <w:r w:rsidR="00102A24" w:rsidRPr="0071354A">
        <w:rPr>
          <w:rFonts w:cstheme="minorHAnsi"/>
        </w:rPr>
        <w:t>significantly better on a test at the end of the experiment</w:t>
      </w:r>
      <w:r w:rsidR="002F01E3" w:rsidRPr="0071354A">
        <w:rPr>
          <w:rFonts w:cstheme="minorHAnsi"/>
        </w:rPr>
        <w:t xml:space="preserve"> due to how they were much more engaged and understood things clearer</w:t>
      </w:r>
      <w:r w:rsidR="009B72ED" w:rsidRPr="0071354A">
        <w:rPr>
          <w:rFonts w:cstheme="minorHAnsi"/>
        </w:rPr>
        <w:t xml:space="preserve"> and therefore highlighting the importance of vis</w:t>
      </w:r>
      <w:r w:rsidR="009C3E41" w:rsidRPr="0071354A">
        <w:rPr>
          <w:rFonts w:cstheme="minorHAnsi"/>
        </w:rPr>
        <w:t>i</w:t>
      </w:r>
      <w:r w:rsidR="009B72ED" w:rsidRPr="0071354A">
        <w:rPr>
          <w:rFonts w:cstheme="minorHAnsi"/>
        </w:rPr>
        <w:t>ble learning</w:t>
      </w:r>
      <w:r w:rsidR="009C3E41" w:rsidRPr="0071354A">
        <w:rPr>
          <w:rFonts w:cstheme="minorHAnsi"/>
        </w:rPr>
        <w:t xml:space="preserve"> </w:t>
      </w:r>
      <w:r w:rsidR="005269A2" w:rsidRPr="0071354A">
        <w:rPr>
          <w:rFonts w:cstheme="minorHAnsi"/>
        </w:rPr>
        <w:t>and how powerful the use of good strategies which have a high effect size can improve a child’s ability to reach their full potential.</w:t>
      </w:r>
    </w:p>
    <w:p w14:paraId="72A21DCF" w14:textId="505E7C1E" w:rsidR="00351D1C" w:rsidRPr="0071354A" w:rsidRDefault="00351D1C" w:rsidP="00312391">
      <w:pPr>
        <w:jc w:val="both"/>
        <w:rPr>
          <w:rFonts w:cstheme="minorHAnsi"/>
          <w:b/>
          <w:bCs/>
          <w:u w:val="single"/>
        </w:rPr>
      </w:pPr>
    </w:p>
    <w:p w14:paraId="53CC76B8" w14:textId="77777777" w:rsidR="00351D1C" w:rsidRPr="00C423C1" w:rsidRDefault="00351D1C" w:rsidP="00312391">
      <w:pPr>
        <w:jc w:val="both"/>
        <w:rPr>
          <w:rFonts w:cstheme="minorHAnsi"/>
          <w:b/>
          <w:bCs/>
          <w:sz w:val="28"/>
          <w:szCs w:val="28"/>
          <w:u w:val="single"/>
        </w:rPr>
      </w:pPr>
    </w:p>
    <w:p w14:paraId="793D6D15" w14:textId="736288C4" w:rsidR="005C1C24" w:rsidRPr="00C423C1" w:rsidRDefault="005C1C24" w:rsidP="00312391">
      <w:pPr>
        <w:jc w:val="both"/>
        <w:rPr>
          <w:rFonts w:cstheme="minorHAnsi"/>
          <w:b/>
          <w:bCs/>
          <w:color w:val="000000" w:themeColor="text1"/>
          <w:sz w:val="28"/>
          <w:szCs w:val="28"/>
          <w:u w:val="single"/>
        </w:rPr>
      </w:pPr>
      <w:r w:rsidRPr="00C423C1">
        <w:rPr>
          <w:rFonts w:cstheme="minorHAnsi"/>
          <w:b/>
          <w:bCs/>
          <w:color w:val="000000" w:themeColor="text1"/>
          <w:sz w:val="28"/>
          <w:szCs w:val="28"/>
          <w:u w:val="single"/>
        </w:rPr>
        <w:t>Behaviour Management.</w:t>
      </w:r>
    </w:p>
    <w:p w14:paraId="2625C4B6" w14:textId="11F83730" w:rsidR="00DB7226" w:rsidRPr="0071354A" w:rsidRDefault="00DB7226" w:rsidP="00312391">
      <w:pPr>
        <w:jc w:val="both"/>
        <w:rPr>
          <w:rFonts w:cstheme="minorHAnsi"/>
          <w:b/>
          <w:bCs/>
          <w:color w:val="000000" w:themeColor="text1"/>
          <w:u w:val="single"/>
        </w:rPr>
      </w:pPr>
    </w:p>
    <w:p w14:paraId="7A69E155" w14:textId="650A428B" w:rsidR="00DB7226" w:rsidRPr="0071354A" w:rsidRDefault="00ED36D4" w:rsidP="00312391">
      <w:pPr>
        <w:spacing w:line="360" w:lineRule="auto"/>
        <w:jc w:val="both"/>
        <w:rPr>
          <w:rFonts w:cstheme="minorHAnsi"/>
          <w:color w:val="000000" w:themeColor="text1"/>
        </w:rPr>
      </w:pPr>
      <w:r w:rsidRPr="0071354A">
        <w:rPr>
          <w:rFonts w:cstheme="minorHAnsi"/>
          <w:color w:val="000000" w:themeColor="text1"/>
        </w:rPr>
        <w:t>Children will communicate through their be</w:t>
      </w:r>
      <w:r w:rsidR="00BC7B1B" w:rsidRPr="0071354A">
        <w:rPr>
          <w:rFonts w:cstheme="minorHAnsi"/>
          <w:color w:val="000000" w:themeColor="text1"/>
        </w:rPr>
        <w:t xml:space="preserve">haviour which </w:t>
      </w:r>
      <w:r w:rsidR="00225C27" w:rsidRPr="0071354A">
        <w:rPr>
          <w:rFonts w:cstheme="minorHAnsi"/>
          <w:color w:val="000000" w:themeColor="text1"/>
        </w:rPr>
        <w:t xml:space="preserve">is why it’s important for class </w:t>
      </w:r>
      <w:r w:rsidR="0049528D" w:rsidRPr="0071354A">
        <w:rPr>
          <w:rFonts w:cstheme="minorHAnsi"/>
          <w:color w:val="000000" w:themeColor="text1"/>
        </w:rPr>
        <w:t>practitioners</w:t>
      </w:r>
      <w:r w:rsidR="00225C27" w:rsidRPr="0071354A">
        <w:rPr>
          <w:rFonts w:cstheme="minorHAnsi"/>
          <w:color w:val="000000" w:themeColor="text1"/>
        </w:rPr>
        <w:t xml:space="preserve"> </w:t>
      </w:r>
      <w:r w:rsidR="00F30FD8" w:rsidRPr="0071354A">
        <w:rPr>
          <w:rFonts w:cstheme="minorHAnsi"/>
          <w:color w:val="000000" w:themeColor="text1"/>
        </w:rPr>
        <w:t>to understand behaviour theory so that they can find the cause of the behaviour</w:t>
      </w:r>
      <w:r w:rsidR="008C27F8" w:rsidRPr="0071354A">
        <w:rPr>
          <w:rFonts w:cstheme="minorHAnsi"/>
          <w:color w:val="000000" w:themeColor="text1"/>
        </w:rPr>
        <w:t>. I</w:t>
      </w:r>
      <w:r w:rsidR="00EF6DB2" w:rsidRPr="0071354A">
        <w:rPr>
          <w:rFonts w:cstheme="minorHAnsi"/>
          <w:color w:val="000000" w:themeColor="text1"/>
        </w:rPr>
        <w:t xml:space="preserve">n support of this, </w:t>
      </w:r>
      <w:r w:rsidR="00F30FD8" w:rsidRPr="0071354A">
        <w:rPr>
          <w:rFonts w:cstheme="minorHAnsi"/>
          <w:color w:val="000000" w:themeColor="text1"/>
        </w:rPr>
        <w:t xml:space="preserve">the Welsh Assembly </w:t>
      </w:r>
      <w:r w:rsidR="0049528D" w:rsidRPr="0071354A">
        <w:rPr>
          <w:rFonts w:cstheme="minorHAnsi"/>
          <w:color w:val="000000" w:themeColor="text1"/>
        </w:rPr>
        <w:t>Government</w:t>
      </w:r>
      <w:r w:rsidR="00F30FD8" w:rsidRPr="0071354A">
        <w:rPr>
          <w:rFonts w:cstheme="minorHAnsi"/>
          <w:color w:val="000000" w:themeColor="text1"/>
        </w:rPr>
        <w:t xml:space="preserve"> (2017)</w:t>
      </w:r>
      <w:r w:rsidR="00EF6DB2" w:rsidRPr="0071354A">
        <w:rPr>
          <w:rFonts w:cstheme="minorHAnsi"/>
          <w:color w:val="000000" w:themeColor="text1"/>
        </w:rPr>
        <w:t xml:space="preserve"> </w:t>
      </w:r>
      <w:r w:rsidR="008C27F8" w:rsidRPr="0071354A">
        <w:rPr>
          <w:rFonts w:cstheme="minorHAnsi"/>
          <w:color w:val="000000" w:themeColor="text1"/>
        </w:rPr>
        <w:t>believes that</w:t>
      </w:r>
      <w:r w:rsidR="00F30FD8" w:rsidRPr="0071354A">
        <w:rPr>
          <w:rFonts w:cstheme="minorHAnsi"/>
          <w:color w:val="000000" w:themeColor="text1"/>
        </w:rPr>
        <w:t xml:space="preserve"> if this isn’t done</w:t>
      </w:r>
      <w:r w:rsidR="0049528D" w:rsidRPr="0071354A">
        <w:rPr>
          <w:rFonts w:cstheme="minorHAnsi"/>
          <w:color w:val="000000" w:themeColor="text1"/>
        </w:rPr>
        <w:t xml:space="preserve">, it is unlikely that strategies put in place to stop the behaviour won’t be successful. </w:t>
      </w:r>
      <w:r w:rsidR="00BC7B1B" w:rsidRPr="0071354A">
        <w:rPr>
          <w:rFonts w:cstheme="minorHAnsi"/>
          <w:color w:val="000000" w:themeColor="text1"/>
        </w:rPr>
        <w:t xml:space="preserve"> </w:t>
      </w:r>
      <w:r w:rsidR="00BF4AAB" w:rsidRPr="0071354A">
        <w:rPr>
          <w:rFonts w:cstheme="minorHAnsi"/>
          <w:color w:val="000000" w:themeColor="text1"/>
        </w:rPr>
        <w:t xml:space="preserve">A child’s behaviour is said to be modified through two types of conditioning, these being classical and operant conditioning. </w:t>
      </w:r>
    </w:p>
    <w:p w14:paraId="0E9055F7" w14:textId="77777777" w:rsidR="0001292A" w:rsidRPr="0071354A" w:rsidRDefault="0001292A" w:rsidP="00312391">
      <w:pPr>
        <w:spacing w:line="360" w:lineRule="auto"/>
        <w:jc w:val="both"/>
        <w:rPr>
          <w:rFonts w:cstheme="minorHAnsi"/>
          <w:color w:val="000000" w:themeColor="text1"/>
        </w:rPr>
      </w:pPr>
    </w:p>
    <w:p w14:paraId="6E14F998" w14:textId="5CA125B7" w:rsidR="00DB7226" w:rsidRPr="0071354A" w:rsidRDefault="00EB2B81" w:rsidP="00312391">
      <w:pPr>
        <w:spacing w:line="360" w:lineRule="auto"/>
        <w:jc w:val="both"/>
        <w:rPr>
          <w:rFonts w:cstheme="minorHAnsi"/>
          <w:color w:val="000000" w:themeColor="text1"/>
        </w:rPr>
      </w:pPr>
      <w:r w:rsidRPr="0071354A">
        <w:rPr>
          <w:rFonts w:cstheme="minorHAnsi"/>
          <w:color w:val="000000" w:themeColor="text1"/>
        </w:rPr>
        <w:t xml:space="preserve">Classical conditioning </w:t>
      </w:r>
      <w:r w:rsidR="007D5915" w:rsidRPr="0071354A">
        <w:rPr>
          <w:rFonts w:cstheme="minorHAnsi"/>
          <w:color w:val="000000" w:themeColor="text1"/>
        </w:rPr>
        <w:t>is when a behaviour is connected with a stimulus</w:t>
      </w:r>
      <w:r w:rsidR="00874687" w:rsidRPr="0071354A">
        <w:rPr>
          <w:rFonts w:cstheme="minorHAnsi"/>
          <w:color w:val="000000" w:themeColor="text1"/>
        </w:rPr>
        <w:t xml:space="preserve"> </w:t>
      </w:r>
      <w:r w:rsidR="00F03F18" w:rsidRPr="0071354A">
        <w:rPr>
          <w:rFonts w:cstheme="minorHAnsi"/>
          <w:color w:val="000000" w:themeColor="text1"/>
        </w:rPr>
        <w:t xml:space="preserve">which is </w:t>
      </w:r>
      <w:r w:rsidR="00874687" w:rsidRPr="0071354A">
        <w:rPr>
          <w:rFonts w:cstheme="minorHAnsi"/>
          <w:color w:val="000000" w:themeColor="text1"/>
        </w:rPr>
        <w:t>wh</w:t>
      </w:r>
      <w:r w:rsidR="00F03F18" w:rsidRPr="0071354A">
        <w:rPr>
          <w:rFonts w:cstheme="minorHAnsi"/>
          <w:color w:val="000000" w:themeColor="text1"/>
        </w:rPr>
        <w:t>at causes the response</w:t>
      </w:r>
      <w:r w:rsidR="00874687" w:rsidRPr="0071354A">
        <w:rPr>
          <w:rFonts w:cstheme="minorHAnsi"/>
          <w:color w:val="000000" w:themeColor="text1"/>
        </w:rPr>
        <w:t xml:space="preserve"> from the child. </w:t>
      </w:r>
      <w:r w:rsidR="00F20834" w:rsidRPr="0071354A">
        <w:rPr>
          <w:rFonts w:cstheme="minorHAnsi"/>
          <w:color w:val="000000" w:themeColor="text1"/>
        </w:rPr>
        <w:t xml:space="preserve">An example to illustrate this </w:t>
      </w:r>
      <w:proofErr w:type="gramStart"/>
      <w:r w:rsidR="00240F48" w:rsidRPr="0071354A">
        <w:rPr>
          <w:rFonts w:cstheme="minorHAnsi"/>
          <w:color w:val="000000" w:themeColor="text1"/>
        </w:rPr>
        <w:t>would</w:t>
      </w:r>
      <w:r w:rsidR="001928F4">
        <w:rPr>
          <w:rFonts w:cstheme="minorHAnsi"/>
          <w:color w:val="000000" w:themeColor="text1"/>
        </w:rPr>
        <w:t xml:space="preserve"> </w:t>
      </w:r>
      <w:r w:rsidR="00240F48" w:rsidRPr="0071354A">
        <w:rPr>
          <w:rFonts w:cstheme="minorHAnsi"/>
          <w:color w:val="000000" w:themeColor="text1"/>
        </w:rPr>
        <w:t>be</w:t>
      </w:r>
      <w:proofErr w:type="gramEnd"/>
      <w:r w:rsidR="00F20834" w:rsidRPr="0071354A">
        <w:rPr>
          <w:rFonts w:cstheme="minorHAnsi"/>
          <w:color w:val="000000" w:themeColor="text1"/>
        </w:rPr>
        <w:t xml:space="preserve"> Pavlov</w:t>
      </w:r>
      <w:r w:rsidR="00E77F12" w:rsidRPr="0071354A">
        <w:rPr>
          <w:rFonts w:cstheme="minorHAnsi"/>
          <w:color w:val="000000" w:themeColor="text1"/>
        </w:rPr>
        <w:t>’s</w:t>
      </w:r>
      <w:r w:rsidR="00DF5424" w:rsidRPr="0071354A">
        <w:rPr>
          <w:rFonts w:cstheme="minorHAnsi"/>
          <w:color w:val="000000" w:themeColor="text1"/>
        </w:rPr>
        <w:t xml:space="preserve"> (</w:t>
      </w:r>
      <w:r w:rsidR="00E83AA2" w:rsidRPr="0071354A">
        <w:rPr>
          <w:rFonts w:cstheme="minorHAnsi"/>
          <w:color w:val="000000" w:themeColor="text1"/>
        </w:rPr>
        <w:t xml:space="preserve">1951 cited in </w:t>
      </w:r>
      <w:r w:rsidR="00D07B40" w:rsidRPr="0071354A">
        <w:rPr>
          <w:rFonts w:cstheme="minorHAnsi"/>
          <w:color w:val="000000" w:themeColor="text1"/>
        </w:rPr>
        <w:t>Diedrich, 2010</w:t>
      </w:r>
      <w:r w:rsidR="00DF5424" w:rsidRPr="0071354A">
        <w:rPr>
          <w:rFonts w:cstheme="minorHAnsi"/>
          <w:color w:val="000000" w:themeColor="text1"/>
        </w:rPr>
        <w:t>)</w:t>
      </w:r>
      <w:r w:rsidR="00E77F12" w:rsidRPr="0071354A">
        <w:rPr>
          <w:rFonts w:cstheme="minorHAnsi"/>
          <w:color w:val="000000" w:themeColor="text1"/>
        </w:rPr>
        <w:t xml:space="preserve"> experiment</w:t>
      </w:r>
      <w:r w:rsidR="008E03A0" w:rsidRPr="0071354A">
        <w:rPr>
          <w:rFonts w:cstheme="minorHAnsi"/>
          <w:color w:val="000000" w:themeColor="text1"/>
        </w:rPr>
        <w:t xml:space="preserve"> </w:t>
      </w:r>
      <w:r w:rsidR="00E77F12" w:rsidRPr="0071354A">
        <w:rPr>
          <w:rFonts w:cstheme="minorHAnsi"/>
          <w:color w:val="000000" w:themeColor="text1"/>
        </w:rPr>
        <w:t xml:space="preserve">he conducted </w:t>
      </w:r>
      <w:r w:rsidR="0075027C" w:rsidRPr="0071354A">
        <w:rPr>
          <w:rFonts w:cstheme="minorHAnsi"/>
          <w:color w:val="000000" w:themeColor="text1"/>
        </w:rPr>
        <w:t xml:space="preserve">with dogs as the subjects. Within this experiment, </w:t>
      </w:r>
      <w:r w:rsidR="008E03A0" w:rsidRPr="0071354A">
        <w:rPr>
          <w:rFonts w:cstheme="minorHAnsi"/>
          <w:color w:val="000000" w:themeColor="text1"/>
        </w:rPr>
        <w:t>he would</w:t>
      </w:r>
      <w:r w:rsidR="00E77F12" w:rsidRPr="0071354A">
        <w:rPr>
          <w:rFonts w:cstheme="minorHAnsi"/>
          <w:color w:val="000000" w:themeColor="text1"/>
        </w:rPr>
        <w:t xml:space="preserve"> </w:t>
      </w:r>
      <w:r w:rsidR="00A65D26" w:rsidRPr="0071354A">
        <w:rPr>
          <w:rFonts w:cstheme="minorHAnsi"/>
          <w:color w:val="000000" w:themeColor="text1"/>
        </w:rPr>
        <w:t xml:space="preserve">ring a bell which acted as a neutral stimulus while </w:t>
      </w:r>
      <w:r w:rsidR="00E77F12" w:rsidRPr="0071354A">
        <w:rPr>
          <w:rFonts w:cstheme="minorHAnsi"/>
          <w:color w:val="000000" w:themeColor="text1"/>
        </w:rPr>
        <w:t>present</w:t>
      </w:r>
      <w:r w:rsidR="00A65D26" w:rsidRPr="0071354A">
        <w:rPr>
          <w:rFonts w:cstheme="minorHAnsi"/>
          <w:color w:val="000000" w:themeColor="text1"/>
        </w:rPr>
        <w:t>ing</w:t>
      </w:r>
      <w:r w:rsidR="00E77F12" w:rsidRPr="0071354A">
        <w:rPr>
          <w:rFonts w:cstheme="minorHAnsi"/>
          <w:color w:val="000000" w:themeColor="text1"/>
        </w:rPr>
        <w:t xml:space="preserve"> food to </w:t>
      </w:r>
      <w:r w:rsidR="002103EE" w:rsidRPr="0071354A">
        <w:rPr>
          <w:rFonts w:cstheme="minorHAnsi"/>
          <w:color w:val="000000" w:themeColor="text1"/>
        </w:rPr>
        <w:t xml:space="preserve">the </w:t>
      </w:r>
      <w:r w:rsidR="00E77F12" w:rsidRPr="0071354A">
        <w:rPr>
          <w:rFonts w:cstheme="minorHAnsi"/>
          <w:color w:val="000000" w:themeColor="text1"/>
        </w:rPr>
        <w:t>dogs</w:t>
      </w:r>
      <w:r w:rsidR="008E4215" w:rsidRPr="0071354A">
        <w:rPr>
          <w:rFonts w:cstheme="minorHAnsi"/>
          <w:color w:val="000000" w:themeColor="text1"/>
        </w:rPr>
        <w:t xml:space="preserve"> and observe</w:t>
      </w:r>
      <w:r w:rsidR="00770ABD" w:rsidRPr="0071354A">
        <w:rPr>
          <w:rFonts w:cstheme="minorHAnsi"/>
          <w:color w:val="000000" w:themeColor="text1"/>
        </w:rPr>
        <w:t>d</w:t>
      </w:r>
      <w:r w:rsidR="008E4215" w:rsidRPr="0071354A">
        <w:rPr>
          <w:rFonts w:cstheme="minorHAnsi"/>
          <w:color w:val="000000" w:themeColor="text1"/>
        </w:rPr>
        <w:t xml:space="preserve"> their behaviour</w:t>
      </w:r>
      <w:r w:rsidR="00BA2D19" w:rsidRPr="0071354A">
        <w:rPr>
          <w:rFonts w:cstheme="minorHAnsi"/>
          <w:color w:val="000000" w:themeColor="text1"/>
        </w:rPr>
        <w:t xml:space="preserve">. The neutral stimulus </w:t>
      </w:r>
      <w:r w:rsidR="008C1C63" w:rsidRPr="0071354A">
        <w:rPr>
          <w:rFonts w:cstheme="minorHAnsi"/>
          <w:color w:val="000000" w:themeColor="text1"/>
        </w:rPr>
        <w:t xml:space="preserve">is called neutral since it produces no response, however, </w:t>
      </w:r>
      <w:r w:rsidR="00A65D26" w:rsidRPr="0071354A">
        <w:rPr>
          <w:rFonts w:cstheme="minorHAnsi"/>
          <w:color w:val="000000" w:themeColor="text1"/>
        </w:rPr>
        <w:t>over</w:t>
      </w:r>
      <w:r w:rsidR="006506F5">
        <w:rPr>
          <w:rFonts w:cstheme="minorHAnsi"/>
          <w:color w:val="000000" w:themeColor="text1"/>
        </w:rPr>
        <w:t xml:space="preserve"> </w:t>
      </w:r>
      <w:r w:rsidR="00A65D26" w:rsidRPr="0071354A">
        <w:rPr>
          <w:rFonts w:cstheme="minorHAnsi"/>
          <w:color w:val="000000" w:themeColor="text1"/>
        </w:rPr>
        <w:t>time</w:t>
      </w:r>
      <w:r w:rsidR="008E4215" w:rsidRPr="0071354A">
        <w:rPr>
          <w:rFonts w:cstheme="minorHAnsi"/>
          <w:color w:val="000000" w:themeColor="text1"/>
        </w:rPr>
        <w:t xml:space="preserve"> the dogs quickly </w:t>
      </w:r>
      <w:r w:rsidR="000E59BA" w:rsidRPr="0071354A">
        <w:rPr>
          <w:rFonts w:cstheme="minorHAnsi"/>
          <w:color w:val="000000" w:themeColor="text1"/>
        </w:rPr>
        <w:t xml:space="preserve">associated </w:t>
      </w:r>
      <w:r w:rsidR="00A65D26" w:rsidRPr="0071354A">
        <w:rPr>
          <w:rFonts w:cstheme="minorHAnsi"/>
          <w:color w:val="000000" w:themeColor="text1"/>
        </w:rPr>
        <w:t xml:space="preserve">the bell </w:t>
      </w:r>
      <w:r w:rsidR="001B794E" w:rsidRPr="0071354A">
        <w:rPr>
          <w:rFonts w:cstheme="minorHAnsi"/>
          <w:color w:val="000000" w:themeColor="text1"/>
        </w:rPr>
        <w:t>with</w:t>
      </w:r>
      <w:r w:rsidR="00A65D26" w:rsidRPr="0071354A">
        <w:rPr>
          <w:rFonts w:cstheme="minorHAnsi"/>
          <w:color w:val="000000" w:themeColor="text1"/>
        </w:rPr>
        <w:t xml:space="preserve"> being given</w:t>
      </w:r>
      <w:r w:rsidR="001B794E" w:rsidRPr="0071354A">
        <w:rPr>
          <w:rFonts w:cstheme="minorHAnsi"/>
          <w:color w:val="000000" w:themeColor="text1"/>
        </w:rPr>
        <w:t xml:space="preserve"> food</w:t>
      </w:r>
      <w:r w:rsidR="00096206" w:rsidRPr="0071354A">
        <w:rPr>
          <w:rFonts w:cstheme="minorHAnsi"/>
          <w:color w:val="000000" w:themeColor="text1"/>
        </w:rPr>
        <w:t xml:space="preserve"> and would begin to salivate as a reaction</w:t>
      </w:r>
      <w:r w:rsidR="00054437" w:rsidRPr="0071354A">
        <w:rPr>
          <w:rFonts w:cstheme="minorHAnsi"/>
          <w:color w:val="000000" w:themeColor="text1"/>
        </w:rPr>
        <w:t>.</w:t>
      </w:r>
      <w:r w:rsidR="00A65D26" w:rsidRPr="0071354A">
        <w:rPr>
          <w:rFonts w:cstheme="minorHAnsi"/>
          <w:color w:val="000000" w:themeColor="text1"/>
        </w:rPr>
        <w:t xml:space="preserve"> </w:t>
      </w:r>
      <w:r w:rsidR="005662EC" w:rsidRPr="0071354A">
        <w:rPr>
          <w:rFonts w:cstheme="minorHAnsi"/>
          <w:color w:val="000000" w:themeColor="text1"/>
        </w:rPr>
        <w:t>Pavlov</w:t>
      </w:r>
      <w:r w:rsidR="00A011A2" w:rsidRPr="0071354A">
        <w:rPr>
          <w:rFonts w:cstheme="minorHAnsi"/>
          <w:color w:val="000000" w:themeColor="text1"/>
        </w:rPr>
        <w:t xml:space="preserve"> (1951)</w:t>
      </w:r>
      <w:r w:rsidR="005662EC" w:rsidRPr="0071354A">
        <w:rPr>
          <w:rFonts w:cstheme="minorHAnsi"/>
          <w:color w:val="000000" w:themeColor="text1"/>
        </w:rPr>
        <w:t xml:space="preserve"> furthered this </w:t>
      </w:r>
      <w:r w:rsidR="00A011A2" w:rsidRPr="0071354A">
        <w:rPr>
          <w:rFonts w:cstheme="minorHAnsi"/>
          <w:color w:val="000000" w:themeColor="text1"/>
        </w:rPr>
        <w:t>experiment</w:t>
      </w:r>
      <w:r w:rsidR="005662EC" w:rsidRPr="0071354A">
        <w:rPr>
          <w:rFonts w:cstheme="minorHAnsi"/>
          <w:color w:val="000000" w:themeColor="text1"/>
        </w:rPr>
        <w:t xml:space="preserve"> by </w:t>
      </w:r>
      <w:r w:rsidR="00A011A2" w:rsidRPr="0071354A">
        <w:rPr>
          <w:rFonts w:cstheme="minorHAnsi"/>
          <w:color w:val="000000" w:themeColor="text1"/>
        </w:rPr>
        <w:t xml:space="preserve">ringing the bell but not presenting </w:t>
      </w:r>
      <w:r w:rsidR="003C3E2D" w:rsidRPr="0071354A">
        <w:rPr>
          <w:rFonts w:cstheme="minorHAnsi"/>
          <w:color w:val="000000" w:themeColor="text1"/>
        </w:rPr>
        <w:t xml:space="preserve">any </w:t>
      </w:r>
      <w:r w:rsidR="00A011A2" w:rsidRPr="0071354A">
        <w:rPr>
          <w:rFonts w:cstheme="minorHAnsi"/>
          <w:color w:val="000000" w:themeColor="text1"/>
        </w:rPr>
        <w:t xml:space="preserve">food, </w:t>
      </w:r>
      <w:r w:rsidR="004F27B5" w:rsidRPr="0071354A">
        <w:rPr>
          <w:rFonts w:cstheme="minorHAnsi"/>
          <w:color w:val="000000" w:themeColor="text1"/>
        </w:rPr>
        <w:t>he discovered</w:t>
      </w:r>
      <w:r w:rsidR="00096206" w:rsidRPr="0071354A">
        <w:rPr>
          <w:rFonts w:cstheme="minorHAnsi"/>
          <w:color w:val="000000" w:themeColor="text1"/>
        </w:rPr>
        <w:t xml:space="preserve"> that the dogs continued to salivate</w:t>
      </w:r>
      <w:r w:rsidR="00360CA4" w:rsidRPr="0071354A">
        <w:rPr>
          <w:rFonts w:cstheme="minorHAnsi"/>
          <w:color w:val="000000" w:themeColor="text1"/>
        </w:rPr>
        <w:t xml:space="preserve"> meaning that the ‘neutral stimulus has become a </w:t>
      </w:r>
      <w:r w:rsidR="000B3916" w:rsidRPr="0071354A">
        <w:rPr>
          <w:rFonts w:cstheme="minorHAnsi"/>
          <w:color w:val="000000" w:themeColor="text1"/>
        </w:rPr>
        <w:t>conditioned</w:t>
      </w:r>
      <w:r w:rsidR="00360CA4" w:rsidRPr="0071354A">
        <w:rPr>
          <w:rFonts w:cstheme="minorHAnsi"/>
          <w:color w:val="000000" w:themeColor="text1"/>
        </w:rPr>
        <w:t xml:space="preserve"> stimulus’ </w:t>
      </w:r>
      <w:r w:rsidR="007B325E" w:rsidRPr="0071354A">
        <w:rPr>
          <w:rFonts w:cstheme="minorHAnsi"/>
          <w:color w:val="000000" w:themeColor="text1"/>
        </w:rPr>
        <w:t>(McLeod, 2013, P,</w:t>
      </w:r>
      <w:r w:rsidR="000B3916" w:rsidRPr="0071354A">
        <w:rPr>
          <w:rFonts w:cstheme="minorHAnsi"/>
          <w:color w:val="000000" w:themeColor="text1"/>
        </w:rPr>
        <w:t>1).</w:t>
      </w:r>
      <w:r w:rsidR="001B794E" w:rsidRPr="0071354A">
        <w:rPr>
          <w:rFonts w:cstheme="minorHAnsi"/>
          <w:color w:val="000000" w:themeColor="text1"/>
        </w:rPr>
        <w:t xml:space="preserve"> </w:t>
      </w:r>
      <w:r w:rsidR="000F6F0E" w:rsidRPr="0071354A">
        <w:rPr>
          <w:rFonts w:cstheme="minorHAnsi"/>
          <w:color w:val="000000" w:themeColor="text1"/>
        </w:rPr>
        <w:t xml:space="preserve">This theory is important </w:t>
      </w:r>
      <w:r w:rsidR="00D950FB" w:rsidRPr="0071354A">
        <w:rPr>
          <w:rFonts w:cstheme="minorHAnsi"/>
          <w:color w:val="000000" w:themeColor="text1"/>
        </w:rPr>
        <w:t>as it</w:t>
      </w:r>
      <w:r w:rsidR="006662EF" w:rsidRPr="0071354A">
        <w:rPr>
          <w:rFonts w:cstheme="minorHAnsi"/>
          <w:color w:val="000000" w:themeColor="text1"/>
        </w:rPr>
        <w:t xml:space="preserve"> can reflect what goes on in the</w:t>
      </w:r>
      <w:r w:rsidR="00D950FB" w:rsidRPr="0071354A">
        <w:rPr>
          <w:rFonts w:cstheme="minorHAnsi"/>
          <w:color w:val="000000" w:themeColor="text1"/>
        </w:rPr>
        <w:t xml:space="preserve"> early development stages </w:t>
      </w:r>
      <w:r w:rsidR="00FE5217" w:rsidRPr="0071354A">
        <w:rPr>
          <w:rFonts w:cstheme="minorHAnsi"/>
          <w:color w:val="000000" w:themeColor="text1"/>
        </w:rPr>
        <w:t xml:space="preserve">of a child which is supported with </w:t>
      </w:r>
      <w:r w:rsidR="00446F89" w:rsidRPr="0071354A">
        <w:rPr>
          <w:rFonts w:cstheme="minorHAnsi"/>
          <w:color w:val="000000" w:themeColor="text1"/>
        </w:rPr>
        <w:t>Paget’s (1977, cited in Bennett, 2011)</w:t>
      </w:r>
      <w:r w:rsidR="00FE5217" w:rsidRPr="0071354A">
        <w:rPr>
          <w:rFonts w:cstheme="minorHAnsi"/>
          <w:color w:val="000000" w:themeColor="text1"/>
        </w:rPr>
        <w:t xml:space="preserve"> cognitive development theory</w:t>
      </w:r>
      <w:r w:rsidR="00073DF4" w:rsidRPr="0071354A">
        <w:rPr>
          <w:rFonts w:cstheme="minorHAnsi"/>
          <w:color w:val="000000" w:themeColor="text1"/>
        </w:rPr>
        <w:t xml:space="preserve"> which explains that</w:t>
      </w:r>
      <w:r w:rsidR="00D4166E" w:rsidRPr="0071354A">
        <w:rPr>
          <w:rFonts w:cstheme="minorHAnsi"/>
          <w:color w:val="000000" w:themeColor="text1"/>
        </w:rPr>
        <w:t xml:space="preserve"> within the sensorimotor stage, children will begin to connect how their actions </w:t>
      </w:r>
      <w:r w:rsidR="00A75188" w:rsidRPr="0071354A">
        <w:rPr>
          <w:rFonts w:cstheme="minorHAnsi"/>
          <w:color w:val="000000" w:themeColor="text1"/>
        </w:rPr>
        <w:lastRenderedPageBreak/>
        <w:t>can result in things happening</w:t>
      </w:r>
      <w:r w:rsidR="000A1A7B" w:rsidRPr="0071354A">
        <w:rPr>
          <w:rFonts w:cstheme="minorHAnsi"/>
          <w:color w:val="000000" w:themeColor="text1"/>
        </w:rPr>
        <w:t xml:space="preserve">. For example, in a study </w:t>
      </w:r>
      <w:r w:rsidR="00797F87" w:rsidRPr="0071354A">
        <w:rPr>
          <w:rFonts w:cstheme="minorHAnsi"/>
          <w:color w:val="000000" w:themeColor="text1"/>
        </w:rPr>
        <w:t xml:space="preserve">conducted by Marquis (1931) on </w:t>
      </w:r>
      <w:r w:rsidR="00B03029" w:rsidRPr="0071354A">
        <w:rPr>
          <w:rFonts w:cstheme="minorHAnsi"/>
          <w:color w:val="000000" w:themeColor="text1"/>
        </w:rPr>
        <w:t xml:space="preserve">babies being fed, he discovered that over time, they too </w:t>
      </w:r>
      <w:r w:rsidR="00E100D2" w:rsidRPr="0071354A">
        <w:rPr>
          <w:rFonts w:cstheme="minorHAnsi"/>
          <w:color w:val="000000" w:themeColor="text1"/>
        </w:rPr>
        <w:t xml:space="preserve">developed conditioned responses </w:t>
      </w:r>
      <w:r w:rsidR="00D43D4C" w:rsidRPr="0071354A">
        <w:rPr>
          <w:rFonts w:cstheme="minorHAnsi"/>
          <w:color w:val="000000" w:themeColor="text1"/>
        </w:rPr>
        <w:t xml:space="preserve">as they observed an increase in sucking movements and mouth opening when a buzzer was rung to signify </w:t>
      </w:r>
      <w:r w:rsidR="004F5FAA" w:rsidRPr="0071354A">
        <w:rPr>
          <w:rFonts w:cstheme="minorHAnsi"/>
          <w:color w:val="000000" w:themeColor="text1"/>
        </w:rPr>
        <w:t xml:space="preserve">feeding time, this </w:t>
      </w:r>
      <w:r w:rsidR="0031779A" w:rsidRPr="0071354A">
        <w:rPr>
          <w:rFonts w:cstheme="minorHAnsi"/>
          <w:color w:val="000000" w:themeColor="text1"/>
        </w:rPr>
        <w:t>indicates</w:t>
      </w:r>
      <w:r w:rsidR="004F5FAA" w:rsidRPr="0071354A">
        <w:rPr>
          <w:rFonts w:cstheme="minorHAnsi"/>
          <w:color w:val="000000" w:themeColor="text1"/>
        </w:rPr>
        <w:t xml:space="preserve"> that even at </w:t>
      </w:r>
      <w:r w:rsidR="0031779A" w:rsidRPr="0071354A">
        <w:rPr>
          <w:rFonts w:cstheme="minorHAnsi"/>
          <w:color w:val="000000" w:themeColor="text1"/>
        </w:rPr>
        <w:t xml:space="preserve">an early age, </w:t>
      </w:r>
      <w:r w:rsidR="00073DF4" w:rsidRPr="0071354A">
        <w:rPr>
          <w:rFonts w:cstheme="minorHAnsi"/>
          <w:color w:val="000000" w:themeColor="text1"/>
        </w:rPr>
        <w:t>children’s</w:t>
      </w:r>
      <w:r w:rsidR="00E6061A" w:rsidRPr="0071354A">
        <w:rPr>
          <w:rFonts w:cstheme="minorHAnsi"/>
          <w:color w:val="000000" w:themeColor="text1"/>
        </w:rPr>
        <w:t xml:space="preserve"> cortex functions can form conditioned reflexes.</w:t>
      </w:r>
      <w:r w:rsidR="000128EA" w:rsidRPr="0071354A">
        <w:rPr>
          <w:rFonts w:cstheme="minorHAnsi"/>
          <w:color w:val="000000" w:themeColor="text1"/>
        </w:rPr>
        <w:t xml:space="preserve"> </w:t>
      </w:r>
      <w:r w:rsidR="000A1A7B" w:rsidRPr="0071354A">
        <w:rPr>
          <w:rFonts w:cstheme="minorHAnsi"/>
          <w:color w:val="000000" w:themeColor="text1"/>
        </w:rPr>
        <w:t>Therefore,</w:t>
      </w:r>
      <w:r w:rsidR="000F6F0E" w:rsidRPr="0071354A">
        <w:rPr>
          <w:rFonts w:cstheme="minorHAnsi"/>
          <w:color w:val="000000" w:themeColor="text1"/>
        </w:rPr>
        <w:t xml:space="preserve"> it can also be applied within school setting</w:t>
      </w:r>
      <w:r w:rsidR="00D36A21" w:rsidRPr="0071354A">
        <w:rPr>
          <w:rFonts w:cstheme="minorHAnsi"/>
          <w:color w:val="000000" w:themeColor="text1"/>
        </w:rPr>
        <w:t>s when practitioners</w:t>
      </w:r>
      <w:r w:rsidR="000F6F0E" w:rsidRPr="0071354A">
        <w:rPr>
          <w:rFonts w:cstheme="minorHAnsi"/>
          <w:color w:val="000000" w:themeColor="text1"/>
        </w:rPr>
        <w:t xml:space="preserve"> wish to use </w:t>
      </w:r>
      <w:r w:rsidR="00D32360" w:rsidRPr="0071354A">
        <w:rPr>
          <w:rFonts w:cstheme="minorHAnsi"/>
          <w:color w:val="000000" w:themeColor="text1"/>
        </w:rPr>
        <w:t xml:space="preserve">stimuli’s that trigger </w:t>
      </w:r>
      <w:r w:rsidR="00FA29F5">
        <w:rPr>
          <w:rFonts w:cstheme="minorHAnsi"/>
          <w:color w:val="000000" w:themeColor="text1"/>
        </w:rPr>
        <w:t>the</w:t>
      </w:r>
      <w:r w:rsidR="00D32360" w:rsidRPr="0071354A">
        <w:rPr>
          <w:rFonts w:cstheme="minorHAnsi"/>
          <w:color w:val="000000" w:themeColor="text1"/>
        </w:rPr>
        <w:t xml:space="preserve"> desired response</w:t>
      </w:r>
      <w:r w:rsidR="00A97390" w:rsidRPr="0071354A">
        <w:rPr>
          <w:rFonts w:cstheme="minorHAnsi"/>
          <w:color w:val="000000" w:themeColor="text1"/>
        </w:rPr>
        <w:t xml:space="preserve">, for example, </w:t>
      </w:r>
      <w:r w:rsidR="00935C11" w:rsidRPr="0071354A">
        <w:rPr>
          <w:rFonts w:cstheme="minorHAnsi"/>
          <w:color w:val="000000" w:themeColor="text1"/>
        </w:rPr>
        <w:t>children become conditioned to get into an organis</w:t>
      </w:r>
      <w:r w:rsidR="00DB5294" w:rsidRPr="0071354A">
        <w:rPr>
          <w:rFonts w:cstheme="minorHAnsi"/>
          <w:color w:val="000000" w:themeColor="text1"/>
        </w:rPr>
        <w:t>ed line once they hear a bell ring to signify the end of their break.</w:t>
      </w:r>
      <w:r w:rsidR="000128EA" w:rsidRPr="0071354A">
        <w:rPr>
          <w:rFonts w:cstheme="minorHAnsi"/>
          <w:color w:val="000000" w:themeColor="text1"/>
        </w:rPr>
        <w:t xml:space="preserve"> </w:t>
      </w:r>
      <w:r w:rsidR="00515422" w:rsidRPr="0071354A">
        <w:rPr>
          <w:rFonts w:cstheme="minorHAnsi"/>
          <w:color w:val="000000" w:themeColor="text1"/>
        </w:rPr>
        <w:t xml:space="preserve">However, classical conditioning doesn’t always work in the </w:t>
      </w:r>
      <w:r w:rsidR="00A037A5" w:rsidRPr="0071354A">
        <w:rPr>
          <w:rFonts w:cstheme="minorHAnsi"/>
          <w:color w:val="000000" w:themeColor="text1"/>
        </w:rPr>
        <w:t>child’s</w:t>
      </w:r>
      <w:r w:rsidR="00515422" w:rsidRPr="0071354A">
        <w:rPr>
          <w:rFonts w:cstheme="minorHAnsi"/>
          <w:color w:val="000000" w:themeColor="text1"/>
        </w:rPr>
        <w:t xml:space="preserve"> favour, if the child has linked a subject such as maths with anxiety </w:t>
      </w:r>
      <w:r w:rsidR="00C8530A" w:rsidRPr="0071354A">
        <w:rPr>
          <w:rFonts w:cstheme="minorHAnsi"/>
          <w:color w:val="000000" w:themeColor="text1"/>
        </w:rPr>
        <w:t>and fear, they will always feel this way</w:t>
      </w:r>
      <w:r w:rsidR="00EC3066" w:rsidRPr="0071354A">
        <w:rPr>
          <w:rFonts w:cstheme="minorHAnsi"/>
          <w:color w:val="000000" w:themeColor="text1"/>
        </w:rPr>
        <w:t xml:space="preserve"> </w:t>
      </w:r>
      <w:r w:rsidR="00C8530A" w:rsidRPr="0071354A">
        <w:rPr>
          <w:rFonts w:cstheme="minorHAnsi"/>
          <w:color w:val="000000" w:themeColor="text1"/>
        </w:rPr>
        <w:t xml:space="preserve">when doing </w:t>
      </w:r>
      <w:r w:rsidR="0056047D">
        <w:rPr>
          <w:rFonts w:cstheme="minorHAnsi"/>
          <w:color w:val="000000" w:themeColor="text1"/>
        </w:rPr>
        <w:t xml:space="preserve">tasks which includes </w:t>
      </w:r>
      <w:r w:rsidR="00C8530A" w:rsidRPr="0071354A">
        <w:rPr>
          <w:rFonts w:cstheme="minorHAnsi"/>
          <w:color w:val="000000" w:themeColor="text1"/>
        </w:rPr>
        <w:t>math</w:t>
      </w:r>
      <w:r w:rsidR="00B23F6B" w:rsidRPr="0071354A">
        <w:rPr>
          <w:rFonts w:cstheme="minorHAnsi"/>
          <w:color w:val="000000" w:themeColor="text1"/>
        </w:rPr>
        <w:t xml:space="preserve">ematics </w:t>
      </w:r>
      <w:r w:rsidR="00C8530A" w:rsidRPr="0071354A">
        <w:rPr>
          <w:rFonts w:cstheme="minorHAnsi"/>
          <w:color w:val="000000" w:themeColor="text1"/>
        </w:rPr>
        <w:t>since it has become a</w:t>
      </w:r>
      <w:r w:rsidR="00EC3066" w:rsidRPr="0071354A">
        <w:rPr>
          <w:rFonts w:cstheme="minorHAnsi"/>
          <w:color w:val="000000" w:themeColor="text1"/>
        </w:rPr>
        <w:t xml:space="preserve">n automatic </w:t>
      </w:r>
      <w:r w:rsidR="00C8530A" w:rsidRPr="0071354A">
        <w:rPr>
          <w:rFonts w:cstheme="minorHAnsi"/>
          <w:color w:val="000000" w:themeColor="text1"/>
        </w:rPr>
        <w:t xml:space="preserve">conditioned response, this is </w:t>
      </w:r>
      <w:r w:rsidR="00EB75B1" w:rsidRPr="0071354A">
        <w:rPr>
          <w:rFonts w:cstheme="minorHAnsi"/>
          <w:color w:val="000000" w:themeColor="text1"/>
        </w:rPr>
        <w:t xml:space="preserve">easily </w:t>
      </w:r>
      <w:r w:rsidR="00EC3066" w:rsidRPr="0071354A">
        <w:rPr>
          <w:rFonts w:cstheme="minorHAnsi"/>
          <w:color w:val="000000" w:themeColor="text1"/>
        </w:rPr>
        <w:t xml:space="preserve">created </w:t>
      </w:r>
      <w:r w:rsidR="00EB75B1" w:rsidRPr="0071354A">
        <w:rPr>
          <w:rFonts w:cstheme="minorHAnsi"/>
          <w:color w:val="000000" w:themeColor="text1"/>
        </w:rPr>
        <w:t>and hard to change which is why the teacher needs to be understanding and have th</w:t>
      </w:r>
      <w:r w:rsidR="00487012" w:rsidRPr="0071354A">
        <w:rPr>
          <w:rFonts w:cstheme="minorHAnsi"/>
          <w:color w:val="000000" w:themeColor="text1"/>
        </w:rPr>
        <w:t>e</w:t>
      </w:r>
      <w:r w:rsidR="00EB75B1" w:rsidRPr="0071354A">
        <w:rPr>
          <w:rFonts w:cstheme="minorHAnsi"/>
          <w:color w:val="000000" w:themeColor="text1"/>
        </w:rPr>
        <w:t xml:space="preserve"> skills to implement strategies </w:t>
      </w:r>
      <w:r w:rsidR="00784C13" w:rsidRPr="0071354A">
        <w:rPr>
          <w:rFonts w:cstheme="minorHAnsi"/>
          <w:color w:val="000000" w:themeColor="text1"/>
        </w:rPr>
        <w:t>correctly to incorporate a positive learning experience every time</w:t>
      </w:r>
      <w:r w:rsidR="0070661A" w:rsidRPr="0071354A">
        <w:rPr>
          <w:rFonts w:cstheme="minorHAnsi"/>
          <w:color w:val="000000" w:themeColor="text1"/>
        </w:rPr>
        <w:t xml:space="preserve"> (Bennett, 2011)</w:t>
      </w:r>
      <w:r w:rsidR="00784C13" w:rsidRPr="0071354A">
        <w:rPr>
          <w:rFonts w:cstheme="minorHAnsi"/>
          <w:color w:val="000000" w:themeColor="text1"/>
        </w:rPr>
        <w:t>.</w:t>
      </w:r>
    </w:p>
    <w:p w14:paraId="72818522" w14:textId="6DDD5EB0" w:rsidR="000128EA" w:rsidRPr="0071354A" w:rsidRDefault="000128EA" w:rsidP="00312391">
      <w:pPr>
        <w:spacing w:line="360" w:lineRule="auto"/>
        <w:jc w:val="both"/>
        <w:rPr>
          <w:rFonts w:cstheme="minorHAnsi"/>
          <w:color w:val="000000" w:themeColor="text1"/>
        </w:rPr>
      </w:pPr>
    </w:p>
    <w:p w14:paraId="60867129" w14:textId="24EDBA58" w:rsidR="000128EA" w:rsidRDefault="000128EA" w:rsidP="00312391">
      <w:pPr>
        <w:spacing w:line="360" w:lineRule="auto"/>
        <w:jc w:val="both"/>
        <w:rPr>
          <w:rFonts w:cstheme="minorHAnsi"/>
          <w:color w:val="000000" w:themeColor="text1"/>
        </w:rPr>
      </w:pPr>
      <w:r w:rsidRPr="0071354A">
        <w:rPr>
          <w:rFonts w:cstheme="minorHAnsi"/>
          <w:color w:val="000000" w:themeColor="text1"/>
        </w:rPr>
        <w:t xml:space="preserve">On the other hand, operant conditioning </w:t>
      </w:r>
      <w:r w:rsidR="00AE1F60" w:rsidRPr="0071354A">
        <w:rPr>
          <w:rFonts w:cstheme="minorHAnsi"/>
          <w:color w:val="000000" w:themeColor="text1"/>
        </w:rPr>
        <w:t xml:space="preserve">refers to the use of </w:t>
      </w:r>
      <w:r w:rsidR="00AA34F8" w:rsidRPr="0071354A">
        <w:rPr>
          <w:rFonts w:cstheme="minorHAnsi"/>
          <w:color w:val="000000" w:themeColor="text1"/>
        </w:rPr>
        <w:t xml:space="preserve">repeated </w:t>
      </w:r>
      <w:r w:rsidR="00C8600D" w:rsidRPr="0071354A">
        <w:rPr>
          <w:rFonts w:cstheme="minorHAnsi"/>
          <w:color w:val="000000" w:themeColor="text1"/>
        </w:rPr>
        <w:t>rewards and sanctions</w:t>
      </w:r>
      <w:r w:rsidR="00AA34F8" w:rsidRPr="0071354A">
        <w:rPr>
          <w:rFonts w:cstheme="minorHAnsi"/>
          <w:color w:val="000000" w:themeColor="text1"/>
        </w:rPr>
        <w:t xml:space="preserve"> </w:t>
      </w:r>
      <w:r w:rsidR="004516A4" w:rsidRPr="0071354A">
        <w:rPr>
          <w:rFonts w:cstheme="minorHAnsi"/>
          <w:color w:val="000000" w:themeColor="text1"/>
        </w:rPr>
        <w:t xml:space="preserve">in </w:t>
      </w:r>
      <w:r w:rsidR="0050010E">
        <w:rPr>
          <w:rFonts w:cstheme="minorHAnsi"/>
          <w:color w:val="000000" w:themeColor="text1"/>
        </w:rPr>
        <w:t xml:space="preserve">the </w:t>
      </w:r>
      <w:r w:rsidR="004516A4" w:rsidRPr="0071354A">
        <w:rPr>
          <w:rFonts w:cstheme="minorHAnsi"/>
          <w:color w:val="000000" w:themeColor="text1"/>
        </w:rPr>
        <w:t>aim of getting the desired behaviour. A</w:t>
      </w:r>
      <w:r w:rsidR="00C82341" w:rsidRPr="0071354A">
        <w:rPr>
          <w:rFonts w:cstheme="minorHAnsi"/>
          <w:color w:val="000000" w:themeColor="text1"/>
        </w:rPr>
        <w:t>ccording to</w:t>
      </w:r>
      <w:r w:rsidR="000B3DEE" w:rsidRPr="0071354A">
        <w:rPr>
          <w:rFonts w:cstheme="minorHAnsi"/>
          <w:color w:val="000000" w:themeColor="text1"/>
        </w:rPr>
        <w:t xml:space="preserve"> Blackman (2017)</w:t>
      </w:r>
      <w:r w:rsidR="004516A4" w:rsidRPr="0071354A">
        <w:rPr>
          <w:rFonts w:cstheme="minorHAnsi"/>
          <w:color w:val="000000" w:themeColor="text1"/>
        </w:rPr>
        <w:t xml:space="preserve">, this </w:t>
      </w:r>
      <w:r w:rsidR="003E2BCE" w:rsidRPr="0071354A">
        <w:rPr>
          <w:rFonts w:cstheme="minorHAnsi"/>
          <w:color w:val="000000" w:themeColor="text1"/>
        </w:rPr>
        <w:t>operant conditioning</w:t>
      </w:r>
      <w:r w:rsidR="000B3DEE" w:rsidRPr="0071354A">
        <w:rPr>
          <w:rFonts w:cstheme="minorHAnsi"/>
          <w:color w:val="000000" w:themeColor="text1"/>
        </w:rPr>
        <w:t xml:space="preserve"> </w:t>
      </w:r>
      <w:r w:rsidR="00C82341" w:rsidRPr="0071354A">
        <w:rPr>
          <w:rFonts w:cstheme="minorHAnsi"/>
          <w:color w:val="000000" w:themeColor="text1"/>
        </w:rPr>
        <w:t xml:space="preserve">is closely associated </w:t>
      </w:r>
      <w:r w:rsidR="00B2008D" w:rsidRPr="0071354A">
        <w:rPr>
          <w:rFonts w:cstheme="minorHAnsi"/>
          <w:color w:val="000000" w:themeColor="text1"/>
        </w:rPr>
        <w:t>with B, F. Skinner</w:t>
      </w:r>
      <w:r w:rsidR="00DE747B" w:rsidRPr="0071354A">
        <w:rPr>
          <w:rFonts w:cstheme="minorHAnsi"/>
          <w:color w:val="000000" w:themeColor="text1"/>
        </w:rPr>
        <w:t xml:space="preserve"> (1938) </w:t>
      </w:r>
      <w:r w:rsidR="00B2008D" w:rsidRPr="0071354A">
        <w:rPr>
          <w:rFonts w:cstheme="minorHAnsi"/>
          <w:color w:val="000000" w:themeColor="text1"/>
        </w:rPr>
        <w:t>who</w:t>
      </w:r>
      <w:r w:rsidR="00C168F6" w:rsidRPr="0071354A">
        <w:rPr>
          <w:rFonts w:cstheme="minorHAnsi"/>
          <w:color w:val="000000" w:themeColor="text1"/>
        </w:rPr>
        <w:t xml:space="preserve"> believes that behaviour is emitted </w:t>
      </w:r>
      <w:r w:rsidR="0083787E" w:rsidRPr="0071354A">
        <w:rPr>
          <w:rFonts w:cstheme="minorHAnsi"/>
          <w:color w:val="000000" w:themeColor="text1"/>
        </w:rPr>
        <w:t xml:space="preserve">from within rather than </w:t>
      </w:r>
      <w:r w:rsidR="00ED1D8D" w:rsidRPr="0071354A">
        <w:rPr>
          <w:rFonts w:cstheme="minorHAnsi"/>
          <w:color w:val="000000" w:themeColor="text1"/>
        </w:rPr>
        <w:t>elicited</w:t>
      </w:r>
      <w:r w:rsidR="0083787E" w:rsidRPr="0071354A">
        <w:rPr>
          <w:rFonts w:cstheme="minorHAnsi"/>
          <w:color w:val="000000" w:themeColor="text1"/>
        </w:rPr>
        <w:t xml:space="preserve"> by a stimulus</w:t>
      </w:r>
      <w:r w:rsidR="00F8004A" w:rsidRPr="0071354A">
        <w:rPr>
          <w:rFonts w:cstheme="minorHAnsi"/>
          <w:color w:val="000000" w:themeColor="text1"/>
        </w:rPr>
        <w:t xml:space="preserve"> external to the child. </w:t>
      </w:r>
      <w:r w:rsidR="00654301" w:rsidRPr="0071354A">
        <w:rPr>
          <w:rFonts w:cstheme="minorHAnsi"/>
          <w:color w:val="000000" w:themeColor="text1"/>
        </w:rPr>
        <w:t xml:space="preserve">The basis of this theory </w:t>
      </w:r>
      <w:r w:rsidR="00C710D9" w:rsidRPr="0071354A">
        <w:rPr>
          <w:rFonts w:cstheme="minorHAnsi"/>
          <w:color w:val="000000" w:themeColor="text1"/>
        </w:rPr>
        <w:t xml:space="preserve">is closely linked with </w:t>
      </w:r>
      <w:r w:rsidR="00414785" w:rsidRPr="0071354A">
        <w:rPr>
          <w:rFonts w:cstheme="minorHAnsi"/>
          <w:color w:val="000000" w:themeColor="text1"/>
        </w:rPr>
        <w:t xml:space="preserve">Thorndike’s (1905) ‘Law of Effect’ which </w:t>
      </w:r>
      <w:r w:rsidR="00C75599" w:rsidRPr="0071354A">
        <w:rPr>
          <w:rFonts w:cstheme="minorHAnsi"/>
          <w:color w:val="000000" w:themeColor="text1"/>
        </w:rPr>
        <w:t>explains how reinforcing behaviour means it’s more likely to be repeated</w:t>
      </w:r>
      <w:r w:rsidR="00CC5D1F" w:rsidRPr="0071354A">
        <w:rPr>
          <w:rFonts w:cstheme="minorHAnsi"/>
          <w:color w:val="000000" w:themeColor="text1"/>
        </w:rPr>
        <w:t xml:space="preserve">, resulting in the </w:t>
      </w:r>
      <w:r w:rsidR="001C4CBB" w:rsidRPr="0071354A">
        <w:rPr>
          <w:rFonts w:cstheme="minorHAnsi"/>
          <w:color w:val="000000" w:themeColor="text1"/>
        </w:rPr>
        <w:t>behaviour being strengthened</w:t>
      </w:r>
      <w:r w:rsidR="001D77E6" w:rsidRPr="0071354A">
        <w:rPr>
          <w:rFonts w:cstheme="minorHAnsi"/>
          <w:color w:val="000000" w:themeColor="text1"/>
        </w:rPr>
        <w:t>, t</w:t>
      </w:r>
      <w:r w:rsidR="005C3696" w:rsidRPr="0071354A">
        <w:rPr>
          <w:rFonts w:cstheme="minorHAnsi"/>
          <w:color w:val="000000" w:themeColor="text1"/>
        </w:rPr>
        <w:t xml:space="preserve">his is how it differs from classical conditioning. </w:t>
      </w:r>
      <w:proofErr w:type="spellStart"/>
      <w:r w:rsidR="00C07A92" w:rsidRPr="0071354A">
        <w:rPr>
          <w:rFonts w:cstheme="minorHAnsi"/>
          <w:color w:val="000000" w:themeColor="text1"/>
        </w:rPr>
        <w:t>Touret</w:t>
      </w:r>
      <w:r w:rsidR="008C40EF" w:rsidRPr="0071354A">
        <w:rPr>
          <w:rFonts w:cstheme="minorHAnsi"/>
          <w:color w:val="000000" w:themeColor="text1"/>
        </w:rPr>
        <w:t>z</w:t>
      </w:r>
      <w:r w:rsidR="00C07A92" w:rsidRPr="0071354A">
        <w:rPr>
          <w:rFonts w:cstheme="minorHAnsi"/>
          <w:color w:val="000000" w:themeColor="text1"/>
        </w:rPr>
        <w:t>ky</w:t>
      </w:r>
      <w:proofErr w:type="spellEnd"/>
      <w:r w:rsidR="00C07A92" w:rsidRPr="0071354A">
        <w:rPr>
          <w:rFonts w:cstheme="minorHAnsi"/>
          <w:color w:val="000000" w:themeColor="text1"/>
        </w:rPr>
        <w:t xml:space="preserve"> and </w:t>
      </w:r>
      <w:proofErr w:type="spellStart"/>
      <w:r w:rsidR="00C07A92" w:rsidRPr="0071354A">
        <w:rPr>
          <w:rFonts w:cstheme="minorHAnsi"/>
          <w:color w:val="000000" w:themeColor="text1"/>
        </w:rPr>
        <w:t>Saksida</w:t>
      </w:r>
      <w:proofErr w:type="spellEnd"/>
      <w:r w:rsidR="008C40EF" w:rsidRPr="0071354A">
        <w:rPr>
          <w:rFonts w:cstheme="minorHAnsi"/>
          <w:color w:val="000000" w:themeColor="text1"/>
        </w:rPr>
        <w:t xml:space="preserve"> (1997)</w:t>
      </w:r>
      <w:r w:rsidR="005C3696" w:rsidRPr="0071354A">
        <w:rPr>
          <w:rFonts w:cstheme="minorHAnsi"/>
          <w:color w:val="000000" w:themeColor="text1"/>
        </w:rPr>
        <w:t xml:space="preserve"> state</w:t>
      </w:r>
      <w:r w:rsidR="00D97876">
        <w:rPr>
          <w:rFonts w:cstheme="minorHAnsi"/>
          <w:color w:val="000000" w:themeColor="text1"/>
        </w:rPr>
        <w:t xml:space="preserve"> </w:t>
      </w:r>
      <w:r w:rsidR="005C3696" w:rsidRPr="0071354A">
        <w:rPr>
          <w:rFonts w:cstheme="minorHAnsi"/>
          <w:color w:val="000000" w:themeColor="text1"/>
        </w:rPr>
        <w:t>that operational conditioning means that the child</w:t>
      </w:r>
      <w:r w:rsidR="00F04573" w:rsidRPr="0071354A">
        <w:rPr>
          <w:rFonts w:cstheme="minorHAnsi"/>
          <w:color w:val="000000" w:themeColor="text1"/>
        </w:rPr>
        <w:t>’</w:t>
      </w:r>
      <w:r w:rsidR="005C3696" w:rsidRPr="0071354A">
        <w:rPr>
          <w:rFonts w:cstheme="minorHAnsi"/>
          <w:color w:val="000000" w:themeColor="text1"/>
        </w:rPr>
        <w:t xml:space="preserve">s actions </w:t>
      </w:r>
      <w:r w:rsidR="009A0C66" w:rsidRPr="0071354A">
        <w:rPr>
          <w:rFonts w:cstheme="minorHAnsi"/>
          <w:color w:val="000000" w:themeColor="text1"/>
        </w:rPr>
        <w:t xml:space="preserve">will depend on the consequence they experience </w:t>
      </w:r>
      <w:r w:rsidR="00A113C0" w:rsidRPr="0071354A">
        <w:rPr>
          <w:rFonts w:cstheme="minorHAnsi"/>
          <w:color w:val="000000" w:themeColor="text1"/>
        </w:rPr>
        <w:t xml:space="preserve">meaning that the behaviour is operational </w:t>
      </w:r>
      <w:r w:rsidR="00F04573" w:rsidRPr="0071354A">
        <w:rPr>
          <w:rFonts w:cstheme="minorHAnsi"/>
          <w:color w:val="000000" w:themeColor="text1"/>
        </w:rPr>
        <w:t>since</w:t>
      </w:r>
      <w:r w:rsidR="00A113C0" w:rsidRPr="0071354A">
        <w:rPr>
          <w:rFonts w:cstheme="minorHAnsi"/>
          <w:color w:val="000000" w:themeColor="text1"/>
        </w:rPr>
        <w:t xml:space="preserve"> it operates (has an </w:t>
      </w:r>
      <w:r w:rsidR="00D97876">
        <w:rPr>
          <w:rFonts w:cstheme="minorHAnsi"/>
          <w:color w:val="000000" w:themeColor="text1"/>
        </w:rPr>
        <w:t>a</w:t>
      </w:r>
      <w:r w:rsidR="00A113C0" w:rsidRPr="0071354A">
        <w:rPr>
          <w:rFonts w:cstheme="minorHAnsi"/>
          <w:color w:val="000000" w:themeColor="text1"/>
        </w:rPr>
        <w:t>ffect) on the environment</w:t>
      </w:r>
      <w:r w:rsidR="00F90597" w:rsidRPr="0071354A">
        <w:rPr>
          <w:rFonts w:cstheme="minorHAnsi"/>
          <w:color w:val="000000" w:themeColor="text1"/>
        </w:rPr>
        <w:t xml:space="preserve"> resulting in the behaviour being instrumental </w:t>
      </w:r>
      <w:r w:rsidR="00CC6BC1" w:rsidRPr="0071354A">
        <w:rPr>
          <w:rFonts w:cstheme="minorHAnsi"/>
          <w:color w:val="000000" w:themeColor="text1"/>
        </w:rPr>
        <w:t xml:space="preserve">leaving the </w:t>
      </w:r>
      <w:r w:rsidR="0088580A" w:rsidRPr="0071354A">
        <w:rPr>
          <w:rFonts w:cstheme="minorHAnsi"/>
          <w:color w:val="000000" w:themeColor="text1"/>
        </w:rPr>
        <w:t>individual</w:t>
      </w:r>
      <w:r w:rsidR="00CC6BC1" w:rsidRPr="0071354A">
        <w:rPr>
          <w:rFonts w:cstheme="minorHAnsi"/>
          <w:color w:val="000000" w:themeColor="text1"/>
        </w:rPr>
        <w:t xml:space="preserve"> with </w:t>
      </w:r>
      <w:r w:rsidR="00F8374F" w:rsidRPr="0071354A">
        <w:rPr>
          <w:rFonts w:cstheme="minorHAnsi"/>
          <w:color w:val="000000" w:themeColor="text1"/>
        </w:rPr>
        <w:t xml:space="preserve">control </w:t>
      </w:r>
      <w:r w:rsidR="00AA560A" w:rsidRPr="0071354A">
        <w:rPr>
          <w:rFonts w:cstheme="minorHAnsi"/>
          <w:color w:val="000000" w:themeColor="text1"/>
        </w:rPr>
        <w:t xml:space="preserve">over their </w:t>
      </w:r>
      <w:r w:rsidR="0088580A" w:rsidRPr="0071354A">
        <w:rPr>
          <w:rFonts w:cstheme="minorHAnsi"/>
          <w:color w:val="000000" w:themeColor="text1"/>
        </w:rPr>
        <w:t>environment. This was seen in B, F. Skinner’s</w:t>
      </w:r>
      <w:r w:rsidR="00ED7008" w:rsidRPr="0071354A">
        <w:rPr>
          <w:rFonts w:cstheme="minorHAnsi"/>
          <w:color w:val="000000" w:themeColor="text1"/>
        </w:rPr>
        <w:t xml:space="preserve"> (1938)</w:t>
      </w:r>
      <w:r w:rsidR="0088580A" w:rsidRPr="0071354A">
        <w:rPr>
          <w:rFonts w:cstheme="minorHAnsi"/>
          <w:color w:val="000000" w:themeColor="text1"/>
        </w:rPr>
        <w:t xml:space="preserve"> experiment on rats who </w:t>
      </w:r>
      <w:r w:rsidR="00E857C3" w:rsidRPr="0071354A">
        <w:rPr>
          <w:rFonts w:cstheme="minorHAnsi"/>
          <w:color w:val="000000" w:themeColor="text1"/>
        </w:rPr>
        <w:t>learnt that by pressing a lever</w:t>
      </w:r>
      <w:r w:rsidR="00610118" w:rsidRPr="0071354A">
        <w:rPr>
          <w:rFonts w:cstheme="minorHAnsi"/>
          <w:color w:val="000000" w:themeColor="text1"/>
        </w:rPr>
        <w:t xml:space="preserve"> it</w:t>
      </w:r>
      <w:r w:rsidR="00E857C3" w:rsidRPr="0071354A">
        <w:rPr>
          <w:rFonts w:cstheme="minorHAnsi"/>
          <w:color w:val="000000" w:themeColor="text1"/>
        </w:rPr>
        <w:t xml:space="preserve"> would result in positive reinforcement </w:t>
      </w:r>
      <w:r w:rsidR="00610118" w:rsidRPr="0071354A">
        <w:rPr>
          <w:rFonts w:cstheme="minorHAnsi"/>
          <w:color w:val="000000" w:themeColor="text1"/>
        </w:rPr>
        <w:t xml:space="preserve">(food) </w:t>
      </w:r>
      <w:r w:rsidR="00A3538F" w:rsidRPr="0071354A">
        <w:rPr>
          <w:rFonts w:cstheme="minorHAnsi"/>
          <w:color w:val="000000" w:themeColor="text1"/>
        </w:rPr>
        <w:t xml:space="preserve">rather than the behaviour </w:t>
      </w:r>
      <w:r w:rsidR="003B1B2D" w:rsidRPr="0071354A">
        <w:rPr>
          <w:rFonts w:cstheme="minorHAnsi"/>
          <w:color w:val="000000" w:themeColor="text1"/>
        </w:rPr>
        <w:t xml:space="preserve">of salivation </w:t>
      </w:r>
      <w:r w:rsidR="00394ACA" w:rsidRPr="0071354A">
        <w:rPr>
          <w:rFonts w:cstheme="minorHAnsi"/>
          <w:color w:val="000000" w:themeColor="text1"/>
        </w:rPr>
        <w:t>during the stimuli (bell)</w:t>
      </w:r>
      <w:r w:rsidR="003B1B2D" w:rsidRPr="0071354A">
        <w:rPr>
          <w:rFonts w:cstheme="minorHAnsi"/>
          <w:color w:val="000000" w:themeColor="text1"/>
        </w:rPr>
        <w:t xml:space="preserve"> </w:t>
      </w:r>
      <w:r w:rsidR="00394ACA" w:rsidRPr="0071354A">
        <w:rPr>
          <w:rFonts w:cstheme="minorHAnsi"/>
          <w:color w:val="000000" w:themeColor="text1"/>
        </w:rPr>
        <w:t>still occurring even when no food was presented</w:t>
      </w:r>
      <w:r w:rsidR="00462C27" w:rsidRPr="0071354A">
        <w:rPr>
          <w:rFonts w:cstheme="minorHAnsi"/>
          <w:color w:val="000000" w:themeColor="text1"/>
        </w:rPr>
        <w:t xml:space="preserve">. This indicates </w:t>
      </w:r>
      <w:r w:rsidR="00163F62" w:rsidRPr="0071354A">
        <w:rPr>
          <w:rFonts w:cstheme="minorHAnsi"/>
          <w:color w:val="000000" w:themeColor="text1"/>
        </w:rPr>
        <w:t xml:space="preserve">to </w:t>
      </w:r>
      <w:proofErr w:type="spellStart"/>
      <w:r w:rsidR="008C40EF" w:rsidRPr="0071354A">
        <w:rPr>
          <w:rFonts w:cstheme="minorHAnsi"/>
          <w:color w:val="000000" w:themeColor="text1"/>
        </w:rPr>
        <w:t>Touretzky</w:t>
      </w:r>
      <w:proofErr w:type="spellEnd"/>
      <w:r w:rsidR="008C40EF" w:rsidRPr="0071354A">
        <w:rPr>
          <w:rFonts w:cstheme="minorHAnsi"/>
          <w:color w:val="000000" w:themeColor="text1"/>
        </w:rPr>
        <w:t xml:space="preserve"> and </w:t>
      </w:r>
      <w:proofErr w:type="spellStart"/>
      <w:r w:rsidR="008C40EF" w:rsidRPr="0071354A">
        <w:rPr>
          <w:rFonts w:cstheme="minorHAnsi"/>
          <w:color w:val="000000" w:themeColor="text1"/>
        </w:rPr>
        <w:t>Saksida</w:t>
      </w:r>
      <w:proofErr w:type="spellEnd"/>
      <w:r w:rsidR="008C40EF" w:rsidRPr="0071354A">
        <w:rPr>
          <w:rFonts w:cstheme="minorHAnsi"/>
          <w:color w:val="000000" w:themeColor="text1"/>
        </w:rPr>
        <w:t xml:space="preserve"> (1997) </w:t>
      </w:r>
      <w:r w:rsidR="00163F62" w:rsidRPr="0071354A">
        <w:rPr>
          <w:rFonts w:cstheme="minorHAnsi"/>
          <w:color w:val="000000" w:themeColor="text1"/>
        </w:rPr>
        <w:t>that lea</w:t>
      </w:r>
      <w:r w:rsidR="007B2D00" w:rsidRPr="0071354A">
        <w:rPr>
          <w:rFonts w:cstheme="minorHAnsi"/>
          <w:color w:val="000000" w:themeColor="text1"/>
        </w:rPr>
        <w:t xml:space="preserve">rning is limited to </w:t>
      </w:r>
      <w:r w:rsidR="000A2E50" w:rsidRPr="0071354A">
        <w:rPr>
          <w:rFonts w:cstheme="minorHAnsi"/>
          <w:color w:val="000000" w:themeColor="text1"/>
        </w:rPr>
        <w:t xml:space="preserve">a stimulus </w:t>
      </w:r>
      <w:r w:rsidR="00C07A92" w:rsidRPr="0071354A">
        <w:rPr>
          <w:rFonts w:cstheme="minorHAnsi"/>
          <w:color w:val="000000" w:themeColor="text1"/>
        </w:rPr>
        <w:t>and the innate response.</w:t>
      </w:r>
    </w:p>
    <w:p w14:paraId="256871D1"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Strategic ways in trying to influence a child’s behaviour are through using sanctions and positive reinforcement which can closely reflect what occurred in the previous experiments mentioned. Positive reinforcement is said to be a method which aims to shape new behaviour </w:t>
      </w:r>
      <w:r w:rsidRPr="0025525D">
        <w:rPr>
          <w:rFonts w:cstheme="minorHAnsi"/>
          <w:color w:val="000000" w:themeColor="text1"/>
        </w:rPr>
        <w:lastRenderedPageBreak/>
        <w:t xml:space="preserve">while engaging children (Catania, 2001) and is an effective and high-impact strategy which can improve a child’s behaviour (Diedrich, 2010). Wright-Gallo (2006, cited in Diedrich, 2010) indicates that by having a class behave more positively, it creates a more clam an inclusive environment which in turn helps vulnerable children such as those with additional learning needs continue in mainstream learning. </w:t>
      </w:r>
    </w:p>
    <w:p w14:paraId="32E32B21" w14:textId="77777777" w:rsidR="0025525D" w:rsidRPr="0025525D" w:rsidRDefault="0025525D" w:rsidP="0025525D">
      <w:pPr>
        <w:spacing w:line="360" w:lineRule="auto"/>
        <w:jc w:val="both"/>
        <w:rPr>
          <w:rFonts w:cstheme="minorHAnsi"/>
          <w:color w:val="000000" w:themeColor="text1"/>
        </w:rPr>
      </w:pPr>
    </w:p>
    <w:p w14:paraId="4FFA6069"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An example of rewards within a school environment can be dojo points which a child receives once they’ve done something positive such as going onto a new reading level whereas sanctions can be used to discourage bad behaviour. According to the Department for Education (2016), sanctions should be used efficiently and consistently in various ways such as through verbal reprimand and detention since the type of sanction should always depend on the individual child and the severity of the behaviour. This is why communication is key alongside regular reporting to prevent a sanction being used. In opposition to this, the Department for Education and Skills (n/a, P.12) believe sanctions should be the last resort and that teachers should use every opportunity possible to use positive reinforcement which has a ‘greater and longer-lasting effect’. To support this, the Elton Report (1989) also claim that schools who rely on sanctions to deter behaviour are likely to become disappointed since children will continue to find different ways of achieving the act that was discouraged. </w:t>
      </w:r>
    </w:p>
    <w:p w14:paraId="53518AAA" w14:textId="77777777" w:rsidR="0025525D" w:rsidRPr="0025525D" w:rsidRDefault="0025525D" w:rsidP="0025525D">
      <w:pPr>
        <w:spacing w:line="360" w:lineRule="auto"/>
        <w:jc w:val="both"/>
        <w:rPr>
          <w:rFonts w:cstheme="minorHAnsi"/>
          <w:color w:val="000000" w:themeColor="text1"/>
        </w:rPr>
      </w:pPr>
    </w:p>
    <w:p w14:paraId="7A417286" w14:textId="77777777" w:rsidR="0025525D" w:rsidRPr="0025525D" w:rsidRDefault="0025525D" w:rsidP="0025525D">
      <w:pPr>
        <w:spacing w:line="360" w:lineRule="auto"/>
        <w:jc w:val="both"/>
        <w:rPr>
          <w:rFonts w:cstheme="minorHAnsi"/>
          <w:b/>
          <w:bCs/>
          <w:color w:val="000000" w:themeColor="text1"/>
          <w:sz w:val="28"/>
          <w:szCs w:val="28"/>
          <w:u w:val="single"/>
        </w:rPr>
      </w:pPr>
    </w:p>
    <w:p w14:paraId="3BD3658F" w14:textId="77777777" w:rsidR="0025525D" w:rsidRPr="0025525D" w:rsidRDefault="0025525D" w:rsidP="0025525D">
      <w:pPr>
        <w:spacing w:line="360" w:lineRule="auto"/>
        <w:jc w:val="both"/>
        <w:rPr>
          <w:rFonts w:cstheme="minorHAnsi"/>
          <w:b/>
          <w:bCs/>
          <w:color w:val="000000" w:themeColor="text1"/>
          <w:sz w:val="28"/>
          <w:szCs w:val="28"/>
          <w:u w:val="single"/>
        </w:rPr>
      </w:pPr>
      <w:r w:rsidRPr="0025525D">
        <w:rPr>
          <w:rFonts w:cstheme="minorHAnsi"/>
          <w:b/>
          <w:bCs/>
          <w:color w:val="000000" w:themeColor="text1"/>
          <w:sz w:val="28"/>
          <w:szCs w:val="28"/>
          <w:u w:val="single"/>
        </w:rPr>
        <w:t>Outdoor Learning.</w:t>
      </w:r>
    </w:p>
    <w:p w14:paraId="37EBE190"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 </w:t>
      </w:r>
    </w:p>
    <w:p w14:paraId="6F391725"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The outdoors has endless possibilities for trying to engage children with their learning which is why it’s a popular strategy, so much so that there are now forest schools across the UK which have quickly developed since 1995 (Knight, 2011). More importantly, WAG (2009) explains that Wales is leading the way in the development of forest schools and how vital it is for enhancing learning in terms of developing children physically as well as improving their social and creative skills, the reason for this is because it is believed a child will retain information better due to the real-life experiences allowing them to ‘experience nature at first hand’ (WAG, 2009, P.2). In agreement with this, Lieberman and Hoody (2005) believe </w:t>
      </w:r>
      <w:r w:rsidRPr="0025525D">
        <w:rPr>
          <w:rFonts w:cstheme="minorHAnsi"/>
          <w:color w:val="000000" w:themeColor="text1"/>
        </w:rPr>
        <w:lastRenderedPageBreak/>
        <w:t xml:space="preserve">that using the outdoors can lead to a range of benefits for pupils such as through an increase in their academic attainment, improved behaviour and better mental health. </w:t>
      </w:r>
    </w:p>
    <w:p w14:paraId="7C39CB5E" w14:textId="77777777" w:rsidR="0025525D" w:rsidRPr="0025525D" w:rsidRDefault="0025525D" w:rsidP="0025525D">
      <w:pPr>
        <w:spacing w:line="360" w:lineRule="auto"/>
        <w:jc w:val="both"/>
        <w:rPr>
          <w:rFonts w:cstheme="minorHAnsi"/>
          <w:color w:val="000000" w:themeColor="text1"/>
        </w:rPr>
      </w:pPr>
    </w:p>
    <w:p w14:paraId="503BC8C3"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Additionally, the New Economics Foundation (NEF, 2003) concluded in their evaluation project of forest schools in Wales that outdoor learning has numerous positive effects on children and how they relate to the world around them. This can be in terms of their social capital such as trust and mutual understanding and also with their human capital which refers to their skills, knowledge and the development of their confidence. The UK as a whole is said to still be in an experimental stage however the NEF project (2003) has been able to obtain evidence for how beneficial outdoor learning can be, they believe it enhances learning and can result in the development of a child’s self-esteem while also encouraging teamwork as well as motivating them to understand their surroundings. These outcomes are also reflected in the four purposes of the new Welsh curriculum ‘Successful Futures’ (Donaldson, 2015) which aims for children to become ambitious, capable learners and ethical informed citizens of the world.</w:t>
      </w:r>
    </w:p>
    <w:p w14:paraId="2091C52C" w14:textId="77777777" w:rsidR="0025525D" w:rsidRPr="0025525D" w:rsidRDefault="0025525D" w:rsidP="0025525D">
      <w:pPr>
        <w:spacing w:line="360" w:lineRule="auto"/>
        <w:jc w:val="both"/>
        <w:rPr>
          <w:rFonts w:cstheme="minorHAnsi"/>
          <w:color w:val="000000" w:themeColor="text1"/>
        </w:rPr>
      </w:pPr>
    </w:p>
    <w:p w14:paraId="1345E4C8"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To emphasise this point, other reasons as to why the outdoors are important is because it can help children grow emotionally, the outdoors can act as a place for children to destress and release any frustration they may have, this is why if a child has regular use of outdoor learning, they will become more relaxed (Education Scotland, 2015), helping them open up and be more trusting to practitioners about any problems they may be facing. In agreement, Armstrong (1996) states that outdoor learning can affect children emotionally since it can increase calmness and relaxation which helps children focus more within the classroom and become more engaging, making their learning environment more effective. Also, many outdoor activities will often include having to work in a team which again highlights how it helps develop social skills, respect for others and how to collaborate with others, this helps children become more confident and feel included (Education Scotland, 2015). </w:t>
      </w:r>
    </w:p>
    <w:p w14:paraId="7B667E2E" w14:textId="77777777" w:rsidR="0025525D" w:rsidRPr="0025525D" w:rsidRDefault="0025525D" w:rsidP="0025525D">
      <w:pPr>
        <w:spacing w:line="360" w:lineRule="auto"/>
        <w:jc w:val="both"/>
        <w:rPr>
          <w:rFonts w:cstheme="minorHAnsi"/>
          <w:color w:val="000000" w:themeColor="text1"/>
        </w:rPr>
      </w:pPr>
    </w:p>
    <w:p w14:paraId="2603AD63"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Moreover, outdoor activities will also enhance movement, therefore, helping children with the development of their motor skills, both gross and fine, as well as helping with coordination, balance and creating a good habit of a healthy lifestyle such as by encouraging exercise (Bratton et al, 2016). O’Brien and Murray (2007) offer an explanation for this by </w:t>
      </w:r>
      <w:r w:rsidRPr="0025525D">
        <w:rPr>
          <w:rFonts w:cstheme="minorHAnsi"/>
          <w:color w:val="000000" w:themeColor="text1"/>
        </w:rPr>
        <w:lastRenderedPageBreak/>
        <w:t>saying how forest schools, in particular, will have children walk through a woodland area where they will then start an activity using natural materials such as small blocks of wood, sticks and tying knots. Picking up the blocks of wood will need the pupils to use their entire body which as a result will develop their gross motor skills and obtain a better range of movement and increased strength whereas the tying of the knot will help develop the fine motor skills since it involved the children having to make ‘small intricate movements’ (O’Brien and Murray, 2007, P.258). It’s also important to note that this can all be involved in one singular activity which is sometimes hard to do within an indoor environment. Furthermore, it provides children with the opportunity for assessed risky freedom (Bratton et al, 2016) where they can use imagination and socialise with other children which help with their long-term social, emotional on mental health which is the basic need for a child’s well-being so that they can explore and make sense of the world around them.</w:t>
      </w:r>
    </w:p>
    <w:p w14:paraId="761F8069" w14:textId="77777777" w:rsidR="0025525D" w:rsidRPr="0025525D" w:rsidRDefault="0025525D" w:rsidP="0025525D">
      <w:pPr>
        <w:spacing w:line="360" w:lineRule="auto"/>
        <w:jc w:val="both"/>
        <w:rPr>
          <w:rFonts w:cstheme="minorHAnsi"/>
          <w:color w:val="000000" w:themeColor="text1"/>
        </w:rPr>
      </w:pPr>
    </w:p>
    <w:p w14:paraId="318E26FE"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Additionally, according to Bratton et al. (2016), the outdoors is an effective mode of learning, this is a cycle developed by Kolb (1984, cited in the Institute of Education, 2002). The cycle contains four elements which </w:t>
      </w:r>
      <w:proofErr w:type="spellStart"/>
      <w:r w:rsidRPr="0025525D">
        <w:rPr>
          <w:rFonts w:cstheme="minorHAnsi"/>
          <w:color w:val="000000" w:themeColor="text1"/>
        </w:rPr>
        <w:t>Bibian</w:t>
      </w:r>
      <w:proofErr w:type="spellEnd"/>
      <w:r w:rsidRPr="0025525D">
        <w:rPr>
          <w:rFonts w:cstheme="minorHAnsi"/>
          <w:color w:val="000000" w:themeColor="text1"/>
        </w:rPr>
        <w:t xml:space="preserve"> (2014) believes teachers should follow when creating an activity. The four components include concrete experience; this is the activity itself and how a child experiences it, examples can include mud kitchens and growing vegetable gardens (Lynch, 2010).  Next is the reflective observation, which is when children reflect on what they’re doing, this could be discussing with their peers about how they should do the task, this leads to abstract conceptualisation which is concluding what they’ve learnt and forming new concepts (Lynch, 2010). For the garden activity, this can include being able to explain the planting process and making predictions about the growth of different vegetables. Lastly, active experiment is when children get to apply the new skills they’ve learnt (</w:t>
      </w:r>
      <w:proofErr w:type="spellStart"/>
      <w:r w:rsidRPr="0025525D">
        <w:rPr>
          <w:rFonts w:cstheme="minorHAnsi"/>
          <w:color w:val="000000" w:themeColor="text1"/>
        </w:rPr>
        <w:t>Bibian</w:t>
      </w:r>
      <w:proofErr w:type="spellEnd"/>
      <w:r w:rsidRPr="0025525D">
        <w:rPr>
          <w:rFonts w:cstheme="minorHAnsi"/>
          <w:color w:val="000000" w:themeColor="text1"/>
        </w:rPr>
        <w:t>, 2014), for example using maths within the garden activity by weighing out soil and counting how many seeds they have, this is the transfer of knowledge occurring which creates a better understanding of what they’ve experienced and the world around them. This is highly relevant and important for the new curriculum which supports the idea of cross-curriculum activities which Donaldson (2015) hopes that it leads to becoming child-led so that children can develop their skills and understand how they can be applied in different scenarios.</w:t>
      </w:r>
    </w:p>
    <w:p w14:paraId="357AB903" w14:textId="77777777" w:rsidR="0025525D" w:rsidRPr="0025525D" w:rsidRDefault="0025525D" w:rsidP="0025525D">
      <w:pPr>
        <w:spacing w:line="360" w:lineRule="auto"/>
        <w:jc w:val="both"/>
        <w:rPr>
          <w:rFonts w:cstheme="minorHAnsi"/>
          <w:color w:val="000000" w:themeColor="text1"/>
        </w:rPr>
      </w:pPr>
    </w:p>
    <w:p w14:paraId="401880A8"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lastRenderedPageBreak/>
        <w:t xml:space="preserve"> To support this, Education Scotland (2015) explain that their new curriculum (also created by Donaldson), allowed opportunities for more outdoor learning activities which has been a crucial aspect for enhancing learning through cross-curricular activities, they concluded that this aided children in making stronger connections with their skills, nature and their culture, helping them understand how valuable it is for them to make positive contributions to society.</w:t>
      </w:r>
    </w:p>
    <w:p w14:paraId="070C7B56" w14:textId="77777777" w:rsidR="0025525D" w:rsidRPr="0025525D" w:rsidRDefault="0025525D" w:rsidP="0025525D">
      <w:pPr>
        <w:spacing w:line="360" w:lineRule="auto"/>
        <w:jc w:val="both"/>
        <w:rPr>
          <w:rFonts w:cstheme="minorHAnsi"/>
          <w:b/>
          <w:bCs/>
          <w:color w:val="000000" w:themeColor="text1"/>
          <w:sz w:val="28"/>
          <w:szCs w:val="28"/>
          <w:u w:val="single"/>
        </w:rPr>
      </w:pPr>
    </w:p>
    <w:p w14:paraId="04E43E9B" w14:textId="77777777" w:rsidR="0025525D" w:rsidRPr="0025525D" w:rsidRDefault="0025525D" w:rsidP="0025525D">
      <w:pPr>
        <w:spacing w:line="360" w:lineRule="auto"/>
        <w:jc w:val="both"/>
        <w:rPr>
          <w:rFonts w:cstheme="minorHAnsi"/>
          <w:b/>
          <w:bCs/>
          <w:color w:val="000000" w:themeColor="text1"/>
          <w:sz w:val="28"/>
          <w:szCs w:val="28"/>
          <w:u w:val="single"/>
        </w:rPr>
      </w:pPr>
      <w:r w:rsidRPr="0025525D">
        <w:rPr>
          <w:rFonts w:cstheme="minorHAnsi"/>
          <w:b/>
          <w:bCs/>
          <w:color w:val="000000" w:themeColor="text1"/>
          <w:sz w:val="28"/>
          <w:szCs w:val="28"/>
          <w:u w:val="single"/>
        </w:rPr>
        <w:t>Assessment for Learning (AFL).</w:t>
      </w:r>
    </w:p>
    <w:p w14:paraId="434261CD" w14:textId="5528C9C6" w:rsid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Testing children has always been a classic way of measuring pupils progress and capability, however, Looney (2005) stressed that to create an effective learning climate, assessing a child should aim to identify a child’s learning needs so that a practitioner can respond to them so that the child is more likely to obtain achievements. An example for this is assessment for learning (AFL), this is a formative assessment which refers to frequent interactive assessments (looney, 2005) which are continuous throughout the year, allowing opportunities for the practitioner to make changes to future activities that will meet the individual needs of the child and focus on certain skills they may need to develop. To add to this, </w:t>
      </w:r>
      <w:proofErr w:type="spellStart"/>
      <w:r w:rsidRPr="0025525D">
        <w:rPr>
          <w:rFonts w:cstheme="minorHAnsi"/>
          <w:color w:val="000000" w:themeColor="text1"/>
        </w:rPr>
        <w:t>Taras</w:t>
      </w:r>
      <w:proofErr w:type="spellEnd"/>
      <w:r w:rsidRPr="0025525D">
        <w:rPr>
          <w:rFonts w:cstheme="minorHAnsi"/>
          <w:color w:val="000000" w:themeColor="text1"/>
        </w:rPr>
        <w:t xml:space="preserve"> (2010) explains that AFL should be intrinsic within the curriculum and can often be thought of as a trial-and-error technique since it is concerned with how the quality of a student’s work can be improved. As stated by </w:t>
      </w:r>
      <w:proofErr w:type="spellStart"/>
      <w:r w:rsidRPr="0025525D">
        <w:rPr>
          <w:rFonts w:cstheme="minorHAnsi"/>
          <w:color w:val="000000" w:themeColor="text1"/>
        </w:rPr>
        <w:t>Cremin</w:t>
      </w:r>
      <w:proofErr w:type="spellEnd"/>
      <w:r w:rsidRPr="0025525D">
        <w:rPr>
          <w:rFonts w:cstheme="minorHAnsi"/>
          <w:color w:val="000000" w:themeColor="text1"/>
        </w:rPr>
        <w:t xml:space="preserve"> (2018), AFL is an informal assessment which occurs through activities which involve the child and the practitioner creating a partnership where the child is able to self-direct their learning while still having guidance from their teacher, therefore AFL should be recognised as an essential classroom practice where pupils can demonstrate their knowledge and skills as well as reflect on the progress they’ve made so far.</w:t>
      </w:r>
    </w:p>
    <w:p w14:paraId="18D19569" w14:textId="77777777" w:rsidR="0025525D" w:rsidRPr="0025525D" w:rsidRDefault="0025525D" w:rsidP="0025525D">
      <w:pPr>
        <w:spacing w:line="360" w:lineRule="auto"/>
        <w:jc w:val="both"/>
        <w:rPr>
          <w:rFonts w:cstheme="minorHAnsi"/>
          <w:color w:val="000000" w:themeColor="text1"/>
        </w:rPr>
      </w:pPr>
    </w:p>
    <w:p w14:paraId="64AED6BA" w14:textId="036C616D" w:rsidR="0025525D" w:rsidRDefault="0025525D" w:rsidP="0025525D">
      <w:pPr>
        <w:spacing w:line="360" w:lineRule="auto"/>
        <w:jc w:val="both"/>
        <w:rPr>
          <w:rFonts w:cstheme="minorHAnsi"/>
          <w:color w:val="000000" w:themeColor="text1"/>
        </w:rPr>
      </w:pPr>
      <w:r w:rsidRPr="0025525D">
        <w:rPr>
          <w:rFonts w:cstheme="minorHAnsi"/>
          <w:color w:val="000000" w:themeColor="text1"/>
        </w:rPr>
        <w:t>AFL is a good way of promoting learning (</w:t>
      </w:r>
      <w:proofErr w:type="spellStart"/>
      <w:r w:rsidRPr="0025525D">
        <w:rPr>
          <w:rFonts w:cstheme="minorHAnsi"/>
          <w:color w:val="000000" w:themeColor="text1"/>
        </w:rPr>
        <w:t>Flórez</w:t>
      </w:r>
      <w:proofErr w:type="spellEnd"/>
      <w:r w:rsidRPr="0025525D">
        <w:rPr>
          <w:rFonts w:cstheme="minorHAnsi"/>
          <w:color w:val="000000" w:themeColor="text1"/>
        </w:rPr>
        <w:t xml:space="preserve"> and Sammons, 2013) and is a key factor for improving teachers’ practice, this is because AFL creates an environment which develops peer and self-assessment, motivation is encouraged and focuses on how the pupils learn.  </w:t>
      </w:r>
      <w:proofErr w:type="spellStart"/>
      <w:r w:rsidRPr="0025525D">
        <w:rPr>
          <w:rFonts w:cstheme="minorHAnsi"/>
          <w:color w:val="000000" w:themeColor="text1"/>
        </w:rPr>
        <w:t>Florez</w:t>
      </w:r>
      <w:proofErr w:type="spellEnd"/>
      <w:r w:rsidRPr="0025525D">
        <w:rPr>
          <w:rFonts w:cstheme="minorHAnsi"/>
          <w:color w:val="000000" w:themeColor="text1"/>
        </w:rPr>
        <w:t xml:space="preserve"> et al. (2013) explain that practising peer and self-assessments can increase the development of the child’s autonomous thinking since they begin to take on responsibility for their learning, increasing their awareness surrounding their learning. </w:t>
      </w:r>
    </w:p>
    <w:p w14:paraId="6FE23C1B" w14:textId="77777777" w:rsidR="0025525D" w:rsidRPr="0025525D" w:rsidRDefault="0025525D" w:rsidP="0025525D">
      <w:pPr>
        <w:spacing w:line="360" w:lineRule="auto"/>
        <w:jc w:val="both"/>
        <w:rPr>
          <w:rFonts w:cstheme="minorHAnsi"/>
          <w:color w:val="000000" w:themeColor="text1"/>
        </w:rPr>
      </w:pPr>
    </w:p>
    <w:p w14:paraId="227094EF"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lastRenderedPageBreak/>
        <w:t>According to the OECD (2005, P.2), AFL is highly effective in helping raise a child’s standard of attainment, develop their ability to learn as well as ‘increasing equity of student outcomes’. In their study, OECD (2005) discovered that schools who use AFL show improvements in terms of academic gains as a whole but particularly shows an improvement in previously known as underachieving students. In addition to this, the OECD (2005) found that these schools reflected an improvement in attendance, the quality of students work and their retention for learning. The reason why these schools might have seen a change in behaviour is because of the effective use of AFL which requires a change in the learner’s role (</w:t>
      </w:r>
      <w:proofErr w:type="spellStart"/>
      <w:r w:rsidRPr="0025525D">
        <w:rPr>
          <w:rFonts w:cstheme="minorHAnsi"/>
          <w:color w:val="000000" w:themeColor="text1"/>
        </w:rPr>
        <w:t>Taras</w:t>
      </w:r>
      <w:proofErr w:type="spellEnd"/>
      <w:r w:rsidRPr="0025525D">
        <w:rPr>
          <w:rFonts w:cstheme="minorHAnsi"/>
          <w:color w:val="000000" w:themeColor="text1"/>
        </w:rPr>
        <w:t>, 2010), similar to visible learning they almost become their own teacher since they are now able to self-monitor their progress subconsciously and then make adjustments themselves or know when to ask for guidance.</w:t>
      </w:r>
    </w:p>
    <w:p w14:paraId="540E55DC" w14:textId="77777777" w:rsidR="0025525D" w:rsidRPr="0025525D" w:rsidRDefault="0025525D" w:rsidP="0025525D">
      <w:pPr>
        <w:spacing w:line="360" w:lineRule="auto"/>
        <w:jc w:val="both"/>
        <w:rPr>
          <w:rFonts w:cstheme="minorHAnsi"/>
          <w:color w:val="000000" w:themeColor="text1"/>
        </w:rPr>
      </w:pPr>
    </w:p>
    <w:p w14:paraId="4500CC3D"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For AFL to be beneficial for children, the Department for Education and Skills (DfES, 2004) argues that children should be engaged in the progress regularly so they can start to judge how well they’re doing, this can be done by creating learning objectives which explains what the children should understand about the lesson, this is usually given at the start and also providing learning outcomes which is what the practitioner expects the children to be able to do once the lesson is over, this is usually provided as a dissuasion at the end which helps both the practitioner and the child identify where they’ve been successful and what areas need improving.  In support of this, Sweeney (2012) stressed that unless AFL is applied on a regular basis, it will have a low impact on the pupils learning, they also emphasise that this strategy should be developed as a whole school approach so that all teachers develop an understanding of effective teaching and how AFL methods can meet the needs of the children so they can deliver high-quality interactions leading to higher productivity levels and a positive classroom culture which makes children more engaged.</w:t>
      </w:r>
    </w:p>
    <w:p w14:paraId="4AA8088A" w14:textId="77777777" w:rsidR="0025525D" w:rsidRPr="0025525D" w:rsidRDefault="0025525D" w:rsidP="0025525D">
      <w:pPr>
        <w:spacing w:line="360" w:lineRule="auto"/>
        <w:jc w:val="both"/>
        <w:rPr>
          <w:rFonts w:cstheme="minorHAnsi"/>
          <w:color w:val="000000" w:themeColor="text1"/>
        </w:rPr>
      </w:pPr>
    </w:p>
    <w:p w14:paraId="2B5C81CE"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For example, one aspect of AFL is feedback which many practitioners consider it being an essential factor to contributing to a student’s outcome (DfES, 2004), this is because it can lead to greater understanding for the child about what they need to improve on, however, similar to growth mindset, it must be given encouragingly so that children don’t get demotivated. According to Sweeney (2012), this may be hard to do within a large class, however, when </w:t>
      </w:r>
      <w:r w:rsidRPr="0025525D">
        <w:rPr>
          <w:rFonts w:cstheme="minorHAnsi"/>
          <w:color w:val="000000" w:themeColor="text1"/>
        </w:rPr>
        <w:lastRenderedPageBreak/>
        <w:t xml:space="preserve">implemented, it can result in children becoming an active learner since it puts an emphasis on the child’s abilities rather than the focus being on a grade they received from a test. </w:t>
      </w:r>
    </w:p>
    <w:p w14:paraId="16EC965A" w14:textId="77777777" w:rsidR="0025525D" w:rsidRPr="0025525D" w:rsidRDefault="0025525D" w:rsidP="0025525D">
      <w:pPr>
        <w:spacing w:line="360" w:lineRule="auto"/>
        <w:jc w:val="both"/>
        <w:rPr>
          <w:rFonts w:cstheme="minorHAnsi"/>
          <w:color w:val="000000" w:themeColor="text1"/>
        </w:rPr>
      </w:pPr>
    </w:p>
    <w:p w14:paraId="0D50BE5C" w14:textId="77777777" w:rsidR="0025525D" w:rsidRP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This is encouraged by Bloom (1971, cited in </w:t>
      </w:r>
      <w:proofErr w:type="spellStart"/>
      <w:r w:rsidRPr="0025525D">
        <w:rPr>
          <w:rFonts w:cstheme="minorHAnsi"/>
          <w:color w:val="000000" w:themeColor="text1"/>
        </w:rPr>
        <w:t>Guskey</w:t>
      </w:r>
      <w:proofErr w:type="spellEnd"/>
      <w:r w:rsidRPr="0025525D">
        <w:rPr>
          <w:rFonts w:cstheme="minorHAnsi"/>
          <w:color w:val="000000" w:themeColor="text1"/>
        </w:rPr>
        <w:t xml:space="preserve">, 2005) whose strategy also aims to make effective use of feedback, this theory states that there should be a time frame of teaching children new concepts and developing their skills and then followed up with the AFL which Bloom (1971, cited in </w:t>
      </w:r>
      <w:proofErr w:type="spellStart"/>
      <w:r w:rsidRPr="0025525D">
        <w:rPr>
          <w:rFonts w:cstheme="minorHAnsi"/>
          <w:color w:val="000000" w:themeColor="text1"/>
        </w:rPr>
        <w:t>Guskey</w:t>
      </w:r>
      <w:proofErr w:type="spellEnd"/>
      <w:r w:rsidRPr="0025525D">
        <w:rPr>
          <w:rFonts w:cstheme="minorHAnsi"/>
          <w:color w:val="000000" w:themeColor="text1"/>
        </w:rPr>
        <w:t xml:space="preserve">, 2005) explains it should provide feedback that identifies areas of improvement followed by corrective procedures, for example, by explaining how to make an answer better by referring to the learning objectives, the practitioner can then provide the child with an appropriate material such as different textbooks or videos in hopes of helping the child understand the task. By doing this, children will get a detailed response which sometimes can prevent smaller corrections becoming a ‘minor learning difficulty’ (Bloom, 1971, cited in </w:t>
      </w:r>
      <w:proofErr w:type="spellStart"/>
      <w:r w:rsidRPr="0025525D">
        <w:rPr>
          <w:rFonts w:cstheme="minorHAnsi"/>
          <w:color w:val="000000" w:themeColor="text1"/>
        </w:rPr>
        <w:t>Guskey</w:t>
      </w:r>
      <w:proofErr w:type="spellEnd"/>
      <w:r w:rsidRPr="0025525D">
        <w:rPr>
          <w:rFonts w:cstheme="minorHAnsi"/>
          <w:color w:val="000000" w:themeColor="text1"/>
        </w:rPr>
        <w:t xml:space="preserve">, 2005, P.230), this was also found in Sweeney’s (2012) study where students expressed feedback through the AFL will often increase their motivation as well as their confidence since it feels more </w:t>
      </w:r>
      <w:proofErr w:type="gramStart"/>
      <w:r w:rsidRPr="0025525D">
        <w:rPr>
          <w:rFonts w:cstheme="minorHAnsi"/>
          <w:color w:val="000000" w:themeColor="text1"/>
        </w:rPr>
        <w:t>child-centred</w:t>
      </w:r>
      <w:proofErr w:type="gramEnd"/>
      <w:r w:rsidRPr="0025525D">
        <w:rPr>
          <w:rFonts w:cstheme="minorHAnsi"/>
          <w:color w:val="000000" w:themeColor="text1"/>
        </w:rPr>
        <w:t xml:space="preserve">. Furthermore, </w:t>
      </w:r>
      <w:proofErr w:type="spellStart"/>
      <w:r w:rsidRPr="0025525D">
        <w:rPr>
          <w:rFonts w:cstheme="minorHAnsi"/>
          <w:color w:val="000000" w:themeColor="text1"/>
        </w:rPr>
        <w:t>Cremin</w:t>
      </w:r>
      <w:proofErr w:type="spellEnd"/>
      <w:r w:rsidRPr="0025525D">
        <w:rPr>
          <w:rFonts w:cstheme="minorHAnsi"/>
          <w:color w:val="000000" w:themeColor="text1"/>
        </w:rPr>
        <w:t xml:space="preserve"> (2018) believes that AFL can help preserve motivation in a pupil if its results in the child being given constructive feedback which creates the opportunity for them to self-direct their learning which is seen to help children thrive within education since they begin to cultivate skills such as being able to assess their own learning and identify how to improve their work. </w:t>
      </w:r>
    </w:p>
    <w:p w14:paraId="6DA383B8" w14:textId="77777777" w:rsidR="0025525D" w:rsidRPr="0025525D" w:rsidRDefault="0025525D" w:rsidP="0025525D">
      <w:pPr>
        <w:spacing w:line="360" w:lineRule="auto"/>
        <w:jc w:val="both"/>
        <w:rPr>
          <w:rFonts w:cstheme="minorHAnsi"/>
          <w:b/>
          <w:bCs/>
          <w:color w:val="000000" w:themeColor="text1"/>
          <w:sz w:val="28"/>
          <w:szCs w:val="28"/>
          <w:u w:val="single"/>
        </w:rPr>
      </w:pPr>
    </w:p>
    <w:p w14:paraId="350121CE" w14:textId="77777777" w:rsidR="0025525D" w:rsidRPr="0025525D" w:rsidRDefault="0025525D" w:rsidP="0025525D">
      <w:pPr>
        <w:spacing w:line="360" w:lineRule="auto"/>
        <w:jc w:val="both"/>
        <w:rPr>
          <w:rFonts w:cstheme="minorHAnsi"/>
          <w:b/>
          <w:bCs/>
          <w:color w:val="000000" w:themeColor="text1"/>
          <w:sz w:val="28"/>
          <w:szCs w:val="28"/>
          <w:u w:val="single"/>
        </w:rPr>
      </w:pPr>
      <w:r w:rsidRPr="0025525D">
        <w:rPr>
          <w:rFonts w:cstheme="minorHAnsi"/>
          <w:b/>
          <w:bCs/>
          <w:color w:val="000000" w:themeColor="text1"/>
          <w:sz w:val="28"/>
          <w:szCs w:val="28"/>
          <w:u w:val="single"/>
        </w:rPr>
        <w:t>Conclusion:</w:t>
      </w:r>
    </w:p>
    <w:p w14:paraId="077AAE56" w14:textId="77777777" w:rsidR="0025525D" w:rsidRPr="0025525D" w:rsidRDefault="0025525D" w:rsidP="0025525D">
      <w:pPr>
        <w:spacing w:line="360" w:lineRule="auto"/>
        <w:jc w:val="both"/>
        <w:rPr>
          <w:rFonts w:cstheme="minorHAnsi"/>
          <w:color w:val="000000" w:themeColor="text1"/>
        </w:rPr>
      </w:pPr>
    </w:p>
    <w:p w14:paraId="4F128F38" w14:textId="087ECC32" w:rsidR="0025525D" w:rsidRDefault="0025525D" w:rsidP="0025525D">
      <w:pPr>
        <w:spacing w:line="360" w:lineRule="auto"/>
        <w:jc w:val="both"/>
        <w:rPr>
          <w:rFonts w:cstheme="minorHAnsi"/>
          <w:color w:val="000000" w:themeColor="text1"/>
        </w:rPr>
      </w:pPr>
      <w:r w:rsidRPr="0025525D">
        <w:rPr>
          <w:rFonts w:cstheme="minorHAnsi"/>
          <w:color w:val="000000" w:themeColor="text1"/>
        </w:rPr>
        <w:t xml:space="preserve">To conclude, it’s important for practitioners to remember that every child is unique and therefore, will have a different type of learning style. This is why teachers should aim to be inclusive and have a range of techniques ready to use if they ever need to adapt lessons which is what a lot of the elements emphasise.  By understanding how different strategies can be applied, it can aid the practitioner in maintaining an effective learning climate where children should feel relaxed and positive about what they’re learning, this will also help practitioners adjust lessons better so that each child feel that they have the abilities to try the task which in turn, will help them become more confident and resilient. Another key factor that was highlighted throughout each element was for children to become independent with their </w:t>
      </w:r>
      <w:r w:rsidRPr="0025525D">
        <w:rPr>
          <w:rFonts w:cstheme="minorHAnsi"/>
          <w:color w:val="000000" w:themeColor="text1"/>
        </w:rPr>
        <w:lastRenderedPageBreak/>
        <w:t>learning through self-assessment and collaboration, as mentioned previously, this is relevant within the new curriculum which indicates that it has the chances to be successful in helping future pupils reach their full potential.</w:t>
      </w:r>
    </w:p>
    <w:p w14:paraId="07E3B33E" w14:textId="351E4832" w:rsidR="00663F89" w:rsidRDefault="00663F89" w:rsidP="00BB16AF">
      <w:pPr>
        <w:spacing w:line="360" w:lineRule="auto"/>
        <w:jc w:val="both"/>
        <w:rPr>
          <w:rFonts w:cstheme="minorHAnsi"/>
        </w:rPr>
      </w:pPr>
    </w:p>
    <w:p w14:paraId="1E14C544" w14:textId="13CBFAD7" w:rsidR="005C15CA" w:rsidRPr="0071354A" w:rsidRDefault="00663F89" w:rsidP="00BB16AF">
      <w:pPr>
        <w:spacing w:line="360" w:lineRule="auto"/>
        <w:jc w:val="both"/>
        <w:rPr>
          <w:rFonts w:cstheme="minorHAnsi"/>
        </w:rPr>
      </w:pPr>
      <w:r>
        <w:rPr>
          <w:rFonts w:cstheme="minorHAnsi"/>
        </w:rPr>
        <w:t>Wordcount: 52</w:t>
      </w:r>
      <w:r w:rsidR="0025525D">
        <w:rPr>
          <w:rFonts w:cstheme="minorHAnsi"/>
        </w:rPr>
        <w:t>84</w:t>
      </w:r>
    </w:p>
    <w:p w14:paraId="32F3E2A8" w14:textId="77777777" w:rsidR="004059B2" w:rsidRDefault="004059B2" w:rsidP="004059B2">
      <w:pPr>
        <w:rPr>
          <w:color w:val="000000" w:themeColor="text1"/>
          <w:sz w:val="28"/>
          <w:szCs w:val="28"/>
        </w:rPr>
      </w:pPr>
    </w:p>
    <w:p w14:paraId="6B0F3CAB" w14:textId="514B054C" w:rsidR="00153BCE" w:rsidRDefault="004059B2">
      <w:r>
        <w:t xml:space="preserve"> </w:t>
      </w:r>
    </w:p>
    <w:p w14:paraId="4166747A" w14:textId="2927DC6D" w:rsidR="00153BCE" w:rsidRPr="00C423C1" w:rsidRDefault="00153BCE">
      <w:pPr>
        <w:rPr>
          <w:b/>
          <w:bCs/>
          <w:sz w:val="28"/>
          <w:szCs w:val="28"/>
          <w:u w:val="single"/>
        </w:rPr>
      </w:pPr>
      <w:r w:rsidRPr="00C423C1">
        <w:rPr>
          <w:b/>
          <w:bCs/>
          <w:sz w:val="28"/>
          <w:szCs w:val="28"/>
          <w:u w:val="single"/>
        </w:rPr>
        <w:t>Reference</w:t>
      </w:r>
      <w:r w:rsidR="00C423C1">
        <w:rPr>
          <w:b/>
          <w:bCs/>
          <w:sz w:val="28"/>
          <w:szCs w:val="28"/>
          <w:u w:val="single"/>
        </w:rPr>
        <w:t xml:space="preserve"> List</w:t>
      </w:r>
      <w:r w:rsidRPr="00C423C1">
        <w:rPr>
          <w:b/>
          <w:bCs/>
          <w:sz w:val="28"/>
          <w:szCs w:val="28"/>
          <w:u w:val="single"/>
        </w:rPr>
        <w:t>:</w:t>
      </w:r>
    </w:p>
    <w:p w14:paraId="02018235" w14:textId="77777777" w:rsidR="00153BCE" w:rsidRDefault="00153BCE"/>
    <w:p w14:paraId="1EFAA08E" w14:textId="78176AFA" w:rsidR="00D70EF3" w:rsidRPr="00D70EF3" w:rsidRDefault="00D70EF3" w:rsidP="00EA3C78">
      <w:pPr>
        <w:rPr>
          <w:rFonts w:cstheme="minorHAnsi"/>
        </w:rPr>
      </w:pPr>
      <w:r w:rsidRPr="00D70EF3">
        <w:rPr>
          <w:rFonts w:cstheme="minorHAnsi"/>
        </w:rPr>
        <w:t xml:space="preserve">Altmann, U. (2015) </w:t>
      </w:r>
      <w:r w:rsidRPr="00D70EF3">
        <w:rPr>
          <w:rFonts w:eastAsia="Times New Roman" w:cstheme="minorHAnsi"/>
          <w:i/>
          <w:iCs/>
          <w:lang w:eastAsia="en-GB"/>
        </w:rPr>
        <w:t>Learning environment: The influence of school and classroom space on education</w:t>
      </w:r>
      <w:r w:rsidRPr="00D70EF3">
        <w:rPr>
          <w:rFonts w:eastAsia="Times New Roman" w:cstheme="minorHAnsi"/>
          <w:lang w:eastAsia="en-GB"/>
        </w:rPr>
        <w:t xml:space="preserve">. Handbook of Social Psychology of the Classroom: Routledge. Access Here: </w:t>
      </w:r>
    </w:p>
    <w:p w14:paraId="0FEE3B36" w14:textId="43E30A85" w:rsidR="00D70EF3" w:rsidRDefault="00D70EF3" w:rsidP="00EA3C78">
      <w:pPr>
        <w:rPr>
          <w:rFonts w:cstheme="minorHAnsi"/>
          <w:color w:val="000000"/>
        </w:rPr>
      </w:pPr>
      <w:r w:rsidRPr="00D70EF3">
        <w:rPr>
          <w:rFonts w:cstheme="minorHAnsi"/>
          <w:color w:val="000000"/>
        </w:rPr>
        <w:t xml:space="preserve">Bennett, B. (2011) </w:t>
      </w:r>
      <w:r w:rsidRPr="00D70EF3">
        <w:rPr>
          <w:rFonts w:cstheme="minorHAnsi"/>
          <w:i/>
          <w:iCs/>
          <w:color w:val="000000"/>
        </w:rPr>
        <w:t xml:space="preserve">Using the Principles of Classical </w:t>
      </w:r>
      <w:r w:rsidR="00EA3C78" w:rsidRPr="00D70EF3">
        <w:rPr>
          <w:rFonts w:cstheme="minorHAnsi"/>
          <w:i/>
          <w:iCs/>
          <w:color w:val="000000"/>
        </w:rPr>
        <w:t>Conditioning</w:t>
      </w:r>
      <w:r w:rsidRPr="00D70EF3">
        <w:rPr>
          <w:rFonts w:cstheme="minorHAnsi"/>
          <w:i/>
          <w:iCs/>
          <w:color w:val="000000"/>
        </w:rPr>
        <w:t xml:space="preserve"> to Learn Event Sequences.</w:t>
      </w:r>
      <w:r w:rsidRPr="00D70EF3">
        <w:rPr>
          <w:rFonts w:cstheme="minorHAnsi"/>
          <w:color w:val="000000"/>
        </w:rPr>
        <w:t xml:space="preserve"> Access Here: </w:t>
      </w:r>
      <w:hyperlink r:id="rId6" w:history="1">
        <w:r w:rsidRPr="00D70EF3">
          <w:rPr>
            <w:rStyle w:val="Hyperlink"/>
            <w:rFonts w:cstheme="minorHAnsi"/>
          </w:rPr>
          <w:t>https://www.researchgate.net/publication/228966872_Using_the_Principles_of_Classical_Conditioning_to_Learn_Event_Sequences</w:t>
        </w:r>
      </w:hyperlink>
      <w:r w:rsidRPr="00D70EF3">
        <w:rPr>
          <w:rFonts w:cstheme="minorHAnsi"/>
          <w:color w:val="000000"/>
        </w:rPr>
        <w:t xml:space="preserve"> (Accessed: 27.11.20). </w:t>
      </w:r>
    </w:p>
    <w:p w14:paraId="496B1B0B" w14:textId="2CF95521" w:rsidR="00510F87" w:rsidRDefault="00510F87" w:rsidP="00EA3C78">
      <w:pPr>
        <w:rPr>
          <w:rFonts w:cstheme="minorHAnsi"/>
          <w:color w:val="000000"/>
        </w:rPr>
      </w:pPr>
    </w:p>
    <w:p w14:paraId="7443AE8C" w14:textId="7623C820" w:rsidR="00510F87" w:rsidRPr="009E4063" w:rsidRDefault="00510F87" w:rsidP="00EA3C78">
      <w:pPr>
        <w:rPr>
          <w:rFonts w:cstheme="minorHAnsi"/>
          <w:color w:val="000000"/>
        </w:rPr>
      </w:pPr>
      <w:proofErr w:type="spellStart"/>
      <w:r>
        <w:rPr>
          <w:rFonts w:cstheme="minorHAnsi"/>
          <w:color w:val="000000"/>
        </w:rPr>
        <w:t>Bibian</w:t>
      </w:r>
      <w:proofErr w:type="spellEnd"/>
      <w:r>
        <w:rPr>
          <w:rFonts w:cstheme="minorHAnsi"/>
          <w:color w:val="000000"/>
        </w:rPr>
        <w:t xml:space="preserve">, </w:t>
      </w:r>
      <w:r w:rsidR="001D7B7B">
        <w:rPr>
          <w:rFonts w:cstheme="minorHAnsi"/>
          <w:color w:val="000000"/>
        </w:rPr>
        <w:t>O. (</w:t>
      </w:r>
      <w:r w:rsidR="00837736">
        <w:rPr>
          <w:rFonts w:cstheme="minorHAnsi"/>
          <w:color w:val="000000"/>
        </w:rPr>
        <w:t xml:space="preserve">2014) </w:t>
      </w:r>
      <w:r w:rsidR="00837736">
        <w:rPr>
          <w:rFonts w:cstheme="minorHAnsi"/>
          <w:i/>
          <w:iCs/>
          <w:color w:val="000000"/>
        </w:rPr>
        <w:t>Effect of Kolb’s Four Stage Cycle Model of Experien</w:t>
      </w:r>
      <w:r w:rsidR="009E4063">
        <w:rPr>
          <w:rFonts w:cstheme="minorHAnsi"/>
          <w:i/>
          <w:iCs/>
          <w:color w:val="000000"/>
        </w:rPr>
        <w:t>tial Learning on Students’ Performance.</w:t>
      </w:r>
      <w:r w:rsidR="009E4063">
        <w:rPr>
          <w:rFonts w:cstheme="minorHAnsi"/>
          <w:color w:val="000000"/>
        </w:rPr>
        <w:t xml:space="preserve"> Department of Vocational Teacher Education</w:t>
      </w:r>
      <w:r w:rsidR="00D42BA2">
        <w:rPr>
          <w:rFonts w:cstheme="minorHAnsi"/>
          <w:color w:val="000000"/>
        </w:rPr>
        <w:t>: University of Nigeria.</w:t>
      </w:r>
    </w:p>
    <w:p w14:paraId="036AE042" w14:textId="77777777" w:rsidR="00235151" w:rsidRPr="00D70EF3" w:rsidRDefault="00235151" w:rsidP="00EA3C78">
      <w:pPr>
        <w:rPr>
          <w:rFonts w:cstheme="minorHAnsi"/>
        </w:rPr>
      </w:pPr>
    </w:p>
    <w:p w14:paraId="41622F01" w14:textId="362A01B8" w:rsidR="00D70EF3" w:rsidRDefault="00D70EF3" w:rsidP="00EA3C78">
      <w:pPr>
        <w:rPr>
          <w:rFonts w:cstheme="minorHAnsi"/>
        </w:rPr>
      </w:pPr>
      <w:r w:rsidRPr="00D70EF3">
        <w:rPr>
          <w:rFonts w:cstheme="minorHAnsi"/>
        </w:rPr>
        <w:t>Blackman, D. (2017)</w:t>
      </w:r>
      <w:r w:rsidRPr="00D70EF3">
        <w:rPr>
          <w:rFonts w:cstheme="minorHAnsi"/>
          <w:i/>
          <w:iCs/>
        </w:rPr>
        <w:t xml:space="preserve"> Operant Conditioning: An Experimental Analysis of Behaviour.</w:t>
      </w:r>
      <w:r w:rsidRPr="00D70EF3">
        <w:rPr>
          <w:rFonts w:cstheme="minorHAnsi"/>
        </w:rPr>
        <w:t xml:space="preserve"> Psychology Revivals, Taylor and Francis.  </w:t>
      </w:r>
    </w:p>
    <w:p w14:paraId="0490BD19" w14:textId="77777777" w:rsidR="00235151" w:rsidRPr="00D70EF3" w:rsidRDefault="00235151" w:rsidP="00EA3C78">
      <w:pPr>
        <w:rPr>
          <w:rFonts w:cstheme="minorHAnsi"/>
        </w:rPr>
      </w:pPr>
    </w:p>
    <w:p w14:paraId="6EB20F87" w14:textId="77777777" w:rsidR="00D70EF3" w:rsidRPr="00D70EF3" w:rsidRDefault="00D70EF3" w:rsidP="00EA3C78">
      <w:pPr>
        <w:rPr>
          <w:rFonts w:cstheme="minorHAnsi"/>
        </w:rPr>
      </w:pPr>
      <w:r w:rsidRPr="00D70EF3">
        <w:rPr>
          <w:rFonts w:cstheme="minorHAnsi"/>
        </w:rPr>
        <w:t xml:space="preserve">Boylan, F., </w:t>
      </w:r>
      <w:proofErr w:type="spellStart"/>
      <w:r w:rsidRPr="00D70EF3">
        <w:rPr>
          <w:rFonts w:cstheme="minorHAnsi"/>
        </w:rPr>
        <w:t>Barblett</w:t>
      </w:r>
      <w:proofErr w:type="spellEnd"/>
      <w:r w:rsidRPr="00D70EF3">
        <w:rPr>
          <w:rFonts w:cstheme="minorHAnsi"/>
        </w:rPr>
        <w:t xml:space="preserve">, L. and </w:t>
      </w:r>
      <w:proofErr w:type="spellStart"/>
      <w:r w:rsidRPr="00D70EF3">
        <w:rPr>
          <w:rFonts w:cstheme="minorHAnsi"/>
        </w:rPr>
        <w:t>Knaus</w:t>
      </w:r>
      <w:proofErr w:type="spellEnd"/>
      <w:r w:rsidRPr="00D70EF3">
        <w:rPr>
          <w:rFonts w:cstheme="minorHAnsi"/>
        </w:rPr>
        <w:t xml:space="preserve">, M. (2018) </w:t>
      </w:r>
      <w:r w:rsidRPr="00D70EF3">
        <w:rPr>
          <w:rFonts w:cstheme="minorHAnsi"/>
          <w:i/>
          <w:iCs/>
        </w:rPr>
        <w:t>Early Childhood Teachers’ Perspectives of Growth Mindset: Developing Agency in Children</w:t>
      </w:r>
      <w:r w:rsidRPr="00D70EF3">
        <w:rPr>
          <w:rFonts w:cstheme="minorHAnsi"/>
        </w:rPr>
        <w:t xml:space="preserve">. Edith Cowan University. </w:t>
      </w:r>
    </w:p>
    <w:p w14:paraId="400AA9E6" w14:textId="77777777" w:rsidR="00D70EF3" w:rsidRPr="00D70EF3" w:rsidRDefault="00D70EF3" w:rsidP="00EA3C78">
      <w:pPr>
        <w:pStyle w:val="NormalWeb"/>
        <w:rPr>
          <w:rFonts w:asciiTheme="minorHAnsi" w:hAnsiTheme="minorHAnsi" w:cstheme="minorHAnsi"/>
        </w:rPr>
      </w:pPr>
      <w:r w:rsidRPr="00D70EF3">
        <w:rPr>
          <w:rFonts w:asciiTheme="minorHAnsi" w:hAnsiTheme="minorHAnsi" w:cstheme="minorHAnsi"/>
        </w:rPr>
        <w:t>Bratton, C., Crossey, U., Crosby, D. and McKeown, W. (2016)</w:t>
      </w:r>
      <w:r w:rsidRPr="00D70EF3">
        <w:rPr>
          <w:rFonts w:asciiTheme="minorHAnsi" w:hAnsiTheme="minorHAnsi" w:cstheme="minorHAnsi"/>
          <w:i/>
          <w:iCs/>
        </w:rPr>
        <w:t xml:space="preserve"> Learning Outdoors: The Handbook, Early Years Administration. Access Here:</w:t>
      </w:r>
      <w:r w:rsidRPr="00D70EF3">
        <w:rPr>
          <w:rFonts w:asciiTheme="minorHAnsi" w:hAnsiTheme="minorHAnsi" w:cstheme="minorHAnsi"/>
        </w:rPr>
        <w:t xml:space="preserve"> </w:t>
      </w:r>
      <w:hyperlink r:id="rId7" w:history="1">
        <w:r w:rsidRPr="00D70EF3">
          <w:rPr>
            <w:rStyle w:val="Hyperlink"/>
            <w:rFonts w:asciiTheme="minorHAnsi" w:hAnsiTheme="minorHAnsi" w:cstheme="minorHAnsi"/>
          </w:rPr>
          <w:t>http://www.nicurriculum.org.uk/docs/foundation_stage/learning_outdoors.pdf</w:t>
        </w:r>
      </w:hyperlink>
      <w:r w:rsidRPr="00D70EF3">
        <w:rPr>
          <w:rFonts w:asciiTheme="minorHAnsi" w:hAnsiTheme="minorHAnsi" w:cstheme="minorHAnsi"/>
        </w:rPr>
        <w:t xml:space="preserve"> (Accessed: 22.11.20).</w:t>
      </w:r>
    </w:p>
    <w:p w14:paraId="7424C022" w14:textId="77777777" w:rsidR="00D70EF3" w:rsidRPr="00D70EF3" w:rsidRDefault="00D70EF3" w:rsidP="00EA3C78">
      <w:pPr>
        <w:rPr>
          <w:rFonts w:cstheme="minorHAnsi"/>
        </w:rPr>
      </w:pPr>
      <w:r w:rsidRPr="00D70EF3">
        <w:rPr>
          <w:rFonts w:cstheme="minorHAnsi"/>
        </w:rPr>
        <w:t xml:space="preserve">Bronfenbrenner, U. (1994) </w:t>
      </w:r>
      <w:r w:rsidRPr="00D70EF3">
        <w:rPr>
          <w:rFonts w:cstheme="minorHAnsi"/>
          <w:i/>
          <w:iCs/>
        </w:rPr>
        <w:t>Ecological Models of Human Development.</w:t>
      </w:r>
      <w:r w:rsidRPr="00D70EF3">
        <w:rPr>
          <w:rFonts w:cstheme="minorHAnsi"/>
        </w:rPr>
        <w:t xml:space="preserve"> International </w:t>
      </w:r>
      <w:proofErr w:type="spellStart"/>
      <w:r w:rsidRPr="00D70EF3">
        <w:rPr>
          <w:rFonts w:cstheme="minorHAnsi"/>
        </w:rPr>
        <w:t>Encyclopedia</w:t>
      </w:r>
      <w:proofErr w:type="spellEnd"/>
      <w:r w:rsidRPr="00D70EF3">
        <w:rPr>
          <w:rFonts w:cstheme="minorHAnsi"/>
        </w:rPr>
        <w:t xml:space="preserve"> of Education, Volume Three, Eds. Cole, M. Oxford: Freeman.</w:t>
      </w:r>
    </w:p>
    <w:p w14:paraId="40EBC18D" w14:textId="63A8E97E" w:rsidR="00D70EF3" w:rsidRDefault="00D70EF3" w:rsidP="00EA3C78">
      <w:pPr>
        <w:rPr>
          <w:rFonts w:cstheme="minorHAnsi"/>
        </w:rPr>
      </w:pPr>
      <w:r w:rsidRPr="00D70EF3">
        <w:rPr>
          <w:rFonts w:cstheme="minorHAnsi"/>
        </w:rPr>
        <w:t xml:space="preserve">Catania, C. (2001) </w:t>
      </w:r>
      <w:r w:rsidRPr="00D70EF3">
        <w:rPr>
          <w:rFonts w:cstheme="minorHAnsi"/>
          <w:i/>
          <w:iCs/>
        </w:rPr>
        <w:t xml:space="preserve">Positive Psychology and Positive Reinforcement. </w:t>
      </w:r>
      <w:r w:rsidRPr="00D70EF3">
        <w:rPr>
          <w:rFonts w:cstheme="minorHAnsi"/>
        </w:rPr>
        <w:t xml:space="preserve">American Psychologist. Access Here: </w:t>
      </w:r>
      <w:hyperlink r:id="rId8" w:history="1">
        <w:r w:rsidRPr="00D70EF3">
          <w:rPr>
            <w:rStyle w:val="Hyperlink"/>
            <w:rFonts w:cstheme="minorHAnsi"/>
          </w:rPr>
          <w:t>https://www.researchgate.net/publication/12089244_Positive_psychology_and_positive_reinforcement</w:t>
        </w:r>
      </w:hyperlink>
      <w:r w:rsidRPr="00D70EF3">
        <w:rPr>
          <w:rFonts w:cstheme="minorHAnsi"/>
        </w:rPr>
        <w:t xml:space="preserve"> (Accessed: 21.11.20).</w:t>
      </w:r>
    </w:p>
    <w:p w14:paraId="62126F99" w14:textId="77777777" w:rsidR="00226C1A" w:rsidRPr="00D70EF3" w:rsidRDefault="00226C1A" w:rsidP="00EA3C78">
      <w:pPr>
        <w:rPr>
          <w:rFonts w:cstheme="minorHAnsi"/>
        </w:rPr>
      </w:pPr>
    </w:p>
    <w:p w14:paraId="2F6D18F6" w14:textId="3E021340" w:rsidR="00D70EF3" w:rsidRDefault="00D70EF3" w:rsidP="00EA3C78">
      <w:pPr>
        <w:rPr>
          <w:rFonts w:cstheme="minorHAnsi"/>
        </w:rPr>
      </w:pPr>
      <w:r w:rsidRPr="00D70EF3">
        <w:rPr>
          <w:rFonts w:cstheme="minorHAnsi"/>
        </w:rPr>
        <w:t xml:space="preserve">Coe, R., </w:t>
      </w:r>
      <w:proofErr w:type="spellStart"/>
      <w:r w:rsidRPr="00D70EF3">
        <w:rPr>
          <w:rFonts w:cstheme="minorHAnsi"/>
        </w:rPr>
        <w:t>Alosisi</w:t>
      </w:r>
      <w:proofErr w:type="spellEnd"/>
      <w:r w:rsidRPr="00D70EF3">
        <w:rPr>
          <w:rFonts w:cstheme="minorHAnsi"/>
        </w:rPr>
        <w:t xml:space="preserve">, C., Higgins, S. and Major, L.E (2014) </w:t>
      </w:r>
      <w:r w:rsidRPr="00D70EF3">
        <w:rPr>
          <w:rFonts w:cstheme="minorHAnsi"/>
          <w:i/>
          <w:iCs/>
        </w:rPr>
        <w:t>What Makes Great Teaching? Review of the Underpinning Research</w:t>
      </w:r>
      <w:r w:rsidRPr="00D70EF3">
        <w:rPr>
          <w:rFonts w:cstheme="minorHAnsi"/>
        </w:rPr>
        <w:t xml:space="preserve">. Project Report. London: Sutton Trust.  </w:t>
      </w:r>
    </w:p>
    <w:p w14:paraId="70A957C9" w14:textId="77777777" w:rsidR="00EA3C78" w:rsidRPr="00D70EF3" w:rsidRDefault="00EA3C78" w:rsidP="00EA3C78">
      <w:pPr>
        <w:rPr>
          <w:rFonts w:cstheme="minorHAnsi"/>
        </w:rPr>
      </w:pPr>
    </w:p>
    <w:p w14:paraId="07636DF0" w14:textId="78501ED7" w:rsidR="00D70EF3" w:rsidRDefault="00D70EF3" w:rsidP="00EA3C78">
      <w:pPr>
        <w:rPr>
          <w:rFonts w:eastAsia="Times New Roman" w:cstheme="minorHAnsi"/>
          <w:color w:val="555555"/>
          <w:shd w:val="clear" w:color="auto" w:fill="FFFFFF"/>
          <w:lang w:eastAsia="en-GB"/>
        </w:rPr>
      </w:pPr>
      <w:proofErr w:type="spellStart"/>
      <w:r w:rsidRPr="00EA3C78">
        <w:rPr>
          <w:rFonts w:eastAsia="Times New Roman" w:cstheme="minorHAnsi"/>
          <w:i/>
          <w:iCs/>
          <w:color w:val="000000" w:themeColor="text1"/>
          <w:shd w:val="clear" w:color="auto" w:fill="FFFFFF"/>
          <w:lang w:eastAsia="en-GB"/>
        </w:rPr>
        <w:t>Cremin</w:t>
      </w:r>
      <w:proofErr w:type="spellEnd"/>
      <w:r w:rsidRPr="00EA3C78">
        <w:rPr>
          <w:rFonts w:eastAsia="Times New Roman" w:cstheme="minorHAnsi"/>
          <w:i/>
          <w:iCs/>
          <w:color w:val="000000" w:themeColor="text1"/>
          <w:shd w:val="clear" w:color="auto" w:fill="FFFFFF"/>
          <w:lang w:eastAsia="en-GB"/>
        </w:rPr>
        <w:t>, T. (2018) Learning to Teach in the Primary School</w:t>
      </w:r>
      <w:r w:rsidRPr="00EA3C78">
        <w:rPr>
          <w:rFonts w:eastAsia="Times New Roman" w:cstheme="minorHAnsi"/>
          <w:color w:val="000000" w:themeColor="text1"/>
          <w:shd w:val="clear" w:color="auto" w:fill="FFFFFF"/>
          <w:lang w:eastAsia="en-GB"/>
        </w:rPr>
        <w:t>, edited by Burnett, C., Taylor &amp; Francis Group.</w:t>
      </w:r>
      <w:r w:rsidRPr="00EA3C78">
        <w:rPr>
          <w:rFonts w:eastAsia="Times New Roman" w:cstheme="minorHAnsi"/>
          <w:i/>
          <w:iCs/>
          <w:color w:val="000000" w:themeColor="text1"/>
          <w:shd w:val="clear" w:color="auto" w:fill="FFFFFF"/>
          <w:lang w:eastAsia="en-GB"/>
        </w:rPr>
        <w:t xml:space="preserve"> ProQuest </w:t>
      </w:r>
      <w:proofErr w:type="spellStart"/>
      <w:r w:rsidRPr="00EA3C78">
        <w:rPr>
          <w:rFonts w:eastAsia="Times New Roman" w:cstheme="minorHAnsi"/>
          <w:i/>
          <w:iCs/>
          <w:color w:val="000000" w:themeColor="text1"/>
          <w:shd w:val="clear" w:color="auto" w:fill="FFFFFF"/>
          <w:lang w:eastAsia="en-GB"/>
        </w:rPr>
        <w:t>Ebook</w:t>
      </w:r>
      <w:proofErr w:type="spellEnd"/>
      <w:r w:rsidRPr="00EA3C78">
        <w:rPr>
          <w:rFonts w:eastAsia="Times New Roman" w:cstheme="minorHAnsi"/>
          <w:i/>
          <w:iCs/>
          <w:color w:val="000000" w:themeColor="text1"/>
          <w:shd w:val="clear" w:color="auto" w:fill="FFFFFF"/>
          <w:lang w:eastAsia="en-GB"/>
        </w:rPr>
        <w:t xml:space="preserve"> Central</w:t>
      </w:r>
      <w:r w:rsidRPr="00EA3C78">
        <w:rPr>
          <w:rFonts w:eastAsia="Times New Roman" w:cstheme="minorHAnsi"/>
          <w:color w:val="000000" w:themeColor="text1"/>
          <w:shd w:val="clear" w:color="auto" w:fill="FFFFFF"/>
          <w:lang w:eastAsia="en-GB"/>
        </w:rPr>
        <w:t xml:space="preserve">, Access Here: </w:t>
      </w:r>
      <w:hyperlink r:id="rId9" w:history="1">
        <w:r w:rsidRPr="00D70EF3">
          <w:rPr>
            <w:rStyle w:val="Hyperlink"/>
            <w:rFonts w:eastAsia="Times New Roman" w:cstheme="minorHAnsi"/>
            <w:shd w:val="clear" w:color="auto" w:fill="FFFFFF"/>
            <w:lang w:eastAsia="en-GB"/>
          </w:rPr>
          <w:t>https://ebookcentral.proquest.com/lib/trinity/detail.action?docID=5323392</w:t>
        </w:r>
      </w:hyperlink>
      <w:r w:rsidRPr="00D70EF3">
        <w:rPr>
          <w:rFonts w:eastAsia="Times New Roman" w:cstheme="minorHAnsi"/>
          <w:color w:val="555555"/>
          <w:shd w:val="clear" w:color="auto" w:fill="FFFFFF"/>
          <w:lang w:eastAsia="en-GB"/>
        </w:rPr>
        <w:t>. (Accessed: 20.11.20).</w:t>
      </w:r>
    </w:p>
    <w:p w14:paraId="34BC0B47" w14:textId="1C431C8D" w:rsidR="00226C1A" w:rsidRDefault="00226C1A" w:rsidP="00EA3C78">
      <w:pPr>
        <w:rPr>
          <w:rFonts w:eastAsia="Times New Roman" w:cstheme="minorHAnsi"/>
          <w:color w:val="555555"/>
          <w:shd w:val="clear" w:color="auto" w:fill="FFFFFF"/>
          <w:lang w:eastAsia="en-GB"/>
        </w:rPr>
      </w:pPr>
    </w:p>
    <w:p w14:paraId="55AB05CB" w14:textId="1582D439" w:rsidR="00226C1A" w:rsidRPr="00EA3C78" w:rsidRDefault="009A6CF0" w:rsidP="00EA3C78">
      <w:pPr>
        <w:rPr>
          <w:rFonts w:eastAsia="Times New Roman" w:cstheme="minorHAnsi"/>
          <w:color w:val="000000" w:themeColor="text1"/>
          <w:shd w:val="clear" w:color="auto" w:fill="FFFFFF"/>
          <w:lang w:eastAsia="en-GB"/>
        </w:rPr>
      </w:pPr>
      <w:r w:rsidRPr="00EA3C78">
        <w:rPr>
          <w:rFonts w:eastAsia="Times New Roman" w:cstheme="minorHAnsi"/>
          <w:color w:val="000000" w:themeColor="text1"/>
          <w:shd w:val="clear" w:color="auto" w:fill="FFFFFF"/>
          <w:lang w:eastAsia="en-GB"/>
        </w:rPr>
        <w:t>David-</w:t>
      </w:r>
      <w:r w:rsidR="00226C1A" w:rsidRPr="00EA3C78">
        <w:rPr>
          <w:rFonts w:eastAsia="Times New Roman" w:cstheme="minorHAnsi"/>
          <w:color w:val="000000" w:themeColor="text1"/>
          <w:shd w:val="clear" w:color="auto" w:fill="FFFFFF"/>
          <w:lang w:eastAsia="en-GB"/>
        </w:rPr>
        <w:t>Lang</w:t>
      </w:r>
      <w:r w:rsidRPr="00EA3C78">
        <w:rPr>
          <w:rFonts w:eastAsia="Times New Roman" w:cstheme="minorHAnsi"/>
          <w:color w:val="000000" w:themeColor="text1"/>
          <w:shd w:val="clear" w:color="auto" w:fill="FFFFFF"/>
          <w:lang w:eastAsia="en-GB"/>
        </w:rPr>
        <w:t xml:space="preserve">, J. (2012) </w:t>
      </w:r>
      <w:r w:rsidRPr="00EA3C78">
        <w:rPr>
          <w:rFonts w:eastAsia="Times New Roman" w:cstheme="minorHAnsi"/>
          <w:i/>
          <w:iCs/>
          <w:color w:val="000000" w:themeColor="text1"/>
          <w:shd w:val="clear" w:color="auto" w:fill="FFFFFF"/>
          <w:lang w:eastAsia="en-GB"/>
        </w:rPr>
        <w:t xml:space="preserve">The Main Idea: Current </w:t>
      </w:r>
      <w:r w:rsidR="003141B7" w:rsidRPr="00EA3C78">
        <w:rPr>
          <w:rFonts w:eastAsia="Times New Roman" w:cstheme="minorHAnsi"/>
          <w:i/>
          <w:iCs/>
          <w:color w:val="000000" w:themeColor="text1"/>
          <w:shd w:val="clear" w:color="auto" w:fill="FFFFFF"/>
          <w:lang w:eastAsia="en-GB"/>
        </w:rPr>
        <w:t>Education</w:t>
      </w:r>
      <w:r w:rsidRPr="00EA3C78">
        <w:rPr>
          <w:rFonts w:eastAsia="Times New Roman" w:cstheme="minorHAnsi"/>
          <w:i/>
          <w:iCs/>
          <w:color w:val="000000" w:themeColor="text1"/>
          <w:shd w:val="clear" w:color="auto" w:fill="FFFFFF"/>
          <w:lang w:eastAsia="en-GB"/>
        </w:rPr>
        <w:t xml:space="preserve"> Book </w:t>
      </w:r>
      <w:r w:rsidR="003141B7" w:rsidRPr="00EA3C78">
        <w:rPr>
          <w:rFonts w:eastAsia="Times New Roman" w:cstheme="minorHAnsi"/>
          <w:i/>
          <w:iCs/>
          <w:color w:val="000000" w:themeColor="text1"/>
          <w:shd w:val="clear" w:color="auto" w:fill="FFFFFF"/>
          <w:lang w:eastAsia="en-GB"/>
        </w:rPr>
        <w:t>Summaries.</w:t>
      </w:r>
      <w:r w:rsidR="003141B7" w:rsidRPr="00EA3C78">
        <w:rPr>
          <w:rFonts w:eastAsia="Times New Roman" w:cstheme="minorHAnsi"/>
          <w:color w:val="000000" w:themeColor="text1"/>
          <w:shd w:val="clear" w:color="auto" w:fill="FFFFFF"/>
          <w:lang w:eastAsia="en-GB"/>
        </w:rPr>
        <w:t xml:space="preserve"> London: Routledge.</w:t>
      </w:r>
    </w:p>
    <w:p w14:paraId="0C7D3821" w14:textId="77777777" w:rsidR="00D70EF3" w:rsidRPr="00D70EF3" w:rsidRDefault="00D70EF3" w:rsidP="00EA3C78">
      <w:pPr>
        <w:pStyle w:val="NormalWeb"/>
        <w:rPr>
          <w:rFonts w:asciiTheme="minorHAnsi" w:hAnsiTheme="minorHAnsi" w:cstheme="minorHAnsi"/>
        </w:rPr>
      </w:pPr>
      <w:proofErr w:type="spellStart"/>
      <w:r w:rsidRPr="00D70EF3">
        <w:rPr>
          <w:rFonts w:asciiTheme="minorHAnsi" w:hAnsiTheme="minorHAnsi" w:cstheme="minorHAnsi"/>
        </w:rPr>
        <w:t>Demirdrag</w:t>
      </w:r>
      <w:proofErr w:type="spellEnd"/>
      <w:r w:rsidRPr="00D70EF3">
        <w:rPr>
          <w:rFonts w:asciiTheme="minorHAnsi" w:hAnsiTheme="minorHAnsi" w:cstheme="minorHAnsi"/>
        </w:rPr>
        <w:t xml:space="preserve">, S. (2015) </w:t>
      </w:r>
      <w:r w:rsidRPr="00D70EF3">
        <w:rPr>
          <w:rFonts w:asciiTheme="minorHAnsi" w:hAnsiTheme="minorHAnsi" w:cstheme="minorHAnsi"/>
          <w:i/>
          <w:iCs/>
        </w:rPr>
        <w:t>Management of Errors in Classrooms: Student Mistakes and Teachers,</w:t>
      </w:r>
      <w:r w:rsidRPr="00D70EF3">
        <w:rPr>
          <w:rFonts w:asciiTheme="minorHAnsi" w:hAnsiTheme="minorHAnsi" w:cstheme="minorHAnsi"/>
          <w:b/>
          <w:bCs/>
        </w:rPr>
        <w:t xml:space="preserve"> </w:t>
      </w:r>
      <w:r w:rsidRPr="00D70EF3">
        <w:rPr>
          <w:rFonts w:asciiTheme="minorHAnsi" w:hAnsiTheme="minorHAnsi" w:cstheme="minorHAnsi"/>
        </w:rPr>
        <w:t xml:space="preserve">Journal of Humanities and Social Science, Access Here: </w:t>
      </w:r>
      <w:hyperlink r:id="rId10" w:history="1">
        <w:r w:rsidRPr="00D70EF3">
          <w:rPr>
            <w:rStyle w:val="Hyperlink"/>
            <w:rFonts w:asciiTheme="minorHAnsi" w:hAnsiTheme="minorHAnsi" w:cstheme="minorHAnsi"/>
          </w:rPr>
          <w:t>http://www.ijhssnet.com/journals/Vol_5_No_7_July_2015/10.pdf</w:t>
        </w:r>
      </w:hyperlink>
      <w:r w:rsidRPr="00D70EF3">
        <w:rPr>
          <w:rFonts w:asciiTheme="minorHAnsi" w:hAnsiTheme="minorHAnsi" w:cstheme="minorHAnsi"/>
        </w:rPr>
        <w:t xml:space="preserve"> (Accessed: 25.11.20). </w:t>
      </w:r>
    </w:p>
    <w:p w14:paraId="3ADEF659" w14:textId="77777777" w:rsidR="00D70EF3" w:rsidRPr="00EA3C78" w:rsidRDefault="00D70EF3" w:rsidP="00EA3C78">
      <w:pPr>
        <w:rPr>
          <w:rFonts w:cstheme="minorHAnsi"/>
        </w:rPr>
      </w:pPr>
      <w:r w:rsidRPr="00EA3C78">
        <w:rPr>
          <w:rFonts w:cstheme="minorHAnsi"/>
        </w:rPr>
        <w:t xml:space="preserve">Department for Education (2016) </w:t>
      </w:r>
      <w:r w:rsidRPr="00EA3C78">
        <w:rPr>
          <w:rFonts w:cstheme="minorHAnsi"/>
          <w:i/>
          <w:iCs/>
        </w:rPr>
        <w:t xml:space="preserve">Behaviour and Discipline in Schools: Advice for Headteachers and School Staff. </w:t>
      </w:r>
      <w:r w:rsidRPr="00EA3C78">
        <w:rPr>
          <w:rFonts w:cstheme="minorHAnsi"/>
        </w:rPr>
        <w:t xml:space="preserve">Access Here: </w:t>
      </w:r>
      <w:hyperlink r:id="rId11" w:history="1">
        <w:r w:rsidRPr="00EA3C78">
          <w:rPr>
            <w:rStyle w:val="Hyperlink"/>
            <w:rFonts w:cstheme="minorHAnsi"/>
          </w:rPr>
          <w:t>https://assets.publishing.service.gov.uk/government/uploads/system/uploads/attachment_data/file/488034/Behaviour_and_Discipline_in_Schools_-_A_guide_for_headteachers_and_School_Staff.pdf</w:t>
        </w:r>
      </w:hyperlink>
      <w:r w:rsidRPr="00EA3C78">
        <w:rPr>
          <w:rFonts w:cstheme="minorHAnsi"/>
        </w:rPr>
        <w:t xml:space="preserve"> (Accessed: 24.11.20). </w:t>
      </w:r>
    </w:p>
    <w:p w14:paraId="169D7C31" w14:textId="77777777" w:rsidR="00D70EF3" w:rsidRPr="00EA3C78" w:rsidRDefault="00D70EF3" w:rsidP="00EA3C78">
      <w:pPr>
        <w:rPr>
          <w:rFonts w:cstheme="minorHAnsi"/>
        </w:rPr>
      </w:pPr>
      <w:r w:rsidRPr="00EA3C78">
        <w:rPr>
          <w:rFonts w:cstheme="minorHAnsi"/>
        </w:rPr>
        <w:t xml:space="preserve">Department for Education and Skills (n/a) </w:t>
      </w:r>
      <w:r w:rsidRPr="00EA3C78">
        <w:rPr>
          <w:rFonts w:cstheme="minorHAnsi"/>
          <w:i/>
          <w:iCs/>
        </w:rPr>
        <w:t xml:space="preserve">National Strategy: Behaviour and Attendance Strand. </w:t>
      </w:r>
      <w:r w:rsidRPr="00EA3C78">
        <w:rPr>
          <w:rFonts w:cstheme="minorHAnsi"/>
        </w:rPr>
        <w:t xml:space="preserve">Access Here: </w:t>
      </w:r>
      <w:hyperlink r:id="rId12" w:history="1">
        <w:r w:rsidRPr="00EA3C78">
          <w:rPr>
            <w:rStyle w:val="Hyperlink"/>
            <w:rFonts w:cstheme="minorHAnsi"/>
          </w:rPr>
          <w:t>https://dera.ioe.ac.uk/5708/1/6c37a9499c7e75eaa76fd736c63ca731.pdf</w:t>
        </w:r>
      </w:hyperlink>
      <w:r w:rsidRPr="00EA3C78">
        <w:rPr>
          <w:rFonts w:cstheme="minorHAnsi"/>
        </w:rPr>
        <w:t xml:space="preserve"> (Accessed:25.11.20).</w:t>
      </w:r>
    </w:p>
    <w:p w14:paraId="32B21EB2" w14:textId="4EB546C4" w:rsidR="00D70EF3" w:rsidRPr="00EA3C78" w:rsidRDefault="00996F4C" w:rsidP="00EA3C78">
      <w:pPr>
        <w:pStyle w:val="NormalWeb"/>
        <w:rPr>
          <w:rFonts w:asciiTheme="minorHAnsi" w:hAnsiTheme="minorHAnsi" w:cstheme="minorHAnsi"/>
        </w:rPr>
      </w:pPr>
      <w:r w:rsidRPr="00EA3C78">
        <w:rPr>
          <w:rFonts w:asciiTheme="minorHAnsi" w:hAnsiTheme="minorHAnsi" w:cstheme="minorHAnsi"/>
        </w:rPr>
        <w:t xml:space="preserve">DfES </w:t>
      </w:r>
      <w:r w:rsidR="00D70EF3" w:rsidRPr="00EA3C78">
        <w:rPr>
          <w:rFonts w:asciiTheme="minorHAnsi" w:hAnsiTheme="minorHAnsi" w:cstheme="minorHAnsi"/>
        </w:rPr>
        <w:t xml:space="preserve">(2004) </w:t>
      </w:r>
      <w:r w:rsidR="00D70EF3" w:rsidRPr="00EA3C78">
        <w:rPr>
          <w:rFonts w:asciiTheme="minorHAnsi" w:hAnsiTheme="minorHAnsi" w:cstheme="minorHAnsi"/>
          <w:i/>
          <w:iCs/>
        </w:rPr>
        <w:t>Day to Day Assignment Strategies.</w:t>
      </w:r>
      <w:r w:rsidR="00D70EF3" w:rsidRPr="00EA3C78">
        <w:rPr>
          <w:rFonts w:asciiTheme="minorHAnsi" w:hAnsiTheme="minorHAnsi" w:cstheme="minorHAnsi"/>
        </w:rPr>
        <w:t xml:space="preserve"> Access Here:  </w:t>
      </w:r>
      <w:hyperlink r:id="rId13" w:history="1">
        <w:r w:rsidR="00D70EF3" w:rsidRPr="00EA3C78">
          <w:rPr>
            <w:rStyle w:val="Hyperlink"/>
            <w:rFonts w:asciiTheme="minorHAnsi" w:hAnsiTheme="minorHAnsi" w:cstheme="minorHAnsi"/>
          </w:rPr>
          <w:t>https://www.lancsngfl.ac.uk/curriculum/assessment/download/file/04%20Day%20to%20Day%20Ass%20Strategies.pdf</w:t>
        </w:r>
      </w:hyperlink>
      <w:r w:rsidR="00D70EF3" w:rsidRPr="00EA3C78">
        <w:rPr>
          <w:rFonts w:asciiTheme="minorHAnsi" w:hAnsiTheme="minorHAnsi" w:cstheme="minorHAnsi"/>
        </w:rPr>
        <w:t xml:space="preserve"> (Accessed: 23.11.20)</w:t>
      </w:r>
    </w:p>
    <w:p w14:paraId="765063A9" w14:textId="77777777" w:rsidR="00D70EF3" w:rsidRPr="00EA3C78" w:rsidRDefault="00D70EF3" w:rsidP="00EA3C78">
      <w:pPr>
        <w:pStyle w:val="NormalWeb"/>
        <w:rPr>
          <w:rFonts w:asciiTheme="minorHAnsi" w:hAnsiTheme="minorHAnsi" w:cstheme="minorHAnsi"/>
          <w:color w:val="000000" w:themeColor="text1"/>
        </w:rPr>
      </w:pPr>
      <w:r w:rsidRPr="00EA3C78">
        <w:rPr>
          <w:rFonts w:asciiTheme="minorHAnsi" w:hAnsiTheme="minorHAnsi" w:cstheme="minorHAnsi"/>
        </w:rPr>
        <w:t xml:space="preserve">Diedrich, J. (2010) </w:t>
      </w:r>
      <w:r w:rsidRPr="00EA3C78">
        <w:rPr>
          <w:rFonts w:asciiTheme="minorHAnsi" w:hAnsiTheme="minorHAnsi" w:cstheme="minorHAnsi"/>
          <w:i/>
          <w:iCs/>
        </w:rPr>
        <w:t>Motivating Students Using Positive Reinforcement</w:t>
      </w:r>
      <w:r w:rsidRPr="00EA3C78">
        <w:rPr>
          <w:rFonts w:asciiTheme="minorHAnsi" w:hAnsiTheme="minorHAnsi" w:cstheme="minorHAnsi"/>
        </w:rPr>
        <w:t xml:space="preserve">. Education and Human Development </w:t>
      </w:r>
      <w:proofErr w:type="spellStart"/>
      <w:r w:rsidRPr="00EA3C78">
        <w:rPr>
          <w:rFonts w:asciiTheme="minorHAnsi" w:hAnsiTheme="minorHAnsi" w:cstheme="minorHAnsi"/>
        </w:rPr>
        <w:t>Matsers</w:t>
      </w:r>
      <w:proofErr w:type="spellEnd"/>
      <w:r w:rsidRPr="00EA3C78">
        <w:rPr>
          <w:rFonts w:asciiTheme="minorHAnsi" w:hAnsiTheme="minorHAnsi" w:cstheme="minorHAnsi"/>
        </w:rPr>
        <w:t xml:space="preserve"> Thesis. Access Here: </w:t>
      </w:r>
      <w:hyperlink r:id="rId14" w:history="1">
        <w:r w:rsidRPr="00EA3C78">
          <w:rPr>
            <w:rStyle w:val="Hyperlink"/>
            <w:rFonts w:asciiTheme="minorHAnsi" w:hAnsiTheme="minorHAnsi" w:cstheme="minorHAnsi"/>
          </w:rPr>
          <w:t>http://digitalcommons.brockport.edu/ehd_theses/9</w:t>
        </w:r>
      </w:hyperlink>
      <w:r w:rsidRPr="00EA3C78">
        <w:rPr>
          <w:rFonts w:asciiTheme="minorHAnsi" w:hAnsiTheme="minorHAnsi" w:cstheme="minorHAnsi"/>
          <w:color w:val="30608E"/>
        </w:rPr>
        <w:t xml:space="preserve"> . </w:t>
      </w:r>
      <w:r w:rsidRPr="00EA3C78">
        <w:rPr>
          <w:rFonts w:asciiTheme="minorHAnsi" w:hAnsiTheme="minorHAnsi" w:cstheme="minorHAnsi"/>
          <w:color w:val="000000" w:themeColor="text1"/>
        </w:rPr>
        <w:t>(Accessed: 01.12.20).</w:t>
      </w:r>
    </w:p>
    <w:p w14:paraId="050C31CD" w14:textId="77777777" w:rsidR="00D70EF3" w:rsidRPr="00EA3C78" w:rsidRDefault="00D70EF3" w:rsidP="00EA3C78">
      <w:pPr>
        <w:pStyle w:val="NormalWeb"/>
        <w:rPr>
          <w:rFonts w:asciiTheme="minorHAnsi" w:hAnsiTheme="minorHAnsi" w:cstheme="minorHAnsi"/>
        </w:rPr>
      </w:pPr>
      <w:r w:rsidRPr="00EA3C78">
        <w:rPr>
          <w:rFonts w:asciiTheme="minorHAnsi" w:hAnsiTheme="minorHAnsi" w:cstheme="minorHAnsi"/>
        </w:rPr>
        <w:t xml:space="preserve">Diedrich, J. (2010) </w:t>
      </w:r>
      <w:r w:rsidRPr="00EA3C78">
        <w:rPr>
          <w:rFonts w:asciiTheme="minorHAnsi" w:hAnsiTheme="minorHAnsi" w:cstheme="minorHAnsi"/>
          <w:i/>
          <w:iCs/>
        </w:rPr>
        <w:t>Motivating Students Using Positive Reinforcement</w:t>
      </w:r>
      <w:r w:rsidRPr="00EA3C78">
        <w:rPr>
          <w:rFonts w:asciiTheme="minorHAnsi" w:hAnsiTheme="minorHAnsi" w:cstheme="minorHAnsi"/>
        </w:rPr>
        <w:t xml:space="preserve">. New York: Education and Human Development. Access Here: </w:t>
      </w:r>
      <w:hyperlink r:id="rId15" w:history="1">
        <w:r w:rsidRPr="00EA3C78">
          <w:rPr>
            <w:rStyle w:val="Hyperlink"/>
            <w:rFonts w:asciiTheme="minorHAnsi" w:hAnsiTheme="minorHAnsi" w:cstheme="minorHAnsi"/>
          </w:rPr>
          <w:t>https://digitalcommons.brockport.edu/cgi/viewcontent.cgi?article=1008&amp;context=ehd_theses</w:t>
        </w:r>
      </w:hyperlink>
      <w:r w:rsidRPr="00EA3C78">
        <w:rPr>
          <w:rFonts w:asciiTheme="minorHAnsi" w:hAnsiTheme="minorHAnsi" w:cstheme="minorHAnsi"/>
        </w:rPr>
        <w:t xml:space="preserve"> (</w:t>
      </w:r>
      <w:proofErr w:type="gramStart"/>
      <w:r w:rsidRPr="00EA3C78">
        <w:rPr>
          <w:rFonts w:asciiTheme="minorHAnsi" w:hAnsiTheme="minorHAnsi" w:cstheme="minorHAnsi"/>
        </w:rPr>
        <w:t>Accessed :</w:t>
      </w:r>
      <w:proofErr w:type="gramEnd"/>
      <w:r w:rsidRPr="00EA3C78">
        <w:rPr>
          <w:rFonts w:asciiTheme="minorHAnsi" w:hAnsiTheme="minorHAnsi" w:cstheme="minorHAnsi"/>
        </w:rPr>
        <w:t xml:space="preserve"> 25.11.20).</w:t>
      </w:r>
    </w:p>
    <w:p w14:paraId="3FDF2C10" w14:textId="77777777" w:rsidR="00D70EF3" w:rsidRPr="00EA3C78" w:rsidRDefault="00D70EF3" w:rsidP="00EA3C78">
      <w:pPr>
        <w:pStyle w:val="NormalWeb"/>
        <w:rPr>
          <w:rFonts w:asciiTheme="minorHAnsi" w:hAnsiTheme="minorHAnsi" w:cstheme="minorHAnsi"/>
        </w:rPr>
      </w:pPr>
      <w:r w:rsidRPr="00EA3C78">
        <w:rPr>
          <w:rFonts w:asciiTheme="minorHAnsi" w:hAnsiTheme="minorHAnsi" w:cstheme="minorHAnsi"/>
        </w:rPr>
        <w:t xml:space="preserve">Donaldson, G. (2018) </w:t>
      </w:r>
      <w:r w:rsidRPr="00EA3C78">
        <w:rPr>
          <w:rFonts w:asciiTheme="minorHAnsi" w:hAnsiTheme="minorHAnsi" w:cstheme="minorHAnsi"/>
          <w:i/>
          <w:iCs/>
        </w:rPr>
        <w:t xml:space="preserve">Successful Futures: Looking at the curriculum and Assessment Arrangements in Wales. Access Here: </w:t>
      </w:r>
      <w:r w:rsidRPr="00EA3C78">
        <w:rPr>
          <w:rFonts w:asciiTheme="minorHAnsi" w:hAnsiTheme="minorHAnsi" w:cstheme="minorHAnsi"/>
        </w:rPr>
        <w:t xml:space="preserve"> </w:t>
      </w:r>
      <w:hyperlink r:id="rId16" w:history="1">
        <w:r w:rsidRPr="00EA3C78">
          <w:rPr>
            <w:rStyle w:val="Hyperlink"/>
            <w:rFonts w:asciiTheme="minorHAnsi" w:hAnsiTheme="minorHAnsi" w:cstheme="minorHAnsi"/>
          </w:rPr>
          <w:t>https://gov.wales/sites/default/files/publications/2018-03/succesful-futures-a-summary-of-professor-graham-donaldsons-report.pdf</w:t>
        </w:r>
      </w:hyperlink>
      <w:r w:rsidRPr="00EA3C78">
        <w:rPr>
          <w:rFonts w:asciiTheme="minorHAnsi" w:hAnsiTheme="minorHAnsi" w:cstheme="minorHAnsi"/>
        </w:rPr>
        <w:t xml:space="preserve"> (Accessed: 21.11.20). </w:t>
      </w:r>
    </w:p>
    <w:p w14:paraId="6FAA2A31" w14:textId="6113450B" w:rsidR="00D70EF3" w:rsidRPr="00EA3C78" w:rsidRDefault="00D70EF3" w:rsidP="00EA3C78">
      <w:pPr>
        <w:tabs>
          <w:tab w:val="num" w:pos="720"/>
          <w:tab w:val="left" w:pos="1440"/>
        </w:tabs>
        <w:overflowPunct w:val="0"/>
        <w:autoSpaceDE w:val="0"/>
        <w:autoSpaceDN w:val="0"/>
        <w:adjustRightInd w:val="0"/>
        <w:textAlignment w:val="baseline"/>
        <w:rPr>
          <w:rFonts w:cstheme="minorHAnsi"/>
        </w:rPr>
      </w:pPr>
      <w:r w:rsidRPr="00EA3C78">
        <w:rPr>
          <w:rFonts w:cstheme="minorHAnsi"/>
        </w:rPr>
        <w:t xml:space="preserve">Dweck, C. (2012) </w:t>
      </w:r>
      <w:r w:rsidRPr="00EA3C78">
        <w:rPr>
          <w:rFonts w:cstheme="minorHAnsi"/>
          <w:i/>
        </w:rPr>
        <w:t xml:space="preserve">Mindset, </w:t>
      </w:r>
      <w:r w:rsidRPr="00EA3C78">
        <w:rPr>
          <w:rFonts w:cstheme="minorHAnsi"/>
        </w:rPr>
        <w:t>London: Robinson.</w:t>
      </w:r>
    </w:p>
    <w:p w14:paraId="3B4C8E37" w14:textId="02F897F2" w:rsidR="00744D83" w:rsidRPr="00EA3C78" w:rsidRDefault="00744D83" w:rsidP="00EA3C78">
      <w:pPr>
        <w:tabs>
          <w:tab w:val="num" w:pos="720"/>
          <w:tab w:val="left" w:pos="1440"/>
        </w:tabs>
        <w:overflowPunct w:val="0"/>
        <w:autoSpaceDE w:val="0"/>
        <w:autoSpaceDN w:val="0"/>
        <w:adjustRightInd w:val="0"/>
        <w:textAlignment w:val="baseline"/>
        <w:rPr>
          <w:rFonts w:cstheme="minorHAnsi"/>
        </w:rPr>
      </w:pPr>
    </w:p>
    <w:p w14:paraId="15E9C8BA" w14:textId="14E16FC1" w:rsidR="00744D83" w:rsidRPr="00EA3C78" w:rsidRDefault="00744D83" w:rsidP="00EA3C78">
      <w:pPr>
        <w:tabs>
          <w:tab w:val="num" w:pos="720"/>
          <w:tab w:val="left" w:pos="1440"/>
        </w:tabs>
        <w:overflowPunct w:val="0"/>
        <w:autoSpaceDE w:val="0"/>
        <w:autoSpaceDN w:val="0"/>
        <w:adjustRightInd w:val="0"/>
        <w:textAlignment w:val="baseline"/>
        <w:rPr>
          <w:rFonts w:cstheme="minorHAnsi"/>
        </w:rPr>
      </w:pPr>
      <w:r w:rsidRPr="00EA3C78">
        <w:rPr>
          <w:rFonts w:cstheme="minorHAnsi"/>
        </w:rPr>
        <w:t>Ealing (</w:t>
      </w:r>
      <w:r w:rsidR="001E4608" w:rsidRPr="00EA3C78">
        <w:rPr>
          <w:rFonts w:cstheme="minorHAnsi"/>
        </w:rPr>
        <w:t>2020</w:t>
      </w:r>
      <w:r w:rsidRPr="00EA3C78">
        <w:rPr>
          <w:rFonts w:cstheme="minorHAnsi"/>
        </w:rPr>
        <w:t xml:space="preserve">) </w:t>
      </w:r>
      <w:r w:rsidRPr="00EA3C78">
        <w:rPr>
          <w:rFonts w:cstheme="minorHAnsi"/>
          <w:i/>
          <w:iCs/>
        </w:rPr>
        <w:t xml:space="preserve">Summary of John </w:t>
      </w:r>
      <w:proofErr w:type="spellStart"/>
      <w:r w:rsidRPr="00EA3C78">
        <w:rPr>
          <w:rFonts w:cstheme="minorHAnsi"/>
          <w:i/>
          <w:iCs/>
        </w:rPr>
        <w:t>Hatties</w:t>
      </w:r>
      <w:proofErr w:type="spellEnd"/>
      <w:r w:rsidRPr="00EA3C78">
        <w:rPr>
          <w:rFonts w:cstheme="minorHAnsi"/>
          <w:i/>
          <w:iCs/>
        </w:rPr>
        <w:t xml:space="preserve"> Book Visible Learning for Teachers.</w:t>
      </w:r>
      <w:r w:rsidR="001E4608" w:rsidRPr="00EA3C78">
        <w:rPr>
          <w:rFonts w:cstheme="minorHAnsi"/>
          <w:i/>
          <w:iCs/>
        </w:rPr>
        <w:t xml:space="preserve"> Ealing Grid for </w:t>
      </w:r>
      <w:proofErr w:type="spellStart"/>
      <w:r w:rsidR="001E4608" w:rsidRPr="00EA3C78">
        <w:rPr>
          <w:rFonts w:cstheme="minorHAnsi"/>
          <w:i/>
          <w:iCs/>
        </w:rPr>
        <w:t>Leearning</w:t>
      </w:r>
      <w:proofErr w:type="spellEnd"/>
      <w:r w:rsidR="001E4608" w:rsidRPr="00EA3C78">
        <w:rPr>
          <w:rFonts w:cstheme="minorHAnsi"/>
          <w:i/>
          <w:iCs/>
        </w:rPr>
        <w:t xml:space="preserve">. </w:t>
      </w:r>
    </w:p>
    <w:p w14:paraId="6E218578" w14:textId="7B2AD274" w:rsidR="00D70EF3" w:rsidRPr="00EA3C78" w:rsidRDefault="00D70EF3" w:rsidP="00EA3C78">
      <w:pPr>
        <w:pStyle w:val="NormalWeb"/>
        <w:rPr>
          <w:rFonts w:asciiTheme="minorHAnsi" w:hAnsiTheme="minorHAnsi" w:cstheme="minorHAnsi"/>
          <w:i/>
          <w:iCs/>
        </w:rPr>
      </w:pPr>
      <w:r w:rsidRPr="00EA3C78">
        <w:rPr>
          <w:rFonts w:asciiTheme="minorHAnsi" w:hAnsiTheme="minorHAnsi" w:cstheme="minorHAnsi"/>
          <w:i/>
          <w:iCs/>
        </w:rPr>
        <w:t xml:space="preserve">Education Scotland. (2015) Outdoor Learning: Practical Guidance, Ideas and Support for Teachers and Practitioners in Scotland. </w:t>
      </w:r>
      <w:proofErr w:type="spellStart"/>
      <w:r w:rsidRPr="00EA3C78">
        <w:rPr>
          <w:rFonts w:asciiTheme="minorHAnsi" w:hAnsiTheme="minorHAnsi" w:cstheme="minorHAnsi"/>
          <w:i/>
          <w:iCs/>
        </w:rPr>
        <w:t>Foghlam</w:t>
      </w:r>
      <w:proofErr w:type="spellEnd"/>
      <w:r w:rsidRPr="00EA3C78">
        <w:rPr>
          <w:rFonts w:asciiTheme="minorHAnsi" w:hAnsiTheme="minorHAnsi" w:cstheme="minorHAnsi"/>
          <w:i/>
          <w:iCs/>
        </w:rPr>
        <w:t xml:space="preserve"> Alba: Education Scotland. Access Here:  </w:t>
      </w:r>
      <w:hyperlink r:id="rId17" w:history="1">
        <w:r w:rsidRPr="00EA3C78">
          <w:rPr>
            <w:rStyle w:val="Hyperlink"/>
            <w:rFonts w:asciiTheme="minorHAnsi" w:hAnsiTheme="minorHAnsi" w:cstheme="minorHAnsi"/>
            <w:i/>
            <w:iCs/>
          </w:rPr>
          <w:t>https://education.gov.scot/improvement/Documents/hwb24-ol-support.pdf</w:t>
        </w:r>
      </w:hyperlink>
      <w:r w:rsidRPr="00EA3C78">
        <w:rPr>
          <w:rFonts w:asciiTheme="minorHAnsi" w:hAnsiTheme="minorHAnsi" w:cstheme="minorHAnsi"/>
          <w:i/>
          <w:iCs/>
        </w:rPr>
        <w:t xml:space="preserve">  (Accessed: 22.11.20).</w:t>
      </w:r>
    </w:p>
    <w:p w14:paraId="56015FBE" w14:textId="57C75471" w:rsidR="0054272F" w:rsidRPr="00EA3C78" w:rsidRDefault="0054272F" w:rsidP="00EA3C78">
      <w:pPr>
        <w:pStyle w:val="NormalWeb"/>
        <w:rPr>
          <w:rFonts w:asciiTheme="minorHAnsi" w:hAnsiTheme="minorHAnsi" w:cstheme="minorHAnsi"/>
        </w:rPr>
      </w:pPr>
      <w:proofErr w:type="spellStart"/>
      <w:r w:rsidRPr="00EA3C78">
        <w:rPr>
          <w:rFonts w:asciiTheme="minorHAnsi" w:hAnsiTheme="minorHAnsi" w:cstheme="minorHAnsi"/>
          <w:i/>
          <w:iCs/>
        </w:rPr>
        <w:t>F</w:t>
      </w:r>
      <w:r w:rsidR="00083441" w:rsidRPr="00EA3C78">
        <w:rPr>
          <w:rFonts w:asciiTheme="minorHAnsi" w:hAnsiTheme="minorHAnsi" w:cstheme="minorHAnsi"/>
          <w:i/>
          <w:iCs/>
        </w:rPr>
        <w:t>l</w:t>
      </w:r>
      <w:r w:rsidR="00083441" w:rsidRPr="00EA3C78">
        <w:rPr>
          <w:rFonts w:asciiTheme="minorHAnsi" w:hAnsiTheme="minorHAnsi" w:cstheme="minorHAnsi"/>
        </w:rPr>
        <w:t>ó</w:t>
      </w:r>
      <w:r w:rsidRPr="00EA3C78">
        <w:rPr>
          <w:rFonts w:asciiTheme="minorHAnsi" w:hAnsiTheme="minorHAnsi" w:cstheme="minorHAnsi"/>
          <w:i/>
          <w:iCs/>
        </w:rPr>
        <w:t>rez</w:t>
      </w:r>
      <w:proofErr w:type="spellEnd"/>
      <w:r w:rsidR="00776049" w:rsidRPr="00EA3C78">
        <w:rPr>
          <w:rFonts w:asciiTheme="minorHAnsi" w:hAnsiTheme="minorHAnsi" w:cstheme="minorHAnsi"/>
          <w:i/>
          <w:iCs/>
        </w:rPr>
        <w:t>, T. and Sammons, P. (</w:t>
      </w:r>
      <w:r w:rsidR="00A84858" w:rsidRPr="00EA3C78">
        <w:rPr>
          <w:rFonts w:asciiTheme="minorHAnsi" w:hAnsiTheme="minorHAnsi" w:cstheme="minorHAnsi"/>
          <w:i/>
          <w:iCs/>
        </w:rPr>
        <w:t>2013) Assessment for Learning: Effects and Impact.</w:t>
      </w:r>
      <w:r w:rsidR="00536BE8" w:rsidRPr="00EA3C78">
        <w:rPr>
          <w:rFonts w:asciiTheme="minorHAnsi" w:hAnsiTheme="minorHAnsi" w:cstheme="minorHAnsi"/>
        </w:rPr>
        <w:t xml:space="preserve"> </w:t>
      </w:r>
      <w:r w:rsidR="00F3164E" w:rsidRPr="00EA3C78">
        <w:rPr>
          <w:rFonts w:asciiTheme="minorHAnsi" w:hAnsiTheme="minorHAnsi" w:cstheme="minorHAnsi"/>
        </w:rPr>
        <w:t xml:space="preserve">CFBT Trust Fund, </w:t>
      </w:r>
      <w:r w:rsidR="00536BE8" w:rsidRPr="00EA3C78">
        <w:rPr>
          <w:rFonts w:asciiTheme="minorHAnsi" w:hAnsiTheme="minorHAnsi" w:cstheme="minorHAnsi"/>
        </w:rPr>
        <w:t xml:space="preserve">London: Oxford </w:t>
      </w:r>
      <w:r w:rsidR="00B0495C" w:rsidRPr="00EA3C78">
        <w:rPr>
          <w:rFonts w:asciiTheme="minorHAnsi" w:hAnsiTheme="minorHAnsi" w:cstheme="minorHAnsi"/>
        </w:rPr>
        <w:t>University</w:t>
      </w:r>
      <w:r w:rsidR="00536BE8" w:rsidRPr="00EA3C78">
        <w:rPr>
          <w:rFonts w:asciiTheme="minorHAnsi" w:hAnsiTheme="minorHAnsi" w:cstheme="minorHAnsi"/>
        </w:rPr>
        <w:t xml:space="preserve"> Department of Education.</w:t>
      </w:r>
    </w:p>
    <w:p w14:paraId="170A4D8C" w14:textId="5BA85784" w:rsidR="00D70EF3" w:rsidRPr="00EA3C78" w:rsidRDefault="00D70EF3" w:rsidP="00EA3C78">
      <w:pPr>
        <w:spacing w:before="100" w:beforeAutospacing="1" w:after="100" w:afterAutospacing="1"/>
        <w:rPr>
          <w:rFonts w:eastAsia="Times New Roman" w:cstheme="minorHAnsi"/>
          <w:lang w:eastAsia="en-GB"/>
        </w:rPr>
      </w:pPr>
      <w:proofErr w:type="spellStart"/>
      <w:r w:rsidRPr="00EA3C78">
        <w:rPr>
          <w:rFonts w:eastAsia="Times New Roman" w:cstheme="minorHAnsi"/>
          <w:lang w:eastAsia="en-GB"/>
        </w:rPr>
        <w:lastRenderedPageBreak/>
        <w:t>Guskey</w:t>
      </w:r>
      <w:proofErr w:type="spellEnd"/>
      <w:r w:rsidRPr="00EA3C78">
        <w:rPr>
          <w:rFonts w:eastAsia="Times New Roman" w:cstheme="minorHAnsi"/>
          <w:lang w:eastAsia="en-GB"/>
        </w:rPr>
        <w:t>, T. (2005)</w:t>
      </w:r>
      <w:r w:rsidRPr="00EA3C78">
        <w:rPr>
          <w:rFonts w:eastAsia="Times New Roman" w:cstheme="minorHAnsi"/>
          <w:i/>
          <w:iCs/>
          <w:lang w:eastAsia="en-GB"/>
        </w:rPr>
        <w:t xml:space="preserve"> Classroom Assessment and Benjamin S. Bloom: Theory, Research and Implications.</w:t>
      </w:r>
      <w:r w:rsidRPr="00EA3C78">
        <w:rPr>
          <w:rFonts w:eastAsia="Times New Roman" w:cstheme="minorHAnsi"/>
          <w:lang w:eastAsia="en-GB"/>
        </w:rPr>
        <w:t xml:space="preserve"> American Educational Research Association: Kentucky </w:t>
      </w:r>
    </w:p>
    <w:p w14:paraId="64325418" w14:textId="2730FFCF" w:rsidR="00C84D29" w:rsidRPr="00EA3C78" w:rsidRDefault="00C84D29" w:rsidP="00EA3C78">
      <w:pPr>
        <w:spacing w:before="100" w:beforeAutospacing="1" w:after="100" w:afterAutospacing="1"/>
        <w:rPr>
          <w:rFonts w:eastAsia="Times New Roman" w:cstheme="minorHAnsi"/>
          <w:lang w:eastAsia="en-GB"/>
        </w:rPr>
      </w:pPr>
      <w:r w:rsidRPr="00EA3C78">
        <w:rPr>
          <w:rFonts w:eastAsia="Times New Roman" w:cstheme="minorHAnsi"/>
          <w:lang w:eastAsia="en-GB"/>
        </w:rPr>
        <w:t xml:space="preserve">Hattie, J. (2009) </w:t>
      </w:r>
      <w:r w:rsidRPr="00EA3C78">
        <w:rPr>
          <w:rFonts w:eastAsia="Times New Roman" w:cstheme="minorHAnsi"/>
          <w:i/>
          <w:iCs/>
          <w:lang w:eastAsia="en-GB"/>
        </w:rPr>
        <w:t>Visible Learning: A Synthesis of over 800 Meta- Analyses Relating to Achievement.</w:t>
      </w:r>
      <w:r w:rsidRPr="00EA3C78">
        <w:rPr>
          <w:rFonts w:eastAsia="Times New Roman" w:cstheme="minorHAnsi"/>
          <w:lang w:eastAsia="en-GB"/>
        </w:rPr>
        <w:t xml:space="preserve"> </w:t>
      </w:r>
      <w:r w:rsidR="004359B0" w:rsidRPr="00EA3C78">
        <w:rPr>
          <w:rFonts w:eastAsia="Times New Roman" w:cstheme="minorHAnsi"/>
          <w:lang w:eastAsia="en-GB"/>
        </w:rPr>
        <w:t xml:space="preserve">London: </w:t>
      </w:r>
      <w:proofErr w:type="spellStart"/>
      <w:r w:rsidR="004359B0" w:rsidRPr="00EA3C78">
        <w:rPr>
          <w:rFonts w:eastAsia="Times New Roman" w:cstheme="minorHAnsi"/>
          <w:lang w:eastAsia="en-GB"/>
        </w:rPr>
        <w:t>Routlegde</w:t>
      </w:r>
      <w:proofErr w:type="spellEnd"/>
      <w:r w:rsidR="004359B0" w:rsidRPr="00EA3C78">
        <w:rPr>
          <w:rFonts w:eastAsia="Times New Roman" w:cstheme="minorHAnsi"/>
          <w:lang w:eastAsia="en-GB"/>
        </w:rPr>
        <w:t>.</w:t>
      </w:r>
    </w:p>
    <w:p w14:paraId="1DD27CA5" w14:textId="2F04949E" w:rsidR="004359B0" w:rsidRPr="00EA3C78" w:rsidRDefault="004359B0" w:rsidP="00EA3C78">
      <w:pPr>
        <w:spacing w:before="100" w:beforeAutospacing="1" w:after="100" w:afterAutospacing="1"/>
        <w:rPr>
          <w:rFonts w:eastAsia="Times New Roman" w:cstheme="minorHAnsi"/>
          <w:lang w:eastAsia="en-GB"/>
        </w:rPr>
      </w:pPr>
    </w:p>
    <w:p w14:paraId="5DC64099" w14:textId="05685803" w:rsidR="004359B0" w:rsidRPr="00EA3C78" w:rsidRDefault="004359B0" w:rsidP="00EA3C78">
      <w:pPr>
        <w:spacing w:before="100" w:beforeAutospacing="1" w:after="100" w:afterAutospacing="1"/>
        <w:rPr>
          <w:rFonts w:eastAsia="Times New Roman" w:cstheme="minorHAnsi"/>
          <w:lang w:eastAsia="en-GB"/>
        </w:rPr>
      </w:pPr>
      <w:r w:rsidRPr="00EA3C78">
        <w:rPr>
          <w:rFonts w:eastAsia="Times New Roman" w:cstheme="minorHAnsi"/>
          <w:lang w:eastAsia="en-GB"/>
        </w:rPr>
        <w:t xml:space="preserve">Hattie, J. (2014) </w:t>
      </w:r>
      <w:r w:rsidRPr="00EA3C78">
        <w:rPr>
          <w:rFonts w:eastAsia="Times New Roman" w:cstheme="minorHAnsi"/>
          <w:i/>
          <w:iCs/>
          <w:lang w:eastAsia="en-GB"/>
        </w:rPr>
        <w:t>Visible Learning: The Five Strands</w:t>
      </w:r>
      <w:r w:rsidR="00400A6E" w:rsidRPr="00EA3C78">
        <w:rPr>
          <w:rFonts w:eastAsia="Times New Roman" w:cstheme="minorHAnsi"/>
          <w:i/>
          <w:iCs/>
          <w:lang w:eastAsia="en-GB"/>
        </w:rPr>
        <w:t>.</w:t>
      </w:r>
      <w:r w:rsidR="00400A6E" w:rsidRPr="00EA3C78">
        <w:rPr>
          <w:rFonts w:eastAsia="Times New Roman" w:cstheme="minorHAnsi"/>
          <w:lang w:eastAsia="en-GB"/>
        </w:rPr>
        <w:t xml:space="preserve"> Midlothian Council Educational </w:t>
      </w:r>
      <w:r w:rsidR="00B0495C" w:rsidRPr="00EA3C78">
        <w:rPr>
          <w:rFonts w:eastAsia="Times New Roman" w:cstheme="minorHAnsi"/>
          <w:lang w:eastAsia="en-GB"/>
        </w:rPr>
        <w:t>Psychology</w:t>
      </w:r>
      <w:r w:rsidR="00400A6E" w:rsidRPr="00EA3C78">
        <w:rPr>
          <w:rFonts w:eastAsia="Times New Roman" w:cstheme="minorHAnsi"/>
          <w:lang w:eastAsia="en-GB"/>
        </w:rPr>
        <w:t xml:space="preserve"> </w:t>
      </w:r>
      <w:r w:rsidR="00B0495C" w:rsidRPr="00EA3C78">
        <w:rPr>
          <w:rFonts w:eastAsia="Times New Roman" w:cstheme="minorHAnsi"/>
          <w:lang w:eastAsia="en-GB"/>
        </w:rPr>
        <w:t>Journal</w:t>
      </w:r>
      <w:r w:rsidR="00400A6E" w:rsidRPr="00EA3C78">
        <w:rPr>
          <w:rFonts w:eastAsia="Times New Roman" w:cstheme="minorHAnsi"/>
          <w:lang w:eastAsia="en-GB"/>
        </w:rPr>
        <w:t>. Lon</w:t>
      </w:r>
      <w:r w:rsidR="00B0495C" w:rsidRPr="00EA3C78">
        <w:rPr>
          <w:rFonts w:eastAsia="Times New Roman" w:cstheme="minorHAnsi"/>
          <w:lang w:eastAsia="en-GB"/>
        </w:rPr>
        <w:t>d</w:t>
      </w:r>
      <w:r w:rsidR="00400A6E" w:rsidRPr="00EA3C78">
        <w:rPr>
          <w:rFonts w:eastAsia="Times New Roman" w:cstheme="minorHAnsi"/>
          <w:lang w:eastAsia="en-GB"/>
        </w:rPr>
        <w:t>on: Routledge.</w:t>
      </w:r>
    </w:p>
    <w:p w14:paraId="014DBE91" w14:textId="77777777" w:rsidR="00D70EF3" w:rsidRPr="00EA3C78" w:rsidRDefault="00D70EF3" w:rsidP="00EA3C78">
      <w:pPr>
        <w:spacing w:before="100" w:beforeAutospacing="1" w:after="100" w:afterAutospacing="1"/>
        <w:rPr>
          <w:rFonts w:eastAsia="Times New Roman" w:cstheme="minorHAnsi"/>
          <w:lang w:eastAsia="en-GB"/>
        </w:rPr>
      </w:pPr>
      <w:r w:rsidRPr="00EA3C78">
        <w:rPr>
          <w:rFonts w:eastAsia="Times New Roman" w:cstheme="minorHAnsi"/>
          <w:color w:val="211E1E"/>
          <w:lang w:eastAsia="en-GB"/>
        </w:rPr>
        <w:t xml:space="preserve">Higgins, P and Nicol, R (2002) Outdoor Education: Authentic Learning in the con- text of Landscapes (Volume 2) </w:t>
      </w:r>
    </w:p>
    <w:p w14:paraId="1E9477D3" w14:textId="77777777" w:rsidR="00D70EF3" w:rsidRPr="00EA3C78" w:rsidRDefault="00D70EF3" w:rsidP="00EA3C78">
      <w:pPr>
        <w:rPr>
          <w:rFonts w:eastAsia="Times New Roman" w:cstheme="minorHAnsi"/>
          <w:lang w:eastAsia="en-GB"/>
        </w:rPr>
      </w:pPr>
      <w:proofErr w:type="spellStart"/>
      <w:r w:rsidRPr="00EA3C78">
        <w:rPr>
          <w:rFonts w:eastAsia="Times New Roman" w:cstheme="minorHAnsi"/>
          <w:color w:val="000000"/>
          <w:shd w:val="clear" w:color="auto" w:fill="FFFFFF"/>
          <w:lang w:eastAsia="en-GB"/>
        </w:rPr>
        <w:t>Hildrew</w:t>
      </w:r>
      <w:proofErr w:type="spellEnd"/>
      <w:r w:rsidRPr="00EA3C78">
        <w:rPr>
          <w:rFonts w:eastAsia="Times New Roman" w:cstheme="minorHAnsi"/>
          <w:color w:val="000000"/>
          <w:shd w:val="clear" w:color="auto" w:fill="FFFFFF"/>
          <w:lang w:eastAsia="en-GB"/>
        </w:rPr>
        <w:t xml:space="preserve">, C. (2018). Becoming a Growth Mindset School. London: Routledge, Access Here: </w:t>
      </w:r>
      <w:hyperlink r:id="rId18" w:history="1">
        <w:r w:rsidRPr="00EA3C78">
          <w:rPr>
            <w:rStyle w:val="Hyperlink"/>
            <w:rFonts w:eastAsia="Times New Roman" w:cstheme="minorHAnsi"/>
            <w:shd w:val="clear" w:color="auto" w:fill="FFFFFF"/>
            <w:lang w:eastAsia="en-GB"/>
          </w:rPr>
          <w:t>https://doi.org/10.4324/9781315179506</w:t>
        </w:r>
      </w:hyperlink>
      <w:r w:rsidRPr="00EA3C78">
        <w:rPr>
          <w:rFonts w:eastAsia="Times New Roman" w:cstheme="minorHAnsi"/>
          <w:color w:val="000000"/>
          <w:shd w:val="clear" w:color="auto" w:fill="FFFFFF"/>
          <w:lang w:eastAsia="en-GB"/>
        </w:rPr>
        <w:t xml:space="preserve"> (Accessed: 29.11.20)</w:t>
      </w:r>
    </w:p>
    <w:p w14:paraId="40C5A781" w14:textId="77777777" w:rsidR="00D70EF3" w:rsidRPr="00EA3C78" w:rsidRDefault="00BB76CE" w:rsidP="00EA3C78">
      <w:pPr>
        <w:rPr>
          <w:rFonts w:cstheme="minorHAnsi"/>
        </w:rPr>
      </w:pPr>
      <w:hyperlink r:id="rId19" w:history="1">
        <w:r w:rsidR="00D70EF3" w:rsidRPr="00EA3C78">
          <w:rPr>
            <w:rStyle w:val="Hyperlink"/>
            <w:rFonts w:cstheme="minorHAnsi"/>
          </w:rPr>
          <w:t>https://www.researchgate.net/publication/282348767_Learning_Environment_The_Influence_of_School_and_Classroom_Space_on_Education</w:t>
        </w:r>
      </w:hyperlink>
      <w:r w:rsidR="00D70EF3" w:rsidRPr="00EA3C78">
        <w:rPr>
          <w:rFonts w:cstheme="minorHAnsi"/>
        </w:rPr>
        <w:t>. (Accessed: 04.12.20).</w:t>
      </w:r>
    </w:p>
    <w:p w14:paraId="79B7DAA3" w14:textId="77777777" w:rsidR="00D70EF3" w:rsidRPr="00EA3C78" w:rsidRDefault="00D70EF3" w:rsidP="00EA3C78">
      <w:pPr>
        <w:pStyle w:val="NormalWeb"/>
        <w:rPr>
          <w:rFonts w:asciiTheme="minorHAnsi" w:hAnsiTheme="minorHAnsi" w:cstheme="minorHAnsi"/>
        </w:rPr>
      </w:pPr>
      <w:r w:rsidRPr="00EA3C78">
        <w:rPr>
          <w:rFonts w:asciiTheme="minorHAnsi" w:hAnsiTheme="minorHAnsi" w:cstheme="minorHAnsi"/>
        </w:rPr>
        <w:t xml:space="preserve">Institution of Education (2002) Research Matters: Effective Learning. University of London. London: National School Improvement Network. </w:t>
      </w:r>
    </w:p>
    <w:p w14:paraId="1D4B8E69" w14:textId="56021DDA" w:rsidR="00D70EF3" w:rsidRPr="00D70EF3" w:rsidRDefault="00D70EF3" w:rsidP="00EA3C78">
      <w:pPr>
        <w:rPr>
          <w:rFonts w:cstheme="minorHAnsi"/>
          <w:color w:val="000000"/>
        </w:rPr>
      </w:pPr>
      <w:r w:rsidRPr="00EA3C78">
        <w:rPr>
          <w:rFonts w:cstheme="minorHAnsi"/>
          <w:color w:val="000000"/>
        </w:rPr>
        <w:t>Jean Piaget, ‘The origins of intelligence in children’, in</w:t>
      </w:r>
      <w:r w:rsidR="00AC7D0D" w:rsidRPr="00EA3C78">
        <w:rPr>
          <w:rFonts w:cstheme="minorHAnsi"/>
          <w:color w:val="000000"/>
        </w:rPr>
        <w:t xml:space="preserve"> </w:t>
      </w:r>
      <w:r w:rsidRPr="00EA3C78">
        <w:rPr>
          <w:rFonts w:cstheme="minorHAnsi"/>
          <w:color w:val="000000"/>
        </w:rPr>
        <w:t>The Essential</w:t>
      </w:r>
      <w:r w:rsidR="00AC7D0D" w:rsidRPr="00EA3C78">
        <w:rPr>
          <w:rFonts w:cstheme="minorHAnsi"/>
          <w:color w:val="000000"/>
        </w:rPr>
        <w:t xml:space="preserve"> </w:t>
      </w:r>
      <w:r w:rsidRPr="00EA3C78">
        <w:rPr>
          <w:rFonts w:cstheme="minorHAnsi"/>
          <w:color w:val="000000"/>
        </w:rPr>
        <w:t xml:space="preserve">Piaget, eds., Howard E. Gruber and J. Jacques </w:t>
      </w:r>
      <w:proofErr w:type="spellStart"/>
      <w:r w:rsidRPr="00EA3C78">
        <w:rPr>
          <w:rFonts w:cstheme="minorHAnsi"/>
          <w:color w:val="000000"/>
        </w:rPr>
        <w:t>Voneche</w:t>
      </w:r>
      <w:proofErr w:type="spellEnd"/>
      <w:r w:rsidRPr="00EA3C78">
        <w:rPr>
          <w:rFonts w:cstheme="minorHAnsi"/>
          <w:color w:val="000000"/>
        </w:rPr>
        <w:t>, 215–249, Basic</w:t>
      </w:r>
      <w:r w:rsidR="00AC7D0D" w:rsidRPr="00EA3C78">
        <w:rPr>
          <w:rFonts w:cstheme="minorHAnsi"/>
          <w:color w:val="000000"/>
        </w:rPr>
        <w:t xml:space="preserve"> </w:t>
      </w:r>
      <w:r w:rsidRPr="00EA3C78">
        <w:rPr>
          <w:rFonts w:cstheme="minorHAnsi"/>
          <w:color w:val="000000"/>
        </w:rPr>
        <w:t xml:space="preserve">Books, New York, New York, USA, </w:t>
      </w:r>
      <w:r w:rsidRPr="00EA3C78">
        <w:rPr>
          <w:rFonts w:cstheme="minorHAnsi"/>
          <w:i/>
          <w:iCs/>
          <w:color w:val="000000"/>
        </w:rPr>
        <w:t>(PDF) Using the Principles of Classical Conditioning to Learn Event Sequences</w:t>
      </w:r>
      <w:r w:rsidRPr="00EA3C78">
        <w:rPr>
          <w:rFonts w:cstheme="minorHAnsi"/>
          <w:color w:val="000000"/>
        </w:rPr>
        <w:t>. Available from:</w:t>
      </w:r>
      <w:r w:rsidRPr="00EA3C78">
        <w:rPr>
          <w:rStyle w:val="apple-converted-space"/>
          <w:rFonts w:cstheme="minorHAnsi"/>
          <w:color w:val="000000"/>
        </w:rPr>
        <w:t> </w:t>
      </w:r>
      <w:hyperlink r:id="rId20" w:history="1">
        <w:r w:rsidRPr="00EA3C78">
          <w:rPr>
            <w:rStyle w:val="Hyperlink"/>
            <w:rFonts w:cstheme="minorHAnsi"/>
          </w:rPr>
          <w:t>https://www.researchgate.net/publication/228966872_Using_the_Principles_of_Classical_Conditioning_to_Learn_Event_Sequences</w:t>
        </w:r>
      </w:hyperlink>
      <w:r w:rsidRPr="00D70EF3">
        <w:rPr>
          <w:rStyle w:val="Hyperlink"/>
          <w:rFonts w:cstheme="minorHAnsi"/>
        </w:rPr>
        <w:t xml:space="preserve"> </w:t>
      </w:r>
      <w:r w:rsidRPr="00D70EF3">
        <w:rPr>
          <w:rFonts w:cstheme="minorHAnsi"/>
          <w:color w:val="000000"/>
        </w:rPr>
        <w:t>[</w:t>
      </w:r>
      <w:r w:rsidR="001A1FAB">
        <w:rPr>
          <w:rFonts w:cstheme="minorHAnsi"/>
          <w:color w:val="000000"/>
        </w:rPr>
        <w:t>25.11.</w:t>
      </w:r>
      <w:r w:rsidRPr="00D70EF3">
        <w:rPr>
          <w:rFonts w:cstheme="minorHAnsi"/>
          <w:color w:val="000000"/>
        </w:rPr>
        <w:t xml:space="preserve">2020]. </w:t>
      </w:r>
    </w:p>
    <w:p w14:paraId="76A31AE6" w14:textId="77777777" w:rsidR="00D70EF3" w:rsidRPr="00D70EF3" w:rsidRDefault="00D70EF3" w:rsidP="00EA3C78">
      <w:pPr>
        <w:pStyle w:val="NormalWeb"/>
        <w:rPr>
          <w:rFonts w:asciiTheme="minorHAnsi" w:hAnsiTheme="minorHAnsi" w:cstheme="minorHAnsi"/>
        </w:rPr>
      </w:pPr>
      <w:r w:rsidRPr="00D70EF3">
        <w:rPr>
          <w:rFonts w:asciiTheme="minorHAnsi" w:hAnsiTheme="minorHAnsi" w:cstheme="minorHAnsi"/>
        </w:rPr>
        <w:t xml:space="preserve"> </w:t>
      </w:r>
      <w:proofErr w:type="spellStart"/>
      <w:r w:rsidRPr="00D70EF3">
        <w:rPr>
          <w:rFonts w:asciiTheme="minorHAnsi" w:hAnsiTheme="minorHAnsi" w:cstheme="minorHAnsi"/>
        </w:rPr>
        <w:t>Kamins</w:t>
      </w:r>
      <w:proofErr w:type="spellEnd"/>
      <w:r w:rsidRPr="00D70EF3">
        <w:rPr>
          <w:rFonts w:asciiTheme="minorHAnsi" w:hAnsiTheme="minorHAnsi" w:cstheme="minorHAnsi"/>
        </w:rPr>
        <w:t xml:space="preserve">, M. L., &amp; Dweck, C. S. (1999). Person versus process praise and criticism: Implications for contingent self-worth and coping. </w:t>
      </w:r>
      <w:r w:rsidRPr="00D70EF3">
        <w:rPr>
          <w:rFonts w:asciiTheme="minorHAnsi" w:hAnsiTheme="minorHAnsi" w:cstheme="minorHAnsi"/>
          <w:i/>
          <w:iCs/>
        </w:rPr>
        <w:t xml:space="preserve">Develop- mental Psychology, 35, </w:t>
      </w:r>
      <w:r w:rsidRPr="00D70EF3">
        <w:rPr>
          <w:rFonts w:asciiTheme="minorHAnsi" w:hAnsiTheme="minorHAnsi" w:cstheme="minorHAnsi"/>
        </w:rPr>
        <w:t xml:space="preserve">835–847. </w:t>
      </w:r>
    </w:p>
    <w:p w14:paraId="0DA6D529" w14:textId="09877537" w:rsidR="0064651B" w:rsidRDefault="00D70EF3" w:rsidP="00EA3C78">
      <w:pPr>
        <w:spacing w:before="100" w:beforeAutospacing="1" w:after="100" w:afterAutospacing="1"/>
        <w:rPr>
          <w:rFonts w:eastAsia="Times New Roman" w:cstheme="minorHAnsi"/>
          <w:lang w:eastAsia="en-GB"/>
        </w:rPr>
      </w:pPr>
      <w:r w:rsidRPr="00D70EF3">
        <w:rPr>
          <w:rFonts w:cstheme="minorHAnsi"/>
        </w:rPr>
        <w:t xml:space="preserve"> </w:t>
      </w:r>
      <w:r w:rsidRPr="00D70EF3">
        <w:rPr>
          <w:rFonts w:eastAsia="Times New Roman" w:cstheme="minorHAnsi"/>
          <w:lang w:eastAsia="en-GB"/>
        </w:rPr>
        <w:t xml:space="preserve">Kolb DA (1984), Experiential Learning: experience as the source of learning and development, 2nd ed, Englewood Cliffs NJ: Prentice-Hall </w:t>
      </w:r>
    </w:p>
    <w:p w14:paraId="0E63BF1B" w14:textId="53A824FD" w:rsidR="0064651B" w:rsidRPr="0064651B" w:rsidRDefault="0064651B" w:rsidP="00EA3C78">
      <w:pPr>
        <w:spacing w:before="100" w:beforeAutospacing="1" w:after="100" w:afterAutospacing="1"/>
        <w:rPr>
          <w:rFonts w:eastAsia="Times New Roman" w:cstheme="minorHAnsi"/>
          <w:i/>
          <w:iCs/>
          <w:lang w:eastAsia="en-GB"/>
        </w:rPr>
      </w:pPr>
      <w:r>
        <w:rPr>
          <w:rFonts w:eastAsia="Times New Roman" w:cstheme="minorHAnsi"/>
          <w:lang w:eastAsia="en-GB"/>
        </w:rPr>
        <w:t>Lynch, M. (2010)</w:t>
      </w:r>
      <w:r>
        <w:rPr>
          <w:rFonts w:eastAsia="Times New Roman" w:cstheme="minorHAnsi"/>
          <w:i/>
          <w:iCs/>
          <w:lang w:eastAsia="en-GB"/>
        </w:rPr>
        <w:t xml:space="preserve"> Outdoor Learning and Learning Cycles</w:t>
      </w:r>
      <w:r w:rsidR="0028094D">
        <w:rPr>
          <w:rFonts w:eastAsia="Times New Roman" w:cstheme="minorHAnsi"/>
          <w:i/>
          <w:iCs/>
          <w:lang w:eastAsia="en-GB"/>
        </w:rPr>
        <w:t xml:space="preserve">: Moving Forward. </w:t>
      </w:r>
      <w:r w:rsidR="0028094D" w:rsidRPr="0028094D">
        <w:rPr>
          <w:rFonts w:eastAsia="Times New Roman" w:cstheme="minorHAnsi"/>
          <w:lang w:eastAsia="en-GB"/>
        </w:rPr>
        <w:t>Horizons: University of Cumbria.</w:t>
      </w:r>
      <w:r w:rsidR="0028094D">
        <w:rPr>
          <w:rFonts w:eastAsia="Times New Roman" w:cstheme="minorHAnsi"/>
          <w:i/>
          <w:iCs/>
          <w:lang w:eastAsia="en-GB"/>
        </w:rPr>
        <w:t xml:space="preserve"> </w:t>
      </w:r>
    </w:p>
    <w:p w14:paraId="79B8D2CF" w14:textId="77777777" w:rsidR="00D70EF3" w:rsidRPr="00D70EF3" w:rsidRDefault="00D70EF3" w:rsidP="00EA3C78">
      <w:pPr>
        <w:rPr>
          <w:rFonts w:cstheme="minorHAnsi"/>
          <w:color w:val="337AB7"/>
          <w:u w:val="single"/>
        </w:rPr>
      </w:pPr>
      <w:r w:rsidRPr="00D70EF3">
        <w:rPr>
          <w:rFonts w:cstheme="minorHAnsi"/>
          <w:color w:val="333333"/>
          <w:shd w:val="clear" w:color="auto" w:fill="FFFFFF"/>
        </w:rPr>
        <w:t xml:space="preserve">Marquis, D. P. (1931). Can conditioned responses be established in the </w:t>
      </w:r>
      <w:proofErr w:type="spellStart"/>
      <w:r w:rsidRPr="00D70EF3">
        <w:rPr>
          <w:rFonts w:cstheme="minorHAnsi"/>
          <w:color w:val="333333"/>
          <w:shd w:val="clear" w:color="auto" w:fill="FFFFFF"/>
        </w:rPr>
        <w:t>newborn</w:t>
      </w:r>
      <w:proofErr w:type="spellEnd"/>
      <w:r w:rsidRPr="00D70EF3">
        <w:rPr>
          <w:rFonts w:cstheme="minorHAnsi"/>
          <w:color w:val="333333"/>
          <w:shd w:val="clear" w:color="auto" w:fill="FFFFFF"/>
        </w:rPr>
        <w:t xml:space="preserve"> infant?</w:t>
      </w:r>
      <w:r w:rsidRPr="00D70EF3">
        <w:rPr>
          <w:rStyle w:val="apple-converted-space"/>
          <w:rFonts w:cstheme="minorHAnsi"/>
          <w:color w:val="333333"/>
          <w:shd w:val="clear" w:color="auto" w:fill="FFFFFF"/>
        </w:rPr>
        <w:t> </w:t>
      </w:r>
      <w:r w:rsidRPr="00D70EF3">
        <w:rPr>
          <w:rStyle w:val="Emphasis"/>
          <w:rFonts w:cstheme="minorHAnsi"/>
          <w:color w:val="333333"/>
        </w:rPr>
        <w:t>The Pedagogical Seminary and Journal of Genetic Psychology, 39,</w:t>
      </w:r>
      <w:r w:rsidRPr="00D70EF3">
        <w:rPr>
          <w:rStyle w:val="apple-converted-space"/>
          <w:rFonts w:cstheme="minorHAnsi"/>
          <w:color w:val="333333"/>
          <w:shd w:val="clear" w:color="auto" w:fill="FFFFFF"/>
        </w:rPr>
        <w:t> </w:t>
      </w:r>
      <w:r w:rsidRPr="00D70EF3">
        <w:rPr>
          <w:rFonts w:cstheme="minorHAnsi"/>
          <w:color w:val="333333"/>
          <w:shd w:val="clear" w:color="auto" w:fill="FFFFFF"/>
        </w:rPr>
        <w:t>479–492.</w:t>
      </w:r>
      <w:r w:rsidRPr="00D70EF3">
        <w:rPr>
          <w:rStyle w:val="apple-converted-space"/>
          <w:rFonts w:cstheme="minorHAnsi"/>
          <w:color w:val="333333"/>
          <w:shd w:val="clear" w:color="auto" w:fill="FFFFFF"/>
        </w:rPr>
        <w:t> </w:t>
      </w:r>
      <w:hyperlink r:id="rId21" w:tgtFrame="_blank" w:history="1">
        <w:r w:rsidRPr="00D70EF3">
          <w:rPr>
            <w:rStyle w:val="Hyperlink"/>
            <w:rFonts w:cstheme="minorHAnsi"/>
            <w:color w:val="337AB7"/>
          </w:rPr>
          <w:t>https://doi.org/10.1080/08856559.1931.10532422</w:t>
        </w:r>
      </w:hyperlink>
      <w:r w:rsidRPr="00D70EF3">
        <w:rPr>
          <w:rStyle w:val="Hyperlink"/>
          <w:rFonts w:cstheme="minorHAnsi"/>
          <w:color w:val="337AB7"/>
        </w:rPr>
        <w:t xml:space="preserve"> </w:t>
      </w:r>
      <w:r w:rsidRPr="00D70EF3">
        <w:rPr>
          <w:rFonts w:cstheme="minorHAnsi"/>
        </w:rPr>
        <w:t>(Accessed: 28.11.20)</w:t>
      </w:r>
    </w:p>
    <w:p w14:paraId="427C4908" w14:textId="77777777" w:rsidR="00D70EF3" w:rsidRPr="00D70EF3" w:rsidRDefault="00D70EF3" w:rsidP="00EA3C78">
      <w:pPr>
        <w:rPr>
          <w:rFonts w:cstheme="minorHAnsi"/>
        </w:rPr>
      </w:pPr>
      <w:r w:rsidRPr="00D70EF3">
        <w:rPr>
          <w:rFonts w:cstheme="minorHAnsi"/>
        </w:rPr>
        <w:t xml:space="preserve">McLeod, S. (2013) </w:t>
      </w:r>
      <w:r w:rsidRPr="00D70EF3">
        <w:rPr>
          <w:rFonts w:cstheme="minorHAnsi"/>
          <w:i/>
          <w:iCs/>
        </w:rPr>
        <w:t xml:space="preserve">Pavlov’s Dogs: Conditioning. </w:t>
      </w:r>
      <w:r w:rsidRPr="00D70EF3">
        <w:rPr>
          <w:rFonts w:cstheme="minorHAnsi"/>
        </w:rPr>
        <w:t xml:space="preserve">Journal of Psychology. Access Here: </w:t>
      </w:r>
      <w:hyperlink r:id="rId22" w:history="1">
        <w:r w:rsidRPr="00D70EF3">
          <w:rPr>
            <w:rStyle w:val="Hyperlink"/>
            <w:rFonts w:cstheme="minorHAnsi"/>
          </w:rPr>
          <w:t>https://www.rcsdk12.org/cms/lib/NY01001156/Centricity/Domain/5737/Conditioned%20Response%20Pavlovs%20Dogs.pdf</w:t>
        </w:r>
      </w:hyperlink>
      <w:r w:rsidRPr="00D70EF3">
        <w:rPr>
          <w:rFonts w:cstheme="minorHAnsi"/>
        </w:rPr>
        <w:t xml:space="preserve"> (Accessed: 26.11.30). </w:t>
      </w:r>
    </w:p>
    <w:p w14:paraId="350A9F3C" w14:textId="77777777" w:rsidR="00D70EF3" w:rsidRPr="00D70EF3" w:rsidRDefault="00D70EF3" w:rsidP="00EA3C78">
      <w:pPr>
        <w:rPr>
          <w:rFonts w:cstheme="minorHAnsi"/>
        </w:rPr>
      </w:pPr>
      <w:r w:rsidRPr="00D70EF3">
        <w:rPr>
          <w:rFonts w:cstheme="minorHAnsi"/>
        </w:rPr>
        <w:t xml:space="preserve">Moore, G., </w:t>
      </w:r>
      <w:proofErr w:type="spellStart"/>
      <w:r w:rsidRPr="00D70EF3">
        <w:rPr>
          <w:rFonts w:cstheme="minorHAnsi"/>
        </w:rPr>
        <w:t>Lackney</w:t>
      </w:r>
      <w:proofErr w:type="spellEnd"/>
      <w:r w:rsidRPr="00D70EF3">
        <w:rPr>
          <w:rFonts w:cstheme="minorHAnsi"/>
        </w:rPr>
        <w:t xml:space="preserve">, J. (1993) </w:t>
      </w:r>
      <w:r w:rsidRPr="00D70EF3">
        <w:rPr>
          <w:rFonts w:cstheme="minorHAnsi"/>
          <w:i/>
          <w:iCs/>
        </w:rPr>
        <w:t>School Design: Crisis, Educational Performance and Design Applications and Design Applications</w:t>
      </w:r>
      <w:r w:rsidRPr="00D70EF3">
        <w:rPr>
          <w:rFonts w:cstheme="minorHAnsi"/>
        </w:rPr>
        <w:t xml:space="preserve">. Children’s Environment, P.99-112. Access Here: </w:t>
      </w:r>
      <w:hyperlink r:id="rId23" w:tgtFrame="_blank" w:history="1">
        <w:r w:rsidRPr="00D70EF3">
          <w:rPr>
            <w:rStyle w:val="Hyperlink"/>
            <w:rFonts w:cstheme="minorHAnsi"/>
            <w:color w:val="0066CC"/>
            <w:u w:val="none"/>
          </w:rPr>
          <w:t>www.jstor.org</w:t>
        </w:r>
      </w:hyperlink>
      <w:r w:rsidRPr="00D70EF3">
        <w:rPr>
          <w:rFonts w:cstheme="minorHAnsi"/>
        </w:rPr>
        <w:t>. (Accessed: 05.12.20).</w:t>
      </w:r>
    </w:p>
    <w:p w14:paraId="738B86C7" w14:textId="77777777" w:rsidR="00D70EF3" w:rsidRPr="00D70EF3" w:rsidRDefault="00D70EF3" w:rsidP="00EA3C78">
      <w:pPr>
        <w:pStyle w:val="NormalWeb"/>
        <w:rPr>
          <w:rFonts w:asciiTheme="minorHAnsi" w:hAnsiTheme="minorHAnsi" w:cstheme="minorHAnsi"/>
          <w:i/>
          <w:iCs/>
        </w:rPr>
      </w:pPr>
      <w:r w:rsidRPr="00D70EF3">
        <w:rPr>
          <w:rFonts w:asciiTheme="minorHAnsi" w:hAnsiTheme="minorHAnsi" w:cstheme="minorHAnsi"/>
        </w:rPr>
        <w:lastRenderedPageBreak/>
        <w:t xml:space="preserve">New Economic Foundation (2003) </w:t>
      </w:r>
      <w:r w:rsidRPr="00D70EF3">
        <w:rPr>
          <w:rFonts w:asciiTheme="minorHAnsi" w:hAnsiTheme="minorHAnsi" w:cstheme="minorHAnsi"/>
          <w:i/>
          <w:iCs/>
        </w:rPr>
        <w:t xml:space="preserve">Forest School Evaluation Project A Study in Wales. Access Here: </w:t>
      </w:r>
      <w:hyperlink r:id="rId24" w:history="1">
        <w:r w:rsidRPr="00D70EF3">
          <w:rPr>
            <w:rStyle w:val="Hyperlink"/>
            <w:rFonts w:asciiTheme="minorHAnsi" w:hAnsiTheme="minorHAnsi" w:cstheme="minorHAnsi"/>
            <w:i/>
            <w:iCs/>
          </w:rPr>
          <w:t>https://www.forestresearch.gov.uk/research/forest-schools-impact-on-young-children-in-england-and-wales/education-and-learning-evaluation-of-forest-schools-phase-1-wales/</w:t>
        </w:r>
      </w:hyperlink>
      <w:r w:rsidRPr="00D70EF3">
        <w:rPr>
          <w:rFonts w:asciiTheme="minorHAnsi" w:hAnsiTheme="minorHAnsi" w:cstheme="minorHAnsi"/>
          <w:i/>
          <w:iCs/>
        </w:rPr>
        <w:t xml:space="preserve"> (Accessed: 21.11.20).</w:t>
      </w:r>
    </w:p>
    <w:p w14:paraId="70927792" w14:textId="77777777" w:rsidR="00EA3C78" w:rsidRDefault="00D70EF3" w:rsidP="00EA3C78">
      <w:pPr>
        <w:spacing w:before="100" w:beforeAutospacing="1" w:after="100" w:afterAutospacing="1"/>
        <w:rPr>
          <w:rFonts w:eastAsia="Times New Roman" w:cstheme="minorHAnsi"/>
          <w:lang w:eastAsia="en-GB"/>
        </w:rPr>
      </w:pPr>
      <w:r w:rsidRPr="00D70EF3">
        <w:rPr>
          <w:rFonts w:eastAsia="Times New Roman" w:cstheme="minorHAnsi"/>
          <w:lang w:eastAsia="en-GB"/>
        </w:rPr>
        <w:t xml:space="preserve">Norrish, J. M., Williams, P., O’Connor, M., &amp; Robinson, J. (2013). </w:t>
      </w:r>
      <w:r w:rsidRPr="00D70EF3">
        <w:rPr>
          <w:rFonts w:eastAsia="Times New Roman" w:cstheme="minorHAnsi"/>
          <w:i/>
          <w:iCs/>
          <w:lang w:eastAsia="en-GB"/>
        </w:rPr>
        <w:t>An applied framework for positive education.</w:t>
      </w:r>
      <w:r w:rsidRPr="00D70EF3">
        <w:rPr>
          <w:rFonts w:eastAsia="Times New Roman" w:cstheme="minorHAnsi"/>
          <w:lang w:eastAsia="en-GB"/>
        </w:rPr>
        <w:t xml:space="preserve"> International Journal of Wellbeing, 3(2), 147-161. Access Here: 10.5502/</w:t>
      </w:r>
      <w:proofErr w:type="gramStart"/>
      <w:r w:rsidRPr="00D70EF3">
        <w:rPr>
          <w:rFonts w:eastAsia="Times New Roman" w:cstheme="minorHAnsi"/>
          <w:lang w:eastAsia="en-GB"/>
        </w:rPr>
        <w:t>ijw.v</w:t>
      </w:r>
      <w:proofErr w:type="gramEnd"/>
      <w:r w:rsidRPr="00D70EF3">
        <w:rPr>
          <w:rFonts w:eastAsia="Times New Roman" w:cstheme="minorHAnsi"/>
          <w:lang w:eastAsia="en-GB"/>
        </w:rPr>
        <w:t>3i2.2 (Accessed: 30.11.20).</w:t>
      </w:r>
    </w:p>
    <w:p w14:paraId="0754B0E8" w14:textId="7F2604C8" w:rsidR="00D70EF3" w:rsidRPr="00EA3C78" w:rsidRDefault="00D70EF3" w:rsidP="00EA3C78">
      <w:pPr>
        <w:spacing w:before="100" w:beforeAutospacing="1" w:after="100" w:afterAutospacing="1"/>
        <w:rPr>
          <w:rFonts w:eastAsia="Times New Roman" w:cstheme="minorHAnsi"/>
          <w:lang w:eastAsia="en-GB"/>
        </w:rPr>
      </w:pPr>
      <w:r w:rsidRPr="00D70EF3">
        <w:rPr>
          <w:rFonts w:cstheme="minorHAnsi"/>
        </w:rPr>
        <w:t>Nottingham, J. and Larsson, B. (2018) Challenging Mindset: Why a Growth Mindset Makes a Difference in Learning- and What to do When it Doesn’t. London: SAGE Publications</w:t>
      </w:r>
      <w:r w:rsidR="0054272F">
        <w:rPr>
          <w:rFonts w:cstheme="minorHAnsi"/>
        </w:rPr>
        <w:t>.</w:t>
      </w:r>
    </w:p>
    <w:p w14:paraId="303B042A" w14:textId="631B7F52" w:rsidR="0054272F" w:rsidRDefault="0054272F" w:rsidP="00EA3C78">
      <w:pPr>
        <w:rPr>
          <w:rFonts w:cstheme="minorHAnsi"/>
        </w:rPr>
      </w:pPr>
    </w:p>
    <w:p w14:paraId="30F0523E" w14:textId="2D3D7285" w:rsidR="0054272F" w:rsidRPr="00F13220" w:rsidRDefault="0054272F" w:rsidP="00EA3C78">
      <w:pPr>
        <w:rPr>
          <w:rFonts w:cstheme="minorHAnsi"/>
        </w:rPr>
      </w:pPr>
      <w:r>
        <w:rPr>
          <w:rFonts w:cstheme="minorHAnsi"/>
        </w:rPr>
        <w:t>OECD</w:t>
      </w:r>
      <w:r w:rsidR="00F13220">
        <w:rPr>
          <w:rFonts w:cstheme="minorHAnsi"/>
        </w:rPr>
        <w:t xml:space="preserve"> (2005)</w:t>
      </w:r>
      <w:r w:rsidR="00F13220">
        <w:rPr>
          <w:rFonts w:cstheme="minorHAnsi"/>
          <w:i/>
          <w:iCs/>
        </w:rPr>
        <w:t xml:space="preserve"> Formative Assessment: Improving Learning in Secondary Classrooms.</w:t>
      </w:r>
      <w:r w:rsidR="00F13220">
        <w:rPr>
          <w:rFonts w:cstheme="minorHAnsi"/>
        </w:rPr>
        <w:t xml:space="preserve"> </w:t>
      </w:r>
      <w:proofErr w:type="spellStart"/>
      <w:r w:rsidR="00F13220">
        <w:rPr>
          <w:rFonts w:cstheme="minorHAnsi"/>
        </w:rPr>
        <w:t>Organisiation</w:t>
      </w:r>
      <w:proofErr w:type="spellEnd"/>
      <w:r w:rsidR="00F13220">
        <w:rPr>
          <w:rFonts w:cstheme="minorHAnsi"/>
        </w:rPr>
        <w:t xml:space="preserve"> for </w:t>
      </w:r>
      <w:r w:rsidR="00F26373">
        <w:rPr>
          <w:rFonts w:cstheme="minorHAnsi"/>
        </w:rPr>
        <w:t xml:space="preserve">Economic Co-operation and Development. Access Here: </w:t>
      </w:r>
      <w:hyperlink r:id="rId25" w:history="1">
        <w:r w:rsidR="00F26373" w:rsidRPr="00B55DC7">
          <w:rPr>
            <w:rStyle w:val="Hyperlink"/>
            <w:rFonts w:cstheme="minorHAnsi"/>
          </w:rPr>
          <w:t>https://www.oecd.org/education/ceri/35661078.pdf</w:t>
        </w:r>
      </w:hyperlink>
      <w:r w:rsidR="00F26373">
        <w:rPr>
          <w:rFonts w:cstheme="minorHAnsi"/>
        </w:rPr>
        <w:t xml:space="preserve"> (Accessed:</w:t>
      </w:r>
      <w:r w:rsidR="00AC7D0D">
        <w:rPr>
          <w:rFonts w:cstheme="minorHAnsi"/>
        </w:rPr>
        <w:t>01.12.20).</w:t>
      </w:r>
    </w:p>
    <w:p w14:paraId="571372EC" w14:textId="55076191" w:rsidR="00D70EF3" w:rsidRPr="00C81A6F" w:rsidRDefault="00D70EF3" w:rsidP="00EA3C78">
      <w:pPr>
        <w:spacing w:before="100" w:beforeAutospacing="1" w:after="100" w:afterAutospacing="1"/>
        <w:rPr>
          <w:rFonts w:eastAsia="Times New Roman" w:cstheme="minorHAnsi"/>
          <w:lang w:eastAsia="en-GB"/>
        </w:rPr>
      </w:pPr>
      <w:r w:rsidRPr="00D70EF3">
        <w:rPr>
          <w:rFonts w:eastAsia="Times New Roman" w:cstheme="minorHAnsi"/>
          <w:lang w:eastAsia="en-GB"/>
        </w:rPr>
        <w:t xml:space="preserve">O’Brien, L. and Murray, R. (2007) </w:t>
      </w:r>
      <w:r w:rsidRPr="00D70EF3">
        <w:rPr>
          <w:rFonts w:eastAsia="Times New Roman" w:cstheme="minorHAnsi"/>
          <w:i/>
          <w:iCs/>
          <w:lang w:eastAsia="en-GB"/>
        </w:rPr>
        <w:t xml:space="preserve">Forest Schools and its Impact on Young Children: Case </w:t>
      </w:r>
      <w:r w:rsidRPr="00C81A6F">
        <w:rPr>
          <w:rFonts w:eastAsia="Times New Roman" w:cstheme="minorHAnsi"/>
          <w:lang w:eastAsia="en-GB"/>
        </w:rPr>
        <w:t xml:space="preserve">Studies in Britain.  Social and Economic </w:t>
      </w:r>
      <w:proofErr w:type="spellStart"/>
      <w:r w:rsidRPr="00C81A6F">
        <w:rPr>
          <w:rFonts w:eastAsia="Times New Roman" w:cstheme="minorHAnsi"/>
          <w:lang w:eastAsia="en-GB"/>
        </w:rPr>
        <w:t>Researcgh</w:t>
      </w:r>
      <w:proofErr w:type="spellEnd"/>
      <w:r w:rsidRPr="00C81A6F">
        <w:rPr>
          <w:rFonts w:eastAsia="Times New Roman" w:cstheme="minorHAnsi"/>
          <w:lang w:eastAsia="en-GB"/>
        </w:rPr>
        <w:t xml:space="preserve"> Group. Surrey: Elsevier GmbH. P.249-265</w:t>
      </w:r>
      <w:r w:rsidR="0040250D" w:rsidRPr="00C81A6F">
        <w:rPr>
          <w:rFonts w:eastAsia="Times New Roman" w:cstheme="minorHAnsi"/>
          <w:lang w:eastAsia="en-GB"/>
        </w:rPr>
        <w:t>.</w:t>
      </w:r>
    </w:p>
    <w:p w14:paraId="0558A6B6" w14:textId="46576AD7" w:rsidR="0040250D" w:rsidRPr="00D70EF3" w:rsidRDefault="0040250D" w:rsidP="00EA3C78">
      <w:pPr>
        <w:spacing w:before="100" w:beforeAutospacing="1" w:after="100" w:afterAutospacing="1"/>
        <w:rPr>
          <w:rFonts w:eastAsia="Times New Roman" w:cstheme="minorHAnsi"/>
          <w:lang w:eastAsia="en-GB"/>
        </w:rPr>
      </w:pPr>
      <w:r w:rsidRPr="00C81A6F">
        <w:rPr>
          <w:rFonts w:eastAsia="Times New Roman" w:cstheme="minorHAnsi"/>
          <w:lang w:eastAsia="en-GB"/>
        </w:rPr>
        <w:t>Race, P.</w:t>
      </w:r>
      <w:r w:rsidR="007438F9" w:rsidRPr="00C81A6F">
        <w:rPr>
          <w:rFonts w:eastAsia="Times New Roman" w:cstheme="minorHAnsi"/>
          <w:lang w:eastAsia="en-GB"/>
        </w:rPr>
        <w:t xml:space="preserve"> (2014</w:t>
      </w:r>
      <w:r w:rsidR="007438F9">
        <w:rPr>
          <w:rFonts w:eastAsia="Times New Roman" w:cstheme="minorHAnsi"/>
          <w:i/>
          <w:iCs/>
          <w:lang w:eastAsia="en-GB"/>
        </w:rPr>
        <w:t xml:space="preserve">) Using </w:t>
      </w:r>
      <w:r w:rsidR="00C81A6F">
        <w:rPr>
          <w:rFonts w:eastAsia="Times New Roman" w:cstheme="minorHAnsi"/>
          <w:i/>
          <w:iCs/>
          <w:lang w:eastAsia="en-GB"/>
        </w:rPr>
        <w:t>Feedback</w:t>
      </w:r>
      <w:r w:rsidR="007438F9">
        <w:rPr>
          <w:rFonts w:eastAsia="Times New Roman" w:cstheme="minorHAnsi"/>
          <w:i/>
          <w:iCs/>
          <w:lang w:eastAsia="en-GB"/>
        </w:rPr>
        <w:t xml:space="preserve"> to Help Students to Learn. </w:t>
      </w:r>
      <w:r w:rsidR="007438F9">
        <w:rPr>
          <w:rFonts w:eastAsia="Times New Roman" w:cstheme="minorHAnsi"/>
          <w:lang w:eastAsia="en-GB"/>
        </w:rPr>
        <w:t xml:space="preserve">The Higher Education Academy. </w:t>
      </w:r>
    </w:p>
    <w:p w14:paraId="202C9BE2" w14:textId="2A402B1C" w:rsidR="00D70EF3" w:rsidRDefault="00D70EF3" w:rsidP="00EA3C78">
      <w:pPr>
        <w:rPr>
          <w:rFonts w:cstheme="minorHAnsi"/>
        </w:rPr>
      </w:pPr>
      <w:r w:rsidRPr="00D70EF3">
        <w:rPr>
          <w:rFonts w:cstheme="minorHAnsi"/>
        </w:rPr>
        <w:t xml:space="preserve">Rissenan, I., </w:t>
      </w:r>
      <w:proofErr w:type="spellStart"/>
      <w:r w:rsidRPr="00D70EF3">
        <w:rPr>
          <w:rFonts w:cstheme="minorHAnsi"/>
        </w:rPr>
        <w:t>Kuusisto</w:t>
      </w:r>
      <w:proofErr w:type="spellEnd"/>
      <w:r w:rsidRPr="00D70EF3">
        <w:rPr>
          <w:rFonts w:cstheme="minorHAnsi"/>
        </w:rPr>
        <w:t xml:space="preserve">, E. and </w:t>
      </w:r>
      <w:proofErr w:type="spellStart"/>
      <w:r w:rsidRPr="00D70EF3">
        <w:rPr>
          <w:rFonts w:cstheme="minorHAnsi"/>
        </w:rPr>
        <w:t>Tirri</w:t>
      </w:r>
      <w:proofErr w:type="spellEnd"/>
      <w:r w:rsidRPr="00D70EF3">
        <w:rPr>
          <w:rFonts w:cstheme="minorHAnsi"/>
        </w:rPr>
        <w:t xml:space="preserve">, K. (2018) </w:t>
      </w:r>
      <w:r w:rsidRPr="00D70EF3">
        <w:rPr>
          <w:rFonts w:cstheme="minorHAnsi"/>
          <w:i/>
          <w:iCs/>
        </w:rPr>
        <w:t xml:space="preserve">In Search of a Growth Mindset Pedagogy:  A Case Study of One Teacher’s Classroom Practices in a Finnish Elementary School. </w:t>
      </w:r>
      <w:r w:rsidRPr="00D70EF3">
        <w:rPr>
          <w:rFonts w:cstheme="minorHAnsi"/>
        </w:rPr>
        <w:t xml:space="preserve">Elsevier: Journal or Moral Education. </w:t>
      </w:r>
    </w:p>
    <w:p w14:paraId="7BB58519" w14:textId="7DC00005" w:rsidR="00EE2FF2" w:rsidRDefault="00EE2FF2" w:rsidP="00EA3C78">
      <w:pPr>
        <w:rPr>
          <w:rFonts w:cstheme="minorHAnsi"/>
        </w:rPr>
      </w:pPr>
    </w:p>
    <w:p w14:paraId="49CDCE68" w14:textId="0BC194E8" w:rsidR="00EE2FF2" w:rsidRDefault="00EE2FF2" w:rsidP="00EA3C78">
      <w:pPr>
        <w:rPr>
          <w:rFonts w:cstheme="minorHAnsi"/>
        </w:rPr>
      </w:pPr>
      <w:r>
        <w:rPr>
          <w:rFonts w:cstheme="minorHAnsi"/>
        </w:rPr>
        <w:t xml:space="preserve">Sweeney, K. (2012) </w:t>
      </w:r>
      <w:r>
        <w:rPr>
          <w:rFonts w:cstheme="minorHAnsi"/>
          <w:i/>
          <w:iCs/>
        </w:rPr>
        <w:t xml:space="preserve">Assessment for Learning: from Theory to Practice. </w:t>
      </w:r>
      <w:r w:rsidR="005A2546">
        <w:rPr>
          <w:rFonts w:cstheme="minorHAnsi"/>
        </w:rPr>
        <w:t xml:space="preserve">Access Here: </w:t>
      </w:r>
      <w:hyperlink r:id="rId26" w:history="1">
        <w:r w:rsidR="005A2546" w:rsidRPr="00B55DC7">
          <w:rPr>
            <w:rStyle w:val="Hyperlink"/>
            <w:rFonts w:cstheme="minorHAnsi"/>
          </w:rPr>
          <w:t>https://www.teachingcouncil.ie/en/_fileupload/Research/Bursary-Summaries/WEB-Final-Teaching-Council-Report-2012-Kathryn-Mc-Sweeney.pdf</w:t>
        </w:r>
      </w:hyperlink>
      <w:r w:rsidR="005A2546">
        <w:rPr>
          <w:rFonts w:cstheme="minorHAnsi"/>
        </w:rPr>
        <w:t xml:space="preserve"> (Accessed: 30.11.20).</w:t>
      </w:r>
    </w:p>
    <w:p w14:paraId="1C7A3CA9" w14:textId="1875D199" w:rsidR="00A35A86" w:rsidRDefault="00A35A86" w:rsidP="00EA3C78">
      <w:pPr>
        <w:rPr>
          <w:rFonts w:cstheme="minorHAnsi"/>
        </w:rPr>
      </w:pPr>
    </w:p>
    <w:p w14:paraId="7AF6A8E1" w14:textId="03D8B898" w:rsidR="00A35A86" w:rsidRPr="00A35A86" w:rsidRDefault="00A35A86" w:rsidP="00EA3C78">
      <w:pPr>
        <w:rPr>
          <w:rFonts w:cstheme="minorHAnsi"/>
        </w:rPr>
      </w:pPr>
      <w:proofErr w:type="spellStart"/>
      <w:r>
        <w:rPr>
          <w:rFonts w:cstheme="minorHAnsi"/>
        </w:rPr>
        <w:t>Taras</w:t>
      </w:r>
      <w:proofErr w:type="spellEnd"/>
      <w:r>
        <w:rPr>
          <w:rFonts w:cstheme="minorHAnsi"/>
        </w:rPr>
        <w:t xml:space="preserve">, M. (2010) </w:t>
      </w:r>
      <w:r>
        <w:rPr>
          <w:rFonts w:cstheme="minorHAnsi"/>
          <w:i/>
          <w:iCs/>
        </w:rPr>
        <w:t xml:space="preserve">Assessment for Learning: Assessing the </w:t>
      </w:r>
      <w:r w:rsidR="0084591D">
        <w:rPr>
          <w:rFonts w:cstheme="minorHAnsi"/>
          <w:i/>
          <w:iCs/>
        </w:rPr>
        <w:t>Theory</w:t>
      </w:r>
      <w:r>
        <w:rPr>
          <w:rFonts w:cstheme="minorHAnsi"/>
          <w:i/>
          <w:iCs/>
        </w:rPr>
        <w:t xml:space="preserve"> and Evidence. </w:t>
      </w:r>
      <w:r w:rsidR="0084591D">
        <w:rPr>
          <w:rFonts w:cstheme="minorHAnsi"/>
        </w:rPr>
        <w:t>Procedia Social and Behavioural Sciences. Chester: Science Direct.</w:t>
      </w:r>
    </w:p>
    <w:p w14:paraId="33014DFA" w14:textId="77777777" w:rsidR="005A2546" w:rsidRPr="00EE2FF2" w:rsidRDefault="005A2546" w:rsidP="00EA3C78">
      <w:pPr>
        <w:rPr>
          <w:rFonts w:cstheme="minorHAnsi"/>
        </w:rPr>
      </w:pPr>
    </w:p>
    <w:p w14:paraId="6A64DFE7" w14:textId="41F3B874" w:rsidR="00D70EF3" w:rsidRDefault="00D70EF3" w:rsidP="00EA3C78">
      <w:pPr>
        <w:rPr>
          <w:rFonts w:cstheme="minorHAnsi"/>
        </w:rPr>
      </w:pPr>
      <w:proofErr w:type="spellStart"/>
      <w:r w:rsidRPr="00D70EF3">
        <w:rPr>
          <w:rFonts w:cstheme="minorHAnsi"/>
        </w:rPr>
        <w:t>Touretzky</w:t>
      </w:r>
      <w:proofErr w:type="spellEnd"/>
      <w:r w:rsidRPr="00D70EF3">
        <w:rPr>
          <w:rFonts w:cstheme="minorHAnsi"/>
        </w:rPr>
        <w:t xml:space="preserve">, D. and </w:t>
      </w:r>
      <w:proofErr w:type="spellStart"/>
      <w:r w:rsidRPr="00D70EF3">
        <w:rPr>
          <w:rFonts w:cstheme="minorHAnsi"/>
        </w:rPr>
        <w:t>Sakisda</w:t>
      </w:r>
      <w:proofErr w:type="spellEnd"/>
      <w:r w:rsidRPr="00D70EF3">
        <w:rPr>
          <w:rFonts w:cstheme="minorHAnsi"/>
        </w:rPr>
        <w:t xml:space="preserve">, L. (1997) </w:t>
      </w:r>
      <w:r w:rsidRPr="00D70EF3">
        <w:rPr>
          <w:rFonts w:cstheme="minorHAnsi"/>
          <w:i/>
          <w:iCs/>
        </w:rPr>
        <w:t xml:space="preserve">Operant Conditioning in </w:t>
      </w:r>
      <w:proofErr w:type="spellStart"/>
      <w:r w:rsidRPr="00D70EF3">
        <w:rPr>
          <w:rFonts w:cstheme="minorHAnsi"/>
          <w:i/>
          <w:iCs/>
        </w:rPr>
        <w:t>Skinnerbots</w:t>
      </w:r>
      <w:proofErr w:type="spellEnd"/>
      <w:r w:rsidRPr="00D70EF3">
        <w:rPr>
          <w:rFonts w:cstheme="minorHAnsi"/>
        </w:rPr>
        <w:t xml:space="preserve">. Pittsburgh: MIT Press. </w:t>
      </w:r>
    </w:p>
    <w:p w14:paraId="3DF81867" w14:textId="77777777" w:rsidR="00512B81" w:rsidRPr="00D70EF3" w:rsidRDefault="00512B81" w:rsidP="00EA3C78">
      <w:pPr>
        <w:rPr>
          <w:rFonts w:cstheme="minorHAnsi"/>
        </w:rPr>
      </w:pPr>
    </w:p>
    <w:p w14:paraId="3AEE809A" w14:textId="6CD467EC" w:rsidR="00D70EF3" w:rsidRDefault="00D70EF3" w:rsidP="00EA3C78">
      <w:pPr>
        <w:rPr>
          <w:rFonts w:cstheme="minorHAnsi"/>
        </w:rPr>
      </w:pPr>
      <w:r w:rsidRPr="00D70EF3">
        <w:rPr>
          <w:rFonts w:cstheme="minorHAnsi"/>
        </w:rPr>
        <w:t xml:space="preserve">Walton, G. and Cohen, G. () </w:t>
      </w:r>
      <w:r w:rsidRPr="00D70EF3">
        <w:rPr>
          <w:rFonts w:cstheme="minorHAnsi"/>
          <w:i/>
          <w:iCs/>
        </w:rPr>
        <w:t>Academic Tenacity</w:t>
      </w:r>
      <w:r w:rsidRPr="00D70EF3">
        <w:rPr>
          <w:rFonts w:cstheme="minorHAnsi"/>
        </w:rPr>
        <w:t xml:space="preserve">. Bill and Melinda Gates Foundation, Access Here:  </w:t>
      </w:r>
      <w:hyperlink r:id="rId27" w:history="1">
        <w:r w:rsidRPr="00D70EF3">
          <w:rPr>
            <w:rStyle w:val="Hyperlink"/>
            <w:rFonts w:cstheme="minorHAnsi"/>
          </w:rPr>
          <w:t>https://ed.stanford.edu/sites/default/files/manual/dweck-walton-cohen-2014.pdf</w:t>
        </w:r>
      </w:hyperlink>
      <w:r w:rsidRPr="00D70EF3">
        <w:rPr>
          <w:rFonts w:cstheme="minorHAnsi"/>
        </w:rPr>
        <w:t xml:space="preserve"> (Accessed: 04.12.20)</w:t>
      </w:r>
    </w:p>
    <w:p w14:paraId="2BA3B216" w14:textId="77777777" w:rsidR="00512B81" w:rsidRPr="00D70EF3" w:rsidRDefault="00512B81" w:rsidP="00EA3C78">
      <w:pPr>
        <w:rPr>
          <w:rFonts w:cstheme="minorHAnsi"/>
        </w:rPr>
      </w:pPr>
    </w:p>
    <w:p w14:paraId="6AC86C0F" w14:textId="290C02FE" w:rsidR="00D70EF3" w:rsidRDefault="00D70EF3" w:rsidP="00EA3C78">
      <w:pPr>
        <w:rPr>
          <w:rFonts w:cstheme="minorHAnsi"/>
        </w:rPr>
      </w:pPr>
      <w:r w:rsidRPr="00D70EF3">
        <w:rPr>
          <w:rFonts w:cstheme="minorHAnsi"/>
        </w:rPr>
        <w:t>Welsh Assembly Government (2017)</w:t>
      </w:r>
      <w:r w:rsidRPr="00D70EF3">
        <w:rPr>
          <w:rFonts w:cstheme="minorHAnsi"/>
          <w:i/>
          <w:iCs/>
        </w:rPr>
        <w:t xml:space="preserve"> Curriculum for Wales Guidance.</w:t>
      </w:r>
      <w:r w:rsidRPr="00D70EF3">
        <w:rPr>
          <w:rFonts w:cstheme="minorHAnsi"/>
        </w:rPr>
        <w:t xml:space="preserve"> Education Wales. Access Here: </w:t>
      </w:r>
      <w:hyperlink r:id="rId28" w:history="1">
        <w:r w:rsidRPr="00D70EF3">
          <w:rPr>
            <w:rStyle w:val="Hyperlink"/>
            <w:rFonts w:cstheme="minorHAnsi"/>
          </w:rPr>
          <w:t>https://hwb.gov.wales/curriculum-for-wales</w:t>
        </w:r>
      </w:hyperlink>
      <w:r w:rsidRPr="00D70EF3">
        <w:rPr>
          <w:rFonts w:cstheme="minorHAnsi"/>
        </w:rPr>
        <w:t xml:space="preserve"> (Accessed: 29.11.20).</w:t>
      </w:r>
    </w:p>
    <w:p w14:paraId="4CDBA1DD" w14:textId="7182FFBF" w:rsidR="00512B81" w:rsidRPr="00EA3C78" w:rsidRDefault="00512B81" w:rsidP="00EA3C78">
      <w:pPr>
        <w:pStyle w:val="NormalWeb"/>
        <w:rPr>
          <w:rFonts w:asciiTheme="minorHAnsi" w:hAnsiTheme="minorHAnsi" w:cstheme="minorHAnsi"/>
          <w:i/>
          <w:iCs/>
          <w:color w:val="000000" w:themeColor="text1"/>
        </w:rPr>
      </w:pPr>
      <w:r>
        <w:rPr>
          <w:rFonts w:asciiTheme="minorHAnsi" w:hAnsiTheme="minorHAnsi" w:cstheme="minorHAnsi"/>
        </w:rPr>
        <w:t xml:space="preserve">Welsh Assembly Government (2009) </w:t>
      </w:r>
      <w:r>
        <w:rPr>
          <w:rFonts w:asciiTheme="minorHAnsi" w:hAnsiTheme="minorHAnsi" w:cstheme="minorHAnsi"/>
          <w:i/>
          <w:iCs/>
        </w:rPr>
        <w:t xml:space="preserve">Foundation Phase: Outdoor Learning Handbook. </w:t>
      </w:r>
      <w:r w:rsidRPr="00512B81">
        <w:rPr>
          <w:rFonts w:asciiTheme="minorHAnsi" w:hAnsiTheme="minorHAnsi" w:cstheme="minorHAnsi"/>
        </w:rPr>
        <w:t>Department for Children Education, Lifelong Learning and Skills. Cardiff: WAG.</w:t>
      </w:r>
    </w:p>
    <w:p w14:paraId="25E66CAB" w14:textId="0F051919" w:rsidR="00D70EF3" w:rsidRDefault="00D70EF3" w:rsidP="00EA3C78">
      <w:pPr>
        <w:pStyle w:val="NormalWeb"/>
        <w:rPr>
          <w:rFonts w:asciiTheme="minorHAnsi" w:hAnsiTheme="minorHAnsi" w:cstheme="minorHAnsi"/>
        </w:rPr>
      </w:pPr>
      <w:r w:rsidRPr="00D70EF3">
        <w:rPr>
          <w:rFonts w:asciiTheme="minorHAnsi" w:hAnsiTheme="minorHAnsi" w:cstheme="minorHAnsi"/>
        </w:rPr>
        <w:t xml:space="preserve">Welsh Assembly Government. (2018) </w:t>
      </w:r>
      <w:r w:rsidRPr="00D70EF3">
        <w:rPr>
          <w:rFonts w:asciiTheme="minorHAnsi" w:hAnsiTheme="minorHAnsi" w:cstheme="minorHAnsi"/>
          <w:i/>
          <w:iCs/>
          <w:color w:val="000000" w:themeColor="text1"/>
        </w:rPr>
        <w:t xml:space="preserve">Practical approaches to behaviour management in the classroom. </w:t>
      </w:r>
      <w:r w:rsidRPr="00D70EF3">
        <w:rPr>
          <w:rFonts w:asciiTheme="minorHAnsi" w:hAnsiTheme="minorHAnsi" w:cstheme="minorHAnsi"/>
          <w:color w:val="000000" w:themeColor="text1"/>
        </w:rPr>
        <w:t xml:space="preserve">Access here: </w:t>
      </w:r>
      <w:r w:rsidRPr="00D70EF3">
        <w:rPr>
          <w:rFonts w:asciiTheme="minorHAnsi" w:hAnsiTheme="minorHAnsi" w:cstheme="minorHAnsi"/>
          <w:i/>
          <w:iCs/>
          <w:color w:val="000000" w:themeColor="text1"/>
        </w:rPr>
        <w:t xml:space="preserve"> </w:t>
      </w:r>
      <w:hyperlink r:id="rId29" w:history="1">
        <w:r w:rsidRPr="00D70EF3">
          <w:rPr>
            <w:rStyle w:val="Hyperlink"/>
            <w:rFonts w:asciiTheme="minorHAnsi" w:hAnsiTheme="minorHAnsi" w:cstheme="minorHAnsi"/>
            <w:u w:val="none"/>
          </w:rPr>
          <w:t>https://gov.wales/sites/default/files/publications/2018-</w:t>
        </w:r>
        <w:r w:rsidRPr="00D70EF3">
          <w:rPr>
            <w:rStyle w:val="Hyperlink"/>
            <w:rFonts w:asciiTheme="minorHAnsi" w:hAnsiTheme="minorHAnsi" w:cstheme="minorHAnsi"/>
            <w:u w:val="none"/>
          </w:rPr>
          <w:lastRenderedPageBreak/>
          <w:t>12/practical-approaches-to-behaviour-management-in-the-classroom-a-handbook-for-classroom-teachers-in-primary-schools.pdf</w:t>
        </w:r>
      </w:hyperlink>
      <w:r w:rsidRPr="00D70EF3">
        <w:rPr>
          <w:rFonts w:asciiTheme="minorHAnsi" w:hAnsiTheme="minorHAnsi" w:cstheme="minorHAnsi"/>
        </w:rPr>
        <w:t xml:space="preserve"> (Accessed: 22.11.20)</w:t>
      </w:r>
    </w:p>
    <w:p w14:paraId="75F005F3" w14:textId="08E079EC" w:rsidR="009E3DE6" w:rsidRDefault="009E3DE6" w:rsidP="00EA3C78">
      <w:pPr>
        <w:rPr>
          <w:rFonts w:eastAsia="Times New Roman" w:cstheme="minorHAnsi"/>
          <w:lang w:eastAsia="en-GB"/>
        </w:rPr>
      </w:pPr>
    </w:p>
    <w:p w14:paraId="26B21100" w14:textId="184304AB" w:rsidR="004A61A2" w:rsidRDefault="004A61A2" w:rsidP="009E3DE6">
      <w:pPr>
        <w:rPr>
          <w:rFonts w:eastAsia="Times New Roman" w:cstheme="minorHAnsi"/>
          <w:lang w:eastAsia="en-GB"/>
        </w:rPr>
      </w:pPr>
    </w:p>
    <w:p w14:paraId="5E16DB87" w14:textId="2DF0A7DB" w:rsidR="004A61A2" w:rsidRDefault="004A61A2" w:rsidP="009E3DE6">
      <w:pPr>
        <w:rPr>
          <w:rFonts w:eastAsia="Times New Roman" w:cstheme="minorHAnsi"/>
          <w:lang w:eastAsia="en-GB"/>
        </w:rPr>
      </w:pPr>
    </w:p>
    <w:p w14:paraId="04643FEC" w14:textId="14F4FF87" w:rsidR="004A61A2" w:rsidRDefault="004A61A2" w:rsidP="009E3DE6">
      <w:pPr>
        <w:rPr>
          <w:rFonts w:eastAsia="Times New Roman" w:cstheme="minorHAnsi"/>
          <w:lang w:eastAsia="en-GB"/>
        </w:rPr>
      </w:pPr>
    </w:p>
    <w:p w14:paraId="15FB99C4" w14:textId="70469EC3" w:rsidR="004A61A2" w:rsidRDefault="004A61A2" w:rsidP="009E3DE6">
      <w:pPr>
        <w:rPr>
          <w:rFonts w:eastAsia="Times New Roman" w:cstheme="minorHAnsi"/>
          <w:lang w:eastAsia="en-GB"/>
        </w:rPr>
      </w:pPr>
    </w:p>
    <w:p w14:paraId="60457F45" w14:textId="65307193" w:rsidR="004A61A2" w:rsidRDefault="004A61A2" w:rsidP="009E3DE6">
      <w:pPr>
        <w:rPr>
          <w:rFonts w:eastAsia="Times New Roman" w:cstheme="minorHAnsi"/>
          <w:lang w:eastAsia="en-GB"/>
        </w:rPr>
      </w:pPr>
    </w:p>
    <w:p w14:paraId="0E8209BE" w14:textId="2DBC82BC" w:rsidR="004A61A2" w:rsidRDefault="004A61A2" w:rsidP="009E3DE6">
      <w:pPr>
        <w:rPr>
          <w:rFonts w:eastAsia="Times New Roman" w:cstheme="minorHAnsi"/>
          <w:lang w:eastAsia="en-GB"/>
        </w:rPr>
      </w:pPr>
    </w:p>
    <w:p w14:paraId="33F02F6E" w14:textId="20584D3B" w:rsidR="004A61A2" w:rsidRDefault="004A61A2" w:rsidP="009E3DE6">
      <w:pPr>
        <w:rPr>
          <w:rFonts w:eastAsia="Times New Roman" w:cstheme="minorHAnsi"/>
          <w:lang w:eastAsia="en-GB"/>
        </w:rPr>
      </w:pPr>
    </w:p>
    <w:p w14:paraId="41019CFA" w14:textId="77777777" w:rsidR="009E3DE6" w:rsidRPr="00F14BEB" w:rsidRDefault="009E3DE6" w:rsidP="00F14BEB">
      <w:pPr>
        <w:pStyle w:val="NormalWeb"/>
      </w:pPr>
    </w:p>
    <w:sectPr w:rsidR="009E3DE6" w:rsidRPr="00F14BEB" w:rsidSect="00EB337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5172CF" w14:textId="77777777" w:rsidR="00534249" w:rsidRDefault="00534249" w:rsidP="006248F8">
      <w:r>
        <w:separator/>
      </w:r>
    </w:p>
  </w:endnote>
  <w:endnote w:type="continuationSeparator" w:id="0">
    <w:p w14:paraId="76F8FB8C" w14:textId="77777777" w:rsidR="00534249" w:rsidRDefault="00534249" w:rsidP="00624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0018DE" w14:textId="77777777" w:rsidR="00534249" w:rsidRDefault="00534249" w:rsidP="006248F8">
      <w:r>
        <w:separator/>
      </w:r>
    </w:p>
  </w:footnote>
  <w:footnote w:type="continuationSeparator" w:id="0">
    <w:p w14:paraId="462AF613" w14:textId="77777777" w:rsidR="00534249" w:rsidRDefault="00534249" w:rsidP="006248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E7"/>
    <w:rsid w:val="00001B2C"/>
    <w:rsid w:val="00006105"/>
    <w:rsid w:val="00006C89"/>
    <w:rsid w:val="000126A7"/>
    <w:rsid w:val="000128EA"/>
    <w:rsid w:val="0001292A"/>
    <w:rsid w:val="00013B47"/>
    <w:rsid w:val="00013DDE"/>
    <w:rsid w:val="00015E11"/>
    <w:rsid w:val="00017532"/>
    <w:rsid w:val="000217B5"/>
    <w:rsid w:val="00021FF7"/>
    <w:rsid w:val="00025029"/>
    <w:rsid w:val="000270E3"/>
    <w:rsid w:val="0003441D"/>
    <w:rsid w:val="00034DAE"/>
    <w:rsid w:val="00044EB8"/>
    <w:rsid w:val="00045422"/>
    <w:rsid w:val="00053CD4"/>
    <w:rsid w:val="00054437"/>
    <w:rsid w:val="000612DE"/>
    <w:rsid w:val="000613F3"/>
    <w:rsid w:val="000719D2"/>
    <w:rsid w:val="00073DF4"/>
    <w:rsid w:val="00075E54"/>
    <w:rsid w:val="00082CAC"/>
    <w:rsid w:val="0008331B"/>
    <w:rsid w:val="00083441"/>
    <w:rsid w:val="00083BBD"/>
    <w:rsid w:val="00084F07"/>
    <w:rsid w:val="0008545B"/>
    <w:rsid w:val="00086FA9"/>
    <w:rsid w:val="00087F66"/>
    <w:rsid w:val="0009141C"/>
    <w:rsid w:val="000918F8"/>
    <w:rsid w:val="000919B0"/>
    <w:rsid w:val="00092730"/>
    <w:rsid w:val="0009283C"/>
    <w:rsid w:val="00096206"/>
    <w:rsid w:val="00096C73"/>
    <w:rsid w:val="00096F18"/>
    <w:rsid w:val="000A0D88"/>
    <w:rsid w:val="000A13BA"/>
    <w:rsid w:val="000A1A7B"/>
    <w:rsid w:val="000A2E50"/>
    <w:rsid w:val="000A3072"/>
    <w:rsid w:val="000A619E"/>
    <w:rsid w:val="000B0E5F"/>
    <w:rsid w:val="000B24A3"/>
    <w:rsid w:val="000B24F6"/>
    <w:rsid w:val="000B2968"/>
    <w:rsid w:val="000B3916"/>
    <w:rsid w:val="000B39D0"/>
    <w:rsid w:val="000B3DEE"/>
    <w:rsid w:val="000B5E32"/>
    <w:rsid w:val="000C3919"/>
    <w:rsid w:val="000C6116"/>
    <w:rsid w:val="000D0D68"/>
    <w:rsid w:val="000D0E4E"/>
    <w:rsid w:val="000D42E9"/>
    <w:rsid w:val="000D6B59"/>
    <w:rsid w:val="000D7B5F"/>
    <w:rsid w:val="000E296F"/>
    <w:rsid w:val="000E3C97"/>
    <w:rsid w:val="000E4E1A"/>
    <w:rsid w:val="000E59BA"/>
    <w:rsid w:val="000F2597"/>
    <w:rsid w:val="000F3B4B"/>
    <w:rsid w:val="000F54CB"/>
    <w:rsid w:val="000F6F0E"/>
    <w:rsid w:val="00102935"/>
    <w:rsid w:val="00102A24"/>
    <w:rsid w:val="00103265"/>
    <w:rsid w:val="0010343B"/>
    <w:rsid w:val="001048CF"/>
    <w:rsid w:val="00104959"/>
    <w:rsid w:val="00105FB5"/>
    <w:rsid w:val="001064FB"/>
    <w:rsid w:val="001071D1"/>
    <w:rsid w:val="0011033E"/>
    <w:rsid w:val="0011061B"/>
    <w:rsid w:val="00111A40"/>
    <w:rsid w:val="00111F6E"/>
    <w:rsid w:val="0011563F"/>
    <w:rsid w:val="0011702D"/>
    <w:rsid w:val="0011752B"/>
    <w:rsid w:val="00117951"/>
    <w:rsid w:val="00120187"/>
    <w:rsid w:val="0012449A"/>
    <w:rsid w:val="00125A66"/>
    <w:rsid w:val="001263EF"/>
    <w:rsid w:val="00126474"/>
    <w:rsid w:val="001264E7"/>
    <w:rsid w:val="00126D05"/>
    <w:rsid w:val="001303AE"/>
    <w:rsid w:val="00131077"/>
    <w:rsid w:val="0013149D"/>
    <w:rsid w:val="001328B1"/>
    <w:rsid w:val="00132902"/>
    <w:rsid w:val="00137A19"/>
    <w:rsid w:val="00137FFD"/>
    <w:rsid w:val="00140897"/>
    <w:rsid w:val="00140A94"/>
    <w:rsid w:val="00146B78"/>
    <w:rsid w:val="0014737F"/>
    <w:rsid w:val="00147475"/>
    <w:rsid w:val="00150495"/>
    <w:rsid w:val="00152732"/>
    <w:rsid w:val="001535E3"/>
    <w:rsid w:val="0015378F"/>
    <w:rsid w:val="00153BCE"/>
    <w:rsid w:val="00153CBD"/>
    <w:rsid w:val="00153F60"/>
    <w:rsid w:val="001541D0"/>
    <w:rsid w:val="00156174"/>
    <w:rsid w:val="00161681"/>
    <w:rsid w:val="00161C5F"/>
    <w:rsid w:val="00163F62"/>
    <w:rsid w:val="00166D6E"/>
    <w:rsid w:val="0016748C"/>
    <w:rsid w:val="00167626"/>
    <w:rsid w:val="001679B6"/>
    <w:rsid w:val="0017490C"/>
    <w:rsid w:val="00175C47"/>
    <w:rsid w:val="00177440"/>
    <w:rsid w:val="001778AB"/>
    <w:rsid w:val="00184CF5"/>
    <w:rsid w:val="00186C28"/>
    <w:rsid w:val="001916B2"/>
    <w:rsid w:val="001928F4"/>
    <w:rsid w:val="00193E41"/>
    <w:rsid w:val="001965E0"/>
    <w:rsid w:val="001974F4"/>
    <w:rsid w:val="001A0B59"/>
    <w:rsid w:val="001A0ED0"/>
    <w:rsid w:val="001A1FAB"/>
    <w:rsid w:val="001A2132"/>
    <w:rsid w:val="001A4BE8"/>
    <w:rsid w:val="001A68CA"/>
    <w:rsid w:val="001A6C0F"/>
    <w:rsid w:val="001B0B0F"/>
    <w:rsid w:val="001B58DD"/>
    <w:rsid w:val="001B618F"/>
    <w:rsid w:val="001B794E"/>
    <w:rsid w:val="001C0DA8"/>
    <w:rsid w:val="001C2098"/>
    <w:rsid w:val="001C2218"/>
    <w:rsid w:val="001C3759"/>
    <w:rsid w:val="001C4387"/>
    <w:rsid w:val="001C4A0E"/>
    <w:rsid w:val="001C4CBB"/>
    <w:rsid w:val="001C4FB8"/>
    <w:rsid w:val="001C5CF1"/>
    <w:rsid w:val="001C7544"/>
    <w:rsid w:val="001D2E7F"/>
    <w:rsid w:val="001D4DDE"/>
    <w:rsid w:val="001D5511"/>
    <w:rsid w:val="001D7393"/>
    <w:rsid w:val="001D77E6"/>
    <w:rsid w:val="001D7B7B"/>
    <w:rsid w:val="001E0861"/>
    <w:rsid w:val="001E1406"/>
    <w:rsid w:val="001E4608"/>
    <w:rsid w:val="001E49EB"/>
    <w:rsid w:val="001E4D5E"/>
    <w:rsid w:val="001E64A4"/>
    <w:rsid w:val="001F2BB8"/>
    <w:rsid w:val="001F66D4"/>
    <w:rsid w:val="001F7646"/>
    <w:rsid w:val="00200AC3"/>
    <w:rsid w:val="002019DE"/>
    <w:rsid w:val="002024F2"/>
    <w:rsid w:val="00202DDD"/>
    <w:rsid w:val="002039F0"/>
    <w:rsid w:val="002041EC"/>
    <w:rsid w:val="00206162"/>
    <w:rsid w:val="00207086"/>
    <w:rsid w:val="002073DE"/>
    <w:rsid w:val="002074A7"/>
    <w:rsid w:val="002103EE"/>
    <w:rsid w:val="0021089F"/>
    <w:rsid w:val="00211081"/>
    <w:rsid w:val="00212E8C"/>
    <w:rsid w:val="00215FED"/>
    <w:rsid w:val="002202CF"/>
    <w:rsid w:val="00223E47"/>
    <w:rsid w:val="00223FD9"/>
    <w:rsid w:val="00225381"/>
    <w:rsid w:val="0022569F"/>
    <w:rsid w:val="002257AC"/>
    <w:rsid w:val="00225C27"/>
    <w:rsid w:val="00226C1A"/>
    <w:rsid w:val="00227E79"/>
    <w:rsid w:val="00232462"/>
    <w:rsid w:val="00234446"/>
    <w:rsid w:val="00234586"/>
    <w:rsid w:val="00234E78"/>
    <w:rsid w:val="00235151"/>
    <w:rsid w:val="00236FA5"/>
    <w:rsid w:val="00240F48"/>
    <w:rsid w:val="00241A40"/>
    <w:rsid w:val="00243F66"/>
    <w:rsid w:val="0024461A"/>
    <w:rsid w:val="002547EB"/>
    <w:rsid w:val="0025525D"/>
    <w:rsid w:val="002558E0"/>
    <w:rsid w:val="002572B3"/>
    <w:rsid w:val="0026091A"/>
    <w:rsid w:val="00265A8A"/>
    <w:rsid w:val="00274A96"/>
    <w:rsid w:val="0028094D"/>
    <w:rsid w:val="00281CB7"/>
    <w:rsid w:val="002840C3"/>
    <w:rsid w:val="00284607"/>
    <w:rsid w:val="002864AD"/>
    <w:rsid w:val="00287663"/>
    <w:rsid w:val="00290E0C"/>
    <w:rsid w:val="00291305"/>
    <w:rsid w:val="002915A6"/>
    <w:rsid w:val="0029166A"/>
    <w:rsid w:val="002951F3"/>
    <w:rsid w:val="00296597"/>
    <w:rsid w:val="002969C1"/>
    <w:rsid w:val="002A0727"/>
    <w:rsid w:val="002B2A98"/>
    <w:rsid w:val="002C06E7"/>
    <w:rsid w:val="002C0A58"/>
    <w:rsid w:val="002C420E"/>
    <w:rsid w:val="002C5B02"/>
    <w:rsid w:val="002C6357"/>
    <w:rsid w:val="002C65A6"/>
    <w:rsid w:val="002C6CA7"/>
    <w:rsid w:val="002D0914"/>
    <w:rsid w:val="002D2F29"/>
    <w:rsid w:val="002D3B96"/>
    <w:rsid w:val="002D7C2A"/>
    <w:rsid w:val="002E0769"/>
    <w:rsid w:val="002E1D33"/>
    <w:rsid w:val="002F01E3"/>
    <w:rsid w:val="002F17E5"/>
    <w:rsid w:val="002F2158"/>
    <w:rsid w:val="002F35A5"/>
    <w:rsid w:val="002F35FC"/>
    <w:rsid w:val="002F50A1"/>
    <w:rsid w:val="002F6225"/>
    <w:rsid w:val="003030A7"/>
    <w:rsid w:val="00303909"/>
    <w:rsid w:val="0030453C"/>
    <w:rsid w:val="00306588"/>
    <w:rsid w:val="00312391"/>
    <w:rsid w:val="00312B37"/>
    <w:rsid w:val="003141B7"/>
    <w:rsid w:val="0031723C"/>
    <w:rsid w:val="003173BC"/>
    <w:rsid w:val="003175D2"/>
    <w:rsid w:val="0031779A"/>
    <w:rsid w:val="00320E7F"/>
    <w:rsid w:val="00323499"/>
    <w:rsid w:val="00326BDF"/>
    <w:rsid w:val="003302D7"/>
    <w:rsid w:val="00332411"/>
    <w:rsid w:val="0033326B"/>
    <w:rsid w:val="0033514D"/>
    <w:rsid w:val="00336065"/>
    <w:rsid w:val="00336EDC"/>
    <w:rsid w:val="0034156F"/>
    <w:rsid w:val="0034327F"/>
    <w:rsid w:val="00343762"/>
    <w:rsid w:val="00344695"/>
    <w:rsid w:val="00344D01"/>
    <w:rsid w:val="003450B5"/>
    <w:rsid w:val="00345429"/>
    <w:rsid w:val="00345E31"/>
    <w:rsid w:val="00351D1C"/>
    <w:rsid w:val="003520CC"/>
    <w:rsid w:val="0035481D"/>
    <w:rsid w:val="00354E67"/>
    <w:rsid w:val="00355D8C"/>
    <w:rsid w:val="00360927"/>
    <w:rsid w:val="00360CA4"/>
    <w:rsid w:val="003618C8"/>
    <w:rsid w:val="00362653"/>
    <w:rsid w:val="00362B1D"/>
    <w:rsid w:val="003669A3"/>
    <w:rsid w:val="00367426"/>
    <w:rsid w:val="00375B7D"/>
    <w:rsid w:val="00376D86"/>
    <w:rsid w:val="00377000"/>
    <w:rsid w:val="00377BD5"/>
    <w:rsid w:val="0038095E"/>
    <w:rsid w:val="00381145"/>
    <w:rsid w:val="00381E13"/>
    <w:rsid w:val="00382662"/>
    <w:rsid w:val="00386FE2"/>
    <w:rsid w:val="00393691"/>
    <w:rsid w:val="00394ACA"/>
    <w:rsid w:val="003952EF"/>
    <w:rsid w:val="00396F65"/>
    <w:rsid w:val="003A0C2D"/>
    <w:rsid w:val="003A1345"/>
    <w:rsid w:val="003A7CBA"/>
    <w:rsid w:val="003B1B2D"/>
    <w:rsid w:val="003B4B01"/>
    <w:rsid w:val="003B5063"/>
    <w:rsid w:val="003B7B22"/>
    <w:rsid w:val="003B7E13"/>
    <w:rsid w:val="003C19DA"/>
    <w:rsid w:val="003C26B9"/>
    <w:rsid w:val="003C2A95"/>
    <w:rsid w:val="003C3E2D"/>
    <w:rsid w:val="003C6777"/>
    <w:rsid w:val="003D09CA"/>
    <w:rsid w:val="003D2566"/>
    <w:rsid w:val="003D4F07"/>
    <w:rsid w:val="003D4F1F"/>
    <w:rsid w:val="003D6348"/>
    <w:rsid w:val="003E0CCF"/>
    <w:rsid w:val="003E0D7D"/>
    <w:rsid w:val="003E1D65"/>
    <w:rsid w:val="003E1E3A"/>
    <w:rsid w:val="003E2BCE"/>
    <w:rsid w:val="003E3C5D"/>
    <w:rsid w:val="003E40AC"/>
    <w:rsid w:val="003E42FF"/>
    <w:rsid w:val="003E5A39"/>
    <w:rsid w:val="003E5B4F"/>
    <w:rsid w:val="003E6E1A"/>
    <w:rsid w:val="003F1276"/>
    <w:rsid w:val="003F4CEA"/>
    <w:rsid w:val="003F6DEE"/>
    <w:rsid w:val="00400A6E"/>
    <w:rsid w:val="0040250D"/>
    <w:rsid w:val="0040307E"/>
    <w:rsid w:val="004059B2"/>
    <w:rsid w:val="004117AD"/>
    <w:rsid w:val="004123B3"/>
    <w:rsid w:val="00413FD6"/>
    <w:rsid w:val="00414785"/>
    <w:rsid w:val="00415154"/>
    <w:rsid w:val="00415201"/>
    <w:rsid w:val="00420607"/>
    <w:rsid w:val="00420819"/>
    <w:rsid w:val="00427419"/>
    <w:rsid w:val="00427A93"/>
    <w:rsid w:val="004313C7"/>
    <w:rsid w:val="00433E29"/>
    <w:rsid w:val="0043414A"/>
    <w:rsid w:val="004359B0"/>
    <w:rsid w:val="00435FC3"/>
    <w:rsid w:val="0043725F"/>
    <w:rsid w:val="004375CC"/>
    <w:rsid w:val="00440876"/>
    <w:rsid w:val="00446F89"/>
    <w:rsid w:val="00450A25"/>
    <w:rsid w:val="004516A4"/>
    <w:rsid w:val="00451DA7"/>
    <w:rsid w:val="00460249"/>
    <w:rsid w:val="00462C27"/>
    <w:rsid w:val="004630B5"/>
    <w:rsid w:val="00464671"/>
    <w:rsid w:val="00466D09"/>
    <w:rsid w:val="00470958"/>
    <w:rsid w:val="00471B15"/>
    <w:rsid w:val="004727C8"/>
    <w:rsid w:val="004766DD"/>
    <w:rsid w:val="00477484"/>
    <w:rsid w:val="00477926"/>
    <w:rsid w:val="00477F88"/>
    <w:rsid w:val="00485963"/>
    <w:rsid w:val="00485A11"/>
    <w:rsid w:val="004865B5"/>
    <w:rsid w:val="00486DCA"/>
    <w:rsid w:val="00487012"/>
    <w:rsid w:val="0049068B"/>
    <w:rsid w:val="004912BF"/>
    <w:rsid w:val="00491CE4"/>
    <w:rsid w:val="00494F1F"/>
    <w:rsid w:val="0049528D"/>
    <w:rsid w:val="00496612"/>
    <w:rsid w:val="00497B7C"/>
    <w:rsid w:val="004A0F03"/>
    <w:rsid w:val="004A5174"/>
    <w:rsid w:val="004A61A2"/>
    <w:rsid w:val="004B30A6"/>
    <w:rsid w:val="004B3369"/>
    <w:rsid w:val="004B4E1E"/>
    <w:rsid w:val="004B5C2A"/>
    <w:rsid w:val="004C1C2C"/>
    <w:rsid w:val="004C4DA6"/>
    <w:rsid w:val="004C7608"/>
    <w:rsid w:val="004D0CCF"/>
    <w:rsid w:val="004D1C87"/>
    <w:rsid w:val="004D5EBB"/>
    <w:rsid w:val="004D61F9"/>
    <w:rsid w:val="004E2DD1"/>
    <w:rsid w:val="004F0ECB"/>
    <w:rsid w:val="004F1907"/>
    <w:rsid w:val="004F27B5"/>
    <w:rsid w:val="004F5FAA"/>
    <w:rsid w:val="004F753B"/>
    <w:rsid w:val="0050010E"/>
    <w:rsid w:val="005012C8"/>
    <w:rsid w:val="005025F8"/>
    <w:rsid w:val="005038A1"/>
    <w:rsid w:val="0050584E"/>
    <w:rsid w:val="00510F87"/>
    <w:rsid w:val="0051148D"/>
    <w:rsid w:val="005129F8"/>
    <w:rsid w:val="00512B81"/>
    <w:rsid w:val="00515422"/>
    <w:rsid w:val="00523AB0"/>
    <w:rsid w:val="005269A2"/>
    <w:rsid w:val="00527CEA"/>
    <w:rsid w:val="00530A7D"/>
    <w:rsid w:val="00531D38"/>
    <w:rsid w:val="005334E5"/>
    <w:rsid w:val="00534249"/>
    <w:rsid w:val="00536BE8"/>
    <w:rsid w:val="00540730"/>
    <w:rsid w:val="00541434"/>
    <w:rsid w:val="0054198F"/>
    <w:rsid w:val="00542571"/>
    <w:rsid w:val="0054272F"/>
    <w:rsid w:val="00542AA7"/>
    <w:rsid w:val="00545F7A"/>
    <w:rsid w:val="00546ABC"/>
    <w:rsid w:val="005503B4"/>
    <w:rsid w:val="0055066B"/>
    <w:rsid w:val="00550F2A"/>
    <w:rsid w:val="0055138B"/>
    <w:rsid w:val="00553851"/>
    <w:rsid w:val="005553FE"/>
    <w:rsid w:val="005579F7"/>
    <w:rsid w:val="0056047D"/>
    <w:rsid w:val="00563F98"/>
    <w:rsid w:val="00564A67"/>
    <w:rsid w:val="005662EC"/>
    <w:rsid w:val="005700FD"/>
    <w:rsid w:val="005731B9"/>
    <w:rsid w:val="00573E88"/>
    <w:rsid w:val="005743A9"/>
    <w:rsid w:val="00574ED1"/>
    <w:rsid w:val="005823FD"/>
    <w:rsid w:val="00591221"/>
    <w:rsid w:val="005925B5"/>
    <w:rsid w:val="00593043"/>
    <w:rsid w:val="0059339B"/>
    <w:rsid w:val="005946C6"/>
    <w:rsid w:val="005A135D"/>
    <w:rsid w:val="005A2546"/>
    <w:rsid w:val="005A40ED"/>
    <w:rsid w:val="005A5D7B"/>
    <w:rsid w:val="005A7C21"/>
    <w:rsid w:val="005A7C2A"/>
    <w:rsid w:val="005B331A"/>
    <w:rsid w:val="005B3E07"/>
    <w:rsid w:val="005B6B72"/>
    <w:rsid w:val="005C16EF"/>
    <w:rsid w:val="005C19A1"/>
    <w:rsid w:val="005C1C24"/>
    <w:rsid w:val="005C23DA"/>
    <w:rsid w:val="005C3696"/>
    <w:rsid w:val="005C4FFA"/>
    <w:rsid w:val="005C5FA2"/>
    <w:rsid w:val="005C6062"/>
    <w:rsid w:val="005D2421"/>
    <w:rsid w:val="005D337F"/>
    <w:rsid w:val="005D44CC"/>
    <w:rsid w:val="005D552C"/>
    <w:rsid w:val="005D7B64"/>
    <w:rsid w:val="005E3A93"/>
    <w:rsid w:val="005E3EAB"/>
    <w:rsid w:val="005E5045"/>
    <w:rsid w:val="005E53F6"/>
    <w:rsid w:val="005E6FBE"/>
    <w:rsid w:val="005F0CCD"/>
    <w:rsid w:val="005F30AB"/>
    <w:rsid w:val="005F3E89"/>
    <w:rsid w:val="005F548E"/>
    <w:rsid w:val="005F5DE9"/>
    <w:rsid w:val="005F61D3"/>
    <w:rsid w:val="005F791A"/>
    <w:rsid w:val="00600A49"/>
    <w:rsid w:val="00600F20"/>
    <w:rsid w:val="00603870"/>
    <w:rsid w:val="00604432"/>
    <w:rsid w:val="00610118"/>
    <w:rsid w:val="00610641"/>
    <w:rsid w:val="00612A3D"/>
    <w:rsid w:val="00612EE0"/>
    <w:rsid w:val="00614448"/>
    <w:rsid w:val="006162EF"/>
    <w:rsid w:val="00616BA9"/>
    <w:rsid w:val="0061727B"/>
    <w:rsid w:val="00621D70"/>
    <w:rsid w:val="00622968"/>
    <w:rsid w:val="006248F8"/>
    <w:rsid w:val="0062559A"/>
    <w:rsid w:val="00625A31"/>
    <w:rsid w:val="00627DB0"/>
    <w:rsid w:val="0063029C"/>
    <w:rsid w:val="00631863"/>
    <w:rsid w:val="0063195C"/>
    <w:rsid w:val="006320C2"/>
    <w:rsid w:val="00633032"/>
    <w:rsid w:val="00635BF1"/>
    <w:rsid w:val="00636EB9"/>
    <w:rsid w:val="006371E5"/>
    <w:rsid w:val="006423EB"/>
    <w:rsid w:val="00643B9D"/>
    <w:rsid w:val="00644FD6"/>
    <w:rsid w:val="006456C5"/>
    <w:rsid w:val="0064651B"/>
    <w:rsid w:val="006506F5"/>
    <w:rsid w:val="00651471"/>
    <w:rsid w:val="00654301"/>
    <w:rsid w:val="0065513B"/>
    <w:rsid w:val="006608C8"/>
    <w:rsid w:val="006631FC"/>
    <w:rsid w:val="00663494"/>
    <w:rsid w:val="00663666"/>
    <w:rsid w:val="00663F89"/>
    <w:rsid w:val="00665FCA"/>
    <w:rsid w:val="006662EF"/>
    <w:rsid w:val="0066665D"/>
    <w:rsid w:val="006667C3"/>
    <w:rsid w:val="006673A8"/>
    <w:rsid w:val="00667E3B"/>
    <w:rsid w:val="00670A8F"/>
    <w:rsid w:val="0067450B"/>
    <w:rsid w:val="00675287"/>
    <w:rsid w:val="00676C59"/>
    <w:rsid w:val="00677F68"/>
    <w:rsid w:val="006816B2"/>
    <w:rsid w:val="00682EF3"/>
    <w:rsid w:val="00684288"/>
    <w:rsid w:val="0069149E"/>
    <w:rsid w:val="00695982"/>
    <w:rsid w:val="0069753C"/>
    <w:rsid w:val="006A07C7"/>
    <w:rsid w:val="006A32EE"/>
    <w:rsid w:val="006A32F0"/>
    <w:rsid w:val="006A4121"/>
    <w:rsid w:val="006B17C5"/>
    <w:rsid w:val="006B28A3"/>
    <w:rsid w:val="006B2F61"/>
    <w:rsid w:val="006B30F2"/>
    <w:rsid w:val="006B383A"/>
    <w:rsid w:val="006B3BF2"/>
    <w:rsid w:val="006B40A6"/>
    <w:rsid w:val="006B766F"/>
    <w:rsid w:val="006C661D"/>
    <w:rsid w:val="006C77B0"/>
    <w:rsid w:val="006D1E8D"/>
    <w:rsid w:val="006D355C"/>
    <w:rsid w:val="006D5CFF"/>
    <w:rsid w:val="006D6867"/>
    <w:rsid w:val="006D6EC4"/>
    <w:rsid w:val="006E5692"/>
    <w:rsid w:val="006E57CC"/>
    <w:rsid w:val="006E5F00"/>
    <w:rsid w:val="006E632D"/>
    <w:rsid w:val="006E7E0F"/>
    <w:rsid w:val="006F1490"/>
    <w:rsid w:val="006F1B07"/>
    <w:rsid w:val="006F3032"/>
    <w:rsid w:val="006F411D"/>
    <w:rsid w:val="006F5D65"/>
    <w:rsid w:val="006F62F1"/>
    <w:rsid w:val="006F6DED"/>
    <w:rsid w:val="007006A7"/>
    <w:rsid w:val="00702C68"/>
    <w:rsid w:val="00702FB3"/>
    <w:rsid w:val="007050A9"/>
    <w:rsid w:val="00705A71"/>
    <w:rsid w:val="0070661A"/>
    <w:rsid w:val="00707A84"/>
    <w:rsid w:val="00710914"/>
    <w:rsid w:val="00710D22"/>
    <w:rsid w:val="00710EDB"/>
    <w:rsid w:val="00712CDE"/>
    <w:rsid w:val="0071354A"/>
    <w:rsid w:val="00716497"/>
    <w:rsid w:val="00717A51"/>
    <w:rsid w:val="00721B7B"/>
    <w:rsid w:val="00726A74"/>
    <w:rsid w:val="00730C3C"/>
    <w:rsid w:val="00735B6B"/>
    <w:rsid w:val="0074020A"/>
    <w:rsid w:val="00741480"/>
    <w:rsid w:val="007426E0"/>
    <w:rsid w:val="007438F9"/>
    <w:rsid w:val="00744D83"/>
    <w:rsid w:val="00745162"/>
    <w:rsid w:val="0074597A"/>
    <w:rsid w:val="00745B1D"/>
    <w:rsid w:val="00750062"/>
    <w:rsid w:val="0075027C"/>
    <w:rsid w:val="0075077C"/>
    <w:rsid w:val="00750C93"/>
    <w:rsid w:val="007516A6"/>
    <w:rsid w:val="0075289A"/>
    <w:rsid w:val="00754CBD"/>
    <w:rsid w:val="0075516F"/>
    <w:rsid w:val="00755CDF"/>
    <w:rsid w:val="00761DCB"/>
    <w:rsid w:val="00763CE7"/>
    <w:rsid w:val="007640DB"/>
    <w:rsid w:val="00770ABD"/>
    <w:rsid w:val="00772C59"/>
    <w:rsid w:val="00776049"/>
    <w:rsid w:val="007840F0"/>
    <w:rsid w:val="0078460C"/>
    <w:rsid w:val="00784C13"/>
    <w:rsid w:val="0078634D"/>
    <w:rsid w:val="00786BFC"/>
    <w:rsid w:val="00786C2F"/>
    <w:rsid w:val="007879B9"/>
    <w:rsid w:val="00795E71"/>
    <w:rsid w:val="00797F87"/>
    <w:rsid w:val="007A4D1E"/>
    <w:rsid w:val="007A70E8"/>
    <w:rsid w:val="007B1992"/>
    <w:rsid w:val="007B2D00"/>
    <w:rsid w:val="007B325E"/>
    <w:rsid w:val="007B4F35"/>
    <w:rsid w:val="007C3C9B"/>
    <w:rsid w:val="007C6311"/>
    <w:rsid w:val="007D1C62"/>
    <w:rsid w:val="007D2011"/>
    <w:rsid w:val="007D3288"/>
    <w:rsid w:val="007D38D0"/>
    <w:rsid w:val="007D5915"/>
    <w:rsid w:val="007D7F4E"/>
    <w:rsid w:val="007E0B0F"/>
    <w:rsid w:val="007E1853"/>
    <w:rsid w:val="007E1D63"/>
    <w:rsid w:val="007E1FDB"/>
    <w:rsid w:val="007E5581"/>
    <w:rsid w:val="007E6AD6"/>
    <w:rsid w:val="007F19C0"/>
    <w:rsid w:val="007F3AF6"/>
    <w:rsid w:val="007F5CFC"/>
    <w:rsid w:val="007F5D3F"/>
    <w:rsid w:val="007F5F02"/>
    <w:rsid w:val="00800B58"/>
    <w:rsid w:val="008035A9"/>
    <w:rsid w:val="00804ABC"/>
    <w:rsid w:val="0081332B"/>
    <w:rsid w:val="00813560"/>
    <w:rsid w:val="00815A5C"/>
    <w:rsid w:val="00817A3E"/>
    <w:rsid w:val="00821250"/>
    <w:rsid w:val="00823150"/>
    <w:rsid w:val="0082437F"/>
    <w:rsid w:val="00824C9C"/>
    <w:rsid w:val="00827661"/>
    <w:rsid w:val="0083075E"/>
    <w:rsid w:val="008309C6"/>
    <w:rsid w:val="008319BD"/>
    <w:rsid w:val="00832CDB"/>
    <w:rsid w:val="00833D28"/>
    <w:rsid w:val="00833DFE"/>
    <w:rsid w:val="00834A19"/>
    <w:rsid w:val="00837736"/>
    <w:rsid w:val="0083787E"/>
    <w:rsid w:val="00837D87"/>
    <w:rsid w:val="008404BE"/>
    <w:rsid w:val="008436D8"/>
    <w:rsid w:val="0084591D"/>
    <w:rsid w:val="008505FA"/>
    <w:rsid w:val="00851D75"/>
    <w:rsid w:val="008546FD"/>
    <w:rsid w:val="00855320"/>
    <w:rsid w:val="0086057C"/>
    <w:rsid w:val="00861B3F"/>
    <w:rsid w:val="00863483"/>
    <w:rsid w:val="00864F7E"/>
    <w:rsid w:val="0087030C"/>
    <w:rsid w:val="00871FFA"/>
    <w:rsid w:val="008731EA"/>
    <w:rsid w:val="00874687"/>
    <w:rsid w:val="00876B09"/>
    <w:rsid w:val="00876C1E"/>
    <w:rsid w:val="00877A4B"/>
    <w:rsid w:val="00882171"/>
    <w:rsid w:val="00882B93"/>
    <w:rsid w:val="0088379E"/>
    <w:rsid w:val="0088580A"/>
    <w:rsid w:val="008866DE"/>
    <w:rsid w:val="008868F4"/>
    <w:rsid w:val="00886B62"/>
    <w:rsid w:val="0089029D"/>
    <w:rsid w:val="00890526"/>
    <w:rsid w:val="008911C7"/>
    <w:rsid w:val="0089404E"/>
    <w:rsid w:val="00894712"/>
    <w:rsid w:val="00895194"/>
    <w:rsid w:val="00897CDB"/>
    <w:rsid w:val="008A2811"/>
    <w:rsid w:val="008A36A3"/>
    <w:rsid w:val="008A503B"/>
    <w:rsid w:val="008A55A5"/>
    <w:rsid w:val="008A7392"/>
    <w:rsid w:val="008B0EB2"/>
    <w:rsid w:val="008B76F5"/>
    <w:rsid w:val="008B7B90"/>
    <w:rsid w:val="008B7E8D"/>
    <w:rsid w:val="008C0750"/>
    <w:rsid w:val="008C1941"/>
    <w:rsid w:val="008C1C63"/>
    <w:rsid w:val="008C2271"/>
    <w:rsid w:val="008C27F8"/>
    <w:rsid w:val="008C40EF"/>
    <w:rsid w:val="008C74D9"/>
    <w:rsid w:val="008D034A"/>
    <w:rsid w:val="008D063C"/>
    <w:rsid w:val="008D34B2"/>
    <w:rsid w:val="008E03A0"/>
    <w:rsid w:val="008E21D2"/>
    <w:rsid w:val="008E3769"/>
    <w:rsid w:val="008E4215"/>
    <w:rsid w:val="008E42D0"/>
    <w:rsid w:val="008E6038"/>
    <w:rsid w:val="008E6EC0"/>
    <w:rsid w:val="008E7EBB"/>
    <w:rsid w:val="008F5757"/>
    <w:rsid w:val="008F6C36"/>
    <w:rsid w:val="008F75E3"/>
    <w:rsid w:val="008F7D37"/>
    <w:rsid w:val="00900A65"/>
    <w:rsid w:val="00900BAE"/>
    <w:rsid w:val="009118ED"/>
    <w:rsid w:val="009123C5"/>
    <w:rsid w:val="00914924"/>
    <w:rsid w:val="00916698"/>
    <w:rsid w:val="00916EF4"/>
    <w:rsid w:val="009179B2"/>
    <w:rsid w:val="009243BE"/>
    <w:rsid w:val="00925256"/>
    <w:rsid w:val="009302F3"/>
    <w:rsid w:val="00933D7D"/>
    <w:rsid w:val="00935C11"/>
    <w:rsid w:val="00937C58"/>
    <w:rsid w:val="009409ED"/>
    <w:rsid w:val="00941187"/>
    <w:rsid w:val="009535CF"/>
    <w:rsid w:val="00953F7D"/>
    <w:rsid w:val="00960F17"/>
    <w:rsid w:val="00961D5E"/>
    <w:rsid w:val="009636AA"/>
    <w:rsid w:val="00967395"/>
    <w:rsid w:val="00973486"/>
    <w:rsid w:val="00973E25"/>
    <w:rsid w:val="00974681"/>
    <w:rsid w:val="00976233"/>
    <w:rsid w:val="00976D3F"/>
    <w:rsid w:val="00980195"/>
    <w:rsid w:val="00980918"/>
    <w:rsid w:val="00983908"/>
    <w:rsid w:val="00983EA9"/>
    <w:rsid w:val="0098444A"/>
    <w:rsid w:val="00985C63"/>
    <w:rsid w:val="009867FF"/>
    <w:rsid w:val="00986B2D"/>
    <w:rsid w:val="00986D17"/>
    <w:rsid w:val="0099018C"/>
    <w:rsid w:val="00995B9B"/>
    <w:rsid w:val="00996F4C"/>
    <w:rsid w:val="009A0C66"/>
    <w:rsid w:val="009A11AF"/>
    <w:rsid w:val="009A132E"/>
    <w:rsid w:val="009A2289"/>
    <w:rsid w:val="009A4D05"/>
    <w:rsid w:val="009A6CF0"/>
    <w:rsid w:val="009A7922"/>
    <w:rsid w:val="009B12C1"/>
    <w:rsid w:val="009B72ED"/>
    <w:rsid w:val="009B7DEC"/>
    <w:rsid w:val="009C1D1F"/>
    <w:rsid w:val="009C3E41"/>
    <w:rsid w:val="009C4C15"/>
    <w:rsid w:val="009C5534"/>
    <w:rsid w:val="009D5BD9"/>
    <w:rsid w:val="009D619A"/>
    <w:rsid w:val="009D735F"/>
    <w:rsid w:val="009E00D5"/>
    <w:rsid w:val="009E01DF"/>
    <w:rsid w:val="009E250C"/>
    <w:rsid w:val="009E32EC"/>
    <w:rsid w:val="009E3DE6"/>
    <w:rsid w:val="009E4063"/>
    <w:rsid w:val="009E4B5B"/>
    <w:rsid w:val="009E62E4"/>
    <w:rsid w:val="009E78E8"/>
    <w:rsid w:val="009F1960"/>
    <w:rsid w:val="009F7A86"/>
    <w:rsid w:val="00A00E4F"/>
    <w:rsid w:val="00A011A2"/>
    <w:rsid w:val="00A020AE"/>
    <w:rsid w:val="00A037A5"/>
    <w:rsid w:val="00A04546"/>
    <w:rsid w:val="00A06D9A"/>
    <w:rsid w:val="00A10F8F"/>
    <w:rsid w:val="00A113C0"/>
    <w:rsid w:val="00A11700"/>
    <w:rsid w:val="00A1260D"/>
    <w:rsid w:val="00A16FEC"/>
    <w:rsid w:val="00A20185"/>
    <w:rsid w:val="00A20C7D"/>
    <w:rsid w:val="00A20F4D"/>
    <w:rsid w:val="00A21306"/>
    <w:rsid w:val="00A239A4"/>
    <w:rsid w:val="00A23C9E"/>
    <w:rsid w:val="00A2591C"/>
    <w:rsid w:val="00A2626C"/>
    <w:rsid w:val="00A2778E"/>
    <w:rsid w:val="00A27ED6"/>
    <w:rsid w:val="00A310AD"/>
    <w:rsid w:val="00A31B66"/>
    <w:rsid w:val="00A31E04"/>
    <w:rsid w:val="00A32388"/>
    <w:rsid w:val="00A3538F"/>
    <w:rsid w:val="00A35A86"/>
    <w:rsid w:val="00A36581"/>
    <w:rsid w:val="00A4019D"/>
    <w:rsid w:val="00A4168D"/>
    <w:rsid w:val="00A443A2"/>
    <w:rsid w:val="00A447B9"/>
    <w:rsid w:val="00A44A32"/>
    <w:rsid w:val="00A47C8D"/>
    <w:rsid w:val="00A5175D"/>
    <w:rsid w:val="00A51AB5"/>
    <w:rsid w:val="00A53523"/>
    <w:rsid w:val="00A55A3A"/>
    <w:rsid w:val="00A56F40"/>
    <w:rsid w:val="00A62092"/>
    <w:rsid w:val="00A65AB2"/>
    <w:rsid w:val="00A65D26"/>
    <w:rsid w:val="00A6701F"/>
    <w:rsid w:val="00A7253F"/>
    <w:rsid w:val="00A75188"/>
    <w:rsid w:val="00A7593C"/>
    <w:rsid w:val="00A762FA"/>
    <w:rsid w:val="00A7633E"/>
    <w:rsid w:val="00A83064"/>
    <w:rsid w:val="00A834E9"/>
    <w:rsid w:val="00A84858"/>
    <w:rsid w:val="00A86173"/>
    <w:rsid w:val="00A87011"/>
    <w:rsid w:val="00A87E77"/>
    <w:rsid w:val="00A90098"/>
    <w:rsid w:val="00A90419"/>
    <w:rsid w:val="00A9529D"/>
    <w:rsid w:val="00A97390"/>
    <w:rsid w:val="00AA0413"/>
    <w:rsid w:val="00AA2917"/>
    <w:rsid w:val="00AA34F8"/>
    <w:rsid w:val="00AA4892"/>
    <w:rsid w:val="00AA4A9F"/>
    <w:rsid w:val="00AA560A"/>
    <w:rsid w:val="00AA6A09"/>
    <w:rsid w:val="00AB2D1F"/>
    <w:rsid w:val="00AB2FDA"/>
    <w:rsid w:val="00AB5545"/>
    <w:rsid w:val="00AB5C45"/>
    <w:rsid w:val="00AC0E36"/>
    <w:rsid w:val="00AC591D"/>
    <w:rsid w:val="00AC61AA"/>
    <w:rsid w:val="00AC6E73"/>
    <w:rsid w:val="00AC7D0D"/>
    <w:rsid w:val="00AD05C6"/>
    <w:rsid w:val="00AD0AB6"/>
    <w:rsid w:val="00AD2B1B"/>
    <w:rsid w:val="00AD2BE5"/>
    <w:rsid w:val="00AD4A6C"/>
    <w:rsid w:val="00AE1BAB"/>
    <w:rsid w:val="00AE1F60"/>
    <w:rsid w:val="00AE5D12"/>
    <w:rsid w:val="00AE6871"/>
    <w:rsid w:val="00AF035A"/>
    <w:rsid w:val="00AF15CF"/>
    <w:rsid w:val="00AF18AC"/>
    <w:rsid w:val="00AF5ABE"/>
    <w:rsid w:val="00B02EA4"/>
    <w:rsid w:val="00B03029"/>
    <w:rsid w:val="00B0495C"/>
    <w:rsid w:val="00B04972"/>
    <w:rsid w:val="00B0616D"/>
    <w:rsid w:val="00B105D9"/>
    <w:rsid w:val="00B14D25"/>
    <w:rsid w:val="00B17811"/>
    <w:rsid w:val="00B2008D"/>
    <w:rsid w:val="00B23F6B"/>
    <w:rsid w:val="00B30BBD"/>
    <w:rsid w:val="00B3240B"/>
    <w:rsid w:val="00B328AE"/>
    <w:rsid w:val="00B3400A"/>
    <w:rsid w:val="00B3465D"/>
    <w:rsid w:val="00B3488D"/>
    <w:rsid w:val="00B376F4"/>
    <w:rsid w:val="00B37AA4"/>
    <w:rsid w:val="00B40463"/>
    <w:rsid w:val="00B410EA"/>
    <w:rsid w:val="00B414A9"/>
    <w:rsid w:val="00B43F91"/>
    <w:rsid w:val="00B445CC"/>
    <w:rsid w:val="00B45655"/>
    <w:rsid w:val="00B52225"/>
    <w:rsid w:val="00B53052"/>
    <w:rsid w:val="00B5797F"/>
    <w:rsid w:val="00B61092"/>
    <w:rsid w:val="00B61E55"/>
    <w:rsid w:val="00B6244B"/>
    <w:rsid w:val="00B63516"/>
    <w:rsid w:val="00B64B69"/>
    <w:rsid w:val="00B735B9"/>
    <w:rsid w:val="00B7488F"/>
    <w:rsid w:val="00B75F6B"/>
    <w:rsid w:val="00B7607A"/>
    <w:rsid w:val="00B81B0B"/>
    <w:rsid w:val="00B83C43"/>
    <w:rsid w:val="00B91D1A"/>
    <w:rsid w:val="00BA1029"/>
    <w:rsid w:val="00BA2D19"/>
    <w:rsid w:val="00BA5C54"/>
    <w:rsid w:val="00BA755D"/>
    <w:rsid w:val="00BB0333"/>
    <w:rsid w:val="00BB1260"/>
    <w:rsid w:val="00BB16AF"/>
    <w:rsid w:val="00BB3C29"/>
    <w:rsid w:val="00BB4913"/>
    <w:rsid w:val="00BB76CE"/>
    <w:rsid w:val="00BC0AAB"/>
    <w:rsid w:val="00BC0F01"/>
    <w:rsid w:val="00BC3C9F"/>
    <w:rsid w:val="00BC7B1B"/>
    <w:rsid w:val="00BD2D4D"/>
    <w:rsid w:val="00BD50EB"/>
    <w:rsid w:val="00BD5568"/>
    <w:rsid w:val="00BD74A7"/>
    <w:rsid w:val="00BE1679"/>
    <w:rsid w:val="00BE1D77"/>
    <w:rsid w:val="00BE321D"/>
    <w:rsid w:val="00BE352F"/>
    <w:rsid w:val="00BE3659"/>
    <w:rsid w:val="00BE4FA1"/>
    <w:rsid w:val="00BF08ED"/>
    <w:rsid w:val="00BF2600"/>
    <w:rsid w:val="00BF333C"/>
    <w:rsid w:val="00BF4AAB"/>
    <w:rsid w:val="00BF4E9C"/>
    <w:rsid w:val="00BF6EF4"/>
    <w:rsid w:val="00BF77D0"/>
    <w:rsid w:val="00BF7944"/>
    <w:rsid w:val="00C00892"/>
    <w:rsid w:val="00C01616"/>
    <w:rsid w:val="00C01689"/>
    <w:rsid w:val="00C0243A"/>
    <w:rsid w:val="00C03E5B"/>
    <w:rsid w:val="00C04604"/>
    <w:rsid w:val="00C05A04"/>
    <w:rsid w:val="00C078CC"/>
    <w:rsid w:val="00C07A92"/>
    <w:rsid w:val="00C10C2A"/>
    <w:rsid w:val="00C12CD0"/>
    <w:rsid w:val="00C1455F"/>
    <w:rsid w:val="00C168F6"/>
    <w:rsid w:val="00C16E95"/>
    <w:rsid w:val="00C1777E"/>
    <w:rsid w:val="00C203EE"/>
    <w:rsid w:val="00C23C6A"/>
    <w:rsid w:val="00C2432E"/>
    <w:rsid w:val="00C2455B"/>
    <w:rsid w:val="00C2481F"/>
    <w:rsid w:val="00C269EE"/>
    <w:rsid w:val="00C3749B"/>
    <w:rsid w:val="00C37AD5"/>
    <w:rsid w:val="00C41090"/>
    <w:rsid w:val="00C423C1"/>
    <w:rsid w:val="00C44F82"/>
    <w:rsid w:val="00C46404"/>
    <w:rsid w:val="00C47DD2"/>
    <w:rsid w:val="00C54BCA"/>
    <w:rsid w:val="00C56E98"/>
    <w:rsid w:val="00C572FA"/>
    <w:rsid w:val="00C6094D"/>
    <w:rsid w:val="00C60C04"/>
    <w:rsid w:val="00C616D0"/>
    <w:rsid w:val="00C65405"/>
    <w:rsid w:val="00C65D65"/>
    <w:rsid w:val="00C70FCB"/>
    <w:rsid w:val="00C710D9"/>
    <w:rsid w:val="00C71817"/>
    <w:rsid w:val="00C74042"/>
    <w:rsid w:val="00C74737"/>
    <w:rsid w:val="00C75599"/>
    <w:rsid w:val="00C76136"/>
    <w:rsid w:val="00C7625D"/>
    <w:rsid w:val="00C771FF"/>
    <w:rsid w:val="00C81A6F"/>
    <w:rsid w:val="00C82341"/>
    <w:rsid w:val="00C83CAD"/>
    <w:rsid w:val="00C84D29"/>
    <w:rsid w:val="00C8530A"/>
    <w:rsid w:val="00C85516"/>
    <w:rsid w:val="00C8600D"/>
    <w:rsid w:val="00C91E32"/>
    <w:rsid w:val="00C97499"/>
    <w:rsid w:val="00CA5A12"/>
    <w:rsid w:val="00CA6D23"/>
    <w:rsid w:val="00CA7835"/>
    <w:rsid w:val="00CB0DBA"/>
    <w:rsid w:val="00CB1534"/>
    <w:rsid w:val="00CB1F93"/>
    <w:rsid w:val="00CB245F"/>
    <w:rsid w:val="00CB37FC"/>
    <w:rsid w:val="00CB428B"/>
    <w:rsid w:val="00CB64A7"/>
    <w:rsid w:val="00CB6E9D"/>
    <w:rsid w:val="00CC22BC"/>
    <w:rsid w:val="00CC48C3"/>
    <w:rsid w:val="00CC49E7"/>
    <w:rsid w:val="00CC5D1F"/>
    <w:rsid w:val="00CC6BC1"/>
    <w:rsid w:val="00CD3479"/>
    <w:rsid w:val="00CD4427"/>
    <w:rsid w:val="00CD4C80"/>
    <w:rsid w:val="00CD586D"/>
    <w:rsid w:val="00CD66D5"/>
    <w:rsid w:val="00CE147C"/>
    <w:rsid w:val="00CE2115"/>
    <w:rsid w:val="00CE246C"/>
    <w:rsid w:val="00CE3148"/>
    <w:rsid w:val="00CE5771"/>
    <w:rsid w:val="00CF13FC"/>
    <w:rsid w:val="00CF32B8"/>
    <w:rsid w:val="00CF450F"/>
    <w:rsid w:val="00CF62B5"/>
    <w:rsid w:val="00D00FC2"/>
    <w:rsid w:val="00D01C0D"/>
    <w:rsid w:val="00D0412D"/>
    <w:rsid w:val="00D05127"/>
    <w:rsid w:val="00D07B40"/>
    <w:rsid w:val="00D113CF"/>
    <w:rsid w:val="00D116A2"/>
    <w:rsid w:val="00D116B5"/>
    <w:rsid w:val="00D11CA2"/>
    <w:rsid w:val="00D137AA"/>
    <w:rsid w:val="00D143E1"/>
    <w:rsid w:val="00D16E58"/>
    <w:rsid w:val="00D20239"/>
    <w:rsid w:val="00D212C9"/>
    <w:rsid w:val="00D22CFC"/>
    <w:rsid w:val="00D2359D"/>
    <w:rsid w:val="00D23A45"/>
    <w:rsid w:val="00D32360"/>
    <w:rsid w:val="00D33D6D"/>
    <w:rsid w:val="00D36A21"/>
    <w:rsid w:val="00D4166E"/>
    <w:rsid w:val="00D42800"/>
    <w:rsid w:val="00D42BA2"/>
    <w:rsid w:val="00D43D4C"/>
    <w:rsid w:val="00D4466C"/>
    <w:rsid w:val="00D46204"/>
    <w:rsid w:val="00D505D5"/>
    <w:rsid w:val="00D52846"/>
    <w:rsid w:val="00D53BD0"/>
    <w:rsid w:val="00D541C8"/>
    <w:rsid w:val="00D545F0"/>
    <w:rsid w:val="00D56D05"/>
    <w:rsid w:val="00D60902"/>
    <w:rsid w:val="00D6240E"/>
    <w:rsid w:val="00D63B33"/>
    <w:rsid w:val="00D645A6"/>
    <w:rsid w:val="00D65935"/>
    <w:rsid w:val="00D65B5E"/>
    <w:rsid w:val="00D667D7"/>
    <w:rsid w:val="00D66A16"/>
    <w:rsid w:val="00D66BC1"/>
    <w:rsid w:val="00D70277"/>
    <w:rsid w:val="00D70EF3"/>
    <w:rsid w:val="00D75C9D"/>
    <w:rsid w:val="00D76691"/>
    <w:rsid w:val="00D766F6"/>
    <w:rsid w:val="00D769F0"/>
    <w:rsid w:val="00D76F92"/>
    <w:rsid w:val="00D778BC"/>
    <w:rsid w:val="00D823E8"/>
    <w:rsid w:val="00D85DE7"/>
    <w:rsid w:val="00D87265"/>
    <w:rsid w:val="00D87938"/>
    <w:rsid w:val="00D950FB"/>
    <w:rsid w:val="00D97876"/>
    <w:rsid w:val="00DA015A"/>
    <w:rsid w:val="00DA11A7"/>
    <w:rsid w:val="00DA1E3A"/>
    <w:rsid w:val="00DA4BEB"/>
    <w:rsid w:val="00DA5A55"/>
    <w:rsid w:val="00DA73FE"/>
    <w:rsid w:val="00DB2003"/>
    <w:rsid w:val="00DB34B0"/>
    <w:rsid w:val="00DB5294"/>
    <w:rsid w:val="00DB5F52"/>
    <w:rsid w:val="00DB7226"/>
    <w:rsid w:val="00DB73D6"/>
    <w:rsid w:val="00DC1160"/>
    <w:rsid w:val="00DC2CCA"/>
    <w:rsid w:val="00DC2FB9"/>
    <w:rsid w:val="00DC644D"/>
    <w:rsid w:val="00DC758C"/>
    <w:rsid w:val="00DD08EA"/>
    <w:rsid w:val="00DD40E6"/>
    <w:rsid w:val="00DD4D53"/>
    <w:rsid w:val="00DD653B"/>
    <w:rsid w:val="00DD6804"/>
    <w:rsid w:val="00DD6BCE"/>
    <w:rsid w:val="00DD793A"/>
    <w:rsid w:val="00DE12A8"/>
    <w:rsid w:val="00DE1300"/>
    <w:rsid w:val="00DE2C7C"/>
    <w:rsid w:val="00DE6475"/>
    <w:rsid w:val="00DE747B"/>
    <w:rsid w:val="00DE7AAA"/>
    <w:rsid w:val="00DF0407"/>
    <w:rsid w:val="00DF1DAB"/>
    <w:rsid w:val="00DF1E5F"/>
    <w:rsid w:val="00DF5424"/>
    <w:rsid w:val="00DF56EF"/>
    <w:rsid w:val="00DF74BE"/>
    <w:rsid w:val="00E00385"/>
    <w:rsid w:val="00E02ECA"/>
    <w:rsid w:val="00E04444"/>
    <w:rsid w:val="00E04F6B"/>
    <w:rsid w:val="00E052B9"/>
    <w:rsid w:val="00E05CCF"/>
    <w:rsid w:val="00E100D2"/>
    <w:rsid w:val="00E1034B"/>
    <w:rsid w:val="00E1682A"/>
    <w:rsid w:val="00E20D0D"/>
    <w:rsid w:val="00E2134E"/>
    <w:rsid w:val="00E24A3F"/>
    <w:rsid w:val="00E26675"/>
    <w:rsid w:val="00E26831"/>
    <w:rsid w:val="00E31E3C"/>
    <w:rsid w:val="00E356FB"/>
    <w:rsid w:val="00E35C07"/>
    <w:rsid w:val="00E35D11"/>
    <w:rsid w:val="00E40378"/>
    <w:rsid w:val="00E41242"/>
    <w:rsid w:val="00E43183"/>
    <w:rsid w:val="00E4445E"/>
    <w:rsid w:val="00E4651A"/>
    <w:rsid w:val="00E47C2D"/>
    <w:rsid w:val="00E50B4B"/>
    <w:rsid w:val="00E51259"/>
    <w:rsid w:val="00E51AB0"/>
    <w:rsid w:val="00E5687B"/>
    <w:rsid w:val="00E568BA"/>
    <w:rsid w:val="00E6061A"/>
    <w:rsid w:val="00E61198"/>
    <w:rsid w:val="00E61BCB"/>
    <w:rsid w:val="00E63351"/>
    <w:rsid w:val="00E64B70"/>
    <w:rsid w:val="00E6607A"/>
    <w:rsid w:val="00E672DD"/>
    <w:rsid w:val="00E67773"/>
    <w:rsid w:val="00E70016"/>
    <w:rsid w:val="00E706BE"/>
    <w:rsid w:val="00E70D85"/>
    <w:rsid w:val="00E71CAA"/>
    <w:rsid w:val="00E71FF4"/>
    <w:rsid w:val="00E753D4"/>
    <w:rsid w:val="00E76532"/>
    <w:rsid w:val="00E77AE0"/>
    <w:rsid w:val="00E77F12"/>
    <w:rsid w:val="00E82AD7"/>
    <w:rsid w:val="00E82D15"/>
    <w:rsid w:val="00E82FA4"/>
    <w:rsid w:val="00E83AA2"/>
    <w:rsid w:val="00E857C3"/>
    <w:rsid w:val="00E870BE"/>
    <w:rsid w:val="00E92818"/>
    <w:rsid w:val="00E931CE"/>
    <w:rsid w:val="00E93D6C"/>
    <w:rsid w:val="00E9521E"/>
    <w:rsid w:val="00E9641D"/>
    <w:rsid w:val="00EA1D59"/>
    <w:rsid w:val="00EA3C78"/>
    <w:rsid w:val="00EA4D83"/>
    <w:rsid w:val="00EA5DA0"/>
    <w:rsid w:val="00EA72D1"/>
    <w:rsid w:val="00EB08AC"/>
    <w:rsid w:val="00EB2B81"/>
    <w:rsid w:val="00EB337B"/>
    <w:rsid w:val="00EB75B1"/>
    <w:rsid w:val="00EC044A"/>
    <w:rsid w:val="00EC3066"/>
    <w:rsid w:val="00EC46F5"/>
    <w:rsid w:val="00EC6736"/>
    <w:rsid w:val="00ED1D8D"/>
    <w:rsid w:val="00ED36D4"/>
    <w:rsid w:val="00ED7008"/>
    <w:rsid w:val="00EE006B"/>
    <w:rsid w:val="00EE00EE"/>
    <w:rsid w:val="00EE2050"/>
    <w:rsid w:val="00EE2FF2"/>
    <w:rsid w:val="00EE5FF2"/>
    <w:rsid w:val="00EF03D2"/>
    <w:rsid w:val="00EF0D9E"/>
    <w:rsid w:val="00EF1E5F"/>
    <w:rsid w:val="00EF6DB2"/>
    <w:rsid w:val="00EF6E69"/>
    <w:rsid w:val="00F0290C"/>
    <w:rsid w:val="00F03128"/>
    <w:rsid w:val="00F03F18"/>
    <w:rsid w:val="00F04455"/>
    <w:rsid w:val="00F04573"/>
    <w:rsid w:val="00F04597"/>
    <w:rsid w:val="00F076EC"/>
    <w:rsid w:val="00F120AE"/>
    <w:rsid w:val="00F13220"/>
    <w:rsid w:val="00F146AB"/>
    <w:rsid w:val="00F14BEB"/>
    <w:rsid w:val="00F1527D"/>
    <w:rsid w:val="00F16D33"/>
    <w:rsid w:val="00F17760"/>
    <w:rsid w:val="00F17F4E"/>
    <w:rsid w:val="00F20834"/>
    <w:rsid w:val="00F20E18"/>
    <w:rsid w:val="00F2133E"/>
    <w:rsid w:val="00F244E1"/>
    <w:rsid w:val="00F26373"/>
    <w:rsid w:val="00F30FD8"/>
    <w:rsid w:val="00F3164E"/>
    <w:rsid w:val="00F318EF"/>
    <w:rsid w:val="00F354D2"/>
    <w:rsid w:val="00F3657F"/>
    <w:rsid w:val="00F37C19"/>
    <w:rsid w:val="00F43759"/>
    <w:rsid w:val="00F4422A"/>
    <w:rsid w:val="00F44F6E"/>
    <w:rsid w:val="00F5126E"/>
    <w:rsid w:val="00F5250C"/>
    <w:rsid w:val="00F55942"/>
    <w:rsid w:val="00F5673C"/>
    <w:rsid w:val="00F5751B"/>
    <w:rsid w:val="00F6018E"/>
    <w:rsid w:val="00F605A4"/>
    <w:rsid w:val="00F62551"/>
    <w:rsid w:val="00F63917"/>
    <w:rsid w:val="00F6398D"/>
    <w:rsid w:val="00F6544B"/>
    <w:rsid w:val="00F70442"/>
    <w:rsid w:val="00F75EA2"/>
    <w:rsid w:val="00F76247"/>
    <w:rsid w:val="00F76509"/>
    <w:rsid w:val="00F8004A"/>
    <w:rsid w:val="00F80462"/>
    <w:rsid w:val="00F82C08"/>
    <w:rsid w:val="00F82CDB"/>
    <w:rsid w:val="00F8374F"/>
    <w:rsid w:val="00F90597"/>
    <w:rsid w:val="00F9268A"/>
    <w:rsid w:val="00F9360B"/>
    <w:rsid w:val="00F97F2E"/>
    <w:rsid w:val="00FA08AA"/>
    <w:rsid w:val="00FA29F5"/>
    <w:rsid w:val="00FA2B80"/>
    <w:rsid w:val="00FA4BF4"/>
    <w:rsid w:val="00FB062C"/>
    <w:rsid w:val="00FB0995"/>
    <w:rsid w:val="00FB1DFC"/>
    <w:rsid w:val="00FB3EC3"/>
    <w:rsid w:val="00FB4ADD"/>
    <w:rsid w:val="00FB7AAB"/>
    <w:rsid w:val="00FC54D1"/>
    <w:rsid w:val="00FC7446"/>
    <w:rsid w:val="00FD0AEC"/>
    <w:rsid w:val="00FD1F6E"/>
    <w:rsid w:val="00FD45BA"/>
    <w:rsid w:val="00FD7F73"/>
    <w:rsid w:val="00FE2159"/>
    <w:rsid w:val="00FE3D40"/>
    <w:rsid w:val="00FE5217"/>
    <w:rsid w:val="00FF20A7"/>
    <w:rsid w:val="00FF2DCA"/>
    <w:rsid w:val="00FF7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26D2EA"/>
  <w15:chartTrackingRefBased/>
  <w15:docId w15:val="{4E3862EF-89E4-094A-812D-D2369EB96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0">
    <w:name w:val="Table Grid10"/>
    <w:basedOn w:val="TableNormal"/>
    <w:next w:val="TableGrid"/>
    <w:uiPriority w:val="59"/>
    <w:rsid w:val="00132902"/>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32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166A"/>
    <w:rPr>
      <w:color w:val="0563C1" w:themeColor="hyperlink"/>
      <w:u w:val="single"/>
    </w:rPr>
  </w:style>
  <w:style w:type="character" w:styleId="UnresolvedMention">
    <w:name w:val="Unresolved Mention"/>
    <w:basedOn w:val="DefaultParagraphFont"/>
    <w:uiPriority w:val="99"/>
    <w:semiHidden/>
    <w:unhideWhenUsed/>
    <w:rsid w:val="0029166A"/>
    <w:rPr>
      <w:color w:val="605E5C"/>
      <w:shd w:val="clear" w:color="auto" w:fill="E1DFDD"/>
    </w:rPr>
  </w:style>
  <w:style w:type="character" w:styleId="FollowedHyperlink">
    <w:name w:val="FollowedHyperlink"/>
    <w:basedOn w:val="DefaultParagraphFont"/>
    <w:uiPriority w:val="99"/>
    <w:semiHidden/>
    <w:unhideWhenUsed/>
    <w:rsid w:val="00710EDB"/>
    <w:rPr>
      <w:color w:val="954F72" w:themeColor="followedHyperlink"/>
      <w:u w:val="single"/>
    </w:rPr>
  </w:style>
  <w:style w:type="character" w:customStyle="1" w:styleId="apple-converted-space">
    <w:name w:val="apple-converted-space"/>
    <w:basedOn w:val="DefaultParagraphFont"/>
    <w:rsid w:val="006E632D"/>
  </w:style>
  <w:style w:type="character" w:styleId="Emphasis">
    <w:name w:val="Emphasis"/>
    <w:basedOn w:val="DefaultParagraphFont"/>
    <w:uiPriority w:val="20"/>
    <w:qFormat/>
    <w:rsid w:val="006E632D"/>
    <w:rPr>
      <w:i/>
      <w:iCs/>
    </w:rPr>
  </w:style>
  <w:style w:type="paragraph" w:styleId="Header">
    <w:name w:val="header"/>
    <w:basedOn w:val="Normal"/>
    <w:link w:val="HeaderChar"/>
    <w:uiPriority w:val="99"/>
    <w:unhideWhenUsed/>
    <w:rsid w:val="006248F8"/>
    <w:pPr>
      <w:tabs>
        <w:tab w:val="center" w:pos="4513"/>
        <w:tab w:val="right" w:pos="9026"/>
      </w:tabs>
    </w:pPr>
  </w:style>
  <w:style w:type="character" w:customStyle="1" w:styleId="HeaderChar">
    <w:name w:val="Header Char"/>
    <w:basedOn w:val="DefaultParagraphFont"/>
    <w:link w:val="Header"/>
    <w:uiPriority w:val="99"/>
    <w:rsid w:val="006248F8"/>
  </w:style>
  <w:style w:type="paragraph" w:styleId="Footer">
    <w:name w:val="footer"/>
    <w:basedOn w:val="Normal"/>
    <w:link w:val="FooterChar"/>
    <w:uiPriority w:val="99"/>
    <w:unhideWhenUsed/>
    <w:rsid w:val="006248F8"/>
    <w:pPr>
      <w:tabs>
        <w:tab w:val="center" w:pos="4513"/>
        <w:tab w:val="right" w:pos="9026"/>
      </w:tabs>
    </w:pPr>
  </w:style>
  <w:style w:type="character" w:customStyle="1" w:styleId="FooterChar">
    <w:name w:val="Footer Char"/>
    <w:basedOn w:val="DefaultParagraphFont"/>
    <w:link w:val="Footer"/>
    <w:uiPriority w:val="99"/>
    <w:rsid w:val="006248F8"/>
  </w:style>
  <w:style w:type="paragraph" w:styleId="NormalWeb">
    <w:name w:val="Normal (Web)"/>
    <w:basedOn w:val="Normal"/>
    <w:uiPriority w:val="99"/>
    <w:unhideWhenUsed/>
    <w:rsid w:val="003E1E3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65607">
      <w:bodyDiv w:val="1"/>
      <w:marLeft w:val="0"/>
      <w:marRight w:val="0"/>
      <w:marTop w:val="0"/>
      <w:marBottom w:val="0"/>
      <w:divBdr>
        <w:top w:val="none" w:sz="0" w:space="0" w:color="auto"/>
        <w:left w:val="none" w:sz="0" w:space="0" w:color="auto"/>
        <w:bottom w:val="none" w:sz="0" w:space="0" w:color="auto"/>
        <w:right w:val="none" w:sz="0" w:space="0" w:color="auto"/>
      </w:divBdr>
    </w:div>
    <w:div w:id="133066831">
      <w:bodyDiv w:val="1"/>
      <w:marLeft w:val="0"/>
      <w:marRight w:val="0"/>
      <w:marTop w:val="0"/>
      <w:marBottom w:val="0"/>
      <w:divBdr>
        <w:top w:val="none" w:sz="0" w:space="0" w:color="auto"/>
        <w:left w:val="none" w:sz="0" w:space="0" w:color="auto"/>
        <w:bottom w:val="none" w:sz="0" w:space="0" w:color="auto"/>
        <w:right w:val="none" w:sz="0" w:space="0" w:color="auto"/>
      </w:divBdr>
      <w:divsChild>
        <w:div w:id="1850220810">
          <w:marLeft w:val="0"/>
          <w:marRight w:val="0"/>
          <w:marTop w:val="0"/>
          <w:marBottom w:val="0"/>
          <w:divBdr>
            <w:top w:val="none" w:sz="0" w:space="0" w:color="auto"/>
            <w:left w:val="none" w:sz="0" w:space="0" w:color="auto"/>
            <w:bottom w:val="none" w:sz="0" w:space="0" w:color="auto"/>
            <w:right w:val="none" w:sz="0" w:space="0" w:color="auto"/>
          </w:divBdr>
          <w:divsChild>
            <w:div w:id="2114473038">
              <w:marLeft w:val="0"/>
              <w:marRight w:val="0"/>
              <w:marTop w:val="0"/>
              <w:marBottom w:val="0"/>
              <w:divBdr>
                <w:top w:val="none" w:sz="0" w:space="0" w:color="auto"/>
                <w:left w:val="none" w:sz="0" w:space="0" w:color="auto"/>
                <w:bottom w:val="none" w:sz="0" w:space="0" w:color="auto"/>
                <w:right w:val="none" w:sz="0" w:space="0" w:color="auto"/>
              </w:divBdr>
              <w:divsChild>
                <w:div w:id="13025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924375">
      <w:bodyDiv w:val="1"/>
      <w:marLeft w:val="0"/>
      <w:marRight w:val="0"/>
      <w:marTop w:val="0"/>
      <w:marBottom w:val="0"/>
      <w:divBdr>
        <w:top w:val="none" w:sz="0" w:space="0" w:color="auto"/>
        <w:left w:val="none" w:sz="0" w:space="0" w:color="auto"/>
        <w:bottom w:val="none" w:sz="0" w:space="0" w:color="auto"/>
        <w:right w:val="none" w:sz="0" w:space="0" w:color="auto"/>
      </w:divBdr>
    </w:div>
    <w:div w:id="230195005">
      <w:bodyDiv w:val="1"/>
      <w:marLeft w:val="0"/>
      <w:marRight w:val="0"/>
      <w:marTop w:val="0"/>
      <w:marBottom w:val="0"/>
      <w:divBdr>
        <w:top w:val="none" w:sz="0" w:space="0" w:color="auto"/>
        <w:left w:val="none" w:sz="0" w:space="0" w:color="auto"/>
        <w:bottom w:val="none" w:sz="0" w:space="0" w:color="auto"/>
        <w:right w:val="none" w:sz="0" w:space="0" w:color="auto"/>
      </w:divBdr>
    </w:div>
    <w:div w:id="253632289">
      <w:bodyDiv w:val="1"/>
      <w:marLeft w:val="0"/>
      <w:marRight w:val="0"/>
      <w:marTop w:val="0"/>
      <w:marBottom w:val="0"/>
      <w:divBdr>
        <w:top w:val="none" w:sz="0" w:space="0" w:color="auto"/>
        <w:left w:val="none" w:sz="0" w:space="0" w:color="auto"/>
        <w:bottom w:val="none" w:sz="0" w:space="0" w:color="auto"/>
        <w:right w:val="none" w:sz="0" w:space="0" w:color="auto"/>
      </w:divBdr>
    </w:div>
    <w:div w:id="279580409">
      <w:bodyDiv w:val="1"/>
      <w:marLeft w:val="0"/>
      <w:marRight w:val="0"/>
      <w:marTop w:val="0"/>
      <w:marBottom w:val="0"/>
      <w:divBdr>
        <w:top w:val="none" w:sz="0" w:space="0" w:color="auto"/>
        <w:left w:val="none" w:sz="0" w:space="0" w:color="auto"/>
        <w:bottom w:val="none" w:sz="0" w:space="0" w:color="auto"/>
        <w:right w:val="none" w:sz="0" w:space="0" w:color="auto"/>
      </w:divBdr>
      <w:divsChild>
        <w:div w:id="13894046">
          <w:marLeft w:val="0"/>
          <w:marRight w:val="0"/>
          <w:marTop w:val="0"/>
          <w:marBottom w:val="0"/>
          <w:divBdr>
            <w:top w:val="none" w:sz="0" w:space="0" w:color="auto"/>
            <w:left w:val="none" w:sz="0" w:space="0" w:color="auto"/>
            <w:bottom w:val="none" w:sz="0" w:space="0" w:color="auto"/>
            <w:right w:val="none" w:sz="0" w:space="0" w:color="auto"/>
          </w:divBdr>
          <w:divsChild>
            <w:div w:id="1591890936">
              <w:marLeft w:val="0"/>
              <w:marRight w:val="0"/>
              <w:marTop w:val="0"/>
              <w:marBottom w:val="0"/>
              <w:divBdr>
                <w:top w:val="none" w:sz="0" w:space="0" w:color="auto"/>
                <w:left w:val="none" w:sz="0" w:space="0" w:color="auto"/>
                <w:bottom w:val="none" w:sz="0" w:space="0" w:color="auto"/>
                <w:right w:val="none" w:sz="0" w:space="0" w:color="auto"/>
              </w:divBdr>
              <w:divsChild>
                <w:div w:id="86606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429692">
      <w:bodyDiv w:val="1"/>
      <w:marLeft w:val="0"/>
      <w:marRight w:val="0"/>
      <w:marTop w:val="0"/>
      <w:marBottom w:val="0"/>
      <w:divBdr>
        <w:top w:val="none" w:sz="0" w:space="0" w:color="auto"/>
        <w:left w:val="none" w:sz="0" w:space="0" w:color="auto"/>
        <w:bottom w:val="none" w:sz="0" w:space="0" w:color="auto"/>
        <w:right w:val="none" w:sz="0" w:space="0" w:color="auto"/>
      </w:divBdr>
      <w:divsChild>
        <w:div w:id="875045027">
          <w:marLeft w:val="0"/>
          <w:marRight w:val="0"/>
          <w:marTop w:val="0"/>
          <w:marBottom w:val="0"/>
          <w:divBdr>
            <w:top w:val="none" w:sz="0" w:space="0" w:color="auto"/>
            <w:left w:val="none" w:sz="0" w:space="0" w:color="auto"/>
            <w:bottom w:val="none" w:sz="0" w:space="0" w:color="auto"/>
            <w:right w:val="none" w:sz="0" w:space="0" w:color="auto"/>
          </w:divBdr>
          <w:divsChild>
            <w:div w:id="405228837">
              <w:marLeft w:val="0"/>
              <w:marRight w:val="0"/>
              <w:marTop w:val="0"/>
              <w:marBottom w:val="0"/>
              <w:divBdr>
                <w:top w:val="none" w:sz="0" w:space="0" w:color="auto"/>
                <w:left w:val="none" w:sz="0" w:space="0" w:color="auto"/>
                <w:bottom w:val="none" w:sz="0" w:space="0" w:color="auto"/>
                <w:right w:val="none" w:sz="0" w:space="0" w:color="auto"/>
              </w:divBdr>
              <w:divsChild>
                <w:div w:id="97105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742332">
      <w:bodyDiv w:val="1"/>
      <w:marLeft w:val="0"/>
      <w:marRight w:val="0"/>
      <w:marTop w:val="0"/>
      <w:marBottom w:val="0"/>
      <w:divBdr>
        <w:top w:val="none" w:sz="0" w:space="0" w:color="auto"/>
        <w:left w:val="none" w:sz="0" w:space="0" w:color="auto"/>
        <w:bottom w:val="none" w:sz="0" w:space="0" w:color="auto"/>
        <w:right w:val="none" w:sz="0" w:space="0" w:color="auto"/>
      </w:divBdr>
      <w:divsChild>
        <w:div w:id="2075278404">
          <w:marLeft w:val="0"/>
          <w:marRight w:val="0"/>
          <w:marTop w:val="0"/>
          <w:marBottom w:val="0"/>
          <w:divBdr>
            <w:top w:val="none" w:sz="0" w:space="0" w:color="auto"/>
            <w:left w:val="none" w:sz="0" w:space="0" w:color="auto"/>
            <w:bottom w:val="none" w:sz="0" w:space="0" w:color="auto"/>
            <w:right w:val="none" w:sz="0" w:space="0" w:color="auto"/>
          </w:divBdr>
          <w:divsChild>
            <w:div w:id="448738748">
              <w:marLeft w:val="0"/>
              <w:marRight w:val="0"/>
              <w:marTop w:val="0"/>
              <w:marBottom w:val="0"/>
              <w:divBdr>
                <w:top w:val="none" w:sz="0" w:space="0" w:color="auto"/>
                <w:left w:val="none" w:sz="0" w:space="0" w:color="auto"/>
                <w:bottom w:val="none" w:sz="0" w:space="0" w:color="auto"/>
                <w:right w:val="none" w:sz="0" w:space="0" w:color="auto"/>
              </w:divBdr>
              <w:divsChild>
                <w:div w:id="95482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560824">
      <w:bodyDiv w:val="1"/>
      <w:marLeft w:val="0"/>
      <w:marRight w:val="0"/>
      <w:marTop w:val="0"/>
      <w:marBottom w:val="0"/>
      <w:divBdr>
        <w:top w:val="none" w:sz="0" w:space="0" w:color="auto"/>
        <w:left w:val="none" w:sz="0" w:space="0" w:color="auto"/>
        <w:bottom w:val="none" w:sz="0" w:space="0" w:color="auto"/>
        <w:right w:val="none" w:sz="0" w:space="0" w:color="auto"/>
      </w:divBdr>
      <w:divsChild>
        <w:div w:id="1136603380">
          <w:marLeft w:val="0"/>
          <w:marRight w:val="0"/>
          <w:marTop w:val="0"/>
          <w:marBottom w:val="0"/>
          <w:divBdr>
            <w:top w:val="none" w:sz="0" w:space="0" w:color="auto"/>
            <w:left w:val="none" w:sz="0" w:space="0" w:color="auto"/>
            <w:bottom w:val="none" w:sz="0" w:space="0" w:color="auto"/>
            <w:right w:val="none" w:sz="0" w:space="0" w:color="auto"/>
          </w:divBdr>
          <w:divsChild>
            <w:div w:id="1119839144">
              <w:marLeft w:val="0"/>
              <w:marRight w:val="0"/>
              <w:marTop w:val="0"/>
              <w:marBottom w:val="0"/>
              <w:divBdr>
                <w:top w:val="none" w:sz="0" w:space="0" w:color="auto"/>
                <w:left w:val="none" w:sz="0" w:space="0" w:color="auto"/>
                <w:bottom w:val="none" w:sz="0" w:space="0" w:color="auto"/>
                <w:right w:val="none" w:sz="0" w:space="0" w:color="auto"/>
              </w:divBdr>
              <w:divsChild>
                <w:div w:id="22854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92869">
      <w:bodyDiv w:val="1"/>
      <w:marLeft w:val="0"/>
      <w:marRight w:val="0"/>
      <w:marTop w:val="0"/>
      <w:marBottom w:val="0"/>
      <w:divBdr>
        <w:top w:val="none" w:sz="0" w:space="0" w:color="auto"/>
        <w:left w:val="none" w:sz="0" w:space="0" w:color="auto"/>
        <w:bottom w:val="none" w:sz="0" w:space="0" w:color="auto"/>
        <w:right w:val="none" w:sz="0" w:space="0" w:color="auto"/>
      </w:divBdr>
    </w:div>
    <w:div w:id="780346097">
      <w:bodyDiv w:val="1"/>
      <w:marLeft w:val="0"/>
      <w:marRight w:val="0"/>
      <w:marTop w:val="0"/>
      <w:marBottom w:val="0"/>
      <w:divBdr>
        <w:top w:val="none" w:sz="0" w:space="0" w:color="auto"/>
        <w:left w:val="none" w:sz="0" w:space="0" w:color="auto"/>
        <w:bottom w:val="none" w:sz="0" w:space="0" w:color="auto"/>
        <w:right w:val="none" w:sz="0" w:space="0" w:color="auto"/>
      </w:divBdr>
      <w:divsChild>
        <w:div w:id="1875579556">
          <w:marLeft w:val="0"/>
          <w:marRight w:val="0"/>
          <w:marTop w:val="0"/>
          <w:marBottom w:val="0"/>
          <w:divBdr>
            <w:top w:val="none" w:sz="0" w:space="0" w:color="auto"/>
            <w:left w:val="none" w:sz="0" w:space="0" w:color="auto"/>
            <w:bottom w:val="none" w:sz="0" w:space="0" w:color="auto"/>
            <w:right w:val="none" w:sz="0" w:space="0" w:color="auto"/>
          </w:divBdr>
          <w:divsChild>
            <w:div w:id="1428310895">
              <w:marLeft w:val="0"/>
              <w:marRight w:val="0"/>
              <w:marTop w:val="0"/>
              <w:marBottom w:val="0"/>
              <w:divBdr>
                <w:top w:val="none" w:sz="0" w:space="0" w:color="auto"/>
                <w:left w:val="none" w:sz="0" w:space="0" w:color="auto"/>
                <w:bottom w:val="none" w:sz="0" w:space="0" w:color="auto"/>
                <w:right w:val="none" w:sz="0" w:space="0" w:color="auto"/>
              </w:divBdr>
              <w:divsChild>
                <w:div w:id="1103305855">
                  <w:marLeft w:val="0"/>
                  <w:marRight w:val="0"/>
                  <w:marTop w:val="0"/>
                  <w:marBottom w:val="0"/>
                  <w:divBdr>
                    <w:top w:val="none" w:sz="0" w:space="0" w:color="auto"/>
                    <w:left w:val="none" w:sz="0" w:space="0" w:color="auto"/>
                    <w:bottom w:val="none" w:sz="0" w:space="0" w:color="auto"/>
                    <w:right w:val="none" w:sz="0" w:space="0" w:color="auto"/>
                  </w:divBdr>
                  <w:divsChild>
                    <w:div w:id="203673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031090">
      <w:bodyDiv w:val="1"/>
      <w:marLeft w:val="0"/>
      <w:marRight w:val="0"/>
      <w:marTop w:val="0"/>
      <w:marBottom w:val="0"/>
      <w:divBdr>
        <w:top w:val="none" w:sz="0" w:space="0" w:color="auto"/>
        <w:left w:val="none" w:sz="0" w:space="0" w:color="auto"/>
        <w:bottom w:val="none" w:sz="0" w:space="0" w:color="auto"/>
        <w:right w:val="none" w:sz="0" w:space="0" w:color="auto"/>
      </w:divBdr>
    </w:div>
    <w:div w:id="1011763112">
      <w:bodyDiv w:val="1"/>
      <w:marLeft w:val="0"/>
      <w:marRight w:val="0"/>
      <w:marTop w:val="0"/>
      <w:marBottom w:val="0"/>
      <w:divBdr>
        <w:top w:val="none" w:sz="0" w:space="0" w:color="auto"/>
        <w:left w:val="none" w:sz="0" w:space="0" w:color="auto"/>
        <w:bottom w:val="none" w:sz="0" w:space="0" w:color="auto"/>
        <w:right w:val="none" w:sz="0" w:space="0" w:color="auto"/>
      </w:divBdr>
      <w:divsChild>
        <w:div w:id="229191288">
          <w:marLeft w:val="0"/>
          <w:marRight w:val="0"/>
          <w:marTop w:val="0"/>
          <w:marBottom w:val="0"/>
          <w:divBdr>
            <w:top w:val="none" w:sz="0" w:space="0" w:color="auto"/>
            <w:left w:val="none" w:sz="0" w:space="0" w:color="auto"/>
            <w:bottom w:val="none" w:sz="0" w:space="0" w:color="auto"/>
            <w:right w:val="none" w:sz="0" w:space="0" w:color="auto"/>
          </w:divBdr>
          <w:divsChild>
            <w:div w:id="1325863127">
              <w:marLeft w:val="0"/>
              <w:marRight w:val="0"/>
              <w:marTop w:val="0"/>
              <w:marBottom w:val="0"/>
              <w:divBdr>
                <w:top w:val="none" w:sz="0" w:space="0" w:color="auto"/>
                <w:left w:val="none" w:sz="0" w:space="0" w:color="auto"/>
                <w:bottom w:val="none" w:sz="0" w:space="0" w:color="auto"/>
                <w:right w:val="none" w:sz="0" w:space="0" w:color="auto"/>
              </w:divBdr>
              <w:divsChild>
                <w:div w:id="197004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246024">
      <w:bodyDiv w:val="1"/>
      <w:marLeft w:val="0"/>
      <w:marRight w:val="0"/>
      <w:marTop w:val="0"/>
      <w:marBottom w:val="0"/>
      <w:divBdr>
        <w:top w:val="none" w:sz="0" w:space="0" w:color="auto"/>
        <w:left w:val="none" w:sz="0" w:space="0" w:color="auto"/>
        <w:bottom w:val="none" w:sz="0" w:space="0" w:color="auto"/>
        <w:right w:val="none" w:sz="0" w:space="0" w:color="auto"/>
      </w:divBdr>
    </w:div>
    <w:div w:id="1102262956">
      <w:bodyDiv w:val="1"/>
      <w:marLeft w:val="0"/>
      <w:marRight w:val="0"/>
      <w:marTop w:val="0"/>
      <w:marBottom w:val="0"/>
      <w:divBdr>
        <w:top w:val="none" w:sz="0" w:space="0" w:color="auto"/>
        <w:left w:val="none" w:sz="0" w:space="0" w:color="auto"/>
        <w:bottom w:val="none" w:sz="0" w:space="0" w:color="auto"/>
        <w:right w:val="none" w:sz="0" w:space="0" w:color="auto"/>
      </w:divBdr>
    </w:div>
    <w:div w:id="1132210758">
      <w:bodyDiv w:val="1"/>
      <w:marLeft w:val="0"/>
      <w:marRight w:val="0"/>
      <w:marTop w:val="0"/>
      <w:marBottom w:val="0"/>
      <w:divBdr>
        <w:top w:val="none" w:sz="0" w:space="0" w:color="auto"/>
        <w:left w:val="none" w:sz="0" w:space="0" w:color="auto"/>
        <w:bottom w:val="none" w:sz="0" w:space="0" w:color="auto"/>
        <w:right w:val="none" w:sz="0" w:space="0" w:color="auto"/>
      </w:divBdr>
    </w:div>
    <w:div w:id="1210411471">
      <w:bodyDiv w:val="1"/>
      <w:marLeft w:val="0"/>
      <w:marRight w:val="0"/>
      <w:marTop w:val="0"/>
      <w:marBottom w:val="0"/>
      <w:divBdr>
        <w:top w:val="none" w:sz="0" w:space="0" w:color="auto"/>
        <w:left w:val="none" w:sz="0" w:space="0" w:color="auto"/>
        <w:bottom w:val="none" w:sz="0" w:space="0" w:color="auto"/>
        <w:right w:val="none" w:sz="0" w:space="0" w:color="auto"/>
      </w:divBdr>
      <w:divsChild>
        <w:div w:id="438065540">
          <w:marLeft w:val="0"/>
          <w:marRight w:val="0"/>
          <w:marTop w:val="0"/>
          <w:marBottom w:val="0"/>
          <w:divBdr>
            <w:top w:val="none" w:sz="0" w:space="0" w:color="auto"/>
            <w:left w:val="none" w:sz="0" w:space="0" w:color="auto"/>
            <w:bottom w:val="none" w:sz="0" w:space="0" w:color="auto"/>
            <w:right w:val="none" w:sz="0" w:space="0" w:color="auto"/>
          </w:divBdr>
          <w:divsChild>
            <w:div w:id="906459345">
              <w:marLeft w:val="0"/>
              <w:marRight w:val="0"/>
              <w:marTop w:val="0"/>
              <w:marBottom w:val="0"/>
              <w:divBdr>
                <w:top w:val="none" w:sz="0" w:space="0" w:color="auto"/>
                <w:left w:val="none" w:sz="0" w:space="0" w:color="auto"/>
                <w:bottom w:val="none" w:sz="0" w:space="0" w:color="auto"/>
                <w:right w:val="none" w:sz="0" w:space="0" w:color="auto"/>
              </w:divBdr>
              <w:divsChild>
                <w:div w:id="98713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96101">
      <w:bodyDiv w:val="1"/>
      <w:marLeft w:val="0"/>
      <w:marRight w:val="0"/>
      <w:marTop w:val="0"/>
      <w:marBottom w:val="0"/>
      <w:divBdr>
        <w:top w:val="none" w:sz="0" w:space="0" w:color="auto"/>
        <w:left w:val="none" w:sz="0" w:space="0" w:color="auto"/>
        <w:bottom w:val="none" w:sz="0" w:space="0" w:color="auto"/>
        <w:right w:val="none" w:sz="0" w:space="0" w:color="auto"/>
      </w:divBdr>
      <w:divsChild>
        <w:div w:id="1209956829">
          <w:marLeft w:val="0"/>
          <w:marRight w:val="0"/>
          <w:marTop w:val="0"/>
          <w:marBottom w:val="0"/>
          <w:divBdr>
            <w:top w:val="none" w:sz="0" w:space="0" w:color="auto"/>
            <w:left w:val="none" w:sz="0" w:space="0" w:color="auto"/>
            <w:bottom w:val="none" w:sz="0" w:space="0" w:color="auto"/>
            <w:right w:val="none" w:sz="0" w:space="0" w:color="auto"/>
          </w:divBdr>
          <w:divsChild>
            <w:div w:id="915018645">
              <w:marLeft w:val="0"/>
              <w:marRight w:val="0"/>
              <w:marTop w:val="0"/>
              <w:marBottom w:val="0"/>
              <w:divBdr>
                <w:top w:val="none" w:sz="0" w:space="0" w:color="auto"/>
                <w:left w:val="none" w:sz="0" w:space="0" w:color="auto"/>
                <w:bottom w:val="none" w:sz="0" w:space="0" w:color="auto"/>
                <w:right w:val="none" w:sz="0" w:space="0" w:color="auto"/>
              </w:divBdr>
              <w:divsChild>
                <w:div w:id="106144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511150">
      <w:bodyDiv w:val="1"/>
      <w:marLeft w:val="0"/>
      <w:marRight w:val="0"/>
      <w:marTop w:val="0"/>
      <w:marBottom w:val="0"/>
      <w:divBdr>
        <w:top w:val="none" w:sz="0" w:space="0" w:color="auto"/>
        <w:left w:val="none" w:sz="0" w:space="0" w:color="auto"/>
        <w:bottom w:val="none" w:sz="0" w:space="0" w:color="auto"/>
        <w:right w:val="none" w:sz="0" w:space="0" w:color="auto"/>
      </w:divBdr>
      <w:divsChild>
        <w:div w:id="282288">
          <w:marLeft w:val="0"/>
          <w:marRight w:val="0"/>
          <w:marTop w:val="0"/>
          <w:marBottom w:val="0"/>
          <w:divBdr>
            <w:top w:val="none" w:sz="0" w:space="0" w:color="auto"/>
            <w:left w:val="none" w:sz="0" w:space="0" w:color="auto"/>
            <w:bottom w:val="none" w:sz="0" w:space="0" w:color="auto"/>
            <w:right w:val="none" w:sz="0" w:space="0" w:color="auto"/>
          </w:divBdr>
          <w:divsChild>
            <w:div w:id="819925750">
              <w:marLeft w:val="0"/>
              <w:marRight w:val="0"/>
              <w:marTop w:val="0"/>
              <w:marBottom w:val="0"/>
              <w:divBdr>
                <w:top w:val="none" w:sz="0" w:space="0" w:color="auto"/>
                <w:left w:val="none" w:sz="0" w:space="0" w:color="auto"/>
                <w:bottom w:val="none" w:sz="0" w:space="0" w:color="auto"/>
                <w:right w:val="none" w:sz="0" w:space="0" w:color="auto"/>
              </w:divBdr>
              <w:divsChild>
                <w:div w:id="4781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104587">
      <w:bodyDiv w:val="1"/>
      <w:marLeft w:val="0"/>
      <w:marRight w:val="0"/>
      <w:marTop w:val="0"/>
      <w:marBottom w:val="0"/>
      <w:divBdr>
        <w:top w:val="none" w:sz="0" w:space="0" w:color="auto"/>
        <w:left w:val="none" w:sz="0" w:space="0" w:color="auto"/>
        <w:bottom w:val="none" w:sz="0" w:space="0" w:color="auto"/>
        <w:right w:val="none" w:sz="0" w:space="0" w:color="auto"/>
      </w:divBdr>
      <w:divsChild>
        <w:div w:id="1581481137">
          <w:marLeft w:val="0"/>
          <w:marRight w:val="0"/>
          <w:marTop w:val="0"/>
          <w:marBottom w:val="0"/>
          <w:divBdr>
            <w:top w:val="none" w:sz="0" w:space="0" w:color="auto"/>
            <w:left w:val="none" w:sz="0" w:space="0" w:color="auto"/>
            <w:bottom w:val="none" w:sz="0" w:space="0" w:color="auto"/>
            <w:right w:val="none" w:sz="0" w:space="0" w:color="auto"/>
          </w:divBdr>
          <w:divsChild>
            <w:div w:id="1908300902">
              <w:marLeft w:val="0"/>
              <w:marRight w:val="0"/>
              <w:marTop w:val="0"/>
              <w:marBottom w:val="0"/>
              <w:divBdr>
                <w:top w:val="none" w:sz="0" w:space="0" w:color="auto"/>
                <w:left w:val="none" w:sz="0" w:space="0" w:color="auto"/>
                <w:bottom w:val="none" w:sz="0" w:space="0" w:color="auto"/>
                <w:right w:val="none" w:sz="0" w:space="0" w:color="auto"/>
              </w:divBdr>
              <w:divsChild>
                <w:div w:id="53508681">
                  <w:marLeft w:val="0"/>
                  <w:marRight w:val="0"/>
                  <w:marTop w:val="0"/>
                  <w:marBottom w:val="0"/>
                  <w:divBdr>
                    <w:top w:val="none" w:sz="0" w:space="0" w:color="auto"/>
                    <w:left w:val="none" w:sz="0" w:space="0" w:color="auto"/>
                    <w:bottom w:val="none" w:sz="0" w:space="0" w:color="auto"/>
                    <w:right w:val="none" w:sz="0" w:space="0" w:color="auto"/>
                  </w:divBdr>
                  <w:divsChild>
                    <w:div w:id="29753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893449">
      <w:bodyDiv w:val="1"/>
      <w:marLeft w:val="0"/>
      <w:marRight w:val="0"/>
      <w:marTop w:val="0"/>
      <w:marBottom w:val="0"/>
      <w:divBdr>
        <w:top w:val="none" w:sz="0" w:space="0" w:color="auto"/>
        <w:left w:val="none" w:sz="0" w:space="0" w:color="auto"/>
        <w:bottom w:val="none" w:sz="0" w:space="0" w:color="auto"/>
        <w:right w:val="none" w:sz="0" w:space="0" w:color="auto"/>
      </w:divBdr>
    </w:div>
    <w:div w:id="1418987428">
      <w:bodyDiv w:val="1"/>
      <w:marLeft w:val="0"/>
      <w:marRight w:val="0"/>
      <w:marTop w:val="0"/>
      <w:marBottom w:val="0"/>
      <w:divBdr>
        <w:top w:val="none" w:sz="0" w:space="0" w:color="auto"/>
        <w:left w:val="none" w:sz="0" w:space="0" w:color="auto"/>
        <w:bottom w:val="none" w:sz="0" w:space="0" w:color="auto"/>
        <w:right w:val="none" w:sz="0" w:space="0" w:color="auto"/>
      </w:divBdr>
      <w:divsChild>
        <w:div w:id="2133985236">
          <w:marLeft w:val="0"/>
          <w:marRight w:val="0"/>
          <w:marTop w:val="0"/>
          <w:marBottom w:val="0"/>
          <w:divBdr>
            <w:top w:val="none" w:sz="0" w:space="0" w:color="auto"/>
            <w:left w:val="none" w:sz="0" w:space="0" w:color="auto"/>
            <w:bottom w:val="none" w:sz="0" w:space="0" w:color="auto"/>
            <w:right w:val="none" w:sz="0" w:space="0" w:color="auto"/>
          </w:divBdr>
          <w:divsChild>
            <w:div w:id="927886800">
              <w:marLeft w:val="0"/>
              <w:marRight w:val="0"/>
              <w:marTop w:val="0"/>
              <w:marBottom w:val="0"/>
              <w:divBdr>
                <w:top w:val="none" w:sz="0" w:space="0" w:color="auto"/>
                <w:left w:val="none" w:sz="0" w:space="0" w:color="auto"/>
                <w:bottom w:val="none" w:sz="0" w:space="0" w:color="auto"/>
                <w:right w:val="none" w:sz="0" w:space="0" w:color="auto"/>
              </w:divBdr>
              <w:divsChild>
                <w:div w:id="141376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596700">
      <w:bodyDiv w:val="1"/>
      <w:marLeft w:val="0"/>
      <w:marRight w:val="0"/>
      <w:marTop w:val="0"/>
      <w:marBottom w:val="0"/>
      <w:divBdr>
        <w:top w:val="none" w:sz="0" w:space="0" w:color="auto"/>
        <w:left w:val="none" w:sz="0" w:space="0" w:color="auto"/>
        <w:bottom w:val="none" w:sz="0" w:space="0" w:color="auto"/>
        <w:right w:val="none" w:sz="0" w:space="0" w:color="auto"/>
      </w:divBdr>
      <w:divsChild>
        <w:div w:id="595671867">
          <w:marLeft w:val="0"/>
          <w:marRight w:val="0"/>
          <w:marTop w:val="0"/>
          <w:marBottom w:val="0"/>
          <w:divBdr>
            <w:top w:val="none" w:sz="0" w:space="0" w:color="auto"/>
            <w:left w:val="none" w:sz="0" w:space="0" w:color="auto"/>
            <w:bottom w:val="none" w:sz="0" w:space="0" w:color="auto"/>
            <w:right w:val="none" w:sz="0" w:space="0" w:color="auto"/>
          </w:divBdr>
          <w:divsChild>
            <w:div w:id="1559976297">
              <w:marLeft w:val="0"/>
              <w:marRight w:val="0"/>
              <w:marTop w:val="0"/>
              <w:marBottom w:val="0"/>
              <w:divBdr>
                <w:top w:val="none" w:sz="0" w:space="0" w:color="auto"/>
                <w:left w:val="none" w:sz="0" w:space="0" w:color="auto"/>
                <w:bottom w:val="none" w:sz="0" w:space="0" w:color="auto"/>
                <w:right w:val="none" w:sz="0" w:space="0" w:color="auto"/>
              </w:divBdr>
              <w:divsChild>
                <w:div w:id="11201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06732">
      <w:bodyDiv w:val="1"/>
      <w:marLeft w:val="0"/>
      <w:marRight w:val="0"/>
      <w:marTop w:val="0"/>
      <w:marBottom w:val="0"/>
      <w:divBdr>
        <w:top w:val="none" w:sz="0" w:space="0" w:color="auto"/>
        <w:left w:val="none" w:sz="0" w:space="0" w:color="auto"/>
        <w:bottom w:val="none" w:sz="0" w:space="0" w:color="auto"/>
        <w:right w:val="none" w:sz="0" w:space="0" w:color="auto"/>
      </w:divBdr>
      <w:divsChild>
        <w:div w:id="966742325">
          <w:marLeft w:val="0"/>
          <w:marRight w:val="0"/>
          <w:marTop w:val="0"/>
          <w:marBottom w:val="0"/>
          <w:divBdr>
            <w:top w:val="none" w:sz="0" w:space="0" w:color="auto"/>
            <w:left w:val="none" w:sz="0" w:space="0" w:color="auto"/>
            <w:bottom w:val="none" w:sz="0" w:space="0" w:color="auto"/>
            <w:right w:val="none" w:sz="0" w:space="0" w:color="auto"/>
          </w:divBdr>
          <w:divsChild>
            <w:div w:id="549341534">
              <w:marLeft w:val="0"/>
              <w:marRight w:val="0"/>
              <w:marTop w:val="0"/>
              <w:marBottom w:val="0"/>
              <w:divBdr>
                <w:top w:val="none" w:sz="0" w:space="0" w:color="auto"/>
                <w:left w:val="none" w:sz="0" w:space="0" w:color="auto"/>
                <w:bottom w:val="none" w:sz="0" w:space="0" w:color="auto"/>
                <w:right w:val="none" w:sz="0" w:space="0" w:color="auto"/>
              </w:divBdr>
              <w:divsChild>
                <w:div w:id="1073090805">
                  <w:marLeft w:val="0"/>
                  <w:marRight w:val="0"/>
                  <w:marTop w:val="0"/>
                  <w:marBottom w:val="0"/>
                  <w:divBdr>
                    <w:top w:val="none" w:sz="0" w:space="0" w:color="auto"/>
                    <w:left w:val="none" w:sz="0" w:space="0" w:color="auto"/>
                    <w:bottom w:val="none" w:sz="0" w:space="0" w:color="auto"/>
                    <w:right w:val="none" w:sz="0" w:space="0" w:color="auto"/>
                  </w:divBdr>
                  <w:divsChild>
                    <w:div w:id="84424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1602">
      <w:bodyDiv w:val="1"/>
      <w:marLeft w:val="0"/>
      <w:marRight w:val="0"/>
      <w:marTop w:val="0"/>
      <w:marBottom w:val="0"/>
      <w:divBdr>
        <w:top w:val="none" w:sz="0" w:space="0" w:color="auto"/>
        <w:left w:val="none" w:sz="0" w:space="0" w:color="auto"/>
        <w:bottom w:val="none" w:sz="0" w:space="0" w:color="auto"/>
        <w:right w:val="none" w:sz="0" w:space="0" w:color="auto"/>
      </w:divBdr>
      <w:divsChild>
        <w:div w:id="1220094428">
          <w:marLeft w:val="0"/>
          <w:marRight w:val="0"/>
          <w:marTop w:val="0"/>
          <w:marBottom w:val="0"/>
          <w:divBdr>
            <w:top w:val="none" w:sz="0" w:space="0" w:color="auto"/>
            <w:left w:val="none" w:sz="0" w:space="0" w:color="auto"/>
            <w:bottom w:val="none" w:sz="0" w:space="0" w:color="auto"/>
            <w:right w:val="none" w:sz="0" w:space="0" w:color="auto"/>
          </w:divBdr>
          <w:divsChild>
            <w:div w:id="760177593">
              <w:marLeft w:val="0"/>
              <w:marRight w:val="0"/>
              <w:marTop w:val="0"/>
              <w:marBottom w:val="0"/>
              <w:divBdr>
                <w:top w:val="none" w:sz="0" w:space="0" w:color="auto"/>
                <w:left w:val="none" w:sz="0" w:space="0" w:color="auto"/>
                <w:bottom w:val="none" w:sz="0" w:space="0" w:color="auto"/>
                <w:right w:val="none" w:sz="0" w:space="0" w:color="auto"/>
              </w:divBdr>
              <w:divsChild>
                <w:div w:id="133282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12089244_Positive_psychology_and_positive_reinforcement" TargetMode="External"/><Relationship Id="rId13" Type="http://schemas.openxmlformats.org/officeDocument/2006/relationships/hyperlink" Target="https://www.lancsngfl.ac.uk/curriculum/assessment/download/file/04%20Day%20to%20Day%20Ass%20Strategies.pdf" TargetMode="External"/><Relationship Id="rId18" Type="http://schemas.openxmlformats.org/officeDocument/2006/relationships/hyperlink" Target="https://doi.org/10.4324/9781315179506" TargetMode="External"/><Relationship Id="rId26" Type="http://schemas.openxmlformats.org/officeDocument/2006/relationships/hyperlink" Target="https://www.teachingcouncil.ie/en/_fileupload/Research/Bursary-Summaries/WEB-Final-Teaching-Council-Report-2012-Kathryn-Mc-Sweeney.pdf" TargetMode="External"/><Relationship Id="rId3" Type="http://schemas.openxmlformats.org/officeDocument/2006/relationships/webSettings" Target="webSettings.xml"/><Relationship Id="rId21" Type="http://schemas.openxmlformats.org/officeDocument/2006/relationships/hyperlink" Target="https://psycnet.apa.org/doi/10.1080/08856559.1931.10532422" TargetMode="External"/><Relationship Id="rId7" Type="http://schemas.openxmlformats.org/officeDocument/2006/relationships/hyperlink" Target="http://www.nicurriculum.org.uk/docs/foundation_stage/learning_outdoors.pdf" TargetMode="External"/><Relationship Id="rId12" Type="http://schemas.openxmlformats.org/officeDocument/2006/relationships/hyperlink" Target="https://dera.ioe.ac.uk/5708/1/6c37a9499c7e75eaa76fd736c63ca731.pdf" TargetMode="External"/><Relationship Id="rId17" Type="http://schemas.openxmlformats.org/officeDocument/2006/relationships/hyperlink" Target="https://education.gov.scot/improvement/Documents/hwb24-ol-support.pdf" TargetMode="External"/><Relationship Id="rId25" Type="http://schemas.openxmlformats.org/officeDocument/2006/relationships/hyperlink" Target="https://www.oecd.org/education/ceri/35661078.pdf" TargetMode="External"/><Relationship Id="rId2" Type="http://schemas.openxmlformats.org/officeDocument/2006/relationships/settings" Target="settings.xml"/><Relationship Id="rId16" Type="http://schemas.openxmlformats.org/officeDocument/2006/relationships/hyperlink" Target="https://gov.wales/sites/default/files/publications/2018-03/succesful-futures-a-summary-of-professor-graham-donaldsons-report.pdf" TargetMode="External"/><Relationship Id="rId20" Type="http://schemas.openxmlformats.org/officeDocument/2006/relationships/hyperlink" Target="https://www.researchgate.net/publication/228966872_Using_the_Principles_of_Classical_Conditioning_to_Learn_Event_Sequences" TargetMode="External"/><Relationship Id="rId29" Type="http://schemas.openxmlformats.org/officeDocument/2006/relationships/hyperlink" Target="https://gov.wales/sites/default/files/publications/2018-12/practical-approaches-to-behaviour-management-in-the-classroom-a-handbook-for-classroom-teachers-in-primary-schools.pdf" TargetMode="External"/><Relationship Id="rId1" Type="http://schemas.openxmlformats.org/officeDocument/2006/relationships/styles" Target="styles.xml"/><Relationship Id="rId6" Type="http://schemas.openxmlformats.org/officeDocument/2006/relationships/hyperlink" Target="https://www.researchgate.net/publication/228966872_Using_the_Principles_of_Classical_Conditioning_to_Learn_Event_Sequences" TargetMode="External"/><Relationship Id="rId11"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24" Type="http://schemas.openxmlformats.org/officeDocument/2006/relationships/hyperlink" Target="https://www.forestresearch.gov.uk/research/forest-schools-impact-on-young-children-in-england-and-wales/education-and-learning-evaluation-of-forest-schools-phase-1-wales/" TargetMode="External"/><Relationship Id="rId5" Type="http://schemas.openxmlformats.org/officeDocument/2006/relationships/endnotes" Target="endnotes.xml"/><Relationship Id="rId15" Type="http://schemas.openxmlformats.org/officeDocument/2006/relationships/hyperlink" Target="https://digitalcommons.brockport.edu/cgi/viewcontent.cgi?article=1008&amp;context=ehd_theses" TargetMode="External"/><Relationship Id="rId23" Type="http://schemas.openxmlformats.org/officeDocument/2006/relationships/hyperlink" Target="http://www.jstor.org/stable/41514884" TargetMode="External"/><Relationship Id="rId28" Type="http://schemas.openxmlformats.org/officeDocument/2006/relationships/hyperlink" Target="https://hwb.gov.wales/curriculum-for-wales" TargetMode="External"/><Relationship Id="rId10" Type="http://schemas.openxmlformats.org/officeDocument/2006/relationships/hyperlink" Target="http://www.ijhssnet.com/journals/Vol_5_No_7_July_2015/10.pdf" TargetMode="External"/><Relationship Id="rId19" Type="http://schemas.openxmlformats.org/officeDocument/2006/relationships/hyperlink" Target="https://www.researchgate.net/publication/282348767_Learning_Environment_The_Influence_of_School_and_Classroom_Space_on_Education"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ebookcentral.proquest.com/lib/trinity/detail.action?docID=5323392" TargetMode="External"/><Relationship Id="rId14" Type="http://schemas.openxmlformats.org/officeDocument/2006/relationships/hyperlink" Target="http://digitalcommons.brockport.edu/ehd_theses/9" TargetMode="External"/><Relationship Id="rId22" Type="http://schemas.openxmlformats.org/officeDocument/2006/relationships/hyperlink" Target="https://www.rcsdk12.org/cms/lib/NY01001156/Centricity/Domain/5737/Conditioned%20Response%20Pavlovs%20Dogs.pdf" TargetMode="External"/><Relationship Id="rId27" Type="http://schemas.openxmlformats.org/officeDocument/2006/relationships/hyperlink" Target="https://ed.stanford.edu/sites/default/files/manual/dweck-walton-cohen-2014.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6729</Words>
  <Characters>38360</Characters>
  <Application>Microsoft Office Word</Application>
  <DocSecurity>0</DocSecurity>
  <Lines>319</Lines>
  <Paragraphs>89</Paragraphs>
  <ScaleCrop>false</ScaleCrop>
  <Company/>
  <LinksUpToDate>false</LinksUpToDate>
  <CharactersWithSpaces>45000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Wendy Williams (1807499)</dc:creator>
  <cp:keywords/>
  <dc:description/>
  <cp:lastModifiedBy>Megan Wendy Williams (1807499)</cp:lastModifiedBy>
  <cp:revision>2</cp:revision>
  <dcterms:created xsi:type="dcterms:W3CDTF">2020-12-07T21:00:00Z</dcterms:created>
  <dcterms:modified xsi:type="dcterms:W3CDTF">2020-12-07T21:00:00Z</dcterms:modified>
</cp:coreProperties>
</file>