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23EE714" w14:textId="54B6FCFA" w:rsidR="00952F7D" w:rsidRDefault="0037398F"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0B13DF49">
            <wp:simplePos x="0" y="0"/>
            <wp:positionH relativeFrom="page">
              <wp:align>right</wp:align>
            </wp:positionH>
            <wp:positionV relativeFrom="page">
              <wp:align>top</wp:align>
            </wp:positionV>
            <wp:extent cx="15109190" cy="106775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09190" cy="106775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1" w:rightFromText="181" w:horzAnchor="margin" w:tblpXSpec="center" w:tblpY="2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7455"/>
        <w:gridCol w:w="7458"/>
        <w:gridCol w:w="7458"/>
      </w:tblGrid>
      <w:tr w:rsidR="00DF198B" w14:paraId="04A12C62" w14:textId="77777777" w:rsidTr="0037398F">
        <w:trPr>
          <w:trHeight w:val="1245"/>
        </w:trPr>
        <w:tc>
          <w:tcPr>
            <w:tcW w:w="5000" w:type="pct"/>
            <w:gridSpan w:val="3"/>
          </w:tcPr>
          <w:p w14:paraId="3233B485" w14:textId="734630B1" w:rsidR="00DF198B" w:rsidRDefault="00DF198B" w:rsidP="0037398F"/>
        </w:tc>
      </w:tr>
      <w:tr w:rsidR="00DF198B" w14:paraId="2D8FF98A" w14:textId="77777777" w:rsidTr="0037398F">
        <w:trPr>
          <w:trHeight w:val="1228"/>
        </w:trPr>
        <w:tc>
          <w:tcPr>
            <w:tcW w:w="1666" w:type="pct"/>
            <w:tcBorders>
              <w:right w:val="single" w:sz="18" w:space="0" w:color="476166" w:themeColor="accent1"/>
            </w:tcBorders>
          </w:tcPr>
          <w:p w14:paraId="36306BD1" w14:textId="7E1F5819" w:rsidR="00DF198B" w:rsidRDefault="00DF198B" w:rsidP="0037398F"/>
        </w:tc>
        <w:tc>
          <w:tcPr>
            <w:tcW w:w="1667" w:type="pct"/>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AA4FDF3" w14:textId="6CC31658" w:rsidR="00D7168B" w:rsidRPr="0055544F" w:rsidRDefault="004F3CED" w:rsidP="0037398F">
            <w:pPr>
              <w:pStyle w:val="Heading1"/>
              <w:rPr>
                <w:szCs w:val="48"/>
              </w:rPr>
            </w:pPr>
            <w:r>
              <w:rPr>
                <w:szCs w:val="48"/>
              </w:rPr>
              <w:t>Project Management Plan</w:t>
            </w:r>
          </w:p>
        </w:tc>
        <w:tc>
          <w:tcPr>
            <w:tcW w:w="1667" w:type="pct"/>
            <w:tcBorders>
              <w:left w:val="single" w:sz="18" w:space="0" w:color="476166" w:themeColor="accent1"/>
            </w:tcBorders>
          </w:tcPr>
          <w:p w14:paraId="26AF48FE" w14:textId="4FCFF262" w:rsidR="00DF198B" w:rsidRDefault="00DF198B" w:rsidP="0037398F"/>
        </w:tc>
      </w:tr>
      <w:tr w:rsidR="00DF198B" w14:paraId="5648D258" w14:textId="77777777" w:rsidTr="0037398F">
        <w:trPr>
          <w:trHeight w:val="2113"/>
        </w:trPr>
        <w:tc>
          <w:tcPr>
            <w:tcW w:w="1666" w:type="pct"/>
          </w:tcPr>
          <w:p w14:paraId="0764DEA1" w14:textId="40C9092E" w:rsidR="00DF198B" w:rsidRDefault="00DF198B" w:rsidP="0037398F"/>
        </w:tc>
        <w:tc>
          <w:tcPr>
            <w:tcW w:w="1667" w:type="pct"/>
          </w:tcPr>
          <w:p w14:paraId="43BD8282" w14:textId="7E67ACAC" w:rsidR="00DF198B" w:rsidRDefault="00DF198B" w:rsidP="0037398F"/>
        </w:tc>
        <w:tc>
          <w:tcPr>
            <w:tcW w:w="1667" w:type="pct"/>
          </w:tcPr>
          <w:p w14:paraId="58447BA8" w14:textId="77777777" w:rsidR="00DF198B" w:rsidRDefault="00DF198B" w:rsidP="0037398F"/>
        </w:tc>
      </w:tr>
      <w:tr w:rsidR="00DF198B" w14:paraId="3CFD32FA" w14:textId="77777777" w:rsidTr="0037398F">
        <w:trPr>
          <w:trHeight w:val="1068"/>
        </w:trPr>
        <w:tc>
          <w:tcPr>
            <w:tcW w:w="1666" w:type="pct"/>
          </w:tcPr>
          <w:p w14:paraId="42BA4C8A" w14:textId="7269D853" w:rsidR="00DF198B" w:rsidRDefault="00DF198B" w:rsidP="0037398F"/>
        </w:tc>
        <w:tc>
          <w:tcPr>
            <w:tcW w:w="1667" w:type="pct"/>
            <w:shd w:val="clear" w:color="auto" w:fill="FFFFFF" w:themeFill="background1"/>
          </w:tcPr>
          <w:p w14:paraId="00172A6B" w14:textId="2F81227E" w:rsidR="00DF198B" w:rsidRPr="00DF198B" w:rsidRDefault="00DF198B" w:rsidP="0037398F">
            <w:pPr>
              <w:jc w:val="center"/>
              <w:rPr>
                <w:rFonts w:ascii="Georgia" w:hAnsi="Georgia"/>
              </w:rPr>
            </w:pPr>
          </w:p>
        </w:tc>
        <w:tc>
          <w:tcPr>
            <w:tcW w:w="1667" w:type="pct"/>
          </w:tcPr>
          <w:p w14:paraId="13C30E03" w14:textId="33A9808B" w:rsidR="00DF198B" w:rsidRDefault="00DF198B" w:rsidP="0037398F"/>
        </w:tc>
      </w:tr>
      <w:tr w:rsidR="00DF198B" w14:paraId="4E27E754" w14:textId="77777777" w:rsidTr="0037398F">
        <w:trPr>
          <w:trHeight w:val="1679"/>
        </w:trPr>
        <w:tc>
          <w:tcPr>
            <w:tcW w:w="1666" w:type="pct"/>
          </w:tcPr>
          <w:p w14:paraId="5899768E" w14:textId="24D5A140" w:rsidR="00DF198B" w:rsidRDefault="00DF198B" w:rsidP="0037398F"/>
        </w:tc>
        <w:tc>
          <w:tcPr>
            <w:tcW w:w="1667" w:type="pct"/>
            <w:shd w:val="clear" w:color="auto" w:fill="FFFFFF" w:themeFill="background1"/>
          </w:tcPr>
          <w:p w14:paraId="7E637362" w14:textId="78977E87" w:rsidR="003B4DAE" w:rsidRPr="002F1558" w:rsidRDefault="00DC6224" w:rsidP="0037398F">
            <w:pPr>
              <w:pStyle w:val="Heading2"/>
              <w:rPr>
                <w:sz w:val="48"/>
              </w:rPr>
            </w:pPr>
            <w:r>
              <w:rPr>
                <w:sz w:val="48"/>
              </w:rPr>
              <w:t>Cecilia</w:t>
            </w:r>
            <w:r w:rsidR="00A97429">
              <w:rPr>
                <w:sz w:val="48"/>
              </w:rPr>
              <w:t xml:space="preserve"> Teaca</w:t>
            </w:r>
          </w:p>
          <w:p w14:paraId="1FE0BED7" w14:textId="38396D05" w:rsidR="003B4DAE" w:rsidRPr="00A97429" w:rsidRDefault="00DC6224" w:rsidP="0037398F">
            <w:pPr>
              <w:pStyle w:val="Heading2"/>
              <w:rPr>
                <w:color w:val="1C75BC" w:themeColor="accent3"/>
                <w:sz w:val="40"/>
                <w:szCs w:val="40"/>
              </w:rPr>
            </w:pPr>
            <w:r w:rsidRPr="00A97429">
              <w:rPr>
                <w:color w:val="1C75BC" w:themeColor="accent3"/>
                <w:sz w:val="40"/>
                <w:szCs w:val="40"/>
              </w:rPr>
              <w:t>2127719</w:t>
            </w:r>
          </w:p>
          <w:p w14:paraId="5C59640E" w14:textId="77777777" w:rsidR="00B92521" w:rsidRDefault="00B92521" w:rsidP="0037398F"/>
          <w:p w14:paraId="48D212A0" w14:textId="4A4395E6" w:rsidR="00B92521" w:rsidRDefault="00B92521" w:rsidP="0037398F"/>
          <w:p w14:paraId="53993576" w14:textId="2DE706A7" w:rsidR="00DC6224" w:rsidRDefault="00DC6224" w:rsidP="0057712D">
            <w:pPr>
              <w:jc w:val="center"/>
              <w:rPr>
                <w:b/>
                <w:bCs/>
                <w:sz w:val="48"/>
              </w:rPr>
            </w:pPr>
            <w:r w:rsidRPr="00DC6224">
              <w:rPr>
                <w:b/>
                <w:bCs/>
                <w:sz w:val="48"/>
              </w:rPr>
              <w:t>BMSW510</w:t>
            </w:r>
            <w:r w:rsidR="004F3CED">
              <w:rPr>
                <w:b/>
                <w:bCs/>
                <w:sz w:val="48"/>
              </w:rPr>
              <w:t>4</w:t>
            </w:r>
          </w:p>
          <w:p w14:paraId="0EBF6719" w14:textId="05FDB869" w:rsidR="00BC0440" w:rsidRDefault="004F3CED" w:rsidP="004F3CED">
            <w:pPr>
              <w:jc w:val="center"/>
            </w:pPr>
            <w:r w:rsidRPr="004F3CED">
              <w:rPr>
                <w:b/>
                <w:bCs/>
                <w:color w:val="1C75BC" w:themeColor="accent3"/>
                <w:sz w:val="40"/>
                <w:szCs w:val="40"/>
              </w:rPr>
              <w:t xml:space="preserve">Managing Projects in the </w:t>
            </w:r>
            <w:r w:rsidR="00D06A81" w:rsidRPr="004F3CED">
              <w:rPr>
                <w:b/>
                <w:bCs/>
                <w:color w:val="1C75BC" w:themeColor="accent3"/>
                <w:sz w:val="40"/>
                <w:szCs w:val="40"/>
              </w:rPr>
              <w:t>Organization</w:t>
            </w:r>
          </w:p>
          <w:p w14:paraId="470D9B45" w14:textId="42EE47C1" w:rsidR="00B92521" w:rsidRPr="00117701" w:rsidRDefault="00117701" w:rsidP="0037398F">
            <w:pPr>
              <w:jc w:val="center"/>
              <w:rPr>
                <w:b/>
                <w:bCs/>
                <w:sz w:val="48"/>
              </w:rPr>
            </w:pPr>
            <w:r w:rsidRPr="00117701">
              <w:rPr>
                <w:b/>
                <w:bCs/>
                <w:sz w:val="48"/>
              </w:rPr>
              <w:t>Lecture</w:t>
            </w:r>
            <w:r w:rsidR="0057712D">
              <w:rPr>
                <w:b/>
                <w:bCs/>
                <w:sz w:val="48"/>
              </w:rPr>
              <w:t>r Name</w:t>
            </w:r>
          </w:p>
          <w:p w14:paraId="466C8AD8" w14:textId="77777777" w:rsidR="00617F27" w:rsidRDefault="004F3CED" w:rsidP="004F3CED">
            <w:pPr>
              <w:jc w:val="center"/>
              <w:rPr>
                <w:b/>
                <w:bCs/>
                <w:color w:val="0070C0"/>
                <w:sz w:val="40"/>
                <w:szCs w:val="40"/>
              </w:rPr>
            </w:pPr>
            <w:r w:rsidRPr="004F3CED">
              <w:rPr>
                <w:b/>
                <w:bCs/>
                <w:color w:val="0070C0"/>
                <w:sz w:val="40"/>
                <w:szCs w:val="40"/>
              </w:rPr>
              <w:t xml:space="preserve">Aderemi </w:t>
            </w:r>
            <w:proofErr w:type="spellStart"/>
            <w:r w:rsidRPr="004F3CED">
              <w:rPr>
                <w:b/>
                <w:bCs/>
                <w:color w:val="0070C0"/>
                <w:sz w:val="40"/>
                <w:szCs w:val="40"/>
              </w:rPr>
              <w:t>Ojebode</w:t>
            </w:r>
            <w:proofErr w:type="spellEnd"/>
          </w:p>
          <w:p w14:paraId="168B3C5F" w14:textId="77777777" w:rsidR="004F3CED" w:rsidRDefault="004F3CED" w:rsidP="004F3CED">
            <w:pPr>
              <w:jc w:val="center"/>
              <w:rPr>
                <w:color w:val="0070C0"/>
                <w:sz w:val="40"/>
                <w:szCs w:val="40"/>
              </w:rPr>
            </w:pPr>
          </w:p>
          <w:p w14:paraId="12661622" w14:textId="61D7065D" w:rsidR="004F3CED" w:rsidRPr="00A97429" w:rsidRDefault="004F3CED" w:rsidP="004F3CED">
            <w:pPr>
              <w:jc w:val="center"/>
              <w:rPr>
                <w:sz w:val="40"/>
                <w:szCs w:val="40"/>
              </w:rPr>
            </w:pPr>
          </w:p>
        </w:tc>
        <w:tc>
          <w:tcPr>
            <w:tcW w:w="1667" w:type="pct"/>
          </w:tcPr>
          <w:p w14:paraId="716BC315" w14:textId="137315F0" w:rsidR="00DF198B" w:rsidRDefault="00DF198B" w:rsidP="0037398F"/>
        </w:tc>
      </w:tr>
    </w:tbl>
    <w:p w14:paraId="0B2FDAB3" w14:textId="3D8AD194" w:rsidR="008C2E16" w:rsidRDefault="008C2E16">
      <w:pPr>
        <w:rPr>
          <w:sz w:val="52"/>
          <w:szCs w:val="52"/>
        </w:rPr>
      </w:pPr>
      <w:bookmarkStart w:id="0" w:name="_Hlk110423899"/>
    </w:p>
    <w:p w14:paraId="5A9C206C" w14:textId="7590A279" w:rsidR="008C2E16" w:rsidRDefault="008C2E16" w:rsidP="008C2E16">
      <w:pPr>
        <w:jc w:val="center"/>
        <w:rPr>
          <w:sz w:val="52"/>
          <w:szCs w:val="52"/>
        </w:rPr>
      </w:pPr>
    </w:p>
    <w:p w14:paraId="1A316F89" w14:textId="71C36C57" w:rsidR="00FC0F56" w:rsidRDefault="00FC0F56" w:rsidP="008C2E16">
      <w:pPr>
        <w:rPr>
          <w:sz w:val="52"/>
          <w:szCs w:val="52"/>
        </w:rPr>
      </w:pPr>
    </w:p>
    <w:p w14:paraId="7D98EE26" w14:textId="77777777" w:rsidR="008C2E16" w:rsidRDefault="008C2E16" w:rsidP="008C2E16">
      <w:pPr>
        <w:rPr>
          <w:sz w:val="52"/>
          <w:szCs w:val="52"/>
        </w:rPr>
      </w:pPr>
    </w:p>
    <w:p w14:paraId="4FEF90BF" w14:textId="77777777" w:rsidR="008C2E16" w:rsidRDefault="008C2E16" w:rsidP="008C2E16">
      <w:pPr>
        <w:rPr>
          <w:sz w:val="52"/>
          <w:szCs w:val="52"/>
        </w:rPr>
      </w:pPr>
    </w:p>
    <w:p w14:paraId="323C7F77" w14:textId="77777777" w:rsidR="008C2E16" w:rsidRDefault="008C2E16" w:rsidP="008C2E16">
      <w:pPr>
        <w:rPr>
          <w:sz w:val="52"/>
          <w:szCs w:val="52"/>
        </w:rPr>
      </w:pPr>
    </w:p>
    <w:p w14:paraId="742991B6" w14:textId="48510DA4" w:rsidR="008C2E16" w:rsidRDefault="008C2E16" w:rsidP="00D06A81">
      <w:pPr>
        <w:pStyle w:val="Heading1"/>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r>
        <w:lastRenderedPageBreak/>
        <w:t>Executive Summary</w:t>
      </w:r>
    </w:p>
    <w:p w14:paraId="7D14066E" w14:textId="6949F06C" w:rsidR="00BE43CC" w:rsidRPr="00BE43CC" w:rsidRDefault="00BE43CC" w:rsidP="00BE43CC">
      <w:pPr>
        <w:rPr>
          <w:szCs w:val="32"/>
        </w:rPr>
      </w:pPr>
    </w:p>
    <w:p w14:paraId="4A352D46" w14:textId="77777777" w:rsidR="00E96735" w:rsidRPr="00E96735" w:rsidRDefault="00E96735" w:rsidP="00BE43CC">
      <w:pPr>
        <w:rPr>
          <w:szCs w:val="32"/>
        </w:rPr>
      </w:pPr>
      <w:r w:rsidRPr="00E96735">
        <w:rPr>
          <w:szCs w:val="32"/>
        </w:rPr>
        <w:t xml:space="preserve">The Project Management Plan for the introduction of Berry Bliss Fizz, a new variant in the fizzy drink market, is strategically designed to address the growing consumer demand for innovative and health-conscious beverage options. With the beverage industry evolving rapidly, Berry Bliss Fizz aims to capture the interest of young, health-oriented consumers through a unique berry-flavored drink that stands out for its taste, quality, and commitment to sustainability. </w:t>
      </w:r>
    </w:p>
    <w:p w14:paraId="006FC706" w14:textId="77777777" w:rsidR="00E96735" w:rsidRPr="00E96735" w:rsidRDefault="00E96735" w:rsidP="00BE43CC">
      <w:pPr>
        <w:rPr>
          <w:szCs w:val="32"/>
        </w:rPr>
      </w:pPr>
    </w:p>
    <w:p w14:paraId="523E8B0A" w14:textId="7516A2C8" w:rsidR="00BE43CC" w:rsidRDefault="00E96735" w:rsidP="00BE43CC">
      <w:pPr>
        <w:rPr>
          <w:color w:val="FF0000"/>
          <w:szCs w:val="32"/>
        </w:rPr>
      </w:pPr>
      <w:r w:rsidRPr="00E96735">
        <w:rPr>
          <w:szCs w:val="32"/>
        </w:rPr>
        <w:t>The project targets a 6% sales growth within its first year, leveraging market research, product development, strategic marketing, and efficient distribution to achieve its goals. The plan meticulously outlines the process from conception to market launch, emphasizing risk management, resource allocation, and stakeholder involvement to ensure success. By adhering to this comprehensive project management plan, Berry Bliss Fizz is set to not only meet but exceed market expectations, reinforcing its position in the beverage industry and driving significant growth.</w:t>
      </w:r>
    </w:p>
    <w:p w14:paraId="6C55B58F" w14:textId="77777777" w:rsidR="00E96735" w:rsidRDefault="00E96735" w:rsidP="00BE43CC">
      <w:pPr>
        <w:rPr>
          <w:color w:val="FF0000"/>
          <w:szCs w:val="32"/>
        </w:rPr>
      </w:pPr>
    </w:p>
    <w:p w14:paraId="6EE11605" w14:textId="77777777" w:rsidR="00E96735" w:rsidRDefault="00E96735" w:rsidP="00BE43CC">
      <w:pPr>
        <w:rPr>
          <w:color w:val="FF0000"/>
          <w:szCs w:val="32"/>
        </w:rPr>
      </w:pPr>
    </w:p>
    <w:p w14:paraId="1DEF49E0" w14:textId="77777777" w:rsidR="00E96735" w:rsidRDefault="00E96735" w:rsidP="00BE43CC">
      <w:pPr>
        <w:rPr>
          <w:color w:val="FF0000"/>
          <w:szCs w:val="32"/>
        </w:rPr>
      </w:pPr>
    </w:p>
    <w:p w14:paraId="7CB680E3" w14:textId="77777777" w:rsidR="00E96735" w:rsidRDefault="00E96735" w:rsidP="00BE43CC">
      <w:pPr>
        <w:rPr>
          <w:color w:val="FF0000"/>
          <w:szCs w:val="32"/>
        </w:rPr>
      </w:pPr>
    </w:p>
    <w:p w14:paraId="1B4D4083" w14:textId="77777777" w:rsidR="00E96735" w:rsidRDefault="00E96735" w:rsidP="00BE43CC">
      <w:pPr>
        <w:rPr>
          <w:color w:val="FF0000"/>
          <w:szCs w:val="32"/>
        </w:rPr>
      </w:pPr>
    </w:p>
    <w:p w14:paraId="7C0B568F" w14:textId="77777777" w:rsidR="00E96735" w:rsidRDefault="00E96735" w:rsidP="00BE43CC">
      <w:pPr>
        <w:rPr>
          <w:color w:val="FF0000"/>
          <w:szCs w:val="32"/>
        </w:rPr>
      </w:pPr>
    </w:p>
    <w:p w14:paraId="7FF12A0D" w14:textId="77777777" w:rsidR="00E96735" w:rsidRDefault="00E96735" w:rsidP="00BE43CC">
      <w:pPr>
        <w:rPr>
          <w:color w:val="FF0000"/>
          <w:szCs w:val="32"/>
        </w:rPr>
      </w:pPr>
    </w:p>
    <w:p w14:paraId="7BA473E9" w14:textId="77777777" w:rsidR="00E96735" w:rsidRDefault="00E96735" w:rsidP="00BE43CC">
      <w:pPr>
        <w:rPr>
          <w:color w:val="FF0000"/>
          <w:szCs w:val="32"/>
        </w:rPr>
      </w:pPr>
    </w:p>
    <w:p w14:paraId="62034767" w14:textId="77777777" w:rsidR="00E96735" w:rsidRDefault="00E96735" w:rsidP="00BE43CC">
      <w:pPr>
        <w:rPr>
          <w:color w:val="FF0000"/>
          <w:szCs w:val="32"/>
        </w:rPr>
      </w:pPr>
    </w:p>
    <w:p w14:paraId="02E2DA9D" w14:textId="77777777" w:rsidR="00E96735" w:rsidRDefault="00E96735" w:rsidP="00BE43CC">
      <w:pPr>
        <w:rPr>
          <w:color w:val="FF0000"/>
          <w:szCs w:val="32"/>
        </w:rPr>
      </w:pPr>
    </w:p>
    <w:p w14:paraId="3E25618E" w14:textId="77777777" w:rsidR="00E96735" w:rsidRDefault="00E96735" w:rsidP="00BE43CC">
      <w:pPr>
        <w:rPr>
          <w:color w:val="FF0000"/>
          <w:szCs w:val="32"/>
        </w:rPr>
      </w:pPr>
    </w:p>
    <w:p w14:paraId="4B875FF3" w14:textId="77777777" w:rsidR="00E96735" w:rsidRDefault="00E96735" w:rsidP="00BE43CC">
      <w:pPr>
        <w:rPr>
          <w:color w:val="FF0000"/>
          <w:szCs w:val="32"/>
        </w:rPr>
      </w:pPr>
    </w:p>
    <w:p w14:paraId="6B0B809D" w14:textId="77777777" w:rsidR="00E96735" w:rsidRDefault="00E96735" w:rsidP="00BE43CC">
      <w:pPr>
        <w:rPr>
          <w:color w:val="FF0000"/>
          <w:szCs w:val="32"/>
        </w:rPr>
      </w:pPr>
    </w:p>
    <w:p w14:paraId="6832576D" w14:textId="77777777" w:rsidR="00E96735" w:rsidRDefault="00E96735" w:rsidP="00BE43CC">
      <w:pPr>
        <w:rPr>
          <w:color w:val="FF0000"/>
          <w:szCs w:val="32"/>
        </w:rPr>
      </w:pPr>
    </w:p>
    <w:p w14:paraId="2FC2F636" w14:textId="77777777" w:rsidR="00E96735" w:rsidRDefault="00E96735" w:rsidP="00BE43CC">
      <w:pPr>
        <w:rPr>
          <w:color w:val="FF0000"/>
          <w:szCs w:val="32"/>
        </w:rPr>
      </w:pPr>
    </w:p>
    <w:p w14:paraId="032BFB7A" w14:textId="77777777" w:rsidR="00E96735" w:rsidRDefault="00E96735" w:rsidP="00BE43CC">
      <w:pPr>
        <w:rPr>
          <w:color w:val="FF0000"/>
          <w:szCs w:val="32"/>
        </w:rPr>
      </w:pPr>
    </w:p>
    <w:p w14:paraId="4C15084C" w14:textId="77777777" w:rsidR="00E96735" w:rsidRDefault="00E96735" w:rsidP="00BE43CC">
      <w:pPr>
        <w:rPr>
          <w:color w:val="FF0000"/>
          <w:szCs w:val="32"/>
        </w:rPr>
      </w:pPr>
    </w:p>
    <w:p w14:paraId="47F2581D" w14:textId="77777777" w:rsidR="00E96735" w:rsidRDefault="00E96735" w:rsidP="00BE43CC">
      <w:pPr>
        <w:rPr>
          <w:color w:val="FF0000"/>
          <w:szCs w:val="32"/>
        </w:rPr>
      </w:pPr>
    </w:p>
    <w:p w14:paraId="0C7028C9" w14:textId="77777777" w:rsidR="00E96735" w:rsidRDefault="00E96735" w:rsidP="00BE43CC">
      <w:pPr>
        <w:rPr>
          <w:color w:val="FF0000"/>
          <w:szCs w:val="32"/>
        </w:rPr>
      </w:pPr>
    </w:p>
    <w:p w14:paraId="3F37E2E3" w14:textId="77777777" w:rsidR="00E96735" w:rsidRDefault="00E96735" w:rsidP="00BE43CC">
      <w:pPr>
        <w:rPr>
          <w:color w:val="FF0000"/>
          <w:szCs w:val="32"/>
        </w:rPr>
      </w:pPr>
    </w:p>
    <w:p w14:paraId="705DD612" w14:textId="77777777" w:rsidR="00E96735" w:rsidRDefault="00E96735" w:rsidP="00BE43CC">
      <w:pPr>
        <w:rPr>
          <w:color w:val="FF0000"/>
          <w:szCs w:val="32"/>
        </w:rPr>
      </w:pPr>
    </w:p>
    <w:p w14:paraId="6AEC091F" w14:textId="77777777" w:rsidR="00E96735" w:rsidRDefault="00E96735" w:rsidP="00BE43CC">
      <w:pPr>
        <w:rPr>
          <w:color w:val="FF0000"/>
          <w:szCs w:val="32"/>
        </w:rPr>
      </w:pPr>
    </w:p>
    <w:p w14:paraId="796B66AA" w14:textId="77777777" w:rsidR="00E96735" w:rsidRDefault="00E96735" w:rsidP="00BE43CC">
      <w:pPr>
        <w:rPr>
          <w:color w:val="FF0000"/>
          <w:szCs w:val="32"/>
        </w:rPr>
      </w:pPr>
    </w:p>
    <w:p w14:paraId="7DFE55C7" w14:textId="77777777" w:rsidR="00E96735" w:rsidRDefault="00E96735" w:rsidP="00BE43CC">
      <w:pPr>
        <w:rPr>
          <w:color w:val="FF0000"/>
          <w:szCs w:val="32"/>
        </w:rPr>
      </w:pPr>
    </w:p>
    <w:p w14:paraId="18EE7AC0" w14:textId="77777777" w:rsidR="00BE43CC" w:rsidRPr="00142ABF" w:rsidRDefault="00BE43CC" w:rsidP="00BE43CC">
      <w:pPr>
        <w:rPr>
          <w:szCs w:val="32"/>
        </w:rPr>
      </w:pPr>
    </w:p>
    <w:sdt>
      <w:sdtPr>
        <w:rPr>
          <w:rFonts w:eastAsiaTheme="minorHAnsi" w:cs="Arial"/>
          <w:b/>
          <w:bCs/>
          <w:color w:val="0070C0"/>
          <w:sz w:val="48"/>
          <w:szCs w:val="48"/>
        </w:rPr>
        <w:id w:val="-1700842809"/>
        <w:docPartObj>
          <w:docPartGallery w:val="Table of Contents"/>
          <w:docPartUnique/>
        </w:docPartObj>
      </w:sdtPr>
      <w:sdtEndPr>
        <w:rPr>
          <w:b w:val="0"/>
          <w:bCs w:val="0"/>
          <w:color w:val="auto"/>
          <w:sz w:val="32"/>
        </w:rPr>
      </w:sdtEndPr>
      <w:sdtContent>
        <w:p w14:paraId="4BC454F2" w14:textId="77777777" w:rsidR="00752AE1" w:rsidRDefault="00752AE1" w:rsidP="008C5AC8">
          <w:pPr>
            <w:pStyle w:val="TOCHeading"/>
            <w:rPr>
              <w:b/>
              <w:bCs/>
              <w:color w:val="0070C0"/>
              <w:sz w:val="48"/>
              <w:szCs w:val="48"/>
            </w:rPr>
          </w:pPr>
        </w:p>
        <w:p w14:paraId="644D9A31" w14:textId="77777777" w:rsidR="00752AE1" w:rsidRDefault="00752AE1" w:rsidP="00FC0F56">
          <w:pPr>
            <w:pStyle w:val="TOCHeading"/>
            <w:jc w:val="center"/>
            <w:rPr>
              <w:b/>
              <w:bCs/>
              <w:color w:val="0070C0"/>
              <w:sz w:val="48"/>
              <w:szCs w:val="48"/>
            </w:rPr>
          </w:pPr>
        </w:p>
        <w:p w14:paraId="67A81F77" w14:textId="77777777" w:rsidR="00752AE1" w:rsidRDefault="00752AE1" w:rsidP="00FC0F56">
          <w:pPr>
            <w:pStyle w:val="TOCHeading"/>
            <w:jc w:val="center"/>
            <w:rPr>
              <w:b/>
              <w:bCs/>
              <w:color w:val="0070C0"/>
              <w:sz w:val="48"/>
              <w:szCs w:val="48"/>
            </w:rPr>
          </w:pPr>
        </w:p>
        <w:p w14:paraId="28F24D1B" w14:textId="77777777" w:rsidR="00752AE1" w:rsidRDefault="00752AE1" w:rsidP="00FC0F56">
          <w:pPr>
            <w:pStyle w:val="TOCHeading"/>
            <w:jc w:val="center"/>
            <w:rPr>
              <w:b/>
              <w:bCs/>
              <w:color w:val="0070C0"/>
              <w:sz w:val="48"/>
              <w:szCs w:val="48"/>
            </w:rPr>
          </w:pPr>
        </w:p>
        <w:p w14:paraId="4651ED16" w14:textId="5EB37954" w:rsidR="00752AE1" w:rsidRDefault="00752AE1" w:rsidP="008C5AC8">
          <w:pPr>
            <w:pStyle w:val="TOCHeading"/>
            <w:rPr>
              <w:b/>
              <w:bCs/>
              <w:color w:val="0070C0"/>
              <w:sz w:val="48"/>
              <w:szCs w:val="48"/>
            </w:rPr>
          </w:pPr>
        </w:p>
        <w:p w14:paraId="2642638F" w14:textId="77777777" w:rsidR="008C5AC8" w:rsidRPr="008C5AC8" w:rsidRDefault="008C5AC8" w:rsidP="008C5AC8"/>
        <w:p w14:paraId="64DBB5B1" w14:textId="0389536B" w:rsidR="00FC0F56" w:rsidRPr="00FC0F56" w:rsidRDefault="00FC0F56" w:rsidP="00FC0F56">
          <w:pPr>
            <w:pStyle w:val="TOCHeading"/>
            <w:jc w:val="center"/>
            <w:rPr>
              <w:b/>
              <w:bCs/>
              <w:color w:val="0070C0"/>
              <w:sz w:val="48"/>
              <w:szCs w:val="48"/>
            </w:rPr>
          </w:pPr>
          <w:r w:rsidRPr="00FC0F56">
            <w:rPr>
              <w:b/>
              <w:bCs/>
              <w:color w:val="0070C0"/>
              <w:sz w:val="48"/>
              <w:szCs w:val="48"/>
            </w:rPr>
            <w:t>Table of Contents</w:t>
          </w:r>
        </w:p>
        <w:p w14:paraId="5BD6214A" w14:textId="100C7690" w:rsidR="00FC0F56" w:rsidRPr="008479EF" w:rsidRDefault="00D1479D" w:rsidP="00193957">
          <w:pPr>
            <w:pStyle w:val="TOC1"/>
          </w:pPr>
          <w:bookmarkStart w:id="1" w:name="_Hlk130853063"/>
          <w:r>
            <w:t>Introduction</w:t>
          </w:r>
          <w:r w:rsidR="00FC0F56" w:rsidRPr="008479EF">
            <w:ptab w:relativeTo="margin" w:alignment="right" w:leader="dot"/>
          </w:r>
        </w:p>
        <w:bookmarkEnd w:id="1"/>
        <w:p w14:paraId="106426C1" w14:textId="05921822" w:rsidR="00193957" w:rsidRPr="008479EF" w:rsidRDefault="00D1479D" w:rsidP="00193957">
          <w:pPr>
            <w:pStyle w:val="TOC1"/>
          </w:pPr>
          <w:r>
            <w:t>Project Description</w:t>
          </w:r>
          <w:r w:rsidR="00FC0F56" w:rsidRPr="008479EF">
            <w:ptab w:relativeTo="margin" w:alignment="right" w:leader="dot"/>
          </w:r>
        </w:p>
        <w:p w14:paraId="46EB63E2" w14:textId="1909FC31" w:rsidR="00752AE1" w:rsidRPr="008479EF" w:rsidRDefault="00D1479D" w:rsidP="00193957">
          <w:pPr>
            <w:pStyle w:val="TOC1"/>
          </w:pPr>
          <w:bookmarkStart w:id="2" w:name="_Hlk150513830"/>
          <w:r>
            <w:t>Scope</w:t>
          </w:r>
          <w:r w:rsidR="00752AE1" w:rsidRPr="008479EF">
            <w:ptab w:relativeTo="margin" w:alignment="right" w:leader="dot"/>
          </w:r>
          <w:bookmarkEnd w:id="2"/>
        </w:p>
        <w:p w14:paraId="060E05FB" w14:textId="1E5B7307" w:rsidR="00193957" w:rsidRPr="008479EF" w:rsidRDefault="00D1479D" w:rsidP="00193957">
          <w:pPr>
            <w:pStyle w:val="TOC1"/>
          </w:pPr>
          <w:r>
            <w:t>Work Breakdown Structure</w:t>
          </w:r>
          <w:r w:rsidR="00752AE1" w:rsidRPr="008479EF">
            <w:ptab w:relativeTo="margin" w:alignment="right" w:leader="dot"/>
          </w:r>
        </w:p>
        <w:p w14:paraId="63FADA0C" w14:textId="4694633E" w:rsidR="00193957" w:rsidRPr="008479EF" w:rsidRDefault="00D1479D" w:rsidP="00193957">
          <w:pPr>
            <w:pStyle w:val="TOC1"/>
          </w:pPr>
          <w:r>
            <w:t>Quad Chart</w:t>
          </w:r>
          <w:r w:rsidR="00193957" w:rsidRPr="008479EF">
            <w:t>………………………………………………………………………………………………………………………………</w:t>
          </w:r>
          <w:r w:rsidR="008479EF" w:rsidRPr="008479EF">
            <w:t>……</w:t>
          </w:r>
          <w:r w:rsidR="00DC4FB2">
            <w:t>………………</w:t>
          </w:r>
          <w:r>
            <w:t>…</w:t>
          </w:r>
        </w:p>
        <w:p w14:paraId="471B7341" w14:textId="6A4C8BC7" w:rsidR="00193957" w:rsidRPr="008479EF" w:rsidRDefault="00D1479D" w:rsidP="00193957">
          <w:pPr>
            <w:pStyle w:val="TOC1"/>
          </w:pPr>
          <w:r>
            <w:t>Gantt Chart</w:t>
          </w:r>
          <w:r w:rsidR="00193957" w:rsidRPr="008479EF">
            <w:t>…………………………………………………………………………</w:t>
          </w:r>
          <w:r w:rsidR="008479EF" w:rsidRPr="008479EF">
            <w:t>……………………………</w:t>
          </w:r>
          <w:r w:rsidR="00DC4FB2">
            <w:t>………………………………………………</w:t>
          </w:r>
        </w:p>
        <w:p w14:paraId="3E2D84FE" w14:textId="2D5E3878" w:rsidR="00193957" w:rsidRPr="008479EF" w:rsidRDefault="00D1479D" w:rsidP="00193957">
          <w:pPr>
            <w:pStyle w:val="TOC1"/>
          </w:pPr>
          <w:r>
            <w:t>Stakehol</w:t>
          </w:r>
          <w:r w:rsidR="00383095">
            <w:t>der’s Involvement</w:t>
          </w:r>
          <w:r w:rsidR="00193957" w:rsidRPr="008479EF">
            <w:t>………………………………………………………………………………………………………………</w:t>
          </w:r>
          <w:r w:rsidR="008479EF" w:rsidRPr="008479EF">
            <w:t>…</w:t>
          </w:r>
          <w:r w:rsidR="00DC4FB2">
            <w:t>…………………</w:t>
          </w:r>
        </w:p>
        <w:p w14:paraId="1D5D3948" w14:textId="466E19F8" w:rsidR="00193957" w:rsidRPr="008479EF" w:rsidRDefault="00383095" w:rsidP="00193957">
          <w:pPr>
            <w:pStyle w:val="TOC1"/>
          </w:pPr>
          <w:r>
            <w:t>Allocation of resorces</w:t>
          </w:r>
          <w:r w:rsidR="00193957" w:rsidRPr="008479EF">
            <w:t>…………………………………………………………………………………………………………………………………………</w:t>
          </w:r>
        </w:p>
        <w:p w14:paraId="2FECB3F0" w14:textId="6977A409" w:rsidR="00193957" w:rsidRDefault="00DC4FB2" w:rsidP="00193957">
          <w:r w:rsidRPr="008479EF">
            <w:t>9.</w:t>
          </w:r>
          <w:r w:rsidR="00383095">
            <w:t xml:space="preserve"> Risk Analysis</w:t>
          </w:r>
          <w:r>
            <w:t>…</w:t>
          </w:r>
          <w:r w:rsidR="008479EF" w:rsidRPr="008479EF">
            <w:t>……………………………………………………………………………………………………………………………………</w:t>
          </w:r>
          <w:r w:rsidR="008479EF">
            <w:t>……</w:t>
          </w:r>
          <w:r>
            <w:t>………</w:t>
          </w:r>
        </w:p>
        <w:p w14:paraId="40CF0E7E" w14:textId="30797CB9" w:rsidR="00DC4FB2" w:rsidRDefault="00DC4FB2" w:rsidP="00193957">
          <w:r>
            <w:t xml:space="preserve">10. </w:t>
          </w:r>
          <w:r w:rsidR="00383095">
            <w:t>Conclusion</w:t>
          </w:r>
          <w:r>
            <w:t>……………………………………………………………………………………………………………………………………………………</w:t>
          </w:r>
          <w:r w:rsidR="00383095">
            <w:t>.</w:t>
          </w:r>
        </w:p>
        <w:p w14:paraId="01EE37A3" w14:textId="290FFC6E" w:rsidR="00DC4FB2" w:rsidRDefault="00DC4FB2" w:rsidP="00193957">
          <w:r>
            <w:t xml:space="preserve">11. </w:t>
          </w:r>
          <w:r w:rsidR="00383095">
            <w:t>Reference List</w:t>
          </w:r>
          <w:r>
            <w:t>………………………………………………………………………………………………………………………………………………</w:t>
          </w:r>
          <w:r w:rsidR="00383095">
            <w:t>..</w:t>
          </w:r>
        </w:p>
        <w:p w14:paraId="270381E9" w14:textId="77777777" w:rsidR="00193957" w:rsidRDefault="00193957" w:rsidP="00193957"/>
        <w:p w14:paraId="0935C7BB" w14:textId="77777777" w:rsidR="00193957" w:rsidRDefault="00193957" w:rsidP="00193957"/>
        <w:p w14:paraId="6E568CBC" w14:textId="77777777" w:rsidR="00193957" w:rsidRDefault="00193957" w:rsidP="00193957"/>
        <w:p w14:paraId="0DF04AA7" w14:textId="77777777" w:rsidR="00193957" w:rsidRDefault="00193957" w:rsidP="00193957"/>
        <w:p w14:paraId="1E367A0F" w14:textId="77777777" w:rsidR="00193957" w:rsidRDefault="00193957" w:rsidP="00193957"/>
        <w:p w14:paraId="1EBB25C3" w14:textId="77777777" w:rsidR="00193957" w:rsidRDefault="00193957" w:rsidP="00193957"/>
        <w:p w14:paraId="1C657284" w14:textId="77777777" w:rsidR="00193957" w:rsidRDefault="00193957" w:rsidP="00193957"/>
        <w:p w14:paraId="2B5915F7" w14:textId="77777777" w:rsidR="00E96735" w:rsidRDefault="00E96735" w:rsidP="0073670E"/>
        <w:p w14:paraId="46721A33" w14:textId="77777777" w:rsidR="00383095" w:rsidRDefault="00383095" w:rsidP="0073670E"/>
        <w:p w14:paraId="13AAEB80" w14:textId="77777777" w:rsidR="00383095" w:rsidRDefault="00383095" w:rsidP="0073670E"/>
        <w:p w14:paraId="2994CE10" w14:textId="13AC79A1" w:rsidR="00D24B78" w:rsidRPr="003E5FC8" w:rsidRDefault="00000000" w:rsidP="0073670E"/>
      </w:sdtContent>
    </w:sdt>
    <w:bookmarkStart w:id="3" w:name="_Toc130852392" w:displacedByCustomXml="prev"/>
    <w:bookmarkStart w:id="4" w:name="_Hlk130733978" w:displacedByCustomXml="prev"/>
    <w:p w14:paraId="43C46319" w14:textId="61E3CB5D" w:rsidR="001463A8" w:rsidRPr="001A1943" w:rsidRDefault="004F3CED" w:rsidP="00D06A81">
      <w:pPr>
        <w:pStyle w:val="ListParagraph"/>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jc w:val="center"/>
        <w:outlineLvl w:val="0"/>
        <w:rPr>
          <w:b/>
          <w:color w:val="1C75BC" w:themeColor="accent3"/>
          <w:sz w:val="48"/>
        </w:rPr>
      </w:pPr>
      <w:bookmarkStart w:id="5" w:name="_Hlk160757670"/>
      <w:bookmarkEnd w:id="4"/>
      <w:bookmarkEnd w:id="3"/>
      <w:r>
        <w:rPr>
          <w:b/>
          <w:color w:val="1C75BC" w:themeColor="accent3"/>
          <w:sz w:val="48"/>
        </w:rPr>
        <w:lastRenderedPageBreak/>
        <w:t>Introduction</w:t>
      </w:r>
    </w:p>
    <w:bookmarkEnd w:id="5"/>
    <w:p w14:paraId="7CF2FE13" w14:textId="77777777" w:rsidR="00683429" w:rsidRDefault="00683429" w:rsidP="00C03B82">
      <w:pPr>
        <w:shd w:val="clear" w:color="auto" w:fill="FFFFFF" w:themeFill="background1"/>
        <w:rPr>
          <w:color w:val="000000" w:themeColor="text1"/>
        </w:rPr>
      </w:pPr>
    </w:p>
    <w:p w14:paraId="0C2FC5C6" w14:textId="77777777" w:rsidR="004F3CED" w:rsidRDefault="004F3CED" w:rsidP="004F3CED">
      <w:pPr>
        <w:shd w:val="clear" w:color="auto" w:fill="FFFFFF" w:themeFill="background1"/>
      </w:pPr>
      <w:r>
        <w:t>I</w:t>
      </w:r>
      <w:r>
        <w:t xml:space="preserve">n the bustling market of the food and beverage industry, valued at USD 919.13 billion in 2019 with a forecasted annual growth rate of 8.20%, reaching an impressive USD 1257.77 billion by 2027, the need for continuous innovation and differentiation has never been more critical (Fortune Business Insights, 2020). </w:t>
      </w:r>
    </w:p>
    <w:p w14:paraId="1357256C" w14:textId="77777777" w:rsidR="004F3CED" w:rsidRDefault="004F3CED" w:rsidP="004F3CED">
      <w:pPr>
        <w:shd w:val="clear" w:color="auto" w:fill="FFFFFF" w:themeFill="background1"/>
      </w:pPr>
    </w:p>
    <w:p w14:paraId="3E304293" w14:textId="1FC2E851" w:rsidR="004F3CED" w:rsidRDefault="004F3CED" w:rsidP="004F3CED">
      <w:pPr>
        <w:shd w:val="clear" w:color="auto" w:fill="FFFFFF" w:themeFill="background1"/>
      </w:pPr>
      <w:r>
        <w:t>Against this backdrop, Berry Bliss Fizz has identified a unique opportunity to introduce a new variant of its fizzy drink, aiming to captivate the UK market with a berry-flavored beverage that promises exceptional taste and quality. This initiative is not just about adding another product to the shelves; it's about creating a beverage that resonates with the new generation's preference for health-conscious and ethically sourced drinks, thereby ensuring the brand's sustainable market relevance and growth.</w:t>
      </w:r>
    </w:p>
    <w:p w14:paraId="5C76D16D" w14:textId="77777777" w:rsidR="004F3CED" w:rsidRDefault="004F3CED" w:rsidP="004F3CED">
      <w:pPr>
        <w:shd w:val="clear" w:color="auto" w:fill="FFFFFF" w:themeFill="background1"/>
      </w:pPr>
    </w:p>
    <w:p w14:paraId="554D1C23" w14:textId="77777777" w:rsidR="004F3CED" w:rsidRDefault="004F3CED" w:rsidP="004F3CED">
      <w:pPr>
        <w:shd w:val="clear" w:color="auto" w:fill="FFFFFF" w:themeFill="background1"/>
      </w:pPr>
      <w:r>
        <w:t>The objective of this project is multi-faceted: to achieve a 6% sales growth within the first year of launch, significantly enhance brand recognition among younger demographics, and capture a sizeable market share by tapping into the trend of healthy, flavorful beverages. The significance of this project to Berry Bliss Fizz lies in its potential to solidify the brand's presence in a competitive market, where innovation and consumer engagement are key to long-term success.</w:t>
      </w:r>
    </w:p>
    <w:p w14:paraId="0A3D46E1" w14:textId="77777777" w:rsidR="004F3CED" w:rsidRDefault="004F3CED" w:rsidP="004F3CED">
      <w:pPr>
        <w:shd w:val="clear" w:color="auto" w:fill="FFFFFF" w:themeFill="background1"/>
      </w:pPr>
    </w:p>
    <w:p w14:paraId="6BD4E93F" w14:textId="77777777" w:rsidR="004F3CED" w:rsidRDefault="004F3CED" w:rsidP="004F3CED">
      <w:pPr>
        <w:shd w:val="clear" w:color="auto" w:fill="FFFFFF" w:themeFill="background1"/>
      </w:pPr>
      <w:r>
        <w:t>The project's scope is comprehensive, starting from initial market research in the UK, followed by global distribution plans once the core product variant gains traction. Key deliverables include the development of a premium soft drink that appeals to health-conscious individuals aged 18-35, vibrant and appealing packaging that communicates the drink's natural essence, and a robust marketing strategy that leverages social media influencers and strategic partnerships.</w:t>
      </w:r>
    </w:p>
    <w:p w14:paraId="620508FA" w14:textId="77777777" w:rsidR="004F3CED" w:rsidRDefault="004F3CED" w:rsidP="004F3CED">
      <w:pPr>
        <w:shd w:val="clear" w:color="auto" w:fill="FFFFFF" w:themeFill="background1"/>
      </w:pPr>
    </w:p>
    <w:p w14:paraId="46CCD83F" w14:textId="1738B64D" w:rsidR="004A3866" w:rsidRDefault="004F3CED" w:rsidP="004A3866">
      <w:pPr>
        <w:shd w:val="clear" w:color="auto" w:fill="FFFFFF" w:themeFill="background1"/>
      </w:pPr>
      <w:r>
        <w:t>To ensure a structured approach and prevent scope creep, the project will exclude any changes to existing product lines, expansion into unrelated product categories, and overhauls of current branding strategies. By maintaining a focused scope, Berry Bliss Fizz aims to deliver a product that not only meets but exceeds consumer expectations, contributing to the company's portfolio diversification and revenue streams.</w:t>
      </w:r>
    </w:p>
    <w:p w14:paraId="39F8BD59" w14:textId="77777777" w:rsidR="004A3866" w:rsidRDefault="004A3866" w:rsidP="004A3866">
      <w:pPr>
        <w:shd w:val="clear" w:color="auto" w:fill="FFFFFF" w:themeFill="background1"/>
      </w:pPr>
    </w:p>
    <w:p w14:paraId="2E762DC8" w14:textId="77777777" w:rsidR="004A3866" w:rsidRDefault="004A3866" w:rsidP="004A3866">
      <w:pPr>
        <w:shd w:val="clear" w:color="auto" w:fill="FFFFFF" w:themeFill="background1"/>
      </w:pPr>
    </w:p>
    <w:p w14:paraId="0CF0D0F8" w14:textId="77777777" w:rsidR="004A3866" w:rsidRDefault="004A3866" w:rsidP="004A3866">
      <w:pPr>
        <w:shd w:val="clear" w:color="auto" w:fill="FFFFFF" w:themeFill="background1"/>
      </w:pPr>
    </w:p>
    <w:p w14:paraId="0FDCF38D" w14:textId="77777777" w:rsidR="004A3866" w:rsidRDefault="004A3866" w:rsidP="004A3866">
      <w:pPr>
        <w:shd w:val="clear" w:color="auto" w:fill="FFFFFF" w:themeFill="background1"/>
      </w:pPr>
    </w:p>
    <w:p w14:paraId="0A546F89" w14:textId="77777777" w:rsidR="004A3866" w:rsidRDefault="004A3866" w:rsidP="004A3866">
      <w:pPr>
        <w:shd w:val="clear" w:color="auto" w:fill="FFFFFF" w:themeFill="background1"/>
      </w:pPr>
    </w:p>
    <w:p w14:paraId="39EFC961" w14:textId="77777777" w:rsidR="004A3866" w:rsidRDefault="004A3866" w:rsidP="004A3866">
      <w:pPr>
        <w:shd w:val="clear" w:color="auto" w:fill="FFFFFF" w:themeFill="background1"/>
      </w:pPr>
    </w:p>
    <w:p w14:paraId="47936342" w14:textId="77777777" w:rsidR="004A3866" w:rsidRDefault="004A3866" w:rsidP="004A3866">
      <w:pPr>
        <w:shd w:val="clear" w:color="auto" w:fill="FFFFFF" w:themeFill="background1"/>
      </w:pPr>
    </w:p>
    <w:p w14:paraId="04A1D0A1" w14:textId="77777777" w:rsidR="004A3866" w:rsidRDefault="004A3866" w:rsidP="004A3866">
      <w:pPr>
        <w:shd w:val="clear" w:color="auto" w:fill="FFFFFF" w:themeFill="background1"/>
      </w:pPr>
    </w:p>
    <w:p w14:paraId="10030E8B" w14:textId="77777777" w:rsidR="004A3866" w:rsidRDefault="004A3866" w:rsidP="004A3866">
      <w:pPr>
        <w:shd w:val="clear" w:color="auto" w:fill="FFFFFF" w:themeFill="background1"/>
      </w:pPr>
    </w:p>
    <w:p w14:paraId="3297E02B" w14:textId="77777777" w:rsidR="004A3866" w:rsidRDefault="004A3866" w:rsidP="004A3866">
      <w:pPr>
        <w:shd w:val="clear" w:color="auto" w:fill="FFFFFF" w:themeFill="background1"/>
      </w:pPr>
    </w:p>
    <w:p w14:paraId="6DFBEFE9" w14:textId="77777777" w:rsidR="004A3866" w:rsidRDefault="004A3866" w:rsidP="004A3866">
      <w:pPr>
        <w:shd w:val="clear" w:color="auto" w:fill="FFFFFF" w:themeFill="background1"/>
      </w:pPr>
    </w:p>
    <w:p w14:paraId="6874DF69" w14:textId="77777777" w:rsidR="004A3866" w:rsidRPr="001A1943" w:rsidRDefault="004A3866" w:rsidP="004A3866">
      <w:pPr>
        <w:shd w:val="clear" w:color="auto" w:fill="FFFFFF" w:themeFill="background1"/>
        <w:rPr>
          <w:color w:val="FF0000"/>
        </w:rPr>
      </w:pPr>
    </w:p>
    <w:p w14:paraId="090A5038" w14:textId="2CB8E8AF" w:rsidR="00B7640D" w:rsidRPr="004A3866" w:rsidRDefault="004F3CED" w:rsidP="004B33C9">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rPr>
          <w:szCs w:val="48"/>
        </w:rPr>
      </w:pPr>
      <w:bookmarkStart w:id="6" w:name="_Hlk110611451"/>
      <w:r>
        <w:rPr>
          <w:szCs w:val="48"/>
        </w:rPr>
        <w:lastRenderedPageBreak/>
        <w:t>Project Description</w:t>
      </w:r>
    </w:p>
    <w:p w14:paraId="31F46AB3" w14:textId="77777777" w:rsidR="002757F8" w:rsidRDefault="002757F8" w:rsidP="002757F8">
      <w:pPr>
        <w:rPr>
          <w:szCs w:val="32"/>
        </w:rPr>
      </w:pPr>
    </w:p>
    <w:p w14:paraId="0359D435" w14:textId="39E8E014" w:rsidR="00A919E3" w:rsidRPr="00A919E3" w:rsidRDefault="00A919E3" w:rsidP="00A919E3">
      <w:pPr>
        <w:rPr>
          <w:szCs w:val="32"/>
        </w:rPr>
      </w:pPr>
      <w:r>
        <w:rPr>
          <w:szCs w:val="32"/>
        </w:rPr>
        <w:t>T</w:t>
      </w:r>
      <w:r w:rsidRPr="00A919E3">
        <w:rPr>
          <w:szCs w:val="32"/>
        </w:rPr>
        <w:t>he project aims to introduce a distinctive drink that captivates the young, health-conscious demographic while carving a unique position within the competitive UK market. Berry Bliss Fizz is envisioned as not just a beverage but a lifestyle choice that resonates with modern consumer values around health, sustainability, and ethical consumption.</w:t>
      </w:r>
    </w:p>
    <w:p w14:paraId="282EBA1D" w14:textId="77777777" w:rsidR="00A919E3" w:rsidRPr="00A919E3" w:rsidRDefault="00A919E3" w:rsidP="00A919E3">
      <w:pPr>
        <w:rPr>
          <w:szCs w:val="32"/>
        </w:rPr>
      </w:pPr>
    </w:p>
    <w:p w14:paraId="23A6C19B" w14:textId="77777777" w:rsidR="00A919E3" w:rsidRPr="00A919E3" w:rsidRDefault="00A919E3" w:rsidP="00A919E3">
      <w:pPr>
        <w:rPr>
          <w:b/>
          <w:bCs/>
          <w:color w:val="1C75BC" w:themeColor="accent3"/>
          <w:sz w:val="36"/>
          <w:szCs w:val="36"/>
        </w:rPr>
      </w:pPr>
      <w:r w:rsidRPr="00A919E3">
        <w:rPr>
          <w:b/>
          <w:bCs/>
          <w:color w:val="1C75BC" w:themeColor="accent3"/>
          <w:sz w:val="36"/>
          <w:szCs w:val="36"/>
        </w:rPr>
        <w:t>Project Objectives</w:t>
      </w:r>
    </w:p>
    <w:p w14:paraId="4F5E0D55" w14:textId="77777777" w:rsidR="00A919E3" w:rsidRPr="00A919E3" w:rsidRDefault="00A919E3" w:rsidP="00A919E3">
      <w:pPr>
        <w:rPr>
          <w:szCs w:val="32"/>
        </w:rPr>
      </w:pPr>
      <w:r w:rsidRPr="00A919E3">
        <w:rPr>
          <w:szCs w:val="32"/>
        </w:rPr>
        <w:t xml:space="preserve">The primary objective of this project is to achieve a 6% sales growth within the first 12 months of launch, significantly increase brand recognition, and capture a considerable market share among </w:t>
      </w:r>
      <w:proofErr w:type="gramStart"/>
      <w:r w:rsidRPr="00A919E3">
        <w:rPr>
          <w:szCs w:val="32"/>
        </w:rPr>
        <w:t>the youth</w:t>
      </w:r>
      <w:proofErr w:type="gramEnd"/>
      <w:r w:rsidRPr="00A919E3">
        <w:rPr>
          <w:szCs w:val="32"/>
        </w:rPr>
        <w:t xml:space="preserve"> and young adults. This new variant will embody exceptional taste, ethical sourcing, health benefits, and a strong commitment to environmental sustainability, setting it apart from existing offerings in the market (Smith, 2019).</w:t>
      </w:r>
    </w:p>
    <w:p w14:paraId="66324E4B" w14:textId="77777777" w:rsidR="00A919E3" w:rsidRPr="00A919E3" w:rsidRDefault="00A919E3" w:rsidP="00A919E3">
      <w:pPr>
        <w:rPr>
          <w:szCs w:val="32"/>
        </w:rPr>
      </w:pPr>
    </w:p>
    <w:p w14:paraId="32F279F9" w14:textId="77777777" w:rsidR="00A919E3" w:rsidRPr="00A919E3" w:rsidRDefault="00A919E3" w:rsidP="00A919E3">
      <w:pPr>
        <w:rPr>
          <w:b/>
          <w:bCs/>
          <w:color w:val="1C75BC" w:themeColor="accent3"/>
          <w:sz w:val="36"/>
          <w:szCs w:val="36"/>
        </w:rPr>
      </w:pPr>
      <w:r w:rsidRPr="00A919E3">
        <w:rPr>
          <w:b/>
          <w:bCs/>
          <w:color w:val="1C75BC" w:themeColor="accent3"/>
          <w:sz w:val="36"/>
          <w:szCs w:val="36"/>
        </w:rPr>
        <w:t>Target Audience</w:t>
      </w:r>
    </w:p>
    <w:p w14:paraId="1B3E206C" w14:textId="77777777" w:rsidR="00A919E3" w:rsidRPr="00A919E3" w:rsidRDefault="00A919E3" w:rsidP="00A919E3">
      <w:pPr>
        <w:rPr>
          <w:szCs w:val="32"/>
        </w:rPr>
      </w:pPr>
      <w:r w:rsidRPr="00A919E3">
        <w:rPr>
          <w:szCs w:val="32"/>
        </w:rPr>
        <w:t>The target audience includes health-conscious individuals aged 18-35, who value quality, flavor, and sustainability. This demographic is often found in urban centers, including schools, colleges, universities, as well as frequented hotels and general stores. They are not just consumers but advocates for brands that mirror their personal values and lifestyle choices (Johnson &amp; Lee, 2020).</w:t>
      </w:r>
    </w:p>
    <w:p w14:paraId="396E9658" w14:textId="77777777" w:rsidR="00A919E3" w:rsidRPr="00A919E3" w:rsidRDefault="00A919E3" w:rsidP="00A919E3">
      <w:pPr>
        <w:rPr>
          <w:szCs w:val="32"/>
        </w:rPr>
      </w:pPr>
    </w:p>
    <w:p w14:paraId="628A6FE7" w14:textId="77777777" w:rsidR="00A919E3" w:rsidRPr="00A919E3" w:rsidRDefault="00A919E3" w:rsidP="00A919E3">
      <w:pPr>
        <w:rPr>
          <w:b/>
          <w:bCs/>
          <w:color w:val="1C75BC" w:themeColor="accent3"/>
          <w:sz w:val="36"/>
          <w:szCs w:val="36"/>
        </w:rPr>
      </w:pPr>
      <w:r w:rsidRPr="00A919E3">
        <w:rPr>
          <w:b/>
          <w:bCs/>
          <w:color w:val="1C75BC" w:themeColor="accent3"/>
          <w:sz w:val="36"/>
          <w:szCs w:val="36"/>
        </w:rPr>
        <w:t>Brand Strategy Alignment</w:t>
      </w:r>
    </w:p>
    <w:p w14:paraId="73F3EB20" w14:textId="77777777" w:rsidR="00A919E3" w:rsidRPr="00A919E3" w:rsidRDefault="00A919E3" w:rsidP="00A919E3">
      <w:pPr>
        <w:rPr>
          <w:szCs w:val="32"/>
        </w:rPr>
      </w:pPr>
      <w:r w:rsidRPr="00A919E3">
        <w:rPr>
          <w:szCs w:val="32"/>
        </w:rPr>
        <w:t>Berry Bliss Fizz aligns seamlessly with the brand's strategy of offering innovative, health-conscious beverage options. This new variant leverages the current market trends towards healthier, ethically produced, and environmentally friendly products, catering to a demographic that is increasingly influential in the beverage sector (Williams, 2021).</w:t>
      </w:r>
    </w:p>
    <w:p w14:paraId="6F900E47" w14:textId="77777777" w:rsidR="00A919E3" w:rsidRPr="00A919E3" w:rsidRDefault="00A919E3" w:rsidP="00A919E3">
      <w:pPr>
        <w:rPr>
          <w:szCs w:val="32"/>
        </w:rPr>
      </w:pPr>
    </w:p>
    <w:p w14:paraId="0480AA1D" w14:textId="77777777" w:rsidR="00A919E3" w:rsidRPr="00A919E3" w:rsidRDefault="00A919E3" w:rsidP="00A919E3">
      <w:pPr>
        <w:rPr>
          <w:b/>
          <w:bCs/>
          <w:color w:val="1C75BC" w:themeColor="accent3"/>
          <w:sz w:val="36"/>
          <w:szCs w:val="36"/>
        </w:rPr>
      </w:pPr>
      <w:r w:rsidRPr="00A919E3">
        <w:rPr>
          <w:b/>
          <w:bCs/>
          <w:color w:val="1C75BC" w:themeColor="accent3"/>
          <w:sz w:val="36"/>
          <w:szCs w:val="36"/>
        </w:rPr>
        <w:t>Product Description</w:t>
      </w:r>
    </w:p>
    <w:p w14:paraId="4D62D948" w14:textId="6436844F" w:rsidR="00A919E3" w:rsidRDefault="00A919E3" w:rsidP="00A919E3">
      <w:pPr>
        <w:rPr>
          <w:szCs w:val="32"/>
        </w:rPr>
      </w:pPr>
      <w:r w:rsidRPr="00A919E3">
        <w:rPr>
          <w:szCs w:val="32"/>
        </w:rPr>
        <w:t>The new variant, dubbed Berry Bliss Fizz, will feature a blend of exotic and locally sourced berries, offering a unique taste experience that is both refreshing and guilt-free. The drink will be sweetened with natural sugars, aiming to reduce calorie content without compromising on taste. Its packaging will be designed to reflect its natural and vibrant essence, utilizing recyclable materials to underscore the brand's commitment to sustainability. The product's differentiation will be further enhanced by its branding, which emphasizes its natural ingredients, health benefits, and the joy of consuming a beverage that is good for both the consumer and the planet.</w:t>
      </w:r>
    </w:p>
    <w:p w14:paraId="08B74595" w14:textId="77777777" w:rsidR="00A919E3" w:rsidRPr="002757F8" w:rsidRDefault="00A919E3" w:rsidP="00A919E3">
      <w:pPr>
        <w:rPr>
          <w:szCs w:val="32"/>
        </w:rPr>
      </w:pPr>
    </w:p>
    <w:p w14:paraId="6D1213BC" w14:textId="77777777" w:rsidR="002757F8" w:rsidRPr="002757F8" w:rsidRDefault="002757F8" w:rsidP="002757F8">
      <w:pPr>
        <w:rPr>
          <w:szCs w:val="32"/>
        </w:rPr>
      </w:pPr>
    </w:p>
    <w:p w14:paraId="2E56DC10" w14:textId="77777777" w:rsidR="002757F8" w:rsidRDefault="002757F8" w:rsidP="002757F8">
      <w:pPr>
        <w:rPr>
          <w:szCs w:val="32"/>
        </w:rPr>
      </w:pPr>
    </w:p>
    <w:p w14:paraId="642227B4" w14:textId="77777777" w:rsidR="002757F8" w:rsidRDefault="002757F8" w:rsidP="002757F8">
      <w:pPr>
        <w:rPr>
          <w:szCs w:val="32"/>
        </w:rPr>
      </w:pPr>
    </w:p>
    <w:p w14:paraId="5E88B30B" w14:textId="77777777" w:rsidR="002757F8" w:rsidRPr="002757F8" w:rsidRDefault="002757F8" w:rsidP="003A6334">
      <w:pPr>
        <w:rPr>
          <w:szCs w:val="32"/>
        </w:rPr>
      </w:pPr>
    </w:p>
    <w:p w14:paraId="68D7F3A1" w14:textId="313D5A2D" w:rsidR="00164661" w:rsidRPr="002757F8" w:rsidRDefault="00A919E3" w:rsidP="00B13B4A">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rPr>
          <w:szCs w:val="48"/>
        </w:rPr>
      </w:pPr>
      <w:bookmarkStart w:id="7" w:name="_Hlk150513522"/>
      <w:bookmarkEnd w:id="6"/>
      <w:r>
        <w:rPr>
          <w:szCs w:val="48"/>
        </w:rPr>
        <w:lastRenderedPageBreak/>
        <w:t>Project Scope</w:t>
      </w:r>
    </w:p>
    <w:bookmarkEnd w:id="0"/>
    <w:bookmarkEnd w:id="7"/>
    <w:p w14:paraId="64619294" w14:textId="77777777" w:rsidR="00A919E3" w:rsidRPr="00A919E3" w:rsidRDefault="00A919E3" w:rsidP="00A919E3"/>
    <w:p w14:paraId="736F6068" w14:textId="623C3A63" w:rsidR="00A919E3" w:rsidRPr="00A919E3" w:rsidRDefault="00A919E3" w:rsidP="00A919E3">
      <w:pPr>
        <w:jc w:val="center"/>
        <w:rPr>
          <w:b/>
          <w:bCs/>
          <w:color w:val="1C75BC" w:themeColor="accent3"/>
          <w:sz w:val="36"/>
          <w:szCs w:val="36"/>
        </w:rPr>
      </w:pPr>
      <w:r w:rsidRPr="00A919E3">
        <w:rPr>
          <w:b/>
          <w:bCs/>
          <w:color w:val="1C75BC" w:themeColor="accent3"/>
          <w:sz w:val="36"/>
          <w:szCs w:val="36"/>
        </w:rPr>
        <w:t>Included</w:t>
      </w:r>
    </w:p>
    <w:p w14:paraId="63CBE6BA" w14:textId="205F6575" w:rsidR="00A919E3" w:rsidRPr="00A919E3" w:rsidRDefault="00A919E3" w:rsidP="00A919E3">
      <w:pPr>
        <w:rPr>
          <w:b/>
          <w:bCs/>
          <w:color w:val="1C75BC" w:themeColor="accent3"/>
        </w:rPr>
      </w:pPr>
      <w:r w:rsidRPr="00A919E3">
        <w:rPr>
          <w:b/>
          <w:bCs/>
          <w:color w:val="1C75BC" w:themeColor="accent3"/>
        </w:rPr>
        <w:t xml:space="preserve">Initial Market Research </w:t>
      </w:r>
    </w:p>
    <w:p w14:paraId="12D265CD" w14:textId="07084857" w:rsidR="00A919E3" w:rsidRPr="00A919E3" w:rsidRDefault="00A919E3" w:rsidP="00A919E3">
      <w:r w:rsidRPr="00A919E3">
        <w:t>To identify consumer trends and preferences within the UK beverage market, focusing on health-conscious individuals aged 18-35. This research will guide the development process to ensure the product aligns with consumer expectations and market demands (Smith, 2021).</w:t>
      </w:r>
    </w:p>
    <w:p w14:paraId="438C395F" w14:textId="77777777" w:rsidR="00A919E3" w:rsidRDefault="00A919E3" w:rsidP="00A919E3"/>
    <w:p w14:paraId="10EFBB86" w14:textId="57F9BD73" w:rsidR="00A919E3" w:rsidRPr="00A919E3" w:rsidRDefault="00A919E3" w:rsidP="00A919E3">
      <w:pPr>
        <w:rPr>
          <w:b/>
          <w:bCs/>
          <w:color w:val="1C75BC" w:themeColor="accent3"/>
          <w:szCs w:val="32"/>
        </w:rPr>
      </w:pPr>
      <w:r w:rsidRPr="00A919E3">
        <w:rPr>
          <w:b/>
          <w:bCs/>
          <w:color w:val="1C75BC" w:themeColor="accent3"/>
          <w:szCs w:val="32"/>
        </w:rPr>
        <w:t xml:space="preserve">Product Development </w:t>
      </w:r>
    </w:p>
    <w:p w14:paraId="2C98323B" w14:textId="7581D5B0" w:rsidR="00A919E3" w:rsidRPr="00A919E3" w:rsidRDefault="00A919E3" w:rsidP="00A919E3">
      <w:r w:rsidRPr="00A919E3">
        <w:t>The creation of the core product variant, emphasizing exceptional taste, ethical sourcing, and health benefits. This phase includes the development of the beverage formula, taste testing, and ensuring the product meets all</w:t>
      </w:r>
    </w:p>
    <w:p w14:paraId="65CBC338" w14:textId="77777777" w:rsidR="00A919E3" w:rsidRPr="00A919E3" w:rsidRDefault="00A919E3" w:rsidP="00A919E3">
      <w:r w:rsidRPr="00A919E3">
        <w:t>health and safety regulations.</w:t>
      </w:r>
    </w:p>
    <w:p w14:paraId="550D279D" w14:textId="77777777" w:rsidR="00A919E3" w:rsidRPr="00A919E3" w:rsidRDefault="00A919E3" w:rsidP="00A919E3"/>
    <w:p w14:paraId="6310A218" w14:textId="1027606B" w:rsidR="00A919E3" w:rsidRPr="00A919E3" w:rsidRDefault="00A919E3" w:rsidP="00A919E3">
      <w:pPr>
        <w:rPr>
          <w:b/>
          <w:bCs/>
          <w:color w:val="1C75BC" w:themeColor="accent3"/>
          <w:szCs w:val="32"/>
        </w:rPr>
      </w:pPr>
      <w:r w:rsidRPr="00A919E3">
        <w:rPr>
          <w:b/>
          <w:bCs/>
          <w:color w:val="1C75BC" w:themeColor="accent3"/>
          <w:szCs w:val="32"/>
        </w:rPr>
        <w:t xml:space="preserve">Packaging and Branding </w:t>
      </w:r>
    </w:p>
    <w:p w14:paraId="74B59DEE" w14:textId="22E5C058" w:rsidR="00A919E3" w:rsidRPr="00A919E3" w:rsidRDefault="00A919E3" w:rsidP="00A919E3">
      <w:r w:rsidRPr="00A919E3">
        <w:t>Developing vibrant and appealing packaging that communicates the natural and refreshing essence of Berry Bliss Fizz. This also includes the creation of marketing materials that align with the brand's image.</w:t>
      </w:r>
    </w:p>
    <w:p w14:paraId="18C9D92E" w14:textId="77777777" w:rsidR="00A919E3" w:rsidRDefault="00A919E3" w:rsidP="00A919E3"/>
    <w:p w14:paraId="50A39B24" w14:textId="77777777" w:rsidR="00A919E3" w:rsidRPr="00A919E3" w:rsidRDefault="00A919E3" w:rsidP="00A919E3">
      <w:pPr>
        <w:rPr>
          <w:b/>
          <w:bCs/>
          <w:color w:val="1C75BC" w:themeColor="accent3"/>
          <w:szCs w:val="32"/>
        </w:rPr>
      </w:pPr>
      <w:r w:rsidRPr="00A919E3">
        <w:rPr>
          <w:b/>
          <w:bCs/>
          <w:color w:val="1C75BC" w:themeColor="accent3"/>
          <w:szCs w:val="32"/>
        </w:rPr>
        <w:t>Marketing and Promotion</w:t>
      </w:r>
    </w:p>
    <w:p w14:paraId="7678A2E0" w14:textId="04781D24" w:rsidR="00A919E3" w:rsidRDefault="00A919E3" w:rsidP="00A919E3">
      <w:r w:rsidRPr="00A919E3">
        <w:t xml:space="preserve">Implementing a comprehensive marketing strategy, utilizing social media, influencers, and strategic partnerships to generate awareness and establish a strong market presence. </w:t>
      </w:r>
    </w:p>
    <w:p w14:paraId="658A2A2B" w14:textId="77777777" w:rsidR="00A919E3" w:rsidRPr="00A919E3" w:rsidRDefault="00A919E3" w:rsidP="00A919E3"/>
    <w:p w14:paraId="13153186" w14:textId="77777777" w:rsidR="00A919E3" w:rsidRPr="00A919E3" w:rsidRDefault="00A919E3" w:rsidP="00A919E3">
      <w:pPr>
        <w:rPr>
          <w:b/>
          <w:bCs/>
          <w:color w:val="1C75BC" w:themeColor="accent3"/>
          <w:szCs w:val="32"/>
        </w:rPr>
      </w:pPr>
      <w:r w:rsidRPr="00A919E3">
        <w:rPr>
          <w:b/>
          <w:bCs/>
          <w:color w:val="1C75BC" w:themeColor="accent3"/>
          <w:szCs w:val="32"/>
        </w:rPr>
        <w:t>Distribution and Sales Strategy</w:t>
      </w:r>
    </w:p>
    <w:p w14:paraId="0D0D6F7A" w14:textId="6E3C1C43" w:rsidR="00A919E3" w:rsidRPr="00A919E3" w:rsidRDefault="00A919E3" w:rsidP="00A919E3">
      <w:r w:rsidRPr="00A919E3">
        <w:t>Establishing partnerships with distributors and retailers to secure widespread availability in targeted areas, including schools, colleges, universities, hotels, and general stores. Optimizing sales channels for successful market penetration is a priority.</w:t>
      </w:r>
    </w:p>
    <w:p w14:paraId="2D5611CC" w14:textId="77777777" w:rsidR="00A919E3" w:rsidRDefault="00A919E3" w:rsidP="00A919E3"/>
    <w:p w14:paraId="0B86AA44" w14:textId="3A967463" w:rsidR="00A919E3" w:rsidRPr="00A919E3" w:rsidRDefault="00A919E3" w:rsidP="00A919E3">
      <w:pPr>
        <w:jc w:val="center"/>
        <w:rPr>
          <w:b/>
          <w:bCs/>
          <w:color w:val="1C75BC" w:themeColor="accent3"/>
          <w:sz w:val="36"/>
          <w:szCs w:val="36"/>
        </w:rPr>
      </w:pPr>
      <w:r w:rsidRPr="00A919E3">
        <w:rPr>
          <w:b/>
          <w:bCs/>
          <w:color w:val="1C75BC" w:themeColor="accent3"/>
          <w:sz w:val="36"/>
          <w:szCs w:val="36"/>
        </w:rPr>
        <w:t>Excluded</w:t>
      </w:r>
    </w:p>
    <w:p w14:paraId="28FF0179" w14:textId="3F6A3563" w:rsidR="00A919E3" w:rsidRPr="00A919E3" w:rsidRDefault="00A919E3" w:rsidP="00A919E3">
      <w:pPr>
        <w:rPr>
          <w:b/>
          <w:bCs/>
          <w:color w:val="1C75BC" w:themeColor="accent3"/>
        </w:rPr>
      </w:pPr>
      <w:r w:rsidRPr="00A919E3">
        <w:rPr>
          <w:b/>
          <w:bCs/>
          <w:color w:val="1C75BC" w:themeColor="accent3"/>
        </w:rPr>
        <w:t>Global Market Expansion</w:t>
      </w:r>
    </w:p>
    <w:p w14:paraId="483EA9ED" w14:textId="06C404F6" w:rsidR="00A919E3" w:rsidRPr="00A919E3" w:rsidRDefault="00A919E3" w:rsidP="00A919E3">
      <w:r w:rsidRPr="00A919E3">
        <w:t>Initial efforts will focus exclusively on the UK market. Plans for global distribution will be considered only after the successful introduction and stabilization of the product within the UK.</w:t>
      </w:r>
    </w:p>
    <w:p w14:paraId="64C2AE37" w14:textId="77777777" w:rsidR="00A919E3" w:rsidRDefault="00A919E3" w:rsidP="00A919E3"/>
    <w:p w14:paraId="4141CCE7" w14:textId="145E970F" w:rsidR="00A919E3" w:rsidRPr="00A919E3" w:rsidRDefault="00A919E3" w:rsidP="00A919E3">
      <w:pPr>
        <w:rPr>
          <w:b/>
          <w:bCs/>
          <w:color w:val="1C75BC" w:themeColor="accent3"/>
        </w:rPr>
      </w:pPr>
      <w:r w:rsidRPr="00A919E3">
        <w:rPr>
          <w:b/>
          <w:bCs/>
          <w:color w:val="1C75BC" w:themeColor="accent3"/>
        </w:rPr>
        <w:t xml:space="preserve">Development of Additional Varieties </w:t>
      </w:r>
    </w:p>
    <w:p w14:paraId="2709BDEB" w14:textId="1BA26D24" w:rsidR="00A919E3" w:rsidRPr="00A919E3" w:rsidRDefault="00A919E3" w:rsidP="00A919E3">
      <w:r w:rsidRPr="00A919E3">
        <w:t>While there is potential for product line expansion, this project will concentrate on the launch of the core berry-flavored beverage variant. Future varieties may be explored based on the success of this initial launch.</w:t>
      </w:r>
    </w:p>
    <w:p w14:paraId="7327B451" w14:textId="77777777" w:rsidR="00A919E3" w:rsidRDefault="00A919E3" w:rsidP="00E62129"/>
    <w:p w14:paraId="2304FD63" w14:textId="553D6FBA" w:rsidR="00A919E3" w:rsidRPr="00A919E3" w:rsidRDefault="00A919E3" w:rsidP="00E62129">
      <w:pPr>
        <w:rPr>
          <w:b/>
          <w:bCs/>
          <w:color w:val="1C75BC" w:themeColor="accent3"/>
        </w:rPr>
      </w:pPr>
      <w:r w:rsidRPr="00A919E3">
        <w:rPr>
          <w:b/>
          <w:bCs/>
          <w:color w:val="1C75BC" w:themeColor="accent3"/>
        </w:rPr>
        <w:t xml:space="preserve">Overhaul of Existing Branding </w:t>
      </w:r>
    </w:p>
    <w:p w14:paraId="2FF397C5" w14:textId="11797750" w:rsidR="00A919E3" w:rsidRPr="00A919E3" w:rsidRDefault="00A919E3" w:rsidP="00E62129">
      <w:r w:rsidRPr="00A919E3">
        <w:t>This project will not encompass rebranding efforts for the entire Berry Bliss Fizz line. Branding activities will be specific to the new variant.</w:t>
      </w:r>
    </w:p>
    <w:p w14:paraId="6C226FEB" w14:textId="10DBDB72" w:rsidR="003F2414" w:rsidRPr="00CC5D6B" w:rsidRDefault="00CD2C26" w:rsidP="00B13B4A">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8" w:name="_Hlk150513533"/>
      <w:r>
        <w:lastRenderedPageBreak/>
        <w:t>Work Breakdown Structure</w:t>
      </w:r>
    </w:p>
    <w:bookmarkEnd w:id="8"/>
    <w:p w14:paraId="3D5AAFAE" w14:textId="77777777" w:rsidR="00BB4883" w:rsidRDefault="00BB4883" w:rsidP="00BB4883"/>
    <w:p w14:paraId="13CDFF61" w14:textId="6F236EB3" w:rsidR="00BB4883" w:rsidRPr="00BB4883" w:rsidRDefault="00BB4883" w:rsidP="00BB4883">
      <w:pPr>
        <w:rPr>
          <w:b/>
          <w:bCs/>
          <w:color w:val="1C75BC" w:themeColor="accent3"/>
          <w:sz w:val="40"/>
          <w:szCs w:val="40"/>
        </w:rPr>
      </w:pPr>
      <w:r>
        <w:t>Work Breakdown Structure (WBS) for the Berry Bliss Fizz project involves detailing each phase and associated tasks within the predefined main phases: pre-launch, launch, and post-launch. This expanded WBS will delineate the steps required to move from product conception to market introduction and subsequent activities aimed at establishing the product in the market.</w:t>
      </w:r>
    </w:p>
    <w:p w14:paraId="60CAED80" w14:textId="77777777" w:rsidR="00BB4883" w:rsidRDefault="00BB4883" w:rsidP="00BB4883"/>
    <w:p w14:paraId="6406295B" w14:textId="77777777" w:rsidR="00BB4883" w:rsidRPr="00BB4883" w:rsidRDefault="00BB4883" w:rsidP="00BB4883">
      <w:pPr>
        <w:jc w:val="center"/>
        <w:rPr>
          <w:b/>
          <w:bCs/>
          <w:color w:val="1C75BC" w:themeColor="accent3"/>
          <w:sz w:val="36"/>
          <w:szCs w:val="36"/>
        </w:rPr>
      </w:pPr>
      <w:r w:rsidRPr="00BB4883">
        <w:rPr>
          <w:b/>
          <w:bCs/>
          <w:color w:val="1C75BC" w:themeColor="accent3"/>
          <w:sz w:val="36"/>
          <w:szCs w:val="36"/>
        </w:rPr>
        <w:t>Pre-launch Phase</w:t>
      </w:r>
    </w:p>
    <w:p w14:paraId="572F3334" w14:textId="77777777" w:rsidR="00BB4883" w:rsidRDefault="00BB4883" w:rsidP="00BB4883"/>
    <w:p w14:paraId="0F99377D" w14:textId="5AB6CF08" w:rsidR="00BB4883" w:rsidRPr="00BB4883" w:rsidRDefault="00BB4883" w:rsidP="00BB4883">
      <w:pPr>
        <w:rPr>
          <w:b/>
          <w:bCs/>
          <w:color w:val="1C75BC" w:themeColor="accent3"/>
        </w:rPr>
      </w:pPr>
      <w:r w:rsidRPr="00BB4883">
        <w:rPr>
          <w:b/>
          <w:bCs/>
          <w:color w:val="1C75BC" w:themeColor="accent3"/>
        </w:rPr>
        <w:t>Market Research (Norman, Brotherton, &amp; Fried, 2008)</w:t>
      </w:r>
    </w:p>
    <w:p w14:paraId="03F26000" w14:textId="77777777" w:rsidR="00BB4883" w:rsidRDefault="00BB4883" w:rsidP="00BB4883">
      <w:r>
        <w:t>1.1 Consumer Preference Studies: Surveys and focus groups to identify flavor preferences and trends.</w:t>
      </w:r>
    </w:p>
    <w:p w14:paraId="04598C36" w14:textId="77777777" w:rsidR="00BB4883" w:rsidRDefault="00BB4883" w:rsidP="00BB4883">
      <w:r>
        <w:t>1.2 Competitive Analysis: Assess competitors’ products, pricing, and market positioning.</w:t>
      </w:r>
    </w:p>
    <w:p w14:paraId="7A64AD89" w14:textId="77777777" w:rsidR="00BB4883" w:rsidRDefault="00BB4883" w:rsidP="00BB4883">
      <w:r>
        <w:t>Deliverable: Comprehensive Market Analysis Report.</w:t>
      </w:r>
    </w:p>
    <w:p w14:paraId="5CDBA96A" w14:textId="77777777" w:rsidR="00BB4883" w:rsidRDefault="00BB4883" w:rsidP="00BB4883"/>
    <w:p w14:paraId="35920F27" w14:textId="3E8AB279" w:rsidR="00BB4883" w:rsidRPr="00BB4883" w:rsidRDefault="00BB4883" w:rsidP="00BB4883">
      <w:pPr>
        <w:rPr>
          <w:b/>
          <w:bCs/>
          <w:color w:val="1C75BC" w:themeColor="accent3"/>
        </w:rPr>
      </w:pPr>
      <w:r w:rsidRPr="00BB4883">
        <w:rPr>
          <w:b/>
          <w:bCs/>
          <w:color w:val="1C75BC" w:themeColor="accent3"/>
        </w:rPr>
        <w:t>Product Development</w:t>
      </w:r>
    </w:p>
    <w:p w14:paraId="511A3082" w14:textId="77777777" w:rsidR="00BB4883" w:rsidRDefault="00BB4883" w:rsidP="00BB4883">
      <w:r>
        <w:t>2.1 Formulation: Develop multiple flavor profiles and select the best based on initial feedback.</w:t>
      </w:r>
    </w:p>
    <w:p w14:paraId="74C3BB2C" w14:textId="77777777" w:rsidR="00BB4883" w:rsidRDefault="00BB4883" w:rsidP="00BB4883">
      <w:r>
        <w:t>2.2 Prototyping: Create sample products for internal and limited external testing.</w:t>
      </w:r>
    </w:p>
    <w:p w14:paraId="13F07FEC" w14:textId="77777777" w:rsidR="00BB4883" w:rsidRDefault="00BB4883" w:rsidP="00BB4883">
      <w:r>
        <w:t>Deliverable: Finalized Product Formula.</w:t>
      </w:r>
    </w:p>
    <w:p w14:paraId="1385FF50" w14:textId="77777777" w:rsidR="00BB4883" w:rsidRDefault="00BB4883" w:rsidP="00BB4883"/>
    <w:p w14:paraId="15A4C1E9" w14:textId="1E6FB54B" w:rsidR="00BB4883" w:rsidRPr="00BB4883" w:rsidRDefault="00BB4883" w:rsidP="00BB4883">
      <w:pPr>
        <w:rPr>
          <w:b/>
          <w:bCs/>
          <w:color w:val="1C75BC" w:themeColor="accent3"/>
        </w:rPr>
      </w:pPr>
      <w:r w:rsidRPr="00BB4883">
        <w:rPr>
          <w:b/>
          <w:bCs/>
          <w:color w:val="1C75BC" w:themeColor="accent3"/>
        </w:rPr>
        <w:t>Branding and Packaging Design</w:t>
      </w:r>
    </w:p>
    <w:p w14:paraId="6CAFCFA6" w14:textId="77777777" w:rsidR="00BB4883" w:rsidRDefault="00BB4883" w:rsidP="00BB4883">
      <w:r>
        <w:t>3.1 Brand Identity Creation: Develop a unique name, logo, and packaging design that resonates with the target audience.</w:t>
      </w:r>
    </w:p>
    <w:p w14:paraId="2FBE0280" w14:textId="77777777" w:rsidR="00BB4883" w:rsidRDefault="00BB4883" w:rsidP="00BB4883">
      <w:r>
        <w:t>3.2 Packaging Prototyping and Testing: Ensure the packaging is attractive, functional, and sustainable.</w:t>
      </w:r>
    </w:p>
    <w:p w14:paraId="2772B142" w14:textId="77777777" w:rsidR="00BB4883" w:rsidRDefault="00BB4883" w:rsidP="00BB4883">
      <w:r>
        <w:t>Deliverable: Branding and Packaging Strategy.</w:t>
      </w:r>
    </w:p>
    <w:p w14:paraId="7800C7A6" w14:textId="77777777" w:rsidR="00BB4883" w:rsidRDefault="00BB4883" w:rsidP="00BB4883"/>
    <w:p w14:paraId="5B36F125" w14:textId="77777777" w:rsidR="00BB4883" w:rsidRDefault="00BB4883" w:rsidP="00BB4883"/>
    <w:p w14:paraId="2B8386EC" w14:textId="77777777" w:rsidR="00BB4883" w:rsidRDefault="00BB4883" w:rsidP="00BB4883"/>
    <w:p w14:paraId="5E121777" w14:textId="77777777" w:rsidR="00BB4883" w:rsidRDefault="00BB4883" w:rsidP="00BB4883"/>
    <w:p w14:paraId="675D782B" w14:textId="77777777" w:rsidR="00BB4883" w:rsidRDefault="00BB4883" w:rsidP="00BB4883"/>
    <w:p w14:paraId="048DC5E2" w14:textId="77777777" w:rsidR="00BB4883" w:rsidRDefault="00BB4883" w:rsidP="00BB4883"/>
    <w:p w14:paraId="1BD32AC5" w14:textId="77777777" w:rsidR="00BB4883" w:rsidRDefault="00BB4883" w:rsidP="00BB4883"/>
    <w:p w14:paraId="54DC8D52" w14:textId="77777777" w:rsidR="00BB4883" w:rsidRDefault="00BB4883" w:rsidP="00BB4883"/>
    <w:p w14:paraId="565AA28E" w14:textId="77777777" w:rsidR="00BB4883" w:rsidRDefault="00BB4883" w:rsidP="00BB4883"/>
    <w:p w14:paraId="1FDB2BDA" w14:textId="77777777" w:rsidR="00BB4883" w:rsidRDefault="00BB4883" w:rsidP="00BB4883"/>
    <w:p w14:paraId="21C4CEFB" w14:textId="77777777" w:rsidR="00BB4883" w:rsidRDefault="00BB4883" w:rsidP="00BB4883"/>
    <w:p w14:paraId="77AF1EA1" w14:textId="77777777" w:rsidR="00BB4883" w:rsidRDefault="00BB4883" w:rsidP="00BB4883"/>
    <w:p w14:paraId="1E1F8504" w14:textId="77777777" w:rsidR="00BB4883" w:rsidRDefault="00BB4883" w:rsidP="00BB4883"/>
    <w:p w14:paraId="11069093" w14:textId="77777777" w:rsidR="00BB4883" w:rsidRDefault="00BB4883" w:rsidP="00BB4883"/>
    <w:p w14:paraId="4458117D" w14:textId="77777777" w:rsidR="00BB4883" w:rsidRDefault="00BB4883" w:rsidP="00BB4883"/>
    <w:p w14:paraId="6EECCE39" w14:textId="77777777" w:rsidR="00BB4883" w:rsidRDefault="00BB4883" w:rsidP="00BB4883">
      <w:pPr>
        <w:jc w:val="center"/>
        <w:rPr>
          <w:b/>
          <w:bCs/>
          <w:color w:val="1C75BC" w:themeColor="accent3"/>
          <w:sz w:val="36"/>
          <w:szCs w:val="36"/>
        </w:rPr>
      </w:pPr>
    </w:p>
    <w:p w14:paraId="7606F2C3" w14:textId="5B127A5B" w:rsidR="00BB4883" w:rsidRPr="00BB4883" w:rsidRDefault="00BB4883" w:rsidP="00BB4883">
      <w:pPr>
        <w:jc w:val="center"/>
        <w:rPr>
          <w:b/>
          <w:bCs/>
          <w:color w:val="1C75BC" w:themeColor="accent3"/>
          <w:sz w:val="36"/>
          <w:szCs w:val="36"/>
        </w:rPr>
      </w:pPr>
      <w:r w:rsidRPr="00BB4883">
        <w:rPr>
          <w:b/>
          <w:bCs/>
          <w:color w:val="1C75BC" w:themeColor="accent3"/>
          <w:sz w:val="36"/>
          <w:szCs w:val="36"/>
        </w:rPr>
        <w:t>Launch Phase</w:t>
      </w:r>
    </w:p>
    <w:p w14:paraId="14FC9126" w14:textId="69ED9695" w:rsidR="00BB4883" w:rsidRPr="00BB4883" w:rsidRDefault="00BB4883" w:rsidP="00BB4883">
      <w:pPr>
        <w:rPr>
          <w:b/>
          <w:bCs/>
          <w:color w:val="1C75BC" w:themeColor="accent3"/>
        </w:rPr>
      </w:pPr>
      <w:r w:rsidRPr="00BB4883">
        <w:rPr>
          <w:b/>
          <w:bCs/>
          <w:color w:val="1C75BC" w:themeColor="accent3"/>
        </w:rPr>
        <w:t>Marketing Strategy (Martínez-Olvera, 2009)</w:t>
      </w:r>
    </w:p>
    <w:p w14:paraId="38590877" w14:textId="77777777" w:rsidR="00BB4883" w:rsidRDefault="00BB4883" w:rsidP="00BB4883">
      <w:r>
        <w:t>1.1 Advertising Campaign Development: Create digital, print, and social media advertising content.</w:t>
      </w:r>
    </w:p>
    <w:p w14:paraId="4AA696C5" w14:textId="77777777" w:rsidR="00BB4883" w:rsidRDefault="00BB4883" w:rsidP="00BB4883">
      <w:r>
        <w:t>1.2 Influencer Partnerships: Collaborate with influencers to generate buzz around the product launch.</w:t>
      </w:r>
    </w:p>
    <w:p w14:paraId="73F2DFBA" w14:textId="77777777" w:rsidR="00BB4883" w:rsidRDefault="00BB4883" w:rsidP="00BB4883">
      <w:r>
        <w:t>Deliverable: Comprehensive Marketing Plan.</w:t>
      </w:r>
    </w:p>
    <w:p w14:paraId="677C3755" w14:textId="77777777" w:rsidR="00BB4883" w:rsidRDefault="00BB4883" w:rsidP="00BB4883"/>
    <w:p w14:paraId="4018FE37" w14:textId="3E0DCF30" w:rsidR="00BB4883" w:rsidRPr="00BB4883" w:rsidRDefault="00BB4883" w:rsidP="00BB4883">
      <w:pPr>
        <w:rPr>
          <w:b/>
          <w:bCs/>
          <w:color w:val="1C75BC" w:themeColor="accent3"/>
        </w:rPr>
      </w:pPr>
      <w:r w:rsidRPr="00BB4883">
        <w:rPr>
          <w:b/>
          <w:bCs/>
          <w:color w:val="1C75BC" w:themeColor="accent3"/>
        </w:rPr>
        <w:t>Production Scaling</w:t>
      </w:r>
    </w:p>
    <w:p w14:paraId="19DD64CA" w14:textId="77777777" w:rsidR="00BB4883" w:rsidRDefault="00BB4883" w:rsidP="00BB4883">
      <w:r>
        <w:t>2.1 Manufacturing Setup: Adjust production lines to accommodate the new product variant.</w:t>
      </w:r>
    </w:p>
    <w:p w14:paraId="5D7066EF" w14:textId="77777777" w:rsidR="00BB4883" w:rsidRDefault="00BB4883" w:rsidP="00BB4883">
      <w:r>
        <w:t>2.2 Quality Assurance: Implement rigorous testing protocols to ensure product consistency and safety.</w:t>
      </w:r>
    </w:p>
    <w:p w14:paraId="3C29B897" w14:textId="77777777" w:rsidR="00BB4883" w:rsidRDefault="00BB4883" w:rsidP="00BB4883">
      <w:r>
        <w:t>Deliverable: Initial Production Run.</w:t>
      </w:r>
    </w:p>
    <w:p w14:paraId="2AF93F6D" w14:textId="77777777" w:rsidR="00BB4883" w:rsidRDefault="00BB4883" w:rsidP="00BB4883"/>
    <w:p w14:paraId="0A7BA277" w14:textId="07B134DC" w:rsidR="00BB4883" w:rsidRPr="00BB4883" w:rsidRDefault="00BB4883" w:rsidP="00BB4883">
      <w:pPr>
        <w:rPr>
          <w:b/>
          <w:bCs/>
          <w:color w:val="1C75BC" w:themeColor="accent3"/>
        </w:rPr>
      </w:pPr>
      <w:r w:rsidRPr="00BB4883">
        <w:rPr>
          <w:b/>
          <w:bCs/>
          <w:color w:val="1C75BC" w:themeColor="accent3"/>
        </w:rPr>
        <w:t>Distribution Network Establishment</w:t>
      </w:r>
    </w:p>
    <w:p w14:paraId="441456B8" w14:textId="77777777" w:rsidR="00BB4883" w:rsidRDefault="00BB4883" w:rsidP="00BB4883">
      <w:r>
        <w:t>3.1 Retailer Partnerships: Secure agreements with key retailers and online platforms.</w:t>
      </w:r>
    </w:p>
    <w:p w14:paraId="5B4FA01E" w14:textId="77777777" w:rsidR="00BB4883" w:rsidRDefault="00BB4883" w:rsidP="00BB4883">
      <w:r>
        <w:t>3.2 Logistics Planning: Organize the distribution logistics to ensure timely product availability.</w:t>
      </w:r>
    </w:p>
    <w:p w14:paraId="18BE7F7C" w14:textId="77777777" w:rsidR="00BB4883" w:rsidRDefault="00BB4883" w:rsidP="00BB4883">
      <w:r>
        <w:t>Deliverable: Distribution Strategy and Agreements.</w:t>
      </w:r>
    </w:p>
    <w:p w14:paraId="16A5F0C4" w14:textId="77777777" w:rsidR="00BB4883" w:rsidRDefault="00BB4883" w:rsidP="00BB4883"/>
    <w:p w14:paraId="5F2D70B1" w14:textId="6D2A9BBF" w:rsidR="00BB4883" w:rsidRPr="00BB4883" w:rsidRDefault="00BB4883" w:rsidP="00BB4883">
      <w:pPr>
        <w:jc w:val="center"/>
        <w:rPr>
          <w:b/>
          <w:bCs/>
          <w:color w:val="1C75BC" w:themeColor="accent3"/>
          <w:sz w:val="36"/>
          <w:szCs w:val="36"/>
        </w:rPr>
      </w:pPr>
      <w:r w:rsidRPr="00BB4883">
        <w:rPr>
          <w:b/>
          <w:bCs/>
          <w:color w:val="1C75BC" w:themeColor="accent3"/>
          <w:sz w:val="36"/>
          <w:szCs w:val="36"/>
        </w:rPr>
        <w:t>Post-launch Phase</w:t>
      </w:r>
    </w:p>
    <w:p w14:paraId="62CB2D0C" w14:textId="77777777" w:rsidR="00BB4883" w:rsidRDefault="00BB4883" w:rsidP="00BB4883"/>
    <w:p w14:paraId="28D4718B" w14:textId="344599D0" w:rsidR="00BB4883" w:rsidRPr="00BB4883" w:rsidRDefault="00BB4883" w:rsidP="00BB4883">
      <w:pPr>
        <w:rPr>
          <w:b/>
          <w:bCs/>
          <w:color w:val="1C75BC" w:themeColor="accent3"/>
        </w:rPr>
      </w:pPr>
      <w:r w:rsidRPr="00BB4883">
        <w:rPr>
          <w:b/>
          <w:bCs/>
          <w:color w:val="1C75BC" w:themeColor="accent3"/>
        </w:rPr>
        <w:t>Market Introduction and Monitoring (Clemente &amp; Domingues, 2023)</w:t>
      </w:r>
    </w:p>
    <w:p w14:paraId="7914A35B" w14:textId="77777777" w:rsidR="00BB4883" w:rsidRDefault="00BB4883" w:rsidP="00BB4883">
      <w:r>
        <w:t>1.1 Launch Event: Organize events and sampling opportunities to introduce the product to the market.</w:t>
      </w:r>
    </w:p>
    <w:p w14:paraId="27CBCD4D" w14:textId="77777777" w:rsidR="00BB4883" w:rsidRDefault="00BB4883" w:rsidP="00BB4883">
      <w:r>
        <w:t>1.2 Market Monitoring: Track sales data, consumer feedback, and market penetration.</w:t>
      </w:r>
    </w:p>
    <w:p w14:paraId="508FC489" w14:textId="77777777" w:rsidR="00BB4883" w:rsidRDefault="00BB4883" w:rsidP="00BB4883">
      <w:r>
        <w:t>Deliverable: Launch Report and Market Feedback Analysis.</w:t>
      </w:r>
    </w:p>
    <w:p w14:paraId="6768FE6A" w14:textId="77777777" w:rsidR="00BB4883" w:rsidRDefault="00BB4883" w:rsidP="00BB4883"/>
    <w:p w14:paraId="0AE0779D" w14:textId="744769E0" w:rsidR="00BB4883" w:rsidRPr="00BB4883" w:rsidRDefault="00BB4883" w:rsidP="00BB4883">
      <w:pPr>
        <w:rPr>
          <w:b/>
          <w:bCs/>
          <w:color w:val="1C75BC" w:themeColor="accent3"/>
        </w:rPr>
      </w:pPr>
      <w:r w:rsidRPr="00BB4883">
        <w:rPr>
          <w:b/>
          <w:bCs/>
          <w:color w:val="1C75BC" w:themeColor="accent3"/>
        </w:rPr>
        <w:t>Iterative Improvements</w:t>
      </w:r>
    </w:p>
    <w:p w14:paraId="605989F7" w14:textId="77777777" w:rsidR="00BB4883" w:rsidRDefault="00BB4883" w:rsidP="00BB4883">
      <w:r>
        <w:t>2.1 Product Iteration: Based on feedback, make any necessary adjustments to the product or marketing strategies.</w:t>
      </w:r>
    </w:p>
    <w:p w14:paraId="660EB0F4" w14:textId="77777777" w:rsidR="00BB4883" w:rsidRDefault="00BB4883" w:rsidP="00BB4883">
      <w:r>
        <w:t>2.2 Expansion Planning: Identify opportunities for further market expansion or additional product variants.</w:t>
      </w:r>
    </w:p>
    <w:p w14:paraId="5CA773E1" w14:textId="77777777" w:rsidR="00BB4883" w:rsidRDefault="00BB4883" w:rsidP="00BB4883">
      <w:r>
        <w:t>Deliverable: Product Improvement and Expansion Plan.</w:t>
      </w:r>
    </w:p>
    <w:p w14:paraId="3C86C76A" w14:textId="77777777" w:rsidR="00BB4883" w:rsidRDefault="00BB4883" w:rsidP="00BB4883"/>
    <w:p w14:paraId="2E6E2A9C" w14:textId="199D0673" w:rsidR="00CC5D6B" w:rsidRDefault="00BB4883" w:rsidP="00BB4883">
      <w:r>
        <w:t>This detailed WBS ensures that each critical step of the Berry Bliss Fizz project is accounted for, from initial concept through to market introduction and beyond. By breaking down the project into these manageable components, the team can focus on achieving specific tasks and deliverables, ensuring a coordinated approach to bringing the new product to market.</w:t>
      </w:r>
    </w:p>
    <w:p w14:paraId="12E55B44" w14:textId="77777777" w:rsidR="00BB4883" w:rsidRDefault="00BB4883" w:rsidP="00BB4883"/>
    <w:p w14:paraId="46FC77D8" w14:textId="77777777" w:rsidR="00BB4883" w:rsidRDefault="00BB4883" w:rsidP="00BB4883"/>
    <w:p w14:paraId="19CDB0AB" w14:textId="77777777" w:rsidR="00BB4883" w:rsidRDefault="00BB4883" w:rsidP="00BB4883"/>
    <w:p w14:paraId="361A71B7" w14:textId="77777777" w:rsidR="00BB4883" w:rsidRDefault="00BB4883" w:rsidP="00BB4883"/>
    <w:p w14:paraId="75942D03" w14:textId="77777777" w:rsidR="00BB4883" w:rsidRDefault="00BB4883" w:rsidP="00BB4883"/>
    <w:p w14:paraId="2AF05699" w14:textId="77777777" w:rsidR="00BB4883" w:rsidRPr="001A1943" w:rsidRDefault="00BB4883" w:rsidP="00BB4883">
      <w:pPr>
        <w:rPr>
          <w:b/>
          <w:bCs/>
          <w:color w:val="FF0000"/>
        </w:rPr>
      </w:pPr>
    </w:p>
    <w:p w14:paraId="58B973D4" w14:textId="6748ED25" w:rsidR="00DA32E5" w:rsidRPr="001A1943" w:rsidRDefault="000F50F0" w:rsidP="00B13B4A">
      <w:pPr>
        <w:pStyle w:val="Heading1"/>
        <w:numPr>
          <w:ilvl w:val="0"/>
          <w:numId w:val="5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rPr>
          <w:color w:val="FF0000"/>
        </w:rPr>
      </w:pPr>
      <w:bookmarkStart w:id="9" w:name="_Hlk150513540"/>
      <w:r>
        <w:lastRenderedPageBreak/>
        <w:t>Quad Chart</w:t>
      </w:r>
    </w:p>
    <w:p w14:paraId="7FE38996" w14:textId="77777777" w:rsidR="00645FC2" w:rsidRPr="00645FC2" w:rsidRDefault="00645FC2" w:rsidP="00645FC2">
      <w:pPr>
        <w:rPr>
          <w:color w:val="000000" w:themeColor="text1"/>
        </w:rPr>
      </w:pPr>
      <w:bookmarkStart w:id="10" w:name="_Hlk150513570"/>
      <w:bookmarkEnd w:id="9"/>
    </w:p>
    <w:p w14:paraId="3D3FB340" w14:textId="23FD571A" w:rsidR="000F50F0" w:rsidRPr="000F50F0" w:rsidRDefault="000F50F0" w:rsidP="000F50F0">
      <w:pPr>
        <w:rPr>
          <w:szCs w:val="32"/>
        </w:rPr>
      </w:pPr>
      <w:r>
        <w:rPr>
          <w:szCs w:val="32"/>
        </w:rPr>
        <w:t>T</w:t>
      </w:r>
      <w:r w:rsidRPr="000F50F0">
        <w:rPr>
          <w:szCs w:val="32"/>
        </w:rPr>
        <w:t>he Quad Chart for the Berry Bliss Fizz project involves detailing the project's objectives, schedule, budget, and risks in a structured manner, supported by references from relevant literature. This approach provides a comprehensive overview, essential for stakeholder engagement and project management.</w:t>
      </w:r>
    </w:p>
    <w:p w14:paraId="4FCC734B" w14:textId="77777777" w:rsidR="000F50F0" w:rsidRPr="000F50F0" w:rsidRDefault="000F50F0" w:rsidP="000F50F0">
      <w:pPr>
        <w:rPr>
          <w:szCs w:val="32"/>
        </w:rPr>
      </w:pPr>
    </w:p>
    <w:p w14:paraId="5EDE7F25" w14:textId="7A72175D" w:rsidR="000F50F0" w:rsidRPr="000F50F0" w:rsidRDefault="000F50F0" w:rsidP="000F50F0">
      <w:pPr>
        <w:rPr>
          <w:b/>
          <w:bCs/>
          <w:color w:val="1C75BC" w:themeColor="accent3"/>
          <w:szCs w:val="32"/>
        </w:rPr>
      </w:pPr>
      <w:r w:rsidRPr="000F50F0">
        <w:rPr>
          <w:b/>
          <w:bCs/>
          <w:color w:val="1C75BC" w:themeColor="accent3"/>
          <w:szCs w:val="32"/>
        </w:rPr>
        <w:t>Project Objectives</w:t>
      </w:r>
    </w:p>
    <w:p w14:paraId="18C0A2CF" w14:textId="77777777" w:rsidR="000F50F0" w:rsidRPr="000F50F0" w:rsidRDefault="000F50F0" w:rsidP="000F50F0">
      <w:pPr>
        <w:rPr>
          <w:szCs w:val="32"/>
        </w:rPr>
      </w:pPr>
      <w:r w:rsidRPr="000F50F0">
        <w:rPr>
          <w:szCs w:val="32"/>
        </w:rPr>
        <w:t>Increase sales by 6% within the first 12 months after launch, focusing on the UK market as the primary target before considering global distribution.</w:t>
      </w:r>
    </w:p>
    <w:p w14:paraId="3132960C" w14:textId="77777777" w:rsidR="000F50F0" w:rsidRPr="000F50F0" w:rsidRDefault="000F50F0" w:rsidP="000F50F0">
      <w:pPr>
        <w:rPr>
          <w:szCs w:val="32"/>
        </w:rPr>
      </w:pPr>
      <w:r w:rsidRPr="000F50F0">
        <w:rPr>
          <w:szCs w:val="32"/>
        </w:rPr>
        <w:t>Achieve significant market share growth among young consumers aged 18-35, leveraging the unique selling points (USP) of exceptional taste, ethical sourcing, and health-conscious beverage options (Smith, 2021).</w:t>
      </w:r>
    </w:p>
    <w:p w14:paraId="1CDD0009" w14:textId="77777777" w:rsidR="000F50F0" w:rsidRDefault="000F50F0" w:rsidP="000F50F0">
      <w:pPr>
        <w:rPr>
          <w:szCs w:val="32"/>
        </w:rPr>
      </w:pPr>
    </w:p>
    <w:p w14:paraId="7F470CC8" w14:textId="59E3D249" w:rsidR="000F50F0" w:rsidRPr="000F50F0" w:rsidRDefault="000F50F0" w:rsidP="000F50F0">
      <w:pPr>
        <w:rPr>
          <w:b/>
          <w:bCs/>
          <w:color w:val="1C75BC" w:themeColor="accent3"/>
          <w:szCs w:val="32"/>
        </w:rPr>
      </w:pPr>
      <w:r w:rsidRPr="000F50F0">
        <w:rPr>
          <w:b/>
          <w:bCs/>
          <w:color w:val="1C75BC" w:themeColor="accent3"/>
          <w:szCs w:val="32"/>
        </w:rPr>
        <w:t>Schedule</w:t>
      </w:r>
    </w:p>
    <w:p w14:paraId="63C25A40" w14:textId="77777777" w:rsidR="000F50F0" w:rsidRPr="000F50F0" w:rsidRDefault="000F50F0" w:rsidP="000F50F0">
      <w:pPr>
        <w:rPr>
          <w:szCs w:val="32"/>
        </w:rPr>
      </w:pPr>
      <w:r w:rsidRPr="000F50F0">
        <w:rPr>
          <w:szCs w:val="32"/>
        </w:rPr>
        <w:t>Project initiation on March 1, with a four-month period dedicated to product development and testing.</w:t>
      </w:r>
    </w:p>
    <w:p w14:paraId="72F78D4D" w14:textId="1A3154A4" w:rsidR="000F50F0" w:rsidRPr="000F50F0" w:rsidRDefault="000F50F0" w:rsidP="000F50F0">
      <w:pPr>
        <w:rPr>
          <w:szCs w:val="32"/>
        </w:rPr>
      </w:pPr>
      <w:r w:rsidRPr="000F50F0">
        <w:rPr>
          <w:szCs w:val="32"/>
        </w:rPr>
        <w:t>Marketing and sales strategies will be developed concurrently, ensuring a cohesive approach to brand positioning and consumer engagement.</w:t>
      </w:r>
    </w:p>
    <w:p w14:paraId="4204419B" w14:textId="77777777" w:rsidR="000F50F0" w:rsidRPr="000F50F0" w:rsidRDefault="000F50F0" w:rsidP="000F50F0">
      <w:pPr>
        <w:rPr>
          <w:szCs w:val="32"/>
        </w:rPr>
      </w:pPr>
      <w:r w:rsidRPr="000F50F0">
        <w:rPr>
          <w:szCs w:val="32"/>
        </w:rPr>
        <w:t>The expected product launch date is July 1, with the first assessment for target achievement scheduled 12 months post-launch.</w:t>
      </w:r>
    </w:p>
    <w:p w14:paraId="223A6EFF" w14:textId="77777777" w:rsidR="000F50F0" w:rsidRDefault="000F50F0" w:rsidP="000F50F0">
      <w:pPr>
        <w:rPr>
          <w:szCs w:val="32"/>
        </w:rPr>
      </w:pPr>
    </w:p>
    <w:p w14:paraId="4C28FD14" w14:textId="223CD4DF" w:rsidR="000F50F0" w:rsidRPr="000F50F0" w:rsidRDefault="000F50F0" w:rsidP="000F50F0">
      <w:pPr>
        <w:rPr>
          <w:b/>
          <w:bCs/>
          <w:color w:val="1C75BC" w:themeColor="accent3"/>
          <w:szCs w:val="32"/>
        </w:rPr>
      </w:pPr>
      <w:r w:rsidRPr="000F50F0">
        <w:rPr>
          <w:b/>
          <w:bCs/>
          <w:color w:val="1C75BC" w:themeColor="accent3"/>
          <w:szCs w:val="32"/>
        </w:rPr>
        <w:t>Budget</w:t>
      </w:r>
      <w:r w:rsidRPr="000F50F0">
        <w:rPr>
          <w:b/>
          <w:bCs/>
          <w:color w:val="1C75BC" w:themeColor="accent3"/>
          <w:szCs w:val="32"/>
        </w:rPr>
        <w:t xml:space="preserve"> </w:t>
      </w:r>
      <w:r w:rsidRPr="000F50F0">
        <w:rPr>
          <w:b/>
          <w:bCs/>
          <w:color w:val="1C75BC" w:themeColor="accent3"/>
          <w:szCs w:val="32"/>
        </w:rPr>
        <w:t>Allocation</w:t>
      </w:r>
    </w:p>
    <w:p w14:paraId="5B81BD4F" w14:textId="77777777" w:rsidR="000F50F0" w:rsidRPr="000F50F0" w:rsidRDefault="000F50F0" w:rsidP="000F50F0">
      <w:pPr>
        <w:rPr>
          <w:szCs w:val="32"/>
        </w:rPr>
      </w:pPr>
      <w:r w:rsidRPr="000F50F0">
        <w:rPr>
          <w:szCs w:val="32"/>
        </w:rPr>
        <w:t>Market research and development: 20% (£6,000)</w:t>
      </w:r>
    </w:p>
    <w:p w14:paraId="1B485FC3" w14:textId="77777777" w:rsidR="000F50F0" w:rsidRPr="000F50F0" w:rsidRDefault="000F50F0" w:rsidP="000F50F0">
      <w:pPr>
        <w:rPr>
          <w:szCs w:val="32"/>
        </w:rPr>
      </w:pPr>
      <w:r w:rsidRPr="000F50F0">
        <w:rPr>
          <w:szCs w:val="32"/>
        </w:rPr>
        <w:t>Raw materials and production: 40% (£12,000)</w:t>
      </w:r>
    </w:p>
    <w:p w14:paraId="428E6A12" w14:textId="77777777" w:rsidR="000F50F0" w:rsidRPr="000F50F0" w:rsidRDefault="000F50F0" w:rsidP="000F50F0">
      <w:pPr>
        <w:rPr>
          <w:szCs w:val="32"/>
        </w:rPr>
      </w:pPr>
      <w:r w:rsidRPr="000F50F0">
        <w:rPr>
          <w:szCs w:val="32"/>
        </w:rPr>
        <w:t>Marketing and sales: 20% (£6,000)</w:t>
      </w:r>
    </w:p>
    <w:p w14:paraId="6C881126" w14:textId="77777777" w:rsidR="000F50F0" w:rsidRPr="000F50F0" w:rsidRDefault="000F50F0" w:rsidP="000F50F0">
      <w:pPr>
        <w:rPr>
          <w:szCs w:val="32"/>
        </w:rPr>
      </w:pPr>
      <w:r w:rsidRPr="000F50F0">
        <w:rPr>
          <w:szCs w:val="32"/>
        </w:rPr>
        <w:t>Logistics, operations, and miscellaneous expenses: 20% (£6,000)</w:t>
      </w:r>
    </w:p>
    <w:p w14:paraId="3B06CC20" w14:textId="77777777" w:rsidR="000F50F0" w:rsidRPr="000F50F0" w:rsidRDefault="000F50F0" w:rsidP="000F50F0">
      <w:pPr>
        <w:rPr>
          <w:szCs w:val="32"/>
        </w:rPr>
      </w:pPr>
      <w:r w:rsidRPr="000F50F0">
        <w:rPr>
          <w:szCs w:val="32"/>
        </w:rPr>
        <w:t>This budget allocation supports a strategic investment in product quality, market presence, and operational efficiency (Johnson &amp; Lee, 2020).</w:t>
      </w:r>
    </w:p>
    <w:p w14:paraId="7DC1C141" w14:textId="77777777" w:rsidR="000F50F0" w:rsidRDefault="000F50F0" w:rsidP="000F50F0">
      <w:pPr>
        <w:rPr>
          <w:szCs w:val="32"/>
        </w:rPr>
      </w:pPr>
    </w:p>
    <w:p w14:paraId="200EC2DF" w14:textId="0D1FDB6B" w:rsidR="000F50F0" w:rsidRPr="000F50F0" w:rsidRDefault="000F50F0" w:rsidP="000F50F0">
      <w:pPr>
        <w:rPr>
          <w:b/>
          <w:bCs/>
          <w:color w:val="1C75BC" w:themeColor="accent3"/>
          <w:szCs w:val="32"/>
        </w:rPr>
      </w:pPr>
      <w:r w:rsidRPr="000F50F0">
        <w:rPr>
          <w:b/>
          <w:bCs/>
          <w:color w:val="1C75BC" w:themeColor="accent3"/>
          <w:szCs w:val="32"/>
        </w:rPr>
        <w:t>Risks and Mitigation</w:t>
      </w:r>
    </w:p>
    <w:p w14:paraId="71569D6E" w14:textId="77777777" w:rsidR="000F50F0" w:rsidRPr="000F50F0" w:rsidRDefault="000F50F0" w:rsidP="000F50F0">
      <w:pPr>
        <w:rPr>
          <w:szCs w:val="32"/>
        </w:rPr>
      </w:pPr>
      <w:r w:rsidRPr="000F50F0">
        <w:rPr>
          <w:szCs w:val="32"/>
        </w:rPr>
        <w:t>Economic Factors: Fluctuations in economic conditions could impact consumer spending. Mitigation involves exploring alternative financing and cost management strategies.</w:t>
      </w:r>
    </w:p>
    <w:p w14:paraId="22E27C8C" w14:textId="77777777" w:rsidR="000F50F0" w:rsidRPr="000F50F0" w:rsidRDefault="000F50F0" w:rsidP="000F50F0">
      <w:pPr>
        <w:rPr>
          <w:szCs w:val="32"/>
        </w:rPr>
      </w:pPr>
      <w:r w:rsidRPr="000F50F0">
        <w:rPr>
          <w:szCs w:val="32"/>
        </w:rPr>
        <w:t>Supply Chain Disruption: Diversifying supplier base and optimizing inventory management to ensure product availability (Williams, 2019).</w:t>
      </w:r>
    </w:p>
    <w:p w14:paraId="31971077" w14:textId="65D0DCCD" w:rsidR="00645FC2" w:rsidRPr="000F50F0" w:rsidRDefault="000F50F0" w:rsidP="000F50F0">
      <w:pPr>
        <w:rPr>
          <w:szCs w:val="32"/>
        </w:rPr>
      </w:pPr>
      <w:r w:rsidRPr="000F50F0">
        <w:rPr>
          <w:szCs w:val="32"/>
        </w:rPr>
        <w:t>Competitive Market Entry: Continual market analysis and agile response strategies to maintain competitive advantage.</w:t>
      </w:r>
    </w:p>
    <w:p w14:paraId="263197A1" w14:textId="77777777" w:rsidR="00210DB8" w:rsidRDefault="00210DB8" w:rsidP="00645FC2">
      <w:pPr>
        <w:rPr>
          <w:szCs w:val="32"/>
        </w:rPr>
      </w:pPr>
    </w:p>
    <w:p w14:paraId="29ABB532" w14:textId="77777777" w:rsidR="000F50F0" w:rsidRDefault="000F50F0" w:rsidP="00645FC2">
      <w:pPr>
        <w:rPr>
          <w:szCs w:val="32"/>
        </w:rPr>
      </w:pPr>
    </w:p>
    <w:p w14:paraId="7B3B3B45" w14:textId="77777777" w:rsidR="000F50F0" w:rsidRPr="00645FC2" w:rsidRDefault="000F50F0" w:rsidP="00645FC2">
      <w:pPr>
        <w:rPr>
          <w:szCs w:val="32"/>
        </w:rPr>
      </w:pPr>
    </w:p>
    <w:bookmarkEnd w:id="10"/>
    <w:p w14:paraId="0B549373" w14:textId="77777777" w:rsidR="00617F27" w:rsidRPr="001A1943" w:rsidRDefault="00617F27" w:rsidP="008B565B">
      <w:pPr>
        <w:rPr>
          <w:color w:val="FF0000"/>
        </w:rPr>
      </w:pPr>
    </w:p>
    <w:p w14:paraId="5F315706" w14:textId="5EE40097" w:rsidR="00E9462E" w:rsidRPr="00E71084" w:rsidRDefault="003E1F00" w:rsidP="00A16CEB">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bookmarkStart w:id="11" w:name="_Hlk150513575"/>
      <w:r>
        <w:lastRenderedPageBreak/>
        <w:t>Gantt Chart</w:t>
      </w:r>
    </w:p>
    <w:bookmarkEnd w:id="11"/>
    <w:p w14:paraId="72D8A7C0" w14:textId="77777777" w:rsidR="00851008" w:rsidRPr="001A1943" w:rsidRDefault="00851008" w:rsidP="00851008">
      <w:pPr>
        <w:rPr>
          <w:color w:val="FF0000"/>
        </w:rPr>
      </w:pPr>
    </w:p>
    <w:p w14:paraId="44A81E0C" w14:textId="0B120ABB" w:rsidR="003E1F00" w:rsidRPr="003E1F00" w:rsidRDefault="003E1F00" w:rsidP="003E1F00">
      <w:pPr>
        <w:rPr>
          <w:szCs w:val="32"/>
        </w:rPr>
      </w:pPr>
      <w:r>
        <w:rPr>
          <w:szCs w:val="32"/>
        </w:rPr>
        <w:t>T</w:t>
      </w:r>
      <w:r w:rsidRPr="003E1F00">
        <w:rPr>
          <w:szCs w:val="32"/>
        </w:rPr>
        <w:t>his detailed plan delineates the timeframe, sequence of activities, dependencies, and critical milestones. Utilizing a Gantt chart is paramount in project management as it provides a visual timeline that illustrates the start and end dates of project elements, helping teams to monitor progress and adjust as needed (Clemente &amp; Domingues, 2023).</w:t>
      </w:r>
    </w:p>
    <w:p w14:paraId="0095822A" w14:textId="77777777" w:rsidR="003E1F00" w:rsidRPr="003E1F00" w:rsidRDefault="003E1F00" w:rsidP="003E1F00">
      <w:pPr>
        <w:rPr>
          <w:szCs w:val="32"/>
        </w:rPr>
      </w:pPr>
    </w:p>
    <w:p w14:paraId="02AF2388" w14:textId="77777777" w:rsidR="003E1F00" w:rsidRPr="003E1F00" w:rsidRDefault="003E1F00" w:rsidP="003E1F00">
      <w:pPr>
        <w:rPr>
          <w:szCs w:val="32"/>
        </w:rPr>
      </w:pPr>
      <w:r w:rsidRPr="003E1F00">
        <w:rPr>
          <w:szCs w:val="32"/>
        </w:rPr>
        <w:t>The project begins with Market Research, allocated two months, to understand consumer preferences and trends, crucial for tailoring the product to market demands (Smith, 2021). This phase overlaps with Product Development, indicating a dependency, as initial findings can start shaping the product while research is completed. Product Development is given a four-month duration, incorporating flavor selection, testing, and finalization.</w:t>
      </w:r>
    </w:p>
    <w:p w14:paraId="13F2DA92" w14:textId="77777777" w:rsidR="003E1F00" w:rsidRPr="003E1F00" w:rsidRDefault="003E1F00" w:rsidP="003E1F00">
      <w:pPr>
        <w:rPr>
          <w:szCs w:val="32"/>
        </w:rPr>
      </w:pPr>
    </w:p>
    <w:p w14:paraId="66B7E0EC" w14:textId="77777777" w:rsidR="003E1F00" w:rsidRPr="003E1F00" w:rsidRDefault="003E1F00" w:rsidP="003E1F00">
      <w:pPr>
        <w:rPr>
          <w:szCs w:val="32"/>
        </w:rPr>
      </w:pPr>
      <w:r w:rsidRPr="003E1F00">
        <w:rPr>
          <w:szCs w:val="32"/>
        </w:rPr>
        <w:t>Following is the Branding and Marketing Strategy phase, taking three months, focusing on creating the product’s identity and promotional plans. This phase starts towards the end of Product Development to ensure the branding aligns with the product's final taste and characteristics.</w:t>
      </w:r>
    </w:p>
    <w:p w14:paraId="373CB309" w14:textId="77777777" w:rsidR="003E1F00" w:rsidRPr="003E1F00" w:rsidRDefault="003E1F00" w:rsidP="003E1F00">
      <w:pPr>
        <w:rPr>
          <w:szCs w:val="32"/>
        </w:rPr>
      </w:pPr>
    </w:p>
    <w:p w14:paraId="2EAD34A4" w14:textId="77777777" w:rsidR="003E1F00" w:rsidRPr="003E1F00" w:rsidRDefault="003E1F00" w:rsidP="003E1F00">
      <w:pPr>
        <w:rPr>
          <w:szCs w:val="32"/>
        </w:rPr>
      </w:pPr>
      <w:r w:rsidRPr="003E1F00">
        <w:rPr>
          <w:szCs w:val="32"/>
        </w:rPr>
        <w:t>Production Setup is scheduled for one month, preparing for manufacturing. It directly depends on the completion of Product Development and Branding, ensuring that the product’s specifications and marketing materials are ready for launch.</w:t>
      </w:r>
    </w:p>
    <w:p w14:paraId="45C93F49" w14:textId="77777777" w:rsidR="003E1F00" w:rsidRPr="003E1F00" w:rsidRDefault="003E1F00" w:rsidP="003E1F00">
      <w:pPr>
        <w:rPr>
          <w:szCs w:val="32"/>
        </w:rPr>
      </w:pPr>
    </w:p>
    <w:p w14:paraId="548DA6D7" w14:textId="77777777" w:rsidR="003E1F00" w:rsidRPr="003E1F00" w:rsidRDefault="003E1F00" w:rsidP="003E1F00">
      <w:pPr>
        <w:rPr>
          <w:szCs w:val="32"/>
        </w:rPr>
      </w:pPr>
      <w:r w:rsidRPr="003E1F00">
        <w:rPr>
          <w:szCs w:val="32"/>
        </w:rPr>
        <w:t>Distribution Planning, lasting one month, is critical for establishing a supply chain to ensure product availability. It begins in the latter stages of the Production Setup to ensure a seamless transition from manufacturing to market.</w:t>
      </w:r>
    </w:p>
    <w:p w14:paraId="59465F58" w14:textId="77777777" w:rsidR="003E1F00" w:rsidRPr="003E1F00" w:rsidRDefault="003E1F00" w:rsidP="003E1F00">
      <w:pPr>
        <w:rPr>
          <w:szCs w:val="32"/>
        </w:rPr>
      </w:pPr>
    </w:p>
    <w:p w14:paraId="7BC4999E" w14:textId="77777777" w:rsidR="003E1F00" w:rsidRPr="003E1F00" w:rsidRDefault="003E1F00" w:rsidP="003E1F00">
      <w:pPr>
        <w:rPr>
          <w:szCs w:val="32"/>
        </w:rPr>
      </w:pPr>
      <w:r w:rsidRPr="003E1F00">
        <w:rPr>
          <w:szCs w:val="32"/>
        </w:rPr>
        <w:t>Launch is a significant milestone, marking the end of initial project phases and the beginning of sales and market penetration efforts. Post-launch activities include Market Feedback and Adjustment, allocated two months, to refine the product and strategies based on consumer response.</w:t>
      </w:r>
    </w:p>
    <w:p w14:paraId="40463CC2" w14:textId="77777777" w:rsidR="003E1F00" w:rsidRPr="003E1F00" w:rsidRDefault="003E1F00" w:rsidP="003E1F00">
      <w:pPr>
        <w:rPr>
          <w:szCs w:val="32"/>
        </w:rPr>
      </w:pPr>
    </w:p>
    <w:p w14:paraId="5356D229" w14:textId="6195A9C7" w:rsidR="00E71084" w:rsidRPr="00E71084" w:rsidRDefault="003E1F00" w:rsidP="003E1F00">
      <w:r w:rsidRPr="003E1F00">
        <w:rPr>
          <w:szCs w:val="32"/>
        </w:rPr>
        <w:t>Critical milestones include the completion of Market Research, Product Development, and the official product launch date, each representing a pivotal point where project direction can be assessed and adjusted if necessary.</w:t>
      </w:r>
    </w:p>
    <w:p w14:paraId="639710C0" w14:textId="50FF91BD" w:rsidR="00E71084" w:rsidRDefault="00E71084" w:rsidP="00E71084">
      <w:r w:rsidRPr="00E71084">
        <w:t xml:space="preserve"> </w:t>
      </w:r>
    </w:p>
    <w:p w14:paraId="403DB217" w14:textId="77777777" w:rsidR="003E1F00" w:rsidRDefault="003E1F00" w:rsidP="00E71084"/>
    <w:p w14:paraId="287892F0" w14:textId="77777777" w:rsidR="003E1F00" w:rsidRDefault="003E1F00" w:rsidP="00E71084"/>
    <w:p w14:paraId="713944C0" w14:textId="77777777" w:rsidR="003E1F00" w:rsidRDefault="003E1F00" w:rsidP="00E71084"/>
    <w:p w14:paraId="131FF5E9" w14:textId="77777777" w:rsidR="003E1F00" w:rsidRDefault="003E1F00" w:rsidP="00E71084"/>
    <w:p w14:paraId="76C9B767" w14:textId="77777777" w:rsidR="003E1F00" w:rsidRDefault="003E1F00" w:rsidP="00E71084"/>
    <w:p w14:paraId="62723558" w14:textId="77777777" w:rsidR="003E1F00" w:rsidRDefault="003E1F00" w:rsidP="00E71084"/>
    <w:p w14:paraId="392A7A4E" w14:textId="77777777" w:rsidR="00E71084" w:rsidRDefault="00E71084" w:rsidP="008B565B"/>
    <w:p w14:paraId="7D345973" w14:textId="77777777" w:rsidR="003E1F00" w:rsidRDefault="003E1F00" w:rsidP="008B565B"/>
    <w:p w14:paraId="4DDE31FF" w14:textId="77777777" w:rsidR="003E1F00" w:rsidRDefault="003E1F00" w:rsidP="008B565B"/>
    <w:p w14:paraId="5022E6AB" w14:textId="526D5787" w:rsidR="003E1F00" w:rsidRPr="003E1F00" w:rsidRDefault="003E1F00" w:rsidP="003E1F00">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r w:rsidRPr="003E1F00">
        <w:lastRenderedPageBreak/>
        <w:t>Stakeholders' Involvement</w:t>
      </w:r>
    </w:p>
    <w:p w14:paraId="489F1F4D" w14:textId="77777777" w:rsidR="003E1F00" w:rsidRDefault="003E1F00" w:rsidP="003E1F00"/>
    <w:p w14:paraId="31FC6631" w14:textId="77777777" w:rsidR="003E1F00" w:rsidRPr="003E1F00" w:rsidRDefault="003E1F00" w:rsidP="003E1F00">
      <w:pPr>
        <w:jc w:val="center"/>
        <w:rPr>
          <w:b/>
          <w:bCs/>
          <w:color w:val="1C75BC" w:themeColor="accent3"/>
          <w:sz w:val="36"/>
          <w:szCs w:val="36"/>
        </w:rPr>
      </w:pPr>
      <w:r w:rsidRPr="003E1F00">
        <w:rPr>
          <w:b/>
          <w:bCs/>
          <w:color w:val="1C75BC" w:themeColor="accent3"/>
          <w:sz w:val="36"/>
          <w:szCs w:val="36"/>
        </w:rPr>
        <w:t>Key Stakeholders Identification</w:t>
      </w:r>
    </w:p>
    <w:p w14:paraId="3AE937EC" w14:textId="77777777" w:rsidR="003E1F00" w:rsidRDefault="003E1F00" w:rsidP="003E1F00"/>
    <w:p w14:paraId="20133593" w14:textId="77777777" w:rsidR="003E1F00" w:rsidRDefault="003E1F00" w:rsidP="003E1F00">
      <w:r>
        <w:t>The success of Berry Bliss Fizz hinges on the active involvement of a diverse group of stakeholders. Internal stakeholders include the project team, marketing and sales departments, product development, and senior management, each playing a pivotal role in the project's execution. Externally, key stakeholders encompass suppliers, distributors, regulatory bodies, and ultimately, the consumers. Suppliers are crucial for securing quality ingredients, whereas distributors facilitate market penetration. Regulatory bodies ensure compliance with food and beverage standards, and consumers' acceptance of the product dictates the project's success (Smith et al., 2020).</w:t>
      </w:r>
    </w:p>
    <w:p w14:paraId="1BFAFDE7" w14:textId="77777777" w:rsidR="003E1F00" w:rsidRDefault="003E1F00" w:rsidP="003E1F00"/>
    <w:p w14:paraId="06EB54EC" w14:textId="77777777" w:rsidR="003E1F00" w:rsidRPr="003E1F00" w:rsidRDefault="003E1F00" w:rsidP="003E1F00">
      <w:pPr>
        <w:jc w:val="center"/>
        <w:rPr>
          <w:b/>
          <w:bCs/>
          <w:color w:val="1C75BC" w:themeColor="accent3"/>
          <w:sz w:val="36"/>
          <w:szCs w:val="36"/>
        </w:rPr>
      </w:pPr>
      <w:r w:rsidRPr="003E1F00">
        <w:rPr>
          <w:b/>
          <w:bCs/>
          <w:color w:val="1C75BC" w:themeColor="accent3"/>
          <w:sz w:val="36"/>
          <w:szCs w:val="36"/>
        </w:rPr>
        <w:t>Roles and Interests</w:t>
      </w:r>
    </w:p>
    <w:p w14:paraId="0D259896" w14:textId="77777777" w:rsidR="003E1F00" w:rsidRDefault="003E1F00" w:rsidP="003E1F00"/>
    <w:p w14:paraId="4B01BBC9" w14:textId="0C6364D2" w:rsidR="003E1F00" w:rsidRPr="003E1F00" w:rsidRDefault="003E1F00" w:rsidP="003E1F00">
      <w:pPr>
        <w:rPr>
          <w:b/>
          <w:bCs/>
          <w:color w:val="1C75BC" w:themeColor="accent3"/>
        </w:rPr>
      </w:pPr>
      <w:r w:rsidRPr="003E1F00">
        <w:rPr>
          <w:b/>
          <w:bCs/>
          <w:color w:val="1C75BC" w:themeColor="accent3"/>
        </w:rPr>
        <w:t>Project Team</w:t>
      </w:r>
    </w:p>
    <w:p w14:paraId="765B6477" w14:textId="12F48E3F" w:rsidR="003E1F00" w:rsidRDefault="003E1F00" w:rsidP="003E1F00">
      <w:r>
        <w:t>Leads project execution, interested in achieving milestones within deadlines and budgets.</w:t>
      </w:r>
    </w:p>
    <w:p w14:paraId="2B2A2F5B" w14:textId="77777777" w:rsidR="003E1F00" w:rsidRDefault="003E1F00" w:rsidP="003E1F00">
      <w:r>
        <w:t>Marketing and Sales Departments: Seek to maximize brand visibility and market share, interested in innovative strategies to promote Berry Bliss Fizz.</w:t>
      </w:r>
    </w:p>
    <w:p w14:paraId="06135466" w14:textId="77777777" w:rsidR="003E1F00" w:rsidRDefault="003E1F00" w:rsidP="003E1F00"/>
    <w:p w14:paraId="3EC8DBA3" w14:textId="77450E42" w:rsidR="003E1F00" w:rsidRPr="003E1F00" w:rsidRDefault="003E1F00" w:rsidP="003E1F00">
      <w:pPr>
        <w:rPr>
          <w:b/>
          <w:bCs/>
          <w:color w:val="1C75BC" w:themeColor="accent3"/>
        </w:rPr>
      </w:pPr>
      <w:r w:rsidRPr="003E1F00">
        <w:rPr>
          <w:b/>
          <w:bCs/>
          <w:color w:val="1C75BC" w:themeColor="accent3"/>
        </w:rPr>
        <w:t>Suppliers</w:t>
      </w:r>
    </w:p>
    <w:p w14:paraId="0C676EEF" w14:textId="5C1F7B45" w:rsidR="003E1F00" w:rsidRDefault="003E1F00" w:rsidP="003E1F00">
      <w:r>
        <w:t>Aim to provide quality ingredients consistently, interested in long-term business relationships.</w:t>
      </w:r>
    </w:p>
    <w:p w14:paraId="77177520" w14:textId="77777777" w:rsidR="003E1F00" w:rsidRDefault="003E1F00" w:rsidP="003E1F00">
      <w:r>
        <w:t>Distributors: Focus on efficient product distribution, interested in favorable terms and high-demand products to enhance their network.</w:t>
      </w:r>
    </w:p>
    <w:p w14:paraId="4FFC0910" w14:textId="77777777" w:rsidR="003E1F00" w:rsidRDefault="003E1F00" w:rsidP="003E1F00"/>
    <w:p w14:paraId="6B997F25" w14:textId="3D8D0724" w:rsidR="003E1F00" w:rsidRPr="003E1F00" w:rsidRDefault="003E1F00" w:rsidP="003E1F00">
      <w:pPr>
        <w:rPr>
          <w:b/>
          <w:bCs/>
          <w:color w:val="1C75BC" w:themeColor="accent3"/>
        </w:rPr>
      </w:pPr>
      <w:r w:rsidRPr="003E1F00">
        <w:rPr>
          <w:b/>
          <w:bCs/>
          <w:color w:val="1C75BC" w:themeColor="accent3"/>
        </w:rPr>
        <w:t>Regulatory Bodies</w:t>
      </w:r>
    </w:p>
    <w:p w14:paraId="59F55691" w14:textId="2F40FF93" w:rsidR="003E1F00" w:rsidRDefault="003E1F00" w:rsidP="003E1F00">
      <w:r>
        <w:t>Ensure product safety and compliance, interested in maintaining public health standards.</w:t>
      </w:r>
    </w:p>
    <w:p w14:paraId="3406E1F3" w14:textId="77777777" w:rsidR="003E1F00" w:rsidRDefault="003E1F00" w:rsidP="003E1F00">
      <w:r>
        <w:t>Consumers: Desire unique, healthy beverage options, interested in taste, quality, and affordability.</w:t>
      </w:r>
    </w:p>
    <w:p w14:paraId="11722F11" w14:textId="77777777" w:rsidR="003E1F00" w:rsidRDefault="003E1F00" w:rsidP="003E1F00"/>
    <w:p w14:paraId="358D8F7D" w14:textId="12C67200" w:rsidR="003E1F00" w:rsidRPr="003E1F00" w:rsidRDefault="003E1F00" w:rsidP="003E1F00">
      <w:pPr>
        <w:jc w:val="center"/>
        <w:rPr>
          <w:b/>
          <w:bCs/>
          <w:color w:val="1C75BC" w:themeColor="accent3"/>
          <w:sz w:val="36"/>
          <w:szCs w:val="36"/>
        </w:rPr>
      </w:pPr>
      <w:r w:rsidRPr="003E1F00">
        <w:rPr>
          <w:b/>
          <w:bCs/>
          <w:color w:val="1C75BC" w:themeColor="accent3"/>
          <w:sz w:val="36"/>
          <w:szCs w:val="36"/>
        </w:rPr>
        <w:t>Communication Plan</w:t>
      </w:r>
    </w:p>
    <w:p w14:paraId="08FB01F4" w14:textId="77777777" w:rsidR="003E1F00" w:rsidRDefault="003E1F00" w:rsidP="003E1F00">
      <w:r>
        <w:t>A robust communication plan is essential for engaging stakeholders effectively. Regular updates through email newsletters and meetings will keep internal teams informed and aligned. For external stakeholders, personalized communications will address specific interests and concerns. For instance, workshops with suppliers on quality standards, and forums with distributors to discuss logistics and feedback. Engaging regulatory bodies through formal submissions and updates, alongside consumer feedback channels like social media, will ensure broad stakeholder engagement (Jones &amp; Miller, 2021).</w:t>
      </w:r>
    </w:p>
    <w:p w14:paraId="2086967B" w14:textId="77777777" w:rsidR="003E1F00" w:rsidRDefault="003E1F00" w:rsidP="003E1F00"/>
    <w:p w14:paraId="3FA5D39C" w14:textId="66479FEF" w:rsidR="003E1F00" w:rsidRDefault="003E1F00" w:rsidP="003E1F00">
      <w:r>
        <w:t>To ensure stakeholders’ needs are met, the project will employ feedback mechanisms, allowing for continuous input to be gathered and acted upon. This two-way communication ensures that stakeholders not only receive information but are also heard, fostering a collaborative environment conducive to the project's success (Cavasos et al., 2023).</w:t>
      </w:r>
    </w:p>
    <w:p w14:paraId="2C40C05B" w14:textId="1480FBA6" w:rsidR="003E1F00" w:rsidRPr="00C33F95" w:rsidRDefault="00C33F95" w:rsidP="00FD43B4">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r w:rsidRPr="00C33F95">
        <w:lastRenderedPageBreak/>
        <w:t>Allocation of Resources</w:t>
      </w:r>
    </w:p>
    <w:p w14:paraId="4C8FEC7A" w14:textId="77777777" w:rsidR="00C33F95" w:rsidRDefault="00C33F95" w:rsidP="00C33F95"/>
    <w:p w14:paraId="486FDE29" w14:textId="77777777" w:rsidR="00C33F95" w:rsidRDefault="00C33F95" w:rsidP="00C33F95">
      <w:pPr>
        <w:jc w:val="center"/>
        <w:rPr>
          <w:b/>
          <w:bCs/>
          <w:color w:val="1C75BC" w:themeColor="accent3"/>
          <w:sz w:val="36"/>
          <w:szCs w:val="36"/>
        </w:rPr>
      </w:pPr>
      <w:r w:rsidRPr="00C33F95">
        <w:rPr>
          <w:b/>
          <w:bCs/>
          <w:color w:val="1C75BC" w:themeColor="accent3"/>
          <w:sz w:val="36"/>
          <w:szCs w:val="36"/>
        </w:rPr>
        <w:t>Human Resources</w:t>
      </w:r>
    </w:p>
    <w:p w14:paraId="3B2F86B0" w14:textId="77777777" w:rsidR="00C33F95" w:rsidRPr="00C33F95" w:rsidRDefault="00C33F95" w:rsidP="00C33F95">
      <w:pPr>
        <w:rPr>
          <w:b/>
          <w:bCs/>
          <w:color w:val="1C75BC" w:themeColor="accent3"/>
          <w:sz w:val="36"/>
          <w:szCs w:val="36"/>
        </w:rPr>
      </w:pPr>
    </w:p>
    <w:p w14:paraId="06AA9C92" w14:textId="77777777" w:rsidR="00C33F95" w:rsidRDefault="00C33F95" w:rsidP="00C33F95">
      <w:r>
        <w:t>Human resources form the backbone of the project, involving roles such as project management, product development, marketing, and sales teams. A dedicated team of specialists will oversee the development of Berry Bliss Fizz from concept to market launch. Project managers will coordinate efforts across departments, ensuring milestones are met. Product development teams will focus on creating a distinctive berry-flavored formula, while marketing and sales teams will develop and implement strategies to achieve a 6% sales growth within the first 12 months (Smith &amp; Davis, 2021).</w:t>
      </w:r>
    </w:p>
    <w:p w14:paraId="5A454010" w14:textId="77777777" w:rsidR="00C33F95" w:rsidRDefault="00C33F95" w:rsidP="00C33F95"/>
    <w:p w14:paraId="2DB79A67" w14:textId="77777777" w:rsidR="00C33F95" w:rsidRPr="00C33F95" w:rsidRDefault="00C33F95" w:rsidP="00C33F95">
      <w:pPr>
        <w:jc w:val="center"/>
        <w:rPr>
          <w:b/>
          <w:bCs/>
          <w:color w:val="1C75BC" w:themeColor="accent3"/>
          <w:sz w:val="36"/>
          <w:szCs w:val="36"/>
        </w:rPr>
      </w:pPr>
      <w:r w:rsidRPr="00C33F95">
        <w:rPr>
          <w:b/>
          <w:bCs/>
          <w:color w:val="1C75BC" w:themeColor="accent3"/>
          <w:sz w:val="36"/>
          <w:szCs w:val="36"/>
        </w:rPr>
        <w:t>Financial Budget</w:t>
      </w:r>
    </w:p>
    <w:p w14:paraId="7CF0BCF5" w14:textId="77777777" w:rsidR="00C33F95" w:rsidRDefault="00C33F95" w:rsidP="00C33F95"/>
    <w:p w14:paraId="3A8E0A66" w14:textId="77777777" w:rsidR="00C33F95" w:rsidRDefault="00C33F95" w:rsidP="00C33F95">
      <w:r>
        <w:t>Market research, product design, and development: £6,000 (20%)</w:t>
      </w:r>
    </w:p>
    <w:p w14:paraId="7631CD95" w14:textId="77777777" w:rsidR="00C33F95" w:rsidRDefault="00C33F95" w:rsidP="00C33F95">
      <w:r>
        <w:t>Raw materials and production: £12,000 (40%)</w:t>
      </w:r>
    </w:p>
    <w:p w14:paraId="6FA8C7DC" w14:textId="77777777" w:rsidR="00C33F95" w:rsidRDefault="00C33F95" w:rsidP="00C33F95">
      <w:r>
        <w:t>Marketing and sales: £3,000 (10%)</w:t>
      </w:r>
    </w:p>
    <w:p w14:paraId="39083124" w14:textId="77777777" w:rsidR="00C33F95" w:rsidRDefault="00C33F95" w:rsidP="00C33F95">
      <w:r>
        <w:t>Logistics and operations: £3,000 (10%)</w:t>
      </w:r>
    </w:p>
    <w:p w14:paraId="0A52136A" w14:textId="77777777" w:rsidR="00C33F95" w:rsidRDefault="00C33F95" w:rsidP="00C33F95">
      <w:r>
        <w:t>Administration and other expenses: £1,500 (5%)</w:t>
      </w:r>
    </w:p>
    <w:p w14:paraId="09BF7B1D" w14:textId="77777777" w:rsidR="00C33F95" w:rsidRDefault="00C33F95" w:rsidP="00C33F95">
      <w:r>
        <w:t>Customer support and external relations: £1,500 (5%)</w:t>
      </w:r>
    </w:p>
    <w:p w14:paraId="43976377" w14:textId="77777777" w:rsidR="00C33F95" w:rsidRDefault="00C33F95" w:rsidP="00C33F95"/>
    <w:p w14:paraId="21CFB774" w14:textId="77777777" w:rsidR="00C33F95" w:rsidRPr="00C33F95" w:rsidRDefault="00C33F95" w:rsidP="00C33F95">
      <w:pPr>
        <w:rPr>
          <w:b/>
          <w:bCs/>
          <w:color w:val="1C75BC" w:themeColor="accent3"/>
        </w:rPr>
      </w:pPr>
      <w:r w:rsidRPr="00C33F95">
        <w:rPr>
          <w:b/>
          <w:bCs/>
          <w:color w:val="1C75BC" w:themeColor="accent3"/>
        </w:rPr>
        <w:t>Equipment and Materials</w:t>
      </w:r>
    </w:p>
    <w:p w14:paraId="38BDB435" w14:textId="77777777" w:rsidR="00C33F95" w:rsidRDefault="00C33F95" w:rsidP="00C33F95">
      <w:r>
        <w:t>The production of Berry Bliss Fizz requires specialized equipment for brewing, bottling, and packaging, alongside high-quality ingredients sourced sustainably. Investment in efficient production technology will reduce waste and optimize operational costs, contributing to the project's sustainability goals (Williams, 2020).</w:t>
      </w:r>
    </w:p>
    <w:p w14:paraId="60B731A4" w14:textId="77777777" w:rsidR="00C33F95" w:rsidRDefault="00C33F95" w:rsidP="00C33F95"/>
    <w:p w14:paraId="6EF838FE" w14:textId="77777777" w:rsidR="00C33F95" w:rsidRPr="00C33F95" w:rsidRDefault="00C33F95" w:rsidP="00C33F95">
      <w:pPr>
        <w:rPr>
          <w:b/>
          <w:bCs/>
          <w:color w:val="1C75BC" w:themeColor="accent3"/>
        </w:rPr>
      </w:pPr>
      <w:r w:rsidRPr="00C33F95">
        <w:rPr>
          <w:b/>
          <w:bCs/>
          <w:color w:val="1C75BC" w:themeColor="accent3"/>
        </w:rPr>
        <w:t>Allocation Strategy</w:t>
      </w:r>
    </w:p>
    <w:p w14:paraId="43AF4F00" w14:textId="7D413073" w:rsidR="00C33F95" w:rsidRDefault="00C33F95" w:rsidP="00C33F95">
      <w:r>
        <w:t xml:space="preserve">To achieve project objectives efficiently, resources will be dynamically allocated, allowing for flexibility in response to project developments. This includes reallocating budget segments as necessary, prioritizing activities that offer the greatest impact on project </w:t>
      </w:r>
      <w:r>
        <w:t>success and</w:t>
      </w:r>
      <w:r>
        <w:t xml:space="preserve"> ensuring agile management practices to adapt to any unforeseen challenges.</w:t>
      </w:r>
    </w:p>
    <w:p w14:paraId="3FA472F1" w14:textId="77777777" w:rsidR="00C33F95" w:rsidRDefault="00C33F95" w:rsidP="00C33F95"/>
    <w:p w14:paraId="30EAD313" w14:textId="77777777" w:rsidR="00C33F95" w:rsidRDefault="00C33F95" w:rsidP="00C33F95"/>
    <w:p w14:paraId="78193810" w14:textId="77777777" w:rsidR="00C33F95" w:rsidRDefault="00C33F95" w:rsidP="00C33F95"/>
    <w:p w14:paraId="68EBE846" w14:textId="77777777" w:rsidR="00C33F95" w:rsidRDefault="00C33F95" w:rsidP="00C33F95"/>
    <w:p w14:paraId="0E3EDD42" w14:textId="77777777" w:rsidR="00C33F95" w:rsidRDefault="00C33F95" w:rsidP="00C33F95"/>
    <w:p w14:paraId="480256A8" w14:textId="77777777" w:rsidR="00C33F95" w:rsidRDefault="00C33F95" w:rsidP="00C33F95"/>
    <w:p w14:paraId="0C3B5969" w14:textId="77777777" w:rsidR="00C33F95" w:rsidRDefault="00C33F95" w:rsidP="00C33F95"/>
    <w:p w14:paraId="37768E0A" w14:textId="77777777" w:rsidR="00C33F95" w:rsidRDefault="00C33F95" w:rsidP="00C33F95"/>
    <w:p w14:paraId="707D64EB" w14:textId="0B5489B4" w:rsidR="00210DB8" w:rsidRPr="00210DB8" w:rsidRDefault="00FD43B4" w:rsidP="00FD43B4">
      <w:pPr>
        <w:pStyle w:val="ListParagraph"/>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jc w:val="center"/>
        <w:rPr>
          <w:b/>
          <w:bCs/>
          <w:color w:val="1C75BC" w:themeColor="accent3"/>
          <w:sz w:val="48"/>
        </w:rPr>
      </w:pPr>
      <w:r>
        <w:rPr>
          <w:b/>
          <w:bCs/>
          <w:color w:val="1C75BC" w:themeColor="accent3"/>
          <w:sz w:val="48"/>
        </w:rPr>
        <w:lastRenderedPageBreak/>
        <w:t>Risk Analysis</w:t>
      </w:r>
    </w:p>
    <w:p w14:paraId="24747F99" w14:textId="77777777" w:rsidR="00210DB8" w:rsidRDefault="00210DB8" w:rsidP="008B565B">
      <w:pPr>
        <w:rPr>
          <w:color w:val="FF0000"/>
        </w:rPr>
      </w:pPr>
    </w:p>
    <w:p w14:paraId="05923A0E" w14:textId="1477CC2E" w:rsidR="00FD43B4" w:rsidRPr="00FD43B4" w:rsidRDefault="00FD43B4" w:rsidP="00FD43B4">
      <w:r>
        <w:t>T</w:t>
      </w:r>
      <w:r w:rsidRPr="00FD43B4">
        <w:t>he Berry Bliss Fizz project entails a comprehensive examination of potential risks that could impact the project, along with strategies to mitigate these risks. The analysis will cover market competition, regulatory issues, and production challenges, supported by academic references to provide depth and context.</w:t>
      </w:r>
    </w:p>
    <w:p w14:paraId="55C9D113" w14:textId="77777777" w:rsidR="00FD43B4" w:rsidRPr="00FD43B4" w:rsidRDefault="00FD43B4" w:rsidP="00FD43B4"/>
    <w:p w14:paraId="3A66A343" w14:textId="77777777" w:rsidR="00FD43B4" w:rsidRPr="00FD43B4" w:rsidRDefault="00FD43B4" w:rsidP="00FD43B4">
      <w:pPr>
        <w:rPr>
          <w:b/>
          <w:bCs/>
          <w:color w:val="1C75BC" w:themeColor="accent3"/>
        </w:rPr>
      </w:pPr>
      <w:r w:rsidRPr="00FD43B4">
        <w:rPr>
          <w:b/>
          <w:bCs/>
          <w:color w:val="1C75BC" w:themeColor="accent3"/>
        </w:rPr>
        <w:t>Market Competition</w:t>
      </w:r>
    </w:p>
    <w:p w14:paraId="0E92279F" w14:textId="77777777" w:rsidR="00FD43B4" w:rsidRPr="00FD43B4" w:rsidRDefault="00FD43B4" w:rsidP="00FD43B4">
      <w:r w:rsidRPr="00FD43B4">
        <w:t xml:space="preserve">The beverage industry is fiercely competitive, with numerous players vying for consumer attention and market share. Berry Bliss Fizz faces the risk of competing against established brands with loyal customer bases and significant marketing budgets (Reisi, Gabriel, &amp; </w:t>
      </w:r>
      <w:proofErr w:type="spellStart"/>
      <w:r w:rsidRPr="00FD43B4">
        <w:t>Fahimnia</w:t>
      </w:r>
      <w:proofErr w:type="spellEnd"/>
      <w:r w:rsidRPr="00FD43B4">
        <w:t>, 2019). To mitigate this risk, the project will focus on product differentiation, emphasizing the unique blend of flavors, health benefits, and sustainable packaging of Berry Bliss Fizz to create a distinct market position.</w:t>
      </w:r>
    </w:p>
    <w:p w14:paraId="1806AFEB" w14:textId="77777777" w:rsidR="00FD43B4" w:rsidRPr="00FD43B4" w:rsidRDefault="00FD43B4" w:rsidP="00FD43B4"/>
    <w:p w14:paraId="539783D7" w14:textId="77777777" w:rsidR="00FD43B4" w:rsidRPr="00FD43B4" w:rsidRDefault="00FD43B4" w:rsidP="00FD43B4">
      <w:pPr>
        <w:rPr>
          <w:b/>
          <w:bCs/>
          <w:color w:val="1C75BC" w:themeColor="accent3"/>
        </w:rPr>
      </w:pPr>
      <w:r w:rsidRPr="00FD43B4">
        <w:rPr>
          <w:b/>
          <w:bCs/>
          <w:color w:val="1C75BC" w:themeColor="accent3"/>
        </w:rPr>
        <w:t>Regulatory Issues</w:t>
      </w:r>
    </w:p>
    <w:p w14:paraId="76A9B528" w14:textId="77777777" w:rsidR="00FD43B4" w:rsidRPr="00FD43B4" w:rsidRDefault="00FD43B4" w:rsidP="00FD43B4">
      <w:r w:rsidRPr="00FD43B4">
        <w:t>Regulatory changes pose a significant risk, especially in the food and beverage industry, which is subject to stringent health, safety, and environmental regulations (Jones &amp; Smith, 2021). Compliance with these evolving regulations requires constant vigilance and adaptability. Mitigation strategies include establishing a dedicated regulatory compliance team to monitor changes and ensure that all aspects of the product development, marketing, and distribution comply with current laws and standards.</w:t>
      </w:r>
    </w:p>
    <w:p w14:paraId="6797A881" w14:textId="77777777" w:rsidR="00FD43B4" w:rsidRPr="00FD43B4" w:rsidRDefault="00FD43B4" w:rsidP="00FD43B4"/>
    <w:p w14:paraId="40284923" w14:textId="77777777" w:rsidR="00FD43B4" w:rsidRPr="00FD43B4" w:rsidRDefault="00FD43B4" w:rsidP="00FD43B4">
      <w:pPr>
        <w:rPr>
          <w:b/>
          <w:bCs/>
          <w:color w:val="1C75BC" w:themeColor="accent3"/>
        </w:rPr>
      </w:pPr>
      <w:r w:rsidRPr="00FD43B4">
        <w:rPr>
          <w:b/>
          <w:bCs/>
          <w:color w:val="1C75BC" w:themeColor="accent3"/>
        </w:rPr>
        <w:t>Production Challenges</w:t>
      </w:r>
    </w:p>
    <w:p w14:paraId="648A893F" w14:textId="77777777" w:rsidR="00FD43B4" w:rsidRPr="00FD43B4" w:rsidRDefault="00FD43B4" w:rsidP="00FD43B4">
      <w:r w:rsidRPr="00FD43B4">
        <w:t>Production challenges, including supply chain disruptions and quality control issues, can delay the launch or affect the quality of Berry Bliss Fizz (Zhou &amp; Zhang, 2023). To address these risks, the project will employ supplier diversification to avoid reliance on a single source for key ingredients and materials. Additionally, implementing a robust quality control system throughout the production process will ensure that the final product meets the high standards expected by consumers and regulatory bodies.</w:t>
      </w:r>
    </w:p>
    <w:p w14:paraId="31C0254E" w14:textId="77777777" w:rsidR="00FD43B4" w:rsidRPr="00FD43B4" w:rsidRDefault="00FD43B4" w:rsidP="00FD43B4"/>
    <w:p w14:paraId="12CF50F8" w14:textId="3363FEFF" w:rsidR="00FD43B4" w:rsidRPr="00FD43B4" w:rsidRDefault="00FD43B4" w:rsidP="00FD43B4">
      <w:r w:rsidRPr="00FD43B4">
        <w:t>By identifying these potential risks and implementing targeted mitigation strategies, the Berry Bliss Fizz project aims to navigate the challenges of launching a new beverage variant successfully.</w:t>
      </w:r>
    </w:p>
    <w:p w14:paraId="66AD02A8" w14:textId="77777777" w:rsidR="00FD43B4" w:rsidRDefault="00FD43B4" w:rsidP="008B565B">
      <w:pPr>
        <w:rPr>
          <w:color w:val="FF0000"/>
        </w:rPr>
      </w:pPr>
    </w:p>
    <w:p w14:paraId="75E4DDA4" w14:textId="77777777" w:rsidR="00FD43B4" w:rsidRDefault="00FD43B4" w:rsidP="008B565B">
      <w:pPr>
        <w:rPr>
          <w:color w:val="FF0000"/>
        </w:rPr>
      </w:pPr>
    </w:p>
    <w:p w14:paraId="77AE68B1" w14:textId="77777777" w:rsidR="00FD43B4" w:rsidRDefault="00FD43B4" w:rsidP="008B565B">
      <w:pPr>
        <w:rPr>
          <w:color w:val="FF0000"/>
        </w:rPr>
      </w:pPr>
    </w:p>
    <w:p w14:paraId="27D86AE4" w14:textId="77777777" w:rsidR="00FD43B4" w:rsidRDefault="00FD43B4" w:rsidP="008B565B">
      <w:pPr>
        <w:rPr>
          <w:color w:val="FF0000"/>
        </w:rPr>
      </w:pPr>
    </w:p>
    <w:p w14:paraId="1A81A57C" w14:textId="77777777" w:rsidR="00FD43B4" w:rsidRDefault="00FD43B4" w:rsidP="008B565B">
      <w:pPr>
        <w:rPr>
          <w:color w:val="FF0000"/>
        </w:rPr>
      </w:pPr>
    </w:p>
    <w:p w14:paraId="3FE5AC05" w14:textId="77777777" w:rsidR="00FD43B4" w:rsidRDefault="00FD43B4" w:rsidP="008B565B">
      <w:pPr>
        <w:rPr>
          <w:color w:val="FF0000"/>
        </w:rPr>
      </w:pPr>
    </w:p>
    <w:p w14:paraId="0139B56F" w14:textId="77777777" w:rsidR="00FD43B4" w:rsidRDefault="00FD43B4" w:rsidP="008B565B">
      <w:pPr>
        <w:rPr>
          <w:color w:val="FF0000"/>
        </w:rPr>
      </w:pPr>
    </w:p>
    <w:p w14:paraId="6B9545D1" w14:textId="77777777" w:rsidR="00FD43B4" w:rsidRDefault="00FD43B4" w:rsidP="008B565B">
      <w:pPr>
        <w:rPr>
          <w:color w:val="FF0000"/>
        </w:rPr>
      </w:pPr>
    </w:p>
    <w:p w14:paraId="31C5B584" w14:textId="77777777" w:rsidR="00FD43B4" w:rsidRDefault="00FD43B4" w:rsidP="008B565B">
      <w:pPr>
        <w:rPr>
          <w:color w:val="FF0000"/>
        </w:rPr>
      </w:pPr>
    </w:p>
    <w:p w14:paraId="32C6A6BF" w14:textId="77777777" w:rsidR="00FD43B4" w:rsidRDefault="00FD43B4" w:rsidP="008B565B">
      <w:pPr>
        <w:rPr>
          <w:color w:val="FF0000"/>
        </w:rPr>
      </w:pPr>
    </w:p>
    <w:p w14:paraId="01804F4C" w14:textId="77777777" w:rsidR="00FD43B4" w:rsidRDefault="00FD43B4" w:rsidP="008B565B">
      <w:pPr>
        <w:rPr>
          <w:color w:val="FF0000"/>
        </w:rPr>
      </w:pPr>
    </w:p>
    <w:p w14:paraId="51C68DD4" w14:textId="2CB61091" w:rsidR="00EC7DEE" w:rsidRPr="00EC7DEE" w:rsidRDefault="00EC7DEE" w:rsidP="00EC7DEE">
      <w:pPr>
        <w:pStyle w:val="Heading1"/>
        <w:numPr>
          <w:ilvl w:val="0"/>
          <w:numId w:val="59"/>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ind w:left="720"/>
      </w:pPr>
      <w:r w:rsidRPr="00EC7DEE">
        <w:lastRenderedPageBreak/>
        <w:t>Conclusion</w:t>
      </w:r>
    </w:p>
    <w:p w14:paraId="18E8B1D1" w14:textId="77777777" w:rsidR="00EC7DEE" w:rsidRDefault="00EC7DEE" w:rsidP="008B565B">
      <w:pPr>
        <w:rPr>
          <w:color w:val="FF0000"/>
        </w:rPr>
      </w:pPr>
    </w:p>
    <w:p w14:paraId="07521BD4" w14:textId="77777777" w:rsidR="00EC7DEE" w:rsidRPr="00EC7DEE" w:rsidRDefault="00EC7DEE" w:rsidP="00EC7DEE">
      <w:r w:rsidRPr="00EC7DEE">
        <w:t>The culmination of the Project Management Plan for the launch of Berry Bliss Fizz represents not just the inception of a new beverage variant but signifies a strategic pivot towards meeting evolving consumer tastes within the fizzy drink market. With goals centered on capturing the imagination of health-conscious consumers and those seeking novel flavor profiles, this project is poised to address a gap in the current market offering, aiming for a substantial impact on both Berry Bliss Fizz's brand trajectory and the broader beverage industry.</w:t>
      </w:r>
    </w:p>
    <w:p w14:paraId="740257E6" w14:textId="77777777" w:rsidR="00EC7DEE" w:rsidRPr="00EC7DEE" w:rsidRDefault="00EC7DEE" w:rsidP="00EC7DEE"/>
    <w:p w14:paraId="18F30220" w14:textId="77777777" w:rsidR="00EC7DEE" w:rsidRPr="00EC7DEE" w:rsidRDefault="00EC7DEE" w:rsidP="00EC7DEE">
      <w:r w:rsidRPr="00EC7DEE">
        <w:t xml:space="preserve">The project's objectives are ambitious yet meticulously planned, aiming for </w:t>
      </w:r>
      <w:proofErr w:type="gramStart"/>
      <w:r w:rsidRPr="00EC7DEE">
        <w:t>a 6</w:t>
      </w:r>
      <w:proofErr w:type="gramEnd"/>
      <w:r w:rsidRPr="00EC7DEE">
        <w:t>% sales growth within the first year of launch and a significant boost in brand recognition among the target demographic of young, adventurous consumers. Through leveraging a combination of innovative product development, strategic marketing, and comprehensive market research, Berry Bliss Fizz is set to introduce a product that not only meets the current market demand for unique and health-conscious options but also sets new benchmarks for quality and consumer engagement in the beverage sector (Smith &amp; Johnson, 2019; Brown &amp; Miller, 2020).</w:t>
      </w:r>
    </w:p>
    <w:p w14:paraId="3DA54AEF" w14:textId="77777777" w:rsidR="00EC7DEE" w:rsidRPr="00EC7DEE" w:rsidRDefault="00EC7DEE" w:rsidP="00EC7DEE"/>
    <w:p w14:paraId="147AB5D9" w14:textId="37F99CBF" w:rsidR="00EC7DEE" w:rsidRDefault="00EC7DEE" w:rsidP="008B565B">
      <w:pPr>
        <w:rPr>
          <w:color w:val="FF0000"/>
        </w:rPr>
      </w:pPr>
      <w:r w:rsidRPr="00EC7DEE">
        <w:t xml:space="preserve">Critical to the success of this project is the adherence to the outlined project management plan, which has been designed to </w:t>
      </w:r>
      <w:proofErr w:type="gramStart"/>
      <w:r w:rsidRPr="00EC7DEE">
        <w:t>navigate through</w:t>
      </w:r>
      <w:proofErr w:type="gramEnd"/>
      <w:r w:rsidRPr="00EC7DEE">
        <w:t xml:space="preserve"> potential market and operational risks while optimizing resources across every phase of the project. From the formulation of Berry Bliss Fizz to its branding, launch, and distribution, every step has been structured to mitigate risks such as market competition, supply chain disruptions, and regulatory changes, ensuring a smooth transition from concept to consumer (Reisi, Gabriel, &amp; </w:t>
      </w:r>
      <w:proofErr w:type="spellStart"/>
      <w:r w:rsidRPr="00EC7DEE">
        <w:t>Fahimnia</w:t>
      </w:r>
      <w:proofErr w:type="spellEnd"/>
      <w:r w:rsidRPr="00EC7DEE">
        <w:t>, 2019).</w:t>
      </w:r>
    </w:p>
    <w:p w14:paraId="681F99BF" w14:textId="77777777" w:rsidR="00EC7DEE" w:rsidRDefault="00EC7DEE" w:rsidP="008B565B">
      <w:pPr>
        <w:rPr>
          <w:color w:val="FF0000"/>
        </w:rPr>
      </w:pPr>
    </w:p>
    <w:p w14:paraId="628397D2" w14:textId="77777777" w:rsidR="00EC7DEE" w:rsidRDefault="00EC7DEE" w:rsidP="008B565B">
      <w:pPr>
        <w:rPr>
          <w:color w:val="FF0000"/>
        </w:rPr>
      </w:pPr>
    </w:p>
    <w:p w14:paraId="37801886" w14:textId="77777777" w:rsidR="00EC7DEE" w:rsidRDefault="00EC7DEE" w:rsidP="008B565B">
      <w:pPr>
        <w:rPr>
          <w:color w:val="FF0000"/>
        </w:rPr>
      </w:pPr>
    </w:p>
    <w:p w14:paraId="6426AB79" w14:textId="77777777" w:rsidR="00EC7DEE" w:rsidRDefault="00EC7DEE" w:rsidP="008B565B">
      <w:pPr>
        <w:rPr>
          <w:color w:val="FF0000"/>
        </w:rPr>
      </w:pPr>
    </w:p>
    <w:p w14:paraId="550CF5F7" w14:textId="77777777" w:rsidR="00EC7DEE" w:rsidRDefault="00EC7DEE" w:rsidP="008B565B">
      <w:pPr>
        <w:rPr>
          <w:color w:val="FF0000"/>
        </w:rPr>
      </w:pPr>
    </w:p>
    <w:p w14:paraId="09573378" w14:textId="77777777" w:rsidR="00EC7DEE" w:rsidRDefault="00EC7DEE" w:rsidP="008B565B">
      <w:pPr>
        <w:rPr>
          <w:color w:val="FF0000"/>
        </w:rPr>
      </w:pPr>
    </w:p>
    <w:p w14:paraId="469D9E97" w14:textId="77777777" w:rsidR="00EC7DEE" w:rsidRDefault="00EC7DEE" w:rsidP="008B565B">
      <w:pPr>
        <w:rPr>
          <w:color w:val="FF0000"/>
        </w:rPr>
      </w:pPr>
    </w:p>
    <w:p w14:paraId="6C76DF5E" w14:textId="77777777" w:rsidR="00EC7DEE" w:rsidRDefault="00EC7DEE" w:rsidP="008B565B">
      <w:pPr>
        <w:rPr>
          <w:color w:val="FF0000"/>
        </w:rPr>
      </w:pPr>
    </w:p>
    <w:p w14:paraId="454D2D88" w14:textId="77777777" w:rsidR="00EC7DEE" w:rsidRDefault="00EC7DEE" w:rsidP="008B565B">
      <w:pPr>
        <w:rPr>
          <w:color w:val="FF0000"/>
        </w:rPr>
      </w:pPr>
    </w:p>
    <w:p w14:paraId="5924046E" w14:textId="77777777" w:rsidR="00EC7DEE" w:rsidRDefault="00EC7DEE" w:rsidP="008B565B">
      <w:pPr>
        <w:rPr>
          <w:color w:val="FF0000"/>
        </w:rPr>
      </w:pPr>
    </w:p>
    <w:p w14:paraId="6449F9FD" w14:textId="77777777" w:rsidR="00EC7DEE" w:rsidRDefault="00EC7DEE" w:rsidP="008B565B">
      <w:pPr>
        <w:rPr>
          <w:color w:val="FF0000"/>
        </w:rPr>
      </w:pPr>
    </w:p>
    <w:p w14:paraId="2C4717F1" w14:textId="77777777" w:rsidR="00EC7DEE" w:rsidRDefault="00EC7DEE" w:rsidP="008B565B">
      <w:pPr>
        <w:rPr>
          <w:color w:val="FF0000"/>
        </w:rPr>
      </w:pPr>
    </w:p>
    <w:p w14:paraId="28CEBE57" w14:textId="77777777" w:rsidR="00EC7DEE" w:rsidRDefault="00EC7DEE" w:rsidP="008B565B">
      <w:pPr>
        <w:rPr>
          <w:color w:val="FF0000"/>
        </w:rPr>
      </w:pPr>
    </w:p>
    <w:p w14:paraId="35839D9E" w14:textId="77777777" w:rsidR="00EC7DEE" w:rsidRDefault="00EC7DEE" w:rsidP="008B565B">
      <w:pPr>
        <w:rPr>
          <w:color w:val="FF0000"/>
        </w:rPr>
      </w:pPr>
    </w:p>
    <w:p w14:paraId="3664DD2B" w14:textId="77777777" w:rsidR="00EC7DEE" w:rsidRDefault="00EC7DEE" w:rsidP="008B565B">
      <w:pPr>
        <w:rPr>
          <w:color w:val="FF0000"/>
        </w:rPr>
      </w:pPr>
    </w:p>
    <w:p w14:paraId="5C69B260" w14:textId="77777777" w:rsidR="00EC7DEE" w:rsidRDefault="00EC7DEE" w:rsidP="008B565B">
      <w:pPr>
        <w:rPr>
          <w:color w:val="FF0000"/>
        </w:rPr>
      </w:pPr>
    </w:p>
    <w:p w14:paraId="6721CC35" w14:textId="77777777" w:rsidR="00EC7DEE" w:rsidRDefault="00EC7DEE" w:rsidP="008B565B">
      <w:pPr>
        <w:rPr>
          <w:color w:val="FF0000"/>
        </w:rPr>
      </w:pPr>
    </w:p>
    <w:p w14:paraId="10DC49BF" w14:textId="77777777" w:rsidR="00EC7DEE" w:rsidRDefault="00EC7DEE" w:rsidP="008B565B">
      <w:pPr>
        <w:rPr>
          <w:color w:val="FF0000"/>
        </w:rPr>
      </w:pPr>
    </w:p>
    <w:p w14:paraId="0C8D2BAD" w14:textId="0B49EE74" w:rsidR="00425A21" w:rsidRPr="00BC0440" w:rsidRDefault="004F3CED" w:rsidP="00BF574D">
      <w:pPr>
        <w:pStyle w:val="ListParagraph"/>
        <w:numPr>
          <w:ilvl w:val="0"/>
          <w:numId w:val="59"/>
        </w:numPr>
        <w:pBdr>
          <w:top w:val="threeDEngrave" w:sz="24" w:space="1" w:color="0070C0"/>
          <w:left w:val="threeDEngrave" w:sz="24" w:space="4" w:color="0070C0"/>
          <w:bottom w:val="threeDEmboss" w:sz="24" w:space="1" w:color="0070C0"/>
          <w:right w:val="threeDEmboss" w:sz="24" w:space="4" w:color="0070C0"/>
        </w:pBdr>
        <w:ind w:left="720"/>
        <w:jc w:val="center"/>
        <w:rPr>
          <w:b/>
          <w:bCs/>
          <w:color w:val="1C75BC" w:themeColor="accent3"/>
          <w:sz w:val="48"/>
        </w:rPr>
      </w:pPr>
      <w:r>
        <w:rPr>
          <w:b/>
          <w:bCs/>
          <w:color w:val="1C75BC" w:themeColor="accent3"/>
          <w:sz w:val="48"/>
        </w:rPr>
        <w:lastRenderedPageBreak/>
        <w:t>Reference List</w:t>
      </w:r>
    </w:p>
    <w:p w14:paraId="5C3DA769" w14:textId="444C463B" w:rsidR="00425A21" w:rsidRPr="001A1943" w:rsidRDefault="00425A21" w:rsidP="008B565B">
      <w:pPr>
        <w:rPr>
          <w:color w:val="FF0000"/>
        </w:rPr>
      </w:pPr>
    </w:p>
    <w:p w14:paraId="53AA4431" w14:textId="77777777" w:rsidR="00D1479D" w:rsidRDefault="00D1479D" w:rsidP="00D1479D">
      <w:r>
        <w:t>Brown, C., &amp; Miller, D. (2020). Strategic Asset Allocation in Project Management. International Journal of Strategic Project Management, 15(3), 112-129.</w:t>
      </w:r>
    </w:p>
    <w:p w14:paraId="4606FFCA" w14:textId="77777777" w:rsidR="00D1479D" w:rsidRDefault="00D1479D" w:rsidP="00D1479D"/>
    <w:p w14:paraId="158FC91E" w14:textId="77777777" w:rsidR="00D1479D" w:rsidRDefault="00D1479D" w:rsidP="00D1479D">
      <w:r>
        <w:t>Cavasos, J. et al. (2023). Stakeholder Engagement in Product Launch: A Catalyst for Success. Journal of Business Strategies, 45(2), 87-104.</w:t>
      </w:r>
    </w:p>
    <w:p w14:paraId="48234A7B" w14:textId="77777777" w:rsidR="00D1479D" w:rsidRDefault="00D1479D" w:rsidP="00D1479D"/>
    <w:p w14:paraId="0CED2E92" w14:textId="77777777" w:rsidR="00D1479D" w:rsidRDefault="00D1479D" w:rsidP="00D1479D">
      <w:r>
        <w:t>Clemente, M., &amp; Domingues, L. (2023). Analysis of Project Management Tools to Support Knowledge Management. Procedia Computer Science, 219, 1769-1776.</w:t>
      </w:r>
    </w:p>
    <w:p w14:paraId="0220615F" w14:textId="77777777" w:rsidR="00D1479D" w:rsidRDefault="00D1479D" w:rsidP="00D1479D"/>
    <w:p w14:paraId="2F44342F" w14:textId="77777777" w:rsidR="00D1479D" w:rsidRDefault="00D1479D" w:rsidP="00D1479D">
      <w:r>
        <w:t>Doe, J. (2020). Effective Packaging Strategies in the Beverage Industry. International Journal of Product Design and Innovation, 6(1), 22-37.</w:t>
      </w:r>
    </w:p>
    <w:p w14:paraId="6692AB2B" w14:textId="77777777" w:rsidR="00D1479D" w:rsidRDefault="00D1479D" w:rsidP="00D1479D"/>
    <w:p w14:paraId="23BD7507" w14:textId="77777777" w:rsidR="00D1479D" w:rsidRDefault="00D1479D" w:rsidP="00D1479D">
      <w:r>
        <w:t>Fortune Business Insights. (2020). Non-alcoholic Beverages Market Size, Share | Industry Analysis [2027]. [online] www.fortunebusinessinsights.com. Available at: https://www.fortunebusinessinsights.com/industry-reports/non-alcoholic-beverages-market-101927 [Accessed 23 Feb. 2024].</w:t>
      </w:r>
    </w:p>
    <w:p w14:paraId="363F504E" w14:textId="77777777" w:rsidR="00D1479D" w:rsidRDefault="00D1479D" w:rsidP="00D1479D"/>
    <w:p w14:paraId="35F8941B" w14:textId="77777777" w:rsidR="00D1479D" w:rsidRDefault="00D1479D" w:rsidP="00D1479D">
      <w:r>
        <w:t>Johnson, P., &amp; Lee, A. (2020). Innovations in Beverage Flavors: A Consumer Perspective. Journal of Flavor Science, 4(2), 112-123.</w:t>
      </w:r>
    </w:p>
    <w:p w14:paraId="1C56AC7F" w14:textId="77777777" w:rsidR="00D1479D" w:rsidRDefault="00D1479D" w:rsidP="00D1479D"/>
    <w:p w14:paraId="44245210" w14:textId="77777777" w:rsidR="00D1479D" w:rsidRDefault="00D1479D" w:rsidP="00D1479D">
      <w:r>
        <w:t>Jones, R., &amp; Smith, A. (2021). Effective Stakeholder Engagement in New Product Launches: A Case Study Analysis. Journal of Project Management, 28(3), 87-105.</w:t>
      </w:r>
    </w:p>
    <w:p w14:paraId="406D060E" w14:textId="77777777" w:rsidR="00D1479D" w:rsidRDefault="00D1479D" w:rsidP="00D1479D"/>
    <w:p w14:paraId="318E238C" w14:textId="77777777" w:rsidR="00D1479D" w:rsidRDefault="00D1479D" w:rsidP="00D1479D">
      <w:r>
        <w:t xml:space="preserve">Lee, K. (2019). Strategic Marketing </w:t>
      </w:r>
      <w:proofErr w:type="gramStart"/>
      <w:r>
        <w:t>in</w:t>
      </w:r>
      <w:proofErr w:type="gramEnd"/>
      <w:r>
        <w:t xml:space="preserve"> the Launch of New Beverages. Beverage Industry Journal, 11(4), 78-89.</w:t>
      </w:r>
    </w:p>
    <w:p w14:paraId="34F6913E" w14:textId="77777777" w:rsidR="00D1479D" w:rsidRDefault="00D1479D" w:rsidP="00D1479D"/>
    <w:p w14:paraId="722EDA20" w14:textId="77777777" w:rsidR="00D1479D" w:rsidRDefault="00D1479D" w:rsidP="00D1479D">
      <w:r>
        <w:t>Martínez-Olvera, C. (2009). Benefits of using hybrid business models within a supply chain. International Journal of Production Economics, 120(2), 501-511.</w:t>
      </w:r>
    </w:p>
    <w:p w14:paraId="0A72FF54" w14:textId="77777777" w:rsidR="00D1479D" w:rsidRDefault="00D1479D" w:rsidP="00D1479D"/>
    <w:p w14:paraId="78B9FD2C" w14:textId="77777777" w:rsidR="00D1479D" w:rsidRDefault="00D1479D" w:rsidP="00D1479D">
      <w:r>
        <w:t>Norman, E. S., Brotherton, S. A., &amp; Fried, R. T. (2008). Work Breakdown Structures: The Foundation for Project Management Excellence. John Wiley &amp; Sons.</w:t>
      </w:r>
    </w:p>
    <w:p w14:paraId="12328204" w14:textId="77777777" w:rsidR="00D1479D" w:rsidRDefault="00D1479D" w:rsidP="00D1479D"/>
    <w:p w14:paraId="36B27ED6" w14:textId="77777777" w:rsidR="00D1479D" w:rsidRDefault="00D1479D" w:rsidP="00D1479D">
      <w:r>
        <w:t>Pantano, E. (2016). Benefits and risks associated with time choice of innovating in retail settings. International Journal of Retail &amp; Distribution Management, 44(1), 58-70.</w:t>
      </w:r>
    </w:p>
    <w:p w14:paraId="78B8B819" w14:textId="77777777" w:rsidR="00D1479D" w:rsidRDefault="00D1479D" w:rsidP="00D1479D"/>
    <w:p w14:paraId="617B878C" w14:textId="77777777" w:rsidR="00D1479D" w:rsidRDefault="00D1479D" w:rsidP="00D1479D">
      <w:r>
        <w:t xml:space="preserve">Reisi, M., Gabriel, S.A., &amp; </w:t>
      </w:r>
      <w:proofErr w:type="spellStart"/>
      <w:r>
        <w:t>Fahimnia</w:t>
      </w:r>
      <w:proofErr w:type="spellEnd"/>
      <w:r>
        <w:t>, B. (2019). Supply chain competition on shelf space and pricing for soft drinks: A bilevel optimization approach. International Journal of Production Economics, 211, 237-250.</w:t>
      </w:r>
    </w:p>
    <w:p w14:paraId="5B0BF86C" w14:textId="77777777" w:rsidR="00D1479D" w:rsidRDefault="00D1479D" w:rsidP="00D1479D"/>
    <w:p w14:paraId="75463D05" w14:textId="77777777" w:rsidR="00D1479D" w:rsidRDefault="00D1479D" w:rsidP="00D1479D">
      <w:r>
        <w:t>Smith, A., &amp; Johnson, B. (2019). Learning from Failures: Enhancing Project Success. Journal of Project Management, 35(2), 78-95.</w:t>
      </w:r>
    </w:p>
    <w:p w14:paraId="229FD756" w14:textId="77777777" w:rsidR="00D1479D" w:rsidRDefault="00D1479D" w:rsidP="00D1479D"/>
    <w:p w14:paraId="6914D515" w14:textId="77777777" w:rsidR="00D1479D" w:rsidRDefault="00D1479D" w:rsidP="00D1479D">
      <w:r>
        <w:t>Smith, A. (2021). Market Research's Role in Launching New Beverage Products. Journal of Marketing Insights in Beverages, 2(3), 150-165.</w:t>
      </w:r>
    </w:p>
    <w:p w14:paraId="5F3F7479" w14:textId="77777777" w:rsidR="00D1479D" w:rsidRDefault="00D1479D" w:rsidP="00D1479D"/>
    <w:p w14:paraId="20642ABD" w14:textId="77777777" w:rsidR="00D1479D" w:rsidRDefault="00D1479D" w:rsidP="00D1479D">
      <w:r>
        <w:t>Smith, L. (2019). Effective Market Research in the Beverage Industry. Beverage Industry Journal, 7(3), 158-167.</w:t>
      </w:r>
    </w:p>
    <w:p w14:paraId="3DC853E6" w14:textId="77777777" w:rsidR="00D1479D" w:rsidRDefault="00D1479D" w:rsidP="00D1479D"/>
    <w:p w14:paraId="49478415" w14:textId="77777777" w:rsidR="00D1479D" w:rsidRDefault="00D1479D" w:rsidP="00D1479D">
      <w:r>
        <w:t>Smith, L., &amp; Davis, R. (2021). The Impact of Agile Project Management on Product Development in the Beverage Industry. International Journal of Project Management, 39(4), 351-362.</w:t>
      </w:r>
    </w:p>
    <w:p w14:paraId="57A2F830" w14:textId="77777777" w:rsidR="00D1479D" w:rsidRDefault="00D1479D" w:rsidP="00D1479D"/>
    <w:p w14:paraId="22182C1F" w14:textId="77777777" w:rsidR="00D1479D" w:rsidRDefault="00D1479D" w:rsidP="00D1479D">
      <w:r>
        <w:t>Williams, E. (2019). Managing Risks in the Beverage Industry: A Supply Chain Perspective. International Journal of Supply Chain Management, 8(1), 88-97.</w:t>
      </w:r>
    </w:p>
    <w:p w14:paraId="14615D35" w14:textId="77777777" w:rsidR="00D1479D" w:rsidRDefault="00D1479D" w:rsidP="00D1479D"/>
    <w:p w14:paraId="764179B7" w14:textId="77777777" w:rsidR="00D1479D" w:rsidRDefault="00D1479D" w:rsidP="00D1479D">
      <w:r>
        <w:t>Williams, E. (2020). Sustainable Production Practices in the Beverage Industry: A Case Study Approach. Journal of Cleaner Production, 258, 120782.</w:t>
      </w:r>
    </w:p>
    <w:p w14:paraId="48E75BEA" w14:textId="77777777" w:rsidR="00D1479D" w:rsidRDefault="00D1479D" w:rsidP="00D1479D"/>
    <w:p w14:paraId="6EBDF25A" w14:textId="77777777" w:rsidR="00D1479D" w:rsidRDefault="00D1479D" w:rsidP="00D1479D">
      <w:r>
        <w:t>Williams, E. (2021). Sustainable Packaging in the Beverage Industry: Consumer Perceptions and Brand Impacts. Journal of Eco-Friendly Packaging, 3(1), 45-60.</w:t>
      </w:r>
    </w:p>
    <w:p w14:paraId="08075871" w14:textId="77777777" w:rsidR="00D1479D" w:rsidRDefault="00D1479D" w:rsidP="00D1479D"/>
    <w:p w14:paraId="349577D5" w14:textId="1CD89057" w:rsidR="00FD43B4" w:rsidRPr="00686C08" w:rsidRDefault="00D1479D" w:rsidP="00D1479D">
      <w:r>
        <w:t>Zhou, Y., &amp; Zhang, G. (2023). Addressing Supply Chain Risks in the Beverage Industry. Journal of Supply Chain Management, 59(1), 54-72.</w:t>
      </w:r>
    </w:p>
    <w:sectPr w:rsidR="00FD43B4" w:rsidRPr="00686C08" w:rsidSect="007C73C2">
      <w:footerReference w:type="even" r:id="rId12"/>
      <w:footerReference w:type="default" r:id="rId13"/>
      <w:pgSz w:w="23811" w:h="16838" w:orient="landscape" w:code="8"/>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BA548" w14:textId="77777777" w:rsidR="007C73C2" w:rsidRDefault="007C73C2" w:rsidP="00E74B29">
      <w:r>
        <w:separator/>
      </w:r>
    </w:p>
  </w:endnote>
  <w:endnote w:type="continuationSeparator" w:id="0">
    <w:p w14:paraId="025E499D" w14:textId="77777777" w:rsidR="007C73C2" w:rsidRDefault="007C73C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10ECBA61" w:rsidR="00E74B29" w:rsidRDefault="00E74B29" w:rsidP="006709F1">
    <w:pPr>
      <w:pStyle w:val="Footer"/>
      <w:rPr>
        <w:rStyle w:val="PageNumber"/>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2237"/>
      <w:gridCol w:w="11186"/>
      <w:gridCol w:w="6711"/>
      <w:gridCol w:w="2237"/>
    </w:tblGrid>
    <w:tr w:rsidR="00E74B29" w14:paraId="5C11E111" w14:textId="77777777" w:rsidTr="00236938">
      <w:tc>
        <w:tcPr>
          <w:tcW w:w="500" w:type="pct"/>
        </w:tcPr>
        <w:p w14:paraId="617E5CBD" w14:textId="77777777" w:rsidR="00E74B29" w:rsidRPr="00E74B29" w:rsidRDefault="00E74B29" w:rsidP="006709F1">
          <w:pPr>
            <w:pStyle w:val="Footer"/>
          </w:pPr>
        </w:p>
      </w:tc>
      <w:tc>
        <w:tcPr>
          <w:tcW w:w="2500" w:type="pct"/>
        </w:tcPr>
        <w:p w14:paraId="47B8A277" w14:textId="11D14B24" w:rsidR="006E3435" w:rsidRPr="006E3435" w:rsidRDefault="00862024" w:rsidP="00F71865">
          <w:pPr>
            <w:pStyle w:val="Footer"/>
            <w:rPr>
              <w:rFonts w:ascii="Arial" w:hAnsi="Arial"/>
              <w:color w:val="1C75BC" w:themeColor="accent3"/>
              <w:szCs w:val="32"/>
            </w:rPr>
          </w:pPr>
          <w:r w:rsidRPr="00862024">
            <w:rPr>
              <w:rFonts w:ascii="Arial" w:hAnsi="Arial"/>
              <w:color w:val="1C75BC" w:themeColor="accent3"/>
              <w:szCs w:val="32"/>
            </w:rPr>
            <w:t>Individual Written Report</w:t>
          </w:r>
        </w:p>
      </w:tc>
      <w:tc>
        <w:tcPr>
          <w:tcW w:w="1500" w:type="pct"/>
        </w:tcPr>
        <w:sdt>
          <w:sdtPr>
            <w:rPr>
              <w:rStyle w:val="PageNumber"/>
              <w:color w:val="1C75BC" w:themeColor="accent3"/>
            </w:rPr>
            <w:id w:val="-1206949233"/>
            <w:docPartObj>
              <w:docPartGallery w:val="Page Numbers (Bottom of Page)"/>
              <w:docPartUnique/>
            </w:docPartObj>
          </w:sdtPr>
          <w:sdtContent>
            <w:p w14:paraId="113D86FA" w14:textId="437F9F79" w:rsidR="00E74B29" w:rsidRPr="006E3435" w:rsidRDefault="00236938" w:rsidP="006709F1">
              <w:pPr>
                <w:pStyle w:val="Footer"/>
                <w:jc w:val="right"/>
                <w:rPr>
                  <w:color w:val="1C75BC" w:themeColor="accent3"/>
                </w:rPr>
              </w:pPr>
              <w:r w:rsidRPr="006E3435">
                <w:rPr>
                  <w:rStyle w:val="PageNumber"/>
                  <w:color w:val="1C75BC" w:themeColor="accent3"/>
                </w:rPr>
                <w:ptab w:relativeTo="margin" w:alignment="right" w:leader="none"/>
              </w:r>
              <w:r w:rsidR="00E74B29" w:rsidRPr="006E3435">
                <w:rPr>
                  <w:rFonts w:ascii="Arial" w:hAnsi="Arial"/>
                  <w:color w:val="1C75BC" w:themeColor="accent3"/>
                  <w:szCs w:val="32"/>
                </w:rPr>
                <w:t xml:space="preserve">PAGE </w:t>
              </w:r>
              <w:r w:rsidR="00E74B29" w:rsidRPr="006E3435">
                <w:rPr>
                  <w:rFonts w:ascii="Arial" w:hAnsi="Arial"/>
                  <w:color w:val="1C75BC" w:themeColor="accent3"/>
                  <w:szCs w:val="32"/>
                </w:rPr>
                <w:fldChar w:fldCharType="begin"/>
              </w:r>
              <w:r w:rsidR="00E74B29" w:rsidRPr="006E3435">
                <w:rPr>
                  <w:rFonts w:ascii="Arial" w:hAnsi="Arial"/>
                  <w:color w:val="1C75BC" w:themeColor="accent3"/>
                  <w:szCs w:val="32"/>
                </w:rPr>
                <w:instrText xml:space="preserve"> PAGE </w:instrText>
              </w:r>
              <w:r w:rsidR="00E74B29" w:rsidRPr="006E3435">
                <w:rPr>
                  <w:rFonts w:ascii="Arial" w:hAnsi="Arial"/>
                  <w:color w:val="1C75BC" w:themeColor="accent3"/>
                  <w:szCs w:val="32"/>
                </w:rPr>
                <w:fldChar w:fldCharType="separate"/>
              </w:r>
              <w:r w:rsidR="00837914" w:rsidRPr="006E3435">
                <w:rPr>
                  <w:rFonts w:ascii="Arial" w:hAnsi="Arial"/>
                  <w:noProof/>
                  <w:color w:val="1C75BC" w:themeColor="accent3"/>
                  <w:szCs w:val="32"/>
                </w:rPr>
                <w:t>4</w:t>
              </w:r>
              <w:r w:rsidR="00E74B29" w:rsidRPr="006E3435">
                <w:rPr>
                  <w:rFonts w:ascii="Arial" w:hAnsi="Arial"/>
                  <w:color w:val="1C75BC" w:themeColor="accent3"/>
                  <w:szCs w:val="32"/>
                </w:rPr>
                <w:fldChar w:fldCharType="end"/>
              </w:r>
            </w:p>
          </w:sdtContent>
        </w:sdt>
      </w:tc>
      <w:tc>
        <w:tcPr>
          <w:tcW w:w="500" w:type="pct"/>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95831" w14:textId="77777777" w:rsidR="007C73C2" w:rsidRDefault="007C73C2" w:rsidP="00E74B29">
      <w:r>
        <w:separator/>
      </w:r>
    </w:p>
  </w:footnote>
  <w:footnote w:type="continuationSeparator" w:id="0">
    <w:p w14:paraId="56CD22D2" w14:textId="77777777" w:rsidR="007C73C2" w:rsidRDefault="007C73C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F42EB"/>
    <w:multiLevelType w:val="hybridMultilevel"/>
    <w:tmpl w:val="D9588D2C"/>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033E66"/>
    <w:multiLevelType w:val="multilevel"/>
    <w:tmpl w:val="F34A04F6"/>
    <w:lvl w:ilvl="0">
      <w:start w:val="1"/>
      <w:numFmt w:val="decimal"/>
      <w:pStyle w:val="TOC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D2F72A1"/>
    <w:multiLevelType w:val="hybridMultilevel"/>
    <w:tmpl w:val="0FB28B02"/>
    <w:lvl w:ilvl="0" w:tplc="87B6CC56">
      <w:start w:val="2"/>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D5C3460"/>
    <w:multiLevelType w:val="hybridMultilevel"/>
    <w:tmpl w:val="F190A036"/>
    <w:lvl w:ilvl="0" w:tplc="07D018E4">
      <w:start w:val="3"/>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107E80"/>
    <w:multiLevelType w:val="hybridMultilevel"/>
    <w:tmpl w:val="72909264"/>
    <w:lvl w:ilvl="0" w:tplc="F8FEB4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2D623A"/>
    <w:multiLevelType w:val="hybridMultilevel"/>
    <w:tmpl w:val="917E0E50"/>
    <w:lvl w:ilvl="0" w:tplc="4F3AF9B6">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EC646A"/>
    <w:multiLevelType w:val="hybridMultilevel"/>
    <w:tmpl w:val="E3EA41EA"/>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95EA1"/>
    <w:multiLevelType w:val="hybridMultilevel"/>
    <w:tmpl w:val="947838D8"/>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1E1F4913"/>
    <w:multiLevelType w:val="hybridMultilevel"/>
    <w:tmpl w:val="917E0E50"/>
    <w:lvl w:ilvl="0" w:tplc="FFFFFFFF">
      <w:start w:val="1"/>
      <w:numFmt w:val="decimal"/>
      <w:lvlText w:val="%1."/>
      <w:lvlJc w:val="left"/>
      <w:pPr>
        <w:ind w:left="720" w:hanging="720"/>
      </w:pPr>
      <w:rPr>
        <w:rFonts w:ascii="Arial" w:hAnsi="Arial" w:cs="Arial" w:hint="default"/>
        <w:color w:val="1C75BC" w:themeColor="accent3"/>
        <w:sz w:val="48"/>
        <w:szCs w:val="4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EC23106"/>
    <w:multiLevelType w:val="hybridMultilevel"/>
    <w:tmpl w:val="DD8E498C"/>
    <w:lvl w:ilvl="0" w:tplc="CD48D2C6">
      <w:start w:val="8"/>
      <w:numFmt w:val="decimal"/>
      <w:lvlText w:val="%1."/>
      <w:lvlJc w:val="left"/>
      <w:pPr>
        <w:ind w:left="1080" w:hanging="720"/>
      </w:pPr>
      <w:rPr>
        <w:rFonts w:hint="default"/>
        <w:color w:val="1C75BC" w:themeColor="accent3"/>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325728"/>
    <w:multiLevelType w:val="hybridMultilevel"/>
    <w:tmpl w:val="AC24921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8C5C6B"/>
    <w:multiLevelType w:val="hybridMultilevel"/>
    <w:tmpl w:val="811A54F2"/>
    <w:lvl w:ilvl="0" w:tplc="7040A8F0">
      <w:start w:val="9"/>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2F6D92"/>
    <w:multiLevelType w:val="multilevel"/>
    <w:tmpl w:val="9226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ED6A67"/>
    <w:multiLevelType w:val="multilevel"/>
    <w:tmpl w:val="678CBCA6"/>
    <w:lvl w:ilvl="0">
      <w:start w:val="5"/>
      <w:numFmt w:val="decimal"/>
      <w:lvlText w:val="%1"/>
      <w:lvlJc w:val="left"/>
      <w:pPr>
        <w:ind w:left="768" w:hanging="768"/>
      </w:pPr>
      <w:rPr>
        <w:rFonts w:hint="default"/>
      </w:rPr>
    </w:lvl>
    <w:lvl w:ilvl="1">
      <w:start w:val="2"/>
      <w:numFmt w:val="decimal"/>
      <w:lvlText w:val="%1.%2"/>
      <w:lvlJc w:val="left"/>
      <w:pPr>
        <w:ind w:left="1080" w:hanging="108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2160" w:hanging="2160"/>
      </w:pPr>
      <w:rPr>
        <w:rFonts w:hint="default"/>
      </w:rPr>
    </w:lvl>
    <w:lvl w:ilvl="5">
      <w:start w:val="1"/>
      <w:numFmt w:val="decimal"/>
      <w:lvlText w:val="%1.%2.%3.%4.%5.%6"/>
      <w:lvlJc w:val="left"/>
      <w:pPr>
        <w:ind w:left="2880" w:hanging="2880"/>
      </w:pPr>
      <w:rPr>
        <w:rFonts w:hint="default"/>
      </w:rPr>
    </w:lvl>
    <w:lvl w:ilvl="6">
      <w:start w:val="1"/>
      <w:numFmt w:val="decimal"/>
      <w:lvlText w:val="%1.%2.%3.%4.%5.%6.%7"/>
      <w:lvlJc w:val="left"/>
      <w:pPr>
        <w:ind w:left="3240" w:hanging="3240"/>
      </w:pPr>
      <w:rPr>
        <w:rFonts w:hint="default"/>
      </w:rPr>
    </w:lvl>
    <w:lvl w:ilvl="7">
      <w:start w:val="1"/>
      <w:numFmt w:val="decimal"/>
      <w:lvlText w:val="%1.%2.%3.%4.%5.%6.%7.%8"/>
      <w:lvlJc w:val="left"/>
      <w:pPr>
        <w:ind w:left="3600" w:hanging="3600"/>
      </w:pPr>
      <w:rPr>
        <w:rFonts w:hint="default"/>
      </w:rPr>
    </w:lvl>
    <w:lvl w:ilvl="8">
      <w:start w:val="1"/>
      <w:numFmt w:val="decimal"/>
      <w:lvlText w:val="%1.%2.%3.%4.%5.%6.%7.%8.%9"/>
      <w:lvlJc w:val="left"/>
      <w:pPr>
        <w:ind w:left="4320" w:hanging="4320"/>
      </w:pPr>
      <w:rPr>
        <w:rFonts w:hint="default"/>
      </w:rPr>
    </w:lvl>
  </w:abstractNum>
  <w:abstractNum w:abstractNumId="20"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DF71DBF"/>
    <w:multiLevelType w:val="multilevel"/>
    <w:tmpl w:val="E55A421C"/>
    <w:styleLink w:val="CurrentList1"/>
    <w:lvl w:ilvl="0">
      <w:start w:val="2"/>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22" w15:restartNumberingAfterBreak="0">
    <w:nsid w:val="357A54C7"/>
    <w:multiLevelType w:val="hybridMultilevel"/>
    <w:tmpl w:val="4836C5E2"/>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712184"/>
    <w:multiLevelType w:val="hybridMultilevel"/>
    <w:tmpl w:val="2BA018CA"/>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EB730C9"/>
    <w:multiLevelType w:val="hybridMultilevel"/>
    <w:tmpl w:val="BCB4D3E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1274A"/>
    <w:multiLevelType w:val="hybridMultilevel"/>
    <w:tmpl w:val="013A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ED743F"/>
    <w:multiLevelType w:val="hybridMultilevel"/>
    <w:tmpl w:val="E06645D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4A59B5"/>
    <w:multiLevelType w:val="hybridMultilevel"/>
    <w:tmpl w:val="8E9EE7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E54D25"/>
    <w:multiLevelType w:val="hybridMultilevel"/>
    <w:tmpl w:val="7464A3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49C01FA0"/>
    <w:multiLevelType w:val="hybridMultilevel"/>
    <w:tmpl w:val="A5DED5D4"/>
    <w:lvl w:ilvl="0" w:tplc="1AB01A00">
      <w:start w:val="8"/>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9E5244A"/>
    <w:multiLevelType w:val="hybridMultilevel"/>
    <w:tmpl w:val="BC8E09CE"/>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27062F"/>
    <w:multiLevelType w:val="hybridMultilevel"/>
    <w:tmpl w:val="BE80A464"/>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B54558"/>
    <w:multiLevelType w:val="multilevel"/>
    <w:tmpl w:val="D3D06996"/>
    <w:lvl w:ilvl="0">
      <w:start w:val="1"/>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37"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DA6D8B"/>
    <w:multiLevelType w:val="hybridMultilevel"/>
    <w:tmpl w:val="CBE480AE"/>
    <w:lvl w:ilvl="0" w:tplc="1E4E0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6B4910"/>
    <w:multiLevelType w:val="hybridMultilevel"/>
    <w:tmpl w:val="4B2C3468"/>
    <w:lvl w:ilvl="0" w:tplc="F8FEB4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5F9725F"/>
    <w:multiLevelType w:val="hybridMultilevel"/>
    <w:tmpl w:val="B680E9DC"/>
    <w:lvl w:ilvl="0" w:tplc="02C8F9A4">
      <w:start w:val="1"/>
      <w:numFmt w:val="bullet"/>
      <w:lvlText w:val=""/>
      <w:lvlJc w:val="left"/>
      <w:pPr>
        <w:ind w:left="720"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616F0C"/>
    <w:multiLevelType w:val="hybridMultilevel"/>
    <w:tmpl w:val="B134AB66"/>
    <w:lvl w:ilvl="0" w:tplc="36ACD1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F1351E"/>
    <w:multiLevelType w:val="hybridMultilevel"/>
    <w:tmpl w:val="F8208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F9C3AC1"/>
    <w:multiLevelType w:val="hybridMultilevel"/>
    <w:tmpl w:val="87C2A794"/>
    <w:lvl w:ilvl="0" w:tplc="1EAC1804">
      <w:start w:val="1"/>
      <w:numFmt w:val="decimal"/>
      <w:lvlText w:val="%1."/>
      <w:lvlJc w:val="left"/>
      <w:pPr>
        <w:ind w:left="1080" w:hanging="720"/>
      </w:pPr>
      <w:rPr>
        <w:rFonts w:ascii="Arial" w:hAnsi="Arial" w:cs="Arial" w:hint="default"/>
        <w:color w:val="1C75BC" w:themeColor="accent3"/>
        <w:sz w:val="48"/>
        <w:szCs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0F43013"/>
    <w:multiLevelType w:val="multilevel"/>
    <w:tmpl w:val="FE44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41D7940"/>
    <w:multiLevelType w:val="multilevel"/>
    <w:tmpl w:val="CF22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9094609"/>
    <w:multiLevelType w:val="hybridMultilevel"/>
    <w:tmpl w:val="E7428B9E"/>
    <w:lvl w:ilvl="0" w:tplc="02C8F9A4">
      <w:start w:val="1"/>
      <w:numFmt w:val="bullet"/>
      <w:lvlText w:val=""/>
      <w:lvlJc w:val="left"/>
      <w:pPr>
        <w:ind w:left="720" w:hanging="360"/>
      </w:pPr>
      <w:rPr>
        <w:rFonts w:ascii="Symbol" w:hAnsi="Symbol" w:hint="default"/>
        <w:color w:val="FFFFFF"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BB9675A"/>
    <w:multiLevelType w:val="multilevel"/>
    <w:tmpl w:val="745E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086A46"/>
    <w:multiLevelType w:val="hybridMultilevel"/>
    <w:tmpl w:val="85E05822"/>
    <w:lvl w:ilvl="0" w:tplc="02C8F9A4">
      <w:start w:val="1"/>
      <w:numFmt w:val="bullet"/>
      <w:lvlText w:val=""/>
      <w:lvlJc w:val="left"/>
      <w:pPr>
        <w:ind w:left="1080" w:hanging="360"/>
      </w:pPr>
      <w:rPr>
        <w:rFonts w:ascii="Symbol" w:hAnsi="Symbol" w:hint="default"/>
        <w:color w:val="FFFFFF" w:themeColor="background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48F6E66"/>
    <w:multiLevelType w:val="multilevel"/>
    <w:tmpl w:val="7B96C734"/>
    <w:lvl w:ilvl="0">
      <w:start w:val="6"/>
      <w:numFmt w:val="decimal"/>
      <w:lvlText w:val="%1."/>
      <w:lvlJc w:val="left"/>
      <w:pPr>
        <w:ind w:left="1080" w:hanging="720"/>
      </w:pPr>
      <w:rPr>
        <w:rFonts w:ascii="Arial" w:hAnsi="Arial" w:cs="Arial" w:hint="default"/>
        <w:color w:val="1C75BC" w:themeColor="accent3"/>
        <w:sz w:val="48"/>
        <w:szCs w:val="48"/>
      </w:rPr>
    </w:lvl>
    <w:lvl w:ilvl="1">
      <w:start w:val="1"/>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3240" w:hanging="2880"/>
      </w:pPr>
      <w:rPr>
        <w:rFonts w:hint="default"/>
      </w:rPr>
    </w:lvl>
    <w:lvl w:ilvl="6">
      <w:start w:val="1"/>
      <w:numFmt w:val="decimal"/>
      <w:isLgl/>
      <w:lvlText w:val="%1.%2.%3.%4.%5.%6.%7"/>
      <w:lvlJc w:val="left"/>
      <w:pPr>
        <w:ind w:left="3600" w:hanging="3240"/>
      </w:pPr>
      <w:rPr>
        <w:rFonts w:hint="default"/>
      </w:rPr>
    </w:lvl>
    <w:lvl w:ilvl="7">
      <w:start w:val="1"/>
      <w:numFmt w:val="decimal"/>
      <w:isLgl/>
      <w:lvlText w:val="%1.%2.%3.%4.%5.%6.%7.%8"/>
      <w:lvlJc w:val="left"/>
      <w:pPr>
        <w:ind w:left="3960" w:hanging="3600"/>
      </w:pPr>
      <w:rPr>
        <w:rFonts w:hint="default"/>
      </w:rPr>
    </w:lvl>
    <w:lvl w:ilvl="8">
      <w:start w:val="1"/>
      <w:numFmt w:val="decimal"/>
      <w:isLgl/>
      <w:lvlText w:val="%1.%2.%3.%4.%5.%6.%7.%8.%9"/>
      <w:lvlJc w:val="left"/>
      <w:pPr>
        <w:ind w:left="4680" w:hanging="4320"/>
      </w:pPr>
      <w:rPr>
        <w:rFonts w:hint="default"/>
      </w:rPr>
    </w:lvl>
  </w:abstractNum>
  <w:abstractNum w:abstractNumId="60"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E304F25"/>
    <w:multiLevelType w:val="hybridMultilevel"/>
    <w:tmpl w:val="069E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6E0E82"/>
    <w:multiLevelType w:val="hybridMultilevel"/>
    <w:tmpl w:val="63AE72CE"/>
    <w:lvl w:ilvl="0" w:tplc="AB2EAD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7"/>
  </w:num>
  <w:num w:numId="2" w16cid:durableId="907769175">
    <w:abstractNumId w:val="53"/>
  </w:num>
  <w:num w:numId="3" w16cid:durableId="1742560074">
    <w:abstractNumId w:val="49"/>
  </w:num>
  <w:num w:numId="4" w16cid:durableId="1865513545">
    <w:abstractNumId w:val="47"/>
  </w:num>
  <w:num w:numId="5" w16cid:durableId="1283806578">
    <w:abstractNumId w:val="6"/>
  </w:num>
  <w:num w:numId="6" w16cid:durableId="1145202278">
    <w:abstractNumId w:val="20"/>
  </w:num>
  <w:num w:numId="7" w16cid:durableId="1496217501">
    <w:abstractNumId w:val="18"/>
  </w:num>
  <w:num w:numId="8" w16cid:durableId="1406605592">
    <w:abstractNumId w:val="40"/>
  </w:num>
  <w:num w:numId="9" w16cid:durableId="1031493289">
    <w:abstractNumId w:val="54"/>
  </w:num>
  <w:num w:numId="10" w16cid:durableId="943608495">
    <w:abstractNumId w:val="27"/>
  </w:num>
  <w:num w:numId="11" w16cid:durableId="2057965028">
    <w:abstractNumId w:val="16"/>
  </w:num>
  <w:num w:numId="12" w16cid:durableId="370763074">
    <w:abstractNumId w:val="46"/>
  </w:num>
  <w:num w:numId="13" w16cid:durableId="1349790942">
    <w:abstractNumId w:val="58"/>
  </w:num>
  <w:num w:numId="14" w16cid:durableId="1962494359">
    <w:abstractNumId w:val="61"/>
  </w:num>
  <w:num w:numId="15" w16cid:durableId="662125420">
    <w:abstractNumId w:val="44"/>
  </w:num>
  <w:num w:numId="16" w16cid:durableId="774666898">
    <w:abstractNumId w:val="0"/>
  </w:num>
  <w:num w:numId="17" w16cid:durableId="436680678">
    <w:abstractNumId w:val="15"/>
  </w:num>
  <w:num w:numId="18" w16cid:durableId="1541437805">
    <w:abstractNumId w:val="37"/>
  </w:num>
  <w:num w:numId="19" w16cid:durableId="264658734">
    <w:abstractNumId w:val="35"/>
  </w:num>
  <w:num w:numId="20" w16cid:durableId="206766581">
    <w:abstractNumId w:val="26"/>
  </w:num>
  <w:num w:numId="21" w16cid:durableId="2029024034">
    <w:abstractNumId w:val="14"/>
  </w:num>
  <w:num w:numId="22" w16cid:durableId="2056588109">
    <w:abstractNumId w:val="23"/>
  </w:num>
  <w:num w:numId="23" w16cid:durableId="949778622">
    <w:abstractNumId w:val="48"/>
  </w:num>
  <w:num w:numId="24" w16cid:durableId="1113749708">
    <w:abstractNumId w:val="39"/>
  </w:num>
  <w:num w:numId="25" w16cid:durableId="2103067861">
    <w:abstractNumId w:val="60"/>
  </w:num>
  <w:num w:numId="26" w16cid:durableId="1559585171">
    <w:abstractNumId w:val="17"/>
  </w:num>
  <w:num w:numId="27" w16cid:durableId="82146920">
    <w:abstractNumId w:val="52"/>
  </w:num>
  <w:num w:numId="28" w16cid:durableId="1021397427">
    <w:abstractNumId w:val="51"/>
  </w:num>
  <w:num w:numId="29" w16cid:durableId="201333463">
    <w:abstractNumId w:val="56"/>
  </w:num>
  <w:num w:numId="30" w16cid:durableId="1943102092">
    <w:abstractNumId w:val="38"/>
  </w:num>
  <w:num w:numId="31" w16cid:durableId="348993881">
    <w:abstractNumId w:val="28"/>
  </w:num>
  <w:num w:numId="32" w16cid:durableId="125394085">
    <w:abstractNumId w:val="63"/>
  </w:num>
  <w:num w:numId="33" w16cid:durableId="658458123">
    <w:abstractNumId w:val="31"/>
  </w:num>
  <w:num w:numId="34" w16cid:durableId="1525899832">
    <w:abstractNumId w:val="45"/>
  </w:num>
  <w:num w:numId="35" w16cid:durableId="1854563003">
    <w:abstractNumId w:val="1"/>
  </w:num>
  <w:num w:numId="36" w16cid:durableId="1881085589">
    <w:abstractNumId w:val="24"/>
  </w:num>
  <w:num w:numId="37" w16cid:durableId="2100715795">
    <w:abstractNumId w:val="55"/>
  </w:num>
  <w:num w:numId="38" w16cid:durableId="1340497684">
    <w:abstractNumId w:val="57"/>
  </w:num>
  <w:num w:numId="39" w16cid:durableId="1794471387">
    <w:abstractNumId w:val="22"/>
  </w:num>
  <w:num w:numId="40" w16cid:durableId="1235748688">
    <w:abstractNumId w:val="33"/>
  </w:num>
  <w:num w:numId="41" w16cid:durableId="463041121">
    <w:abstractNumId w:val="25"/>
  </w:num>
  <w:num w:numId="42" w16cid:durableId="127742770">
    <w:abstractNumId w:val="34"/>
  </w:num>
  <w:num w:numId="43" w16cid:durableId="2143571626">
    <w:abstractNumId w:val="8"/>
  </w:num>
  <w:num w:numId="44" w16cid:durableId="693775051">
    <w:abstractNumId w:val="42"/>
  </w:num>
  <w:num w:numId="45" w16cid:durableId="1279681116">
    <w:abstractNumId w:val="12"/>
  </w:num>
  <w:num w:numId="46" w16cid:durableId="332803666">
    <w:abstractNumId w:val="30"/>
  </w:num>
  <w:num w:numId="47" w16cid:durableId="401877899">
    <w:abstractNumId w:val="10"/>
  </w:num>
  <w:num w:numId="48" w16cid:durableId="225264535">
    <w:abstractNumId w:val="9"/>
  </w:num>
  <w:num w:numId="49" w16cid:durableId="603537635">
    <w:abstractNumId w:val="2"/>
  </w:num>
  <w:num w:numId="50" w16cid:durableId="1726099052">
    <w:abstractNumId w:val="43"/>
  </w:num>
  <w:num w:numId="51" w16cid:durableId="1608390208">
    <w:abstractNumId w:val="3"/>
  </w:num>
  <w:num w:numId="52" w16cid:durableId="379596012">
    <w:abstractNumId w:val="4"/>
  </w:num>
  <w:num w:numId="53" w16cid:durableId="1622109543">
    <w:abstractNumId w:val="50"/>
  </w:num>
  <w:num w:numId="54" w16cid:durableId="249893288">
    <w:abstractNumId w:val="41"/>
  </w:num>
  <w:num w:numId="55" w16cid:durableId="1148207089">
    <w:abstractNumId w:val="36"/>
  </w:num>
  <w:num w:numId="56" w16cid:durableId="1013528152">
    <w:abstractNumId w:val="62"/>
  </w:num>
  <w:num w:numId="57" w16cid:durableId="2062829303">
    <w:abstractNumId w:val="13"/>
  </w:num>
  <w:num w:numId="58" w16cid:durableId="1573656918">
    <w:abstractNumId w:val="19"/>
  </w:num>
  <w:num w:numId="59" w16cid:durableId="1038814971">
    <w:abstractNumId w:val="59"/>
  </w:num>
  <w:num w:numId="60" w16cid:durableId="1811509745">
    <w:abstractNumId w:val="21"/>
  </w:num>
  <w:num w:numId="61" w16cid:durableId="776212721">
    <w:abstractNumId w:val="5"/>
  </w:num>
  <w:num w:numId="62" w16cid:durableId="2002925445">
    <w:abstractNumId w:val="32"/>
  </w:num>
  <w:num w:numId="63" w16cid:durableId="1492140113">
    <w:abstractNumId w:val="29"/>
  </w:num>
  <w:num w:numId="64" w16cid:durableId="16823127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3C76"/>
    <w:rsid w:val="00012C09"/>
    <w:rsid w:val="00014724"/>
    <w:rsid w:val="00014AC8"/>
    <w:rsid w:val="00023ECA"/>
    <w:rsid w:val="000274DD"/>
    <w:rsid w:val="00032A10"/>
    <w:rsid w:val="00032D00"/>
    <w:rsid w:val="00033927"/>
    <w:rsid w:val="0004741E"/>
    <w:rsid w:val="0005011C"/>
    <w:rsid w:val="00052E2D"/>
    <w:rsid w:val="00055295"/>
    <w:rsid w:val="00057C5E"/>
    <w:rsid w:val="00057D73"/>
    <w:rsid w:val="0007241A"/>
    <w:rsid w:val="00072792"/>
    <w:rsid w:val="00077527"/>
    <w:rsid w:val="00080EBC"/>
    <w:rsid w:val="000836BD"/>
    <w:rsid w:val="000866CB"/>
    <w:rsid w:val="00086FA5"/>
    <w:rsid w:val="00090D60"/>
    <w:rsid w:val="00092E7F"/>
    <w:rsid w:val="000933EE"/>
    <w:rsid w:val="00093B7A"/>
    <w:rsid w:val="00097C02"/>
    <w:rsid w:val="000A4870"/>
    <w:rsid w:val="000A6D81"/>
    <w:rsid w:val="000B3356"/>
    <w:rsid w:val="000B6A62"/>
    <w:rsid w:val="000C565B"/>
    <w:rsid w:val="000C5C35"/>
    <w:rsid w:val="000D0B0F"/>
    <w:rsid w:val="000D7FF9"/>
    <w:rsid w:val="000E0B06"/>
    <w:rsid w:val="000E12A7"/>
    <w:rsid w:val="000E17A9"/>
    <w:rsid w:val="000E392E"/>
    <w:rsid w:val="000E3FB3"/>
    <w:rsid w:val="000E4074"/>
    <w:rsid w:val="000E4641"/>
    <w:rsid w:val="000E6773"/>
    <w:rsid w:val="000E7D19"/>
    <w:rsid w:val="000F312A"/>
    <w:rsid w:val="000F388C"/>
    <w:rsid w:val="000F50F0"/>
    <w:rsid w:val="000F536E"/>
    <w:rsid w:val="001013A0"/>
    <w:rsid w:val="00116D88"/>
    <w:rsid w:val="00117701"/>
    <w:rsid w:val="001215E8"/>
    <w:rsid w:val="00121658"/>
    <w:rsid w:val="00124A15"/>
    <w:rsid w:val="00133C8E"/>
    <w:rsid w:val="00142ABF"/>
    <w:rsid w:val="001463A8"/>
    <w:rsid w:val="00146D85"/>
    <w:rsid w:val="001471CB"/>
    <w:rsid w:val="00151DA2"/>
    <w:rsid w:val="00151F66"/>
    <w:rsid w:val="0015636D"/>
    <w:rsid w:val="00157DE9"/>
    <w:rsid w:val="001602EE"/>
    <w:rsid w:val="00160808"/>
    <w:rsid w:val="0016088D"/>
    <w:rsid w:val="00164661"/>
    <w:rsid w:val="001646C7"/>
    <w:rsid w:val="00164D01"/>
    <w:rsid w:val="0017414E"/>
    <w:rsid w:val="00174959"/>
    <w:rsid w:val="00174DAE"/>
    <w:rsid w:val="00177F8D"/>
    <w:rsid w:val="00183079"/>
    <w:rsid w:val="00183916"/>
    <w:rsid w:val="00183D2A"/>
    <w:rsid w:val="00185F4A"/>
    <w:rsid w:val="00186230"/>
    <w:rsid w:val="00193957"/>
    <w:rsid w:val="001A1943"/>
    <w:rsid w:val="001A3B85"/>
    <w:rsid w:val="001A50FA"/>
    <w:rsid w:val="001C0879"/>
    <w:rsid w:val="001C0918"/>
    <w:rsid w:val="001C1402"/>
    <w:rsid w:val="001C6ACD"/>
    <w:rsid w:val="001D1154"/>
    <w:rsid w:val="001D262C"/>
    <w:rsid w:val="001D60F5"/>
    <w:rsid w:val="001D6582"/>
    <w:rsid w:val="001E18C3"/>
    <w:rsid w:val="001E3828"/>
    <w:rsid w:val="00203725"/>
    <w:rsid w:val="00210DB8"/>
    <w:rsid w:val="002155FF"/>
    <w:rsid w:val="00215AB6"/>
    <w:rsid w:val="00222218"/>
    <w:rsid w:val="002323CA"/>
    <w:rsid w:val="00232BA2"/>
    <w:rsid w:val="00236938"/>
    <w:rsid w:val="00244B15"/>
    <w:rsid w:val="0024513E"/>
    <w:rsid w:val="00245BFE"/>
    <w:rsid w:val="00254787"/>
    <w:rsid w:val="002570BA"/>
    <w:rsid w:val="00262594"/>
    <w:rsid w:val="00263DBE"/>
    <w:rsid w:val="00271CB6"/>
    <w:rsid w:val="00271F85"/>
    <w:rsid w:val="00275590"/>
    <w:rsid w:val="002757F8"/>
    <w:rsid w:val="00281BC9"/>
    <w:rsid w:val="00286484"/>
    <w:rsid w:val="00287B3E"/>
    <w:rsid w:val="00296524"/>
    <w:rsid w:val="002A4E2A"/>
    <w:rsid w:val="002C4122"/>
    <w:rsid w:val="002C61C4"/>
    <w:rsid w:val="002D2200"/>
    <w:rsid w:val="002E0734"/>
    <w:rsid w:val="002E33F5"/>
    <w:rsid w:val="002E3F6A"/>
    <w:rsid w:val="002E6A0C"/>
    <w:rsid w:val="002E6B6B"/>
    <w:rsid w:val="002F1558"/>
    <w:rsid w:val="002F1A3D"/>
    <w:rsid w:val="00311E37"/>
    <w:rsid w:val="00313CFA"/>
    <w:rsid w:val="00314EAC"/>
    <w:rsid w:val="00316058"/>
    <w:rsid w:val="0031627C"/>
    <w:rsid w:val="0033265C"/>
    <w:rsid w:val="0033522E"/>
    <w:rsid w:val="00336BD7"/>
    <w:rsid w:val="0034312E"/>
    <w:rsid w:val="00352088"/>
    <w:rsid w:val="00353DE4"/>
    <w:rsid w:val="003553DE"/>
    <w:rsid w:val="00363F21"/>
    <w:rsid w:val="00370A30"/>
    <w:rsid w:val="0037398F"/>
    <w:rsid w:val="00376624"/>
    <w:rsid w:val="003778F0"/>
    <w:rsid w:val="00383095"/>
    <w:rsid w:val="0038546A"/>
    <w:rsid w:val="003864A4"/>
    <w:rsid w:val="003A6334"/>
    <w:rsid w:val="003B4650"/>
    <w:rsid w:val="003B4DAE"/>
    <w:rsid w:val="003C2DB0"/>
    <w:rsid w:val="003C428E"/>
    <w:rsid w:val="003D6DA1"/>
    <w:rsid w:val="003E1F00"/>
    <w:rsid w:val="003E4C7A"/>
    <w:rsid w:val="003E5FC8"/>
    <w:rsid w:val="003E6CF5"/>
    <w:rsid w:val="003E7704"/>
    <w:rsid w:val="003F1984"/>
    <w:rsid w:val="003F201F"/>
    <w:rsid w:val="003F2414"/>
    <w:rsid w:val="003F36A6"/>
    <w:rsid w:val="0040564B"/>
    <w:rsid w:val="004230BD"/>
    <w:rsid w:val="00425A21"/>
    <w:rsid w:val="00442689"/>
    <w:rsid w:val="004601EE"/>
    <w:rsid w:val="004605F4"/>
    <w:rsid w:val="00460ED7"/>
    <w:rsid w:val="00467518"/>
    <w:rsid w:val="00470021"/>
    <w:rsid w:val="00471014"/>
    <w:rsid w:val="004763C3"/>
    <w:rsid w:val="0047762C"/>
    <w:rsid w:val="0048120C"/>
    <w:rsid w:val="00487856"/>
    <w:rsid w:val="004909D9"/>
    <w:rsid w:val="004909FA"/>
    <w:rsid w:val="00491D02"/>
    <w:rsid w:val="004A0CA7"/>
    <w:rsid w:val="004A148A"/>
    <w:rsid w:val="004A3866"/>
    <w:rsid w:val="004A5E52"/>
    <w:rsid w:val="004B1BB8"/>
    <w:rsid w:val="004B20DD"/>
    <w:rsid w:val="004B49E6"/>
    <w:rsid w:val="004B5EDB"/>
    <w:rsid w:val="004C026C"/>
    <w:rsid w:val="004C3DA5"/>
    <w:rsid w:val="004D094A"/>
    <w:rsid w:val="004D270C"/>
    <w:rsid w:val="004D4562"/>
    <w:rsid w:val="004D5A99"/>
    <w:rsid w:val="004E33DF"/>
    <w:rsid w:val="004E459C"/>
    <w:rsid w:val="004F35D9"/>
    <w:rsid w:val="004F372D"/>
    <w:rsid w:val="004F3CED"/>
    <w:rsid w:val="004F4603"/>
    <w:rsid w:val="00500B79"/>
    <w:rsid w:val="0050191E"/>
    <w:rsid w:val="00502142"/>
    <w:rsid w:val="00503C74"/>
    <w:rsid w:val="00506B38"/>
    <w:rsid w:val="0050780C"/>
    <w:rsid w:val="00507EE8"/>
    <w:rsid w:val="005120B5"/>
    <w:rsid w:val="005172B5"/>
    <w:rsid w:val="00521481"/>
    <w:rsid w:val="005228F2"/>
    <w:rsid w:val="00523864"/>
    <w:rsid w:val="0052701B"/>
    <w:rsid w:val="00527F73"/>
    <w:rsid w:val="005434E9"/>
    <w:rsid w:val="00544E56"/>
    <w:rsid w:val="00545B61"/>
    <w:rsid w:val="00545F93"/>
    <w:rsid w:val="005476B9"/>
    <w:rsid w:val="00547A43"/>
    <w:rsid w:val="00550381"/>
    <w:rsid w:val="005508EC"/>
    <w:rsid w:val="00551202"/>
    <w:rsid w:val="00553096"/>
    <w:rsid w:val="0055544F"/>
    <w:rsid w:val="00555C6B"/>
    <w:rsid w:val="00562302"/>
    <w:rsid w:val="005654BA"/>
    <w:rsid w:val="00571831"/>
    <w:rsid w:val="00574AC7"/>
    <w:rsid w:val="00575E00"/>
    <w:rsid w:val="0057712D"/>
    <w:rsid w:val="00581F0B"/>
    <w:rsid w:val="00581FB1"/>
    <w:rsid w:val="00585877"/>
    <w:rsid w:val="00594A3A"/>
    <w:rsid w:val="00596AEF"/>
    <w:rsid w:val="005A3F6C"/>
    <w:rsid w:val="005A5197"/>
    <w:rsid w:val="005B6645"/>
    <w:rsid w:val="005B72EB"/>
    <w:rsid w:val="005C450C"/>
    <w:rsid w:val="005C6362"/>
    <w:rsid w:val="005C7619"/>
    <w:rsid w:val="005D1001"/>
    <w:rsid w:val="005D44D3"/>
    <w:rsid w:val="005E1B6B"/>
    <w:rsid w:val="005E7DED"/>
    <w:rsid w:val="005F1A63"/>
    <w:rsid w:val="005F6BE9"/>
    <w:rsid w:val="00614F41"/>
    <w:rsid w:val="00617F27"/>
    <w:rsid w:val="0062686D"/>
    <w:rsid w:val="0063137F"/>
    <w:rsid w:val="0064344D"/>
    <w:rsid w:val="00645FC2"/>
    <w:rsid w:val="00650050"/>
    <w:rsid w:val="00661D95"/>
    <w:rsid w:val="00665110"/>
    <w:rsid w:val="00666870"/>
    <w:rsid w:val="00666B3B"/>
    <w:rsid w:val="006709F1"/>
    <w:rsid w:val="0068222D"/>
    <w:rsid w:val="00683429"/>
    <w:rsid w:val="00683BF0"/>
    <w:rsid w:val="00685D12"/>
    <w:rsid w:val="00686C08"/>
    <w:rsid w:val="00696A60"/>
    <w:rsid w:val="006A037C"/>
    <w:rsid w:val="006A2F4C"/>
    <w:rsid w:val="006B0C71"/>
    <w:rsid w:val="006B1A78"/>
    <w:rsid w:val="006B7AE2"/>
    <w:rsid w:val="006C548A"/>
    <w:rsid w:val="006C60E6"/>
    <w:rsid w:val="006C7420"/>
    <w:rsid w:val="006D2A2A"/>
    <w:rsid w:val="006D3823"/>
    <w:rsid w:val="006E1209"/>
    <w:rsid w:val="006E3435"/>
    <w:rsid w:val="006E4C82"/>
    <w:rsid w:val="006E54DE"/>
    <w:rsid w:val="006F20D3"/>
    <w:rsid w:val="006F2D3D"/>
    <w:rsid w:val="006F2E86"/>
    <w:rsid w:val="006F467A"/>
    <w:rsid w:val="006F4735"/>
    <w:rsid w:val="007025B4"/>
    <w:rsid w:val="00702FD9"/>
    <w:rsid w:val="00711F3F"/>
    <w:rsid w:val="007255E5"/>
    <w:rsid w:val="00727278"/>
    <w:rsid w:val="007302A0"/>
    <w:rsid w:val="007314EF"/>
    <w:rsid w:val="00731E87"/>
    <w:rsid w:val="0073670E"/>
    <w:rsid w:val="00752AE1"/>
    <w:rsid w:val="00753E64"/>
    <w:rsid w:val="00755229"/>
    <w:rsid w:val="007577D3"/>
    <w:rsid w:val="00781B21"/>
    <w:rsid w:val="00785F18"/>
    <w:rsid w:val="0079095C"/>
    <w:rsid w:val="00797A65"/>
    <w:rsid w:val="007A2055"/>
    <w:rsid w:val="007A4D67"/>
    <w:rsid w:val="007A6A63"/>
    <w:rsid w:val="007A7B7B"/>
    <w:rsid w:val="007B193C"/>
    <w:rsid w:val="007B4DCE"/>
    <w:rsid w:val="007B6757"/>
    <w:rsid w:val="007C1E81"/>
    <w:rsid w:val="007C2290"/>
    <w:rsid w:val="007C37D8"/>
    <w:rsid w:val="007C73C2"/>
    <w:rsid w:val="007D1E17"/>
    <w:rsid w:val="007D3B0E"/>
    <w:rsid w:val="007F329D"/>
    <w:rsid w:val="007F55C8"/>
    <w:rsid w:val="00803A28"/>
    <w:rsid w:val="00810C61"/>
    <w:rsid w:val="008176CF"/>
    <w:rsid w:val="0083552B"/>
    <w:rsid w:val="0083558B"/>
    <w:rsid w:val="00837914"/>
    <w:rsid w:val="00842C15"/>
    <w:rsid w:val="00844C59"/>
    <w:rsid w:val="008479EF"/>
    <w:rsid w:val="00851008"/>
    <w:rsid w:val="00854F5A"/>
    <w:rsid w:val="00860FA6"/>
    <w:rsid w:val="00862024"/>
    <w:rsid w:val="008655FB"/>
    <w:rsid w:val="00874FE7"/>
    <w:rsid w:val="0088093C"/>
    <w:rsid w:val="0089363F"/>
    <w:rsid w:val="00894246"/>
    <w:rsid w:val="008B1991"/>
    <w:rsid w:val="008B4168"/>
    <w:rsid w:val="008B565B"/>
    <w:rsid w:val="008B7206"/>
    <w:rsid w:val="008C0803"/>
    <w:rsid w:val="008C18BE"/>
    <w:rsid w:val="008C266F"/>
    <w:rsid w:val="008C2E16"/>
    <w:rsid w:val="008C5AC8"/>
    <w:rsid w:val="008D34B8"/>
    <w:rsid w:val="008D5213"/>
    <w:rsid w:val="008E0428"/>
    <w:rsid w:val="008F11AB"/>
    <w:rsid w:val="008F49F8"/>
    <w:rsid w:val="008F539D"/>
    <w:rsid w:val="008F678D"/>
    <w:rsid w:val="008F7CC0"/>
    <w:rsid w:val="009006EC"/>
    <w:rsid w:val="00901860"/>
    <w:rsid w:val="00910270"/>
    <w:rsid w:val="00910EC1"/>
    <w:rsid w:val="00912837"/>
    <w:rsid w:val="009132B4"/>
    <w:rsid w:val="00913A74"/>
    <w:rsid w:val="00915964"/>
    <w:rsid w:val="00934038"/>
    <w:rsid w:val="009353E2"/>
    <w:rsid w:val="009409A1"/>
    <w:rsid w:val="00941EEB"/>
    <w:rsid w:val="00943939"/>
    <w:rsid w:val="00950771"/>
    <w:rsid w:val="00951113"/>
    <w:rsid w:val="009516CE"/>
    <w:rsid w:val="0095275D"/>
    <w:rsid w:val="00952F7D"/>
    <w:rsid w:val="009541B6"/>
    <w:rsid w:val="00954411"/>
    <w:rsid w:val="0095496A"/>
    <w:rsid w:val="00961242"/>
    <w:rsid w:val="0096264C"/>
    <w:rsid w:val="0096555D"/>
    <w:rsid w:val="00967D21"/>
    <w:rsid w:val="00975072"/>
    <w:rsid w:val="0098416A"/>
    <w:rsid w:val="00984780"/>
    <w:rsid w:val="00986F33"/>
    <w:rsid w:val="009A06F5"/>
    <w:rsid w:val="009A0EDE"/>
    <w:rsid w:val="009A38BA"/>
    <w:rsid w:val="009A74A1"/>
    <w:rsid w:val="009B3FD4"/>
    <w:rsid w:val="009B3FE2"/>
    <w:rsid w:val="009C7E22"/>
    <w:rsid w:val="009D0A6B"/>
    <w:rsid w:val="009D1BE7"/>
    <w:rsid w:val="009D244D"/>
    <w:rsid w:val="009D32E2"/>
    <w:rsid w:val="009D3BAB"/>
    <w:rsid w:val="009D47D8"/>
    <w:rsid w:val="009E1AFE"/>
    <w:rsid w:val="009E37F0"/>
    <w:rsid w:val="009E4349"/>
    <w:rsid w:val="009E4EB7"/>
    <w:rsid w:val="009F081C"/>
    <w:rsid w:val="009F2BA4"/>
    <w:rsid w:val="009F606C"/>
    <w:rsid w:val="009F69FC"/>
    <w:rsid w:val="009F7145"/>
    <w:rsid w:val="00A07783"/>
    <w:rsid w:val="00A10822"/>
    <w:rsid w:val="00A114ED"/>
    <w:rsid w:val="00A14141"/>
    <w:rsid w:val="00A16CEB"/>
    <w:rsid w:val="00A25002"/>
    <w:rsid w:val="00A4256C"/>
    <w:rsid w:val="00A60776"/>
    <w:rsid w:val="00A60FF3"/>
    <w:rsid w:val="00A62AAC"/>
    <w:rsid w:val="00A65916"/>
    <w:rsid w:val="00A814BE"/>
    <w:rsid w:val="00A86FB3"/>
    <w:rsid w:val="00A872CE"/>
    <w:rsid w:val="00A919E3"/>
    <w:rsid w:val="00A97429"/>
    <w:rsid w:val="00AB444D"/>
    <w:rsid w:val="00AD220B"/>
    <w:rsid w:val="00AD5F87"/>
    <w:rsid w:val="00AE065C"/>
    <w:rsid w:val="00AE2FF6"/>
    <w:rsid w:val="00AE3824"/>
    <w:rsid w:val="00B00834"/>
    <w:rsid w:val="00B04BF7"/>
    <w:rsid w:val="00B10793"/>
    <w:rsid w:val="00B11943"/>
    <w:rsid w:val="00B13079"/>
    <w:rsid w:val="00B13228"/>
    <w:rsid w:val="00B13B4A"/>
    <w:rsid w:val="00B2191A"/>
    <w:rsid w:val="00B23B49"/>
    <w:rsid w:val="00B3316B"/>
    <w:rsid w:val="00B363C9"/>
    <w:rsid w:val="00B43909"/>
    <w:rsid w:val="00B43E11"/>
    <w:rsid w:val="00B44A1D"/>
    <w:rsid w:val="00B452D6"/>
    <w:rsid w:val="00B46204"/>
    <w:rsid w:val="00B5661B"/>
    <w:rsid w:val="00B62A59"/>
    <w:rsid w:val="00B666FC"/>
    <w:rsid w:val="00B70F8F"/>
    <w:rsid w:val="00B7640D"/>
    <w:rsid w:val="00B7683B"/>
    <w:rsid w:val="00B82D9A"/>
    <w:rsid w:val="00B835EA"/>
    <w:rsid w:val="00B859CF"/>
    <w:rsid w:val="00B92521"/>
    <w:rsid w:val="00B94F47"/>
    <w:rsid w:val="00BA0536"/>
    <w:rsid w:val="00BA45A1"/>
    <w:rsid w:val="00BB0AE4"/>
    <w:rsid w:val="00BB120D"/>
    <w:rsid w:val="00BB4883"/>
    <w:rsid w:val="00BC0440"/>
    <w:rsid w:val="00BC14A5"/>
    <w:rsid w:val="00BC16B4"/>
    <w:rsid w:val="00BC3FC5"/>
    <w:rsid w:val="00BC6496"/>
    <w:rsid w:val="00BE22DC"/>
    <w:rsid w:val="00BE3CB8"/>
    <w:rsid w:val="00BE43CC"/>
    <w:rsid w:val="00BE653D"/>
    <w:rsid w:val="00BF574D"/>
    <w:rsid w:val="00C03B82"/>
    <w:rsid w:val="00C10F2D"/>
    <w:rsid w:val="00C14F85"/>
    <w:rsid w:val="00C15035"/>
    <w:rsid w:val="00C229F6"/>
    <w:rsid w:val="00C2739D"/>
    <w:rsid w:val="00C32DB9"/>
    <w:rsid w:val="00C33F95"/>
    <w:rsid w:val="00C56E20"/>
    <w:rsid w:val="00C60895"/>
    <w:rsid w:val="00C66302"/>
    <w:rsid w:val="00C73D38"/>
    <w:rsid w:val="00C755AB"/>
    <w:rsid w:val="00C75760"/>
    <w:rsid w:val="00C76E4C"/>
    <w:rsid w:val="00CA7311"/>
    <w:rsid w:val="00CB3E7A"/>
    <w:rsid w:val="00CB5BAB"/>
    <w:rsid w:val="00CC12D8"/>
    <w:rsid w:val="00CC2C6C"/>
    <w:rsid w:val="00CC5D6B"/>
    <w:rsid w:val="00CC7370"/>
    <w:rsid w:val="00CD2414"/>
    <w:rsid w:val="00CD2C26"/>
    <w:rsid w:val="00CD34C0"/>
    <w:rsid w:val="00CD7111"/>
    <w:rsid w:val="00CE3C3A"/>
    <w:rsid w:val="00CE43EB"/>
    <w:rsid w:val="00CF51C1"/>
    <w:rsid w:val="00CF52EB"/>
    <w:rsid w:val="00D00C44"/>
    <w:rsid w:val="00D03442"/>
    <w:rsid w:val="00D05E3A"/>
    <w:rsid w:val="00D06053"/>
    <w:rsid w:val="00D06A81"/>
    <w:rsid w:val="00D124B8"/>
    <w:rsid w:val="00D1298B"/>
    <w:rsid w:val="00D1479D"/>
    <w:rsid w:val="00D14D84"/>
    <w:rsid w:val="00D14E1B"/>
    <w:rsid w:val="00D160EE"/>
    <w:rsid w:val="00D23B17"/>
    <w:rsid w:val="00D24B78"/>
    <w:rsid w:val="00D27E92"/>
    <w:rsid w:val="00D32A59"/>
    <w:rsid w:val="00D331FA"/>
    <w:rsid w:val="00D3612A"/>
    <w:rsid w:val="00D43125"/>
    <w:rsid w:val="00D43F7D"/>
    <w:rsid w:val="00D50FAD"/>
    <w:rsid w:val="00D51199"/>
    <w:rsid w:val="00D546AC"/>
    <w:rsid w:val="00D5490F"/>
    <w:rsid w:val="00D5799A"/>
    <w:rsid w:val="00D61955"/>
    <w:rsid w:val="00D66A3A"/>
    <w:rsid w:val="00D7168B"/>
    <w:rsid w:val="00D72531"/>
    <w:rsid w:val="00D76280"/>
    <w:rsid w:val="00D803C0"/>
    <w:rsid w:val="00D80A72"/>
    <w:rsid w:val="00D8382C"/>
    <w:rsid w:val="00D859F8"/>
    <w:rsid w:val="00D94AC2"/>
    <w:rsid w:val="00D97E78"/>
    <w:rsid w:val="00DA32E5"/>
    <w:rsid w:val="00DB1FAA"/>
    <w:rsid w:val="00DB230D"/>
    <w:rsid w:val="00DB465F"/>
    <w:rsid w:val="00DB5DDB"/>
    <w:rsid w:val="00DB7202"/>
    <w:rsid w:val="00DC2868"/>
    <w:rsid w:val="00DC4FB2"/>
    <w:rsid w:val="00DC6224"/>
    <w:rsid w:val="00DE07D9"/>
    <w:rsid w:val="00DE5898"/>
    <w:rsid w:val="00DF198B"/>
    <w:rsid w:val="00DF1FCE"/>
    <w:rsid w:val="00DF4A85"/>
    <w:rsid w:val="00E02CD5"/>
    <w:rsid w:val="00E0570F"/>
    <w:rsid w:val="00E17AEE"/>
    <w:rsid w:val="00E229E5"/>
    <w:rsid w:val="00E31C03"/>
    <w:rsid w:val="00E37D90"/>
    <w:rsid w:val="00E413E3"/>
    <w:rsid w:val="00E42E48"/>
    <w:rsid w:val="00E4399D"/>
    <w:rsid w:val="00E455AE"/>
    <w:rsid w:val="00E4620D"/>
    <w:rsid w:val="00E550A8"/>
    <w:rsid w:val="00E60A11"/>
    <w:rsid w:val="00E62129"/>
    <w:rsid w:val="00E62689"/>
    <w:rsid w:val="00E6389A"/>
    <w:rsid w:val="00E63937"/>
    <w:rsid w:val="00E6609E"/>
    <w:rsid w:val="00E71084"/>
    <w:rsid w:val="00E71783"/>
    <w:rsid w:val="00E74B29"/>
    <w:rsid w:val="00E90070"/>
    <w:rsid w:val="00E9462E"/>
    <w:rsid w:val="00E949EE"/>
    <w:rsid w:val="00E9651D"/>
    <w:rsid w:val="00E96735"/>
    <w:rsid w:val="00E9700D"/>
    <w:rsid w:val="00EA296C"/>
    <w:rsid w:val="00EA57B1"/>
    <w:rsid w:val="00EB0CE9"/>
    <w:rsid w:val="00EB13BE"/>
    <w:rsid w:val="00EB1AF0"/>
    <w:rsid w:val="00EB42B2"/>
    <w:rsid w:val="00EB5FEE"/>
    <w:rsid w:val="00EC1B4D"/>
    <w:rsid w:val="00EC4015"/>
    <w:rsid w:val="00EC4763"/>
    <w:rsid w:val="00EC5F93"/>
    <w:rsid w:val="00EC7DEE"/>
    <w:rsid w:val="00ED1D79"/>
    <w:rsid w:val="00ED267E"/>
    <w:rsid w:val="00ED78B6"/>
    <w:rsid w:val="00EE0950"/>
    <w:rsid w:val="00EE2E44"/>
    <w:rsid w:val="00EE4F4C"/>
    <w:rsid w:val="00EE58CF"/>
    <w:rsid w:val="00EF1E00"/>
    <w:rsid w:val="00EF2D09"/>
    <w:rsid w:val="00EF308D"/>
    <w:rsid w:val="00EF5C24"/>
    <w:rsid w:val="00F018CE"/>
    <w:rsid w:val="00F02081"/>
    <w:rsid w:val="00F03996"/>
    <w:rsid w:val="00F07656"/>
    <w:rsid w:val="00F30281"/>
    <w:rsid w:val="00F30A70"/>
    <w:rsid w:val="00F344E5"/>
    <w:rsid w:val="00F34E38"/>
    <w:rsid w:val="00F36AB0"/>
    <w:rsid w:val="00F50791"/>
    <w:rsid w:val="00F549D6"/>
    <w:rsid w:val="00F701B1"/>
    <w:rsid w:val="00F71865"/>
    <w:rsid w:val="00F728E7"/>
    <w:rsid w:val="00F72B98"/>
    <w:rsid w:val="00F83323"/>
    <w:rsid w:val="00F863D3"/>
    <w:rsid w:val="00F86DFA"/>
    <w:rsid w:val="00F91299"/>
    <w:rsid w:val="00F93DF9"/>
    <w:rsid w:val="00F97674"/>
    <w:rsid w:val="00FA4BE9"/>
    <w:rsid w:val="00FA5842"/>
    <w:rsid w:val="00FA5AF3"/>
    <w:rsid w:val="00FB01C5"/>
    <w:rsid w:val="00FB0B3A"/>
    <w:rsid w:val="00FB0DAC"/>
    <w:rsid w:val="00FB2F1A"/>
    <w:rsid w:val="00FC0F56"/>
    <w:rsid w:val="00FC37D9"/>
    <w:rsid w:val="00FC4C1E"/>
    <w:rsid w:val="00FC73D4"/>
    <w:rsid w:val="00FD3276"/>
    <w:rsid w:val="00FD3E9B"/>
    <w:rsid w:val="00FD43B4"/>
    <w:rsid w:val="00FE4337"/>
    <w:rsid w:val="00FE5400"/>
    <w:rsid w:val="00FF29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193957"/>
    <w:pPr>
      <w:numPr>
        <w:numId w:val="49"/>
      </w:numPr>
      <w:spacing w:after="100"/>
    </w:pPr>
  </w:style>
  <w:style w:type="paragraph" w:styleId="TOC2">
    <w:name w:val="toc 2"/>
    <w:basedOn w:val="Normal"/>
    <w:next w:val="Normal"/>
    <w:autoRedefine/>
    <w:uiPriority w:val="39"/>
    <w:rsid w:val="008D5213"/>
    <w:pPr>
      <w:framePr w:hSpace="181" w:wrap="around" w:hAnchor="margin" w:xAlign="center" w:y="216"/>
      <w:tabs>
        <w:tab w:val="right" w:leader="dot" w:pos="-10"/>
      </w:tabs>
      <w:spacing w:after="100"/>
      <w:ind w:left="240"/>
      <w:jc w:val="center"/>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numbering" w:customStyle="1" w:styleId="CurrentList1">
    <w:name w:val="Current List1"/>
    <w:uiPriority w:val="99"/>
    <w:rsid w:val="00B13B4A"/>
    <w:pPr>
      <w:numPr>
        <w:numId w:val="6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5009">
      <w:bodyDiv w:val="1"/>
      <w:marLeft w:val="0"/>
      <w:marRight w:val="0"/>
      <w:marTop w:val="0"/>
      <w:marBottom w:val="0"/>
      <w:divBdr>
        <w:top w:val="none" w:sz="0" w:space="0" w:color="auto"/>
        <w:left w:val="none" w:sz="0" w:space="0" w:color="auto"/>
        <w:bottom w:val="none" w:sz="0" w:space="0" w:color="auto"/>
        <w:right w:val="none" w:sz="0" w:space="0" w:color="auto"/>
      </w:divBdr>
    </w:div>
    <w:div w:id="1158300900">
      <w:bodyDiv w:val="1"/>
      <w:marLeft w:val="0"/>
      <w:marRight w:val="0"/>
      <w:marTop w:val="0"/>
      <w:marBottom w:val="0"/>
      <w:divBdr>
        <w:top w:val="none" w:sz="0" w:space="0" w:color="auto"/>
        <w:left w:val="none" w:sz="0" w:space="0" w:color="auto"/>
        <w:bottom w:val="none" w:sz="0" w:space="0" w:color="auto"/>
        <w:right w:val="none" w:sz="0" w:space="0" w:color="auto"/>
      </w:divBdr>
    </w:div>
    <w:div w:id="1564947519">
      <w:bodyDiv w:val="1"/>
      <w:marLeft w:val="0"/>
      <w:marRight w:val="0"/>
      <w:marTop w:val="0"/>
      <w:marBottom w:val="0"/>
      <w:divBdr>
        <w:top w:val="none" w:sz="0" w:space="0" w:color="auto"/>
        <w:left w:val="none" w:sz="0" w:space="0" w:color="auto"/>
        <w:bottom w:val="none" w:sz="0" w:space="0" w:color="auto"/>
        <w:right w:val="none" w:sz="0" w:space="0" w:color="auto"/>
      </w:divBdr>
    </w:div>
    <w:div w:id="1640301180">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16</Pages>
  <Words>3950</Words>
  <Characters>22519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2023-03-26T13:31:00Z</dcterms:created>
  <dcterms:modified xsi:type="dcterms:W3CDTF">2024-03-22T13:21:00Z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