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6A3678C8" w:rsidR="001A3413" w:rsidRPr="00BC6EEB" w:rsidRDefault="00843CE9" w:rsidP="009857C8">
            <w:pPr>
              <w:rPr>
                <w:rFonts w:ascii="Georgia" w:hAnsi="Georgia" w:cs="Arial"/>
                <w:i/>
                <w:iCs/>
                <w:color w:val="595959" w:themeColor="text1" w:themeTint="A6"/>
                <w:sz w:val="72"/>
                <w:szCs w:val="72"/>
              </w:rPr>
            </w:pPr>
            <w:bookmarkStart w:id="0" w:name="_Toc37073551"/>
            <w:bookmarkStart w:id="1" w:name="_Toc37073555"/>
            <w:r>
              <w:rPr>
                <w:rFonts w:cs="Arial"/>
                <w:color w:val="004147" w:themeColor="accent2" w:themeShade="80"/>
                <w:sz w:val="56"/>
                <w:szCs w:val="56"/>
              </w:rPr>
              <w:t>5HR</w:t>
            </w:r>
            <w:r w:rsidR="001A3413" w:rsidRPr="00BC6EEB">
              <w:rPr>
                <w:rFonts w:cs="Arial"/>
                <w:color w:val="004147" w:themeColor="accent2" w:themeShade="80"/>
                <w:sz w:val="56"/>
                <w:szCs w:val="56"/>
              </w:rPr>
              <w:t>0</w:t>
            </w:r>
            <w:r w:rsidR="00BA2050">
              <w:rPr>
                <w:rFonts w:cs="Arial"/>
                <w:color w:val="004147" w:themeColor="accent2" w:themeShade="80"/>
                <w:sz w:val="56"/>
                <w:szCs w:val="56"/>
              </w:rPr>
              <w:t>1</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Pr>
                <w:color w:val="004147"/>
                <w:sz w:val="56"/>
                <w:szCs w:val="56"/>
              </w:rPr>
              <w:t>Employment relationship management</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46C47C07" w:rsidR="001A3413" w:rsidRPr="00036354" w:rsidRDefault="00553878" w:rsidP="00F7214C">
            <w:pPr>
              <w:spacing w:before="120" w:after="120"/>
              <w:rPr>
                <w:rFonts w:asciiTheme="minorHAnsi" w:eastAsia="Arial" w:hAnsiTheme="minorHAnsi" w:cstheme="minorHAnsi"/>
                <w:b/>
                <w:bCs/>
                <w:color w:val="595959" w:themeColor="text1" w:themeTint="A6"/>
                <w:sz w:val="28"/>
                <w:szCs w:val="28"/>
                <w:lang w:eastAsia="en-US"/>
              </w:rPr>
            </w:pPr>
            <w:r w:rsidRPr="003738A1">
              <w:rPr>
                <w:rFonts w:asciiTheme="minorHAnsi" w:eastAsia="Arial" w:hAnsiTheme="minorHAnsi" w:cstheme="minorHAnsi"/>
                <w:b/>
                <w:bCs/>
                <w:color w:val="595959" w:themeColor="text1" w:themeTint="A6"/>
                <w:sz w:val="28"/>
                <w:szCs w:val="28"/>
                <w:lang w:eastAsia="en-US"/>
              </w:rPr>
              <w:t>Assessment ID / CIPD_5</w:t>
            </w:r>
            <w:r w:rsidR="00843CE9">
              <w:rPr>
                <w:rFonts w:asciiTheme="minorHAnsi" w:eastAsia="Arial" w:hAnsiTheme="minorHAnsi" w:cstheme="minorHAnsi"/>
                <w:b/>
                <w:bCs/>
                <w:color w:val="595959" w:themeColor="text1" w:themeTint="A6"/>
                <w:sz w:val="28"/>
                <w:szCs w:val="28"/>
                <w:lang w:eastAsia="en-US"/>
              </w:rPr>
              <w:t>HR</w:t>
            </w:r>
            <w:r w:rsidRPr="003738A1">
              <w:rPr>
                <w:rFonts w:asciiTheme="minorHAnsi" w:eastAsia="Arial" w:hAnsiTheme="minorHAnsi" w:cstheme="minorHAnsi"/>
                <w:b/>
                <w:bCs/>
                <w:color w:val="595959" w:themeColor="text1" w:themeTint="A6"/>
                <w:sz w:val="28"/>
                <w:szCs w:val="28"/>
                <w:lang w:eastAsia="en-US"/>
              </w:rPr>
              <w:t>0</w:t>
            </w:r>
            <w:r w:rsidR="00BA2050">
              <w:rPr>
                <w:rFonts w:asciiTheme="minorHAnsi" w:eastAsia="Arial" w:hAnsiTheme="minorHAnsi" w:cstheme="minorHAnsi"/>
                <w:b/>
                <w:bCs/>
                <w:color w:val="595959" w:themeColor="text1" w:themeTint="A6"/>
                <w:sz w:val="28"/>
                <w:szCs w:val="28"/>
                <w:lang w:eastAsia="en-US"/>
              </w:rPr>
              <w:t>1</w:t>
            </w:r>
            <w:r w:rsidRPr="003738A1">
              <w:rPr>
                <w:rFonts w:asciiTheme="minorHAnsi" w:eastAsia="Arial" w:hAnsiTheme="minorHAnsi" w:cstheme="minorHAnsi"/>
                <w:b/>
                <w:bCs/>
                <w:color w:val="595959" w:themeColor="text1" w:themeTint="A6"/>
                <w:sz w:val="28"/>
                <w:szCs w:val="28"/>
                <w:lang w:eastAsia="en-US"/>
              </w:rPr>
              <w:t>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2D503948" w:rsidR="001A3413" w:rsidRPr="00BC6EEB" w:rsidRDefault="004C0965" w:rsidP="00494858">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283B83CE">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a14="http://schemas.microsoft.com/office/drawing/2010/main" xmlns:pic="http://schemas.openxmlformats.org/drawingml/2006/picture" xmlns:a="http://schemas.openxmlformats.org/drawingml/2006/main">
                  <w:pict w14:anchorId="3D08B67F">
                    <v:group id="Group 1" style="position:absolute;margin-left:210pt;margin-top:30.35pt;width:269.3pt;height:269.3pt;z-index:251658243" coordsize="34200,34200" o:spid="_x0000_s1026" w14:anchorId="2B90DCC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tc>
      </w:tr>
      <w:tr w:rsidR="001A3413" w:rsidRPr="00BC6EEB" w14:paraId="4A4F0097" w14:textId="77777777" w:rsidTr="004C0965">
        <w:trPr>
          <w:trHeight w:val="2156"/>
        </w:trPr>
        <w:tc>
          <w:tcPr>
            <w:tcW w:w="9736" w:type="dxa"/>
          </w:tcPr>
          <w:p w14:paraId="1CA9EE29" w14:textId="37678F51"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77777777" w:rsidR="001A3413" w:rsidRPr="00BC6EEB" w:rsidRDefault="001A3413" w:rsidP="00997370">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39C51562" w:rsidR="00E71863" w:rsidRPr="00BC6EEB" w:rsidRDefault="00E71863" w:rsidP="005707A2">
            <w:pPr>
              <w:pStyle w:val="listinparag"/>
              <w:numPr>
                <w:ilvl w:val="0"/>
                <w:numId w:val="0"/>
              </w:numPr>
              <w:ind w:left="340"/>
              <w:rPr>
                <w:rFonts w:ascii="Georgia" w:hAnsi="Georgia"/>
                <w:i/>
                <w:iCs/>
                <w:color w:val="595959" w:themeColor="text1" w:themeTint="A6"/>
                <w:sz w:val="72"/>
                <w:szCs w:val="72"/>
              </w:rPr>
            </w:pPr>
            <w:r w:rsidRPr="00BC6EEB">
              <w:rPr>
                <w:color w:val="004147" w:themeColor="accent2" w:themeShade="80"/>
                <w:sz w:val="48"/>
                <w:szCs w:val="48"/>
              </w:rPr>
              <w:t xml:space="preserve"> </w:t>
            </w:r>
          </w:p>
        </w:tc>
      </w:tr>
    </w:tbl>
    <w:bookmarkEnd w:id="0"/>
    <w:p w14:paraId="53D68A0E" w14:textId="67B15D9F" w:rsidR="00F475B2" w:rsidRPr="00BC6EEB" w:rsidRDefault="004E52AD"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1" behindDoc="1" locked="0" layoutInCell="1" allowOverlap="1" wp14:anchorId="368AC7EF" wp14:editId="050E3099">
                <wp:simplePos x="0" y="0"/>
                <wp:positionH relativeFrom="margin">
                  <wp:align>center</wp:align>
                </wp:positionH>
                <wp:positionV relativeFrom="page">
                  <wp:posOffset>-1891665</wp:posOffset>
                </wp:positionV>
                <wp:extent cx="7633939" cy="12611478"/>
                <wp:effectExtent l="0" t="0" r="24765" b="19050"/>
                <wp:wrapNone/>
                <wp:docPr id="8" name="Rectangle 8"/>
                <wp:cNvGraphicFramePr/>
                <a:graphic xmlns:a="http://schemas.openxmlformats.org/drawingml/2006/main">
                  <a:graphicData uri="http://schemas.microsoft.com/office/word/2010/wordprocessingShape">
                    <wps:wsp>
                      <wps:cNvSpPr/>
                      <wps:spPr>
                        <a:xfrm>
                          <a:off x="0" y="0"/>
                          <a:ext cx="7633939" cy="12611478"/>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67D80A11">
              <v:rect id="Rectangle 8" style="position:absolute;margin-left:0;margin-top:-148.95pt;width:601.1pt;height:993.05pt;z-index:-251658239;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margin;mso-height-relative:margin;v-text-anchor:middle" o:spid="_x0000_s1026" fillcolor="#00838e [3205]" strokecolor="#28062e [1604]" strokeweight="1pt" w14:anchorId="5AAECAD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">
                <v:fill opacity="3341f"/>
                <w10:wrap anchorx="margin"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4BAB73F9">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4BAB73F9">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B5C8A6" w14:textId="1603EC22" w:rsidR="00CD4222" w:rsidRPr="00980D08" w:rsidRDefault="00CD4222" w:rsidP="008047E6">
            <w:pPr>
              <w:rPr>
                <w:rFonts w:eastAsia="Arial" w:cs="Arial"/>
                <w:szCs w:val="22"/>
              </w:rPr>
            </w:pPr>
            <w:r w:rsidRPr="00980D08">
              <w:rPr>
                <w:rFonts w:eastAsia="Arial" w:cs="Arial"/>
                <w:szCs w:val="22"/>
              </w:rPr>
              <w:t xml:space="preserve"> </w:t>
            </w:r>
            <w:r w:rsidR="004B6883">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DF449F" w14:textId="2F869D09" w:rsidR="00CD4222" w:rsidRPr="00980D08" w:rsidRDefault="004B6883" w:rsidP="008047E6">
            <w:pPr>
              <w:rPr>
                <w:rFonts w:eastAsia="Arial" w:cs="Arial"/>
                <w:szCs w:val="22"/>
              </w:rPr>
            </w:pPr>
            <w:r>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586A11" w14:textId="5A431D16" w:rsidR="00CD4222" w:rsidRPr="00980D08" w:rsidRDefault="004B6883" w:rsidP="008047E6">
            <w:pPr>
              <w:rPr>
                <w:rFonts w:eastAsia="Arial" w:cs="Arial"/>
                <w:szCs w:val="22"/>
              </w:rPr>
            </w:pPr>
            <w:r>
              <w:rPr>
                <w:rFonts w:eastAsia="Arial"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4BAB73F9">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77777777" w:rsidR="00CD4222" w:rsidRPr="00980D08" w:rsidRDefault="00CD4222" w:rsidP="008047E6">
            <w:pPr>
              <w:rPr>
                <w:rFonts w:eastAsia="Arial" w:cs="Arial"/>
                <w:szCs w:val="22"/>
              </w:rPr>
            </w:pPr>
          </w:p>
        </w:tc>
      </w:tr>
      <w:tr w:rsidR="004B6883" w:rsidRPr="00CC7B2D" w14:paraId="44BC8643" w14:textId="77777777" w:rsidTr="4BAB73F9">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4B6883" w:rsidRPr="00A54F6B" w:rsidRDefault="004B6883" w:rsidP="004B6883">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F7FDBB" w14:textId="746EF58A" w:rsidR="004B6883" w:rsidRPr="00980D08" w:rsidRDefault="004B6883" w:rsidP="004B6883">
            <w:pPr>
              <w:rPr>
                <w:rFonts w:eastAsia="Arial" w:cs="Arial"/>
                <w:szCs w:val="22"/>
              </w:rPr>
            </w:pPr>
            <w:r>
              <w:rPr>
                <w:rStyle w:val="normaltextrun"/>
                <w:rFonts w:cs="Arial"/>
                <w:szCs w:val="22"/>
              </w:rPr>
              <w:t> 8</w:t>
            </w:r>
            <w:r>
              <w:rPr>
                <w:rStyle w:val="eop"/>
                <w:rFonts w:cs="Arial"/>
                <w:szCs w:val="22"/>
              </w:rPr>
              <w:t> </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ACDAB07" w14:textId="1693CEB7" w:rsidR="004B6883" w:rsidRPr="00980D08" w:rsidRDefault="004B6883" w:rsidP="004B6883">
            <w:pPr>
              <w:rPr>
                <w:rFonts w:eastAsia="Arial" w:cs="Arial"/>
                <w:szCs w:val="22"/>
              </w:rPr>
            </w:pPr>
            <w:r>
              <w:rPr>
                <w:rStyle w:val="normaltextrun"/>
                <w:rFonts w:cs="Arial"/>
                <w:szCs w:val="22"/>
              </w:rPr>
              <w:t>6</w:t>
            </w:r>
            <w:r>
              <w:rPr>
                <w:rStyle w:val="eop"/>
                <w:rFonts w:cs="Arial"/>
                <w:szCs w:val="22"/>
              </w:rPr>
              <w:t>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26F8F2" w14:textId="7CD9F7A0" w:rsidR="004B6883" w:rsidRPr="00980D08" w:rsidRDefault="004B6883" w:rsidP="004B6883">
            <w:pPr>
              <w:rPr>
                <w:rFonts w:eastAsia="Arial" w:cs="Arial"/>
                <w:szCs w:val="22"/>
              </w:rPr>
            </w:pPr>
            <w:r>
              <w:rPr>
                <w:rStyle w:val="normaltextrun"/>
                <w:rFonts w:cs="Arial"/>
                <w:szCs w:val="22"/>
              </w:rPr>
              <w:t>5</w:t>
            </w:r>
            <w:r>
              <w:rPr>
                <w:rStyle w:val="eop"/>
                <w:rFonts w:cs="Arial"/>
                <w:szCs w:val="22"/>
              </w:rPr>
              <w:t> </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2927BF" w14:textId="2CC6AFDB" w:rsidR="004B6883" w:rsidRPr="00980D08" w:rsidRDefault="004B6883" w:rsidP="004B6883">
            <w:pPr>
              <w:rPr>
                <w:rFonts w:eastAsia="Arial" w:cs="Arial"/>
                <w:szCs w:val="22"/>
              </w:rPr>
            </w:pPr>
            <w:r>
              <w:rPr>
                <w:rStyle w:val="normaltextrun"/>
                <w:rFonts w:cs="Arial"/>
                <w:szCs w:val="22"/>
              </w:rPr>
              <w:t>5</w:t>
            </w:r>
            <w:r>
              <w:rPr>
                <w:rStyle w:val="eop"/>
                <w:rFonts w:cs="Arial"/>
                <w:szCs w:val="22"/>
              </w:rPr>
              <w:t>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E676F9" w14:textId="2AE5B99D" w:rsidR="004B6883" w:rsidRPr="00980D08" w:rsidRDefault="004B6883" w:rsidP="004B6883">
            <w:pPr>
              <w:rPr>
                <w:rFonts w:eastAsia="Arial" w:cs="Arial"/>
                <w:szCs w:val="22"/>
              </w:rPr>
            </w:pPr>
            <w:r>
              <w:rPr>
                <w:rStyle w:val="normaltextrun"/>
                <w:rFonts w:cs="Arial"/>
                <w:szCs w:val="22"/>
              </w:rPr>
              <w:t>2</w:t>
            </w:r>
            <w:r>
              <w:rPr>
                <w:rStyle w:val="eop"/>
                <w:rFonts w:cs="Arial"/>
                <w:szCs w:val="22"/>
              </w:rPr>
              <w:t> </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435EF8E" w14:textId="2615D2E1" w:rsidR="004B6883" w:rsidRDefault="004B6883" w:rsidP="004B6883">
            <w:pPr>
              <w:rPr>
                <w:rFonts w:eastAsia="Arial" w:cs="Arial"/>
                <w:szCs w:val="22"/>
              </w:rPr>
            </w:pPr>
          </w:p>
          <w:p w14:paraId="75ED7BA5" w14:textId="32AD4E2C" w:rsidR="004B6883" w:rsidRDefault="004B6883" w:rsidP="004B6883">
            <w:pPr>
              <w:rPr>
                <w:rFonts w:eastAsia="Arial" w:cs="Arial"/>
                <w:szCs w:val="22"/>
              </w:rPr>
            </w:pPr>
            <w:r>
              <w:rPr>
                <w:rFonts w:eastAsia="Arial" w:cs="Arial"/>
                <w:szCs w:val="22"/>
              </w:rPr>
              <w:t>7</w:t>
            </w:r>
          </w:p>
          <w:p w14:paraId="226EE4DB" w14:textId="1562A188" w:rsidR="004B6883" w:rsidRPr="00980D08" w:rsidRDefault="004B6883" w:rsidP="004B6883">
            <w:pPr>
              <w:rPr>
                <w:rFonts w:eastAsia="Arial" w:cs="Arial"/>
                <w:szCs w:val="22"/>
              </w:rPr>
            </w:pP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34E7A75" w14:textId="3D9CB0BF" w:rsidR="004B6883" w:rsidRPr="00980D08" w:rsidRDefault="004B6883" w:rsidP="004B6883">
            <w:pPr>
              <w:rPr>
                <w:rFonts w:eastAsia="Arial" w:cs="Arial"/>
                <w:szCs w:val="22"/>
              </w:rPr>
            </w:pPr>
            <w:r>
              <w:rPr>
                <w:rFonts w:eastAsia="Arial" w:cs="Arial"/>
                <w:szCs w:val="22"/>
              </w:rPr>
              <w:t>2</w:t>
            </w:r>
          </w:p>
        </w:tc>
      </w:tr>
      <w:tr w:rsidR="00CD4222" w:rsidRPr="00CC7B2D" w14:paraId="72F4D49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292D19A8" w:rsidR="00CD4222" w:rsidRPr="00980D08" w:rsidRDefault="004B6883" w:rsidP="008047E6">
            <w:pPr>
              <w:rPr>
                <w:rFonts w:eastAsia="Arial" w:cs="Arial"/>
                <w:szCs w:val="22"/>
              </w:rPr>
            </w:pPr>
            <w:r>
              <w:rPr>
                <w:rFonts w:eastAsia="Arial" w:cs="Arial"/>
                <w:szCs w:val="22"/>
              </w:rPr>
              <w:t>Window</w:t>
            </w:r>
          </w:p>
        </w:tc>
      </w:tr>
      <w:tr w:rsidR="00CD4222" w:rsidRPr="00CC7B2D" w14:paraId="45EFCF9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5B58B026" w:rsidR="00CD4222" w:rsidRPr="00980D08" w:rsidRDefault="004B6883" w:rsidP="008047E6">
            <w:pPr>
              <w:rPr>
                <w:rFonts w:eastAsia="Arial" w:cs="Arial"/>
                <w:szCs w:val="22"/>
              </w:rPr>
            </w:pPr>
            <w:r>
              <w:rPr>
                <w:rFonts w:eastAsia="Arial" w:cs="Arial"/>
                <w:szCs w:val="22"/>
              </w:rPr>
              <w:t>Darren</w:t>
            </w:r>
          </w:p>
        </w:tc>
      </w:tr>
      <w:tr w:rsidR="00CD4222" w:rsidRPr="00CC7B2D" w14:paraId="3E3B89AD"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3A70762D" w:rsidR="00CD4222" w:rsidRPr="00980D08" w:rsidRDefault="00CD4222" w:rsidP="4BAB73F9">
            <w:pPr>
              <w:rPr>
                <w:rFonts w:eastAsia="Arial" w:cs="Arial"/>
              </w:rPr>
            </w:pPr>
            <w:r w:rsidRPr="4BAB73F9">
              <w:rPr>
                <w:rFonts w:eastAsia="Arial" w:cs="Arial"/>
              </w:rPr>
              <w:t>5</w:t>
            </w:r>
            <w:r w:rsidR="00843CE9" w:rsidRPr="4BAB73F9">
              <w:rPr>
                <w:rFonts w:eastAsia="Arial" w:cs="Arial"/>
              </w:rPr>
              <w:t>HR01</w:t>
            </w:r>
          </w:p>
        </w:tc>
      </w:tr>
      <w:tr w:rsidR="00CD4222" w:rsidRPr="00CC7B2D" w14:paraId="252A189E"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30B02325" w:rsidR="00CD4222" w:rsidRPr="00980D08" w:rsidRDefault="00843CE9" w:rsidP="008047E6">
            <w:pPr>
              <w:rPr>
                <w:rFonts w:eastAsia="Arial" w:cs="Arial"/>
                <w:szCs w:val="22"/>
              </w:rPr>
            </w:pPr>
            <w:r>
              <w:rPr>
                <w:rFonts w:eastAsia="Arial" w:cs="Arial"/>
                <w:szCs w:val="22"/>
              </w:rPr>
              <w:t>Employment relationship management</w:t>
            </w:r>
          </w:p>
        </w:tc>
      </w:tr>
      <w:tr w:rsidR="00CD4222" w:rsidRPr="00CC7B2D" w14:paraId="15FFCBF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38AC452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843CE9">
              <w:rPr>
                <w:rFonts w:eastAsia="Arial" w:cs="Arial"/>
                <w:szCs w:val="22"/>
              </w:rPr>
              <w:t>HR</w:t>
            </w:r>
            <w:r w:rsidRPr="00980D08">
              <w:rPr>
                <w:rFonts w:eastAsia="Arial" w:cs="Arial"/>
                <w:szCs w:val="22"/>
              </w:rPr>
              <w:t>0</w:t>
            </w:r>
            <w:r w:rsidR="00BA2050">
              <w:rPr>
                <w:rFonts w:eastAsia="Arial" w:cs="Arial"/>
                <w:szCs w:val="22"/>
              </w:rPr>
              <w:t>1</w:t>
            </w:r>
            <w:r w:rsidRPr="00980D08">
              <w:rPr>
                <w:rFonts w:eastAsia="Arial" w:cs="Arial"/>
                <w:szCs w:val="22"/>
              </w:rPr>
              <w:t>_22_01</w:t>
            </w:r>
          </w:p>
        </w:tc>
      </w:tr>
      <w:tr w:rsidR="00CD4222" w:rsidRPr="00CC7B2D" w14:paraId="03E88476"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77777777" w:rsidR="00CD4222" w:rsidRPr="00980D08" w:rsidRDefault="00CD4222" w:rsidP="008047E6">
            <w:pPr>
              <w:rPr>
                <w:rFonts w:eastAsia="Arial" w:cs="Arial"/>
                <w:szCs w:val="22"/>
              </w:rPr>
            </w:pPr>
          </w:p>
        </w:tc>
      </w:tr>
      <w:tr w:rsidR="00CD4222" w:rsidRPr="00CC7B2D" w14:paraId="6A84BFA8"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5230E9C9" w:rsidR="00CD4222" w:rsidRPr="00980D08" w:rsidRDefault="004B6883" w:rsidP="008047E6">
            <w:pPr>
              <w:rPr>
                <w:rFonts w:eastAsia="Arial" w:cs="Arial"/>
                <w:szCs w:val="22"/>
              </w:rPr>
            </w:pPr>
            <w:r>
              <w:rPr>
                <w:rFonts w:eastAsia="Arial" w:cs="Arial"/>
                <w:szCs w:val="22"/>
              </w:rPr>
              <w:t>24/07/2023</w:t>
            </w:r>
          </w:p>
        </w:tc>
      </w:tr>
      <w:tr w:rsidR="00CD4222" w:rsidRPr="00CC7B2D" w14:paraId="57D6615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D36E922" w14:textId="4FE2B3B7" w:rsidR="004B6883" w:rsidRDefault="004B6883" w:rsidP="008047E6">
            <w:pPr>
              <w:rPr>
                <w:rFonts w:eastAsia="Arial" w:cs="Arial"/>
                <w:szCs w:val="22"/>
              </w:rPr>
            </w:pPr>
            <w:r w:rsidRPr="004B6883">
              <w:rPr>
                <w:rFonts w:eastAsia="Arial" w:cs="Arial"/>
                <w:szCs w:val="22"/>
              </w:rPr>
              <w:t xml:space="preserve">Section 1 </w:t>
            </w:r>
            <w:r>
              <w:rPr>
                <w:rFonts w:eastAsia="Arial" w:cs="Arial"/>
                <w:szCs w:val="22"/>
              </w:rPr>
              <w:t xml:space="preserve">– </w:t>
            </w:r>
            <w:r w:rsidRPr="004B6883">
              <w:rPr>
                <w:rFonts w:eastAsia="Arial" w:cs="Arial"/>
                <w:szCs w:val="22"/>
              </w:rPr>
              <w:t>1620</w:t>
            </w:r>
          </w:p>
          <w:p w14:paraId="32CD1C03" w14:textId="1BCDA21A" w:rsidR="004B6883" w:rsidRDefault="004B6883" w:rsidP="008047E6">
            <w:pPr>
              <w:rPr>
                <w:rFonts w:eastAsia="Arial" w:cs="Arial"/>
                <w:szCs w:val="22"/>
              </w:rPr>
            </w:pPr>
            <w:r w:rsidRPr="004B6883">
              <w:rPr>
                <w:rFonts w:eastAsia="Arial" w:cs="Arial"/>
                <w:szCs w:val="22"/>
              </w:rPr>
              <w:t xml:space="preserve">Section 2 </w:t>
            </w:r>
            <w:r>
              <w:rPr>
                <w:rFonts w:eastAsia="Arial" w:cs="Arial"/>
                <w:szCs w:val="22"/>
              </w:rPr>
              <w:t>– 2</w:t>
            </w:r>
            <w:r w:rsidRPr="004B6883">
              <w:rPr>
                <w:rFonts w:eastAsia="Arial" w:cs="Arial"/>
                <w:szCs w:val="22"/>
              </w:rPr>
              <w:t>409</w:t>
            </w:r>
          </w:p>
          <w:p w14:paraId="47FAEFAE" w14:textId="70BF6CB2" w:rsidR="004B6883" w:rsidRPr="00980D08" w:rsidRDefault="004B6883" w:rsidP="008047E6">
            <w:pPr>
              <w:rPr>
                <w:rFonts w:eastAsia="Arial" w:cs="Arial"/>
                <w:szCs w:val="22"/>
              </w:rPr>
            </w:pPr>
            <w:r>
              <w:rPr>
                <w:rFonts w:eastAsia="Arial" w:cs="Arial"/>
                <w:szCs w:val="22"/>
              </w:rPr>
              <w:t xml:space="preserve">Total – </w:t>
            </w:r>
            <w:r w:rsidRPr="004B6883">
              <w:rPr>
                <w:rFonts w:eastAsia="Arial" w:cs="Arial"/>
                <w:szCs w:val="22"/>
              </w:rPr>
              <w:t>4029</w:t>
            </w:r>
          </w:p>
        </w:tc>
      </w:tr>
      <w:tr w:rsidR="00CD4222" w:rsidRPr="00CC7B2D" w14:paraId="4E83FE14"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7AD6FD8B" w:rsidR="009C75FB" w:rsidRPr="009C5E03" w:rsidRDefault="00D411C6" w:rsidP="009C75FB">
      <w:pPr>
        <w:pStyle w:val="Nornal"/>
        <w:spacing w:after="360"/>
        <w:ind w:right="2544"/>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6"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04FFB383">
              <v:rect id="Rectangle 5" style="position:absolute;margin-left:28pt;margin-top:.65pt;width:538.7pt;height:99.5pt;z-index:-25165823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spid="_x0000_s1026" fillcolor="#00838e [3205]" stroked="f" strokeweight="1pt" w14:anchorId="4FC9E8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v:fill opacity="3341f"/>
                <w10:wrap anchorx="page" anchory="margin"/>
              </v:rect>
            </w:pict>
          </mc:Fallback>
        </mc:AlternateContent>
      </w:r>
      <w:r w:rsidR="008F6184" w:rsidRPr="009C5E03">
        <w:rPr>
          <w:b/>
          <w:bCs/>
          <w:color w:val="004147"/>
          <w:sz w:val="48"/>
          <w:szCs w:val="48"/>
        </w:rPr>
        <w:t>5</w:t>
      </w:r>
      <w:r w:rsidR="00843CE9">
        <w:rPr>
          <w:b/>
          <w:bCs/>
          <w:color w:val="004147"/>
          <w:sz w:val="48"/>
          <w:szCs w:val="48"/>
        </w:rPr>
        <w:t>HR</w:t>
      </w:r>
      <w:r w:rsidR="00892EED" w:rsidRPr="009C5E03">
        <w:rPr>
          <w:b/>
          <w:bCs/>
          <w:color w:val="004147"/>
          <w:sz w:val="48"/>
          <w:szCs w:val="48"/>
        </w:rPr>
        <w:t>0</w:t>
      </w:r>
      <w:r w:rsidR="00305B75">
        <w:rPr>
          <w:b/>
          <w:bCs/>
          <w:color w:val="004147"/>
          <w:sz w:val="48"/>
          <w:szCs w:val="48"/>
        </w:rPr>
        <w:t>1</w:t>
      </w:r>
      <w:r w:rsidR="0028493F" w:rsidRPr="009C5E03">
        <w:rPr>
          <w:b/>
          <w:bCs/>
          <w:color w:val="004147"/>
          <w:sz w:val="48"/>
          <w:szCs w:val="48"/>
        </w:rPr>
        <w:br/>
      </w:r>
      <w:r w:rsidR="00843CE9">
        <w:rPr>
          <w:b/>
          <w:bCs/>
          <w:color w:val="004147"/>
          <w:sz w:val="52"/>
          <w:szCs w:val="52"/>
        </w:rPr>
        <w:t xml:space="preserve">Employment relationship management </w:t>
      </w:r>
    </w:p>
    <w:p w14:paraId="1EF1CEFD" w14:textId="50F54DE7" w:rsidR="009C75FB" w:rsidRDefault="000E6974" w:rsidP="009C5E03">
      <w:pPr>
        <w:pStyle w:val="Nornal"/>
        <w:spacing w:after="360"/>
      </w:pPr>
      <w:r w:rsidRPr="005707A2">
        <w:rPr>
          <w:rFonts w:asciiTheme="minorHAnsi" w:hAnsiTheme="minorHAnsi" w:cstheme="minorHAnsi"/>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47E4435D">
                <wp:simplePos x="0" y="0"/>
                <wp:positionH relativeFrom="page">
                  <wp:posOffset>440266</wp:posOffset>
                </wp:positionH>
                <wp:positionV relativeFrom="margin">
                  <wp:posOffset>2048016</wp:posOffset>
                </wp:positionV>
                <wp:extent cx="6762467" cy="8545195"/>
                <wp:effectExtent l="0" t="0" r="635" b="8255"/>
                <wp:wrapNone/>
                <wp:docPr id="2" name="Rectangle 2"/>
                <wp:cNvGraphicFramePr/>
                <a:graphic xmlns:a="http://schemas.openxmlformats.org/drawingml/2006/main">
                  <a:graphicData uri="http://schemas.microsoft.com/office/word/2010/wordprocessingShape">
                    <wps:wsp>
                      <wps:cNvSpPr/>
                      <wps:spPr>
                        <a:xfrm>
                          <a:off x="0" y="0"/>
                          <a:ext cx="6762467" cy="854519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4A0C3BC8">
              <v:rect id="Rectangle 2" style="position:absolute;margin-left:34.65pt;margin-top:161.25pt;width:532.5pt;height:672.8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spid="_x0000_s1026" fillcolor="#00838e [3205]" stroked="f" strokeweight="1pt" w14:anchorId="49B3BA7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">
                <v:fill opacity="3341f"/>
                <w10:wrap anchorx="page" anchory="margin"/>
              </v:rect>
            </w:pict>
          </mc:Fallback>
        </mc:AlternateContent>
      </w:r>
      <w:r w:rsidR="009C75FB" w:rsidRPr="00BC6EEB">
        <w:t>This unit</w:t>
      </w:r>
      <w:r w:rsidR="00843CE9">
        <w:t xml:space="preserve"> examines the key approaches, </w:t>
      </w:r>
      <w:proofErr w:type="gramStart"/>
      <w:r w:rsidR="00843CE9">
        <w:t>practices</w:t>
      </w:r>
      <w:proofErr w:type="gramEnd"/>
      <w:r w:rsidR="00843CE9">
        <w:t xml:space="preserve"> and tools to manage and enhance the employee relationship to create better working lives and the significant impact this can have on organisational performance. </w:t>
      </w:r>
    </w:p>
    <w:p w14:paraId="77598607" w14:textId="7910D54B" w:rsidR="009C75FB" w:rsidRPr="005707A2" w:rsidRDefault="00350F2C" w:rsidP="009C5E03">
      <w:pPr>
        <w:pStyle w:val="Nornal"/>
        <w:spacing w:after="360"/>
        <w:rPr>
          <w:rFonts w:asciiTheme="minorHAnsi" w:hAnsiTheme="minorHAnsi" w:cstheme="minorHAnsi"/>
        </w:rPr>
      </w:pPr>
      <w:r w:rsidRPr="005707A2">
        <w:rPr>
          <w:rFonts w:asciiTheme="minorHAnsi" w:hAnsiTheme="minorHAnsi" w:cstheme="minorHAnsi"/>
          <w:b/>
          <w:bCs/>
          <w:color w:val="00616A" w:themeColor="accent2" w:themeShade="BF"/>
        </w:rPr>
        <w:t xml:space="preserve">CIPD’s </w:t>
      </w:r>
      <w:r w:rsidR="00AB28DB" w:rsidRPr="005707A2">
        <w:rPr>
          <w:rFonts w:asciiTheme="minorHAnsi" w:hAnsiTheme="minorHAnsi" w:cstheme="minorHAnsi"/>
          <w:b/>
          <w:bCs/>
          <w:color w:val="00616A" w:themeColor="accent2" w:themeShade="BF"/>
        </w:rPr>
        <w:t>insight</w:t>
      </w:r>
    </w:p>
    <w:p w14:paraId="054DAC23" w14:textId="1CE6637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The Professional Map – Employee Relations</w:t>
      </w:r>
    </w:p>
    <w:p w14:paraId="1C48473F" w14:textId="3B7892F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 relations is about creating and maintaining a positive working relationship between an organisation and its people.</w:t>
      </w:r>
    </w:p>
    <w:p w14:paraId="356ECA67" w14:textId="0CE22BFB"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An important part of that relationship is the culture, and the extent to which the organisation seeks to be </w:t>
      </w:r>
      <w:proofErr w:type="gramStart"/>
      <w:r w:rsidRPr="005707A2">
        <w:rPr>
          <w:rFonts w:asciiTheme="minorHAnsi" w:eastAsia="Calibri" w:hAnsiTheme="minorHAnsi" w:cstheme="minorHAnsi"/>
          <w:color w:val="58595B"/>
          <w:szCs w:val="22"/>
        </w:rPr>
        <w:t>resolution-focused</w:t>
      </w:r>
      <w:proofErr w:type="gramEnd"/>
      <w:r w:rsidRPr="005707A2">
        <w:rPr>
          <w:rFonts w:asciiTheme="minorHAnsi" w:eastAsia="Calibri" w:hAnsiTheme="minorHAnsi" w:cstheme="minorHAnsi"/>
          <w:color w:val="58595B"/>
          <w:szCs w:val="22"/>
        </w:rPr>
        <w:t xml:space="preserve">. People professionals have an important role in setting that culture through the development of policies and processes which apply the law in a practical, </w:t>
      </w:r>
      <w:proofErr w:type="gramStart"/>
      <w:r w:rsidRPr="005707A2">
        <w:rPr>
          <w:rFonts w:asciiTheme="minorHAnsi" w:eastAsia="Calibri" w:hAnsiTheme="minorHAnsi" w:cstheme="minorHAnsi"/>
          <w:color w:val="58595B"/>
          <w:szCs w:val="22"/>
        </w:rPr>
        <w:t>fair</w:t>
      </w:r>
      <w:proofErr w:type="gramEnd"/>
      <w:r w:rsidRPr="005707A2">
        <w:rPr>
          <w:rFonts w:asciiTheme="minorHAnsi" w:eastAsia="Calibri" w:hAnsiTheme="minorHAnsi" w:cstheme="minorHAnsi"/>
          <w:color w:val="58595B"/>
          <w:szCs w:val="22"/>
        </w:rPr>
        <w:t xml:space="preserve"> and transparent way. So, specialists in this area need a deep understanding of employment / labour law, keeping </w:t>
      </w:r>
      <w:proofErr w:type="gramStart"/>
      <w:r w:rsidRPr="005707A2">
        <w:rPr>
          <w:rFonts w:asciiTheme="minorHAnsi" w:eastAsia="Calibri" w:hAnsiTheme="minorHAnsi" w:cstheme="minorHAnsi"/>
          <w:color w:val="58595B"/>
          <w:szCs w:val="22"/>
        </w:rPr>
        <w:t>up-to-date</w:t>
      </w:r>
      <w:proofErr w:type="gramEnd"/>
      <w:r w:rsidRPr="005707A2">
        <w:rPr>
          <w:rFonts w:asciiTheme="minorHAnsi" w:eastAsia="Calibri" w:hAnsiTheme="minorHAnsi" w:cstheme="minorHAnsi"/>
          <w:color w:val="58595B"/>
          <w:szCs w:val="22"/>
        </w:rPr>
        <w:t xml:space="preserve"> with legislative developments in order to advise the business and line managers to create the best outcome for individuals and the organisation</w:t>
      </w:r>
    </w:p>
    <w:p w14:paraId="527717B4" w14:textId="48BA7B6C" w:rsidR="009C75FB" w:rsidRPr="005707A2" w:rsidRDefault="004B6883" w:rsidP="5CAA9738">
      <w:pPr>
        <w:spacing w:after="360"/>
        <w:rPr>
          <w:rFonts w:asciiTheme="minorHAnsi" w:hAnsiTheme="minorHAnsi" w:cstheme="minorHAnsi"/>
          <w:szCs w:val="22"/>
        </w:rPr>
      </w:pPr>
      <w:hyperlink r:id="rId15">
        <w:r w:rsidR="5CAA9738" w:rsidRPr="005707A2">
          <w:rPr>
            <w:rStyle w:val="Hyperlink"/>
            <w:rFonts w:asciiTheme="minorHAnsi" w:eastAsia="Calibri" w:hAnsiTheme="minorHAnsi" w:cstheme="minorHAnsi"/>
            <w:b/>
            <w:bCs/>
            <w:szCs w:val="22"/>
          </w:rPr>
          <w:t>https://peopleprofession.cipd.org/profession-map/specialist-knowledge/employee-relations</w:t>
        </w:r>
      </w:hyperlink>
    </w:p>
    <w:p w14:paraId="132D9579" w14:textId="6093DF3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Employee voice </w:t>
      </w:r>
    </w:p>
    <w:p w14:paraId="4FF7A9B2" w14:textId="07624E1F"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Wellbeing, </w:t>
      </w:r>
      <w:proofErr w:type="gramStart"/>
      <w:r w:rsidRPr="005707A2">
        <w:rPr>
          <w:rFonts w:asciiTheme="minorHAnsi" w:eastAsia="Calibri" w:hAnsiTheme="minorHAnsi" w:cstheme="minorHAnsi"/>
          <w:color w:val="58595B"/>
          <w:szCs w:val="22"/>
        </w:rPr>
        <w:t>commitment</w:t>
      </w:r>
      <w:proofErr w:type="gramEnd"/>
      <w:r w:rsidRPr="005707A2">
        <w:rPr>
          <w:rFonts w:asciiTheme="minorHAnsi" w:eastAsia="Calibri" w:hAnsiTheme="minorHAnsi" w:cstheme="minorHAnsi"/>
          <w:color w:val="58595B"/>
          <w:szCs w:val="22"/>
        </w:rPr>
        <w:t xml:space="preserve"> and innovation are negatively impacted when employees feel they are without ‘voice’ in their organisation. We believe all employers should have policies and practices in place which enable employees to express themselves on matters that are important to them in their work.</w:t>
      </w:r>
    </w:p>
    <w:p w14:paraId="1C392967" w14:textId="0D98509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Employee voice means individuals being able to safely put forward their viewpoints on their work, at work, irrespective of where, </w:t>
      </w:r>
      <w:proofErr w:type="gramStart"/>
      <w:r w:rsidRPr="005707A2">
        <w:rPr>
          <w:rFonts w:asciiTheme="minorHAnsi" w:eastAsia="Calibri" w:hAnsiTheme="minorHAnsi" w:cstheme="minorHAnsi"/>
          <w:color w:val="58595B"/>
          <w:szCs w:val="22"/>
        </w:rPr>
        <w:t>when</w:t>
      </w:r>
      <w:proofErr w:type="gramEnd"/>
      <w:r w:rsidRPr="005707A2">
        <w:rPr>
          <w:rFonts w:asciiTheme="minorHAnsi" w:eastAsia="Calibri" w:hAnsiTheme="minorHAnsi" w:cstheme="minorHAnsi"/>
          <w:color w:val="58595B"/>
          <w:szCs w:val="22"/>
        </w:rPr>
        <w:t xml:space="preserve"> and how they do their work. When employee voice channels work effectively, employees can feel valued, </w:t>
      </w:r>
      <w:proofErr w:type="gramStart"/>
      <w:r w:rsidRPr="005707A2">
        <w:rPr>
          <w:rFonts w:asciiTheme="minorHAnsi" w:eastAsia="Calibri" w:hAnsiTheme="minorHAnsi" w:cstheme="minorHAnsi"/>
          <w:color w:val="58595B"/>
          <w:szCs w:val="22"/>
        </w:rPr>
        <w:t>trusted</w:t>
      </w:r>
      <w:proofErr w:type="gramEnd"/>
      <w:r w:rsidRPr="005707A2">
        <w:rPr>
          <w:rFonts w:asciiTheme="minorHAnsi" w:eastAsia="Calibri" w:hAnsiTheme="minorHAnsi" w:cstheme="minorHAnsi"/>
          <w:color w:val="58595B"/>
          <w:szCs w:val="22"/>
        </w:rPr>
        <w:t xml:space="preserve"> and influential. In turn, this can increase their job satisfaction and performance.</w:t>
      </w:r>
    </w:p>
    <w:p w14:paraId="4EDDFD2C" w14:textId="50E5A554"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For employers, effective employee voice can mean better relationships with their employees and, ultimately, improved organisational performance. Line managers, people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p>
    <w:p w14:paraId="47D1F9DD" w14:textId="30865E16"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lastRenderedPageBreak/>
        <w:t>Employee voice channels include individual self-representation, for example one-to-one meetings with a line manager and employee surveys, as well as collective representation such as trade unions and an employee representative on the company board. Employee voice platforms increasingly include digital technologies, for instance for group meetings, and protected social networking apps for more informal communication.</w:t>
      </w:r>
    </w:p>
    <w:p w14:paraId="4613394D" w14:textId="534DDDB5" w:rsidR="009C75FB" w:rsidRPr="005707A2" w:rsidRDefault="004B6883" w:rsidP="5CAA9738">
      <w:pPr>
        <w:spacing w:after="360"/>
        <w:rPr>
          <w:rFonts w:asciiTheme="minorHAnsi" w:hAnsiTheme="minorHAnsi" w:cstheme="minorHAnsi"/>
          <w:szCs w:val="22"/>
        </w:rPr>
      </w:pPr>
      <w:hyperlink r:id="rId16">
        <w:r w:rsidR="5CAA9738" w:rsidRPr="005707A2">
          <w:rPr>
            <w:rStyle w:val="Hyperlink"/>
            <w:rFonts w:asciiTheme="minorHAnsi" w:eastAsia="Calibri" w:hAnsiTheme="minorHAnsi" w:cstheme="minorHAnsi"/>
            <w:b/>
            <w:bCs/>
            <w:szCs w:val="22"/>
          </w:rPr>
          <w:t>https://www.cipd.co.uk/news-views/viewpoint/employee-voice</w:t>
        </w:r>
      </w:hyperlink>
    </w:p>
    <w:p w14:paraId="3FF98279" w14:textId="50B60C93" w:rsidR="009C75FB" w:rsidRPr="005707A2" w:rsidRDefault="5CAA9738" w:rsidP="5CAA9738">
      <w:pPr>
        <w:pStyle w:val="Heading2"/>
        <w:rPr>
          <w:rFonts w:asciiTheme="minorHAnsi" w:hAnsiTheme="minorHAnsi" w:cstheme="minorHAnsi"/>
          <w:sz w:val="22"/>
          <w:szCs w:val="22"/>
        </w:rPr>
      </w:pPr>
      <w:r w:rsidRPr="005707A2">
        <w:rPr>
          <w:rFonts w:asciiTheme="minorHAnsi" w:eastAsia="Calibri" w:hAnsiTheme="minorHAnsi" w:cstheme="minorHAnsi"/>
          <w:color w:val="58595B"/>
          <w:sz w:val="22"/>
          <w:szCs w:val="22"/>
        </w:rPr>
        <w:t>Engagement</w:t>
      </w:r>
    </w:p>
    <w:p w14:paraId="58A1CC46" w14:textId="5D4984B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Employees who have good quality jobs and are managed well, will not only be happier, </w:t>
      </w:r>
      <w:proofErr w:type="gramStart"/>
      <w:r w:rsidRPr="005707A2">
        <w:rPr>
          <w:rFonts w:asciiTheme="minorHAnsi" w:eastAsia="Calibri" w:hAnsiTheme="minorHAnsi" w:cstheme="minorHAnsi"/>
          <w:color w:val="58595B"/>
          <w:szCs w:val="22"/>
        </w:rPr>
        <w:t>healthier</w:t>
      </w:r>
      <w:proofErr w:type="gramEnd"/>
      <w:r w:rsidRPr="005707A2">
        <w:rPr>
          <w:rFonts w:asciiTheme="minorHAnsi" w:eastAsia="Calibri" w:hAnsiTheme="minorHAnsi" w:cstheme="minorHAnsi"/>
          <w:color w:val="58595B"/>
          <w:szCs w:val="22"/>
        </w:rPr>
        <w:t xml:space="preserve"> and more fulfilled, but are also more likely to drive productivity, better products or services, and innovation. This mutual </w:t>
      </w:r>
      <w:proofErr w:type="gramStart"/>
      <w:r w:rsidRPr="005707A2">
        <w:rPr>
          <w:rFonts w:asciiTheme="minorHAnsi" w:eastAsia="Calibri" w:hAnsiTheme="minorHAnsi" w:cstheme="minorHAnsi"/>
          <w:color w:val="58595B"/>
          <w:szCs w:val="22"/>
        </w:rPr>
        <w:t>gains</w:t>
      </w:r>
      <w:proofErr w:type="gramEnd"/>
      <w:r w:rsidRPr="005707A2">
        <w:rPr>
          <w:rFonts w:asciiTheme="minorHAnsi" w:eastAsia="Calibri" w:hAnsiTheme="minorHAnsi" w:cstheme="minorHAnsi"/>
          <w:color w:val="58595B"/>
          <w:szCs w:val="22"/>
        </w:rPr>
        <w:t xml:space="preserve"> view of motivation and people management lies at the heart of employee engagement, a concept that’s become increasingly mainstream in management thinking over the last decade. As part of our work in this area, we sponsor</w:t>
      </w:r>
      <w:r w:rsidRPr="005707A2">
        <w:rPr>
          <w:rFonts w:asciiTheme="minorHAnsi" w:eastAsia="Calibri" w:hAnsiTheme="minorHAnsi" w:cstheme="minorHAnsi"/>
          <w:b/>
          <w:bCs/>
          <w:color w:val="58595B"/>
          <w:szCs w:val="22"/>
        </w:rPr>
        <w:t xml:space="preserve"> </w:t>
      </w:r>
      <w:hyperlink r:id="rId17">
        <w:r w:rsidRPr="005707A2">
          <w:rPr>
            <w:rStyle w:val="Hyperlink"/>
            <w:rFonts w:asciiTheme="minorHAnsi" w:eastAsia="Calibri" w:hAnsiTheme="minorHAnsi" w:cstheme="minorHAnsi"/>
            <w:b/>
            <w:bCs/>
            <w:szCs w:val="22"/>
          </w:rPr>
          <w:t>Engage for Success</w:t>
        </w:r>
      </w:hyperlink>
      <w:r w:rsidRPr="005707A2">
        <w:rPr>
          <w:rFonts w:asciiTheme="minorHAnsi" w:eastAsia="Calibri" w:hAnsiTheme="minorHAnsi" w:cstheme="minorHAnsi"/>
          <w:color w:val="58595B"/>
          <w:szCs w:val="22"/>
        </w:rPr>
        <w:t>, the voluntary UK movement promoting employee engagement.</w:t>
      </w:r>
    </w:p>
    <w:p w14:paraId="04BE0BFC" w14:textId="2645EE3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Employment law regulates the relationship between employers and employees. It governs what employers can expect from employees, what employers can ask employees to do, and employees’ rights at work.</w:t>
      </w:r>
    </w:p>
    <w:bookmarkEnd w:id="1"/>
    <w:p w14:paraId="23F0BF0C" w14:textId="758EAAE6" w:rsidR="5CAA9738" w:rsidRDefault="5CAA9738" w:rsidP="5CAA9738">
      <w:pPr>
        <w:pStyle w:val="Nornal"/>
        <w:spacing w:after="360"/>
        <w:ind w:right="2544"/>
        <w:rPr>
          <w:b/>
          <w:bCs/>
          <w:color w:val="00616A" w:themeColor="accent2" w:themeShade="BF"/>
          <w:sz w:val="32"/>
          <w:szCs w:val="32"/>
        </w:rPr>
      </w:pPr>
    </w:p>
    <w:p w14:paraId="5E98B705" w14:textId="7C36292F" w:rsidR="00FF20CA" w:rsidRDefault="00FF20CA" w:rsidP="00FF20CA">
      <w:pPr>
        <w:pStyle w:val="ListParagraph"/>
      </w:pPr>
    </w:p>
    <w:p w14:paraId="0664C984" w14:textId="07002B2F" w:rsidR="3BB96273" w:rsidRPr="00BC6EEB" w:rsidRDefault="3BB96273" w:rsidP="00FF20CA"/>
    <w:p w14:paraId="004D1F2E" w14:textId="5D5513AB" w:rsidR="008B2F9E" w:rsidRDefault="008B2F9E">
      <w:pPr>
        <w:rPr>
          <w:rFonts w:eastAsia="Arial" w:cs="Arial"/>
          <w:color w:val="000000" w:themeColor="text1"/>
          <w:sz w:val="20"/>
          <w:szCs w:val="20"/>
        </w:rPr>
      </w:pPr>
    </w:p>
    <w:p w14:paraId="51AE63C7" w14:textId="2E6545A6" w:rsidR="008B2F9E" w:rsidRPr="00F20CAE" w:rsidRDefault="00730C85">
      <w:pPr>
        <w:rPr>
          <w:rFonts w:eastAsia="Arial" w:cs="Arial"/>
          <w:b/>
          <w:color w:val="004147" w:themeColor="accent2" w:themeShade="80"/>
          <w:szCs w:val="22"/>
        </w:rPr>
      </w:pPr>
      <w:r w:rsidRPr="00F20CAE">
        <w:rPr>
          <w:rFonts w:eastAsia="Arial" w:cs="Arial"/>
          <w:b/>
          <w:color w:val="004147" w:themeColor="accent2" w:themeShade="80"/>
          <w:szCs w:val="22"/>
        </w:rPr>
        <w:t xml:space="preserve">Please note that the purpose of this </w:t>
      </w:r>
      <w:r w:rsidR="00FA753E" w:rsidRPr="00F20CAE">
        <w:rPr>
          <w:rFonts w:eastAsia="Arial" w:cs="Arial"/>
          <w:b/>
          <w:color w:val="004147" w:themeColor="accent2" w:themeShade="80"/>
          <w:szCs w:val="22"/>
        </w:rPr>
        <w:t xml:space="preserve">insight is to link you to CIPD’s </w:t>
      </w:r>
      <w:r w:rsidR="00935A4F" w:rsidRPr="00F20CAE">
        <w:rPr>
          <w:rFonts w:eastAsia="Arial" w:cs="Arial"/>
          <w:b/>
          <w:color w:val="004147" w:themeColor="accent2" w:themeShade="80"/>
          <w:szCs w:val="22"/>
        </w:rPr>
        <w:t xml:space="preserve">research and evidence within the subject area, so that you can engage with </w:t>
      </w:r>
      <w:r w:rsidR="00435FE2" w:rsidRPr="00F20CAE">
        <w:rPr>
          <w:rFonts w:eastAsia="Arial" w:cs="Arial"/>
          <w:b/>
          <w:color w:val="004147" w:themeColor="accent2" w:themeShade="80"/>
          <w:szCs w:val="22"/>
        </w:rPr>
        <w:t>the latest thinking. It is not provided to replace the study required as part of the learning or as formative assessment material.</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Pay attention to how your evidence is presented,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 xml:space="preserve">Reading the CIPD Insight, Fact </w:t>
      </w:r>
      <w:proofErr w:type="gramStart"/>
      <w:r w:rsidRPr="00553528">
        <w:t>Sheets</w:t>
      </w:r>
      <w:proofErr w:type="gramEnd"/>
      <w:r w:rsidRPr="00553528">
        <w:t xml:space="preserve">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5"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2DCBEA6B" w:rsidR="00B23CE2" w:rsidRDefault="00B23CE2">
      <w:pPr>
        <w:spacing w:line="240" w:lineRule="auto"/>
        <w:rPr>
          <w:rFonts w:ascii="Georgia" w:hAnsi="Georgia" w:cstheme="minorHAnsi"/>
          <w:i/>
          <w:iCs/>
          <w:color w:val="004147" w:themeColor="accent2" w:themeShade="80"/>
          <w:sz w:val="48"/>
          <w:szCs w:val="48"/>
        </w:rPr>
      </w:pPr>
      <w:r>
        <w:br w:type="page"/>
      </w:r>
    </w:p>
    <w:p w14:paraId="092E9899" w14:textId="45B3E28E" w:rsidR="004D7332" w:rsidRDefault="004D7332" w:rsidP="005A0DA4">
      <w:pPr>
        <w:pStyle w:val="Heading1"/>
      </w:pPr>
      <w:r>
        <w:lastRenderedPageBreak/>
        <w:t>Scenario</w:t>
      </w:r>
    </w:p>
    <w:p w14:paraId="471CFFBF" w14:textId="18593CBD" w:rsidR="004D7332" w:rsidRDefault="00681D4C" w:rsidP="00C818B4">
      <w:pPr>
        <w:pStyle w:val="Heading1"/>
        <w:jc w:val="both"/>
        <w:rPr>
          <w:rFonts w:asciiTheme="majorHAnsi" w:hAnsiTheme="majorHAnsi" w:cstheme="majorBidi"/>
          <w:i w:val="0"/>
          <w:color w:val="000000" w:themeColor="text1"/>
          <w:sz w:val="22"/>
          <w:szCs w:val="22"/>
        </w:rPr>
      </w:pPr>
      <w:r w:rsidRPr="00681D4C">
        <w:rPr>
          <w:rFonts w:asciiTheme="majorHAnsi" w:hAnsiTheme="majorHAnsi" w:cstheme="majorBidi"/>
          <w:i w:val="0"/>
          <w:color w:val="000000" w:themeColor="text1"/>
          <w:sz w:val="22"/>
          <w:szCs w:val="22"/>
        </w:rPr>
        <w:t>Do</w:t>
      </w:r>
      <w:r w:rsidR="00325343" w:rsidRPr="00681D4C">
        <w:rPr>
          <w:rFonts w:asciiTheme="majorHAnsi" w:hAnsiTheme="majorHAnsi" w:cstheme="majorBidi"/>
          <w:i w:val="0"/>
          <w:color w:val="000000" w:themeColor="text1"/>
          <w:sz w:val="22"/>
          <w:szCs w:val="22"/>
        </w:rPr>
        <w:t xml:space="preserve"> </w:t>
      </w:r>
      <w:r w:rsidR="006A376E" w:rsidRPr="00681D4C">
        <w:rPr>
          <w:rFonts w:asciiTheme="majorHAnsi" w:hAnsiTheme="majorHAnsi" w:cstheme="majorBidi"/>
          <w:i w:val="0"/>
          <w:color w:val="000000" w:themeColor="text1"/>
          <w:sz w:val="22"/>
          <w:szCs w:val="22"/>
        </w:rPr>
        <w:t>Quest</w:t>
      </w:r>
      <w:r w:rsidR="006A376E" w:rsidRPr="166BEFA9">
        <w:rPr>
          <w:rFonts w:asciiTheme="majorHAnsi" w:hAnsiTheme="majorHAnsi" w:cstheme="majorBidi"/>
          <w:i w:val="0"/>
          <w:color w:val="000000" w:themeColor="text1"/>
          <w:sz w:val="22"/>
          <w:szCs w:val="22"/>
        </w:rPr>
        <w:t xml:space="preserve"> </w:t>
      </w:r>
      <w:r w:rsidR="001F4A97" w:rsidRPr="166BEFA9">
        <w:rPr>
          <w:rFonts w:asciiTheme="majorHAnsi" w:hAnsiTheme="majorHAnsi" w:cstheme="majorBidi"/>
          <w:i w:val="0"/>
          <w:color w:val="000000" w:themeColor="text1"/>
          <w:sz w:val="22"/>
          <w:szCs w:val="22"/>
        </w:rPr>
        <w:t xml:space="preserve">is </w:t>
      </w:r>
      <w:r w:rsidR="00C818B4" w:rsidRPr="166BEFA9">
        <w:rPr>
          <w:rFonts w:asciiTheme="majorHAnsi" w:hAnsiTheme="majorHAnsi" w:cstheme="majorBidi"/>
          <w:i w:val="0"/>
          <w:color w:val="000000" w:themeColor="text1"/>
          <w:sz w:val="22"/>
          <w:szCs w:val="22"/>
        </w:rPr>
        <w:t xml:space="preserve">a </w:t>
      </w:r>
      <w:r w:rsidR="006A376E" w:rsidRPr="166BEFA9">
        <w:rPr>
          <w:rFonts w:asciiTheme="majorHAnsi" w:hAnsiTheme="majorHAnsi" w:cstheme="majorBidi"/>
          <w:i w:val="0"/>
          <w:color w:val="000000" w:themeColor="text1"/>
          <w:sz w:val="22"/>
          <w:szCs w:val="22"/>
        </w:rPr>
        <w:t>privately owned company</w:t>
      </w:r>
      <w:r w:rsidR="005A4F3A" w:rsidRPr="166BEFA9">
        <w:rPr>
          <w:rFonts w:asciiTheme="majorHAnsi" w:hAnsiTheme="majorHAnsi" w:cstheme="majorBidi"/>
          <w:i w:val="0"/>
          <w:color w:val="000000" w:themeColor="text1"/>
          <w:sz w:val="22"/>
          <w:szCs w:val="22"/>
        </w:rPr>
        <w:t xml:space="preserve"> that </w:t>
      </w:r>
      <w:r w:rsidR="00FE56F3" w:rsidRPr="166BEFA9">
        <w:rPr>
          <w:rFonts w:asciiTheme="majorHAnsi" w:hAnsiTheme="majorHAnsi" w:cstheme="majorBidi"/>
          <w:i w:val="0"/>
          <w:color w:val="000000" w:themeColor="text1"/>
          <w:sz w:val="22"/>
          <w:szCs w:val="22"/>
        </w:rPr>
        <w:t>ha</w:t>
      </w:r>
      <w:r w:rsidR="00D74DF4" w:rsidRPr="166BEFA9">
        <w:rPr>
          <w:rFonts w:asciiTheme="majorHAnsi" w:hAnsiTheme="majorHAnsi" w:cstheme="majorBidi"/>
          <w:i w:val="0"/>
          <w:color w:val="000000" w:themeColor="text1"/>
          <w:sz w:val="22"/>
          <w:szCs w:val="22"/>
        </w:rPr>
        <w:t>s</w:t>
      </w:r>
      <w:r w:rsidR="00FE56F3" w:rsidRPr="166BEFA9">
        <w:rPr>
          <w:rFonts w:asciiTheme="majorHAnsi" w:hAnsiTheme="majorHAnsi" w:cstheme="majorBidi"/>
          <w:i w:val="0"/>
          <w:color w:val="000000" w:themeColor="text1"/>
          <w:sz w:val="22"/>
          <w:szCs w:val="22"/>
        </w:rPr>
        <w:t xml:space="preserve"> accepted</w:t>
      </w:r>
      <w:r w:rsidR="00005BAF" w:rsidRPr="166BEFA9">
        <w:rPr>
          <w:rFonts w:asciiTheme="majorHAnsi" w:hAnsiTheme="majorHAnsi" w:cstheme="majorBidi"/>
          <w:i w:val="0"/>
          <w:color w:val="000000" w:themeColor="text1"/>
          <w:sz w:val="22"/>
          <w:szCs w:val="22"/>
        </w:rPr>
        <w:t xml:space="preserve"> union recognition for its employees. It </w:t>
      </w:r>
      <w:r w:rsidR="006A376E" w:rsidRPr="166BEFA9">
        <w:rPr>
          <w:rFonts w:asciiTheme="majorHAnsi" w:hAnsiTheme="majorHAnsi" w:cstheme="majorBidi"/>
          <w:i w:val="0"/>
          <w:color w:val="000000" w:themeColor="text1"/>
          <w:sz w:val="22"/>
          <w:szCs w:val="22"/>
        </w:rPr>
        <w:t xml:space="preserve">produces high-end adventure clothing </w:t>
      </w:r>
      <w:r w:rsidR="00005BAF" w:rsidRPr="166BEFA9">
        <w:rPr>
          <w:rFonts w:asciiTheme="majorHAnsi" w:hAnsiTheme="majorHAnsi" w:cstheme="majorBidi"/>
          <w:i w:val="0"/>
          <w:color w:val="000000" w:themeColor="text1"/>
          <w:sz w:val="22"/>
          <w:szCs w:val="22"/>
        </w:rPr>
        <w:t>and</w:t>
      </w:r>
      <w:r w:rsidR="006A376E" w:rsidRPr="166BEFA9">
        <w:rPr>
          <w:rFonts w:asciiTheme="majorHAnsi" w:hAnsiTheme="majorHAnsi" w:cstheme="majorBidi"/>
          <w:i w:val="0"/>
          <w:color w:val="000000" w:themeColor="text1"/>
          <w:sz w:val="22"/>
          <w:szCs w:val="22"/>
        </w:rPr>
        <w:t xml:space="preserve"> ha</w:t>
      </w:r>
      <w:r w:rsidR="00D74DF4" w:rsidRPr="166BEFA9">
        <w:rPr>
          <w:rFonts w:asciiTheme="majorHAnsi" w:hAnsiTheme="majorHAnsi" w:cstheme="majorBidi"/>
          <w:i w:val="0"/>
          <w:color w:val="000000" w:themeColor="text1"/>
          <w:sz w:val="22"/>
          <w:szCs w:val="22"/>
        </w:rPr>
        <w:t>s</w:t>
      </w:r>
      <w:r w:rsidR="006A376E"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seen</w:t>
      </w:r>
      <w:r w:rsidR="006A376E" w:rsidRPr="166BEFA9">
        <w:rPr>
          <w:rFonts w:asciiTheme="majorHAnsi" w:hAnsiTheme="majorHAnsi" w:cstheme="majorBidi"/>
          <w:i w:val="0"/>
          <w:color w:val="000000" w:themeColor="text1"/>
          <w:sz w:val="22"/>
          <w:szCs w:val="22"/>
        </w:rPr>
        <w:t xml:space="preserve"> </w:t>
      </w:r>
      <w:r w:rsidR="00F478E4" w:rsidRPr="166BEFA9">
        <w:rPr>
          <w:rFonts w:asciiTheme="majorHAnsi" w:hAnsiTheme="majorHAnsi" w:cstheme="majorBidi"/>
          <w:i w:val="0"/>
          <w:color w:val="000000" w:themeColor="text1"/>
          <w:sz w:val="22"/>
          <w:szCs w:val="22"/>
        </w:rPr>
        <w:t xml:space="preserve">a </w:t>
      </w:r>
      <w:r w:rsidR="00735738" w:rsidRPr="166BEFA9">
        <w:rPr>
          <w:rFonts w:asciiTheme="majorHAnsi" w:hAnsiTheme="majorHAnsi" w:cstheme="majorBidi"/>
          <w:i w:val="0"/>
          <w:color w:val="000000" w:themeColor="text1"/>
          <w:sz w:val="22"/>
          <w:szCs w:val="22"/>
        </w:rPr>
        <w:t>consistent</w:t>
      </w:r>
      <w:r w:rsidR="006A376E" w:rsidRPr="166BEFA9">
        <w:rPr>
          <w:rFonts w:asciiTheme="majorHAnsi" w:hAnsiTheme="majorHAnsi" w:cstheme="majorBidi"/>
          <w:i w:val="0"/>
          <w:color w:val="000000" w:themeColor="text1"/>
          <w:sz w:val="22"/>
          <w:szCs w:val="22"/>
        </w:rPr>
        <w:t xml:space="preserve"> </w:t>
      </w:r>
      <w:r w:rsidR="009811F6" w:rsidRPr="166BEFA9">
        <w:rPr>
          <w:rFonts w:asciiTheme="majorHAnsi" w:hAnsiTheme="majorHAnsi" w:cstheme="majorBidi"/>
          <w:i w:val="0"/>
          <w:color w:val="000000" w:themeColor="text1"/>
          <w:sz w:val="22"/>
          <w:szCs w:val="22"/>
        </w:rPr>
        <w:t xml:space="preserve">increase in </w:t>
      </w:r>
      <w:r w:rsidR="006A376E" w:rsidRPr="166BEFA9">
        <w:rPr>
          <w:rFonts w:asciiTheme="majorHAnsi" w:hAnsiTheme="majorHAnsi" w:cstheme="majorBidi"/>
          <w:i w:val="0"/>
          <w:color w:val="000000" w:themeColor="text1"/>
          <w:sz w:val="22"/>
          <w:szCs w:val="22"/>
        </w:rPr>
        <w:t xml:space="preserve">growth </w:t>
      </w:r>
      <w:r w:rsidR="005A4F3A" w:rsidRPr="166BEFA9">
        <w:rPr>
          <w:rFonts w:asciiTheme="majorHAnsi" w:hAnsiTheme="majorHAnsi" w:cstheme="majorBidi"/>
          <w:i w:val="0"/>
          <w:color w:val="000000" w:themeColor="text1"/>
          <w:sz w:val="22"/>
          <w:szCs w:val="22"/>
        </w:rPr>
        <w:t xml:space="preserve">during and </w:t>
      </w:r>
      <w:r w:rsidR="006A376E" w:rsidRPr="166BEFA9">
        <w:rPr>
          <w:rFonts w:asciiTheme="majorHAnsi" w:hAnsiTheme="majorHAnsi" w:cstheme="majorBidi"/>
          <w:i w:val="0"/>
          <w:color w:val="000000" w:themeColor="text1"/>
          <w:sz w:val="22"/>
          <w:szCs w:val="22"/>
        </w:rPr>
        <w:t xml:space="preserve">post the </w:t>
      </w:r>
      <w:r w:rsidR="00735738" w:rsidRPr="166BEFA9">
        <w:rPr>
          <w:rFonts w:asciiTheme="majorHAnsi" w:hAnsiTheme="majorHAnsi" w:cstheme="majorBidi"/>
          <w:i w:val="0"/>
          <w:color w:val="000000" w:themeColor="text1"/>
          <w:sz w:val="22"/>
          <w:szCs w:val="22"/>
        </w:rPr>
        <w:t>pandemic.</w:t>
      </w:r>
      <w:r w:rsidR="006A376E" w:rsidRPr="166BEFA9">
        <w:rPr>
          <w:rFonts w:asciiTheme="majorHAnsi" w:hAnsiTheme="majorHAnsi" w:cstheme="majorBidi"/>
          <w:i w:val="0"/>
          <w:color w:val="000000" w:themeColor="text1"/>
          <w:sz w:val="22"/>
          <w:szCs w:val="22"/>
        </w:rPr>
        <w:t xml:space="preserve"> </w:t>
      </w:r>
      <w:r w:rsidR="004D7332" w:rsidRPr="166BEFA9">
        <w:rPr>
          <w:rFonts w:asciiTheme="majorHAnsi" w:hAnsiTheme="majorHAnsi" w:cstheme="majorBidi"/>
          <w:i w:val="0"/>
          <w:color w:val="000000" w:themeColor="text1"/>
          <w:sz w:val="22"/>
          <w:szCs w:val="22"/>
        </w:rPr>
        <w:t>You</w:t>
      </w:r>
      <w:r w:rsidR="00BF65F1" w:rsidRPr="166BEFA9">
        <w:rPr>
          <w:rFonts w:asciiTheme="majorHAnsi" w:hAnsiTheme="majorHAnsi" w:cstheme="majorBidi"/>
          <w:i w:val="0"/>
          <w:color w:val="000000" w:themeColor="text1"/>
          <w:sz w:val="22"/>
          <w:szCs w:val="22"/>
        </w:rPr>
        <w:t xml:space="preserve"> have recently taken </w:t>
      </w:r>
      <w:r w:rsidR="0047325D" w:rsidRPr="166BEFA9">
        <w:rPr>
          <w:rFonts w:asciiTheme="majorHAnsi" w:hAnsiTheme="majorHAnsi" w:cstheme="majorBidi"/>
          <w:i w:val="0"/>
          <w:color w:val="000000" w:themeColor="text1"/>
          <w:sz w:val="22"/>
          <w:szCs w:val="22"/>
        </w:rPr>
        <w:t>on</w:t>
      </w:r>
      <w:r w:rsidR="00BF65F1" w:rsidRPr="166BEFA9">
        <w:rPr>
          <w:rFonts w:asciiTheme="majorHAnsi" w:hAnsiTheme="majorHAnsi" w:cstheme="majorBidi"/>
          <w:i w:val="0"/>
          <w:color w:val="000000" w:themeColor="text1"/>
          <w:sz w:val="22"/>
          <w:szCs w:val="22"/>
        </w:rPr>
        <w:t xml:space="preserve"> the </w:t>
      </w:r>
      <w:r w:rsidR="002906F4" w:rsidRPr="166BEFA9">
        <w:rPr>
          <w:rFonts w:asciiTheme="majorHAnsi" w:hAnsiTheme="majorHAnsi" w:cstheme="majorBidi"/>
          <w:i w:val="0"/>
          <w:color w:val="000000" w:themeColor="text1"/>
          <w:sz w:val="22"/>
          <w:szCs w:val="22"/>
        </w:rPr>
        <w:t xml:space="preserve">role </w:t>
      </w:r>
      <w:r w:rsidR="00BF65F1" w:rsidRPr="166BEFA9">
        <w:rPr>
          <w:rFonts w:asciiTheme="majorHAnsi" w:hAnsiTheme="majorHAnsi" w:cstheme="majorBidi"/>
          <w:i w:val="0"/>
          <w:color w:val="000000" w:themeColor="text1"/>
          <w:sz w:val="22"/>
          <w:szCs w:val="22"/>
        </w:rPr>
        <w:t xml:space="preserve">of Employee Relations manager at </w:t>
      </w:r>
      <w:r w:rsidR="00735738" w:rsidRPr="166BEFA9">
        <w:rPr>
          <w:rFonts w:asciiTheme="majorHAnsi" w:hAnsiTheme="majorHAnsi" w:cstheme="majorBidi"/>
          <w:i w:val="0"/>
          <w:color w:val="000000" w:themeColor="text1"/>
          <w:sz w:val="22"/>
          <w:szCs w:val="22"/>
        </w:rPr>
        <w:t>Go</w:t>
      </w:r>
      <w:r w:rsidR="004141BB"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Quest and at you</w:t>
      </w:r>
      <w:r w:rsidR="00040556" w:rsidRPr="166BEFA9">
        <w:rPr>
          <w:rFonts w:asciiTheme="majorHAnsi" w:hAnsiTheme="majorHAnsi" w:cstheme="majorBidi"/>
          <w:i w:val="0"/>
          <w:color w:val="000000" w:themeColor="text1"/>
          <w:sz w:val="22"/>
          <w:szCs w:val="22"/>
        </w:rPr>
        <w:t>r</w:t>
      </w:r>
      <w:r w:rsidR="00735738" w:rsidRPr="166BEFA9">
        <w:rPr>
          <w:rFonts w:asciiTheme="majorHAnsi" w:hAnsiTheme="majorHAnsi" w:cstheme="majorBidi"/>
          <w:i w:val="0"/>
          <w:color w:val="000000" w:themeColor="text1"/>
          <w:sz w:val="22"/>
          <w:szCs w:val="22"/>
        </w:rPr>
        <w:t xml:space="preserve"> first meeting with the </w:t>
      </w:r>
      <w:r w:rsidR="00660AD0" w:rsidRPr="166BEFA9">
        <w:rPr>
          <w:rFonts w:asciiTheme="majorHAnsi" w:hAnsiTheme="majorHAnsi" w:cstheme="majorBidi"/>
          <w:i w:val="0"/>
          <w:color w:val="000000" w:themeColor="text1"/>
          <w:sz w:val="22"/>
          <w:szCs w:val="22"/>
        </w:rPr>
        <w:t>D</w:t>
      </w:r>
      <w:r w:rsidR="00735738" w:rsidRPr="166BEFA9">
        <w:rPr>
          <w:rFonts w:asciiTheme="majorHAnsi" w:hAnsiTheme="majorHAnsi" w:cstheme="majorBidi"/>
          <w:i w:val="0"/>
          <w:color w:val="000000" w:themeColor="text1"/>
          <w:sz w:val="22"/>
          <w:szCs w:val="22"/>
        </w:rPr>
        <w:t>irector</w:t>
      </w:r>
      <w:r w:rsidR="00660AD0" w:rsidRPr="166BEFA9">
        <w:rPr>
          <w:rFonts w:asciiTheme="majorHAnsi" w:hAnsiTheme="majorHAnsi" w:cstheme="majorBidi"/>
          <w:i w:val="0"/>
          <w:color w:val="000000" w:themeColor="text1"/>
          <w:sz w:val="22"/>
          <w:szCs w:val="22"/>
        </w:rPr>
        <w:t>s</w:t>
      </w:r>
      <w:r w:rsidR="00735738"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735738" w:rsidRPr="166BEFA9">
        <w:rPr>
          <w:rFonts w:asciiTheme="majorHAnsi" w:hAnsiTheme="majorHAnsi" w:cstheme="majorBidi"/>
          <w:i w:val="0"/>
          <w:color w:val="000000" w:themeColor="text1"/>
          <w:sz w:val="22"/>
          <w:szCs w:val="22"/>
        </w:rPr>
        <w:t xml:space="preserve"> explain</w:t>
      </w:r>
      <w:r w:rsidR="00FE1190" w:rsidRPr="166BEFA9">
        <w:rPr>
          <w:rFonts w:asciiTheme="majorHAnsi" w:hAnsiTheme="majorHAnsi" w:cstheme="majorBidi"/>
          <w:i w:val="0"/>
          <w:color w:val="000000" w:themeColor="text1"/>
          <w:sz w:val="22"/>
          <w:szCs w:val="22"/>
        </w:rPr>
        <w:t xml:space="preserve"> that </w:t>
      </w:r>
      <w:r w:rsidR="00581BA7" w:rsidRPr="166BEFA9">
        <w:rPr>
          <w:rFonts w:asciiTheme="majorHAnsi" w:hAnsiTheme="majorHAnsi" w:cstheme="majorBidi"/>
          <w:i w:val="0"/>
          <w:color w:val="000000" w:themeColor="text1"/>
          <w:sz w:val="22"/>
          <w:szCs w:val="22"/>
        </w:rPr>
        <w:t>they are keen to draw on your knowledge and experience</w:t>
      </w:r>
      <w:r w:rsidR="00083B6B" w:rsidRPr="166BEFA9">
        <w:rPr>
          <w:rFonts w:asciiTheme="majorHAnsi" w:hAnsiTheme="majorHAnsi" w:cstheme="majorBidi"/>
          <w:i w:val="0"/>
          <w:color w:val="000000" w:themeColor="text1"/>
          <w:sz w:val="22"/>
          <w:szCs w:val="22"/>
        </w:rPr>
        <w:t xml:space="preserve"> of </w:t>
      </w:r>
      <w:r w:rsidR="009620AF" w:rsidRPr="166BEFA9">
        <w:rPr>
          <w:rFonts w:asciiTheme="majorHAnsi" w:hAnsiTheme="majorHAnsi" w:cstheme="majorBidi"/>
          <w:i w:val="0"/>
          <w:color w:val="000000" w:themeColor="text1"/>
          <w:sz w:val="22"/>
          <w:szCs w:val="22"/>
        </w:rPr>
        <w:t xml:space="preserve">working in </w:t>
      </w:r>
      <w:r w:rsidR="00AB2245" w:rsidRPr="166BEFA9">
        <w:rPr>
          <w:rFonts w:asciiTheme="majorHAnsi" w:hAnsiTheme="majorHAnsi" w:cstheme="majorBidi"/>
          <w:i w:val="0"/>
          <w:color w:val="000000" w:themeColor="text1"/>
          <w:sz w:val="22"/>
          <w:szCs w:val="22"/>
        </w:rPr>
        <w:t xml:space="preserve">the public sector within </w:t>
      </w:r>
      <w:r w:rsidR="007B43BB" w:rsidRPr="166BEFA9">
        <w:rPr>
          <w:rFonts w:asciiTheme="majorHAnsi" w:hAnsiTheme="majorHAnsi" w:cstheme="majorBidi"/>
          <w:i w:val="0"/>
          <w:color w:val="000000" w:themeColor="text1"/>
          <w:sz w:val="22"/>
          <w:szCs w:val="22"/>
        </w:rPr>
        <w:t>employment relationship management</w:t>
      </w:r>
      <w:r w:rsidR="009620AF" w:rsidRPr="166BEFA9">
        <w:rPr>
          <w:rFonts w:asciiTheme="majorHAnsi" w:hAnsiTheme="majorHAnsi" w:cstheme="majorBidi"/>
          <w:i w:val="0"/>
          <w:color w:val="000000" w:themeColor="text1"/>
          <w:sz w:val="22"/>
          <w:szCs w:val="22"/>
        </w:rPr>
        <w:t xml:space="preserve"> </w:t>
      </w:r>
      <w:r w:rsidR="00DF2803" w:rsidRPr="166BEFA9">
        <w:rPr>
          <w:rFonts w:asciiTheme="majorHAnsi" w:hAnsiTheme="majorHAnsi" w:cstheme="majorBidi"/>
          <w:i w:val="0"/>
          <w:color w:val="000000" w:themeColor="text1"/>
          <w:sz w:val="22"/>
          <w:szCs w:val="22"/>
        </w:rPr>
        <w:t>as this</w:t>
      </w:r>
      <w:r w:rsidR="00221231" w:rsidRPr="166BEFA9">
        <w:rPr>
          <w:rFonts w:asciiTheme="majorHAnsi" w:hAnsiTheme="majorHAnsi" w:cstheme="majorBidi"/>
          <w:i w:val="0"/>
          <w:color w:val="000000" w:themeColor="text1"/>
          <w:sz w:val="22"/>
          <w:szCs w:val="22"/>
        </w:rPr>
        <w:t xml:space="preserve"> is an area </w:t>
      </w:r>
      <w:r w:rsidR="00C818B4" w:rsidRPr="166BEFA9">
        <w:rPr>
          <w:rFonts w:asciiTheme="majorHAnsi" w:hAnsiTheme="majorHAnsi" w:cstheme="majorBidi"/>
          <w:i w:val="0"/>
          <w:color w:val="000000" w:themeColor="text1"/>
          <w:sz w:val="22"/>
          <w:szCs w:val="22"/>
        </w:rPr>
        <w:t>that the company management</w:t>
      </w:r>
      <w:r w:rsidR="009811F6" w:rsidRPr="166BEFA9">
        <w:rPr>
          <w:rFonts w:asciiTheme="majorHAnsi" w:hAnsiTheme="majorHAnsi" w:cstheme="majorBidi"/>
          <w:i w:val="0"/>
          <w:color w:val="000000" w:themeColor="text1"/>
          <w:sz w:val="22"/>
          <w:szCs w:val="22"/>
        </w:rPr>
        <w:t xml:space="preserve"> </w:t>
      </w:r>
      <w:r w:rsidR="00A85996" w:rsidRPr="166BEFA9">
        <w:rPr>
          <w:rFonts w:asciiTheme="majorHAnsi" w:hAnsiTheme="majorHAnsi" w:cstheme="majorBidi"/>
          <w:i w:val="0"/>
          <w:color w:val="000000" w:themeColor="text1"/>
          <w:sz w:val="22"/>
          <w:szCs w:val="22"/>
        </w:rPr>
        <w:t xml:space="preserve">seeks </w:t>
      </w:r>
      <w:r w:rsidR="007D28F5" w:rsidRPr="166BEFA9">
        <w:rPr>
          <w:rFonts w:asciiTheme="majorHAnsi" w:hAnsiTheme="majorHAnsi" w:cstheme="majorBidi"/>
          <w:i w:val="0"/>
          <w:color w:val="000000" w:themeColor="text1"/>
          <w:sz w:val="22"/>
          <w:szCs w:val="22"/>
        </w:rPr>
        <w:t>to improve</w:t>
      </w:r>
      <w:r w:rsidR="002D2BCD"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2D2BCD" w:rsidRPr="166BEFA9">
        <w:rPr>
          <w:rFonts w:asciiTheme="majorHAnsi" w:hAnsiTheme="majorHAnsi" w:cstheme="majorBidi"/>
          <w:i w:val="0"/>
          <w:color w:val="000000" w:themeColor="text1"/>
          <w:sz w:val="22"/>
          <w:szCs w:val="22"/>
        </w:rPr>
        <w:t xml:space="preserve"> ha</w:t>
      </w:r>
      <w:r w:rsidR="00660AD0" w:rsidRPr="166BEFA9">
        <w:rPr>
          <w:rFonts w:asciiTheme="majorHAnsi" w:hAnsiTheme="majorHAnsi" w:cstheme="majorBidi"/>
          <w:i w:val="0"/>
          <w:color w:val="000000" w:themeColor="text1"/>
          <w:sz w:val="22"/>
          <w:szCs w:val="22"/>
        </w:rPr>
        <w:t>ve</w:t>
      </w:r>
      <w:r w:rsidR="002D2BCD" w:rsidRPr="166BEFA9">
        <w:rPr>
          <w:rFonts w:asciiTheme="majorHAnsi" w:hAnsiTheme="majorHAnsi" w:cstheme="majorBidi"/>
          <w:i w:val="0"/>
          <w:color w:val="000000" w:themeColor="text1"/>
          <w:sz w:val="22"/>
          <w:szCs w:val="22"/>
        </w:rPr>
        <w:t xml:space="preserve"> </w:t>
      </w:r>
      <w:r w:rsidR="00FD5ED6" w:rsidRPr="166BEFA9">
        <w:rPr>
          <w:rFonts w:asciiTheme="majorHAnsi" w:hAnsiTheme="majorHAnsi" w:cstheme="majorBidi"/>
          <w:i w:val="0"/>
          <w:color w:val="000000" w:themeColor="text1"/>
          <w:sz w:val="22"/>
          <w:szCs w:val="22"/>
        </w:rPr>
        <w:t>asked</w:t>
      </w:r>
      <w:r w:rsidR="002D2BCD" w:rsidRPr="166BEFA9">
        <w:rPr>
          <w:rFonts w:asciiTheme="majorHAnsi" w:hAnsiTheme="majorHAnsi" w:cstheme="majorBidi"/>
          <w:i w:val="0"/>
          <w:color w:val="000000" w:themeColor="text1"/>
          <w:sz w:val="22"/>
          <w:szCs w:val="22"/>
        </w:rPr>
        <w:t xml:space="preserve"> you </w:t>
      </w:r>
      <w:r w:rsidR="00FD5ED6" w:rsidRPr="166BEFA9">
        <w:rPr>
          <w:rFonts w:asciiTheme="majorHAnsi" w:hAnsiTheme="majorHAnsi" w:cstheme="majorBidi"/>
          <w:i w:val="0"/>
          <w:color w:val="000000" w:themeColor="text1"/>
          <w:sz w:val="22"/>
          <w:szCs w:val="22"/>
        </w:rPr>
        <w:t xml:space="preserve">to </w:t>
      </w:r>
      <w:r w:rsidR="00C818B4" w:rsidRPr="166BEFA9">
        <w:rPr>
          <w:rFonts w:asciiTheme="majorHAnsi" w:hAnsiTheme="majorHAnsi" w:cstheme="majorBidi"/>
          <w:i w:val="0"/>
          <w:color w:val="000000" w:themeColor="text1"/>
          <w:sz w:val="22"/>
          <w:szCs w:val="22"/>
        </w:rPr>
        <w:t>pro</w:t>
      </w:r>
      <w:r w:rsidR="00A9175D" w:rsidRPr="166BEFA9">
        <w:rPr>
          <w:rFonts w:asciiTheme="majorHAnsi" w:hAnsiTheme="majorHAnsi" w:cstheme="majorBidi"/>
          <w:i w:val="0"/>
          <w:color w:val="000000" w:themeColor="text1"/>
          <w:sz w:val="22"/>
          <w:szCs w:val="22"/>
        </w:rPr>
        <w:t>duce</w:t>
      </w:r>
      <w:r w:rsidR="002D2BCD" w:rsidRPr="166BEFA9">
        <w:rPr>
          <w:rFonts w:asciiTheme="majorHAnsi" w:hAnsiTheme="majorHAnsi" w:cstheme="majorBidi"/>
          <w:i w:val="0"/>
          <w:color w:val="000000" w:themeColor="text1"/>
          <w:sz w:val="22"/>
          <w:szCs w:val="22"/>
        </w:rPr>
        <w:t xml:space="preserve"> a report </w:t>
      </w:r>
      <w:r w:rsidR="00C61FA0" w:rsidRPr="166BEFA9">
        <w:rPr>
          <w:rFonts w:asciiTheme="majorHAnsi" w:hAnsiTheme="majorHAnsi" w:cstheme="majorBidi"/>
          <w:i w:val="0"/>
          <w:color w:val="000000" w:themeColor="text1"/>
          <w:sz w:val="22"/>
          <w:szCs w:val="22"/>
        </w:rPr>
        <w:t xml:space="preserve">for </w:t>
      </w:r>
      <w:r w:rsidR="002D2BCD" w:rsidRPr="166BEFA9">
        <w:rPr>
          <w:rFonts w:asciiTheme="majorHAnsi" w:hAnsiTheme="majorHAnsi" w:cstheme="majorBidi"/>
          <w:i w:val="0"/>
          <w:color w:val="000000" w:themeColor="text1"/>
          <w:sz w:val="22"/>
          <w:szCs w:val="22"/>
        </w:rPr>
        <w:t xml:space="preserve">senior and line managers that provides them with knowledge and understanding </w:t>
      </w:r>
      <w:r w:rsidR="00A85996" w:rsidRPr="166BEFA9">
        <w:rPr>
          <w:rFonts w:asciiTheme="majorHAnsi" w:hAnsiTheme="majorHAnsi" w:cstheme="majorBidi"/>
          <w:i w:val="0"/>
          <w:color w:val="000000" w:themeColor="text1"/>
          <w:sz w:val="22"/>
          <w:szCs w:val="22"/>
        </w:rPr>
        <w:t xml:space="preserve">of </w:t>
      </w:r>
      <w:r w:rsidR="006D771E" w:rsidRPr="166BEFA9">
        <w:rPr>
          <w:rFonts w:asciiTheme="majorHAnsi" w:hAnsiTheme="majorHAnsi" w:cstheme="majorBidi"/>
          <w:i w:val="0"/>
          <w:color w:val="000000" w:themeColor="text1"/>
          <w:sz w:val="22"/>
          <w:szCs w:val="22"/>
        </w:rPr>
        <w:t xml:space="preserve">approaches to </w:t>
      </w:r>
      <w:r w:rsidR="00A85996" w:rsidRPr="166BEFA9">
        <w:rPr>
          <w:rFonts w:asciiTheme="majorHAnsi" w:hAnsiTheme="majorHAnsi" w:cstheme="majorBidi"/>
          <w:i w:val="0"/>
          <w:color w:val="000000" w:themeColor="text1"/>
          <w:sz w:val="22"/>
          <w:szCs w:val="22"/>
        </w:rPr>
        <w:t>employee voice</w:t>
      </w:r>
      <w:r w:rsidR="009811F6" w:rsidRPr="166BEFA9">
        <w:rPr>
          <w:rFonts w:asciiTheme="majorHAnsi" w:hAnsiTheme="majorHAnsi" w:cstheme="majorBidi"/>
          <w:i w:val="0"/>
          <w:color w:val="000000" w:themeColor="text1"/>
          <w:sz w:val="22"/>
          <w:szCs w:val="22"/>
        </w:rPr>
        <w:t xml:space="preserve"> </w:t>
      </w:r>
      <w:r w:rsidR="00C818B4" w:rsidRPr="166BEFA9">
        <w:rPr>
          <w:rFonts w:asciiTheme="majorHAnsi" w:hAnsiTheme="majorHAnsi" w:cstheme="majorBidi"/>
          <w:i w:val="0"/>
          <w:color w:val="000000" w:themeColor="text1"/>
          <w:sz w:val="22"/>
          <w:szCs w:val="22"/>
        </w:rPr>
        <w:t>and</w:t>
      </w:r>
      <w:r w:rsidR="009811F6" w:rsidRPr="166BEFA9">
        <w:rPr>
          <w:rFonts w:asciiTheme="majorHAnsi" w:hAnsiTheme="majorHAnsi" w:cstheme="majorBidi"/>
          <w:i w:val="0"/>
          <w:color w:val="000000" w:themeColor="text1"/>
          <w:sz w:val="22"/>
          <w:szCs w:val="22"/>
        </w:rPr>
        <w:t xml:space="preserve"> how these can be best used to foster engagement</w:t>
      </w:r>
      <w:r w:rsidR="006D771E" w:rsidRPr="166BEFA9">
        <w:rPr>
          <w:rFonts w:asciiTheme="majorHAnsi" w:hAnsiTheme="majorHAnsi" w:cstheme="majorBidi"/>
          <w:i w:val="0"/>
          <w:color w:val="000000" w:themeColor="text1"/>
          <w:sz w:val="22"/>
          <w:szCs w:val="22"/>
        </w:rPr>
        <w:t xml:space="preserve">, </w:t>
      </w:r>
      <w:r w:rsidR="009811F6" w:rsidRPr="166BEFA9">
        <w:rPr>
          <w:rFonts w:asciiTheme="majorHAnsi" w:hAnsiTheme="majorHAnsi" w:cstheme="majorBidi"/>
          <w:i w:val="0"/>
          <w:color w:val="000000" w:themeColor="text1"/>
          <w:sz w:val="22"/>
          <w:szCs w:val="22"/>
        </w:rPr>
        <w:t>performance</w:t>
      </w:r>
      <w:r w:rsidR="006D771E" w:rsidRPr="166BEFA9">
        <w:rPr>
          <w:rFonts w:asciiTheme="majorHAnsi" w:hAnsiTheme="majorHAnsi" w:cstheme="majorBidi"/>
          <w:i w:val="0"/>
          <w:color w:val="000000" w:themeColor="text1"/>
          <w:sz w:val="22"/>
          <w:szCs w:val="22"/>
        </w:rPr>
        <w:t xml:space="preserve"> and better working lives</w:t>
      </w:r>
      <w:r w:rsidR="009811F6" w:rsidRPr="166BEFA9">
        <w:rPr>
          <w:rFonts w:asciiTheme="majorHAnsi" w:hAnsiTheme="majorHAnsi" w:cstheme="majorBidi"/>
          <w:i w:val="0"/>
          <w:color w:val="000000" w:themeColor="text1"/>
          <w:sz w:val="22"/>
          <w:szCs w:val="22"/>
        </w:rPr>
        <w:t>. Additionally</w:t>
      </w:r>
      <w:r w:rsidR="002D2BCD" w:rsidRPr="166BEFA9">
        <w:rPr>
          <w:rFonts w:asciiTheme="majorHAnsi" w:hAnsiTheme="majorHAnsi" w:cstheme="majorBidi"/>
          <w:i w:val="0"/>
          <w:color w:val="000000" w:themeColor="text1"/>
          <w:sz w:val="22"/>
          <w:szCs w:val="22"/>
        </w:rPr>
        <w:t>, they</w:t>
      </w:r>
      <w:r w:rsidR="00510111" w:rsidRPr="166BEFA9">
        <w:rPr>
          <w:rFonts w:asciiTheme="majorHAnsi" w:hAnsiTheme="majorHAnsi" w:cstheme="majorBidi"/>
          <w:i w:val="0"/>
          <w:color w:val="000000" w:themeColor="text1"/>
          <w:sz w:val="22"/>
          <w:szCs w:val="22"/>
        </w:rPr>
        <w:t xml:space="preserve"> need</w:t>
      </w:r>
      <w:r w:rsidR="002D2BCD" w:rsidRPr="166BEFA9">
        <w:rPr>
          <w:rFonts w:asciiTheme="majorHAnsi" w:hAnsiTheme="majorHAnsi" w:cstheme="majorBidi"/>
          <w:i w:val="0"/>
          <w:color w:val="000000" w:themeColor="text1"/>
          <w:sz w:val="22"/>
          <w:szCs w:val="22"/>
        </w:rPr>
        <w:t xml:space="preserve"> </w:t>
      </w:r>
      <w:r w:rsidR="00EA7586" w:rsidRPr="166BEFA9">
        <w:rPr>
          <w:rFonts w:asciiTheme="majorHAnsi" w:hAnsiTheme="majorHAnsi" w:cstheme="majorBidi"/>
          <w:i w:val="0"/>
          <w:color w:val="000000" w:themeColor="text1"/>
          <w:sz w:val="22"/>
          <w:szCs w:val="22"/>
        </w:rPr>
        <w:t>to understand</w:t>
      </w:r>
      <w:r w:rsidR="002D2BCD" w:rsidRPr="166BEFA9">
        <w:rPr>
          <w:rFonts w:asciiTheme="majorHAnsi" w:hAnsiTheme="majorHAnsi" w:cstheme="majorBidi"/>
          <w:i w:val="0"/>
          <w:color w:val="000000" w:themeColor="text1"/>
          <w:sz w:val="22"/>
          <w:szCs w:val="22"/>
        </w:rPr>
        <w:t xml:space="preserve"> </w:t>
      </w:r>
      <w:r w:rsidR="009A3612" w:rsidRPr="166BEFA9">
        <w:rPr>
          <w:rFonts w:asciiTheme="majorHAnsi" w:hAnsiTheme="majorHAnsi" w:cstheme="majorBidi"/>
          <w:i w:val="0"/>
          <w:color w:val="000000" w:themeColor="text1"/>
          <w:sz w:val="22"/>
          <w:szCs w:val="22"/>
        </w:rPr>
        <w:t xml:space="preserve">the </w:t>
      </w:r>
      <w:r w:rsidR="002D2BCD" w:rsidRPr="166BEFA9">
        <w:rPr>
          <w:rFonts w:asciiTheme="majorHAnsi" w:hAnsiTheme="majorHAnsi" w:cstheme="majorBidi"/>
          <w:i w:val="0"/>
          <w:color w:val="000000" w:themeColor="text1"/>
          <w:sz w:val="22"/>
          <w:szCs w:val="22"/>
        </w:rPr>
        <w:t xml:space="preserve">different forms of </w:t>
      </w:r>
      <w:r w:rsidR="00510111" w:rsidRPr="166BEFA9">
        <w:rPr>
          <w:rFonts w:asciiTheme="majorHAnsi" w:hAnsiTheme="majorHAnsi" w:cstheme="majorBidi"/>
          <w:i w:val="0"/>
          <w:color w:val="000000" w:themeColor="text1"/>
          <w:sz w:val="22"/>
          <w:szCs w:val="22"/>
        </w:rPr>
        <w:t xml:space="preserve">workplace </w:t>
      </w:r>
      <w:r w:rsidR="002D2BCD" w:rsidRPr="166BEFA9">
        <w:rPr>
          <w:rFonts w:asciiTheme="majorHAnsi" w:hAnsiTheme="majorHAnsi" w:cstheme="majorBidi"/>
          <w:i w:val="0"/>
          <w:color w:val="000000" w:themeColor="text1"/>
          <w:sz w:val="22"/>
          <w:szCs w:val="22"/>
        </w:rPr>
        <w:t>conflict behaviour</w:t>
      </w:r>
      <w:r w:rsidR="0064188B" w:rsidRPr="166BEFA9">
        <w:rPr>
          <w:rFonts w:asciiTheme="majorHAnsi" w:hAnsiTheme="majorHAnsi" w:cstheme="majorBidi"/>
          <w:i w:val="0"/>
          <w:color w:val="000000" w:themeColor="text1"/>
          <w:sz w:val="22"/>
          <w:szCs w:val="22"/>
        </w:rPr>
        <w:t>;</w:t>
      </w:r>
      <w:r w:rsidR="006D771E" w:rsidRPr="166BEFA9">
        <w:rPr>
          <w:rFonts w:asciiTheme="majorHAnsi" w:hAnsiTheme="majorHAnsi" w:cstheme="majorBidi"/>
          <w:i w:val="0"/>
          <w:color w:val="000000" w:themeColor="text1"/>
          <w:sz w:val="22"/>
          <w:szCs w:val="22"/>
        </w:rPr>
        <w:t xml:space="preserve"> </w:t>
      </w:r>
      <w:r w:rsidR="00A80693" w:rsidRPr="166BEFA9">
        <w:rPr>
          <w:rFonts w:asciiTheme="majorHAnsi" w:hAnsiTheme="majorHAnsi" w:cstheme="majorBidi"/>
          <w:i w:val="0"/>
          <w:color w:val="000000" w:themeColor="text1"/>
          <w:sz w:val="22"/>
          <w:szCs w:val="22"/>
        </w:rPr>
        <w:t>disputes</w:t>
      </w:r>
      <w:r w:rsidR="006D771E" w:rsidRPr="166BEFA9">
        <w:rPr>
          <w:rFonts w:asciiTheme="majorHAnsi" w:hAnsiTheme="majorHAnsi" w:cstheme="majorBidi"/>
          <w:i w:val="0"/>
          <w:color w:val="000000" w:themeColor="text1"/>
          <w:sz w:val="22"/>
          <w:szCs w:val="22"/>
        </w:rPr>
        <w:t xml:space="preserve"> and sanctions</w:t>
      </w:r>
      <w:r w:rsidR="0064188B"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the </w:t>
      </w:r>
      <w:r w:rsidR="00A20C66" w:rsidRPr="166BEFA9">
        <w:rPr>
          <w:rFonts w:asciiTheme="majorHAnsi" w:hAnsiTheme="majorHAnsi" w:cstheme="majorBidi"/>
          <w:i w:val="0"/>
          <w:color w:val="000000" w:themeColor="text1"/>
          <w:sz w:val="22"/>
          <w:szCs w:val="22"/>
        </w:rPr>
        <w:t xml:space="preserve">role and </w:t>
      </w:r>
      <w:r w:rsidR="00510111" w:rsidRPr="166BEFA9">
        <w:rPr>
          <w:rFonts w:asciiTheme="majorHAnsi" w:hAnsiTheme="majorHAnsi" w:cstheme="majorBidi"/>
          <w:i w:val="0"/>
          <w:color w:val="000000" w:themeColor="text1"/>
          <w:sz w:val="22"/>
          <w:szCs w:val="22"/>
        </w:rPr>
        <w:t xml:space="preserve">main provisions of collective employment </w:t>
      </w:r>
      <w:r w:rsidR="00BA7184" w:rsidRPr="166BEFA9">
        <w:rPr>
          <w:rFonts w:asciiTheme="majorHAnsi" w:hAnsiTheme="majorHAnsi" w:cstheme="majorBidi"/>
          <w:i w:val="0"/>
          <w:color w:val="000000" w:themeColor="text1"/>
          <w:sz w:val="22"/>
          <w:szCs w:val="22"/>
        </w:rPr>
        <w:t>la</w:t>
      </w:r>
      <w:r w:rsidR="0064188B" w:rsidRPr="166BEFA9">
        <w:rPr>
          <w:rFonts w:asciiTheme="majorHAnsi" w:hAnsiTheme="majorHAnsi" w:cstheme="majorBidi"/>
          <w:i w:val="0"/>
          <w:color w:val="000000" w:themeColor="text1"/>
          <w:sz w:val="22"/>
          <w:szCs w:val="22"/>
        </w:rPr>
        <w:t>w;</w:t>
      </w:r>
      <w:r w:rsidR="00BA7184" w:rsidRPr="166BEFA9">
        <w:rPr>
          <w:rFonts w:asciiTheme="majorHAnsi" w:hAnsiTheme="majorHAnsi" w:cstheme="majorBidi"/>
          <w:i w:val="0"/>
          <w:color w:val="000000" w:themeColor="text1"/>
          <w:sz w:val="22"/>
          <w:szCs w:val="22"/>
        </w:rPr>
        <w:t xml:space="preserve"> third party interventions</w:t>
      </w:r>
      <w:r w:rsidR="0064188B" w:rsidRPr="166BEFA9">
        <w:rPr>
          <w:rFonts w:asciiTheme="majorHAnsi" w:hAnsiTheme="majorHAnsi" w:cstheme="majorBidi"/>
          <w:i w:val="0"/>
          <w:color w:val="000000" w:themeColor="text1"/>
          <w:sz w:val="22"/>
          <w:szCs w:val="22"/>
        </w:rPr>
        <w:t>;</w:t>
      </w:r>
      <w:r w:rsidR="006D771E" w:rsidRPr="166BEFA9">
        <w:rPr>
          <w:rFonts w:asciiTheme="majorHAnsi" w:hAnsiTheme="majorHAnsi" w:cstheme="majorBidi"/>
          <w:i w:val="0"/>
          <w:color w:val="000000" w:themeColor="text1"/>
          <w:sz w:val="22"/>
          <w:szCs w:val="22"/>
        </w:rPr>
        <w:t xml:space="preserve"> </w:t>
      </w:r>
      <w:r w:rsidR="00883C03" w:rsidRPr="166BEFA9">
        <w:rPr>
          <w:rFonts w:asciiTheme="majorHAnsi" w:hAnsiTheme="majorHAnsi" w:cstheme="majorBidi"/>
          <w:i w:val="0"/>
          <w:color w:val="000000" w:themeColor="text1"/>
          <w:sz w:val="22"/>
          <w:szCs w:val="22"/>
        </w:rPr>
        <w:t xml:space="preserve">and </w:t>
      </w:r>
      <w:r w:rsidR="00A20C66" w:rsidRPr="166BEFA9">
        <w:rPr>
          <w:rFonts w:asciiTheme="majorHAnsi" w:hAnsiTheme="majorHAnsi" w:cstheme="majorBidi"/>
          <w:i w:val="0"/>
          <w:color w:val="000000" w:themeColor="text1"/>
          <w:sz w:val="22"/>
          <w:szCs w:val="22"/>
        </w:rPr>
        <w:t xml:space="preserve">managing </w:t>
      </w:r>
      <w:r w:rsidR="00510111" w:rsidRPr="166BEFA9">
        <w:rPr>
          <w:rFonts w:asciiTheme="majorHAnsi" w:hAnsiTheme="majorHAnsi" w:cstheme="majorBidi"/>
          <w:i w:val="0"/>
          <w:color w:val="000000" w:themeColor="text1"/>
          <w:sz w:val="22"/>
          <w:szCs w:val="22"/>
        </w:rPr>
        <w:t>discipline and grievance</w:t>
      </w:r>
      <w:r w:rsidR="00A20C66" w:rsidRPr="166BEFA9">
        <w:rPr>
          <w:rFonts w:asciiTheme="majorHAnsi" w:hAnsiTheme="majorHAnsi" w:cstheme="majorBidi"/>
          <w:i w:val="0"/>
          <w:color w:val="000000" w:themeColor="text1"/>
          <w:sz w:val="22"/>
          <w:szCs w:val="22"/>
        </w:rPr>
        <w:t xml:space="preserve"> </w:t>
      </w:r>
      <w:r w:rsidR="00A80693" w:rsidRPr="166BEFA9">
        <w:rPr>
          <w:rFonts w:asciiTheme="majorHAnsi" w:hAnsiTheme="majorHAnsi" w:cstheme="majorBidi"/>
          <w:i w:val="0"/>
          <w:color w:val="000000" w:themeColor="text1"/>
          <w:sz w:val="22"/>
          <w:szCs w:val="22"/>
        </w:rPr>
        <w:t>resolution</w:t>
      </w:r>
      <w:r w:rsidR="00A20C66"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w:t>
      </w:r>
      <w:r w:rsidR="00A14BE0" w:rsidRPr="166BEFA9">
        <w:rPr>
          <w:rFonts w:asciiTheme="majorHAnsi" w:hAnsiTheme="majorHAnsi" w:cstheme="majorBidi"/>
          <w:i w:val="0"/>
          <w:color w:val="000000" w:themeColor="text1"/>
          <w:sz w:val="22"/>
          <w:szCs w:val="22"/>
        </w:rPr>
        <w:t xml:space="preserve"> </w:t>
      </w:r>
    </w:p>
    <w:p w14:paraId="607B56A0" w14:textId="0C277EA5" w:rsidR="00800888" w:rsidRDefault="00800888" w:rsidP="00800888">
      <w:pPr>
        <w:pStyle w:val="Nornal"/>
      </w:pPr>
      <w:r>
        <w:t>To complete both sections of the report, you should provide written response</w:t>
      </w:r>
      <w:r w:rsidR="00D158D2">
        <w:t>s</w:t>
      </w:r>
      <w:r>
        <w:t xml:space="preserve"> to each of the </w:t>
      </w:r>
      <w:r w:rsidR="00D158D2">
        <w:t>1</w:t>
      </w:r>
      <w:r w:rsidR="00A80693">
        <w:t>6</w:t>
      </w:r>
      <w:r w:rsidR="00D158D2">
        <w:t xml:space="preserve"> </w:t>
      </w:r>
      <w:r>
        <w:t xml:space="preserve">points below, making appropriate use of </w:t>
      </w:r>
      <w:r w:rsidRPr="00553528">
        <w:t>academic theory</w:t>
      </w:r>
      <w:r>
        <w:t xml:space="preserve">, case and statutory law, </w:t>
      </w:r>
      <w:proofErr w:type="gramStart"/>
      <w:r>
        <w:t>research</w:t>
      </w:r>
      <w:proofErr w:type="gramEnd"/>
      <w:r>
        <w:t xml:space="preserve"> </w:t>
      </w:r>
      <w:r w:rsidRPr="00553528">
        <w:t>and</w:t>
      </w:r>
      <w:r>
        <w:t xml:space="preserve"> </w:t>
      </w:r>
      <w:r w:rsidR="00A80693">
        <w:t xml:space="preserve">good </w:t>
      </w:r>
      <w:r>
        <w:t xml:space="preserve">practical </w:t>
      </w:r>
      <w:r w:rsidRPr="00553528">
        <w:t xml:space="preserve">examples </w:t>
      </w:r>
      <w:r>
        <w:t xml:space="preserve">to </w:t>
      </w:r>
      <w:r w:rsidR="00A80693">
        <w:t>substantiate</w:t>
      </w:r>
      <w:r>
        <w:t xml:space="preserve"> your response and illustrate key points.</w:t>
      </w:r>
      <w:r w:rsidRPr="00553528">
        <w:t xml:space="preserve">  </w:t>
      </w:r>
    </w:p>
    <w:p w14:paraId="14B49808" w14:textId="77777777" w:rsidR="00800888" w:rsidRPr="00800888" w:rsidRDefault="00800888" w:rsidP="00800888"/>
    <w:p w14:paraId="21B26F2A" w14:textId="32708B95" w:rsidR="00D7612A" w:rsidRPr="00553528" w:rsidRDefault="00EE7DAC" w:rsidP="005A0DA4">
      <w:pPr>
        <w:pStyle w:val="Heading1"/>
      </w:pPr>
      <w:r>
        <w:t>Section</w:t>
      </w:r>
      <w:r w:rsidR="009857C8">
        <w:t xml:space="preserve"> </w:t>
      </w:r>
      <w:r w:rsidR="00D9721F">
        <w:t>One</w:t>
      </w:r>
      <w:r w:rsidR="009857C8">
        <w:t xml:space="preserve"> </w:t>
      </w:r>
      <w:bookmarkStart w:id="2" w:name="_Hlk102485723"/>
    </w:p>
    <w:bookmarkEnd w:id="2"/>
    <w:p w14:paraId="16CC17BB" w14:textId="75CE223C" w:rsidR="007D3B4D" w:rsidRPr="007D3B4D" w:rsidRDefault="0040413A" w:rsidP="78B61040">
      <w:r>
        <w:br/>
      </w:r>
      <w:r w:rsidR="7A791F14" w:rsidRPr="78B61040">
        <w:rPr>
          <w:color w:val="FFFFFF" w:themeColor="background1"/>
        </w:rPr>
        <w:t>the ET • Potential loss of future earnings • Loss of statutory industrial rights • Loss of pension rights • Loss of benefits (</w:t>
      </w:r>
      <w:proofErr w:type="spellStart"/>
      <w:r w:rsidR="7A791F14" w:rsidRPr="78B61040">
        <w:rPr>
          <w:color w:val="FFFFFF" w:themeColor="background1"/>
        </w:rPr>
        <w:t>eg</w:t>
      </w:r>
      <w:proofErr w:type="spellEnd"/>
      <w:r w:rsidR="7A791F14" w:rsidRPr="78B61040">
        <w:rPr>
          <w:color w:val="FFFFFF" w:themeColor="background1"/>
        </w:rPr>
        <w:t xml:space="preserve"> company car) • Expenses incurred in seeking alternative employment 49 Grievances • Key causes of grievances • Bullying &amp; harassment • Conflict • Relationships • Banter • Culture • Lack of respect • Discrimination • Lack of leadership • Lack of support • Personality clash 50 Skills required for effective grievance and disciplinary handling PART ONE • In your groups, imagine you are training managers in effective grievance handling. Come up with a guide on the skills required to do so. • If you say “ask open questions” explain what that means • I will take notes and circulate the list after today 51 PART 2 - The Importance of handling grievances effectively • Your next task is to develop a guide for managers, convincing them of the importance of handling grievances effectively • Advise them on what to do, and why it is important • Again, I will scribe and circulate the guide</w:t>
      </w:r>
    </w:p>
    <w:p w14:paraId="009FDD03" w14:textId="5D031FFC" w:rsidR="007D3B4D" w:rsidRPr="007D3B4D" w:rsidRDefault="7A791F14" w:rsidP="78B61040">
      <w:r w:rsidRPr="78B61040">
        <w:rPr>
          <w:color w:val="FFFFFF" w:themeColor="background1"/>
        </w:rPr>
        <w:t>ChatGPT</w:t>
      </w:r>
    </w:p>
    <w:p w14:paraId="5F7FDB2C" w14:textId="11553988" w:rsidR="007D3B4D" w:rsidRPr="007D3B4D" w:rsidRDefault="7A791F14" w:rsidP="78B61040">
      <w:r w:rsidRPr="78B61040">
        <w:rPr>
          <w:color w:val="FFFFFF" w:themeColor="background1"/>
        </w:rPr>
        <w:t>Sure, what is your assignment question?</w:t>
      </w:r>
    </w:p>
    <w:p w14:paraId="1E35C3C9" w14:textId="173A6C50" w:rsidR="007D3B4D" w:rsidRPr="007D3B4D" w:rsidRDefault="7A791F14" w:rsidP="78B61040">
      <w:r>
        <w:rPr>
          <w:noProof/>
        </w:rPr>
        <w:drawing>
          <wp:inline distT="0" distB="0" distL="0" distR="0" wp14:anchorId="58003512" wp14:editId="73A35CA4">
            <wp:extent cx="342900" cy="342900"/>
            <wp:effectExtent l="0" t="0" r="0" b="0"/>
            <wp:docPr id="1025420008" name="Picture 1025420008" descr="F,{87283de5-d645-49bc-8b78-2205970f6e16}{102},3.125,3.125" title="Image download fail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342900" cy="342900"/>
                    </a:xfrm>
                    <a:prstGeom prst="rect">
                      <a:avLst/>
                    </a:prstGeom>
                  </pic:spPr>
                </pic:pic>
              </a:graphicData>
            </a:graphic>
          </wp:inline>
        </w:drawing>
      </w:r>
      <w:r>
        <w:rPr>
          <w:noProof/>
        </w:rPr>
        <w:drawing>
          <wp:inline distT="0" distB="0" distL="0" distR="0" wp14:anchorId="7646F205" wp14:editId="45C0D83B">
            <wp:extent cx="342900" cy="342900"/>
            <wp:effectExtent l="0" t="0" r="0" b="0"/>
            <wp:docPr id="487970380" name="Picture 487970380" descr="F,{87283de5-d645-49bc-8b78-2205970f6e16}{103},3.125,3.125" title="Image download fail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342900" cy="342900"/>
                    </a:xfrm>
                    <a:prstGeom prst="rect">
                      <a:avLst/>
                    </a:prstGeom>
                  </pic:spPr>
                </pic:pic>
              </a:graphicData>
            </a:graphic>
          </wp:inline>
        </w:drawing>
      </w:r>
    </w:p>
    <w:p w14:paraId="59B63337" w14:textId="08B4C72E" w:rsidR="007D3B4D" w:rsidRPr="007D3B4D" w:rsidRDefault="7A791F14" w:rsidP="78B61040">
      <w:r w:rsidRPr="78B61040">
        <w:rPr>
          <w:color w:val="FFFFFF" w:themeColor="background1"/>
        </w:rPr>
        <w:t xml:space="preserve">Review emerging developments to inform approaches to employee voice and engagement. (AC 1.1) </w:t>
      </w:r>
    </w:p>
    <w:p w14:paraId="386C7CB2" w14:textId="45D145D4" w:rsidR="007D3B4D" w:rsidRPr="007D3B4D" w:rsidRDefault="7A791F14" w:rsidP="78B61040">
      <w:r w:rsidRPr="78B61040">
        <w:rPr>
          <w:color w:val="FFFFFF" w:themeColor="background1"/>
        </w:rPr>
        <w:t>ChatGPT</w:t>
      </w:r>
    </w:p>
    <w:p w14:paraId="60166438" w14:textId="7943C512" w:rsidR="007D3B4D" w:rsidRPr="007D3B4D" w:rsidRDefault="7A791F14" w:rsidP="78B61040">
      <w:r w:rsidRPr="78B61040">
        <w:rPr>
          <w:color w:val="FFFFFF" w:themeColor="background1"/>
        </w:rPr>
        <w:t>Employee voice and engagement are crucial aspects of organizational performance and success. Some of the emerging developments that can inform approaches to employee voice and engagement include:</w:t>
      </w:r>
    </w:p>
    <w:p w14:paraId="7A960D8C" w14:textId="3F47CD49" w:rsidR="007D3B4D" w:rsidRPr="007D3B4D" w:rsidRDefault="7A791F14" w:rsidP="78B61040">
      <w:pPr>
        <w:pStyle w:val="ListParagraph"/>
        <w:numPr>
          <w:ilvl w:val="0"/>
          <w:numId w:val="1"/>
        </w:numPr>
        <w:rPr>
          <w:color w:val="FFFFFF" w:themeColor="background1"/>
        </w:rPr>
      </w:pPr>
      <w:r w:rsidRPr="78B61040">
        <w:rPr>
          <w:color w:val="FFFFFF" w:themeColor="background1"/>
        </w:rPr>
        <w:t>Digital tools and platforms: The use of digital tools and platforms is becoming increasingly popular for facilitating employee voice and engagement. Platforms like Slack, Microsoft Teams, and Zoom are being used to connect employees, facilitate communication, and provide opportunities for feedback and engagement.</w:t>
      </w:r>
    </w:p>
    <w:p w14:paraId="1F8BC81E" w14:textId="20D1CE56" w:rsidR="007D3B4D" w:rsidRPr="007D3B4D" w:rsidRDefault="7A791F14" w:rsidP="78B61040">
      <w:pPr>
        <w:pStyle w:val="ListParagraph"/>
        <w:numPr>
          <w:ilvl w:val="0"/>
          <w:numId w:val="1"/>
        </w:numPr>
        <w:rPr>
          <w:color w:val="FFFFFF" w:themeColor="background1"/>
        </w:rPr>
      </w:pPr>
      <w:r w:rsidRPr="78B61040">
        <w:rPr>
          <w:color w:val="FFFFFF" w:themeColor="background1"/>
        </w:rPr>
        <w:t xml:space="preserve">Flexible work arrangements: Flexible work arrangements such as remote work, </w:t>
      </w:r>
      <w:proofErr w:type="spellStart"/>
      <w:r w:rsidRPr="78B61040">
        <w:rPr>
          <w:color w:val="FFFFFF" w:themeColor="background1"/>
        </w:rPr>
        <w:t>flextime</w:t>
      </w:r>
      <w:proofErr w:type="spellEnd"/>
      <w:r w:rsidRPr="78B61040">
        <w:rPr>
          <w:color w:val="FFFFFF" w:themeColor="background1"/>
        </w:rPr>
        <w:t xml:space="preserve">, and job-sharing are becoming more common. These arrangements can increase employee </w:t>
      </w:r>
      <w:r w:rsidRPr="78B61040">
        <w:rPr>
          <w:color w:val="FFFFFF" w:themeColor="background1"/>
        </w:rPr>
        <w:lastRenderedPageBreak/>
        <w:t>engagement by giving employees greater control over their work and personal lives, which can lead to higher levels of job satisfaction and loyalty.</w:t>
      </w:r>
    </w:p>
    <w:p w14:paraId="20071708" w14:textId="4F0549A6" w:rsidR="007D3B4D" w:rsidRPr="007D3B4D" w:rsidRDefault="7A791F14" w:rsidP="78B61040">
      <w:pPr>
        <w:pStyle w:val="ListParagraph"/>
        <w:numPr>
          <w:ilvl w:val="0"/>
          <w:numId w:val="1"/>
        </w:numPr>
        <w:rPr>
          <w:color w:val="FFFFFF" w:themeColor="background1"/>
        </w:rPr>
      </w:pPr>
      <w:r w:rsidRPr="78B61040">
        <w:rPr>
          <w:color w:val="FFFFFF" w:themeColor="background1"/>
        </w:rPr>
        <w:t>Emphasis on well-being: Many organizations are placing greater emphasis on employee well-being, recognizing that a healthy workforce is a more engaged and productive workforce. Organizations are offering a range of well-being initiatives such as mental health support, yoga classes, and meditation sessions to promote employee well-being and engagement.</w:t>
      </w:r>
    </w:p>
    <w:p w14:paraId="1E2115AB" w14:textId="0F409207" w:rsidR="007D3B4D" w:rsidRPr="007D3B4D" w:rsidRDefault="7A791F14" w:rsidP="78B61040">
      <w:pPr>
        <w:pStyle w:val="ListParagraph"/>
        <w:numPr>
          <w:ilvl w:val="0"/>
          <w:numId w:val="1"/>
        </w:numPr>
        <w:rPr>
          <w:color w:val="FFFFFF" w:themeColor="background1"/>
        </w:rPr>
      </w:pPr>
      <w:r w:rsidRPr="78B61040">
        <w:rPr>
          <w:color w:val="FFFFFF" w:themeColor="background1"/>
        </w:rPr>
        <w:t>Diversity, equity, and inclusion (DEI): Organizations are recognizing the importance of DEI in promoting employee voice and engagement. They are taking steps to create a more diverse and inclusive workplace by implementing policies and practices that promote equity and belonging.</w:t>
      </w:r>
    </w:p>
    <w:p w14:paraId="0D2C67E6" w14:textId="18BD3988" w:rsidR="007D3B4D" w:rsidRPr="007D3B4D" w:rsidRDefault="7A791F14" w:rsidP="78B61040">
      <w:pPr>
        <w:pStyle w:val="ListParagraph"/>
        <w:numPr>
          <w:ilvl w:val="0"/>
          <w:numId w:val="1"/>
        </w:numPr>
        <w:rPr>
          <w:color w:val="FFFFFF" w:themeColor="background1"/>
        </w:rPr>
      </w:pPr>
      <w:r w:rsidRPr="78B61040">
        <w:rPr>
          <w:color w:val="FFFFFF" w:themeColor="background1"/>
        </w:rPr>
        <w:t xml:space="preserve">Employee-driven initiatives: Organizations are encouraging employees to take an active role in shaping the workplace culture and providing feedback. Employee-driven initiatives such as employee resource groups, employee surveys, and focus groups can help to create a culture of transparency and </w:t>
      </w:r>
      <w:proofErr w:type="gramStart"/>
      <w:r w:rsidRPr="78B61040">
        <w:rPr>
          <w:color w:val="FFFFFF" w:themeColor="background1"/>
        </w:rPr>
        <w:t>openness, and</w:t>
      </w:r>
      <w:proofErr w:type="gramEnd"/>
      <w:r w:rsidRPr="78B61040">
        <w:rPr>
          <w:color w:val="FFFFFF" w:themeColor="background1"/>
        </w:rPr>
        <w:t xml:space="preserve"> increase employee engagement.</w:t>
      </w:r>
    </w:p>
    <w:p w14:paraId="387EA403" w14:textId="598BD9C8" w:rsidR="007D3B4D" w:rsidRPr="007D3B4D" w:rsidRDefault="7A791F14" w:rsidP="78B61040">
      <w:pPr>
        <w:pStyle w:val="ListParagraph"/>
        <w:numPr>
          <w:ilvl w:val="0"/>
          <w:numId w:val="1"/>
        </w:numPr>
        <w:rPr>
          <w:color w:val="FFFFFF" w:themeColor="background1"/>
        </w:rPr>
      </w:pPr>
      <w:r w:rsidRPr="78B61040">
        <w:rPr>
          <w:color w:val="FFFFFF" w:themeColor="background1"/>
        </w:rPr>
        <w:t>Data-driven approaches: The use of data and analytics is becoming more prevalent in HR practices, including employee voice and engagement. Organizations are leveraging data to identify areas where employee engagement can be improved and to measure the impact of engagement initiatives.</w:t>
      </w:r>
    </w:p>
    <w:p w14:paraId="7185086A" w14:textId="0FE4D016" w:rsidR="007D3B4D" w:rsidRPr="007D3B4D" w:rsidRDefault="7A791F14" w:rsidP="78B61040">
      <w:r w:rsidRPr="78B61040">
        <w:rPr>
          <w:color w:val="FFFFFF" w:themeColor="background1"/>
        </w:rPr>
        <w:t xml:space="preserve">By keeping up with these emerging developments, organizations can stay ahead of the curve in promoting employee voice and </w:t>
      </w:r>
      <w:proofErr w:type="gramStart"/>
      <w:r w:rsidRPr="78B61040">
        <w:rPr>
          <w:color w:val="FFFFFF" w:themeColor="background1"/>
        </w:rPr>
        <w:t>engagement, and</w:t>
      </w:r>
      <w:proofErr w:type="gramEnd"/>
      <w:r w:rsidRPr="78B61040">
        <w:rPr>
          <w:color w:val="FFFFFF" w:themeColor="background1"/>
        </w:rPr>
        <w:t xml:space="preserve"> create a more engaged and productive workforce.</w:t>
      </w:r>
    </w:p>
    <w:p w14:paraId="0366F04C" w14:textId="107CE7E8" w:rsidR="007D3B4D" w:rsidRPr="007D3B4D" w:rsidRDefault="7A791F14" w:rsidP="78B61040">
      <w:r w:rsidRPr="78B61040">
        <w:rPr>
          <w:color w:val="FFFFFF" w:themeColor="background1"/>
        </w:rPr>
        <w:t>Regenerate response</w:t>
      </w:r>
      <w:r>
        <w:t xml:space="preserve"> </w:t>
      </w:r>
    </w:p>
    <w:p w14:paraId="0EC23432" w14:textId="3B4275B4" w:rsidR="007D3B4D" w:rsidRPr="007D3B4D" w:rsidRDefault="0040413A" w:rsidP="007D3B4D">
      <w:pPr>
        <w:pStyle w:val="Nornal"/>
      </w:pPr>
      <w:r>
        <w:t xml:space="preserve">The first section of the report </w:t>
      </w:r>
      <w:r w:rsidR="00FC5127">
        <w:t xml:space="preserve">should </w:t>
      </w:r>
      <w:r w:rsidR="00CA1BEE">
        <w:t>provide</w:t>
      </w:r>
      <w:r w:rsidR="002B1145">
        <w:t xml:space="preserve"> knowledge and </w:t>
      </w:r>
      <w:r w:rsidR="00C53CFB">
        <w:t>awareness</w:t>
      </w:r>
      <w:r>
        <w:t xml:space="preserve"> </w:t>
      </w:r>
      <w:r w:rsidR="00CA1BEE">
        <w:t>to</w:t>
      </w:r>
      <w:r>
        <w:t xml:space="preserve"> Go</w:t>
      </w:r>
      <w:r w:rsidR="00325343">
        <w:t xml:space="preserve"> </w:t>
      </w:r>
      <w:r>
        <w:t xml:space="preserve">Quest’s </w:t>
      </w:r>
      <w:r w:rsidR="002B1145">
        <w:t>manage</w:t>
      </w:r>
      <w:r w:rsidR="00A80693">
        <w:t>ment</w:t>
      </w:r>
      <w:r w:rsidR="002B1145">
        <w:t xml:space="preserve"> on </w:t>
      </w:r>
      <w:r>
        <w:t xml:space="preserve">approaches that might be adopted </w:t>
      </w:r>
      <w:r w:rsidR="00C53CFB">
        <w:t xml:space="preserve">to facilitate </w:t>
      </w:r>
      <w:r w:rsidR="00660AD0">
        <w:t>direct and indirect forms of employee</w:t>
      </w:r>
      <w:r w:rsidR="00C53CFB">
        <w:t xml:space="preserve"> decision-</w:t>
      </w:r>
      <w:r w:rsidR="7D8EDCC1">
        <w:t xml:space="preserve"> Send a message. </w:t>
      </w:r>
      <w:r w:rsidR="00C53CFB">
        <w:t xml:space="preserve">making </w:t>
      </w:r>
      <w:r w:rsidR="00660AD0">
        <w:t>processes and support engagement</w:t>
      </w:r>
      <w:r w:rsidR="006E0924">
        <w:t>, performance</w:t>
      </w:r>
      <w:r w:rsidR="00660AD0">
        <w:t xml:space="preserve"> and better working lives</w:t>
      </w:r>
      <w:r>
        <w:t>.</w:t>
      </w:r>
      <w:r w:rsidR="002B1145">
        <w:t xml:space="preserve"> </w:t>
      </w:r>
      <w:r w:rsidR="00142A6D">
        <w:t xml:space="preserve"> </w:t>
      </w:r>
    </w:p>
    <w:p w14:paraId="65650116" w14:textId="6C597862" w:rsidR="00E95AA4" w:rsidRDefault="008130E7" w:rsidP="00E95AA4">
      <w:pPr>
        <w:pStyle w:val="Nornal"/>
      </w:pPr>
      <w:r>
        <w:t xml:space="preserve">To </w:t>
      </w:r>
      <w:r w:rsidR="00A80693">
        <w:t>assist</w:t>
      </w:r>
      <w:r>
        <w:t xml:space="preserve"> the reader, please make use of headings and </w:t>
      </w:r>
      <w:r w:rsidR="00796507">
        <w:t>assessment</w:t>
      </w:r>
      <w:r>
        <w:t xml:space="preserve"> criteria references to signpost the </w:t>
      </w:r>
      <w:r w:rsidR="001569D8">
        <w:t>assessment</w:t>
      </w:r>
      <w:r>
        <w:t xml:space="preserve"> criteria being addressed.</w:t>
      </w:r>
    </w:p>
    <w:p w14:paraId="66716048" w14:textId="45BA19C6" w:rsidR="00A45022" w:rsidRDefault="00582E6B" w:rsidP="00E95AA4">
      <w:pPr>
        <w:pStyle w:val="Nornal"/>
      </w:pPr>
      <w:r>
        <w:t>The points that need to be addressed</w:t>
      </w:r>
      <w:r w:rsidR="0030666A">
        <w:t xml:space="preserve"> in the first section</w:t>
      </w:r>
      <w:r>
        <w:t xml:space="preserve"> are:</w:t>
      </w:r>
    </w:p>
    <w:p w14:paraId="08EAE2FE" w14:textId="77777777" w:rsidR="00FE0F46" w:rsidRDefault="00FE0F46" w:rsidP="00FE0F46">
      <w:pPr>
        <w:pStyle w:val="Nornal"/>
        <w:spacing w:line="240" w:lineRule="auto"/>
      </w:pPr>
    </w:p>
    <w:p w14:paraId="6EE795A3" w14:textId="1E058DFD" w:rsidR="00E95AA4" w:rsidRDefault="0077532C" w:rsidP="00064386">
      <w:pPr>
        <w:pStyle w:val="Nornal"/>
        <w:numPr>
          <w:ilvl w:val="0"/>
          <w:numId w:val="20"/>
        </w:numPr>
        <w:spacing w:after="0" w:line="240" w:lineRule="auto"/>
        <w:rPr>
          <w:color w:val="000000"/>
        </w:rPr>
      </w:pPr>
      <w:r>
        <w:t>Review emerging developments to inform approaches to employee voice and engagement</w:t>
      </w:r>
      <w:r w:rsidR="00E95AA4" w:rsidRPr="00553528">
        <w:t xml:space="preserve">. </w:t>
      </w:r>
      <w:r w:rsidR="00E95AA4" w:rsidRPr="00553528">
        <w:rPr>
          <w:color w:val="000000"/>
        </w:rPr>
        <w:t>(</w:t>
      </w:r>
      <w:r w:rsidR="00D929C3">
        <w:rPr>
          <w:color w:val="000000"/>
        </w:rPr>
        <w:t xml:space="preserve">AC </w:t>
      </w:r>
      <w:r w:rsidR="00E95AA4" w:rsidRPr="00553528">
        <w:rPr>
          <w:color w:val="000000"/>
        </w:rPr>
        <w:t>1.1)</w:t>
      </w:r>
    </w:p>
    <w:p w14:paraId="222F48FB" w14:textId="77777777" w:rsidR="00064386" w:rsidRDefault="00064386" w:rsidP="00064386">
      <w:pPr>
        <w:pStyle w:val="Nornal"/>
        <w:spacing w:after="0" w:line="240" w:lineRule="auto"/>
        <w:ind w:left="720"/>
        <w:rPr>
          <w:color w:val="000000"/>
        </w:rPr>
      </w:pPr>
    </w:p>
    <w:p w14:paraId="13B29A40" w14:textId="2778E742" w:rsidR="00D64BEB" w:rsidRPr="0051563E" w:rsidRDefault="0077532C" w:rsidP="00064386">
      <w:pPr>
        <w:pStyle w:val="Listparag"/>
        <w:numPr>
          <w:ilvl w:val="0"/>
          <w:numId w:val="20"/>
        </w:numPr>
        <w:spacing w:after="0" w:line="240" w:lineRule="auto"/>
        <w:rPr>
          <w:color w:val="000000" w:themeColor="text1"/>
        </w:rPr>
      </w:pPr>
      <w:r>
        <w:rPr>
          <w:color w:val="000000" w:themeColor="text1"/>
        </w:rPr>
        <w:t xml:space="preserve">Differentiate between employee involvement and employee participation and how it builds </w:t>
      </w:r>
      <w:r w:rsidR="006D771E">
        <w:rPr>
          <w:color w:val="000000" w:themeColor="text1"/>
        </w:rPr>
        <w:t>relationships. (</w:t>
      </w:r>
      <w:r w:rsidR="00D17452" w:rsidRPr="0051563E">
        <w:rPr>
          <w:color w:val="000000" w:themeColor="text1"/>
        </w:rPr>
        <w:t xml:space="preserve">AC </w:t>
      </w:r>
      <w:r>
        <w:rPr>
          <w:color w:val="000000" w:themeColor="text1"/>
        </w:rPr>
        <w:t>1.2</w:t>
      </w:r>
      <w:r w:rsidR="00D64BEB" w:rsidRPr="0051563E">
        <w:rPr>
          <w:color w:val="000000" w:themeColor="text1"/>
        </w:rPr>
        <w:t>)</w:t>
      </w:r>
      <w:r w:rsidR="00BA7184">
        <w:rPr>
          <w:color w:val="000000" w:themeColor="text1"/>
        </w:rPr>
        <w:t xml:space="preserve"> </w:t>
      </w:r>
    </w:p>
    <w:p w14:paraId="77F32F51" w14:textId="77777777" w:rsidR="00064386" w:rsidRPr="006D7935" w:rsidRDefault="00064386" w:rsidP="00064386">
      <w:pPr>
        <w:pStyle w:val="Listparag"/>
        <w:numPr>
          <w:ilvl w:val="0"/>
          <w:numId w:val="0"/>
        </w:numPr>
        <w:spacing w:after="0" w:line="240" w:lineRule="auto"/>
        <w:ind w:left="720"/>
        <w:rPr>
          <w:color w:val="FF0000"/>
        </w:rPr>
      </w:pPr>
    </w:p>
    <w:p w14:paraId="45647697" w14:textId="502C5598" w:rsidR="00E95AA4" w:rsidRPr="00553528" w:rsidRDefault="0077532C" w:rsidP="00064386">
      <w:pPr>
        <w:pStyle w:val="Nornal"/>
        <w:numPr>
          <w:ilvl w:val="0"/>
          <w:numId w:val="20"/>
        </w:numPr>
        <w:spacing w:after="0" w:line="240" w:lineRule="auto"/>
        <w:rPr>
          <w:color w:val="000000"/>
        </w:rPr>
      </w:pPr>
      <w:r>
        <w:rPr>
          <w:color w:val="000000" w:themeColor="text1"/>
        </w:rPr>
        <w:t xml:space="preserve">Assess </w:t>
      </w:r>
      <w:r w:rsidR="00287243" w:rsidRPr="00287243">
        <w:rPr>
          <w:b/>
          <w:bCs/>
          <w:color w:val="000000" w:themeColor="text1"/>
        </w:rPr>
        <w:t>three</w:t>
      </w:r>
      <w:r>
        <w:rPr>
          <w:color w:val="000000" w:themeColor="text1"/>
        </w:rPr>
        <w:t xml:space="preserve"> employee voice tools and </w:t>
      </w:r>
      <w:r w:rsidR="00287243" w:rsidRPr="00287243">
        <w:rPr>
          <w:b/>
          <w:bCs/>
          <w:color w:val="000000" w:themeColor="text1"/>
        </w:rPr>
        <w:t>two</w:t>
      </w:r>
      <w:r w:rsidR="00287243">
        <w:rPr>
          <w:color w:val="000000" w:themeColor="text1"/>
        </w:rPr>
        <w:t xml:space="preserve"> </w:t>
      </w:r>
      <w:r>
        <w:rPr>
          <w:color w:val="000000" w:themeColor="text1"/>
        </w:rPr>
        <w:t xml:space="preserve">approaches </w:t>
      </w:r>
      <w:r w:rsidR="00287243">
        <w:rPr>
          <w:color w:val="000000" w:themeColor="text1"/>
        </w:rPr>
        <w:t xml:space="preserve">that might be used </w:t>
      </w:r>
      <w:r>
        <w:rPr>
          <w:color w:val="000000" w:themeColor="text1"/>
        </w:rPr>
        <w:t>to drive employee engagement</w:t>
      </w:r>
      <w:r w:rsidR="00E95AA4" w:rsidRPr="00553528">
        <w:rPr>
          <w:color w:val="000000" w:themeColor="text1"/>
        </w:rPr>
        <w:t>. (</w:t>
      </w:r>
      <w:r w:rsidR="00D17452">
        <w:rPr>
          <w:color w:val="000000" w:themeColor="text1"/>
        </w:rPr>
        <w:t xml:space="preserve">AC </w:t>
      </w:r>
      <w:r w:rsidR="00E95AA4" w:rsidRPr="00553528">
        <w:rPr>
          <w:color w:val="000000" w:themeColor="text1"/>
        </w:rPr>
        <w:t>1.</w:t>
      </w:r>
      <w:r>
        <w:rPr>
          <w:color w:val="000000" w:themeColor="text1"/>
        </w:rPr>
        <w:t>3</w:t>
      </w:r>
      <w:r w:rsidR="00E95AA4" w:rsidRPr="00553528">
        <w:rPr>
          <w:color w:val="000000" w:themeColor="text1"/>
        </w:rPr>
        <w:t>)</w:t>
      </w:r>
    </w:p>
    <w:p w14:paraId="3A2659BF" w14:textId="77777777" w:rsidR="00E95AA4" w:rsidRPr="00553528" w:rsidRDefault="00E95AA4" w:rsidP="00064386">
      <w:pPr>
        <w:pStyle w:val="Nornal"/>
        <w:spacing w:after="0" w:line="240" w:lineRule="auto"/>
        <w:rPr>
          <w:color w:val="000000"/>
        </w:rPr>
      </w:pPr>
    </w:p>
    <w:p w14:paraId="5F3A4351" w14:textId="189D3D3B" w:rsidR="00353C15" w:rsidRDefault="0077532C" w:rsidP="00064386">
      <w:pPr>
        <w:pStyle w:val="Nornal"/>
        <w:numPr>
          <w:ilvl w:val="0"/>
          <w:numId w:val="20"/>
        </w:numPr>
        <w:spacing w:after="0" w:line="240" w:lineRule="auto"/>
        <w:rPr>
          <w:color w:val="000000"/>
        </w:rPr>
      </w:pPr>
      <w:r>
        <w:rPr>
          <w:color w:val="000000" w:themeColor="text1"/>
        </w:rPr>
        <w:t>Critically evaluate the interrelationships between employee voice and organisational performance.</w:t>
      </w:r>
      <w:r w:rsidR="001B7337">
        <w:rPr>
          <w:color w:val="000000" w:themeColor="text1"/>
        </w:rPr>
        <w:t xml:space="preserve"> (</w:t>
      </w:r>
      <w:r w:rsidR="00D17452">
        <w:rPr>
          <w:color w:val="000000" w:themeColor="text1"/>
        </w:rPr>
        <w:t xml:space="preserve">AC </w:t>
      </w:r>
      <w:r w:rsidR="001B7337">
        <w:rPr>
          <w:color w:val="000000" w:themeColor="text1"/>
        </w:rPr>
        <w:t>1.</w:t>
      </w:r>
      <w:r>
        <w:rPr>
          <w:color w:val="000000" w:themeColor="text1"/>
        </w:rPr>
        <w:t>4</w:t>
      </w:r>
      <w:r w:rsidR="001B7337">
        <w:rPr>
          <w:color w:val="000000" w:themeColor="text1"/>
        </w:rPr>
        <w:t>)</w:t>
      </w:r>
    </w:p>
    <w:p w14:paraId="1CC272E8" w14:textId="77777777" w:rsidR="00353C15" w:rsidRDefault="00353C15" w:rsidP="00064386">
      <w:pPr>
        <w:pStyle w:val="Nornal"/>
        <w:spacing w:after="0" w:line="240" w:lineRule="auto"/>
        <w:rPr>
          <w:color w:val="000000"/>
        </w:rPr>
      </w:pPr>
    </w:p>
    <w:p w14:paraId="49123BD6" w14:textId="03AD2AA4" w:rsidR="00AD4CF9" w:rsidRDefault="005657E7" w:rsidP="00064386">
      <w:pPr>
        <w:pStyle w:val="Nornal"/>
        <w:numPr>
          <w:ilvl w:val="0"/>
          <w:numId w:val="20"/>
        </w:numPr>
        <w:spacing w:after="0" w:line="240" w:lineRule="auto"/>
        <w:rPr>
          <w:color w:val="000000"/>
        </w:rPr>
      </w:pPr>
      <w:r>
        <w:rPr>
          <w:color w:val="000000" w:themeColor="text1"/>
        </w:rPr>
        <w:t>Explain the concept of better working lives and how this can be designed</w:t>
      </w:r>
      <w:r w:rsidR="00E95AA4" w:rsidRPr="00353C15">
        <w:rPr>
          <w:color w:val="000000"/>
        </w:rPr>
        <w:t>. (</w:t>
      </w:r>
      <w:r w:rsidR="00D17452">
        <w:rPr>
          <w:color w:val="000000"/>
        </w:rPr>
        <w:t xml:space="preserve">AC </w:t>
      </w:r>
      <w:r w:rsidR="00E95AA4" w:rsidRPr="00353C15">
        <w:rPr>
          <w:color w:val="000000"/>
        </w:rPr>
        <w:t>1.</w:t>
      </w:r>
      <w:r w:rsidR="004D7332">
        <w:rPr>
          <w:color w:val="000000"/>
        </w:rPr>
        <w:t>5</w:t>
      </w:r>
      <w:r w:rsidR="00E95AA4" w:rsidRPr="00353C15">
        <w:rPr>
          <w:color w:val="000000"/>
        </w:rPr>
        <w:t>)</w:t>
      </w:r>
    </w:p>
    <w:p w14:paraId="7CEE520D" w14:textId="77777777" w:rsidR="00AD4CF9" w:rsidRDefault="00AD4CF9" w:rsidP="00064386">
      <w:pPr>
        <w:pStyle w:val="Nornal"/>
        <w:spacing w:after="0" w:line="240" w:lineRule="auto"/>
        <w:ind w:left="720"/>
        <w:rPr>
          <w:color w:val="000000"/>
        </w:rPr>
      </w:pPr>
    </w:p>
    <w:p w14:paraId="7425928D" w14:textId="77777777" w:rsidR="00BA7184" w:rsidRDefault="00BA7184" w:rsidP="00064386">
      <w:pPr>
        <w:pStyle w:val="Nornal"/>
        <w:spacing w:after="0" w:line="240" w:lineRule="auto"/>
        <w:rPr>
          <w:color w:val="004147" w:themeColor="accent2" w:themeShade="80"/>
        </w:rPr>
      </w:pPr>
    </w:p>
    <w:p w14:paraId="636529C2" w14:textId="77777777" w:rsidR="00BA7184" w:rsidRDefault="00BA7184" w:rsidP="00064386">
      <w:pPr>
        <w:pStyle w:val="Nornal"/>
        <w:spacing w:after="0" w:line="240" w:lineRule="auto"/>
        <w:rPr>
          <w:color w:val="004147" w:themeColor="accent2" w:themeShade="80"/>
        </w:rPr>
      </w:pPr>
    </w:p>
    <w:p w14:paraId="0829C742" w14:textId="77777777" w:rsidR="00BA7184" w:rsidRDefault="00BA7184" w:rsidP="00064386">
      <w:pPr>
        <w:pStyle w:val="Nornal"/>
        <w:spacing w:after="0" w:line="240" w:lineRule="auto"/>
        <w:rPr>
          <w:color w:val="004147" w:themeColor="accent2" w:themeShade="80"/>
        </w:rPr>
      </w:pPr>
    </w:p>
    <w:p w14:paraId="07192672" w14:textId="77777777" w:rsidR="00BA7184" w:rsidRDefault="00BA7184" w:rsidP="00064386">
      <w:pPr>
        <w:pStyle w:val="Nornal"/>
        <w:spacing w:after="0" w:line="240" w:lineRule="auto"/>
        <w:rPr>
          <w:color w:val="004147" w:themeColor="accent2" w:themeShade="80"/>
        </w:rPr>
      </w:pPr>
    </w:p>
    <w:p w14:paraId="5DB7236C" w14:textId="77777777" w:rsidR="00BA7184" w:rsidRDefault="00BA7184" w:rsidP="00064386">
      <w:pPr>
        <w:pStyle w:val="Nornal"/>
        <w:spacing w:after="0" w:line="240" w:lineRule="auto"/>
        <w:rPr>
          <w:color w:val="004147" w:themeColor="accent2" w:themeShade="80"/>
        </w:rPr>
      </w:pPr>
    </w:p>
    <w:p w14:paraId="2CE38FEF" w14:textId="77777777" w:rsidR="00BA7184" w:rsidRDefault="00BA7184" w:rsidP="00064386">
      <w:pPr>
        <w:pStyle w:val="Nornal"/>
        <w:spacing w:after="0" w:line="240" w:lineRule="auto"/>
        <w:rPr>
          <w:color w:val="004147" w:themeColor="accent2" w:themeShade="80"/>
        </w:rPr>
      </w:pPr>
    </w:p>
    <w:p w14:paraId="247F5DBE" w14:textId="77777777" w:rsidR="00BA7184" w:rsidRDefault="00BA7184" w:rsidP="00064386">
      <w:pPr>
        <w:pStyle w:val="Nornal"/>
        <w:spacing w:after="0" w:line="240" w:lineRule="auto"/>
        <w:rPr>
          <w:color w:val="004147" w:themeColor="accent2" w:themeShade="80"/>
        </w:rPr>
      </w:pPr>
    </w:p>
    <w:p w14:paraId="2C6D9153" w14:textId="77777777" w:rsidR="00BA7184" w:rsidRDefault="00BA7184" w:rsidP="00064386">
      <w:pPr>
        <w:pStyle w:val="Nornal"/>
        <w:spacing w:after="0" w:line="240" w:lineRule="auto"/>
        <w:rPr>
          <w:color w:val="004147" w:themeColor="accent2" w:themeShade="80"/>
        </w:rPr>
      </w:pPr>
    </w:p>
    <w:p w14:paraId="119FBABD" w14:textId="453C1139" w:rsidR="00D64BEB" w:rsidRDefault="008D753A" w:rsidP="00064386">
      <w:pPr>
        <w:pStyle w:val="Nornal"/>
        <w:spacing w:after="0" w:line="240" w:lineRule="auto"/>
        <w:rPr>
          <w:color w:val="004147" w:themeColor="accent2" w:themeShade="80"/>
        </w:rPr>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66FCE040">
                <wp:simplePos x="0" y="0"/>
                <wp:positionH relativeFrom="column">
                  <wp:posOffset>-72390</wp:posOffset>
                </wp:positionH>
                <wp:positionV relativeFrom="paragraph">
                  <wp:posOffset>278765</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2EEB72C1">
              <v:rect id="Rectangle 6" style="position:absolute;margin-left:-5.7pt;margin-top:21.95pt;width:501.7pt;height:97.2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00838e [3205]" stroked="f" strokeweight="1pt" w14:anchorId="2F969B5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">
                <v:fill opacity="3341f"/>
              </v:rect>
            </w:pict>
          </mc:Fallback>
        </mc:AlternateContent>
      </w:r>
    </w:p>
    <w:p w14:paraId="138D3F1A" w14:textId="5924A470" w:rsidR="00CF0265" w:rsidRDefault="00CF0265" w:rsidP="00064386">
      <w:pPr>
        <w:pStyle w:val="Nornal"/>
        <w:spacing w:after="0" w:line="240" w:lineRule="auto"/>
      </w:pPr>
    </w:p>
    <w:p w14:paraId="13543C8B" w14:textId="68C7142D" w:rsidR="00DB5F66" w:rsidRPr="00CC4A91" w:rsidRDefault="00EE7DAC" w:rsidP="002F0A0E">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00DB5F66" w:rsidRPr="00CC4A91">
        <w:rPr>
          <w:rFonts w:asciiTheme="majorHAnsi" w:eastAsia="Times New Roman" w:hAnsiTheme="majorHAnsi" w:cstheme="majorBidi"/>
          <w:b/>
          <w:color w:val="004147" w:themeColor="accent2" w:themeShade="80"/>
          <w:sz w:val="24"/>
          <w:szCs w:val="24"/>
          <w:lang w:eastAsia="en-GB"/>
        </w:rPr>
        <w:t xml:space="preserve"> ONE</w: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77701A20" w14:textId="73402FFF" w:rsidR="009857C8" w:rsidRDefault="00637F2F" w:rsidP="00BD7251">
      <w:pPr>
        <w:pStyle w:val="Nornal"/>
        <w:numPr>
          <w:ilvl w:val="0"/>
          <w:numId w:val="34"/>
        </w:numPr>
        <w:spacing w:after="0"/>
        <w:rPr>
          <w:lang w:eastAsia="en-GB"/>
        </w:rPr>
      </w:pPr>
      <w:r w:rsidRPr="00BD7251">
        <w:rPr>
          <w:lang w:eastAsia="en-GB"/>
        </w:rPr>
        <w:t xml:space="preserve">Written responses to each of the </w:t>
      </w:r>
      <w:r w:rsidR="005657E7">
        <w:rPr>
          <w:lang w:eastAsia="en-GB"/>
        </w:rPr>
        <w:t xml:space="preserve">5 </w:t>
      </w:r>
      <w:r w:rsidRPr="00BD7251">
        <w:rPr>
          <w:lang w:eastAsia="en-GB"/>
        </w:rPr>
        <w:t>instructions above.</w:t>
      </w:r>
    </w:p>
    <w:p w14:paraId="6DD239D1" w14:textId="026CD9EC" w:rsidR="00D158D2" w:rsidRPr="0051563E" w:rsidRDefault="00D158D2" w:rsidP="00D158D2">
      <w:pPr>
        <w:pStyle w:val="Nornal"/>
        <w:numPr>
          <w:ilvl w:val="0"/>
          <w:numId w:val="34"/>
        </w:numPr>
        <w:spacing w:after="0"/>
        <w:rPr>
          <w:lang w:eastAsia="en-GB"/>
        </w:rPr>
      </w:pPr>
      <w:r w:rsidRPr="00BD7251">
        <w:rPr>
          <w:lang w:eastAsia="en-GB"/>
        </w:rPr>
        <w:t xml:space="preserve">Approximately </w:t>
      </w:r>
      <w:r w:rsidR="007C0E52">
        <w:rPr>
          <w:lang w:eastAsia="en-GB"/>
        </w:rPr>
        <w:t>1500</w:t>
      </w:r>
      <w:r>
        <w:rPr>
          <w:lang w:eastAsia="en-GB"/>
        </w:rPr>
        <w:t xml:space="preserve"> </w:t>
      </w:r>
      <w:r w:rsidRPr="00BD7251">
        <w:rPr>
          <w:lang w:eastAsia="en-GB"/>
        </w:rPr>
        <w:t xml:space="preserve">words in total, </w:t>
      </w:r>
      <w:r w:rsidRPr="0051563E">
        <w:t>refer to CIPD word count policy</w:t>
      </w:r>
      <w:r w:rsidR="00BA7184">
        <w:t>.</w:t>
      </w:r>
    </w:p>
    <w:p w14:paraId="4549D016" w14:textId="77777777" w:rsidR="00D158D2" w:rsidRDefault="00D158D2" w:rsidP="00660AD0">
      <w:pPr>
        <w:pStyle w:val="Heading1"/>
        <w:spacing w:after="0"/>
      </w:pPr>
    </w:p>
    <w:p w14:paraId="66A021F5" w14:textId="5F2BA617" w:rsidR="00660AD0" w:rsidRDefault="00EE7DAC" w:rsidP="00660AD0">
      <w:pPr>
        <w:pStyle w:val="Heading1"/>
        <w:spacing w:after="0"/>
      </w:pPr>
      <w:r>
        <w:t>Section</w:t>
      </w:r>
      <w:r w:rsidR="00660AD0" w:rsidRPr="00553528">
        <w:t xml:space="preserve"> Two  </w:t>
      </w:r>
    </w:p>
    <w:p w14:paraId="19477D57" w14:textId="57AA170D" w:rsidR="00660AD0" w:rsidRPr="00660AD0" w:rsidRDefault="00EE7DAC" w:rsidP="005707A2">
      <w:pPr>
        <w:pStyle w:val="Heading1"/>
        <w:spacing w:after="0"/>
      </w:pPr>
      <w:r w:rsidRPr="00983675">
        <w:rPr>
          <w:rFonts w:asciiTheme="minorHAnsi" w:hAnsiTheme="minorHAnsi"/>
          <w:i w:val="0"/>
          <w:iCs w:val="0"/>
          <w:color w:val="000000" w:themeColor="text1"/>
          <w:sz w:val="22"/>
          <w:szCs w:val="22"/>
        </w:rPr>
        <w:t xml:space="preserve">This section of the report </w:t>
      </w:r>
      <w:r w:rsidR="0032448A" w:rsidRPr="00983675">
        <w:rPr>
          <w:rFonts w:asciiTheme="minorHAnsi" w:hAnsiTheme="minorHAnsi"/>
          <w:i w:val="0"/>
          <w:iCs w:val="0"/>
          <w:color w:val="000000" w:themeColor="text1"/>
          <w:sz w:val="22"/>
          <w:szCs w:val="22"/>
        </w:rPr>
        <w:t xml:space="preserve">needs to </w:t>
      </w:r>
      <w:r w:rsidR="00BF2C68" w:rsidRPr="00983675">
        <w:rPr>
          <w:rFonts w:asciiTheme="minorHAnsi" w:hAnsiTheme="minorHAnsi"/>
          <w:i w:val="0"/>
          <w:iCs w:val="0"/>
          <w:color w:val="000000" w:themeColor="text1"/>
          <w:sz w:val="22"/>
          <w:szCs w:val="22"/>
        </w:rPr>
        <w:t>provide understanding to Go Quest’s managers o</w:t>
      </w:r>
      <w:r w:rsidR="00EC5606">
        <w:rPr>
          <w:rFonts w:asciiTheme="minorHAnsi" w:hAnsiTheme="minorHAnsi"/>
          <w:i w:val="0"/>
          <w:iCs w:val="0"/>
          <w:color w:val="000000" w:themeColor="text1"/>
          <w:sz w:val="22"/>
          <w:szCs w:val="22"/>
        </w:rPr>
        <w:t>n</w:t>
      </w:r>
      <w:r w:rsidR="00BF2C68" w:rsidRPr="00983675">
        <w:rPr>
          <w:rFonts w:asciiTheme="minorHAnsi" w:hAnsiTheme="minorHAnsi"/>
          <w:i w:val="0"/>
          <w:iCs w:val="0"/>
          <w:color w:val="000000" w:themeColor="text1"/>
          <w:sz w:val="22"/>
          <w:szCs w:val="22"/>
        </w:rPr>
        <w:t xml:space="preserve"> the different forms of conflict behaviour and dispute resolution and how to manage performance, disciplinary and grievance matters lawfully. You need to:</w:t>
      </w:r>
    </w:p>
    <w:p w14:paraId="7632CFEE" w14:textId="2EC11C22" w:rsidR="004D7332" w:rsidRPr="00036354" w:rsidRDefault="004D7332" w:rsidP="00036354">
      <w:pPr>
        <w:pStyle w:val="ListParagraph"/>
        <w:ind w:left="643"/>
        <w:rPr>
          <w:b/>
          <w:bCs/>
          <w:color w:val="000000" w:themeColor="text1"/>
        </w:rPr>
      </w:pPr>
    </w:p>
    <w:p w14:paraId="30D931A3" w14:textId="69A7B573" w:rsidR="005657E7" w:rsidRPr="00036354" w:rsidRDefault="00672A89" w:rsidP="005657E7">
      <w:pPr>
        <w:pStyle w:val="ListParagraph"/>
        <w:numPr>
          <w:ilvl w:val="0"/>
          <w:numId w:val="40"/>
        </w:numPr>
        <w:rPr>
          <w:b/>
          <w:bCs/>
          <w:color w:val="000000" w:themeColor="text1"/>
        </w:rPr>
      </w:pPr>
      <w:r w:rsidRPr="6883AA53">
        <w:rPr>
          <w:color w:val="000000" w:themeColor="text1"/>
        </w:rPr>
        <w:t>Distinguish between organisational conflict and misbehaviour, and between informal and formal conflict. (AC 2.1)</w:t>
      </w:r>
    </w:p>
    <w:p w14:paraId="1142B632" w14:textId="77777777" w:rsidR="0024579F" w:rsidRPr="00036354" w:rsidRDefault="0024579F" w:rsidP="00036354">
      <w:pPr>
        <w:pStyle w:val="ListParagraph"/>
        <w:rPr>
          <w:b/>
          <w:bCs/>
          <w:color w:val="000000" w:themeColor="text1"/>
        </w:rPr>
      </w:pPr>
    </w:p>
    <w:p w14:paraId="39EED173" w14:textId="24EC1BB9" w:rsidR="00672A89" w:rsidRPr="00036354" w:rsidRDefault="00672A89" w:rsidP="005657E7">
      <w:pPr>
        <w:pStyle w:val="ListParagraph"/>
        <w:numPr>
          <w:ilvl w:val="0"/>
          <w:numId w:val="40"/>
        </w:numPr>
        <w:rPr>
          <w:b/>
          <w:bCs/>
          <w:color w:val="000000" w:themeColor="text1"/>
        </w:rPr>
      </w:pPr>
      <w:r w:rsidRPr="6883AA53">
        <w:rPr>
          <w:color w:val="000000" w:themeColor="text1"/>
        </w:rPr>
        <w:t>Distinguish between official and unofficial employee action. (AC</w:t>
      </w:r>
      <w:r w:rsidR="00B66387">
        <w:rPr>
          <w:color w:val="000000" w:themeColor="text1"/>
        </w:rPr>
        <w:t xml:space="preserve"> </w:t>
      </w:r>
      <w:r w:rsidRPr="6883AA53">
        <w:rPr>
          <w:color w:val="000000" w:themeColor="text1"/>
        </w:rPr>
        <w:t>2.2)</w:t>
      </w:r>
    </w:p>
    <w:p w14:paraId="122B647A" w14:textId="77777777" w:rsidR="0024579F" w:rsidRPr="00036354" w:rsidRDefault="0024579F" w:rsidP="00036354">
      <w:pPr>
        <w:rPr>
          <w:b/>
          <w:bCs/>
          <w:color w:val="000000" w:themeColor="text1"/>
        </w:rPr>
      </w:pPr>
    </w:p>
    <w:p w14:paraId="32D9154D" w14:textId="57FEB36F" w:rsidR="00672A89" w:rsidRPr="00036354" w:rsidRDefault="00672A89" w:rsidP="005657E7">
      <w:pPr>
        <w:pStyle w:val="ListParagraph"/>
        <w:numPr>
          <w:ilvl w:val="0"/>
          <w:numId w:val="40"/>
        </w:numPr>
        <w:rPr>
          <w:b/>
          <w:bCs/>
          <w:color w:val="000000" w:themeColor="text1"/>
        </w:rPr>
      </w:pPr>
      <w:r w:rsidRPr="6883AA53">
        <w:rPr>
          <w:color w:val="000000" w:themeColor="text1"/>
        </w:rPr>
        <w:t>Assess emerging trends in the types of conflict and industrial sanctions. (AC 2.3)</w:t>
      </w:r>
    </w:p>
    <w:p w14:paraId="61369080" w14:textId="77777777" w:rsidR="0024579F" w:rsidRPr="00036354" w:rsidRDefault="0024579F" w:rsidP="00036354">
      <w:pPr>
        <w:rPr>
          <w:b/>
          <w:bCs/>
          <w:color w:val="000000" w:themeColor="text1"/>
        </w:rPr>
      </w:pPr>
    </w:p>
    <w:p w14:paraId="0FBC7AF4" w14:textId="798F911D" w:rsidR="00672A89" w:rsidRPr="00036354" w:rsidRDefault="00672A89" w:rsidP="005657E7">
      <w:pPr>
        <w:pStyle w:val="ListParagraph"/>
        <w:numPr>
          <w:ilvl w:val="0"/>
          <w:numId w:val="40"/>
        </w:numPr>
        <w:rPr>
          <w:b/>
          <w:bCs/>
          <w:color w:val="000000" w:themeColor="text1"/>
        </w:rPr>
      </w:pPr>
      <w:r w:rsidRPr="6883AA53">
        <w:rPr>
          <w:color w:val="000000" w:themeColor="text1"/>
        </w:rPr>
        <w:t xml:space="preserve">Distinguish between third-party conciliation, </w:t>
      </w:r>
      <w:proofErr w:type="gramStart"/>
      <w:r w:rsidRPr="6883AA53">
        <w:rPr>
          <w:color w:val="000000" w:themeColor="text1"/>
        </w:rPr>
        <w:t>mediation</w:t>
      </w:r>
      <w:proofErr w:type="gramEnd"/>
      <w:r w:rsidRPr="6883AA53">
        <w:rPr>
          <w:color w:val="000000" w:themeColor="text1"/>
        </w:rPr>
        <w:t xml:space="preserve"> and arbitration. (AC 2.4)</w:t>
      </w:r>
    </w:p>
    <w:p w14:paraId="13BEEFC9" w14:textId="77777777" w:rsidR="0024579F" w:rsidRPr="00036354" w:rsidRDefault="0024579F" w:rsidP="00036354">
      <w:pPr>
        <w:rPr>
          <w:b/>
          <w:bCs/>
          <w:color w:val="000000" w:themeColor="text1"/>
        </w:rPr>
      </w:pPr>
    </w:p>
    <w:p w14:paraId="2A4EDA73" w14:textId="330A2659" w:rsidR="00672A89" w:rsidRPr="00036354" w:rsidRDefault="00672A89" w:rsidP="005657E7">
      <w:pPr>
        <w:pStyle w:val="ListParagraph"/>
        <w:numPr>
          <w:ilvl w:val="0"/>
          <w:numId w:val="40"/>
        </w:numPr>
        <w:rPr>
          <w:b/>
          <w:bCs/>
          <w:color w:val="000000" w:themeColor="text1"/>
        </w:rPr>
      </w:pPr>
      <w:r w:rsidRPr="6883AA53">
        <w:rPr>
          <w:color w:val="000000" w:themeColor="text1"/>
        </w:rPr>
        <w:t xml:space="preserve">Explain the principles of </w:t>
      </w:r>
      <w:r w:rsidR="0024579F" w:rsidRPr="6883AA53">
        <w:rPr>
          <w:color w:val="000000" w:themeColor="text1"/>
        </w:rPr>
        <w:t>legislation</w:t>
      </w:r>
      <w:r w:rsidRPr="6883AA53">
        <w:rPr>
          <w:color w:val="000000" w:themeColor="text1"/>
        </w:rPr>
        <w:t xml:space="preserve"> relating to </w:t>
      </w:r>
      <w:r w:rsidR="0024579F" w:rsidRPr="6883AA53">
        <w:rPr>
          <w:color w:val="000000" w:themeColor="text1"/>
        </w:rPr>
        <w:t>unfair</w:t>
      </w:r>
      <w:r w:rsidRPr="6883AA53">
        <w:rPr>
          <w:color w:val="000000" w:themeColor="text1"/>
        </w:rPr>
        <w:t xml:space="preserve"> dismissal in respect of capability </w:t>
      </w:r>
      <w:r w:rsidR="0024579F" w:rsidRPr="6883AA53">
        <w:rPr>
          <w:color w:val="000000" w:themeColor="text1"/>
        </w:rPr>
        <w:t>and misconduct issues. (AC 3.1)</w:t>
      </w:r>
    </w:p>
    <w:p w14:paraId="3FD9C562" w14:textId="77777777" w:rsidR="0024579F" w:rsidRPr="00036354" w:rsidRDefault="0024579F" w:rsidP="00036354">
      <w:pPr>
        <w:pStyle w:val="ListParagraph"/>
        <w:rPr>
          <w:b/>
          <w:bCs/>
          <w:color w:val="000000" w:themeColor="text1"/>
        </w:rPr>
      </w:pPr>
    </w:p>
    <w:p w14:paraId="276DF196" w14:textId="6159D115" w:rsidR="0024579F" w:rsidRPr="0024579F" w:rsidRDefault="0024579F" w:rsidP="005657E7">
      <w:pPr>
        <w:pStyle w:val="ListParagraph"/>
        <w:numPr>
          <w:ilvl w:val="0"/>
          <w:numId w:val="40"/>
        </w:numPr>
        <w:rPr>
          <w:color w:val="000000" w:themeColor="text1"/>
        </w:rPr>
      </w:pPr>
      <w:r w:rsidRPr="6883AA53">
        <w:rPr>
          <w:color w:val="000000" w:themeColor="text1"/>
        </w:rPr>
        <w:t>Analyse key causes of employee grievances. (AC 3.2)</w:t>
      </w:r>
    </w:p>
    <w:p w14:paraId="31679F81" w14:textId="77777777" w:rsidR="0024579F" w:rsidRPr="00036354" w:rsidRDefault="0024579F" w:rsidP="00036354">
      <w:pPr>
        <w:pStyle w:val="ListParagraph"/>
        <w:rPr>
          <w:b/>
          <w:bCs/>
          <w:color w:val="000000" w:themeColor="text1"/>
        </w:rPr>
      </w:pPr>
    </w:p>
    <w:p w14:paraId="03B0D1A7" w14:textId="4911B5F2" w:rsidR="0024579F" w:rsidRPr="009C01F1" w:rsidRDefault="00F649BF" w:rsidP="005657E7">
      <w:pPr>
        <w:pStyle w:val="ListParagraph"/>
        <w:numPr>
          <w:ilvl w:val="0"/>
          <w:numId w:val="40"/>
        </w:numPr>
        <w:rPr>
          <w:b/>
          <w:color w:val="000000" w:themeColor="text1"/>
        </w:rPr>
      </w:pPr>
      <w:r w:rsidRPr="6883AA53">
        <w:rPr>
          <w:color w:val="000000" w:themeColor="text1"/>
        </w:rPr>
        <w:t>Explain</w:t>
      </w:r>
      <w:r w:rsidR="0024579F" w:rsidRPr="6883AA53">
        <w:rPr>
          <w:color w:val="000000" w:themeColor="text1"/>
        </w:rPr>
        <w:t xml:space="preserve"> the skills required for effective grievance and discipline-handling procedures. (AC 3.3)</w:t>
      </w:r>
    </w:p>
    <w:p w14:paraId="5261EA1D" w14:textId="77777777" w:rsidR="002C6A5A" w:rsidRPr="005707A2" w:rsidRDefault="002C6A5A" w:rsidP="005707A2">
      <w:pPr>
        <w:rPr>
          <w:b/>
          <w:bCs/>
          <w:color w:val="000000" w:themeColor="text1"/>
        </w:rPr>
      </w:pPr>
    </w:p>
    <w:p w14:paraId="7C532418" w14:textId="77777777" w:rsidR="008B6BD1" w:rsidRDefault="00F649BF" w:rsidP="008B6BD1">
      <w:pPr>
        <w:pStyle w:val="ListParagraph"/>
        <w:numPr>
          <w:ilvl w:val="0"/>
          <w:numId w:val="40"/>
        </w:numPr>
        <w:rPr>
          <w:color w:val="000000" w:themeColor="text1"/>
        </w:rPr>
      </w:pPr>
      <w:r w:rsidRPr="00C73190">
        <w:rPr>
          <w:color w:val="000000" w:themeColor="text1"/>
        </w:rPr>
        <w:t>Advise on the importance of handling grievances effectively. (AC 3.4)</w:t>
      </w:r>
    </w:p>
    <w:p w14:paraId="1B92C9FF" w14:textId="77777777" w:rsidR="008B6BD1" w:rsidRDefault="008B6BD1" w:rsidP="00C73190">
      <w:pPr>
        <w:pStyle w:val="ListParagraph"/>
        <w:ind w:left="643"/>
        <w:rPr>
          <w:color w:val="000000" w:themeColor="text1"/>
        </w:rPr>
      </w:pPr>
    </w:p>
    <w:p w14:paraId="141D30B1" w14:textId="77777777" w:rsidR="00C73190" w:rsidRDefault="00600D79" w:rsidP="00C73190">
      <w:pPr>
        <w:pStyle w:val="ListParagraph"/>
        <w:numPr>
          <w:ilvl w:val="0"/>
          <w:numId w:val="40"/>
        </w:numPr>
        <w:rPr>
          <w:color w:val="000000" w:themeColor="text1"/>
        </w:rPr>
      </w:pPr>
      <w:r w:rsidRPr="00C73190">
        <w:rPr>
          <w:color w:val="000000" w:themeColor="text1"/>
        </w:rPr>
        <w:t>Explain the main provisions of collective employment law. (AC 4.1)</w:t>
      </w:r>
    </w:p>
    <w:p w14:paraId="3EE1BE4F" w14:textId="77777777" w:rsidR="00C73190" w:rsidRPr="00C73190" w:rsidRDefault="00C73190" w:rsidP="00C73190">
      <w:pPr>
        <w:pStyle w:val="ListParagraph"/>
        <w:rPr>
          <w:color w:val="000000" w:themeColor="text1"/>
        </w:rPr>
      </w:pPr>
    </w:p>
    <w:p w14:paraId="02E4064B" w14:textId="4314E836" w:rsidR="00600D79" w:rsidRDefault="00600D79" w:rsidP="00C73190">
      <w:pPr>
        <w:pStyle w:val="ListParagraph"/>
        <w:numPr>
          <w:ilvl w:val="0"/>
          <w:numId w:val="40"/>
        </w:numPr>
        <w:rPr>
          <w:color w:val="000000" w:themeColor="text1"/>
        </w:rPr>
      </w:pPr>
      <w:r w:rsidRPr="00C73190">
        <w:rPr>
          <w:color w:val="000000" w:themeColor="text1"/>
        </w:rPr>
        <w:t xml:space="preserve">Compare the types of employee bodies, </w:t>
      </w:r>
      <w:proofErr w:type="gramStart"/>
      <w:r w:rsidRPr="00C73190">
        <w:rPr>
          <w:color w:val="000000" w:themeColor="text1"/>
        </w:rPr>
        <w:t>union</w:t>
      </w:r>
      <w:proofErr w:type="gramEnd"/>
      <w:r w:rsidRPr="00C73190">
        <w:rPr>
          <w:color w:val="000000" w:themeColor="text1"/>
        </w:rPr>
        <w:t xml:space="preserve"> and non-union forms of employee representation. (AC 4.2)</w:t>
      </w:r>
    </w:p>
    <w:p w14:paraId="7EA187A7" w14:textId="77777777" w:rsidR="00E43290" w:rsidRPr="005707A2" w:rsidRDefault="00E43290" w:rsidP="005707A2">
      <w:pPr>
        <w:pStyle w:val="ListParagraph"/>
        <w:rPr>
          <w:color w:val="000000" w:themeColor="text1"/>
        </w:rPr>
      </w:pPr>
    </w:p>
    <w:p w14:paraId="7DDC11BD" w14:textId="6018A53E" w:rsidR="00E43290" w:rsidRPr="00C73190" w:rsidRDefault="00C83557" w:rsidP="00C73190">
      <w:pPr>
        <w:pStyle w:val="ListParagraph"/>
        <w:numPr>
          <w:ilvl w:val="0"/>
          <w:numId w:val="40"/>
        </w:numPr>
        <w:rPr>
          <w:color w:val="000000" w:themeColor="text1"/>
        </w:rPr>
      </w:pPr>
      <w:r>
        <w:rPr>
          <w:color w:val="000000" w:themeColor="text1"/>
        </w:rPr>
        <w:t>Evaluate the purpose of collective bargaining and how it works. (AC 4.3)</w:t>
      </w:r>
    </w:p>
    <w:p w14:paraId="2D2E86D7" w14:textId="260547B1" w:rsidR="00257491" w:rsidRPr="00C83557" w:rsidRDefault="00257491" w:rsidP="0008244D">
      <w:pPr>
        <w:rPr>
          <w:rFonts w:asciiTheme="minorHAnsi" w:hAnsiTheme="minorHAnsi" w:cstheme="minorHAnsi"/>
        </w:rPr>
      </w:pPr>
    </w:p>
    <w:p w14:paraId="0D282DF1" w14:textId="001A05E6" w:rsidR="009D5C02" w:rsidRDefault="00D158D2" w:rsidP="009D5C02">
      <w:pPr>
        <w:pStyle w:val="Nornal"/>
        <w:spacing w:after="0" w:line="240" w:lineRule="auto"/>
        <w:rPr>
          <w:rFonts w:asciiTheme="minorHAnsi" w:hAnsiTheme="minorHAnsi" w:cstheme="minorHAnsi"/>
        </w:rPr>
      </w:pPr>
      <w:r w:rsidRPr="00EC5AE6">
        <w:rPr>
          <w:noProof/>
          <w:color w:val="004147" w:themeColor="accent2" w:themeShade="80"/>
          <w:lang w:eastAsia="en-GB"/>
        </w:rPr>
        <mc:AlternateContent>
          <mc:Choice Requires="wps">
            <w:drawing>
              <wp:anchor distT="0" distB="0" distL="114300" distR="114300" simplePos="0" relativeHeight="251658247" behindDoc="1" locked="0" layoutInCell="1" allowOverlap="1" wp14:anchorId="421A24C3" wp14:editId="1D0B95EE">
                <wp:simplePos x="0" y="0"/>
                <wp:positionH relativeFrom="margin">
                  <wp:align>left</wp:align>
                </wp:positionH>
                <wp:positionV relativeFrom="paragraph">
                  <wp:posOffset>5520</wp:posOffset>
                </wp:positionV>
                <wp:extent cx="6371590" cy="1568547"/>
                <wp:effectExtent l="0" t="0" r="0" b="0"/>
                <wp:wrapNone/>
                <wp:docPr id="3" name="Rectangle 3"/>
                <wp:cNvGraphicFramePr/>
                <a:graphic xmlns:a="http://schemas.openxmlformats.org/drawingml/2006/main">
                  <a:graphicData uri="http://schemas.microsoft.com/office/word/2010/wordprocessingShape">
                    <wps:wsp>
                      <wps:cNvSpPr/>
                      <wps:spPr>
                        <a:xfrm>
                          <a:off x="0" y="0"/>
                          <a:ext cx="6371590" cy="1568547"/>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1A4DF2F" w14:textId="143EFED9" w:rsidR="00D158D2" w:rsidRPr="00CC4A91" w:rsidRDefault="00D158D2"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D158D2" w:rsidRPr="0051563E" w:rsidRDefault="00D158D2"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D158D2" w:rsidRPr="00D158D2" w:rsidRDefault="00D158D2" w:rsidP="00D158D2">
                            <w:pPr>
                              <w:pStyle w:val="Nornal"/>
                              <w:numPr>
                                <w:ilvl w:val="0"/>
                                <w:numId w:val="34"/>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373BF018" w:rsidR="00D158D2" w:rsidRPr="00D158D2" w:rsidRDefault="00D158D2" w:rsidP="00D158D2">
                            <w:pPr>
                              <w:pStyle w:val="Nornal"/>
                              <w:numPr>
                                <w:ilvl w:val="0"/>
                                <w:numId w:val="34"/>
                              </w:numPr>
                              <w:spacing w:after="0"/>
                              <w:rPr>
                                <w:color w:val="000000" w:themeColor="text1"/>
                                <w:lang w:eastAsia="en-GB"/>
                              </w:rPr>
                            </w:pPr>
                            <w:r w:rsidRPr="00D158D2">
                              <w:rPr>
                                <w:color w:val="000000" w:themeColor="text1"/>
                                <w:lang w:eastAsia="en-GB"/>
                              </w:rPr>
                              <w:t xml:space="preserve">Approximately </w:t>
                            </w:r>
                            <w:r w:rsidR="007C0E52">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sidR="000547E5">
                              <w:rPr>
                                <w:color w:val="000000" w:themeColor="text1"/>
                              </w:rPr>
                              <w:t>.</w:t>
                            </w:r>
                          </w:p>
                          <w:p w14:paraId="55EF7F50" w14:textId="77777777" w:rsidR="00D158D2" w:rsidRDefault="00D158D2" w:rsidP="00D158D2"/>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1A24C3" id="Rectangle 3" o:spid="_x0000_s1026" style="position:absolute;margin-left:0;margin-top:.45pt;width:501.7pt;height:123.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" fillcolor="#00838e [3205]" stroked="f" strokeweight="1pt">
                <v:fill opacity="3341f"/>
                <v:textbox>
                  <w:txbxContent>
                    <w:p w14:paraId="01A4DF2F" w14:textId="143EFED9" w:rsidR="00D158D2" w:rsidRPr="00CC4A91" w:rsidRDefault="00D158D2"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D158D2" w:rsidRPr="0051563E" w:rsidRDefault="00D158D2"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D158D2" w:rsidRPr="00D158D2" w:rsidRDefault="00D158D2" w:rsidP="00D158D2">
                      <w:pPr>
                        <w:pStyle w:val="Nornal"/>
                        <w:numPr>
                          <w:ilvl w:val="0"/>
                          <w:numId w:val="34"/>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373BF018" w:rsidR="00D158D2" w:rsidRPr="00D158D2" w:rsidRDefault="00D158D2" w:rsidP="00D158D2">
                      <w:pPr>
                        <w:pStyle w:val="Nornal"/>
                        <w:numPr>
                          <w:ilvl w:val="0"/>
                          <w:numId w:val="34"/>
                        </w:numPr>
                        <w:spacing w:after="0"/>
                        <w:rPr>
                          <w:color w:val="000000" w:themeColor="text1"/>
                          <w:lang w:eastAsia="en-GB"/>
                        </w:rPr>
                      </w:pPr>
                      <w:r w:rsidRPr="00D158D2">
                        <w:rPr>
                          <w:color w:val="000000" w:themeColor="text1"/>
                          <w:lang w:eastAsia="en-GB"/>
                        </w:rPr>
                        <w:t xml:space="preserve">Approximately </w:t>
                      </w:r>
                      <w:r w:rsidR="007C0E52">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sidR="000547E5">
                        <w:rPr>
                          <w:color w:val="000000" w:themeColor="text1"/>
                        </w:rPr>
                        <w:t>.</w:t>
                      </w:r>
                    </w:p>
                    <w:p w14:paraId="55EF7F50" w14:textId="77777777" w:rsidR="00D158D2" w:rsidRDefault="00D158D2" w:rsidP="00D158D2"/>
                  </w:txbxContent>
                </v:textbox>
                <w10:wrap anchorx="margin"/>
              </v:rect>
            </w:pict>
          </mc:Fallback>
        </mc:AlternateContent>
      </w:r>
    </w:p>
    <w:p w14:paraId="597722D5" w14:textId="2D859FEC" w:rsidR="009D5C02" w:rsidRDefault="009D5C02" w:rsidP="009D5C02">
      <w:pPr>
        <w:pStyle w:val="Nornal"/>
        <w:spacing w:after="0" w:line="240" w:lineRule="auto"/>
        <w:rPr>
          <w:rFonts w:asciiTheme="minorHAnsi" w:hAnsiTheme="minorHAnsi" w:cstheme="minorHAnsi"/>
        </w:rPr>
      </w:pPr>
    </w:p>
    <w:p w14:paraId="01AD8525" w14:textId="45D7066D" w:rsidR="00D158D2" w:rsidRDefault="00D158D2" w:rsidP="00D158D2">
      <w:pPr>
        <w:pStyle w:val="Nornal"/>
        <w:spacing w:after="0"/>
      </w:pPr>
    </w:p>
    <w:p w14:paraId="22D1C1F7" w14:textId="77777777" w:rsidR="00D158D2" w:rsidRDefault="00D158D2" w:rsidP="00D158D2">
      <w:pPr>
        <w:pStyle w:val="Nornal"/>
        <w:spacing w:after="0"/>
      </w:pPr>
    </w:p>
    <w:p w14:paraId="72D657F1" w14:textId="0CB0106E" w:rsidR="00D158D2" w:rsidRDefault="00D158D2" w:rsidP="00D158D2">
      <w:pPr>
        <w:pStyle w:val="Nornal"/>
        <w:spacing w:after="0"/>
      </w:pPr>
    </w:p>
    <w:p w14:paraId="33CC07DB" w14:textId="77777777" w:rsidR="00915D9F" w:rsidRPr="00FE0F46" w:rsidRDefault="00915D9F" w:rsidP="00FE0F46">
      <w:pPr>
        <w:pStyle w:val="Listparag"/>
        <w:numPr>
          <w:ilvl w:val="0"/>
          <w:numId w:val="0"/>
        </w:numPr>
        <w:spacing w:after="0" w:line="240" w:lineRule="auto"/>
      </w:pPr>
    </w:p>
    <w:p w14:paraId="02ADFB78" w14:textId="22D5DEFF" w:rsidR="00915D9F" w:rsidRPr="00FE0F46" w:rsidRDefault="00915D9F" w:rsidP="00FE0F46">
      <w:pPr>
        <w:pStyle w:val="Listparag"/>
        <w:numPr>
          <w:ilvl w:val="0"/>
          <w:numId w:val="0"/>
        </w:numPr>
        <w:spacing w:after="0" w:line="240" w:lineRule="auto"/>
      </w:pPr>
    </w:p>
    <w:p w14:paraId="56151ED5" w14:textId="77777777" w:rsidR="00915D9F" w:rsidRPr="00FE0F46" w:rsidRDefault="00915D9F" w:rsidP="00FE0F46">
      <w:pPr>
        <w:pStyle w:val="Listparag"/>
        <w:numPr>
          <w:ilvl w:val="0"/>
          <w:numId w:val="0"/>
        </w:numPr>
        <w:spacing w:after="0" w:line="240" w:lineRule="auto"/>
      </w:pPr>
    </w:p>
    <w:p w14:paraId="1149C4E3" w14:textId="19163332" w:rsidR="00B90408" w:rsidRDefault="00B90408" w:rsidP="00BA7184">
      <w:pPr>
        <w:pStyle w:val="Listparag"/>
        <w:numPr>
          <w:ilvl w:val="0"/>
          <w:numId w:val="0"/>
        </w:numPr>
        <w:spacing w:after="0" w:line="240" w:lineRule="auto"/>
        <w:rPr>
          <w:rFonts w:eastAsia="Arial"/>
          <w:color w:val="004146"/>
          <w:sz w:val="32"/>
          <w:lang w:eastAsia="en-US"/>
        </w:rPr>
      </w:pPr>
      <w:r w:rsidRPr="00A15ADE">
        <w:rPr>
          <w:rFonts w:eastAsia="Arial"/>
          <w:color w:val="004146"/>
          <w:sz w:val="32"/>
          <w:lang w:eastAsia="en-US"/>
        </w:rPr>
        <w:t xml:space="preserve">Assessment Criteria Evidence Checklist </w:t>
      </w:r>
    </w:p>
    <w:p w14:paraId="1873A7D3" w14:textId="77777777" w:rsidR="00D85EA7" w:rsidRPr="00BA7184" w:rsidRDefault="00D85EA7" w:rsidP="00BA7184">
      <w:pPr>
        <w:pStyle w:val="Listparag"/>
        <w:numPr>
          <w:ilvl w:val="0"/>
          <w:numId w:val="0"/>
        </w:numPr>
        <w:spacing w:after="0" w:line="240" w:lineRule="auto"/>
      </w:pP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833B16" w:rsidRPr="00553528" w14:paraId="774D73B8" w14:textId="77777777" w:rsidTr="2E645EAA">
        <w:trPr>
          <w:cantSplit/>
          <w:trHeight w:val="1011"/>
          <w:tblHeader/>
        </w:trPr>
        <w:tc>
          <w:tcPr>
            <w:tcW w:w="2597" w:type="pct"/>
            <w:gridSpan w:val="2"/>
            <w:shd w:val="clear" w:color="auto" w:fill="D0E0E2"/>
          </w:tcPr>
          <w:p w14:paraId="677E305A" w14:textId="60A8F10D" w:rsidR="00833B16" w:rsidRPr="00553528" w:rsidRDefault="00754456" w:rsidP="008047E6">
            <w:pPr>
              <w:pStyle w:val="Nornal"/>
              <w:rPr>
                <w:b/>
                <w:bCs/>
                <w:color w:val="004147" w:themeColor="accent2" w:themeShade="80"/>
              </w:rPr>
            </w:pPr>
            <w:r>
              <w:rPr>
                <w:b/>
                <w:bCs/>
                <w:color w:val="004147" w:themeColor="accent2" w:themeShade="80"/>
              </w:rPr>
              <w:t xml:space="preserve">Report - Section One </w:t>
            </w:r>
          </w:p>
          <w:p w14:paraId="6F11D811" w14:textId="77777777"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19"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1AD9FF5F" w14:textId="77777777" w:rsidTr="2E645EAA">
        <w:trPr>
          <w:cantSplit/>
        </w:trPr>
        <w:tc>
          <w:tcPr>
            <w:tcW w:w="430" w:type="pct"/>
            <w:shd w:val="clear" w:color="auto" w:fill="F0F5F6"/>
          </w:tcPr>
          <w:p w14:paraId="715D5FE3" w14:textId="77777777" w:rsidR="00833B16" w:rsidRPr="0062213E" w:rsidRDefault="00833B16" w:rsidP="008047E6">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4B25802" w14:textId="2F85C4AD" w:rsidR="007C0E52" w:rsidRDefault="007C0E52" w:rsidP="007C0E52">
            <w:pPr>
              <w:pStyle w:val="Nornal"/>
              <w:spacing w:after="0" w:line="240" w:lineRule="auto"/>
              <w:rPr>
                <w:color w:val="000000"/>
              </w:rPr>
            </w:pPr>
            <w:r>
              <w:t>Review emerging developments to inform approaches to employee voice and engagement</w:t>
            </w:r>
            <w:r w:rsidRPr="00553528">
              <w:t xml:space="preserve">. </w:t>
            </w:r>
          </w:p>
          <w:p w14:paraId="26348605" w14:textId="43F6F8C4" w:rsidR="00833B16" w:rsidRPr="0062213E" w:rsidRDefault="00833B16" w:rsidP="008047E6">
            <w:pPr>
              <w:pStyle w:val="Nornal"/>
              <w:rPr>
                <w:bCs/>
              </w:rPr>
            </w:pPr>
          </w:p>
        </w:tc>
        <w:tc>
          <w:tcPr>
            <w:tcW w:w="684" w:type="pct"/>
            <w:tcBorders>
              <w:left w:val="single" w:sz="4" w:space="0" w:color="D0E0E2"/>
              <w:right w:val="single" w:sz="4" w:space="0" w:color="D0E0E2"/>
            </w:tcBorders>
          </w:tcPr>
          <w:p w14:paraId="48063FB6" w14:textId="5D72359F" w:rsidR="00833B16" w:rsidRPr="0062213E" w:rsidRDefault="00833B16" w:rsidP="008047E6">
            <w:pPr>
              <w:pStyle w:val="Nornal"/>
            </w:pPr>
          </w:p>
        </w:tc>
        <w:tc>
          <w:tcPr>
            <w:tcW w:w="1719" w:type="pct"/>
            <w:tcBorders>
              <w:left w:val="single" w:sz="4" w:space="0" w:color="D0E0E2"/>
            </w:tcBorders>
          </w:tcPr>
          <w:p w14:paraId="32C7176A" w14:textId="77777777" w:rsidR="00833B16" w:rsidRPr="0062213E" w:rsidRDefault="00833B16" w:rsidP="008047E6">
            <w:pPr>
              <w:pStyle w:val="Nornal"/>
              <w:rPr>
                <w:rFonts w:ascii="Lucida Handwriting" w:hAnsi="Lucida Handwriting" w:cstheme="minorBidi"/>
              </w:rPr>
            </w:pPr>
          </w:p>
        </w:tc>
      </w:tr>
      <w:tr w:rsidR="00833B16" w:rsidRPr="00553528" w14:paraId="5A134C56" w14:textId="77777777" w:rsidTr="2E645EAA">
        <w:trPr>
          <w:cantSplit/>
        </w:trPr>
        <w:tc>
          <w:tcPr>
            <w:tcW w:w="430" w:type="pct"/>
            <w:shd w:val="clear" w:color="auto" w:fill="F0F5F6"/>
          </w:tcPr>
          <w:p w14:paraId="3826AC64" w14:textId="59349E26" w:rsidR="00833B16" w:rsidRPr="0062213E" w:rsidRDefault="00833B16" w:rsidP="008047E6">
            <w:pPr>
              <w:pStyle w:val="Nornal"/>
              <w:spacing w:after="120"/>
              <w:rPr>
                <w:color w:val="000000" w:themeColor="text1"/>
              </w:rPr>
            </w:pPr>
            <w:r>
              <w:rPr>
                <w:color w:val="000000" w:themeColor="text1"/>
              </w:rPr>
              <w:t>1</w:t>
            </w:r>
            <w:r w:rsidR="007C0E52">
              <w:rPr>
                <w:color w:val="000000" w:themeColor="text1"/>
              </w:rPr>
              <w:t>.2</w:t>
            </w:r>
          </w:p>
        </w:tc>
        <w:tc>
          <w:tcPr>
            <w:tcW w:w="2167" w:type="pct"/>
            <w:tcBorders>
              <w:right w:val="single" w:sz="4" w:space="0" w:color="D0E0E2"/>
            </w:tcBorders>
            <w:shd w:val="clear" w:color="auto" w:fill="F0F5F6"/>
          </w:tcPr>
          <w:p w14:paraId="3EB039BE" w14:textId="04008A48" w:rsidR="00833B16" w:rsidRPr="0062213E" w:rsidRDefault="007C0E52" w:rsidP="007C0E52">
            <w:pPr>
              <w:pStyle w:val="Description"/>
              <w:rPr>
                <w:rFonts w:eastAsia="Times New Roman"/>
                <w:lang w:eastAsia="en-GB"/>
              </w:rPr>
            </w:pPr>
            <w:r>
              <w:t>Differentiate between employee involvement and employee participation and how it builds relationships.</w:t>
            </w:r>
          </w:p>
        </w:tc>
        <w:tc>
          <w:tcPr>
            <w:tcW w:w="684" w:type="pct"/>
            <w:tcBorders>
              <w:left w:val="single" w:sz="4" w:space="0" w:color="D0E0E2"/>
              <w:right w:val="single" w:sz="4" w:space="0" w:color="D0E0E2"/>
            </w:tcBorders>
          </w:tcPr>
          <w:p w14:paraId="09A3F775" w14:textId="77777777" w:rsidR="00833B16" w:rsidRPr="0062213E" w:rsidRDefault="00833B16" w:rsidP="008047E6">
            <w:pPr>
              <w:pStyle w:val="Nornal"/>
            </w:pPr>
          </w:p>
        </w:tc>
        <w:tc>
          <w:tcPr>
            <w:tcW w:w="1719" w:type="pct"/>
            <w:tcBorders>
              <w:left w:val="single" w:sz="4" w:space="0" w:color="D0E0E2"/>
            </w:tcBorders>
          </w:tcPr>
          <w:p w14:paraId="7258F747" w14:textId="77777777" w:rsidR="00833B16" w:rsidRPr="0062213E" w:rsidRDefault="00833B16" w:rsidP="008047E6">
            <w:pPr>
              <w:pStyle w:val="Nornal"/>
            </w:pPr>
          </w:p>
        </w:tc>
      </w:tr>
      <w:tr w:rsidR="00833B16" w:rsidRPr="00553528" w14:paraId="6D2DA5FB" w14:textId="77777777" w:rsidTr="2E645EAA">
        <w:trPr>
          <w:cantSplit/>
        </w:trPr>
        <w:tc>
          <w:tcPr>
            <w:tcW w:w="430" w:type="pct"/>
            <w:shd w:val="clear" w:color="auto" w:fill="F0F5F6"/>
          </w:tcPr>
          <w:p w14:paraId="31646EA9" w14:textId="7AF50502"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3</w:t>
            </w:r>
          </w:p>
        </w:tc>
        <w:tc>
          <w:tcPr>
            <w:tcW w:w="2167" w:type="pct"/>
            <w:tcBorders>
              <w:right w:val="single" w:sz="4" w:space="0" w:color="D0E0E2"/>
            </w:tcBorders>
            <w:shd w:val="clear" w:color="auto" w:fill="F0F5F6"/>
          </w:tcPr>
          <w:p w14:paraId="6235A5A2" w14:textId="096F7C6C" w:rsidR="007C0E52" w:rsidRPr="00553528" w:rsidRDefault="007C0E52" w:rsidP="007C0E52">
            <w:pPr>
              <w:pStyle w:val="Nornal"/>
              <w:spacing w:after="0" w:line="240" w:lineRule="auto"/>
              <w:rPr>
                <w:color w:val="000000"/>
              </w:rPr>
            </w:pPr>
            <w:r w:rsidRPr="2E645EAA">
              <w:rPr>
                <w:color w:val="000000" w:themeColor="text1"/>
              </w:rPr>
              <w:t xml:space="preserve">Assess a range of employee voice tools and approaches to drive employee engagement. </w:t>
            </w:r>
          </w:p>
          <w:p w14:paraId="74F6270D" w14:textId="1319DCBB" w:rsidR="00833B16" w:rsidRPr="0062213E" w:rsidRDefault="00833B16" w:rsidP="008047E6">
            <w:pPr>
              <w:pStyle w:val="Nornal"/>
            </w:pPr>
          </w:p>
        </w:tc>
        <w:tc>
          <w:tcPr>
            <w:tcW w:w="684"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19"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2E645EAA">
        <w:trPr>
          <w:cantSplit/>
        </w:trPr>
        <w:tc>
          <w:tcPr>
            <w:tcW w:w="430" w:type="pct"/>
            <w:shd w:val="clear" w:color="auto" w:fill="F0F5F6"/>
          </w:tcPr>
          <w:p w14:paraId="0B458865" w14:textId="692F3180"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4</w:t>
            </w:r>
          </w:p>
        </w:tc>
        <w:tc>
          <w:tcPr>
            <w:tcW w:w="2167" w:type="pct"/>
            <w:tcBorders>
              <w:right w:val="single" w:sz="4" w:space="0" w:color="D0E0E2"/>
            </w:tcBorders>
            <w:shd w:val="clear" w:color="auto" w:fill="F0F5F6"/>
          </w:tcPr>
          <w:p w14:paraId="109D9ECA" w14:textId="4CA015D6" w:rsidR="007C0E52" w:rsidRDefault="007C0E52" w:rsidP="007C0E52">
            <w:pPr>
              <w:pStyle w:val="Nornal"/>
              <w:spacing w:after="0" w:line="240" w:lineRule="auto"/>
              <w:rPr>
                <w:color w:val="000000"/>
              </w:rPr>
            </w:pPr>
            <w:r>
              <w:rPr>
                <w:color w:val="000000" w:themeColor="text1"/>
              </w:rPr>
              <w:t>Critically evaluate the interrelationships between employee voice and organisational performance.</w:t>
            </w:r>
          </w:p>
          <w:p w14:paraId="058E4810" w14:textId="0679FAF8" w:rsidR="00833B16" w:rsidRPr="0062213E" w:rsidRDefault="00833B16" w:rsidP="008047E6">
            <w:pPr>
              <w:pStyle w:val="Nornal"/>
              <w:rPr>
                <w:color w:val="000000" w:themeColor="text1"/>
              </w:rPr>
            </w:pPr>
          </w:p>
        </w:tc>
        <w:tc>
          <w:tcPr>
            <w:tcW w:w="684"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19"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2E645EAA">
        <w:trPr>
          <w:cantSplit/>
        </w:trPr>
        <w:tc>
          <w:tcPr>
            <w:tcW w:w="430" w:type="pct"/>
            <w:shd w:val="clear" w:color="auto" w:fill="F0F5F6"/>
          </w:tcPr>
          <w:p w14:paraId="32476983" w14:textId="1548EEEA" w:rsidR="00833B16" w:rsidRPr="0062213E" w:rsidRDefault="00833B16" w:rsidP="008047E6">
            <w:pPr>
              <w:pStyle w:val="Nornal"/>
              <w:spacing w:after="120"/>
              <w:rPr>
                <w:color w:val="000000" w:themeColor="text1"/>
              </w:rPr>
            </w:pPr>
            <w:r w:rsidRPr="0062213E">
              <w:rPr>
                <w:color w:val="000000" w:themeColor="text1"/>
              </w:rPr>
              <w:t>1.</w:t>
            </w:r>
            <w:r w:rsidR="0003521F">
              <w:rPr>
                <w:color w:val="000000" w:themeColor="text1"/>
              </w:rPr>
              <w:t>5</w:t>
            </w:r>
          </w:p>
        </w:tc>
        <w:tc>
          <w:tcPr>
            <w:tcW w:w="2167" w:type="pct"/>
            <w:tcBorders>
              <w:right w:val="single" w:sz="4" w:space="0" w:color="D0E0E2"/>
            </w:tcBorders>
            <w:shd w:val="clear" w:color="auto" w:fill="F0F5F6"/>
          </w:tcPr>
          <w:p w14:paraId="50A19CC5" w14:textId="2170A99F" w:rsidR="007C0E52" w:rsidRDefault="007C0E52" w:rsidP="007C0E52">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78A79676" w14:textId="37B25CDF" w:rsidR="00833B16" w:rsidRPr="0062213E" w:rsidRDefault="00833B16" w:rsidP="008047E6">
            <w:pPr>
              <w:pStyle w:val="Nornal"/>
            </w:pPr>
          </w:p>
        </w:tc>
        <w:tc>
          <w:tcPr>
            <w:tcW w:w="684"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19" w:type="pct"/>
            <w:tcBorders>
              <w:left w:val="single" w:sz="4" w:space="0" w:color="D0E0E2"/>
            </w:tcBorders>
          </w:tcPr>
          <w:p w14:paraId="605FB5DB" w14:textId="77777777" w:rsidR="00833B16" w:rsidRPr="0062213E" w:rsidRDefault="00833B16" w:rsidP="008047E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70160B0E" w14:textId="77777777" w:rsidR="00937657" w:rsidRDefault="00937657">
      <w:pPr>
        <w:spacing w:line="240" w:lineRule="auto"/>
        <w:rPr>
          <w:lang w:eastAsia="en-GB"/>
        </w:rPr>
      </w:pPr>
    </w:p>
    <w:p w14:paraId="1BF17069" w14:textId="08E65422" w:rsidR="00937657" w:rsidRDefault="00937657">
      <w:pPr>
        <w:spacing w:line="240" w:lineRule="auto"/>
        <w:rPr>
          <w:lang w:eastAsia="en-GB"/>
        </w:rPr>
      </w:pPr>
      <w:r>
        <w:rPr>
          <w:lang w:eastAsia="en-GB"/>
        </w:rPr>
        <w:br w:type="page"/>
      </w: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1"/>
        <w:gridCol w:w="3578"/>
      </w:tblGrid>
      <w:tr w:rsidR="00E62E35" w:rsidRPr="00A247AD" w14:paraId="4FA7B166" w14:textId="77777777" w:rsidTr="2E645EAA">
        <w:trPr>
          <w:cantSplit/>
          <w:trHeight w:val="1011"/>
          <w:tblHeader/>
        </w:trPr>
        <w:tc>
          <w:tcPr>
            <w:tcW w:w="2491" w:type="pct"/>
            <w:gridSpan w:val="2"/>
            <w:shd w:val="clear" w:color="auto" w:fill="D0E0E2"/>
          </w:tcPr>
          <w:p w14:paraId="23188DB6" w14:textId="2859CDA6" w:rsidR="00E62E35" w:rsidRPr="000F2EF7" w:rsidRDefault="00754456" w:rsidP="008047E6">
            <w:pPr>
              <w:pStyle w:val="Nornal"/>
              <w:rPr>
                <w:rFonts w:asciiTheme="minorHAnsi" w:hAnsiTheme="minorHAnsi" w:cstheme="minorHAnsi"/>
                <w:b/>
                <w:bCs/>
                <w:color w:val="004147" w:themeColor="accent2" w:themeShade="80"/>
                <w:sz w:val="24"/>
                <w:szCs w:val="24"/>
              </w:rPr>
            </w:pPr>
            <w:r>
              <w:rPr>
                <w:b/>
                <w:bCs/>
                <w:color w:val="004147" w:themeColor="accent2" w:themeShade="80"/>
              </w:rPr>
              <w:t xml:space="preserve">Report – Section Two </w:t>
            </w:r>
          </w:p>
          <w:p w14:paraId="00013C90" w14:textId="77777777" w:rsidR="00E62E35" w:rsidRPr="00F42711" w:rsidRDefault="00E62E35" w:rsidP="008047E6">
            <w:pPr>
              <w:pStyle w:val="Nornal"/>
              <w:rPr>
                <w:b/>
                <w:bCs/>
                <w:color w:val="004147" w:themeColor="accent2" w:themeShade="80"/>
              </w:rPr>
            </w:pPr>
            <w:r w:rsidRPr="00F42711">
              <w:rPr>
                <w:b/>
                <w:bCs/>
                <w:color w:val="004147" w:themeColor="accent2" w:themeShade="80"/>
              </w:rPr>
              <w:t>Assessment criteria</w:t>
            </w:r>
          </w:p>
        </w:tc>
        <w:tc>
          <w:tcPr>
            <w:tcW w:w="684" w:type="pct"/>
            <w:shd w:val="clear" w:color="auto" w:fill="D0E0E2"/>
            <w:vAlign w:val="center"/>
          </w:tcPr>
          <w:p w14:paraId="4A7D11B1"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Evidenced</w:t>
            </w:r>
            <w:r w:rsidRPr="00A247AD">
              <w:rPr>
                <w:b/>
                <w:bCs/>
                <w:color w:val="004147" w:themeColor="accent2" w:themeShade="80"/>
              </w:rPr>
              <w:br/>
              <w:t>Y/N</w:t>
            </w:r>
          </w:p>
        </w:tc>
        <w:tc>
          <w:tcPr>
            <w:tcW w:w="1825" w:type="pct"/>
            <w:shd w:val="clear" w:color="auto" w:fill="D0E0E2"/>
            <w:vAlign w:val="center"/>
          </w:tcPr>
          <w:p w14:paraId="3B1C81AE"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 reference</w:t>
            </w:r>
          </w:p>
        </w:tc>
      </w:tr>
      <w:tr w:rsidR="00E62E35" w:rsidRPr="00F42711" w14:paraId="5280C7B0" w14:textId="77777777" w:rsidTr="2E645EAA">
        <w:trPr>
          <w:cantSplit/>
        </w:trPr>
        <w:tc>
          <w:tcPr>
            <w:tcW w:w="271" w:type="pct"/>
            <w:shd w:val="clear" w:color="auto" w:fill="F0F5F6"/>
          </w:tcPr>
          <w:p w14:paraId="3ED6626A" w14:textId="56956A4D" w:rsidR="00E62E35" w:rsidRDefault="00754456" w:rsidP="008047E6">
            <w:pPr>
              <w:pStyle w:val="Nornal"/>
              <w:spacing w:after="120"/>
              <w:rPr>
                <w:color w:val="000000" w:themeColor="text1"/>
              </w:rPr>
            </w:pPr>
            <w:r>
              <w:rPr>
                <w:color w:val="000000" w:themeColor="text1"/>
              </w:rPr>
              <w:t>2.1</w:t>
            </w:r>
          </w:p>
        </w:tc>
        <w:tc>
          <w:tcPr>
            <w:tcW w:w="2220" w:type="pct"/>
            <w:tcBorders>
              <w:right w:val="single" w:sz="4" w:space="0" w:color="D0E0E2"/>
            </w:tcBorders>
            <w:shd w:val="clear" w:color="auto" w:fill="F0F5F6"/>
          </w:tcPr>
          <w:p w14:paraId="0FC7876D" w14:textId="6BDB38AF" w:rsidR="00754456" w:rsidRPr="00036354" w:rsidRDefault="00754456" w:rsidP="00754456">
            <w:pPr>
              <w:rPr>
                <w:b/>
                <w:bCs/>
                <w:color w:val="000000" w:themeColor="text1"/>
              </w:rPr>
            </w:pPr>
            <w:r w:rsidRPr="00036354">
              <w:rPr>
                <w:color w:val="000000" w:themeColor="text1"/>
              </w:rPr>
              <w:t xml:space="preserve">Distinguish between organisational conflict and misbehaviour, and between informal and formal conflict. </w:t>
            </w:r>
          </w:p>
          <w:p w14:paraId="418A5DD7" w14:textId="53E192BF" w:rsidR="00E62E35" w:rsidRPr="00CB3003" w:rsidRDefault="00E62E35" w:rsidP="008047E6">
            <w:pPr>
              <w:pStyle w:val="Nornal"/>
              <w:rPr>
                <w:color w:val="000000"/>
              </w:rPr>
            </w:pPr>
          </w:p>
        </w:tc>
        <w:tc>
          <w:tcPr>
            <w:tcW w:w="684" w:type="pct"/>
            <w:tcBorders>
              <w:left w:val="single" w:sz="4" w:space="0" w:color="D0E0E2"/>
              <w:right w:val="single" w:sz="4" w:space="0" w:color="D0E0E2"/>
            </w:tcBorders>
          </w:tcPr>
          <w:p w14:paraId="743ED912" w14:textId="77777777" w:rsidR="00E62E35" w:rsidRPr="00F42711" w:rsidRDefault="00E62E35" w:rsidP="008047E6">
            <w:pPr>
              <w:pStyle w:val="Nornal"/>
            </w:pPr>
          </w:p>
        </w:tc>
        <w:tc>
          <w:tcPr>
            <w:tcW w:w="1825" w:type="pct"/>
            <w:tcBorders>
              <w:left w:val="single" w:sz="4" w:space="0" w:color="D0E0E2"/>
            </w:tcBorders>
          </w:tcPr>
          <w:p w14:paraId="2A1A6AD2" w14:textId="77777777" w:rsidR="00E62E35" w:rsidRPr="00F42711" w:rsidRDefault="00E62E35" w:rsidP="008047E6">
            <w:pPr>
              <w:pStyle w:val="Nornal"/>
            </w:pPr>
          </w:p>
        </w:tc>
      </w:tr>
      <w:tr w:rsidR="00754456" w:rsidRPr="00F42711" w14:paraId="1C356172" w14:textId="77777777" w:rsidTr="2E645EAA">
        <w:trPr>
          <w:cantSplit/>
        </w:trPr>
        <w:tc>
          <w:tcPr>
            <w:tcW w:w="271" w:type="pct"/>
            <w:shd w:val="clear" w:color="auto" w:fill="F0F5F6"/>
          </w:tcPr>
          <w:p w14:paraId="158CDE0B" w14:textId="7380C4A1" w:rsidR="00754456" w:rsidRDefault="00754456" w:rsidP="008047E6">
            <w:pPr>
              <w:pStyle w:val="Nornal"/>
              <w:spacing w:after="120"/>
              <w:rPr>
                <w:color w:val="000000" w:themeColor="text1"/>
              </w:rPr>
            </w:pPr>
            <w:r>
              <w:rPr>
                <w:color w:val="000000" w:themeColor="text1"/>
              </w:rPr>
              <w:t>2.2</w:t>
            </w:r>
          </w:p>
        </w:tc>
        <w:tc>
          <w:tcPr>
            <w:tcW w:w="2220" w:type="pct"/>
            <w:tcBorders>
              <w:right w:val="single" w:sz="4" w:space="0" w:color="D0E0E2"/>
            </w:tcBorders>
            <w:shd w:val="clear" w:color="auto" w:fill="F0F5F6"/>
          </w:tcPr>
          <w:p w14:paraId="584016D0" w14:textId="48FFF03E" w:rsidR="00754456" w:rsidRPr="00036354" w:rsidRDefault="00754456" w:rsidP="00754456">
            <w:pPr>
              <w:rPr>
                <w:b/>
                <w:bCs/>
                <w:color w:val="000000" w:themeColor="text1"/>
              </w:rPr>
            </w:pPr>
            <w:r w:rsidRPr="00754456">
              <w:rPr>
                <w:color w:val="000000" w:themeColor="text1"/>
              </w:rPr>
              <w:t>Distinguish between official and unofficial employee action.</w:t>
            </w:r>
          </w:p>
          <w:p w14:paraId="582F174C" w14:textId="77777777" w:rsidR="00754456" w:rsidRPr="00754456" w:rsidRDefault="00754456" w:rsidP="00754456">
            <w:pPr>
              <w:rPr>
                <w:color w:val="000000" w:themeColor="text1"/>
              </w:rPr>
            </w:pPr>
          </w:p>
        </w:tc>
        <w:tc>
          <w:tcPr>
            <w:tcW w:w="684" w:type="pct"/>
            <w:tcBorders>
              <w:left w:val="single" w:sz="4" w:space="0" w:color="D0E0E2"/>
              <w:right w:val="single" w:sz="4" w:space="0" w:color="D0E0E2"/>
            </w:tcBorders>
          </w:tcPr>
          <w:p w14:paraId="219DAD81" w14:textId="77777777" w:rsidR="00754456" w:rsidRPr="00F42711" w:rsidRDefault="00754456" w:rsidP="008047E6">
            <w:pPr>
              <w:pStyle w:val="Nornal"/>
            </w:pPr>
          </w:p>
        </w:tc>
        <w:tc>
          <w:tcPr>
            <w:tcW w:w="1825" w:type="pct"/>
            <w:tcBorders>
              <w:left w:val="single" w:sz="4" w:space="0" w:color="D0E0E2"/>
            </w:tcBorders>
          </w:tcPr>
          <w:p w14:paraId="3916011C" w14:textId="77777777" w:rsidR="00754456" w:rsidRPr="00F42711" w:rsidRDefault="00754456" w:rsidP="008047E6">
            <w:pPr>
              <w:pStyle w:val="Nornal"/>
            </w:pPr>
          </w:p>
        </w:tc>
      </w:tr>
      <w:tr w:rsidR="00754456" w:rsidRPr="00F42711" w14:paraId="746A468D" w14:textId="77777777" w:rsidTr="2E645EAA">
        <w:trPr>
          <w:cantSplit/>
        </w:trPr>
        <w:tc>
          <w:tcPr>
            <w:tcW w:w="271" w:type="pct"/>
            <w:shd w:val="clear" w:color="auto" w:fill="F0F5F6"/>
          </w:tcPr>
          <w:p w14:paraId="469DFB3C" w14:textId="4D4710D7" w:rsidR="00754456" w:rsidRDefault="001F78F2" w:rsidP="008047E6">
            <w:pPr>
              <w:pStyle w:val="Nornal"/>
              <w:spacing w:after="120"/>
              <w:rPr>
                <w:color w:val="000000" w:themeColor="text1"/>
              </w:rPr>
            </w:pPr>
            <w:r>
              <w:rPr>
                <w:color w:val="000000" w:themeColor="text1"/>
              </w:rPr>
              <w:t>2.3</w:t>
            </w:r>
          </w:p>
        </w:tc>
        <w:tc>
          <w:tcPr>
            <w:tcW w:w="2220" w:type="pct"/>
            <w:tcBorders>
              <w:right w:val="single" w:sz="4" w:space="0" w:color="D0E0E2"/>
            </w:tcBorders>
            <w:shd w:val="clear" w:color="auto" w:fill="F0F5F6"/>
          </w:tcPr>
          <w:p w14:paraId="20AFE2AA" w14:textId="77777777" w:rsidR="00754456" w:rsidRDefault="00754456" w:rsidP="001F78F2">
            <w:pPr>
              <w:rPr>
                <w:color w:val="000000" w:themeColor="text1"/>
              </w:rPr>
            </w:pPr>
            <w:r w:rsidRPr="001F78F2">
              <w:rPr>
                <w:color w:val="000000" w:themeColor="text1"/>
              </w:rPr>
              <w:t xml:space="preserve">Assess emerging trends in the types of conflict and industrial sanctions. </w:t>
            </w:r>
          </w:p>
          <w:p w14:paraId="35BBF58E" w14:textId="0258B8A2"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06C80A60" w14:textId="77777777" w:rsidR="00754456" w:rsidRPr="00F42711" w:rsidRDefault="00754456" w:rsidP="008047E6">
            <w:pPr>
              <w:pStyle w:val="Nornal"/>
            </w:pPr>
          </w:p>
        </w:tc>
        <w:tc>
          <w:tcPr>
            <w:tcW w:w="1825" w:type="pct"/>
            <w:tcBorders>
              <w:left w:val="single" w:sz="4" w:space="0" w:color="D0E0E2"/>
            </w:tcBorders>
          </w:tcPr>
          <w:p w14:paraId="4342CAC9" w14:textId="77777777" w:rsidR="00754456" w:rsidRPr="00F42711" w:rsidRDefault="00754456" w:rsidP="008047E6">
            <w:pPr>
              <w:pStyle w:val="Nornal"/>
            </w:pPr>
          </w:p>
        </w:tc>
      </w:tr>
      <w:tr w:rsidR="00754456" w:rsidRPr="00F42711" w14:paraId="09D58A30" w14:textId="77777777" w:rsidTr="2E645EAA">
        <w:trPr>
          <w:cantSplit/>
        </w:trPr>
        <w:tc>
          <w:tcPr>
            <w:tcW w:w="271" w:type="pct"/>
            <w:shd w:val="clear" w:color="auto" w:fill="F0F5F6"/>
          </w:tcPr>
          <w:p w14:paraId="3B1F1F3C" w14:textId="3A865CA5" w:rsidR="00754456" w:rsidRDefault="001F78F2" w:rsidP="008047E6">
            <w:pPr>
              <w:pStyle w:val="Nornal"/>
              <w:spacing w:after="120"/>
              <w:rPr>
                <w:color w:val="000000" w:themeColor="text1"/>
              </w:rPr>
            </w:pPr>
            <w:r>
              <w:rPr>
                <w:color w:val="000000" w:themeColor="text1"/>
              </w:rPr>
              <w:t>2.4</w:t>
            </w:r>
          </w:p>
        </w:tc>
        <w:tc>
          <w:tcPr>
            <w:tcW w:w="2220" w:type="pct"/>
            <w:tcBorders>
              <w:right w:val="single" w:sz="4" w:space="0" w:color="D0E0E2"/>
            </w:tcBorders>
            <w:shd w:val="clear" w:color="auto" w:fill="F0F5F6"/>
          </w:tcPr>
          <w:p w14:paraId="46CAF7FF" w14:textId="77777777" w:rsidR="00754456" w:rsidRDefault="001F78F2" w:rsidP="001F78F2">
            <w:pPr>
              <w:rPr>
                <w:color w:val="000000" w:themeColor="text1"/>
              </w:rPr>
            </w:pPr>
            <w:r w:rsidRPr="001F78F2">
              <w:rPr>
                <w:color w:val="000000" w:themeColor="text1"/>
              </w:rPr>
              <w:t xml:space="preserve">Distinguish between third-party conciliation, </w:t>
            </w:r>
            <w:proofErr w:type="gramStart"/>
            <w:r w:rsidRPr="001F78F2">
              <w:rPr>
                <w:color w:val="000000" w:themeColor="text1"/>
              </w:rPr>
              <w:t>mediation</w:t>
            </w:r>
            <w:proofErr w:type="gramEnd"/>
            <w:r w:rsidRPr="001F78F2">
              <w:rPr>
                <w:color w:val="000000" w:themeColor="text1"/>
              </w:rPr>
              <w:t xml:space="preserve"> and arbitration.</w:t>
            </w:r>
          </w:p>
          <w:p w14:paraId="33FE153E" w14:textId="16975600"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3581BA33" w14:textId="77777777" w:rsidR="00754456" w:rsidRPr="00F42711" w:rsidRDefault="00754456" w:rsidP="008047E6">
            <w:pPr>
              <w:pStyle w:val="Nornal"/>
            </w:pPr>
          </w:p>
        </w:tc>
        <w:tc>
          <w:tcPr>
            <w:tcW w:w="1825" w:type="pct"/>
            <w:tcBorders>
              <w:left w:val="single" w:sz="4" w:space="0" w:color="D0E0E2"/>
            </w:tcBorders>
          </w:tcPr>
          <w:p w14:paraId="4CD105BA" w14:textId="77777777" w:rsidR="00754456" w:rsidRPr="00F42711" w:rsidRDefault="00754456" w:rsidP="008047E6">
            <w:pPr>
              <w:pStyle w:val="Nornal"/>
            </w:pPr>
          </w:p>
        </w:tc>
      </w:tr>
      <w:tr w:rsidR="00754456" w:rsidRPr="00F42711" w14:paraId="7C40DC84" w14:textId="77777777" w:rsidTr="2E645EAA">
        <w:trPr>
          <w:cantSplit/>
        </w:trPr>
        <w:tc>
          <w:tcPr>
            <w:tcW w:w="271" w:type="pct"/>
            <w:shd w:val="clear" w:color="auto" w:fill="F0F5F6"/>
          </w:tcPr>
          <w:p w14:paraId="2CDD6B7E" w14:textId="561F4D9A" w:rsidR="00754456" w:rsidRDefault="001F78F2" w:rsidP="008047E6">
            <w:pPr>
              <w:pStyle w:val="Nornal"/>
              <w:spacing w:after="120"/>
              <w:rPr>
                <w:color w:val="000000" w:themeColor="text1"/>
              </w:rPr>
            </w:pPr>
            <w:r>
              <w:rPr>
                <w:color w:val="000000" w:themeColor="text1"/>
              </w:rPr>
              <w:t>3.1</w:t>
            </w:r>
          </w:p>
        </w:tc>
        <w:tc>
          <w:tcPr>
            <w:tcW w:w="2220" w:type="pct"/>
            <w:tcBorders>
              <w:right w:val="single" w:sz="4" w:space="0" w:color="D0E0E2"/>
            </w:tcBorders>
            <w:shd w:val="clear" w:color="auto" w:fill="F0F5F6"/>
          </w:tcPr>
          <w:p w14:paraId="3F53D244" w14:textId="3F97F209" w:rsidR="00754456"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45719C09" w14:textId="106160A5" w:rsidR="001F78F2" w:rsidRPr="001F78F2" w:rsidRDefault="001F78F2" w:rsidP="2E645EAA">
            <w:pPr>
              <w:rPr>
                <w:b/>
                <w:bCs/>
                <w:color w:val="000000" w:themeColor="text1"/>
              </w:rPr>
            </w:pPr>
          </w:p>
        </w:tc>
        <w:tc>
          <w:tcPr>
            <w:tcW w:w="684" w:type="pct"/>
            <w:tcBorders>
              <w:left w:val="single" w:sz="4" w:space="0" w:color="D0E0E2"/>
              <w:right w:val="single" w:sz="4" w:space="0" w:color="D0E0E2"/>
            </w:tcBorders>
          </w:tcPr>
          <w:p w14:paraId="327BE840" w14:textId="77777777" w:rsidR="00754456" w:rsidRPr="00F42711" w:rsidRDefault="00754456" w:rsidP="008047E6">
            <w:pPr>
              <w:pStyle w:val="Nornal"/>
            </w:pPr>
          </w:p>
        </w:tc>
        <w:tc>
          <w:tcPr>
            <w:tcW w:w="1825" w:type="pct"/>
            <w:tcBorders>
              <w:left w:val="single" w:sz="4" w:space="0" w:color="D0E0E2"/>
            </w:tcBorders>
          </w:tcPr>
          <w:p w14:paraId="5689B711" w14:textId="77777777" w:rsidR="00754456" w:rsidRPr="00F42711" w:rsidRDefault="00754456" w:rsidP="008047E6">
            <w:pPr>
              <w:pStyle w:val="Nornal"/>
            </w:pPr>
          </w:p>
        </w:tc>
      </w:tr>
      <w:tr w:rsidR="00754456" w:rsidRPr="00F42711" w14:paraId="602E00F3" w14:textId="77777777" w:rsidTr="2E645EAA">
        <w:trPr>
          <w:cantSplit/>
        </w:trPr>
        <w:tc>
          <w:tcPr>
            <w:tcW w:w="271" w:type="pct"/>
            <w:shd w:val="clear" w:color="auto" w:fill="F0F5F6"/>
          </w:tcPr>
          <w:p w14:paraId="0E0427BB" w14:textId="458B5A47" w:rsidR="00754456" w:rsidRDefault="001F78F2" w:rsidP="008047E6">
            <w:pPr>
              <w:pStyle w:val="Nornal"/>
              <w:spacing w:after="120"/>
              <w:rPr>
                <w:color w:val="000000" w:themeColor="text1"/>
              </w:rPr>
            </w:pPr>
            <w:r>
              <w:rPr>
                <w:color w:val="000000" w:themeColor="text1"/>
              </w:rPr>
              <w:t>3.2</w:t>
            </w:r>
          </w:p>
        </w:tc>
        <w:tc>
          <w:tcPr>
            <w:tcW w:w="2220" w:type="pct"/>
            <w:tcBorders>
              <w:right w:val="single" w:sz="4" w:space="0" w:color="D0E0E2"/>
            </w:tcBorders>
            <w:shd w:val="clear" w:color="auto" w:fill="F0F5F6"/>
          </w:tcPr>
          <w:p w14:paraId="140A0A7B" w14:textId="0E5076C3" w:rsidR="001F78F2" w:rsidRPr="001F78F2" w:rsidRDefault="001F78F2" w:rsidP="001F78F2">
            <w:pPr>
              <w:rPr>
                <w:color w:val="000000" w:themeColor="text1"/>
              </w:rPr>
            </w:pPr>
            <w:r w:rsidRPr="00036354">
              <w:rPr>
                <w:color w:val="000000" w:themeColor="text1"/>
              </w:rPr>
              <w:t xml:space="preserve">Analyse key causes of employee grievances. </w:t>
            </w:r>
          </w:p>
          <w:p w14:paraId="5074E71B" w14:textId="77777777" w:rsidR="00754456" w:rsidRPr="001F78F2" w:rsidRDefault="00754456" w:rsidP="001F78F2">
            <w:pPr>
              <w:rPr>
                <w:color w:val="000000" w:themeColor="text1"/>
              </w:rPr>
            </w:pPr>
          </w:p>
        </w:tc>
        <w:tc>
          <w:tcPr>
            <w:tcW w:w="684" w:type="pct"/>
            <w:tcBorders>
              <w:left w:val="single" w:sz="4" w:space="0" w:color="D0E0E2"/>
              <w:right w:val="single" w:sz="4" w:space="0" w:color="D0E0E2"/>
            </w:tcBorders>
          </w:tcPr>
          <w:p w14:paraId="2FD2DD29" w14:textId="77777777" w:rsidR="00754456" w:rsidRPr="00F42711" w:rsidRDefault="00754456" w:rsidP="008047E6">
            <w:pPr>
              <w:pStyle w:val="Nornal"/>
            </w:pPr>
          </w:p>
        </w:tc>
        <w:tc>
          <w:tcPr>
            <w:tcW w:w="1825" w:type="pct"/>
            <w:tcBorders>
              <w:left w:val="single" w:sz="4" w:space="0" w:color="D0E0E2"/>
            </w:tcBorders>
          </w:tcPr>
          <w:p w14:paraId="477B4C61" w14:textId="77777777" w:rsidR="00754456" w:rsidRPr="00F42711" w:rsidRDefault="00754456" w:rsidP="008047E6">
            <w:pPr>
              <w:pStyle w:val="Nornal"/>
            </w:pPr>
          </w:p>
        </w:tc>
      </w:tr>
      <w:tr w:rsidR="001F78F2" w:rsidRPr="00F42711" w14:paraId="5DCF58B9" w14:textId="77777777" w:rsidTr="2E645EAA">
        <w:trPr>
          <w:cantSplit/>
        </w:trPr>
        <w:tc>
          <w:tcPr>
            <w:tcW w:w="271" w:type="pct"/>
            <w:shd w:val="clear" w:color="auto" w:fill="F0F5F6"/>
          </w:tcPr>
          <w:p w14:paraId="0D782C93" w14:textId="6B97C460" w:rsidR="001F78F2" w:rsidRDefault="001F78F2" w:rsidP="008047E6">
            <w:pPr>
              <w:pStyle w:val="Nornal"/>
              <w:spacing w:after="120"/>
              <w:rPr>
                <w:color w:val="000000" w:themeColor="text1"/>
              </w:rPr>
            </w:pPr>
            <w:r>
              <w:rPr>
                <w:color w:val="000000" w:themeColor="text1"/>
              </w:rPr>
              <w:t>3.3</w:t>
            </w:r>
          </w:p>
        </w:tc>
        <w:tc>
          <w:tcPr>
            <w:tcW w:w="2220" w:type="pct"/>
            <w:tcBorders>
              <w:right w:val="single" w:sz="4" w:space="0" w:color="D0E0E2"/>
            </w:tcBorders>
            <w:shd w:val="clear" w:color="auto" w:fill="F0F5F6"/>
          </w:tcPr>
          <w:p w14:paraId="5F110955" w14:textId="2679DB49" w:rsidR="001F78F2" w:rsidRPr="00036354" w:rsidRDefault="001F78F2" w:rsidP="001F78F2">
            <w:pPr>
              <w:rPr>
                <w:b/>
                <w:bCs/>
                <w:color w:val="000000" w:themeColor="text1"/>
              </w:rPr>
            </w:pPr>
            <w:r w:rsidRPr="001F78F2">
              <w:rPr>
                <w:color w:val="000000" w:themeColor="text1"/>
              </w:rPr>
              <w:t xml:space="preserve">Explain the skills required for effective grievance and discipline-handling procedures. </w:t>
            </w:r>
          </w:p>
          <w:p w14:paraId="5652C0BB" w14:textId="77777777" w:rsidR="001F78F2" w:rsidRPr="001F78F2" w:rsidRDefault="001F78F2" w:rsidP="001F78F2">
            <w:pPr>
              <w:ind w:left="283"/>
              <w:rPr>
                <w:color w:val="000000" w:themeColor="text1"/>
              </w:rPr>
            </w:pPr>
          </w:p>
        </w:tc>
        <w:tc>
          <w:tcPr>
            <w:tcW w:w="684" w:type="pct"/>
            <w:tcBorders>
              <w:left w:val="single" w:sz="4" w:space="0" w:color="D0E0E2"/>
              <w:right w:val="single" w:sz="4" w:space="0" w:color="D0E0E2"/>
            </w:tcBorders>
          </w:tcPr>
          <w:p w14:paraId="3FB8A667" w14:textId="77777777" w:rsidR="001F78F2" w:rsidRPr="00F42711" w:rsidRDefault="001F78F2" w:rsidP="008047E6">
            <w:pPr>
              <w:pStyle w:val="Nornal"/>
            </w:pPr>
          </w:p>
        </w:tc>
        <w:tc>
          <w:tcPr>
            <w:tcW w:w="1825" w:type="pct"/>
            <w:tcBorders>
              <w:left w:val="single" w:sz="4" w:space="0" w:color="D0E0E2"/>
            </w:tcBorders>
          </w:tcPr>
          <w:p w14:paraId="29D4A51F" w14:textId="77777777" w:rsidR="001F78F2" w:rsidRPr="00F42711" w:rsidRDefault="001F78F2" w:rsidP="008047E6">
            <w:pPr>
              <w:pStyle w:val="Nornal"/>
            </w:pPr>
          </w:p>
        </w:tc>
      </w:tr>
      <w:tr w:rsidR="001F78F2" w:rsidRPr="00F42711" w14:paraId="1CC90D33" w14:textId="77777777" w:rsidTr="2E645EAA">
        <w:trPr>
          <w:cantSplit/>
        </w:trPr>
        <w:tc>
          <w:tcPr>
            <w:tcW w:w="271" w:type="pct"/>
            <w:shd w:val="clear" w:color="auto" w:fill="F0F5F6"/>
          </w:tcPr>
          <w:p w14:paraId="0A0AB429" w14:textId="52177710" w:rsidR="001F78F2" w:rsidRDefault="001F78F2" w:rsidP="008047E6">
            <w:pPr>
              <w:pStyle w:val="Nornal"/>
              <w:spacing w:after="120"/>
              <w:rPr>
                <w:color w:val="000000" w:themeColor="text1"/>
              </w:rPr>
            </w:pPr>
            <w:r>
              <w:rPr>
                <w:color w:val="000000" w:themeColor="text1"/>
              </w:rPr>
              <w:t>3.4</w:t>
            </w:r>
          </w:p>
        </w:tc>
        <w:tc>
          <w:tcPr>
            <w:tcW w:w="2220" w:type="pct"/>
            <w:tcBorders>
              <w:right w:val="single" w:sz="4" w:space="0" w:color="D0E0E2"/>
            </w:tcBorders>
            <w:shd w:val="clear" w:color="auto" w:fill="F0F5F6"/>
          </w:tcPr>
          <w:p w14:paraId="789F4A13" w14:textId="77777777" w:rsidR="001F78F2" w:rsidRDefault="001F78F2" w:rsidP="001F78F2">
            <w:pPr>
              <w:rPr>
                <w:color w:val="000000" w:themeColor="text1"/>
              </w:rPr>
            </w:pPr>
            <w:r w:rsidRPr="00036354">
              <w:rPr>
                <w:color w:val="000000" w:themeColor="text1"/>
              </w:rPr>
              <w:t xml:space="preserve">Advise on the importance of handling grievances effectively. </w:t>
            </w:r>
          </w:p>
          <w:p w14:paraId="57AE3ACC" w14:textId="6A2A6CDD" w:rsidR="001F78F2" w:rsidRPr="001F78F2" w:rsidRDefault="001F78F2" w:rsidP="001F78F2">
            <w:pPr>
              <w:rPr>
                <w:color w:val="000000" w:themeColor="text1"/>
              </w:rPr>
            </w:pPr>
          </w:p>
        </w:tc>
        <w:tc>
          <w:tcPr>
            <w:tcW w:w="684" w:type="pct"/>
            <w:tcBorders>
              <w:left w:val="single" w:sz="4" w:space="0" w:color="D0E0E2"/>
              <w:right w:val="single" w:sz="4" w:space="0" w:color="D0E0E2"/>
            </w:tcBorders>
          </w:tcPr>
          <w:p w14:paraId="52127CE6" w14:textId="77777777" w:rsidR="001F78F2" w:rsidRPr="00F42711" w:rsidRDefault="001F78F2" w:rsidP="008047E6">
            <w:pPr>
              <w:pStyle w:val="Nornal"/>
            </w:pPr>
          </w:p>
        </w:tc>
        <w:tc>
          <w:tcPr>
            <w:tcW w:w="1825" w:type="pct"/>
            <w:tcBorders>
              <w:left w:val="single" w:sz="4" w:space="0" w:color="D0E0E2"/>
            </w:tcBorders>
          </w:tcPr>
          <w:p w14:paraId="2A4E66C3" w14:textId="77777777" w:rsidR="001F78F2" w:rsidRPr="00F42711" w:rsidRDefault="001F78F2" w:rsidP="008047E6">
            <w:pPr>
              <w:pStyle w:val="Nornal"/>
            </w:pPr>
          </w:p>
        </w:tc>
      </w:tr>
      <w:tr w:rsidR="0008244D" w:rsidRPr="00F42711" w14:paraId="03E06D60" w14:textId="77777777" w:rsidTr="2E645EAA">
        <w:trPr>
          <w:cantSplit/>
        </w:trPr>
        <w:tc>
          <w:tcPr>
            <w:tcW w:w="271" w:type="pct"/>
            <w:shd w:val="clear" w:color="auto" w:fill="F0F5F6"/>
          </w:tcPr>
          <w:p w14:paraId="3CED2400" w14:textId="08D70574" w:rsidR="0008244D" w:rsidRDefault="0008244D" w:rsidP="008047E6">
            <w:pPr>
              <w:pStyle w:val="Nornal"/>
              <w:spacing w:after="120"/>
              <w:rPr>
                <w:color w:val="000000" w:themeColor="text1"/>
              </w:rPr>
            </w:pPr>
            <w:r>
              <w:rPr>
                <w:color w:val="000000" w:themeColor="text1"/>
              </w:rPr>
              <w:t>4.</w:t>
            </w:r>
            <w:r w:rsidR="002C5C45">
              <w:rPr>
                <w:color w:val="000000" w:themeColor="text1"/>
              </w:rPr>
              <w:t>1</w:t>
            </w:r>
          </w:p>
        </w:tc>
        <w:tc>
          <w:tcPr>
            <w:tcW w:w="2220" w:type="pct"/>
            <w:tcBorders>
              <w:right w:val="single" w:sz="4" w:space="0" w:color="D0E0E2"/>
            </w:tcBorders>
            <w:shd w:val="clear" w:color="auto" w:fill="F0F5F6"/>
          </w:tcPr>
          <w:p w14:paraId="240FADCC" w14:textId="77777777" w:rsidR="0008244D" w:rsidRPr="00754456" w:rsidRDefault="0008244D" w:rsidP="0008244D">
            <w:pPr>
              <w:rPr>
                <w:color w:val="000000" w:themeColor="text1"/>
              </w:rPr>
            </w:pPr>
            <w:r w:rsidRPr="00036354">
              <w:rPr>
                <w:color w:val="000000" w:themeColor="text1"/>
              </w:rPr>
              <w:t xml:space="preserve">Explain the main provisions of collective employment law. </w:t>
            </w:r>
          </w:p>
          <w:p w14:paraId="708AFB66"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1EDB6B5F" w14:textId="77777777" w:rsidR="0008244D" w:rsidRPr="00F42711" w:rsidRDefault="0008244D" w:rsidP="008047E6">
            <w:pPr>
              <w:pStyle w:val="Nornal"/>
            </w:pPr>
          </w:p>
        </w:tc>
        <w:tc>
          <w:tcPr>
            <w:tcW w:w="1825" w:type="pct"/>
            <w:tcBorders>
              <w:left w:val="single" w:sz="4" w:space="0" w:color="D0E0E2"/>
            </w:tcBorders>
          </w:tcPr>
          <w:p w14:paraId="62B2E3F7" w14:textId="77777777" w:rsidR="0008244D" w:rsidRPr="00F42711" w:rsidRDefault="0008244D" w:rsidP="008047E6">
            <w:pPr>
              <w:pStyle w:val="Nornal"/>
            </w:pPr>
          </w:p>
        </w:tc>
      </w:tr>
      <w:tr w:rsidR="0008244D" w:rsidRPr="00F42711" w14:paraId="752AFAFB" w14:textId="77777777" w:rsidTr="2E645EAA">
        <w:trPr>
          <w:cantSplit/>
        </w:trPr>
        <w:tc>
          <w:tcPr>
            <w:tcW w:w="271" w:type="pct"/>
            <w:shd w:val="clear" w:color="auto" w:fill="F0F5F6"/>
          </w:tcPr>
          <w:p w14:paraId="30745E97" w14:textId="05DDD5CF" w:rsidR="0008244D" w:rsidRDefault="002C5C45" w:rsidP="008047E6">
            <w:pPr>
              <w:pStyle w:val="Nornal"/>
              <w:spacing w:after="120"/>
              <w:rPr>
                <w:color w:val="000000" w:themeColor="text1"/>
              </w:rPr>
            </w:pPr>
            <w:r>
              <w:rPr>
                <w:color w:val="000000" w:themeColor="text1"/>
              </w:rPr>
              <w:t>4.2</w:t>
            </w:r>
          </w:p>
        </w:tc>
        <w:tc>
          <w:tcPr>
            <w:tcW w:w="2220" w:type="pct"/>
            <w:tcBorders>
              <w:right w:val="single" w:sz="4" w:space="0" w:color="D0E0E2"/>
            </w:tcBorders>
            <w:shd w:val="clear" w:color="auto" w:fill="F0F5F6"/>
          </w:tcPr>
          <w:p w14:paraId="7B5DA530" w14:textId="293E6411" w:rsidR="0008244D" w:rsidRPr="00036354" w:rsidRDefault="002C5C45" w:rsidP="001F78F2">
            <w:pPr>
              <w:rPr>
                <w:color w:val="000000" w:themeColor="text1"/>
              </w:rPr>
            </w:pPr>
            <w:r w:rsidRPr="00036354">
              <w:rPr>
                <w:color w:val="000000" w:themeColor="text1"/>
              </w:rPr>
              <w:t xml:space="preserve">Compare the types of employee bodies, </w:t>
            </w:r>
            <w:proofErr w:type="gramStart"/>
            <w:r w:rsidRPr="00036354">
              <w:rPr>
                <w:color w:val="000000" w:themeColor="text1"/>
              </w:rPr>
              <w:t>union</w:t>
            </w:r>
            <w:proofErr w:type="gramEnd"/>
            <w:r w:rsidRPr="00036354">
              <w:rPr>
                <w:color w:val="000000" w:themeColor="text1"/>
              </w:rPr>
              <w:t xml:space="preserve"> and non-union forms of employee representation</w:t>
            </w:r>
          </w:p>
        </w:tc>
        <w:tc>
          <w:tcPr>
            <w:tcW w:w="684" w:type="pct"/>
            <w:tcBorders>
              <w:left w:val="single" w:sz="4" w:space="0" w:color="D0E0E2"/>
              <w:right w:val="single" w:sz="4" w:space="0" w:color="D0E0E2"/>
            </w:tcBorders>
          </w:tcPr>
          <w:p w14:paraId="52971693" w14:textId="77777777" w:rsidR="0008244D" w:rsidRPr="00F42711" w:rsidRDefault="0008244D" w:rsidP="008047E6">
            <w:pPr>
              <w:pStyle w:val="Nornal"/>
            </w:pPr>
          </w:p>
        </w:tc>
        <w:tc>
          <w:tcPr>
            <w:tcW w:w="1825" w:type="pct"/>
            <w:tcBorders>
              <w:left w:val="single" w:sz="4" w:space="0" w:color="D0E0E2"/>
            </w:tcBorders>
          </w:tcPr>
          <w:p w14:paraId="0949F43A" w14:textId="77777777" w:rsidR="0008244D" w:rsidRPr="00F42711" w:rsidRDefault="0008244D" w:rsidP="008047E6">
            <w:pPr>
              <w:pStyle w:val="Nornal"/>
            </w:pPr>
          </w:p>
        </w:tc>
      </w:tr>
      <w:tr w:rsidR="0008244D" w:rsidRPr="00F42711" w14:paraId="290C522F" w14:textId="77777777" w:rsidTr="2E645EAA">
        <w:trPr>
          <w:cantSplit/>
        </w:trPr>
        <w:tc>
          <w:tcPr>
            <w:tcW w:w="271" w:type="pct"/>
            <w:shd w:val="clear" w:color="auto" w:fill="F0F5F6"/>
          </w:tcPr>
          <w:p w14:paraId="3E391655" w14:textId="7432ED2B" w:rsidR="0008244D" w:rsidRDefault="002C5C45" w:rsidP="008047E6">
            <w:pPr>
              <w:pStyle w:val="Nornal"/>
              <w:spacing w:after="120"/>
              <w:rPr>
                <w:color w:val="000000" w:themeColor="text1"/>
              </w:rPr>
            </w:pPr>
            <w:r>
              <w:rPr>
                <w:color w:val="000000" w:themeColor="text1"/>
              </w:rPr>
              <w:t>4.3</w:t>
            </w:r>
          </w:p>
        </w:tc>
        <w:tc>
          <w:tcPr>
            <w:tcW w:w="2220" w:type="pct"/>
            <w:tcBorders>
              <w:right w:val="single" w:sz="4" w:space="0" w:color="D0E0E2"/>
            </w:tcBorders>
            <w:shd w:val="clear" w:color="auto" w:fill="F0F5F6"/>
          </w:tcPr>
          <w:p w14:paraId="633D71A4" w14:textId="77777777" w:rsidR="002C5C45" w:rsidRPr="00036354" w:rsidRDefault="002C5C45" w:rsidP="002C5C45">
            <w:pPr>
              <w:rPr>
                <w:color w:val="000000" w:themeColor="text1"/>
              </w:rPr>
            </w:pPr>
            <w:r w:rsidRPr="00036354">
              <w:rPr>
                <w:color w:val="000000" w:themeColor="text1"/>
              </w:rPr>
              <w:t xml:space="preserve">Evaluate the purpose of collective bargaining and how it works. </w:t>
            </w:r>
          </w:p>
          <w:p w14:paraId="2F1A9458"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29B9C92A" w14:textId="77777777" w:rsidR="0008244D" w:rsidRPr="00F42711" w:rsidRDefault="0008244D" w:rsidP="008047E6">
            <w:pPr>
              <w:pStyle w:val="Nornal"/>
            </w:pPr>
          </w:p>
        </w:tc>
        <w:tc>
          <w:tcPr>
            <w:tcW w:w="1825" w:type="pct"/>
            <w:tcBorders>
              <w:left w:val="single" w:sz="4" w:space="0" w:color="D0E0E2"/>
            </w:tcBorders>
          </w:tcPr>
          <w:p w14:paraId="576717E3" w14:textId="77777777" w:rsidR="0008244D" w:rsidRPr="00F42711" w:rsidRDefault="0008244D" w:rsidP="008047E6">
            <w:pPr>
              <w:pStyle w:val="Nornal"/>
            </w:pPr>
          </w:p>
        </w:tc>
      </w:tr>
    </w:tbl>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5E42E29D" w14:textId="66F7BE0A" w:rsidR="00BA6EF4" w:rsidRPr="0003521F" w:rsidRDefault="00B90408" w:rsidP="0003521F">
      <w:pPr>
        <w:spacing w:line="240" w:lineRule="auto"/>
        <w:rPr>
          <w:lang w:eastAsia="en-GB"/>
        </w:rPr>
      </w:pPr>
      <w:r>
        <w:rPr>
          <w:lang w:eastAsia="en-GB"/>
        </w:rPr>
        <w:br w:type="page"/>
      </w:r>
      <w:r w:rsidR="00BA6EF4" w:rsidRPr="00D7570F">
        <w:rPr>
          <w:rFonts w:eastAsia="Arial"/>
          <w:color w:val="004146"/>
          <w:sz w:val="32"/>
          <w:szCs w:val="22"/>
        </w:rPr>
        <w:lastRenderedPageBreak/>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2615C65A" w:rsidR="00BA6EF4" w:rsidRPr="00553528" w:rsidRDefault="00BA6EF4" w:rsidP="008047E6">
            <w:pPr>
              <w:spacing w:before="120" w:after="120" w:line="360" w:lineRule="auto"/>
            </w:pPr>
            <w:r w:rsidRPr="00553528">
              <w:rPr>
                <w:b/>
              </w:rPr>
              <w:t>Learner name:</w:t>
            </w:r>
            <w:r w:rsidR="004B6883">
              <w:rPr>
                <w:b/>
              </w:rPr>
              <w:t xml:space="preserve"> Darren Window</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CF4E917" w14:textId="6F8EEEE5" w:rsidR="00BA6EF4" w:rsidRPr="00553528" w:rsidRDefault="00BA6EF4" w:rsidP="008047E6">
            <w:pPr>
              <w:spacing w:before="120" w:after="120" w:line="360" w:lineRule="auto"/>
            </w:pPr>
            <w:r w:rsidRPr="00553528">
              <w:rPr>
                <w:b/>
              </w:rPr>
              <w:t>Learner signature:</w:t>
            </w:r>
            <w:r w:rsidR="004B6883">
              <w:rPr>
                <w:b/>
              </w:rPr>
              <w:t xml:space="preserve"> </w:t>
            </w:r>
            <w:r w:rsidR="004B6883">
              <w:rPr>
                <w:noProof/>
              </w:rPr>
              <w:drawing>
                <wp:inline distT="0" distB="0" distL="0" distR="0" wp14:anchorId="596FBC3A" wp14:editId="6E842E24">
                  <wp:extent cx="1074513" cy="281964"/>
                  <wp:effectExtent l="0" t="0" r="0" b="3810"/>
                  <wp:docPr id="13029609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960983" name="Picture 1302960983"/>
                          <pic:cNvPicPr/>
                        </pic:nvPicPr>
                        <pic:blipFill>
                          <a:blip r:embed="rId20">
                            <a:extLst>
                              <a:ext uri="{28A0092B-C50C-407E-A947-70E740481C1C}">
                                <a14:useLocalDpi xmlns:a14="http://schemas.microsoft.com/office/drawing/2010/main" val="0"/>
                              </a:ext>
                            </a:extLst>
                          </a:blip>
                          <a:stretch>
                            <a:fillRect/>
                          </a:stretch>
                        </pic:blipFill>
                        <pic:spPr>
                          <a:xfrm>
                            <a:off x="0" y="0"/>
                            <a:ext cx="1074513" cy="281964"/>
                          </a:xfrm>
                          <a:prstGeom prst="rect">
                            <a:avLst/>
                          </a:prstGeom>
                        </pic:spPr>
                      </pic:pic>
                    </a:graphicData>
                  </a:graphic>
                </wp:inline>
              </w:drawing>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3F1B5DF4" w:rsidR="00BA6EF4" w:rsidRDefault="00BA6EF4" w:rsidP="008047E6">
            <w:pPr>
              <w:spacing w:before="120" w:after="120" w:line="360" w:lineRule="auto"/>
              <w:rPr>
                <w:b/>
              </w:rPr>
            </w:pPr>
            <w:r w:rsidRPr="00553528">
              <w:rPr>
                <w:b/>
              </w:rPr>
              <w:t>Dat</w:t>
            </w:r>
            <w:r>
              <w:rPr>
                <w:b/>
              </w:rPr>
              <w:t>e*</w:t>
            </w:r>
            <w:r w:rsidR="004B6883">
              <w:rPr>
                <w:b/>
              </w:rPr>
              <w:t xml:space="preserve"> 24/07/2023</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A85982">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635CC879" w:rsidR="002A0884" w:rsidRDefault="00D85EA7" w:rsidP="00BA6EF4">
      <w:pPr>
        <w:rPr>
          <w:lang w:eastAsia="en-GB"/>
        </w:rPr>
      </w:pPr>
      <w:r w:rsidRPr="00CE4300">
        <w:rPr>
          <w:noProof/>
          <w:color w:val="004147" w:themeColor="accent2" w:themeShade="80"/>
          <w:lang w:eastAsia="en-GB"/>
        </w:rPr>
        <w:lastRenderedPageBreak/>
        <mc:AlternateContent>
          <mc:Choice Requires="wps">
            <w:drawing>
              <wp:anchor distT="0" distB="0" distL="114300" distR="114300" simplePos="0" relativeHeight="251658249" behindDoc="1" locked="0" layoutInCell="1" allowOverlap="1" wp14:anchorId="158CB673" wp14:editId="447F2FA3">
                <wp:simplePos x="0" y="0"/>
                <wp:positionH relativeFrom="page">
                  <wp:posOffset>426578</wp:posOffset>
                </wp:positionH>
                <wp:positionV relativeFrom="margin">
                  <wp:posOffset>195580</wp:posOffset>
                </wp:positionV>
                <wp:extent cx="6841490" cy="1263650"/>
                <wp:effectExtent l="0" t="0" r="0" b="0"/>
                <wp:wrapNone/>
                <wp:docPr id="7" name="Rectangle 7"/>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75CF46D7">
              <v:rect id="Rectangle 7" style="position:absolute;margin-left:33.6pt;margin-top:15.4pt;width:538.7pt;height:99.5pt;z-index:-251658231;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spid="_x0000_s1026" fillcolor="#00838e [3205]" stroked="f" strokeweight="1pt" w14:anchorId="547EC1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">
                <v:fill opacity="3341f"/>
                <w10:wrap anchorx="page" anchory="margin"/>
              </v:rect>
            </w:pict>
          </mc:Fallback>
        </mc:AlternateContent>
      </w:r>
    </w:p>
    <w:p w14:paraId="72B2F04A" w14:textId="4554F208"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4"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1"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1F78F2">
        <w:rPr>
          <w:color w:val="00616A" w:themeColor="accent2" w:themeShade="BF"/>
          <w:sz w:val="52"/>
          <w:szCs w:val="52"/>
        </w:rPr>
        <w:t>HR</w:t>
      </w:r>
      <w:r w:rsidRPr="00F37D14">
        <w:rPr>
          <w:color w:val="00616A" w:themeColor="accent2" w:themeShade="BF"/>
          <w:sz w:val="52"/>
          <w:szCs w:val="52"/>
        </w:rPr>
        <w:t>0</w:t>
      </w:r>
      <w:r w:rsidR="001F78F2">
        <w:rPr>
          <w:color w:val="00616A" w:themeColor="accent2" w:themeShade="BF"/>
          <w:sz w:val="52"/>
          <w:szCs w:val="52"/>
        </w:rPr>
        <w:t>1</w:t>
      </w:r>
      <w:r w:rsidRPr="00F37D14">
        <w:rPr>
          <w:noProof/>
          <w:color w:val="00616A" w:themeColor="accent2" w:themeShade="BF"/>
          <w:sz w:val="52"/>
          <w:szCs w:val="52"/>
        </w:rPr>
        <w:t xml:space="preserve"> </w:t>
      </w:r>
    </w:p>
    <w:p w14:paraId="55B942BD" w14:textId="5E4DA26B" w:rsidR="000D281C" w:rsidRPr="00F37D14" w:rsidRDefault="001F78F2" w:rsidP="000D281C">
      <w:pPr>
        <w:pStyle w:val="Nornal"/>
        <w:spacing w:after="1080"/>
        <w:ind w:right="1977"/>
        <w:rPr>
          <w:color w:val="00616A" w:themeColor="accent2" w:themeShade="BF"/>
          <w:sz w:val="52"/>
          <w:szCs w:val="52"/>
        </w:rPr>
      </w:pPr>
      <w:r w:rsidRPr="00CE4300">
        <w:rPr>
          <w:noProof/>
          <w:color w:val="004147" w:themeColor="accent2" w:themeShade="80"/>
          <w:lang w:eastAsia="en-GB"/>
        </w:rPr>
        <mc:AlternateContent>
          <mc:Choice Requires="wps">
            <w:drawing>
              <wp:anchor distT="0" distB="0" distL="114300" distR="114300" simplePos="0" relativeHeight="251658248" behindDoc="1" locked="0" layoutInCell="1" allowOverlap="1" wp14:anchorId="4C6A4F0D" wp14:editId="4DF5BA20">
                <wp:simplePos x="0" y="0"/>
                <wp:positionH relativeFrom="page">
                  <wp:posOffset>474133</wp:posOffset>
                </wp:positionH>
                <wp:positionV relativeFrom="margin">
                  <wp:posOffset>964283</wp:posOffset>
                </wp:positionV>
                <wp:extent cx="7089846" cy="992716"/>
                <wp:effectExtent l="0" t="0" r="0" b="0"/>
                <wp:wrapNone/>
                <wp:docPr id="4" name="Rectangle 4"/>
                <wp:cNvGraphicFramePr/>
                <a:graphic xmlns:a="http://schemas.openxmlformats.org/drawingml/2006/main">
                  <a:graphicData uri="http://schemas.microsoft.com/office/word/2010/wordprocessingShape">
                    <wps:wsp>
                      <wps:cNvSpPr/>
                      <wps:spPr>
                        <a:xfrm>
                          <a:off x="0" y="0"/>
                          <a:ext cx="7089846" cy="992716"/>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7CDD0EFA">
              <v:rect id="Rectangle 4" style="position:absolute;margin-left:37.35pt;margin-top:75.95pt;width:558.25pt;height:78.15pt;z-index:-25165823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spid="_x0000_s1026" fillcolor="#00838e [3205]" stroked="f" strokeweight="1pt" w14:anchorId="4CC744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">
                <v:fill opacity="3341f"/>
                <w10:wrap anchorx="page" anchory="margin"/>
              </v:rect>
            </w:pict>
          </mc:Fallback>
        </mc:AlternateContent>
      </w:r>
      <w:r>
        <w:rPr>
          <w:color w:val="00616A" w:themeColor="accent2" w:themeShade="BF"/>
          <w:sz w:val="52"/>
          <w:szCs w:val="52"/>
        </w:rPr>
        <w:t>Employment relationship management</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532F2ABA" w:rsidR="000D281C" w:rsidRPr="00642FEC" w:rsidRDefault="000D281C" w:rsidP="008047E6">
            <w:pPr>
              <w:pStyle w:val="Nornal"/>
              <w:spacing w:after="60" w:line="276" w:lineRule="auto"/>
              <w:rPr>
                <w:b/>
                <w:bCs/>
              </w:rPr>
            </w:pPr>
            <w:r w:rsidRPr="00642FEC">
              <w:rPr>
                <w:b/>
                <w:bCs/>
              </w:rPr>
              <w:t xml:space="preserve">0 to </w:t>
            </w:r>
            <w:r w:rsidRPr="37C8FEF6">
              <w:rPr>
                <w:b/>
                <w:bCs/>
              </w:rPr>
              <w:t>31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7F01249F" w:rsidR="000D281C" w:rsidRPr="00642FEC" w:rsidRDefault="000D281C" w:rsidP="008047E6">
            <w:pPr>
              <w:pStyle w:val="Nornal"/>
              <w:spacing w:after="60" w:line="276" w:lineRule="auto"/>
              <w:rPr>
                <w:b/>
                <w:bCs/>
              </w:rPr>
            </w:pPr>
            <w:r w:rsidRPr="37C8FEF6">
              <w:rPr>
                <w:b/>
                <w:bCs/>
              </w:rPr>
              <w:t>3</w:t>
            </w:r>
            <w:r w:rsidRPr="00642FEC">
              <w:rPr>
                <w:b/>
                <w:bCs/>
              </w:rPr>
              <w:t>2</w:t>
            </w:r>
            <w:r w:rsidR="004D5970">
              <w:rPr>
                <w:b/>
                <w:bCs/>
              </w:rPr>
              <w:t xml:space="preserve"> </w:t>
            </w:r>
            <w:r w:rsidR="00E4288D">
              <w:rPr>
                <w:b/>
                <w:bCs/>
              </w:rPr>
              <w:t xml:space="preserve">to </w:t>
            </w:r>
            <w:r w:rsidR="00E4288D" w:rsidRPr="37C8FEF6">
              <w:rPr>
                <w:b/>
                <w:bCs/>
              </w:rPr>
              <w:t>41</w:t>
            </w:r>
            <w:r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69E6D947" w:rsidR="000D281C" w:rsidRPr="00642FEC" w:rsidRDefault="00E4288D" w:rsidP="008047E6">
            <w:pPr>
              <w:pStyle w:val="Nornal"/>
              <w:spacing w:after="60" w:line="276" w:lineRule="auto"/>
              <w:rPr>
                <w:b/>
                <w:bCs/>
              </w:rPr>
            </w:pPr>
            <w:r w:rsidRPr="37C8FEF6">
              <w:rPr>
                <w:b/>
                <w:bCs/>
              </w:rPr>
              <w:t>42</w:t>
            </w:r>
            <w:r>
              <w:rPr>
                <w:b/>
                <w:bCs/>
              </w:rPr>
              <w:t xml:space="preserve"> to </w:t>
            </w:r>
            <w:r w:rsidRPr="37C8FEF6">
              <w:rPr>
                <w:b/>
                <w:bCs/>
              </w:rPr>
              <w:t>52</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6BC4D61B" w:rsidR="000D281C" w:rsidRPr="00642FEC" w:rsidRDefault="00E4288D" w:rsidP="008047E6">
            <w:pPr>
              <w:pStyle w:val="Nornal"/>
              <w:spacing w:after="60" w:line="276" w:lineRule="auto"/>
              <w:rPr>
                <w:b/>
                <w:bCs/>
              </w:rPr>
            </w:pPr>
            <w:r w:rsidRPr="37C8FEF6">
              <w:rPr>
                <w:b/>
                <w:bCs/>
              </w:rPr>
              <w:t>53</w:t>
            </w:r>
            <w:r>
              <w:rPr>
                <w:b/>
                <w:bCs/>
              </w:rPr>
              <w:t xml:space="preserve"> to </w:t>
            </w:r>
            <w:r w:rsidRPr="37C8FEF6">
              <w:rPr>
                <w:b/>
                <w:bCs/>
              </w:rPr>
              <w:t>64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 xml:space="preserve">Answers are clear, </w:t>
            </w:r>
            <w:proofErr w:type="gramStart"/>
            <w:r w:rsidRPr="006E2B96">
              <w:rPr>
                <w:color w:val="000000"/>
              </w:rPr>
              <w:t>concise</w:t>
            </w:r>
            <w:proofErr w:type="gramEnd"/>
            <w:r w:rsidRPr="006E2B96">
              <w:rPr>
                <w:color w:val="000000"/>
              </w:rPr>
              <w:t xml:space="preserv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7083DB8C"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03521F">
              <w:rPr>
                <w:rFonts w:eastAsia="Arial" w:cs="Arial"/>
                <w:b/>
                <w:bCs/>
                <w:color w:val="004147"/>
                <w:sz w:val="32"/>
                <w:szCs w:val="32"/>
              </w:rPr>
              <w:t>HR</w:t>
            </w:r>
            <w:r w:rsidRPr="00276C56">
              <w:rPr>
                <w:rFonts w:eastAsia="Arial" w:cs="Arial"/>
                <w:b/>
                <w:bCs/>
                <w:color w:val="004147"/>
                <w:sz w:val="32"/>
                <w:szCs w:val="32"/>
              </w:rPr>
              <w:t>0</w:t>
            </w:r>
            <w:r w:rsidR="0003521F">
              <w:rPr>
                <w:rFonts w:eastAsia="Arial" w:cs="Arial"/>
                <w:b/>
                <w:bCs/>
                <w:color w:val="004147"/>
                <w:sz w:val="32"/>
                <w:szCs w:val="32"/>
              </w:rPr>
              <w:t>1</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5E96AF5" w:rsidR="00A30CEF" w:rsidRPr="00276C56" w:rsidRDefault="004B6883" w:rsidP="008047E6">
            <w:pPr>
              <w:rPr>
                <w:rFonts w:eastAsia="Arial" w:cs="Arial"/>
                <w:i/>
                <w:iCs/>
                <w:color w:val="004147"/>
              </w:rPr>
            </w:pPr>
            <w:r>
              <w:rPr>
                <w:rFonts w:eastAsia="Arial" w:cs="Arial"/>
                <w:i/>
                <w:iCs/>
                <w:color w:val="004147"/>
              </w:rPr>
              <w:t>669</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4FAFAA12" w:rsidR="00A30CEF" w:rsidRPr="00276C56" w:rsidRDefault="004B6883" w:rsidP="008047E6">
            <w:pPr>
              <w:rPr>
                <w:rFonts w:eastAsia="Arial" w:cs="Arial"/>
                <w:color w:val="004147"/>
              </w:rPr>
            </w:pPr>
            <w:r>
              <w:rPr>
                <w:rStyle w:val="normaltextrun"/>
                <w:rFonts w:cs="Arial"/>
                <w:i/>
                <w:iCs/>
                <w:color w:val="004147"/>
                <w:shd w:val="clear" w:color="auto" w:fill="FFFFFF"/>
              </w:rPr>
              <w:t>University of Wales Trinity Saint David</w:t>
            </w:r>
            <w:r>
              <w:rPr>
                <w:rStyle w:val="eop"/>
                <w:rFonts w:cs="Arial"/>
                <w:color w:val="004147"/>
                <w:shd w:val="clear" w:color="auto" w:fill="FFFFFF"/>
              </w:rPr>
              <w:t> </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27821BEF" w:rsidR="00A30CEF" w:rsidRPr="00276C56" w:rsidRDefault="004B6883" w:rsidP="008047E6">
            <w:pPr>
              <w:rPr>
                <w:rFonts w:eastAsia="Arial" w:cs="Arial"/>
                <w:color w:val="004147"/>
              </w:rPr>
            </w:pPr>
            <w:r>
              <w:rPr>
                <w:rStyle w:val="normaltextrun"/>
                <w:rFonts w:cs="Arial"/>
                <w:i/>
                <w:iCs/>
                <w:color w:val="004147"/>
                <w:shd w:val="clear" w:color="auto" w:fill="FFFFFF"/>
              </w:rPr>
              <w:t>8655272</w:t>
            </w:r>
            <w:r>
              <w:rPr>
                <w:rStyle w:val="eop"/>
                <w:rFonts w:cs="Arial"/>
                <w:color w:val="004147"/>
                <w:shd w:val="clear" w:color="auto" w:fill="FFFFFF"/>
              </w:rPr>
              <w:t> </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24A1668D" w:rsidR="00A30CEF" w:rsidRPr="00276C56" w:rsidRDefault="004B6883" w:rsidP="008047E6">
            <w:pPr>
              <w:rPr>
                <w:rFonts w:eastAsia="Arial" w:cs="Arial"/>
                <w:i/>
                <w:iCs/>
                <w:color w:val="004147"/>
              </w:rPr>
            </w:pPr>
            <w:r>
              <w:rPr>
                <w:rFonts w:eastAsia="Arial" w:cs="Arial"/>
                <w:i/>
                <w:iCs/>
                <w:color w:val="004147"/>
              </w:rPr>
              <w:t>Window</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4C876DF0" w:rsidR="00A30CEF" w:rsidRPr="00276C56" w:rsidRDefault="004B6883" w:rsidP="008047E6">
            <w:pPr>
              <w:rPr>
                <w:rFonts w:eastAsia="Arial" w:cs="Arial"/>
                <w:i/>
                <w:iCs/>
                <w:color w:val="004147"/>
              </w:rPr>
            </w:pPr>
            <w:r>
              <w:rPr>
                <w:rFonts w:eastAsia="Arial" w:cs="Arial"/>
                <w:i/>
                <w:iCs/>
                <w:color w:val="004147"/>
              </w:rPr>
              <w:t>Darren</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38D77DAA" w14:textId="77777777" w:rsidR="00B33E32" w:rsidRDefault="0003521F" w:rsidP="008047E6">
            <w:pPr>
              <w:rPr>
                <w:rFonts w:eastAsia="Arial" w:cs="Arial"/>
                <w:b/>
                <w:bCs/>
                <w:color w:val="004147"/>
              </w:rPr>
            </w:pPr>
            <w:r>
              <w:rPr>
                <w:rFonts w:eastAsia="Arial" w:cs="Arial"/>
                <w:b/>
                <w:bCs/>
                <w:color w:val="004147"/>
              </w:rPr>
              <w:t>Report Section One.</w:t>
            </w:r>
          </w:p>
          <w:p w14:paraId="365CCBCD" w14:textId="5958A5A5" w:rsidR="0003521F" w:rsidRPr="00276C56" w:rsidRDefault="0003521F"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4745F7E7" w14:textId="77777777" w:rsidTr="008047E6">
        <w:tc>
          <w:tcPr>
            <w:tcW w:w="1185" w:type="dxa"/>
            <w:vMerge w:val="restart"/>
            <w:shd w:val="clear" w:color="auto" w:fill="D0E0E2"/>
          </w:tcPr>
          <w:p w14:paraId="1A96B4E4" w14:textId="77777777" w:rsidR="00B33E32" w:rsidRPr="00276C56" w:rsidRDefault="00B33E32" w:rsidP="008047E6">
            <w:pPr>
              <w:rPr>
                <w:rFonts w:eastAsia="Arial" w:cs="Arial"/>
                <w:b/>
                <w:bCs/>
                <w:color w:val="004147"/>
              </w:rPr>
            </w:pPr>
            <w:r w:rsidRPr="00276C56">
              <w:rPr>
                <w:rFonts w:eastAsia="Arial" w:cs="Arial"/>
                <w:color w:val="004147"/>
              </w:rPr>
              <w:t>1.1</w:t>
            </w:r>
          </w:p>
        </w:tc>
        <w:tc>
          <w:tcPr>
            <w:tcW w:w="6687" w:type="dxa"/>
            <w:shd w:val="clear" w:color="auto" w:fill="D0E0E2"/>
          </w:tcPr>
          <w:p w14:paraId="1C2A3EB9" w14:textId="7A280436" w:rsidR="0003521F" w:rsidRDefault="0003521F" w:rsidP="0003521F">
            <w:pPr>
              <w:pStyle w:val="Nornal"/>
              <w:spacing w:after="0" w:line="240" w:lineRule="auto"/>
              <w:rPr>
                <w:color w:val="000000"/>
              </w:rPr>
            </w:pPr>
            <w:r>
              <w:t>Review emerging developments to inform approaches to employee voice and engagement</w:t>
            </w:r>
            <w:r w:rsidRPr="00553528">
              <w:t xml:space="preserve">. </w:t>
            </w:r>
          </w:p>
          <w:p w14:paraId="22A64C0C" w14:textId="0846B8BF" w:rsidR="00B33E32" w:rsidRPr="00276C56" w:rsidRDefault="00B33E32" w:rsidP="008047E6">
            <w:pPr>
              <w:rPr>
                <w:rFonts w:eastAsia="Arial" w:cs="Arial"/>
                <w:b/>
                <w:bCs/>
                <w:color w:val="004147"/>
              </w:rPr>
            </w:pPr>
          </w:p>
        </w:tc>
        <w:tc>
          <w:tcPr>
            <w:tcW w:w="1144" w:type="dxa"/>
            <w:shd w:val="clear" w:color="auto" w:fill="D0E0E2"/>
          </w:tcPr>
          <w:p w14:paraId="60C02B32" w14:textId="77777777" w:rsidR="00B33E32" w:rsidRPr="00276C56" w:rsidRDefault="00B33E32" w:rsidP="008047E6">
            <w:pPr>
              <w:rPr>
                <w:rFonts w:eastAsia="Arial" w:cs="Arial"/>
                <w:b/>
                <w:bCs/>
                <w:color w:val="004147"/>
              </w:rPr>
            </w:pPr>
          </w:p>
        </w:tc>
      </w:tr>
      <w:tr w:rsidR="00B33E32" w:rsidRPr="00276C56" w14:paraId="42FF7FCF" w14:textId="77777777" w:rsidTr="37C8FEF6">
        <w:trPr>
          <w:trHeight w:val="213"/>
        </w:trPr>
        <w:tc>
          <w:tcPr>
            <w:tcW w:w="1185" w:type="dxa"/>
            <w:vMerge/>
          </w:tcPr>
          <w:p w14:paraId="6244317B" w14:textId="77777777" w:rsidR="00B33E32" w:rsidRPr="00276C56" w:rsidRDefault="00B33E32" w:rsidP="008047E6">
            <w:pPr>
              <w:rPr>
                <w:rFonts w:eastAsia="Arial" w:cs="Arial"/>
                <w:color w:val="004147"/>
              </w:rPr>
            </w:pPr>
          </w:p>
        </w:tc>
        <w:tc>
          <w:tcPr>
            <w:tcW w:w="6687" w:type="dxa"/>
          </w:tcPr>
          <w:p w14:paraId="6D2B305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A990E" w14:textId="77777777" w:rsidR="00B33E32" w:rsidRPr="00276C56" w:rsidRDefault="00B33E32" w:rsidP="008047E6">
            <w:pPr>
              <w:rPr>
                <w:rFonts w:eastAsia="Arial" w:cs="Arial"/>
                <w:color w:val="004147"/>
              </w:rPr>
            </w:pPr>
          </w:p>
        </w:tc>
        <w:tc>
          <w:tcPr>
            <w:tcW w:w="1144" w:type="dxa"/>
          </w:tcPr>
          <w:p w14:paraId="3EFE75F1" w14:textId="5877B758" w:rsidR="00B33E32" w:rsidRPr="00276C56" w:rsidRDefault="00B33E32" w:rsidP="008047E6">
            <w:pPr>
              <w:rPr>
                <w:rFonts w:eastAsia="Arial" w:cs="Arial"/>
                <w:i/>
                <w:iCs/>
                <w:color w:val="004147"/>
              </w:rPr>
            </w:pPr>
            <w:r w:rsidRPr="0BB11814">
              <w:rPr>
                <w:rFonts w:eastAsia="Arial" w:cs="Arial"/>
                <w:i/>
                <w:color w:val="004147" w:themeColor="accent2" w:themeShade="80"/>
                <w:highlight w:val="lightGray"/>
              </w:rPr>
              <w:t>Enter mark here</w:t>
            </w:r>
          </w:p>
        </w:tc>
      </w:tr>
      <w:tr w:rsidR="00B33E32" w:rsidRPr="00276C56" w14:paraId="37CE9944" w14:textId="77777777" w:rsidTr="37C8FEF6">
        <w:trPr>
          <w:trHeight w:val="213"/>
        </w:trPr>
        <w:tc>
          <w:tcPr>
            <w:tcW w:w="1185" w:type="dxa"/>
            <w:vMerge/>
          </w:tcPr>
          <w:p w14:paraId="5ED6F932" w14:textId="77777777" w:rsidR="00B33E32" w:rsidRPr="00276C56" w:rsidRDefault="00B33E32" w:rsidP="008047E6">
            <w:pPr>
              <w:rPr>
                <w:rFonts w:eastAsia="Arial" w:cs="Arial"/>
                <w:color w:val="004147"/>
              </w:rPr>
            </w:pPr>
          </w:p>
        </w:tc>
        <w:tc>
          <w:tcPr>
            <w:tcW w:w="6687" w:type="dxa"/>
          </w:tcPr>
          <w:p w14:paraId="7822DA90"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7B9A0" w14:textId="77777777" w:rsidR="00B33E32" w:rsidRPr="00276C56" w:rsidRDefault="00B33E32" w:rsidP="008047E6">
            <w:pPr>
              <w:rPr>
                <w:rFonts w:eastAsia="Arial" w:cs="Arial"/>
                <w:color w:val="004147"/>
              </w:rPr>
            </w:pPr>
          </w:p>
        </w:tc>
        <w:tc>
          <w:tcPr>
            <w:tcW w:w="1144" w:type="dxa"/>
          </w:tcPr>
          <w:p w14:paraId="4B091DF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3A690686" w14:textId="77777777" w:rsidTr="37C8FEF6">
        <w:trPr>
          <w:trHeight w:val="213"/>
        </w:trPr>
        <w:tc>
          <w:tcPr>
            <w:tcW w:w="1185" w:type="dxa"/>
            <w:vMerge/>
          </w:tcPr>
          <w:p w14:paraId="0BDAA311" w14:textId="77777777" w:rsidR="00B33E32" w:rsidRPr="00276C56" w:rsidRDefault="00B33E32" w:rsidP="008047E6">
            <w:pPr>
              <w:rPr>
                <w:rFonts w:eastAsia="Arial" w:cs="Arial"/>
                <w:color w:val="004147"/>
              </w:rPr>
            </w:pPr>
          </w:p>
        </w:tc>
        <w:tc>
          <w:tcPr>
            <w:tcW w:w="6687" w:type="dxa"/>
          </w:tcPr>
          <w:p w14:paraId="5DAE831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AE7E0E0" w14:textId="77777777" w:rsidR="00B33E32" w:rsidRPr="00276C56" w:rsidRDefault="00B33E32" w:rsidP="008047E6">
            <w:pPr>
              <w:rPr>
                <w:rFonts w:eastAsia="Arial" w:cs="Arial"/>
                <w:color w:val="004147"/>
              </w:rPr>
            </w:pPr>
          </w:p>
        </w:tc>
        <w:tc>
          <w:tcPr>
            <w:tcW w:w="1144" w:type="dxa"/>
          </w:tcPr>
          <w:p w14:paraId="7CAAAAD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252033BF" w14:textId="77777777" w:rsidTr="008047E6">
        <w:trPr>
          <w:trHeight w:val="213"/>
        </w:trPr>
        <w:tc>
          <w:tcPr>
            <w:tcW w:w="1185" w:type="dxa"/>
            <w:vMerge w:val="restart"/>
            <w:shd w:val="clear" w:color="auto" w:fill="D0E0E2"/>
          </w:tcPr>
          <w:p w14:paraId="6A2C0570" w14:textId="083CD47D" w:rsidR="00B33E32" w:rsidRPr="00276C56" w:rsidRDefault="0003521F" w:rsidP="008047E6">
            <w:pPr>
              <w:rPr>
                <w:rFonts w:eastAsia="Arial" w:cs="Arial"/>
                <w:color w:val="004147"/>
              </w:rPr>
            </w:pPr>
            <w:r>
              <w:rPr>
                <w:rFonts w:eastAsia="Arial" w:cs="Arial"/>
                <w:color w:val="004147"/>
              </w:rPr>
              <w:t>1</w:t>
            </w:r>
            <w:r w:rsidR="00B33E32">
              <w:rPr>
                <w:rFonts w:eastAsia="Arial" w:cs="Arial"/>
                <w:color w:val="004147"/>
              </w:rPr>
              <w:t>.</w:t>
            </w:r>
            <w:r>
              <w:rPr>
                <w:rFonts w:eastAsia="Arial" w:cs="Arial"/>
                <w:color w:val="004147"/>
              </w:rPr>
              <w:t>2</w:t>
            </w:r>
          </w:p>
        </w:tc>
        <w:tc>
          <w:tcPr>
            <w:tcW w:w="6687" w:type="dxa"/>
            <w:shd w:val="clear" w:color="auto" w:fill="D0E0E2"/>
          </w:tcPr>
          <w:p w14:paraId="35D993D2" w14:textId="6EA2BFA6" w:rsidR="00B33E32" w:rsidRPr="0051563E" w:rsidRDefault="0003521F" w:rsidP="008047E6">
            <w:pPr>
              <w:rPr>
                <w:rFonts w:eastAsia="Arial" w:cs="Arial"/>
                <w:color w:val="004147"/>
                <w:highlight w:val="lightGray"/>
              </w:rPr>
            </w:pPr>
            <w:r>
              <w:t>Differentiate between employee involvement and employee participation and how it builds relationships.</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37C8FEF6">
        <w:trPr>
          <w:trHeight w:val="213"/>
        </w:trPr>
        <w:tc>
          <w:tcPr>
            <w:tcW w:w="1185" w:type="dxa"/>
            <w:vMerge/>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37C8FEF6">
        <w:trPr>
          <w:trHeight w:val="213"/>
        </w:trPr>
        <w:tc>
          <w:tcPr>
            <w:tcW w:w="1185" w:type="dxa"/>
            <w:vMerge/>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37C8FEF6">
        <w:trPr>
          <w:trHeight w:val="213"/>
        </w:trPr>
        <w:tc>
          <w:tcPr>
            <w:tcW w:w="1185" w:type="dxa"/>
            <w:vMerge/>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358C905" w14:textId="77777777" w:rsidTr="008047E6">
        <w:tc>
          <w:tcPr>
            <w:tcW w:w="1185" w:type="dxa"/>
            <w:vMerge w:val="restart"/>
            <w:shd w:val="clear" w:color="auto" w:fill="D0E0E2"/>
          </w:tcPr>
          <w:p w14:paraId="5D2159B7" w14:textId="2CE39840" w:rsidR="00B33E32" w:rsidRPr="00276C56" w:rsidRDefault="00B33E32" w:rsidP="008047E6">
            <w:pPr>
              <w:rPr>
                <w:rFonts w:eastAsia="Arial" w:cs="Arial"/>
                <w:b/>
                <w:bCs/>
                <w:color w:val="004147"/>
              </w:rPr>
            </w:pPr>
            <w:r w:rsidRPr="00276C56">
              <w:rPr>
                <w:rFonts w:eastAsia="Arial" w:cs="Arial"/>
                <w:color w:val="004147"/>
              </w:rPr>
              <w:t>1.</w:t>
            </w:r>
            <w:r w:rsidR="0003521F">
              <w:rPr>
                <w:rFonts w:eastAsia="Arial" w:cs="Arial"/>
                <w:color w:val="004147"/>
              </w:rPr>
              <w:t>3</w:t>
            </w:r>
          </w:p>
        </w:tc>
        <w:tc>
          <w:tcPr>
            <w:tcW w:w="6687" w:type="dxa"/>
            <w:shd w:val="clear" w:color="auto" w:fill="D0E0E2"/>
          </w:tcPr>
          <w:p w14:paraId="335CC507" w14:textId="59CEEB4F" w:rsidR="0003521F" w:rsidRPr="00553528" w:rsidRDefault="0003521F" w:rsidP="0003521F">
            <w:pPr>
              <w:pStyle w:val="Nornal"/>
              <w:spacing w:after="0" w:line="240" w:lineRule="auto"/>
              <w:rPr>
                <w:color w:val="000000"/>
              </w:rPr>
            </w:pPr>
            <w:r>
              <w:rPr>
                <w:color w:val="000000" w:themeColor="text1"/>
              </w:rPr>
              <w:t xml:space="preserve">Assess </w:t>
            </w:r>
            <w:r w:rsidR="6A73C8CC" w:rsidRPr="37C8FEF6">
              <w:rPr>
                <w:color w:val="000000" w:themeColor="text1"/>
              </w:rPr>
              <w:t>a range of employee voice tools and approaches to</w:t>
            </w:r>
            <w:r>
              <w:rPr>
                <w:color w:val="000000" w:themeColor="text1"/>
              </w:rPr>
              <w:t xml:space="preserve"> drive employee engagement</w:t>
            </w:r>
            <w:r w:rsidRPr="00553528">
              <w:rPr>
                <w:color w:val="000000" w:themeColor="text1"/>
              </w:rPr>
              <w:t xml:space="preserve">. </w:t>
            </w:r>
          </w:p>
          <w:p w14:paraId="637BB219" w14:textId="7810B0D5" w:rsidR="00B33E32" w:rsidRPr="00276C56" w:rsidRDefault="00B33E32" w:rsidP="008047E6">
            <w:pPr>
              <w:rPr>
                <w:rFonts w:eastAsia="Arial" w:cs="Arial"/>
                <w:b/>
                <w:bCs/>
                <w:color w:val="004147"/>
              </w:rPr>
            </w:pPr>
          </w:p>
        </w:tc>
        <w:tc>
          <w:tcPr>
            <w:tcW w:w="1144" w:type="dxa"/>
            <w:shd w:val="clear" w:color="auto" w:fill="D0E0E2"/>
          </w:tcPr>
          <w:p w14:paraId="1B6C4326" w14:textId="77777777" w:rsidR="00B33E32" w:rsidRPr="00276C56" w:rsidRDefault="00B33E32" w:rsidP="008047E6">
            <w:pPr>
              <w:rPr>
                <w:rFonts w:eastAsia="Arial" w:cs="Arial"/>
                <w:b/>
                <w:bCs/>
                <w:color w:val="004147"/>
              </w:rPr>
            </w:pPr>
          </w:p>
        </w:tc>
      </w:tr>
      <w:tr w:rsidR="00B33E32" w:rsidRPr="00276C56" w14:paraId="25A78589" w14:textId="77777777" w:rsidTr="37C8FEF6">
        <w:trPr>
          <w:trHeight w:val="213"/>
        </w:trPr>
        <w:tc>
          <w:tcPr>
            <w:tcW w:w="1185" w:type="dxa"/>
            <w:vMerge/>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37C8FEF6">
        <w:trPr>
          <w:trHeight w:val="213"/>
        </w:trPr>
        <w:tc>
          <w:tcPr>
            <w:tcW w:w="1185" w:type="dxa"/>
            <w:vMerge/>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37C8FEF6">
        <w:trPr>
          <w:trHeight w:val="213"/>
        </w:trPr>
        <w:tc>
          <w:tcPr>
            <w:tcW w:w="1185" w:type="dxa"/>
            <w:vMerge/>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58BE2FD" w14:textId="77777777" w:rsidTr="008047E6">
        <w:tc>
          <w:tcPr>
            <w:tcW w:w="1185" w:type="dxa"/>
            <w:vMerge w:val="restart"/>
            <w:shd w:val="clear" w:color="auto" w:fill="D0E0E2"/>
          </w:tcPr>
          <w:p w14:paraId="03542A4E" w14:textId="71A8EE66"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4</w:t>
            </w:r>
          </w:p>
        </w:tc>
        <w:tc>
          <w:tcPr>
            <w:tcW w:w="6687" w:type="dxa"/>
            <w:shd w:val="clear" w:color="auto" w:fill="D0E0E2"/>
          </w:tcPr>
          <w:p w14:paraId="562B7442" w14:textId="48F738D6" w:rsidR="0003521F" w:rsidRDefault="0003521F" w:rsidP="0003521F">
            <w:pPr>
              <w:pStyle w:val="Nornal"/>
              <w:spacing w:after="0" w:line="240" w:lineRule="auto"/>
              <w:rPr>
                <w:color w:val="000000"/>
              </w:rPr>
            </w:pPr>
            <w:r>
              <w:rPr>
                <w:color w:val="000000" w:themeColor="text1"/>
              </w:rPr>
              <w:t>Critically evaluate the interrelationships between employee voice and organisational performance.</w:t>
            </w:r>
          </w:p>
          <w:p w14:paraId="4EE7B03A" w14:textId="4C403483" w:rsidR="00B33E32" w:rsidRPr="00276C56" w:rsidRDefault="00B33E32" w:rsidP="008047E6">
            <w:pPr>
              <w:rPr>
                <w:rFonts w:eastAsia="Arial" w:cs="Arial"/>
                <w:b/>
                <w:bCs/>
                <w:color w:val="004147"/>
              </w:rPr>
            </w:pPr>
          </w:p>
        </w:tc>
        <w:tc>
          <w:tcPr>
            <w:tcW w:w="1144" w:type="dxa"/>
            <w:shd w:val="clear" w:color="auto" w:fill="D0E0E2"/>
          </w:tcPr>
          <w:p w14:paraId="29607C43" w14:textId="77777777" w:rsidR="00B33E32" w:rsidRPr="00276C56" w:rsidRDefault="00B33E32" w:rsidP="008047E6">
            <w:pPr>
              <w:rPr>
                <w:rFonts w:eastAsia="Arial" w:cs="Arial"/>
                <w:b/>
                <w:bCs/>
                <w:color w:val="004147"/>
              </w:rPr>
            </w:pPr>
          </w:p>
        </w:tc>
      </w:tr>
      <w:tr w:rsidR="00B33E32" w:rsidRPr="00276C56" w14:paraId="3886704B" w14:textId="77777777" w:rsidTr="37C8FEF6">
        <w:trPr>
          <w:trHeight w:val="213"/>
        </w:trPr>
        <w:tc>
          <w:tcPr>
            <w:tcW w:w="1185" w:type="dxa"/>
            <w:vMerge/>
          </w:tcPr>
          <w:p w14:paraId="128FFD26" w14:textId="77777777" w:rsidR="00B33E32" w:rsidRPr="00276C56" w:rsidRDefault="00B33E32" w:rsidP="008047E6">
            <w:pPr>
              <w:rPr>
                <w:rFonts w:eastAsia="Arial" w:cs="Arial"/>
                <w:color w:val="004147"/>
              </w:rPr>
            </w:pPr>
          </w:p>
        </w:tc>
        <w:tc>
          <w:tcPr>
            <w:tcW w:w="6687" w:type="dxa"/>
          </w:tcPr>
          <w:p w14:paraId="38EF4A6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B33E32" w:rsidRPr="00276C56" w:rsidRDefault="00B33E32" w:rsidP="008047E6">
            <w:pPr>
              <w:rPr>
                <w:rFonts w:eastAsia="Arial" w:cs="Arial"/>
                <w:color w:val="004147"/>
              </w:rPr>
            </w:pPr>
          </w:p>
          <w:p w14:paraId="1FEEA918" w14:textId="77777777" w:rsidR="00B33E32" w:rsidRPr="00276C56" w:rsidRDefault="00B33E32" w:rsidP="008047E6">
            <w:pPr>
              <w:rPr>
                <w:rFonts w:eastAsia="Arial" w:cs="Arial"/>
                <w:color w:val="004147"/>
              </w:rPr>
            </w:pPr>
          </w:p>
        </w:tc>
        <w:tc>
          <w:tcPr>
            <w:tcW w:w="1144" w:type="dxa"/>
          </w:tcPr>
          <w:p w14:paraId="21D9B87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3E4C51C" w14:textId="77777777" w:rsidTr="37C8FEF6">
        <w:trPr>
          <w:trHeight w:val="213"/>
        </w:trPr>
        <w:tc>
          <w:tcPr>
            <w:tcW w:w="1185" w:type="dxa"/>
            <w:vMerge/>
          </w:tcPr>
          <w:p w14:paraId="188EB687" w14:textId="77777777" w:rsidR="00B33E32" w:rsidRPr="00276C56" w:rsidRDefault="00B33E32" w:rsidP="008047E6">
            <w:pPr>
              <w:rPr>
                <w:rFonts w:eastAsia="Arial" w:cs="Arial"/>
                <w:color w:val="004147"/>
              </w:rPr>
            </w:pPr>
          </w:p>
        </w:tc>
        <w:tc>
          <w:tcPr>
            <w:tcW w:w="6687" w:type="dxa"/>
          </w:tcPr>
          <w:p w14:paraId="35FD253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B33E32" w:rsidRPr="00276C56" w:rsidRDefault="00B33E32" w:rsidP="008047E6">
            <w:pPr>
              <w:rPr>
                <w:rFonts w:eastAsia="Arial" w:cs="Arial"/>
                <w:color w:val="004147"/>
              </w:rPr>
            </w:pPr>
          </w:p>
        </w:tc>
        <w:tc>
          <w:tcPr>
            <w:tcW w:w="1144" w:type="dxa"/>
          </w:tcPr>
          <w:p w14:paraId="22C1123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BD155A" w14:textId="77777777" w:rsidTr="37C8FEF6">
        <w:trPr>
          <w:trHeight w:val="213"/>
        </w:trPr>
        <w:tc>
          <w:tcPr>
            <w:tcW w:w="1185" w:type="dxa"/>
            <w:vMerge/>
          </w:tcPr>
          <w:p w14:paraId="5A6AAA0C" w14:textId="77777777" w:rsidR="00B33E32" w:rsidRPr="00276C56" w:rsidRDefault="00B33E32" w:rsidP="008047E6">
            <w:pPr>
              <w:rPr>
                <w:rFonts w:eastAsia="Arial" w:cs="Arial"/>
                <w:color w:val="004147"/>
              </w:rPr>
            </w:pPr>
          </w:p>
        </w:tc>
        <w:tc>
          <w:tcPr>
            <w:tcW w:w="6687" w:type="dxa"/>
          </w:tcPr>
          <w:p w14:paraId="490A774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B33E32" w:rsidRPr="00276C56" w:rsidRDefault="00B33E32" w:rsidP="008047E6">
            <w:pPr>
              <w:rPr>
                <w:rFonts w:eastAsia="Arial" w:cs="Arial"/>
                <w:color w:val="004147"/>
              </w:rPr>
            </w:pPr>
          </w:p>
        </w:tc>
        <w:tc>
          <w:tcPr>
            <w:tcW w:w="1144" w:type="dxa"/>
          </w:tcPr>
          <w:p w14:paraId="304427F1"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2EBCF674"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5</w:t>
            </w:r>
          </w:p>
        </w:tc>
        <w:tc>
          <w:tcPr>
            <w:tcW w:w="6687" w:type="dxa"/>
            <w:shd w:val="clear" w:color="auto" w:fill="D0E0E2"/>
          </w:tcPr>
          <w:p w14:paraId="4C1D211E" w14:textId="4815DEE0" w:rsidR="0003521F" w:rsidRDefault="0003521F" w:rsidP="0003521F">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3E78686A" w14:textId="1CDFADD9"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1</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15826D83" w14:textId="77777777" w:rsidR="00676C2F" w:rsidRPr="00676C2F" w:rsidRDefault="00676C2F" w:rsidP="00676C2F">
      <w:pPr>
        <w:rPr>
          <w:lang w:eastAsia="en-GB"/>
        </w:rPr>
      </w:pPr>
    </w:p>
    <w:p w14:paraId="420AE255" w14:textId="148C5A16" w:rsidR="00676C2F" w:rsidRDefault="00676C2F" w:rsidP="00676C2F">
      <w:pPr>
        <w:rPr>
          <w:lang w:eastAsia="en-GB"/>
        </w:rPr>
      </w:pPr>
    </w:p>
    <w:p w14:paraId="6768BDD4" w14:textId="384764ED" w:rsidR="0003521F" w:rsidRDefault="0003521F" w:rsidP="00676C2F">
      <w:pPr>
        <w:rPr>
          <w:lang w:eastAsia="en-GB"/>
        </w:rPr>
      </w:pPr>
    </w:p>
    <w:p w14:paraId="25F7BC0E" w14:textId="2BF62467" w:rsidR="0003521F" w:rsidRDefault="0003521F" w:rsidP="00676C2F">
      <w:pPr>
        <w:rPr>
          <w:lang w:eastAsia="en-GB"/>
        </w:rPr>
      </w:pPr>
    </w:p>
    <w:p w14:paraId="1CDF498E" w14:textId="3D1580A9" w:rsidR="0003521F" w:rsidRDefault="0003521F" w:rsidP="00676C2F">
      <w:pPr>
        <w:rPr>
          <w:lang w:eastAsia="en-GB"/>
        </w:rPr>
      </w:pPr>
    </w:p>
    <w:p w14:paraId="7CF5B672" w14:textId="7965388F" w:rsidR="0003521F" w:rsidRDefault="0003521F" w:rsidP="00676C2F">
      <w:pPr>
        <w:rPr>
          <w:lang w:eastAsia="en-GB"/>
        </w:rPr>
      </w:pPr>
    </w:p>
    <w:p w14:paraId="3B37BD9C" w14:textId="6471E6A8" w:rsidR="0003521F" w:rsidRDefault="0003521F" w:rsidP="00676C2F">
      <w:pPr>
        <w:rPr>
          <w:lang w:eastAsia="en-GB"/>
        </w:rPr>
      </w:pPr>
    </w:p>
    <w:p w14:paraId="00AAA4D6" w14:textId="77777777" w:rsidR="0003521F" w:rsidRPr="00676C2F" w:rsidRDefault="0003521F" w:rsidP="00676C2F">
      <w:pPr>
        <w:rPr>
          <w:lang w:eastAsia="en-GB"/>
        </w:rPr>
      </w:pPr>
    </w:p>
    <w:p w14:paraId="413A1339"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1185"/>
        <w:gridCol w:w="6687"/>
        <w:gridCol w:w="1144"/>
      </w:tblGrid>
      <w:tr w:rsidR="006873B3" w:rsidRPr="00276C56" w14:paraId="31A295AB" w14:textId="77777777" w:rsidTr="1DC7ED89">
        <w:tc>
          <w:tcPr>
            <w:tcW w:w="9016" w:type="dxa"/>
            <w:gridSpan w:val="3"/>
            <w:shd w:val="clear" w:color="auto" w:fill="D0E0E2"/>
          </w:tcPr>
          <w:p w14:paraId="230DA5D0" w14:textId="782FCBE8" w:rsidR="006873B3" w:rsidRPr="00276C56" w:rsidRDefault="00C4095D" w:rsidP="008047E6">
            <w:pPr>
              <w:rPr>
                <w:rFonts w:eastAsia="Arial" w:cs="Arial"/>
                <w:b/>
                <w:bCs/>
                <w:color w:val="004147"/>
              </w:rPr>
            </w:pPr>
            <w:r>
              <w:rPr>
                <w:rFonts w:eastAsia="Arial" w:cs="Arial"/>
                <w:b/>
                <w:bCs/>
                <w:color w:val="004147"/>
              </w:rPr>
              <w:lastRenderedPageBreak/>
              <w:t>Report Section Two</w:t>
            </w:r>
          </w:p>
          <w:p w14:paraId="5D9ED6C8" w14:textId="77777777" w:rsidR="006873B3" w:rsidRPr="00276C56" w:rsidRDefault="006873B3" w:rsidP="008047E6">
            <w:pPr>
              <w:rPr>
                <w:rFonts w:eastAsia="Arial" w:cs="Arial"/>
                <w:b/>
                <w:bCs/>
                <w:color w:val="004147"/>
              </w:rPr>
            </w:pPr>
          </w:p>
        </w:tc>
      </w:tr>
      <w:tr w:rsidR="006873B3" w:rsidRPr="00276C56" w14:paraId="2BDB0720" w14:textId="77777777" w:rsidTr="1DC7ED89">
        <w:tc>
          <w:tcPr>
            <w:tcW w:w="1185" w:type="dxa"/>
            <w:shd w:val="clear" w:color="auto" w:fill="D0E0E2"/>
          </w:tcPr>
          <w:p w14:paraId="455480E3" w14:textId="77777777" w:rsidR="006873B3" w:rsidRPr="00276C56" w:rsidRDefault="006873B3"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55E14E0B" w14:textId="77777777" w:rsidR="006873B3" w:rsidRPr="00276C56" w:rsidRDefault="006873B3"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3F7BE412" w14:textId="77777777" w:rsidR="006873B3" w:rsidRPr="00276C56" w:rsidRDefault="006873B3" w:rsidP="008047E6">
            <w:pPr>
              <w:rPr>
                <w:rFonts w:eastAsia="Arial" w:cs="Arial"/>
                <w:b/>
                <w:bCs/>
                <w:color w:val="004147"/>
              </w:rPr>
            </w:pPr>
            <w:r w:rsidRPr="00276C56">
              <w:rPr>
                <w:rFonts w:eastAsia="Arial" w:cs="Arial"/>
                <w:b/>
                <w:bCs/>
                <w:color w:val="004147"/>
              </w:rPr>
              <w:t xml:space="preserve">Mark </w:t>
            </w:r>
          </w:p>
          <w:p w14:paraId="0EE96BD8" w14:textId="77777777" w:rsidR="006873B3" w:rsidRPr="00276C56" w:rsidRDefault="006873B3" w:rsidP="008047E6">
            <w:pPr>
              <w:rPr>
                <w:rFonts w:eastAsia="Arial" w:cs="Arial"/>
                <w:b/>
                <w:bCs/>
                <w:color w:val="004147"/>
              </w:rPr>
            </w:pPr>
            <w:r w:rsidRPr="00276C56">
              <w:rPr>
                <w:rFonts w:eastAsia="Arial" w:cs="Arial"/>
                <w:b/>
                <w:bCs/>
                <w:color w:val="004147"/>
              </w:rPr>
              <w:t>1-4</w:t>
            </w:r>
          </w:p>
        </w:tc>
      </w:tr>
      <w:tr w:rsidR="00C4095D" w:rsidRPr="00276C56" w14:paraId="1595EA10" w14:textId="77777777" w:rsidTr="1DC7ED89">
        <w:trPr>
          <w:trHeight w:val="213"/>
        </w:trPr>
        <w:tc>
          <w:tcPr>
            <w:tcW w:w="1185" w:type="dxa"/>
            <w:vMerge w:val="restart"/>
            <w:shd w:val="clear" w:color="auto" w:fill="D0E0E2"/>
          </w:tcPr>
          <w:p w14:paraId="0F7E410E" w14:textId="3CF4E4CC" w:rsidR="00C4095D" w:rsidRPr="00276C56" w:rsidRDefault="00C4095D" w:rsidP="00C4095D">
            <w:pPr>
              <w:rPr>
                <w:rFonts w:eastAsia="Arial" w:cs="Arial"/>
                <w:color w:val="004147"/>
              </w:rPr>
            </w:pPr>
            <w:r>
              <w:rPr>
                <w:rFonts w:eastAsia="Arial" w:cs="Arial"/>
                <w:color w:val="004147"/>
              </w:rPr>
              <w:t>2.1</w:t>
            </w:r>
          </w:p>
        </w:tc>
        <w:tc>
          <w:tcPr>
            <w:tcW w:w="6687" w:type="dxa"/>
            <w:shd w:val="clear" w:color="auto" w:fill="D0E0E2"/>
          </w:tcPr>
          <w:p w14:paraId="79926B95" w14:textId="72261B26" w:rsidR="00C4095D" w:rsidRPr="00B30DE5" w:rsidRDefault="615F3C96" w:rsidP="00C4095D">
            <w:pPr>
              <w:rPr>
                <w:rFonts w:eastAsia="Arial" w:cs="Arial"/>
                <w:color w:val="004147"/>
                <w:highlight w:val="lightGray"/>
              </w:rPr>
            </w:pPr>
            <w:r w:rsidRPr="1DC7ED89">
              <w:rPr>
                <w:rFonts w:eastAsia="Arial" w:cs="Arial"/>
                <w:color w:val="004147" w:themeColor="accent2" w:themeShade="80"/>
              </w:rPr>
              <w:t xml:space="preserve">Distinguish between organisational conflict and misbehaviour, and between informal and formal conflict </w:t>
            </w:r>
          </w:p>
        </w:tc>
        <w:tc>
          <w:tcPr>
            <w:tcW w:w="1144" w:type="dxa"/>
            <w:shd w:val="clear" w:color="auto" w:fill="D0E0E2"/>
          </w:tcPr>
          <w:p w14:paraId="0136277F" w14:textId="77777777" w:rsidR="00C4095D" w:rsidRPr="00276C56" w:rsidRDefault="00C4095D" w:rsidP="00C4095D">
            <w:pPr>
              <w:rPr>
                <w:rFonts w:eastAsia="Arial" w:cs="Arial"/>
                <w:i/>
                <w:iCs/>
                <w:color w:val="004147"/>
                <w:highlight w:val="lightGray"/>
              </w:rPr>
            </w:pPr>
          </w:p>
        </w:tc>
      </w:tr>
      <w:tr w:rsidR="00C4095D" w:rsidRPr="00276C56" w14:paraId="46D46D3D" w14:textId="77777777" w:rsidTr="1DC7ED89">
        <w:trPr>
          <w:trHeight w:val="213"/>
        </w:trPr>
        <w:tc>
          <w:tcPr>
            <w:tcW w:w="1185" w:type="dxa"/>
            <w:vMerge/>
          </w:tcPr>
          <w:p w14:paraId="334120C3" w14:textId="77777777" w:rsidR="00C4095D" w:rsidRPr="00276C56" w:rsidRDefault="00C4095D" w:rsidP="00C4095D">
            <w:pPr>
              <w:rPr>
                <w:rFonts w:eastAsia="Arial" w:cs="Arial"/>
                <w:color w:val="004147"/>
              </w:rPr>
            </w:pPr>
          </w:p>
        </w:tc>
        <w:tc>
          <w:tcPr>
            <w:tcW w:w="6687" w:type="dxa"/>
          </w:tcPr>
          <w:p w14:paraId="077AA504"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w:t>
            </w:r>
          </w:p>
          <w:p w14:paraId="671C0A24" w14:textId="77777777" w:rsidR="00C4095D" w:rsidRPr="00276C56" w:rsidRDefault="00C4095D" w:rsidP="00C4095D">
            <w:pPr>
              <w:rPr>
                <w:rFonts w:eastAsia="Arial" w:cs="Arial"/>
                <w:i/>
                <w:iCs/>
                <w:color w:val="004147"/>
                <w:highlight w:val="lightGray"/>
              </w:rPr>
            </w:pPr>
          </w:p>
        </w:tc>
        <w:tc>
          <w:tcPr>
            <w:tcW w:w="1144" w:type="dxa"/>
          </w:tcPr>
          <w:p w14:paraId="39BDF107" w14:textId="6D02554C"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12A71026" w14:textId="77777777" w:rsidTr="1DC7ED89">
        <w:trPr>
          <w:trHeight w:val="213"/>
        </w:trPr>
        <w:tc>
          <w:tcPr>
            <w:tcW w:w="1185" w:type="dxa"/>
            <w:vMerge/>
          </w:tcPr>
          <w:p w14:paraId="5E6F92E0" w14:textId="77777777" w:rsidR="00C4095D" w:rsidRPr="00276C56" w:rsidRDefault="00C4095D" w:rsidP="00C4095D">
            <w:pPr>
              <w:rPr>
                <w:rFonts w:eastAsia="Arial" w:cs="Arial"/>
                <w:color w:val="004147"/>
              </w:rPr>
            </w:pPr>
          </w:p>
        </w:tc>
        <w:tc>
          <w:tcPr>
            <w:tcW w:w="6687" w:type="dxa"/>
          </w:tcPr>
          <w:p w14:paraId="0D8F2E69"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5CC5BE3" w14:textId="77777777" w:rsidR="00C4095D" w:rsidRPr="00276C56" w:rsidRDefault="00C4095D" w:rsidP="00C4095D">
            <w:pPr>
              <w:rPr>
                <w:rFonts w:eastAsia="Arial" w:cs="Arial"/>
                <w:i/>
                <w:iCs/>
                <w:color w:val="004147"/>
                <w:highlight w:val="lightGray"/>
              </w:rPr>
            </w:pPr>
          </w:p>
        </w:tc>
        <w:tc>
          <w:tcPr>
            <w:tcW w:w="1144" w:type="dxa"/>
          </w:tcPr>
          <w:p w14:paraId="1BEDF39A" w14:textId="5C1176E0"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0B33A1FE" w14:textId="77777777" w:rsidTr="1DC7ED89">
        <w:trPr>
          <w:trHeight w:val="213"/>
        </w:trPr>
        <w:tc>
          <w:tcPr>
            <w:tcW w:w="1185" w:type="dxa"/>
            <w:vMerge/>
          </w:tcPr>
          <w:p w14:paraId="2E2333EF" w14:textId="77777777" w:rsidR="00C4095D" w:rsidRPr="00276C56" w:rsidRDefault="00C4095D" w:rsidP="00C4095D">
            <w:pPr>
              <w:rPr>
                <w:rFonts w:eastAsia="Arial" w:cs="Arial"/>
                <w:color w:val="004147"/>
              </w:rPr>
            </w:pPr>
          </w:p>
        </w:tc>
        <w:tc>
          <w:tcPr>
            <w:tcW w:w="6687" w:type="dxa"/>
          </w:tcPr>
          <w:p w14:paraId="250A670A"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594185F" w14:textId="77777777" w:rsidR="00C4095D" w:rsidRPr="00276C56" w:rsidRDefault="00C4095D" w:rsidP="00C4095D">
            <w:pPr>
              <w:rPr>
                <w:rFonts w:eastAsia="Arial" w:cs="Arial"/>
                <w:i/>
                <w:iCs/>
                <w:color w:val="004147"/>
                <w:highlight w:val="lightGray"/>
              </w:rPr>
            </w:pPr>
          </w:p>
        </w:tc>
        <w:tc>
          <w:tcPr>
            <w:tcW w:w="1144" w:type="dxa"/>
          </w:tcPr>
          <w:p w14:paraId="4D77E25B" w14:textId="2777448B"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5649D8CF" w14:textId="77777777" w:rsidTr="1DC7ED89">
        <w:trPr>
          <w:trHeight w:val="213"/>
        </w:trPr>
        <w:tc>
          <w:tcPr>
            <w:tcW w:w="1185" w:type="dxa"/>
            <w:vMerge w:val="restart"/>
            <w:shd w:val="clear" w:color="auto" w:fill="D0E0E2"/>
          </w:tcPr>
          <w:p w14:paraId="14B13E86" w14:textId="775A1D92" w:rsidR="00AB0445" w:rsidRPr="00276C56" w:rsidRDefault="00AB0445" w:rsidP="00C4095D">
            <w:pPr>
              <w:rPr>
                <w:rFonts w:eastAsia="Arial" w:cs="Arial"/>
                <w:color w:val="004147"/>
              </w:rPr>
            </w:pPr>
            <w:r>
              <w:rPr>
                <w:rFonts w:eastAsia="Arial" w:cs="Arial"/>
                <w:color w:val="004147"/>
              </w:rPr>
              <w:t>2.2</w:t>
            </w:r>
          </w:p>
        </w:tc>
        <w:tc>
          <w:tcPr>
            <w:tcW w:w="6687" w:type="dxa"/>
            <w:shd w:val="clear" w:color="auto" w:fill="D0E0E2"/>
          </w:tcPr>
          <w:p w14:paraId="15BE5949" w14:textId="48FFF03E" w:rsidR="00AB0445" w:rsidRPr="00191884" w:rsidRDefault="00754456" w:rsidP="75CDE334">
            <w:pPr>
              <w:rPr>
                <w:b/>
                <w:bCs/>
                <w:color w:val="000000" w:themeColor="text1"/>
              </w:rPr>
            </w:pPr>
            <w:r w:rsidRPr="75CDE334">
              <w:rPr>
                <w:color w:val="000000" w:themeColor="text1"/>
              </w:rPr>
              <w:t>Distinguish between official and unofficial employee action.</w:t>
            </w:r>
          </w:p>
          <w:p w14:paraId="6EB854BF" w14:textId="23A3315B" w:rsidR="00AB0445" w:rsidRPr="00191884" w:rsidRDefault="00AB0445" w:rsidP="75CDE334">
            <w:pPr>
              <w:rPr>
                <w:rFonts w:eastAsia="Arial" w:cs="Arial"/>
                <w:color w:val="004147"/>
                <w:highlight w:val="lightGray"/>
              </w:rPr>
            </w:pPr>
          </w:p>
        </w:tc>
        <w:tc>
          <w:tcPr>
            <w:tcW w:w="1144" w:type="dxa"/>
            <w:shd w:val="clear" w:color="auto" w:fill="D0E0E2"/>
          </w:tcPr>
          <w:p w14:paraId="30981AD3" w14:textId="77777777" w:rsidR="00AB0445" w:rsidRPr="00276C56" w:rsidRDefault="00AB0445" w:rsidP="00C4095D">
            <w:pPr>
              <w:rPr>
                <w:rFonts w:eastAsia="Arial" w:cs="Arial"/>
                <w:i/>
                <w:iCs/>
                <w:color w:val="004147"/>
                <w:highlight w:val="lightGray"/>
              </w:rPr>
            </w:pPr>
          </w:p>
        </w:tc>
      </w:tr>
      <w:tr w:rsidR="00AB0445" w:rsidRPr="00276C56" w14:paraId="127EE67C" w14:textId="77777777" w:rsidTr="1DC7ED89">
        <w:trPr>
          <w:trHeight w:val="213"/>
        </w:trPr>
        <w:tc>
          <w:tcPr>
            <w:tcW w:w="1185" w:type="dxa"/>
            <w:vMerge/>
          </w:tcPr>
          <w:p w14:paraId="6A0F53F7" w14:textId="77777777" w:rsidR="00AB0445" w:rsidRPr="00276C56" w:rsidRDefault="00AB0445" w:rsidP="00C4095D">
            <w:pPr>
              <w:rPr>
                <w:rFonts w:eastAsia="Arial" w:cs="Arial"/>
                <w:color w:val="004147"/>
              </w:rPr>
            </w:pPr>
          </w:p>
        </w:tc>
        <w:tc>
          <w:tcPr>
            <w:tcW w:w="6687" w:type="dxa"/>
          </w:tcPr>
          <w:p w14:paraId="3FD552FC"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w:t>
            </w:r>
          </w:p>
          <w:p w14:paraId="6915119B" w14:textId="77777777" w:rsidR="00AB0445" w:rsidRPr="00276C56" w:rsidRDefault="00AB0445" w:rsidP="00C4095D">
            <w:pPr>
              <w:rPr>
                <w:rFonts w:eastAsia="Arial" w:cs="Arial"/>
                <w:i/>
                <w:iCs/>
                <w:color w:val="004147"/>
                <w:highlight w:val="lightGray"/>
              </w:rPr>
            </w:pPr>
          </w:p>
        </w:tc>
        <w:tc>
          <w:tcPr>
            <w:tcW w:w="1144" w:type="dxa"/>
          </w:tcPr>
          <w:p w14:paraId="68515035" w14:textId="5C919567"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628BB561" w14:textId="77777777" w:rsidTr="1DC7ED89">
        <w:trPr>
          <w:trHeight w:val="213"/>
        </w:trPr>
        <w:tc>
          <w:tcPr>
            <w:tcW w:w="1185" w:type="dxa"/>
            <w:vMerge/>
          </w:tcPr>
          <w:p w14:paraId="295CE5BC" w14:textId="77777777" w:rsidR="00AB0445" w:rsidRPr="00276C56" w:rsidRDefault="00AB0445" w:rsidP="00C4095D">
            <w:pPr>
              <w:rPr>
                <w:rFonts w:eastAsia="Arial" w:cs="Arial"/>
                <w:color w:val="004147"/>
              </w:rPr>
            </w:pPr>
          </w:p>
        </w:tc>
        <w:tc>
          <w:tcPr>
            <w:tcW w:w="6687" w:type="dxa"/>
          </w:tcPr>
          <w:p w14:paraId="38E272D9"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BE62A19" w14:textId="77777777" w:rsidR="00AB0445" w:rsidRPr="00276C56" w:rsidRDefault="00AB0445" w:rsidP="00C4095D">
            <w:pPr>
              <w:rPr>
                <w:rFonts w:eastAsia="Arial" w:cs="Arial"/>
                <w:i/>
                <w:iCs/>
                <w:color w:val="004147"/>
                <w:highlight w:val="lightGray"/>
              </w:rPr>
            </w:pPr>
          </w:p>
        </w:tc>
        <w:tc>
          <w:tcPr>
            <w:tcW w:w="1144" w:type="dxa"/>
          </w:tcPr>
          <w:p w14:paraId="77E9E1E3" w14:textId="051AB44F"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267B8FFE" w14:textId="77777777" w:rsidTr="1DC7ED89">
        <w:trPr>
          <w:trHeight w:val="213"/>
        </w:trPr>
        <w:tc>
          <w:tcPr>
            <w:tcW w:w="1185" w:type="dxa"/>
            <w:vMerge/>
          </w:tcPr>
          <w:p w14:paraId="24BA2414" w14:textId="77777777" w:rsidR="00AB0445" w:rsidRPr="00276C56" w:rsidRDefault="00AB0445" w:rsidP="00C4095D">
            <w:pPr>
              <w:rPr>
                <w:rFonts w:eastAsia="Arial" w:cs="Arial"/>
                <w:color w:val="004147"/>
              </w:rPr>
            </w:pPr>
          </w:p>
        </w:tc>
        <w:tc>
          <w:tcPr>
            <w:tcW w:w="6687" w:type="dxa"/>
          </w:tcPr>
          <w:p w14:paraId="2DB4CE5A"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406E4F1" w14:textId="77777777" w:rsidR="00AB0445" w:rsidRPr="00276C56" w:rsidRDefault="00AB0445" w:rsidP="00C4095D">
            <w:pPr>
              <w:rPr>
                <w:rFonts w:eastAsia="Arial" w:cs="Arial"/>
                <w:i/>
                <w:iCs/>
                <w:color w:val="004147"/>
                <w:highlight w:val="lightGray"/>
              </w:rPr>
            </w:pPr>
          </w:p>
        </w:tc>
        <w:tc>
          <w:tcPr>
            <w:tcW w:w="1144" w:type="dxa"/>
          </w:tcPr>
          <w:p w14:paraId="6789A493" w14:textId="03DB09FC"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77565368" w14:textId="77777777" w:rsidTr="1DC7ED89">
        <w:trPr>
          <w:trHeight w:val="213"/>
        </w:trPr>
        <w:tc>
          <w:tcPr>
            <w:tcW w:w="1185" w:type="dxa"/>
            <w:vMerge w:val="restart"/>
            <w:shd w:val="clear" w:color="auto" w:fill="D0E0E2"/>
          </w:tcPr>
          <w:p w14:paraId="70B88CDC" w14:textId="0F4B7B52" w:rsidR="002358EC" w:rsidRPr="00276C56" w:rsidRDefault="002358EC" w:rsidP="00AB0445">
            <w:pPr>
              <w:rPr>
                <w:rFonts w:eastAsia="Arial" w:cs="Arial"/>
                <w:color w:val="004147"/>
              </w:rPr>
            </w:pPr>
            <w:r>
              <w:rPr>
                <w:rFonts w:eastAsia="Arial" w:cs="Arial"/>
                <w:color w:val="004147"/>
              </w:rPr>
              <w:t>2.3</w:t>
            </w:r>
          </w:p>
        </w:tc>
        <w:tc>
          <w:tcPr>
            <w:tcW w:w="6687" w:type="dxa"/>
            <w:shd w:val="clear" w:color="auto" w:fill="D0E0E2"/>
          </w:tcPr>
          <w:p w14:paraId="7300B86F" w14:textId="1D7BFEAA" w:rsidR="002358EC" w:rsidRPr="00191884" w:rsidRDefault="00754456" w:rsidP="75CDE334">
            <w:pPr>
              <w:rPr>
                <w:color w:val="000000" w:themeColor="text1"/>
              </w:rPr>
            </w:pPr>
            <w:r w:rsidRPr="1DC7ED89">
              <w:rPr>
                <w:color w:val="000000" w:themeColor="text1"/>
              </w:rPr>
              <w:t>Assess emerging trends in the types of conflict and industrial sanctions.</w:t>
            </w:r>
          </w:p>
        </w:tc>
        <w:tc>
          <w:tcPr>
            <w:tcW w:w="1144" w:type="dxa"/>
            <w:shd w:val="clear" w:color="auto" w:fill="D0E0E2"/>
          </w:tcPr>
          <w:p w14:paraId="7DB0811E" w14:textId="77777777" w:rsidR="002358EC" w:rsidRPr="00276C56" w:rsidRDefault="002358EC" w:rsidP="00AB0445">
            <w:pPr>
              <w:rPr>
                <w:rFonts w:eastAsia="Arial" w:cs="Arial"/>
                <w:i/>
                <w:iCs/>
                <w:color w:val="004147"/>
                <w:highlight w:val="lightGray"/>
              </w:rPr>
            </w:pPr>
          </w:p>
        </w:tc>
      </w:tr>
      <w:tr w:rsidR="002358EC" w:rsidRPr="00276C56" w14:paraId="3DD51937" w14:textId="77777777" w:rsidTr="1DC7ED89">
        <w:trPr>
          <w:trHeight w:val="213"/>
        </w:trPr>
        <w:tc>
          <w:tcPr>
            <w:tcW w:w="1185" w:type="dxa"/>
            <w:vMerge/>
          </w:tcPr>
          <w:p w14:paraId="45CAB232" w14:textId="77777777" w:rsidR="002358EC" w:rsidRPr="00276C56" w:rsidRDefault="002358EC" w:rsidP="00AB0445">
            <w:pPr>
              <w:rPr>
                <w:rFonts w:eastAsia="Arial" w:cs="Arial"/>
                <w:color w:val="004147"/>
              </w:rPr>
            </w:pPr>
          </w:p>
        </w:tc>
        <w:tc>
          <w:tcPr>
            <w:tcW w:w="6687" w:type="dxa"/>
          </w:tcPr>
          <w:p w14:paraId="78260D20"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w:t>
            </w:r>
          </w:p>
          <w:p w14:paraId="0C22F3EC" w14:textId="77777777" w:rsidR="002358EC" w:rsidRPr="00276C56" w:rsidRDefault="002358EC" w:rsidP="00AB0445">
            <w:pPr>
              <w:rPr>
                <w:rFonts w:eastAsia="Arial" w:cs="Arial"/>
                <w:i/>
                <w:iCs/>
                <w:color w:val="004147"/>
                <w:highlight w:val="lightGray"/>
              </w:rPr>
            </w:pPr>
          </w:p>
        </w:tc>
        <w:tc>
          <w:tcPr>
            <w:tcW w:w="1144" w:type="dxa"/>
          </w:tcPr>
          <w:p w14:paraId="33F44A59" w14:textId="66D28161"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026ED4E" w14:textId="77777777" w:rsidTr="1DC7ED89">
        <w:trPr>
          <w:trHeight w:val="213"/>
        </w:trPr>
        <w:tc>
          <w:tcPr>
            <w:tcW w:w="1185" w:type="dxa"/>
            <w:vMerge/>
          </w:tcPr>
          <w:p w14:paraId="33352780" w14:textId="77777777" w:rsidR="002358EC" w:rsidRPr="00276C56" w:rsidRDefault="002358EC" w:rsidP="00AB0445">
            <w:pPr>
              <w:rPr>
                <w:rFonts w:eastAsia="Arial" w:cs="Arial"/>
                <w:color w:val="004147"/>
              </w:rPr>
            </w:pPr>
          </w:p>
        </w:tc>
        <w:tc>
          <w:tcPr>
            <w:tcW w:w="6687" w:type="dxa"/>
          </w:tcPr>
          <w:p w14:paraId="34BA50B6"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392F25" w14:textId="77777777" w:rsidR="002358EC" w:rsidRPr="00276C56" w:rsidRDefault="002358EC" w:rsidP="00AB0445">
            <w:pPr>
              <w:rPr>
                <w:rFonts w:eastAsia="Arial" w:cs="Arial"/>
                <w:i/>
                <w:iCs/>
                <w:color w:val="004147"/>
                <w:highlight w:val="lightGray"/>
              </w:rPr>
            </w:pPr>
          </w:p>
        </w:tc>
        <w:tc>
          <w:tcPr>
            <w:tcW w:w="1144" w:type="dxa"/>
          </w:tcPr>
          <w:p w14:paraId="41D26985" w14:textId="6AB7343A"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2FC8B318" w14:textId="77777777" w:rsidTr="1DC7ED89">
        <w:trPr>
          <w:trHeight w:val="213"/>
        </w:trPr>
        <w:tc>
          <w:tcPr>
            <w:tcW w:w="1185" w:type="dxa"/>
            <w:vMerge/>
          </w:tcPr>
          <w:p w14:paraId="306AA8F2" w14:textId="77777777" w:rsidR="002358EC" w:rsidRPr="00276C56" w:rsidRDefault="002358EC" w:rsidP="00AB0445">
            <w:pPr>
              <w:rPr>
                <w:rFonts w:eastAsia="Arial" w:cs="Arial"/>
                <w:color w:val="004147"/>
              </w:rPr>
            </w:pPr>
          </w:p>
        </w:tc>
        <w:tc>
          <w:tcPr>
            <w:tcW w:w="6687" w:type="dxa"/>
          </w:tcPr>
          <w:p w14:paraId="115B744F"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6E01D11" w14:textId="77777777" w:rsidR="002358EC" w:rsidRPr="00276C56" w:rsidRDefault="002358EC" w:rsidP="00AB0445">
            <w:pPr>
              <w:rPr>
                <w:rFonts w:eastAsia="Arial" w:cs="Arial"/>
                <w:i/>
                <w:iCs/>
                <w:color w:val="004147"/>
                <w:highlight w:val="lightGray"/>
              </w:rPr>
            </w:pPr>
          </w:p>
        </w:tc>
        <w:tc>
          <w:tcPr>
            <w:tcW w:w="1144" w:type="dxa"/>
          </w:tcPr>
          <w:p w14:paraId="5EC7BDC9" w14:textId="7C89A900"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66F8CB62" w14:textId="77777777" w:rsidTr="1DC7ED89">
        <w:trPr>
          <w:trHeight w:val="600"/>
        </w:trPr>
        <w:tc>
          <w:tcPr>
            <w:tcW w:w="1185" w:type="dxa"/>
            <w:vMerge w:val="restart"/>
            <w:shd w:val="clear" w:color="auto" w:fill="D0E0E2"/>
          </w:tcPr>
          <w:p w14:paraId="194A1899" w14:textId="076D1A5B" w:rsidR="002358EC" w:rsidRPr="00276C56" w:rsidRDefault="002358EC" w:rsidP="002358EC">
            <w:pPr>
              <w:rPr>
                <w:rFonts w:eastAsia="Arial" w:cs="Arial"/>
                <w:color w:val="004147"/>
              </w:rPr>
            </w:pPr>
            <w:r>
              <w:rPr>
                <w:rFonts w:eastAsia="Arial" w:cs="Arial"/>
                <w:color w:val="004147"/>
              </w:rPr>
              <w:t>2.4</w:t>
            </w:r>
          </w:p>
        </w:tc>
        <w:tc>
          <w:tcPr>
            <w:tcW w:w="6687" w:type="dxa"/>
            <w:shd w:val="clear" w:color="auto" w:fill="D0E0E2"/>
          </w:tcPr>
          <w:p w14:paraId="4A9E7814" w14:textId="57279386" w:rsidR="002358EC" w:rsidRPr="00191884" w:rsidRDefault="001F78F2" w:rsidP="2E645EAA">
            <w:pPr>
              <w:rPr>
                <w:color w:val="000000" w:themeColor="text1"/>
              </w:rPr>
            </w:pPr>
            <w:r w:rsidRPr="2E645EAA">
              <w:rPr>
                <w:color w:val="000000" w:themeColor="text1"/>
              </w:rPr>
              <w:t xml:space="preserve">Distinguish between third-party conciliation, </w:t>
            </w:r>
            <w:proofErr w:type="gramStart"/>
            <w:r w:rsidRPr="2E645EAA">
              <w:rPr>
                <w:color w:val="000000" w:themeColor="text1"/>
              </w:rPr>
              <w:t>mediation</w:t>
            </w:r>
            <w:proofErr w:type="gramEnd"/>
            <w:r w:rsidRPr="2E645EAA">
              <w:rPr>
                <w:color w:val="000000" w:themeColor="text1"/>
              </w:rPr>
              <w:t xml:space="preserve"> and arbitration.</w:t>
            </w:r>
          </w:p>
        </w:tc>
        <w:tc>
          <w:tcPr>
            <w:tcW w:w="1144" w:type="dxa"/>
            <w:shd w:val="clear" w:color="auto" w:fill="D0E0E2"/>
          </w:tcPr>
          <w:p w14:paraId="3C717095" w14:textId="77777777" w:rsidR="002358EC" w:rsidRPr="00276C56" w:rsidRDefault="002358EC" w:rsidP="002358EC">
            <w:pPr>
              <w:rPr>
                <w:rFonts w:eastAsia="Arial" w:cs="Arial"/>
                <w:i/>
                <w:iCs/>
                <w:color w:val="004147"/>
                <w:highlight w:val="lightGray"/>
              </w:rPr>
            </w:pPr>
          </w:p>
        </w:tc>
      </w:tr>
      <w:tr w:rsidR="002358EC" w:rsidRPr="00276C56" w14:paraId="62028A86" w14:textId="77777777" w:rsidTr="1DC7ED89">
        <w:trPr>
          <w:trHeight w:val="213"/>
        </w:trPr>
        <w:tc>
          <w:tcPr>
            <w:tcW w:w="1185" w:type="dxa"/>
            <w:vMerge/>
          </w:tcPr>
          <w:p w14:paraId="719F64D6" w14:textId="77777777" w:rsidR="002358EC" w:rsidRPr="00276C56" w:rsidRDefault="002358EC" w:rsidP="002358EC">
            <w:pPr>
              <w:rPr>
                <w:rFonts w:eastAsia="Arial" w:cs="Arial"/>
                <w:color w:val="004147"/>
              </w:rPr>
            </w:pPr>
          </w:p>
        </w:tc>
        <w:tc>
          <w:tcPr>
            <w:tcW w:w="6687" w:type="dxa"/>
          </w:tcPr>
          <w:p w14:paraId="672FD7D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w:t>
            </w:r>
          </w:p>
          <w:p w14:paraId="0AEC57B6" w14:textId="77777777" w:rsidR="002358EC" w:rsidRPr="00276C56" w:rsidRDefault="002358EC" w:rsidP="002358EC">
            <w:pPr>
              <w:rPr>
                <w:rFonts w:eastAsia="Arial" w:cs="Arial"/>
                <w:i/>
                <w:iCs/>
                <w:color w:val="004147"/>
                <w:highlight w:val="lightGray"/>
              </w:rPr>
            </w:pPr>
          </w:p>
        </w:tc>
        <w:tc>
          <w:tcPr>
            <w:tcW w:w="1144" w:type="dxa"/>
          </w:tcPr>
          <w:p w14:paraId="27ED9F3C" w14:textId="3177845B"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0D774271" w14:textId="77777777" w:rsidTr="1DC7ED89">
        <w:trPr>
          <w:trHeight w:val="213"/>
        </w:trPr>
        <w:tc>
          <w:tcPr>
            <w:tcW w:w="1185" w:type="dxa"/>
            <w:vMerge/>
          </w:tcPr>
          <w:p w14:paraId="16892CB2" w14:textId="77777777" w:rsidR="002358EC" w:rsidRPr="00276C56" w:rsidRDefault="002358EC" w:rsidP="002358EC">
            <w:pPr>
              <w:rPr>
                <w:rFonts w:eastAsia="Arial" w:cs="Arial"/>
                <w:color w:val="004147"/>
              </w:rPr>
            </w:pPr>
          </w:p>
        </w:tc>
        <w:tc>
          <w:tcPr>
            <w:tcW w:w="6687" w:type="dxa"/>
          </w:tcPr>
          <w:p w14:paraId="511D749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7845F5D" w14:textId="77777777" w:rsidR="002358EC" w:rsidRPr="00276C56" w:rsidRDefault="002358EC" w:rsidP="002358EC">
            <w:pPr>
              <w:rPr>
                <w:rFonts w:eastAsia="Arial" w:cs="Arial"/>
                <w:i/>
                <w:iCs/>
                <w:color w:val="004147"/>
                <w:highlight w:val="lightGray"/>
              </w:rPr>
            </w:pPr>
          </w:p>
        </w:tc>
        <w:tc>
          <w:tcPr>
            <w:tcW w:w="1144" w:type="dxa"/>
          </w:tcPr>
          <w:p w14:paraId="1C4B3D31" w14:textId="720DD2E3"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DCD8E67" w14:textId="77777777" w:rsidTr="1DC7ED89">
        <w:trPr>
          <w:trHeight w:val="213"/>
        </w:trPr>
        <w:tc>
          <w:tcPr>
            <w:tcW w:w="1185" w:type="dxa"/>
            <w:vMerge/>
          </w:tcPr>
          <w:p w14:paraId="333CA106" w14:textId="77777777" w:rsidR="002358EC" w:rsidRPr="00276C56" w:rsidRDefault="002358EC" w:rsidP="002358EC">
            <w:pPr>
              <w:rPr>
                <w:rFonts w:eastAsia="Arial" w:cs="Arial"/>
                <w:color w:val="004147"/>
              </w:rPr>
            </w:pPr>
          </w:p>
        </w:tc>
        <w:tc>
          <w:tcPr>
            <w:tcW w:w="6687" w:type="dxa"/>
          </w:tcPr>
          <w:p w14:paraId="1760441B"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7FA30F5" w14:textId="77777777" w:rsidR="002358EC" w:rsidRPr="00276C56" w:rsidRDefault="002358EC" w:rsidP="002358EC">
            <w:pPr>
              <w:rPr>
                <w:rFonts w:eastAsia="Arial" w:cs="Arial"/>
                <w:i/>
                <w:iCs/>
                <w:color w:val="004147"/>
                <w:highlight w:val="lightGray"/>
              </w:rPr>
            </w:pPr>
          </w:p>
        </w:tc>
        <w:tc>
          <w:tcPr>
            <w:tcW w:w="1144" w:type="dxa"/>
          </w:tcPr>
          <w:p w14:paraId="1434EF50" w14:textId="63217A2D"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5CE5EC0" w14:textId="77777777" w:rsidTr="1DC7ED89">
        <w:trPr>
          <w:trHeight w:val="1050"/>
        </w:trPr>
        <w:tc>
          <w:tcPr>
            <w:tcW w:w="1185" w:type="dxa"/>
            <w:vMerge w:val="restart"/>
            <w:shd w:val="clear" w:color="auto" w:fill="D0E0E2"/>
          </w:tcPr>
          <w:p w14:paraId="5862B4CD" w14:textId="70B85FB9" w:rsidR="000E34CA" w:rsidRPr="00276C56" w:rsidRDefault="000E34CA" w:rsidP="002358EC">
            <w:pPr>
              <w:rPr>
                <w:rFonts w:eastAsia="Arial" w:cs="Arial"/>
                <w:color w:val="004147"/>
              </w:rPr>
            </w:pPr>
            <w:r>
              <w:rPr>
                <w:rFonts w:eastAsia="Arial" w:cs="Arial"/>
                <w:color w:val="004147"/>
              </w:rPr>
              <w:lastRenderedPageBreak/>
              <w:t>3.1</w:t>
            </w:r>
          </w:p>
        </w:tc>
        <w:tc>
          <w:tcPr>
            <w:tcW w:w="6687" w:type="dxa"/>
            <w:shd w:val="clear" w:color="auto" w:fill="D0E0E2"/>
          </w:tcPr>
          <w:p w14:paraId="20B8725E" w14:textId="1597AB54" w:rsidR="000E34CA" w:rsidRPr="00191884"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5DBEFDCE" w14:textId="44EE15A4" w:rsidR="000E34CA" w:rsidRPr="00191884" w:rsidRDefault="000E34CA" w:rsidP="2E645EAA">
            <w:pPr>
              <w:rPr>
                <w:b/>
                <w:bCs/>
                <w:color w:val="000000" w:themeColor="text1"/>
              </w:rPr>
            </w:pPr>
          </w:p>
        </w:tc>
        <w:tc>
          <w:tcPr>
            <w:tcW w:w="1144" w:type="dxa"/>
            <w:shd w:val="clear" w:color="auto" w:fill="D0E0E2"/>
          </w:tcPr>
          <w:p w14:paraId="031B9FCE" w14:textId="77777777" w:rsidR="000E34CA" w:rsidRPr="00276C56" w:rsidRDefault="000E34CA" w:rsidP="002358EC">
            <w:pPr>
              <w:rPr>
                <w:rFonts w:eastAsia="Arial" w:cs="Arial"/>
                <w:i/>
                <w:iCs/>
                <w:color w:val="004147"/>
                <w:highlight w:val="lightGray"/>
              </w:rPr>
            </w:pPr>
          </w:p>
        </w:tc>
      </w:tr>
      <w:tr w:rsidR="000E34CA" w:rsidRPr="00276C56" w14:paraId="05B621F1" w14:textId="77777777" w:rsidTr="1DC7ED89">
        <w:trPr>
          <w:trHeight w:val="213"/>
        </w:trPr>
        <w:tc>
          <w:tcPr>
            <w:tcW w:w="1185" w:type="dxa"/>
            <w:vMerge/>
          </w:tcPr>
          <w:p w14:paraId="6915DF70" w14:textId="77777777" w:rsidR="000E34CA" w:rsidRPr="00276C56" w:rsidRDefault="000E34CA" w:rsidP="002358EC">
            <w:pPr>
              <w:rPr>
                <w:rFonts w:eastAsia="Arial" w:cs="Arial"/>
                <w:color w:val="004147"/>
              </w:rPr>
            </w:pPr>
          </w:p>
        </w:tc>
        <w:tc>
          <w:tcPr>
            <w:tcW w:w="6687" w:type="dxa"/>
          </w:tcPr>
          <w:p w14:paraId="25E3B120"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0729CDEB" w14:textId="77777777" w:rsidR="000E34CA" w:rsidRPr="00276C56" w:rsidRDefault="000E34CA" w:rsidP="002358EC">
            <w:pPr>
              <w:rPr>
                <w:rFonts w:eastAsia="Arial" w:cs="Arial"/>
                <w:i/>
                <w:iCs/>
                <w:color w:val="004147"/>
                <w:highlight w:val="lightGray"/>
              </w:rPr>
            </w:pPr>
          </w:p>
        </w:tc>
        <w:tc>
          <w:tcPr>
            <w:tcW w:w="1144" w:type="dxa"/>
          </w:tcPr>
          <w:p w14:paraId="69CD5802" w14:textId="2B0EF17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D3575AE" w14:textId="77777777" w:rsidTr="1DC7ED89">
        <w:trPr>
          <w:trHeight w:val="213"/>
        </w:trPr>
        <w:tc>
          <w:tcPr>
            <w:tcW w:w="1185" w:type="dxa"/>
            <w:vMerge/>
          </w:tcPr>
          <w:p w14:paraId="3740CC87" w14:textId="77777777" w:rsidR="000E34CA" w:rsidRPr="00276C56" w:rsidRDefault="000E34CA" w:rsidP="002358EC">
            <w:pPr>
              <w:rPr>
                <w:rFonts w:eastAsia="Arial" w:cs="Arial"/>
                <w:color w:val="004147"/>
              </w:rPr>
            </w:pPr>
          </w:p>
        </w:tc>
        <w:tc>
          <w:tcPr>
            <w:tcW w:w="6687" w:type="dxa"/>
          </w:tcPr>
          <w:p w14:paraId="77533295"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F336CD" w14:textId="77777777" w:rsidR="000E34CA" w:rsidRPr="00276C56" w:rsidRDefault="000E34CA" w:rsidP="002358EC">
            <w:pPr>
              <w:rPr>
                <w:rFonts w:eastAsia="Arial" w:cs="Arial"/>
                <w:i/>
                <w:iCs/>
                <w:color w:val="004147"/>
                <w:highlight w:val="lightGray"/>
              </w:rPr>
            </w:pPr>
          </w:p>
        </w:tc>
        <w:tc>
          <w:tcPr>
            <w:tcW w:w="1144" w:type="dxa"/>
          </w:tcPr>
          <w:p w14:paraId="2F56EE8A" w14:textId="4EB75574" w:rsidR="000E34CA" w:rsidRPr="00276C56" w:rsidRDefault="000E34CA" w:rsidP="2E645EAA">
            <w:pPr>
              <w:rPr>
                <w:rFonts w:eastAsia="Arial" w:cs="Arial"/>
                <w:i/>
                <w:iCs/>
                <w:color w:val="004147" w:themeColor="accent2" w:themeShade="80"/>
                <w:highlight w:val="lightGray"/>
              </w:rPr>
            </w:pPr>
            <w:r w:rsidRPr="2E645EAA">
              <w:rPr>
                <w:rFonts w:eastAsia="Arial" w:cs="Arial"/>
                <w:i/>
                <w:iCs/>
                <w:color w:val="004147" w:themeColor="accent2" w:themeShade="80"/>
                <w:highlight w:val="lightGray"/>
              </w:rPr>
              <w:t>Enter</w:t>
            </w:r>
          </w:p>
          <w:p w14:paraId="4C8A358E" w14:textId="58010EE7" w:rsidR="000E34CA" w:rsidRPr="00276C56" w:rsidRDefault="000E34CA" w:rsidP="2E645EAA">
            <w:pPr>
              <w:rPr>
                <w:rFonts w:eastAsia="Arial" w:cs="Arial"/>
                <w:i/>
                <w:iCs/>
                <w:color w:val="004147"/>
                <w:highlight w:val="lightGray"/>
              </w:rPr>
            </w:pPr>
            <w:r w:rsidRPr="2E645EAA">
              <w:rPr>
                <w:rFonts w:eastAsia="Arial" w:cs="Arial"/>
                <w:i/>
                <w:iCs/>
                <w:color w:val="004147" w:themeColor="accent2" w:themeShade="80"/>
                <w:highlight w:val="lightGray"/>
              </w:rPr>
              <w:t xml:space="preserve"> mark here</w:t>
            </w:r>
          </w:p>
        </w:tc>
      </w:tr>
      <w:tr w:rsidR="000E34CA" w:rsidRPr="00276C56" w14:paraId="15622469" w14:textId="77777777" w:rsidTr="1DC7ED89">
        <w:trPr>
          <w:trHeight w:val="213"/>
        </w:trPr>
        <w:tc>
          <w:tcPr>
            <w:tcW w:w="1185" w:type="dxa"/>
            <w:vMerge/>
          </w:tcPr>
          <w:p w14:paraId="36F08009" w14:textId="77777777" w:rsidR="000E34CA" w:rsidRPr="00276C56" w:rsidRDefault="000E34CA" w:rsidP="002358EC">
            <w:pPr>
              <w:rPr>
                <w:rFonts w:eastAsia="Arial" w:cs="Arial"/>
                <w:color w:val="004147"/>
              </w:rPr>
            </w:pPr>
          </w:p>
        </w:tc>
        <w:tc>
          <w:tcPr>
            <w:tcW w:w="6687" w:type="dxa"/>
          </w:tcPr>
          <w:p w14:paraId="1C19DD4A"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36C9B6E" w14:textId="77777777" w:rsidR="000E34CA" w:rsidRPr="00276C56" w:rsidRDefault="000E34CA" w:rsidP="002358EC">
            <w:pPr>
              <w:rPr>
                <w:rFonts w:eastAsia="Arial" w:cs="Arial"/>
                <w:i/>
                <w:iCs/>
                <w:color w:val="004147"/>
                <w:highlight w:val="lightGray"/>
              </w:rPr>
            </w:pPr>
          </w:p>
        </w:tc>
        <w:tc>
          <w:tcPr>
            <w:tcW w:w="1144" w:type="dxa"/>
          </w:tcPr>
          <w:p w14:paraId="3893B3B6" w14:textId="274B330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06D8F8F0" w14:textId="77777777" w:rsidTr="1DC7ED89">
        <w:trPr>
          <w:trHeight w:val="213"/>
        </w:trPr>
        <w:tc>
          <w:tcPr>
            <w:tcW w:w="1185" w:type="dxa"/>
            <w:vMerge w:val="restart"/>
            <w:shd w:val="clear" w:color="auto" w:fill="D0E0E2"/>
          </w:tcPr>
          <w:p w14:paraId="31B6DB84" w14:textId="1C744DB3" w:rsidR="000E34CA" w:rsidRPr="00276C56" w:rsidRDefault="000E34CA" w:rsidP="002358EC">
            <w:pPr>
              <w:rPr>
                <w:rFonts w:eastAsia="Arial" w:cs="Arial"/>
                <w:color w:val="004147"/>
              </w:rPr>
            </w:pPr>
            <w:r>
              <w:rPr>
                <w:rFonts w:eastAsia="Arial" w:cs="Arial"/>
                <w:color w:val="004147"/>
              </w:rPr>
              <w:t>3.2</w:t>
            </w:r>
          </w:p>
        </w:tc>
        <w:tc>
          <w:tcPr>
            <w:tcW w:w="6687" w:type="dxa"/>
            <w:shd w:val="clear" w:color="auto" w:fill="D0E0E2"/>
          </w:tcPr>
          <w:p w14:paraId="407381F1" w14:textId="55C133AD" w:rsidR="000E34CA" w:rsidRPr="00191884" w:rsidRDefault="001F78F2" w:rsidP="2E645EAA">
            <w:pPr>
              <w:rPr>
                <w:color w:val="000000" w:themeColor="text1"/>
              </w:rPr>
            </w:pPr>
            <w:r w:rsidRPr="2E645EAA">
              <w:rPr>
                <w:color w:val="000000" w:themeColor="text1"/>
              </w:rPr>
              <w:t>Analyse key causes of employee grievances.</w:t>
            </w:r>
          </w:p>
          <w:p w14:paraId="4F103104" w14:textId="43D59EDB" w:rsidR="000E34CA" w:rsidRPr="00191884" w:rsidRDefault="000E34CA" w:rsidP="2E645EAA">
            <w:pPr>
              <w:rPr>
                <w:color w:val="000000" w:themeColor="text1"/>
              </w:rPr>
            </w:pPr>
          </w:p>
        </w:tc>
        <w:tc>
          <w:tcPr>
            <w:tcW w:w="1144" w:type="dxa"/>
            <w:shd w:val="clear" w:color="auto" w:fill="D0E0E2"/>
          </w:tcPr>
          <w:p w14:paraId="3B354D08" w14:textId="77777777" w:rsidR="000E34CA" w:rsidRPr="00276C56" w:rsidRDefault="000E34CA" w:rsidP="002358EC">
            <w:pPr>
              <w:rPr>
                <w:rFonts w:eastAsia="Arial" w:cs="Arial"/>
                <w:i/>
                <w:iCs/>
                <w:color w:val="004147"/>
                <w:highlight w:val="lightGray"/>
              </w:rPr>
            </w:pPr>
          </w:p>
        </w:tc>
      </w:tr>
      <w:tr w:rsidR="000E34CA" w:rsidRPr="00276C56" w14:paraId="1AC1FC89" w14:textId="77777777" w:rsidTr="1DC7ED89">
        <w:trPr>
          <w:trHeight w:val="213"/>
        </w:trPr>
        <w:tc>
          <w:tcPr>
            <w:tcW w:w="1185" w:type="dxa"/>
            <w:vMerge/>
          </w:tcPr>
          <w:p w14:paraId="4CD2B82C" w14:textId="77777777" w:rsidR="000E34CA" w:rsidRPr="00276C56" w:rsidRDefault="000E34CA" w:rsidP="002358EC">
            <w:pPr>
              <w:rPr>
                <w:rFonts w:eastAsia="Arial" w:cs="Arial"/>
                <w:color w:val="004147"/>
              </w:rPr>
            </w:pPr>
          </w:p>
        </w:tc>
        <w:tc>
          <w:tcPr>
            <w:tcW w:w="6687" w:type="dxa"/>
          </w:tcPr>
          <w:p w14:paraId="1BD12FA6"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4AF05789" w14:textId="77777777" w:rsidR="000E34CA" w:rsidRPr="00276C56" w:rsidRDefault="000E34CA" w:rsidP="002358EC">
            <w:pPr>
              <w:rPr>
                <w:rFonts w:eastAsia="Arial" w:cs="Arial"/>
                <w:i/>
                <w:iCs/>
                <w:color w:val="004147"/>
                <w:highlight w:val="lightGray"/>
              </w:rPr>
            </w:pPr>
          </w:p>
        </w:tc>
        <w:tc>
          <w:tcPr>
            <w:tcW w:w="1144" w:type="dxa"/>
          </w:tcPr>
          <w:p w14:paraId="015AFDA9" w14:textId="431DAFF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2F28855" w14:textId="77777777" w:rsidTr="1DC7ED89">
        <w:trPr>
          <w:trHeight w:val="213"/>
        </w:trPr>
        <w:tc>
          <w:tcPr>
            <w:tcW w:w="1185" w:type="dxa"/>
            <w:vMerge/>
          </w:tcPr>
          <w:p w14:paraId="1F01D9D5" w14:textId="77777777" w:rsidR="000E34CA" w:rsidRPr="00276C56" w:rsidRDefault="000E34CA" w:rsidP="002358EC">
            <w:pPr>
              <w:rPr>
                <w:rFonts w:eastAsia="Arial" w:cs="Arial"/>
                <w:color w:val="004147"/>
              </w:rPr>
            </w:pPr>
          </w:p>
        </w:tc>
        <w:tc>
          <w:tcPr>
            <w:tcW w:w="6687" w:type="dxa"/>
          </w:tcPr>
          <w:p w14:paraId="64F5A86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50E78FD" w14:textId="77777777" w:rsidR="000E34CA" w:rsidRPr="00276C56" w:rsidRDefault="000E34CA" w:rsidP="002358EC">
            <w:pPr>
              <w:rPr>
                <w:rFonts w:eastAsia="Arial" w:cs="Arial"/>
                <w:i/>
                <w:iCs/>
                <w:color w:val="004147"/>
                <w:highlight w:val="lightGray"/>
              </w:rPr>
            </w:pPr>
          </w:p>
        </w:tc>
        <w:tc>
          <w:tcPr>
            <w:tcW w:w="1144" w:type="dxa"/>
          </w:tcPr>
          <w:p w14:paraId="3744515F" w14:textId="3F4B0875"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A8C8B1C" w14:textId="77777777" w:rsidTr="1DC7ED89">
        <w:trPr>
          <w:trHeight w:val="213"/>
        </w:trPr>
        <w:tc>
          <w:tcPr>
            <w:tcW w:w="1185" w:type="dxa"/>
            <w:vMerge/>
          </w:tcPr>
          <w:p w14:paraId="3D650CBB" w14:textId="77777777" w:rsidR="000E34CA" w:rsidRPr="00276C56" w:rsidRDefault="000E34CA" w:rsidP="002358EC">
            <w:pPr>
              <w:rPr>
                <w:rFonts w:eastAsia="Arial" w:cs="Arial"/>
                <w:color w:val="004147"/>
              </w:rPr>
            </w:pPr>
          </w:p>
        </w:tc>
        <w:tc>
          <w:tcPr>
            <w:tcW w:w="6687" w:type="dxa"/>
          </w:tcPr>
          <w:p w14:paraId="3C90467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8A63254" w14:textId="77777777" w:rsidR="000E34CA" w:rsidRPr="00276C56" w:rsidRDefault="000E34CA" w:rsidP="002358EC">
            <w:pPr>
              <w:rPr>
                <w:rFonts w:eastAsia="Arial" w:cs="Arial"/>
                <w:i/>
                <w:iCs/>
                <w:color w:val="004147"/>
                <w:highlight w:val="lightGray"/>
              </w:rPr>
            </w:pPr>
          </w:p>
        </w:tc>
        <w:tc>
          <w:tcPr>
            <w:tcW w:w="1144" w:type="dxa"/>
          </w:tcPr>
          <w:p w14:paraId="4AE5BCE5" w14:textId="05EB6A5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14821641" w14:textId="77777777" w:rsidTr="1DC7ED89">
        <w:trPr>
          <w:trHeight w:val="213"/>
        </w:trPr>
        <w:tc>
          <w:tcPr>
            <w:tcW w:w="1185" w:type="dxa"/>
            <w:vMerge w:val="restart"/>
            <w:shd w:val="clear" w:color="auto" w:fill="D0E0E2"/>
          </w:tcPr>
          <w:p w14:paraId="4FF4997D" w14:textId="631D7D6D" w:rsidR="000E34CA" w:rsidRPr="00276C56" w:rsidRDefault="000E34CA" w:rsidP="002358EC">
            <w:pPr>
              <w:rPr>
                <w:rFonts w:eastAsia="Arial" w:cs="Arial"/>
                <w:color w:val="004147"/>
              </w:rPr>
            </w:pPr>
            <w:r>
              <w:rPr>
                <w:rFonts w:eastAsia="Arial" w:cs="Arial"/>
                <w:color w:val="004147"/>
              </w:rPr>
              <w:t>3.3</w:t>
            </w:r>
          </w:p>
        </w:tc>
        <w:tc>
          <w:tcPr>
            <w:tcW w:w="6687" w:type="dxa"/>
            <w:shd w:val="clear" w:color="auto" w:fill="D0E0E2"/>
          </w:tcPr>
          <w:p w14:paraId="5CE5E61C" w14:textId="79094ACB" w:rsidR="000E34CA" w:rsidRPr="00191884" w:rsidRDefault="001F78F2" w:rsidP="2E645EAA">
            <w:pPr>
              <w:rPr>
                <w:b/>
                <w:bCs/>
                <w:color w:val="000000" w:themeColor="text1"/>
              </w:rPr>
            </w:pPr>
            <w:r w:rsidRPr="2E645EAA">
              <w:rPr>
                <w:color w:val="000000" w:themeColor="text1"/>
              </w:rPr>
              <w:t>Explain the skills required for effective grievance and discipline-handling procedures.</w:t>
            </w:r>
          </w:p>
          <w:p w14:paraId="75B135DC" w14:textId="57849390" w:rsidR="000E34CA" w:rsidRPr="00191884" w:rsidRDefault="000E34CA" w:rsidP="2E645EAA">
            <w:pPr>
              <w:rPr>
                <w:rFonts w:eastAsia="Arial" w:cs="Arial"/>
                <w:color w:val="004147"/>
                <w:highlight w:val="lightGray"/>
              </w:rPr>
            </w:pPr>
          </w:p>
        </w:tc>
        <w:tc>
          <w:tcPr>
            <w:tcW w:w="1144" w:type="dxa"/>
            <w:shd w:val="clear" w:color="auto" w:fill="D0E0E2"/>
          </w:tcPr>
          <w:p w14:paraId="2A6C36E1" w14:textId="77777777" w:rsidR="000E34CA" w:rsidRPr="00276C56" w:rsidRDefault="000E34CA" w:rsidP="002358EC">
            <w:pPr>
              <w:rPr>
                <w:rFonts w:eastAsia="Arial" w:cs="Arial"/>
                <w:i/>
                <w:iCs/>
                <w:color w:val="004147"/>
                <w:highlight w:val="lightGray"/>
              </w:rPr>
            </w:pPr>
          </w:p>
        </w:tc>
      </w:tr>
      <w:tr w:rsidR="000E34CA" w:rsidRPr="00276C56" w14:paraId="1BE557CF" w14:textId="77777777" w:rsidTr="1DC7ED89">
        <w:trPr>
          <w:trHeight w:val="213"/>
        </w:trPr>
        <w:tc>
          <w:tcPr>
            <w:tcW w:w="1185" w:type="dxa"/>
            <w:vMerge/>
          </w:tcPr>
          <w:p w14:paraId="5D9C7E26" w14:textId="77777777" w:rsidR="000E34CA" w:rsidRPr="00276C56" w:rsidRDefault="000E34CA" w:rsidP="002358EC">
            <w:pPr>
              <w:rPr>
                <w:rFonts w:eastAsia="Arial" w:cs="Arial"/>
                <w:color w:val="004147"/>
              </w:rPr>
            </w:pPr>
          </w:p>
        </w:tc>
        <w:tc>
          <w:tcPr>
            <w:tcW w:w="6687" w:type="dxa"/>
          </w:tcPr>
          <w:p w14:paraId="23D1A2A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57A05D08" w14:textId="77777777" w:rsidR="000E34CA" w:rsidRPr="00276C56" w:rsidRDefault="000E34CA" w:rsidP="002358EC">
            <w:pPr>
              <w:rPr>
                <w:rFonts w:eastAsia="Arial" w:cs="Arial"/>
                <w:i/>
                <w:iCs/>
                <w:color w:val="004147"/>
                <w:highlight w:val="lightGray"/>
              </w:rPr>
            </w:pPr>
          </w:p>
        </w:tc>
        <w:tc>
          <w:tcPr>
            <w:tcW w:w="1144" w:type="dxa"/>
          </w:tcPr>
          <w:p w14:paraId="3E1DE4F5" w14:textId="3C58EB6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77DC28D5" w14:textId="77777777" w:rsidTr="1DC7ED89">
        <w:trPr>
          <w:trHeight w:val="213"/>
        </w:trPr>
        <w:tc>
          <w:tcPr>
            <w:tcW w:w="1185" w:type="dxa"/>
            <w:vMerge/>
          </w:tcPr>
          <w:p w14:paraId="48665AA5" w14:textId="77777777" w:rsidR="000E34CA" w:rsidRPr="00276C56" w:rsidRDefault="000E34CA" w:rsidP="002358EC">
            <w:pPr>
              <w:rPr>
                <w:rFonts w:eastAsia="Arial" w:cs="Arial"/>
                <w:color w:val="004147"/>
              </w:rPr>
            </w:pPr>
          </w:p>
        </w:tc>
        <w:tc>
          <w:tcPr>
            <w:tcW w:w="6687" w:type="dxa"/>
          </w:tcPr>
          <w:p w14:paraId="3A4BC45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B0397F" w14:textId="77777777" w:rsidR="000E34CA" w:rsidRPr="00276C56" w:rsidRDefault="000E34CA" w:rsidP="002358EC">
            <w:pPr>
              <w:rPr>
                <w:rFonts w:eastAsia="Arial" w:cs="Arial"/>
                <w:i/>
                <w:iCs/>
                <w:color w:val="004147"/>
                <w:highlight w:val="lightGray"/>
              </w:rPr>
            </w:pPr>
          </w:p>
        </w:tc>
        <w:tc>
          <w:tcPr>
            <w:tcW w:w="1144" w:type="dxa"/>
          </w:tcPr>
          <w:p w14:paraId="189A708A" w14:textId="07B8AD2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2E593F72" w14:textId="77777777" w:rsidTr="1DC7ED89">
        <w:trPr>
          <w:trHeight w:val="213"/>
        </w:trPr>
        <w:tc>
          <w:tcPr>
            <w:tcW w:w="1185" w:type="dxa"/>
            <w:vMerge/>
          </w:tcPr>
          <w:p w14:paraId="54177740" w14:textId="77777777" w:rsidR="000E34CA" w:rsidRPr="00276C56" w:rsidRDefault="000E34CA" w:rsidP="002358EC">
            <w:pPr>
              <w:rPr>
                <w:rFonts w:eastAsia="Arial" w:cs="Arial"/>
                <w:color w:val="004147"/>
              </w:rPr>
            </w:pPr>
          </w:p>
        </w:tc>
        <w:tc>
          <w:tcPr>
            <w:tcW w:w="6687" w:type="dxa"/>
          </w:tcPr>
          <w:p w14:paraId="52D77FB1"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346C677" w14:textId="77777777" w:rsidR="000E34CA" w:rsidRPr="00276C56" w:rsidRDefault="000E34CA" w:rsidP="002358EC">
            <w:pPr>
              <w:rPr>
                <w:rFonts w:eastAsia="Arial" w:cs="Arial"/>
                <w:i/>
                <w:iCs/>
                <w:color w:val="004147"/>
                <w:highlight w:val="lightGray"/>
              </w:rPr>
            </w:pPr>
          </w:p>
        </w:tc>
        <w:tc>
          <w:tcPr>
            <w:tcW w:w="1144" w:type="dxa"/>
          </w:tcPr>
          <w:p w14:paraId="6D389281" w14:textId="304A90E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4FB39D2E" w14:textId="77777777" w:rsidTr="00EA6C66">
        <w:trPr>
          <w:trHeight w:val="213"/>
        </w:trPr>
        <w:tc>
          <w:tcPr>
            <w:tcW w:w="1185" w:type="dxa"/>
            <w:vMerge w:val="restart"/>
            <w:shd w:val="clear" w:color="auto" w:fill="D0E0E2"/>
          </w:tcPr>
          <w:p w14:paraId="6D4D1BB9" w14:textId="77777777" w:rsidR="00D03BBB" w:rsidRPr="00276C56" w:rsidRDefault="00D03BBB" w:rsidP="00EA6C66">
            <w:pPr>
              <w:rPr>
                <w:rFonts w:eastAsia="Arial" w:cs="Arial"/>
                <w:color w:val="004147"/>
              </w:rPr>
            </w:pPr>
            <w:r>
              <w:rPr>
                <w:rFonts w:eastAsia="Arial" w:cs="Arial"/>
                <w:color w:val="004147"/>
              </w:rPr>
              <w:t>3.4</w:t>
            </w:r>
          </w:p>
        </w:tc>
        <w:tc>
          <w:tcPr>
            <w:tcW w:w="6687" w:type="dxa"/>
            <w:shd w:val="clear" w:color="auto" w:fill="D0E0E2"/>
          </w:tcPr>
          <w:p w14:paraId="422D7EAB" w14:textId="77777777" w:rsidR="00D03BBB" w:rsidRPr="00191884" w:rsidRDefault="00D03BBB" w:rsidP="00EA6C66">
            <w:pPr>
              <w:rPr>
                <w:color w:val="000000" w:themeColor="text1"/>
              </w:rPr>
            </w:pPr>
            <w:r w:rsidRPr="2E645EAA">
              <w:rPr>
                <w:color w:val="000000" w:themeColor="text1"/>
              </w:rPr>
              <w:t>Advise on the importance of handling grievances effectively.</w:t>
            </w:r>
          </w:p>
          <w:p w14:paraId="666146B4" w14:textId="77777777" w:rsidR="00D03BBB" w:rsidRPr="00191884" w:rsidRDefault="00D03BBB" w:rsidP="00EA6C66">
            <w:pPr>
              <w:rPr>
                <w:color w:val="000000" w:themeColor="text1"/>
              </w:rPr>
            </w:pPr>
          </w:p>
        </w:tc>
        <w:tc>
          <w:tcPr>
            <w:tcW w:w="1144" w:type="dxa"/>
            <w:shd w:val="clear" w:color="auto" w:fill="D0E0E2"/>
          </w:tcPr>
          <w:p w14:paraId="3CE24666" w14:textId="77777777" w:rsidR="00D03BBB" w:rsidRPr="00276C56" w:rsidRDefault="00D03BBB" w:rsidP="00EA6C66">
            <w:pPr>
              <w:rPr>
                <w:rFonts w:eastAsia="Arial" w:cs="Arial"/>
                <w:i/>
                <w:iCs/>
                <w:color w:val="004147"/>
                <w:highlight w:val="lightGray"/>
              </w:rPr>
            </w:pPr>
          </w:p>
        </w:tc>
      </w:tr>
      <w:tr w:rsidR="00D03BBB" w:rsidRPr="00276C56" w14:paraId="072A21BE" w14:textId="77777777" w:rsidTr="00EA6C66">
        <w:trPr>
          <w:trHeight w:val="213"/>
        </w:trPr>
        <w:tc>
          <w:tcPr>
            <w:tcW w:w="1185" w:type="dxa"/>
            <w:vMerge/>
          </w:tcPr>
          <w:p w14:paraId="38A1DDA8" w14:textId="77777777" w:rsidR="00D03BBB" w:rsidRPr="00276C56" w:rsidRDefault="00D03BBB" w:rsidP="00EA6C66">
            <w:pPr>
              <w:rPr>
                <w:rFonts w:eastAsia="Arial" w:cs="Arial"/>
                <w:color w:val="004147"/>
              </w:rPr>
            </w:pPr>
          </w:p>
        </w:tc>
        <w:tc>
          <w:tcPr>
            <w:tcW w:w="6687" w:type="dxa"/>
          </w:tcPr>
          <w:p w14:paraId="34C137B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73845953" w14:textId="77777777" w:rsidR="00D03BBB" w:rsidRPr="00276C56" w:rsidRDefault="00D03BBB" w:rsidP="00EA6C66">
            <w:pPr>
              <w:rPr>
                <w:rFonts w:eastAsia="Arial" w:cs="Arial"/>
                <w:i/>
                <w:iCs/>
                <w:color w:val="004147"/>
                <w:highlight w:val="lightGray"/>
              </w:rPr>
            </w:pPr>
          </w:p>
        </w:tc>
        <w:tc>
          <w:tcPr>
            <w:tcW w:w="1144" w:type="dxa"/>
          </w:tcPr>
          <w:p w14:paraId="3763B52C"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FA971" w14:textId="77777777" w:rsidTr="00EA6C66">
        <w:trPr>
          <w:trHeight w:val="213"/>
        </w:trPr>
        <w:tc>
          <w:tcPr>
            <w:tcW w:w="1185" w:type="dxa"/>
            <w:vMerge/>
          </w:tcPr>
          <w:p w14:paraId="765D37CF" w14:textId="77777777" w:rsidR="00D03BBB" w:rsidRPr="00276C56" w:rsidRDefault="00D03BBB" w:rsidP="00EA6C66">
            <w:pPr>
              <w:rPr>
                <w:rFonts w:eastAsia="Arial" w:cs="Arial"/>
                <w:color w:val="004147"/>
              </w:rPr>
            </w:pPr>
          </w:p>
        </w:tc>
        <w:tc>
          <w:tcPr>
            <w:tcW w:w="6687" w:type="dxa"/>
          </w:tcPr>
          <w:p w14:paraId="7132EC78"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9A6A391" w14:textId="77777777" w:rsidR="00D03BBB" w:rsidRPr="00276C56" w:rsidRDefault="00D03BBB" w:rsidP="00EA6C66">
            <w:pPr>
              <w:rPr>
                <w:rFonts w:eastAsia="Arial" w:cs="Arial"/>
                <w:i/>
                <w:iCs/>
                <w:color w:val="004147"/>
                <w:highlight w:val="lightGray"/>
              </w:rPr>
            </w:pPr>
          </w:p>
        </w:tc>
        <w:tc>
          <w:tcPr>
            <w:tcW w:w="1144" w:type="dxa"/>
          </w:tcPr>
          <w:p w14:paraId="18DDC1C7"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39E1940F" w14:textId="77777777" w:rsidTr="00EA6C66">
        <w:trPr>
          <w:trHeight w:val="213"/>
        </w:trPr>
        <w:tc>
          <w:tcPr>
            <w:tcW w:w="1185" w:type="dxa"/>
            <w:vMerge/>
          </w:tcPr>
          <w:p w14:paraId="06F405BB" w14:textId="77777777" w:rsidR="00D03BBB" w:rsidRPr="00276C56" w:rsidRDefault="00D03BBB" w:rsidP="00EA6C66">
            <w:pPr>
              <w:rPr>
                <w:rFonts w:eastAsia="Arial" w:cs="Arial"/>
                <w:color w:val="004147"/>
              </w:rPr>
            </w:pPr>
          </w:p>
        </w:tc>
        <w:tc>
          <w:tcPr>
            <w:tcW w:w="6687" w:type="dxa"/>
          </w:tcPr>
          <w:p w14:paraId="5A8C9AD1"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F1C337E" w14:textId="77777777" w:rsidR="00D03BBB" w:rsidRPr="00276C56" w:rsidRDefault="00D03BBB" w:rsidP="00EA6C66">
            <w:pPr>
              <w:rPr>
                <w:rFonts w:eastAsia="Arial" w:cs="Arial"/>
                <w:i/>
                <w:iCs/>
                <w:color w:val="004147"/>
                <w:highlight w:val="lightGray"/>
              </w:rPr>
            </w:pPr>
          </w:p>
        </w:tc>
        <w:tc>
          <w:tcPr>
            <w:tcW w:w="1144" w:type="dxa"/>
          </w:tcPr>
          <w:p w14:paraId="57F0545F"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6484B" w14:textId="77777777" w:rsidTr="00EA6C66">
        <w:tc>
          <w:tcPr>
            <w:tcW w:w="1185" w:type="dxa"/>
            <w:vMerge w:val="restart"/>
            <w:shd w:val="clear" w:color="auto" w:fill="D0E0E2"/>
          </w:tcPr>
          <w:p w14:paraId="5C02C3E7" w14:textId="77777777" w:rsidR="00D03BBB" w:rsidRPr="00C4095D" w:rsidRDefault="00D03BBB" w:rsidP="00EA6C66">
            <w:pPr>
              <w:rPr>
                <w:rFonts w:eastAsia="Arial" w:cs="Arial"/>
                <w:color w:val="004147"/>
              </w:rPr>
            </w:pPr>
            <w:r w:rsidRPr="00C4095D">
              <w:rPr>
                <w:rFonts w:eastAsia="Arial" w:cs="Arial"/>
                <w:color w:val="004147"/>
              </w:rPr>
              <w:t>4.1</w:t>
            </w:r>
          </w:p>
        </w:tc>
        <w:tc>
          <w:tcPr>
            <w:tcW w:w="6687" w:type="dxa"/>
            <w:shd w:val="clear" w:color="auto" w:fill="D0E0E2"/>
          </w:tcPr>
          <w:p w14:paraId="71225905" w14:textId="3D7A8D8D" w:rsidR="00D03BBB" w:rsidRPr="00276C56" w:rsidRDefault="00D03BBB" w:rsidP="00EA6C66">
            <w:pPr>
              <w:rPr>
                <w:rFonts w:eastAsia="Arial" w:cs="Arial"/>
                <w:b/>
                <w:bCs/>
                <w:color w:val="004147"/>
              </w:rPr>
            </w:pPr>
            <w:r w:rsidRPr="37C8FEF6">
              <w:rPr>
                <w:rFonts w:eastAsia="Arial" w:cs="Arial"/>
                <w:color w:val="004147" w:themeColor="accent2" w:themeShade="80"/>
              </w:rPr>
              <w:t>Explain the main provisions of collective employment law.</w:t>
            </w:r>
          </w:p>
        </w:tc>
        <w:tc>
          <w:tcPr>
            <w:tcW w:w="1144" w:type="dxa"/>
            <w:shd w:val="clear" w:color="auto" w:fill="D0E0E2"/>
          </w:tcPr>
          <w:p w14:paraId="4DBE086E" w14:textId="77777777" w:rsidR="00D03BBB" w:rsidRPr="00276C56" w:rsidRDefault="00D03BBB" w:rsidP="00EA6C66">
            <w:pPr>
              <w:rPr>
                <w:rFonts w:eastAsia="Arial" w:cs="Arial"/>
                <w:b/>
                <w:bCs/>
                <w:color w:val="004147"/>
              </w:rPr>
            </w:pPr>
          </w:p>
        </w:tc>
      </w:tr>
      <w:tr w:rsidR="00D03BBB" w:rsidRPr="00276C56" w14:paraId="1ED84EB2" w14:textId="77777777" w:rsidTr="00EA6C66">
        <w:trPr>
          <w:trHeight w:val="213"/>
        </w:trPr>
        <w:tc>
          <w:tcPr>
            <w:tcW w:w="1185" w:type="dxa"/>
            <w:vMerge/>
          </w:tcPr>
          <w:p w14:paraId="1F20210B" w14:textId="77777777" w:rsidR="00D03BBB" w:rsidRPr="00276C56" w:rsidRDefault="00D03BBB" w:rsidP="00EA6C66">
            <w:pPr>
              <w:rPr>
                <w:rFonts w:eastAsia="Arial" w:cs="Arial"/>
                <w:color w:val="004147"/>
              </w:rPr>
            </w:pPr>
          </w:p>
        </w:tc>
        <w:tc>
          <w:tcPr>
            <w:tcW w:w="6687" w:type="dxa"/>
          </w:tcPr>
          <w:p w14:paraId="2EA05486"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57D774FD" w14:textId="77777777" w:rsidR="00D03BBB" w:rsidRPr="00276C56" w:rsidRDefault="00D03BBB" w:rsidP="00EA6C66">
            <w:pPr>
              <w:rPr>
                <w:rFonts w:eastAsia="Arial" w:cs="Arial"/>
                <w:color w:val="004147"/>
              </w:rPr>
            </w:pPr>
          </w:p>
        </w:tc>
        <w:tc>
          <w:tcPr>
            <w:tcW w:w="1144" w:type="dxa"/>
          </w:tcPr>
          <w:p w14:paraId="7FB005B8"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Enter mark here</w:t>
            </w:r>
          </w:p>
        </w:tc>
      </w:tr>
      <w:tr w:rsidR="00D03BBB" w:rsidRPr="00276C56" w14:paraId="314A4A2B" w14:textId="77777777" w:rsidTr="00EA6C66">
        <w:trPr>
          <w:trHeight w:val="213"/>
        </w:trPr>
        <w:tc>
          <w:tcPr>
            <w:tcW w:w="1185" w:type="dxa"/>
            <w:vMerge/>
          </w:tcPr>
          <w:p w14:paraId="6B4FB709" w14:textId="77777777" w:rsidR="00D03BBB" w:rsidRPr="00276C56" w:rsidRDefault="00D03BBB" w:rsidP="00EA6C66">
            <w:pPr>
              <w:rPr>
                <w:rFonts w:eastAsia="Arial" w:cs="Arial"/>
                <w:color w:val="004147"/>
              </w:rPr>
            </w:pPr>
          </w:p>
        </w:tc>
        <w:tc>
          <w:tcPr>
            <w:tcW w:w="6687" w:type="dxa"/>
          </w:tcPr>
          <w:p w14:paraId="6C2DD332"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0C19FA" w14:textId="77777777" w:rsidR="00D03BBB" w:rsidRPr="00276C56" w:rsidRDefault="00D03BBB" w:rsidP="00EA6C66">
            <w:pPr>
              <w:rPr>
                <w:rFonts w:eastAsia="Arial" w:cs="Arial"/>
                <w:color w:val="004147"/>
              </w:rPr>
            </w:pPr>
          </w:p>
        </w:tc>
        <w:tc>
          <w:tcPr>
            <w:tcW w:w="1144" w:type="dxa"/>
          </w:tcPr>
          <w:p w14:paraId="2C4D6C8E"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1A3D53F6" w14:textId="77777777" w:rsidTr="00EA6C66">
        <w:trPr>
          <w:trHeight w:val="213"/>
        </w:trPr>
        <w:tc>
          <w:tcPr>
            <w:tcW w:w="1185" w:type="dxa"/>
            <w:vMerge/>
          </w:tcPr>
          <w:p w14:paraId="0A0C3183" w14:textId="77777777" w:rsidR="00D03BBB" w:rsidRPr="00276C56" w:rsidRDefault="00D03BBB" w:rsidP="00EA6C66">
            <w:pPr>
              <w:rPr>
                <w:rFonts w:eastAsia="Arial" w:cs="Arial"/>
                <w:color w:val="004147"/>
              </w:rPr>
            </w:pPr>
          </w:p>
        </w:tc>
        <w:tc>
          <w:tcPr>
            <w:tcW w:w="6687" w:type="dxa"/>
          </w:tcPr>
          <w:p w14:paraId="10D4128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2D8B29F" w14:textId="77777777" w:rsidR="00D03BBB" w:rsidRPr="00276C56" w:rsidRDefault="00D03BBB" w:rsidP="00EA6C66">
            <w:pPr>
              <w:rPr>
                <w:rFonts w:eastAsia="Arial" w:cs="Arial"/>
                <w:color w:val="004147"/>
              </w:rPr>
            </w:pPr>
          </w:p>
        </w:tc>
        <w:tc>
          <w:tcPr>
            <w:tcW w:w="1144" w:type="dxa"/>
          </w:tcPr>
          <w:p w14:paraId="3E4939DB"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41AD64B8" w14:textId="77777777" w:rsidTr="00EA6C66">
        <w:tc>
          <w:tcPr>
            <w:tcW w:w="1185" w:type="dxa"/>
            <w:vMerge w:val="restart"/>
            <w:shd w:val="clear" w:color="auto" w:fill="D0E0E2"/>
          </w:tcPr>
          <w:p w14:paraId="3DCAD032" w14:textId="77777777" w:rsidR="00D03BBB" w:rsidRPr="00276C56" w:rsidRDefault="00D03BBB" w:rsidP="00EA6C66">
            <w:pPr>
              <w:rPr>
                <w:rFonts w:eastAsia="Arial" w:cs="Arial"/>
                <w:b/>
                <w:bCs/>
                <w:color w:val="004147"/>
              </w:rPr>
            </w:pPr>
            <w:r>
              <w:rPr>
                <w:rFonts w:eastAsia="Arial" w:cs="Arial"/>
                <w:color w:val="004147"/>
              </w:rPr>
              <w:t>4</w:t>
            </w:r>
            <w:r w:rsidRPr="00276C56">
              <w:rPr>
                <w:rFonts w:eastAsia="Arial" w:cs="Arial"/>
                <w:color w:val="004147"/>
              </w:rPr>
              <w:t>.2</w:t>
            </w:r>
          </w:p>
        </w:tc>
        <w:tc>
          <w:tcPr>
            <w:tcW w:w="6687" w:type="dxa"/>
            <w:shd w:val="clear" w:color="auto" w:fill="D0E0E2"/>
          </w:tcPr>
          <w:p w14:paraId="28A1E11D" w14:textId="77777777" w:rsidR="00D03BBB" w:rsidRPr="00276C56" w:rsidRDefault="00D03BBB" w:rsidP="00EA6C66">
            <w:pPr>
              <w:rPr>
                <w:rFonts w:eastAsia="Arial" w:cs="Arial"/>
                <w:b/>
                <w:bCs/>
                <w:color w:val="004147"/>
              </w:rPr>
            </w:pPr>
            <w:r w:rsidRPr="37C8FEF6">
              <w:rPr>
                <w:rFonts w:eastAsia="Arial" w:cs="Arial"/>
                <w:color w:val="004147" w:themeColor="accent2" w:themeShade="80"/>
              </w:rPr>
              <w:t xml:space="preserve">Compare the types of employee bodies, </w:t>
            </w:r>
            <w:proofErr w:type="gramStart"/>
            <w:r w:rsidRPr="37C8FEF6">
              <w:rPr>
                <w:rFonts w:eastAsia="Arial" w:cs="Arial"/>
                <w:color w:val="004147" w:themeColor="accent2" w:themeShade="80"/>
              </w:rPr>
              <w:t>union</w:t>
            </w:r>
            <w:proofErr w:type="gramEnd"/>
            <w:r w:rsidRPr="37C8FEF6">
              <w:rPr>
                <w:rFonts w:eastAsia="Arial" w:cs="Arial"/>
                <w:color w:val="004147" w:themeColor="accent2" w:themeShade="80"/>
              </w:rPr>
              <w:t xml:space="preserve"> and non-union forms of employee representation. </w:t>
            </w:r>
          </w:p>
        </w:tc>
        <w:tc>
          <w:tcPr>
            <w:tcW w:w="1144" w:type="dxa"/>
            <w:shd w:val="clear" w:color="auto" w:fill="D0E0E2"/>
          </w:tcPr>
          <w:p w14:paraId="6545CBEE" w14:textId="77777777" w:rsidR="00D03BBB" w:rsidRPr="00276C56" w:rsidRDefault="00D03BBB" w:rsidP="00EA6C66">
            <w:pPr>
              <w:rPr>
                <w:rFonts w:eastAsia="Arial" w:cs="Arial"/>
                <w:b/>
                <w:bCs/>
                <w:color w:val="004147"/>
              </w:rPr>
            </w:pPr>
          </w:p>
        </w:tc>
      </w:tr>
      <w:tr w:rsidR="00D03BBB" w:rsidRPr="00276C56" w14:paraId="1D94EFA8" w14:textId="77777777" w:rsidTr="00EA6C66">
        <w:trPr>
          <w:trHeight w:val="213"/>
        </w:trPr>
        <w:tc>
          <w:tcPr>
            <w:tcW w:w="1185" w:type="dxa"/>
            <w:vMerge/>
          </w:tcPr>
          <w:p w14:paraId="33FDB8F7" w14:textId="77777777" w:rsidR="00D03BBB" w:rsidRPr="00276C56" w:rsidRDefault="00D03BBB" w:rsidP="00EA6C66">
            <w:pPr>
              <w:rPr>
                <w:rFonts w:eastAsia="Arial" w:cs="Arial"/>
                <w:color w:val="004147"/>
              </w:rPr>
            </w:pPr>
          </w:p>
        </w:tc>
        <w:tc>
          <w:tcPr>
            <w:tcW w:w="6687" w:type="dxa"/>
          </w:tcPr>
          <w:p w14:paraId="27ADB892"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4E8E6E8A" w14:textId="77777777" w:rsidR="00D03BBB" w:rsidRPr="00276C56" w:rsidRDefault="00D03BBB" w:rsidP="00EA6C66">
            <w:pPr>
              <w:rPr>
                <w:rFonts w:eastAsia="Arial" w:cs="Arial"/>
                <w:color w:val="004147"/>
              </w:rPr>
            </w:pPr>
          </w:p>
          <w:p w14:paraId="49337222" w14:textId="77777777" w:rsidR="00D03BBB" w:rsidRPr="00276C56" w:rsidRDefault="00D03BBB" w:rsidP="00EA6C66">
            <w:pPr>
              <w:rPr>
                <w:rFonts w:eastAsia="Arial" w:cs="Arial"/>
                <w:color w:val="004147"/>
              </w:rPr>
            </w:pPr>
          </w:p>
        </w:tc>
        <w:tc>
          <w:tcPr>
            <w:tcW w:w="1144" w:type="dxa"/>
          </w:tcPr>
          <w:p w14:paraId="55AE5F90"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372309DF" w14:textId="77777777" w:rsidTr="00EA6C66">
        <w:trPr>
          <w:trHeight w:val="213"/>
        </w:trPr>
        <w:tc>
          <w:tcPr>
            <w:tcW w:w="1185" w:type="dxa"/>
            <w:vMerge/>
          </w:tcPr>
          <w:p w14:paraId="75BAB96C" w14:textId="77777777" w:rsidR="00D03BBB" w:rsidRPr="00276C56" w:rsidRDefault="00D03BBB" w:rsidP="00EA6C66">
            <w:pPr>
              <w:rPr>
                <w:rFonts w:eastAsia="Arial" w:cs="Arial"/>
                <w:color w:val="004147"/>
              </w:rPr>
            </w:pPr>
          </w:p>
        </w:tc>
        <w:tc>
          <w:tcPr>
            <w:tcW w:w="6687" w:type="dxa"/>
          </w:tcPr>
          <w:p w14:paraId="176869A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BAB2562" w14:textId="77777777" w:rsidR="00D03BBB" w:rsidRPr="00276C56" w:rsidRDefault="00D03BBB" w:rsidP="00EA6C66">
            <w:pPr>
              <w:rPr>
                <w:rFonts w:eastAsia="Arial" w:cs="Arial"/>
                <w:color w:val="004147"/>
              </w:rPr>
            </w:pPr>
          </w:p>
        </w:tc>
        <w:tc>
          <w:tcPr>
            <w:tcW w:w="1144" w:type="dxa"/>
          </w:tcPr>
          <w:p w14:paraId="0FC5ED08"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2AD6F1A2" w14:textId="77777777" w:rsidTr="00EA6C66">
        <w:trPr>
          <w:trHeight w:val="213"/>
        </w:trPr>
        <w:tc>
          <w:tcPr>
            <w:tcW w:w="1185" w:type="dxa"/>
            <w:vMerge/>
          </w:tcPr>
          <w:p w14:paraId="563E922B" w14:textId="77777777" w:rsidR="00D03BBB" w:rsidRPr="00276C56" w:rsidRDefault="00D03BBB" w:rsidP="00EA6C66">
            <w:pPr>
              <w:rPr>
                <w:rFonts w:eastAsia="Arial" w:cs="Arial"/>
                <w:color w:val="004147"/>
              </w:rPr>
            </w:pPr>
          </w:p>
        </w:tc>
        <w:tc>
          <w:tcPr>
            <w:tcW w:w="6687" w:type="dxa"/>
          </w:tcPr>
          <w:p w14:paraId="397A5383"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4E2A4E7" w14:textId="77777777" w:rsidR="00D03BBB" w:rsidRPr="00276C56" w:rsidRDefault="00D03BBB" w:rsidP="00EA6C66">
            <w:pPr>
              <w:rPr>
                <w:rFonts w:eastAsia="Arial" w:cs="Arial"/>
                <w:color w:val="004147"/>
              </w:rPr>
            </w:pPr>
          </w:p>
        </w:tc>
        <w:tc>
          <w:tcPr>
            <w:tcW w:w="1144" w:type="dxa"/>
          </w:tcPr>
          <w:p w14:paraId="25DD035E"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52C10A16" w14:textId="77777777" w:rsidTr="00EA6C66">
        <w:tc>
          <w:tcPr>
            <w:tcW w:w="1185" w:type="dxa"/>
            <w:vMerge w:val="restart"/>
            <w:shd w:val="clear" w:color="auto" w:fill="D0E0E2"/>
          </w:tcPr>
          <w:p w14:paraId="1300AE71" w14:textId="77777777" w:rsidR="00D03BBB" w:rsidRPr="00276C56" w:rsidRDefault="00D03BBB" w:rsidP="00EA6C66">
            <w:pPr>
              <w:rPr>
                <w:rFonts w:eastAsia="Arial" w:cs="Arial"/>
                <w:color w:val="004147"/>
              </w:rPr>
            </w:pPr>
            <w:r>
              <w:rPr>
                <w:rFonts w:eastAsia="Arial" w:cs="Arial"/>
                <w:color w:val="004147"/>
              </w:rPr>
              <w:t>4.3</w:t>
            </w:r>
          </w:p>
        </w:tc>
        <w:tc>
          <w:tcPr>
            <w:tcW w:w="6687" w:type="dxa"/>
            <w:shd w:val="clear" w:color="auto" w:fill="D0E0E2"/>
          </w:tcPr>
          <w:p w14:paraId="1C30EFAF" w14:textId="77777777" w:rsidR="00D03BBB" w:rsidRPr="00276C56" w:rsidRDefault="00D03BBB" w:rsidP="00EA6C66">
            <w:pPr>
              <w:rPr>
                <w:rFonts w:eastAsia="Arial" w:cs="Arial"/>
                <w:b/>
                <w:bCs/>
                <w:color w:val="004147"/>
              </w:rPr>
            </w:pPr>
            <w:r w:rsidRPr="37C8FEF6">
              <w:rPr>
                <w:rFonts w:eastAsia="Arial" w:cs="Arial"/>
                <w:color w:val="004147" w:themeColor="accent2" w:themeShade="80"/>
              </w:rPr>
              <w:t xml:space="preserve">Evaluate the purpose of collective bargaining and how it works. </w:t>
            </w:r>
          </w:p>
        </w:tc>
        <w:tc>
          <w:tcPr>
            <w:tcW w:w="1144" w:type="dxa"/>
            <w:shd w:val="clear" w:color="auto" w:fill="D0E0E2"/>
          </w:tcPr>
          <w:p w14:paraId="1C67BCC1" w14:textId="77777777" w:rsidR="00D03BBB" w:rsidRPr="00276C56" w:rsidRDefault="00D03BBB" w:rsidP="00EA6C66">
            <w:pPr>
              <w:rPr>
                <w:rFonts w:eastAsia="Arial" w:cs="Arial"/>
                <w:b/>
                <w:bCs/>
                <w:color w:val="004147"/>
              </w:rPr>
            </w:pPr>
          </w:p>
        </w:tc>
      </w:tr>
      <w:tr w:rsidR="00D03BBB" w:rsidRPr="00276C56" w14:paraId="678538DB" w14:textId="77777777" w:rsidTr="00EA6C66">
        <w:trPr>
          <w:trHeight w:val="213"/>
        </w:trPr>
        <w:tc>
          <w:tcPr>
            <w:tcW w:w="1185" w:type="dxa"/>
            <w:vMerge/>
          </w:tcPr>
          <w:p w14:paraId="52ACBCE4" w14:textId="77777777" w:rsidR="00D03BBB" w:rsidRPr="00276C56" w:rsidRDefault="00D03BBB" w:rsidP="00EA6C66">
            <w:pPr>
              <w:rPr>
                <w:rFonts w:eastAsia="Arial" w:cs="Arial"/>
                <w:color w:val="004147"/>
              </w:rPr>
            </w:pPr>
          </w:p>
        </w:tc>
        <w:tc>
          <w:tcPr>
            <w:tcW w:w="6687" w:type="dxa"/>
          </w:tcPr>
          <w:p w14:paraId="47D75AE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2BC85014" w14:textId="77777777" w:rsidR="00D03BBB" w:rsidRPr="00276C56" w:rsidRDefault="00D03BBB" w:rsidP="00EA6C66">
            <w:pPr>
              <w:rPr>
                <w:rFonts w:eastAsia="Arial" w:cs="Arial"/>
                <w:color w:val="004147"/>
              </w:rPr>
            </w:pPr>
          </w:p>
          <w:p w14:paraId="3EB4CD28" w14:textId="77777777" w:rsidR="00D03BBB" w:rsidRPr="00276C56" w:rsidRDefault="00D03BBB" w:rsidP="00EA6C66">
            <w:pPr>
              <w:rPr>
                <w:rFonts w:eastAsia="Arial" w:cs="Arial"/>
                <w:color w:val="004147"/>
              </w:rPr>
            </w:pPr>
          </w:p>
        </w:tc>
        <w:tc>
          <w:tcPr>
            <w:tcW w:w="1144" w:type="dxa"/>
          </w:tcPr>
          <w:p w14:paraId="392F52B8"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31EC8116" w14:textId="77777777" w:rsidTr="00EA6C66">
        <w:trPr>
          <w:trHeight w:val="213"/>
        </w:trPr>
        <w:tc>
          <w:tcPr>
            <w:tcW w:w="1185" w:type="dxa"/>
            <w:vMerge/>
          </w:tcPr>
          <w:p w14:paraId="7CE3057E" w14:textId="77777777" w:rsidR="00D03BBB" w:rsidRPr="00276C56" w:rsidRDefault="00D03BBB" w:rsidP="00EA6C66">
            <w:pPr>
              <w:rPr>
                <w:rFonts w:eastAsia="Arial" w:cs="Arial"/>
                <w:color w:val="004147"/>
              </w:rPr>
            </w:pPr>
          </w:p>
        </w:tc>
        <w:tc>
          <w:tcPr>
            <w:tcW w:w="6687" w:type="dxa"/>
          </w:tcPr>
          <w:p w14:paraId="2C56AE1B"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4621B0D" w14:textId="77777777" w:rsidR="00D03BBB" w:rsidRPr="00276C56" w:rsidRDefault="00D03BBB" w:rsidP="00EA6C66">
            <w:pPr>
              <w:rPr>
                <w:rFonts w:eastAsia="Arial" w:cs="Arial"/>
                <w:color w:val="004147"/>
              </w:rPr>
            </w:pPr>
          </w:p>
        </w:tc>
        <w:tc>
          <w:tcPr>
            <w:tcW w:w="1144" w:type="dxa"/>
          </w:tcPr>
          <w:p w14:paraId="12B48204"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5D0744B6" w14:textId="77777777" w:rsidTr="00EA6C66">
        <w:trPr>
          <w:trHeight w:val="213"/>
        </w:trPr>
        <w:tc>
          <w:tcPr>
            <w:tcW w:w="1185" w:type="dxa"/>
            <w:vMerge/>
          </w:tcPr>
          <w:p w14:paraId="5920F438" w14:textId="77777777" w:rsidR="00D03BBB" w:rsidRPr="00276C56" w:rsidRDefault="00D03BBB" w:rsidP="00EA6C66">
            <w:pPr>
              <w:rPr>
                <w:rFonts w:eastAsia="Arial" w:cs="Arial"/>
                <w:color w:val="004147"/>
              </w:rPr>
            </w:pPr>
          </w:p>
        </w:tc>
        <w:tc>
          <w:tcPr>
            <w:tcW w:w="6687" w:type="dxa"/>
          </w:tcPr>
          <w:p w14:paraId="6045F045"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61F5E6E" w14:textId="77777777" w:rsidR="00D03BBB" w:rsidRPr="00276C56" w:rsidRDefault="00D03BBB" w:rsidP="00EA6C66">
            <w:pPr>
              <w:rPr>
                <w:rFonts w:eastAsia="Arial" w:cs="Arial"/>
                <w:color w:val="004147"/>
              </w:rPr>
            </w:pPr>
          </w:p>
        </w:tc>
        <w:tc>
          <w:tcPr>
            <w:tcW w:w="1144" w:type="dxa"/>
          </w:tcPr>
          <w:p w14:paraId="2C769A39"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2358EC" w:rsidRPr="00276C56" w14:paraId="3BE58D15" w14:textId="77777777" w:rsidTr="1DC7ED89">
        <w:trPr>
          <w:trHeight w:val="318"/>
        </w:trPr>
        <w:tc>
          <w:tcPr>
            <w:tcW w:w="7872" w:type="dxa"/>
            <w:gridSpan w:val="2"/>
            <w:shd w:val="clear" w:color="auto" w:fill="D0E0E2"/>
          </w:tcPr>
          <w:p w14:paraId="56DA3416"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2</w:t>
            </w:r>
          </w:p>
          <w:p w14:paraId="0C0D0D48" w14:textId="77777777" w:rsidR="002358EC" w:rsidRPr="00276C56" w:rsidRDefault="002358EC" w:rsidP="002358EC">
            <w:pPr>
              <w:rPr>
                <w:rFonts w:eastAsia="Arial" w:cs="Arial"/>
                <w:b/>
                <w:bCs/>
                <w:color w:val="004147"/>
              </w:rPr>
            </w:pPr>
          </w:p>
        </w:tc>
        <w:tc>
          <w:tcPr>
            <w:tcW w:w="1144" w:type="dxa"/>
            <w:shd w:val="clear" w:color="auto" w:fill="auto"/>
          </w:tcPr>
          <w:p w14:paraId="6BC33C19"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Enter total marks here</w:t>
            </w:r>
          </w:p>
        </w:tc>
      </w:tr>
      <w:tr w:rsidR="002358EC" w:rsidRPr="00276C56" w14:paraId="69CBA518" w14:textId="77777777" w:rsidTr="1DC7ED89">
        <w:trPr>
          <w:trHeight w:val="317"/>
        </w:trPr>
        <w:tc>
          <w:tcPr>
            <w:tcW w:w="7872" w:type="dxa"/>
            <w:gridSpan w:val="2"/>
            <w:shd w:val="clear" w:color="auto" w:fill="D0E0E2"/>
          </w:tcPr>
          <w:p w14:paraId="70623E29"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1 if applicable)</w:t>
            </w:r>
          </w:p>
          <w:p w14:paraId="03F79B71" w14:textId="77777777" w:rsidR="002358EC" w:rsidRPr="00276C56" w:rsidRDefault="002358EC" w:rsidP="002358EC">
            <w:pPr>
              <w:rPr>
                <w:rFonts w:eastAsia="Arial" w:cs="Arial"/>
                <w:b/>
                <w:bCs/>
                <w:color w:val="004147"/>
              </w:rPr>
            </w:pPr>
          </w:p>
        </w:tc>
        <w:tc>
          <w:tcPr>
            <w:tcW w:w="1144" w:type="dxa"/>
            <w:shd w:val="clear" w:color="auto" w:fill="auto"/>
          </w:tcPr>
          <w:p w14:paraId="4D12EAEF"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r w:rsidR="002358EC" w:rsidRPr="00276C56" w14:paraId="010EC672" w14:textId="77777777" w:rsidTr="1DC7ED89">
        <w:trPr>
          <w:trHeight w:val="317"/>
        </w:trPr>
        <w:tc>
          <w:tcPr>
            <w:tcW w:w="7872" w:type="dxa"/>
            <w:gridSpan w:val="2"/>
            <w:shd w:val="clear" w:color="auto" w:fill="D0E0E2"/>
          </w:tcPr>
          <w:p w14:paraId="4489747E"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2 if applicable)</w:t>
            </w:r>
          </w:p>
        </w:tc>
        <w:tc>
          <w:tcPr>
            <w:tcW w:w="1144" w:type="dxa"/>
            <w:shd w:val="clear" w:color="auto" w:fill="auto"/>
          </w:tcPr>
          <w:p w14:paraId="6846D964"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lastRenderedPageBreak/>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22"/>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08330F" w14:textId="77777777" w:rsidR="002E32E1" w:rsidRDefault="002E32E1" w:rsidP="00CB3ADD">
      <w:pPr>
        <w:spacing w:line="240" w:lineRule="auto"/>
      </w:pPr>
      <w:r>
        <w:separator/>
      </w:r>
    </w:p>
  </w:endnote>
  <w:endnote w:type="continuationSeparator" w:id="0">
    <w:p w14:paraId="20EE64C0" w14:textId="77777777" w:rsidR="002E32E1" w:rsidRDefault="002E32E1" w:rsidP="00CB3ADD">
      <w:pPr>
        <w:spacing w:line="240" w:lineRule="auto"/>
      </w:pPr>
      <w:r>
        <w:continuationSeparator/>
      </w:r>
    </w:p>
  </w:endnote>
  <w:endnote w:type="continuationNotice" w:id="1">
    <w:p w14:paraId="1A72E0D8" w14:textId="77777777" w:rsidR="002E32E1" w:rsidRDefault="002E32E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91DE" w14:textId="5CF52D89"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34" name="Picture 34"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 xml:space="preserve">Version 1- </w:t>
    </w:r>
    <w:r w:rsidR="000149FC">
      <w:t>September</w:t>
    </w:r>
    <w:r w:rsidR="00175761">
      <w:t xml:space="preserve">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F283A" w14:textId="1B9E375B" w:rsidR="00473885" w:rsidRDefault="00473885">
    <w:pPr>
      <w:pStyle w:val="Footer"/>
    </w:pPr>
    <w:r w:rsidRPr="005B7239">
      <w:rPr>
        <w:b/>
        <w:bCs/>
        <w:sz w:val="24"/>
        <w:szCs w:val="28"/>
      </w:rPr>
      <w:t xml:space="preserve">Version 1- </w:t>
    </w:r>
    <w:r w:rsidR="007A440E">
      <w:rPr>
        <w:b/>
        <w:bCs/>
        <w:sz w:val="24"/>
        <w:szCs w:val="28"/>
      </w:rPr>
      <w:t>September</w:t>
    </w:r>
    <w:r w:rsidRPr="005B7239">
      <w:rPr>
        <w:b/>
        <w:bCs/>
        <w:sz w:val="24"/>
        <w:szCs w:val="28"/>
      </w:rPr>
      <w:t xml:space="preserve"> 2022, the last moderation window for results for this assessment brief is </w:t>
    </w:r>
    <w:r w:rsidRPr="0099445B">
      <w:rPr>
        <w:b/>
        <w:bCs/>
        <w:sz w:val="24"/>
        <w:szCs w:val="28"/>
      </w:rPr>
      <w:t>September</w:t>
    </w:r>
    <w:r w:rsidRPr="000950C1">
      <w:rPr>
        <w:b/>
        <w:bCs/>
        <w:sz w:val="24"/>
        <w:szCs w:val="28"/>
      </w:rPr>
      <w:t xml:space="preserve"> 202</w:t>
    </w:r>
    <w:r w:rsidR="008A2FBA">
      <w:rPr>
        <w:b/>
        <w:bCs/>
        <w:sz w:val="24"/>
        <w:szCs w:val="28"/>
      </w:rPr>
      <w:t>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8A3D12" w14:textId="77777777" w:rsidR="002E32E1" w:rsidRDefault="002E32E1" w:rsidP="00CB3ADD">
      <w:pPr>
        <w:spacing w:line="240" w:lineRule="auto"/>
      </w:pPr>
      <w:r>
        <w:separator/>
      </w:r>
    </w:p>
  </w:footnote>
  <w:footnote w:type="continuationSeparator" w:id="0">
    <w:p w14:paraId="66331AE0" w14:textId="77777777" w:rsidR="002E32E1" w:rsidRDefault="002E32E1" w:rsidP="00CB3ADD">
      <w:pPr>
        <w:spacing w:line="240" w:lineRule="auto"/>
      </w:pPr>
      <w:r>
        <w:continuationSeparator/>
      </w:r>
    </w:p>
  </w:footnote>
  <w:footnote w:type="continuationNotice" w:id="1">
    <w:p w14:paraId="3DE3101E" w14:textId="77777777" w:rsidR="002E32E1" w:rsidRDefault="002E32E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35"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DA5BC5"/>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D6E3437"/>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4"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2C421830"/>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2CB54EAB"/>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2E7BD44B"/>
    <w:multiLevelType w:val="hybridMultilevel"/>
    <w:tmpl w:val="E8383FEC"/>
    <w:lvl w:ilvl="0" w:tplc="B88C6708">
      <w:start w:val="1"/>
      <w:numFmt w:val="decimal"/>
      <w:lvlText w:val="%1."/>
      <w:lvlJc w:val="left"/>
      <w:pPr>
        <w:ind w:left="720" w:hanging="360"/>
      </w:pPr>
    </w:lvl>
    <w:lvl w:ilvl="1" w:tplc="05E0DE02">
      <w:start w:val="1"/>
      <w:numFmt w:val="lowerLetter"/>
      <w:lvlText w:val="%2."/>
      <w:lvlJc w:val="left"/>
      <w:pPr>
        <w:ind w:left="1440" w:hanging="360"/>
      </w:pPr>
    </w:lvl>
    <w:lvl w:ilvl="2" w:tplc="8A4C0396">
      <w:start w:val="1"/>
      <w:numFmt w:val="lowerRoman"/>
      <w:lvlText w:val="%3."/>
      <w:lvlJc w:val="right"/>
      <w:pPr>
        <w:ind w:left="2160" w:hanging="180"/>
      </w:pPr>
    </w:lvl>
    <w:lvl w:ilvl="3" w:tplc="F32EE62C">
      <w:start w:val="1"/>
      <w:numFmt w:val="decimal"/>
      <w:lvlText w:val="%4."/>
      <w:lvlJc w:val="left"/>
      <w:pPr>
        <w:ind w:left="2880" w:hanging="360"/>
      </w:pPr>
    </w:lvl>
    <w:lvl w:ilvl="4" w:tplc="B6CC2760">
      <w:start w:val="1"/>
      <w:numFmt w:val="lowerLetter"/>
      <w:lvlText w:val="%5."/>
      <w:lvlJc w:val="left"/>
      <w:pPr>
        <w:ind w:left="3600" w:hanging="360"/>
      </w:pPr>
    </w:lvl>
    <w:lvl w:ilvl="5" w:tplc="06622DF2">
      <w:start w:val="1"/>
      <w:numFmt w:val="lowerRoman"/>
      <w:lvlText w:val="%6."/>
      <w:lvlJc w:val="right"/>
      <w:pPr>
        <w:ind w:left="4320" w:hanging="180"/>
      </w:pPr>
    </w:lvl>
    <w:lvl w:ilvl="6" w:tplc="F48EA72C">
      <w:start w:val="1"/>
      <w:numFmt w:val="decimal"/>
      <w:lvlText w:val="%7."/>
      <w:lvlJc w:val="left"/>
      <w:pPr>
        <w:ind w:left="5040" w:hanging="360"/>
      </w:pPr>
    </w:lvl>
    <w:lvl w:ilvl="7" w:tplc="CF8A724C">
      <w:start w:val="1"/>
      <w:numFmt w:val="lowerLetter"/>
      <w:lvlText w:val="%8."/>
      <w:lvlJc w:val="left"/>
      <w:pPr>
        <w:ind w:left="5760" w:hanging="360"/>
      </w:pPr>
    </w:lvl>
    <w:lvl w:ilvl="8" w:tplc="396C59DE">
      <w:start w:val="1"/>
      <w:numFmt w:val="lowerRoman"/>
      <w:lvlText w:val="%9."/>
      <w:lvlJc w:val="right"/>
      <w:pPr>
        <w:ind w:left="6480" w:hanging="180"/>
      </w:pPr>
    </w:lvl>
  </w:abstractNum>
  <w:abstractNum w:abstractNumId="20" w15:restartNumberingAfterBreak="0">
    <w:nsid w:val="3043292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4" w15:restartNumberingAfterBreak="0">
    <w:nsid w:val="386A70E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BD57226"/>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1"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3"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4"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5"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6" w15:restartNumberingAfterBreak="0">
    <w:nsid w:val="5D247400"/>
    <w:multiLevelType w:val="hybridMultilevel"/>
    <w:tmpl w:val="7ECE455A"/>
    <w:lvl w:ilvl="0" w:tplc="761C8D2E">
      <w:start w:val="1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CC05192"/>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1"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2" w15:restartNumberingAfterBreak="0">
    <w:nsid w:val="71C73A64"/>
    <w:multiLevelType w:val="hybridMultilevel"/>
    <w:tmpl w:val="89389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5EE0DAF"/>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5"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6"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BB762A7"/>
    <w:multiLevelType w:val="hybridMultilevel"/>
    <w:tmpl w:val="E8546968"/>
    <w:lvl w:ilvl="0" w:tplc="8A5C6852">
      <w:start w:val="1"/>
      <w:numFmt w:val="decimal"/>
      <w:lvlText w:val="%1)"/>
      <w:lvlJc w:val="left"/>
      <w:pPr>
        <w:ind w:left="643" w:hanging="360"/>
      </w:pPr>
      <w:rPr>
        <w:rFonts w:hint="default"/>
        <w:b/>
        <w:bCs/>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D4B7933"/>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9"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7603678">
    <w:abstractNumId w:val="19"/>
  </w:num>
  <w:num w:numId="2" w16cid:durableId="778574197">
    <w:abstractNumId w:val="4"/>
  </w:num>
  <w:num w:numId="3" w16cid:durableId="682322498">
    <w:abstractNumId w:val="27"/>
  </w:num>
  <w:num w:numId="4" w16cid:durableId="231500615">
    <w:abstractNumId w:val="50"/>
  </w:num>
  <w:num w:numId="5" w16cid:durableId="1118525739">
    <w:abstractNumId w:val="38"/>
  </w:num>
  <w:num w:numId="6" w16cid:durableId="1384911386">
    <w:abstractNumId w:val="25"/>
  </w:num>
  <w:num w:numId="7" w16cid:durableId="1394542145">
    <w:abstractNumId w:val="7"/>
  </w:num>
  <w:num w:numId="8" w16cid:durableId="63376885">
    <w:abstractNumId w:val="39"/>
  </w:num>
  <w:num w:numId="9" w16cid:durableId="1366834707">
    <w:abstractNumId w:val="10"/>
  </w:num>
  <w:num w:numId="10" w16cid:durableId="102501545">
    <w:abstractNumId w:val="15"/>
  </w:num>
  <w:num w:numId="11" w16cid:durableId="2048407761">
    <w:abstractNumId w:val="28"/>
  </w:num>
  <w:num w:numId="12" w16cid:durableId="358507279">
    <w:abstractNumId w:val="9"/>
  </w:num>
  <w:num w:numId="13" w16cid:durableId="2022123543">
    <w:abstractNumId w:val="23"/>
  </w:num>
  <w:num w:numId="14" w16cid:durableId="1939633715">
    <w:abstractNumId w:val="51"/>
  </w:num>
  <w:num w:numId="15" w16cid:durableId="885529293">
    <w:abstractNumId w:val="21"/>
  </w:num>
  <w:num w:numId="16" w16cid:durableId="1726640067">
    <w:abstractNumId w:val="33"/>
  </w:num>
  <w:num w:numId="17" w16cid:durableId="1877738638">
    <w:abstractNumId w:val="49"/>
  </w:num>
  <w:num w:numId="18" w16cid:durableId="291979776">
    <w:abstractNumId w:val="46"/>
  </w:num>
  <w:num w:numId="19" w16cid:durableId="508911708">
    <w:abstractNumId w:val="35"/>
  </w:num>
  <w:num w:numId="20" w16cid:durableId="789862583">
    <w:abstractNumId w:val="29"/>
  </w:num>
  <w:num w:numId="21" w16cid:durableId="289478771">
    <w:abstractNumId w:val="11"/>
  </w:num>
  <w:num w:numId="22" w16cid:durableId="1087265755">
    <w:abstractNumId w:val="26"/>
  </w:num>
  <w:num w:numId="23" w16cid:durableId="220364514">
    <w:abstractNumId w:val="31"/>
  </w:num>
  <w:num w:numId="24" w16cid:durableId="221602141">
    <w:abstractNumId w:val="5"/>
  </w:num>
  <w:num w:numId="25" w16cid:durableId="1510562473">
    <w:abstractNumId w:val="0"/>
  </w:num>
  <w:num w:numId="26" w16cid:durableId="964896722">
    <w:abstractNumId w:val="6"/>
  </w:num>
  <w:num w:numId="27" w16cid:durableId="1894343134">
    <w:abstractNumId w:val="8"/>
  </w:num>
  <w:num w:numId="28" w16cid:durableId="748233725">
    <w:abstractNumId w:val="41"/>
  </w:num>
  <w:num w:numId="29" w16cid:durableId="288098947">
    <w:abstractNumId w:val="34"/>
  </w:num>
  <w:num w:numId="30" w16cid:durableId="1207646021">
    <w:abstractNumId w:val="37"/>
  </w:num>
  <w:num w:numId="31" w16cid:durableId="163739230">
    <w:abstractNumId w:val="32"/>
  </w:num>
  <w:num w:numId="32" w16cid:durableId="1244489271">
    <w:abstractNumId w:val="16"/>
  </w:num>
  <w:num w:numId="33" w16cid:durableId="1023938672">
    <w:abstractNumId w:val="3"/>
  </w:num>
  <w:num w:numId="34" w16cid:durableId="1130709709">
    <w:abstractNumId w:val="22"/>
  </w:num>
  <w:num w:numId="35" w16cid:durableId="637877940">
    <w:abstractNumId w:val="45"/>
  </w:num>
  <w:num w:numId="36" w16cid:durableId="1064764484">
    <w:abstractNumId w:val="14"/>
  </w:num>
  <w:num w:numId="37" w16cid:durableId="999576184">
    <w:abstractNumId w:val="13"/>
  </w:num>
  <w:num w:numId="38" w16cid:durableId="1514028147">
    <w:abstractNumId w:val="43"/>
  </w:num>
  <w:num w:numId="39" w16cid:durableId="441387862">
    <w:abstractNumId w:val="2"/>
  </w:num>
  <w:num w:numId="40" w16cid:durableId="1398671277">
    <w:abstractNumId w:val="47"/>
  </w:num>
  <w:num w:numId="41" w16cid:durableId="1593587448">
    <w:abstractNumId w:val="42"/>
  </w:num>
  <w:num w:numId="42" w16cid:durableId="1842891001">
    <w:abstractNumId w:val="30"/>
  </w:num>
  <w:num w:numId="43" w16cid:durableId="778529907">
    <w:abstractNumId w:val="18"/>
  </w:num>
  <w:num w:numId="44" w16cid:durableId="1852992771">
    <w:abstractNumId w:val="12"/>
  </w:num>
  <w:num w:numId="45" w16cid:durableId="595944411">
    <w:abstractNumId w:val="17"/>
  </w:num>
  <w:num w:numId="46" w16cid:durableId="1507283967">
    <w:abstractNumId w:val="40"/>
  </w:num>
  <w:num w:numId="47" w16cid:durableId="1324510956">
    <w:abstractNumId w:val="1"/>
  </w:num>
  <w:num w:numId="48" w16cid:durableId="1241216897">
    <w:abstractNumId w:val="20"/>
  </w:num>
  <w:num w:numId="49" w16cid:durableId="1982230230">
    <w:abstractNumId w:val="44"/>
  </w:num>
  <w:num w:numId="50" w16cid:durableId="967323854">
    <w:abstractNumId w:val="24"/>
  </w:num>
  <w:num w:numId="51" w16cid:durableId="206916279">
    <w:abstractNumId w:val="48"/>
  </w:num>
  <w:num w:numId="52" w16cid:durableId="1266771178">
    <w:abstractNumId w:val="36"/>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5BAF"/>
    <w:rsid w:val="00006264"/>
    <w:rsid w:val="00006E80"/>
    <w:rsid w:val="000133BF"/>
    <w:rsid w:val="00013B36"/>
    <w:rsid w:val="00014646"/>
    <w:rsid w:val="000149FC"/>
    <w:rsid w:val="00015B1D"/>
    <w:rsid w:val="00020805"/>
    <w:rsid w:val="00023583"/>
    <w:rsid w:val="0002382F"/>
    <w:rsid w:val="00024318"/>
    <w:rsid w:val="0002439C"/>
    <w:rsid w:val="00027287"/>
    <w:rsid w:val="00027F55"/>
    <w:rsid w:val="00030347"/>
    <w:rsid w:val="00033368"/>
    <w:rsid w:val="000343F7"/>
    <w:rsid w:val="0003521F"/>
    <w:rsid w:val="000356BA"/>
    <w:rsid w:val="00036354"/>
    <w:rsid w:val="00040556"/>
    <w:rsid w:val="00040B3A"/>
    <w:rsid w:val="0004421E"/>
    <w:rsid w:val="00044F03"/>
    <w:rsid w:val="00045083"/>
    <w:rsid w:val="00051028"/>
    <w:rsid w:val="00051DE3"/>
    <w:rsid w:val="00051FF5"/>
    <w:rsid w:val="00053915"/>
    <w:rsid w:val="000547E5"/>
    <w:rsid w:val="00055DAA"/>
    <w:rsid w:val="000603EC"/>
    <w:rsid w:val="00064386"/>
    <w:rsid w:val="00066666"/>
    <w:rsid w:val="000670B6"/>
    <w:rsid w:val="00070213"/>
    <w:rsid w:val="000710CF"/>
    <w:rsid w:val="00071E62"/>
    <w:rsid w:val="0007286D"/>
    <w:rsid w:val="00072D03"/>
    <w:rsid w:val="000749D7"/>
    <w:rsid w:val="00074CDE"/>
    <w:rsid w:val="00074D93"/>
    <w:rsid w:val="00074EF5"/>
    <w:rsid w:val="00076468"/>
    <w:rsid w:val="00076486"/>
    <w:rsid w:val="0008244D"/>
    <w:rsid w:val="00082745"/>
    <w:rsid w:val="00083B6B"/>
    <w:rsid w:val="000850FA"/>
    <w:rsid w:val="0008698B"/>
    <w:rsid w:val="000869F6"/>
    <w:rsid w:val="00086D8E"/>
    <w:rsid w:val="00087359"/>
    <w:rsid w:val="000878F7"/>
    <w:rsid w:val="00090A7B"/>
    <w:rsid w:val="00091C84"/>
    <w:rsid w:val="0009260A"/>
    <w:rsid w:val="00093932"/>
    <w:rsid w:val="00094991"/>
    <w:rsid w:val="00095932"/>
    <w:rsid w:val="0009614F"/>
    <w:rsid w:val="000A11FE"/>
    <w:rsid w:val="000A146C"/>
    <w:rsid w:val="000A21D8"/>
    <w:rsid w:val="000A2A28"/>
    <w:rsid w:val="000A3693"/>
    <w:rsid w:val="000A4725"/>
    <w:rsid w:val="000A52C0"/>
    <w:rsid w:val="000B3588"/>
    <w:rsid w:val="000B3810"/>
    <w:rsid w:val="000B553F"/>
    <w:rsid w:val="000B5DF9"/>
    <w:rsid w:val="000B7673"/>
    <w:rsid w:val="000C003F"/>
    <w:rsid w:val="000C04ED"/>
    <w:rsid w:val="000C111E"/>
    <w:rsid w:val="000C189B"/>
    <w:rsid w:val="000C6447"/>
    <w:rsid w:val="000C65F4"/>
    <w:rsid w:val="000C74FB"/>
    <w:rsid w:val="000D27F5"/>
    <w:rsid w:val="000D281C"/>
    <w:rsid w:val="000D7ABB"/>
    <w:rsid w:val="000E046E"/>
    <w:rsid w:val="000E1C41"/>
    <w:rsid w:val="000E2165"/>
    <w:rsid w:val="000E2EDB"/>
    <w:rsid w:val="000E34CA"/>
    <w:rsid w:val="000E39FE"/>
    <w:rsid w:val="000E4FA8"/>
    <w:rsid w:val="000E5F23"/>
    <w:rsid w:val="000E6974"/>
    <w:rsid w:val="000E7865"/>
    <w:rsid w:val="000F0AE3"/>
    <w:rsid w:val="000F2360"/>
    <w:rsid w:val="000F2EF7"/>
    <w:rsid w:val="000F5C6C"/>
    <w:rsid w:val="001003E6"/>
    <w:rsid w:val="001006C4"/>
    <w:rsid w:val="00101429"/>
    <w:rsid w:val="0010381F"/>
    <w:rsid w:val="001064DF"/>
    <w:rsid w:val="00106959"/>
    <w:rsid w:val="001108BC"/>
    <w:rsid w:val="001122BB"/>
    <w:rsid w:val="00112539"/>
    <w:rsid w:val="001156C4"/>
    <w:rsid w:val="001160A9"/>
    <w:rsid w:val="00117A1D"/>
    <w:rsid w:val="00117E38"/>
    <w:rsid w:val="0012227C"/>
    <w:rsid w:val="00123A3C"/>
    <w:rsid w:val="00125402"/>
    <w:rsid w:val="00125A35"/>
    <w:rsid w:val="00127F6B"/>
    <w:rsid w:val="00132EF2"/>
    <w:rsid w:val="001337EA"/>
    <w:rsid w:val="00136195"/>
    <w:rsid w:val="00136B2D"/>
    <w:rsid w:val="00137B0D"/>
    <w:rsid w:val="00142A6D"/>
    <w:rsid w:val="00145BA2"/>
    <w:rsid w:val="001501CF"/>
    <w:rsid w:val="00151B42"/>
    <w:rsid w:val="00153DFF"/>
    <w:rsid w:val="00156057"/>
    <w:rsid w:val="001569D8"/>
    <w:rsid w:val="0015752B"/>
    <w:rsid w:val="00157620"/>
    <w:rsid w:val="001607F0"/>
    <w:rsid w:val="00160C5D"/>
    <w:rsid w:val="00162221"/>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1884"/>
    <w:rsid w:val="001928DD"/>
    <w:rsid w:val="00192E93"/>
    <w:rsid w:val="001931CD"/>
    <w:rsid w:val="00194169"/>
    <w:rsid w:val="00194991"/>
    <w:rsid w:val="0019574E"/>
    <w:rsid w:val="001A3413"/>
    <w:rsid w:val="001A39C9"/>
    <w:rsid w:val="001A4858"/>
    <w:rsid w:val="001A584D"/>
    <w:rsid w:val="001A5C44"/>
    <w:rsid w:val="001A6206"/>
    <w:rsid w:val="001A6DF0"/>
    <w:rsid w:val="001A77A4"/>
    <w:rsid w:val="001B0708"/>
    <w:rsid w:val="001B11A3"/>
    <w:rsid w:val="001B1573"/>
    <w:rsid w:val="001B186D"/>
    <w:rsid w:val="001B2354"/>
    <w:rsid w:val="001B2DA1"/>
    <w:rsid w:val="001B3C6F"/>
    <w:rsid w:val="001B45D7"/>
    <w:rsid w:val="001B48C8"/>
    <w:rsid w:val="001B4DDF"/>
    <w:rsid w:val="001B7129"/>
    <w:rsid w:val="001B7337"/>
    <w:rsid w:val="001B75C4"/>
    <w:rsid w:val="001C03ED"/>
    <w:rsid w:val="001C110C"/>
    <w:rsid w:val="001C43A1"/>
    <w:rsid w:val="001C4558"/>
    <w:rsid w:val="001C517A"/>
    <w:rsid w:val="001C587C"/>
    <w:rsid w:val="001D022A"/>
    <w:rsid w:val="001D0AB2"/>
    <w:rsid w:val="001D36E1"/>
    <w:rsid w:val="001D400D"/>
    <w:rsid w:val="001D46B6"/>
    <w:rsid w:val="001D541A"/>
    <w:rsid w:val="001D68D2"/>
    <w:rsid w:val="001D6B95"/>
    <w:rsid w:val="001D7DE5"/>
    <w:rsid w:val="001E01B5"/>
    <w:rsid w:val="001E2ECD"/>
    <w:rsid w:val="001F0191"/>
    <w:rsid w:val="001F1802"/>
    <w:rsid w:val="001F2A64"/>
    <w:rsid w:val="001F3978"/>
    <w:rsid w:val="001F4A97"/>
    <w:rsid w:val="001F67D2"/>
    <w:rsid w:val="001F6F74"/>
    <w:rsid w:val="001F6F7C"/>
    <w:rsid w:val="001F78F2"/>
    <w:rsid w:val="0020041A"/>
    <w:rsid w:val="00201066"/>
    <w:rsid w:val="00201B07"/>
    <w:rsid w:val="0020281E"/>
    <w:rsid w:val="00204A7F"/>
    <w:rsid w:val="002051DC"/>
    <w:rsid w:val="00210AE3"/>
    <w:rsid w:val="00210EB6"/>
    <w:rsid w:val="00213E89"/>
    <w:rsid w:val="002146ED"/>
    <w:rsid w:val="00214772"/>
    <w:rsid w:val="00214D96"/>
    <w:rsid w:val="00215D50"/>
    <w:rsid w:val="00216A70"/>
    <w:rsid w:val="00220120"/>
    <w:rsid w:val="0022072D"/>
    <w:rsid w:val="002207B3"/>
    <w:rsid w:val="00221231"/>
    <w:rsid w:val="002214F3"/>
    <w:rsid w:val="00224410"/>
    <w:rsid w:val="00224870"/>
    <w:rsid w:val="00226DA9"/>
    <w:rsid w:val="002278B9"/>
    <w:rsid w:val="002306B8"/>
    <w:rsid w:val="00230832"/>
    <w:rsid w:val="00231A0F"/>
    <w:rsid w:val="00232047"/>
    <w:rsid w:val="00232F6B"/>
    <w:rsid w:val="00233995"/>
    <w:rsid w:val="002358EC"/>
    <w:rsid w:val="002361B4"/>
    <w:rsid w:val="002369E6"/>
    <w:rsid w:val="00237A04"/>
    <w:rsid w:val="00240833"/>
    <w:rsid w:val="00242706"/>
    <w:rsid w:val="002444AB"/>
    <w:rsid w:val="00244D14"/>
    <w:rsid w:val="0024579F"/>
    <w:rsid w:val="0024695A"/>
    <w:rsid w:val="002511E8"/>
    <w:rsid w:val="002513BD"/>
    <w:rsid w:val="00251CFC"/>
    <w:rsid w:val="0025218B"/>
    <w:rsid w:val="00253EC5"/>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7243"/>
    <w:rsid w:val="00287C76"/>
    <w:rsid w:val="0029013F"/>
    <w:rsid w:val="002906F4"/>
    <w:rsid w:val="00290767"/>
    <w:rsid w:val="00290C48"/>
    <w:rsid w:val="00292803"/>
    <w:rsid w:val="00296446"/>
    <w:rsid w:val="00296E93"/>
    <w:rsid w:val="00297C90"/>
    <w:rsid w:val="002A0884"/>
    <w:rsid w:val="002A1A8E"/>
    <w:rsid w:val="002A6DD9"/>
    <w:rsid w:val="002B0C12"/>
    <w:rsid w:val="002B1145"/>
    <w:rsid w:val="002B2610"/>
    <w:rsid w:val="002B2D87"/>
    <w:rsid w:val="002B3E23"/>
    <w:rsid w:val="002B4437"/>
    <w:rsid w:val="002B4975"/>
    <w:rsid w:val="002B49AC"/>
    <w:rsid w:val="002B758F"/>
    <w:rsid w:val="002B7850"/>
    <w:rsid w:val="002C27D2"/>
    <w:rsid w:val="002C5020"/>
    <w:rsid w:val="002C5C45"/>
    <w:rsid w:val="002C6A5A"/>
    <w:rsid w:val="002C757E"/>
    <w:rsid w:val="002C7B9E"/>
    <w:rsid w:val="002D1E63"/>
    <w:rsid w:val="002D1FF8"/>
    <w:rsid w:val="002D2BCD"/>
    <w:rsid w:val="002D350E"/>
    <w:rsid w:val="002D40C2"/>
    <w:rsid w:val="002D5484"/>
    <w:rsid w:val="002D6D05"/>
    <w:rsid w:val="002E32E1"/>
    <w:rsid w:val="002E41A9"/>
    <w:rsid w:val="002E592E"/>
    <w:rsid w:val="002E7EA3"/>
    <w:rsid w:val="002F03B9"/>
    <w:rsid w:val="002F0A0E"/>
    <w:rsid w:val="002F0BE8"/>
    <w:rsid w:val="002F0C07"/>
    <w:rsid w:val="002F1EE8"/>
    <w:rsid w:val="002F242C"/>
    <w:rsid w:val="002F3F08"/>
    <w:rsid w:val="002F4C07"/>
    <w:rsid w:val="002F69BB"/>
    <w:rsid w:val="002F6AB9"/>
    <w:rsid w:val="002F6BBA"/>
    <w:rsid w:val="003013AE"/>
    <w:rsid w:val="00302132"/>
    <w:rsid w:val="0030394A"/>
    <w:rsid w:val="003043B1"/>
    <w:rsid w:val="003049AA"/>
    <w:rsid w:val="00305B75"/>
    <w:rsid w:val="0030666A"/>
    <w:rsid w:val="00306FE2"/>
    <w:rsid w:val="00310552"/>
    <w:rsid w:val="00314E20"/>
    <w:rsid w:val="00321BB9"/>
    <w:rsid w:val="0032432E"/>
    <w:rsid w:val="0032448A"/>
    <w:rsid w:val="00325133"/>
    <w:rsid w:val="0032534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F2C"/>
    <w:rsid w:val="00353C15"/>
    <w:rsid w:val="00353EE1"/>
    <w:rsid w:val="00354521"/>
    <w:rsid w:val="00354F67"/>
    <w:rsid w:val="00355E75"/>
    <w:rsid w:val="00356D8A"/>
    <w:rsid w:val="00363742"/>
    <w:rsid w:val="003639D1"/>
    <w:rsid w:val="00363D3C"/>
    <w:rsid w:val="00366E51"/>
    <w:rsid w:val="0036767F"/>
    <w:rsid w:val="0037202B"/>
    <w:rsid w:val="00372A52"/>
    <w:rsid w:val="003738A1"/>
    <w:rsid w:val="003741F6"/>
    <w:rsid w:val="00374986"/>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C12"/>
    <w:rsid w:val="003B5D55"/>
    <w:rsid w:val="003B6A2C"/>
    <w:rsid w:val="003B703E"/>
    <w:rsid w:val="003B74A3"/>
    <w:rsid w:val="003C0EA5"/>
    <w:rsid w:val="003C46B4"/>
    <w:rsid w:val="003C5730"/>
    <w:rsid w:val="003C64C9"/>
    <w:rsid w:val="003D0C08"/>
    <w:rsid w:val="003D1792"/>
    <w:rsid w:val="003D1892"/>
    <w:rsid w:val="003D2E41"/>
    <w:rsid w:val="003D4F79"/>
    <w:rsid w:val="003D63F1"/>
    <w:rsid w:val="003D66BD"/>
    <w:rsid w:val="003E0410"/>
    <w:rsid w:val="003E1929"/>
    <w:rsid w:val="003E1B38"/>
    <w:rsid w:val="003E3D01"/>
    <w:rsid w:val="003E49CC"/>
    <w:rsid w:val="003E5354"/>
    <w:rsid w:val="003E593D"/>
    <w:rsid w:val="003E60C5"/>
    <w:rsid w:val="003E715C"/>
    <w:rsid w:val="003F1C15"/>
    <w:rsid w:val="003F2A58"/>
    <w:rsid w:val="003F589B"/>
    <w:rsid w:val="003F6A7E"/>
    <w:rsid w:val="00401DC5"/>
    <w:rsid w:val="0040208A"/>
    <w:rsid w:val="00402975"/>
    <w:rsid w:val="0040413A"/>
    <w:rsid w:val="0040636D"/>
    <w:rsid w:val="00411CF3"/>
    <w:rsid w:val="00411D6E"/>
    <w:rsid w:val="00411F5B"/>
    <w:rsid w:val="0041277B"/>
    <w:rsid w:val="00412794"/>
    <w:rsid w:val="00413100"/>
    <w:rsid w:val="004131E2"/>
    <w:rsid w:val="004141BB"/>
    <w:rsid w:val="0041444F"/>
    <w:rsid w:val="00414E55"/>
    <w:rsid w:val="00415FA4"/>
    <w:rsid w:val="00416AC4"/>
    <w:rsid w:val="00420079"/>
    <w:rsid w:val="00421F36"/>
    <w:rsid w:val="0042683F"/>
    <w:rsid w:val="0043258B"/>
    <w:rsid w:val="0043260B"/>
    <w:rsid w:val="00435498"/>
    <w:rsid w:val="00435FE2"/>
    <w:rsid w:val="004405C8"/>
    <w:rsid w:val="0044458C"/>
    <w:rsid w:val="00445002"/>
    <w:rsid w:val="00445CB7"/>
    <w:rsid w:val="004473FB"/>
    <w:rsid w:val="00447689"/>
    <w:rsid w:val="00447DD3"/>
    <w:rsid w:val="00447FF5"/>
    <w:rsid w:val="004522E3"/>
    <w:rsid w:val="00452887"/>
    <w:rsid w:val="00454DEA"/>
    <w:rsid w:val="00461C6D"/>
    <w:rsid w:val="004624B7"/>
    <w:rsid w:val="004638C8"/>
    <w:rsid w:val="00466CA7"/>
    <w:rsid w:val="004723DF"/>
    <w:rsid w:val="0047325D"/>
    <w:rsid w:val="00473885"/>
    <w:rsid w:val="00474724"/>
    <w:rsid w:val="00477AF1"/>
    <w:rsid w:val="0048076B"/>
    <w:rsid w:val="004815AF"/>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6883"/>
    <w:rsid w:val="004B76DB"/>
    <w:rsid w:val="004B7A42"/>
    <w:rsid w:val="004B7B3B"/>
    <w:rsid w:val="004C0965"/>
    <w:rsid w:val="004C1A58"/>
    <w:rsid w:val="004C2342"/>
    <w:rsid w:val="004C771C"/>
    <w:rsid w:val="004D16B6"/>
    <w:rsid w:val="004D1DCA"/>
    <w:rsid w:val="004D43E8"/>
    <w:rsid w:val="004D5517"/>
    <w:rsid w:val="004D5970"/>
    <w:rsid w:val="004D6E20"/>
    <w:rsid w:val="004D7332"/>
    <w:rsid w:val="004D7B44"/>
    <w:rsid w:val="004E0695"/>
    <w:rsid w:val="004E07BB"/>
    <w:rsid w:val="004E0A23"/>
    <w:rsid w:val="004E178B"/>
    <w:rsid w:val="004E3E2A"/>
    <w:rsid w:val="004E46DE"/>
    <w:rsid w:val="004E52AD"/>
    <w:rsid w:val="004E5FCD"/>
    <w:rsid w:val="004F1146"/>
    <w:rsid w:val="004F35E3"/>
    <w:rsid w:val="004F54D4"/>
    <w:rsid w:val="004F7BB9"/>
    <w:rsid w:val="004F7E33"/>
    <w:rsid w:val="004F7EB4"/>
    <w:rsid w:val="00501D48"/>
    <w:rsid w:val="00502352"/>
    <w:rsid w:val="00504219"/>
    <w:rsid w:val="00506ED1"/>
    <w:rsid w:val="0050734F"/>
    <w:rsid w:val="00510111"/>
    <w:rsid w:val="005105EE"/>
    <w:rsid w:val="00511CBC"/>
    <w:rsid w:val="0051563E"/>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7DA4"/>
    <w:rsid w:val="00550890"/>
    <w:rsid w:val="00550F5B"/>
    <w:rsid w:val="005522F5"/>
    <w:rsid w:val="005528F4"/>
    <w:rsid w:val="00553335"/>
    <w:rsid w:val="00553528"/>
    <w:rsid w:val="00553878"/>
    <w:rsid w:val="00555F12"/>
    <w:rsid w:val="005625CE"/>
    <w:rsid w:val="00562A6C"/>
    <w:rsid w:val="0056311B"/>
    <w:rsid w:val="00563BF6"/>
    <w:rsid w:val="00563DC4"/>
    <w:rsid w:val="005657E7"/>
    <w:rsid w:val="005670A3"/>
    <w:rsid w:val="005707A2"/>
    <w:rsid w:val="00573D64"/>
    <w:rsid w:val="005766D9"/>
    <w:rsid w:val="00581BA7"/>
    <w:rsid w:val="005821C7"/>
    <w:rsid w:val="00582E6B"/>
    <w:rsid w:val="00584410"/>
    <w:rsid w:val="00590DC5"/>
    <w:rsid w:val="00590DE8"/>
    <w:rsid w:val="00594BC3"/>
    <w:rsid w:val="00594CAE"/>
    <w:rsid w:val="00595291"/>
    <w:rsid w:val="00595FE9"/>
    <w:rsid w:val="005A0919"/>
    <w:rsid w:val="005A0DA4"/>
    <w:rsid w:val="005A1D3D"/>
    <w:rsid w:val="005A1F16"/>
    <w:rsid w:val="005A2694"/>
    <w:rsid w:val="005A3DE0"/>
    <w:rsid w:val="005A41B5"/>
    <w:rsid w:val="005A4554"/>
    <w:rsid w:val="005A4F3A"/>
    <w:rsid w:val="005A5C6C"/>
    <w:rsid w:val="005A7EDC"/>
    <w:rsid w:val="005A7F0D"/>
    <w:rsid w:val="005B02F7"/>
    <w:rsid w:val="005C026E"/>
    <w:rsid w:val="005C164D"/>
    <w:rsid w:val="005C3C49"/>
    <w:rsid w:val="005C3F10"/>
    <w:rsid w:val="005C4BE4"/>
    <w:rsid w:val="005C6EF3"/>
    <w:rsid w:val="005C722B"/>
    <w:rsid w:val="005C75F6"/>
    <w:rsid w:val="005C7F09"/>
    <w:rsid w:val="005D23A9"/>
    <w:rsid w:val="005D326C"/>
    <w:rsid w:val="005D4E59"/>
    <w:rsid w:val="005D6359"/>
    <w:rsid w:val="005D68E1"/>
    <w:rsid w:val="005D6E2F"/>
    <w:rsid w:val="005E497C"/>
    <w:rsid w:val="005E5699"/>
    <w:rsid w:val="005F2A22"/>
    <w:rsid w:val="005F771B"/>
    <w:rsid w:val="00600D79"/>
    <w:rsid w:val="00600E31"/>
    <w:rsid w:val="006012CF"/>
    <w:rsid w:val="00601F66"/>
    <w:rsid w:val="00602E8C"/>
    <w:rsid w:val="0060304E"/>
    <w:rsid w:val="00603683"/>
    <w:rsid w:val="006107E5"/>
    <w:rsid w:val="0061091C"/>
    <w:rsid w:val="00611378"/>
    <w:rsid w:val="00611E89"/>
    <w:rsid w:val="00614594"/>
    <w:rsid w:val="00616053"/>
    <w:rsid w:val="00617B85"/>
    <w:rsid w:val="00617E28"/>
    <w:rsid w:val="00622DB1"/>
    <w:rsid w:val="0062439D"/>
    <w:rsid w:val="006243B2"/>
    <w:rsid w:val="006259DA"/>
    <w:rsid w:val="00625F53"/>
    <w:rsid w:val="00630481"/>
    <w:rsid w:val="00636867"/>
    <w:rsid w:val="00637F2F"/>
    <w:rsid w:val="0064049A"/>
    <w:rsid w:val="00641888"/>
    <w:rsid w:val="0064188B"/>
    <w:rsid w:val="006421ED"/>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AD0"/>
    <w:rsid w:val="00660BDF"/>
    <w:rsid w:val="00661B79"/>
    <w:rsid w:val="006641B0"/>
    <w:rsid w:val="00665FF2"/>
    <w:rsid w:val="0066673E"/>
    <w:rsid w:val="00667A5B"/>
    <w:rsid w:val="00670F4E"/>
    <w:rsid w:val="0067127A"/>
    <w:rsid w:val="006721BD"/>
    <w:rsid w:val="00672A89"/>
    <w:rsid w:val="006731FC"/>
    <w:rsid w:val="00676C2F"/>
    <w:rsid w:val="00677847"/>
    <w:rsid w:val="00680FB8"/>
    <w:rsid w:val="00681537"/>
    <w:rsid w:val="00681D4C"/>
    <w:rsid w:val="00682463"/>
    <w:rsid w:val="00683281"/>
    <w:rsid w:val="006849E6"/>
    <w:rsid w:val="00685856"/>
    <w:rsid w:val="006859C3"/>
    <w:rsid w:val="00686B34"/>
    <w:rsid w:val="006873B3"/>
    <w:rsid w:val="00687F52"/>
    <w:rsid w:val="00691D10"/>
    <w:rsid w:val="006921F6"/>
    <w:rsid w:val="006934D4"/>
    <w:rsid w:val="00695CE7"/>
    <w:rsid w:val="006A36B7"/>
    <w:rsid w:val="006A376E"/>
    <w:rsid w:val="006A38B9"/>
    <w:rsid w:val="006A6143"/>
    <w:rsid w:val="006A6C70"/>
    <w:rsid w:val="006A722E"/>
    <w:rsid w:val="006B24E2"/>
    <w:rsid w:val="006B2C7C"/>
    <w:rsid w:val="006B36DB"/>
    <w:rsid w:val="006B3D98"/>
    <w:rsid w:val="006B496C"/>
    <w:rsid w:val="006B5D40"/>
    <w:rsid w:val="006B63F2"/>
    <w:rsid w:val="006B7744"/>
    <w:rsid w:val="006C4809"/>
    <w:rsid w:val="006C528B"/>
    <w:rsid w:val="006C5638"/>
    <w:rsid w:val="006C6636"/>
    <w:rsid w:val="006D2200"/>
    <w:rsid w:val="006D3512"/>
    <w:rsid w:val="006D6E0B"/>
    <w:rsid w:val="006D771E"/>
    <w:rsid w:val="006D7935"/>
    <w:rsid w:val="006E022B"/>
    <w:rsid w:val="006E077E"/>
    <w:rsid w:val="006E0924"/>
    <w:rsid w:val="006E13FC"/>
    <w:rsid w:val="006E145B"/>
    <w:rsid w:val="006E185F"/>
    <w:rsid w:val="006E1B24"/>
    <w:rsid w:val="006E3239"/>
    <w:rsid w:val="006E4723"/>
    <w:rsid w:val="006E49AF"/>
    <w:rsid w:val="006E6676"/>
    <w:rsid w:val="006E78E4"/>
    <w:rsid w:val="006E7A8C"/>
    <w:rsid w:val="006F0FFA"/>
    <w:rsid w:val="006F1156"/>
    <w:rsid w:val="006F1236"/>
    <w:rsid w:val="006F2A0A"/>
    <w:rsid w:val="006F447B"/>
    <w:rsid w:val="006F4C1D"/>
    <w:rsid w:val="006F5FB7"/>
    <w:rsid w:val="006F72AA"/>
    <w:rsid w:val="006F7E11"/>
    <w:rsid w:val="0070016E"/>
    <w:rsid w:val="00701246"/>
    <w:rsid w:val="00703294"/>
    <w:rsid w:val="00707DBC"/>
    <w:rsid w:val="007117E6"/>
    <w:rsid w:val="00715B47"/>
    <w:rsid w:val="007164A1"/>
    <w:rsid w:val="00720DCD"/>
    <w:rsid w:val="00722D94"/>
    <w:rsid w:val="00723A6F"/>
    <w:rsid w:val="0072444B"/>
    <w:rsid w:val="00725029"/>
    <w:rsid w:val="007269B9"/>
    <w:rsid w:val="00730BBF"/>
    <w:rsid w:val="00730C85"/>
    <w:rsid w:val="007319F3"/>
    <w:rsid w:val="007346D1"/>
    <w:rsid w:val="00734C83"/>
    <w:rsid w:val="00734F4A"/>
    <w:rsid w:val="00735738"/>
    <w:rsid w:val="00736579"/>
    <w:rsid w:val="00737043"/>
    <w:rsid w:val="007379E5"/>
    <w:rsid w:val="00740853"/>
    <w:rsid w:val="00740D87"/>
    <w:rsid w:val="00741F2C"/>
    <w:rsid w:val="00743C23"/>
    <w:rsid w:val="007453B8"/>
    <w:rsid w:val="00746910"/>
    <w:rsid w:val="00750DA4"/>
    <w:rsid w:val="00753D34"/>
    <w:rsid w:val="00754456"/>
    <w:rsid w:val="007548C7"/>
    <w:rsid w:val="00755E9D"/>
    <w:rsid w:val="00763200"/>
    <w:rsid w:val="00766525"/>
    <w:rsid w:val="007703E6"/>
    <w:rsid w:val="00770AAE"/>
    <w:rsid w:val="00770D87"/>
    <w:rsid w:val="007711D7"/>
    <w:rsid w:val="00772511"/>
    <w:rsid w:val="00772901"/>
    <w:rsid w:val="00772A1C"/>
    <w:rsid w:val="007733AB"/>
    <w:rsid w:val="0077532C"/>
    <w:rsid w:val="0077679A"/>
    <w:rsid w:val="00777F39"/>
    <w:rsid w:val="00782DD4"/>
    <w:rsid w:val="00785672"/>
    <w:rsid w:val="00785B48"/>
    <w:rsid w:val="00790F80"/>
    <w:rsid w:val="007927D3"/>
    <w:rsid w:val="00793702"/>
    <w:rsid w:val="007950E4"/>
    <w:rsid w:val="00795B4A"/>
    <w:rsid w:val="00796507"/>
    <w:rsid w:val="007970CD"/>
    <w:rsid w:val="0079728B"/>
    <w:rsid w:val="007974EE"/>
    <w:rsid w:val="007979C9"/>
    <w:rsid w:val="007A03C9"/>
    <w:rsid w:val="007A078C"/>
    <w:rsid w:val="007A1385"/>
    <w:rsid w:val="007A229F"/>
    <w:rsid w:val="007A368E"/>
    <w:rsid w:val="007A440E"/>
    <w:rsid w:val="007A7782"/>
    <w:rsid w:val="007A7AE6"/>
    <w:rsid w:val="007B0DFA"/>
    <w:rsid w:val="007B3D90"/>
    <w:rsid w:val="007B43BB"/>
    <w:rsid w:val="007B4D9D"/>
    <w:rsid w:val="007B7D47"/>
    <w:rsid w:val="007C0D37"/>
    <w:rsid w:val="007C0E52"/>
    <w:rsid w:val="007C15B2"/>
    <w:rsid w:val="007C1886"/>
    <w:rsid w:val="007C3701"/>
    <w:rsid w:val="007C404E"/>
    <w:rsid w:val="007C4F85"/>
    <w:rsid w:val="007D240D"/>
    <w:rsid w:val="007D28F5"/>
    <w:rsid w:val="007D2C59"/>
    <w:rsid w:val="007D2CE7"/>
    <w:rsid w:val="007D2E57"/>
    <w:rsid w:val="007D3041"/>
    <w:rsid w:val="007D3B4D"/>
    <w:rsid w:val="007D3D51"/>
    <w:rsid w:val="007D538E"/>
    <w:rsid w:val="007D5D6C"/>
    <w:rsid w:val="007D7EFB"/>
    <w:rsid w:val="007E0699"/>
    <w:rsid w:val="007E19A3"/>
    <w:rsid w:val="007E1E8C"/>
    <w:rsid w:val="007E308B"/>
    <w:rsid w:val="007E3D70"/>
    <w:rsid w:val="007E4AEA"/>
    <w:rsid w:val="007F1E5B"/>
    <w:rsid w:val="007F4644"/>
    <w:rsid w:val="007F70AA"/>
    <w:rsid w:val="008002E2"/>
    <w:rsid w:val="00800888"/>
    <w:rsid w:val="00800A61"/>
    <w:rsid w:val="00801784"/>
    <w:rsid w:val="00802693"/>
    <w:rsid w:val="008028E2"/>
    <w:rsid w:val="00802F7D"/>
    <w:rsid w:val="008042D4"/>
    <w:rsid w:val="008047E6"/>
    <w:rsid w:val="00805B47"/>
    <w:rsid w:val="00806EF0"/>
    <w:rsid w:val="00807490"/>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3155"/>
    <w:rsid w:val="00833B16"/>
    <w:rsid w:val="00834A66"/>
    <w:rsid w:val="00837C89"/>
    <w:rsid w:val="008411DB"/>
    <w:rsid w:val="00843CE9"/>
    <w:rsid w:val="008468C5"/>
    <w:rsid w:val="00846B21"/>
    <w:rsid w:val="00846EF0"/>
    <w:rsid w:val="008470A9"/>
    <w:rsid w:val="00851F18"/>
    <w:rsid w:val="00853117"/>
    <w:rsid w:val="0085407D"/>
    <w:rsid w:val="00856360"/>
    <w:rsid w:val="008564C6"/>
    <w:rsid w:val="0085765A"/>
    <w:rsid w:val="00860995"/>
    <w:rsid w:val="00861AE3"/>
    <w:rsid w:val="008627F3"/>
    <w:rsid w:val="00862EE5"/>
    <w:rsid w:val="0086602B"/>
    <w:rsid w:val="00870A67"/>
    <w:rsid w:val="00873A20"/>
    <w:rsid w:val="00873B96"/>
    <w:rsid w:val="00875B1D"/>
    <w:rsid w:val="00880139"/>
    <w:rsid w:val="00880AD1"/>
    <w:rsid w:val="00883855"/>
    <w:rsid w:val="008838F9"/>
    <w:rsid w:val="00883C03"/>
    <w:rsid w:val="00884500"/>
    <w:rsid w:val="00884C28"/>
    <w:rsid w:val="0088534E"/>
    <w:rsid w:val="00886363"/>
    <w:rsid w:val="00887BB4"/>
    <w:rsid w:val="00890CD4"/>
    <w:rsid w:val="00892EED"/>
    <w:rsid w:val="008948AF"/>
    <w:rsid w:val="008971B0"/>
    <w:rsid w:val="008A146C"/>
    <w:rsid w:val="008A1949"/>
    <w:rsid w:val="008A2353"/>
    <w:rsid w:val="008A2FBA"/>
    <w:rsid w:val="008A689F"/>
    <w:rsid w:val="008A6C2C"/>
    <w:rsid w:val="008A788D"/>
    <w:rsid w:val="008A7E3D"/>
    <w:rsid w:val="008B2F9E"/>
    <w:rsid w:val="008B5A74"/>
    <w:rsid w:val="008B63AD"/>
    <w:rsid w:val="008B6911"/>
    <w:rsid w:val="008B6AA0"/>
    <w:rsid w:val="008B6BD1"/>
    <w:rsid w:val="008B7AD1"/>
    <w:rsid w:val="008C12CA"/>
    <w:rsid w:val="008C1CED"/>
    <w:rsid w:val="008C27A4"/>
    <w:rsid w:val="008C2A78"/>
    <w:rsid w:val="008C3D23"/>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3F0"/>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4E8F"/>
    <w:rsid w:val="008F6184"/>
    <w:rsid w:val="00900192"/>
    <w:rsid w:val="009016D4"/>
    <w:rsid w:val="00903CA1"/>
    <w:rsid w:val="00903F00"/>
    <w:rsid w:val="009055A8"/>
    <w:rsid w:val="00910361"/>
    <w:rsid w:val="00910715"/>
    <w:rsid w:val="0091137B"/>
    <w:rsid w:val="00911723"/>
    <w:rsid w:val="00912864"/>
    <w:rsid w:val="009136F3"/>
    <w:rsid w:val="009152A6"/>
    <w:rsid w:val="00915D9F"/>
    <w:rsid w:val="00917121"/>
    <w:rsid w:val="0092036B"/>
    <w:rsid w:val="0092062F"/>
    <w:rsid w:val="00922361"/>
    <w:rsid w:val="00922B67"/>
    <w:rsid w:val="009230CB"/>
    <w:rsid w:val="00925421"/>
    <w:rsid w:val="009256EE"/>
    <w:rsid w:val="0092688F"/>
    <w:rsid w:val="00926A64"/>
    <w:rsid w:val="00927C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20AF"/>
    <w:rsid w:val="009636E9"/>
    <w:rsid w:val="00963857"/>
    <w:rsid w:val="00964A2B"/>
    <w:rsid w:val="009651E0"/>
    <w:rsid w:val="00965DD2"/>
    <w:rsid w:val="00965E0E"/>
    <w:rsid w:val="00967EDA"/>
    <w:rsid w:val="009718D8"/>
    <w:rsid w:val="00973456"/>
    <w:rsid w:val="00974A2C"/>
    <w:rsid w:val="009811F6"/>
    <w:rsid w:val="00981CED"/>
    <w:rsid w:val="00981DFC"/>
    <w:rsid w:val="0098277E"/>
    <w:rsid w:val="00983675"/>
    <w:rsid w:val="00983F2E"/>
    <w:rsid w:val="009840CA"/>
    <w:rsid w:val="00984477"/>
    <w:rsid w:val="009844B7"/>
    <w:rsid w:val="00984541"/>
    <w:rsid w:val="009847C5"/>
    <w:rsid w:val="009857C8"/>
    <w:rsid w:val="0098680E"/>
    <w:rsid w:val="00987126"/>
    <w:rsid w:val="009925CB"/>
    <w:rsid w:val="009945E8"/>
    <w:rsid w:val="00995374"/>
    <w:rsid w:val="009953BD"/>
    <w:rsid w:val="009954C8"/>
    <w:rsid w:val="00995DB8"/>
    <w:rsid w:val="00997370"/>
    <w:rsid w:val="0099740A"/>
    <w:rsid w:val="009A06DD"/>
    <w:rsid w:val="009A0708"/>
    <w:rsid w:val="009A1055"/>
    <w:rsid w:val="009A1AFB"/>
    <w:rsid w:val="009A1C85"/>
    <w:rsid w:val="009A1FE7"/>
    <w:rsid w:val="009A3612"/>
    <w:rsid w:val="009A4791"/>
    <w:rsid w:val="009A63A0"/>
    <w:rsid w:val="009A6611"/>
    <w:rsid w:val="009A7F42"/>
    <w:rsid w:val="009B275F"/>
    <w:rsid w:val="009B4725"/>
    <w:rsid w:val="009B6526"/>
    <w:rsid w:val="009B7198"/>
    <w:rsid w:val="009B7A14"/>
    <w:rsid w:val="009C01F1"/>
    <w:rsid w:val="009C0E74"/>
    <w:rsid w:val="009C19EF"/>
    <w:rsid w:val="009C3E7B"/>
    <w:rsid w:val="009C41D1"/>
    <w:rsid w:val="009C56D7"/>
    <w:rsid w:val="009C5E03"/>
    <w:rsid w:val="009C75FB"/>
    <w:rsid w:val="009D07C6"/>
    <w:rsid w:val="009D0C35"/>
    <w:rsid w:val="009D28B6"/>
    <w:rsid w:val="009D50B1"/>
    <w:rsid w:val="009D5135"/>
    <w:rsid w:val="009D5C02"/>
    <w:rsid w:val="009D6CA1"/>
    <w:rsid w:val="009E130E"/>
    <w:rsid w:val="009E2912"/>
    <w:rsid w:val="009E3F81"/>
    <w:rsid w:val="009E5153"/>
    <w:rsid w:val="009E5AB6"/>
    <w:rsid w:val="009E7840"/>
    <w:rsid w:val="009F0376"/>
    <w:rsid w:val="009F0436"/>
    <w:rsid w:val="009F0B2F"/>
    <w:rsid w:val="009F17DB"/>
    <w:rsid w:val="009F4455"/>
    <w:rsid w:val="009F5EB6"/>
    <w:rsid w:val="009F60C2"/>
    <w:rsid w:val="009F63CF"/>
    <w:rsid w:val="009F7340"/>
    <w:rsid w:val="009F750D"/>
    <w:rsid w:val="009F7D0C"/>
    <w:rsid w:val="00A001FF"/>
    <w:rsid w:val="00A017B4"/>
    <w:rsid w:val="00A03D0F"/>
    <w:rsid w:val="00A04536"/>
    <w:rsid w:val="00A06F8E"/>
    <w:rsid w:val="00A07CDD"/>
    <w:rsid w:val="00A10346"/>
    <w:rsid w:val="00A1133C"/>
    <w:rsid w:val="00A12E3E"/>
    <w:rsid w:val="00A14BE0"/>
    <w:rsid w:val="00A15ADE"/>
    <w:rsid w:val="00A179EA"/>
    <w:rsid w:val="00A20C66"/>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5022"/>
    <w:rsid w:val="00A4569E"/>
    <w:rsid w:val="00A45FB5"/>
    <w:rsid w:val="00A47682"/>
    <w:rsid w:val="00A47CD3"/>
    <w:rsid w:val="00A51546"/>
    <w:rsid w:val="00A56D04"/>
    <w:rsid w:val="00A57E1D"/>
    <w:rsid w:val="00A603DE"/>
    <w:rsid w:val="00A610B3"/>
    <w:rsid w:val="00A70DE2"/>
    <w:rsid w:val="00A7103C"/>
    <w:rsid w:val="00A72C4F"/>
    <w:rsid w:val="00A73959"/>
    <w:rsid w:val="00A7401F"/>
    <w:rsid w:val="00A75077"/>
    <w:rsid w:val="00A75E7A"/>
    <w:rsid w:val="00A765B6"/>
    <w:rsid w:val="00A76BC2"/>
    <w:rsid w:val="00A76E51"/>
    <w:rsid w:val="00A77BE8"/>
    <w:rsid w:val="00A80693"/>
    <w:rsid w:val="00A81F90"/>
    <w:rsid w:val="00A82B21"/>
    <w:rsid w:val="00A85982"/>
    <w:rsid w:val="00A85996"/>
    <w:rsid w:val="00A8751D"/>
    <w:rsid w:val="00A91645"/>
    <w:rsid w:val="00A9175D"/>
    <w:rsid w:val="00A95DDD"/>
    <w:rsid w:val="00A96197"/>
    <w:rsid w:val="00AA3481"/>
    <w:rsid w:val="00AA6CD6"/>
    <w:rsid w:val="00AB0445"/>
    <w:rsid w:val="00AB139B"/>
    <w:rsid w:val="00AB1F67"/>
    <w:rsid w:val="00AB1FAA"/>
    <w:rsid w:val="00AB2245"/>
    <w:rsid w:val="00AB26D2"/>
    <w:rsid w:val="00AB28DB"/>
    <w:rsid w:val="00AB472F"/>
    <w:rsid w:val="00AB6E95"/>
    <w:rsid w:val="00AB7539"/>
    <w:rsid w:val="00AC1706"/>
    <w:rsid w:val="00AC20C0"/>
    <w:rsid w:val="00AC21B2"/>
    <w:rsid w:val="00AC22EB"/>
    <w:rsid w:val="00AC2360"/>
    <w:rsid w:val="00AC29C1"/>
    <w:rsid w:val="00AC35C8"/>
    <w:rsid w:val="00AC6429"/>
    <w:rsid w:val="00AC672F"/>
    <w:rsid w:val="00AD07CC"/>
    <w:rsid w:val="00AD4861"/>
    <w:rsid w:val="00AD4CF9"/>
    <w:rsid w:val="00AD6281"/>
    <w:rsid w:val="00AE0A58"/>
    <w:rsid w:val="00AE0CE4"/>
    <w:rsid w:val="00AE3154"/>
    <w:rsid w:val="00AE35E8"/>
    <w:rsid w:val="00AE3C10"/>
    <w:rsid w:val="00AE48A6"/>
    <w:rsid w:val="00AE61DE"/>
    <w:rsid w:val="00AE6F50"/>
    <w:rsid w:val="00AE70A4"/>
    <w:rsid w:val="00AF00A2"/>
    <w:rsid w:val="00AF1555"/>
    <w:rsid w:val="00AF1A1E"/>
    <w:rsid w:val="00AF2C14"/>
    <w:rsid w:val="00AF5077"/>
    <w:rsid w:val="00AF57FA"/>
    <w:rsid w:val="00B0147A"/>
    <w:rsid w:val="00B037EB"/>
    <w:rsid w:val="00B04C09"/>
    <w:rsid w:val="00B05265"/>
    <w:rsid w:val="00B05587"/>
    <w:rsid w:val="00B05E1B"/>
    <w:rsid w:val="00B0655D"/>
    <w:rsid w:val="00B065F1"/>
    <w:rsid w:val="00B0737C"/>
    <w:rsid w:val="00B10083"/>
    <w:rsid w:val="00B11397"/>
    <w:rsid w:val="00B123C2"/>
    <w:rsid w:val="00B12922"/>
    <w:rsid w:val="00B131C6"/>
    <w:rsid w:val="00B1354B"/>
    <w:rsid w:val="00B15774"/>
    <w:rsid w:val="00B15FD6"/>
    <w:rsid w:val="00B17D82"/>
    <w:rsid w:val="00B204D7"/>
    <w:rsid w:val="00B2057D"/>
    <w:rsid w:val="00B217FB"/>
    <w:rsid w:val="00B231D9"/>
    <w:rsid w:val="00B23CE2"/>
    <w:rsid w:val="00B24ADA"/>
    <w:rsid w:val="00B3193A"/>
    <w:rsid w:val="00B31A86"/>
    <w:rsid w:val="00B3350A"/>
    <w:rsid w:val="00B33DA8"/>
    <w:rsid w:val="00B33E32"/>
    <w:rsid w:val="00B34523"/>
    <w:rsid w:val="00B34D31"/>
    <w:rsid w:val="00B353E0"/>
    <w:rsid w:val="00B3542F"/>
    <w:rsid w:val="00B36EB0"/>
    <w:rsid w:val="00B433A8"/>
    <w:rsid w:val="00B43B77"/>
    <w:rsid w:val="00B451B1"/>
    <w:rsid w:val="00B45C20"/>
    <w:rsid w:val="00B46121"/>
    <w:rsid w:val="00B51E29"/>
    <w:rsid w:val="00B53853"/>
    <w:rsid w:val="00B54CE7"/>
    <w:rsid w:val="00B609E3"/>
    <w:rsid w:val="00B63F10"/>
    <w:rsid w:val="00B6446C"/>
    <w:rsid w:val="00B64D09"/>
    <w:rsid w:val="00B66387"/>
    <w:rsid w:val="00B66845"/>
    <w:rsid w:val="00B7126E"/>
    <w:rsid w:val="00B714C5"/>
    <w:rsid w:val="00B72087"/>
    <w:rsid w:val="00B733C2"/>
    <w:rsid w:val="00B763C9"/>
    <w:rsid w:val="00B822AA"/>
    <w:rsid w:val="00B82926"/>
    <w:rsid w:val="00B839FB"/>
    <w:rsid w:val="00B842D7"/>
    <w:rsid w:val="00B853FC"/>
    <w:rsid w:val="00B857F7"/>
    <w:rsid w:val="00B85DA1"/>
    <w:rsid w:val="00B90408"/>
    <w:rsid w:val="00B91B0B"/>
    <w:rsid w:val="00B92707"/>
    <w:rsid w:val="00B929C5"/>
    <w:rsid w:val="00B930EB"/>
    <w:rsid w:val="00B94D5F"/>
    <w:rsid w:val="00B960DE"/>
    <w:rsid w:val="00BA1740"/>
    <w:rsid w:val="00BA1A02"/>
    <w:rsid w:val="00BA2050"/>
    <w:rsid w:val="00BA224C"/>
    <w:rsid w:val="00BA42A6"/>
    <w:rsid w:val="00BA4A06"/>
    <w:rsid w:val="00BA6EF4"/>
    <w:rsid w:val="00BA7184"/>
    <w:rsid w:val="00BB0B68"/>
    <w:rsid w:val="00BB0DB0"/>
    <w:rsid w:val="00BB14F3"/>
    <w:rsid w:val="00BB1C74"/>
    <w:rsid w:val="00BB1CF1"/>
    <w:rsid w:val="00BB2132"/>
    <w:rsid w:val="00BB27C6"/>
    <w:rsid w:val="00BB3E01"/>
    <w:rsid w:val="00BB5A12"/>
    <w:rsid w:val="00BB76BA"/>
    <w:rsid w:val="00BC124B"/>
    <w:rsid w:val="00BC6CE7"/>
    <w:rsid w:val="00BC6EEB"/>
    <w:rsid w:val="00BC73A4"/>
    <w:rsid w:val="00BC7F92"/>
    <w:rsid w:val="00BD4721"/>
    <w:rsid w:val="00BD6876"/>
    <w:rsid w:val="00BD7251"/>
    <w:rsid w:val="00BD74F0"/>
    <w:rsid w:val="00BE1CF4"/>
    <w:rsid w:val="00BE3ACD"/>
    <w:rsid w:val="00BE51B1"/>
    <w:rsid w:val="00BF03E1"/>
    <w:rsid w:val="00BF1978"/>
    <w:rsid w:val="00BF2C68"/>
    <w:rsid w:val="00BF3225"/>
    <w:rsid w:val="00BF3B30"/>
    <w:rsid w:val="00BF56A9"/>
    <w:rsid w:val="00BF5C42"/>
    <w:rsid w:val="00BF65F1"/>
    <w:rsid w:val="00BF6F1A"/>
    <w:rsid w:val="00BF7592"/>
    <w:rsid w:val="00BF79BD"/>
    <w:rsid w:val="00C0038F"/>
    <w:rsid w:val="00C00F21"/>
    <w:rsid w:val="00C01FBA"/>
    <w:rsid w:val="00C02FB1"/>
    <w:rsid w:val="00C03279"/>
    <w:rsid w:val="00C1297B"/>
    <w:rsid w:val="00C16045"/>
    <w:rsid w:val="00C1612F"/>
    <w:rsid w:val="00C20158"/>
    <w:rsid w:val="00C233AA"/>
    <w:rsid w:val="00C24B61"/>
    <w:rsid w:val="00C26025"/>
    <w:rsid w:val="00C26BF1"/>
    <w:rsid w:val="00C272EA"/>
    <w:rsid w:val="00C2773F"/>
    <w:rsid w:val="00C30F81"/>
    <w:rsid w:val="00C35429"/>
    <w:rsid w:val="00C35828"/>
    <w:rsid w:val="00C35E10"/>
    <w:rsid w:val="00C37F8D"/>
    <w:rsid w:val="00C4095D"/>
    <w:rsid w:val="00C40D5F"/>
    <w:rsid w:val="00C417F3"/>
    <w:rsid w:val="00C41964"/>
    <w:rsid w:val="00C439D9"/>
    <w:rsid w:val="00C4505F"/>
    <w:rsid w:val="00C457D4"/>
    <w:rsid w:val="00C475BB"/>
    <w:rsid w:val="00C5110F"/>
    <w:rsid w:val="00C5395B"/>
    <w:rsid w:val="00C53CFB"/>
    <w:rsid w:val="00C55112"/>
    <w:rsid w:val="00C5549D"/>
    <w:rsid w:val="00C55BAD"/>
    <w:rsid w:val="00C61065"/>
    <w:rsid w:val="00C61A2D"/>
    <w:rsid w:val="00C61FA0"/>
    <w:rsid w:val="00C629D0"/>
    <w:rsid w:val="00C63A95"/>
    <w:rsid w:val="00C63AEB"/>
    <w:rsid w:val="00C63F69"/>
    <w:rsid w:val="00C6524B"/>
    <w:rsid w:val="00C6576E"/>
    <w:rsid w:val="00C718A5"/>
    <w:rsid w:val="00C73190"/>
    <w:rsid w:val="00C7534C"/>
    <w:rsid w:val="00C76786"/>
    <w:rsid w:val="00C77BAC"/>
    <w:rsid w:val="00C77E6B"/>
    <w:rsid w:val="00C80ACA"/>
    <w:rsid w:val="00C818B4"/>
    <w:rsid w:val="00C81E1D"/>
    <w:rsid w:val="00C8225F"/>
    <w:rsid w:val="00C83557"/>
    <w:rsid w:val="00C8406E"/>
    <w:rsid w:val="00C84B23"/>
    <w:rsid w:val="00C85BE0"/>
    <w:rsid w:val="00C86FF2"/>
    <w:rsid w:val="00C87ADD"/>
    <w:rsid w:val="00C91225"/>
    <w:rsid w:val="00C918F0"/>
    <w:rsid w:val="00C93836"/>
    <w:rsid w:val="00C93DB0"/>
    <w:rsid w:val="00C93DCE"/>
    <w:rsid w:val="00C9449C"/>
    <w:rsid w:val="00C94706"/>
    <w:rsid w:val="00C94739"/>
    <w:rsid w:val="00C95343"/>
    <w:rsid w:val="00C9541A"/>
    <w:rsid w:val="00C954C0"/>
    <w:rsid w:val="00C95540"/>
    <w:rsid w:val="00C96A18"/>
    <w:rsid w:val="00C9750B"/>
    <w:rsid w:val="00C97581"/>
    <w:rsid w:val="00CA001E"/>
    <w:rsid w:val="00CA1613"/>
    <w:rsid w:val="00CA1942"/>
    <w:rsid w:val="00CA1BEE"/>
    <w:rsid w:val="00CA2FEB"/>
    <w:rsid w:val="00CA7FE6"/>
    <w:rsid w:val="00CB22F3"/>
    <w:rsid w:val="00CB3003"/>
    <w:rsid w:val="00CB3ADD"/>
    <w:rsid w:val="00CB3C1E"/>
    <w:rsid w:val="00CB5378"/>
    <w:rsid w:val="00CB587F"/>
    <w:rsid w:val="00CB5CFB"/>
    <w:rsid w:val="00CB6919"/>
    <w:rsid w:val="00CB6961"/>
    <w:rsid w:val="00CC0DA6"/>
    <w:rsid w:val="00CC3798"/>
    <w:rsid w:val="00CC4716"/>
    <w:rsid w:val="00CC4A91"/>
    <w:rsid w:val="00CC5948"/>
    <w:rsid w:val="00CC61AC"/>
    <w:rsid w:val="00CC644D"/>
    <w:rsid w:val="00CC7C5D"/>
    <w:rsid w:val="00CD0861"/>
    <w:rsid w:val="00CD0C40"/>
    <w:rsid w:val="00CD383A"/>
    <w:rsid w:val="00CD4222"/>
    <w:rsid w:val="00CD68EE"/>
    <w:rsid w:val="00CD6B32"/>
    <w:rsid w:val="00CD6C4C"/>
    <w:rsid w:val="00CD6CFC"/>
    <w:rsid w:val="00CD74B3"/>
    <w:rsid w:val="00CE3262"/>
    <w:rsid w:val="00CE4300"/>
    <w:rsid w:val="00CE48DB"/>
    <w:rsid w:val="00CE5557"/>
    <w:rsid w:val="00CF0265"/>
    <w:rsid w:val="00CF06E4"/>
    <w:rsid w:val="00CF1867"/>
    <w:rsid w:val="00CF20E9"/>
    <w:rsid w:val="00CF48E5"/>
    <w:rsid w:val="00CF5737"/>
    <w:rsid w:val="00CF63C9"/>
    <w:rsid w:val="00CF6BF8"/>
    <w:rsid w:val="00CF7405"/>
    <w:rsid w:val="00CF7BC0"/>
    <w:rsid w:val="00D002D2"/>
    <w:rsid w:val="00D025B6"/>
    <w:rsid w:val="00D03BBB"/>
    <w:rsid w:val="00D0424D"/>
    <w:rsid w:val="00D0456C"/>
    <w:rsid w:val="00D05D05"/>
    <w:rsid w:val="00D07A60"/>
    <w:rsid w:val="00D07F82"/>
    <w:rsid w:val="00D11FA0"/>
    <w:rsid w:val="00D13A0F"/>
    <w:rsid w:val="00D14360"/>
    <w:rsid w:val="00D144C8"/>
    <w:rsid w:val="00D158D2"/>
    <w:rsid w:val="00D16A60"/>
    <w:rsid w:val="00D16C03"/>
    <w:rsid w:val="00D17452"/>
    <w:rsid w:val="00D2007D"/>
    <w:rsid w:val="00D20992"/>
    <w:rsid w:val="00D20E21"/>
    <w:rsid w:val="00D2164A"/>
    <w:rsid w:val="00D2227C"/>
    <w:rsid w:val="00D238C3"/>
    <w:rsid w:val="00D23DD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42E0"/>
    <w:rsid w:val="00D44369"/>
    <w:rsid w:val="00D46D9B"/>
    <w:rsid w:val="00D51E87"/>
    <w:rsid w:val="00D5264A"/>
    <w:rsid w:val="00D53D10"/>
    <w:rsid w:val="00D54D65"/>
    <w:rsid w:val="00D57799"/>
    <w:rsid w:val="00D633A3"/>
    <w:rsid w:val="00D63ADB"/>
    <w:rsid w:val="00D64809"/>
    <w:rsid w:val="00D64BEB"/>
    <w:rsid w:val="00D65459"/>
    <w:rsid w:val="00D67901"/>
    <w:rsid w:val="00D679A4"/>
    <w:rsid w:val="00D70176"/>
    <w:rsid w:val="00D71375"/>
    <w:rsid w:val="00D7438C"/>
    <w:rsid w:val="00D745D3"/>
    <w:rsid w:val="00D74C9B"/>
    <w:rsid w:val="00D74D59"/>
    <w:rsid w:val="00D74DF4"/>
    <w:rsid w:val="00D7570F"/>
    <w:rsid w:val="00D75EDF"/>
    <w:rsid w:val="00D7612A"/>
    <w:rsid w:val="00D76A66"/>
    <w:rsid w:val="00D80E3D"/>
    <w:rsid w:val="00D80ECC"/>
    <w:rsid w:val="00D825AE"/>
    <w:rsid w:val="00D826D2"/>
    <w:rsid w:val="00D827AC"/>
    <w:rsid w:val="00D82B81"/>
    <w:rsid w:val="00D8386E"/>
    <w:rsid w:val="00D85878"/>
    <w:rsid w:val="00D85EA7"/>
    <w:rsid w:val="00D913CF"/>
    <w:rsid w:val="00D929C3"/>
    <w:rsid w:val="00D93665"/>
    <w:rsid w:val="00D939AF"/>
    <w:rsid w:val="00D9721F"/>
    <w:rsid w:val="00D9795C"/>
    <w:rsid w:val="00DA5CD9"/>
    <w:rsid w:val="00DA6841"/>
    <w:rsid w:val="00DA6B29"/>
    <w:rsid w:val="00DA7A89"/>
    <w:rsid w:val="00DB0750"/>
    <w:rsid w:val="00DB1489"/>
    <w:rsid w:val="00DB328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682C"/>
    <w:rsid w:val="00DD7A57"/>
    <w:rsid w:val="00DD7B5B"/>
    <w:rsid w:val="00DE111F"/>
    <w:rsid w:val="00DE1461"/>
    <w:rsid w:val="00DE313B"/>
    <w:rsid w:val="00DE3768"/>
    <w:rsid w:val="00DE4F8A"/>
    <w:rsid w:val="00DE5328"/>
    <w:rsid w:val="00DE5CF5"/>
    <w:rsid w:val="00DE5D76"/>
    <w:rsid w:val="00DE5F46"/>
    <w:rsid w:val="00DE6006"/>
    <w:rsid w:val="00DE688D"/>
    <w:rsid w:val="00DF13FE"/>
    <w:rsid w:val="00DF1AE8"/>
    <w:rsid w:val="00DF2803"/>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77B"/>
    <w:rsid w:val="00E21CBF"/>
    <w:rsid w:val="00E228EB"/>
    <w:rsid w:val="00E237BB"/>
    <w:rsid w:val="00E23883"/>
    <w:rsid w:val="00E23939"/>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3290"/>
    <w:rsid w:val="00E44316"/>
    <w:rsid w:val="00E44E56"/>
    <w:rsid w:val="00E463CC"/>
    <w:rsid w:val="00E507F6"/>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809F6"/>
    <w:rsid w:val="00E82AE8"/>
    <w:rsid w:val="00E843DE"/>
    <w:rsid w:val="00E86C53"/>
    <w:rsid w:val="00E90D7F"/>
    <w:rsid w:val="00E90DF6"/>
    <w:rsid w:val="00E916B3"/>
    <w:rsid w:val="00E93785"/>
    <w:rsid w:val="00E95AA4"/>
    <w:rsid w:val="00E9682C"/>
    <w:rsid w:val="00E97D46"/>
    <w:rsid w:val="00EA0A9C"/>
    <w:rsid w:val="00EA1EE8"/>
    <w:rsid w:val="00EA3402"/>
    <w:rsid w:val="00EA56A1"/>
    <w:rsid w:val="00EA5BB3"/>
    <w:rsid w:val="00EA639F"/>
    <w:rsid w:val="00EA7586"/>
    <w:rsid w:val="00EB0E6B"/>
    <w:rsid w:val="00EB25B2"/>
    <w:rsid w:val="00EB3FBC"/>
    <w:rsid w:val="00EB5928"/>
    <w:rsid w:val="00EB7119"/>
    <w:rsid w:val="00EC1E69"/>
    <w:rsid w:val="00EC4030"/>
    <w:rsid w:val="00EC4A0C"/>
    <w:rsid w:val="00EC4AB4"/>
    <w:rsid w:val="00EC4E2D"/>
    <w:rsid w:val="00EC4FE4"/>
    <w:rsid w:val="00EC5606"/>
    <w:rsid w:val="00EC58F9"/>
    <w:rsid w:val="00EC5AE6"/>
    <w:rsid w:val="00EC6000"/>
    <w:rsid w:val="00EC66DE"/>
    <w:rsid w:val="00EC687D"/>
    <w:rsid w:val="00EC7FF4"/>
    <w:rsid w:val="00ED0030"/>
    <w:rsid w:val="00ED0298"/>
    <w:rsid w:val="00ED0EB9"/>
    <w:rsid w:val="00ED4A4E"/>
    <w:rsid w:val="00ED5DF5"/>
    <w:rsid w:val="00ED5F50"/>
    <w:rsid w:val="00ED7518"/>
    <w:rsid w:val="00EE033A"/>
    <w:rsid w:val="00EE1E6D"/>
    <w:rsid w:val="00EE61B2"/>
    <w:rsid w:val="00EE753A"/>
    <w:rsid w:val="00EE7DAC"/>
    <w:rsid w:val="00EF0A1E"/>
    <w:rsid w:val="00EF170B"/>
    <w:rsid w:val="00EF4D30"/>
    <w:rsid w:val="00EF55A3"/>
    <w:rsid w:val="00EF6D98"/>
    <w:rsid w:val="00EF6E17"/>
    <w:rsid w:val="00EF6EF7"/>
    <w:rsid w:val="00F00288"/>
    <w:rsid w:val="00F00DB9"/>
    <w:rsid w:val="00F01121"/>
    <w:rsid w:val="00F016BA"/>
    <w:rsid w:val="00F01F49"/>
    <w:rsid w:val="00F03E9A"/>
    <w:rsid w:val="00F04927"/>
    <w:rsid w:val="00F05D8F"/>
    <w:rsid w:val="00F05ED9"/>
    <w:rsid w:val="00F10590"/>
    <w:rsid w:val="00F13EEB"/>
    <w:rsid w:val="00F14655"/>
    <w:rsid w:val="00F1467D"/>
    <w:rsid w:val="00F147B7"/>
    <w:rsid w:val="00F166F9"/>
    <w:rsid w:val="00F17824"/>
    <w:rsid w:val="00F20CAE"/>
    <w:rsid w:val="00F212A5"/>
    <w:rsid w:val="00F24000"/>
    <w:rsid w:val="00F26624"/>
    <w:rsid w:val="00F26F9A"/>
    <w:rsid w:val="00F300A8"/>
    <w:rsid w:val="00F30179"/>
    <w:rsid w:val="00F30565"/>
    <w:rsid w:val="00F31073"/>
    <w:rsid w:val="00F3119A"/>
    <w:rsid w:val="00F33BCA"/>
    <w:rsid w:val="00F3426C"/>
    <w:rsid w:val="00F35670"/>
    <w:rsid w:val="00F36405"/>
    <w:rsid w:val="00F37158"/>
    <w:rsid w:val="00F37D14"/>
    <w:rsid w:val="00F40BCF"/>
    <w:rsid w:val="00F42711"/>
    <w:rsid w:val="00F42980"/>
    <w:rsid w:val="00F438D5"/>
    <w:rsid w:val="00F43C6D"/>
    <w:rsid w:val="00F45258"/>
    <w:rsid w:val="00F461B0"/>
    <w:rsid w:val="00F475B2"/>
    <w:rsid w:val="00F478E4"/>
    <w:rsid w:val="00F519F2"/>
    <w:rsid w:val="00F52FC4"/>
    <w:rsid w:val="00F55D62"/>
    <w:rsid w:val="00F56F8C"/>
    <w:rsid w:val="00F608F8"/>
    <w:rsid w:val="00F62267"/>
    <w:rsid w:val="00F6239C"/>
    <w:rsid w:val="00F62D41"/>
    <w:rsid w:val="00F649BF"/>
    <w:rsid w:val="00F652B9"/>
    <w:rsid w:val="00F65E38"/>
    <w:rsid w:val="00F67A50"/>
    <w:rsid w:val="00F7214C"/>
    <w:rsid w:val="00F72D47"/>
    <w:rsid w:val="00F73B4C"/>
    <w:rsid w:val="00F765E4"/>
    <w:rsid w:val="00F768A0"/>
    <w:rsid w:val="00F76B47"/>
    <w:rsid w:val="00F77340"/>
    <w:rsid w:val="00F812F5"/>
    <w:rsid w:val="00F819F6"/>
    <w:rsid w:val="00F868D5"/>
    <w:rsid w:val="00F87181"/>
    <w:rsid w:val="00F915F4"/>
    <w:rsid w:val="00F920A4"/>
    <w:rsid w:val="00F92916"/>
    <w:rsid w:val="00F94D1C"/>
    <w:rsid w:val="00F960CE"/>
    <w:rsid w:val="00F96891"/>
    <w:rsid w:val="00F977ED"/>
    <w:rsid w:val="00FA06EF"/>
    <w:rsid w:val="00FA07EA"/>
    <w:rsid w:val="00FA15B4"/>
    <w:rsid w:val="00FA1B02"/>
    <w:rsid w:val="00FA1E26"/>
    <w:rsid w:val="00FA1EC4"/>
    <w:rsid w:val="00FA2BD9"/>
    <w:rsid w:val="00FA31B2"/>
    <w:rsid w:val="00FA3EC9"/>
    <w:rsid w:val="00FA3FF6"/>
    <w:rsid w:val="00FA4D99"/>
    <w:rsid w:val="00FA51BC"/>
    <w:rsid w:val="00FA5B20"/>
    <w:rsid w:val="00FA674D"/>
    <w:rsid w:val="00FA708C"/>
    <w:rsid w:val="00FA753E"/>
    <w:rsid w:val="00FB3380"/>
    <w:rsid w:val="00FB3C7B"/>
    <w:rsid w:val="00FB45D7"/>
    <w:rsid w:val="00FB5362"/>
    <w:rsid w:val="00FB5951"/>
    <w:rsid w:val="00FB6E03"/>
    <w:rsid w:val="00FC0D42"/>
    <w:rsid w:val="00FC115D"/>
    <w:rsid w:val="00FC20F9"/>
    <w:rsid w:val="00FC2A3B"/>
    <w:rsid w:val="00FC32CD"/>
    <w:rsid w:val="00FC3EC9"/>
    <w:rsid w:val="00FC4CF2"/>
    <w:rsid w:val="00FC5127"/>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C0A"/>
    <w:rsid w:val="00FD5ED6"/>
    <w:rsid w:val="00FE0F46"/>
    <w:rsid w:val="00FE1190"/>
    <w:rsid w:val="00FE1993"/>
    <w:rsid w:val="00FE3432"/>
    <w:rsid w:val="00FE56F3"/>
    <w:rsid w:val="00FE6C93"/>
    <w:rsid w:val="00FE7921"/>
    <w:rsid w:val="00FF20CA"/>
    <w:rsid w:val="00FF46A9"/>
    <w:rsid w:val="00FF56DB"/>
    <w:rsid w:val="00FF7174"/>
    <w:rsid w:val="01C0F319"/>
    <w:rsid w:val="01DDEB5A"/>
    <w:rsid w:val="021A6B0D"/>
    <w:rsid w:val="02AE2EBE"/>
    <w:rsid w:val="03BE02B0"/>
    <w:rsid w:val="0476ADE1"/>
    <w:rsid w:val="05AA0B05"/>
    <w:rsid w:val="06644A3A"/>
    <w:rsid w:val="07445F30"/>
    <w:rsid w:val="0784EEC1"/>
    <w:rsid w:val="08E35957"/>
    <w:rsid w:val="0975E0CA"/>
    <w:rsid w:val="0984477B"/>
    <w:rsid w:val="09A17459"/>
    <w:rsid w:val="09A511BE"/>
    <w:rsid w:val="09C6F0E7"/>
    <w:rsid w:val="0A0E79C9"/>
    <w:rsid w:val="0B3DD5C0"/>
    <w:rsid w:val="0BB11814"/>
    <w:rsid w:val="0BD3958F"/>
    <w:rsid w:val="0CAD818C"/>
    <w:rsid w:val="0E96FB1A"/>
    <w:rsid w:val="0EE62074"/>
    <w:rsid w:val="0F038E55"/>
    <w:rsid w:val="0F6A39BC"/>
    <w:rsid w:val="101603B5"/>
    <w:rsid w:val="10472AAB"/>
    <w:rsid w:val="108A956C"/>
    <w:rsid w:val="10E78460"/>
    <w:rsid w:val="119DE7C1"/>
    <w:rsid w:val="12EAF7E6"/>
    <w:rsid w:val="13D30BC4"/>
    <w:rsid w:val="140B4AEA"/>
    <w:rsid w:val="147F4EFF"/>
    <w:rsid w:val="166BEFA9"/>
    <w:rsid w:val="16F4B1A5"/>
    <w:rsid w:val="179B4514"/>
    <w:rsid w:val="189D6A06"/>
    <w:rsid w:val="18A9C967"/>
    <w:rsid w:val="191A8033"/>
    <w:rsid w:val="19968C12"/>
    <w:rsid w:val="1A8D1833"/>
    <w:rsid w:val="1C563C3B"/>
    <w:rsid w:val="1DC55C41"/>
    <w:rsid w:val="1DC7ED89"/>
    <w:rsid w:val="1E5BC200"/>
    <w:rsid w:val="1E772EC1"/>
    <w:rsid w:val="1E7E4171"/>
    <w:rsid w:val="2192DCE8"/>
    <w:rsid w:val="21AECF83"/>
    <w:rsid w:val="222EAE9E"/>
    <w:rsid w:val="228299D9"/>
    <w:rsid w:val="23B6DA1E"/>
    <w:rsid w:val="246209A6"/>
    <w:rsid w:val="24A61A6F"/>
    <w:rsid w:val="24AFDEFF"/>
    <w:rsid w:val="27F51D26"/>
    <w:rsid w:val="287B9DDD"/>
    <w:rsid w:val="287F52F2"/>
    <w:rsid w:val="2A605E98"/>
    <w:rsid w:val="2AADA45B"/>
    <w:rsid w:val="2B439C1C"/>
    <w:rsid w:val="2BE281F0"/>
    <w:rsid w:val="2C8EB3C2"/>
    <w:rsid w:val="2CEF9ECA"/>
    <w:rsid w:val="2DBD0DC4"/>
    <w:rsid w:val="2DD9313C"/>
    <w:rsid w:val="2E03F7DB"/>
    <w:rsid w:val="2E2548F7"/>
    <w:rsid w:val="2E645EAA"/>
    <w:rsid w:val="2E989C41"/>
    <w:rsid w:val="2EB7F586"/>
    <w:rsid w:val="2FD7734E"/>
    <w:rsid w:val="31F3C3EA"/>
    <w:rsid w:val="328A8746"/>
    <w:rsid w:val="33147306"/>
    <w:rsid w:val="332255FC"/>
    <w:rsid w:val="3708F308"/>
    <w:rsid w:val="375B6D10"/>
    <w:rsid w:val="379D68FB"/>
    <w:rsid w:val="37C8FEF6"/>
    <w:rsid w:val="386952AA"/>
    <w:rsid w:val="38FF03E3"/>
    <w:rsid w:val="3939E8A7"/>
    <w:rsid w:val="3A05230B"/>
    <w:rsid w:val="3A8D79CF"/>
    <w:rsid w:val="3A9FB7EE"/>
    <w:rsid w:val="3BB96273"/>
    <w:rsid w:val="3C353F70"/>
    <w:rsid w:val="3DB2A8D0"/>
    <w:rsid w:val="3E22CFF1"/>
    <w:rsid w:val="3E6A09AB"/>
    <w:rsid w:val="4019C3B2"/>
    <w:rsid w:val="41A13438"/>
    <w:rsid w:val="41AC323D"/>
    <w:rsid w:val="41F32BF4"/>
    <w:rsid w:val="42D6C790"/>
    <w:rsid w:val="42E1AF13"/>
    <w:rsid w:val="43DF3879"/>
    <w:rsid w:val="465CF78D"/>
    <w:rsid w:val="47C4F7F8"/>
    <w:rsid w:val="47E5C8FA"/>
    <w:rsid w:val="492D2DFD"/>
    <w:rsid w:val="49C9A200"/>
    <w:rsid w:val="4A1CE71F"/>
    <w:rsid w:val="4BAB73F9"/>
    <w:rsid w:val="4C32459D"/>
    <w:rsid w:val="4D32C13D"/>
    <w:rsid w:val="54D523A0"/>
    <w:rsid w:val="54F9D2E8"/>
    <w:rsid w:val="552C795C"/>
    <w:rsid w:val="555BF7F8"/>
    <w:rsid w:val="57CA3B1D"/>
    <w:rsid w:val="59B75DCF"/>
    <w:rsid w:val="5A0AF8FD"/>
    <w:rsid w:val="5BD0C424"/>
    <w:rsid w:val="5C45B0C9"/>
    <w:rsid w:val="5C9FC3D6"/>
    <w:rsid w:val="5CAA9738"/>
    <w:rsid w:val="6008C2C6"/>
    <w:rsid w:val="60A73127"/>
    <w:rsid w:val="615F3C96"/>
    <w:rsid w:val="618D2E4E"/>
    <w:rsid w:val="61B874A7"/>
    <w:rsid w:val="61DD16E7"/>
    <w:rsid w:val="633E08EE"/>
    <w:rsid w:val="64CFBF40"/>
    <w:rsid w:val="68579CAA"/>
    <w:rsid w:val="6883AA53"/>
    <w:rsid w:val="68F968EB"/>
    <w:rsid w:val="6A73C8CC"/>
    <w:rsid w:val="6A7C0897"/>
    <w:rsid w:val="6B3CD406"/>
    <w:rsid w:val="6BB6E887"/>
    <w:rsid w:val="6C872DFA"/>
    <w:rsid w:val="6DCBCD27"/>
    <w:rsid w:val="70C259A6"/>
    <w:rsid w:val="711B1F31"/>
    <w:rsid w:val="72D4359B"/>
    <w:rsid w:val="740298CB"/>
    <w:rsid w:val="752E0CB5"/>
    <w:rsid w:val="75531715"/>
    <w:rsid w:val="75CDE334"/>
    <w:rsid w:val="7677D24B"/>
    <w:rsid w:val="769E4298"/>
    <w:rsid w:val="78222276"/>
    <w:rsid w:val="787A3D5F"/>
    <w:rsid w:val="78B61040"/>
    <w:rsid w:val="7908466A"/>
    <w:rsid w:val="7A33838E"/>
    <w:rsid w:val="7A48B1DD"/>
    <w:rsid w:val="7A791F14"/>
    <w:rsid w:val="7D0FD280"/>
    <w:rsid w:val="7D38E8B6"/>
    <w:rsid w:val="7D8EDCC1"/>
    <w:rsid w:val="7DB1D86E"/>
    <w:rsid w:val="7DC105F0"/>
    <w:rsid w:val="7EABA2E1"/>
    <w:rsid w:val="7F552AB7"/>
    <w:rsid w:val="7F7AA27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65D6B61B-584C-49BF-87A4-94FEDE312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5"/>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3"/>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image" Target="media/image7.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engageforsuccess.org/" TargetMode="External"/><Relationship Id="rId25" Type="http://schemas.microsoft.com/office/2019/05/relationships/documenttasks" Target="documenttasks/documenttasks1.xml"/><Relationship Id="rId2" Type="http://schemas.openxmlformats.org/officeDocument/2006/relationships/customXml" Target="../customXml/item2.xml"/><Relationship Id="rId16" Type="http://schemas.openxmlformats.org/officeDocument/2006/relationships/hyperlink" Target="https://www.cipd.co.uk/news-views/viewpoint/employee-voice" TargetMode="Externa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peopleprofession.cipd.org/profession-map/specialist-knowledge/employee-relations"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5.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eader" Target="header3.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1091C957-382E-4732-800C-A853F1925CB2}">
    <t:Anchor>
      <t:Comment id="647736372"/>
    </t:Anchor>
    <t:History>
      <t:Event id="{5556C390-D427-4455-8DF0-BA3363C34CDE}" time="2022-08-09T12:15:06.187Z">
        <t:Attribution userId="S::s.sutherland@cipd.co.uk::99eb4476-4e5f-450e-910e-893f92cc43f3" userProvider="AD" userName="Sarah Sutherland"/>
        <t:Anchor>
          <t:Comment id="1731732630"/>
        </t:Anchor>
        <t:Create/>
      </t:Event>
      <t:Event id="{82A53E1F-66E7-4701-AB3E-FEC0C6FDB673}" time="2022-08-09T12:15:06.187Z">
        <t:Attribution userId="S::s.sutherland@cipd.co.uk::99eb4476-4e5f-450e-910e-893f92cc43f3" userProvider="AD" userName="Sarah Sutherland"/>
        <t:Anchor>
          <t:Comment id="1731732630"/>
        </t:Anchor>
        <t:Assign userId="S::Adam.Jugoo@cipd.co.uk::fc7a54a3-46a3-4ee9-b16c-ea0b53313b3d" userProvider="AD" userName="Adam Jugoo"/>
      </t:Event>
      <t:Event id="{D7139CE4-8825-46B5-A933-85001C503843}" time="2022-08-09T12:15:06.187Z">
        <t:Attribution userId="S::s.sutherland@cipd.co.uk::99eb4476-4e5f-450e-910e-893f92cc43f3" userProvider="AD" userName="Sarah Sutherland"/>
        <t:Anchor>
          <t:Comment id="1731732630"/>
        </t:Anchor>
        <t:SetTitle title="@Adam Jugoo Thanks Adam, that's great - I can copy over the ACs :) thanks again"/>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2.xml><?xml version="1.0" encoding="utf-8"?>
<ds:datastoreItem xmlns:ds="http://schemas.openxmlformats.org/officeDocument/2006/customXml" ds:itemID="{D5603F6D-6A64-4666-B22C-29F29DD787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4.xml><?xml version="1.0" encoding="utf-8"?>
<ds:datastoreItem xmlns:ds="http://schemas.openxmlformats.org/officeDocument/2006/customXml" ds:itemID="{0FF16A4F-D94D-4B65-9BAE-153D7E4C5FD9}">
  <ds:schemaRefs>
    <ds:schemaRef ds:uri="http://schemas.microsoft.com/office/2006/documentManagement/types"/>
    <ds:schemaRef ds:uri="http://schemas.microsoft.com/office/infopath/2007/PartnerControls"/>
    <ds:schemaRef ds:uri="http://purl.org/dc/terms/"/>
    <ds:schemaRef ds:uri="08719aca-9944-47ed-99d0-5d6a4bfa3e55"/>
    <ds:schemaRef ds:uri="http://purl.org/dc/dcmitype/"/>
    <ds:schemaRef ds:uri="http://schemas.microsoft.com/office/2006/metadata/properties"/>
    <ds:schemaRef ds:uri="http://purl.org/dc/elements/1.1/"/>
    <ds:schemaRef ds:uri="http://schemas.openxmlformats.org/package/2006/metadata/core-properties"/>
    <ds:schemaRef ds:uri="5b2f617d-22f6-4a73-93de-44faf49dffb2"/>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19</Pages>
  <Words>3760</Words>
  <Characters>21438</Characters>
  <Application>Microsoft Office Word</Application>
  <DocSecurity>0</DocSecurity>
  <Lines>178</Lines>
  <Paragraphs>50</Paragraphs>
  <ScaleCrop>false</ScaleCrop>
  <Company/>
  <LinksUpToDate>false</LinksUpToDate>
  <CharactersWithSpaces>25148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Darren Window</cp:lastModifiedBy>
  <cp:revision>4</cp:revision>
  <dcterms:created xsi:type="dcterms:W3CDTF">2022-09-21T12:16:00Z</dcterms:created>
  <dcterms:modified xsi:type="dcterms:W3CDTF">2023-07-24T19:24:00Z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